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DD73" w14:textId="77777777" w:rsidR="003B302A" w:rsidRPr="008F63C8" w:rsidRDefault="003B302A" w:rsidP="00F15879">
      <w:pPr>
        <w:spacing w:before="120" w:after="120"/>
        <w:jc w:val="center"/>
        <w:rPr>
          <w:rFonts w:ascii="Arial" w:hAnsi="Arial" w:cs="Arial"/>
          <w:color w:val="000000" w:themeColor="text1"/>
        </w:rPr>
      </w:pPr>
    </w:p>
    <w:p w14:paraId="44DDC577" w14:textId="7F201F09" w:rsidR="00677F90" w:rsidRPr="008F63C8" w:rsidRDefault="008F63C8" w:rsidP="00F15879">
      <w:pPr>
        <w:spacing w:before="120" w:after="120"/>
        <w:jc w:val="center"/>
        <w:rPr>
          <w:rFonts w:ascii="Arial" w:hAnsi="Arial" w:cs="Arial"/>
          <w:color w:val="000000" w:themeColor="text1"/>
          <w:sz w:val="28"/>
        </w:rPr>
      </w:pPr>
      <w:r w:rsidRPr="00A9569D">
        <w:rPr>
          <w:rFonts w:ascii="Arial" w:hAnsi="Arial" w:cs="Arial"/>
          <w:noProof/>
          <w:lang w:eastAsia="es-CO"/>
        </w:rPr>
        <w:drawing>
          <wp:inline distT="0" distB="0" distL="0" distR="0" wp14:anchorId="0E539342" wp14:editId="759ECEE3">
            <wp:extent cx="3324225" cy="3217279"/>
            <wp:effectExtent l="0" t="0" r="0" b="2540"/>
            <wp:docPr id="3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59" cy="322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DE9F" w14:textId="77777777" w:rsidR="00677F90" w:rsidRDefault="00677F90" w:rsidP="00F27610">
      <w:pPr>
        <w:spacing w:before="120" w:after="120"/>
        <w:ind w:left="708" w:hanging="708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24EC599C" w14:textId="77777777" w:rsidR="00104C41" w:rsidRPr="00F15879" w:rsidRDefault="00104C41" w:rsidP="00F15879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593B8877" w14:textId="113237E8" w:rsidR="0027739B" w:rsidRPr="00F15879" w:rsidRDefault="00312DBF" w:rsidP="00F15879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F1587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INSTRUCTIVO </w:t>
      </w:r>
      <w:r w:rsidR="005E265C" w:rsidRPr="00F1587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PARA </w:t>
      </w:r>
      <w:r w:rsidR="00562D9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BASES </w:t>
      </w:r>
      <w:r w:rsidR="0036321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Y </w:t>
      </w:r>
      <w:r w:rsidR="00184AD0">
        <w:rPr>
          <w:rFonts w:ascii="Arial" w:hAnsi="Arial" w:cs="Arial"/>
          <w:b/>
          <w:bCs/>
          <w:color w:val="000000" w:themeColor="text1"/>
          <w:sz w:val="40"/>
          <w:szCs w:val="40"/>
        </w:rPr>
        <w:t>SUB</w:t>
      </w:r>
      <w:r w:rsidR="0036321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BASES </w:t>
      </w:r>
      <w:r w:rsidR="00562D99">
        <w:rPr>
          <w:rFonts w:ascii="Arial" w:hAnsi="Arial" w:cs="Arial"/>
          <w:b/>
          <w:bCs/>
          <w:color w:val="000000" w:themeColor="text1"/>
          <w:sz w:val="40"/>
          <w:szCs w:val="40"/>
        </w:rPr>
        <w:t>GRANULARES</w:t>
      </w:r>
    </w:p>
    <w:p w14:paraId="0429C36E" w14:textId="0E0D66EA" w:rsidR="002F43E8" w:rsidRPr="00F15879" w:rsidRDefault="002F43E8" w:rsidP="00F15879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331CAFE" w14:textId="77777777" w:rsidR="00F15879" w:rsidRPr="00F15879" w:rsidRDefault="00F15879" w:rsidP="00F15879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FB94DC" w14:textId="757113B1" w:rsidR="008F63C8" w:rsidRPr="00F15879" w:rsidRDefault="008F63C8" w:rsidP="00F15879">
      <w:pPr>
        <w:pStyle w:val="Ttulo"/>
        <w:spacing w:before="120" w:after="120"/>
        <w:jc w:val="center"/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</w:pPr>
      <w:r w:rsidRPr="00F15879"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  <w:t>SUBDIRECCIÓN DE INTERVENCIÓN DE LA INFRAESTRUCTURA</w:t>
      </w:r>
    </w:p>
    <w:p w14:paraId="018AA726" w14:textId="77777777" w:rsidR="008F63C8" w:rsidRPr="00F15879" w:rsidRDefault="008F63C8" w:rsidP="00F15879">
      <w:pPr>
        <w:spacing w:before="120" w:after="1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15879">
        <w:rPr>
          <w:rFonts w:ascii="Arial" w:hAnsi="Arial" w:cs="Arial"/>
          <w:b/>
          <w:color w:val="000000" w:themeColor="text1"/>
          <w:sz w:val="28"/>
          <w:szCs w:val="28"/>
        </w:rPr>
        <w:t>AUTOCONTROL DE LA CALIDAD</w:t>
      </w:r>
    </w:p>
    <w:p w14:paraId="121044CD" w14:textId="656061C4" w:rsidR="008F63C8" w:rsidRPr="00F15879" w:rsidRDefault="008F63C8" w:rsidP="00F15879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9378AA" w14:textId="15C79AA6" w:rsidR="008F63C8" w:rsidRPr="00F15879" w:rsidRDefault="008F63C8" w:rsidP="00F15879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1183C1" w14:textId="483296B5" w:rsidR="008F63C8" w:rsidRPr="00F15879" w:rsidRDefault="00F15879" w:rsidP="00F15879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F15879">
        <w:rPr>
          <w:rFonts w:ascii="Arial" w:hAnsi="Arial" w:cs="Arial"/>
          <w:b/>
          <w:bCs/>
          <w:sz w:val="28"/>
          <w:szCs w:val="28"/>
        </w:rPr>
        <w:t xml:space="preserve">Bogotá, D.C., </w:t>
      </w:r>
      <w:r w:rsidR="007646CE">
        <w:rPr>
          <w:rFonts w:ascii="Arial" w:hAnsi="Arial" w:cs="Arial"/>
          <w:b/>
          <w:bCs/>
          <w:sz w:val="28"/>
          <w:szCs w:val="28"/>
        </w:rPr>
        <w:t>a</w:t>
      </w:r>
      <w:r w:rsidR="00E92833">
        <w:rPr>
          <w:rFonts w:ascii="Arial" w:hAnsi="Arial" w:cs="Arial"/>
          <w:b/>
          <w:bCs/>
          <w:sz w:val="28"/>
          <w:szCs w:val="28"/>
        </w:rPr>
        <w:t>gosto</w:t>
      </w:r>
      <w:r w:rsidR="008F63C8" w:rsidRPr="00F1587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618AD">
        <w:rPr>
          <w:rFonts w:ascii="Arial" w:hAnsi="Arial" w:cs="Arial"/>
          <w:b/>
          <w:bCs/>
          <w:sz w:val="28"/>
          <w:szCs w:val="28"/>
        </w:rPr>
        <w:t>5</w:t>
      </w:r>
      <w:r w:rsidRPr="00F15879">
        <w:rPr>
          <w:rFonts w:ascii="Arial" w:hAnsi="Arial" w:cs="Arial"/>
          <w:b/>
          <w:bCs/>
          <w:sz w:val="28"/>
          <w:szCs w:val="28"/>
        </w:rPr>
        <w:t>.</w:t>
      </w:r>
    </w:p>
    <w:p w14:paraId="25848555" w14:textId="781CCBDC" w:rsidR="008F63C8" w:rsidRPr="008F63C8" w:rsidRDefault="008F63C8" w:rsidP="006C41DF">
      <w:pPr>
        <w:tabs>
          <w:tab w:val="left" w:pos="5115"/>
        </w:tabs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</w:p>
    <w:p w14:paraId="5D7E1A4D" w14:textId="77777777" w:rsidR="008F63C8" w:rsidRPr="008F63C8" w:rsidRDefault="008F63C8" w:rsidP="006C41DF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es-ES" w:eastAsia="en-US"/>
          <w14:ligatures w14:val="standardContextual"/>
        </w:rPr>
        <w:id w:val="17963297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98336D" w14:textId="77777777" w:rsidR="00F15879" w:rsidRDefault="00F15879" w:rsidP="006C41DF">
          <w:pPr>
            <w:pStyle w:val="TtuloTDC"/>
            <w:spacing w:before="120" w:after="120" w:line="240" w:lineRule="auto"/>
            <w:jc w:val="center"/>
            <w:rPr>
              <w:rFonts w:ascii="Arial" w:eastAsiaTheme="minorHAnsi" w:hAnsi="Arial" w:cs="Arial"/>
              <w:color w:val="000000" w:themeColor="text1"/>
              <w:kern w:val="2"/>
              <w:sz w:val="22"/>
              <w:szCs w:val="22"/>
              <w:lang w:val="es-ES" w:eastAsia="en-US"/>
              <w14:ligatures w14:val="standardContextual"/>
            </w:rPr>
          </w:pPr>
        </w:p>
        <w:p w14:paraId="69B02C34" w14:textId="3F0B8836" w:rsidR="000C17A0" w:rsidRDefault="002F43E8" w:rsidP="00F15879">
          <w:pPr>
            <w:pStyle w:val="TtuloTDC"/>
            <w:spacing w:before="120" w:after="120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  <w:lang w:val="es-ES"/>
            </w:rPr>
          </w:pPr>
          <w:r w:rsidRPr="008F63C8">
            <w:rPr>
              <w:rFonts w:ascii="Arial" w:hAnsi="Arial" w:cs="Arial"/>
              <w:b/>
              <w:bCs/>
              <w:color w:val="000000" w:themeColor="text1"/>
              <w:sz w:val="22"/>
              <w:szCs w:val="22"/>
              <w:lang w:val="es-ES"/>
            </w:rPr>
            <w:t>CONTENIDO</w:t>
          </w:r>
        </w:p>
        <w:p w14:paraId="11143104" w14:textId="77777777" w:rsidR="00F15879" w:rsidRPr="00F15879" w:rsidRDefault="00F15879" w:rsidP="00F15879">
          <w:pPr>
            <w:rPr>
              <w:lang w:val="es-ES" w:eastAsia="es-CO"/>
            </w:rPr>
          </w:pPr>
        </w:p>
        <w:p w14:paraId="66939388" w14:textId="68DACAE4" w:rsidR="00346DD1" w:rsidRDefault="000C17A0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r w:rsidRPr="008F63C8">
            <w:rPr>
              <w:rFonts w:ascii="Arial" w:hAnsi="Arial" w:cs="Arial"/>
              <w:color w:val="000000" w:themeColor="text1"/>
            </w:rPr>
            <w:fldChar w:fldCharType="begin"/>
          </w:r>
          <w:r w:rsidRPr="008F63C8">
            <w:rPr>
              <w:rFonts w:ascii="Arial" w:hAnsi="Arial" w:cs="Arial"/>
              <w:color w:val="000000" w:themeColor="text1"/>
            </w:rPr>
            <w:instrText xml:space="preserve"> TOC \o "1-3" \h \z \u </w:instrText>
          </w:r>
          <w:r w:rsidRPr="008F63C8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04680997" w:history="1">
            <w:r w:rsidR="00346DD1"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346DD1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="00346DD1"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INTRODUCCIÓN</w:t>
            </w:r>
            <w:r w:rsidR="00346DD1">
              <w:rPr>
                <w:noProof/>
                <w:webHidden/>
              </w:rPr>
              <w:tab/>
            </w:r>
            <w:r w:rsidR="00346DD1">
              <w:rPr>
                <w:noProof/>
                <w:webHidden/>
              </w:rPr>
              <w:fldChar w:fldCharType="begin"/>
            </w:r>
            <w:r w:rsidR="00346DD1">
              <w:rPr>
                <w:noProof/>
                <w:webHidden/>
              </w:rPr>
              <w:instrText xml:space="preserve"> PAGEREF _Toc204680997 \h </w:instrText>
            </w:r>
            <w:r w:rsidR="00346DD1">
              <w:rPr>
                <w:noProof/>
                <w:webHidden/>
              </w:rPr>
            </w:r>
            <w:r w:rsidR="00346DD1">
              <w:rPr>
                <w:noProof/>
                <w:webHidden/>
              </w:rPr>
              <w:fldChar w:fldCharType="separate"/>
            </w:r>
            <w:r w:rsidR="00346DD1">
              <w:rPr>
                <w:noProof/>
                <w:webHidden/>
              </w:rPr>
              <w:t>3</w:t>
            </w:r>
            <w:r w:rsidR="00346DD1">
              <w:rPr>
                <w:noProof/>
                <w:webHidden/>
              </w:rPr>
              <w:fldChar w:fldCharType="end"/>
            </w:r>
          </w:hyperlink>
        </w:p>
        <w:p w14:paraId="468FAB03" w14:textId="07A37573" w:rsidR="00346DD1" w:rsidRDefault="00346DD1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0998" w:history="1"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_Toc204680998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06D6E" w14:textId="606CE529" w:rsidR="00346DD1" w:rsidRDefault="00346DD1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0999" w:history="1"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2D88B" w14:textId="39FD7DD4" w:rsidR="00346DD1" w:rsidRDefault="00346DD1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00" w:history="1"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ACTIVIDADES PARA EL PROCESO CONSTRUCTIVO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A468F" w14:textId="0AAB6849" w:rsidR="00346DD1" w:rsidRDefault="00346DD1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01" w:history="1"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LINEAMIENTOS PARA EL AUTOCONTROL DE LA CALIDAD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18B61" w14:textId="799CE434" w:rsidR="00346DD1" w:rsidRDefault="00346DD1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02" w:history="1"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REVISIÓN Y APROBACIÓN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CE142" w14:textId="70E4D443" w:rsidR="00346DD1" w:rsidRDefault="00346DD1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1003" w:history="1"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35FC7">
              <w:rPr>
                <w:rStyle w:val="Hipervnculo"/>
                <w:rFonts w:ascii="Arial" w:hAnsi="Arial" w:cs="Arial"/>
                <w:b/>
                <w:bCs/>
                <w:noProof/>
              </w:rPr>
              <w:t>CONTROL DE REGISTRO DE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_Toc204681003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453BA" w14:textId="712A4C5B" w:rsidR="000C17A0" w:rsidRPr="008F63C8" w:rsidRDefault="000C17A0" w:rsidP="006C41DF">
          <w:pPr>
            <w:spacing w:before="120" w:after="120" w:line="240" w:lineRule="auto"/>
            <w:jc w:val="center"/>
            <w:rPr>
              <w:rFonts w:ascii="Arial" w:hAnsi="Arial" w:cs="Arial"/>
              <w:color w:val="000000" w:themeColor="text1"/>
            </w:rPr>
          </w:pPr>
          <w:r w:rsidRPr="008F63C8">
            <w:rPr>
              <w:rFonts w:ascii="Arial" w:hAnsi="Arial" w:cs="Arial"/>
              <w:bCs/>
              <w:color w:val="000000" w:themeColor="text1"/>
              <w:lang w:val="es-ES"/>
            </w:rPr>
            <w:fldChar w:fldCharType="end"/>
          </w:r>
        </w:p>
      </w:sdtContent>
    </w:sdt>
    <w:p w14:paraId="21E5D432" w14:textId="090A4634" w:rsidR="00794FD1" w:rsidRDefault="00B37B49" w:rsidP="006C41DF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</w:rPr>
      </w:pPr>
      <w:r w:rsidRPr="008F63C8">
        <w:rPr>
          <w:rFonts w:ascii="Arial" w:hAnsi="Arial" w:cs="Arial"/>
          <w:b/>
          <w:bCs/>
          <w:color w:val="000000" w:themeColor="text1"/>
        </w:rPr>
        <w:br w:type="page"/>
      </w:r>
    </w:p>
    <w:p w14:paraId="170683E3" w14:textId="350CF3E2" w:rsidR="005201A2" w:rsidRPr="002E1567" w:rsidRDefault="002E7B4E" w:rsidP="006C41DF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Toc204680997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INTRODUCCIÓN</w:t>
      </w:r>
      <w:bookmarkEnd w:id="0"/>
    </w:p>
    <w:p w14:paraId="2E6F0983" w14:textId="46FE181B" w:rsidR="00255129" w:rsidRDefault="00724FD6" w:rsidP="006C41DF">
      <w:pPr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4FD6">
        <w:rPr>
          <w:rFonts w:ascii="Arial" w:hAnsi="Arial" w:cs="Arial"/>
          <w:color w:val="000000" w:themeColor="text1"/>
          <w:sz w:val="20"/>
          <w:szCs w:val="20"/>
        </w:rPr>
        <w:t xml:space="preserve">La Unidad Administrativa Especial de Rehabilitación y Mantenimiento Vial (UAERMV) en el cumplimiento </w:t>
      </w:r>
      <w:r w:rsidR="00255129" w:rsidRPr="00255129">
        <w:rPr>
          <w:rFonts w:ascii="Arial" w:hAnsi="Arial" w:cs="Arial"/>
          <w:color w:val="000000" w:themeColor="text1"/>
          <w:sz w:val="20"/>
          <w:szCs w:val="20"/>
        </w:rPr>
        <w:t>integrado de mejora continua</w:t>
      </w:r>
      <w:r w:rsidR="00862E0C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862E0C" w:rsidRPr="00724FD6">
        <w:rPr>
          <w:rFonts w:ascii="Arial" w:hAnsi="Arial" w:cs="Arial"/>
          <w:color w:val="000000" w:themeColor="text1"/>
          <w:sz w:val="20"/>
          <w:szCs w:val="20"/>
        </w:rPr>
        <w:t>las intervenciones de la malla vial local, intermedia y rural, ciclo infraestructura y espacio público</w:t>
      </w:r>
      <w:r w:rsidR="00862E0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55129" w:rsidRPr="00255129">
        <w:rPr>
          <w:rFonts w:ascii="Arial" w:hAnsi="Arial" w:cs="Arial"/>
          <w:color w:val="000000" w:themeColor="text1"/>
          <w:sz w:val="20"/>
          <w:szCs w:val="20"/>
        </w:rPr>
        <w:t xml:space="preserve">adopta </w:t>
      </w:r>
      <w:r w:rsidR="00862E0C">
        <w:rPr>
          <w:rFonts w:ascii="Arial" w:hAnsi="Arial" w:cs="Arial"/>
          <w:color w:val="000000" w:themeColor="text1"/>
          <w:sz w:val="20"/>
          <w:szCs w:val="20"/>
        </w:rPr>
        <w:t xml:space="preserve">para su ejecución, </w:t>
      </w:r>
      <w:r w:rsidR="00255129" w:rsidRPr="00255129">
        <w:rPr>
          <w:rFonts w:ascii="Arial" w:hAnsi="Arial" w:cs="Arial"/>
          <w:color w:val="000000" w:themeColor="text1"/>
          <w:sz w:val="20"/>
          <w:szCs w:val="20"/>
        </w:rPr>
        <w:t xml:space="preserve">el direccionamiento de los lineamientos para el autocontrol de la calidad que han de tenerse en cuenta </w:t>
      </w:r>
      <w:r w:rsidR="008A3046">
        <w:rPr>
          <w:rFonts w:ascii="Arial" w:hAnsi="Arial" w:cs="Arial"/>
          <w:color w:val="000000" w:themeColor="text1"/>
          <w:sz w:val="20"/>
          <w:szCs w:val="20"/>
        </w:rPr>
        <w:t>para</w:t>
      </w:r>
      <w:r w:rsidR="00255129" w:rsidRPr="00255129">
        <w:rPr>
          <w:rFonts w:ascii="Arial" w:hAnsi="Arial" w:cs="Arial"/>
          <w:color w:val="000000" w:themeColor="text1"/>
          <w:sz w:val="20"/>
          <w:szCs w:val="20"/>
        </w:rPr>
        <w:t xml:space="preserve"> el correcto desarr</w:t>
      </w:r>
      <w:r w:rsidR="00862E0C">
        <w:rPr>
          <w:rFonts w:ascii="Arial" w:hAnsi="Arial" w:cs="Arial"/>
          <w:color w:val="000000" w:themeColor="text1"/>
          <w:sz w:val="20"/>
          <w:szCs w:val="20"/>
        </w:rPr>
        <w:t>ollo de las actividades en obra.</w:t>
      </w:r>
    </w:p>
    <w:p w14:paraId="572E43EC" w14:textId="6CD60BB0" w:rsidR="00E87A24" w:rsidRPr="002E1567" w:rsidRDefault="00A516E7" w:rsidP="00E87A24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_Toc204680998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ALCANCE</w:t>
      </w:r>
      <w:bookmarkEnd w:id="1"/>
    </w:p>
    <w:p w14:paraId="11B477FE" w14:textId="51A868E7" w:rsidR="00B10E0A" w:rsidRPr="002E1567" w:rsidRDefault="00651399" w:rsidP="00E87A24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color w:val="000000" w:themeColor="text1"/>
          <w:sz w:val="20"/>
          <w:szCs w:val="20"/>
        </w:rPr>
        <w:t>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scribir las </w:t>
      </w:r>
      <w:r w:rsidR="00F73706" w:rsidRPr="00F73706">
        <w:rPr>
          <w:rFonts w:ascii="Arial" w:hAnsi="Arial" w:cs="Arial"/>
          <w:color w:val="000000" w:themeColor="text1"/>
          <w:sz w:val="20"/>
          <w:szCs w:val="20"/>
        </w:rPr>
        <w:t>actividades para el suministro, extensión, humedecimiento, mezcla, conformación y compactación de</w:t>
      </w:r>
      <w:r w:rsidR="00D57BB1">
        <w:rPr>
          <w:rFonts w:ascii="Arial" w:hAnsi="Arial" w:cs="Arial"/>
          <w:color w:val="000000" w:themeColor="text1"/>
          <w:sz w:val="20"/>
          <w:szCs w:val="20"/>
        </w:rPr>
        <w:t xml:space="preserve"> los materiales de subbase y base granular</w:t>
      </w:r>
      <w:r w:rsidR="00E417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73216" w:rsidRPr="00673216">
        <w:rPr>
          <w:rFonts w:ascii="Arial" w:hAnsi="Arial" w:cs="Arial"/>
          <w:color w:val="000000" w:themeColor="text1"/>
          <w:sz w:val="20"/>
          <w:szCs w:val="20"/>
        </w:rPr>
        <w:t>como parte de la estructura de pavimento</w:t>
      </w:r>
      <w:r w:rsidR="009C4086">
        <w:rPr>
          <w:rFonts w:ascii="Arial" w:hAnsi="Arial" w:cs="Arial"/>
          <w:color w:val="000000" w:themeColor="text1"/>
          <w:sz w:val="20"/>
          <w:szCs w:val="20"/>
        </w:rPr>
        <w:t xml:space="preserve"> flexible y rígido</w:t>
      </w:r>
      <w:r w:rsidR="00862E0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F9586D" w14:textId="56CD439A" w:rsidR="00801928" w:rsidRDefault="00D918FF" w:rsidP="006C41DF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2" w:name="_Toc204680999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RECURSOS</w:t>
      </w:r>
      <w:bookmarkEnd w:id="2"/>
    </w:p>
    <w:p w14:paraId="74E1C8CE" w14:textId="076DD38C" w:rsidR="00B37B49" w:rsidRPr="002E1567" w:rsidRDefault="00826A43" w:rsidP="006C41DF">
      <w:pPr>
        <w:pStyle w:val="Prrafodelista"/>
        <w:numPr>
          <w:ilvl w:val="1"/>
          <w:numId w:val="5"/>
        </w:numPr>
        <w:spacing w:before="12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Material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4"/>
        <w:gridCol w:w="2836"/>
        <w:gridCol w:w="2878"/>
      </w:tblGrid>
      <w:tr w:rsidR="00312DBF" w:rsidRPr="002E1567" w14:paraId="4B509CA8" w14:textId="77777777" w:rsidTr="009C4086">
        <w:trPr>
          <w:trHeight w:val="397"/>
        </w:trPr>
        <w:tc>
          <w:tcPr>
            <w:tcW w:w="1764" w:type="pct"/>
            <w:shd w:val="clear" w:color="auto" w:fill="EDEDED" w:themeFill="accent3" w:themeFillTint="33"/>
            <w:vAlign w:val="center"/>
          </w:tcPr>
          <w:p w14:paraId="66CC01E5" w14:textId="4E355999" w:rsidR="00BB4FC3" w:rsidRPr="002E1567" w:rsidRDefault="00BB4FC3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606" w:type="pct"/>
            <w:shd w:val="clear" w:color="auto" w:fill="EDEDED" w:themeFill="accent3" w:themeFillTint="33"/>
            <w:vAlign w:val="center"/>
          </w:tcPr>
          <w:p w14:paraId="3B71A687" w14:textId="5A9FF948" w:rsidR="00BB4FC3" w:rsidRPr="002E1567" w:rsidRDefault="004F34CA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0" w:type="pct"/>
            <w:shd w:val="clear" w:color="auto" w:fill="EDEDED" w:themeFill="accent3" w:themeFillTint="33"/>
            <w:vAlign w:val="center"/>
          </w:tcPr>
          <w:p w14:paraId="120E57F2" w14:textId="4B1B7720" w:rsidR="00BB4FC3" w:rsidRPr="002E1567" w:rsidRDefault="004F34CA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312DBF" w:rsidRPr="002E1567" w14:paraId="729B0FA1" w14:textId="77777777" w:rsidTr="009C4086">
        <w:trPr>
          <w:trHeight w:val="541"/>
        </w:trPr>
        <w:tc>
          <w:tcPr>
            <w:tcW w:w="1764" w:type="pct"/>
            <w:vAlign w:val="center"/>
          </w:tcPr>
          <w:p w14:paraId="332F5C6A" w14:textId="2B70629F" w:rsidR="00DC5E56" w:rsidRPr="00DC5E56" w:rsidRDefault="00DC5E56" w:rsidP="00DC5E5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5E56">
              <w:rPr>
                <w:rFonts w:ascii="Arial" w:hAnsi="Arial" w:cs="Arial"/>
                <w:color w:val="000000" w:themeColor="text1"/>
                <w:sz w:val="20"/>
                <w:szCs w:val="20"/>
              </w:rPr>
              <w:t>Subbase Granular</w:t>
            </w:r>
          </w:p>
          <w:p w14:paraId="6E96A648" w14:textId="4898DD58" w:rsidR="00FD24E1" w:rsidRPr="002E1567" w:rsidRDefault="00DC5E56" w:rsidP="00BB5CF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Base Granular</w:t>
            </w:r>
          </w:p>
        </w:tc>
        <w:tc>
          <w:tcPr>
            <w:tcW w:w="1606" w:type="pct"/>
            <w:vAlign w:val="center"/>
          </w:tcPr>
          <w:p w14:paraId="5CD4EACE" w14:textId="77777777" w:rsidR="00E32E5B" w:rsidRPr="002E1567" w:rsidRDefault="00E32E5B" w:rsidP="00E32E5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  <w:p w14:paraId="2475FC6A" w14:textId="07712577" w:rsidR="00FD24E1" w:rsidRPr="002E1567" w:rsidRDefault="00615DC4" w:rsidP="00DC5E5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1630" w:type="pct"/>
            <w:vAlign w:val="center"/>
          </w:tcPr>
          <w:p w14:paraId="5D61237B" w14:textId="1AB6EBFF" w:rsidR="00BB4FC3" w:rsidRPr="002E1567" w:rsidRDefault="002024BA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Externo</w:t>
            </w:r>
          </w:p>
        </w:tc>
      </w:tr>
    </w:tbl>
    <w:p w14:paraId="27206B42" w14:textId="33A79762" w:rsidR="00B37B49" w:rsidRPr="002E1567" w:rsidRDefault="00B37B49" w:rsidP="006C41DF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Equipo y maquinaria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4"/>
        <w:gridCol w:w="2836"/>
        <w:gridCol w:w="2878"/>
      </w:tblGrid>
      <w:tr w:rsidR="00312DBF" w:rsidRPr="002E1567" w14:paraId="7E429CC8" w14:textId="77777777" w:rsidTr="00A11A43">
        <w:trPr>
          <w:trHeight w:val="397"/>
          <w:tblHeader/>
        </w:trPr>
        <w:tc>
          <w:tcPr>
            <w:tcW w:w="1764" w:type="pct"/>
            <w:shd w:val="clear" w:color="auto" w:fill="EDEDED" w:themeFill="accent3" w:themeFillTint="33"/>
            <w:vAlign w:val="center"/>
          </w:tcPr>
          <w:p w14:paraId="4591D899" w14:textId="77777777" w:rsidR="00616F7B" w:rsidRPr="002E1567" w:rsidRDefault="00616F7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606" w:type="pct"/>
            <w:shd w:val="clear" w:color="auto" w:fill="EDEDED" w:themeFill="accent3" w:themeFillTint="33"/>
            <w:vAlign w:val="center"/>
          </w:tcPr>
          <w:p w14:paraId="072F48F1" w14:textId="77777777" w:rsidR="00616F7B" w:rsidRPr="002E1567" w:rsidRDefault="00616F7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1" w:type="pct"/>
            <w:shd w:val="clear" w:color="auto" w:fill="EDEDED" w:themeFill="accent3" w:themeFillTint="33"/>
            <w:vAlign w:val="center"/>
          </w:tcPr>
          <w:p w14:paraId="3C0DF37B" w14:textId="77777777" w:rsidR="00616F7B" w:rsidRPr="002E1567" w:rsidRDefault="00616F7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312DBF" w:rsidRPr="002E1567" w14:paraId="4775CEB4" w14:textId="77777777" w:rsidTr="00312DBF">
        <w:trPr>
          <w:trHeight w:val="541"/>
        </w:trPr>
        <w:tc>
          <w:tcPr>
            <w:tcW w:w="1764" w:type="pct"/>
            <w:vAlign w:val="center"/>
          </w:tcPr>
          <w:p w14:paraId="0DEFEB33" w14:textId="77D8C1B2" w:rsidR="00451096" w:rsidRPr="00451096" w:rsidRDefault="00451096" w:rsidP="0045109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10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Carrotanque </w:t>
            </w:r>
            <w:r w:rsidR="00A802F4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451096">
              <w:rPr>
                <w:rFonts w:ascii="Arial" w:hAnsi="Arial" w:cs="Arial"/>
                <w:color w:val="000000" w:themeColor="text1"/>
                <w:sz w:val="20"/>
                <w:szCs w:val="20"/>
              </w:rPr>
              <w:t>gua</w:t>
            </w:r>
          </w:p>
          <w:p w14:paraId="481EC9A9" w14:textId="77777777" w:rsidR="00451096" w:rsidRPr="00451096" w:rsidRDefault="00451096" w:rsidP="0045109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1096">
              <w:rPr>
                <w:rFonts w:ascii="Arial" w:hAnsi="Arial" w:cs="Arial"/>
                <w:color w:val="000000" w:themeColor="text1"/>
                <w:sz w:val="20"/>
                <w:szCs w:val="20"/>
              </w:rPr>
              <w:t>Motoniveladora</w:t>
            </w:r>
          </w:p>
          <w:p w14:paraId="602B32D5" w14:textId="77777777" w:rsidR="00451096" w:rsidRPr="00451096" w:rsidRDefault="00451096" w:rsidP="0045109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1096">
              <w:rPr>
                <w:rFonts w:ascii="Arial" w:hAnsi="Arial" w:cs="Arial"/>
                <w:color w:val="000000" w:themeColor="text1"/>
                <w:sz w:val="20"/>
                <w:szCs w:val="20"/>
              </w:rPr>
              <w:t>Minicargador</w:t>
            </w:r>
          </w:p>
          <w:p w14:paraId="7449F86E" w14:textId="40CA33F6" w:rsidR="00451096" w:rsidRPr="00451096" w:rsidRDefault="00451096" w:rsidP="0045109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10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Vibro compactador </w:t>
            </w:r>
          </w:p>
          <w:p w14:paraId="54CC991C" w14:textId="77777777" w:rsidR="00451096" w:rsidRPr="00451096" w:rsidRDefault="00451096" w:rsidP="0045109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1096">
              <w:rPr>
                <w:rFonts w:ascii="Arial" w:hAnsi="Arial" w:cs="Arial"/>
                <w:color w:val="000000" w:themeColor="text1"/>
                <w:sz w:val="20"/>
                <w:szCs w:val="20"/>
              </w:rPr>
              <w:t>Apisonador Canguro</w:t>
            </w:r>
          </w:p>
          <w:p w14:paraId="0DB661CF" w14:textId="5C2607F5" w:rsidR="009A5028" w:rsidRPr="002E1567" w:rsidRDefault="00451096" w:rsidP="00A802F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1096">
              <w:rPr>
                <w:rFonts w:ascii="Arial" w:hAnsi="Arial" w:cs="Arial"/>
                <w:color w:val="000000" w:themeColor="text1"/>
                <w:sz w:val="20"/>
                <w:szCs w:val="20"/>
              </w:rPr>
              <w:t>Volqueta</w:t>
            </w:r>
          </w:p>
        </w:tc>
        <w:tc>
          <w:tcPr>
            <w:tcW w:w="1606" w:type="pct"/>
            <w:vAlign w:val="center"/>
          </w:tcPr>
          <w:p w14:paraId="28D30CFB" w14:textId="36B3BB3F" w:rsidR="00616F7B" w:rsidRPr="002E1567" w:rsidRDefault="00616F7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631" w:type="pct"/>
            <w:vAlign w:val="center"/>
          </w:tcPr>
          <w:p w14:paraId="43A5B74D" w14:textId="53EB2BC8" w:rsidR="00616F7B" w:rsidRPr="002E1567" w:rsidRDefault="00616F7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Propio y/o </w:t>
            </w:r>
            <w:r w:rsidR="0034345A"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Externo</w:t>
            </w:r>
          </w:p>
        </w:tc>
      </w:tr>
    </w:tbl>
    <w:p w14:paraId="3F2DC0AE" w14:textId="3A0C2DD4" w:rsidR="00B37B49" w:rsidRPr="002E1567" w:rsidRDefault="00B37B49" w:rsidP="006C41DF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Personal</w:t>
      </w:r>
    </w:p>
    <w:tbl>
      <w:tblPr>
        <w:tblStyle w:val="Tablaconcuadrcula"/>
        <w:tblW w:w="5000" w:type="pct"/>
        <w:tblLook w:val="0420" w:firstRow="1" w:lastRow="0" w:firstColumn="0" w:lastColumn="0" w:noHBand="0" w:noVBand="1"/>
      </w:tblPr>
      <w:tblGrid>
        <w:gridCol w:w="3165"/>
        <w:gridCol w:w="2804"/>
        <w:gridCol w:w="2859"/>
      </w:tblGrid>
      <w:tr w:rsidR="00312DBF" w:rsidRPr="002E1567" w14:paraId="098F25DC" w14:textId="77777777" w:rsidTr="00312DBF">
        <w:trPr>
          <w:trHeight w:val="397"/>
        </w:trPr>
        <w:tc>
          <w:tcPr>
            <w:tcW w:w="1793" w:type="pct"/>
            <w:shd w:val="clear" w:color="auto" w:fill="EDEDED" w:themeFill="accent3" w:themeFillTint="33"/>
            <w:vAlign w:val="center"/>
          </w:tcPr>
          <w:p w14:paraId="4835494F" w14:textId="77777777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Ingenieros</w:t>
            </w:r>
          </w:p>
        </w:tc>
        <w:tc>
          <w:tcPr>
            <w:tcW w:w="1588" w:type="pct"/>
            <w:shd w:val="clear" w:color="auto" w:fill="EDEDED" w:themeFill="accent3" w:themeFillTint="33"/>
            <w:vAlign w:val="center"/>
          </w:tcPr>
          <w:p w14:paraId="3F4A2F18" w14:textId="77777777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 Ejecutora</w:t>
            </w:r>
          </w:p>
        </w:tc>
        <w:tc>
          <w:tcPr>
            <w:tcW w:w="1619" w:type="pct"/>
            <w:shd w:val="clear" w:color="auto" w:fill="EDEDED" w:themeFill="accent3" w:themeFillTint="33"/>
            <w:vAlign w:val="center"/>
          </w:tcPr>
          <w:p w14:paraId="68EDE5A0" w14:textId="77777777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Operarios</w:t>
            </w:r>
          </w:p>
        </w:tc>
      </w:tr>
      <w:tr w:rsidR="00312DBF" w:rsidRPr="002E1567" w14:paraId="4EDA3BF8" w14:textId="77777777" w:rsidTr="00312DBF">
        <w:trPr>
          <w:trHeight w:val="1532"/>
        </w:trPr>
        <w:tc>
          <w:tcPr>
            <w:tcW w:w="1793" w:type="pct"/>
            <w:vAlign w:val="center"/>
          </w:tcPr>
          <w:p w14:paraId="5D24B81E" w14:textId="2E70DA45" w:rsidR="00BE15E6" w:rsidRPr="00BE15E6" w:rsidRDefault="00BE15E6" w:rsidP="00BE15E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Director/a de obra</w:t>
            </w:r>
          </w:p>
          <w:p w14:paraId="64B8348F" w14:textId="0434DEC8" w:rsidR="00BE15E6" w:rsidRPr="00BE15E6" w:rsidRDefault="00BE15E6" w:rsidP="00BE15E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Residente de obra</w:t>
            </w:r>
          </w:p>
          <w:p w14:paraId="09C52DBD" w14:textId="3ED092EE" w:rsidR="00BE15E6" w:rsidRPr="00BE15E6" w:rsidRDefault="00BE15E6" w:rsidP="00BE15E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</w:t>
            </w:r>
          </w:p>
          <w:p w14:paraId="6C7872B1" w14:textId="75364A62" w:rsidR="00BE15E6" w:rsidRPr="00BE15E6" w:rsidRDefault="00BE15E6" w:rsidP="00BE15E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Ambiental</w:t>
            </w:r>
          </w:p>
          <w:p w14:paraId="7CA7AD99" w14:textId="2E0A78D2" w:rsidR="00095FBB" w:rsidRPr="002E1567" w:rsidRDefault="00BE15E6" w:rsidP="00BE15E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Seguridad y Salud en el trabajo</w:t>
            </w:r>
          </w:p>
        </w:tc>
        <w:tc>
          <w:tcPr>
            <w:tcW w:w="1588" w:type="pct"/>
            <w:vAlign w:val="center"/>
          </w:tcPr>
          <w:p w14:paraId="47BBB82C" w14:textId="018F22F6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Inspector/a</w:t>
            </w:r>
          </w:p>
          <w:p w14:paraId="079557EA" w14:textId="5A11D44A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Oficial</w:t>
            </w:r>
          </w:p>
          <w:p w14:paraId="075A5D04" w14:textId="6B3CF39B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Ayudantes</w:t>
            </w:r>
          </w:p>
          <w:p w14:paraId="38A0EF8A" w14:textId="77777777" w:rsidR="00095FBB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Auxiliares de tráfico</w:t>
            </w:r>
          </w:p>
          <w:p w14:paraId="46B86AD7" w14:textId="46A7C6DA" w:rsidR="00C97C12" w:rsidRPr="002E1567" w:rsidRDefault="00C97C12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C12">
              <w:rPr>
                <w:rFonts w:ascii="Arial" w:hAnsi="Arial" w:cs="Arial"/>
                <w:color w:val="000000" w:themeColor="text1"/>
                <w:sz w:val="20"/>
                <w:szCs w:val="20"/>
              </w:rPr>
              <w:t>Comisión topográfica</w:t>
            </w:r>
          </w:p>
        </w:tc>
        <w:tc>
          <w:tcPr>
            <w:tcW w:w="1619" w:type="pct"/>
            <w:vAlign w:val="center"/>
          </w:tcPr>
          <w:p w14:paraId="44CEDBFC" w14:textId="17B85E45" w:rsidR="00095FBB" w:rsidRPr="002E1567" w:rsidRDefault="00095FBB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Designados de acuerdo con las condic</w:t>
            </w:r>
            <w:r w:rsidR="00516B84"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iones del tipo de intervención</w:t>
            </w:r>
          </w:p>
        </w:tc>
      </w:tr>
    </w:tbl>
    <w:p w14:paraId="76510737" w14:textId="43571CE1" w:rsidR="005A50F2" w:rsidRDefault="004A135C" w:rsidP="006C41DF">
      <w:pPr>
        <w:pStyle w:val="Ttulo1"/>
        <w:numPr>
          <w:ilvl w:val="0"/>
          <w:numId w:val="8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Toc204681000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ACTIVIDADES PARA EL PROCESO CONSTRUCTIVO</w:t>
      </w:r>
      <w:bookmarkEnd w:id="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1"/>
        <w:gridCol w:w="3842"/>
        <w:gridCol w:w="2575"/>
      </w:tblGrid>
      <w:tr w:rsidR="00DD306D" w:rsidRPr="00BB4E04" w14:paraId="3E5A0553" w14:textId="77777777" w:rsidTr="001618C9">
        <w:trPr>
          <w:trHeight w:val="20"/>
          <w:tblHeader/>
        </w:trPr>
        <w:tc>
          <w:tcPr>
            <w:tcW w:w="2411" w:type="dxa"/>
            <w:shd w:val="clear" w:color="auto" w:fill="EDEDED" w:themeFill="accent3" w:themeFillTint="33"/>
          </w:tcPr>
          <w:p w14:paraId="47185C2E" w14:textId="77777777" w:rsidR="009A3783" w:rsidRPr="00BB4E04" w:rsidRDefault="009A3783" w:rsidP="001618C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3842" w:type="dxa"/>
            <w:shd w:val="clear" w:color="auto" w:fill="EDEDED" w:themeFill="accent3" w:themeFillTint="33"/>
          </w:tcPr>
          <w:p w14:paraId="0C951AF8" w14:textId="77777777" w:rsidR="009A3783" w:rsidRPr="00BB4E04" w:rsidRDefault="009A3783" w:rsidP="001618C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2575" w:type="dxa"/>
            <w:shd w:val="clear" w:color="auto" w:fill="EDEDED" w:themeFill="accent3" w:themeFillTint="33"/>
          </w:tcPr>
          <w:p w14:paraId="4F384FCB" w14:textId="77777777" w:rsidR="009A3783" w:rsidRPr="00BB4E04" w:rsidRDefault="009A3783" w:rsidP="001618C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Registros</w:t>
            </w:r>
          </w:p>
        </w:tc>
      </w:tr>
      <w:tr w:rsidR="00F6510C" w:rsidRPr="00BB4E04" w14:paraId="7629AEE0" w14:textId="77777777" w:rsidTr="002945CB">
        <w:trPr>
          <w:trHeight w:val="20"/>
        </w:trPr>
        <w:tc>
          <w:tcPr>
            <w:tcW w:w="2411" w:type="dxa"/>
          </w:tcPr>
          <w:p w14:paraId="5A07D80A" w14:textId="026B1BCF" w:rsidR="00F6510C" w:rsidRPr="00676FEA" w:rsidRDefault="00676FEA" w:rsidP="00676FE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D025B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Recepción del material en obra</w:t>
            </w:r>
          </w:p>
        </w:tc>
        <w:tc>
          <w:tcPr>
            <w:tcW w:w="3842" w:type="dxa"/>
          </w:tcPr>
          <w:p w14:paraId="79F7D7B0" w14:textId="3ADF9668" w:rsidR="00F6510C" w:rsidRPr="00BB4E04" w:rsidRDefault="00BB5CF1" w:rsidP="00BB5CF1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material se recibe </w:t>
            </w:r>
            <w:r w:rsidRPr="00BB5CF1">
              <w:rPr>
                <w:rFonts w:ascii="Arial" w:hAnsi="Arial" w:cs="Arial"/>
                <w:color w:val="000000" w:themeColor="text1"/>
                <w:sz w:val="20"/>
                <w:szCs w:val="20"/>
              </w:rPr>
              <w:t>sin exceso de partículas planas, alargadas o blandas, y sin materiales contaminantes como basura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75" w:type="dxa"/>
            <w:vAlign w:val="center"/>
          </w:tcPr>
          <w:p w14:paraId="341A75E5" w14:textId="77777777" w:rsidR="00F6510C" w:rsidRPr="00BB4E04" w:rsidRDefault="00F6510C" w:rsidP="002945C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6FEA" w:rsidRPr="00BB4E04" w14:paraId="3DE9AAE1" w14:textId="77777777" w:rsidTr="002945CB">
        <w:trPr>
          <w:trHeight w:val="667"/>
        </w:trPr>
        <w:tc>
          <w:tcPr>
            <w:tcW w:w="2411" w:type="dxa"/>
          </w:tcPr>
          <w:p w14:paraId="1E49FF14" w14:textId="5B9D0EA4" w:rsidR="00676FEA" w:rsidRPr="00676FEA" w:rsidRDefault="00676FEA" w:rsidP="00676FE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676FE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Levantamiento topográfico.</w:t>
            </w:r>
          </w:p>
        </w:tc>
        <w:tc>
          <w:tcPr>
            <w:tcW w:w="3842" w:type="dxa"/>
          </w:tcPr>
          <w:p w14:paraId="17CB531F" w14:textId="0C0AB7ED" w:rsidR="00676FEA" w:rsidRPr="00BB4E04" w:rsidRDefault="00877685" w:rsidP="009A378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7685">
              <w:rPr>
                <w:rFonts w:ascii="Arial" w:hAnsi="Arial" w:cs="Arial"/>
                <w:color w:val="000000" w:themeColor="text1"/>
                <w:sz w:val="20"/>
                <w:szCs w:val="20"/>
              </w:rPr>
              <w:t>Delimitar las referencias topográficas, verificando cotas y niveles de excavación</w:t>
            </w:r>
          </w:p>
        </w:tc>
        <w:tc>
          <w:tcPr>
            <w:tcW w:w="2575" w:type="dxa"/>
            <w:vAlign w:val="center"/>
          </w:tcPr>
          <w:p w14:paraId="5EA0DB40" w14:textId="77777777" w:rsidR="00D10055" w:rsidRDefault="001B5990" w:rsidP="00D100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INFRA-FM-004</w:t>
            </w:r>
          </w:p>
          <w:p w14:paraId="6E409038" w14:textId="3884EDBA" w:rsidR="00676FEA" w:rsidRPr="00D10055" w:rsidRDefault="001B5990" w:rsidP="00D100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4E0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de topografía</w:t>
            </w:r>
          </w:p>
        </w:tc>
      </w:tr>
      <w:tr w:rsidR="002945CB" w:rsidRPr="00BB4E04" w14:paraId="43B8F605" w14:textId="77777777" w:rsidTr="002945CB">
        <w:trPr>
          <w:trHeight w:val="20"/>
        </w:trPr>
        <w:tc>
          <w:tcPr>
            <w:tcW w:w="2411" w:type="dxa"/>
          </w:tcPr>
          <w:p w14:paraId="4B89FA2E" w14:textId="06A696C9" w:rsidR="002945CB" w:rsidRPr="00BB4E04" w:rsidRDefault="002945CB" w:rsidP="009A378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Humectación del material granular</w:t>
            </w:r>
          </w:p>
        </w:tc>
        <w:tc>
          <w:tcPr>
            <w:tcW w:w="3842" w:type="dxa"/>
          </w:tcPr>
          <w:p w14:paraId="15FB0589" w14:textId="0C1B1B6E" w:rsidR="002945CB" w:rsidRDefault="002945CB" w:rsidP="00F02A1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Humectar</w:t>
            </w:r>
            <w:r w:rsidRPr="00F02A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adecuadamente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</w:t>
            </w:r>
            <w:r w:rsidRPr="00F02A11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material granular hasta llegar a la humedad óptima de compactación para formar una capa firme y estable.</w:t>
            </w:r>
          </w:p>
          <w:p w14:paraId="074F950D" w14:textId="5A1028CB" w:rsidR="002945CB" w:rsidRPr="00F02A11" w:rsidRDefault="002945CB" w:rsidP="00F02A1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7E02">
              <w:rPr>
                <w:rFonts w:ascii="Arial" w:hAnsi="Arial" w:cs="Arial"/>
                <w:color w:val="000000" w:themeColor="text1"/>
                <w:sz w:val="20"/>
                <w:szCs w:val="20"/>
              </w:rPr>
              <w:t>Mezclar con motoniveladora o equipo acorde, para lograr homogeneidad del material.</w:t>
            </w:r>
          </w:p>
        </w:tc>
        <w:tc>
          <w:tcPr>
            <w:tcW w:w="2575" w:type="dxa"/>
            <w:vMerge w:val="restart"/>
            <w:vAlign w:val="center"/>
          </w:tcPr>
          <w:p w14:paraId="4C9A76BA" w14:textId="77777777" w:rsidR="00D10055" w:rsidRDefault="002945CB" w:rsidP="002945C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150C0188" w14:textId="1E44B32D" w:rsidR="002945CB" w:rsidRPr="00BB4E04" w:rsidRDefault="002945CB" w:rsidP="002945C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1C6E4087" w14:textId="77777777" w:rsidR="00D10055" w:rsidRDefault="002945CB" w:rsidP="002945C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1315BB23" w14:textId="005372F8" w:rsidR="002945CB" w:rsidRPr="00BB4E04" w:rsidRDefault="002945CB" w:rsidP="002945C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4E0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consolidado de trabajo realizado</w:t>
            </w:r>
          </w:p>
        </w:tc>
      </w:tr>
      <w:tr w:rsidR="002945CB" w:rsidRPr="00BB4E04" w14:paraId="11242714" w14:textId="77777777" w:rsidTr="002945CB">
        <w:trPr>
          <w:trHeight w:val="20"/>
        </w:trPr>
        <w:tc>
          <w:tcPr>
            <w:tcW w:w="2411" w:type="dxa"/>
          </w:tcPr>
          <w:p w14:paraId="72016225" w14:textId="6C1032AC" w:rsidR="002945CB" w:rsidRPr="00BB4E04" w:rsidRDefault="002945CB" w:rsidP="009A378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Extensión y conformación del material granular</w:t>
            </w:r>
          </w:p>
        </w:tc>
        <w:tc>
          <w:tcPr>
            <w:tcW w:w="3842" w:type="dxa"/>
          </w:tcPr>
          <w:p w14:paraId="49953F27" w14:textId="77777777" w:rsidR="002945CB" w:rsidRDefault="002945CB" w:rsidP="00087E0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1B9">
              <w:rPr>
                <w:rFonts w:ascii="Arial" w:hAnsi="Arial" w:cs="Arial"/>
                <w:color w:val="000000" w:themeColor="text1"/>
                <w:sz w:val="20"/>
                <w:szCs w:val="20"/>
              </w:rPr>
              <w:t>Extender el materia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E341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granular por medio de 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otoniveladora o equipo acorde.</w:t>
            </w:r>
          </w:p>
          <w:p w14:paraId="3A1F2100" w14:textId="4B31DA04" w:rsidR="002945CB" w:rsidRPr="00087E02" w:rsidRDefault="002945CB" w:rsidP="009C4086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Utilizar</w:t>
            </w:r>
            <w:r w:rsidRPr="00E341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carretilla en capas no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menor a</w:t>
            </w:r>
            <w:r w:rsidRPr="00E341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diez centímetros (10 cm)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 superior a veinte centímetros (20 cm) en los sitios </w:t>
            </w:r>
            <w:r w:rsidRPr="00E341B9">
              <w:rPr>
                <w:rFonts w:ascii="Arial" w:hAnsi="Arial" w:cs="Arial"/>
                <w:color w:val="000000" w:themeColor="text1"/>
                <w:sz w:val="20"/>
                <w:szCs w:val="20"/>
              </w:rPr>
              <w:t>como rellenos de andenes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rellenos de tubería y fallos.</w:t>
            </w:r>
          </w:p>
        </w:tc>
        <w:tc>
          <w:tcPr>
            <w:tcW w:w="2575" w:type="dxa"/>
            <w:vMerge/>
            <w:vAlign w:val="center"/>
          </w:tcPr>
          <w:p w14:paraId="5741C4B5" w14:textId="7DE1B409" w:rsidR="002945CB" w:rsidRPr="00BB4E04" w:rsidRDefault="002945CB" w:rsidP="002945C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945CB" w:rsidRPr="00BB4E04" w14:paraId="0DA60E91" w14:textId="77777777" w:rsidTr="002945CB">
        <w:trPr>
          <w:trHeight w:val="20"/>
        </w:trPr>
        <w:tc>
          <w:tcPr>
            <w:tcW w:w="2411" w:type="dxa"/>
          </w:tcPr>
          <w:p w14:paraId="2B8C7EB1" w14:textId="6A2AEC0B" w:rsidR="002945CB" w:rsidRPr="00BB4E04" w:rsidRDefault="002945CB" w:rsidP="009A378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Compactación longitudinal de la capa granular</w:t>
            </w:r>
          </w:p>
        </w:tc>
        <w:tc>
          <w:tcPr>
            <w:tcW w:w="3842" w:type="dxa"/>
          </w:tcPr>
          <w:p w14:paraId="73FD5A5C" w14:textId="02B5021F" w:rsidR="002945CB" w:rsidRDefault="002945CB" w:rsidP="004776F8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8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Compactar con el vibro compactador hasta lograr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una superficie uniforme y continua, ajustándose a las pendientes establecidas</w:t>
            </w:r>
            <w:r w:rsidRPr="00FB38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ser conveniente, utilizar </w:t>
            </w:r>
            <w:r w:rsidRPr="00FB38EE">
              <w:rPr>
                <w:rFonts w:ascii="Arial" w:hAnsi="Arial" w:cs="Arial"/>
                <w:color w:val="000000" w:themeColor="text1"/>
                <w:sz w:val="20"/>
                <w:szCs w:val="20"/>
              </w:rPr>
              <w:t>equipo menor como plancha vibratoria, cilindro manual o apisonador canguro.</w:t>
            </w:r>
          </w:p>
          <w:p w14:paraId="47E50DDD" w14:textId="683558BA" w:rsidR="002945CB" w:rsidRPr="004776F8" w:rsidRDefault="002945CB" w:rsidP="004776F8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 se considera necesario, aplicar riegos de agua durante el proceso de compactación.</w:t>
            </w:r>
          </w:p>
        </w:tc>
        <w:tc>
          <w:tcPr>
            <w:tcW w:w="2575" w:type="dxa"/>
            <w:vMerge/>
            <w:vAlign w:val="center"/>
          </w:tcPr>
          <w:p w14:paraId="3951AEA7" w14:textId="20361A24" w:rsidR="002945CB" w:rsidRPr="00BB4E04" w:rsidRDefault="002945CB" w:rsidP="002945C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2225F" w:rsidRPr="00BB4E04" w14:paraId="6A1E8E1F" w14:textId="77777777" w:rsidTr="002945CB">
        <w:trPr>
          <w:trHeight w:val="20"/>
        </w:trPr>
        <w:tc>
          <w:tcPr>
            <w:tcW w:w="2411" w:type="dxa"/>
          </w:tcPr>
          <w:p w14:paraId="5628BF48" w14:textId="4F7C7648" w:rsidR="00FB298A" w:rsidRPr="00FB298A" w:rsidRDefault="0002225F" w:rsidP="00FB298A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B18B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Solicitud de toma de muestras y ensayos de laboratorio.</w:t>
            </w:r>
          </w:p>
        </w:tc>
        <w:tc>
          <w:tcPr>
            <w:tcW w:w="3842" w:type="dxa"/>
          </w:tcPr>
          <w:p w14:paraId="06866EB5" w14:textId="51D3E22E" w:rsidR="00AF6F11" w:rsidRDefault="009C4086" w:rsidP="00FB38E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Tomar los </w:t>
            </w:r>
            <w:r w:rsidR="008D46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ensayos </w:t>
            </w:r>
            <w:r w:rsidR="007320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conforme a </w:t>
            </w:r>
            <w:r w:rsidR="00933666">
              <w:rPr>
                <w:rFonts w:ascii="Arial" w:hAnsi="Arial" w:cs="Arial"/>
                <w:color w:val="000000" w:themeColor="text1"/>
                <w:sz w:val="20"/>
                <w:szCs w:val="20"/>
              </w:rPr>
              <w:t>la cantidad y frecuencia</w:t>
            </w:r>
            <w:r w:rsidR="008D46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estipulados en los documentos vigentes de la Entidad.</w:t>
            </w:r>
            <w:r w:rsidR="009336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43F135B" w14:textId="3781B841" w:rsidR="0002225F" w:rsidRPr="00FB38EE" w:rsidRDefault="00D97D4F" w:rsidP="00FB38E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 se debe permitir la conformación de la siguiente capa, antes de la validación y verificación de la</w:t>
            </w:r>
            <w:r w:rsidR="008A47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110C0" w:rsidRPr="0001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toma de muestras de densidades y peso unitario del suelo en el terreno</w:t>
            </w:r>
            <w:r w:rsidR="000110C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75" w:type="dxa"/>
            <w:vAlign w:val="center"/>
          </w:tcPr>
          <w:p w14:paraId="3C56205F" w14:textId="2DB72590" w:rsidR="00DD306D" w:rsidRPr="00DD306D" w:rsidRDefault="00DD306D" w:rsidP="002945C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D30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INFRA-FM-015</w:t>
            </w:r>
          </w:p>
          <w:p w14:paraId="32D680F9" w14:textId="7324A30A" w:rsidR="0002225F" w:rsidRPr="00BB4E04" w:rsidRDefault="00DD306D" w:rsidP="002945C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306D">
              <w:rPr>
                <w:rFonts w:ascii="Arial" w:hAnsi="Arial" w:cs="Arial"/>
                <w:color w:val="000000" w:themeColor="text1"/>
                <w:sz w:val="20"/>
                <w:szCs w:val="20"/>
              </w:rPr>
              <w:t>Solicitud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306D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306D">
              <w:rPr>
                <w:rFonts w:ascii="Arial" w:hAnsi="Arial" w:cs="Arial"/>
                <w:color w:val="000000" w:themeColor="text1"/>
                <w:sz w:val="20"/>
                <w:szCs w:val="20"/>
              </w:rPr>
              <w:t>muestras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306D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306D">
              <w:rPr>
                <w:rFonts w:ascii="Arial" w:hAnsi="Arial" w:cs="Arial"/>
                <w:color w:val="000000" w:themeColor="text1"/>
                <w:sz w:val="20"/>
                <w:szCs w:val="20"/>
              </w:rPr>
              <w:t>ensayos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306D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306D">
              <w:rPr>
                <w:rFonts w:ascii="Arial" w:hAnsi="Arial" w:cs="Arial"/>
                <w:color w:val="000000" w:themeColor="text1"/>
                <w:sz w:val="20"/>
                <w:szCs w:val="20"/>
              </w:rPr>
              <w:t>laboratorio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306D">
              <w:rPr>
                <w:rFonts w:ascii="Arial" w:hAnsi="Arial" w:cs="Arial"/>
                <w:color w:val="000000" w:themeColor="text1"/>
                <w:sz w:val="20"/>
                <w:szCs w:val="20"/>
              </w:rPr>
              <w:t>tomados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306D">
              <w:rPr>
                <w:rFonts w:ascii="Arial" w:hAnsi="Arial" w:cs="Arial"/>
                <w:color w:val="000000" w:themeColor="text1"/>
                <w:sz w:val="20"/>
                <w:szCs w:val="20"/>
              </w:rPr>
              <w:t>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D306D">
              <w:rPr>
                <w:rFonts w:ascii="Arial" w:hAnsi="Arial" w:cs="Arial"/>
                <w:color w:val="000000" w:themeColor="text1"/>
                <w:sz w:val="20"/>
                <w:szCs w:val="20"/>
              </w:rPr>
              <w:t>obra</w:t>
            </w:r>
          </w:p>
        </w:tc>
      </w:tr>
    </w:tbl>
    <w:p w14:paraId="7ED08A5B" w14:textId="29885A5E" w:rsidR="003C54C4" w:rsidRPr="002E1567" w:rsidRDefault="003C54C4" w:rsidP="00CD5BC7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4" w:name="_Toc204681001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LINEAMIENTOS PARA EL AUTOCONTROL DE LA CALIDAD</w:t>
      </w:r>
      <w:bookmarkEnd w:id="4"/>
    </w:p>
    <w:p w14:paraId="4E42A54F" w14:textId="63558D00" w:rsidR="00580C55" w:rsidRPr="00E9379C" w:rsidRDefault="00786651" w:rsidP="00E9379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Los espesores de las capas granulares corresponderán a los diseños planteados</w:t>
      </w:r>
      <w:r w:rsidR="00432714">
        <w:rPr>
          <w:rFonts w:ascii="Arial" w:hAnsi="Arial" w:cs="Arial"/>
          <w:color w:val="000000" w:themeColor="text1"/>
          <w:sz w:val="20"/>
          <w:szCs w:val="20"/>
        </w:rPr>
        <w:t xml:space="preserve"> por la Subdirección de Planificación y Conservación</w:t>
      </w:r>
      <w:r w:rsidR="007001CA">
        <w:rPr>
          <w:rFonts w:ascii="Arial" w:hAnsi="Arial" w:cs="Arial"/>
          <w:color w:val="000000" w:themeColor="text1"/>
          <w:sz w:val="20"/>
          <w:szCs w:val="20"/>
        </w:rPr>
        <w:t xml:space="preserve"> (SPC)</w:t>
      </w:r>
      <w:r w:rsidR="00E9379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4CB8D8" w14:textId="14208BCD" w:rsidR="00042AE8" w:rsidRPr="00042AE8" w:rsidRDefault="00786651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="0006109F">
        <w:rPr>
          <w:rFonts w:ascii="Arial" w:hAnsi="Arial" w:cs="Arial"/>
          <w:color w:val="000000" w:themeColor="text1"/>
          <w:sz w:val="20"/>
          <w:szCs w:val="20"/>
        </w:rPr>
        <w:t>aceptación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6109F">
        <w:rPr>
          <w:rFonts w:ascii="Arial" w:hAnsi="Arial" w:cs="Arial"/>
          <w:color w:val="000000" w:themeColor="text1"/>
          <w:sz w:val="20"/>
          <w:szCs w:val="20"/>
        </w:rPr>
        <w:t xml:space="preserve">previa </w:t>
      </w:r>
      <w:r>
        <w:rPr>
          <w:rFonts w:ascii="Arial" w:hAnsi="Arial" w:cs="Arial"/>
          <w:color w:val="000000" w:themeColor="text1"/>
          <w:sz w:val="20"/>
          <w:szCs w:val="20"/>
        </w:rPr>
        <w:t>de</w:t>
      </w:r>
      <w:r w:rsidR="00042AE8" w:rsidRPr="00042AE8">
        <w:rPr>
          <w:rFonts w:ascii="Arial" w:hAnsi="Arial" w:cs="Arial"/>
          <w:color w:val="000000" w:themeColor="text1"/>
          <w:sz w:val="20"/>
          <w:szCs w:val="20"/>
        </w:rPr>
        <w:t xml:space="preserve"> los ensayos de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la calidad del agregado pétreo </w:t>
      </w:r>
      <w:r w:rsidR="0006109F">
        <w:rPr>
          <w:rFonts w:ascii="Arial" w:hAnsi="Arial" w:cs="Arial"/>
          <w:color w:val="000000" w:themeColor="text1"/>
          <w:sz w:val="20"/>
          <w:szCs w:val="20"/>
        </w:rPr>
        <w:t>c</w:t>
      </w:r>
      <w:r w:rsidR="009F5ECB">
        <w:rPr>
          <w:rFonts w:ascii="Arial" w:hAnsi="Arial" w:cs="Arial"/>
          <w:color w:val="000000" w:themeColor="text1"/>
          <w:sz w:val="20"/>
          <w:szCs w:val="20"/>
        </w:rPr>
        <w:t>orresponderá al visto bueno</w:t>
      </w:r>
      <w:r w:rsidR="0006109F">
        <w:rPr>
          <w:rFonts w:ascii="Arial" w:hAnsi="Arial" w:cs="Arial"/>
          <w:color w:val="000000" w:themeColor="text1"/>
          <w:sz w:val="20"/>
          <w:szCs w:val="20"/>
        </w:rPr>
        <w:t xml:space="preserve"> por la Gerencia para el Desarrollo, la Calidad y la Innovación.</w:t>
      </w:r>
    </w:p>
    <w:p w14:paraId="2E5BF52F" w14:textId="769C70D6" w:rsidR="00042AE8" w:rsidRPr="00042AE8" w:rsidRDefault="0006109F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Reportar si el </w:t>
      </w:r>
      <w:r w:rsidR="00E9379C">
        <w:rPr>
          <w:rFonts w:ascii="Arial" w:hAnsi="Arial" w:cs="Arial"/>
          <w:color w:val="000000" w:themeColor="text1"/>
          <w:sz w:val="20"/>
          <w:szCs w:val="20"/>
        </w:rPr>
        <w:t>material despachado en obra llega con</w:t>
      </w:r>
      <w:r w:rsidR="00042AE8" w:rsidRPr="00042AE8">
        <w:rPr>
          <w:rFonts w:ascii="Arial" w:hAnsi="Arial" w:cs="Arial"/>
          <w:color w:val="000000" w:themeColor="text1"/>
          <w:sz w:val="20"/>
          <w:szCs w:val="20"/>
        </w:rPr>
        <w:t xml:space="preserve"> exceso de partículas pl</w:t>
      </w:r>
      <w:r w:rsidR="00E9379C">
        <w:rPr>
          <w:rFonts w:ascii="Arial" w:hAnsi="Arial" w:cs="Arial"/>
          <w:color w:val="000000" w:themeColor="text1"/>
          <w:sz w:val="20"/>
          <w:szCs w:val="20"/>
        </w:rPr>
        <w:t>anas, alargadas o blandas, y con</w:t>
      </w:r>
      <w:r w:rsidR="00042AE8" w:rsidRPr="00042AE8">
        <w:rPr>
          <w:rFonts w:ascii="Arial" w:hAnsi="Arial" w:cs="Arial"/>
          <w:color w:val="000000" w:themeColor="text1"/>
          <w:sz w:val="20"/>
          <w:szCs w:val="20"/>
        </w:rPr>
        <w:t xml:space="preserve"> materiales contaminantes como basura. </w:t>
      </w:r>
    </w:p>
    <w:p w14:paraId="18D9E731" w14:textId="23124954" w:rsidR="00042AE8" w:rsidRPr="00042AE8" w:rsidRDefault="00042AE8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>Los agregados una vez en obra no se deben exponer a meteorización o alteración fisicoquímica bajo condiciones desfavorables.</w:t>
      </w:r>
    </w:p>
    <w:p w14:paraId="7A86F17A" w14:textId="6FF073EE" w:rsidR="00042AE8" w:rsidRPr="00042AE8" w:rsidRDefault="009F5ECB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Evitar que los</w:t>
      </w:r>
      <w:r w:rsidR="00042AE8" w:rsidRPr="00042AE8">
        <w:rPr>
          <w:rFonts w:ascii="Arial" w:hAnsi="Arial" w:cs="Arial"/>
          <w:color w:val="000000" w:themeColor="text1"/>
          <w:sz w:val="20"/>
          <w:szCs w:val="20"/>
        </w:rPr>
        <w:t xml:space="preserve"> ag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regados una vez en obra no contaminen </w:t>
      </w:r>
      <w:r w:rsidR="00042AE8" w:rsidRPr="00042AE8">
        <w:rPr>
          <w:rFonts w:ascii="Arial" w:hAnsi="Arial" w:cs="Arial"/>
          <w:color w:val="000000" w:themeColor="text1"/>
          <w:sz w:val="20"/>
          <w:szCs w:val="20"/>
        </w:rPr>
        <w:t>corrientes de agua.</w:t>
      </w:r>
    </w:p>
    <w:p w14:paraId="3DFCDCC5" w14:textId="04DCE076" w:rsidR="00042AE8" w:rsidRPr="00042AE8" w:rsidRDefault="00042AE8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 xml:space="preserve">La humedad del material durante el proceso de extensión debe ser acorde a lo establecido en el diseño de la </w:t>
      </w:r>
      <w:r w:rsidR="00E9379C">
        <w:rPr>
          <w:rFonts w:ascii="Arial" w:hAnsi="Arial" w:cs="Arial"/>
          <w:color w:val="000000" w:themeColor="text1"/>
          <w:sz w:val="20"/>
          <w:szCs w:val="20"/>
        </w:rPr>
        <w:t>mezcla o la fórmula de trabajo, indicada por la Gerencia para el Desarrollo, la Calidad y la Innovación o la Gerencia de Producción.</w:t>
      </w:r>
    </w:p>
    <w:p w14:paraId="28AE35C1" w14:textId="6B6A5BA2" w:rsidR="00042AE8" w:rsidRPr="00042AE8" w:rsidRDefault="00042AE8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>Si se considera necesario, se deben aplicar riegos de agua durante el proceso de compactación, para compensar las pérdidas por evaporación y cerrar la textura de la capa.</w:t>
      </w:r>
    </w:p>
    <w:p w14:paraId="3E50EBD4" w14:textId="0765A953" w:rsidR="00042AE8" w:rsidRPr="00042AE8" w:rsidRDefault="00042AE8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>Para la</w:t>
      </w:r>
      <w:r w:rsidR="00E9379C">
        <w:rPr>
          <w:rFonts w:ascii="Arial" w:hAnsi="Arial" w:cs="Arial"/>
          <w:color w:val="000000" w:themeColor="text1"/>
          <w:sz w:val="20"/>
          <w:szCs w:val="20"/>
        </w:rPr>
        <w:t xml:space="preserve"> humedad de compactación se recomienda emplear carrotanques de agua</w:t>
      </w:r>
      <w:r w:rsidRPr="00042AE8">
        <w:rPr>
          <w:rFonts w:ascii="Arial" w:hAnsi="Arial" w:cs="Arial"/>
          <w:color w:val="000000" w:themeColor="text1"/>
          <w:sz w:val="20"/>
          <w:szCs w:val="20"/>
        </w:rPr>
        <w:t xml:space="preserve"> para lograr la uniformid</w:t>
      </w:r>
      <w:r w:rsidR="009F5ECB">
        <w:rPr>
          <w:rFonts w:ascii="Arial" w:hAnsi="Arial" w:cs="Arial"/>
          <w:color w:val="000000" w:themeColor="text1"/>
          <w:sz w:val="20"/>
          <w:szCs w:val="20"/>
        </w:rPr>
        <w:t>ad de humedad sobre el material.</w:t>
      </w:r>
    </w:p>
    <w:p w14:paraId="4173FF21" w14:textId="3B1B002B" w:rsidR="00042AE8" w:rsidRPr="00042AE8" w:rsidRDefault="00042AE8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>La operatividad del mezclado, hum</w:t>
      </w:r>
      <w:r w:rsidR="00E9379C">
        <w:rPr>
          <w:rFonts w:ascii="Arial" w:hAnsi="Arial" w:cs="Arial"/>
          <w:color w:val="000000" w:themeColor="text1"/>
          <w:sz w:val="20"/>
          <w:szCs w:val="20"/>
        </w:rPr>
        <w:t>edecimiento y/o aireado se recomienda realizarlo</w:t>
      </w:r>
      <w:r w:rsidRPr="00042AE8">
        <w:rPr>
          <w:rFonts w:ascii="Arial" w:hAnsi="Arial" w:cs="Arial"/>
          <w:color w:val="000000" w:themeColor="text1"/>
          <w:sz w:val="20"/>
          <w:szCs w:val="20"/>
        </w:rPr>
        <w:t xml:space="preserve"> antes de </w:t>
      </w:r>
      <w:r w:rsidR="009F5ECB">
        <w:rPr>
          <w:rFonts w:ascii="Arial" w:hAnsi="Arial" w:cs="Arial"/>
          <w:color w:val="000000" w:themeColor="text1"/>
          <w:sz w:val="20"/>
          <w:szCs w:val="20"/>
        </w:rPr>
        <w:t>la compactación del material.</w:t>
      </w:r>
    </w:p>
    <w:p w14:paraId="1A0F6A09" w14:textId="73BD9D16" w:rsidR="00042AE8" w:rsidRPr="00042AE8" w:rsidRDefault="00042AE8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>El agua debe ser limpia y libre de cualquier sustancia pe</w:t>
      </w:r>
      <w:r w:rsidR="00E9379C">
        <w:rPr>
          <w:rFonts w:ascii="Arial" w:hAnsi="Arial" w:cs="Arial"/>
          <w:color w:val="000000" w:themeColor="text1"/>
          <w:sz w:val="20"/>
          <w:szCs w:val="20"/>
        </w:rPr>
        <w:t>rjudicial al material granular.</w:t>
      </w:r>
    </w:p>
    <w:p w14:paraId="5CB7F8C3" w14:textId="3F29EF90" w:rsidR="00042AE8" w:rsidRPr="00042AE8" w:rsidRDefault="00042AE8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 xml:space="preserve">Verificar que las juntas se realicen correctamente logrando </w:t>
      </w:r>
      <w:r w:rsidR="00E9379C">
        <w:rPr>
          <w:rFonts w:ascii="Arial" w:hAnsi="Arial" w:cs="Arial"/>
          <w:color w:val="000000" w:themeColor="text1"/>
          <w:sz w:val="20"/>
          <w:szCs w:val="20"/>
        </w:rPr>
        <w:t xml:space="preserve">también </w:t>
      </w:r>
      <w:r w:rsidRPr="00042AE8">
        <w:rPr>
          <w:rFonts w:ascii="Arial" w:hAnsi="Arial" w:cs="Arial"/>
          <w:color w:val="000000" w:themeColor="text1"/>
          <w:sz w:val="20"/>
          <w:szCs w:val="20"/>
        </w:rPr>
        <w:t>el grado de densidad adecuado.</w:t>
      </w:r>
    </w:p>
    <w:p w14:paraId="00551111" w14:textId="511FCECF" w:rsidR="00042AE8" w:rsidRPr="00042AE8" w:rsidRDefault="00042AE8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>El grado de compactación mínimo con respecto al ensayo de compactaci</w:t>
      </w:r>
      <w:r w:rsidR="00E9379C">
        <w:rPr>
          <w:rFonts w:ascii="Arial" w:hAnsi="Arial" w:cs="Arial"/>
          <w:color w:val="000000" w:themeColor="text1"/>
          <w:sz w:val="20"/>
          <w:szCs w:val="20"/>
        </w:rPr>
        <w:t>ón Proctor modificado corresponderá a la normativa actualizada por el laboratorio de la Entidad.</w:t>
      </w:r>
    </w:p>
    <w:p w14:paraId="50F7CA00" w14:textId="3495126B" w:rsidR="00042AE8" w:rsidRPr="00042AE8" w:rsidRDefault="00042AE8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>La compactación se realiza de manera longitudinal, continua y paralelo al eje de la vía comenzando por los bordes exterio</w:t>
      </w:r>
      <w:r w:rsidR="009F5ECB">
        <w:rPr>
          <w:rFonts w:ascii="Arial" w:hAnsi="Arial" w:cs="Arial"/>
          <w:color w:val="000000" w:themeColor="text1"/>
          <w:sz w:val="20"/>
          <w:szCs w:val="20"/>
        </w:rPr>
        <w:t>res y avanzando hacia el centro</w:t>
      </w:r>
      <w:r w:rsidRPr="00042AE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28C1873" w14:textId="23DBCFEB" w:rsidR="00042AE8" w:rsidRPr="00042AE8" w:rsidRDefault="00042AE8" w:rsidP="00042AE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>No se deb</w:t>
      </w:r>
      <w:r w:rsidR="00BB5CF1">
        <w:rPr>
          <w:rFonts w:ascii="Arial" w:hAnsi="Arial" w:cs="Arial"/>
          <w:color w:val="000000" w:themeColor="text1"/>
          <w:sz w:val="20"/>
          <w:szCs w:val="20"/>
        </w:rPr>
        <w:t>e permitir la construcción de las</w:t>
      </w:r>
      <w:r w:rsidRPr="00042AE8">
        <w:rPr>
          <w:rFonts w:ascii="Arial" w:hAnsi="Arial" w:cs="Arial"/>
          <w:color w:val="000000" w:themeColor="text1"/>
          <w:sz w:val="20"/>
          <w:szCs w:val="20"/>
        </w:rPr>
        <w:t xml:space="preserve"> capa</w:t>
      </w:r>
      <w:r w:rsidR="00BB5CF1">
        <w:rPr>
          <w:rFonts w:ascii="Arial" w:hAnsi="Arial" w:cs="Arial"/>
          <w:color w:val="000000" w:themeColor="text1"/>
          <w:sz w:val="20"/>
          <w:szCs w:val="20"/>
        </w:rPr>
        <w:t>s</w:t>
      </w:r>
      <w:r w:rsidRPr="00042AE8">
        <w:rPr>
          <w:rFonts w:ascii="Arial" w:hAnsi="Arial" w:cs="Arial"/>
          <w:color w:val="000000" w:themeColor="text1"/>
          <w:sz w:val="20"/>
          <w:szCs w:val="20"/>
        </w:rPr>
        <w:t xml:space="preserve"> de subbase </w:t>
      </w:r>
      <w:r w:rsidR="00BB5CF1">
        <w:rPr>
          <w:rFonts w:ascii="Arial" w:hAnsi="Arial" w:cs="Arial"/>
          <w:color w:val="000000" w:themeColor="text1"/>
          <w:sz w:val="20"/>
          <w:szCs w:val="20"/>
        </w:rPr>
        <w:t xml:space="preserve">y base granular </w:t>
      </w:r>
      <w:r w:rsidRPr="00042AE8">
        <w:rPr>
          <w:rFonts w:ascii="Arial" w:hAnsi="Arial" w:cs="Arial"/>
          <w:color w:val="000000" w:themeColor="text1"/>
          <w:sz w:val="20"/>
          <w:szCs w:val="20"/>
        </w:rPr>
        <w:t>durante lluvia o temor a que ello ocurra, ni cuando la temperatura ambiente sea menor a 2°C.</w:t>
      </w:r>
    </w:p>
    <w:p w14:paraId="2F9CC9B9" w14:textId="385FEA78" w:rsidR="009F5ECB" w:rsidRPr="009F5ECB" w:rsidRDefault="00042AE8" w:rsidP="009F5ECB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AE8">
        <w:rPr>
          <w:rFonts w:ascii="Arial" w:hAnsi="Arial" w:cs="Arial"/>
          <w:color w:val="000000" w:themeColor="text1"/>
          <w:sz w:val="20"/>
          <w:szCs w:val="20"/>
        </w:rPr>
        <w:t>El espesor promedio medido en diferentes puntos del segmento vial de la capa granular extendida y compactada no debe ser inferior a la del diseño.</w:t>
      </w:r>
    </w:p>
    <w:p w14:paraId="2AB7B153" w14:textId="7A6B6057" w:rsidR="00FE1795" w:rsidRPr="002E1567" w:rsidRDefault="00FE1795" w:rsidP="006C41DF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5" w:name="_Toc204681002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>REVISIÓN Y APROBACIÓN</w:t>
      </w:r>
      <w:bookmarkEnd w:id="5"/>
    </w:p>
    <w:tbl>
      <w:tblPr>
        <w:tblStyle w:val="Tablaconcuadrcula1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312DBF" w:rsidRPr="008B0E92" w14:paraId="0340254B" w14:textId="77777777" w:rsidTr="006C4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4D057683" w14:textId="656B69DB" w:rsidR="00DB18CE" w:rsidRPr="008B0E92" w:rsidRDefault="00DB18CE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Elaborado y actualizado por</w:t>
            </w:r>
            <w:r w:rsidR="00D26C31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65A05B73" w14:textId="59B47152" w:rsidR="00DB18CE" w:rsidRPr="008B0E92" w:rsidRDefault="00D26C31" w:rsidP="006C41D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Validado por</w:t>
            </w:r>
            <w:r w:rsidR="00A10908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</w:t>
            </w:r>
            <w:r w:rsidR="003929D1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íderes (Estratégico u Operativo) del Proceso</w:t>
            </w:r>
            <w:r w:rsidR="00A10908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43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53E13F24" w14:textId="293E63B0" w:rsidR="00DB18CE" w:rsidRPr="008B0E92" w:rsidRDefault="00FC32CA" w:rsidP="006C41D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Aprobado:</w:t>
            </w:r>
          </w:p>
        </w:tc>
      </w:tr>
      <w:tr w:rsidR="00312DBF" w:rsidRPr="008B0E92" w14:paraId="29C8AECA" w14:textId="77777777" w:rsidTr="006C41DF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EE36039" w14:textId="0FDC2B30" w:rsidR="00311418" w:rsidRDefault="00311418" w:rsidP="006C41DF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LAURA ALEJANDRA PINZÓN CLAVIJO</w:t>
            </w:r>
          </w:p>
          <w:p w14:paraId="3F729574" w14:textId="77777777" w:rsidR="00F57224" w:rsidRPr="00F57224" w:rsidRDefault="00F57224" w:rsidP="00F5722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7224">
              <w:rPr>
                <w:rFonts w:ascii="Arial" w:hAnsi="Arial" w:cs="Arial"/>
                <w:color w:val="000000" w:themeColor="text1"/>
                <w:sz w:val="18"/>
                <w:szCs w:val="18"/>
              </w:rPr>
              <w:t>JOAN MANUEL W. GAITAN FERRER</w:t>
            </w:r>
          </w:p>
          <w:p w14:paraId="03EF4A79" w14:textId="68818DD4" w:rsidR="006603F4" w:rsidRPr="008B0E92" w:rsidRDefault="00311418" w:rsidP="00F57224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Proceso Intervención de la Infraestructura</w:t>
            </w:r>
          </w:p>
        </w:tc>
        <w:tc>
          <w:tcPr>
            <w:tcW w:w="2771" w:type="dxa"/>
            <w:vMerge w:val="restart"/>
            <w:vAlign w:val="center"/>
          </w:tcPr>
          <w:p w14:paraId="0E08AD52" w14:textId="70907306" w:rsidR="00311418" w:rsidRPr="008B0E92" w:rsidRDefault="00311418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JULIO CESAR PINZÓN REYES</w:t>
            </w:r>
          </w:p>
        </w:tc>
        <w:tc>
          <w:tcPr>
            <w:tcW w:w="2943" w:type="dxa"/>
            <w:vMerge w:val="restart"/>
            <w:vAlign w:val="center"/>
          </w:tcPr>
          <w:p w14:paraId="7DEDE074" w14:textId="34FB794C" w:rsidR="00311418" w:rsidRPr="008B0E92" w:rsidRDefault="00311418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EDGAR ALONSO FORERO CASTRO</w:t>
            </w:r>
          </w:p>
        </w:tc>
      </w:tr>
      <w:tr w:rsidR="00312DBF" w:rsidRPr="008B0E92" w14:paraId="4286BE75" w14:textId="77777777" w:rsidTr="006C41D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458FA6E5" w14:textId="3E6074B2" w:rsidR="00311418" w:rsidRPr="008B0E92" w:rsidRDefault="00311418" w:rsidP="006C41DF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Acompañamiento Asesor OA</w:t>
            </w:r>
            <w:r w:rsidR="002A75C2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8B0E92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vMerge/>
            <w:vAlign w:val="center"/>
          </w:tcPr>
          <w:p w14:paraId="3302810D" w14:textId="6FB5559D" w:rsidR="00311418" w:rsidRPr="008B0E92" w:rsidRDefault="00311418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43" w:type="dxa"/>
            <w:vMerge/>
            <w:vAlign w:val="center"/>
          </w:tcPr>
          <w:p w14:paraId="021D8BBF" w14:textId="77777777" w:rsidR="00311418" w:rsidRPr="008B0E92" w:rsidRDefault="00311418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312DBF" w:rsidRPr="008B0E92" w14:paraId="08E49E0A" w14:textId="77777777" w:rsidTr="006C41DF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66AD525" w14:textId="77777777" w:rsidR="00A42F4D" w:rsidRPr="008B0E92" w:rsidRDefault="00A42F4D" w:rsidP="006C41DF">
            <w:pPr>
              <w:tabs>
                <w:tab w:val="num" w:pos="142"/>
              </w:tabs>
              <w:spacing w:before="120" w:after="12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MARÍA NATALIA NORATO</w:t>
            </w:r>
          </w:p>
          <w:p w14:paraId="646D97DF" w14:textId="26CA8BF5" w:rsidR="003831A8" w:rsidRPr="008B0E92" w:rsidRDefault="00807FA2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Contratista / Proceso </w:t>
            </w:r>
            <w:r w:rsidR="0040672E" w:rsidRPr="003D434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Direccionamiento Estratégico</w:t>
            </w:r>
          </w:p>
        </w:tc>
        <w:tc>
          <w:tcPr>
            <w:tcW w:w="2771" w:type="dxa"/>
            <w:vAlign w:val="center"/>
          </w:tcPr>
          <w:p w14:paraId="5B683BF3" w14:textId="744AABFF" w:rsidR="00D26C31" w:rsidRPr="008B0E92" w:rsidRDefault="00F974BD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Subdirector de Intervención de la Infraestructura</w:t>
            </w:r>
          </w:p>
        </w:tc>
        <w:tc>
          <w:tcPr>
            <w:tcW w:w="2943" w:type="dxa"/>
            <w:vAlign w:val="center"/>
          </w:tcPr>
          <w:p w14:paraId="48D0AF5F" w14:textId="5A1F9260" w:rsidR="00D26C31" w:rsidRPr="008B0E92" w:rsidRDefault="00FC32CA" w:rsidP="006C41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Jefe Oficina Asesora de Planeación</w:t>
            </w:r>
          </w:p>
        </w:tc>
      </w:tr>
    </w:tbl>
    <w:p w14:paraId="321A3941" w14:textId="37729836" w:rsidR="00FE1795" w:rsidRPr="002E1567" w:rsidRDefault="00DA7E7C" w:rsidP="006C41DF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6" w:name="_Toc204681003"/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CONTROL DE</w:t>
      </w:r>
      <w:r w:rsidR="003221A8"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REGISTRO DE</w:t>
      </w:r>
      <w:r w:rsidRPr="002E156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DOCUMENTOS</w:t>
      </w:r>
      <w:bookmarkEnd w:id="6"/>
    </w:p>
    <w:tbl>
      <w:tblPr>
        <w:tblStyle w:val="Tablaconcuadrcula1clara-nfasis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011"/>
        <w:gridCol w:w="4372"/>
        <w:gridCol w:w="1416"/>
        <w:gridCol w:w="2029"/>
      </w:tblGrid>
      <w:tr w:rsidR="00312DBF" w:rsidRPr="008B0E92" w14:paraId="76B70C41" w14:textId="77777777" w:rsidTr="00CD5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73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422D6FDC" w14:textId="00A52D87" w:rsidR="00056619" w:rsidRPr="008B0E92" w:rsidRDefault="00056619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Versión</w:t>
            </w:r>
          </w:p>
        </w:tc>
        <w:tc>
          <w:tcPr>
            <w:tcW w:w="2476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642930E6" w14:textId="21E83F18" w:rsidR="00056619" w:rsidRPr="008B0E92" w:rsidRDefault="00926599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80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B45C990" w14:textId="7ED28E5A" w:rsidR="00056619" w:rsidRPr="008B0E92" w:rsidRDefault="00926599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14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5F526344" w14:textId="301D97DA" w:rsidR="00056619" w:rsidRPr="008B0E92" w:rsidRDefault="00926599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</w:t>
            </w:r>
          </w:p>
        </w:tc>
      </w:tr>
      <w:tr w:rsidR="00CB5C55" w:rsidRPr="008B0E92" w14:paraId="6A6D6B9B" w14:textId="77777777" w:rsidTr="00CB5C55">
        <w:trPr>
          <w:trHeight w:val="504"/>
        </w:trPr>
        <w:tc>
          <w:tcPr>
            <w:tcW w:w="573" w:type="pct"/>
            <w:vAlign w:val="center"/>
          </w:tcPr>
          <w:p w14:paraId="2B338825" w14:textId="61648511" w:rsidR="00CB5C55" w:rsidRPr="00CB5C55" w:rsidRDefault="00CB5C55" w:rsidP="00CB5C5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476" w:type="pct"/>
            <w:vAlign w:val="center"/>
          </w:tcPr>
          <w:p w14:paraId="72FAC09D" w14:textId="6851C759" w:rsidR="00CB5C55" w:rsidRPr="00CB5C55" w:rsidRDefault="00CB5C55" w:rsidP="00CB5C55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Adopción: SOP–Dirección Técnica de Apoyo a la Vialidad: Código: I-DTAV-VI-003</w:t>
            </w:r>
          </w:p>
        </w:tc>
        <w:tc>
          <w:tcPr>
            <w:tcW w:w="802" w:type="pct"/>
            <w:vAlign w:val="center"/>
          </w:tcPr>
          <w:p w14:paraId="18BC4AB0" w14:textId="245989EF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15 junio 2006</w:t>
            </w:r>
          </w:p>
        </w:tc>
        <w:tc>
          <w:tcPr>
            <w:tcW w:w="1149" w:type="pct"/>
            <w:vAlign w:val="center"/>
          </w:tcPr>
          <w:p w14:paraId="0A89FAF6" w14:textId="1A0D5F2F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CB5C55">
              <w:rPr>
                <w:rFonts w:ascii="Arial" w:hAnsi="Arial" w:cs="Arial"/>
                <w:b/>
                <w:sz w:val="18"/>
                <w:szCs w:val="18"/>
              </w:rPr>
              <w:t>OAP</w:t>
            </w:r>
          </w:p>
        </w:tc>
      </w:tr>
      <w:tr w:rsidR="00CB5C55" w:rsidRPr="008B0E92" w14:paraId="7E7567C7" w14:textId="77777777" w:rsidTr="00CB5C55">
        <w:trPr>
          <w:trHeight w:val="67"/>
        </w:trPr>
        <w:tc>
          <w:tcPr>
            <w:tcW w:w="573" w:type="pct"/>
            <w:vAlign w:val="center"/>
          </w:tcPr>
          <w:p w14:paraId="65CD60DA" w14:textId="0E093AE2" w:rsidR="00CB5C55" w:rsidRPr="00CB5C55" w:rsidRDefault="00CB5C55" w:rsidP="00CB5C5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2476" w:type="pct"/>
          </w:tcPr>
          <w:p w14:paraId="13097AD7" w14:textId="1324BB68" w:rsidR="00CB5C55" w:rsidRPr="00CB5C55" w:rsidRDefault="00CB5C55" w:rsidP="00CB5C55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Ajustar el objetivo, el alcance, las normas las actividades y los registros.</w:t>
            </w:r>
          </w:p>
        </w:tc>
        <w:tc>
          <w:tcPr>
            <w:tcW w:w="802" w:type="pct"/>
            <w:vAlign w:val="center"/>
          </w:tcPr>
          <w:p w14:paraId="6DBA564E" w14:textId="03364D51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Noviembre de 2011</w:t>
            </w:r>
          </w:p>
        </w:tc>
        <w:tc>
          <w:tcPr>
            <w:tcW w:w="1149" w:type="pct"/>
            <w:vAlign w:val="center"/>
          </w:tcPr>
          <w:p w14:paraId="208DE420" w14:textId="5540C94F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CB5C55">
              <w:rPr>
                <w:rFonts w:ascii="Arial" w:hAnsi="Arial" w:cs="Arial"/>
                <w:b/>
                <w:sz w:val="18"/>
                <w:szCs w:val="18"/>
              </w:rPr>
              <w:t>MONICA RUBIO ARENAS</w:t>
            </w:r>
          </w:p>
        </w:tc>
      </w:tr>
      <w:tr w:rsidR="00CB5C55" w:rsidRPr="008B0E92" w14:paraId="32D52DF5" w14:textId="77777777" w:rsidTr="00CB5C55">
        <w:trPr>
          <w:trHeight w:val="67"/>
        </w:trPr>
        <w:tc>
          <w:tcPr>
            <w:tcW w:w="573" w:type="pct"/>
            <w:vAlign w:val="center"/>
          </w:tcPr>
          <w:p w14:paraId="0FD7FA3A" w14:textId="3177ADF9" w:rsidR="00CB5C55" w:rsidRPr="00CB5C55" w:rsidRDefault="00CB5C55" w:rsidP="00CB5C5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76" w:type="pct"/>
            <w:vAlign w:val="center"/>
          </w:tcPr>
          <w:p w14:paraId="6BA73725" w14:textId="575A04DE" w:rsidR="00CB5C55" w:rsidRPr="00CB5C55" w:rsidRDefault="00CB5C55" w:rsidP="00CB5C55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Ajustar a las Normas IDU-ET-2011, y a los Formatos existentes</w:t>
            </w:r>
          </w:p>
        </w:tc>
        <w:tc>
          <w:tcPr>
            <w:tcW w:w="802" w:type="pct"/>
            <w:vAlign w:val="center"/>
          </w:tcPr>
          <w:p w14:paraId="08FB6980" w14:textId="3379A991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Diciembre de 2012</w:t>
            </w:r>
          </w:p>
        </w:tc>
        <w:tc>
          <w:tcPr>
            <w:tcW w:w="1149" w:type="pct"/>
            <w:vAlign w:val="center"/>
          </w:tcPr>
          <w:p w14:paraId="300B0BEC" w14:textId="5D6AEF40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CB5C55">
              <w:rPr>
                <w:rFonts w:ascii="Arial" w:hAnsi="Arial" w:cs="Arial"/>
                <w:b/>
                <w:sz w:val="18"/>
                <w:szCs w:val="18"/>
              </w:rPr>
              <w:t>LIDIA MARINA CERON PORTILLA</w:t>
            </w:r>
          </w:p>
        </w:tc>
      </w:tr>
      <w:tr w:rsidR="00CB5C55" w:rsidRPr="008B0E92" w14:paraId="061E63F2" w14:textId="77777777" w:rsidTr="00CB5C55">
        <w:trPr>
          <w:trHeight w:val="67"/>
        </w:trPr>
        <w:tc>
          <w:tcPr>
            <w:tcW w:w="573" w:type="pct"/>
            <w:vAlign w:val="center"/>
          </w:tcPr>
          <w:p w14:paraId="41D1F35E" w14:textId="6A694057" w:rsidR="00CB5C55" w:rsidRPr="00CB5C55" w:rsidRDefault="00CB5C55" w:rsidP="00CB5C5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2476" w:type="pct"/>
            <w:vAlign w:val="center"/>
          </w:tcPr>
          <w:p w14:paraId="2E7241DA" w14:textId="62D63E7E" w:rsidR="00CB5C55" w:rsidRPr="00CB5C55" w:rsidRDefault="00CB5C55" w:rsidP="00CB5C55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Revisión actividades y actualización formatos de registro</w:t>
            </w:r>
          </w:p>
        </w:tc>
        <w:tc>
          <w:tcPr>
            <w:tcW w:w="802" w:type="pct"/>
            <w:vAlign w:val="center"/>
          </w:tcPr>
          <w:p w14:paraId="705526D4" w14:textId="50284F66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Noviembre 2013</w:t>
            </w:r>
          </w:p>
        </w:tc>
        <w:tc>
          <w:tcPr>
            <w:tcW w:w="1149" w:type="pct"/>
            <w:vAlign w:val="center"/>
          </w:tcPr>
          <w:p w14:paraId="0DBF7CAB" w14:textId="357ADDE9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CB5C55">
              <w:rPr>
                <w:rFonts w:ascii="Arial" w:hAnsi="Arial" w:cs="Arial"/>
                <w:b/>
                <w:sz w:val="18"/>
                <w:szCs w:val="18"/>
              </w:rPr>
              <w:t>JUAN HERNANDO LIZARAZO JARA</w:t>
            </w:r>
          </w:p>
        </w:tc>
      </w:tr>
      <w:tr w:rsidR="00CB5C55" w:rsidRPr="008B0E92" w14:paraId="4F609A03" w14:textId="77777777" w:rsidTr="00CB5C55">
        <w:trPr>
          <w:trHeight w:val="67"/>
        </w:trPr>
        <w:tc>
          <w:tcPr>
            <w:tcW w:w="573" w:type="pct"/>
            <w:vAlign w:val="center"/>
          </w:tcPr>
          <w:p w14:paraId="06A77A22" w14:textId="0248D788" w:rsidR="00CB5C55" w:rsidRPr="00CB5C55" w:rsidRDefault="00CB5C55" w:rsidP="00CB5C5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2476" w:type="pct"/>
            <w:vAlign w:val="center"/>
          </w:tcPr>
          <w:p w14:paraId="62050F84" w14:textId="2979D0FA" w:rsidR="00CB5C55" w:rsidRPr="00CB5C55" w:rsidRDefault="00CB5C55" w:rsidP="00CB5C55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Se realiza actualización de formatos de registro</w:t>
            </w:r>
          </w:p>
        </w:tc>
        <w:tc>
          <w:tcPr>
            <w:tcW w:w="802" w:type="pct"/>
            <w:vAlign w:val="center"/>
          </w:tcPr>
          <w:p w14:paraId="77311863" w14:textId="4152D6C5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Diciembre de 2017</w:t>
            </w:r>
          </w:p>
        </w:tc>
        <w:tc>
          <w:tcPr>
            <w:tcW w:w="1149" w:type="pct"/>
            <w:vAlign w:val="center"/>
          </w:tcPr>
          <w:p w14:paraId="22061624" w14:textId="77777777" w:rsidR="00CB5C55" w:rsidRPr="00CB5C55" w:rsidRDefault="00CB5C55" w:rsidP="00CB5C55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C55">
              <w:rPr>
                <w:rFonts w:ascii="Arial" w:hAnsi="Arial" w:cs="Arial"/>
                <w:b/>
                <w:sz w:val="18"/>
                <w:szCs w:val="18"/>
              </w:rPr>
              <w:t xml:space="preserve">JUAN CARLOS CALDERON </w:t>
            </w:r>
          </w:p>
          <w:p w14:paraId="31817B36" w14:textId="5E8C1CFF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CB5C55" w:rsidRPr="008B0E92" w14:paraId="525CC4A0" w14:textId="77777777" w:rsidTr="002878D1">
        <w:trPr>
          <w:trHeight w:val="741"/>
        </w:trPr>
        <w:tc>
          <w:tcPr>
            <w:tcW w:w="573" w:type="pct"/>
            <w:vAlign w:val="center"/>
          </w:tcPr>
          <w:p w14:paraId="21E54EE4" w14:textId="5C4D094C" w:rsidR="00CB5C55" w:rsidRPr="00CB5C55" w:rsidRDefault="00CB5C55" w:rsidP="00CB5C5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2476" w:type="pct"/>
            <w:vAlign w:val="center"/>
          </w:tcPr>
          <w:p w14:paraId="75104755" w14:textId="3F63A533" w:rsidR="00CB5C55" w:rsidRPr="002878D1" w:rsidRDefault="00CB5C55" w:rsidP="002878D1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 xml:space="preserve">Se recodificó de acuerdo a la actualización del mapa de procesos, donde el proceso de intervención incorpora el apoyo interinstitucional, gestión ambiental y gestión social en obra. </w:t>
            </w:r>
          </w:p>
        </w:tc>
        <w:tc>
          <w:tcPr>
            <w:tcW w:w="802" w:type="pct"/>
            <w:vAlign w:val="center"/>
          </w:tcPr>
          <w:p w14:paraId="0C8D852A" w14:textId="7B358DCF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Junio 2019</w:t>
            </w:r>
          </w:p>
        </w:tc>
        <w:tc>
          <w:tcPr>
            <w:tcW w:w="1149" w:type="pct"/>
            <w:vAlign w:val="center"/>
          </w:tcPr>
          <w:p w14:paraId="508E345C" w14:textId="77777777" w:rsidR="00CB5C55" w:rsidRPr="00CB5C55" w:rsidRDefault="00CB5C55" w:rsidP="00CB5C55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C55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2C3A4459" w14:textId="7A7B987E" w:rsidR="00CB5C55" w:rsidRPr="00CB5C55" w:rsidRDefault="00CB5C55" w:rsidP="00CB5C55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CB5C55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4874BD" w:rsidRPr="008B0E92" w14:paraId="3519778A" w14:textId="77777777" w:rsidTr="00CB5C55">
        <w:trPr>
          <w:trHeight w:val="304"/>
        </w:trPr>
        <w:tc>
          <w:tcPr>
            <w:tcW w:w="573" w:type="pct"/>
            <w:vAlign w:val="center"/>
          </w:tcPr>
          <w:p w14:paraId="75B79B48" w14:textId="51DB803C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476" w:type="pct"/>
            <w:vAlign w:val="center"/>
          </w:tcPr>
          <w:p w14:paraId="1FCD1264" w14:textId="6CD35BD5" w:rsidR="004874BD" w:rsidRPr="004874BD" w:rsidRDefault="004874BD" w:rsidP="004874BD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Adopción: SOP – Dirección Técnica de Apoyo a la Vialidad: Código:  I-DTAV-VI-002</w:t>
            </w:r>
          </w:p>
        </w:tc>
        <w:tc>
          <w:tcPr>
            <w:tcW w:w="802" w:type="pct"/>
            <w:vAlign w:val="center"/>
          </w:tcPr>
          <w:p w14:paraId="19475C20" w14:textId="0376DE1D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15 junio 2006</w:t>
            </w:r>
          </w:p>
        </w:tc>
        <w:tc>
          <w:tcPr>
            <w:tcW w:w="1149" w:type="pct"/>
            <w:vAlign w:val="center"/>
          </w:tcPr>
          <w:p w14:paraId="61A5EA46" w14:textId="0233A906" w:rsidR="004874BD" w:rsidRPr="004874BD" w:rsidRDefault="004874BD" w:rsidP="004874B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4BD">
              <w:rPr>
                <w:rFonts w:ascii="Arial" w:hAnsi="Arial" w:cs="Arial"/>
                <w:b/>
                <w:sz w:val="18"/>
                <w:szCs w:val="18"/>
              </w:rPr>
              <w:t>OAP</w:t>
            </w:r>
          </w:p>
        </w:tc>
      </w:tr>
      <w:tr w:rsidR="004874BD" w:rsidRPr="008B0E92" w14:paraId="43340130" w14:textId="77777777" w:rsidTr="00CB5C55">
        <w:trPr>
          <w:trHeight w:val="304"/>
        </w:trPr>
        <w:tc>
          <w:tcPr>
            <w:tcW w:w="573" w:type="pct"/>
            <w:vAlign w:val="center"/>
          </w:tcPr>
          <w:p w14:paraId="6668DA41" w14:textId="12E7FE49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2476" w:type="pct"/>
            <w:vAlign w:val="center"/>
          </w:tcPr>
          <w:p w14:paraId="6912E55A" w14:textId="77777777" w:rsidR="004874BD" w:rsidRPr="004874BD" w:rsidRDefault="004874BD" w:rsidP="004874BD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Adicionar análisis topográfico al inicio e identificar la ubicación de tuberías pertenecientes a los servicios públicos</w:t>
            </w:r>
          </w:p>
          <w:p w14:paraId="5F89D79D" w14:textId="14F58C55" w:rsidR="004874BD" w:rsidRPr="004874BD" w:rsidRDefault="004874BD" w:rsidP="004874BD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 xml:space="preserve">Solo se establece un registro para la última actividad </w:t>
            </w:r>
            <w:r w:rsidRPr="004874BD">
              <w:rPr>
                <w:rFonts w:ascii="Arial" w:hAnsi="Arial" w:cs="Arial"/>
                <w:i/>
                <w:sz w:val="18"/>
                <w:szCs w:val="18"/>
              </w:rPr>
              <w:t>Certificación de la escombrera</w:t>
            </w:r>
          </w:p>
        </w:tc>
        <w:tc>
          <w:tcPr>
            <w:tcW w:w="802" w:type="pct"/>
            <w:vAlign w:val="center"/>
          </w:tcPr>
          <w:p w14:paraId="4621805F" w14:textId="2B155C2B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8 septiembre 2009</w:t>
            </w:r>
          </w:p>
        </w:tc>
        <w:tc>
          <w:tcPr>
            <w:tcW w:w="1149" w:type="pct"/>
            <w:vAlign w:val="center"/>
          </w:tcPr>
          <w:p w14:paraId="0E468A4A" w14:textId="6D7D9571" w:rsidR="004874BD" w:rsidRPr="004874BD" w:rsidRDefault="004874BD" w:rsidP="004874B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4BD">
              <w:rPr>
                <w:rFonts w:ascii="Arial" w:hAnsi="Arial" w:cs="Arial"/>
                <w:b/>
                <w:sz w:val="18"/>
                <w:szCs w:val="18"/>
              </w:rPr>
              <w:t>COMITÉ SIG (Acta de reunión 003 - Equipo de mejoramiento)</w:t>
            </w:r>
          </w:p>
        </w:tc>
      </w:tr>
      <w:tr w:rsidR="004874BD" w:rsidRPr="008B0E92" w14:paraId="36609156" w14:textId="77777777" w:rsidTr="00CB5C55">
        <w:trPr>
          <w:trHeight w:val="304"/>
        </w:trPr>
        <w:tc>
          <w:tcPr>
            <w:tcW w:w="573" w:type="pct"/>
            <w:vAlign w:val="center"/>
          </w:tcPr>
          <w:p w14:paraId="5795FE3E" w14:textId="05DAF642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76" w:type="pct"/>
            <w:vAlign w:val="center"/>
          </w:tcPr>
          <w:p w14:paraId="3047681E" w14:textId="3C25EC29" w:rsidR="004874BD" w:rsidRPr="004874BD" w:rsidRDefault="004874BD" w:rsidP="004874BD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Ajustar el objetivo, el alcance, las normas las actividades y los registros.</w:t>
            </w:r>
          </w:p>
        </w:tc>
        <w:tc>
          <w:tcPr>
            <w:tcW w:w="802" w:type="pct"/>
            <w:vAlign w:val="center"/>
          </w:tcPr>
          <w:p w14:paraId="3E720756" w14:textId="15E1C4DA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Noviembre 2011</w:t>
            </w:r>
          </w:p>
        </w:tc>
        <w:tc>
          <w:tcPr>
            <w:tcW w:w="1149" w:type="pct"/>
            <w:vAlign w:val="center"/>
          </w:tcPr>
          <w:p w14:paraId="3790502D" w14:textId="11499E83" w:rsidR="004874BD" w:rsidRPr="004874BD" w:rsidRDefault="004874BD" w:rsidP="004874B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4BD">
              <w:rPr>
                <w:rFonts w:ascii="Arial" w:hAnsi="Arial" w:cs="Arial"/>
                <w:b/>
                <w:sz w:val="18"/>
                <w:szCs w:val="18"/>
              </w:rPr>
              <w:t>MONICA RUBIO ARENAS</w:t>
            </w:r>
          </w:p>
        </w:tc>
      </w:tr>
      <w:tr w:rsidR="004874BD" w:rsidRPr="008B0E92" w14:paraId="2B0DE3C9" w14:textId="77777777" w:rsidTr="004874BD">
        <w:trPr>
          <w:trHeight w:val="67"/>
        </w:trPr>
        <w:tc>
          <w:tcPr>
            <w:tcW w:w="573" w:type="pct"/>
            <w:vAlign w:val="center"/>
          </w:tcPr>
          <w:p w14:paraId="6F2812D9" w14:textId="5052CDB9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2476" w:type="pct"/>
            <w:vAlign w:val="center"/>
          </w:tcPr>
          <w:p w14:paraId="6F67EFB6" w14:textId="13AB0CA6" w:rsidR="004874BD" w:rsidRPr="004874BD" w:rsidRDefault="004874BD" w:rsidP="004874BD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Ajustar a las Normas IDU-ET-2011, y a los Formatos existentes</w:t>
            </w:r>
          </w:p>
        </w:tc>
        <w:tc>
          <w:tcPr>
            <w:tcW w:w="802" w:type="pct"/>
            <w:vAlign w:val="center"/>
          </w:tcPr>
          <w:p w14:paraId="01641414" w14:textId="2410F900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Diciembre 2012</w:t>
            </w:r>
          </w:p>
        </w:tc>
        <w:tc>
          <w:tcPr>
            <w:tcW w:w="1149" w:type="pct"/>
            <w:vAlign w:val="center"/>
          </w:tcPr>
          <w:p w14:paraId="7762F996" w14:textId="3A2D2D6C" w:rsidR="004874BD" w:rsidRPr="004874BD" w:rsidRDefault="004874BD" w:rsidP="004874B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4BD">
              <w:rPr>
                <w:rFonts w:ascii="Arial" w:hAnsi="Arial" w:cs="Arial"/>
                <w:b/>
                <w:sz w:val="18"/>
                <w:szCs w:val="18"/>
              </w:rPr>
              <w:t>LIDIA MARINA CERON PORTILLA</w:t>
            </w:r>
          </w:p>
        </w:tc>
      </w:tr>
      <w:tr w:rsidR="004874BD" w:rsidRPr="008B0E92" w14:paraId="10C24BDE" w14:textId="77777777" w:rsidTr="00CB5C55">
        <w:trPr>
          <w:trHeight w:val="304"/>
        </w:trPr>
        <w:tc>
          <w:tcPr>
            <w:tcW w:w="573" w:type="pct"/>
            <w:vAlign w:val="center"/>
          </w:tcPr>
          <w:p w14:paraId="1783957F" w14:textId="72345974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2476" w:type="pct"/>
            <w:vAlign w:val="center"/>
          </w:tcPr>
          <w:p w14:paraId="2E0AF7AA" w14:textId="5D58B372" w:rsidR="004874BD" w:rsidRPr="004874BD" w:rsidRDefault="004874BD" w:rsidP="004874BD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Se ajusta a la normatividad vigente</w:t>
            </w:r>
          </w:p>
        </w:tc>
        <w:tc>
          <w:tcPr>
            <w:tcW w:w="802" w:type="pct"/>
            <w:vAlign w:val="center"/>
          </w:tcPr>
          <w:p w14:paraId="75CBF604" w14:textId="2EE90371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Noviembre 2013</w:t>
            </w:r>
          </w:p>
        </w:tc>
        <w:tc>
          <w:tcPr>
            <w:tcW w:w="1149" w:type="pct"/>
            <w:vAlign w:val="center"/>
          </w:tcPr>
          <w:p w14:paraId="2CA9FFAD" w14:textId="3C35D686" w:rsidR="004874BD" w:rsidRPr="004874BD" w:rsidRDefault="004874BD" w:rsidP="004874B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4BD">
              <w:rPr>
                <w:rFonts w:ascii="Arial" w:hAnsi="Arial" w:cs="Arial"/>
                <w:b/>
                <w:sz w:val="18"/>
                <w:szCs w:val="18"/>
              </w:rPr>
              <w:t>JUAN HERNANDO LIZARAZO JARA</w:t>
            </w:r>
          </w:p>
        </w:tc>
      </w:tr>
      <w:tr w:rsidR="004874BD" w:rsidRPr="008B0E92" w14:paraId="0AA48A67" w14:textId="77777777" w:rsidTr="00CB5C55">
        <w:trPr>
          <w:trHeight w:val="304"/>
        </w:trPr>
        <w:tc>
          <w:tcPr>
            <w:tcW w:w="573" w:type="pct"/>
            <w:vAlign w:val="center"/>
          </w:tcPr>
          <w:p w14:paraId="1D99082E" w14:textId="2EBB520B" w:rsidR="004874BD" w:rsidRPr="004874BD" w:rsidRDefault="002878D1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="004874BD" w:rsidRPr="004874B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76" w:type="pct"/>
            <w:vAlign w:val="center"/>
          </w:tcPr>
          <w:p w14:paraId="12DB9CF6" w14:textId="0926F68F" w:rsidR="004874BD" w:rsidRPr="004874BD" w:rsidRDefault="004874BD" w:rsidP="004874BD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Se realiza actualización de formatos de registro</w:t>
            </w:r>
          </w:p>
        </w:tc>
        <w:tc>
          <w:tcPr>
            <w:tcW w:w="802" w:type="pct"/>
            <w:vAlign w:val="center"/>
          </w:tcPr>
          <w:p w14:paraId="0E215174" w14:textId="36CD91B5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Diciembre de 2017</w:t>
            </w:r>
          </w:p>
        </w:tc>
        <w:tc>
          <w:tcPr>
            <w:tcW w:w="1149" w:type="pct"/>
            <w:vAlign w:val="center"/>
          </w:tcPr>
          <w:p w14:paraId="075BAAB8" w14:textId="77777777" w:rsidR="004874BD" w:rsidRPr="004874BD" w:rsidRDefault="004874BD" w:rsidP="004874B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4BD">
              <w:rPr>
                <w:rFonts w:ascii="Arial" w:hAnsi="Arial" w:cs="Arial"/>
                <w:b/>
                <w:sz w:val="18"/>
                <w:szCs w:val="18"/>
              </w:rPr>
              <w:t>JUAN CARLOS CALDERON</w:t>
            </w:r>
          </w:p>
          <w:p w14:paraId="2F3E7894" w14:textId="62B0FFC7" w:rsidR="004874BD" w:rsidRPr="004874BD" w:rsidRDefault="004874BD" w:rsidP="004874B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4874BD" w:rsidRPr="008B0E92" w14:paraId="15098029" w14:textId="77777777" w:rsidTr="00CB5C55">
        <w:trPr>
          <w:trHeight w:val="304"/>
        </w:trPr>
        <w:tc>
          <w:tcPr>
            <w:tcW w:w="573" w:type="pct"/>
            <w:vAlign w:val="center"/>
          </w:tcPr>
          <w:p w14:paraId="6A4A74D9" w14:textId="3C8FFA77" w:rsidR="004874BD" w:rsidRPr="004874BD" w:rsidRDefault="002878D1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="004874BD" w:rsidRPr="004874B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76" w:type="pct"/>
            <w:vAlign w:val="center"/>
          </w:tcPr>
          <w:p w14:paraId="39CB77B9" w14:textId="77777777" w:rsidR="004874BD" w:rsidRPr="004874BD" w:rsidRDefault="004874BD" w:rsidP="004874BD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 xml:space="preserve">Se recodificó de acuerdo a la actualización del mapa de procesos, donde el proceso de intervención incorpora el apoyo interinstitucional, gestión ambiental y gestión social en obra. </w:t>
            </w:r>
          </w:p>
          <w:p w14:paraId="45718C90" w14:textId="77777777" w:rsidR="004874BD" w:rsidRPr="004874BD" w:rsidRDefault="004874BD" w:rsidP="004874BD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302A5817" w14:textId="4DBCBE16" w:rsidR="004874BD" w:rsidRPr="004874BD" w:rsidRDefault="004874BD" w:rsidP="004874B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Junio 2019</w:t>
            </w:r>
          </w:p>
        </w:tc>
        <w:tc>
          <w:tcPr>
            <w:tcW w:w="1149" w:type="pct"/>
            <w:vAlign w:val="center"/>
          </w:tcPr>
          <w:p w14:paraId="5CD52F94" w14:textId="77777777" w:rsidR="004874BD" w:rsidRPr="004874BD" w:rsidRDefault="004874BD" w:rsidP="004874B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4BD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638233C9" w14:textId="798F1595" w:rsidR="004874BD" w:rsidRPr="004874BD" w:rsidRDefault="004874BD" w:rsidP="004874B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4BD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312DBF" w:rsidRPr="008B0E92" w14:paraId="118975B1" w14:textId="77777777" w:rsidTr="00CD5BC7">
        <w:trPr>
          <w:trHeight w:val="1307"/>
        </w:trPr>
        <w:tc>
          <w:tcPr>
            <w:tcW w:w="573" w:type="pct"/>
            <w:vAlign w:val="center"/>
          </w:tcPr>
          <w:p w14:paraId="75D02682" w14:textId="7F3C3BDE" w:rsidR="00807FA2" w:rsidRPr="008B0E92" w:rsidRDefault="006603F4" w:rsidP="006C41D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2476" w:type="pct"/>
            <w:vAlign w:val="center"/>
          </w:tcPr>
          <w:p w14:paraId="7C534D78" w14:textId="4591632C" w:rsidR="00807FA2" w:rsidRPr="008B0E92" w:rsidRDefault="00807FA2" w:rsidP="006C41DF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Se establecen los lineamientos para el autocontrol de la calidad desde la Subdirección de Intervención de la Infraestructura de acuerdo con</w:t>
            </w:r>
            <w:r w:rsidR="006603F4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las funciones en</w:t>
            </w:r>
            <w:r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el nuevo rediseño institucional de la Entidad</w:t>
            </w:r>
            <w:r w:rsidR="00FF4FB4" w:rsidRPr="008B0E9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D09CBCE" w14:textId="22394096" w:rsidR="002634F9" w:rsidRPr="008B0E92" w:rsidRDefault="006603F4" w:rsidP="006C41DF">
            <w:pPr>
              <w:pStyle w:val="Encabezado"/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8B0E9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Así mismo, de conformidad con el rediseño institucional y la nueva estructura organizacional Acuerdo 02 de 2023, lo que conllevó al cambio del proceso de Intervención de la Malla Vial (IMVI) por el proceso de Intervenció</w:t>
            </w:r>
            <w:r w:rsidR="002634F9" w:rsidRPr="008B0E9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 de la Infraestructura (INFRA) y a la Gerencia de Intervención por la Subdirección de Intervención de la Infraestructura, la cual está compuesta por dos Gerencias, la Gerencia de Infraestructura Urbana y la Gerencia de Infraestructura Rural.</w:t>
            </w:r>
          </w:p>
        </w:tc>
        <w:tc>
          <w:tcPr>
            <w:tcW w:w="802" w:type="pct"/>
            <w:vAlign w:val="center"/>
          </w:tcPr>
          <w:p w14:paraId="4F886337" w14:textId="12A7C901" w:rsidR="00807FA2" w:rsidRPr="008B0E92" w:rsidRDefault="005371B3" w:rsidP="006C41DF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t>Agosto</w:t>
            </w:r>
            <w:r w:rsidR="00BB5CF1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2025</w:t>
            </w:r>
          </w:p>
        </w:tc>
        <w:tc>
          <w:tcPr>
            <w:tcW w:w="1149" w:type="pct"/>
            <w:vAlign w:val="center"/>
          </w:tcPr>
          <w:p w14:paraId="20D7775E" w14:textId="77777777" w:rsidR="002878D1" w:rsidRDefault="00807FA2" w:rsidP="002878D1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B0E92"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EDGAR ALONSO FORERO CASTRO</w:t>
            </w:r>
          </w:p>
          <w:p w14:paraId="3E53023B" w14:textId="49F04016" w:rsidR="00807FA2" w:rsidRPr="002878D1" w:rsidRDefault="00807FA2" w:rsidP="002878D1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B0E92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Jefe Oficina Asesora de Planeación</w:t>
            </w:r>
          </w:p>
        </w:tc>
      </w:tr>
    </w:tbl>
    <w:p w14:paraId="63C2BAD7" w14:textId="77777777" w:rsidR="002979B5" w:rsidRDefault="002979B5" w:rsidP="006C41DF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FE7AF4" w14:textId="41BFD714" w:rsidR="005371B3" w:rsidRPr="005371B3" w:rsidRDefault="005371B3" w:rsidP="005371B3">
      <w:pPr>
        <w:tabs>
          <w:tab w:val="left" w:pos="4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371B3" w:rsidRPr="005371B3" w:rsidSect="00BE58E1">
      <w:headerReference w:type="default" r:id="rId9"/>
      <w:footerReference w:type="default" r:id="rId10"/>
      <w:type w:val="continuous"/>
      <w:pgSz w:w="12240" w:h="15840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C3B7" w14:textId="77777777" w:rsidR="00A441DD" w:rsidRDefault="00A441DD" w:rsidP="001227A1">
      <w:pPr>
        <w:spacing w:after="0" w:line="240" w:lineRule="auto"/>
      </w:pPr>
      <w:r>
        <w:separator/>
      </w:r>
    </w:p>
  </w:endnote>
  <w:endnote w:type="continuationSeparator" w:id="0">
    <w:p w14:paraId="5D2E3376" w14:textId="77777777" w:rsidR="00A441DD" w:rsidRDefault="00A441DD" w:rsidP="0012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8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3396"/>
      <w:gridCol w:w="1547"/>
    </w:tblGrid>
    <w:tr w:rsidR="001227A1" w:rsidRPr="001227A1" w14:paraId="02285AEA" w14:textId="77777777" w:rsidTr="001227A1">
      <w:trPr>
        <w:jc w:val="center"/>
      </w:trPr>
      <w:tc>
        <w:tcPr>
          <w:tcW w:w="2354" w:type="pct"/>
          <w:vAlign w:val="center"/>
        </w:tcPr>
        <w:p w14:paraId="1473FA9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40623BD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139F7D88" w14:textId="099556F6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Sede 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Operativa</w:t>
          </w:r>
          <w:r w:rsidR="002A75C2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: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Calle</w:t>
          </w: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22D No. 120-40</w:t>
          </w:r>
        </w:p>
        <w:p w14:paraId="689F81A0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1818" w:type="pct"/>
          <w:vAlign w:val="center"/>
        </w:tcPr>
        <w:p w14:paraId="4A3CD24F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1A5CEBDB" w14:textId="3E0ED2AD" w:rsidR="001227A1" w:rsidRPr="001227A1" w:rsidRDefault="00807FA2" w:rsidP="00807FA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INFRA-</w:t>
          </w:r>
          <w:r w:rsidR="00312DBF">
            <w:rPr>
              <w:rFonts w:ascii="Arial" w:hAnsi="Arial" w:cs="Arial"/>
              <w:sz w:val="14"/>
              <w:szCs w:val="14"/>
            </w:rPr>
            <w:t>IN</w:t>
          </w:r>
          <w:r>
            <w:rPr>
              <w:rFonts w:ascii="Arial" w:hAnsi="Arial" w:cs="Arial"/>
              <w:sz w:val="14"/>
              <w:szCs w:val="14"/>
            </w:rPr>
            <w:t>-0</w:t>
          </w:r>
        </w:p>
      </w:tc>
      <w:tc>
        <w:tcPr>
          <w:tcW w:w="828" w:type="pct"/>
        </w:tcPr>
        <w:p w14:paraId="79D0EB26" w14:textId="2D1F364C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  <w:p w14:paraId="6F0A88A0" w14:textId="2172BA7B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</w:tc>
    </w:tr>
  </w:tbl>
  <w:p w14:paraId="556334B5" w14:textId="77777777" w:rsidR="001227A1" w:rsidRDefault="001227A1" w:rsidP="001227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3BC4" w14:textId="77777777" w:rsidR="00A441DD" w:rsidRDefault="00A441DD" w:rsidP="001227A1">
      <w:pPr>
        <w:spacing w:after="0" w:line="240" w:lineRule="auto"/>
      </w:pPr>
      <w:r>
        <w:separator/>
      </w:r>
    </w:p>
  </w:footnote>
  <w:footnote w:type="continuationSeparator" w:id="0">
    <w:p w14:paraId="4165BE0C" w14:textId="77777777" w:rsidR="00A441DD" w:rsidRDefault="00A441DD" w:rsidP="0012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476"/>
      <w:gridCol w:w="3277"/>
      <w:gridCol w:w="1378"/>
      <w:gridCol w:w="1341"/>
      <w:gridCol w:w="1356"/>
    </w:tblGrid>
    <w:tr w:rsidR="001227A1" w:rsidRPr="00BD0281" w14:paraId="6C4EAA89" w14:textId="77777777" w:rsidTr="001227A1">
      <w:trPr>
        <w:trHeight w:val="427"/>
        <w:jc w:val="center"/>
      </w:trPr>
      <w:tc>
        <w:tcPr>
          <w:tcW w:w="768" w:type="pct"/>
          <w:vMerge w:val="restart"/>
          <w:vAlign w:val="center"/>
        </w:tcPr>
        <w:p w14:paraId="46CC3B13" w14:textId="22A313B6" w:rsidR="001227A1" w:rsidRPr="00BC617A" w:rsidRDefault="008F63C8" w:rsidP="001227A1">
          <w:pPr>
            <w:pStyle w:val="Encabezado"/>
            <w:rPr>
              <w:rFonts w:cs="Arial"/>
              <w:b/>
              <w:color w:val="0000FF"/>
            </w:rPr>
          </w:pPr>
          <w:r w:rsidRPr="00ED00C8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653801EF" wp14:editId="30AF1F58">
                <wp:extent cx="800100" cy="771525"/>
                <wp:effectExtent l="0" t="0" r="0" b="0"/>
                <wp:docPr id="453" name="Imagen 4" descr="F:\EQUIPO UMV\PERSONAL\Pictures\LOGO UM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F:\EQUIPO UMV\PERSONAL\Pictures\LOGO UM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9" w:type="pct"/>
          <w:vAlign w:val="center"/>
        </w:tcPr>
        <w:p w14:paraId="240326C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MISIONAL</w:t>
          </w:r>
        </w:p>
      </w:tc>
      <w:tc>
        <w:tcPr>
          <w:tcW w:w="803" w:type="pct"/>
          <w:vMerge w:val="restart"/>
          <w:vAlign w:val="center"/>
        </w:tcPr>
        <w:p w14:paraId="27F2DF08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Código</w:t>
          </w:r>
        </w:p>
      </w:tc>
      <w:tc>
        <w:tcPr>
          <w:tcW w:w="782" w:type="pct"/>
          <w:vMerge w:val="restart"/>
          <w:vAlign w:val="center"/>
        </w:tcPr>
        <w:p w14:paraId="2B6307BB" w14:textId="7A13A733" w:rsidR="001227A1" w:rsidRPr="00807FA2" w:rsidRDefault="001227A1" w:rsidP="00807FA2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INFRA-</w:t>
          </w:r>
          <w:r w:rsidR="00312DBF">
            <w:rPr>
              <w:rFonts w:ascii="Arial Narrow" w:hAnsi="Arial Narrow" w:cs="Arial"/>
              <w:b/>
              <w:sz w:val="20"/>
            </w:rPr>
            <w:t>IN</w:t>
          </w:r>
          <w:r w:rsidR="00807FA2" w:rsidRPr="00807FA2">
            <w:rPr>
              <w:rFonts w:ascii="Arial Narrow" w:hAnsi="Arial Narrow" w:cs="Arial"/>
              <w:b/>
              <w:sz w:val="20"/>
            </w:rPr>
            <w:t>-0</w:t>
          </w:r>
          <w:r w:rsidR="002D6B85">
            <w:rPr>
              <w:rFonts w:ascii="Arial Narrow" w:hAnsi="Arial Narrow" w:cs="Arial"/>
              <w:b/>
              <w:sz w:val="20"/>
            </w:rPr>
            <w:t>0</w:t>
          </w:r>
          <w:r w:rsidR="00C44413">
            <w:rPr>
              <w:rFonts w:ascii="Arial Narrow" w:hAnsi="Arial Narrow" w:cs="Arial"/>
              <w:b/>
              <w:sz w:val="20"/>
            </w:rPr>
            <w:t>2</w:t>
          </w:r>
        </w:p>
      </w:tc>
      <w:tc>
        <w:tcPr>
          <w:tcW w:w="768" w:type="pct"/>
          <w:vMerge w:val="restart"/>
          <w:vAlign w:val="center"/>
        </w:tcPr>
        <w:p w14:paraId="112C51E6" w14:textId="62001C20" w:rsidR="001227A1" w:rsidRPr="00BC617A" w:rsidRDefault="001227A1" w:rsidP="001227A1">
          <w:pPr>
            <w:pStyle w:val="Encabezado"/>
            <w:rPr>
              <w:rFonts w:cs="Arial"/>
              <w:b/>
            </w:rPr>
          </w:pPr>
          <w:r w:rsidRPr="00225A67">
            <w:rPr>
              <w:rFonts w:cs="Arial"/>
              <w:b/>
              <w:noProof/>
              <w:lang w:eastAsia="es-CO"/>
            </w:rPr>
            <w:drawing>
              <wp:inline distT="0" distB="0" distL="0" distR="0" wp14:anchorId="2BAA7EB9" wp14:editId="1B81EA24">
                <wp:extent cx="716280" cy="685800"/>
                <wp:effectExtent l="0" t="0" r="7620" b="0"/>
                <wp:docPr id="1291616847" name="Imagen 1291616847" descr="LOGO SIG 2016-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SIG 2016-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21" t="8511" r="9474" b="127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27A1" w:rsidRPr="00BD0281" w14:paraId="3ED49E8C" w14:textId="77777777" w:rsidTr="001227A1">
      <w:trPr>
        <w:trHeight w:val="375"/>
        <w:jc w:val="center"/>
      </w:trPr>
      <w:tc>
        <w:tcPr>
          <w:tcW w:w="768" w:type="pct"/>
          <w:vMerge/>
          <w:vAlign w:val="center"/>
        </w:tcPr>
        <w:p w14:paraId="20F13CA3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61AFFE39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INTERVENCIÓN DE LA INFRAESTRUCTURA</w:t>
          </w:r>
        </w:p>
      </w:tc>
      <w:tc>
        <w:tcPr>
          <w:tcW w:w="803" w:type="pct"/>
          <w:vMerge/>
          <w:vAlign w:val="center"/>
        </w:tcPr>
        <w:p w14:paraId="37B8B5B6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82" w:type="pct"/>
          <w:vMerge/>
          <w:vAlign w:val="center"/>
        </w:tcPr>
        <w:p w14:paraId="441FDB4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68" w:type="pct"/>
          <w:vMerge/>
          <w:vAlign w:val="center"/>
        </w:tcPr>
        <w:p w14:paraId="152B7282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1227A1" w:rsidRPr="00BD0281" w14:paraId="53D0CDD1" w14:textId="77777777" w:rsidTr="001227A1">
      <w:trPr>
        <w:trHeight w:val="270"/>
        <w:jc w:val="center"/>
      </w:trPr>
      <w:tc>
        <w:tcPr>
          <w:tcW w:w="768" w:type="pct"/>
          <w:vMerge/>
          <w:vAlign w:val="center"/>
        </w:tcPr>
        <w:p w14:paraId="7DD338F9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2B3D99AD" w14:textId="566C1FBA" w:rsidR="001227A1" w:rsidRPr="00807FA2" w:rsidRDefault="00E07683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E07683">
            <w:rPr>
              <w:rFonts w:ascii="Arial Narrow" w:hAnsi="Arial Narrow" w:cs="Arial"/>
              <w:b/>
              <w:sz w:val="20"/>
              <w:szCs w:val="24"/>
            </w:rPr>
            <w:t xml:space="preserve">INSTRUCTIVO PARA </w:t>
          </w:r>
          <w:r w:rsidR="00562D99">
            <w:rPr>
              <w:rFonts w:ascii="Arial Narrow" w:hAnsi="Arial Narrow" w:cs="Arial"/>
              <w:b/>
              <w:sz w:val="20"/>
              <w:szCs w:val="24"/>
            </w:rPr>
            <w:t xml:space="preserve">SUBBASES </w:t>
          </w:r>
          <w:r w:rsidR="00363219">
            <w:rPr>
              <w:rFonts w:ascii="Arial Narrow" w:hAnsi="Arial Narrow" w:cs="Arial"/>
              <w:b/>
              <w:sz w:val="20"/>
              <w:szCs w:val="24"/>
            </w:rPr>
            <w:t xml:space="preserve">Y BASES </w:t>
          </w:r>
          <w:r w:rsidR="00562D99">
            <w:rPr>
              <w:rFonts w:ascii="Arial Narrow" w:hAnsi="Arial Narrow" w:cs="Arial"/>
              <w:b/>
              <w:sz w:val="20"/>
              <w:szCs w:val="24"/>
            </w:rPr>
            <w:t>GRANULARES</w:t>
          </w:r>
        </w:p>
      </w:tc>
      <w:tc>
        <w:tcPr>
          <w:tcW w:w="803" w:type="pct"/>
          <w:vAlign w:val="center"/>
        </w:tcPr>
        <w:p w14:paraId="753D4701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Versión</w:t>
          </w:r>
        </w:p>
      </w:tc>
      <w:tc>
        <w:tcPr>
          <w:tcW w:w="782" w:type="pct"/>
          <w:vAlign w:val="center"/>
        </w:tcPr>
        <w:p w14:paraId="4AD9E44E" w14:textId="121A4B4E" w:rsidR="001227A1" w:rsidRPr="00807FA2" w:rsidRDefault="008F63C8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1</w:t>
          </w:r>
        </w:p>
      </w:tc>
      <w:tc>
        <w:tcPr>
          <w:tcW w:w="768" w:type="pct"/>
          <w:vMerge/>
          <w:vAlign w:val="center"/>
        </w:tcPr>
        <w:p w14:paraId="24185064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</w:tbl>
  <w:p w14:paraId="1C928464" w14:textId="77777777" w:rsidR="001227A1" w:rsidRDefault="00122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A51"/>
    <w:multiLevelType w:val="hybridMultilevel"/>
    <w:tmpl w:val="6B1ED0AE"/>
    <w:lvl w:ilvl="0" w:tplc="01BCC478">
      <w:start w:val="10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B605C"/>
    <w:multiLevelType w:val="hybridMultilevel"/>
    <w:tmpl w:val="B3CE78D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B5761C"/>
    <w:multiLevelType w:val="multilevel"/>
    <w:tmpl w:val="73D8A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6863CE"/>
    <w:multiLevelType w:val="hybridMultilevel"/>
    <w:tmpl w:val="04D6E5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5F7C"/>
    <w:multiLevelType w:val="hybridMultilevel"/>
    <w:tmpl w:val="B9B278E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905B4"/>
    <w:multiLevelType w:val="hybridMultilevel"/>
    <w:tmpl w:val="90E668AE"/>
    <w:lvl w:ilvl="0" w:tplc="CEA41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66151"/>
    <w:multiLevelType w:val="hybridMultilevel"/>
    <w:tmpl w:val="B1F48794"/>
    <w:lvl w:ilvl="0" w:tplc="D90AF668">
      <w:start w:val="6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DF40AF"/>
    <w:multiLevelType w:val="hybridMultilevel"/>
    <w:tmpl w:val="1284A286"/>
    <w:lvl w:ilvl="0" w:tplc="76DEB6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480F75"/>
    <w:multiLevelType w:val="hybridMultilevel"/>
    <w:tmpl w:val="7C680FD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E34CA"/>
    <w:multiLevelType w:val="hybridMultilevel"/>
    <w:tmpl w:val="2CA88BD2"/>
    <w:lvl w:ilvl="0" w:tplc="E9865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36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33606">
    <w:abstractNumId w:val="2"/>
  </w:num>
  <w:num w:numId="2" w16cid:durableId="1232815762">
    <w:abstractNumId w:val="7"/>
  </w:num>
  <w:num w:numId="3" w16cid:durableId="1611006796">
    <w:abstractNumId w:val="3"/>
  </w:num>
  <w:num w:numId="4" w16cid:durableId="612983754">
    <w:abstractNumId w:val="4"/>
  </w:num>
  <w:num w:numId="5" w16cid:durableId="1578901620">
    <w:abstractNumId w:val="9"/>
  </w:num>
  <w:num w:numId="6" w16cid:durableId="334723493">
    <w:abstractNumId w:val="8"/>
  </w:num>
  <w:num w:numId="7" w16cid:durableId="905454451">
    <w:abstractNumId w:val="1"/>
  </w:num>
  <w:num w:numId="8" w16cid:durableId="217984949">
    <w:abstractNumId w:val="5"/>
  </w:num>
  <w:num w:numId="9" w16cid:durableId="1978492106">
    <w:abstractNumId w:val="6"/>
  </w:num>
  <w:num w:numId="10" w16cid:durableId="163894717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A1"/>
    <w:rsid w:val="00001549"/>
    <w:rsid w:val="00001CE0"/>
    <w:rsid w:val="00003913"/>
    <w:rsid w:val="00006531"/>
    <w:rsid w:val="000068A6"/>
    <w:rsid w:val="00006C6B"/>
    <w:rsid w:val="00010890"/>
    <w:rsid w:val="000110C0"/>
    <w:rsid w:val="00013AD2"/>
    <w:rsid w:val="00013DA8"/>
    <w:rsid w:val="00016B47"/>
    <w:rsid w:val="00020612"/>
    <w:rsid w:val="00020A15"/>
    <w:rsid w:val="000211F3"/>
    <w:rsid w:val="00021445"/>
    <w:rsid w:val="0002225F"/>
    <w:rsid w:val="000229AA"/>
    <w:rsid w:val="00022F7F"/>
    <w:rsid w:val="0002358D"/>
    <w:rsid w:val="00025C4C"/>
    <w:rsid w:val="000270FF"/>
    <w:rsid w:val="00027298"/>
    <w:rsid w:val="00027A09"/>
    <w:rsid w:val="000306D2"/>
    <w:rsid w:val="000309CA"/>
    <w:rsid w:val="00035EAA"/>
    <w:rsid w:val="00035FC9"/>
    <w:rsid w:val="00037A04"/>
    <w:rsid w:val="00042AD2"/>
    <w:rsid w:val="00042AE8"/>
    <w:rsid w:val="00042F8B"/>
    <w:rsid w:val="000461D4"/>
    <w:rsid w:val="00047158"/>
    <w:rsid w:val="00050ACD"/>
    <w:rsid w:val="00050BDD"/>
    <w:rsid w:val="00050EBF"/>
    <w:rsid w:val="0005114A"/>
    <w:rsid w:val="00051412"/>
    <w:rsid w:val="00051974"/>
    <w:rsid w:val="00051B30"/>
    <w:rsid w:val="00056619"/>
    <w:rsid w:val="0005680F"/>
    <w:rsid w:val="00057663"/>
    <w:rsid w:val="00057F63"/>
    <w:rsid w:val="0006109F"/>
    <w:rsid w:val="00061764"/>
    <w:rsid w:val="00063009"/>
    <w:rsid w:val="00065A9D"/>
    <w:rsid w:val="000710AB"/>
    <w:rsid w:val="00071275"/>
    <w:rsid w:val="00071BF0"/>
    <w:rsid w:val="00073EE5"/>
    <w:rsid w:val="00074B0D"/>
    <w:rsid w:val="00076A46"/>
    <w:rsid w:val="00076B50"/>
    <w:rsid w:val="00077DBD"/>
    <w:rsid w:val="00080742"/>
    <w:rsid w:val="00083EB9"/>
    <w:rsid w:val="00083F97"/>
    <w:rsid w:val="00085A9F"/>
    <w:rsid w:val="000863A0"/>
    <w:rsid w:val="00086D4D"/>
    <w:rsid w:val="00087304"/>
    <w:rsid w:val="00087390"/>
    <w:rsid w:val="000873AB"/>
    <w:rsid w:val="00087912"/>
    <w:rsid w:val="00087E02"/>
    <w:rsid w:val="00090757"/>
    <w:rsid w:val="000918C3"/>
    <w:rsid w:val="000920F4"/>
    <w:rsid w:val="000921E9"/>
    <w:rsid w:val="00092F71"/>
    <w:rsid w:val="000945D6"/>
    <w:rsid w:val="0009494C"/>
    <w:rsid w:val="00094E8C"/>
    <w:rsid w:val="00094F42"/>
    <w:rsid w:val="00095135"/>
    <w:rsid w:val="00095384"/>
    <w:rsid w:val="00095417"/>
    <w:rsid w:val="0009592E"/>
    <w:rsid w:val="00095FBB"/>
    <w:rsid w:val="0009766B"/>
    <w:rsid w:val="000A18C7"/>
    <w:rsid w:val="000A29E4"/>
    <w:rsid w:val="000A41AF"/>
    <w:rsid w:val="000A4712"/>
    <w:rsid w:val="000A4A13"/>
    <w:rsid w:val="000A5673"/>
    <w:rsid w:val="000A6B60"/>
    <w:rsid w:val="000B2B17"/>
    <w:rsid w:val="000B48CA"/>
    <w:rsid w:val="000B5045"/>
    <w:rsid w:val="000B6C8C"/>
    <w:rsid w:val="000B738E"/>
    <w:rsid w:val="000B7690"/>
    <w:rsid w:val="000B7FA5"/>
    <w:rsid w:val="000C12B9"/>
    <w:rsid w:val="000C1515"/>
    <w:rsid w:val="000C17A0"/>
    <w:rsid w:val="000C1B83"/>
    <w:rsid w:val="000C1C7C"/>
    <w:rsid w:val="000C2CE6"/>
    <w:rsid w:val="000C3A3E"/>
    <w:rsid w:val="000C3CAF"/>
    <w:rsid w:val="000C5080"/>
    <w:rsid w:val="000C56FB"/>
    <w:rsid w:val="000C57A8"/>
    <w:rsid w:val="000C5A0B"/>
    <w:rsid w:val="000C7169"/>
    <w:rsid w:val="000C7207"/>
    <w:rsid w:val="000D05F1"/>
    <w:rsid w:val="000D0849"/>
    <w:rsid w:val="000D0DAB"/>
    <w:rsid w:val="000D10D8"/>
    <w:rsid w:val="000D1D09"/>
    <w:rsid w:val="000D279F"/>
    <w:rsid w:val="000D3824"/>
    <w:rsid w:val="000D3D6E"/>
    <w:rsid w:val="000D5C46"/>
    <w:rsid w:val="000D62CD"/>
    <w:rsid w:val="000D65EB"/>
    <w:rsid w:val="000D7EF1"/>
    <w:rsid w:val="000E01EC"/>
    <w:rsid w:val="000E09CC"/>
    <w:rsid w:val="000E2193"/>
    <w:rsid w:val="000E3660"/>
    <w:rsid w:val="000E3DC6"/>
    <w:rsid w:val="000E3F3A"/>
    <w:rsid w:val="000F1C66"/>
    <w:rsid w:val="000F2563"/>
    <w:rsid w:val="000F2EF2"/>
    <w:rsid w:val="000F37D2"/>
    <w:rsid w:val="000F4031"/>
    <w:rsid w:val="000F41E9"/>
    <w:rsid w:val="00101673"/>
    <w:rsid w:val="001021F7"/>
    <w:rsid w:val="00102E47"/>
    <w:rsid w:val="00102E69"/>
    <w:rsid w:val="00104C41"/>
    <w:rsid w:val="0010601B"/>
    <w:rsid w:val="00110C2C"/>
    <w:rsid w:val="00110E09"/>
    <w:rsid w:val="00111098"/>
    <w:rsid w:val="0011212C"/>
    <w:rsid w:val="00113231"/>
    <w:rsid w:val="001135AD"/>
    <w:rsid w:val="00113E27"/>
    <w:rsid w:val="00114281"/>
    <w:rsid w:val="00116CDA"/>
    <w:rsid w:val="00117552"/>
    <w:rsid w:val="0012035F"/>
    <w:rsid w:val="0012056C"/>
    <w:rsid w:val="0012255D"/>
    <w:rsid w:val="00122572"/>
    <w:rsid w:val="001227A1"/>
    <w:rsid w:val="00123347"/>
    <w:rsid w:val="00124209"/>
    <w:rsid w:val="00124ECA"/>
    <w:rsid w:val="00127125"/>
    <w:rsid w:val="00127242"/>
    <w:rsid w:val="00127FB5"/>
    <w:rsid w:val="00130FE0"/>
    <w:rsid w:val="0013191E"/>
    <w:rsid w:val="00131C0D"/>
    <w:rsid w:val="00132F8D"/>
    <w:rsid w:val="00135211"/>
    <w:rsid w:val="0014488F"/>
    <w:rsid w:val="00145D7F"/>
    <w:rsid w:val="00146EF3"/>
    <w:rsid w:val="0015148C"/>
    <w:rsid w:val="00151E47"/>
    <w:rsid w:val="00152234"/>
    <w:rsid w:val="001525C9"/>
    <w:rsid w:val="00153DBA"/>
    <w:rsid w:val="00153E38"/>
    <w:rsid w:val="0015422E"/>
    <w:rsid w:val="001565A9"/>
    <w:rsid w:val="001565F0"/>
    <w:rsid w:val="00156778"/>
    <w:rsid w:val="00157334"/>
    <w:rsid w:val="001579C9"/>
    <w:rsid w:val="0016068F"/>
    <w:rsid w:val="001622D3"/>
    <w:rsid w:val="00163B12"/>
    <w:rsid w:val="00165448"/>
    <w:rsid w:val="00166A56"/>
    <w:rsid w:val="00167B66"/>
    <w:rsid w:val="001703C0"/>
    <w:rsid w:val="001713DA"/>
    <w:rsid w:val="00171EDB"/>
    <w:rsid w:val="00172649"/>
    <w:rsid w:val="00174CE9"/>
    <w:rsid w:val="00174EB6"/>
    <w:rsid w:val="0017506E"/>
    <w:rsid w:val="001760BC"/>
    <w:rsid w:val="00176660"/>
    <w:rsid w:val="00177B5A"/>
    <w:rsid w:val="001814FD"/>
    <w:rsid w:val="00181643"/>
    <w:rsid w:val="00182C4C"/>
    <w:rsid w:val="00183BA4"/>
    <w:rsid w:val="00183D31"/>
    <w:rsid w:val="00184AD0"/>
    <w:rsid w:val="00190919"/>
    <w:rsid w:val="00190F16"/>
    <w:rsid w:val="00192BC4"/>
    <w:rsid w:val="00195502"/>
    <w:rsid w:val="0019717E"/>
    <w:rsid w:val="001A0379"/>
    <w:rsid w:val="001A07FB"/>
    <w:rsid w:val="001A0DB4"/>
    <w:rsid w:val="001A1248"/>
    <w:rsid w:val="001A21C8"/>
    <w:rsid w:val="001A2C48"/>
    <w:rsid w:val="001A39E9"/>
    <w:rsid w:val="001A400F"/>
    <w:rsid w:val="001B1377"/>
    <w:rsid w:val="001B2AF7"/>
    <w:rsid w:val="001B3510"/>
    <w:rsid w:val="001B4835"/>
    <w:rsid w:val="001B5990"/>
    <w:rsid w:val="001C16BF"/>
    <w:rsid w:val="001C1DB1"/>
    <w:rsid w:val="001C2222"/>
    <w:rsid w:val="001C2260"/>
    <w:rsid w:val="001C36C1"/>
    <w:rsid w:val="001C74C6"/>
    <w:rsid w:val="001C7609"/>
    <w:rsid w:val="001D0C57"/>
    <w:rsid w:val="001D0ECE"/>
    <w:rsid w:val="001D1788"/>
    <w:rsid w:val="001D19C8"/>
    <w:rsid w:val="001D1A08"/>
    <w:rsid w:val="001D2903"/>
    <w:rsid w:val="001D762D"/>
    <w:rsid w:val="001D7C8F"/>
    <w:rsid w:val="001E186E"/>
    <w:rsid w:val="001E2896"/>
    <w:rsid w:val="001E2D58"/>
    <w:rsid w:val="001E2E62"/>
    <w:rsid w:val="001E2ED4"/>
    <w:rsid w:val="001E33AA"/>
    <w:rsid w:val="001E3A1F"/>
    <w:rsid w:val="001E3B0A"/>
    <w:rsid w:val="001E48D8"/>
    <w:rsid w:val="001E5303"/>
    <w:rsid w:val="001E56BB"/>
    <w:rsid w:val="001E6366"/>
    <w:rsid w:val="001E6E8B"/>
    <w:rsid w:val="001E7A7E"/>
    <w:rsid w:val="001F11F7"/>
    <w:rsid w:val="001F1BE9"/>
    <w:rsid w:val="001F1BEF"/>
    <w:rsid w:val="001F1F3E"/>
    <w:rsid w:val="001F3EC3"/>
    <w:rsid w:val="001F4CEB"/>
    <w:rsid w:val="001F51A1"/>
    <w:rsid w:val="001F5FBA"/>
    <w:rsid w:val="001F6F02"/>
    <w:rsid w:val="00201983"/>
    <w:rsid w:val="00201A27"/>
    <w:rsid w:val="002024BA"/>
    <w:rsid w:val="00202773"/>
    <w:rsid w:val="002036D2"/>
    <w:rsid w:val="0020374E"/>
    <w:rsid w:val="00203EF0"/>
    <w:rsid w:val="00204595"/>
    <w:rsid w:val="00204F1C"/>
    <w:rsid w:val="002106A1"/>
    <w:rsid w:val="002119C7"/>
    <w:rsid w:val="00212EB3"/>
    <w:rsid w:val="00213D5F"/>
    <w:rsid w:val="00215F8E"/>
    <w:rsid w:val="00216EAD"/>
    <w:rsid w:val="00222154"/>
    <w:rsid w:val="0022329E"/>
    <w:rsid w:val="0022506D"/>
    <w:rsid w:val="002251F2"/>
    <w:rsid w:val="00225F1F"/>
    <w:rsid w:val="002304DB"/>
    <w:rsid w:val="0023072B"/>
    <w:rsid w:val="00230D05"/>
    <w:rsid w:val="00231F4F"/>
    <w:rsid w:val="0023295A"/>
    <w:rsid w:val="002329D1"/>
    <w:rsid w:val="0023387A"/>
    <w:rsid w:val="00234AD3"/>
    <w:rsid w:val="00237D90"/>
    <w:rsid w:val="00241878"/>
    <w:rsid w:val="002428C4"/>
    <w:rsid w:val="00243E60"/>
    <w:rsid w:val="002448D3"/>
    <w:rsid w:val="002451CE"/>
    <w:rsid w:val="0024568A"/>
    <w:rsid w:val="00250321"/>
    <w:rsid w:val="00250929"/>
    <w:rsid w:val="00255129"/>
    <w:rsid w:val="00256182"/>
    <w:rsid w:val="00260560"/>
    <w:rsid w:val="002626E3"/>
    <w:rsid w:val="00262D96"/>
    <w:rsid w:val="00262F03"/>
    <w:rsid w:val="002634F9"/>
    <w:rsid w:val="00265228"/>
    <w:rsid w:val="0026566D"/>
    <w:rsid w:val="00265869"/>
    <w:rsid w:val="00265BFB"/>
    <w:rsid w:val="002705A6"/>
    <w:rsid w:val="00271B77"/>
    <w:rsid w:val="00272290"/>
    <w:rsid w:val="002736B0"/>
    <w:rsid w:val="00273ABF"/>
    <w:rsid w:val="00273D31"/>
    <w:rsid w:val="00274B93"/>
    <w:rsid w:val="0027610F"/>
    <w:rsid w:val="0027642A"/>
    <w:rsid w:val="0027739B"/>
    <w:rsid w:val="002800D5"/>
    <w:rsid w:val="002804A3"/>
    <w:rsid w:val="00284000"/>
    <w:rsid w:val="00285D42"/>
    <w:rsid w:val="00286CF4"/>
    <w:rsid w:val="002878D1"/>
    <w:rsid w:val="00290612"/>
    <w:rsid w:val="00290D53"/>
    <w:rsid w:val="002912B3"/>
    <w:rsid w:val="00292426"/>
    <w:rsid w:val="002936B9"/>
    <w:rsid w:val="002945CB"/>
    <w:rsid w:val="00295B41"/>
    <w:rsid w:val="002968C0"/>
    <w:rsid w:val="00296DBD"/>
    <w:rsid w:val="00297703"/>
    <w:rsid w:val="002979B5"/>
    <w:rsid w:val="00297B9D"/>
    <w:rsid w:val="00297BA3"/>
    <w:rsid w:val="002A28DC"/>
    <w:rsid w:val="002A2A4D"/>
    <w:rsid w:val="002A50F1"/>
    <w:rsid w:val="002A75C2"/>
    <w:rsid w:val="002B0C44"/>
    <w:rsid w:val="002B18B4"/>
    <w:rsid w:val="002B30FD"/>
    <w:rsid w:val="002B4BB8"/>
    <w:rsid w:val="002B608B"/>
    <w:rsid w:val="002B7DC5"/>
    <w:rsid w:val="002C14C9"/>
    <w:rsid w:val="002C1EFC"/>
    <w:rsid w:val="002C277F"/>
    <w:rsid w:val="002C44C6"/>
    <w:rsid w:val="002C464E"/>
    <w:rsid w:val="002C65CF"/>
    <w:rsid w:val="002D00B5"/>
    <w:rsid w:val="002D057B"/>
    <w:rsid w:val="002D09D8"/>
    <w:rsid w:val="002D30F9"/>
    <w:rsid w:val="002D6152"/>
    <w:rsid w:val="002D6B85"/>
    <w:rsid w:val="002E0B62"/>
    <w:rsid w:val="002E0E15"/>
    <w:rsid w:val="002E1567"/>
    <w:rsid w:val="002E1FC6"/>
    <w:rsid w:val="002E202F"/>
    <w:rsid w:val="002E2417"/>
    <w:rsid w:val="002E262C"/>
    <w:rsid w:val="002E2875"/>
    <w:rsid w:val="002E33BC"/>
    <w:rsid w:val="002E39CE"/>
    <w:rsid w:val="002E40D0"/>
    <w:rsid w:val="002E4F0E"/>
    <w:rsid w:val="002E62DC"/>
    <w:rsid w:val="002E62E0"/>
    <w:rsid w:val="002E6484"/>
    <w:rsid w:val="002E69C2"/>
    <w:rsid w:val="002E7362"/>
    <w:rsid w:val="002E7B4E"/>
    <w:rsid w:val="002F0492"/>
    <w:rsid w:val="002F11E1"/>
    <w:rsid w:val="002F1BF8"/>
    <w:rsid w:val="002F3488"/>
    <w:rsid w:val="002F43E8"/>
    <w:rsid w:val="002F57F7"/>
    <w:rsid w:val="002F5B1A"/>
    <w:rsid w:val="002F5FD8"/>
    <w:rsid w:val="002F76D0"/>
    <w:rsid w:val="00300327"/>
    <w:rsid w:val="003022E9"/>
    <w:rsid w:val="00302F11"/>
    <w:rsid w:val="00303E1C"/>
    <w:rsid w:val="00305315"/>
    <w:rsid w:val="00305CA4"/>
    <w:rsid w:val="00305F97"/>
    <w:rsid w:val="00306CA8"/>
    <w:rsid w:val="00311418"/>
    <w:rsid w:val="00312DBF"/>
    <w:rsid w:val="003148DF"/>
    <w:rsid w:val="00314FB4"/>
    <w:rsid w:val="00315EBA"/>
    <w:rsid w:val="00320319"/>
    <w:rsid w:val="00321B94"/>
    <w:rsid w:val="003221A8"/>
    <w:rsid w:val="00323582"/>
    <w:rsid w:val="00324824"/>
    <w:rsid w:val="003266E8"/>
    <w:rsid w:val="0033269E"/>
    <w:rsid w:val="00334B98"/>
    <w:rsid w:val="003353F8"/>
    <w:rsid w:val="00335695"/>
    <w:rsid w:val="00335D89"/>
    <w:rsid w:val="00340C49"/>
    <w:rsid w:val="00342437"/>
    <w:rsid w:val="00342820"/>
    <w:rsid w:val="0034345A"/>
    <w:rsid w:val="003442F6"/>
    <w:rsid w:val="003450BE"/>
    <w:rsid w:val="00345859"/>
    <w:rsid w:val="00345D22"/>
    <w:rsid w:val="0034667F"/>
    <w:rsid w:val="00346BFD"/>
    <w:rsid w:val="00346D44"/>
    <w:rsid w:val="00346DD1"/>
    <w:rsid w:val="003474A1"/>
    <w:rsid w:val="00347F7E"/>
    <w:rsid w:val="00350429"/>
    <w:rsid w:val="00352F70"/>
    <w:rsid w:val="00354737"/>
    <w:rsid w:val="00354B24"/>
    <w:rsid w:val="003556FF"/>
    <w:rsid w:val="00355A0A"/>
    <w:rsid w:val="003578A5"/>
    <w:rsid w:val="00357F39"/>
    <w:rsid w:val="0036065A"/>
    <w:rsid w:val="003608B2"/>
    <w:rsid w:val="00360B7E"/>
    <w:rsid w:val="003631F8"/>
    <w:rsid w:val="00363219"/>
    <w:rsid w:val="003643C5"/>
    <w:rsid w:val="003666E0"/>
    <w:rsid w:val="00367A0A"/>
    <w:rsid w:val="00370F90"/>
    <w:rsid w:val="003714A0"/>
    <w:rsid w:val="003738AF"/>
    <w:rsid w:val="00374CDF"/>
    <w:rsid w:val="00376EB4"/>
    <w:rsid w:val="00381F5A"/>
    <w:rsid w:val="003831A8"/>
    <w:rsid w:val="00383475"/>
    <w:rsid w:val="00385179"/>
    <w:rsid w:val="00385F6A"/>
    <w:rsid w:val="003876A8"/>
    <w:rsid w:val="00392099"/>
    <w:rsid w:val="003929D1"/>
    <w:rsid w:val="00392BAE"/>
    <w:rsid w:val="00392E19"/>
    <w:rsid w:val="00393A27"/>
    <w:rsid w:val="00396399"/>
    <w:rsid w:val="00397001"/>
    <w:rsid w:val="00397856"/>
    <w:rsid w:val="00397F81"/>
    <w:rsid w:val="003A05D5"/>
    <w:rsid w:val="003A0EFC"/>
    <w:rsid w:val="003A24C8"/>
    <w:rsid w:val="003A2C9F"/>
    <w:rsid w:val="003A2D62"/>
    <w:rsid w:val="003A551A"/>
    <w:rsid w:val="003A5F3C"/>
    <w:rsid w:val="003A7E6F"/>
    <w:rsid w:val="003B085E"/>
    <w:rsid w:val="003B2B68"/>
    <w:rsid w:val="003B302A"/>
    <w:rsid w:val="003B4CFD"/>
    <w:rsid w:val="003B5BE7"/>
    <w:rsid w:val="003B6FD2"/>
    <w:rsid w:val="003C0110"/>
    <w:rsid w:val="003C0412"/>
    <w:rsid w:val="003C07A0"/>
    <w:rsid w:val="003C3A65"/>
    <w:rsid w:val="003C3EF0"/>
    <w:rsid w:val="003C4476"/>
    <w:rsid w:val="003C4732"/>
    <w:rsid w:val="003C54C4"/>
    <w:rsid w:val="003C5598"/>
    <w:rsid w:val="003C69C0"/>
    <w:rsid w:val="003C7C67"/>
    <w:rsid w:val="003D199F"/>
    <w:rsid w:val="003D27A5"/>
    <w:rsid w:val="003D33FE"/>
    <w:rsid w:val="003D4346"/>
    <w:rsid w:val="003D4C8D"/>
    <w:rsid w:val="003D67D7"/>
    <w:rsid w:val="003E010C"/>
    <w:rsid w:val="003E09B9"/>
    <w:rsid w:val="003E2762"/>
    <w:rsid w:val="003E402B"/>
    <w:rsid w:val="003E5C5B"/>
    <w:rsid w:val="003E67F6"/>
    <w:rsid w:val="003E687C"/>
    <w:rsid w:val="003E6BD4"/>
    <w:rsid w:val="003F0A1D"/>
    <w:rsid w:val="003F0F9D"/>
    <w:rsid w:val="003F1B25"/>
    <w:rsid w:val="003F2896"/>
    <w:rsid w:val="003F3569"/>
    <w:rsid w:val="003F4169"/>
    <w:rsid w:val="003F7B98"/>
    <w:rsid w:val="00400192"/>
    <w:rsid w:val="004004EC"/>
    <w:rsid w:val="00401241"/>
    <w:rsid w:val="00403908"/>
    <w:rsid w:val="00404885"/>
    <w:rsid w:val="0040570D"/>
    <w:rsid w:val="0040672E"/>
    <w:rsid w:val="00411DDB"/>
    <w:rsid w:val="00412884"/>
    <w:rsid w:val="004136F4"/>
    <w:rsid w:val="00414B12"/>
    <w:rsid w:val="0041605B"/>
    <w:rsid w:val="00420351"/>
    <w:rsid w:val="004217D3"/>
    <w:rsid w:val="00421EAA"/>
    <w:rsid w:val="004244C2"/>
    <w:rsid w:val="004266D4"/>
    <w:rsid w:val="004269FC"/>
    <w:rsid w:val="004300E0"/>
    <w:rsid w:val="004306EA"/>
    <w:rsid w:val="00432714"/>
    <w:rsid w:val="00432A70"/>
    <w:rsid w:val="004372DF"/>
    <w:rsid w:val="00437DFF"/>
    <w:rsid w:val="004401E5"/>
    <w:rsid w:val="004416C3"/>
    <w:rsid w:val="00442EDD"/>
    <w:rsid w:val="004438AC"/>
    <w:rsid w:val="00443D1D"/>
    <w:rsid w:val="004447A0"/>
    <w:rsid w:val="004449A7"/>
    <w:rsid w:val="00444D39"/>
    <w:rsid w:val="00444D3B"/>
    <w:rsid w:val="00444E1D"/>
    <w:rsid w:val="004456EB"/>
    <w:rsid w:val="00445DF1"/>
    <w:rsid w:val="00447521"/>
    <w:rsid w:val="00447C04"/>
    <w:rsid w:val="004502E1"/>
    <w:rsid w:val="00451096"/>
    <w:rsid w:val="004515B9"/>
    <w:rsid w:val="00451C6B"/>
    <w:rsid w:val="0045250E"/>
    <w:rsid w:val="0045397D"/>
    <w:rsid w:val="004539EF"/>
    <w:rsid w:val="00453CBB"/>
    <w:rsid w:val="00457723"/>
    <w:rsid w:val="004602AD"/>
    <w:rsid w:val="0046035C"/>
    <w:rsid w:val="00462294"/>
    <w:rsid w:val="0046273D"/>
    <w:rsid w:val="00464A3D"/>
    <w:rsid w:val="004658DB"/>
    <w:rsid w:val="00466E6C"/>
    <w:rsid w:val="00471CBE"/>
    <w:rsid w:val="00471FF0"/>
    <w:rsid w:val="00472C77"/>
    <w:rsid w:val="00473907"/>
    <w:rsid w:val="004747FD"/>
    <w:rsid w:val="00474809"/>
    <w:rsid w:val="004768BF"/>
    <w:rsid w:val="004776F8"/>
    <w:rsid w:val="0048063E"/>
    <w:rsid w:val="00480B7D"/>
    <w:rsid w:val="00481A0D"/>
    <w:rsid w:val="00481AEF"/>
    <w:rsid w:val="004831E0"/>
    <w:rsid w:val="0048713C"/>
    <w:rsid w:val="004874BD"/>
    <w:rsid w:val="00487BF9"/>
    <w:rsid w:val="00490826"/>
    <w:rsid w:val="00490A55"/>
    <w:rsid w:val="00492659"/>
    <w:rsid w:val="00493B7C"/>
    <w:rsid w:val="00495646"/>
    <w:rsid w:val="00496124"/>
    <w:rsid w:val="004A10D9"/>
    <w:rsid w:val="004A135C"/>
    <w:rsid w:val="004A2D2F"/>
    <w:rsid w:val="004A4FD4"/>
    <w:rsid w:val="004A4FF2"/>
    <w:rsid w:val="004A6878"/>
    <w:rsid w:val="004B126A"/>
    <w:rsid w:val="004B367B"/>
    <w:rsid w:val="004B453A"/>
    <w:rsid w:val="004B4E36"/>
    <w:rsid w:val="004B59AE"/>
    <w:rsid w:val="004B5B61"/>
    <w:rsid w:val="004B6298"/>
    <w:rsid w:val="004B6D87"/>
    <w:rsid w:val="004C0FFD"/>
    <w:rsid w:val="004C2549"/>
    <w:rsid w:val="004C29A0"/>
    <w:rsid w:val="004C2C8E"/>
    <w:rsid w:val="004C6CE4"/>
    <w:rsid w:val="004C7FCE"/>
    <w:rsid w:val="004D3263"/>
    <w:rsid w:val="004D44CE"/>
    <w:rsid w:val="004D484E"/>
    <w:rsid w:val="004D619A"/>
    <w:rsid w:val="004D6C07"/>
    <w:rsid w:val="004E0A86"/>
    <w:rsid w:val="004E1EB0"/>
    <w:rsid w:val="004E2B61"/>
    <w:rsid w:val="004E6425"/>
    <w:rsid w:val="004F34CA"/>
    <w:rsid w:val="004F4474"/>
    <w:rsid w:val="004F4908"/>
    <w:rsid w:val="00500114"/>
    <w:rsid w:val="00501DDC"/>
    <w:rsid w:val="00501F36"/>
    <w:rsid w:val="00503CA7"/>
    <w:rsid w:val="00510E42"/>
    <w:rsid w:val="005116F5"/>
    <w:rsid w:val="00513ED2"/>
    <w:rsid w:val="00516AE4"/>
    <w:rsid w:val="00516B84"/>
    <w:rsid w:val="005171E5"/>
    <w:rsid w:val="005201A2"/>
    <w:rsid w:val="005206FC"/>
    <w:rsid w:val="005209BD"/>
    <w:rsid w:val="0052133D"/>
    <w:rsid w:val="005216F3"/>
    <w:rsid w:val="00523F13"/>
    <w:rsid w:val="00524346"/>
    <w:rsid w:val="0052570D"/>
    <w:rsid w:val="00526C3B"/>
    <w:rsid w:val="005306F3"/>
    <w:rsid w:val="005309BC"/>
    <w:rsid w:val="00530DAD"/>
    <w:rsid w:val="00531154"/>
    <w:rsid w:val="005321B3"/>
    <w:rsid w:val="005336E8"/>
    <w:rsid w:val="005358C2"/>
    <w:rsid w:val="00536783"/>
    <w:rsid w:val="005371B3"/>
    <w:rsid w:val="00540039"/>
    <w:rsid w:val="00542094"/>
    <w:rsid w:val="0054257C"/>
    <w:rsid w:val="005429DF"/>
    <w:rsid w:val="00543C43"/>
    <w:rsid w:val="0054555A"/>
    <w:rsid w:val="00546C9F"/>
    <w:rsid w:val="00551137"/>
    <w:rsid w:val="0055301C"/>
    <w:rsid w:val="0055346F"/>
    <w:rsid w:val="00553665"/>
    <w:rsid w:val="00553A42"/>
    <w:rsid w:val="005544DA"/>
    <w:rsid w:val="00554C25"/>
    <w:rsid w:val="005561A7"/>
    <w:rsid w:val="00557718"/>
    <w:rsid w:val="00557BB2"/>
    <w:rsid w:val="005616BE"/>
    <w:rsid w:val="00562D99"/>
    <w:rsid w:val="0056308E"/>
    <w:rsid w:val="00565F3F"/>
    <w:rsid w:val="00565F5F"/>
    <w:rsid w:val="00566A9C"/>
    <w:rsid w:val="00566DD1"/>
    <w:rsid w:val="00570676"/>
    <w:rsid w:val="00570C81"/>
    <w:rsid w:val="00571FFC"/>
    <w:rsid w:val="00576318"/>
    <w:rsid w:val="00576813"/>
    <w:rsid w:val="00580C55"/>
    <w:rsid w:val="00582182"/>
    <w:rsid w:val="00582C20"/>
    <w:rsid w:val="00582F08"/>
    <w:rsid w:val="00583198"/>
    <w:rsid w:val="0058373D"/>
    <w:rsid w:val="00583EAB"/>
    <w:rsid w:val="00584DA6"/>
    <w:rsid w:val="00585FE4"/>
    <w:rsid w:val="005906F0"/>
    <w:rsid w:val="0059101F"/>
    <w:rsid w:val="00594E4C"/>
    <w:rsid w:val="00595AD1"/>
    <w:rsid w:val="00595BFB"/>
    <w:rsid w:val="005A0960"/>
    <w:rsid w:val="005A1009"/>
    <w:rsid w:val="005A264C"/>
    <w:rsid w:val="005A50F2"/>
    <w:rsid w:val="005A5A5F"/>
    <w:rsid w:val="005A6023"/>
    <w:rsid w:val="005A64FD"/>
    <w:rsid w:val="005A6549"/>
    <w:rsid w:val="005A6ABB"/>
    <w:rsid w:val="005A71F6"/>
    <w:rsid w:val="005A73B3"/>
    <w:rsid w:val="005B1C59"/>
    <w:rsid w:val="005B1CF6"/>
    <w:rsid w:val="005B1FFE"/>
    <w:rsid w:val="005B233B"/>
    <w:rsid w:val="005B3854"/>
    <w:rsid w:val="005B4755"/>
    <w:rsid w:val="005B63D7"/>
    <w:rsid w:val="005B6A43"/>
    <w:rsid w:val="005B7D23"/>
    <w:rsid w:val="005C001C"/>
    <w:rsid w:val="005C16E8"/>
    <w:rsid w:val="005C2985"/>
    <w:rsid w:val="005C2E66"/>
    <w:rsid w:val="005C368B"/>
    <w:rsid w:val="005C6A14"/>
    <w:rsid w:val="005C7A37"/>
    <w:rsid w:val="005C7C39"/>
    <w:rsid w:val="005D0CFB"/>
    <w:rsid w:val="005D1DF6"/>
    <w:rsid w:val="005D29E9"/>
    <w:rsid w:val="005D4FBE"/>
    <w:rsid w:val="005D51D5"/>
    <w:rsid w:val="005D601F"/>
    <w:rsid w:val="005D718C"/>
    <w:rsid w:val="005E10BF"/>
    <w:rsid w:val="005E234F"/>
    <w:rsid w:val="005E265C"/>
    <w:rsid w:val="005E3E5D"/>
    <w:rsid w:val="005E436C"/>
    <w:rsid w:val="005E45CC"/>
    <w:rsid w:val="005E527C"/>
    <w:rsid w:val="005E7F1E"/>
    <w:rsid w:val="005F248E"/>
    <w:rsid w:val="005F2DC1"/>
    <w:rsid w:val="005F3117"/>
    <w:rsid w:val="005F37C9"/>
    <w:rsid w:val="005F3AE1"/>
    <w:rsid w:val="005F77DE"/>
    <w:rsid w:val="006019D2"/>
    <w:rsid w:val="00604A76"/>
    <w:rsid w:val="00605C03"/>
    <w:rsid w:val="006073D0"/>
    <w:rsid w:val="0060759B"/>
    <w:rsid w:val="00607A41"/>
    <w:rsid w:val="006108BF"/>
    <w:rsid w:val="006110E1"/>
    <w:rsid w:val="00611E2A"/>
    <w:rsid w:val="00613111"/>
    <w:rsid w:val="00613AA8"/>
    <w:rsid w:val="00613B15"/>
    <w:rsid w:val="006154B9"/>
    <w:rsid w:val="00615DC4"/>
    <w:rsid w:val="00616F7B"/>
    <w:rsid w:val="006208DC"/>
    <w:rsid w:val="00620CAD"/>
    <w:rsid w:val="00621F03"/>
    <w:rsid w:val="00622623"/>
    <w:rsid w:val="006226A1"/>
    <w:rsid w:val="00623872"/>
    <w:rsid w:val="00623E41"/>
    <w:rsid w:val="0062434F"/>
    <w:rsid w:val="0062532F"/>
    <w:rsid w:val="0062548F"/>
    <w:rsid w:val="0062555D"/>
    <w:rsid w:val="006267EC"/>
    <w:rsid w:val="006327DF"/>
    <w:rsid w:val="0063287D"/>
    <w:rsid w:val="0063384B"/>
    <w:rsid w:val="00633EF9"/>
    <w:rsid w:val="00636C47"/>
    <w:rsid w:val="00640262"/>
    <w:rsid w:val="006405B5"/>
    <w:rsid w:val="0064218C"/>
    <w:rsid w:val="00643564"/>
    <w:rsid w:val="006447FC"/>
    <w:rsid w:val="00644E29"/>
    <w:rsid w:val="00644F27"/>
    <w:rsid w:val="0065004A"/>
    <w:rsid w:val="0065111D"/>
    <w:rsid w:val="00651399"/>
    <w:rsid w:val="00652761"/>
    <w:rsid w:val="006532C0"/>
    <w:rsid w:val="00654F3A"/>
    <w:rsid w:val="00657D7E"/>
    <w:rsid w:val="006603F4"/>
    <w:rsid w:val="00662DBA"/>
    <w:rsid w:val="00663024"/>
    <w:rsid w:val="00663109"/>
    <w:rsid w:val="00664396"/>
    <w:rsid w:val="00664578"/>
    <w:rsid w:val="00664634"/>
    <w:rsid w:val="00665E79"/>
    <w:rsid w:val="006663DF"/>
    <w:rsid w:val="00666A91"/>
    <w:rsid w:val="00667121"/>
    <w:rsid w:val="006675B0"/>
    <w:rsid w:val="006711ED"/>
    <w:rsid w:val="00671744"/>
    <w:rsid w:val="00671BDC"/>
    <w:rsid w:val="00673216"/>
    <w:rsid w:val="00673948"/>
    <w:rsid w:val="00673FDE"/>
    <w:rsid w:val="00674489"/>
    <w:rsid w:val="00676889"/>
    <w:rsid w:val="00676A03"/>
    <w:rsid w:val="00676FEA"/>
    <w:rsid w:val="00677218"/>
    <w:rsid w:val="0067788F"/>
    <w:rsid w:val="00677F90"/>
    <w:rsid w:val="00680BF8"/>
    <w:rsid w:val="006817EC"/>
    <w:rsid w:val="00685B1F"/>
    <w:rsid w:val="00685E0D"/>
    <w:rsid w:val="00691DE7"/>
    <w:rsid w:val="00692761"/>
    <w:rsid w:val="006936DB"/>
    <w:rsid w:val="00694D91"/>
    <w:rsid w:val="00695D05"/>
    <w:rsid w:val="006A17B7"/>
    <w:rsid w:val="006A19C3"/>
    <w:rsid w:val="006A1C0E"/>
    <w:rsid w:val="006A1CBD"/>
    <w:rsid w:val="006A2DC3"/>
    <w:rsid w:val="006A333B"/>
    <w:rsid w:val="006A505B"/>
    <w:rsid w:val="006A54A5"/>
    <w:rsid w:val="006A614A"/>
    <w:rsid w:val="006A6160"/>
    <w:rsid w:val="006A67D7"/>
    <w:rsid w:val="006A720C"/>
    <w:rsid w:val="006B2C4F"/>
    <w:rsid w:val="006B6C87"/>
    <w:rsid w:val="006B79C9"/>
    <w:rsid w:val="006C37A5"/>
    <w:rsid w:val="006C3AE1"/>
    <w:rsid w:val="006C3BBF"/>
    <w:rsid w:val="006C41DF"/>
    <w:rsid w:val="006C48A4"/>
    <w:rsid w:val="006D1385"/>
    <w:rsid w:val="006D29DB"/>
    <w:rsid w:val="006D2F76"/>
    <w:rsid w:val="006D3BC6"/>
    <w:rsid w:val="006D5C13"/>
    <w:rsid w:val="006D72D8"/>
    <w:rsid w:val="006D7CEB"/>
    <w:rsid w:val="006E0E5E"/>
    <w:rsid w:val="006E7D21"/>
    <w:rsid w:val="006F2B42"/>
    <w:rsid w:val="006F68D6"/>
    <w:rsid w:val="006F7250"/>
    <w:rsid w:val="006F7B12"/>
    <w:rsid w:val="007001CA"/>
    <w:rsid w:val="00700585"/>
    <w:rsid w:val="00701F61"/>
    <w:rsid w:val="00702077"/>
    <w:rsid w:val="00702776"/>
    <w:rsid w:val="007028EC"/>
    <w:rsid w:val="00704BAF"/>
    <w:rsid w:val="007051A6"/>
    <w:rsid w:val="0070641B"/>
    <w:rsid w:val="007103A0"/>
    <w:rsid w:val="00710B97"/>
    <w:rsid w:val="00712D13"/>
    <w:rsid w:val="00712EBF"/>
    <w:rsid w:val="00713593"/>
    <w:rsid w:val="0071367F"/>
    <w:rsid w:val="00713979"/>
    <w:rsid w:val="00714AAD"/>
    <w:rsid w:val="0071575F"/>
    <w:rsid w:val="00716256"/>
    <w:rsid w:val="0071673F"/>
    <w:rsid w:val="00721C26"/>
    <w:rsid w:val="00723CA5"/>
    <w:rsid w:val="00724FD6"/>
    <w:rsid w:val="007260FA"/>
    <w:rsid w:val="00730422"/>
    <w:rsid w:val="007320F9"/>
    <w:rsid w:val="0073291C"/>
    <w:rsid w:val="00732C57"/>
    <w:rsid w:val="00734C79"/>
    <w:rsid w:val="007356FC"/>
    <w:rsid w:val="0073603C"/>
    <w:rsid w:val="00740638"/>
    <w:rsid w:val="00741015"/>
    <w:rsid w:val="007425F5"/>
    <w:rsid w:val="007428E4"/>
    <w:rsid w:val="007437A1"/>
    <w:rsid w:val="00743C63"/>
    <w:rsid w:val="00744D38"/>
    <w:rsid w:val="00747EBA"/>
    <w:rsid w:val="00750E81"/>
    <w:rsid w:val="0075101C"/>
    <w:rsid w:val="0075152B"/>
    <w:rsid w:val="00751ED7"/>
    <w:rsid w:val="00752FDC"/>
    <w:rsid w:val="00753EFD"/>
    <w:rsid w:val="007574C6"/>
    <w:rsid w:val="00760DD0"/>
    <w:rsid w:val="007646CE"/>
    <w:rsid w:val="007653E8"/>
    <w:rsid w:val="00765DBF"/>
    <w:rsid w:val="0077022C"/>
    <w:rsid w:val="007704FF"/>
    <w:rsid w:val="00770E7B"/>
    <w:rsid w:val="007726F3"/>
    <w:rsid w:val="00772C32"/>
    <w:rsid w:val="0077337A"/>
    <w:rsid w:val="00775884"/>
    <w:rsid w:val="00776CCF"/>
    <w:rsid w:val="00777FE5"/>
    <w:rsid w:val="00780EA4"/>
    <w:rsid w:val="007833C3"/>
    <w:rsid w:val="00785D8A"/>
    <w:rsid w:val="00786651"/>
    <w:rsid w:val="00790683"/>
    <w:rsid w:val="00790D0F"/>
    <w:rsid w:val="007918FC"/>
    <w:rsid w:val="00791B55"/>
    <w:rsid w:val="00791F3F"/>
    <w:rsid w:val="0079273E"/>
    <w:rsid w:val="00793A76"/>
    <w:rsid w:val="00794602"/>
    <w:rsid w:val="00794A6E"/>
    <w:rsid w:val="00794FD1"/>
    <w:rsid w:val="007952D6"/>
    <w:rsid w:val="00795348"/>
    <w:rsid w:val="00795998"/>
    <w:rsid w:val="007976F6"/>
    <w:rsid w:val="007A0047"/>
    <w:rsid w:val="007A387C"/>
    <w:rsid w:val="007A440B"/>
    <w:rsid w:val="007A580F"/>
    <w:rsid w:val="007B089B"/>
    <w:rsid w:val="007B19E4"/>
    <w:rsid w:val="007B1AB0"/>
    <w:rsid w:val="007B41B8"/>
    <w:rsid w:val="007B63E8"/>
    <w:rsid w:val="007B6F5C"/>
    <w:rsid w:val="007B7402"/>
    <w:rsid w:val="007C1953"/>
    <w:rsid w:val="007C1A77"/>
    <w:rsid w:val="007C1DEB"/>
    <w:rsid w:val="007C21A6"/>
    <w:rsid w:val="007C32F5"/>
    <w:rsid w:val="007C511F"/>
    <w:rsid w:val="007D13BA"/>
    <w:rsid w:val="007D308C"/>
    <w:rsid w:val="007D485A"/>
    <w:rsid w:val="007D4DF6"/>
    <w:rsid w:val="007D63BA"/>
    <w:rsid w:val="007D6548"/>
    <w:rsid w:val="007D6B84"/>
    <w:rsid w:val="007E072A"/>
    <w:rsid w:val="007E10F2"/>
    <w:rsid w:val="007E153E"/>
    <w:rsid w:val="007E24E0"/>
    <w:rsid w:val="007E32AA"/>
    <w:rsid w:val="007E4C62"/>
    <w:rsid w:val="007E4EBC"/>
    <w:rsid w:val="007E4F9D"/>
    <w:rsid w:val="007E66E7"/>
    <w:rsid w:val="007E66F2"/>
    <w:rsid w:val="007E6991"/>
    <w:rsid w:val="007E7AFD"/>
    <w:rsid w:val="007E7DD7"/>
    <w:rsid w:val="007F0480"/>
    <w:rsid w:val="007F0DE3"/>
    <w:rsid w:val="007F2400"/>
    <w:rsid w:val="007F2BB4"/>
    <w:rsid w:val="007F2F9D"/>
    <w:rsid w:val="007F3EB8"/>
    <w:rsid w:val="007F3F46"/>
    <w:rsid w:val="007F738E"/>
    <w:rsid w:val="007F7E1E"/>
    <w:rsid w:val="00800A4B"/>
    <w:rsid w:val="00801928"/>
    <w:rsid w:val="0080479D"/>
    <w:rsid w:val="00807417"/>
    <w:rsid w:val="00807429"/>
    <w:rsid w:val="00807FA2"/>
    <w:rsid w:val="00810858"/>
    <w:rsid w:val="00811B31"/>
    <w:rsid w:val="008130A4"/>
    <w:rsid w:val="00813B3E"/>
    <w:rsid w:val="0081455C"/>
    <w:rsid w:val="00814ED7"/>
    <w:rsid w:val="00817385"/>
    <w:rsid w:val="008205FF"/>
    <w:rsid w:val="008215D3"/>
    <w:rsid w:val="00821E01"/>
    <w:rsid w:val="00822135"/>
    <w:rsid w:val="008252BA"/>
    <w:rsid w:val="00826A43"/>
    <w:rsid w:val="008273C5"/>
    <w:rsid w:val="00832499"/>
    <w:rsid w:val="008328F5"/>
    <w:rsid w:val="00832A45"/>
    <w:rsid w:val="0083372D"/>
    <w:rsid w:val="00834838"/>
    <w:rsid w:val="0083728F"/>
    <w:rsid w:val="00837DAF"/>
    <w:rsid w:val="00843191"/>
    <w:rsid w:val="00844E1E"/>
    <w:rsid w:val="00845BB1"/>
    <w:rsid w:val="00845CEE"/>
    <w:rsid w:val="00846F57"/>
    <w:rsid w:val="008471AF"/>
    <w:rsid w:val="0085092E"/>
    <w:rsid w:val="00852515"/>
    <w:rsid w:val="008539A6"/>
    <w:rsid w:val="00853C55"/>
    <w:rsid w:val="00855355"/>
    <w:rsid w:val="00855532"/>
    <w:rsid w:val="00856943"/>
    <w:rsid w:val="0085797C"/>
    <w:rsid w:val="00857D53"/>
    <w:rsid w:val="008603E2"/>
    <w:rsid w:val="008605DC"/>
    <w:rsid w:val="00860F40"/>
    <w:rsid w:val="00861BC0"/>
    <w:rsid w:val="00862E0C"/>
    <w:rsid w:val="00863092"/>
    <w:rsid w:val="00865503"/>
    <w:rsid w:val="008669D9"/>
    <w:rsid w:val="00870FA4"/>
    <w:rsid w:val="00873D1C"/>
    <w:rsid w:val="00874807"/>
    <w:rsid w:val="00874DFE"/>
    <w:rsid w:val="00875E65"/>
    <w:rsid w:val="00877685"/>
    <w:rsid w:val="008777D9"/>
    <w:rsid w:val="00877E69"/>
    <w:rsid w:val="00880D4F"/>
    <w:rsid w:val="00881C33"/>
    <w:rsid w:val="008823E4"/>
    <w:rsid w:val="00882E91"/>
    <w:rsid w:val="008843D1"/>
    <w:rsid w:val="00884A4F"/>
    <w:rsid w:val="008857BB"/>
    <w:rsid w:val="008935C8"/>
    <w:rsid w:val="008A0955"/>
    <w:rsid w:val="008A10AD"/>
    <w:rsid w:val="008A3046"/>
    <w:rsid w:val="008A4757"/>
    <w:rsid w:val="008A4C7F"/>
    <w:rsid w:val="008A51AD"/>
    <w:rsid w:val="008A5A0E"/>
    <w:rsid w:val="008A766D"/>
    <w:rsid w:val="008B090F"/>
    <w:rsid w:val="008B0E92"/>
    <w:rsid w:val="008B2659"/>
    <w:rsid w:val="008B69B2"/>
    <w:rsid w:val="008B7053"/>
    <w:rsid w:val="008B77D7"/>
    <w:rsid w:val="008C1557"/>
    <w:rsid w:val="008C2DA6"/>
    <w:rsid w:val="008C40B9"/>
    <w:rsid w:val="008C44AB"/>
    <w:rsid w:val="008C5323"/>
    <w:rsid w:val="008C5A1C"/>
    <w:rsid w:val="008C5B7C"/>
    <w:rsid w:val="008C605F"/>
    <w:rsid w:val="008C6112"/>
    <w:rsid w:val="008C6DA9"/>
    <w:rsid w:val="008C70CE"/>
    <w:rsid w:val="008D026B"/>
    <w:rsid w:val="008D0CF4"/>
    <w:rsid w:val="008D15C0"/>
    <w:rsid w:val="008D2C18"/>
    <w:rsid w:val="008D2F05"/>
    <w:rsid w:val="008D465D"/>
    <w:rsid w:val="008D5815"/>
    <w:rsid w:val="008D5C7D"/>
    <w:rsid w:val="008D76A1"/>
    <w:rsid w:val="008E1E32"/>
    <w:rsid w:val="008E252C"/>
    <w:rsid w:val="008E2D53"/>
    <w:rsid w:val="008E39C2"/>
    <w:rsid w:val="008E3B37"/>
    <w:rsid w:val="008E7DF3"/>
    <w:rsid w:val="008E7FBA"/>
    <w:rsid w:val="008F0699"/>
    <w:rsid w:val="008F3AC7"/>
    <w:rsid w:val="008F4613"/>
    <w:rsid w:val="008F54FB"/>
    <w:rsid w:val="008F5FA3"/>
    <w:rsid w:val="008F63C8"/>
    <w:rsid w:val="00900AE9"/>
    <w:rsid w:val="00901FC1"/>
    <w:rsid w:val="0090302E"/>
    <w:rsid w:val="00904849"/>
    <w:rsid w:val="009065C4"/>
    <w:rsid w:val="0090726C"/>
    <w:rsid w:val="00907983"/>
    <w:rsid w:val="00907AE9"/>
    <w:rsid w:val="009119FA"/>
    <w:rsid w:val="009121DF"/>
    <w:rsid w:val="00914EA8"/>
    <w:rsid w:val="009166CA"/>
    <w:rsid w:val="00917094"/>
    <w:rsid w:val="009171BD"/>
    <w:rsid w:val="009176EC"/>
    <w:rsid w:val="0092212E"/>
    <w:rsid w:val="00922512"/>
    <w:rsid w:val="0092514D"/>
    <w:rsid w:val="0092540C"/>
    <w:rsid w:val="00926599"/>
    <w:rsid w:val="0092747C"/>
    <w:rsid w:val="00927AFF"/>
    <w:rsid w:val="00927EC9"/>
    <w:rsid w:val="00927FB5"/>
    <w:rsid w:val="009307B8"/>
    <w:rsid w:val="00931740"/>
    <w:rsid w:val="00931911"/>
    <w:rsid w:val="00933666"/>
    <w:rsid w:val="00933B30"/>
    <w:rsid w:val="009413DE"/>
    <w:rsid w:val="009417DD"/>
    <w:rsid w:val="009445F5"/>
    <w:rsid w:val="00944E80"/>
    <w:rsid w:val="00945895"/>
    <w:rsid w:val="00945A29"/>
    <w:rsid w:val="009509E8"/>
    <w:rsid w:val="00950B26"/>
    <w:rsid w:val="00951EE8"/>
    <w:rsid w:val="00951FA9"/>
    <w:rsid w:val="00952D24"/>
    <w:rsid w:val="00954E21"/>
    <w:rsid w:val="009553A6"/>
    <w:rsid w:val="0095715E"/>
    <w:rsid w:val="009571D6"/>
    <w:rsid w:val="00961F8A"/>
    <w:rsid w:val="009628CC"/>
    <w:rsid w:val="0096340C"/>
    <w:rsid w:val="009641F6"/>
    <w:rsid w:val="00964EC4"/>
    <w:rsid w:val="00965297"/>
    <w:rsid w:val="00966ADD"/>
    <w:rsid w:val="00967142"/>
    <w:rsid w:val="00970A4B"/>
    <w:rsid w:val="009712E6"/>
    <w:rsid w:val="00974691"/>
    <w:rsid w:val="00974EB6"/>
    <w:rsid w:val="00974FD0"/>
    <w:rsid w:val="00975B0A"/>
    <w:rsid w:val="00976A06"/>
    <w:rsid w:val="00976CC6"/>
    <w:rsid w:val="00977ACB"/>
    <w:rsid w:val="00981149"/>
    <w:rsid w:val="00981B75"/>
    <w:rsid w:val="00982147"/>
    <w:rsid w:val="009843CC"/>
    <w:rsid w:val="009848C3"/>
    <w:rsid w:val="009849AB"/>
    <w:rsid w:val="009865CA"/>
    <w:rsid w:val="00986761"/>
    <w:rsid w:val="00990B06"/>
    <w:rsid w:val="00990D03"/>
    <w:rsid w:val="00994274"/>
    <w:rsid w:val="00994A27"/>
    <w:rsid w:val="00994C8F"/>
    <w:rsid w:val="00996422"/>
    <w:rsid w:val="00996A36"/>
    <w:rsid w:val="009A0107"/>
    <w:rsid w:val="009A1E02"/>
    <w:rsid w:val="009A22DD"/>
    <w:rsid w:val="009A291D"/>
    <w:rsid w:val="009A2B73"/>
    <w:rsid w:val="009A2CF7"/>
    <w:rsid w:val="009A3783"/>
    <w:rsid w:val="009A5028"/>
    <w:rsid w:val="009B034F"/>
    <w:rsid w:val="009B11F8"/>
    <w:rsid w:val="009B23ED"/>
    <w:rsid w:val="009B2A19"/>
    <w:rsid w:val="009B3530"/>
    <w:rsid w:val="009B4760"/>
    <w:rsid w:val="009B4C40"/>
    <w:rsid w:val="009B727F"/>
    <w:rsid w:val="009B7837"/>
    <w:rsid w:val="009C0042"/>
    <w:rsid w:val="009C1C9F"/>
    <w:rsid w:val="009C3243"/>
    <w:rsid w:val="009C32D5"/>
    <w:rsid w:val="009C4086"/>
    <w:rsid w:val="009C4133"/>
    <w:rsid w:val="009C4551"/>
    <w:rsid w:val="009C4978"/>
    <w:rsid w:val="009C4EDA"/>
    <w:rsid w:val="009C4FE3"/>
    <w:rsid w:val="009C6981"/>
    <w:rsid w:val="009D0036"/>
    <w:rsid w:val="009D056C"/>
    <w:rsid w:val="009D11B3"/>
    <w:rsid w:val="009D17A0"/>
    <w:rsid w:val="009D22A8"/>
    <w:rsid w:val="009D3840"/>
    <w:rsid w:val="009D3B1C"/>
    <w:rsid w:val="009D4150"/>
    <w:rsid w:val="009D44A3"/>
    <w:rsid w:val="009D7251"/>
    <w:rsid w:val="009E0D1D"/>
    <w:rsid w:val="009E549E"/>
    <w:rsid w:val="009E55CF"/>
    <w:rsid w:val="009E6B9C"/>
    <w:rsid w:val="009E6E6D"/>
    <w:rsid w:val="009F007C"/>
    <w:rsid w:val="009F17C9"/>
    <w:rsid w:val="009F198B"/>
    <w:rsid w:val="009F2578"/>
    <w:rsid w:val="009F2E08"/>
    <w:rsid w:val="009F3AAF"/>
    <w:rsid w:val="009F4783"/>
    <w:rsid w:val="009F4CA8"/>
    <w:rsid w:val="009F5ECB"/>
    <w:rsid w:val="009F7ED6"/>
    <w:rsid w:val="00A00D01"/>
    <w:rsid w:val="00A00FA2"/>
    <w:rsid w:val="00A01157"/>
    <w:rsid w:val="00A02E8B"/>
    <w:rsid w:val="00A03253"/>
    <w:rsid w:val="00A0339E"/>
    <w:rsid w:val="00A03895"/>
    <w:rsid w:val="00A04206"/>
    <w:rsid w:val="00A057F9"/>
    <w:rsid w:val="00A063EC"/>
    <w:rsid w:val="00A0692C"/>
    <w:rsid w:val="00A07669"/>
    <w:rsid w:val="00A0792E"/>
    <w:rsid w:val="00A10908"/>
    <w:rsid w:val="00A11A43"/>
    <w:rsid w:val="00A120B7"/>
    <w:rsid w:val="00A12501"/>
    <w:rsid w:val="00A135EE"/>
    <w:rsid w:val="00A14193"/>
    <w:rsid w:val="00A168B8"/>
    <w:rsid w:val="00A16D0A"/>
    <w:rsid w:val="00A20167"/>
    <w:rsid w:val="00A23F86"/>
    <w:rsid w:val="00A25326"/>
    <w:rsid w:val="00A264E8"/>
    <w:rsid w:val="00A26DF8"/>
    <w:rsid w:val="00A30C51"/>
    <w:rsid w:val="00A316C7"/>
    <w:rsid w:val="00A31E40"/>
    <w:rsid w:val="00A321E3"/>
    <w:rsid w:val="00A33E82"/>
    <w:rsid w:val="00A344C4"/>
    <w:rsid w:val="00A34DB0"/>
    <w:rsid w:val="00A35522"/>
    <w:rsid w:val="00A3566E"/>
    <w:rsid w:val="00A36972"/>
    <w:rsid w:val="00A36EA3"/>
    <w:rsid w:val="00A41AA0"/>
    <w:rsid w:val="00A42F4D"/>
    <w:rsid w:val="00A43AC8"/>
    <w:rsid w:val="00A441DD"/>
    <w:rsid w:val="00A44FAF"/>
    <w:rsid w:val="00A44FC2"/>
    <w:rsid w:val="00A4725E"/>
    <w:rsid w:val="00A47687"/>
    <w:rsid w:val="00A516E7"/>
    <w:rsid w:val="00A51A29"/>
    <w:rsid w:val="00A51C46"/>
    <w:rsid w:val="00A532C0"/>
    <w:rsid w:val="00A547BD"/>
    <w:rsid w:val="00A54885"/>
    <w:rsid w:val="00A549B6"/>
    <w:rsid w:val="00A54A97"/>
    <w:rsid w:val="00A56039"/>
    <w:rsid w:val="00A5634A"/>
    <w:rsid w:val="00A613E6"/>
    <w:rsid w:val="00A615EB"/>
    <w:rsid w:val="00A61952"/>
    <w:rsid w:val="00A645D2"/>
    <w:rsid w:val="00A64F0B"/>
    <w:rsid w:val="00A65244"/>
    <w:rsid w:val="00A6605E"/>
    <w:rsid w:val="00A662DD"/>
    <w:rsid w:val="00A66951"/>
    <w:rsid w:val="00A66C6F"/>
    <w:rsid w:val="00A7019B"/>
    <w:rsid w:val="00A7139F"/>
    <w:rsid w:val="00A72526"/>
    <w:rsid w:val="00A73BFA"/>
    <w:rsid w:val="00A74CEA"/>
    <w:rsid w:val="00A7575F"/>
    <w:rsid w:val="00A77E03"/>
    <w:rsid w:val="00A802F4"/>
    <w:rsid w:val="00A83243"/>
    <w:rsid w:val="00A86DAF"/>
    <w:rsid w:val="00A87FED"/>
    <w:rsid w:val="00A918DD"/>
    <w:rsid w:val="00A92091"/>
    <w:rsid w:val="00A92B65"/>
    <w:rsid w:val="00A92C8F"/>
    <w:rsid w:val="00A93FF2"/>
    <w:rsid w:val="00A942FA"/>
    <w:rsid w:val="00A94C56"/>
    <w:rsid w:val="00AA0716"/>
    <w:rsid w:val="00AA13FD"/>
    <w:rsid w:val="00AA3AC6"/>
    <w:rsid w:val="00AA40FE"/>
    <w:rsid w:val="00AA62D4"/>
    <w:rsid w:val="00AA64DE"/>
    <w:rsid w:val="00AA69F5"/>
    <w:rsid w:val="00AA705C"/>
    <w:rsid w:val="00AA7A76"/>
    <w:rsid w:val="00AB04C4"/>
    <w:rsid w:val="00AB0667"/>
    <w:rsid w:val="00AB1A7B"/>
    <w:rsid w:val="00AB3346"/>
    <w:rsid w:val="00AB377B"/>
    <w:rsid w:val="00AB43E8"/>
    <w:rsid w:val="00AB4741"/>
    <w:rsid w:val="00AB5F77"/>
    <w:rsid w:val="00AC038E"/>
    <w:rsid w:val="00AC078D"/>
    <w:rsid w:val="00AC09B1"/>
    <w:rsid w:val="00AC1DA4"/>
    <w:rsid w:val="00AC2B06"/>
    <w:rsid w:val="00AC48C5"/>
    <w:rsid w:val="00AC59D1"/>
    <w:rsid w:val="00AC62B1"/>
    <w:rsid w:val="00AC6CB1"/>
    <w:rsid w:val="00AC79C7"/>
    <w:rsid w:val="00AD1281"/>
    <w:rsid w:val="00AD3F66"/>
    <w:rsid w:val="00AD43D9"/>
    <w:rsid w:val="00AD448C"/>
    <w:rsid w:val="00AD5760"/>
    <w:rsid w:val="00AD7941"/>
    <w:rsid w:val="00AE02DB"/>
    <w:rsid w:val="00AE3B25"/>
    <w:rsid w:val="00AE6109"/>
    <w:rsid w:val="00AF1F82"/>
    <w:rsid w:val="00AF23A4"/>
    <w:rsid w:val="00AF3051"/>
    <w:rsid w:val="00AF5110"/>
    <w:rsid w:val="00AF5D04"/>
    <w:rsid w:val="00AF654B"/>
    <w:rsid w:val="00AF6F11"/>
    <w:rsid w:val="00AF7008"/>
    <w:rsid w:val="00AF7780"/>
    <w:rsid w:val="00AF7903"/>
    <w:rsid w:val="00AF7DC5"/>
    <w:rsid w:val="00B0113F"/>
    <w:rsid w:val="00B041A3"/>
    <w:rsid w:val="00B0545F"/>
    <w:rsid w:val="00B05537"/>
    <w:rsid w:val="00B05A96"/>
    <w:rsid w:val="00B0722D"/>
    <w:rsid w:val="00B07D90"/>
    <w:rsid w:val="00B10CF5"/>
    <w:rsid w:val="00B10E0A"/>
    <w:rsid w:val="00B11004"/>
    <w:rsid w:val="00B11AE9"/>
    <w:rsid w:val="00B14545"/>
    <w:rsid w:val="00B14585"/>
    <w:rsid w:val="00B149A8"/>
    <w:rsid w:val="00B155C3"/>
    <w:rsid w:val="00B17EEF"/>
    <w:rsid w:val="00B21DC2"/>
    <w:rsid w:val="00B24FD2"/>
    <w:rsid w:val="00B26A2B"/>
    <w:rsid w:val="00B31B25"/>
    <w:rsid w:val="00B33521"/>
    <w:rsid w:val="00B34693"/>
    <w:rsid w:val="00B34B54"/>
    <w:rsid w:val="00B34E2E"/>
    <w:rsid w:val="00B36412"/>
    <w:rsid w:val="00B3771B"/>
    <w:rsid w:val="00B37B49"/>
    <w:rsid w:val="00B37C3F"/>
    <w:rsid w:val="00B40EA4"/>
    <w:rsid w:val="00B4150F"/>
    <w:rsid w:val="00B421CC"/>
    <w:rsid w:val="00B42DC9"/>
    <w:rsid w:val="00B465C8"/>
    <w:rsid w:val="00B470A7"/>
    <w:rsid w:val="00B502BF"/>
    <w:rsid w:val="00B50790"/>
    <w:rsid w:val="00B521E0"/>
    <w:rsid w:val="00B52B66"/>
    <w:rsid w:val="00B5342E"/>
    <w:rsid w:val="00B53888"/>
    <w:rsid w:val="00B5415D"/>
    <w:rsid w:val="00B55056"/>
    <w:rsid w:val="00B55474"/>
    <w:rsid w:val="00B569B4"/>
    <w:rsid w:val="00B574AE"/>
    <w:rsid w:val="00B60460"/>
    <w:rsid w:val="00B615D9"/>
    <w:rsid w:val="00B64C23"/>
    <w:rsid w:val="00B64F6D"/>
    <w:rsid w:val="00B654C4"/>
    <w:rsid w:val="00B66C22"/>
    <w:rsid w:val="00B67208"/>
    <w:rsid w:val="00B67AA0"/>
    <w:rsid w:val="00B70685"/>
    <w:rsid w:val="00B70B88"/>
    <w:rsid w:val="00B719E0"/>
    <w:rsid w:val="00B733AF"/>
    <w:rsid w:val="00B73978"/>
    <w:rsid w:val="00B761A2"/>
    <w:rsid w:val="00B77B1C"/>
    <w:rsid w:val="00B80ACF"/>
    <w:rsid w:val="00B81065"/>
    <w:rsid w:val="00B8179A"/>
    <w:rsid w:val="00B82B62"/>
    <w:rsid w:val="00B847B6"/>
    <w:rsid w:val="00B84D49"/>
    <w:rsid w:val="00B86119"/>
    <w:rsid w:val="00B862ED"/>
    <w:rsid w:val="00B87FB9"/>
    <w:rsid w:val="00B9093B"/>
    <w:rsid w:val="00B927F2"/>
    <w:rsid w:val="00B928BD"/>
    <w:rsid w:val="00B941D6"/>
    <w:rsid w:val="00BA0B68"/>
    <w:rsid w:val="00BA0C70"/>
    <w:rsid w:val="00BA2A0D"/>
    <w:rsid w:val="00BA2C15"/>
    <w:rsid w:val="00BA49CC"/>
    <w:rsid w:val="00BA5829"/>
    <w:rsid w:val="00BA70AC"/>
    <w:rsid w:val="00BB00A4"/>
    <w:rsid w:val="00BB0521"/>
    <w:rsid w:val="00BB1B75"/>
    <w:rsid w:val="00BB23C9"/>
    <w:rsid w:val="00BB3191"/>
    <w:rsid w:val="00BB33CA"/>
    <w:rsid w:val="00BB4FC3"/>
    <w:rsid w:val="00BB5CF1"/>
    <w:rsid w:val="00BB65AD"/>
    <w:rsid w:val="00BB6F86"/>
    <w:rsid w:val="00BC2078"/>
    <w:rsid w:val="00BC20AE"/>
    <w:rsid w:val="00BC47E5"/>
    <w:rsid w:val="00BD01C6"/>
    <w:rsid w:val="00BD024F"/>
    <w:rsid w:val="00BD02FF"/>
    <w:rsid w:val="00BD0646"/>
    <w:rsid w:val="00BD12A9"/>
    <w:rsid w:val="00BD13B7"/>
    <w:rsid w:val="00BD1438"/>
    <w:rsid w:val="00BD146C"/>
    <w:rsid w:val="00BD1862"/>
    <w:rsid w:val="00BD321D"/>
    <w:rsid w:val="00BD36F7"/>
    <w:rsid w:val="00BD3FD2"/>
    <w:rsid w:val="00BD469A"/>
    <w:rsid w:val="00BD50EF"/>
    <w:rsid w:val="00BD7285"/>
    <w:rsid w:val="00BD793C"/>
    <w:rsid w:val="00BD7B7A"/>
    <w:rsid w:val="00BE0947"/>
    <w:rsid w:val="00BE15E6"/>
    <w:rsid w:val="00BE2344"/>
    <w:rsid w:val="00BE26D0"/>
    <w:rsid w:val="00BE4200"/>
    <w:rsid w:val="00BE43C1"/>
    <w:rsid w:val="00BE58E1"/>
    <w:rsid w:val="00BE5AE5"/>
    <w:rsid w:val="00BF0390"/>
    <w:rsid w:val="00BF045E"/>
    <w:rsid w:val="00BF1CA9"/>
    <w:rsid w:val="00BF2445"/>
    <w:rsid w:val="00BF25A0"/>
    <w:rsid w:val="00BF2767"/>
    <w:rsid w:val="00BF44D1"/>
    <w:rsid w:val="00BF4E10"/>
    <w:rsid w:val="00BF660A"/>
    <w:rsid w:val="00BF7A7F"/>
    <w:rsid w:val="00BF7F20"/>
    <w:rsid w:val="00C01996"/>
    <w:rsid w:val="00C033D1"/>
    <w:rsid w:val="00C03715"/>
    <w:rsid w:val="00C03A7F"/>
    <w:rsid w:val="00C04325"/>
    <w:rsid w:val="00C04F0F"/>
    <w:rsid w:val="00C05B0C"/>
    <w:rsid w:val="00C05D91"/>
    <w:rsid w:val="00C05FF5"/>
    <w:rsid w:val="00C0688A"/>
    <w:rsid w:val="00C06E65"/>
    <w:rsid w:val="00C07995"/>
    <w:rsid w:val="00C102D4"/>
    <w:rsid w:val="00C1113F"/>
    <w:rsid w:val="00C11B15"/>
    <w:rsid w:val="00C12866"/>
    <w:rsid w:val="00C13F3F"/>
    <w:rsid w:val="00C141BA"/>
    <w:rsid w:val="00C15C1E"/>
    <w:rsid w:val="00C168E7"/>
    <w:rsid w:val="00C17CC1"/>
    <w:rsid w:val="00C20994"/>
    <w:rsid w:val="00C21417"/>
    <w:rsid w:val="00C22FA0"/>
    <w:rsid w:val="00C2331D"/>
    <w:rsid w:val="00C23F1C"/>
    <w:rsid w:val="00C268BC"/>
    <w:rsid w:val="00C27E1A"/>
    <w:rsid w:val="00C30AE5"/>
    <w:rsid w:val="00C30CC2"/>
    <w:rsid w:val="00C3374E"/>
    <w:rsid w:val="00C35145"/>
    <w:rsid w:val="00C37A20"/>
    <w:rsid w:val="00C4038A"/>
    <w:rsid w:val="00C406A8"/>
    <w:rsid w:val="00C40FBC"/>
    <w:rsid w:val="00C44413"/>
    <w:rsid w:val="00C45C93"/>
    <w:rsid w:val="00C47D60"/>
    <w:rsid w:val="00C47E90"/>
    <w:rsid w:val="00C513E6"/>
    <w:rsid w:val="00C5186E"/>
    <w:rsid w:val="00C54D95"/>
    <w:rsid w:val="00C56D91"/>
    <w:rsid w:val="00C56EC6"/>
    <w:rsid w:val="00C60C6C"/>
    <w:rsid w:val="00C618AD"/>
    <w:rsid w:val="00C6198E"/>
    <w:rsid w:val="00C6239A"/>
    <w:rsid w:val="00C64B3A"/>
    <w:rsid w:val="00C64C41"/>
    <w:rsid w:val="00C658F2"/>
    <w:rsid w:val="00C66666"/>
    <w:rsid w:val="00C67C45"/>
    <w:rsid w:val="00C67DB7"/>
    <w:rsid w:val="00C72313"/>
    <w:rsid w:val="00C730E8"/>
    <w:rsid w:val="00C7594F"/>
    <w:rsid w:val="00C7608C"/>
    <w:rsid w:val="00C811E1"/>
    <w:rsid w:val="00C8346D"/>
    <w:rsid w:val="00C85A81"/>
    <w:rsid w:val="00C867F5"/>
    <w:rsid w:val="00C902B7"/>
    <w:rsid w:val="00C91D2F"/>
    <w:rsid w:val="00C94952"/>
    <w:rsid w:val="00C949B8"/>
    <w:rsid w:val="00C97304"/>
    <w:rsid w:val="00C97C12"/>
    <w:rsid w:val="00CA08D6"/>
    <w:rsid w:val="00CA0A12"/>
    <w:rsid w:val="00CA33C0"/>
    <w:rsid w:val="00CA65DB"/>
    <w:rsid w:val="00CB0B06"/>
    <w:rsid w:val="00CB113E"/>
    <w:rsid w:val="00CB49AF"/>
    <w:rsid w:val="00CB59D2"/>
    <w:rsid w:val="00CB5C55"/>
    <w:rsid w:val="00CB6617"/>
    <w:rsid w:val="00CB72D0"/>
    <w:rsid w:val="00CB7C37"/>
    <w:rsid w:val="00CC0F1D"/>
    <w:rsid w:val="00CC2807"/>
    <w:rsid w:val="00CC2ED9"/>
    <w:rsid w:val="00CC3855"/>
    <w:rsid w:val="00CC6176"/>
    <w:rsid w:val="00CC6294"/>
    <w:rsid w:val="00CC6A2F"/>
    <w:rsid w:val="00CD02F5"/>
    <w:rsid w:val="00CD178C"/>
    <w:rsid w:val="00CD36E0"/>
    <w:rsid w:val="00CD4E0A"/>
    <w:rsid w:val="00CD5BC7"/>
    <w:rsid w:val="00CE0440"/>
    <w:rsid w:val="00CE0508"/>
    <w:rsid w:val="00CE0820"/>
    <w:rsid w:val="00CE1EFA"/>
    <w:rsid w:val="00CE64D4"/>
    <w:rsid w:val="00CE68ED"/>
    <w:rsid w:val="00CE70BE"/>
    <w:rsid w:val="00CE785B"/>
    <w:rsid w:val="00CE7B79"/>
    <w:rsid w:val="00CF003A"/>
    <w:rsid w:val="00CF44D0"/>
    <w:rsid w:val="00CF4894"/>
    <w:rsid w:val="00CF7FEF"/>
    <w:rsid w:val="00D00005"/>
    <w:rsid w:val="00D025BB"/>
    <w:rsid w:val="00D02FD2"/>
    <w:rsid w:val="00D0372B"/>
    <w:rsid w:val="00D04088"/>
    <w:rsid w:val="00D05903"/>
    <w:rsid w:val="00D05BD3"/>
    <w:rsid w:val="00D05C87"/>
    <w:rsid w:val="00D06035"/>
    <w:rsid w:val="00D07808"/>
    <w:rsid w:val="00D10055"/>
    <w:rsid w:val="00D1022B"/>
    <w:rsid w:val="00D114DF"/>
    <w:rsid w:val="00D11573"/>
    <w:rsid w:val="00D12039"/>
    <w:rsid w:val="00D12802"/>
    <w:rsid w:val="00D13678"/>
    <w:rsid w:val="00D14D4B"/>
    <w:rsid w:val="00D15FE4"/>
    <w:rsid w:val="00D16970"/>
    <w:rsid w:val="00D17064"/>
    <w:rsid w:val="00D17358"/>
    <w:rsid w:val="00D17DF9"/>
    <w:rsid w:val="00D201C0"/>
    <w:rsid w:val="00D204E0"/>
    <w:rsid w:val="00D206D5"/>
    <w:rsid w:val="00D2148F"/>
    <w:rsid w:val="00D21630"/>
    <w:rsid w:val="00D22668"/>
    <w:rsid w:val="00D23B2C"/>
    <w:rsid w:val="00D2454E"/>
    <w:rsid w:val="00D25175"/>
    <w:rsid w:val="00D26152"/>
    <w:rsid w:val="00D26672"/>
    <w:rsid w:val="00D267ED"/>
    <w:rsid w:val="00D26B86"/>
    <w:rsid w:val="00D26C31"/>
    <w:rsid w:val="00D30B80"/>
    <w:rsid w:val="00D30EC1"/>
    <w:rsid w:val="00D32B91"/>
    <w:rsid w:val="00D3333C"/>
    <w:rsid w:val="00D33CE0"/>
    <w:rsid w:val="00D34682"/>
    <w:rsid w:val="00D356FE"/>
    <w:rsid w:val="00D35DFA"/>
    <w:rsid w:val="00D36542"/>
    <w:rsid w:val="00D40874"/>
    <w:rsid w:val="00D4249B"/>
    <w:rsid w:val="00D432BF"/>
    <w:rsid w:val="00D439FE"/>
    <w:rsid w:val="00D4526D"/>
    <w:rsid w:val="00D46C51"/>
    <w:rsid w:val="00D513D6"/>
    <w:rsid w:val="00D5172E"/>
    <w:rsid w:val="00D51A5F"/>
    <w:rsid w:val="00D57BB1"/>
    <w:rsid w:val="00D63F4F"/>
    <w:rsid w:val="00D64A4A"/>
    <w:rsid w:val="00D64A64"/>
    <w:rsid w:val="00D67A2C"/>
    <w:rsid w:val="00D728D0"/>
    <w:rsid w:val="00D745B9"/>
    <w:rsid w:val="00D748C4"/>
    <w:rsid w:val="00D76247"/>
    <w:rsid w:val="00D7759B"/>
    <w:rsid w:val="00D820B3"/>
    <w:rsid w:val="00D82E7F"/>
    <w:rsid w:val="00D85AC8"/>
    <w:rsid w:val="00D85ECC"/>
    <w:rsid w:val="00D86D18"/>
    <w:rsid w:val="00D87AC9"/>
    <w:rsid w:val="00D901A7"/>
    <w:rsid w:val="00D903F1"/>
    <w:rsid w:val="00D90E01"/>
    <w:rsid w:val="00D916A1"/>
    <w:rsid w:val="00D918FF"/>
    <w:rsid w:val="00D919FB"/>
    <w:rsid w:val="00D93B87"/>
    <w:rsid w:val="00D94104"/>
    <w:rsid w:val="00D9514A"/>
    <w:rsid w:val="00D95BF1"/>
    <w:rsid w:val="00D96869"/>
    <w:rsid w:val="00D969F8"/>
    <w:rsid w:val="00D97D4F"/>
    <w:rsid w:val="00DA02AE"/>
    <w:rsid w:val="00DA27BD"/>
    <w:rsid w:val="00DA2FCC"/>
    <w:rsid w:val="00DA400C"/>
    <w:rsid w:val="00DA4F06"/>
    <w:rsid w:val="00DA56E1"/>
    <w:rsid w:val="00DA5CF1"/>
    <w:rsid w:val="00DA7A67"/>
    <w:rsid w:val="00DA7B94"/>
    <w:rsid w:val="00DA7E7C"/>
    <w:rsid w:val="00DA7E97"/>
    <w:rsid w:val="00DB0925"/>
    <w:rsid w:val="00DB0DA6"/>
    <w:rsid w:val="00DB18CE"/>
    <w:rsid w:val="00DB1B01"/>
    <w:rsid w:val="00DB2FAD"/>
    <w:rsid w:val="00DB3754"/>
    <w:rsid w:val="00DB3CD2"/>
    <w:rsid w:val="00DB6A9F"/>
    <w:rsid w:val="00DB73DA"/>
    <w:rsid w:val="00DC12A9"/>
    <w:rsid w:val="00DC217A"/>
    <w:rsid w:val="00DC32D0"/>
    <w:rsid w:val="00DC4F32"/>
    <w:rsid w:val="00DC54FC"/>
    <w:rsid w:val="00DC5E56"/>
    <w:rsid w:val="00DC601B"/>
    <w:rsid w:val="00DC7BB9"/>
    <w:rsid w:val="00DD0053"/>
    <w:rsid w:val="00DD1F41"/>
    <w:rsid w:val="00DD306D"/>
    <w:rsid w:val="00DD33F0"/>
    <w:rsid w:val="00DD3540"/>
    <w:rsid w:val="00DD43C9"/>
    <w:rsid w:val="00DD52D4"/>
    <w:rsid w:val="00DD56A6"/>
    <w:rsid w:val="00DD5C4E"/>
    <w:rsid w:val="00DD5E63"/>
    <w:rsid w:val="00DD6372"/>
    <w:rsid w:val="00DD6D96"/>
    <w:rsid w:val="00DD7248"/>
    <w:rsid w:val="00DD7933"/>
    <w:rsid w:val="00DE08CC"/>
    <w:rsid w:val="00DE2304"/>
    <w:rsid w:val="00DE2506"/>
    <w:rsid w:val="00DE587F"/>
    <w:rsid w:val="00DE7518"/>
    <w:rsid w:val="00DF04EE"/>
    <w:rsid w:val="00DF1513"/>
    <w:rsid w:val="00DF1DA8"/>
    <w:rsid w:val="00DF3BE4"/>
    <w:rsid w:val="00DF53AD"/>
    <w:rsid w:val="00DF62FE"/>
    <w:rsid w:val="00DF7293"/>
    <w:rsid w:val="00DF73B5"/>
    <w:rsid w:val="00E0091F"/>
    <w:rsid w:val="00E00945"/>
    <w:rsid w:val="00E01A57"/>
    <w:rsid w:val="00E020BD"/>
    <w:rsid w:val="00E02DDF"/>
    <w:rsid w:val="00E02F8C"/>
    <w:rsid w:val="00E03E30"/>
    <w:rsid w:val="00E04A5C"/>
    <w:rsid w:val="00E04B2D"/>
    <w:rsid w:val="00E0623A"/>
    <w:rsid w:val="00E07683"/>
    <w:rsid w:val="00E1019B"/>
    <w:rsid w:val="00E1037B"/>
    <w:rsid w:val="00E10DB9"/>
    <w:rsid w:val="00E11A0D"/>
    <w:rsid w:val="00E11F8D"/>
    <w:rsid w:val="00E1273A"/>
    <w:rsid w:val="00E15FA2"/>
    <w:rsid w:val="00E1735C"/>
    <w:rsid w:val="00E21CAF"/>
    <w:rsid w:val="00E24154"/>
    <w:rsid w:val="00E31592"/>
    <w:rsid w:val="00E32E5B"/>
    <w:rsid w:val="00E3330A"/>
    <w:rsid w:val="00E33F11"/>
    <w:rsid w:val="00E341B9"/>
    <w:rsid w:val="00E36412"/>
    <w:rsid w:val="00E36DE3"/>
    <w:rsid w:val="00E3721D"/>
    <w:rsid w:val="00E3796D"/>
    <w:rsid w:val="00E40642"/>
    <w:rsid w:val="00E409E5"/>
    <w:rsid w:val="00E417CE"/>
    <w:rsid w:val="00E4389C"/>
    <w:rsid w:val="00E44A9C"/>
    <w:rsid w:val="00E479FB"/>
    <w:rsid w:val="00E47C08"/>
    <w:rsid w:val="00E50B02"/>
    <w:rsid w:val="00E51188"/>
    <w:rsid w:val="00E5139D"/>
    <w:rsid w:val="00E54E90"/>
    <w:rsid w:val="00E5566F"/>
    <w:rsid w:val="00E5767F"/>
    <w:rsid w:val="00E57AA4"/>
    <w:rsid w:val="00E6110E"/>
    <w:rsid w:val="00E62371"/>
    <w:rsid w:val="00E631F7"/>
    <w:rsid w:val="00E65352"/>
    <w:rsid w:val="00E65365"/>
    <w:rsid w:val="00E663C6"/>
    <w:rsid w:val="00E66BD0"/>
    <w:rsid w:val="00E70EE2"/>
    <w:rsid w:val="00E71C46"/>
    <w:rsid w:val="00E74C11"/>
    <w:rsid w:val="00E7524C"/>
    <w:rsid w:val="00E764EE"/>
    <w:rsid w:val="00E76BD2"/>
    <w:rsid w:val="00E80CE0"/>
    <w:rsid w:val="00E82508"/>
    <w:rsid w:val="00E8293F"/>
    <w:rsid w:val="00E829E6"/>
    <w:rsid w:val="00E8314E"/>
    <w:rsid w:val="00E83287"/>
    <w:rsid w:val="00E84A74"/>
    <w:rsid w:val="00E85266"/>
    <w:rsid w:val="00E87A24"/>
    <w:rsid w:val="00E87B97"/>
    <w:rsid w:val="00E9032B"/>
    <w:rsid w:val="00E91782"/>
    <w:rsid w:val="00E92080"/>
    <w:rsid w:val="00E92833"/>
    <w:rsid w:val="00E9379C"/>
    <w:rsid w:val="00E9512D"/>
    <w:rsid w:val="00E95334"/>
    <w:rsid w:val="00E9553B"/>
    <w:rsid w:val="00E95B6C"/>
    <w:rsid w:val="00E964FC"/>
    <w:rsid w:val="00E969BC"/>
    <w:rsid w:val="00E96D3A"/>
    <w:rsid w:val="00E97E69"/>
    <w:rsid w:val="00EA0EB7"/>
    <w:rsid w:val="00EA14FD"/>
    <w:rsid w:val="00EA35B2"/>
    <w:rsid w:val="00EA3674"/>
    <w:rsid w:val="00EA6A10"/>
    <w:rsid w:val="00EA7922"/>
    <w:rsid w:val="00EB1F42"/>
    <w:rsid w:val="00EB2A86"/>
    <w:rsid w:val="00EB6376"/>
    <w:rsid w:val="00EB7429"/>
    <w:rsid w:val="00EB765C"/>
    <w:rsid w:val="00EB7742"/>
    <w:rsid w:val="00EC168E"/>
    <w:rsid w:val="00EC3665"/>
    <w:rsid w:val="00EC4C12"/>
    <w:rsid w:val="00EC5D6D"/>
    <w:rsid w:val="00EC5FB8"/>
    <w:rsid w:val="00EC6848"/>
    <w:rsid w:val="00EC6B6E"/>
    <w:rsid w:val="00ED2093"/>
    <w:rsid w:val="00ED2679"/>
    <w:rsid w:val="00ED2B19"/>
    <w:rsid w:val="00ED2BF8"/>
    <w:rsid w:val="00ED3140"/>
    <w:rsid w:val="00ED4C39"/>
    <w:rsid w:val="00ED4F91"/>
    <w:rsid w:val="00ED6538"/>
    <w:rsid w:val="00EE0295"/>
    <w:rsid w:val="00EE364A"/>
    <w:rsid w:val="00EE40C3"/>
    <w:rsid w:val="00EE41D4"/>
    <w:rsid w:val="00EE7B9B"/>
    <w:rsid w:val="00EF042B"/>
    <w:rsid w:val="00EF2977"/>
    <w:rsid w:val="00EF3833"/>
    <w:rsid w:val="00EF3F18"/>
    <w:rsid w:val="00EF4428"/>
    <w:rsid w:val="00EF4707"/>
    <w:rsid w:val="00EF71AC"/>
    <w:rsid w:val="00EF7761"/>
    <w:rsid w:val="00F00DFE"/>
    <w:rsid w:val="00F023D5"/>
    <w:rsid w:val="00F02409"/>
    <w:rsid w:val="00F02A11"/>
    <w:rsid w:val="00F04DAA"/>
    <w:rsid w:val="00F067EE"/>
    <w:rsid w:val="00F078E8"/>
    <w:rsid w:val="00F07CFE"/>
    <w:rsid w:val="00F1067E"/>
    <w:rsid w:val="00F113F2"/>
    <w:rsid w:val="00F125CA"/>
    <w:rsid w:val="00F1336C"/>
    <w:rsid w:val="00F141E5"/>
    <w:rsid w:val="00F15879"/>
    <w:rsid w:val="00F17586"/>
    <w:rsid w:val="00F17E96"/>
    <w:rsid w:val="00F208EE"/>
    <w:rsid w:val="00F20CDF"/>
    <w:rsid w:val="00F221BA"/>
    <w:rsid w:val="00F22583"/>
    <w:rsid w:val="00F22EE1"/>
    <w:rsid w:val="00F24431"/>
    <w:rsid w:val="00F24C5D"/>
    <w:rsid w:val="00F251DF"/>
    <w:rsid w:val="00F268F7"/>
    <w:rsid w:val="00F27610"/>
    <w:rsid w:val="00F307B7"/>
    <w:rsid w:val="00F3259B"/>
    <w:rsid w:val="00F326CF"/>
    <w:rsid w:val="00F33293"/>
    <w:rsid w:val="00F333E7"/>
    <w:rsid w:val="00F33977"/>
    <w:rsid w:val="00F349AC"/>
    <w:rsid w:val="00F35A0C"/>
    <w:rsid w:val="00F35DBE"/>
    <w:rsid w:val="00F35E6A"/>
    <w:rsid w:val="00F40F87"/>
    <w:rsid w:val="00F411E2"/>
    <w:rsid w:val="00F429BA"/>
    <w:rsid w:val="00F46380"/>
    <w:rsid w:val="00F470A9"/>
    <w:rsid w:val="00F50C70"/>
    <w:rsid w:val="00F53222"/>
    <w:rsid w:val="00F542AF"/>
    <w:rsid w:val="00F559D1"/>
    <w:rsid w:val="00F55ABC"/>
    <w:rsid w:val="00F55DAB"/>
    <w:rsid w:val="00F566D1"/>
    <w:rsid w:val="00F571D3"/>
    <w:rsid w:val="00F57224"/>
    <w:rsid w:val="00F579E9"/>
    <w:rsid w:val="00F60B1B"/>
    <w:rsid w:val="00F62140"/>
    <w:rsid w:val="00F622F1"/>
    <w:rsid w:val="00F636AC"/>
    <w:rsid w:val="00F64FFA"/>
    <w:rsid w:val="00F6510C"/>
    <w:rsid w:val="00F6687B"/>
    <w:rsid w:val="00F6735E"/>
    <w:rsid w:val="00F70679"/>
    <w:rsid w:val="00F70BEC"/>
    <w:rsid w:val="00F7208C"/>
    <w:rsid w:val="00F735F6"/>
    <w:rsid w:val="00F73706"/>
    <w:rsid w:val="00F770F6"/>
    <w:rsid w:val="00F77718"/>
    <w:rsid w:val="00F8163A"/>
    <w:rsid w:val="00F824BF"/>
    <w:rsid w:val="00F82AAA"/>
    <w:rsid w:val="00F82CF7"/>
    <w:rsid w:val="00F83DAA"/>
    <w:rsid w:val="00F86C6F"/>
    <w:rsid w:val="00F8726E"/>
    <w:rsid w:val="00F873AB"/>
    <w:rsid w:val="00F87C5D"/>
    <w:rsid w:val="00F906E1"/>
    <w:rsid w:val="00F906F5"/>
    <w:rsid w:val="00F908C5"/>
    <w:rsid w:val="00F90BBB"/>
    <w:rsid w:val="00F917EB"/>
    <w:rsid w:val="00F91CF6"/>
    <w:rsid w:val="00F91E4C"/>
    <w:rsid w:val="00F9241C"/>
    <w:rsid w:val="00F92964"/>
    <w:rsid w:val="00F92E79"/>
    <w:rsid w:val="00F940A4"/>
    <w:rsid w:val="00F9591A"/>
    <w:rsid w:val="00F974BD"/>
    <w:rsid w:val="00FA01CD"/>
    <w:rsid w:val="00FA08E4"/>
    <w:rsid w:val="00FA120F"/>
    <w:rsid w:val="00FA12C7"/>
    <w:rsid w:val="00FA17CD"/>
    <w:rsid w:val="00FA1A94"/>
    <w:rsid w:val="00FA1EE8"/>
    <w:rsid w:val="00FA3064"/>
    <w:rsid w:val="00FA4669"/>
    <w:rsid w:val="00FA4E0C"/>
    <w:rsid w:val="00FA5166"/>
    <w:rsid w:val="00FA6246"/>
    <w:rsid w:val="00FB0C9D"/>
    <w:rsid w:val="00FB142A"/>
    <w:rsid w:val="00FB1A71"/>
    <w:rsid w:val="00FB298A"/>
    <w:rsid w:val="00FB3636"/>
    <w:rsid w:val="00FB38EE"/>
    <w:rsid w:val="00FB3E8A"/>
    <w:rsid w:val="00FB6D1B"/>
    <w:rsid w:val="00FB7341"/>
    <w:rsid w:val="00FC0D19"/>
    <w:rsid w:val="00FC12E5"/>
    <w:rsid w:val="00FC1E5F"/>
    <w:rsid w:val="00FC32CA"/>
    <w:rsid w:val="00FC678A"/>
    <w:rsid w:val="00FD1949"/>
    <w:rsid w:val="00FD24E1"/>
    <w:rsid w:val="00FD32FC"/>
    <w:rsid w:val="00FD3CCA"/>
    <w:rsid w:val="00FD6782"/>
    <w:rsid w:val="00FD7525"/>
    <w:rsid w:val="00FE0113"/>
    <w:rsid w:val="00FE0571"/>
    <w:rsid w:val="00FE086B"/>
    <w:rsid w:val="00FE0E31"/>
    <w:rsid w:val="00FE1795"/>
    <w:rsid w:val="00FE3C8B"/>
    <w:rsid w:val="00FE45C3"/>
    <w:rsid w:val="00FE4B94"/>
    <w:rsid w:val="00FE584B"/>
    <w:rsid w:val="00FE7A6B"/>
    <w:rsid w:val="00FE7CA2"/>
    <w:rsid w:val="00FF0002"/>
    <w:rsid w:val="00FF24FA"/>
    <w:rsid w:val="00FF25AC"/>
    <w:rsid w:val="00FF4255"/>
    <w:rsid w:val="00FF4FB4"/>
    <w:rsid w:val="00FF53F5"/>
    <w:rsid w:val="00FF5911"/>
    <w:rsid w:val="00FF740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DA10"/>
  <w15:chartTrackingRefBased/>
  <w15:docId w15:val="{58CC120F-8D53-469A-B88B-35FE69C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7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7E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encabezado"/>
    <w:basedOn w:val="Normal"/>
    <w:link w:val="EncabezadoCar"/>
    <w:uiPriority w:val="99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,encabezado Car"/>
    <w:basedOn w:val="Fuentedeprrafopredeter"/>
    <w:link w:val="Encabezado"/>
    <w:uiPriority w:val="99"/>
    <w:rsid w:val="001227A1"/>
  </w:style>
  <w:style w:type="paragraph" w:styleId="Piedepgina">
    <w:name w:val="footer"/>
    <w:basedOn w:val="Normal"/>
    <w:link w:val="PiedepginaCar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27A1"/>
  </w:style>
  <w:style w:type="table" w:styleId="Tablaconcuadrcula">
    <w:name w:val="Table Grid"/>
    <w:basedOn w:val="Tablanormal"/>
    <w:uiPriority w:val="39"/>
    <w:rsid w:val="001227A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E7B4E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DA7E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A7E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C17A0"/>
    <w:pPr>
      <w:outlineLvl w:val="9"/>
    </w:pPr>
    <w:rPr>
      <w:kern w:val="0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0C17A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C17A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C17A0"/>
    <w:rPr>
      <w:color w:val="0563C1" w:themeColor="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92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94A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A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A27"/>
    <w:rPr>
      <w:vertAlign w:val="superscript"/>
    </w:rPr>
  </w:style>
  <w:style w:type="table" w:styleId="Tablaconcuadrcula1clara">
    <w:name w:val="Grid Table 1 Light"/>
    <w:basedOn w:val="Tablanormal"/>
    <w:uiPriority w:val="46"/>
    <w:rsid w:val="00DD43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85A8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297B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5D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5D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D22"/>
    <w:rPr>
      <w:rFonts w:ascii="Segoe UI" w:hAnsi="Segoe UI" w:cs="Segoe UI"/>
      <w:sz w:val="18"/>
      <w:szCs w:val="18"/>
    </w:rPr>
  </w:style>
  <w:style w:type="table" w:styleId="Tabladelista7concolores">
    <w:name w:val="List Table 7 Colorful"/>
    <w:basedOn w:val="Tablanormal"/>
    <w:uiPriority w:val="52"/>
    <w:rsid w:val="00312D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63F38-2A82-4541-8AA5-5B77B525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7</Pages>
  <Words>1426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Zorany Pardo Torres</dc:creator>
  <cp:keywords/>
  <dc:description/>
  <cp:lastModifiedBy>maria natalia norato mora</cp:lastModifiedBy>
  <cp:revision>194</cp:revision>
  <cp:lastPrinted>2023-10-17T03:37:00Z</cp:lastPrinted>
  <dcterms:created xsi:type="dcterms:W3CDTF">2024-08-16T14:36:00Z</dcterms:created>
  <dcterms:modified xsi:type="dcterms:W3CDTF">2025-08-12T14:44:00Z</dcterms:modified>
</cp:coreProperties>
</file>