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332F3" w14:textId="77777777" w:rsidR="007E77ED" w:rsidRPr="00AD62AE" w:rsidRDefault="007E77ED" w:rsidP="007E77ED">
      <w:pPr>
        <w:pStyle w:val="Default"/>
        <w:jc w:val="center"/>
        <w:rPr>
          <w:color w:val="auto"/>
          <w:sz w:val="20"/>
          <w:szCs w:val="20"/>
        </w:rPr>
      </w:pPr>
      <w:r w:rsidRPr="00AD62AE">
        <w:rPr>
          <w:noProof/>
          <w:color w:val="auto"/>
          <w:sz w:val="20"/>
          <w:szCs w:val="20"/>
          <w:shd w:val="clear" w:color="auto" w:fill="E6E6E6"/>
        </w:rPr>
        <w:drawing>
          <wp:anchor distT="0" distB="0" distL="114300" distR="114300" simplePos="0" relativeHeight="251659264" behindDoc="1" locked="0" layoutInCell="1" allowOverlap="1" wp14:anchorId="21AED002" wp14:editId="4A6E9F56">
            <wp:simplePos x="0" y="0"/>
            <wp:positionH relativeFrom="column">
              <wp:posOffset>1362710</wp:posOffset>
            </wp:positionH>
            <wp:positionV relativeFrom="paragraph">
              <wp:posOffset>151130</wp:posOffset>
            </wp:positionV>
            <wp:extent cx="3257550" cy="3152775"/>
            <wp:effectExtent l="0" t="0" r="0" b="0"/>
            <wp:wrapNone/>
            <wp:docPr id="2049766890"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anchor>
        </w:drawing>
      </w:r>
    </w:p>
    <w:p w14:paraId="0ED66D12" w14:textId="77777777" w:rsidR="007E77ED" w:rsidRPr="00AD62AE" w:rsidRDefault="007E77ED" w:rsidP="007E77ED">
      <w:pPr>
        <w:pStyle w:val="Default"/>
        <w:rPr>
          <w:color w:val="auto"/>
          <w:sz w:val="20"/>
          <w:szCs w:val="20"/>
        </w:rPr>
      </w:pPr>
    </w:p>
    <w:p w14:paraId="53230861" w14:textId="77777777" w:rsidR="007E77ED" w:rsidRPr="00AD62AE" w:rsidRDefault="007E77ED" w:rsidP="007E77ED">
      <w:pPr>
        <w:pStyle w:val="Default"/>
        <w:jc w:val="center"/>
        <w:rPr>
          <w:color w:val="auto"/>
          <w:sz w:val="20"/>
          <w:szCs w:val="20"/>
        </w:rPr>
      </w:pPr>
    </w:p>
    <w:p w14:paraId="02055DF7" w14:textId="77777777" w:rsidR="007E77ED" w:rsidRPr="00AD62AE" w:rsidRDefault="007E77ED" w:rsidP="007E77ED">
      <w:pPr>
        <w:pStyle w:val="Default"/>
        <w:jc w:val="center"/>
        <w:rPr>
          <w:color w:val="auto"/>
          <w:sz w:val="20"/>
          <w:szCs w:val="20"/>
        </w:rPr>
      </w:pPr>
    </w:p>
    <w:p w14:paraId="22F26F59" w14:textId="77777777" w:rsidR="007E77ED" w:rsidRPr="00AD62AE" w:rsidRDefault="007E77ED" w:rsidP="007E77ED">
      <w:pPr>
        <w:pStyle w:val="Default"/>
        <w:jc w:val="center"/>
        <w:rPr>
          <w:color w:val="auto"/>
          <w:sz w:val="20"/>
          <w:szCs w:val="20"/>
        </w:rPr>
      </w:pPr>
    </w:p>
    <w:p w14:paraId="49A68007" w14:textId="77777777" w:rsidR="007E77ED" w:rsidRPr="00AD62AE" w:rsidRDefault="007E77ED" w:rsidP="007E77ED">
      <w:pPr>
        <w:pStyle w:val="Default"/>
        <w:tabs>
          <w:tab w:val="left" w:pos="7035"/>
        </w:tabs>
        <w:rPr>
          <w:color w:val="auto"/>
          <w:sz w:val="20"/>
          <w:szCs w:val="20"/>
        </w:rPr>
      </w:pPr>
      <w:r w:rsidRPr="00AD62AE">
        <w:rPr>
          <w:color w:val="auto"/>
          <w:sz w:val="20"/>
          <w:szCs w:val="20"/>
        </w:rPr>
        <w:tab/>
      </w:r>
    </w:p>
    <w:p w14:paraId="138A5D18" w14:textId="77777777" w:rsidR="007E77ED" w:rsidRPr="00AD62AE" w:rsidRDefault="007E77ED" w:rsidP="007E77ED">
      <w:pPr>
        <w:pStyle w:val="Default"/>
        <w:jc w:val="center"/>
        <w:rPr>
          <w:color w:val="auto"/>
          <w:sz w:val="20"/>
          <w:szCs w:val="20"/>
        </w:rPr>
      </w:pPr>
    </w:p>
    <w:p w14:paraId="3E221F4F" w14:textId="77777777" w:rsidR="007E77ED" w:rsidRPr="00AD62AE" w:rsidRDefault="007E77ED" w:rsidP="007E77ED">
      <w:pPr>
        <w:pStyle w:val="Default"/>
        <w:jc w:val="center"/>
        <w:rPr>
          <w:color w:val="auto"/>
          <w:sz w:val="20"/>
          <w:szCs w:val="20"/>
        </w:rPr>
      </w:pPr>
    </w:p>
    <w:p w14:paraId="3E17FF61" w14:textId="77777777" w:rsidR="007E77ED" w:rsidRPr="00AD62AE" w:rsidRDefault="007E77ED" w:rsidP="007E77ED">
      <w:pPr>
        <w:pStyle w:val="Default"/>
        <w:jc w:val="center"/>
        <w:rPr>
          <w:color w:val="auto"/>
          <w:sz w:val="20"/>
          <w:szCs w:val="20"/>
        </w:rPr>
      </w:pPr>
    </w:p>
    <w:p w14:paraId="39ACF25F" w14:textId="77777777" w:rsidR="007E77ED" w:rsidRPr="00AD62AE" w:rsidRDefault="007E77ED" w:rsidP="007E77ED">
      <w:pPr>
        <w:pStyle w:val="Default"/>
        <w:jc w:val="center"/>
        <w:rPr>
          <w:color w:val="auto"/>
          <w:sz w:val="20"/>
          <w:szCs w:val="20"/>
        </w:rPr>
      </w:pPr>
    </w:p>
    <w:p w14:paraId="3ADB00F3" w14:textId="77777777" w:rsidR="007E77ED" w:rsidRPr="00AD62AE" w:rsidRDefault="007E77ED" w:rsidP="007E77ED">
      <w:pPr>
        <w:pStyle w:val="Default"/>
        <w:jc w:val="center"/>
        <w:rPr>
          <w:color w:val="auto"/>
          <w:sz w:val="20"/>
          <w:szCs w:val="20"/>
        </w:rPr>
      </w:pPr>
    </w:p>
    <w:p w14:paraId="7EC04D54" w14:textId="77777777" w:rsidR="007E77ED" w:rsidRPr="00AD62AE" w:rsidRDefault="007E77ED" w:rsidP="007E77ED">
      <w:pPr>
        <w:pStyle w:val="Default"/>
        <w:jc w:val="center"/>
        <w:rPr>
          <w:color w:val="auto"/>
          <w:sz w:val="20"/>
          <w:szCs w:val="20"/>
        </w:rPr>
      </w:pPr>
    </w:p>
    <w:p w14:paraId="326394AA" w14:textId="77777777" w:rsidR="007E77ED" w:rsidRPr="00AD62AE" w:rsidRDefault="007E77ED" w:rsidP="007E77ED">
      <w:pPr>
        <w:pStyle w:val="Default"/>
        <w:jc w:val="center"/>
        <w:rPr>
          <w:color w:val="auto"/>
          <w:sz w:val="20"/>
          <w:szCs w:val="20"/>
        </w:rPr>
      </w:pPr>
    </w:p>
    <w:p w14:paraId="314B0F0E" w14:textId="77777777" w:rsidR="007E77ED" w:rsidRPr="00AD62AE" w:rsidRDefault="007E77ED" w:rsidP="007E77ED">
      <w:pPr>
        <w:pStyle w:val="Default"/>
        <w:jc w:val="center"/>
        <w:rPr>
          <w:color w:val="auto"/>
          <w:sz w:val="20"/>
          <w:szCs w:val="20"/>
        </w:rPr>
      </w:pPr>
    </w:p>
    <w:p w14:paraId="278D6900" w14:textId="77777777" w:rsidR="007E77ED" w:rsidRPr="00AD62AE" w:rsidRDefault="007E77ED" w:rsidP="007E77ED">
      <w:pPr>
        <w:pStyle w:val="Default"/>
        <w:jc w:val="center"/>
        <w:rPr>
          <w:color w:val="auto"/>
          <w:sz w:val="20"/>
          <w:szCs w:val="20"/>
        </w:rPr>
      </w:pPr>
    </w:p>
    <w:p w14:paraId="7701E177" w14:textId="77777777" w:rsidR="007E77ED" w:rsidRPr="00AD62AE" w:rsidRDefault="007E77ED" w:rsidP="007E77ED">
      <w:pPr>
        <w:pStyle w:val="Default"/>
        <w:jc w:val="center"/>
        <w:rPr>
          <w:color w:val="auto"/>
          <w:sz w:val="20"/>
          <w:szCs w:val="20"/>
        </w:rPr>
      </w:pPr>
    </w:p>
    <w:p w14:paraId="1E33827A" w14:textId="77777777" w:rsidR="007E77ED" w:rsidRPr="00AD62AE" w:rsidRDefault="007E77ED" w:rsidP="007E77ED">
      <w:pPr>
        <w:pStyle w:val="Default"/>
        <w:jc w:val="center"/>
        <w:rPr>
          <w:color w:val="auto"/>
          <w:sz w:val="20"/>
          <w:szCs w:val="20"/>
        </w:rPr>
      </w:pPr>
    </w:p>
    <w:p w14:paraId="392139B1" w14:textId="77777777" w:rsidR="007E77ED" w:rsidRPr="00AD62AE" w:rsidRDefault="007E77ED" w:rsidP="007E77ED">
      <w:pPr>
        <w:pStyle w:val="Default"/>
        <w:jc w:val="center"/>
        <w:rPr>
          <w:color w:val="auto"/>
          <w:sz w:val="20"/>
          <w:szCs w:val="20"/>
        </w:rPr>
      </w:pPr>
    </w:p>
    <w:p w14:paraId="4AAF1E0E" w14:textId="77777777" w:rsidR="007E77ED" w:rsidRPr="00AD62AE" w:rsidRDefault="007E77ED" w:rsidP="007E77ED">
      <w:pPr>
        <w:pStyle w:val="Default"/>
        <w:jc w:val="center"/>
        <w:rPr>
          <w:color w:val="auto"/>
          <w:sz w:val="20"/>
          <w:szCs w:val="20"/>
        </w:rPr>
      </w:pPr>
    </w:p>
    <w:p w14:paraId="3B20E85C" w14:textId="77777777" w:rsidR="007E77ED" w:rsidRPr="00AD62AE" w:rsidRDefault="007E77ED" w:rsidP="007E77ED">
      <w:pPr>
        <w:pStyle w:val="Default"/>
        <w:jc w:val="center"/>
        <w:rPr>
          <w:color w:val="auto"/>
          <w:sz w:val="20"/>
          <w:szCs w:val="20"/>
        </w:rPr>
      </w:pPr>
    </w:p>
    <w:p w14:paraId="787EF320" w14:textId="77777777" w:rsidR="007E77ED" w:rsidRPr="00AD62AE" w:rsidRDefault="007E77ED" w:rsidP="007E77ED">
      <w:pPr>
        <w:pStyle w:val="Default"/>
        <w:jc w:val="center"/>
        <w:rPr>
          <w:color w:val="auto"/>
          <w:sz w:val="20"/>
          <w:szCs w:val="20"/>
        </w:rPr>
      </w:pPr>
    </w:p>
    <w:p w14:paraId="360A2A13" w14:textId="77777777" w:rsidR="007E77ED" w:rsidRPr="00AD62AE" w:rsidRDefault="007E77ED" w:rsidP="007E77ED">
      <w:pPr>
        <w:pStyle w:val="Default"/>
        <w:jc w:val="center"/>
        <w:rPr>
          <w:color w:val="auto"/>
          <w:sz w:val="20"/>
          <w:szCs w:val="20"/>
        </w:rPr>
      </w:pPr>
    </w:p>
    <w:p w14:paraId="3EFCF112" w14:textId="77777777" w:rsidR="007E77ED" w:rsidRPr="00AD62AE" w:rsidRDefault="007E77ED" w:rsidP="007E77ED">
      <w:pPr>
        <w:pStyle w:val="Default"/>
        <w:jc w:val="center"/>
        <w:rPr>
          <w:color w:val="auto"/>
          <w:sz w:val="20"/>
          <w:szCs w:val="20"/>
        </w:rPr>
      </w:pPr>
    </w:p>
    <w:p w14:paraId="08B91509" w14:textId="77777777" w:rsidR="007E77ED" w:rsidRPr="00AD62AE" w:rsidRDefault="007E77ED" w:rsidP="007E77ED">
      <w:pPr>
        <w:pStyle w:val="Default"/>
        <w:jc w:val="center"/>
        <w:rPr>
          <w:color w:val="auto"/>
          <w:sz w:val="20"/>
          <w:szCs w:val="20"/>
        </w:rPr>
      </w:pPr>
    </w:p>
    <w:p w14:paraId="3F68B769" w14:textId="77777777" w:rsidR="007E77ED" w:rsidRPr="00AD62AE" w:rsidRDefault="007E77ED" w:rsidP="007E77ED">
      <w:pPr>
        <w:pStyle w:val="Default"/>
        <w:jc w:val="center"/>
        <w:rPr>
          <w:color w:val="auto"/>
          <w:sz w:val="20"/>
          <w:szCs w:val="20"/>
        </w:rPr>
      </w:pPr>
    </w:p>
    <w:p w14:paraId="2F511960" w14:textId="77777777" w:rsidR="007E77ED" w:rsidRPr="00AD62AE" w:rsidRDefault="007E77ED" w:rsidP="007E77ED">
      <w:pPr>
        <w:pStyle w:val="Default"/>
        <w:jc w:val="center"/>
        <w:rPr>
          <w:color w:val="auto"/>
          <w:sz w:val="20"/>
          <w:szCs w:val="20"/>
        </w:rPr>
      </w:pPr>
    </w:p>
    <w:p w14:paraId="554756BC" w14:textId="77777777" w:rsidR="007E77ED" w:rsidRPr="00AD62AE" w:rsidRDefault="007E77ED" w:rsidP="007E77ED">
      <w:pPr>
        <w:pStyle w:val="Default"/>
        <w:jc w:val="center"/>
        <w:rPr>
          <w:color w:val="auto"/>
          <w:sz w:val="20"/>
          <w:szCs w:val="20"/>
        </w:rPr>
      </w:pPr>
    </w:p>
    <w:p w14:paraId="591E873B" w14:textId="5EC67094" w:rsidR="007E77ED" w:rsidRPr="00AD62AE" w:rsidRDefault="007E77ED" w:rsidP="007E77ED">
      <w:pPr>
        <w:pStyle w:val="Default"/>
        <w:jc w:val="center"/>
        <w:rPr>
          <w:b/>
          <w:bCs/>
          <w:color w:val="auto"/>
          <w:sz w:val="20"/>
          <w:szCs w:val="20"/>
        </w:rPr>
      </w:pPr>
      <w:r w:rsidRPr="00AD62AE">
        <w:rPr>
          <w:b/>
          <w:bCs/>
          <w:color w:val="auto"/>
          <w:sz w:val="20"/>
          <w:szCs w:val="20"/>
        </w:rPr>
        <w:t>ARQUITECTURA DE REFERENCIA DE SISTEMAS DE INFORMACIÓN</w:t>
      </w:r>
    </w:p>
    <w:p w14:paraId="0336C9C4" w14:textId="77777777" w:rsidR="007E77ED" w:rsidRPr="00AD62AE" w:rsidRDefault="007E77ED" w:rsidP="007E77ED">
      <w:pPr>
        <w:pStyle w:val="Default"/>
        <w:jc w:val="center"/>
        <w:rPr>
          <w:color w:val="auto"/>
          <w:sz w:val="20"/>
          <w:szCs w:val="20"/>
        </w:rPr>
      </w:pPr>
    </w:p>
    <w:p w14:paraId="67E703D2" w14:textId="77777777" w:rsidR="007E77ED" w:rsidRPr="00AD62AE" w:rsidRDefault="007E77ED" w:rsidP="007E77ED">
      <w:pPr>
        <w:pStyle w:val="Default"/>
        <w:jc w:val="center"/>
        <w:rPr>
          <w:color w:val="auto"/>
          <w:sz w:val="20"/>
          <w:szCs w:val="20"/>
        </w:rPr>
      </w:pPr>
    </w:p>
    <w:p w14:paraId="248A8229" w14:textId="77777777" w:rsidR="007E77ED" w:rsidRPr="00AD62AE" w:rsidRDefault="007E77ED" w:rsidP="007E77ED">
      <w:pPr>
        <w:pStyle w:val="Default"/>
        <w:jc w:val="center"/>
        <w:rPr>
          <w:color w:val="auto"/>
          <w:sz w:val="20"/>
          <w:szCs w:val="20"/>
        </w:rPr>
      </w:pPr>
    </w:p>
    <w:p w14:paraId="70B01477" w14:textId="77777777" w:rsidR="007E77ED" w:rsidRPr="00AD62AE" w:rsidRDefault="007E77ED" w:rsidP="007E77ED">
      <w:pPr>
        <w:pStyle w:val="Default"/>
        <w:jc w:val="center"/>
        <w:rPr>
          <w:color w:val="auto"/>
          <w:sz w:val="20"/>
          <w:szCs w:val="20"/>
        </w:rPr>
      </w:pPr>
    </w:p>
    <w:p w14:paraId="2E0E1490" w14:textId="77777777" w:rsidR="007E77ED" w:rsidRPr="00AD62AE" w:rsidRDefault="007E77ED" w:rsidP="007E77ED">
      <w:pPr>
        <w:pStyle w:val="Default"/>
        <w:jc w:val="center"/>
        <w:rPr>
          <w:color w:val="auto"/>
          <w:sz w:val="20"/>
          <w:szCs w:val="20"/>
        </w:rPr>
      </w:pPr>
    </w:p>
    <w:p w14:paraId="6D37B18D" w14:textId="77777777" w:rsidR="007E77ED" w:rsidRPr="00AD62AE" w:rsidRDefault="007E77ED" w:rsidP="007E77ED">
      <w:pPr>
        <w:pStyle w:val="Default"/>
        <w:jc w:val="center"/>
        <w:rPr>
          <w:color w:val="auto"/>
          <w:sz w:val="20"/>
          <w:szCs w:val="20"/>
        </w:rPr>
      </w:pPr>
    </w:p>
    <w:p w14:paraId="0CA354E1" w14:textId="77777777" w:rsidR="007E77ED" w:rsidRPr="00AD62AE" w:rsidRDefault="007E77ED" w:rsidP="007E77ED">
      <w:pPr>
        <w:pStyle w:val="Default"/>
        <w:jc w:val="center"/>
        <w:rPr>
          <w:color w:val="auto"/>
          <w:sz w:val="20"/>
          <w:szCs w:val="20"/>
        </w:rPr>
      </w:pPr>
    </w:p>
    <w:p w14:paraId="70FBE984" w14:textId="77777777" w:rsidR="007E77ED" w:rsidRPr="00AD62AE" w:rsidRDefault="007E77ED" w:rsidP="007E77ED">
      <w:pPr>
        <w:pStyle w:val="Default"/>
        <w:jc w:val="center"/>
        <w:rPr>
          <w:color w:val="auto"/>
          <w:sz w:val="20"/>
          <w:szCs w:val="20"/>
        </w:rPr>
      </w:pPr>
    </w:p>
    <w:p w14:paraId="0B3A6C7C" w14:textId="77777777" w:rsidR="007E77ED" w:rsidRPr="00AD62AE" w:rsidRDefault="007E77ED" w:rsidP="007E77ED">
      <w:pPr>
        <w:pStyle w:val="Default"/>
        <w:jc w:val="center"/>
        <w:rPr>
          <w:color w:val="auto"/>
          <w:sz w:val="20"/>
          <w:szCs w:val="20"/>
        </w:rPr>
      </w:pPr>
    </w:p>
    <w:p w14:paraId="5B608A84" w14:textId="03653514" w:rsidR="002C70E1" w:rsidRPr="00AD62AE" w:rsidRDefault="00AD62AE" w:rsidP="007E77ED">
      <w:pPr>
        <w:pStyle w:val="Default"/>
        <w:jc w:val="center"/>
        <w:rPr>
          <w:b/>
          <w:bCs/>
          <w:color w:val="auto"/>
          <w:sz w:val="20"/>
          <w:szCs w:val="20"/>
        </w:rPr>
      </w:pPr>
      <w:r w:rsidRPr="00AD62AE">
        <w:rPr>
          <w:b/>
          <w:bCs/>
          <w:color w:val="auto"/>
          <w:sz w:val="20"/>
          <w:szCs w:val="20"/>
        </w:rPr>
        <w:t xml:space="preserve">BOGOTÁ, D.C., </w:t>
      </w:r>
      <w:r w:rsidR="00695F30">
        <w:rPr>
          <w:b/>
          <w:bCs/>
          <w:color w:val="auto"/>
          <w:sz w:val="20"/>
          <w:szCs w:val="20"/>
        </w:rPr>
        <w:t>JULIO</w:t>
      </w:r>
      <w:r w:rsidRPr="00AD62AE">
        <w:rPr>
          <w:b/>
          <w:bCs/>
          <w:color w:val="auto"/>
          <w:sz w:val="20"/>
          <w:szCs w:val="20"/>
        </w:rPr>
        <w:t xml:space="preserve"> DE 202</w:t>
      </w:r>
      <w:r w:rsidR="00695F30">
        <w:rPr>
          <w:b/>
          <w:bCs/>
          <w:color w:val="auto"/>
          <w:sz w:val="20"/>
          <w:szCs w:val="20"/>
        </w:rPr>
        <w:t>5</w:t>
      </w:r>
    </w:p>
    <w:p w14:paraId="15B0A15B" w14:textId="77777777" w:rsidR="002C70E1" w:rsidRPr="00AD62AE" w:rsidRDefault="002C70E1">
      <w:pPr>
        <w:spacing w:after="160" w:line="259" w:lineRule="auto"/>
        <w:rPr>
          <w:rFonts w:ascii="Arial" w:eastAsia="Calibri" w:hAnsi="Arial" w:cs="Arial"/>
          <w:b/>
          <w:bCs/>
          <w:sz w:val="20"/>
          <w:szCs w:val="20"/>
        </w:rPr>
      </w:pPr>
      <w:r w:rsidRPr="00AD62AE">
        <w:rPr>
          <w:rFonts w:ascii="Arial" w:hAnsi="Arial" w:cs="Arial"/>
          <w:b/>
          <w:bCs/>
          <w:sz w:val="20"/>
          <w:szCs w:val="20"/>
        </w:rPr>
        <w:br w:type="page"/>
      </w:r>
    </w:p>
    <w:p w14:paraId="3B57950F" w14:textId="77777777" w:rsidR="007E77ED" w:rsidRPr="00AD62AE" w:rsidRDefault="007E77ED" w:rsidP="007E77ED">
      <w:pPr>
        <w:pStyle w:val="Default"/>
        <w:jc w:val="center"/>
        <w:rPr>
          <w:b/>
          <w:bCs/>
          <w:color w:val="auto"/>
          <w:sz w:val="20"/>
          <w:szCs w:val="20"/>
        </w:rPr>
      </w:pPr>
    </w:p>
    <w:p w14:paraId="118AA014" w14:textId="77777777" w:rsidR="00BF73A4" w:rsidRPr="00AD62AE" w:rsidRDefault="00BF73A4" w:rsidP="00BF73A4">
      <w:pPr>
        <w:pStyle w:val="TtulodeTDC1"/>
        <w:spacing w:before="0" w:line="240" w:lineRule="auto"/>
        <w:jc w:val="center"/>
        <w:rPr>
          <w:rFonts w:ascii="Arial" w:hAnsi="Arial" w:cs="Arial"/>
          <w:color w:val="auto"/>
          <w:sz w:val="20"/>
          <w:szCs w:val="20"/>
          <w:lang w:val="es-CO"/>
        </w:rPr>
      </w:pPr>
      <w:r w:rsidRPr="00AD62AE">
        <w:rPr>
          <w:rFonts w:ascii="Arial" w:hAnsi="Arial" w:cs="Arial"/>
          <w:color w:val="auto"/>
          <w:sz w:val="20"/>
          <w:szCs w:val="20"/>
          <w:lang w:val="es-CO"/>
        </w:rPr>
        <w:t>CONTENIDO</w:t>
      </w:r>
    </w:p>
    <w:p w14:paraId="7EF18D1D" w14:textId="77777777" w:rsidR="00FE646C" w:rsidRPr="00AD62AE" w:rsidRDefault="00FE646C" w:rsidP="005A22B3">
      <w:pPr>
        <w:jc w:val="both"/>
        <w:rPr>
          <w:rFonts w:ascii="Arial" w:hAnsi="Arial" w:cs="Arial"/>
          <w:b/>
          <w:noProof/>
          <w:kern w:val="40"/>
          <w:sz w:val="20"/>
          <w:szCs w:val="20"/>
        </w:rPr>
      </w:pPr>
    </w:p>
    <w:p w14:paraId="412EF3C5" w14:textId="4A618174" w:rsidR="00805616" w:rsidRPr="00AD62AE" w:rsidRDefault="00805616" w:rsidP="005A22B3">
      <w:pPr>
        <w:jc w:val="both"/>
        <w:rPr>
          <w:rFonts w:ascii="Arial" w:hAnsi="Arial" w:cs="Arial"/>
          <w:sz w:val="20"/>
          <w:szCs w:val="20"/>
        </w:rPr>
      </w:pPr>
    </w:p>
    <w:sdt>
      <w:sdtPr>
        <w:rPr>
          <w:rFonts w:ascii="Arial" w:eastAsia="Times New Roman" w:hAnsi="Arial" w:cs="Arial"/>
          <w:color w:val="auto"/>
          <w:sz w:val="20"/>
          <w:szCs w:val="20"/>
        </w:rPr>
        <w:id w:val="-1969891783"/>
        <w:docPartObj>
          <w:docPartGallery w:val="Table of Contents"/>
          <w:docPartUnique/>
        </w:docPartObj>
      </w:sdtPr>
      <w:sdtEndPr>
        <w:rPr>
          <w:b/>
          <w:bCs/>
        </w:rPr>
      </w:sdtEndPr>
      <w:sdtContent>
        <w:p w14:paraId="414A9493" w14:textId="0A97BC16" w:rsidR="008A3ABF" w:rsidRPr="00AD62AE" w:rsidRDefault="008A3ABF">
          <w:pPr>
            <w:pStyle w:val="TOCHeading"/>
            <w:rPr>
              <w:rFonts w:ascii="Arial" w:hAnsi="Arial" w:cs="Arial"/>
              <w:color w:val="auto"/>
              <w:sz w:val="20"/>
              <w:szCs w:val="20"/>
            </w:rPr>
          </w:pPr>
        </w:p>
        <w:p w14:paraId="7E649FD5" w14:textId="5CACECD4" w:rsidR="00AD62AE" w:rsidRPr="00AD62AE" w:rsidRDefault="008A3ABF">
          <w:pPr>
            <w:pStyle w:val="TOC1"/>
            <w:rPr>
              <w:rFonts w:ascii="Arial" w:eastAsiaTheme="minorEastAsia" w:hAnsi="Arial" w:cs="Arial"/>
              <w:noProof/>
              <w:sz w:val="20"/>
              <w:szCs w:val="20"/>
              <w:lang w:val="en-US" w:eastAsia="en-US"/>
            </w:rPr>
          </w:pPr>
          <w:r w:rsidRPr="00AD62AE">
            <w:rPr>
              <w:rFonts w:ascii="Arial" w:hAnsi="Arial" w:cs="Arial"/>
              <w:sz w:val="20"/>
              <w:szCs w:val="20"/>
            </w:rPr>
            <w:fldChar w:fldCharType="begin"/>
          </w:r>
          <w:r w:rsidRPr="00AD62AE">
            <w:rPr>
              <w:rFonts w:ascii="Arial" w:hAnsi="Arial" w:cs="Arial"/>
              <w:sz w:val="20"/>
              <w:szCs w:val="20"/>
            </w:rPr>
            <w:instrText xml:space="preserve"> TOC \o "1-3" \h \z \u </w:instrText>
          </w:r>
          <w:r w:rsidRPr="00AD62AE">
            <w:rPr>
              <w:rFonts w:ascii="Arial" w:hAnsi="Arial" w:cs="Arial"/>
              <w:sz w:val="20"/>
              <w:szCs w:val="20"/>
            </w:rPr>
            <w:fldChar w:fldCharType="separate"/>
          </w:r>
          <w:hyperlink w:anchor="_Toc107952217" w:history="1">
            <w:r w:rsidR="00AD62AE" w:rsidRPr="00AD62AE">
              <w:rPr>
                <w:rStyle w:val="Hyperlink"/>
                <w:rFonts w:ascii="Arial" w:hAnsi="Arial" w:cs="Arial"/>
                <w:noProof/>
                <w:color w:val="auto"/>
                <w:sz w:val="20"/>
                <w:szCs w:val="20"/>
                <w:lang w:eastAsia="es-ES"/>
              </w:rPr>
              <w:t>1</w:t>
            </w:r>
            <w:r w:rsidR="00AD62AE" w:rsidRPr="00AD62AE">
              <w:rPr>
                <w:rFonts w:ascii="Arial" w:eastAsiaTheme="minorEastAsia" w:hAnsi="Arial" w:cs="Arial"/>
                <w:noProof/>
                <w:sz w:val="20"/>
                <w:szCs w:val="20"/>
                <w:lang w:val="en-US" w:eastAsia="en-US"/>
              </w:rPr>
              <w:tab/>
            </w:r>
            <w:r w:rsidR="00AD62AE" w:rsidRPr="00AD62AE">
              <w:rPr>
                <w:rStyle w:val="Hyperlink"/>
                <w:rFonts w:ascii="Arial" w:hAnsi="Arial" w:cs="Arial"/>
                <w:noProof/>
                <w:color w:val="auto"/>
                <w:sz w:val="20"/>
                <w:szCs w:val="20"/>
                <w:lang w:eastAsia="es-ES"/>
              </w:rPr>
              <w:t>INTRODUCCION</w:t>
            </w:r>
            <w:r w:rsidR="00AD62AE" w:rsidRPr="00AD62AE">
              <w:rPr>
                <w:rFonts w:ascii="Arial" w:hAnsi="Arial" w:cs="Arial"/>
                <w:noProof/>
                <w:webHidden/>
                <w:sz w:val="20"/>
                <w:szCs w:val="20"/>
              </w:rPr>
              <w:tab/>
            </w:r>
            <w:r w:rsidR="00AD62AE" w:rsidRPr="00AD62AE">
              <w:rPr>
                <w:rFonts w:ascii="Arial" w:hAnsi="Arial" w:cs="Arial"/>
                <w:noProof/>
                <w:webHidden/>
                <w:sz w:val="20"/>
                <w:szCs w:val="20"/>
              </w:rPr>
              <w:fldChar w:fldCharType="begin"/>
            </w:r>
            <w:r w:rsidR="00AD62AE" w:rsidRPr="00AD62AE">
              <w:rPr>
                <w:rFonts w:ascii="Arial" w:hAnsi="Arial" w:cs="Arial"/>
                <w:noProof/>
                <w:webHidden/>
                <w:sz w:val="20"/>
                <w:szCs w:val="20"/>
              </w:rPr>
              <w:instrText xml:space="preserve"> PAGEREF _Toc107952217 \h </w:instrText>
            </w:r>
            <w:r w:rsidR="00AD62AE" w:rsidRPr="00AD62AE">
              <w:rPr>
                <w:rFonts w:ascii="Arial" w:hAnsi="Arial" w:cs="Arial"/>
                <w:noProof/>
                <w:webHidden/>
                <w:sz w:val="20"/>
                <w:szCs w:val="20"/>
              </w:rPr>
            </w:r>
            <w:r w:rsidR="00AD62AE" w:rsidRPr="00AD62AE">
              <w:rPr>
                <w:rFonts w:ascii="Arial" w:hAnsi="Arial" w:cs="Arial"/>
                <w:noProof/>
                <w:webHidden/>
                <w:sz w:val="20"/>
                <w:szCs w:val="20"/>
              </w:rPr>
              <w:fldChar w:fldCharType="separate"/>
            </w:r>
            <w:r w:rsidR="00AD62AE" w:rsidRPr="00AD62AE">
              <w:rPr>
                <w:rFonts w:ascii="Arial" w:hAnsi="Arial" w:cs="Arial"/>
                <w:noProof/>
                <w:webHidden/>
                <w:sz w:val="20"/>
                <w:szCs w:val="20"/>
              </w:rPr>
              <w:t>8</w:t>
            </w:r>
            <w:r w:rsidR="00AD62AE" w:rsidRPr="00AD62AE">
              <w:rPr>
                <w:rFonts w:ascii="Arial" w:hAnsi="Arial" w:cs="Arial"/>
                <w:noProof/>
                <w:webHidden/>
                <w:sz w:val="20"/>
                <w:szCs w:val="20"/>
              </w:rPr>
              <w:fldChar w:fldCharType="end"/>
            </w:r>
          </w:hyperlink>
        </w:p>
        <w:p w14:paraId="7554B52C" w14:textId="1D76429C" w:rsidR="00AD62AE" w:rsidRPr="00AD62AE" w:rsidRDefault="00AD62AE">
          <w:pPr>
            <w:pStyle w:val="TOC2"/>
            <w:tabs>
              <w:tab w:val="left" w:pos="880"/>
              <w:tab w:val="right" w:leader="dot" w:pos="8828"/>
            </w:tabs>
            <w:rPr>
              <w:rFonts w:ascii="Arial" w:eastAsiaTheme="minorEastAsia" w:hAnsi="Arial" w:cs="Arial"/>
              <w:noProof/>
              <w:sz w:val="20"/>
              <w:szCs w:val="20"/>
              <w:lang w:val="en-US" w:eastAsia="en-US"/>
            </w:rPr>
          </w:pPr>
          <w:hyperlink w:anchor="_Toc107952218" w:history="1">
            <w:r w:rsidRPr="00AD62AE">
              <w:rPr>
                <w:rStyle w:val="Hyperlink"/>
                <w:rFonts w:ascii="Arial" w:hAnsi="Arial" w:cs="Arial"/>
                <w:noProof/>
                <w:color w:val="auto"/>
                <w:sz w:val="20"/>
                <w:szCs w:val="20"/>
                <w:lang w:eastAsia="ar-SA"/>
              </w:rPr>
              <w:t>1.1</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PROPÓSITO</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_Toc107952218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8</w:t>
            </w:r>
            <w:r w:rsidRPr="00AD62AE">
              <w:rPr>
                <w:rFonts w:ascii="Arial" w:hAnsi="Arial" w:cs="Arial"/>
                <w:noProof/>
                <w:webHidden/>
                <w:sz w:val="20"/>
                <w:szCs w:val="20"/>
              </w:rPr>
              <w:fldChar w:fldCharType="end"/>
            </w:r>
          </w:hyperlink>
        </w:p>
        <w:p w14:paraId="4DB7507F" w14:textId="03BBF6D2" w:rsidR="00AD62AE" w:rsidRPr="00AD62AE" w:rsidRDefault="00AD62AE">
          <w:pPr>
            <w:pStyle w:val="TOC2"/>
            <w:tabs>
              <w:tab w:val="left" w:pos="880"/>
              <w:tab w:val="right" w:leader="dot" w:pos="8828"/>
            </w:tabs>
            <w:rPr>
              <w:rFonts w:ascii="Arial" w:eastAsiaTheme="minorEastAsia" w:hAnsi="Arial" w:cs="Arial"/>
              <w:noProof/>
              <w:sz w:val="20"/>
              <w:szCs w:val="20"/>
              <w:lang w:val="en-US" w:eastAsia="en-US"/>
            </w:rPr>
          </w:pPr>
          <w:hyperlink w:anchor="_Toc107952219" w:history="1">
            <w:r w:rsidRPr="00AD62AE">
              <w:rPr>
                <w:rStyle w:val="Hyperlink"/>
                <w:rFonts w:ascii="Arial" w:hAnsi="Arial" w:cs="Arial"/>
                <w:noProof/>
                <w:color w:val="auto"/>
                <w:sz w:val="20"/>
                <w:szCs w:val="20"/>
                <w:lang w:eastAsia="ar-SA"/>
              </w:rPr>
              <w:t>1.2</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ALCANCE</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_Toc107952219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8</w:t>
            </w:r>
            <w:r w:rsidRPr="00AD62AE">
              <w:rPr>
                <w:rFonts w:ascii="Arial" w:hAnsi="Arial" w:cs="Arial"/>
                <w:noProof/>
                <w:webHidden/>
                <w:sz w:val="20"/>
                <w:szCs w:val="20"/>
              </w:rPr>
              <w:fldChar w:fldCharType="end"/>
            </w:r>
          </w:hyperlink>
        </w:p>
        <w:p w14:paraId="0C97E731" w14:textId="46EF28AF" w:rsidR="00AD62AE" w:rsidRPr="00AD62AE" w:rsidRDefault="00AD62AE">
          <w:pPr>
            <w:pStyle w:val="TOC2"/>
            <w:tabs>
              <w:tab w:val="left" w:pos="880"/>
              <w:tab w:val="right" w:leader="dot" w:pos="8828"/>
            </w:tabs>
            <w:rPr>
              <w:rFonts w:ascii="Arial" w:eastAsiaTheme="minorEastAsia" w:hAnsi="Arial" w:cs="Arial"/>
              <w:noProof/>
              <w:sz w:val="20"/>
              <w:szCs w:val="20"/>
              <w:lang w:val="en-US" w:eastAsia="en-US"/>
            </w:rPr>
          </w:pPr>
          <w:hyperlink w:anchor="_Toc107952220" w:history="1">
            <w:r w:rsidRPr="00AD62AE">
              <w:rPr>
                <w:rStyle w:val="Hyperlink"/>
                <w:rFonts w:ascii="Arial" w:hAnsi="Arial" w:cs="Arial"/>
                <w:noProof/>
                <w:color w:val="auto"/>
                <w:sz w:val="20"/>
                <w:szCs w:val="20"/>
                <w:lang w:eastAsia="ar-SA"/>
              </w:rPr>
              <w:t>1.3</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DEFINICIONES, SIGLAS Y ABREVIATURAS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_Toc107952220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9</w:t>
            </w:r>
            <w:r w:rsidRPr="00AD62AE">
              <w:rPr>
                <w:rFonts w:ascii="Arial" w:hAnsi="Arial" w:cs="Arial"/>
                <w:noProof/>
                <w:webHidden/>
                <w:sz w:val="20"/>
                <w:szCs w:val="20"/>
              </w:rPr>
              <w:fldChar w:fldCharType="end"/>
            </w:r>
          </w:hyperlink>
        </w:p>
        <w:p w14:paraId="3A8CE81E" w14:textId="5F9D011C" w:rsidR="00AD62AE" w:rsidRPr="00AD62AE" w:rsidRDefault="00AD62AE">
          <w:pPr>
            <w:pStyle w:val="TOC1"/>
            <w:rPr>
              <w:rFonts w:ascii="Arial" w:eastAsiaTheme="minorEastAsia" w:hAnsi="Arial" w:cs="Arial"/>
              <w:noProof/>
              <w:sz w:val="20"/>
              <w:szCs w:val="20"/>
              <w:lang w:val="en-US" w:eastAsia="en-US"/>
            </w:rPr>
          </w:pPr>
          <w:hyperlink w:anchor="_Toc107952221" w:history="1">
            <w:r w:rsidRPr="00AD62AE">
              <w:rPr>
                <w:rStyle w:val="Hyperlink"/>
                <w:rFonts w:ascii="Arial" w:hAnsi="Arial" w:cs="Arial"/>
                <w:noProof/>
                <w:color w:val="auto"/>
                <w:sz w:val="20"/>
                <w:szCs w:val="20"/>
                <w:lang w:eastAsia="es-ES"/>
              </w:rPr>
              <w:t>2</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es-ES"/>
              </w:rPr>
              <w:t>CONTEXTO DE LA ENTIDAD</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_Toc107952221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9</w:t>
            </w:r>
            <w:r w:rsidRPr="00AD62AE">
              <w:rPr>
                <w:rFonts w:ascii="Arial" w:hAnsi="Arial" w:cs="Arial"/>
                <w:noProof/>
                <w:webHidden/>
                <w:sz w:val="20"/>
                <w:szCs w:val="20"/>
              </w:rPr>
              <w:fldChar w:fldCharType="end"/>
            </w:r>
          </w:hyperlink>
        </w:p>
        <w:p w14:paraId="4AB18BE8" w14:textId="349617EA" w:rsidR="00AD62AE" w:rsidRPr="00AD62AE" w:rsidRDefault="00AD62AE">
          <w:pPr>
            <w:pStyle w:val="TOC2"/>
            <w:tabs>
              <w:tab w:val="left" w:pos="880"/>
              <w:tab w:val="right" w:leader="dot" w:pos="8828"/>
            </w:tabs>
            <w:rPr>
              <w:rFonts w:ascii="Arial" w:eastAsiaTheme="minorEastAsia" w:hAnsi="Arial" w:cs="Arial"/>
              <w:noProof/>
              <w:sz w:val="20"/>
              <w:szCs w:val="20"/>
              <w:lang w:val="en-US" w:eastAsia="en-US"/>
            </w:rPr>
          </w:pPr>
          <w:hyperlink w:anchor="_Toc107952222" w:history="1">
            <w:r w:rsidRPr="00AD62AE">
              <w:rPr>
                <w:rStyle w:val="Hyperlink"/>
                <w:rFonts w:ascii="Arial" w:hAnsi="Arial" w:cs="Arial"/>
                <w:noProof/>
                <w:color w:val="auto"/>
                <w:sz w:val="20"/>
                <w:szCs w:val="20"/>
                <w:lang w:eastAsia="ar-SA"/>
              </w:rPr>
              <w:t>2.1</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VISTA DE NEGOCIO</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_Toc107952222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9</w:t>
            </w:r>
            <w:r w:rsidRPr="00AD62AE">
              <w:rPr>
                <w:rFonts w:ascii="Arial" w:hAnsi="Arial" w:cs="Arial"/>
                <w:noProof/>
                <w:webHidden/>
                <w:sz w:val="20"/>
                <w:szCs w:val="20"/>
              </w:rPr>
              <w:fldChar w:fldCharType="end"/>
            </w:r>
          </w:hyperlink>
        </w:p>
        <w:p w14:paraId="1851284A" w14:textId="5B15DCA4"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23" w:history="1">
            <w:r w:rsidRPr="00AD62AE">
              <w:rPr>
                <w:rStyle w:val="Hyperlink"/>
                <w:rFonts w:ascii="Arial" w:eastAsiaTheme="majorEastAsia" w:hAnsi="Arial" w:cs="Arial"/>
                <w:noProof/>
                <w:color w:val="auto"/>
                <w:sz w:val="20"/>
                <w:szCs w:val="20"/>
                <w:lang w:eastAsia="es-ES"/>
              </w:rPr>
              <w:t>2.1.1</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MISIÓN</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_Toc107952223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9</w:t>
            </w:r>
            <w:r w:rsidRPr="00AD62AE">
              <w:rPr>
                <w:rFonts w:ascii="Arial" w:hAnsi="Arial" w:cs="Arial"/>
                <w:noProof/>
                <w:webHidden/>
                <w:sz w:val="20"/>
                <w:szCs w:val="20"/>
              </w:rPr>
              <w:fldChar w:fldCharType="end"/>
            </w:r>
          </w:hyperlink>
        </w:p>
        <w:p w14:paraId="7C834CA9" w14:textId="514B319D"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24" w:history="1">
            <w:r w:rsidRPr="00AD62AE">
              <w:rPr>
                <w:rStyle w:val="Hyperlink"/>
                <w:rFonts w:ascii="Arial" w:eastAsiaTheme="majorEastAsia" w:hAnsi="Arial" w:cs="Arial"/>
                <w:noProof/>
                <w:color w:val="auto"/>
                <w:sz w:val="20"/>
                <w:szCs w:val="20"/>
                <w:lang w:eastAsia="es-ES"/>
              </w:rPr>
              <w:t>2.1.2</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VISIÓN</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_Toc107952224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9</w:t>
            </w:r>
            <w:r w:rsidRPr="00AD62AE">
              <w:rPr>
                <w:rFonts w:ascii="Arial" w:hAnsi="Arial" w:cs="Arial"/>
                <w:noProof/>
                <w:webHidden/>
                <w:sz w:val="20"/>
                <w:szCs w:val="20"/>
              </w:rPr>
              <w:fldChar w:fldCharType="end"/>
            </w:r>
          </w:hyperlink>
        </w:p>
        <w:p w14:paraId="5420EEEC" w14:textId="42324F30"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25" w:history="1">
            <w:r w:rsidRPr="00AD62AE">
              <w:rPr>
                <w:rStyle w:val="Hyperlink"/>
                <w:rFonts w:ascii="Arial" w:eastAsiaTheme="majorEastAsia" w:hAnsi="Arial" w:cs="Arial"/>
                <w:noProof/>
                <w:color w:val="auto"/>
                <w:sz w:val="20"/>
                <w:szCs w:val="20"/>
                <w:lang w:eastAsia="es-ES"/>
              </w:rPr>
              <w:t>2.1.3</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OBJETIVOS INSTITUCIONALES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_Toc107952225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10</w:t>
            </w:r>
            <w:r w:rsidRPr="00AD62AE">
              <w:rPr>
                <w:rFonts w:ascii="Arial" w:hAnsi="Arial" w:cs="Arial"/>
                <w:noProof/>
                <w:webHidden/>
                <w:sz w:val="20"/>
                <w:szCs w:val="20"/>
              </w:rPr>
              <w:fldChar w:fldCharType="end"/>
            </w:r>
          </w:hyperlink>
        </w:p>
        <w:p w14:paraId="0E7AB392" w14:textId="792DC2F6"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26" w:history="1">
            <w:r w:rsidRPr="00AD62AE">
              <w:rPr>
                <w:rStyle w:val="Hyperlink"/>
                <w:rFonts w:ascii="Arial" w:eastAsiaTheme="majorEastAsia" w:hAnsi="Arial" w:cs="Arial"/>
                <w:noProof/>
                <w:color w:val="auto"/>
                <w:sz w:val="20"/>
                <w:szCs w:val="20"/>
                <w:lang w:eastAsia="es-ES"/>
              </w:rPr>
              <w:t>2.1.4</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FUNCIONES (ACUERDO NO.761 DE 2020, ARTÍCULO 95)</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_Toc107952226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10</w:t>
            </w:r>
            <w:r w:rsidRPr="00AD62AE">
              <w:rPr>
                <w:rFonts w:ascii="Arial" w:hAnsi="Arial" w:cs="Arial"/>
                <w:noProof/>
                <w:webHidden/>
                <w:sz w:val="20"/>
                <w:szCs w:val="20"/>
              </w:rPr>
              <w:fldChar w:fldCharType="end"/>
            </w:r>
          </w:hyperlink>
        </w:p>
        <w:p w14:paraId="1447A7BB" w14:textId="0F773F4E"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27" w:history="1">
            <w:r w:rsidRPr="00AD62AE">
              <w:rPr>
                <w:rStyle w:val="Hyperlink"/>
                <w:rFonts w:ascii="Arial" w:eastAsiaTheme="majorEastAsia" w:hAnsi="Arial" w:cs="Arial"/>
                <w:noProof/>
                <w:color w:val="auto"/>
                <w:sz w:val="20"/>
                <w:szCs w:val="20"/>
                <w:lang w:eastAsia="es-ES"/>
              </w:rPr>
              <w:t>2.1.5</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TRAMITES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_Toc107952227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10</w:t>
            </w:r>
            <w:r w:rsidRPr="00AD62AE">
              <w:rPr>
                <w:rFonts w:ascii="Arial" w:hAnsi="Arial" w:cs="Arial"/>
                <w:noProof/>
                <w:webHidden/>
                <w:sz w:val="20"/>
                <w:szCs w:val="20"/>
              </w:rPr>
              <w:fldChar w:fldCharType="end"/>
            </w:r>
          </w:hyperlink>
        </w:p>
        <w:p w14:paraId="1BFA738C" w14:textId="41AC61EC"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28" w:history="1">
            <w:r w:rsidRPr="00AD62AE">
              <w:rPr>
                <w:rStyle w:val="Hyperlink"/>
                <w:rFonts w:ascii="Arial" w:eastAsiaTheme="majorEastAsia" w:hAnsi="Arial" w:cs="Arial"/>
                <w:noProof/>
                <w:color w:val="auto"/>
                <w:sz w:val="20"/>
                <w:szCs w:val="20"/>
                <w:lang w:eastAsia="es-ES"/>
              </w:rPr>
              <w:t>2.1.6</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SERVICIOS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_Toc107952228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11</w:t>
            </w:r>
            <w:r w:rsidRPr="00AD62AE">
              <w:rPr>
                <w:rFonts w:ascii="Arial" w:hAnsi="Arial" w:cs="Arial"/>
                <w:noProof/>
                <w:webHidden/>
                <w:sz w:val="20"/>
                <w:szCs w:val="20"/>
              </w:rPr>
              <w:fldChar w:fldCharType="end"/>
            </w:r>
          </w:hyperlink>
        </w:p>
        <w:p w14:paraId="722F87B1" w14:textId="58416C01"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29" w:history="1">
            <w:r w:rsidRPr="00AD62AE">
              <w:rPr>
                <w:rStyle w:val="Hyperlink"/>
                <w:rFonts w:ascii="Arial" w:eastAsiaTheme="majorEastAsia" w:hAnsi="Arial" w:cs="Arial"/>
                <w:noProof/>
                <w:color w:val="auto"/>
                <w:sz w:val="20"/>
                <w:szCs w:val="20"/>
                <w:lang w:eastAsia="es-ES"/>
              </w:rPr>
              <w:t>2.1.7</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PRODUCTOS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_Toc107952229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11</w:t>
            </w:r>
            <w:r w:rsidRPr="00AD62AE">
              <w:rPr>
                <w:rFonts w:ascii="Arial" w:hAnsi="Arial" w:cs="Arial"/>
                <w:noProof/>
                <w:webHidden/>
                <w:sz w:val="20"/>
                <w:szCs w:val="20"/>
              </w:rPr>
              <w:fldChar w:fldCharType="end"/>
            </w:r>
          </w:hyperlink>
        </w:p>
        <w:p w14:paraId="2475763B" w14:textId="07CDB53D"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30" w:history="1">
            <w:r w:rsidRPr="00AD62AE">
              <w:rPr>
                <w:rStyle w:val="Hyperlink"/>
                <w:rFonts w:ascii="Arial" w:eastAsiaTheme="majorEastAsia" w:hAnsi="Arial" w:cs="Arial"/>
                <w:noProof/>
                <w:color w:val="auto"/>
                <w:sz w:val="20"/>
                <w:szCs w:val="20"/>
                <w:lang w:eastAsia="es-ES"/>
              </w:rPr>
              <w:t>2.1.8</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INFRAESTRUCTURA PARA SERVICIOS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_Toc107952230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11</w:t>
            </w:r>
            <w:r w:rsidRPr="00AD62AE">
              <w:rPr>
                <w:rFonts w:ascii="Arial" w:hAnsi="Arial" w:cs="Arial"/>
                <w:noProof/>
                <w:webHidden/>
                <w:sz w:val="20"/>
                <w:szCs w:val="20"/>
              </w:rPr>
              <w:fldChar w:fldCharType="end"/>
            </w:r>
          </w:hyperlink>
        </w:p>
        <w:p w14:paraId="494582AF" w14:textId="3D1954BF"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31" w:history="1">
            <w:r w:rsidRPr="00AD62AE">
              <w:rPr>
                <w:rStyle w:val="Hyperlink"/>
                <w:rFonts w:ascii="Arial" w:eastAsiaTheme="majorEastAsia" w:hAnsi="Arial" w:cs="Arial"/>
                <w:noProof/>
                <w:color w:val="auto"/>
                <w:sz w:val="20"/>
                <w:szCs w:val="20"/>
                <w:lang w:eastAsia="es-ES"/>
              </w:rPr>
              <w:t>2.1.9</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ESTRUCTURA ORGANIZACIONAL</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_Toc107952231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11</w:t>
            </w:r>
            <w:r w:rsidRPr="00AD62AE">
              <w:rPr>
                <w:rFonts w:ascii="Arial" w:hAnsi="Arial" w:cs="Arial"/>
                <w:noProof/>
                <w:webHidden/>
                <w:sz w:val="20"/>
                <w:szCs w:val="20"/>
              </w:rPr>
              <w:fldChar w:fldCharType="end"/>
            </w:r>
          </w:hyperlink>
        </w:p>
        <w:p w14:paraId="0AB357D5" w14:textId="76E7040D"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32" w:history="1">
            <w:r w:rsidRPr="00AD62AE">
              <w:rPr>
                <w:rStyle w:val="Hyperlink"/>
                <w:rFonts w:ascii="Arial" w:eastAsiaTheme="majorEastAsia" w:hAnsi="Arial" w:cs="Arial"/>
                <w:noProof/>
                <w:color w:val="auto"/>
                <w:sz w:val="20"/>
                <w:szCs w:val="20"/>
                <w:lang w:eastAsia="es-ES"/>
              </w:rPr>
              <w:t>2.1.10</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ESTRUCTURA ORGANIZACIONAL DEL ÁREA DE SISTEMAS DE INFORMACIÓN Y TECNOLOGÍA</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_Toc107952232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12</w:t>
            </w:r>
            <w:r w:rsidRPr="00AD62AE">
              <w:rPr>
                <w:rFonts w:ascii="Arial" w:hAnsi="Arial" w:cs="Arial"/>
                <w:noProof/>
                <w:webHidden/>
                <w:sz w:val="20"/>
                <w:szCs w:val="20"/>
              </w:rPr>
              <w:fldChar w:fldCharType="end"/>
            </w:r>
          </w:hyperlink>
        </w:p>
        <w:p w14:paraId="1D3D3B35" w14:textId="0DEE97B1"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33" w:history="1">
            <w:r w:rsidRPr="00AD62AE">
              <w:rPr>
                <w:rStyle w:val="Hyperlink"/>
                <w:rFonts w:ascii="Arial" w:eastAsiaTheme="majorEastAsia" w:hAnsi="Arial" w:cs="Arial"/>
                <w:noProof/>
                <w:color w:val="auto"/>
                <w:sz w:val="20"/>
                <w:szCs w:val="20"/>
                <w:lang w:eastAsia="es-ES"/>
              </w:rPr>
              <w:t>2.1.11</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ESTRUCTURA DEL SECTOR</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_Toc107952233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14</w:t>
            </w:r>
            <w:r w:rsidRPr="00AD62AE">
              <w:rPr>
                <w:rFonts w:ascii="Arial" w:hAnsi="Arial" w:cs="Arial"/>
                <w:noProof/>
                <w:webHidden/>
                <w:sz w:val="20"/>
                <w:szCs w:val="20"/>
              </w:rPr>
              <w:fldChar w:fldCharType="end"/>
            </w:r>
          </w:hyperlink>
        </w:p>
        <w:p w14:paraId="511515E7" w14:textId="0A1A432F"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34" w:history="1">
            <w:r w:rsidRPr="00AD62AE">
              <w:rPr>
                <w:rStyle w:val="Hyperlink"/>
                <w:rFonts w:ascii="Arial" w:eastAsiaTheme="majorEastAsia" w:hAnsi="Arial" w:cs="Arial"/>
                <w:noProof/>
                <w:color w:val="auto"/>
                <w:sz w:val="20"/>
                <w:szCs w:val="20"/>
                <w:lang w:eastAsia="es-ES"/>
              </w:rPr>
              <w:t>2.1.12</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MAPA DE PROCESOS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_Toc107952234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15</w:t>
            </w:r>
            <w:r w:rsidRPr="00AD62AE">
              <w:rPr>
                <w:rFonts w:ascii="Arial" w:hAnsi="Arial" w:cs="Arial"/>
                <w:noProof/>
                <w:webHidden/>
                <w:sz w:val="20"/>
                <w:szCs w:val="20"/>
              </w:rPr>
              <w:fldChar w:fldCharType="end"/>
            </w:r>
          </w:hyperlink>
        </w:p>
        <w:p w14:paraId="30F61ADB" w14:textId="2EABB2FE"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35" w:history="1">
            <w:r w:rsidRPr="00AD62AE">
              <w:rPr>
                <w:rStyle w:val="Hyperlink"/>
                <w:rFonts w:ascii="Arial" w:eastAsiaTheme="majorEastAsia" w:hAnsi="Arial" w:cs="Arial"/>
                <w:noProof/>
                <w:color w:val="auto"/>
                <w:sz w:val="20"/>
                <w:szCs w:val="20"/>
                <w:lang w:eastAsia="es-ES"/>
              </w:rPr>
              <w:t>2.1.13</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PRINCIPIOS PARA LA ARQUITECTURA EMPRESARIAL</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_Toc107952235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20</w:t>
            </w:r>
            <w:r w:rsidRPr="00AD62AE">
              <w:rPr>
                <w:rFonts w:ascii="Arial" w:hAnsi="Arial" w:cs="Arial"/>
                <w:noProof/>
                <w:webHidden/>
                <w:sz w:val="20"/>
                <w:szCs w:val="20"/>
              </w:rPr>
              <w:fldChar w:fldCharType="end"/>
            </w:r>
          </w:hyperlink>
        </w:p>
        <w:p w14:paraId="6C711886" w14:textId="3C2100C6"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36" w:history="1">
            <w:r w:rsidRPr="00AD62AE">
              <w:rPr>
                <w:rStyle w:val="Hyperlink"/>
                <w:rFonts w:ascii="Arial" w:eastAsiaTheme="majorEastAsia" w:hAnsi="Arial" w:cs="Arial"/>
                <w:noProof/>
                <w:color w:val="auto"/>
                <w:sz w:val="20"/>
                <w:szCs w:val="20"/>
                <w:lang w:eastAsia="es-ES"/>
              </w:rPr>
              <w:t>2.1.14</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POLÍTICAS PARA LA ARQUITECTURA EMPRESARIAL</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_Toc107952236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20</w:t>
            </w:r>
            <w:r w:rsidRPr="00AD62AE">
              <w:rPr>
                <w:rFonts w:ascii="Arial" w:hAnsi="Arial" w:cs="Arial"/>
                <w:noProof/>
                <w:webHidden/>
                <w:sz w:val="20"/>
                <w:szCs w:val="20"/>
              </w:rPr>
              <w:fldChar w:fldCharType="end"/>
            </w:r>
          </w:hyperlink>
        </w:p>
        <w:p w14:paraId="49C6CC22" w14:textId="5C3548E2"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37" w:history="1">
            <w:r w:rsidRPr="00AD62AE">
              <w:rPr>
                <w:rStyle w:val="Hyperlink"/>
                <w:rFonts w:ascii="Arial" w:eastAsiaTheme="majorEastAsia" w:hAnsi="Arial" w:cs="Arial"/>
                <w:noProof/>
                <w:color w:val="auto"/>
                <w:sz w:val="20"/>
                <w:szCs w:val="20"/>
                <w:lang w:eastAsia="es-ES"/>
              </w:rPr>
              <w:t>2.1.15</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INDICADORES DE CUMPLIMIENTO ARQUITECTURA</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_Toc107952237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21</w:t>
            </w:r>
            <w:r w:rsidRPr="00AD62AE">
              <w:rPr>
                <w:rFonts w:ascii="Arial" w:hAnsi="Arial" w:cs="Arial"/>
                <w:noProof/>
                <w:webHidden/>
                <w:sz w:val="20"/>
                <w:szCs w:val="20"/>
              </w:rPr>
              <w:fldChar w:fldCharType="end"/>
            </w:r>
          </w:hyperlink>
        </w:p>
        <w:p w14:paraId="6A920D24" w14:textId="61562F6F" w:rsidR="00AD62AE" w:rsidRPr="00AD62AE" w:rsidRDefault="00AD62AE">
          <w:pPr>
            <w:pStyle w:val="TOC2"/>
            <w:tabs>
              <w:tab w:val="left" w:pos="880"/>
              <w:tab w:val="right" w:leader="dot" w:pos="8828"/>
            </w:tabs>
            <w:rPr>
              <w:rFonts w:ascii="Arial" w:eastAsiaTheme="minorEastAsia" w:hAnsi="Arial" w:cs="Arial"/>
              <w:noProof/>
              <w:sz w:val="20"/>
              <w:szCs w:val="20"/>
              <w:lang w:val="en-US" w:eastAsia="en-US"/>
            </w:rPr>
          </w:pPr>
          <w:hyperlink w:anchor="_Toc107952238" w:history="1">
            <w:r w:rsidRPr="00AD62AE">
              <w:rPr>
                <w:rStyle w:val="Hyperlink"/>
                <w:rFonts w:ascii="Arial" w:hAnsi="Arial" w:cs="Arial"/>
                <w:noProof/>
                <w:color w:val="auto"/>
                <w:sz w:val="20"/>
                <w:szCs w:val="20"/>
                <w:lang w:eastAsia="ar-SA"/>
              </w:rPr>
              <w:t>2.2</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VISTA DE TECNOLOGÍA</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_Toc107952238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22</w:t>
            </w:r>
            <w:r w:rsidRPr="00AD62AE">
              <w:rPr>
                <w:rFonts w:ascii="Arial" w:hAnsi="Arial" w:cs="Arial"/>
                <w:noProof/>
                <w:webHidden/>
                <w:sz w:val="20"/>
                <w:szCs w:val="20"/>
              </w:rPr>
              <w:fldChar w:fldCharType="end"/>
            </w:r>
          </w:hyperlink>
        </w:p>
        <w:p w14:paraId="000F014A" w14:textId="741640DA"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39" w:history="1">
            <w:r w:rsidRPr="00AD62AE">
              <w:rPr>
                <w:rStyle w:val="Hyperlink"/>
                <w:rFonts w:ascii="Arial" w:eastAsiaTheme="majorEastAsia" w:hAnsi="Arial" w:cs="Arial"/>
                <w:noProof/>
                <w:color w:val="auto"/>
                <w:sz w:val="20"/>
                <w:szCs w:val="20"/>
                <w:lang w:eastAsia="es-ES"/>
              </w:rPr>
              <w:t>2.2.1</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INTERCAMBIO DE INFORMACIÓN</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_Toc107952239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22</w:t>
            </w:r>
            <w:r w:rsidRPr="00AD62AE">
              <w:rPr>
                <w:rFonts w:ascii="Arial" w:hAnsi="Arial" w:cs="Arial"/>
                <w:noProof/>
                <w:webHidden/>
                <w:sz w:val="20"/>
                <w:szCs w:val="20"/>
              </w:rPr>
              <w:fldChar w:fldCharType="end"/>
            </w:r>
          </w:hyperlink>
        </w:p>
        <w:p w14:paraId="5AB113E0" w14:textId="13188D76"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40" w:history="1">
            <w:r w:rsidRPr="00AD62AE">
              <w:rPr>
                <w:rStyle w:val="Hyperlink"/>
                <w:rFonts w:ascii="Arial" w:eastAsiaTheme="majorEastAsia" w:hAnsi="Arial" w:cs="Arial"/>
                <w:noProof/>
                <w:color w:val="auto"/>
                <w:sz w:val="20"/>
                <w:szCs w:val="20"/>
                <w:lang w:eastAsia="es-ES"/>
              </w:rPr>
              <w:t>2.2.2</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SERVIDORES DE CÓMPUTO</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_Toc107952240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23</w:t>
            </w:r>
            <w:r w:rsidRPr="00AD62AE">
              <w:rPr>
                <w:rFonts w:ascii="Arial" w:hAnsi="Arial" w:cs="Arial"/>
                <w:noProof/>
                <w:webHidden/>
                <w:sz w:val="20"/>
                <w:szCs w:val="20"/>
              </w:rPr>
              <w:fldChar w:fldCharType="end"/>
            </w:r>
          </w:hyperlink>
        </w:p>
        <w:p w14:paraId="565467B8" w14:textId="4BEC4FA9"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41" w:history="1">
            <w:r w:rsidRPr="00AD62AE">
              <w:rPr>
                <w:rStyle w:val="Hyperlink"/>
                <w:rFonts w:ascii="Arial" w:eastAsiaTheme="majorEastAsia" w:hAnsi="Arial" w:cs="Arial"/>
                <w:noProof/>
                <w:color w:val="auto"/>
                <w:sz w:val="20"/>
                <w:szCs w:val="20"/>
                <w:lang w:eastAsia="es-ES"/>
              </w:rPr>
              <w:t>2.2.3</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VISTA DE INTEROPERABILIDAD</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_Toc107952241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24</w:t>
            </w:r>
            <w:r w:rsidRPr="00AD62AE">
              <w:rPr>
                <w:rFonts w:ascii="Arial" w:hAnsi="Arial" w:cs="Arial"/>
                <w:noProof/>
                <w:webHidden/>
                <w:sz w:val="20"/>
                <w:szCs w:val="20"/>
              </w:rPr>
              <w:fldChar w:fldCharType="end"/>
            </w:r>
          </w:hyperlink>
        </w:p>
        <w:p w14:paraId="7F1BE22B" w14:textId="29EBE807"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42" w:history="1">
            <w:r w:rsidRPr="00AD62AE">
              <w:rPr>
                <w:rStyle w:val="Hyperlink"/>
                <w:rFonts w:ascii="Arial" w:eastAsiaTheme="majorEastAsia" w:hAnsi="Arial" w:cs="Arial"/>
                <w:noProof/>
                <w:color w:val="auto"/>
                <w:sz w:val="20"/>
                <w:szCs w:val="20"/>
                <w:lang w:eastAsia="es-ES"/>
              </w:rPr>
              <w:t>2.2.4</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DIAGNOSTICO INTEROPERABILIDAD</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_Toc107952242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26</w:t>
            </w:r>
            <w:r w:rsidRPr="00AD62AE">
              <w:rPr>
                <w:rFonts w:ascii="Arial" w:hAnsi="Arial" w:cs="Arial"/>
                <w:noProof/>
                <w:webHidden/>
                <w:sz w:val="20"/>
                <w:szCs w:val="20"/>
              </w:rPr>
              <w:fldChar w:fldCharType="end"/>
            </w:r>
          </w:hyperlink>
        </w:p>
        <w:p w14:paraId="6BC09423" w14:textId="27580A9E"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43" w:history="1">
            <w:r w:rsidRPr="00AD62AE">
              <w:rPr>
                <w:rStyle w:val="Hyperlink"/>
                <w:rFonts w:ascii="Arial" w:eastAsiaTheme="majorEastAsia" w:hAnsi="Arial" w:cs="Arial"/>
                <w:noProof/>
                <w:color w:val="auto"/>
                <w:sz w:val="20"/>
                <w:szCs w:val="20"/>
                <w:lang w:eastAsia="es-ES"/>
              </w:rPr>
              <w:t>2.2.5</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DIAGNOSTICO CIUDADANO DIGITAL</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_Toc107952243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27</w:t>
            </w:r>
            <w:r w:rsidRPr="00AD62AE">
              <w:rPr>
                <w:rFonts w:ascii="Arial" w:hAnsi="Arial" w:cs="Arial"/>
                <w:noProof/>
                <w:webHidden/>
                <w:sz w:val="20"/>
                <w:szCs w:val="20"/>
              </w:rPr>
              <w:fldChar w:fldCharType="end"/>
            </w:r>
          </w:hyperlink>
        </w:p>
        <w:p w14:paraId="5600011E" w14:textId="3ACD5304"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44" w:history="1">
            <w:r w:rsidRPr="00AD62AE">
              <w:rPr>
                <w:rStyle w:val="Hyperlink"/>
                <w:rFonts w:ascii="Arial" w:eastAsiaTheme="majorEastAsia" w:hAnsi="Arial" w:cs="Arial"/>
                <w:noProof/>
                <w:color w:val="auto"/>
                <w:sz w:val="20"/>
                <w:szCs w:val="20"/>
                <w:lang w:eastAsia="es-ES"/>
              </w:rPr>
              <w:t>2.2.6</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DIAGNOSTICO CARPETA CIUDADANO</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_Toc107952244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27</w:t>
            </w:r>
            <w:r w:rsidRPr="00AD62AE">
              <w:rPr>
                <w:rFonts w:ascii="Arial" w:hAnsi="Arial" w:cs="Arial"/>
                <w:noProof/>
                <w:webHidden/>
                <w:sz w:val="20"/>
                <w:szCs w:val="20"/>
              </w:rPr>
              <w:fldChar w:fldCharType="end"/>
            </w:r>
          </w:hyperlink>
        </w:p>
        <w:p w14:paraId="5937C638" w14:textId="1CFCFBBF" w:rsidR="00AD62AE" w:rsidRPr="00AD62AE" w:rsidRDefault="00AD62AE">
          <w:pPr>
            <w:pStyle w:val="TOC2"/>
            <w:tabs>
              <w:tab w:val="left" w:pos="880"/>
              <w:tab w:val="right" w:leader="dot" w:pos="8828"/>
            </w:tabs>
            <w:rPr>
              <w:rFonts w:ascii="Arial" w:eastAsiaTheme="minorEastAsia" w:hAnsi="Arial" w:cs="Arial"/>
              <w:noProof/>
              <w:sz w:val="20"/>
              <w:szCs w:val="20"/>
              <w:lang w:val="en-US" w:eastAsia="en-US"/>
            </w:rPr>
          </w:pPr>
          <w:hyperlink w:anchor="_Toc107952245" w:history="1">
            <w:r w:rsidRPr="00AD62AE">
              <w:rPr>
                <w:rStyle w:val="Hyperlink"/>
                <w:rFonts w:ascii="Arial" w:hAnsi="Arial" w:cs="Arial"/>
                <w:noProof/>
                <w:color w:val="auto"/>
                <w:sz w:val="20"/>
                <w:szCs w:val="20"/>
                <w:lang w:eastAsia="ar-SA"/>
              </w:rPr>
              <w:t>2.3</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VISTA DE ESTRATÉGICA</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_Toc107952245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27</w:t>
            </w:r>
            <w:r w:rsidRPr="00AD62AE">
              <w:rPr>
                <w:rFonts w:ascii="Arial" w:hAnsi="Arial" w:cs="Arial"/>
                <w:noProof/>
                <w:webHidden/>
                <w:sz w:val="20"/>
                <w:szCs w:val="20"/>
              </w:rPr>
              <w:fldChar w:fldCharType="end"/>
            </w:r>
          </w:hyperlink>
        </w:p>
        <w:p w14:paraId="4BBC48E1" w14:textId="6C4C1EEA"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46" w:history="1">
            <w:r w:rsidRPr="00AD62AE">
              <w:rPr>
                <w:rStyle w:val="Hyperlink"/>
                <w:rFonts w:ascii="Arial" w:eastAsiaTheme="majorEastAsia" w:hAnsi="Arial" w:cs="Arial"/>
                <w:noProof/>
                <w:color w:val="auto"/>
                <w:sz w:val="20"/>
                <w:szCs w:val="20"/>
                <w:lang w:eastAsia="es-ES"/>
              </w:rPr>
              <w:t>2.3.1</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ALINEACIÓN CON EL PLAN DE DESARROLLO DISTRITAL</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_Toc107952246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28</w:t>
            </w:r>
            <w:r w:rsidRPr="00AD62AE">
              <w:rPr>
                <w:rFonts w:ascii="Arial" w:hAnsi="Arial" w:cs="Arial"/>
                <w:noProof/>
                <w:webHidden/>
                <w:sz w:val="20"/>
                <w:szCs w:val="20"/>
              </w:rPr>
              <w:fldChar w:fldCharType="end"/>
            </w:r>
          </w:hyperlink>
        </w:p>
        <w:p w14:paraId="1144C738" w14:textId="3884F52D"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47" w:history="1">
            <w:r w:rsidRPr="00AD62AE">
              <w:rPr>
                <w:rStyle w:val="Hyperlink"/>
                <w:rFonts w:ascii="Arial" w:eastAsiaTheme="majorEastAsia" w:hAnsi="Arial" w:cs="Arial"/>
                <w:noProof/>
                <w:color w:val="auto"/>
                <w:sz w:val="20"/>
                <w:szCs w:val="20"/>
                <w:lang w:eastAsia="es-ES"/>
              </w:rPr>
              <w:t>2.3.2</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PROYECTOS DE INVERSIÓN DEL PDD</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_Toc107952247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29</w:t>
            </w:r>
            <w:r w:rsidRPr="00AD62AE">
              <w:rPr>
                <w:rFonts w:ascii="Arial" w:hAnsi="Arial" w:cs="Arial"/>
                <w:noProof/>
                <w:webHidden/>
                <w:sz w:val="20"/>
                <w:szCs w:val="20"/>
              </w:rPr>
              <w:fldChar w:fldCharType="end"/>
            </w:r>
          </w:hyperlink>
        </w:p>
        <w:p w14:paraId="169B5CE7" w14:textId="2ECDEF30"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48" w:history="1">
            <w:r w:rsidRPr="00AD62AE">
              <w:rPr>
                <w:rStyle w:val="Hyperlink"/>
                <w:rFonts w:ascii="Arial" w:eastAsiaTheme="majorEastAsia" w:hAnsi="Arial" w:cs="Arial"/>
                <w:noProof/>
                <w:color w:val="auto"/>
                <w:sz w:val="20"/>
                <w:szCs w:val="20"/>
                <w:lang w:eastAsia="es-ES"/>
              </w:rPr>
              <w:t>2.3.3</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PROYECTOS DE TECNOLOGÍA EN CURSO (PETI)</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_Toc107952248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30</w:t>
            </w:r>
            <w:r w:rsidRPr="00AD62AE">
              <w:rPr>
                <w:rFonts w:ascii="Arial" w:hAnsi="Arial" w:cs="Arial"/>
                <w:noProof/>
                <w:webHidden/>
                <w:sz w:val="20"/>
                <w:szCs w:val="20"/>
              </w:rPr>
              <w:fldChar w:fldCharType="end"/>
            </w:r>
          </w:hyperlink>
        </w:p>
        <w:p w14:paraId="6147CE2D" w14:textId="02B55788"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49" w:history="1">
            <w:r w:rsidRPr="00AD62AE">
              <w:rPr>
                <w:rStyle w:val="Hyperlink"/>
                <w:rFonts w:ascii="Arial" w:eastAsiaTheme="majorEastAsia" w:hAnsi="Arial" w:cs="Arial"/>
                <w:noProof/>
                <w:color w:val="auto"/>
                <w:sz w:val="20"/>
                <w:szCs w:val="20"/>
                <w:lang w:eastAsia="es-ES"/>
              </w:rPr>
              <w:t>2.3.4</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CATÁLOGO DE SISTEMAS DE INFORMACIÓN</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_Toc107952249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34</w:t>
            </w:r>
            <w:r w:rsidRPr="00AD62AE">
              <w:rPr>
                <w:rFonts w:ascii="Arial" w:hAnsi="Arial" w:cs="Arial"/>
                <w:noProof/>
                <w:webHidden/>
                <w:sz w:val="20"/>
                <w:szCs w:val="20"/>
              </w:rPr>
              <w:fldChar w:fldCharType="end"/>
            </w:r>
          </w:hyperlink>
        </w:p>
        <w:p w14:paraId="1ABD8066" w14:textId="4B7F0EFD" w:rsidR="00AD62AE" w:rsidRPr="00AD62AE" w:rsidRDefault="00AD62AE">
          <w:pPr>
            <w:pStyle w:val="TOC1"/>
            <w:rPr>
              <w:rFonts w:ascii="Arial" w:eastAsiaTheme="minorEastAsia" w:hAnsi="Arial" w:cs="Arial"/>
              <w:noProof/>
              <w:sz w:val="20"/>
              <w:szCs w:val="20"/>
              <w:lang w:val="en-US" w:eastAsia="en-US"/>
            </w:rPr>
          </w:pPr>
          <w:hyperlink w:anchor="_Toc107952250" w:history="1">
            <w:r w:rsidRPr="00AD62AE">
              <w:rPr>
                <w:rStyle w:val="Hyperlink"/>
                <w:rFonts w:ascii="Arial" w:hAnsi="Arial" w:cs="Arial"/>
                <w:noProof/>
                <w:color w:val="auto"/>
                <w:sz w:val="20"/>
                <w:szCs w:val="20"/>
                <w:lang w:eastAsia="es-ES"/>
              </w:rPr>
              <w:t>3</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es-ES"/>
              </w:rPr>
              <w:t>ARQUITECTURA DE REFERENCIA DISTRITAL</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_Toc107952250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40</w:t>
            </w:r>
            <w:r w:rsidRPr="00AD62AE">
              <w:rPr>
                <w:rFonts w:ascii="Arial" w:hAnsi="Arial" w:cs="Arial"/>
                <w:noProof/>
                <w:webHidden/>
                <w:sz w:val="20"/>
                <w:szCs w:val="20"/>
              </w:rPr>
              <w:fldChar w:fldCharType="end"/>
            </w:r>
          </w:hyperlink>
        </w:p>
        <w:p w14:paraId="72F379AE" w14:textId="0C847455" w:rsidR="00AD62AE" w:rsidRPr="00AD62AE" w:rsidRDefault="00AD62AE">
          <w:pPr>
            <w:pStyle w:val="TOC1"/>
            <w:rPr>
              <w:rFonts w:ascii="Arial" w:eastAsiaTheme="minorEastAsia" w:hAnsi="Arial" w:cs="Arial"/>
              <w:noProof/>
              <w:sz w:val="20"/>
              <w:szCs w:val="20"/>
              <w:lang w:val="en-US" w:eastAsia="en-US"/>
            </w:rPr>
          </w:pPr>
          <w:hyperlink w:anchor="_Toc107952251" w:history="1">
            <w:r w:rsidRPr="00AD62AE">
              <w:rPr>
                <w:rStyle w:val="Hyperlink"/>
                <w:rFonts w:ascii="Arial" w:hAnsi="Arial" w:cs="Arial"/>
                <w:noProof/>
                <w:color w:val="auto"/>
                <w:sz w:val="20"/>
                <w:szCs w:val="20"/>
                <w:lang w:eastAsia="es-ES"/>
              </w:rPr>
              <w:t>4</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es-ES"/>
              </w:rPr>
              <w:t>ALCANCE DE LA ARQUITECTURA DE REFERENCIA</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_Toc107952251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42</w:t>
            </w:r>
            <w:r w:rsidRPr="00AD62AE">
              <w:rPr>
                <w:rFonts w:ascii="Arial" w:hAnsi="Arial" w:cs="Arial"/>
                <w:noProof/>
                <w:webHidden/>
                <w:sz w:val="20"/>
                <w:szCs w:val="20"/>
              </w:rPr>
              <w:fldChar w:fldCharType="end"/>
            </w:r>
          </w:hyperlink>
        </w:p>
        <w:p w14:paraId="019003FF" w14:textId="6413F34C" w:rsidR="00AD62AE" w:rsidRPr="00AD62AE" w:rsidRDefault="00AD62AE">
          <w:pPr>
            <w:pStyle w:val="TOC1"/>
            <w:rPr>
              <w:rFonts w:ascii="Arial" w:eastAsiaTheme="minorEastAsia" w:hAnsi="Arial" w:cs="Arial"/>
              <w:noProof/>
              <w:sz w:val="20"/>
              <w:szCs w:val="20"/>
              <w:lang w:val="en-US" w:eastAsia="en-US"/>
            </w:rPr>
          </w:pPr>
          <w:hyperlink w:anchor="_Toc107952252" w:history="1">
            <w:r w:rsidRPr="00AD62AE">
              <w:rPr>
                <w:rStyle w:val="Hyperlink"/>
                <w:rFonts w:ascii="Arial" w:hAnsi="Arial" w:cs="Arial"/>
                <w:noProof/>
                <w:color w:val="auto"/>
                <w:sz w:val="20"/>
                <w:szCs w:val="20"/>
                <w:lang w:eastAsia="es-ES"/>
              </w:rPr>
              <w:t>5</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es-ES"/>
              </w:rPr>
              <w:t>INTERESADOS EN ARQUITECTURA DE REFERENCIA</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_Toc107952252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42</w:t>
            </w:r>
            <w:r w:rsidRPr="00AD62AE">
              <w:rPr>
                <w:rFonts w:ascii="Arial" w:hAnsi="Arial" w:cs="Arial"/>
                <w:noProof/>
                <w:webHidden/>
                <w:sz w:val="20"/>
                <w:szCs w:val="20"/>
              </w:rPr>
              <w:fldChar w:fldCharType="end"/>
            </w:r>
          </w:hyperlink>
        </w:p>
        <w:p w14:paraId="0CF603D0" w14:textId="29C861E5" w:rsidR="00AD62AE" w:rsidRPr="00AD62AE" w:rsidRDefault="00AD62AE">
          <w:pPr>
            <w:pStyle w:val="TOC1"/>
            <w:rPr>
              <w:rFonts w:ascii="Arial" w:eastAsiaTheme="minorEastAsia" w:hAnsi="Arial" w:cs="Arial"/>
              <w:noProof/>
              <w:sz w:val="20"/>
              <w:szCs w:val="20"/>
              <w:lang w:val="en-US" w:eastAsia="en-US"/>
            </w:rPr>
          </w:pPr>
          <w:hyperlink w:anchor="_Toc107952253" w:history="1">
            <w:r w:rsidRPr="00AD62AE">
              <w:rPr>
                <w:rStyle w:val="Hyperlink"/>
                <w:rFonts w:ascii="Arial" w:hAnsi="Arial" w:cs="Arial"/>
                <w:noProof/>
                <w:color w:val="auto"/>
                <w:sz w:val="20"/>
                <w:szCs w:val="20"/>
                <w:lang w:eastAsia="es-ES"/>
              </w:rPr>
              <w:t>6</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es-ES"/>
              </w:rPr>
              <w:t>REQUERIMIENTOS FUNCIONALES GENERALES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_Toc107952253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43</w:t>
            </w:r>
            <w:r w:rsidRPr="00AD62AE">
              <w:rPr>
                <w:rFonts w:ascii="Arial" w:hAnsi="Arial" w:cs="Arial"/>
                <w:noProof/>
                <w:webHidden/>
                <w:sz w:val="20"/>
                <w:szCs w:val="20"/>
              </w:rPr>
              <w:fldChar w:fldCharType="end"/>
            </w:r>
          </w:hyperlink>
        </w:p>
        <w:p w14:paraId="54FD028D" w14:textId="1741DB11" w:rsidR="00AD62AE" w:rsidRPr="00AD62AE" w:rsidRDefault="00AD62AE">
          <w:pPr>
            <w:pStyle w:val="TOC2"/>
            <w:tabs>
              <w:tab w:val="left" w:pos="880"/>
              <w:tab w:val="right" w:leader="dot" w:pos="8828"/>
            </w:tabs>
            <w:rPr>
              <w:rFonts w:ascii="Arial" w:eastAsiaTheme="minorEastAsia" w:hAnsi="Arial" w:cs="Arial"/>
              <w:noProof/>
              <w:sz w:val="20"/>
              <w:szCs w:val="20"/>
              <w:lang w:val="en-US" w:eastAsia="en-US"/>
            </w:rPr>
          </w:pPr>
          <w:hyperlink w:anchor="_Toc107952254" w:history="1">
            <w:r w:rsidRPr="00AD62AE">
              <w:rPr>
                <w:rStyle w:val="Hyperlink"/>
                <w:rFonts w:ascii="Arial" w:hAnsi="Arial" w:cs="Arial"/>
                <w:noProof/>
                <w:color w:val="auto"/>
                <w:sz w:val="20"/>
                <w:szCs w:val="20"/>
                <w:lang w:eastAsia="ar-SA"/>
              </w:rPr>
              <w:t>6.1</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REQUERIMIENTOS FUNCIONALES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_Toc107952254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43</w:t>
            </w:r>
            <w:r w:rsidRPr="00AD62AE">
              <w:rPr>
                <w:rFonts w:ascii="Arial" w:hAnsi="Arial" w:cs="Arial"/>
                <w:noProof/>
                <w:webHidden/>
                <w:sz w:val="20"/>
                <w:szCs w:val="20"/>
              </w:rPr>
              <w:fldChar w:fldCharType="end"/>
            </w:r>
          </w:hyperlink>
        </w:p>
        <w:p w14:paraId="0957C536" w14:textId="798A6D0B" w:rsidR="00AD62AE" w:rsidRPr="00AD62AE" w:rsidRDefault="00AD62AE">
          <w:pPr>
            <w:pStyle w:val="TOC2"/>
            <w:tabs>
              <w:tab w:val="left" w:pos="880"/>
              <w:tab w:val="right" w:leader="dot" w:pos="8828"/>
            </w:tabs>
            <w:rPr>
              <w:rFonts w:ascii="Arial" w:eastAsiaTheme="minorEastAsia" w:hAnsi="Arial" w:cs="Arial"/>
              <w:noProof/>
              <w:sz w:val="20"/>
              <w:szCs w:val="20"/>
              <w:lang w:val="en-US" w:eastAsia="en-US"/>
            </w:rPr>
          </w:pPr>
          <w:hyperlink w:anchor="_Toc107952255" w:history="1">
            <w:r w:rsidRPr="00AD62AE">
              <w:rPr>
                <w:rStyle w:val="Hyperlink"/>
                <w:rFonts w:ascii="Arial" w:hAnsi="Arial" w:cs="Arial"/>
                <w:noProof/>
                <w:color w:val="auto"/>
                <w:sz w:val="20"/>
                <w:szCs w:val="20"/>
                <w:lang w:eastAsia="ar-SA"/>
              </w:rPr>
              <w:t>6.2</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REQUERIMIENTOS NO FUNCIONALES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_Toc107952255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44</w:t>
            </w:r>
            <w:r w:rsidRPr="00AD62AE">
              <w:rPr>
                <w:rFonts w:ascii="Arial" w:hAnsi="Arial" w:cs="Arial"/>
                <w:noProof/>
                <w:webHidden/>
                <w:sz w:val="20"/>
                <w:szCs w:val="20"/>
              </w:rPr>
              <w:fldChar w:fldCharType="end"/>
            </w:r>
          </w:hyperlink>
        </w:p>
        <w:p w14:paraId="07356CA8" w14:textId="0EB4DEF8" w:rsidR="00AD62AE" w:rsidRPr="00AD62AE" w:rsidRDefault="00AD62AE">
          <w:pPr>
            <w:pStyle w:val="TOC1"/>
            <w:rPr>
              <w:rFonts w:ascii="Arial" w:eastAsiaTheme="minorEastAsia" w:hAnsi="Arial" w:cs="Arial"/>
              <w:noProof/>
              <w:sz w:val="20"/>
              <w:szCs w:val="20"/>
              <w:lang w:val="en-US" w:eastAsia="en-US"/>
            </w:rPr>
          </w:pPr>
          <w:hyperlink w:anchor="_Toc107952256" w:history="1">
            <w:r w:rsidRPr="00AD62AE">
              <w:rPr>
                <w:rStyle w:val="Hyperlink"/>
                <w:rFonts w:ascii="Arial" w:hAnsi="Arial" w:cs="Arial"/>
                <w:noProof/>
                <w:color w:val="auto"/>
                <w:sz w:val="20"/>
                <w:szCs w:val="20"/>
                <w:lang w:eastAsia="es-ES"/>
              </w:rPr>
              <w:t>7</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es-ES"/>
              </w:rPr>
              <w:t>ARQUITECTURA DE REFERENCIA</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_Toc107952256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46</w:t>
            </w:r>
            <w:r w:rsidRPr="00AD62AE">
              <w:rPr>
                <w:rFonts w:ascii="Arial" w:hAnsi="Arial" w:cs="Arial"/>
                <w:noProof/>
                <w:webHidden/>
                <w:sz w:val="20"/>
                <w:szCs w:val="20"/>
              </w:rPr>
              <w:fldChar w:fldCharType="end"/>
            </w:r>
          </w:hyperlink>
        </w:p>
        <w:p w14:paraId="279619D0" w14:textId="185DF091" w:rsidR="00AD62AE" w:rsidRPr="00AD62AE" w:rsidRDefault="00AD62AE">
          <w:pPr>
            <w:pStyle w:val="TOC1"/>
            <w:rPr>
              <w:rFonts w:ascii="Arial" w:eastAsiaTheme="minorEastAsia" w:hAnsi="Arial" w:cs="Arial"/>
              <w:noProof/>
              <w:sz w:val="20"/>
              <w:szCs w:val="20"/>
              <w:lang w:val="en-US" w:eastAsia="en-US"/>
            </w:rPr>
          </w:pPr>
          <w:hyperlink w:anchor="_Toc107952257" w:history="1">
            <w:r w:rsidRPr="00AD62AE">
              <w:rPr>
                <w:rStyle w:val="Hyperlink"/>
                <w:rFonts w:ascii="Arial" w:hAnsi="Arial" w:cs="Arial"/>
                <w:noProof/>
                <w:color w:val="auto"/>
                <w:sz w:val="20"/>
                <w:szCs w:val="20"/>
                <w:lang w:eastAsia="es-ES"/>
              </w:rPr>
              <w:t>8</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es-ES"/>
              </w:rPr>
              <w:t>PATRON DE ARQUITECTURA PRINCIPAL</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_Toc107952257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47</w:t>
            </w:r>
            <w:r w:rsidRPr="00AD62AE">
              <w:rPr>
                <w:rFonts w:ascii="Arial" w:hAnsi="Arial" w:cs="Arial"/>
                <w:noProof/>
                <w:webHidden/>
                <w:sz w:val="20"/>
                <w:szCs w:val="20"/>
              </w:rPr>
              <w:fldChar w:fldCharType="end"/>
            </w:r>
          </w:hyperlink>
        </w:p>
        <w:p w14:paraId="4468FD8E" w14:textId="22C542B5" w:rsidR="00AD62AE" w:rsidRPr="00AD62AE" w:rsidRDefault="00AD62AE">
          <w:pPr>
            <w:pStyle w:val="TOC1"/>
            <w:rPr>
              <w:rFonts w:ascii="Arial" w:eastAsiaTheme="minorEastAsia" w:hAnsi="Arial" w:cs="Arial"/>
              <w:noProof/>
              <w:sz w:val="20"/>
              <w:szCs w:val="20"/>
              <w:lang w:val="en-US" w:eastAsia="en-US"/>
            </w:rPr>
          </w:pPr>
          <w:hyperlink w:anchor="_Toc107952258" w:history="1">
            <w:r w:rsidRPr="00AD62AE">
              <w:rPr>
                <w:rStyle w:val="Hyperlink"/>
                <w:rFonts w:ascii="Arial" w:hAnsi="Arial" w:cs="Arial"/>
                <w:noProof/>
                <w:color w:val="auto"/>
                <w:sz w:val="20"/>
                <w:szCs w:val="20"/>
                <w:lang w:eastAsia="es-ES"/>
              </w:rPr>
              <w:t>9</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es-ES"/>
              </w:rPr>
              <w:t>STACK DE TECNOLOGIA A USAR</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_Toc107952258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48</w:t>
            </w:r>
            <w:r w:rsidRPr="00AD62AE">
              <w:rPr>
                <w:rFonts w:ascii="Arial" w:hAnsi="Arial" w:cs="Arial"/>
                <w:noProof/>
                <w:webHidden/>
                <w:sz w:val="20"/>
                <w:szCs w:val="20"/>
              </w:rPr>
              <w:fldChar w:fldCharType="end"/>
            </w:r>
          </w:hyperlink>
        </w:p>
        <w:p w14:paraId="0AD404E2" w14:textId="11572121" w:rsidR="00AD62AE" w:rsidRPr="00AD62AE" w:rsidRDefault="00AD62AE">
          <w:pPr>
            <w:pStyle w:val="TOC1"/>
            <w:rPr>
              <w:rFonts w:ascii="Arial" w:eastAsiaTheme="minorEastAsia" w:hAnsi="Arial" w:cs="Arial"/>
              <w:noProof/>
              <w:sz w:val="20"/>
              <w:szCs w:val="20"/>
              <w:lang w:val="en-US" w:eastAsia="en-US"/>
            </w:rPr>
          </w:pPr>
          <w:hyperlink w:anchor="_Toc107952259" w:history="1">
            <w:r w:rsidRPr="00AD62AE">
              <w:rPr>
                <w:rStyle w:val="Hyperlink"/>
                <w:rFonts w:ascii="Arial" w:hAnsi="Arial" w:cs="Arial"/>
                <w:noProof/>
                <w:color w:val="auto"/>
                <w:sz w:val="20"/>
                <w:szCs w:val="20"/>
                <w:lang w:eastAsia="es-ES"/>
              </w:rPr>
              <w:t>10</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es-ES"/>
              </w:rPr>
              <w:t>MARCO DE INTEROPERABILIDAD</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_Toc107952259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49</w:t>
            </w:r>
            <w:r w:rsidRPr="00AD62AE">
              <w:rPr>
                <w:rFonts w:ascii="Arial" w:hAnsi="Arial" w:cs="Arial"/>
                <w:noProof/>
                <w:webHidden/>
                <w:sz w:val="20"/>
                <w:szCs w:val="20"/>
              </w:rPr>
              <w:fldChar w:fldCharType="end"/>
            </w:r>
          </w:hyperlink>
        </w:p>
        <w:p w14:paraId="02CC12D8" w14:textId="22383976"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60" w:history="1">
            <w:r w:rsidRPr="00AD62AE">
              <w:rPr>
                <w:rStyle w:val="Hyperlink"/>
                <w:rFonts w:ascii="Arial" w:hAnsi="Arial" w:cs="Arial"/>
                <w:noProof/>
                <w:color w:val="auto"/>
                <w:sz w:val="20"/>
                <w:szCs w:val="20"/>
                <w:lang w:eastAsia="ar-SA"/>
              </w:rPr>
              <w:t>10.1</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ESQUEMA PARA EXPONER INFORMACIÓN A ENTIDADES EXTERNAS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_Toc107952260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50</w:t>
            </w:r>
            <w:r w:rsidRPr="00AD62AE">
              <w:rPr>
                <w:rFonts w:ascii="Arial" w:hAnsi="Arial" w:cs="Arial"/>
                <w:noProof/>
                <w:webHidden/>
                <w:sz w:val="20"/>
                <w:szCs w:val="20"/>
              </w:rPr>
              <w:fldChar w:fldCharType="end"/>
            </w:r>
          </w:hyperlink>
        </w:p>
        <w:p w14:paraId="69FB998B" w14:textId="6033EDC4"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61" w:history="1">
            <w:r w:rsidRPr="00AD62AE">
              <w:rPr>
                <w:rStyle w:val="Hyperlink"/>
                <w:rFonts w:ascii="Arial" w:hAnsi="Arial" w:cs="Arial"/>
                <w:noProof/>
                <w:color w:val="auto"/>
                <w:sz w:val="20"/>
                <w:szCs w:val="20"/>
                <w:lang w:eastAsia="ar-SA"/>
              </w:rPr>
              <w:t>10.2</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ESQUEMA PARA CONSUMIR INFORMACIÓN DE ENTIDADES EXTERNAS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_Toc107952261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51</w:t>
            </w:r>
            <w:r w:rsidRPr="00AD62AE">
              <w:rPr>
                <w:rFonts w:ascii="Arial" w:hAnsi="Arial" w:cs="Arial"/>
                <w:noProof/>
                <w:webHidden/>
                <w:sz w:val="20"/>
                <w:szCs w:val="20"/>
              </w:rPr>
              <w:fldChar w:fldCharType="end"/>
            </w:r>
          </w:hyperlink>
        </w:p>
        <w:p w14:paraId="743E68B9" w14:textId="733F77A2"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62" w:history="1">
            <w:r w:rsidRPr="00AD62AE">
              <w:rPr>
                <w:rStyle w:val="Hyperlink"/>
                <w:rFonts w:ascii="Arial" w:hAnsi="Arial" w:cs="Arial"/>
                <w:noProof/>
                <w:color w:val="auto"/>
                <w:sz w:val="20"/>
                <w:szCs w:val="20"/>
                <w:lang w:eastAsia="ar-SA"/>
              </w:rPr>
              <w:t>10.3</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ESQUEMA DE INTEROPERABILIDAD ENTRE SISTEMAS INTERNOS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_Toc107952262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51</w:t>
            </w:r>
            <w:r w:rsidRPr="00AD62AE">
              <w:rPr>
                <w:rFonts w:ascii="Arial" w:hAnsi="Arial" w:cs="Arial"/>
                <w:noProof/>
                <w:webHidden/>
                <w:sz w:val="20"/>
                <w:szCs w:val="20"/>
              </w:rPr>
              <w:fldChar w:fldCharType="end"/>
            </w:r>
          </w:hyperlink>
        </w:p>
        <w:p w14:paraId="19448263" w14:textId="21433FDE"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63" w:history="1">
            <w:r w:rsidRPr="00AD62AE">
              <w:rPr>
                <w:rStyle w:val="Hyperlink"/>
                <w:rFonts w:ascii="Arial" w:hAnsi="Arial" w:cs="Arial"/>
                <w:noProof/>
                <w:color w:val="auto"/>
                <w:sz w:val="20"/>
                <w:szCs w:val="20"/>
                <w:lang w:eastAsia="ar-SA"/>
              </w:rPr>
              <w:t>10.4</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PROCESO DE INTERCAMBIO DE INFORMACIÓN GENERAL</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_Toc107952263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53</w:t>
            </w:r>
            <w:r w:rsidRPr="00AD62AE">
              <w:rPr>
                <w:rFonts w:ascii="Arial" w:hAnsi="Arial" w:cs="Arial"/>
                <w:noProof/>
                <w:webHidden/>
                <w:sz w:val="20"/>
                <w:szCs w:val="20"/>
              </w:rPr>
              <w:fldChar w:fldCharType="end"/>
            </w:r>
          </w:hyperlink>
        </w:p>
        <w:p w14:paraId="744AC922" w14:textId="12D2C191"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64" w:history="1">
            <w:r w:rsidRPr="00AD62AE">
              <w:rPr>
                <w:rStyle w:val="Hyperlink"/>
                <w:rFonts w:ascii="Arial" w:eastAsiaTheme="majorEastAsia" w:hAnsi="Arial" w:cs="Arial"/>
                <w:noProof/>
                <w:color w:val="auto"/>
                <w:sz w:val="20"/>
                <w:szCs w:val="20"/>
                <w:lang w:eastAsia="es-ES"/>
              </w:rPr>
              <w:t>10.4.1</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ASIGNACIÓN DEL LÍDER DE PROYECTO DE INTERCAMBIO</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_Toc107952264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53</w:t>
            </w:r>
            <w:r w:rsidRPr="00AD62AE">
              <w:rPr>
                <w:rFonts w:ascii="Arial" w:hAnsi="Arial" w:cs="Arial"/>
                <w:noProof/>
                <w:webHidden/>
                <w:sz w:val="20"/>
                <w:szCs w:val="20"/>
              </w:rPr>
              <w:fldChar w:fldCharType="end"/>
            </w:r>
          </w:hyperlink>
        </w:p>
        <w:p w14:paraId="74130DE4" w14:textId="7249840D"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65" w:history="1">
            <w:r w:rsidRPr="00AD62AE">
              <w:rPr>
                <w:rStyle w:val="Hyperlink"/>
                <w:rFonts w:ascii="Arial" w:eastAsiaTheme="majorEastAsia" w:hAnsi="Arial" w:cs="Arial"/>
                <w:noProof/>
                <w:color w:val="auto"/>
                <w:sz w:val="20"/>
                <w:szCs w:val="20"/>
                <w:lang w:eastAsia="es-ES"/>
              </w:rPr>
              <w:t>10.4.2</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CARACTERIZAR LA NECESIDAD</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_Toc107952265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54</w:t>
            </w:r>
            <w:r w:rsidRPr="00AD62AE">
              <w:rPr>
                <w:rFonts w:ascii="Arial" w:hAnsi="Arial" w:cs="Arial"/>
                <w:noProof/>
                <w:webHidden/>
                <w:sz w:val="20"/>
                <w:szCs w:val="20"/>
              </w:rPr>
              <w:fldChar w:fldCharType="end"/>
            </w:r>
          </w:hyperlink>
        </w:p>
        <w:p w14:paraId="1A08DD70" w14:textId="25CB0304"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66" w:history="1">
            <w:r w:rsidRPr="00AD62AE">
              <w:rPr>
                <w:rStyle w:val="Hyperlink"/>
                <w:rFonts w:ascii="Arial" w:eastAsiaTheme="majorEastAsia" w:hAnsi="Arial" w:cs="Arial"/>
                <w:noProof/>
                <w:color w:val="auto"/>
                <w:sz w:val="20"/>
                <w:szCs w:val="20"/>
                <w:lang w:eastAsia="es-ES"/>
              </w:rPr>
              <w:t>10.4.3</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IDENTIFICAR PROCESOS Y SUBPROCESOS A IMPACTAR</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_Toc107952266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56</w:t>
            </w:r>
            <w:r w:rsidRPr="00AD62AE">
              <w:rPr>
                <w:rFonts w:ascii="Arial" w:hAnsi="Arial" w:cs="Arial"/>
                <w:noProof/>
                <w:webHidden/>
                <w:sz w:val="20"/>
                <w:szCs w:val="20"/>
              </w:rPr>
              <w:fldChar w:fldCharType="end"/>
            </w:r>
          </w:hyperlink>
        </w:p>
        <w:p w14:paraId="6123E408" w14:textId="365BEB6E"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67" w:history="1">
            <w:r w:rsidRPr="00AD62AE">
              <w:rPr>
                <w:rStyle w:val="Hyperlink"/>
                <w:rFonts w:ascii="Arial" w:eastAsiaTheme="majorEastAsia" w:hAnsi="Arial" w:cs="Arial"/>
                <w:noProof/>
                <w:color w:val="auto"/>
                <w:sz w:val="20"/>
                <w:szCs w:val="20"/>
                <w:lang w:eastAsia="es-ES"/>
              </w:rPr>
              <w:t>10.4.4</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ESTABLECER MESAS DE INTEROPERABILIDAD</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_Toc107952267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56</w:t>
            </w:r>
            <w:r w:rsidRPr="00AD62AE">
              <w:rPr>
                <w:rFonts w:ascii="Arial" w:hAnsi="Arial" w:cs="Arial"/>
                <w:noProof/>
                <w:webHidden/>
                <w:sz w:val="20"/>
                <w:szCs w:val="20"/>
              </w:rPr>
              <w:fldChar w:fldCharType="end"/>
            </w:r>
          </w:hyperlink>
        </w:p>
        <w:p w14:paraId="38EFF8A6" w14:textId="2F2D2D5F"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68" w:history="1">
            <w:r w:rsidRPr="00AD62AE">
              <w:rPr>
                <w:rStyle w:val="Hyperlink"/>
                <w:rFonts w:ascii="Arial" w:eastAsiaTheme="majorEastAsia" w:hAnsi="Arial" w:cs="Arial"/>
                <w:noProof/>
                <w:color w:val="auto"/>
                <w:sz w:val="20"/>
                <w:szCs w:val="20"/>
                <w:lang w:eastAsia="es-ES"/>
              </w:rPr>
              <w:t>10.4.5</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ALISTAMIENTO PARA EL INTERCAMBIO DE INFORMACIÓN</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_Toc107952268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56</w:t>
            </w:r>
            <w:r w:rsidRPr="00AD62AE">
              <w:rPr>
                <w:rFonts w:ascii="Arial" w:hAnsi="Arial" w:cs="Arial"/>
                <w:noProof/>
                <w:webHidden/>
                <w:sz w:val="20"/>
                <w:szCs w:val="20"/>
              </w:rPr>
              <w:fldChar w:fldCharType="end"/>
            </w:r>
          </w:hyperlink>
        </w:p>
        <w:p w14:paraId="6922C7CD" w14:textId="6D20CCD1"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69" w:history="1">
            <w:r w:rsidRPr="00AD62AE">
              <w:rPr>
                <w:rStyle w:val="Hyperlink"/>
                <w:rFonts w:ascii="Arial" w:eastAsiaTheme="majorEastAsia" w:hAnsi="Arial" w:cs="Arial"/>
                <w:noProof/>
                <w:color w:val="auto"/>
                <w:sz w:val="20"/>
                <w:szCs w:val="20"/>
                <w:lang w:eastAsia="es-ES"/>
              </w:rPr>
              <w:t>10.4.6</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EVALUACIÓN DE SEGURIDAD Y GESTIÓN DE RIESGOS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_Toc107952269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57</w:t>
            </w:r>
            <w:r w:rsidRPr="00AD62AE">
              <w:rPr>
                <w:rFonts w:ascii="Arial" w:hAnsi="Arial" w:cs="Arial"/>
                <w:noProof/>
                <w:webHidden/>
                <w:sz w:val="20"/>
                <w:szCs w:val="20"/>
              </w:rPr>
              <w:fldChar w:fldCharType="end"/>
            </w:r>
          </w:hyperlink>
        </w:p>
        <w:p w14:paraId="7657F8F5" w14:textId="2832340C"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70" w:history="1">
            <w:r w:rsidRPr="00AD62AE">
              <w:rPr>
                <w:rStyle w:val="Hyperlink"/>
                <w:rFonts w:ascii="Arial" w:eastAsiaTheme="majorEastAsia" w:hAnsi="Arial" w:cs="Arial"/>
                <w:noProof/>
                <w:color w:val="auto"/>
                <w:sz w:val="20"/>
                <w:szCs w:val="20"/>
                <w:lang w:eastAsia="es-ES"/>
              </w:rPr>
              <w:t>10.4.7</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EVALUACIÓN JURÍDICA Y GESTIÓN CONVENIO</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_Toc107952270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57</w:t>
            </w:r>
            <w:r w:rsidRPr="00AD62AE">
              <w:rPr>
                <w:rFonts w:ascii="Arial" w:hAnsi="Arial" w:cs="Arial"/>
                <w:noProof/>
                <w:webHidden/>
                <w:sz w:val="20"/>
                <w:szCs w:val="20"/>
              </w:rPr>
              <w:fldChar w:fldCharType="end"/>
            </w:r>
          </w:hyperlink>
        </w:p>
        <w:p w14:paraId="27F6C804" w14:textId="04A65D10"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71" w:history="1">
            <w:r w:rsidRPr="00AD62AE">
              <w:rPr>
                <w:rStyle w:val="Hyperlink"/>
                <w:rFonts w:ascii="Arial" w:eastAsiaTheme="majorEastAsia" w:hAnsi="Arial" w:cs="Arial"/>
                <w:noProof/>
                <w:color w:val="auto"/>
                <w:sz w:val="20"/>
                <w:szCs w:val="20"/>
                <w:lang w:eastAsia="es-ES"/>
              </w:rPr>
              <w:t>10.4.8</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ESTANDARIZACIÓN SEMÁNTICA DEL INTERCAMBIO</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_Toc107952271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57</w:t>
            </w:r>
            <w:r w:rsidRPr="00AD62AE">
              <w:rPr>
                <w:rFonts w:ascii="Arial" w:hAnsi="Arial" w:cs="Arial"/>
                <w:noProof/>
                <w:webHidden/>
                <w:sz w:val="20"/>
                <w:szCs w:val="20"/>
              </w:rPr>
              <w:fldChar w:fldCharType="end"/>
            </w:r>
          </w:hyperlink>
        </w:p>
        <w:p w14:paraId="4164026B" w14:textId="074A7CD0"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72" w:history="1">
            <w:r w:rsidRPr="00AD62AE">
              <w:rPr>
                <w:rStyle w:val="Hyperlink"/>
                <w:rFonts w:ascii="Arial" w:eastAsiaTheme="majorEastAsia" w:hAnsi="Arial" w:cs="Arial"/>
                <w:noProof/>
                <w:color w:val="auto"/>
                <w:sz w:val="20"/>
                <w:szCs w:val="20"/>
                <w:lang w:eastAsia="es-ES"/>
              </w:rPr>
              <w:t>10.4.9</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DESARROLLO, PRUEBAS DEL SERVICIO DE INFORMACIÓN</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_Toc107952272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57</w:t>
            </w:r>
            <w:r w:rsidRPr="00AD62AE">
              <w:rPr>
                <w:rFonts w:ascii="Arial" w:hAnsi="Arial" w:cs="Arial"/>
                <w:noProof/>
                <w:webHidden/>
                <w:sz w:val="20"/>
                <w:szCs w:val="20"/>
              </w:rPr>
              <w:fldChar w:fldCharType="end"/>
            </w:r>
          </w:hyperlink>
        </w:p>
        <w:p w14:paraId="34BD88DB" w14:textId="36F4BDC1" w:rsidR="00AD62AE" w:rsidRPr="00AD62AE" w:rsidRDefault="00AD62AE">
          <w:pPr>
            <w:pStyle w:val="TOC2"/>
            <w:tabs>
              <w:tab w:val="left" w:pos="1320"/>
              <w:tab w:val="right" w:leader="dot" w:pos="8828"/>
            </w:tabs>
            <w:rPr>
              <w:rFonts w:ascii="Arial" w:eastAsiaTheme="minorEastAsia" w:hAnsi="Arial" w:cs="Arial"/>
              <w:noProof/>
              <w:sz w:val="20"/>
              <w:szCs w:val="20"/>
              <w:lang w:val="en-US" w:eastAsia="en-US"/>
            </w:rPr>
          </w:pPr>
          <w:hyperlink w:anchor="_Toc107952273" w:history="1">
            <w:r w:rsidRPr="00AD62AE">
              <w:rPr>
                <w:rStyle w:val="Hyperlink"/>
                <w:rFonts w:ascii="Arial" w:eastAsiaTheme="majorEastAsia" w:hAnsi="Arial" w:cs="Arial"/>
                <w:noProof/>
                <w:color w:val="auto"/>
                <w:sz w:val="20"/>
                <w:szCs w:val="20"/>
                <w:lang w:eastAsia="es-ES"/>
              </w:rPr>
              <w:t>10.4.10</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PUESTA EN PRODUCCIÓN DE LOS SERVICIOS DE INFORMACIÓN</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_Toc107952273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57</w:t>
            </w:r>
            <w:r w:rsidRPr="00AD62AE">
              <w:rPr>
                <w:rFonts w:ascii="Arial" w:hAnsi="Arial" w:cs="Arial"/>
                <w:noProof/>
                <w:webHidden/>
                <w:sz w:val="20"/>
                <w:szCs w:val="20"/>
              </w:rPr>
              <w:fldChar w:fldCharType="end"/>
            </w:r>
          </w:hyperlink>
        </w:p>
        <w:p w14:paraId="6638060F" w14:textId="06390DB6" w:rsidR="00AD62AE" w:rsidRPr="00AD62AE" w:rsidRDefault="00AD62AE">
          <w:pPr>
            <w:pStyle w:val="TOC2"/>
            <w:tabs>
              <w:tab w:val="left" w:pos="1320"/>
              <w:tab w:val="right" w:leader="dot" w:pos="8828"/>
            </w:tabs>
            <w:rPr>
              <w:rFonts w:ascii="Arial" w:eastAsiaTheme="minorEastAsia" w:hAnsi="Arial" w:cs="Arial"/>
              <w:noProof/>
              <w:sz w:val="20"/>
              <w:szCs w:val="20"/>
              <w:lang w:val="en-US" w:eastAsia="en-US"/>
            </w:rPr>
          </w:pPr>
          <w:hyperlink w:anchor="_Toc107952274" w:history="1">
            <w:r w:rsidRPr="00AD62AE">
              <w:rPr>
                <w:rStyle w:val="Hyperlink"/>
                <w:rFonts w:ascii="Arial" w:eastAsiaTheme="majorEastAsia" w:hAnsi="Arial" w:cs="Arial"/>
                <w:noProof/>
                <w:color w:val="auto"/>
                <w:sz w:val="20"/>
                <w:szCs w:val="20"/>
                <w:lang w:eastAsia="es-ES"/>
              </w:rPr>
              <w:t>10.4.11</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MONITOREO SERVICIOS DE INTERCAMBIO DE INFORMACIÓN</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_Toc107952274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58</w:t>
            </w:r>
            <w:r w:rsidRPr="00AD62AE">
              <w:rPr>
                <w:rFonts w:ascii="Arial" w:hAnsi="Arial" w:cs="Arial"/>
                <w:noProof/>
                <w:webHidden/>
                <w:sz w:val="20"/>
                <w:szCs w:val="20"/>
              </w:rPr>
              <w:fldChar w:fldCharType="end"/>
            </w:r>
          </w:hyperlink>
        </w:p>
        <w:p w14:paraId="0E4D58C0" w14:textId="1D0BB6FF"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75" w:history="1">
            <w:r w:rsidRPr="00AD62AE">
              <w:rPr>
                <w:rStyle w:val="Hyperlink"/>
                <w:rFonts w:ascii="Arial" w:hAnsi="Arial" w:cs="Arial"/>
                <w:noProof/>
                <w:color w:val="auto"/>
                <w:sz w:val="20"/>
                <w:szCs w:val="20"/>
                <w:lang w:eastAsia="ar-SA"/>
              </w:rPr>
              <w:t>10.5</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PROCESO DE INTERCAMBIO DE INFORMACIÓN CON X-ROAD</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_Toc107952275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58</w:t>
            </w:r>
            <w:r w:rsidRPr="00AD62AE">
              <w:rPr>
                <w:rFonts w:ascii="Arial" w:hAnsi="Arial" w:cs="Arial"/>
                <w:noProof/>
                <w:webHidden/>
                <w:sz w:val="20"/>
                <w:szCs w:val="20"/>
              </w:rPr>
              <w:fldChar w:fldCharType="end"/>
            </w:r>
          </w:hyperlink>
        </w:p>
        <w:p w14:paraId="4852756C" w14:textId="49774B39"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76" w:history="1">
            <w:r w:rsidRPr="00AD62AE">
              <w:rPr>
                <w:rStyle w:val="Hyperlink"/>
                <w:rFonts w:ascii="Arial" w:hAnsi="Arial" w:cs="Arial"/>
                <w:noProof/>
                <w:color w:val="auto"/>
                <w:sz w:val="20"/>
                <w:szCs w:val="20"/>
                <w:lang w:eastAsia="ar-SA"/>
              </w:rPr>
              <w:t>10.6</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LINEAMIENTOS PARA LA CONSTRUCCIÓN DE API REST</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_Toc107952276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60</w:t>
            </w:r>
            <w:r w:rsidRPr="00AD62AE">
              <w:rPr>
                <w:rFonts w:ascii="Arial" w:hAnsi="Arial" w:cs="Arial"/>
                <w:noProof/>
                <w:webHidden/>
                <w:sz w:val="20"/>
                <w:szCs w:val="20"/>
              </w:rPr>
              <w:fldChar w:fldCharType="end"/>
            </w:r>
          </w:hyperlink>
        </w:p>
        <w:p w14:paraId="1E6F8881" w14:textId="55DBF71D"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77" w:history="1">
            <w:r w:rsidRPr="00AD62AE">
              <w:rPr>
                <w:rStyle w:val="Hyperlink"/>
                <w:rFonts w:ascii="Arial" w:eastAsiaTheme="majorEastAsia" w:hAnsi="Arial" w:cs="Arial"/>
                <w:noProof/>
                <w:color w:val="auto"/>
                <w:sz w:val="20"/>
                <w:szCs w:val="20"/>
                <w:lang w:eastAsia="es-ES"/>
              </w:rPr>
              <w:t>10.6.1</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CARACTERÍSTICAS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_Toc107952277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60</w:t>
            </w:r>
            <w:r w:rsidRPr="00AD62AE">
              <w:rPr>
                <w:rFonts w:ascii="Arial" w:hAnsi="Arial" w:cs="Arial"/>
                <w:noProof/>
                <w:webHidden/>
                <w:sz w:val="20"/>
                <w:szCs w:val="20"/>
              </w:rPr>
              <w:fldChar w:fldCharType="end"/>
            </w:r>
          </w:hyperlink>
        </w:p>
        <w:p w14:paraId="37D46F4A" w14:textId="19B8EC44"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78" w:history="1">
            <w:r w:rsidRPr="00AD62AE">
              <w:rPr>
                <w:rStyle w:val="Hyperlink"/>
                <w:rFonts w:ascii="Arial" w:eastAsiaTheme="majorEastAsia" w:hAnsi="Arial" w:cs="Arial"/>
                <w:noProof/>
                <w:color w:val="auto"/>
                <w:sz w:val="20"/>
                <w:szCs w:val="20"/>
                <w:lang w:eastAsia="es-ES"/>
              </w:rPr>
              <w:t>10.6.2</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SOBRE NOMBRAMIENTO</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_Toc107952278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61</w:t>
            </w:r>
            <w:r w:rsidRPr="00AD62AE">
              <w:rPr>
                <w:rFonts w:ascii="Arial" w:hAnsi="Arial" w:cs="Arial"/>
                <w:noProof/>
                <w:webHidden/>
                <w:sz w:val="20"/>
                <w:szCs w:val="20"/>
              </w:rPr>
              <w:fldChar w:fldCharType="end"/>
            </w:r>
          </w:hyperlink>
        </w:p>
        <w:p w14:paraId="6BBE4D16" w14:textId="28306DC7"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79" w:history="1">
            <w:r w:rsidRPr="00AD62AE">
              <w:rPr>
                <w:rStyle w:val="Hyperlink"/>
                <w:rFonts w:ascii="Arial" w:eastAsiaTheme="majorEastAsia" w:hAnsi="Arial" w:cs="Arial"/>
                <w:noProof/>
                <w:color w:val="auto"/>
                <w:sz w:val="20"/>
                <w:szCs w:val="20"/>
                <w:lang w:eastAsia="es-ES"/>
              </w:rPr>
              <w:t>10.6.3</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VERBOS HTTP</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_Toc107952279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61</w:t>
            </w:r>
            <w:r w:rsidRPr="00AD62AE">
              <w:rPr>
                <w:rFonts w:ascii="Arial" w:hAnsi="Arial" w:cs="Arial"/>
                <w:noProof/>
                <w:webHidden/>
                <w:sz w:val="20"/>
                <w:szCs w:val="20"/>
              </w:rPr>
              <w:fldChar w:fldCharType="end"/>
            </w:r>
          </w:hyperlink>
        </w:p>
        <w:p w14:paraId="7EA031B6" w14:textId="6C54AC2A"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80" w:history="1">
            <w:r w:rsidRPr="00AD62AE">
              <w:rPr>
                <w:rStyle w:val="Hyperlink"/>
                <w:rFonts w:ascii="Arial" w:eastAsiaTheme="majorEastAsia" w:hAnsi="Arial" w:cs="Arial"/>
                <w:noProof/>
                <w:color w:val="auto"/>
                <w:sz w:val="20"/>
                <w:szCs w:val="20"/>
                <w:lang w:eastAsia="es-ES"/>
              </w:rPr>
              <w:t>10.6.4</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CÓDIGOS DE RESPUESTA</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_Toc107952280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61</w:t>
            </w:r>
            <w:r w:rsidRPr="00AD62AE">
              <w:rPr>
                <w:rFonts w:ascii="Arial" w:hAnsi="Arial" w:cs="Arial"/>
                <w:noProof/>
                <w:webHidden/>
                <w:sz w:val="20"/>
                <w:szCs w:val="20"/>
              </w:rPr>
              <w:fldChar w:fldCharType="end"/>
            </w:r>
          </w:hyperlink>
        </w:p>
        <w:p w14:paraId="62A00289" w14:textId="32A0184A"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81" w:history="1">
            <w:r w:rsidRPr="00AD62AE">
              <w:rPr>
                <w:rStyle w:val="Hyperlink"/>
                <w:rFonts w:ascii="Arial" w:eastAsiaTheme="majorEastAsia" w:hAnsi="Arial" w:cs="Arial"/>
                <w:noProof/>
                <w:color w:val="auto"/>
                <w:sz w:val="20"/>
                <w:szCs w:val="20"/>
                <w:lang w:eastAsia="es-ES"/>
              </w:rPr>
              <w:t>10.6.5</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OBJETO DE RESPUESTA</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_Toc107952281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62</w:t>
            </w:r>
            <w:r w:rsidRPr="00AD62AE">
              <w:rPr>
                <w:rFonts w:ascii="Arial" w:hAnsi="Arial" w:cs="Arial"/>
                <w:noProof/>
                <w:webHidden/>
                <w:sz w:val="20"/>
                <w:szCs w:val="20"/>
              </w:rPr>
              <w:fldChar w:fldCharType="end"/>
            </w:r>
          </w:hyperlink>
        </w:p>
        <w:p w14:paraId="2F8E1F82" w14:textId="582806EC"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82" w:history="1">
            <w:r w:rsidRPr="00AD62AE">
              <w:rPr>
                <w:rStyle w:val="Hyperlink"/>
                <w:rFonts w:ascii="Arial" w:eastAsiaTheme="majorEastAsia" w:hAnsi="Arial" w:cs="Arial"/>
                <w:noProof/>
                <w:color w:val="auto"/>
                <w:sz w:val="20"/>
                <w:szCs w:val="20"/>
                <w:lang w:eastAsia="es-ES"/>
              </w:rPr>
              <w:t>10.6.6</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DOCUMENTACIÓN DEL API</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_Toc107952282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63</w:t>
            </w:r>
            <w:r w:rsidRPr="00AD62AE">
              <w:rPr>
                <w:rFonts w:ascii="Arial" w:hAnsi="Arial" w:cs="Arial"/>
                <w:noProof/>
                <w:webHidden/>
                <w:sz w:val="20"/>
                <w:szCs w:val="20"/>
              </w:rPr>
              <w:fldChar w:fldCharType="end"/>
            </w:r>
          </w:hyperlink>
        </w:p>
        <w:p w14:paraId="7A5B7A9E" w14:textId="65577FC8"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83" w:history="1">
            <w:r w:rsidRPr="00AD62AE">
              <w:rPr>
                <w:rStyle w:val="Hyperlink"/>
                <w:rFonts w:ascii="Arial" w:eastAsiaTheme="majorEastAsia" w:hAnsi="Arial" w:cs="Arial"/>
                <w:noProof/>
                <w:color w:val="auto"/>
                <w:sz w:val="20"/>
                <w:szCs w:val="20"/>
                <w:lang w:eastAsia="es-ES"/>
              </w:rPr>
              <w:t>10.6.7</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MANEJO DE PAGINACIÓN</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_Toc107952283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63</w:t>
            </w:r>
            <w:r w:rsidRPr="00AD62AE">
              <w:rPr>
                <w:rFonts w:ascii="Arial" w:hAnsi="Arial" w:cs="Arial"/>
                <w:noProof/>
                <w:webHidden/>
                <w:sz w:val="20"/>
                <w:szCs w:val="20"/>
              </w:rPr>
              <w:fldChar w:fldCharType="end"/>
            </w:r>
          </w:hyperlink>
        </w:p>
        <w:p w14:paraId="227BE8AD" w14:textId="454381C7"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84" w:history="1">
            <w:r w:rsidRPr="00AD62AE">
              <w:rPr>
                <w:rStyle w:val="Hyperlink"/>
                <w:rFonts w:ascii="Arial" w:eastAsiaTheme="majorEastAsia" w:hAnsi="Arial" w:cs="Arial"/>
                <w:noProof/>
                <w:color w:val="auto"/>
                <w:sz w:val="20"/>
                <w:szCs w:val="20"/>
                <w:lang w:eastAsia="es-ES"/>
              </w:rPr>
              <w:t>10.6.8</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VERSIONES DEL API</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_Toc107952284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63</w:t>
            </w:r>
            <w:r w:rsidRPr="00AD62AE">
              <w:rPr>
                <w:rFonts w:ascii="Arial" w:hAnsi="Arial" w:cs="Arial"/>
                <w:noProof/>
                <w:webHidden/>
                <w:sz w:val="20"/>
                <w:szCs w:val="20"/>
              </w:rPr>
              <w:fldChar w:fldCharType="end"/>
            </w:r>
          </w:hyperlink>
        </w:p>
        <w:p w14:paraId="0699F045" w14:textId="44216880"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85" w:history="1">
            <w:r w:rsidRPr="00AD62AE">
              <w:rPr>
                <w:rStyle w:val="Hyperlink"/>
                <w:rFonts w:ascii="Arial" w:eastAsiaTheme="majorEastAsia" w:hAnsi="Arial" w:cs="Arial"/>
                <w:noProof/>
                <w:color w:val="auto"/>
                <w:sz w:val="20"/>
                <w:szCs w:val="20"/>
                <w:lang w:eastAsia="es-ES"/>
              </w:rPr>
              <w:t>10.6.9</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MANEJO DE SEGURIDAD</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_Toc107952285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64</w:t>
            </w:r>
            <w:r w:rsidRPr="00AD62AE">
              <w:rPr>
                <w:rFonts w:ascii="Arial" w:hAnsi="Arial" w:cs="Arial"/>
                <w:noProof/>
                <w:webHidden/>
                <w:sz w:val="20"/>
                <w:szCs w:val="20"/>
              </w:rPr>
              <w:fldChar w:fldCharType="end"/>
            </w:r>
          </w:hyperlink>
        </w:p>
        <w:p w14:paraId="5AA33C1D" w14:textId="77CCC151" w:rsidR="00AD62AE" w:rsidRPr="00AD62AE" w:rsidRDefault="00AD62AE">
          <w:pPr>
            <w:pStyle w:val="TOC2"/>
            <w:tabs>
              <w:tab w:val="left" w:pos="1320"/>
              <w:tab w:val="right" w:leader="dot" w:pos="8828"/>
            </w:tabs>
            <w:rPr>
              <w:rFonts w:ascii="Arial" w:eastAsiaTheme="minorEastAsia" w:hAnsi="Arial" w:cs="Arial"/>
              <w:noProof/>
              <w:sz w:val="20"/>
              <w:szCs w:val="20"/>
              <w:lang w:val="en-US" w:eastAsia="en-US"/>
            </w:rPr>
          </w:pPr>
          <w:hyperlink w:anchor="_Toc107952286" w:history="1">
            <w:r w:rsidRPr="00AD62AE">
              <w:rPr>
                <w:rStyle w:val="Hyperlink"/>
                <w:rFonts w:ascii="Arial" w:eastAsiaTheme="majorEastAsia" w:hAnsi="Arial" w:cs="Arial"/>
                <w:noProof/>
                <w:color w:val="auto"/>
                <w:sz w:val="20"/>
                <w:szCs w:val="20"/>
                <w:lang w:eastAsia="es-ES"/>
              </w:rPr>
              <w:t>10.6.10</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DEFINICIÓN ESTRUCTURA TOKEN</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_Toc107952286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65</w:t>
            </w:r>
            <w:r w:rsidRPr="00AD62AE">
              <w:rPr>
                <w:rFonts w:ascii="Arial" w:hAnsi="Arial" w:cs="Arial"/>
                <w:noProof/>
                <w:webHidden/>
                <w:sz w:val="20"/>
                <w:szCs w:val="20"/>
              </w:rPr>
              <w:fldChar w:fldCharType="end"/>
            </w:r>
          </w:hyperlink>
        </w:p>
        <w:p w14:paraId="43461574" w14:textId="6618650F" w:rsidR="00AD62AE" w:rsidRPr="00AD62AE" w:rsidRDefault="00AD62AE">
          <w:pPr>
            <w:pStyle w:val="TOC2"/>
            <w:tabs>
              <w:tab w:val="left" w:pos="1320"/>
              <w:tab w:val="right" w:leader="dot" w:pos="8828"/>
            </w:tabs>
            <w:rPr>
              <w:rFonts w:ascii="Arial" w:eastAsiaTheme="minorEastAsia" w:hAnsi="Arial" w:cs="Arial"/>
              <w:noProof/>
              <w:sz w:val="20"/>
              <w:szCs w:val="20"/>
              <w:lang w:val="en-US" w:eastAsia="en-US"/>
            </w:rPr>
          </w:pPr>
          <w:hyperlink w:anchor="_Toc107952287" w:history="1">
            <w:r w:rsidRPr="00AD62AE">
              <w:rPr>
                <w:rStyle w:val="Hyperlink"/>
                <w:rFonts w:ascii="Arial" w:eastAsiaTheme="majorEastAsia" w:hAnsi="Arial" w:cs="Arial"/>
                <w:noProof/>
                <w:color w:val="auto"/>
                <w:sz w:val="20"/>
                <w:szCs w:val="20"/>
                <w:lang w:eastAsia="es-ES"/>
              </w:rPr>
              <w:t>10.6.11</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EJEMPLO DE API</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_Toc107952287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65</w:t>
            </w:r>
            <w:r w:rsidRPr="00AD62AE">
              <w:rPr>
                <w:rFonts w:ascii="Arial" w:hAnsi="Arial" w:cs="Arial"/>
                <w:noProof/>
                <w:webHidden/>
                <w:sz w:val="20"/>
                <w:szCs w:val="20"/>
              </w:rPr>
              <w:fldChar w:fldCharType="end"/>
            </w:r>
          </w:hyperlink>
        </w:p>
        <w:p w14:paraId="72B1D2B6" w14:textId="3957AD20" w:rsidR="00AD62AE" w:rsidRPr="00AD62AE" w:rsidRDefault="00AD62AE">
          <w:pPr>
            <w:pStyle w:val="TOC1"/>
            <w:rPr>
              <w:rFonts w:ascii="Arial" w:eastAsiaTheme="minorEastAsia" w:hAnsi="Arial" w:cs="Arial"/>
              <w:noProof/>
              <w:sz w:val="20"/>
              <w:szCs w:val="20"/>
              <w:lang w:val="en-US" w:eastAsia="en-US"/>
            </w:rPr>
          </w:pPr>
          <w:hyperlink w:anchor="_Toc107952288" w:history="1">
            <w:r w:rsidRPr="00AD62AE">
              <w:rPr>
                <w:rStyle w:val="Hyperlink"/>
                <w:rFonts w:ascii="Arial" w:hAnsi="Arial" w:cs="Arial"/>
                <w:noProof/>
                <w:color w:val="auto"/>
                <w:sz w:val="20"/>
                <w:szCs w:val="20"/>
                <w:lang w:eastAsia="es-ES"/>
              </w:rPr>
              <w:t>11</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es-ES"/>
              </w:rPr>
              <w:t>LINEAMIENTOS CAPA PRESENTACION</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_Toc107952288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67</w:t>
            </w:r>
            <w:r w:rsidRPr="00AD62AE">
              <w:rPr>
                <w:rFonts w:ascii="Arial" w:hAnsi="Arial" w:cs="Arial"/>
                <w:noProof/>
                <w:webHidden/>
                <w:sz w:val="20"/>
                <w:szCs w:val="20"/>
              </w:rPr>
              <w:fldChar w:fldCharType="end"/>
            </w:r>
          </w:hyperlink>
        </w:p>
        <w:p w14:paraId="2AED8C93" w14:textId="625ECF5C"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89" w:history="1">
            <w:r w:rsidRPr="00AD62AE">
              <w:rPr>
                <w:rStyle w:val="Hyperlink"/>
                <w:rFonts w:ascii="Arial" w:hAnsi="Arial" w:cs="Arial"/>
                <w:noProof/>
                <w:color w:val="auto"/>
                <w:sz w:val="20"/>
                <w:szCs w:val="20"/>
                <w:lang w:eastAsia="ar-SA"/>
              </w:rPr>
              <w:t>11.1</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ESTRUCTURA DEL PROYECTO</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_Toc107952289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67</w:t>
            </w:r>
            <w:r w:rsidRPr="00AD62AE">
              <w:rPr>
                <w:rFonts w:ascii="Arial" w:hAnsi="Arial" w:cs="Arial"/>
                <w:noProof/>
                <w:webHidden/>
                <w:sz w:val="20"/>
                <w:szCs w:val="20"/>
              </w:rPr>
              <w:fldChar w:fldCharType="end"/>
            </w:r>
          </w:hyperlink>
        </w:p>
        <w:p w14:paraId="7636B200" w14:textId="146797F2"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90" w:history="1">
            <w:r w:rsidRPr="00AD62AE">
              <w:rPr>
                <w:rStyle w:val="Hyperlink"/>
                <w:rFonts w:ascii="Arial" w:hAnsi="Arial" w:cs="Arial"/>
                <w:noProof/>
                <w:color w:val="auto"/>
                <w:sz w:val="20"/>
                <w:szCs w:val="20"/>
                <w:lang w:eastAsia="ar-SA"/>
              </w:rPr>
              <w:t>11.2</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NOMBRAMIENTO</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_Toc107952290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72</w:t>
            </w:r>
            <w:r w:rsidRPr="00AD62AE">
              <w:rPr>
                <w:rFonts w:ascii="Arial" w:hAnsi="Arial" w:cs="Arial"/>
                <w:noProof/>
                <w:webHidden/>
                <w:sz w:val="20"/>
                <w:szCs w:val="20"/>
              </w:rPr>
              <w:fldChar w:fldCharType="end"/>
            </w:r>
          </w:hyperlink>
        </w:p>
        <w:p w14:paraId="2B579899" w14:textId="6AECC627"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91" w:history="1">
            <w:r w:rsidRPr="00AD62AE">
              <w:rPr>
                <w:rStyle w:val="Hyperlink"/>
                <w:rFonts w:ascii="Arial" w:hAnsi="Arial" w:cs="Arial"/>
                <w:noProof/>
                <w:color w:val="auto"/>
                <w:sz w:val="20"/>
                <w:szCs w:val="20"/>
                <w:lang w:eastAsia="ar-SA"/>
              </w:rPr>
              <w:t>11.3</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ORGANIZACIÓN DEL CÓDIGO</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_Toc107952291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73</w:t>
            </w:r>
            <w:r w:rsidRPr="00AD62AE">
              <w:rPr>
                <w:rFonts w:ascii="Arial" w:hAnsi="Arial" w:cs="Arial"/>
                <w:noProof/>
                <w:webHidden/>
                <w:sz w:val="20"/>
                <w:szCs w:val="20"/>
              </w:rPr>
              <w:fldChar w:fldCharType="end"/>
            </w:r>
          </w:hyperlink>
        </w:p>
        <w:p w14:paraId="5A85DCF4" w14:textId="344AB39C"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92" w:history="1">
            <w:r w:rsidRPr="00AD62AE">
              <w:rPr>
                <w:rStyle w:val="Hyperlink"/>
                <w:rFonts w:ascii="Arial" w:hAnsi="Arial" w:cs="Arial"/>
                <w:noProof/>
                <w:color w:val="auto"/>
                <w:sz w:val="20"/>
                <w:szCs w:val="20"/>
                <w:lang w:eastAsia="ar-SA"/>
              </w:rPr>
              <w:t>11.4</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MANEJO COMPONENTES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_Toc107952292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73</w:t>
            </w:r>
            <w:r w:rsidRPr="00AD62AE">
              <w:rPr>
                <w:rFonts w:ascii="Arial" w:hAnsi="Arial" w:cs="Arial"/>
                <w:noProof/>
                <w:webHidden/>
                <w:sz w:val="20"/>
                <w:szCs w:val="20"/>
              </w:rPr>
              <w:fldChar w:fldCharType="end"/>
            </w:r>
          </w:hyperlink>
        </w:p>
        <w:p w14:paraId="5C7A5F65" w14:textId="1A8AA691"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93" w:history="1">
            <w:r w:rsidRPr="00AD62AE">
              <w:rPr>
                <w:rStyle w:val="Hyperlink"/>
                <w:rFonts w:ascii="Arial" w:hAnsi="Arial" w:cs="Arial"/>
                <w:noProof/>
                <w:color w:val="auto"/>
                <w:sz w:val="20"/>
                <w:szCs w:val="20"/>
                <w:lang w:eastAsia="ar-SA"/>
              </w:rPr>
              <w:t>11.5</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SERVICIOS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_Toc107952293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73</w:t>
            </w:r>
            <w:r w:rsidRPr="00AD62AE">
              <w:rPr>
                <w:rFonts w:ascii="Arial" w:hAnsi="Arial" w:cs="Arial"/>
                <w:noProof/>
                <w:webHidden/>
                <w:sz w:val="20"/>
                <w:szCs w:val="20"/>
              </w:rPr>
              <w:fldChar w:fldCharType="end"/>
            </w:r>
          </w:hyperlink>
        </w:p>
        <w:p w14:paraId="5DAA8EF7" w14:textId="1FEE5A5E"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94" w:history="1">
            <w:r w:rsidRPr="00AD62AE">
              <w:rPr>
                <w:rStyle w:val="Hyperlink"/>
                <w:rFonts w:ascii="Arial" w:hAnsi="Arial" w:cs="Arial"/>
                <w:noProof/>
                <w:color w:val="auto"/>
                <w:sz w:val="20"/>
                <w:szCs w:val="20"/>
                <w:lang w:eastAsia="ar-SA"/>
              </w:rPr>
              <w:t>11.6</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SEGURIDAD</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_Toc107952294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74</w:t>
            </w:r>
            <w:r w:rsidRPr="00AD62AE">
              <w:rPr>
                <w:rFonts w:ascii="Arial" w:hAnsi="Arial" w:cs="Arial"/>
                <w:noProof/>
                <w:webHidden/>
                <w:sz w:val="20"/>
                <w:szCs w:val="20"/>
              </w:rPr>
              <w:fldChar w:fldCharType="end"/>
            </w:r>
          </w:hyperlink>
        </w:p>
        <w:p w14:paraId="733B7B6F" w14:textId="22996944"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95" w:history="1">
            <w:r w:rsidRPr="00AD62AE">
              <w:rPr>
                <w:rStyle w:val="Hyperlink"/>
                <w:rFonts w:ascii="Arial" w:hAnsi="Arial" w:cs="Arial"/>
                <w:noProof/>
                <w:color w:val="auto"/>
                <w:sz w:val="20"/>
                <w:szCs w:val="20"/>
                <w:lang w:eastAsia="ar-SA"/>
              </w:rPr>
              <w:t>11.7</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ACCESIBILIDAD</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_Toc107952295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74</w:t>
            </w:r>
            <w:r w:rsidRPr="00AD62AE">
              <w:rPr>
                <w:rFonts w:ascii="Arial" w:hAnsi="Arial" w:cs="Arial"/>
                <w:noProof/>
                <w:webHidden/>
                <w:sz w:val="20"/>
                <w:szCs w:val="20"/>
              </w:rPr>
              <w:fldChar w:fldCharType="end"/>
            </w:r>
          </w:hyperlink>
        </w:p>
        <w:p w14:paraId="4BFB4C22" w14:textId="2111A363"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96" w:history="1">
            <w:r w:rsidRPr="00AD62AE">
              <w:rPr>
                <w:rStyle w:val="Hyperlink"/>
                <w:rFonts w:ascii="Arial" w:hAnsi="Arial" w:cs="Arial"/>
                <w:noProof/>
                <w:color w:val="auto"/>
                <w:sz w:val="20"/>
                <w:szCs w:val="20"/>
                <w:lang w:eastAsia="ar-SA"/>
              </w:rPr>
              <w:t>11.8</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ENRUTAMIENTO</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_Toc107952296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74</w:t>
            </w:r>
            <w:r w:rsidRPr="00AD62AE">
              <w:rPr>
                <w:rFonts w:ascii="Arial" w:hAnsi="Arial" w:cs="Arial"/>
                <w:noProof/>
                <w:webHidden/>
                <w:sz w:val="20"/>
                <w:szCs w:val="20"/>
              </w:rPr>
              <w:fldChar w:fldCharType="end"/>
            </w:r>
          </w:hyperlink>
        </w:p>
        <w:p w14:paraId="02A4831B" w14:textId="2661E12B"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97" w:history="1">
            <w:r w:rsidRPr="00AD62AE">
              <w:rPr>
                <w:rStyle w:val="Hyperlink"/>
                <w:rFonts w:ascii="Arial" w:hAnsi="Arial" w:cs="Arial"/>
                <w:noProof/>
                <w:color w:val="auto"/>
                <w:sz w:val="20"/>
                <w:szCs w:val="20"/>
                <w:lang w:eastAsia="ar-SA"/>
              </w:rPr>
              <w:t>11.9</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CARGA DIFERIDA</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_Toc107952297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75</w:t>
            </w:r>
            <w:r w:rsidRPr="00AD62AE">
              <w:rPr>
                <w:rFonts w:ascii="Arial" w:hAnsi="Arial" w:cs="Arial"/>
                <w:noProof/>
                <w:webHidden/>
                <w:sz w:val="20"/>
                <w:szCs w:val="20"/>
              </w:rPr>
              <w:fldChar w:fldCharType="end"/>
            </w:r>
          </w:hyperlink>
        </w:p>
        <w:p w14:paraId="7C46529C" w14:textId="11F1B749"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98" w:history="1">
            <w:r w:rsidRPr="00AD62AE">
              <w:rPr>
                <w:rStyle w:val="Hyperlink"/>
                <w:rFonts w:ascii="Arial" w:hAnsi="Arial" w:cs="Arial"/>
                <w:noProof/>
                <w:color w:val="auto"/>
                <w:sz w:val="20"/>
                <w:szCs w:val="20"/>
                <w:lang w:eastAsia="ar-SA"/>
              </w:rPr>
              <w:t>11.10</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ALIAS DE CARPETAS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_Toc107952298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76</w:t>
            </w:r>
            <w:r w:rsidRPr="00AD62AE">
              <w:rPr>
                <w:rFonts w:ascii="Arial" w:hAnsi="Arial" w:cs="Arial"/>
                <w:noProof/>
                <w:webHidden/>
                <w:sz w:val="20"/>
                <w:szCs w:val="20"/>
              </w:rPr>
              <w:fldChar w:fldCharType="end"/>
            </w:r>
          </w:hyperlink>
        </w:p>
        <w:p w14:paraId="30DC2688" w14:textId="0A37DECB"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299" w:history="1">
            <w:r w:rsidRPr="00AD62AE">
              <w:rPr>
                <w:rStyle w:val="Hyperlink"/>
                <w:rFonts w:ascii="Arial" w:hAnsi="Arial" w:cs="Arial"/>
                <w:noProof/>
                <w:color w:val="auto"/>
                <w:sz w:val="20"/>
                <w:szCs w:val="20"/>
                <w:lang w:eastAsia="ar-SA"/>
              </w:rPr>
              <w:t>11.11</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MANEJO DE VERSIÓN</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_Toc107952299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77</w:t>
            </w:r>
            <w:r w:rsidRPr="00AD62AE">
              <w:rPr>
                <w:rFonts w:ascii="Arial" w:hAnsi="Arial" w:cs="Arial"/>
                <w:noProof/>
                <w:webHidden/>
                <w:sz w:val="20"/>
                <w:szCs w:val="20"/>
              </w:rPr>
              <w:fldChar w:fldCharType="end"/>
            </w:r>
          </w:hyperlink>
        </w:p>
        <w:p w14:paraId="08BF038E" w14:textId="47ACB26A"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300" w:history="1">
            <w:r w:rsidRPr="00AD62AE">
              <w:rPr>
                <w:rStyle w:val="Hyperlink"/>
                <w:rFonts w:ascii="Arial" w:hAnsi="Arial" w:cs="Arial"/>
                <w:noProof/>
                <w:color w:val="auto"/>
                <w:sz w:val="20"/>
                <w:szCs w:val="20"/>
                <w:lang w:eastAsia="ar-SA"/>
              </w:rPr>
              <w:t>11.12</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MANEJO DE CACHE DEL NAVEGADOR</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_Toc107952300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80</w:t>
            </w:r>
            <w:r w:rsidRPr="00AD62AE">
              <w:rPr>
                <w:rFonts w:ascii="Arial" w:hAnsi="Arial" w:cs="Arial"/>
                <w:noProof/>
                <w:webHidden/>
                <w:sz w:val="20"/>
                <w:szCs w:val="20"/>
              </w:rPr>
              <w:fldChar w:fldCharType="end"/>
            </w:r>
          </w:hyperlink>
        </w:p>
        <w:p w14:paraId="22F81164" w14:textId="4C72C61B"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301" w:history="1">
            <w:r w:rsidRPr="00AD62AE">
              <w:rPr>
                <w:rStyle w:val="Hyperlink"/>
                <w:rFonts w:ascii="Arial" w:hAnsi="Arial" w:cs="Arial"/>
                <w:noProof/>
                <w:color w:val="auto"/>
                <w:sz w:val="20"/>
                <w:szCs w:val="20"/>
                <w:lang w:eastAsia="ar-SA"/>
              </w:rPr>
              <w:t>11.13</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DOCUMENTACIÓN AUTOMÁTICA</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_Toc107952301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81</w:t>
            </w:r>
            <w:r w:rsidRPr="00AD62AE">
              <w:rPr>
                <w:rFonts w:ascii="Arial" w:hAnsi="Arial" w:cs="Arial"/>
                <w:noProof/>
                <w:webHidden/>
                <w:sz w:val="20"/>
                <w:szCs w:val="20"/>
              </w:rPr>
              <w:fldChar w:fldCharType="end"/>
            </w:r>
          </w:hyperlink>
        </w:p>
        <w:p w14:paraId="21BFE2A7" w14:textId="6F55D02E" w:rsidR="00AD62AE" w:rsidRPr="00AD62AE" w:rsidRDefault="00AD62AE">
          <w:pPr>
            <w:pStyle w:val="TOC1"/>
            <w:rPr>
              <w:rFonts w:ascii="Arial" w:eastAsiaTheme="minorEastAsia" w:hAnsi="Arial" w:cs="Arial"/>
              <w:noProof/>
              <w:sz w:val="20"/>
              <w:szCs w:val="20"/>
              <w:lang w:val="en-US" w:eastAsia="en-US"/>
            </w:rPr>
          </w:pPr>
          <w:hyperlink w:anchor="_Toc107952302" w:history="1">
            <w:r w:rsidRPr="00AD62AE">
              <w:rPr>
                <w:rStyle w:val="Hyperlink"/>
                <w:rFonts w:ascii="Arial" w:hAnsi="Arial" w:cs="Arial"/>
                <w:noProof/>
                <w:color w:val="auto"/>
                <w:sz w:val="20"/>
                <w:szCs w:val="20"/>
                <w:lang w:eastAsia="es-ES"/>
              </w:rPr>
              <w:t>12</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es-ES"/>
              </w:rPr>
              <w:t>LINEAMIENTOS DE DATOS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_Toc107952302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82</w:t>
            </w:r>
            <w:r w:rsidRPr="00AD62AE">
              <w:rPr>
                <w:rFonts w:ascii="Arial" w:hAnsi="Arial" w:cs="Arial"/>
                <w:noProof/>
                <w:webHidden/>
                <w:sz w:val="20"/>
                <w:szCs w:val="20"/>
              </w:rPr>
              <w:fldChar w:fldCharType="end"/>
            </w:r>
          </w:hyperlink>
        </w:p>
        <w:p w14:paraId="5966D26B" w14:textId="58605BB4"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303" w:history="1">
            <w:r w:rsidRPr="00AD62AE">
              <w:rPr>
                <w:rStyle w:val="Hyperlink"/>
                <w:rFonts w:ascii="Arial" w:hAnsi="Arial" w:cs="Arial"/>
                <w:noProof/>
                <w:color w:val="auto"/>
                <w:sz w:val="20"/>
                <w:szCs w:val="20"/>
                <w:lang w:eastAsia="ar-SA"/>
              </w:rPr>
              <w:t>12.1</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NOMENCLATURA DE NOMBRAMIENTO DE OBJETOS DE BASE DE DATOS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_Toc107952303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83</w:t>
            </w:r>
            <w:r w:rsidRPr="00AD62AE">
              <w:rPr>
                <w:rFonts w:ascii="Arial" w:hAnsi="Arial" w:cs="Arial"/>
                <w:noProof/>
                <w:webHidden/>
                <w:sz w:val="20"/>
                <w:szCs w:val="20"/>
              </w:rPr>
              <w:fldChar w:fldCharType="end"/>
            </w:r>
          </w:hyperlink>
        </w:p>
        <w:p w14:paraId="58A34416" w14:textId="50FFFD36"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304" w:history="1">
            <w:r w:rsidRPr="00AD62AE">
              <w:rPr>
                <w:rStyle w:val="Hyperlink"/>
                <w:rFonts w:ascii="Arial" w:hAnsi="Arial" w:cs="Arial"/>
                <w:noProof/>
                <w:color w:val="auto"/>
                <w:sz w:val="20"/>
                <w:szCs w:val="20"/>
                <w:lang w:eastAsia="ar-SA"/>
              </w:rPr>
              <w:t>12.2</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DOCUMENTACIÓN DE OBJETOS SOBRE LA BASE DE DATOS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_Toc107952304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89</w:t>
            </w:r>
            <w:r w:rsidRPr="00AD62AE">
              <w:rPr>
                <w:rFonts w:ascii="Arial" w:hAnsi="Arial" w:cs="Arial"/>
                <w:noProof/>
                <w:webHidden/>
                <w:sz w:val="20"/>
                <w:szCs w:val="20"/>
              </w:rPr>
              <w:fldChar w:fldCharType="end"/>
            </w:r>
          </w:hyperlink>
        </w:p>
        <w:p w14:paraId="0A77EB71" w14:textId="6A3A8A29"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305" w:history="1">
            <w:r w:rsidRPr="00AD62AE">
              <w:rPr>
                <w:rStyle w:val="Hyperlink"/>
                <w:rFonts w:ascii="Arial" w:hAnsi="Arial" w:cs="Arial"/>
                <w:noProof/>
                <w:color w:val="auto"/>
                <w:sz w:val="20"/>
                <w:szCs w:val="20"/>
                <w:lang w:eastAsia="ar-SA"/>
              </w:rPr>
              <w:t>12.3</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ASPECTOS DE SEGURIDAD DE LA BASE DE DATOS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_Toc107952305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90</w:t>
            </w:r>
            <w:r w:rsidRPr="00AD62AE">
              <w:rPr>
                <w:rFonts w:ascii="Arial" w:hAnsi="Arial" w:cs="Arial"/>
                <w:noProof/>
                <w:webHidden/>
                <w:sz w:val="20"/>
                <w:szCs w:val="20"/>
              </w:rPr>
              <w:fldChar w:fldCharType="end"/>
            </w:r>
          </w:hyperlink>
        </w:p>
        <w:p w14:paraId="359013A9" w14:textId="5CD74D36"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306" w:history="1">
            <w:r w:rsidRPr="00AD62AE">
              <w:rPr>
                <w:rStyle w:val="Hyperlink"/>
                <w:rFonts w:ascii="Arial" w:hAnsi="Arial" w:cs="Arial"/>
                <w:noProof/>
                <w:color w:val="auto"/>
                <w:sz w:val="20"/>
                <w:szCs w:val="20"/>
                <w:lang w:eastAsia="ar-SA"/>
              </w:rPr>
              <w:t>12.4</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ESTANDARIZACIÓN DEL ESTILO DEL CÓDIGO</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_Toc107952306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91</w:t>
            </w:r>
            <w:r w:rsidRPr="00AD62AE">
              <w:rPr>
                <w:rFonts w:ascii="Arial" w:hAnsi="Arial" w:cs="Arial"/>
                <w:noProof/>
                <w:webHidden/>
                <w:sz w:val="20"/>
                <w:szCs w:val="20"/>
              </w:rPr>
              <w:fldChar w:fldCharType="end"/>
            </w:r>
          </w:hyperlink>
        </w:p>
        <w:p w14:paraId="734F0A6A" w14:textId="5C35DBB7"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307" w:history="1">
            <w:r w:rsidRPr="00AD62AE">
              <w:rPr>
                <w:rStyle w:val="Hyperlink"/>
                <w:rFonts w:ascii="Arial" w:hAnsi="Arial" w:cs="Arial"/>
                <w:noProof/>
                <w:color w:val="auto"/>
                <w:sz w:val="20"/>
                <w:szCs w:val="20"/>
                <w:lang w:eastAsia="ar-SA"/>
              </w:rPr>
              <w:t>12.5</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DECLARACIONES DENTRO DE LOS PROGRAMAS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_Toc107952307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91</w:t>
            </w:r>
            <w:r w:rsidRPr="00AD62AE">
              <w:rPr>
                <w:rFonts w:ascii="Arial" w:hAnsi="Arial" w:cs="Arial"/>
                <w:noProof/>
                <w:webHidden/>
                <w:sz w:val="20"/>
                <w:szCs w:val="20"/>
              </w:rPr>
              <w:fldChar w:fldCharType="end"/>
            </w:r>
          </w:hyperlink>
        </w:p>
        <w:p w14:paraId="3A4F8469" w14:textId="013BDAC9" w:rsidR="00AD62AE" w:rsidRPr="00AD62AE" w:rsidRDefault="00AD62AE">
          <w:pPr>
            <w:pStyle w:val="TOC1"/>
            <w:rPr>
              <w:rFonts w:ascii="Arial" w:eastAsiaTheme="minorEastAsia" w:hAnsi="Arial" w:cs="Arial"/>
              <w:noProof/>
              <w:sz w:val="20"/>
              <w:szCs w:val="20"/>
              <w:lang w:val="en-US" w:eastAsia="en-US"/>
            </w:rPr>
          </w:pPr>
          <w:hyperlink w:anchor="_Toc107952308" w:history="1">
            <w:r w:rsidRPr="00AD62AE">
              <w:rPr>
                <w:rStyle w:val="Hyperlink"/>
                <w:rFonts w:ascii="Arial" w:hAnsi="Arial" w:cs="Arial"/>
                <w:noProof/>
                <w:color w:val="auto"/>
                <w:sz w:val="20"/>
                <w:szCs w:val="20"/>
                <w:lang w:eastAsia="es-ES"/>
              </w:rPr>
              <w:t>13</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es-ES"/>
              </w:rPr>
              <w:t>LINEAMIENTOS PARA MANEJO DE INFORMACION GEOGRAFICA</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_Toc107952308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93</w:t>
            </w:r>
            <w:r w:rsidRPr="00AD62AE">
              <w:rPr>
                <w:rFonts w:ascii="Arial" w:hAnsi="Arial" w:cs="Arial"/>
                <w:noProof/>
                <w:webHidden/>
                <w:sz w:val="20"/>
                <w:szCs w:val="20"/>
              </w:rPr>
              <w:fldChar w:fldCharType="end"/>
            </w:r>
          </w:hyperlink>
        </w:p>
        <w:p w14:paraId="17978C62" w14:textId="207188D7"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309" w:history="1">
            <w:r w:rsidRPr="00AD62AE">
              <w:rPr>
                <w:rStyle w:val="Hyperlink"/>
                <w:rFonts w:ascii="Arial" w:hAnsi="Arial" w:cs="Arial"/>
                <w:noProof/>
                <w:color w:val="auto"/>
                <w:sz w:val="20"/>
                <w:szCs w:val="20"/>
                <w:lang w:eastAsia="ar-SA"/>
              </w:rPr>
              <w:t>13.1</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LEVANTAMIENTO DE REQUERIMIENTOS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_Toc107952309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93</w:t>
            </w:r>
            <w:r w:rsidRPr="00AD62AE">
              <w:rPr>
                <w:rFonts w:ascii="Arial" w:hAnsi="Arial" w:cs="Arial"/>
                <w:noProof/>
                <w:webHidden/>
                <w:sz w:val="20"/>
                <w:szCs w:val="20"/>
              </w:rPr>
              <w:fldChar w:fldCharType="end"/>
            </w:r>
          </w:hyperlink>
        </w:p>
        <w:p w14:paraId="2BF15615" w14:textId="6C269BA8"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310" w:history="1">
            <w:r w:rsidRPr="00AD62AE">
              <w:rPr>
                <w:rStyle w:val="Hyperlink"/>
                <w:rFonts w:ascii="Arial" w:hAnsi="Arial" w:cs="Arial"/>
                <w:noProof/>
                <w:color w:val="auto"/>
                <w:sz w:val="20"/>
                <w:szCs w:val="20"/>
                <w:lang w:eastAsia="ar-SA"/>
              </w:rPr>
              <w:t>13.2</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LINEAMIENTOS PARA INTERCAMBIO DE INFORMACIÓN GEOGRÁFICA</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_Toc107952310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94</w:t>
            </w:r>
            <w:r w:rsidRPr="00AD62AE">
              <w:rPr>
                <w:rFonts w:ascii="Arial" w:hAnsi="Arial" w:cs="Arial"/>
                <w:noProof/>
                <w:webHidden/>
                <w:sz w:val="20"/>
                <w:szCs w:val="20"/>
              </w:rPr>
              <w:fldChar w:fldCharType="end"/>
            </w:r>
          </w:hyperlink>
        </w:p>
        <w:p w14:paraId="64802C3C" w14:textId="2D9852A3" w:rsidR="00AD62AE" w:rsidRPr="00AD62AE" w:rsidRDefault="00AD62AE">
          <w:pPr>
            <w:pStyle w:val="TOC1"/>
            <w:rPr>
              <w:rFonts w:ascii="Arial" w:eastAsiaTheme="minorEastAsia" w:hAnsi="Arial" w:cs="Arial"/>
              <w:noProof/>
              <w:sz w:val="20"/>
              <w:szCs w:val="20"/>
              <w:lang w:val="en-US" w:eastAsia="en-US"/>
            </w:rPr>
          </w:pPr>
          <w:hyperlink w:anchor="_Toc107952311" w:history="1">
            <w:r w:rsidRPr="00AD62AE">
              <w:rPr>
                <w:rStyle w:val="Hyperlink"/>
                <w:rFonts w:ascii="Arial" w:hAnsi="Arial" w:cs="Arial"/>
                <w:noProof/>
                <w:color w:val="auto"/>
                <w:sz w:val="20"/>
                <w:szCs w:val="20"/>
                <w:lang w:eastAsia="es-ES"/>
              </w:rPr>
              <w:t>14</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es-ES"/>
              </w:rPr>
              <w:t>LINEAMIENTOS PARA SEGURIDAD DE LA INFORMACION</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_Toc107952311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95</w:t>
            </w:r>
            <w:r w:rsidRPr="00AD62AE">
              <w:rPr>
                <w:rFonts w:ascii="Arial" w:hAnsi="Arial" w:cs="Arial"/>
                <w:noProof/>
                <w:webHidden/>
                <w:sz w:val="20"/>
                <w:szCs w:val="20"/>
              </w:rPr>
              <w:fldChar w:fldCharType="end"/>
            </w:r>
          </w:hyperlink>
        </w:p>
        <w:p w14:paraId="242DD403" w14:textId="6EE17C48" w:rsidR="00AD62AE" w:rsidRPr="00AD62AE" w:rsidRDefault="00AD62AE">
          <w:pPr>
            <w:pStyle w:val="TOC1"/>
            <w:rPr>
              <w:rFonts w:ascii="Arial" w:eastAsiaTheme="minorEastAsia" w:hAnsi="Arial" w:cs="Arial"/>
              <w:noProof/>
              <w:sz w:val="20"/>
              <w:szCs w:val="20"/>
              <w:lang w:val="en-US" w:eastAsia="en-US"/>
            </w:rPr>
          </w:pPr>
          <w:hyperlink w:anchor="_Toc107952312" w:history="1">
            <w:r w:rsidRPr="00AD62AE">
              <w:rPr>
                <w:rStyle w:val="Hyperlink"/>
                <w:rFonts w:ascii="Arial" w:hAnsi="Arial" w:cs="Arial"/>
                <w:noProof/>
                <w:color w:val="auto"/>
                <w:sz w:val="20"/>
                <w:szCs w:val="20"/>
                <w:lang w:eastAsia="es-ES"/>
              </w:rPr>
              <w:t>15</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es-ES"/>
              </w:rPr>
              <w:t>LINEAMIENTOS DE AUDITORIA</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_Toc107952312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95</w:t>
            </w:r>
            <w:r w:rsidRPr="00AD62AE">
              <w:rPr>
                <w:rFonts w:ascii="Arial" w:hAnsi="Arial" w:cs="Arial"/>
                <w:noProof/>
                <w:webHidden/>
                <w:sz w:val="20"/>
                <w:szCs w:val="20"/>
              </w:rPr>
              <w:fldChar w:fldCharType="end"/>
            </w:r>
          </w:hyperlink>
        </w:p>
        <w:p w14:paraId="0D2B453E" w14:textId="04DE89EE" w:rsidR="00AD62AE" w:rsidRPr="00AD62AE" w:rsidRDefault="00AD62AE">
          <w:pPr>
            <w:pStyle w:val="TOC1"/>
            <w:rPr>
              <w:rFonts w:ascii="Arial" w:eastAsiaTheme="minorEastAsia" w:hAnsi="Arial" w:cs="Arial"/>
              <w:noProof/>
              <w:sz w:val="20"/>
              <w:szCs w:val="20"/>
              <w:lang w:val="en-US" w:eastAsia="en-US"/>
            </w:rPr>
          </w:pPr>
          <w:hyperlink w:anchor="_Toc107952313" w:history="1">
            <w:r w:rsidRPr="00AD62AE">
              <w:rPr>
                <w:rStyle w:val="Hyperlink"/>
                <w:rFonts w:ascii="Arial" w:hAnsi="Arial" w:cs="Arial"/>
                <w:noProof/>
                <w:color w:val="auto"/>
                <w:sz w:val="20"/>
                <w:szCs w:val="20"/>
                <w:lang w:eastAsia="es-ES"/>
              </w:rPr>
              <w:t>16</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es-ES"/>
              </w:rPr>
              <w:t>LINEAMIENTOS DESARROLLO SEGURO</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_Toc107952313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99</w:t>
            </w:r>
            <w:r w:rsidRPr="00AD62AE">
              <w:rPr>
                <w:rFonts w:ascii="Arial" w:hAnsi="Arial" w:cs="Arial"/>
                <w:noProof/>
                <w:webHidden/>
                <w:sz w:val="20"/>
                <w:szCs w:val="20"/>
              </w:rPr>
              <w:fldChar w:fldCharType="end"/>
            </w:r>
          </w:hyperlink>
        </w:p>
        <w:p w14:paraId="500C204F" w14:textId="7FA2B505"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314" w:history="1">
            <w:r w:rsidRPr="00AD62AE">
              <w:rPr>
                <w:rStyle w:val="Hyperlink"/>
                <w:rFonts w:ascii="Arial" w:hAnsi="Arial" w:cs="Arial"/>
                <w:noProof/>
                <w:color w:val="auto"/>
                <w:sz w:val="20"/>
                <w:szCs w:val="20"/>
                <w:lang w:eastAsia="ar-SA"/>
              </w:rPr>
              <w:t>16.1</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PRINCIPIOS SOLID</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_Toc107952314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100</w:t>
            </w:r>
            <w:r w:rsidRPr="00AD62AE">
              <w:rPr>
                <w:rFonts w:ascii="Arial" w:hAnsi="Arial" w:cs="Arial"/>
                <w:noProof/>
                <w:webHidden/>
                <w:sz w:val="20"/>
                <w:szCs w:val="20"/>
              </w:rPr>
              <w:fldChar w:fldCharType="end"/>
            </w:r>
          </w:hyperlink>
        </w:p>
        <w:p w14:paraId="7C4046CB" w14:textId="5804EFFC"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315" w:history="1">
            <w:r w:rsidRPr="00AD62AE">
              <w:rPr>
                <w:rStyle w:val="Hyperlink"/>
                <w:rFonts w:ascii="Arial" w:hAnsi="Arial" w:cs="Arial"/>
                <w:noProof/>
                <w:color w:val="auto"/>
                <w:sz w:val="20"/>
                <w:szCs w:val="20"/>
                <w:lang w:eastAsia="ar-SA"/>
              </w:rPr>
              <w:t>16.2</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PROCESO DE INSPECCION DE CÓDIGO</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_Toc107952315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101</w:t>
            </w:r>
            <w:r w:rsidRPr="00AD62AE">
              <w:rPr>
                <w:rFonts w:ascii="Arial" w:hAnsi="Arial" w:cs="Arial"/>
                <w:noProof/>
                <w:webHidden/>
                <w:sz w:val="20"/>
                <w:szCs w:val="20"/>
              </w:rPr>
              <w:fldChar w:fldCharType="end"/>
            </w:r>
          </w:hyperlink>
        </w:p>
        <w:p w14:paraId="48E8E09E" w14:textId="1008842F"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316" w:history="1">
            <w:r w:rsidRPr="00AD62AE">
              <w:rPr>
                <w:rStyle w:val="Hyperlink"/>
                <w:rFonts w:ascii="Arial" w:hAnsi="Arial" w:cs="Arial"/>
                <w:noProof/>
                <w:color w:val="auto"/>
                <w:sz w:val="20"/>
                <w:szCs w:val="20"/>
                <w:lang w:eastAsia="ar-SA"/>
              </w:rPr>
              <w:t>16.3</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PROCESO PARA PRUEBAS UNITARIAS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_Toc107952316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102</w:t>
            </w:r>
            <w:r w:rsidRPr="00AD62AE">
              <w:rPr>
                <w:rFonts w:ascii="Arial" w:hAnsi="Arial" w:cs="Arial"/>
                <w:noProof/>
                <w:webHidden/>
                <w:sz w:val="20"/>
                <w:szCs w:val="20"/>
              </w:rPr>
              <w:fldChar w:fldCharType="end"/>
            </w:r>
          </w:hyperlink>
        </w:p>
        <w:p w14:paraId="28FDE571" w14:textId="3DFE61DE" w:rsidR="00AD62AE" w:rsidRPr="00AD62AE" w:rsidRDefault="00AD62AE">
          <w:pPr>
            <w:pStyle w:val="TOC1"/>
            <w:rPr>
              <w:rFonts w:ascii="Arial" w:eastAsiaTheme="minorEastAsia" w:hAnsi="Arial" w:cs="Arial"/>
              <w:noProof/>
              <w:sz w:val="20"/>
              <w:szCs w:val="20"/>
              <w:lang w:val="en-US" w:eastAsia="en-US"/>
            </w:rPr>
          </w:pPr>
          <w:hyperlink w:anchor="_Toc107952317" w:history="1">
            <w:r w:rsidRPr="00AD62AE">
              <w:rPr>
                <w:rStyle w:val="Hyperlink"/>
                <w:rFonts w:ascii="Arial" w:hAnsi="Arial" w:cs="Arial"/>
                <w:noProof/>
                <w:color w:val="auto"/>
                <w:sz w:val="20"/>
                <w:szCs w:val="20"/>
                <w:lang w:eastAsia="es-ES"/>
              </w:rPr>
              <w:t>17</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es-ES"/>
              </w:rPr>
              <w:t>MODELOS DE ARQUITECTURA DE SOFTWARE</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_Toc107952317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102</w:t>
            </w:r>
            <w:r w:rsidRPr="00AD62AE">
              <w:rPr>
                <w:rFonts w:ascii="Arial" w:hAnsi="Arial" w:cs="Arial"/>
                <w:noProof/>
                <w:webHidden/>
                <w:sz w:val="20"/>
                <w:szCs w:val="20"/>
              </w:rPr>
              <w:fldChar w:fldCharType="end"/>
            </w:r>
          </w:hyperlink>
        </w:p>
        <w:p w14:paraId="2F57E3F0" w14:textId="2A025ABC"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318" w:history="1">
            <w:r w:rsidRPr="00AD62AE">
              <w:rPr>
                <w:rStyle w:val="Hyperlink"/>
                <w:rFonts w:ascii="Arial" w:hAnsi="Arial" w:cs="Arial"/>
                <w:noProof/>
                <w:color w:val="auto"/>
                <w:sz w:val="20"/>
                <w:szCs w:val="20"/>
                <w:lang w:eastAsia="ar-SA"/>
              </w:rPr>
              <w:t>17.1</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SOBRE UML</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_Toc107952318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103</w:t>
            </w:r>
            <w:r w:rsidRPr="00AD62AE">
              <w:rPr>
                <w:rFonts w:ascii="Arial" w:hAnsi="Arial" w:cs="Arial"/>
                <w:noProof/>
                <w:webHidden/>
                <w:sz w:val="20"/>
                <w:szCs w:val="20"/>
              </w:rPr>
              <w:fldChar w:fldCharType="end"/>
            </w:r>
          </w:hyperlink>
        </w:p>
        <w:p w14:paraId="59D03764" w14:textId="6AFA6CFC"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319" w:history="1">
            <w:r w:rsidRPr="00AD62AE">
              <w:rPr>
                <w:rStyle w:val="Hyperlink"/>
                <w:rFonts w:ascii="Arial" w:hAnsi="Arial" w:cs="Arial"/>
                <w:noProof/>
                <w:color w:val="auto"/>
                <w:sz w:val="20"/>
                <w:szCs w:val="20"/>
                <w:lang w:eastAsia="ar-SA"/>
              </w:rPr>
              <w:t>17.2</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USO UML</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_Toc107952319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104</w:t>
            </w:r>
            <w:r w:rsidRPr="00AD62AE">
              <w:rPr>
                <w:rFonts w:ascii="Arial" w:hAnsi="Arial" w:cs="Arial"/>
                <w:noProof/>
                <w:webHidden/>
                <w:sz w:val="20"/>
                <w:szCs w:val="20"/>
              </w:rPr>
              <w:fldChar w:fldCharType="end"/>
            </w:r>
          </w:hyperlink>
        </w:p>
        <w:p w14:paraId="23E9E2ED" w14:textId="7663830C"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320" w:history="1">
            <w:r w:rsidRPr="00AD62AE">
              <w:rPr>
                <w:rStyle w:val="Hyperlink"/>
                <w:rFonts w:ascii="Arial" w:hAnsi="Arial" w:cs="Arial"/>
                <w:noProof/>
                <w:color w:val="auto"/>
                <w:sz w:val="20"/>
                <w:szCs w:val="20"/>
                <w:lang w:eastAsia="ar-SA"/>
              </w:rPr>
              <w:t>17.3</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ORGANIZACIÓN MODELOS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_Toc107952320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105</w:t>
            </w:r>
            <w:r w:rsidRPr="00AD62AE">
              <w:rPr>
                <w:rFonts w:ascii="Arial" w:hAnsi="Arial" w:cs="Arial"/>
                <w:noProof/>
                <w:webHidden/>
                <w:sz w:val="20"/>
                <w:szCs w:val="20"/>
              </w:rPr>
              <w:fldChar w:fldCharType="end"/>
            </w:r>
          </w:hyperlink>
        </w:p>
        <w:p w14:paraId="5EB371A4" w14:textId="4A7DFED1"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321" w:history="1">
            <w:r w:rsidRPr="00AD62AE">
              <w:rPr>
                <w:rStyle w:val="Hyperlink"/>
                <w:rFonts w:ascii="Arial" w:hAnsi="Arial" w:cs="Arial"/>
                <w:noProof/>
                <w:color w:val="auto"/>
                <w:sz w:val="20"/>
                <w:szCs w:val="20"/>
                <w:lang w:eastAsia="ar-SA"/>
              </w:rPr>
              <w:t>17.4</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MODELADO DE PROCESOS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_Toc107952321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106</w:t>
            </w:r>
            <w:r w:rsidRPr="00AD62AE">
              <w:rPr>
                <w:rFonts w:ascii="Arial" w:hAnsi="Arial" w:cs="Arial"/>
                <w:noProof/>
                <w:webHidden/>
                <w:sz w:val="20"/>
                <w:szCs w:val="20"/>
              </w:rPr>
              <w:fldChar w:fldCharType="end"/>
            </w:r>
          </w:hyperlink>
        </w:p>
        <w:p w14:paraId="251B8EBA" w14:textId="0A976E90"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322" w:history="1">
            <w:r w:rsidRPr="00AD62AE">
              <w:rPr>
                <w:rStyle w:val="Hyperlink"/>
                <w:rFonts w:ascii="Arial" w:hAnsi="Arial" w:cs="Arial"/>
                <w:noProof/>
                <w:color w:val="auto"/>
                <w:sz w:val="20"/>
                <w:szCs w:val="20"/>
                <w:lang w:eastAsia="ar-SA"/>
              </w:rPr>
              <w:t>17.5</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MODELADO DE MÓDULOS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_Toc107952322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110</w:t>
            </w:r>
            <w:r w:rsidRPr="00AD62AE">
              <w:rPr>
                <w:rFonts w:ascii="Arial" w:hAnsi="Arial" w:cs="Arial"/>
                <w:noProof/>
                <w:webHidden/>
                <w:sz w:val="20"/>
                <w:szCs w:val="20"/>
              </w:rPr>
              <w:fldChar w:fldCharType="end"/>
            </w:r>
          </w:hyperlink>
        </w:p>
        <w:p w14:paraId="2D3F297F" w14:textId="3B612A46"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323" w:history="1">
            <w:r w:rsidRPr="00AD62AE">
              <w:rPr>
                <w:rStyle w:val="Hyperlink"/>
                <w:rFonts w:ascii="Arial" w:hAnsi="Arial" w:cs="Arial"/>
                <w:noProof/>
                <w:color w:val="auto"/>
                <w:sz w:val="20"/>
                <w:szCs w:val="20"/>
                <w:lang w:eastAsia="ar-SA"/>
              </w:rPr>
              <w:t>17.6</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MODELADO DE CASOS DE USO</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_Toc107952323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110</w:t>
            </w:r>
            <w:r w:rsidRPr="00AD62AE">
              <w:rPr>
                <w:rFonts w:ascii="Arial" w:hAnsi="Arial" w:cs="Arial"/>
                <w:noProof/>
                <w:webHidden/>
                <w:sz w:val="20"/>
                <w:szCs w:val="20"/>
              </w:rPr>
              <w:fldChar w:fldCharType="end"/>
            </w:r>
          </w:hyperlink>
        </w:p>
        <w:p w14:paraId="6B27C241" w14:textId="17C56066"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324" w:history="1">
            <w:r w:rsidRPr="00AD62AE">
              <w:rPr>
                <w:rStyle w:val="Hyperlink"/>
                <w:rFonts w:ascii="Arial" w:eastAsiaTheme="majorEastAsia" w:hAnsi="Arial" w:cs="Arial"/>
                <w:noProof/>
                <w:color w:val="auto"/>
                <w:sz w:val="20"/>
                <w:szCs w:val="20"/>
                <w:lang w:eastAsia="es-ES"/>
              </w:rPr>
              <w:t>17.6.1</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ACTORES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_Toc107952324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112</w:t>
            </w:r>
            <w:r w:rsidRPr="00AD62AE">
              <w:rPr>
                <w:rFonts w:ascii="Arial" w:hAnsi="Arial" w:cs="Arial"/>
                <w:noProof/>
                <w:webHidden/>
                <w:sz w:val="20"/>
                <w:szCs w:val="20"/>
              </w:rPr>
              <w:fldChar w:fldCharType="end"/>
            </w:r>
          </w:hyperlink>
        </w:p>
        <w:p w14:paraId="6F541EA3" w14:textId="22042B9C"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325" w:history="1">
            <w:r w:rsidRPr="00AD62AE">
              <w:rPr>
                <w:rStyle w:val="Hyperlink"/>
                <w:rFonts w:ascii="Arial" w:eastAsiaTheme="majorEastAsia" w:hAnsi="Arial" w:cs="Arial"/>
                <w:noProof/>
                <w:color w:val="auto"/>
                <w:sz w:val="20"/>
                <w:szCs w:val="20"/>
                <w:lang w:eastAsia="es-ES"/>
              </w:rPr>
              <w:t>17.6.2</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RELACIONES &lt;&lt;INCLUDE&gt; Y &lt;&lt;EXTEND&gt;&gt; ENTRE CASOS DE USO</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_Toc107952325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112</w:t>
            </w:r>
            <w:r w:rsidRPr="00AD62AE">
              <w:rPr>
                <w:rFonts w:ascii="Arial" w:hAnsi="Arial" w:cs="Arial"/>
                <w:noProof/>
                <w:webHidden/>
                <w:sz w:val="20"/>
                <w:szCs w:val="20"/>
              </w:rPr>
              <w:fldChar w:fldCharType="end"/>
            </w:r>
          </w:hyperlink>
        </w:p>
        <w:p w14:paraId="09284A21" w14:textId="31837AF5"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326" w:history="1">
            <w:r w:rsidRPr="00AD62AE">
              <w:rPr>
                <w:rStyle w:val="Hyperlink"/>
                <w:rFonts w:ascii="Arial" w:hAnsi="Arial" w:cs="Arial"/>
                <w:noProof/>
                <w:color w:val="auto"/>
                <w:sz w:val="20"/>
                <w:szCs w:val="20"/>
                <w:lang w:eastAsia="ar-SA"/>
              </w:rPr>
              <w:t>17.7</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MODELO DINAMICO</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_Toc107952326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112</w:t>
            </w:r>
            <w:r w:rsidRPr="00AD62AE">
              <w:rPr>
                <w:rFonts w:ascii="Arial" w:hAnsi="Arial" w:cs="Arial"/>
                <w:noProof/>
                <w:webHidden/>
                <w:sz w:val="20"/>
                <w:szCs w:val="20"/>
              </w:rPr>
              <w:fldChar w:fldCharType="end"/>
            </w:r>
          </w:hyperlink>
        </w:p>
        <w:p w14:paraId="69B091A7" w14:textId="4F6B03AC"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327" w:history="1">
            <w:r w:rsidRPr="00AD62AE">
              <w:rPr>
                <w:rStyle w:val="Hyperlink"/>
                <w:rFonts w:ascii="Arial" w:eastAsiaTheme="majorEastAsia" w:hAnsi="Arial" w:cs="Arial"/>
                <w:noProof/>
                <w:color w:val="auto"/>
                <w:sz w:val="20"/>
                <w:szCs w:val="20"/>
                <w:lang w:eastAsia="es-ES"/>
              </w:rPr>
              <w:t>17.7.1</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DIAGRAMAS DE SECUENCIA</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_Toc107952327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113</w:t>
            </w:r>
            <w:r w:rsidRPr="00AD62AE">
              <w:rPr>
                <w:rFonts w:ascii="Arial" w:hAnsi="Arial" w:cs="Arial"/>
                <w:noProof/>
                <w:webHidden/>
                <w:sz w:val="20"/>
                <w:szCs w:val="20"/>
              </w:rPr>
              <w:fldChar w:fldCharType="end"/>
            </w:r>
          </w:hyperlink>
        </w:p>
        <w:p w14:paraId="35D0A051" w14:textId="50AA13F5"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328" w:history="1">
            <w:r w:rsidRPr="00AD62AE">
              <w:rPr>
                <w:rStyle w:val="Hyperlink"/>
                <w:rFonts w:ascii="Arial" w:eastAsiaTheme="majorEastAsia" w:hAnsi="Arial" w:cs="Arial"/>
                <w:noProof/>
                <w:color w:val="auto"/>
                <w:sz w:val="20"/>
                <w:szCs w:val="20"/>
                <w:lang w:eastAsia="es-ES"/>
              </w:rPr>
              <w:t>17.7.2</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DIAGRAMAS DE ACTIVIDAD</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_Toc107952328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114</w:t>
            </w:r>
            <w:r w:rsidRPr="00AD62AE">
              <w:rPr>
                <w:rFonts w:ascii="Arial" w:hAnsi="Arial" w:cs="Arial"/>
                <w:noProof/>
                <w:webHidden/>
                <w:sz w:val="20"/>
                <w:szCs w:val="20"/>
              </w:rPr>
              <w:fldChar w:fldCharType="end"/>
            </w:r>
          </w:hyperlink>
        </w:p>
        <w:p w14:paraId="1FA30571" w14:textId="6A5DA84B"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329" w:history="1">
            <w:r w:rsidRPr="00AD62AE">
              <w:rPr>
                <w:rStyle w:val="Hyperlink"/>
                <w:rFonts w:ascii="Arial" w:eastAsiaTheme="majorEastAsia" w:hAnsi="Arial" w:cs="Arial"/>
                <w:noProof/>
                <w:color w:val="auto"/>
                <w:sz w:val="20"/>
                <w:szCs w:val="20"/>
                <w:lang w:eastAsia="es-ES"/>
              </w:rPr>
              <w:t>17.7.3</w:t>
            </w:r>
            <w:r w:rsidRPr="00AD62AE">
              <w:rPr>
                <w:rFonts w:ascii="Arial" w:eastAsiaTheme="minorEastAsia" w:hAnsi="Arial" w:cs="Arial"/>
                <w:noProof/>
                <w:sz w:val="20"/>
                <w:szCs w:val="20"/>
                <w:lang w:val="en-US" w:eastAsia="en-US"/>
              </w:rPr>
              <w:tab/>
            </w:r>
            <w:r w:rsidRPr="00AD62AE">
              <w:rPr>
                <w:rStyle w:val="Hyperlink"/>
                <w:rFonts w:ascii="Arial" w:eastAsiaTheme="majorEastAsia" w:hAnsi="Arial" w:cs="Arial"/>
                <w:noProof/>
                <w:color w:val="auto"/>
                <w:sz w:val="20"/>
                <w:szCs w:val="20"/>
                <w:lang w:eastAsia="es-ES"/>
              </w:rPr>
              <w:t>GRAFICAS DE ESTADO</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_Toc107952329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114</w:t>
            </w:r>
            <w:r w:rsidRPr="00AD62AE">
              <w:rPr>
                <w:rFonts w:ascii="Arial" w:hAnsi="Arial" w:cs="Arial"/>
                <w:noProof/>
                <w:webHidden/>
                <w:sz w:val="20"/>
                <w:szCs w:val="20"/>
              </w:rPr>
              <w:fldChar w:fldCharType="end"/>
            </w:r>
          </w:hyperlink>
        </w:p>
        <w:p w14:paraId="4C147480" w14:textId="0A633749"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330" w:history="1">
            <w:r w:rsidRPr="00AD62AE">
              <w:rPr>
                <w:rStyle w:val="Hyperlink"/>
                <w:rFonts w:ascii="Arial" w:hAnsi="Arial" w:cs="Arial"/>
                <w:noProof/>
                <w:color w:val="auto"/>
                <w:sz w:val="20"/>
                <w:szCs w:val="20"/>
                <w:lang w:eastAsia="ar-SA"/>
              </w:rPr>
              <w:t>17.8</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MODELO DE COMPONENTES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_Toc107952330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115</w:t>
            </w:r>
            <w:r w:rsidRPr="00AD62AE">
              <w:rPr>
                <w:rFonts w:ascii="Arial" w:hAnsi="Arial" w:cs="Arial"/>
                <w:noProof/>
                <w:webHidden/>
                <w:sz w:val="20"/>
                <w:szCs w:val="20"/>
              </w:rPr>
              <w:fldChar w:fldCharType="end"/>
            </w:r>
          </w:hyperlink>
        </w:p>
        <w:p w14:paraId="47C63209" w14:textId="634347EA"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331" w:history="1">
            <w:r w:rsidRPr="00AD62AE">
              <w:rPr>
                <w:rStyle w:val="Hyperlink"/>
                <w:rFonts w:ascii="Arial" w:hAnsi="Arial" w:cs="Arial"/>
                <w:noProof/>
                <w:color w:val="auto"/>
                <w:sz w:val="20"/>
                <w:szCs w:val="20"/>
                <w:lang w:eastAsia="ar-SA"/>
              </w:rPr>
              <w:t>17.9</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MODELO FÍSICO</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_Toc107952331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116</w:t>
            </w:r>
            <w:r w:rsidRPr="00AD62AE">
              <w:rPr>
                <w:rFonts w:ascii="Arial" w:hAnsi="Arial" w:cs="Arial"/>
                <w:noProof/>
                <w:webHidden/>
                <w:sz w:val="20"/>
                <w:szCs w:val="20"/>
              </w:rPr>
              <w:fldChar w:fldCharType="end"/>
            </w:r>
          </w:hyperlink>
        </w:p>
        <w:p w14:paraId="197A4D74" w14:textId="2E0A866F" w:rsidR="00AD62AE" w:rsidRPr="00AD62AE" w:rsidRDefault="00AD62AE">
          <w:pPr>
            <w:pStyle w:val="TOC1"/>
            <w:rPr>
              <w:rFonts w:ascii="Arial" w:eastAsiaTheme="minorEastAsia" w:hAnsi="Arial" w:cs="Arial"/>
              <w:noProof/>
              <w:sz w:val="20"/>
              <w:szCs w:val="20"/>
              <w:lang w:val="en-US" w:eastAsia="en-US"/>
            </w:rPr>
          </w:pPr>
          <w:hyperlink w:anchor="_Toc107952332" w:history="1">
            <w:r w:rsidRPr="00AD62AE">
              <w:rPr>
                <w:rStyle w:val="Hyperlink"/>
                <w:rFonts w:ascii="Arial" w:hAnsi="Arial" w:cs="Arial"/>
                <w:noProof/>
                <w:color w:val="auto"/>
                <w:sz w:val="20"/>
                <w:szCs w:val="20"/>
                <w:lang w:eastAsia="es-ES"/>
              </w:rPr>
              <w:t>18</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es-ES"/>
              </w:rPr>
              <w:t>ARQUITECTO DE SOFTWARE</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_Toc107952332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117</w:t>
            </w:r>
            <w:r w:rsidRPr="00AD62AE">
              <w:rPr>
                <w:rFonts w:ascii="Arial" w:hAnsi="Arial" w:cs="Arial"/>
                <w:noProof/>
                <w:webHidden/>
                <w:sz w:val="20"/>
                <w:szCs w:val="20"/>
              </w:rPr>
              <w:fldChar w:fldCharType="end"/>
            </w:r>
          </w:hyperlink>
        </w:p>
        <w:p w14:paraId="03FA07E0" w14:textId="3948AB9B"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333" w:history="1">
            <w:r w:rsidRPr="00AD62AE">
              <w:rPr>
                <w:rStyle w:val="Hyperlink"/>
                <w:rFonts w:ascii="Arial" w:hAnsi="Arial" w:cs="Arial"/>
                <w:noProof/>
                <w:color w:val="auto"/>
                <w:sz w:val="20"/>
                <w:szCs w:val="20"/>
                <w:lang w:eastAsia="ar-SA"/>
              </w:rPr>
              <w:t>18.1</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HABILIDADES REQUERIDAS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_Toc107952333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118</w:t>
            </w:r>
            <w:r w:rsidRPr="00AD62AE">
              <w:rPr>
                <w:rFonts w:ascii="Arial" w:hAnsi="Arial" w:cs="Arial"/>
                <w:noProof/>
                <w:webHidden/>
                <w:sz w:val="20"/>
                <w:szCs w:val="20"/>
              </w:rPr>
              <w:fldChar w:fldCharType="end"/>
            </w:r>
          </w:hyperlink>
        </w:p>
        <w:p w14:paraId="2A0CE0B6" w14:textId="04AA2A8E"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334" w:history="1">
            <w:r w:rsidRPr="00AD62AE">
              <w:rPr>
                <w:rStyle w:val="Hyperlink"/>
                <w:rFonts w:ascii="Arial" w:hAnsi="Arial" w:cs="Arial"/>
                <w:noProof/>
                <w:color w:val="auto"/>
                <w:sz w:val="20"/>
                <w:szCs w:val="20"/>
                <w:lang w:eastAsia="ar-SA"/>
              </w:rPr>
              <w:t>18.2</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PERFIL RECOMENDADO</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_Toc107952334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120</w:t>
            </w:r>
            <w:r w:rsidRPr="00AD62AE">
              <w:rPr>
                <w:rFonts w:ascii="Arial" w:hAnsi="Arial" w:cs="Arial"/>
                <w:noProof/>
                <w:webHidden/>
                <w:sz w:val="20"/>
                <w:szCs w:val="20"/>
              </w:rPr>
              <w:fldChar w:fldCharType="end"/>
            </w:r>
          </w:hyperlink>
        </w:p>
        <w:p w14:paraId="4B1572C5" w14:textId="2024390F" w:rsidR="00AD62AE" w:rsidRPr="00AD62AE" w:rsidRDefault="00AD62AE">
          <w:pPr>
            <w:pStyle w:val="TOC2"/>
            <w:tabs>
              <w:tab w:val="left" w:pos="1100"/>
              <w:tab w:val="right" w:leader="dot" w:pos="8828"/>
            </w:tabs>
            <w:rPr>
              <w:rFonts w:ascii="Arial" w:eastAsiaTheme="minorEastAsia" w:hAnsi="Arial" w:cs="Arial"/>
              <w:noProof/>
              <w:sz w:val="20"/>
              <w:szCs w:val="20"/>
              <w:lang w:val="en-US" w:eastAsia="en-US"/>
            </w:rPr>
          </w:pPr>
          <w:hyperlink w:anchor="_Toc107952335" w:history="1">
            <w:r w:rsidRPr="00AD62AE">
              <w:rPr>
                <w:rStyle w:val="Hyperlink"/>
                <w:rFonts w:ascii="Arial" w:hAnsi="Arial" w:cs="Arial"/>
                <w:noProof/>
                <w:color w:val="auto"/>
                <w:sz w:val="20"/>
                <w:szCs w:val="20"/>
                <w:lang w:eastAsia="ar-SA"/>
              </w:rPr>
              <w:t>18.3</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ar-SA"/>
              </w:rPr>
              <w:t>FUNCIONES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_Toc107952335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121</w:t>
            </w:r>
            <w:r w:rsidRPr="00AD62AE">
              <w:rPr>
                <w:rFonts w:ascii="Arial" w:hAnsi="Arial" w:cs="Arial"/>
                <w:noProof/>
                <w:webHidden/>
                <w:sz w:val="20"/>
                <w:szCs w:val="20"/>
              </w:rPr>
              <w:fldChar w:fldCharType="end"/>
            </w:r>
          </w:hyperlink>
        </w:p>
        <w:p w14:paraId="10E0C271" w14:textId="2B5A6663" w:rsidR="00AD62AE" w:rsidRPr="00AD62AE" w:rsidRDefault="00AD62AE">
          <w:pPr>
            <w:pStyle w:val="TOC1"/>
            <w:rPr>
              <w:rFonts w:ascii="Arial" w:eastAsiaTheme="minorEastAsia" w:hAnsi="Arial" w:cs="Arial"/>
              <w:noProof/>
              <w:sz w:val="20"/>
              <w:szCs w:val="20"/>
              <w:lang w:val="en-US" w:eastAsia="en-US"/>
            </w:rPr>
          </w:pPr>
          <w:hyperlink w:anchor="_Toc107952336" w:history="1">
            <w:r w:rsidRPr="00AD62AE">
              <w:rPr>
                <w:rStyle w:val="Hyperlink"/>
                <w:rFonts w:ascii="Arial" w:hAnsi="Arial" w:cs="Arial"/>
                <w:noProof/>
                <w:color w:val="auto"/>
                <w:sz w:val="20"/>
                <w:szCs w:val="20"/>
                <w:lang w:eastAsia="es-ES"/>
              </w:rPr>
              <w:t>19</w:t>
            </w:r>
            <w:r w:rsidRPr="00AD62AE">
              <w:rPr>
                <w:rFonts w:ascii="Arial" w:eastAsiaTheme="minorEastAsia" w:hAnsi="Arial" w:cs="Arial"/>
                <w:noProof/>
                <w:sz w:val="20"/>
                <w:szCs w:val="20"/>
                <w:lang w:val="en-US" w:eastAsia="en-US"/>
              </w:rPr>
              <w:tab/>
            </w:r>
            <w:r w:rsidRPr="00AD62AE">
              <w:rPr>
                <w:rStyle w:val="Hyperlink"/>
                <w:rFonts w:ascii="Arial" w:hAnsi="Arial" w:cs="Arial"/>
                <w:noProof/>
                <w:color w:val="auto"/>
                <w:sz w:val="20"/>
                <w:szCs w:val="20"/>
                <w:lang w:eastAsia="es-ES"/>
              </w:rPr>
              <w:t>REFERENCIAS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_Toc107952336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Pr="00AD62AE">
              <w:rPr>
                <w:rFonts w:ascii="Arial" w:hAnsi="Arial" w:cs="Arial"/>
                <w:noProof/>
                <w:webHidden/>
                <w:sz w:val="20"/>
                <w:szCs w:val="20"/>
              </w:rPr>
              <w:t>121</w:t>
            </w:r>
            <w:r w:rsidRPr="00AD62AE">
              <w:rPr>
                <w:rFonts w:ascii="Arial" w:hAnsi="Arial" w:cs="Arial"/>
                <w:noProof/>
                <w:webHidden/>
                <w:sz w:val="20"/>
                <w:szCs w:val="20"/>
              </w:rPr>
              <w:fldChar w:fldCharType="end"/>
            </w:r>
          </w:hyperlink>
        </w:p>
        <w:p w14:paraId="54720396" w14:textId="53733CAB" w:rsidR="008A3ABF" w:rsidRPr="00AD62AE" w:rsidRDefault="008A3ABF">
          <w:pPr>
            <w:rPr>
              <w:rFonts w:ascii="Arial" w:hAnsi="Arial" w:cs="Arial"/>
              <w:sz w:val="20"/>
              <w:szCs w:val="20"/>
            </w:rPr>
          </w:pPr>
          <w:r w:rsidRPr="00AD62AE">
            <w:rPr>
              <w:rFonts w:ascii="Arial" w:hAnsi="Arial" w:cs="Arial"/>
              <w:sz w:val="20"/>
              <w:szCs w:val="20"/>
            </w:rPr>
            <w:fldChar w:fldCharType="end"/>
          </w:r>
        </w:p>
      </w:sdtContent>
    </w:sdt>
    <w:p w14:paraId="6F1B58E7" w14:textId="4DEF770B" w:rsidR="00552D10" w:rsidRPr="00AD62AE" w:rsidRDefault="00552D10">
      <w:pPr>
        <w:spacing w:after="160" w:line="259" w:lineRule="auto"/>
        <w:rPr>
          <w:rFonts w:ascii="Arial" w:hAnsi="Arial" w:cs="Arial"/>
          <w:sz w:val="20"/>
          <w:szCs w:val="20"/>
        </w:rPr>
      </w:pPr>
      <w:r w:rsidRPr="00AD62AE">
        <w:rPr>
          <w:rFonts w:ascii="Arial" w:hAnsi="Arial" w:cs="Arial"/>
          <w:sz w:val="20"/>
          <w:szCs w:val="20"/>
        </w:rPr>
        <w:br w:type="page"/>
      </w:r>
    </w:p>
    <w:p w14:paraId="76B6CF83" w14:textId="77777777" w:rsidR="00194040" w:rsidRPr="00AD62AE" w:rsidRDefault="00194040">
      <w:pPr>
        <w:spacing w:after="160" w:line="259" w:lineRule="auto"/>
        <w:rPr>
          <w:rFonts w:ascii="Arial" w:hAnsi="Arial" w:cs="Arial"/>
          <w:sz w:val="20"/>
          <w:szCs w:val="20"/>
        </w:rPr>
      </w:pPr>
    </w:p>
    <w:p w14:paraId="0AA5CEFD" w14:textId="5910F077" w:rsidR="00194040" w:rsidRPr="00AD62AE" w:rsidRDefault="00194040">
      <w:pPr>
        <w:spacing w:after="160" w:line="259" w:lineRule="auto"/>
        <w:rPr>
          <w:rFonts w:ascii="Arial" w:hAnsi="Arial" w:cs="Arial"/>
          <w:b/>
          <w:sz w:val="20"/>
          <w:szCs w:val="20"/>
        </w:rPr>
      </w:pPr>
      <w:r w:rsidRPr="00AD62AE">
        <w:rPr>
          <w:rFonts w:ascii="Arial" w:hAnsi="Arial" w:cs="Arial"/>
          <w:b/>
          <w:sz w:val="20"/>
          <w:szCs w:val="20"/>
        </w:rPr>
        <w:t>LISTA DE TABLAS</w:t>
      </w:r>
    </w:p>
    <w:p w14:paraId="2AAE0AC9" w14:textId="247A8A2E" w:rsidR="00552D10" w:rsidRPr="00AD62AE" w:rsidRDefault="00194040">
      <w:pPr>
        <w:pStyle w:val="TableofFigures"/>
        <w:tabs>
          <w:tab w:val="right" w:leader="dot" w:pos="8828"/>
        </w:tabs>
        <w:rPr>
          <w:rFonts w:ascii="Arial" w:eastAsiaTheme="minorEastAsia" w:hAnsi="Arial" w:cs="Arial"/>
          <w:noProof/>
          <w:sz w:val="20"/>
          <w:szCs w:val="20"/>
        </w:rPr>
      </w:pPr>
      <w:r w:rsidRPr="00AD62AE">
        <w:rPr>
          <w:rFonts w:ascii="Arial" w:hAnsi="Arial" w:cs="Arial"/>
          <w:sz w:val="20"/>
          <w:szCs w:val="20"/>
        </w:rPr>
        <w:fldChar w:fldCharType="begin"/>
      </w:r>
      <w:r w:rsidRPr="00AD62AE">
        <w:rPr>
          <w:rFonts w:ascii="Arial" w:hAnsi="Arial" w:cs="Arial"/>
          <w:sz w:val="20"/>
          <w:szCs w:val="20"/>
        </w:rPr>
        <w:instrText xml:space="preserve"> TOC \h \z \c "Tabla" </w:instrText>
      </w:r>
      <w:r w:rsidRPr="00AD62AE">
        <w:rPr>
          <w:rFonts w:ascii="Arial" w:hAnsi="Arial" w:cs="Arial"/>
          <w:sz w:val="20"/>
          <w:szCs w:val="20"/>
        </w:rPr>
        <w:fldChar w:fldCharType="separate"/>
      </w:r>
      <w:hyperlink w:anchor="_Toc102502039" w:history="1">
        <w:r w:rsidR="00552D10" w:rsidRPr="00AD62AE">
          <w:rPr>
            <w:rStyle w:val="Hyperlink"/>
            <w:rFonts w:ascii="Arial" w:hAnsi="Arial" w:cs="Arial"/>
            <w:noProof/>
            <w:color w:val="auto"/>
            <w:sz w:val="20"/>
            <w:szCs w:val="20"/>
          </w:rPr>
          <w:t>Tabla 1. Procedimientos Proceso Estrategia y gobierno TI</w:t>
        </w:r>
        <w:r w:rsidR="00552D10" w:rsidRPr="00AD62AE">
          <w:rPr>
            <w:rFonts w:ascii="Arial" w:hAnsi="Arial" w:cs="Arial"/>
            <w:noProof/>
            <w:webHidden/>
            <w:sz w:val="20"/>
            <w:szCs w:val="20"/>
          </w:rPr>
          <w:tab/>
        </w:r>
        <w:r w:rsidR="00552D10" w:rsidRPr="00AD62AE">
          <w:rPr>
            <w:rFonts w:ascii="Arial" w:hAnsi="Arial" w:cs="Arial"/>
            <w:noProof/>
            <w:webHidden/>
            <w:sz w:val="20"/>
            <w:szCs w:val="20"/>
          </w:rPr>
          <w:fldChar w:fldCharType="begin"/>
        </w:r>
        <w:r w:rsidR="00552D10" w:rsidRPr="00AD62AE">
          <w:rPr>
            <w:rFonts w:ascii="Arial" w:hAnsi="Arial" w:cs="Arial"/>
            <w:noProof/>
            <w:webHidden/>
            <w:sz w:val="20"/>
            <w:szCs w:val="20"/>
          </w:rPr>
          <w:instrText xml:space="preserve"> PAGEREF _Toc102502039 \h </w:instrText>
        </w:r>
        <w:r w:rsidR="00552D10" w:rsidRPr="00AD62AE">
          <w:rPr>
            <w:rFonts w:ascii="Arial" w:hAnsi="Arial" w:cs="Arial"/>
            <w:noProof/>
            <w:webHidden/>
            <w:sz w:val="20"/>
            <w:szCs w:val="20"/>
          </w:rPr>
        </w:r>
        <w:r w:rsidR="00552D10" w:rsidRPr="00AD62AE">
          <w:rPr>
            <w:rFonts w:ascii="Arial" w:hAnsi="Arial" w:cs="Arial"/>
            <w:noProof/>
            <w:webHidden/>
            <w:sz w:val="20"/>
            <w:szCs w:val="20"/>
          </w:rPr>
          <w:fldChar w:fldCharType="separate"/>
        </w:r>
        <w:r w:rsidR="00AD62AE" w:rsidRPr="00AD62AE">
          <w:rPr>
            <w:rFonts w:ascii="Arial" w:hAnsi="Arial" w:cs="Arial"/>
            <w:noProof/>
            <w:webHidden/>
            <w:sz w:val="20"/>
            <w:szCs w:val="20"/>
          </w:rPr>
          <w:t>15</w:t>
        </w:r>
        <w:r w:rsidR="00552D10" w:rsidRPr="00AD62AE">
          <w:rPr>
            <w:rFonts w:ascii="Arial" w:hAnsi="Arial" w:cs="Arial"/>
            <w:noProof/>
            <w:webHidden/>
            <w:sz w:val="20"/>
            <w:szCs w:val="20"/>
          </w:rPr>
          <w:fldChar w:fldCharType="end"/>
        </w:r>
      </w:hyperlink>
    </w:p>
    <w:p w14:paraId="71E09563" w14:textId="6F6CABFB" w:rsidR="00552D10" w:rsidRPr="00AD62AE" w:rsidRDefault="00552D10">
      <w:pPr>
        <w:pStyle w:val="TableofFigures"/>
        <w:tabs>
          <w:tab w:val="right" w:leader="dot" w:pos="8828"/>
        </w:tabs>
        <w:rPr>
          <w:rFonts w:ascii="Arial" w:eastAsiaTheme="minorEastAsia" w:hAnsi="Arial" w:cs="Arial"/>
          <w:noProof/>
          <w:sz w:val="20"/>
          <w:szCs w:val="20"/>
        </w:rPr>
      </w:pPr>
      <w:hyperlink w:anchor="_Toc102502040" w:history="1">
        <w:r w:rsidRPr="00AD62AE">
          <w:rPr>
            <w:rStyle w:val="Hyperlink"/>
            <w:rFonts w:ascii="Arial" w:hAnsi="Arial" w:cs="Arial"/>
            <w:noProof/>
            <w:color w:val="auto"/>
            <w:sz w:val="20"/>
            <w:szCs w:val="20"/>
          </w:rPr>
          <w:t>Tabla 2. Procedimientos Gestión de servicios e infraestructura tecnológica</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_Toc102502040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18</w:t>
        </w:r>
        <w:r w:rsidRPr="00AD62AE">
          <w:rPr>
            <w:rFonts w:ascii="Arial" w:hAnsi="Arial" w:cs="Arial"/>
            <w:noProof/>
            <w:webHidden/>
            <w:sz w:val="20"/>
            <w:szCs w:val="20"/>
          </w:rPr>
          <w:fldChar w:fldCharType="end"/>
        </w:r>
      </w:hyperlink>
    </w:p>
    <w:p w14:paraId="4FCFE509" w14:textId="4A60FF18" w:rsidR="00552D10" w:rsidRPr="00AD62AE" w:rsidRDefault="00552D10">
      <w:pPr>
        <w:pStyle w:val="TableofFigures"/>
        <w:tabs>
          <w:tab w:val="right" w:leader="dot" w:pos="8828"/>
        </w:tabs>
        <w:rPr>
          <w:rFonts w:ascii="Arial" w:eastAsiaTheme="minorEastAsia" w:hAnsi="Arial" w:cs="Arial"/>
          <w:noProof/>
          <w:sz w:val="20"/>
          <w:szCs w:val="20"/>
        </w:rPr>
      </w:pPr>
      <w:hyperlink w:anchor="_Toc102502041" w:history="1">
        <w:r w:rsidRPr="00AD62AE">
          <w:rPr>
            <w:rStyle w:val="Hyperlink"/>
            <w:rFonts w:ascii="Arial" w:hAnsi="Arial" w:cs="Arial"/>
            <w:noProof/>
            <w:color w:val="auto"/>
            <w:sz w:val="20"/>
            <w:szCs w:val="20"/>
          </w:rPr>
          <w:t>Tabla 3. Listado de partes interesadas de la UAERMV</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_Toc102502041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24</w:t>
        </w:r>
        <w:r w:rsidRPr="00AD62AE">
          <w:rPr>
            <w:rFonts w:ascii="Arial" w:hAnsi="Arial" w:cs="Arial"/>
            <w:noProof/>
            <w:webHidden/>
            <w:sz w:val="20"/>
            <w:szCs w:val="20"/>
          </w:rPr>
          <w:fldChar w:fldCharType="end"/>
        </w:r>
      </w:hyperlink>
    </w:p>
    <w:p w14:paraId="75925DA9" w14:textId="22481995" w:rsidR="00552D10" w:rsidRPr="00AD62AE" w:rsidRDefault="00552D10">
      <w:pPr>
        <w:pStyle w:val="TableofFigures"/>
        <w:tabs>
          <w:tab w:val="right" w:leader="dot" w:pos="8828"/>
        </w:tabs>
        <w:rPr>
          <w:rFonts w:ascii="Arial" w:eastAsiaTheme="minorEastAsia" w:hAnsi="Arial" w:cs="Arial"/>
          <w:noProof/>
          <w:sz w:val="20"/>
          <w:szCs w:val="20"/>
        </w:rPr>
      </w:pPr>
      <w:hyperlink w:anchor="_Toc102502042" w:history="1">
        <w:r w:rsidRPr="00AD62AE">
          <w:rPr>
            <w:rStyle w:val="Hyperlink"/>
            <w:rFonts w:ascii="Arial" w:hAnsi="Arial" w:cs="Arial"/>
            <w:noProof/>
            <w:color w:val="auto"/>
            <w:sz w:val="20"/>
            <w:szCs w:val="20"/>
          </w:rPr>
          <w:t>Tabla 4. Proyectos PETI 2022</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_Toc102502042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30</w:t>
        </w:r>
        <w:r w:rsidRPr="00AD62AE">
          <w:rPr>
            <w:rFonts w:ascii="Arial" w:hAnsi="Arial" w:cs="Arial"/>
            <w:noProof/>
            <w:webHidden/>
            <w:sz w:val="20"/>
            <w:szCs w:val="20"/>
          </w:rPr>
          <w:fldChar w:fldCharType="end"/>
        </w:r>
      </w:hyperlink>
    </w:p>
    <w:p w14:paraId="0B2022F8" w14:textId="7A1CE842" w:rsidR="00552D10" w:rsidRPr="00AD62AE" w:rsidRDefault="00552D10">
      <w:pPr>
        <w:pStyle w:val="TableofFigures"/>
        <w:tabs>
          <w:tab w:val="right" w:leader="dot" w:pos="8828"/>
        </w:tabs>
        <w:rPr>
          <w:rFonts w:ascii="Arial" w:eastAsiaTheme="minorEastAsia" w:hAnsi="Arial" w:cs="Arial"/>
          <w:noProof/>
          <w:sz w:val="20"/>
          <w:szCs w:val="20"/>
        </w:rPr>
      </w:pPr>
      <w:hyperlink w:anchor="_Toc102502043" w:history="1">
        <w:r w:rsidRPr="00AD62AE">
          <w:rPr>
            <w:rStyle w:val="Hyperlink"/>
            <w:rFonts w:ascii="Arial" w:hAnsi="Arial" w:cs="Arial"/>
            <w:noProof/>
            <w:color w:val="auto"/>
            <w:sz w:val="20"/>
            <w:szCs w:val="20"/>
          </w:rPr>
          <w:t>Tabla 5. Catálogo de sistemas de información</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_Toc102502043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35</w:t>
        </w:r>
        <w:r w:rsidRPr="00AD62AE">
          <w:rPr>
            <w:rFonts w:ascii="Arial" w:hAnsi="Arial" w:cs="Arial"/>
            <w:noProof/>
            <w:webHidden/>
            <w:sz w:val="20"/>
            <w:szCs w:val="20"/>
          </w:rPr>
          <w:fldChar w:fldCharType="end"/>
        </w:r>
      </w:hyperlink>
    </w:p>
    <w:p w14:paraId="6AEA4042" w14:textId="24797D9A" w:rsidR="00552D10" w:rsidRPr="00AD62AE" w:rsidRDefault="00552D10">
      <w:pPr>
        <w:pStyle w:val="TableofFigures"/>
        <w:tabs>
          <w:tab w:val="right" w:leader="dot" w:pos="8828"/>
        </w:tabs>
        <w:rPr>
          <w:rFonts w:ascii="Arial" w:eastAsiaTheme="minorEastAsia" w:hAnsi="Arial" w:cs="Arial"/>
          <w:noProof/>
          <w:sz w:val="20"/>
          <w:szCs w:val="20"/>
        </w:rPr>
      </w:pPr>
      <w:hyperlink w:anchor="_Toc102502044" w:history="1">
        <w:r w:rsidRPr="00AD62AE">
          <w:rPr>
            <w:rStyle w:val="Hyperlink"/>
            <w:rFonts w:ascii="Arial" w:hAnsi="Arial" w:cs="Arial"/>
            <w:noProof/>
            <w:color w:val="auto"/>
            <w:sz w:val="20"/>
            <w:szCs w:val="20"/>
          </w:rPr>
          <w:t>Tabla 6. Niveles de arquitectura referencia distrital</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_Toc102502044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40</w:t>
        </w:r>
        <w:r w:rsidRPr="00AD62AE">
          <w:rPr>
            <w:rFonts w:ascii="Arial" w:hAnsi="Arial" w:cs="Arial"/>
            <w:noProof/>
            <w:webHidden/>
            <w:sz w:val="20"/>
            <w:szCs w:val="20"/>
          </w:rPr>
          <w:fldChar w:fldCharType="end"/>
        </w:r>
      </w:hyperlink>
    </w:p>
    <w:p w14:paraId="37B01EB6" w14:textId="5F0788C2" w:rsidR="00552D10" w:rsidRPr="00AD62AE" w:rsidRDefault="00552D10">
      <w:pPr>
        <w:pStyle w:val="TableofFigures"/>
        <w:tabs>
          <w:tab w:val="right" w:leader="dot" w:pos="8828"/>
        </w:tabs>
        <w:rPr>
          <w:rFonts w:ascii="Arial" w:eastAsiaTheme="minorEastAsia" w:hAnsi="Arial" w:cs="Arial"/>
          <w:noProof/>
          <w:sz w:val="20"/>
          <w:szCs w:val="20"/>
        </w:rPr>
      </w:pPr>
      <w:hyperlink w:anchor="_Toc102502045" w:history="1">
        <w:r w:rsidRPr="00AD62AE">
          <w:rPr>
            <w:rStyle w:val="Hyperlink"/>
            <w:rFonts w:ascii="Arial" w:hAnsi="Arial" w:cs="Arial"/>
            <w:noProof/>
            <w:color w:val="auto"/>
            <w:sz w:val="20"/>
            <w:szCs w:val="20"/>
          </w:rPr>
          <w:t>Tabla 7. Ficha proyecto interoperabilidad</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_Toc102502045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54</w:t>
        </w:r>
        <w:r w:rsidRPr="00AD62AE">
          <w:rPr>
            <w:rFonts w:ascii="Arial" w:hAnsi="Arial" w:cs="Arial"/>
            <w:noProof/>
            <w:webHidden/>
            <w:sz w:val="20"/>
            <w:szCs w:val="20"/>
          </w:rPr>
          <w:fldChar w:fldCharType="end"/>
        </w:r>
      </w:hyperlink>
    </w:p>
    <w:p w14:paraId="7A96F3F8" w14:textId="57F24A7C" w:rsidR="00552D10" w:rsidRPr="00AD62AE" w:rsidRDefault="00552D10">
      <w:pPr>
        <w:pStyle w:val="TableofFigures"/>
        <w:tabs>
          <w:tab w:val="right" w:leader="dot" w:pos="8828"/>
        </w:tabs>
        <w:rPr>
          <w:rFonts w:ascii="Arial" w:eastAsiaTheme="minorEastAsia" w:hAnsi="Arial" w:cs="Arial"/>
          <w:noProof/>
          <w:sz w:val="20"/>
          <w:szCs w:val="20"/>
        </w:rPr>
      </w:pPr>
      <w:hyperlink w:anchor="_Toc102502046" w:history="1">
        <w:r w:rsidRPr="00AD62AE">
          <w:rPr>
            <w:rStyle w:val="Hyperlink"/>
            <w:rFonts w:ascii="Arial" w:hAnsi="Arial" w:cs="Arial"/>
            <w:noProof/>
            <w:color w:val="auto"/>
            <w:sz w:val="20"/>
            <w:szCs w:val="20"/>
          </w:rPr>
          <w:t>Tabla 8. Proceso de intercambio de información</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_Toc102502046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59</w:t>
        </w:r>
        <w:r w:rsidRPr="00AD62AE">
          <w:rPr>
            <w:rFonts w:ascii="Arial" w:hAnsi="Arial" w:cs="Arial"/>
            <w:noProof/>
            <w:webHidden/>
            <w:sz w:val="20"/>
            <w:szCs w:val="20"/>
          </w:rPr>
          <w:fldChar w:fldCharType="end"/>
        </w:r>
      </w:hyperlink>
    </w:p>
    <w:p w14:paraId="0C1A78B8" w14:textId="42EE9018" w:rsidR="00552D10" w:rsidRPr="00AD62AE" w:rsidRDefault="00552D10">
      <w:pPr>
        <w:pStyle w:val="TableofFigures"/>
        <w:tabs>
          <w:tab w:val="right" w:leader="dot" w:pos="8828"/>
        </w:tabs>
        <w:rPr>
          <w:rFonts w:ascii="Arial" w:eastAsiaTheme="minorEastAsia" w:hAnsi="Arial" w:cs="Arial"/>
          <w:noProof/>
          <w:sz w:val="20"/>
          <w:szCs w:val="20"/>
        </w:rPr>
      </w:pPr>
      <w:hyperlink w:anchor="_Toc102502047" w:history="1">
        <w:r w:rsidRPr="00AD62AE">
          <w:rPr>
            <w:rStyle w:val="Hyperlink"/>
            <w:rFonts w:ascii="Arial" w:hAnsi="Arial" w:cs="Arial"/>
            <w:noProof/>
            <w:color w:val="auto"/>
            <w:sz w:val="20"/>
            <w:szCs w:val="20"/>
          </w:rPr>
          <w:t>Tabla 9. Verbos HTTP</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_Toc102502047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61</w:t>
        </w:r>
        <w:r w:rsidRPr="00AD62AE">
          <w:rPr>
            <w:rFonts w:ascii="Arial" w:hAnsi="Arial" w:cs="Arial"/>
            <w:noProof/>
            <w:webHidden/>
            <w:sz w:val="20"/>
            <w:szCs w:val="20"/>
          </w:rPr>
          <w:fldChar w:fldCharType="end"/>
        </w:r>
      </w:hyperlink>
    </w:p>
    <w:p w14:paraId="6E95D5A0" w14:textId="0025086D" w:rsidR="00552D10" w:rsidRPr="00AD62AE" w:rsidRDefault="00552D10">
      <w:pPr>
        <w:pStyle w:val="TableofFigures"/>
        <w:tabs>
          <w:tab w:val="right" w:leader="dot" w:pos="8828"/>
        </w:tabs>
        <w:rPr>
          <w:rFonts w:ascii="Arial" w:eastAsiaTheme="minorEastAsia" w:hAnsi="Arial" w:cs="Arial"/>
          <w:noProof/>
          <w:sz w:val="20"/>
          <w:szCs w:val="20"/>
        </w:rPr>
      </w:pPr>
      <w:hyperlink w:anchor="_Toc102502048" w:history="1">
        <w:r w:rsidRPr="00AD62AE">
          <w:rPr>
            <w:rStyle w:val="Hyperlink"/>
            <w:rFonts w:ascii="Arial" w:hAnsi="Arial" w:cs="Arial"/>
            <w:noProof/>
            <w:color w:val="auto"/>
            <w:sz w:val="20"/>
            <w:szCs w:val="20"/>
          </w:rPr>
          <w:t>Tabla 10. Códigos de repuesta HTTP</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_Toc102502048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62</w:t>
        </w:r>
        <w:r w:rsidRPr="00AD62AE">
          <w:rPr>
            <w:rFonts w:ascii="Arial" w:hAnsi="Arial" w:cs="Arial"/>
            <w:noProof/>
            <w:webHidden/>
            <w:sz w:val="20"/>
            <w:szCs w:val="20"/>
          </w:rPr>
          <w:fldChar w:fldCharType="end"/>
        </w:r>
      </w:hyperlink>
    </w:p>
    <w:p w14:paraId="05315077" w14:textId="2E356B5D" w:rsidR="00552D10" w:rsidRPr="00AD62AE" w:rsidRDefault="00552D10">
      <w:pPr>
        <w:pStyle w:val="TableofFigures"/>
        <w:tabs>
          <w:tab w:val="right" w:leader="dot" w:pos="8828"/>
        </w:tabs>
        <w:rPr>
          <w:rFonts w:ascii="Arial" w:eastAsiaTheme="minorEastAsia" w:hAnsi="Arial" w:cs="Arial"/>
          <w:noProof/>
          <w:sz w:val="20"/>
          <w:szCs w:val="20"/>
        </w:rPr>
      </w:pPr>
      <w:hyperlink w:anchor="_Toc102502049" w:history="1">
        <w:r w:rsidRPr="00AD62AE">
          <w:rPr>
            <w:rStyle w:val="Hyperlink"/>
            <w:rFonts w:ascii="Arial" w:hAnsi="Arial" w:cs="Arial"/>
            <w:noProof/>
            <w:color w:val="auto"/>
            <w:sz w:val="20"/>
            <w:szCs w:val="20"/>
          </w:rPr>
          <w:t>Tabla 11. Campos de objeto de respuesta</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_Toc102502049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62</w:t>
        </w:r>
        <w:r w:rsidRPr="00AD62AE">
          <w:rPr>
            <w:rFonts w:ascii="Arial" w:hAnsi="Arial" w:cs="Arial"/>
            <w:noProof/>
            <w:webHidden/>
            <w:sz w:val="20"/>
            <w:szCs w:val="20"/>
          </w:rPr>
          <w:fldChar w:fldCharType="end"/>
        </w:r>
      </w:hyperlink>
    </w:p>
    <w:p w14:paraId="4FE8AA17" w14:textId="797DC11D" w:rsidR="00552D10" w:rsidRPr="00AD62AE" w:rsidRDefault="00552D10">
      <w:pPr>
        <w:pStyle w:val="TableofFigures"/>
        <w:tabs>
          <w:tab w:val="right" w:leader="dot" w:pos="8828"/>
        </w:tabs>
        <w:rPr>
          <w:rFonts w:ascii="Arial" w:eastAsiaTheme="minorEastAsia" w:hAnsi="Arial" w:cs="Arial"/>
          <w:noProof/>
          <w:sz w:val="20"/>
          <w:szCs w:val="20"/>
        </w:rPr>
      </w:pPr>
      <w:hyperlink w:anchor="_Toc102502050" w:history="1">
        <w:r w:rsidRPr="00AD62AE">
          <w:rPr>
            <w:rStyle w:val="Hyperlink"/>
            <w:rFonts w:ascii="Arial" w:hAnsi="Arial" w:cs="Arial"/>
            <w:noProof/>
            <w:color w:val="auto"/>
            <w:sz w:val="20"/>
            <w:szCs w:val="20"/>
          </w:rPr>
          <w:t>Tabla 12. Manejo de paginación</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_Toc102502050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63</w:t>
        </w:r>
        <w:r w:rsidRPr="00AD62AE">
          <w:rPr>
            <w:rFonts w:ascii="Arial" w:hAnsi="Arial" w:cs="Arial"/>
            <w:noProof/>
            <w:webHidden/>
            <w:sz w:val="20"/>
            <w:szCs w:val="20"/>
          </w:rPr>
          <w:fldChar w:fldCharType="end"/>
        </w:r>
      </w:hyperlink>
    </w:p>
    <w:p w14:paraId="2BD20B6C" w14:textId="3E0D41FE" w:rsidR="00552D10" w:rsidRPr="00AD62AE" w:rsidRDefault="00552D10">
      <w:pPr>
        <w:pStyle w:val="TableofFigures"/>
        <w:tabs>
          <w:tab w:val="right" w:leader="dot" w:pos="8828"/>
        </w:tabs>
        <w:rPr>
          <w:rFonts w:ascii="Arial" w:eastAsiaTheme="minorEastAsia" w:hAnsi="Arial" w:cs="Arial"/>
          <w:noProof/>
          <w:sz w:val="20"/>
          <w:szCs w:val="20"/>
        </w:rPr>
      </w:pPr>
      <w:hyperlink w:anchor="_Toc102502051" w:history="1">
        <w:r w:rsidRPr="00AD62AE">
          <w:rPr>
            <w:rStyle w:val="Hyperlink"/>
            <w:rFonts w:ascii="Arial" w:hAnsi="Arial" w:cs="Arial"/>
            <w:noProof/>
            <w:color w:val="auto"/>
            <w:sz w:val="20"/>
            <w:szCs w:val="20"/>
          </w:rPr>
          <w:t>Tabla 13. Manejo de versione0073</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_Toc102502051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63</w:t>
        </w:r>
        <w:r w:rsidRPr="00AD62AE">
          <w:rPr>
            <w:rFonts w:ascii="Arial" w:hAnsi="Arial" w:cs="Arial"/>
            <w:noProof/>
            <w:webHidden/>
            <w:sz w:val="20"/>
            <w:szCs w:val="20"/>
          </w:rPr>
          <w:fldChar w:fldCharType="end"/>
        </w:r>
      </w:hyperlink>
    </w:p>
    <w:p w14:paraId="340D0A9F" w14:textId="0889798D" w:rsidR="00552D10" w:rsidRPr="00AD62AE" w:rsidRDefault="00552D10">
      <w:pPr>
        <w:pStyle w:val="TableofFigures"/>
        <w:tabs>
          <w:tab w:val="right" w:leader="dot" w:pos="8828"/>
        </w:tabs>
        <w:rPr>
          <w:rFonts w:ascii="Arial" w:eastAsiaTheme="minorEastAsia" w:hAnsi="Arial" w:cs="Arial"/>
          <w:noProof/>
          <w:sz w:val="20"/>
          <w:szCs w:val="20"/>
        </w:rPr>
      </w:pPr>
      <w:hyperlink w:anchor="_Toc102502052" w:history="1">
        <w:r w:rsidRPr="00AD62AE">
          <w:rPr>
            <w:rStyle w:val="Hyperlink"/>
            <w:rFonts w:ascii="Arial" w:hAnsi="Arial" w:cs="Arial"/>
            <w:noProof/>
            <w:color w:val="auto"/>
            <w:sz w:val="20"/>
            <w:szCs w:val="20"/>
          </w:rPr>
          <w:t>Tabla 14. Estructura headers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_Toc102502052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64</w:t>
        </w:r>
        <w:r w:rsidRPr="00AD62AE">
          <w:rPr>
            <w:rFonts w:ascii="Arial" w:hAnsi="Arial" w:cs="Arial"/>
            <w:noProof/>
            <w:webHidden/>
            <w:sz w:val="20"/>
            <w:szCs w:val="20"/>
          </w:rPr>
          <w:fldChar w:fldCharType="end"/>
        </w:r>
      </w:hyperlink>
    </w:p>
    <w:p w14:paraId="735D4E2D" w14:textId="762E7E30" w:rsidR="00552D10" w:rsidRPr="00AD62AE" w:rsidRDefault="00552D10">
      <w:pPr>
        <w:pStyle w:val="TableofFigures"/>
        <w:tabs>
          <w:tab w:val="right" w:leader="dot" w:pos="8828"/>
        </w:tabs>
        <w:rPr>
          <w:rFonts w:ascii="Arial" w:eastAsiaTheme="minorEastAsia" w:hAnsi="Arial" w:cs="Arial"/>
          <w:noProof/>
          <w:sz w:val="20"/>
          <w:szCs w:val="20"/>
        </w:rPr>
      </w:pPr>
      <w:hyperlink w:anchor="_Toc102502053" w:history="1">
        <w:r w:rsidRPr="00AD62AE">
          <w:rPr>
            <w:rStyle w:val="Hyperlink"/>
            <w:rFonts w:ascii="Arial" w:hAnsi="Arial" w:cs="Arial"/>
            <w:noProof/>
            <w:color w:val="auto"/>
            <w:sz w:val="20"/>
            <w:szCs w:val="20"/>
          </w:rPr>
          <w:t>Tabla 15. Ejemplo de API</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_Toc102502053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65</w:t>
        </w:r>
        <w:r w:rsidRPr="00AD62AE">
          <w:rPr>
            <w:rFonts w:ascii="Arial" w:hAnsi="Arial" w:cs="Arial"/>
            <w:noProof/>
            <w:webHidden/>
            <w:sz w:val="20"/>
            <w:szCs w:val="20"/>
          </w:rPr>
          <w:fldChar w:fldCharType="end"/>
        </w:r>
      </w:hyperlink>
    </w:p>
    <w:p w14:paraId="5D8CFB13" w14:textId="0CFDE64C" w:rsidR="00552D10" w:rsidRPr="00AD62AE" w:rsidRDefault="00552D10">
      <w:pPr>
        <w:pStyle w:val="TableofFigures"/>
        <w:tabs>
          <w:tab w:val="right" w:leader="dot" w:pos="8828"/>
        </w:tabs>
        <w:rPr>
          <w:rFonts w:ascii="Arial" w:eastAsiaTheme="minorEastAsia" w:hAnsi="Arial" w:cs="Arial"/>
          <w:noProof/>
          <w:sz w:val="20"/>
          <w:szCs w:val="20"/>
        </w:rPr>
      </w:pPr>
      <w:hyperlink w:anchor="_Toc102502054" w:history="1">
        <w:r w:rsidRPr="00AD62AE">
          <w:rPr>
            <w:rStyle w:val="Hyperlink"/>
            <w:rFonts w:ascii="Arial" w:hAnsi="Arial" w:cs="Arial"/>
            <w:noProof/>
            <w:color w:val="auto"/>
            <w:sz w:val="20"/>
            <w:szCs w:val="20"/>
          </w:rPr>
          <w:t>Tabla 16. Ejemplo del Estándar para el Nombramiento de Objetos Bases de Datos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_Toc102502054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83</w:t>
        </w:r>
        <w:r w:rsidRPr="00AD62AE">
          <w:rPr>
            <w:rFonts w:ascii="Arial" w:hAnsi="Arial" w:cs="Arial"/>
            <w:noProof/>
            <w:webHidden/>
            <w:sz w:val="20"/>
            <w:szCs w:val="20"/>
          </w:rPr>
          <w:fldChar w:fldCharType="end"/>
        </w:r>
      </w:hyperlink>
    </w:p>
    <w:p w14:paraId="0488E2F2" w14:textId="45651A0B" w:rsidR="00552D10" w:rsidRPr="00AD62AE" w:rsidRDefault="00552D10">
      <w:pPr>
        <w:pStyle w:val="TableofFigures"/>
        <w:tabs>
          <w:tab w:val="right" w:leader="dot" w:pos="8828"/>
        </w:tabs>
        <w:rPr>
          <w:rFonts w:ascii="Arial" w:eastAsiaTheme="minorEastAsia" w:hAnsi="Arial" w:cs="Arial"/>
          <w:noProof/>
          <w:sz w:val="20"/>
          <w:szCs w:val="20"/>
        </w:rPr>
      </w:pPr>
      <w:hyperlink w:anchor="_Toc102502055" w:history="1">
        <w:r w:rsidRPr="00AD62AE">
          <w:rPr>
            <w:rStyle w:val="Hyperlink"/>
            <w:rFonts w:ascii="Arial" w:hAnsi="Arial" w:cs="Arial"/>
            <w:noProof/>
            <w:color w:val="auto"/>
            <w:sz w:val="20"/>
            <w:szCs w:val="20"/>
          </w:rPr>
          <w:t>Tabla 17. Habilidades generales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_Toc102502055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118</w:t>
        </w:r>
        <w:r w:rsidRPr="00AD62AE">
          <w:rPr>
            <w:rFonts w:ascii="Arial" w:hAnsi="Arial" w:cs="Arial"/>
            <w:noProof/>
            <w:webHidden/>
            <w:sz w:val="20"/>
            <w:szCs w:val="20"/>
          </w:rPr>
          <w:fldChar w:fldCharType="end"/>
        </w:r>
      </w:hyperlink>
    </w:p>
    <w:p w14:paraId="127705A1" w14:textId="1F681330" w:rsidR="00552D10" w:rsidRPr="00AD62AE" w:rsidRDefault="00552D10">
      <w:pPr>
        <w:pStyle w:val="TableofFigures"/>
        <w:tabs>
          <w:tab w:val="right" w:leader="dot" w:pos="8828"/>
        </w:tabs>
        <w:rPr>
          <w:rFonts w:ascii="Arial" w:eastAsiaTheme="minorEastAsia" w:hAnsi="Arial" w:cs="Arial"/>
          <w:noProof/>
          <w:sz w:val="20"/>
          <w:szCs w:val="20"/>
        </w:rPr>
      </w:pPr>
      <w:hyperlink w:anchor="_Toc102502056" w:history="1">
        <w:r w:rsidRPr="00AD62AE">
          <w:rPr>
            <w:rStyle w:val="Hyperlink"/>
            <w:rFonts w:ascii="Arial" w:hAnsi="Arial" w:cs="Arial"/>
            <w:noProof/>
            <w:color w:val="auto"/>
            <w:sz w:val="20"/>
            <w:szCs w:val="20"/>
          </w:rPr>
          <w:t>Tabla 18. Habilidades de negocio y métodos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_Toc102502056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118</w:t>
        </w:r>
        <w:r w:rsidRPr="00AD62AE">
          <w:rPr>
            <w:rFonts w:ascii="Arial" w:hAnsi="Arial" w:cs="Arial"/>
            <w:noProof/>
            <w:webHidden/>
            <w:sz w:val="20"/>
            <w:szCs w:val="20"/>
          </w:rPr>
          <w:fldChar w:fldCharType="end"/>
        </w:r>
      </w:hyperlink>
    </w:p>
    <w:p w14:paraId="7B1FAF4D" w14:textId="1515F29C" w:rsidR="00552D10" w:rsidRPr="00AD62AE" w:rsidRDefault="00552D10">
      <w:pPr>
        <w:pStyle w:val="TableofFigures"/>
        <w:tabs>
          <w:tab w:val="right" w:leader="dot" w:pos="8828"/>
        </w:tabs>
        <w:rPr>
          <w:rFonts w:ascii="Arial" w:eastAsiaTheme="minorEastAsia" w:hAnsi="Arial" w:cs="Arial"/>
          <w:noProof/>
          <w:sz w:val="20"/>
          <w:szCs w:val="20"/>
        </w:rPr>
      </w:pPr>
      <w:hyperlink w:anchor="_Toc102502057" w:history="1">
        <w:r w:rsidRPr="00AD62AE">
          <w:rPr>
            <w:rStyle w:val="Hyperlink"/>
            <w:rFonts w:ascii="Arial" w:hAnsi="Arial" w:cs="Arial"/>
            <w:noProof/>
            <w:color w:val="auto"/>
            <w:sz w:val="20"/>
            <w:szCs w:val="20"/>
          </w:rPr>
          <w:t>Tabla 19. Habilidades en arquitectura de software</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_Toc102502057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119</w:t>
        </w:r>
        <w:r w:rsidRPr="00AD62AE">
          <w:rPr>
            <w:rFonts w:ascii="Arial" w:hAnsi="Arial" w:cs="Arial"/>
            <w:noProof/>
            <w:webHidden/>
            <w:sz w:val="20"/>
            <w:szCs w:val="20"/>
          </w:rPr>
          <w:fldChar w:fldCharType="end"/>
        </w:r>
      </w:hyperlink>
    </w:p>
    <w:p w14:paraId="0995178F" w14:textId="2169D0B9" w:rsidR="00552D10" w:rsidRPr="00AD62AE" w:rsidRDefault="00552D10">
      <w:pPr>
        <w:pStyle w:val="TableofFigures"/>
        <w:tabs>
          <w:tab w:val="right" w:leader="dot" w:pos="8828"/>
        </w:tabs>
        <w:rPr>
          <w:rFonts w:ascii="Arial" w:eastAsiaTheme="minorEastAsia" w:hAnsi="Arial" w:cs="Arial"/>
          <w:noProof/>
          <w:sz w:val="20"/>
          <w:szCs w:val="20"/>
        </w:rPr>
      </w:pPr>
      <w:hyperlink w:anchor="_Toc102502058" w:history="1">
        <w:r w:rsidRPr="00AD62AE">
          <w:rPr>
            <w:rStyle w:val="Hyperlink"/>
            <w:rFonts w:ascii="Arial" w:hAnsi="Arial" w:cs="Arial"/>
            <w:noProof/>
            <w:color w:val="auto"/>
            <w:sz w:val="20"/>
            <w:szCs w:val="20"/>
          </w:rPr>
          <w:t>Tabla 20. Habilidades Gerencia de proyectos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_Toc102502058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119</w:t>
        </w:r>
        <w:r w:rsidRPr="00AD62AE">
          <w:rPr>
            <w:rFonts w:ascii="Arial" w:hAnsi="Arial" w:cs="Arial"/>
            <w:noProof/>
            <w:webHidden/>
            <w:sz w:val="20"/>
            <w:szCs w:val="20"/>
          </w:rPr>
          <w:fldChar w:fldCharType="end"/>
        </w:r>
      </w:hyperlink>
    </w:p>
    <w:p w14:paraId="37B582B8" w14:textId="038856FE" w:rsidR="00552D10" w:rsidRPr="00AD62AE" w:rsidRDefault="00552D10">
      <w:pPr>
        <w:pStyle w:val="TableofFigures"/>
        <w:tabs>
          <w:tab w:val="right" w:leader="dot" w:pos="8828"/>
        </w:tabs>
        <w:rPr>
          <w:rFonts w:ascii="Arial" w:eastAsiaTheme="minorEastAsia" w:hAnsi="Arial" w:cs="Arial"/>
          <w:noProof/>
          <w:sz w:val="20"/>
          <w:szCs w:val="20"/>
        </w:rPr>
      </w:pPr>
      <w:hyperlink w:anchor="_Toc102502059" w:history="1">
        <w:r w:rsidRPr="00AD62AE">
          <w:rPr>
            <w:rStyle w:val="Hyperlink"/>
            <w:rFonts w:ascii="Arial" w:hAnsi="Arial" w:cs="Arial"/>
            <w:noProof/>
            <w:color w:val="auto"/>
            <w:sz w:val="20"/>
            <w:szCs w:val="20"/>
          </w:rPr>
          <w:t>Tabla 21. Conocimientos generales en informática</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_Toc102502059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119</w:t>
        </w:r>
        <w:r w:rsidRPr="00AD62AE">
          <w:rPr>
            <w:rFonts w:ascii="Arial" w:hAnsi="Arial" w:cs="Arial"/>
            <w:noProof/>
            <w:webHidden/>
            <w:sz w:val="20"/>
            <w:szCs w:val="20"/>
          </w:rPr>
          <w:fldChar w:fldCharType="end"/>
        </w:r>
      </w:hyperlink>
    </w:p>
    <w:p w14:paraId="4964A868" w14:textId="1BC8836D" w:rsidR="00552D10" w:rsidRPr="00AD62AE" w:rsidRDefault="00552D10">
      <w:pPr>
        <w:pStyle w:val="TableofFigures"/>
        <w:tabs>
          <w:tab w:val="right" w:leader="dot" w:pos="8828"/>
        </w:tabs>
        <w:rPr>
          <w:rFonts w:ascii="Arial" w:eastAsiaTheme="minorEastAsia" w:hAnsi="Arial" w:cs="Arial"/>
          <w:noProof/>
          <w:sz w:val="20"/>
          <w:szCs w:val="20"/>
        </w:rPr>
      </w:pPr>
      <w:hyperlink w:anchor="_Toc102502060" w:history="1">
        <w:r w:rsidRPr="00AD62AE">
          <w:rPr>
            <w:rStyle w:val="Hyperlink"/>
            <w:rFonts w:ascii="Arial" w:hAnsi="Arial" w:cs="Arial"/>
            <w:noProof/>
            <w:color w:val="auto"/>
            <w:sz w:val="20"/>
            <w:szCs w:val="20"/>
          </w:rPr>
          <w:t>Tabla 22. Perfil Arquitecto de Software</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_Toc102502060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120</w:t>
        </w:r>
        <w:r w:rsidRPr="00AD62AE">
          <w:rPr>
            <w:rFonts w:ascii="Arial" w:hAnsi="Arial" w:cs="Arial"/>
            <w:noProof/>
            <w:webHidden/>
            <w:sz w:val="20"/>
            <w:szCs w:val="20"/>
          </w:rPr>
          <w:fldChar w:fldCharType="end"/>
        </w:r>
      </w:hyperlink>
    </w:p>
    <w:p w14:paraId="510DA66B" w14:textId="359D7646" w:rsidR="00194040" w:rsidRPr="00AD62AE" w:rsidRDefault="00194040" w:rsidP="005A22B3">
      <w:pPr>
        <w:jc w:val="both"/>
        <w:rPr>
          <w:rFonts w:ascii="Arial" w:hAnsi="Arial" w:cs="Arial"/>
          <w:sz w:val="20"/>
          <w:szCs w:val="20"/>
        </w:rPr>
      </w:pPr>
      <w:r w:rsidRPr="00AD62AE">
        <w:rPr>
          <w:rFonts w:ascii="Arial" w:hAnsi="Arial" w:cs="Arial"/>
          <w:sz w:val="20"/>
          <w:szCs w:val="20"/>
        </w:rPr>
        <w:fldChar w:fldCharType="end"/>
      </w:r>
    </w:p>
    <w:p w14:paraId="6AD166DE" w14:textId="77777777" w:rsidR="00552D10" w:rsidRPr="00AD62AE" w:rsidRDefault="00552D10">
      <w:pPr>
        <w:spacing w:after="160" w:line="259" w:lineRule="auto"/>
        <w:rPr>
          <w:rFonts w:ascii="Arial" w:hAnsi="Arial" w:cs="Arial"/>
          <w:b/>
          <w:sz w:val="20"/>
          <w:szCs w:val="20"/>
        </w:rPr>
      </w:pPr>
      <w:r w:rsidRPr="00AD62AE">
        <w:rPr>
          <w:rFonts w:ascii="Arial" w:hAnsi="Arial" w:cs="Arial"/>
          <w:b/>
          <w:sz w:val="20"/>
          <w:szCs w:val="20"/>
        </w:rPr>
        <w:br w:type="page"/>
      </w:r>
    </w:p>
    <w:p w14:paraId="34914FF4" w14:textId="5E43D1B8" w:rsidR="00194040" w:rsidRPr="00AD62AE" w:rsidRDefault="00194040" w:rsidP="005A22B3">
      <w:pPr>
        <w:jc w:val="both"/>
        <w:rPr>
          <w:rFonts w:ascii="Arial" w:hAnsi="Arial" w:cs="Arial"/>
          <w:b/>
          <w:sz w:val="20"/>
          <w:szCs w:val="20"/>
        </w:rPr>
      </w:pPr>
      <w:r w:rsidRPr="00AD62AE">
        <w:rPr>
          <w:rFonts w:ascii="Arial" w:hAnsi="Arial" w:cs="Arial"/>
          <w:b/>
          <w:sz w:val="20"/>
          <w:szCs w:val="20"/>
        </w:rPr>
        <w:lastRenderedPageBreak/>
        <w:t>LISTA DE ILUSTRACIONES</w:t>
      </w:r>
    </w:p>
    <w:p w14:paraId="26107F7C" w14:textId="77777777" w:rsidR="00194040" w:rsidRPr="00AD62AE" w:rsidRDefault="00194040" w:rsidP="005A22B3">
      <w:pPr>
        <w:jc w:val="both"/>
        <w:rPr>
          <w:rFonts w:ascii="Arial" w:hAnsi="Arial" w:cs="Arial"/>
          <w:sz w:val="20"/>
          <w:szCs w:val="20"/>
        </w:rPr>
      </w:pPr>
    </w:p>
    <w:p w14:paraId="1A1BED46" w14:textId="51270360" w:rsidR="00AB0472" w:rsidRPr="00AD62AE" w:rsidRDefault="00194040">
      <w:pPr>
        <w:pStyle w:val="TableofFigures"/>
        <w:tabs>
          <w:tab w:val="right" w:leader="dot" w:pos="8828"/>
        </w:tabs>
        <w:rPr>
          <w:rFonts w:ascii="Arial" w:eastAsiaTheme="minorEastAsia" w:hAnsi="Arial" w:cs="Arial"/>
          <w:noProof/>
          <w:sz w:val="20"/>
          <w:szCs w:val="20"/>
        </w:rPr>
      </w:pPr>
      <w:r w:rsidRPr="00AD62AE">
        <w:rPr>
          <w:rFonts w:ascii="Arial" w:hAnsi="Arial" w:cs="Arial"/>
          <w:sz w:val="20"/>
          <w:szCs w:val="20"/>
        </w:rPr>
        <w:fldChar w:fldCharType="begin"/>
      </w:r>
      <w:r w:rsidRPr="00AD62AE">
        <w:rPr>
          <w:rFonts w:ascii="Arial" w:hAnsi="Arial" w:cs="Arial"/>
          <w:sz w:val="20"/>
          <w:szCs w:val="20"/>
        </w:rPr>
        <w:instrText xml:space="preserve"> TOC \h \z \c "Ilustración" </w:instrText>
      </w:r>
      <w:r w:rsidRPr="00AD62AE">
        <w:rPr>
          <w:rFonts w:ascii="Arial" w:hAnsi="Arial" w:cs="Arial"/>
          <w:sz w:val="20"/>
          <w:szCs w:val="20"/>
        </w:rPr>
        <w:fldChar w:fldCharType="separate"/>
      </w:r>
      <w:hyperlink w:anchor="_Toc102501673" w:history="1">
        <w:r w:rsidR="00AB0472" w:rsidRPr="00AD62AE">
          <w:rPr>
            <w:rStyle w:val="Hyperlink"/>
            <w:rFonts w:ascii="Arial" w:hAnsi="Arial" w:cs="Arial"/>
            <w:noProof/>
            <w:color w:val="auto"/>
            <w:sz w:val="20"/>
            <w:szCs w:val="20"/>
          </w:rPr>
          <w:t>Ilustración 1. Proceso general para la construcción de arquitecturas de referencia</w:t>
        </w:r>
        <w:r w:rsidR="00AB0472" w:rsidRPr="00AD62AE">
          <w:rPr>
            <w:rFonts w:ascii="Arial" w:hAnsi="Arial" w:cs="Arial"/>
            <w:noProof/>
            <w:webHidden/>
            <w:sz w:val="20"/>
            <w:szCs w:val="20"/>
          </w:rPr>
          <w:tab/>
        </w:r>
        <w:r w:rsidR="00AB0472" w:rsidRPr="00AD62AE">
          <w:rPr>
            <w:rFonts w:ascii="Arial" w:hAnsi="Arial" w:cs="Arial"/>
            <w:noProof/>
            <w:webHidden/>
            <w:sz w:val="20"/>
            <w:szCs w:val="20"/>
          </w:rPr>
          <w:fldChar w:fldCharType="begin"/>
        </w:r>
        <w:r w:rsidR="00AB0472" w:rsidRPr="00AD62AE">
          <w:rPr>
            <w:rFonts w:ascii="Arial" w:hAnsi="Arial" w:cs="Arial"/>
            <w:noProof/>
            <w:webHidden/>
            <w:sz w:val="20"/>
            <w:szCs w:val="20"/>
          </w:rPr>
          <w:instrText xml:space="preserve"> PAGEREF _Toc102501673 \h </w:instrText>
        </w:r>
        <w:r w:rsidR="00AB0472" w:rsidRPr="00AD62AE">
          <w:rPr>
            <w:rFonts w:ascii="Arial" w:hAnsi="Arial" w:cs="Arial"/>
            <w:noProof/>
            <w:webHidden/>
            <w:sz w:val="20"/>
            <w:szCs w:val="20"/>
          </w:rPr>
        </w:r>
        <w:r w:rsidR="00AB0472" w:rsidRPr="00AD62AE">
          <w:rPr>
            <w:rFonts w:ascii="Arial" w:hAnsi="Arial" w:cs="Arial"/>
            <w:noProof/>
            <w:webHidden/>
            <w:sz w:val="20"/>
            <w:szCs w:val="20"/>
          </w:rPr>
          <w:fldChar w:fldCharType="separate"/>
        </w:r>
        <w:r w:rsidR="00AD62AE" w:rsidRPr="00AD62AE">
          <w:rPr>
            <w:rFonts w:ascii="Arial" w:hAnsi="Arial" w:cs="Arial"/>
            <w:noProof/>
            <w:webHidden/>
            <w:sz w:val="20"/>
            <w:szCs w:val="20"/>
          </w:rPr>
          <w:t>8</w:t>
        </w:r>
        <w:r w:rsidR="00AB0472" w:rsidRPr="00AD62AE">
          <w:rPr>
            <w:rFonts w:ascii="Arial" w:hAnsi="Arial" w:cs="Arial"/>
            <w:noProof/>
            <w:webHidden/>
            <w:sz w:val="20"/>
            <w:szCs w:val="20"/>
          </w:rPr>
          <w:fldChar w:fldCharType="end"/>
        </w:r>
      </w:hyperlink>
    </w:p>
    <w:p w14:paraId="3C6A4868" w14:textId="4245F436" w:rsidR="00AB0472" w:rsidRPr="00AD62AE" w:rsidRDefault="00AB0472">
      <w:pPr>
        <w:pStyle w:val="TableofFigures"/>
        <w:tabs>
          <w:tab w:val="right" w:leader="dot" w:pos="8828"/>
        </w:tabs>
        <w:rPr>
          <w:rFonts w:ascii="Arial" w:eastAsiaTheme="minorEastAsia" w:hAnsi="Arial" w:cs="Arial"/>
          <w:noProof/>
          <w:sz w:val="20"/>
          <w:szCs w:val="20"/>
        </w:rPr>
      </w:pPr>
      <w:hyperlink w:anchor="_Toc102501674" w:history="1">
        <w:r w:rsidRPr="00AD62AE">
          <w:rPr>
            <w:rStyle w:val="Hyperlink"/>
            <w:rFonts w:ascii="Arial" w:hAnsi="Arial" w:cs="Arial"/>
            <w:noProof/>
            <w:color w:val="auto"/>
            <w:sz w:val="20"/>
            <w:szCs w:val="20"/>
          </w:rPr>
          <w:t>Ilustración 2. Estructura Organizacional UAERMV</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_Toc102501674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12</w:t>
        </w:r>
        <w:r w:rsidRPr="00AD62AE">
          <w:rPr>
            <w:rFonts w:ascii="Arial" w:hAnsi="Arial" w:cs="Arial"/>
            <w:noProof/>
            <w:webHidden/>
            <w:sz w:val="20"/>
            <w:szCs w:val="20"/>
          </w:rPr>
          <w:fldChar w:fldCharType="end"/>
        </w:r>
      </w:hyperlink>
    </w:p>
    <w:p w14:paraId="54689D8A" w14:textId="4714E0BD" w:rsidR="00AB0472" w:rsidRPr="00AD62AE" w:rsidRDefault="00AB0472">
      <w:pPr>
        <w:pStyle w:val="TableofFigures"/>
        <w:tabs>
          <w:tab w:val="right" w:leader="dot" w:pos="8828"/>
        </w:tabs>
        <w:rPr>
          <w:rFonts w:ascii="Arial" w:eastAsiaTheme="minorEastAsia" w:hAnsi="Arial" w:cs="Arial"/>
          <w:noProof/>
          <w:sz w:val="20"/>
          <w:szCs w:val="20"/>
        </w:rPr>
      </w:pPr>
      <w:hyperlink w:anchor="_Toc102501675" w:history="1">
        <w:r w:rsidRPr="00AD62AE">
          <w:rPr>
            <w:rStyle w:val="Hyperlink"/>
            <w:rFonts w:ascii="Arial" w:hAnsi="Arial" w:cs="Arial"/>
            <w:noProof/>
            <w:color w:val="auto"/>
            <w:sz w:val="20"/>
            <w:szCs w:val="20"/>
          </w:rPr>
          <w:t>Ilustración 3. Estructura del área de Sistemas de Información y Tecnología</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_Toc102501675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13</w:t>
        </w:r>
        <w:r w:rsidRPr="00AD62AE">
          <w:rPr>
            <w:rFonts w:ascii="Arial" w:hAnsi="Arial" w:cs="Arial"/>
            <w:noProof/>
            <w:webHidden/>
            <w:sz w:val="20"/>
            <w:szCs w:val="20"/>
          </w:rPr>
          <w:fldChar w:fldCharType="end"/>
        </w:r>
      </w:hyperlink>
    </w:p>
    <w:p w14:paraId="4C709637" w14:textId="6C1F162A" w:rsidR="00AB0472" w:rsidRPr="00AD62AE" w:rsidRDefault="00AB0472">
      <w:pPr>
        <w:pStyle w:val="TableofFigures"/>
        <w:tabs>
          <w:tab w:val="right" w:leader="dot" w:pos="8828"/>
        </w:tabs>
        <w:rPr>
          <w:rFonts w:ascii="Arial" w:eastAsiaTheme="minorEastAsia" w:hAnsi="Arial" w:cs="Arial"/>
          <w:noProof/>
          <w:sz w:val="20"/>
          <w:szCs w:val="20"/>
        </w:rPr>
      </w:pPr>
      <w:hyperlink w:anchor="_Toc102501676" w:history="1">
        <w:r w:rsidRPr="00AD62AE">
          <w:rPr>
            <w:rStyle w:val="Hyperlink"/>
            <w:rFonts w:ascii="Arial" w:hAnsi="Arial" w:cs="Arial"/>
            <w:noProof/>
            <w:color w:val="auto"/>
            <w:sz w:val="20"/>
            <w:szCs w:val="20"/>
          </w:rPr>
          <w:t>Ilustración 4. Estructura del Sector</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_Toc102501676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14</w:t>
        </w:r>
        <w:r w:rsidRPr="00AD62AE">
          <w:rPr>
            <w:rFonts w:ascii="Arial" w:hAnsi="Arial" w:cs="Arial"/>
            <w:noProof/>
            <w:webHidden/>
            <w:sz w:val="20"/>
            <w:szCs w:val="20"/>
          </w:rPr>
          <w:fldChar w:fldCharType="end"/>
        </w:r>
      </w:hyperlink>
    </w:p>
    <w:p w14:paraId="163FA914" w14:textId="0D7F0159" w:rsidR="00AB0472" w:rsidRPr="00AD62AE" w:rsidRDefault="00AB0472">
      <w:pPr>
        <w:pStyle w:val="TableofFigures"/>
        <w:tabs>
          <w:tab w:val="right" w:leader="dot" w:pos="8828"/>
        </w:tabs>
        <w:rPr>
          <w:rFonts w:ascii="Arial" w:eastAsiaTheme="minorEastAsia" w:hAnsi="Arial" w:cs="Arial"/>
          <w:noProof/>
          <w:sz w:val="20"/>
          <w:szCs w:val="20"/>
        </w:rPr>
      </w:pPr>
      <w:hyperlink w:anchor="_Toc102501677" w:history="1">
        <w:r w:rsidRPr="00AD62AE">
          <w:rPr>
            <w:rStyle w:val="Hyperlink"/>
            <w:rFonts w:ascii="Arial" w:hAnsi="Arial" w:cs="Arial"/>
            <w:noProof/>
            <w:color w:val="auto"/>
            <w:sz w:val="20"/>
            <w:szCs w:val="20"/>
          </w:rPr>
          <w:t>Ilustración 5. Mapa de procesos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_Toc102501677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15</w:t>
        </w:r>
        <w:r w:rsidRPr="00AD62AE">
          <w:rPr>
            <w:rFonts w:ascii="Arial" w:hAnsi="Arial" w:cs="Arial"/>
            <w:noProof/>
            <w:webHidden/>
            <w:sz w:val="20"/>
            <w:szCs w:val="20"/>
          </w:rPr>
          <w:fldChar w:fldCharType="end"/>
        </w:r>
      </w:hyperlink>
    </w:p>
    <w:p w14:paraId="234629BA" w14:textId="6CEA5F2E" w:rsidR="00AB0472" w:rsidRPr="00AD62AE" w:rsidRDefault="00AB0472">
      <w:pPr>
        <w:pStyle w:val="TableofFigures"/>
        <w:tabs>
          <w:tab w:val="right" w:leader="dot" w:pos="8828"/>
        </w:tabs>
        <w:rPr>
          <w:rFonts w:ascii="Arial" w:eastAsiaTheme="minorEastAsia" w:hAnsi="Arial" w:cs="Arial"/>
          <w:noProof/>
          <w:sz w:val="20"/>
          <w:szCs w:val="20"/>
        </w:rPr>
      </w:pPr>
      <w:hyperlink w:anchor="_Toc102501678" w:history="1">
        <w:r w:rsidRPr="00AD62AE">
          <w:rPr>
            <w:rStyle w:val="Hyperlink"/>
            <w:rFonts w:ascii="Arial" w:hAnsi="Arial" w:cs="Arial"/>
            <w:noProof/>
            <w:color w:val="auto"/>
            <w:sz w:val="20"/>
            <w:szCs w:val="20"/>
          </w:rPr>
          <w:t>Ilustración 6. Alineación de la Estrategia de TI con Estrategia del distrito Capital</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_Toc102501678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28</w:t>
        </w:r>
        <w:r w:rsidRPr="00AD62AE">
          <w:rPr>
            <w:rFonts w:ascii="Arial" w:hAnsi="Arial" w:cs="Arial"/>
            <w:noProof/>
            <w:webHidden/>
            <w:sz w:val="20"/>
            <w:szCs w:val="20"/>
          </w:rPr>
          <w:fldChar w:fldCharType="end"/>
        </w:r>
      </w:hyperlink>
    </w:p>
    <w:p w14:paraId="55BB86A8" w14:textId="4E2ABEA4" w:rsidR="00AB0472" w:rsidRPr="00AD62AE" w:rsidRDefault="00AB0472">
      <w:pPr>
        <w:pStyle w:val="TableofFigures"/>
        <w:tabs>
          <w:tab w:val="right" w:leader="dot" w:pos="8828"/>
        </w:tabs>
        <w:rPr>
          <w:rFonts w:ascii="Arial" w:eastAsiaTheme="minorEastAsia" w:hAnsi="Arial" w:cs="Arial"/>
          <w:noProof/>
          <w:sz w:val="20"/>
          <w:szCs w:val="20"/>
        </w:rPr>
      </w:pPr>
      <w:hyperlink w:anchor="_Toc102501679" w:history="1">
        <w:r w:rsidRPr="00AD62AE">
          <w:rPr>
            <w:rStyle w:val="Hyperlink"/>
            <w:rFonts w:ascii="Arial" w:hAnsi="Arial" w:cs="Arial"/>
            <w:noProof/>
            <w:color w:val="auto"/>
            <w:sz w:val="20"/>
            <w:szCs w:val="20"/>
          </w:rPr>
          <w:t>Ilustración 7. Alineación con Plan de Desarrollo Distrital</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_Toc102501679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29</w:t>
        </w:r>
        <w:r w:rsidRPr="00AD62AE">
          <w:rPr>
            <w:rFonts w:ascii="Arial" w:hAnsi="Arial" w:cs="Arial"/>
            <w:noProof/>
            <w:webHidden/>
            <w:sz w:val="20"/>
            <w:szCs w:val="20"/>
          </w:rPr>
          <w:fldChar w:fldCharType="end"/>
        </w:r>
      </w:hyperlink>
    </w:p>
    <w:p w14:paraId="1629BCD1" w14:textId="3470F04A" w:rsidR="00AB0472" w:rsidRPr="00AD62AE" w:rsidRDefault="00AB0472">
      <w:pPr>
        <w:pStyle w:val="TableofFigures"/>
        <w:tabs>
          <w:tab w:val="right" w:leader="dot" w:pos="8828"/>
        </w:tabs>
        <w:rPr>
          <w:rFonts w:ascii="Arial" w:eastAsiaTheme="minorEastAsia" w:hAnsi="Arial" w:cs="Arial"/>
          <w:noProof/>
          <w:sz w:val="20"/>
          <w:szCs w:val="20"/>
        </w:rPr>
      </w:pPr>
      <w:hyperlink w:anchor="_Toc102501680" w:history="1">
        <w:r w:rsidRPr="00AD62AE">
          <w:rPr>
            <w:rStyle w:val="Hyperlink"/>
            <w:rFonts w:ascii="Arial" w:hAnsi="Arial" w:cs="Arial"/>
            <w:noProof/>
            <w:color w:val="auto"/>
            <w:sz w:val="20"/>
            <w:szCs w:val="20"/>
          </w:rPr>
          <w:t>Ilustración 8. Sistemas de Información que apoyan los procesos de la UAERMV</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_Toc102501680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35</w:t>
        </w:r>
        <w:r w:rsidRPr="00AD62AE">
          <w:rPr>
            <w:rFonts w:ascii="Arial" w:hAnsi="Arial" w:cs="Arial"/>
            <w:noProof/>
            <w:webHidden/>
            <w:sz w:val="20"/>
            <w:szCs w:val="20"/>
          </w:rPr>
          <w:fldChar w:fldCharType="end"/>
        </w:r>
      </w:hyperlink>
    </w:p>
    <w:p w14:paraId="5A3D52F9" w14:textId="19F05D94" w:rsidR="00AB0472" w:rsidRPr="00AD62AE" w:rsidRDefault="00AB0472">
      <w:pPr>
        <w:pStyle w:val="TableofFigures"/>
        <w:tabs>
          <w:tab w:val="right" w:leader="dot" w:pos="8828"/>
        </w:tabs>
        <w:rPr>
          <w:rFonts w:ascii="Arial" w:eastAsiaTheme="minorEastAsia" w:hAnsi="Arial" w:cs="Arial"/>
          <w:noProof/>
          <w:sz w:val="20"/>
          <w:szCs w:val="20"/>
        </w:rPr>
      </w:pPr>
      <w:hyperlink w:anchor="_Toc102501681" w:history="1">
        <w:r w:rsidRPr="00AD62AE">
          <w:rPr>
            <w:rStyle w:val="Hyperlink"/>
            <w:rFonts w:ascii="Arial" w:hAnsi="Arial" w:cs="Arial"/>
            <w:noProof/>
            <w:color w:val="auto"/>
            <w:sz w:val="20"/>
            <w:szCs w:val="20"/>
          </w:rPr>
          <w:t>Ilustración 9. Sistemas de Información que soportan los procesos de la entidad</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_Toc102501681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39</w:t>
        </w:r>
        <w:r w:rsidRPr="00AD62AE">
          <w:rPr>
            <w:rFonts w:ascii="Arial" w:hAnsi="Arial" w:cs="Arial"/>
            <w:noProof/>
            <w:webHidden/>
            <w:sz w:val="20"/>
            <w:szCs w:val="20"/>
          </w:rPr>
          <w:fldChar w:fldCharType="end"/>
        </w:r>
      </w:hyperlink>
    </w:p>
    <w:p w14:paraId="7DA50B5F" w14:textId="5A1F5778" w:rsidR="00AB0472" w:rsidRPr="00AD62AE" w:rsidRDefault="00AB0472">
      <w:pPr>
        <w:pStyle w:val="TableofFigures"/>
        <w:tabs>
          <w:tab w:val="right" w:leader="dot" w:pos="8828"/>
        </w:tabs>
        <w:rPr>
          <w:rFonts w:ascii="Arial" w:eastAsiaTheme="minorEastAsia" w:hAnsi="Arial" w:cs="Arial"/>
          <w:noProof/>
          <w:sz w:val="20"/>
          <w:szCs w:val="20"/>
        </w:rPr>
      </w:pPr>
      <w:hyperlink w:anchor="_Toc102501682" w:history="1">
        <w:r w:rsidRPr="00AD62AE">
          <w:rPr>
            <w:rStyle w:val="Hyperlink"/>
            <w:rFonts w:ascii="Arial" w:hAnsi="Arial" w:cs="Arial"/>
            <w:noProof/>
            <w:color w:val="auto"/>
            <w:sz w:val="20"/>
            <w:szCs w:val="20"/>
          </w:rPr>
          <w:t>Ilustración 10. Componentes generales arquitectura referencia distrital</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_Toc102501682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40</w:t>
        </w:r>
        <w:r w:rsidRPr="00AD62AE">
          <w:rPr>
            <w:rFonts w:ascii="Arial" w:hAnsi="Arial" w:cs="Arial"/>
            <w:noProof/>
            <w:webHidden/>
            <w:sz w:val="20"/>
            <w:szCs w:val="20"/>
          </w:rPr>
          <w:fldChar w:fldCharType="end"/>
        </w:r>
      </w:hyperlink>
    </w:p>
    <w:p w14:paraId="3FB23173" w14:textId="5A15495B" w:rsidR="00AB0472" w:rsidRPr="00AD62AE" w:rsidRDefault="00AB0472">
      <w:pPr>
        <w:pStyle w:val="TableofFigures"/>
        <w:tabs>
          <w:tab w:val="right" w:leader="dot" w:pos="8828"/>
        </w:tabs>
        <w:rPr>
          <w:rFonts w:ascii="Arial" w:eastAsiaTheme="minorEastAsia" w:hAnsi="Arial" w:cs="Arial"/>
          <w:noProof/>
          <w:sz w:val="20"/>
          <w:szCs w:val="20"/>
        </w:rPr>
      </w:pPr>
      <w:hyperlink w:anchor="_Toc102501683" w:history="1">
        <w:r w:rsidRPr="00AD62AE">
          <w:rPr>
            <w:rStyle w:val="Hyperlink"/>
            <w:rFonts w:ascii="Arial" w:hAnsi="Arial" w:cs="Arial"/>
            <w:noProof/>
            <w:color w:val="auto"/>
            <w:sz w:val="20"/>
            <w:szCs w:val="20"/>
          </w:rPr>
          <w:t>Ilustración 11. Clasificación de requerimientos no funcionales.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_Toc102501683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44</w:t>
        </w:r>
        <w:r w:rsidRPr="00AD62AE">
          <w:rPr>
            <w:rFonts w:ascii="Arial" w:hAnsi="Arial" w:cs="Arial"/>
            <w:noProof/>
            <w:webHidden/>
            <w:sz w:val="20"/>
            <w:szCs w:val="20"/>
          </w:rPr>
          <w:fldChar w:fldCharType="end"/>
        </w:r>
      </w:hyperlink>
    </w:p>
    <w:p w14:paraId="321FDF05" w14:textId="4A02AF8A" w:rsidR="00AB0472" w:rsidRPr="00AD62AE" w:rsidRDefault="00AB0472">
      <w:pPr>
        <w:pStyle w:val="TableofFigures"/>
        <w:tabs>
          <w:tab w:val="right" w:leader="dot" w:pos="8828"/>
        </w:tabs>
        <w:rPr>
          <w:rFonts w:ascii="Arial" w:eastAsiaTheme="minorEastAsia" w:hAnsi="Arial" w:cs="Arial"/>
          <w:noProof/>
          <w:sz w:val="20"/>
          <w:szCs w:val="20"/>
        </w:rPr>
      </w:pPr>
      <w:hyperlink w:anchor="_Toc102501684" w:history="1">
        <w:r w:rsidRPr="00AD62AE">
          <w:rPr>
            <w:rStyle w:val="Hyperlink"/>
            <w:rFonts w:ascii="Arial" w:hAnsi="Arial" w:cs="Arial"/>
            <w:noProof/>
            <w:color w:val="auto"/>
            <w:sz w:val="20"/>
            <w:szCs w:val="20"/>
          </w:rPr>
          <w:t>Ilustración 12. Detalle de requerimientos no funcionales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_Toc102501684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45</w:t>
        </w:r>
        <w:r w:rsidRPr="00AD62AE">
          <w:rPr>
            <w:rFonts w:ascii="Arial" w:hAnsi="Arial" w:cs="Arial"/>
            <w:noProof/>
            <w:webHidden/>
            <w:sz w:val="20"/>
            <w:szCs w:val="20"/>
          </w:rPr>
          <w:fldChar w:fldCharType="end"/>
        </w:r>
      </w:hyperlink>
    </w:p>
    <w:p w14:paraId="0BBB9F48" w14:textId="1726263D" w:rsidR="00AB0472" w:rsidRPr="00AD62AE" w:rsidRDefault="00AB0472">
      <w:pPr>
        <w:pStyle w:val="TableofFigures"/>
        <w:tabs>
          <w:tab w:val="right" w:leader="dot" w:pos="8828"/>
        </w:tabs>
        <w:rPr>
          <w:rFonts w:ascii="Arial" w:eastAsiaTheme="minorEastAsia" w:hAnsi="Arial" w:cs="Arial"/>
          <w:noProof/>
          <w:sz w:val="20"/>
          <w:szCs w:val="20"/>
        </w:rPr>
      </w:pPr>
      <w:hyperlink w:anchor="_Toc102501685" w:history="1">
        <w:r w:rsidRPr="00AD62AE">
          <w:rPr>
            <w:rStyle w:val="Hyperlink"/>
            <w:rFonts w:ascii="Arial" w:hAnsi="Arial" w:cs="Arial"/>
            <w:noProof/>
            <w:color w:val="auto"/>
            <w:sz w:val="20"/>
            <w:szCs w:val="20"/>
          </w:rPr>
          <w:t>Ilustración 13 Elementos de arquitectura de referencia para Sistemas de Información</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_Toc102501685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47</w:t>
        </w:r>
        <w:r w:rsidRPr="00AD62AE">
          <w:rPr>
            <w:rFonts w:ascii="Arial" w:hAnsi="Arial" w:cs="Arial"/>
            <w:noProof/>
            <w:webHidden/>
            <w:sz w:val="20"/>
            <w:szCs w:val="20"/>
          </w:rPr>
          <w:fldChar w:fldCharType="end"/>
        </w:r>
      </w:hyperlink>
    </w:p>
    <w:p w14:paraId="37DA462D" w14:textId="61286E13" w:rsidR="00AB0472" w:rsidRPr="00AD62AE" w:rsidRDefault="00AB0472">
      <w:pPr>
        <w:pStyle w:val="TableofFigures"/>
        <w:tabs>
          <w:tab w:val="right" w:leader="dot" w:pos="8828"/>
        </w:tabs>
        <w:rPr>
          <w:rFonts w:ascii="Arial" w:eastAsiaTheme="minorEastAsia" w:hAnsi="Arial" w:cs="Arial"/>
          <w:noProof/>
          <w:sz w:val="20"/>
          <w:szCs w:val="20"/>
        </w:rPr>
      </w:pPr>
      <w:hyperlink w:anchor="_Toc102501686" w:history="1">
        <w:r w:rsidRPr="00AD62AE">
          <w:rPr>
            <w:rStyle w:val="Hyperlink"/>
            <w:rFonts w:ascii="Arial" w:hAnsi="Arial" w:cs="Arial"/>
            <w:noProof/>
            <w:color w:val="auto"/>
            <w:sz w:val="20"/>
            <w:szCs w:val="20"/>
          </w:rPr>
          <w:t>Ilustración 14. Arquitectura de Software de referencia</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_Toc102501686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47</w:t>
        </w:r>
        <w:r w:rsidRPr="00AD62AE">
          <w:rPr>
            <w:rFonts w:ascii="Arial" w:hAnsi="Arial" w:cs="Arial"/>
            <w:noProof/>
            <w:webHidden/>
            <w:sz w:val="20"/>
            <w:szCs w:val="20"/>
          </w:rPr>
          <w:fldChar w:fldCharType="end"/>
        </w:r>
      </w:hyperlink>
    </w:p>
    <w:p w14:paraId="4BC30EF4" w14:textId="7B06329F" w:rsidR="00AB0472" w:rsidRPr="00AD62AE" w:rsidRDefault="00AB0472">
      <w:pPr>
        <w:pStyle w:val="TableofFigures"/>
        <w:tabs>
          <w:tab w:val="right" w:leader="dot" w:pos="8828"/>
        </w:tabs>
        <w:rPr>
          <w:rFonts w:ascii="Arial" w:eastAsiaTheme="minorEastAsia" w:hAnsi="Arial" w:cs="Arial"/>
          <w:noProof/>
          <w:sz w:val="20"/>
          <w:szCs w:val="20"/>
        </w:rPr>
      </w:pPr>
      <w:hyperlink w:anchor="_Toc102501687" w:history="1">
        <w:r w:rsidRPr="00AD62AE">
          <w:rPr>
            <w:rStyle w:val="Hyperlink"/>
            <w:rFonts w:ascii="Arial" w:hAnsi="Arial" w:cs="Arial"/>
            <w:noProof/>
            <w:color w:val="auto"/>
            <w:sz w:val="20"/>
            <w:szCs w:val="20"/>
          </w:rPr>
          <w:t>Ilustración 15. Stack de tecnología</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_Toc102501687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48</w:t>
        </w:r>
        <w:r w:rsidRPr="00AD62AE">
          <w:rPr>
            <w:rFonts w:ascii="Arial" w:hAnsi="Arial" w:cs="Arial"/>
            <w:noProof/>
            <w:webHidden/>
            <w:sz w:val="20"/>
            <w:szCs w:val="20"/>
          </w:rPr>
          <w:fldChar w:fldCharType="end"/>
        </w:r>
      </w:hyperlink>
    </w:p>
    <w:p w14:paraId="152181FB" w14:textId="63EBA9AC" w:rsidR="00AB0472" w:rsidRPr="00AD62AE" w:rsidRDefault="00AB0472">
      <w:pPr>
        <w:pStyle w:val="TableofFigures"/>
        <w:tabs>
          <w:tab w:val="right" w:leader="dot" w:pos="8828"/>
        </w:tabs>
        <w:rPr>
          <w:rFonts w:ascii="Arial" w:eastAsiaTheme="minorEastAsia" w:hAnsi="Arial" w:cs="Arial"/>
          <w:noProof/>
          <w:sz w:val="20"/>
          <w:szCs w:val="20"/>
        </w:rPr>
      </w:pPr>
      <w:hyperlink w:anchor="_Toc102501688" w:history="1">
        <w:r w:rsidRPr="00AD62AE">
          <w:rPr>
            <w:rStyle w:val="Hyperlink"/>
            <w:rFonts w:ascii="Arial" w:hAnsi="Arial" w:cs="Arial"/>
            <w:noProof/>
            <w:color w:val="auto"/>
            <w:sz w:val="20"/>
            <w:szCs w:val="20"/>
          </w:rPr>
          <w:t>Ilustración 16. Arquitectura referencia para intercambio mediante servicios WEB</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_Toc102501688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49</w:t>
        </w:r>
        <w:r w:rsidRPr="00AD62AE">
          <w:rPr>
            <w:rFonts w:ascii="Arial" w:hAnsi="Arial" w:cs="Arial"/>
            <w:noProof/>
            <w:webHidden/>
            <w:sz w:val="20"/>
            <w:szCs w:val="20"/>
          </w:rPr>
          <w:fldChar w:fldCharType="end"/>
        </w:r>
      </w:hyperlink>
    </w:p>
    <w:p w14:paraId="41843DC5" w14:textId="3AF5EF97" w:rsidR="00AB0472" w:rsidRPr="00AD62AE" w:rsidRDefault="00AB0472">
      <w:pPr>
        <w:pStyle w:val="TableofFigures"/>
        <w:tabs>
          <w:tab w:val="right" w:leader="dot" w:pos="8828"/>
        </w:tabs>
        <w:rPr>
          <w:rFonts w:ascii="Arial" w:eastAsiaTheme="minorEastAsia" w:hAnsi="Arial" w:cs="Arial"/>
          <w:noProof/>
          <w:sz w:val="20"/>
          <w:szCs w:val="20"/>
        </w:rPr>
      </w:pPr>
      <w:hyperlink w:anchor="_Toc102501689" w:history="1">
        <w:r w:rsidRPr="00AD62AE">
          <w:rPr>
            <w:rStyle w:val="Hyperlink"/>
            <w:rFonts w:ascii="Arial" w:hAnsi="Arial" w:cs="Arial"/>
            <w:noProof/>
            <w:color w:val="auto"/>
            <w:sz w:val="20"/>
            <w:szCs w:val="20"/>
          </w:rPr>
          <w:t>Ilustración 17. Esquema para exponer información</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_Toc102501689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50</w:t>
        </w:r>
        <w:r w:rsidRPr="00AD62AE">
          <w:rPr>
            <w:rFonts w:ascii="Arial" w:hAnsi="Arial" w:cs="Arial"/>
            <w:noProof/>
            <w:webHidden/>
            <w:sz w:val="20"/>
            <w:szCs w:val="20"/>
          </w:rPr>
          <w:fldChar w:fldCharType="end"/>
        </w:r>
      </w:hyperlink>
    </w:p>
    <w:p w14:paraId="09428244" w14:textId="6A70034A" w:rsidR="00AB0472" w:rsidRPr="00AD62AE" w:rsidRDefault="00AB0472">
      <w:pPr>
        <w:pStyle w:val="TableofFigures"/>
        <w:tabs>
          <w:tab w:val="right" w:leader="dot" w:pos="8828"/>
        </w:tabs>
        <w:rPr>
          <w:rFonts w:ascii="Arial" w:eastAsiaTheme="minorEastAsia" w:hAnsi="Arial" w:cs="Arial"/>
          <w:noProof/>
          <w:sz w:val="20"/>
          <w:szCs w:val="20"/>
        </w:rPr>
      </w:pPr>
      <w:hyperlink w:anchor="_Toc102501690" w:history="1">
        <w:r w:rsidRPr="00AD62AE">
          <w:rPr>
            <w:rStyle w:val="Hyperlink"/>
            <w:rFonts w:ascii="Arial" w:hAnsi="Arial" w:cs="Arial"/>
            <w:noProof/>
            <w:color w:val="auto"/>
            <w:sz w:val="20"/>
            <w:szCs w:val="20"/>
          </w:rPr>
          <w:t>Ilustración 18. Esquema para consumir servicios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_Toc102501690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51</w:t>
        </w:r>
        <w:r w:rsidRPr="00AD62AE">
          <w:rPr>
            <w:rFonts w:ascii="Arial" w:hAnsi="Arial" w:cs="Arial"/>
            <w:noProof/>
            <w:webHidden/>
            <w:sz w:val="20"/>
            <w:szCs w:val="20"/>
          </w:rPr>
          <w:fldChar w:fldCharType="end"/>
        </w:r>
      </w:hyperlink>
    </w:p>
    <w:p w14:paraId="578C1A0F" w14:textId="03955F82" w:rsidR="00AB0472" w:rsidRPr="00AD62AE" w:rsidRDefault="00AB0472">
      <w:pPr>
        <w:pStyle w:val="TableofFigures"/>
        <w:tabs>
          <w:tab w:val="right" w:leader="dot" w:pos="8828"/>
        </w:tabs>
        <w:rPr>
          <w:rFonts w:ascii="Arial" w:eastAsiaTheme="minorEastAsia" w:hAnsi="Arial" w:cs="Arial"/>
          <w:noProof/>
          <w:sz w:val="20"/>
          <w:szCs w:val="20"/>
        </w:rPr>
      </w:pPr>
      <w:hyperlink w:anchor="_Toc102501691" w:history="1">
        <w:r w:rsidRPr="00AD62AE">
          <w:rPr>
            <w:rStyle w:val="Hyperlink"/>
            <w:rFonts w:ascii="Arial" w:hAnsi="Arial" w:cs="Arial"/>
            <w:noProof/>
            <w:color w:val="auto"/>
            <w:sz w:val="20"/>
            <w:szCs w:val="20"/>
          </w:rPr>
          <w:t>Ilustración 19.Esquema de intercambio entre aplicaciones internas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_Toc102501691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52</w:t>
        </w:r>
        <w:r w:rsidRPr="00AD62AE">
          <w:rPr>
            <w:rFonts w:ascii="Arial" w:hAnsi="Arial" w:cs="Arial"/>
            <w:noProof/>
            <w:webHidden/>
            <w:sz w:val="20"/>
            <w:szCs w:val="20"/>
          </w:rPr>
          <w:fldChar w:fldCharType="end"/>
        </w:r>
      </w:hyperlink>
    </w:p>
    <w:p w14:paraId="34D0837F" w14:textId="376A1D4B" w:rsidR="00AB0472" w:rsidRPr="00AD62AE" w:rsidRDefault="00AB0472">
      <w:pPr>
        <w:pStyle w:val="TableofFigures"/>
        <w:tabs>
          <w:tab w:val="right" w:leader="dot" w:pos="8828"/>
        </w:tabs>
        <w:rPr>
          <w:rFonts w:ascii="Arial" w:eastAsiaTheme="minorEastAsia" w:hAnsi="Arial" w:cs="Arial"/>
          <w:noProof/>
          <w:sz w:val="20"/>
          <w:szCs w:val="20"/>
        </w:rPr>
      </w:pPr>
      <w:hyperlink w:anchor="_Toc102501692" w:history="1">
        <w:r w:rsidRPr="00AD62AE">
          <w:rPr>
            <w:rStyle w:val="Hyperlink"/>
            <w:rFonts w:ascii="Arial" w:hAnsi="Arial" w:cs="Arial"/>
            <w:noProof/>
            <w:color w:val="auto"/>
            <w:sz w:val="20"/>
            <w:szCs w:val="20"/>
          </w:rPr>
          <w:t>Ilustración 20. Actividades Intercambio de Información. Vista General</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_Toc102501692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53</w:t>
        </w:r>
        <w:r w:rsidRPr="00AD62AE">
          <w:rPr>
            <w:rFonts w:ascii="Arial" w:hAnsi="Arial" w:cs="Arial"/>
            <w:noProof/>
            <w:webHidden/>
            <w:sz w:val="20"/>
            <w:szCs w:val="20"/>
          </w:rPr>
          <w:fldChar w:fldCharType="end"/>
        </w:r>
      </w:hyperlink>
    </w:p>
    <w:p w14:paraId="3E517501" w14:textId="01872E18" w:rsidR="00AB0472" w:rsidRPr="00AD62AE" w:rsidRDefault="00AB0472">
      <w:pPr>
        <w:pStyle w:val="TableofFigures"/>
        <w:tabs>
          <w:tab w:val="right" w:leader="dot" w:pos="8828"/>
        </w:tabs>
        <w:rPr>
          <w:rFonts w:ascii="Arial" w:eastAsiaTheme="minorEastAsia" w:hAnsi="Arial" w:cs="Arial"/>
          <w:noProof/>
          <w:sz w:val="20"/>
          <w:szCs w:val="20"/>
        </w:rPr>
      </w:pPr>
      <w:hyperlink w:anchor="_Toc102501693" w:history="1">
        <w:r w:rsidRPr="00AD62AE">
          <w:rPr>
            <w:rStyle w:val="Hyperlink"/>
            <w:rFonts w:ascii="Arial" w:hAnsi="Arial" w:cs="Arial"/>
            <w:noProof/>
            <w:color w:val="auto"/>
            <w:sz w:val="20"/>
            <w:szCs w:val="20"/>
          </w:rPr>
          <w:t>Ilustración 21. Proceso de intercambio de información con X-ROAD</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_Toc102501693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58</w:t>
        </w:r>
        <w:r w:rsidRPr="00AD62AE">
          <w:rPr>
            <w:rFonts w:ascii="Arial" w:hAnsi="Arial" w:cs="Arial"/>
            <w:noProof/>
            <w:webHidden/>
            <w:sz w:val="20"/>
            <w:szCs w:val="20"/>
          </w:rPr>
          <w:fldChar w:fldCharType="end"/>
        </w:r>
      </w:hyperlink>
    </w:p>
    <w:p w14:paraId="56028758" w14:textId="2B44A227" w:rsidR="00AB0472" w:rsidRPr="00AD62AE" w:rsidRDefault="00AB0472">
      <w:pPr>
        <w:pStyle w:val="TableofFigures"/>
        <w:tabs>
          <w:tab w:val="right" w:leader="dot" w:pos="8828"/>
        </w:tabs>
        <w:rPr>
          <w:rFonts w:ascii="Arial" w:eastAsiaTheme="minorEastAsia" w:hAnsi="Arial" w:cs="Arial"/>
          <w:noProof/>
          <w:sz w:val="20"/>
          <w:szCs w:val="20"/>
        </w:rPr>
      </w:pPr>
      <w:hyperlink w:anchor="_Toc102501694" w:history="1">
        <w:r w:rsidRPr="00AD62AE">
          <w:rPr>
            <w:rStyle w:val="Hyperlink"/>
            <w:rFonts w:ascii="Arial" w:hAnsi="Arial" w:cs="Arial"/>
            <w:noProof/>
            <w:color w:val="auto"/>
            <w:sz w:val="20"/>
            <w:szCs w:val="20"/>
          </w:rPr>
          <w:t>Ilustración 22. Estructura inicial proyecto Angular</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_Toc102501694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67</w:t>
        </w:r>
        <w:r w:rsidRPr="00AD62AE">
          <w:rPr>
            <w:rFonts w:ascii="Arial" w:hAnsi="Arial" w:cs="Arial"/>
            <w:noProof/>
            <w:webHidden/>
            <w:sz w:val="20"/>
            <w:szCs w:val="20"/>
          </w:rPr>
          <w:fldChar w:fldCharType="end"/>
        </w:r>
      </w:hyperlink>
    </w:p>
    <w:p w14:paraId="3A0F2EF5" w14:textId="36C73CAC" w:rsidR="00AB0472" w:rsidRPr="00AD62AE" w:rsidRDefault="00AB0472">
      <w:pPr>
        <w:pStyle w:val="TableofFigures"/>
        <w:tabs>
          <w:tab w:val="right" w:leader="dot" w:pos="8828"/>
        </w:tabs>
        <w:rPr>
          <w:rFonts w:ascii="Arial" w:eastAsiaTheme="minorEastAsia" w:hAnsi="Arial" w:cs="Arial"/>
          <w:noProof/>
          <w:sz w:val="20"/>
          <w:szCs w:val="20"/>
        </w:rPr>
      </w:pPr>
      <w:hyperlink w:anchor="_Toc102501695" w:history="1">
        <w:r w:rsidRPr="00AD62AE">
          <w:rPr>
            <w:rStyle w:val="Hyperlink"/>
            <w:rFonts w:ascii="Arial" w:hAnsi="Arial" w:cs="Arial"/>
            <w:noProof/>
            <w:color w:val="auto"/>
            <w:sz w:val="20"/>
            <w:szCs w:val="20"/>
          </w:rPr>
          <w:t>Ilustración 23. Estructura Capa de presentación</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_Toc102501695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68</w:t>
        </w:r>
        <w:r w:rsidRPr="00AD62AE">
          <w:rPr>
            <w:rFonts w:ascii="Arial" w:hAnsi="Arial" w:cs="Arial"/>
            <w:noProof/>
            <w:webHidden/>
            <w:sz w:val="20"/>
            <w:szCs w:val="20"/>
          </w:rPr>
          <w:fldChar w:fldCharType="end"/>
        </w:r>
      </w:hyperlink>
    </w:p>
    <w:p w14:paraId="73894DBC" w14:textId="0E7998EA" w:rsidR="00AB0472" w:rsidRPr="00AD62AE" w:rsidRDefault="00AB0472">
      <w:pPr>
        <w:pStyle w:val="TableofFigures"/>
        <w:tabs>
          <w:tab w:val="right" w:leader="dot" w:pos="8828"/>
        </w:tabs>
        <w:rPr>
          <w:rFonts w:ascii="Arial" w:eastAsiaTheme="minorEastAsia" w:hAnsi="Arial" w:cs="Arial"/>
          <w:noProof/>
          <w:sz w:val="20"/>
          <w:szCs w:val="20"/>
        </w:rPr>
      </w:pPr>
      <w:hyperlink w:anchor="_Toc102501696" w:history="1">
        <w:r w:rsidRPr="00AD62AE">
          <w:rPr>
            <w:rStyle w:val="Hyperlink"/>
            <w:rFonts w:ascii="Arial" w:hAnsi="Arial" w:cs="Arial"/>
            <w:noProof/>
            <w:color w:val="auto"/>
            <w:sz w:val="20"/>
            <w:szCs w:val="20"/>
          </w:rPr>
          <w:t>Ilustración 24. Tip de codificación</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_Toc102501696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71</w:t>
        </w:r>
        <w:r w:rsidRPr="00AD62AE">
          <w:rPr>
            <w:rFonts w:ascii="Arial" w:hAnsi="Arial" w:cs="Arial"/>
            <w:noProof/>
            <w:webHidden/>
            <w:sz w:val="20"/>
            <w:szCs w:val="20"/>
          </w:rPr>
          <w:fldChar w:fldCharType="end"/>
        </w:r>
      </w:hyperlink>
    </w:p>
    <w:p w14:paraId="7578123D" w14:textId="1BA9C516" w:rsidR="00AB0472" w:rsidRPr="00AD62AE" w:rsidRDefault="00AB0472">
      <w:pPr>
        <w:pStyle w:val="TableofFigures"/>
        <w:tabs>
          <w:tab w:val="right" w:leader="dot" w:pos="8828"/>
        </w:tabs>
        <w:rPr>
          <w:rFonts w:ascii="Arial" w:eastAsiaTheme="minorEastAsia" w:hAnsi="Arial" w:cs="Arial"/>
          <w:noProof/>
          <w:sz w:val="20"/>
          <w:szCs w:val="20"/>
        </w:rPr>
      </w:pPr>
      <w:hyperlink w:anchor="_Toc102501697" w:history="1">
        <w:r w:rsidRPr="00AD62AE">
          <w:rPr>
            <w:rStyle w:val="Hyperlink"/>
            <w:rFonts w:ascii="Arial" w:hAnsi="Arial" w:cs="Arial"/>
            <w:noProof/>
            <w:color w:val="auto"/>
            <w:sz w:val="20"/>
            <w:szCs w:val="20"/>
          </w:rPr>
          <w:t>Ilustración 25. Tip de codificación</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_Toc102501697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71</w:t>
        </w:r>
        <w:r w:rsidRPr="00AD62AE">
          <w:rPr>
            <w:rFonts w:ascii="Arial" w:hAnsi="Arial" w:cs="Arial"/>
            <w:noProof/>
            <w:webHidden/>
            <w:sz w:val="20"/>
            <w:szCs w:val="20"/>
          </w:rPr>
          <w:fldChar w:fldCharType="end"/>
        </w:r>
      </w:hyperlink>
    </w:p>
    <w:p w14:paraId="1A60B290" w14:textId="5AE98D3A" w:rsidR="00AB0472" w:rsidRPr="00AD62AE" w:rsidRDefault="00AB0472">
      <w:pPr>
        <w:pStyle w:val="TableofFigures"/>
        <w:tabs>
          <w:tab w:val="right" w:leader="dot" w:pos="8828"/>
        </w:tabs>
        <w:rPr>
          <w:rFonts w:ascii="Arial" w:eastAsiaTheme="minorEastAsia" w:hAnsi="Arial" w:cs="Arial"/>
          <w:noProof/>
          <w:sz w:val="20"/>
          <w:szCs w:val="20"/>
        </w:rPr>
      </w:pPr>
      <w:hyperlink w:anchor="_Toc102501698" w:history="1">
        <w:r w:rsidRPr="00AD62AE">
          <w:rPr>
            <w:rStyle w:val="Hyperlink"/>
            <w:rFonts w:ascii="Arial" w:hAnsi="Arial" w:cs="Arial"/>
            <w:noProof/>
            <w:color w:val="auto"/>
            <w:sz w:val="20"/>
            <w:szCs w:val="20"/>
          </w:rPr>
          <w:t>Ilustración 26. Tip de programación</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_Toc102501698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74</w:t>
        </w:r>
        <w:r w:rsidRPr="00AD62AE">
          <w:rPr>
            <w:rFonts w:ascii="Arial" w:hAnsi="Arial" w:cs="Arial"/>
            <w:noProof/>
            <w:webHidden/>
            <w:sz w:val="20"/>
            <w:szCs w:val="20"/>
          </w:rPr>
          <w:fldChar w:fldCharType="end"/>
        </w:r>
      </w:hyperlink>
    </w:p>
    <w:p w14:paraId="0AAEF04B" w14:textId="29CEA717" w:rsidR="00AB0472" w:rsidRPr="00AD62AE" w:rsidRDefault="00AB0472">
      <w:pPr>
        <w:pStyle w:val="TableofFigures"/>
        <w:tabs>
          <w:tab w:val="right" w:leader="dot" w:pos="8828"/>
        </w:tabs>
        <w:rPr>
          <w:rFonts w:ascii="Arial" w:eastAsiaTheme="minorEastAsia" w:hAnsi="Arial" w:cs="Arial"/>
          <w:noProof/>
          <w:sz w:val="20"/>
          <w:szCs w:val="20"/>
        </w:rPr>
      </w:pPr>
      <w:hyperlink w:anchor="_Toc102501699" w:history="1">
        <w:r w:rsidRPr="00AD62AE">
          <w:rPr>
            <w:rStyle w:val="Hyperlink"/>
            <w:rFonts w:ascii="Arial" w:hAnsi="Arial" w:cs="Arial"/>
            <w:noProof/>
            <w:color w:val="auto"/>
            <w:sz w:val="20"/>
            <w:szCs w:val="20"/>
          </w:rPr>
          <w:t>Ilustración 27. Tip de programación</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_Toc102501699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75</w:t>
        </w:r>
        <w:r w:rsidRPr="00AD62AE">
          <w:rPr>
            <w:rFonts w:ascii="Arial" w:hAnsi="Arial" w:cs="Arial"/>
            <w:noProof/>
            <w:webHidden/>
            <w:sz w:val="20"/>
            <w:szCs w:val="20"/>
          </w:rPr>
          <w:fldChar w:fldCharType="end"/>
        </w:r>
      </w:hyperlink>
    </w:p>
    <w:p w14:paraId="744526A3" w14:textId="54843C7F" w:rsidR="00AB0472" w:rsidRPr="00AD62AE" w:rsidRDefault="00AB0472">
      <w:pPr>
        <w:pStyle w:val="TableofFigures"/>
        <w:tabs>
          <w:tab w:val="right" w:leader="dot" w:pos="8828"/>
        </w:tabs>
        <w:rPr>
          <w:rFonts w:ascii="Arial" w:eastAsiaTheme="minorEastAsia" w:hAnsi="Arial" w:cs="Arial"/>
          <w:noProof/>
          <w:sz w:val="20"/>
          <w:szCs w:val="20"/>
        </w:rPr>
      </w:pPr>
      <w:hyperlink w:anchor="_Toc102501700" w:history="1">
        <w:r w:rsidRPr="00AD62AE">
          <w:rPr>
            <w:rStyle w:val="Hyperlink"/>
            <w:rFonts w:ascii="Arial" w:hAnsi="Arial" w:cs="Arial"/>
            <w:noProof/>
            <w:color w:val="auto"/>
            <w:sz w:val="20"/>
            <w:szCs w:val="20"/>
          </w:rPr>
          <w:t>Ilustración 28. Manejo de carpetas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_Toc102501700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76</w:t>
        </w:r>
        <w:r w:rsidRPr="00AD62AE">
          <w:rPr>
            <w:rFonts w:ascii="Arial" w:hAnsi="Arial" w:cs="Arial"/>
            <w:noProof/>
            <w:webHidden/>
            <w:sz w:val="20"/>
            <w:szCs w:val="20"/>
          </w:rPr>
          <w:fldChar w:fldCharType="end"/>
        </w:r>
      </w:hyperlink>
    </w:p>
    <w:p w14:paraId="1BE840AA" w14:textId="72B09174" w:rsidR="00AB0472" w:rsidRPr="00AD62AE" w:rsidRDefault="00AB0472">
      <w:pPr>
        <w:pStyle w:val="TableofFigures"/>
        <w:tabs>
          <w:tab w:val="right" w:leader="dot" w:pos="8828"/>
        </w:tabs>
        <w:rPr>
          <w:rFonts w:ascii="Arial" w:eastAsiaTheme="minorEastAsia" w:hAnsi="Arial" w:cs="Arial"/>
          <w:noProof/>
          <w:sz w:val="20"/>
          <w:szCs w:val="20"/>
        </w:rPr>
      </w:pPr>
      <w:hyperlink w:anchor="_Toc102501701" w:history="1">
        <w:r w:rsidRPr="00AD62AE">
          <w:rPr>
            <w:rStyle w:val="Hyperlink"/>
            <w:rFonts w:ascii="Arial" w:hAnsi="Arial" w:cs="Arial"/>
            <w:noProof/>
            <w:color w:val="auto"/>
            <w:sz w:val="20"/>
            <w:szCs w:val="20"/>
          </w:rPr>
          <w:t>Ilustración 29. configuración propiedades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_Toc102501701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76</w:t>
        </w:r>
        <w:r w:rsidRPr="00AD62AE">
          <w:rPr>
            <w:rFonts w:ascii="Arial" w:hAnsi="Arial" w:cs="Arial"/>
            <w:noProof/>
            <w:webHidden/>
            <w:sz w:val="20"/>
            <w:szCs w:val="20"/>
          </w:rPr>
          <w:fldChar w:fldCharType="end"/>
        </w:r>
      </w:hyperlink>
    </w:p>
    <w:p w14:paraId="38058091" w14:textId="0C7B8A72" w:rsidR="00AB0472" w:rsidRPr="00AD62AE" w:rsidRDefault="00AB0472">
      <w:pPr>
        <w:pStyle w:val="TableofFigures"/>
        <w:tabs>
          <w:tab w:val="right" w:leader="dot" w:pos="8828"/>
        </w:tabs>
        <w:rPr>
          <w:rFonts w:ascii="Arial" w:eastAsiaTheme="minorEastAsia" w:hAnsi="Arial" w:cs="Arial"/>
          <w:noProof/>
          <w:sz w:val="20"/>
          <w:szCs w:val="20"/>
        </w:rPr>
      </w:pPr>
      <w:hyperlink w:anchor="_Toc102501702" w:history="1">
        <w:r w:rsidRPr="00AD62AE">
          <w:rPr>
            <w:rStyle w:val="Hyperlink"/>
            <w:rFonts w:ascii="Arial" w:hAnsi="Arial" w:cs="Arial"/>
            <w:noProof/>
            <w:color w:val="auto"/>
            <w:sz w:val="20"/>
            <w:szCs w:val="20"/>
          </w:rPr>
          <w:t>Ilustración 30. ejemplo index.ts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_Toc102501702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77</w:t>
        </w:r>
        <w:r w:rsidRPr="00AD62AE">
          <w:rPr>
            <w:rFonts w:ascii="Arial" w:hAnsi="Arial" w:cs="Arial"/>
            <w:noProof/>
            <w:webHidden/>
            <w:sz w:val="20"/>
            <w:szCs w:val="20"/>
          </w:rPr>
          <w:fldChar w:fldCharType="end"/>
        </w:r>
      </w:hyperlink>
    </w:p>
    <w:p w14:paraId="4622071A" w14:textId="59D3F004" w:rsidR="00AB0472" w:rsidRPr="00AD62AE" w:rsidRDefault="00AB0472">
      <w:pPr>
        <w:pStyle w:val="TableofFigures"/>
        <w:tabs>
          <w:tab w:val="right" w:leader="dot" w:pos="8828"/>
        </w:tabs>
        <w:rPr>
          <w:rFonts w:ascii="Arial" w:eastAsiaTheme="minorEastAsia" w:hAnsi="Arial" w:cs="Arial"/>
          <w:noProof/>
          <w:sz w:val="20"/>
          <w:szCs w:val="20"/>
        </w:rPr>
      </w:pPr>
      <w:hyperlink w:anchor="_Toc102501703" w:history="1">
        <w:r w:rsidRPr="00AD62AE">
          <w:rPr>
            <w:rStyle w:val="Hyperlink"/>
            <w:rFonts w:ascii="Arial" w:hAnsi="Arial" w:cs="Arial"/>
            <w:noProof/>
            <w:color w:val="auto"/>
            <w:sz w:val="20"/>
            <w:szCs w:val="20"/>
          </w:rPr>
          <w:t>Ilustración 31. ejemplo documentación</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_Toc102501703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82</w:t>
        </w:r>
        <w:r w:rsidRPr="00AD62AE">
          <w:rPr>
            <w:rFonts w:ascii="Arial" w:hAnsi="Arial" w:cs="Arial"/>
            <w:noProof/>
            <w:webHidden/>
            <w:sz w:val="20"/>
            <w:szCs w:val="20"/>
          </w:rPr>
          <w:fldChar w:fldCharType="end"/>
        </w:r>
      </w:hyperlink>
    </w:p>
    <w:p w14:paraId="227754C7" w14:textId="7D6AC880" w:rsidR="00AB0472" w:rsidRPr="00AD62AE" w:rsidRDefault="00AB0472">
      <w:pPr>
        <w:pStyle w:val="TableofFigures"/>
        <w:tabs>
          <w:tab w:val="right" w:leader="dot" w:pos="8828"/>
        </w:tabs>
        <w:rPr>
          <w:rFonts w:ascii="Arial" w:eastAsiaTheme="minorEastAsia" w:hAnsi="Arial" w:cs="Arial"/>
          <w:noProof/>
          <w:sz w:val="20"/>
          <w:szCs w:val="20"/>
        </w:rPr>
      </w:pPr>
      <w:hyperlink w:anchor="_Toc102501704" w:history="1">
        <w:r w:rsidRPr="00AD62AE">
          <w:rPr>
            <w:rStyle w:val="Hyperlink"/>
            <w:rFonts w:ascii="Arial" w:hAnsi="Arial" w:cs="Arial"/>
            <w:noProof/>
            <w:color w:val="auto"/>
            <w:sz w:val="20"/>
            <w:szCs w:val="20"/>
          </w:rPr>
          <w:t>Ilustración 33.Estructura de modelos del sistema de información</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_Toc102501704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105</w:t>
        </w:r>
        <w:r w:rsidRPr="00AD62AE">
          <w:rPr>
            <w:rFonts w:ascii="Arial" w:hAnsi="Arial" w:cs="Arial"/>
            <w:noProof/>
            <w:webHidden/>
            <w:sz w:val="20"/>
            <w:szCs w:val="20"/>
          </w:rPr>
          <w:fldChar w:fldCharType="end"/>
        </w:r>
      </w:hyperlink>
    </w:p>
    <w:p w14:paraId="56FC1216" w14:textId="43F4C016" w:rsidR="00AB0472" w:rsidRPr="00AD62AE" w:rsidRDefault="00AB0472">
      <w:pPr>
        <w:pStyle w:val="TableofFigures"/>
        <w:tabs>
          <w:tab w:val="right" w:leader="dot" w:pos="8828"/>
        </w:tabs>
        <w:rPr>
          <w:rFonts w:ascii="Arial" w:eastAsiaTheme="minorEastAsia" w:hAnsi="Arial" w:cs="Arial"/>
          <w:noProof/>
          <w:sz w:val="20"/>
          <w:szCs w:val="20"/>
        </w:rPr>
      </w:pPr>
      <w:hyperlink w:anchor="_Toc102501705" w:history="1">
        <w:r w:rsidRPr="00AD62AE">
          <w:rPr>
            <w:rStyle w:val="Hyperlink"/>
            <w:rFonts w:ascii="Arial" w:hAnsi="Arial" w:cs="Arial"/>
            <w:noProof/>
            <w:color w:val="auto"/>
            <w:sz w:val="20"/>
            <w:szCs w:val="20"/>
          </w:rPr>
          <w:t>Ilustración 34.Ejemplo 1 de BPMN</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_Toc102501705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108</w:t>
        </w:r>
        <w:r w:rsidRPr="00AD62AE">
          <w:rPr>
            <w:rFonts w:ascii="Arial" w:hAnsi="Arial" w:cs="Arial"/>
            <w:noProof/>
            <w:webHidden/>
            <w:sz w:val="20"/>
            <w:szCs w:val="20"/>
          </w:rPr>
          <w:fldChar w:fldCharType="end"/>
        </w:r>
      </w:hyperlink>
    </w:p>
    <w:p w14:paraId="1F4EADE3" w14:textId="20706534" w:rsidR="00AB0472" w:rsidRPr="00AD62AE" w:rsidRDefault="00AB0472">
      <w:pPr>
        <w:pStyle w:val="TableofFigures"/>
        <w:tabs>
          <w:tab w:val="right" w:leader="dot" w:pos="8828"/>
        </w:tabs>
        <w:rPr>
          <w:rFonts w:ascii="Arial" w:eastAsiaTheme="minorEastAsia" w:hAnsi="Arial" w:cs="Arial"/>
          <w:noProof/>
          <w:sz w:val="20"/>
          <w:szCs w:val="20"/>
        </w:rPr>
      </w:pPr>
      <w:hyperlink w:anchor="_Toc102501706" w:history="1">
        <w:r w:rsidRPr="00AD62AE">
          <w:rPr>
            <w:rStyle w:val="Hyperlink"/>
            <w:rFonts w:ascii="Arial" w:hAnsi="Arial" w:cs="Arial"/>
            <w:noProof/>
            <w:color w:val="auto"/>
            <w:sz w:val="20"/>
            <w:szCs w:val="20"/>
          </w:rPr>
          <w:t>Ilustración 35. Ejemplo 2 BPMN</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_Toc102501706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108</w:t>
        </w:r>
        <w:r w:rsidRPr="00AD62AE">
          <w:rPr>
            <w:rFonts w:ascii="Arial" w:hAnsi="Arial" w:cs="Arial"/>
            <w:noProof/>
            <w:webHidden/>
            <w:sz w:val="20"/>
            <w:szCs w:val="20"/>
          </w:rPr>
          <w:fldChar w:fldCharType="end"/>
        </w:r>
      </w:hyperlink>
    </w:p>
    <w:p w14:paraId="2871936A" w14:textId="4B500C77" w:rsidR="00AB0472" w:rsidRPr="00AD62AE" w:rsidRDefault="00AB0472">
      <w:pPr>
        <w:pStyle w:val="TableofFigures"/>
        <w:tabs>
          <w:tab w:val="right" w:leader="dot" w:pos="8828"/>
        </w:tabs>
        <w:rPr>
          <w:rFonts w:ascii="Arial" w:eastAsiaTheme="minorEastAsia" w:hAnsi="Arial" w:cs="Arial"/>
          <w:noProof/>
          <w:sz w:val="20"/>
          <w:szCs w:val="20"/>
        </w:rPr>
      </w:pPr>
      <w:hyperlink w:anchor="_Toc102501707" w:history="1">
        <w:r w:rsidRPr="00AD62AE">
          <w:rPr>
            <w:rStyle w:val="Hyperlink"/>
            <w:rFonts w:ascii="Arial" w:hAnsi="Arial" w:cs="Arial"/>
            <w:noProof/>
            <w:color w:val="auto"/>
            <w:sz w:val="20"/>
            <w:szCs w:val="20"/>
          </w:rPr>
          <w:t>Ilustración 36. Ejemplo 3 BPMN</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_Toc102501707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109</w:t>
        </w:r>
        <w:r w:rsidRPr="00AD62AE">
          <w:rPr>
            <w:rFonts w:ascii="Arial" w:hAnsi="Arial" w:cs="Arial"/>
            <w:noProof/>
            <w:webHidden/>
            <w:sz w:val="20"/>
            <w:szCs w:val="20"/>
          </w:rPr>
          <w:fldChar w:fldCharType="end"/>
        </w:r>
      </w:hyperlink>
    </w:p>
    <w:p w14:paraId="28311AF5" w14:textId="32435EF2" w:rsidR="00AB0472" w:rsidRPr="00AD62AE" w:rsidRDefault="00AB0472">
      <w:pPr>
        <w:pStyle w:val="TableofFigures"/>
        <w:tabs>
          <w:tab w:val="right" w:leader="dot" w:pos="8828"/>
        </w:tabs>
        <w:rPr>
          <w:rFonts w:ascii="Arial" w:eastAsiaTheme="minorEastAsia" w:hAnsi="Arial" w:cs="Arial"/>
          <w:noProof/>
          <w:sz w:val="20"/>
          <w:szCs w:val="20"/>
        </w:rPr>
      </w:pPr>
      <w:hyperlink w:anchor="_Toc102501708" w:history="1">
        <w:r w:rsidRPr="00AD62AE">
          <w:rPr>
            <w:rStyle w:val="Hyperlink"/>
            <w:rFonts w:ascii="Arial" w:hAnsi="Arial" w:cs="Arial"/>
            <w:noProof/>
            <w:color w:val="auto"/>
            <w:sz w:val="20"/>
            <w:szCs w:val="20"/>
          </w:rPr>
          <w:t>Ilustración 37. Modelo de módulos de un sistema de información</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_Toc102501708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110</w:t>
        </w:r>
        <w:r w:rsidRPr="00AD62AE">
          <w:rPr>
            <w:rFonts w:ascii="Arial" w:hAnsi="Arial" w:cs="Arial"/>
            <w:noProof/>
            <w:webHidden/>
            <w:sz w:val="20"/>
            <w:szCs w:val="20"/>
          </w:rPr>
          <w:fldChar w:fldCharType="end"/>
        </w:r>
      </w:hyperlink>
    </w:p>
    <w:p w14:paraId="7EE3ED7C" w14:textId="1866D9A5" w:rsidR="00AB0472" w:rsidRPr="00AD62AE" w:rsidRDefault="00AB0472">
      <w:pPr>
        <w:pStyle w:val="TableofFigures"/>
        <w:tabs>
          <w:tab w:val="right" w:leader="dot" w:pos="8828"/>
        </w:tabs>
        <w:rPr>
          <w:rFonts w:ascii="Arial" w:eastAsiaTheme="minorEastAsia" w:hAnsi="Arial" w:cs="Arial"/>
          <w:noProof/>
          <w:sz w:val="20"/>
          <w:szCs w:val="20"/>
        </w:rPr>
      </w:pPr>
      <w:hyperlink w:anchor="_Toc102501709" w:history="1">
        <w:r w:rsidRPr="00AD62AE">
          <w:rPr>
            <w:rStyle w:val="Hyperlink"/>
            <w:rFonts w:ascii="Arial" w:hAnsi="Arial" w:cs="Arial"/>
            <w:noProof/>
            <w:color w:val="auto"/>
            <w:sz w:val="20"/>
            <w:szCs w:val="20"/>
          </w:rPr>
          <w:t>Ilustración 38. Modelo casos de uso</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_Toc102501709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110</w:t>
        </w:r>
        <w:r w:rsidRPr="00AD62AE">
          <w:rPr>
            <w:rFonts w:ascii="Arial" w:hAnsi="Arial" w:cs="Arial"/>
            <w:noProof/>
            <w:webHidden/>
            <w:sz w:val="20"/>
            <w:szCs w:val="20"/>
          </w:rPr>
          <w:fldChar w:fldCharType="end"/>
        </w:r>
      </w:hyperlink>
    </w:p>
    <w:p w14:paraId="091AAF01" w14:textId="07510C96" w:rsidR="00AB0472" w:rsidRPr="00AD62AE" w:rsidRDefault="00AB0472">
      <w:pPr>
        <w:pStyle w:val="TableofFigures"/>
        <w:tabs>
          <w:tab w:val="right" w:leader="dot" w:pos="8828"/>
        </w:tabs>
        <w:rPr>
          <w:rFonts w:ascii="Arial" w:eastAsiaTheme="minorEastAsia" w:hAnsi="Arial" w:cs="Arial"/>
          <w:noProof/>
          <w:sz w:val="20"/>
          <w:szCs w:val="20"/>
        </w:rPr>
      </w:pPr>
      <w:hyperlink w:anchor="_Toc102501710" w:history="1">
        <w:r w:rsidRPr="00AD62AE">
          <w:rPr>
            <w:rStyle w:val="Hyperlink"/>
            <w:rFonts w:ascii="Arial" w:hAnsi="Arial" w:cs="Arial"/>
            <w:noProof/>
            <w:color w:val="auto"/>
            <w:sz w:val="20"/>
            <w:szCs w:val="20"/>
          </w:rPr>
          <w:t>Ilustración 39. Actor</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_Toc102501710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112</w:t>
        </w:r>
        <w:r w:rsidRPr="00AD62AE">
          <w:rPr>
            <w:rFonts w:ascii="Arial" w:hAnsi="Arial" w:cs="Arial"/>
            <w:noProof/>
            <w:webHidden/>
            <w:sz w:val="20"/>
            <w:szCs w:val="20"/>
          </w:rPr>
          <w:fldChar w:fldCharType="end"/>
        </w:r>
      </w:hyperlink>
    </w:p>
    <w:p w14:paraId="5FB85DB4" w14:textId="36F7EE58" w:rsidR="00AB0472" w:rsidRPr="00AD62AE" w:rsidRDefault="00AB0472">
      <w:pPr>
        <w:pStyle w:val="TableofFigures"/>
        <w:tabs>
          <w:tab w:val="right" w:leader="dot" w:pos="8828"/>
        </w:tabs>
        <w:rPr>
          <w:rFonts w:ascii="Arial" w:eastAsiaTheme="minorEastAsia" w:hAnsi="Arial" w:cs="Arial"/>
          <w:noProof/>
          <w:sz w:val="20"/>
          <w:szCs w:val="20"/>
        </w:rPr>
      </w:pPr>
      <w:hyperlink w:anchor="_Toc102501711" w:history="1">
        <w:r w:rsidRPr="00AD62AE">
          <w:rPr>
            <w:rStyle w:val="Hyperlink"/>
            <w:rFonts w:ascii="Arial" w:hAnsi="Arial" w:cs="Arial"/>
            <w:noProof/>
            <w:color w:val="auto"/>
            <w:sz w:val="20"/>
            <w:szCs w:val="20"/>
          </w:rPr>
          <w:t>Ilustración 40. Diagrama de secuencia</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_Toc102501711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113</w:t>
        </w:r>
        <w:r w:rsidRPr="00AD62AE">
          <w:rPr>
            <w:rFonts w:ascii="Arial" w:hAnsi="Arial" w:cs="Arial"/>
            <w:noProof/>
            <w:webHidden/>
            <w:sz w:val="20"/>
            <w:szCs w:val="20"/>
          </w:rPr>
          <w:fldChar w:fldCharType="end"/>
        </w:r>
      </w:hyperlink>
    </w:p>
    <w:p w14:paraId="3EEF9FE7" w14:textId="17E0C828" w:rsidR="00AB0472" w:rsidRPr="00AD62AE" w:rsidRDefault="00AB0472">
      <w:pPr>
        <w:pStyle w:val="TableofFigures"/>
        <w:tabs>
          <w:tab w:val="right" w:leader="dot" w:pos="8828"/>
        </w:tabs>
        <w:rPr>
          <w:rFonts w:ascii="Arial" w:eastAsiaTheme="minorEastAsia" w:hAnsi="Arial" w:cs="Arial"/>
          <w:noProof/>
          <w:sz w:val="20"/>
          <w:szCs w:val="20"/>
        </w:rPr>
      </w:pPr>
      <w:hyperlink w:anchor="_Toc102501712" w:history="1">
        <w:r w:rsidRPr="00AD62AE">
          <w:rPr>
            <w:rStyle w:val="Hyperlink"/>
            <w:rFonts w:ascii="Arial" w:hAnsi="Arial" w:cs="Arial"/>
            <w:noProof/>
            <w:color w:val="auto"/>
            <w:sz w:val="20"/>
            <w:szCs w:val="20"/>
          </w:rPr>
          <w:t>Ilustración 41. Diagrama de Actividad</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_Toc102501712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114</w:t>
        </w:r>
        <w:r w:rsidRPr="00AD62AE">
          <w:rPr>
            <w:rFonts w:ascii="Arial" w:hAnsi="Arial" w:cs="Arial"/>
            <w:noProof/>
            <w:webHidden/>
            <w:sz w:val="20"/>
            <w:szCs w:val="20"/>
          </w:rPr>
          <w:fldChar w:fldCharType="end"/>
        </w:r>
      </w:hyperlink>
    </w:p>
    <w:p w14:paraId="09D62EC6" w14:textId="23F85E6D" w:rsidR="00AB0472" w:rsidRPr="00AD62AE" w:rsidRDefault="00AB0472">
      <w:pPr>
        <w:pStyle w:val="TableofFigures"/>
        <w:tabs>
          <w:tab w:val="right" w:leader="dot" w:pos="8828"/>
        </w:tabs>
        <w:rPr>
          <w:rFonts w:ascii="Arial" w:eastAsiaTheme="minorEastAsia" w:hAnsi="Arial" w:cs="Arial"/>
          <w:noProof/>
          <w:sz w:val="20"/>
          <w:szCs w:val="20"/>
        </w:rPr>
      </w:pPr>
      <w:hyperlink w:anchor="_Toc102501713" w:history="1">
        <w:r w:rsidRPr="00AD62AE">
          <w:rPr>
            <w:rStyle w:val="Hyperlink"/>
            <w:rFonts w:ascii="Arial" w:hAnsi="Arial" w:cs="Arial"/>
            <w:noProof/>
            <w:color w:val="auto"/>
            <w:sz w:val="20"/>
            <w:szCs w:val="20"/>
          </w:rPr>
          <w:t>Ilustración 43. Grafica de estado</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_Toc102501713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115</w:t>
        </w:r>
        <w:r w:rsidRPr="00AD62AE">
          <w:rPr>
            <w:rFonts w:ascii="Arial" w:hAnsi="Arial" w:cs="Arial"/>
            <w:noProof/>
            <w:webHidden/>
            <w:sz w:val="20"/>
            <w:szCs w:val="20"/>
          </w:rPr>
          <w:fldChar w:fldCharType="end"/>
        </w:r>
      </w:hyperlink>
    </w:p>
    <w:p w14:paraId="78CD0AD6" w14:textId="01AD19D4" w:rsidR="00AB0472" w:rsidRPr="00AD62AE" w:rsidRDefault="00AB0472">
      <w:pPr>
        <w:pStyle w:val="TableofFigures"/>
        <w:tabs>
          <w:tab w:val="right" w:leader="dot" w:pos="8828"/>
        </w:tabs>
        <w:rPr>
          <w:rFonts w:ascii="Arial" w:eastAsiaTheme="minorEastAsia" w:hAnsi="Arial" w:cs="Arial"/>
          <w:noProof/>
          <w:sz w:val="20"/>
          <w:szCs w:val="20"/>
        </w:rPr>
      </w:pPr>
      <w:hyperlink w:anchor="_Toc102501714" w:history="1">
        <w:r w:rsidRPr="00AD62AE">
          <w:rPr>
            <w:rStyle w:val="Hyperlink"/>
            <w:rFonts w:ascii="Arial" w:hAnsi="Arial" w:cs="Arial"/>
            <w:noProof/>
            <w:color w:val="auto"/>
            <w:sz w:val="20"/>
            <w:szCs w:val="20"/>
          </w:rPr>
          <w:t>Ilustración 44. Modelo de componentes</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_Toc102501714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115</w:t>
        </w:r>
        <w:r w:rsidRPr="00AD62AE">
          <w:rPr>
            <w:rFonts w:ascii="Arial" w:hAnsi="Arial" w:cs="Arial"/>
            <w:noProof/>
            <w:webHidden/>
            <w:sz w:val="20"/>
            <w:szCs w:val="20"/>
          </w:rPr>
          <w:fldChar w:fldCharType="end"/>
        </w:r>
      </w:hyperlink>
    </w:p>
    <w:p w14:paraId="6D25BAB0" w14:textId="56BA14DA" w:rsidR="00AB0472" w:rsidRPr="00AD62AE" w:rsidRDefault="00AB0472">
      <w:pPr>
        <w:pStyle w:val="TableofFigures"/>
        <w:tabs>
          <w:tab w:val="right" w:leader="dot" w:pos="8828"/>
        </w:tabs>
        <w:rPr>
          <w:rFonts w:ascii="Arial" w:eastAsiaTheme="minorEastAsia" w:hAnsi="Arial" w:cs="Arial"/>
          <w:noProof/>
          <w:sz w:val="20"/>
          <w:szCs w:val="20"/>
        </w:rPr>
      </w:pPr>
      <w:hyperlink w:anchor="_Toc102501715" w:history="1">
        <w:r w:rsidRPr="00AD62AE">
          <w:rPr>
            <w:rStyle w:val="Hyperlink"/>
            <w:rFonts w:ascii="Arial" w:hAnsi="Arial" w:cs="Arial"/>
            <w:noProof/>
            <w:color w:val="auto"/>
            <w:sz w:val="20"/>
            <w:szCs w:val="20"/>
          </w:rPr>
          <w:t>Ilustración 45. Modelo físico</w:t>
        </w:r>
        <w:r w:rsidRPr="00AD62AE">
          <w:rPr>
            <w:rFonts w:ascii="Arial" w:hAnsi="Arial" w:cs="Arial"/>
            <w:noProof/>
            <w:webHidden/>
            <w:sz w:val="20"/>
            <w:szCs w:val="20"/>
          </w:rPr>
          <w:tab/>
        </w:r>
        <w:r w:rsidRPr="00AD62AE">
          <w:rPr>
            <w:rFonts w:ascii="Arial" w:hAnsi="Arial" w:cs="Arial"/>
            <w:noProof/>
            <w:webHidden/>
            <w:sz w:val="20"/>
            <w:szCs w:val="20"/>
          </w:rPr>
          <w:fldChar w:fldCharType="begin"/>
        </w:r>
        <w:r w:rsidRPr="00AD62AE">
          <w:rPr>
            <w:rFonts w:ascii="Arial" w:hAnsi="Arial" w:cs="Arial"/>
            <w:noProof/>
            <w:webHidden/>
            <w:sz w:val="20"/>
            <w:szCs w:val="20"/>
          </w:rPr>
          <w:instrText xml:space="preserve"> PAGEREF _Toc102501715 \h </w:instrText>
        </w:r>
        <w:r w:rsidRPr="00AD62AE">
          <w:rPr>
            <w:rFonts w:ascii="Arial" w:hAnsi="Arial" w:cs="Arial"/>
            <w:noProof/>
            <w:webHidden/>
            <w:sz w:val="20"/>
            <w:szCs w:val="20"/>
          </w:rPr>
        </w:r>
        <w:r w:rsidRPr="00AD62AE">
          <w:rPr>
            <w:rFonts w:ascii="Arial" w:hAnsi="Arial" w:cs="Arial"/>
            <w:noProof/>
            <w:webHidden/>
            <w:sz w:val="20"/>
            <w:szCs w:val="20"/>
          </w:rPr>
          <w:fldChar w:fldCharType="separate"/>
        </w:r>
        <w:r w:rsidR="00AD62AE" w:rsidRPr="00AD62AE">
          <w:rPr>
            <w:rFonts w:ascii="Arial" w:hAnsi="Arial" w:cs="Arial"/>
            <w:noProof/>
            <w:webHidden/>
            <w:sz w:val="20"/>
            <w:szCs w:val="20"/>
          </w:rPr>
          <w:t>116</w:t>
        </w:r>
        <w:r w:rsidRPr="00AD62AE">
          <w:rPr>
            <w:rFonts w:ascii="Arial" w:hAnsi="Arial" w:cs="Arial"/>
            <w:noProof/>
            <w:webHidden/>
            <w:sz w:val="20"/>
            <w:szCs w:val="20"/>
          </w:rPr>
          <w:fldChar w:fldCharType="end"/>
        </w:r>
      </w:hyperlink>
    </w:p>
    <w:p w14:paraId="6FF98152" w14:textId="4E45C514" w:rsidR="002F696C" w:rsidRPr="00AD62AE" w:rsidRDefault="00194040" w:rsidP="00AD62AE">
      <w:pPr>
        <w:jc w:val="both"/>
        <w:rPr>
          <w:rFonts w:ascii="Arial" w:hAnsi="Arial" w:cs="Arial"/>
          <w:b/>
          <w:bCs/>
          <w:szCs w:val="28"/>
          <w:lang w:eastAsia="es-ES"/>
        </w:rPr>
      </w:pPr>
      <w:r w:rsidRPr="00AD62AE">
        <w:rPr>
          <w:rFonts w:ascii="Arial" w:hAnsi="Arial" w:cs="Arial"/>
          <w:sz w:val="20"/>
          <w:szCs w:val="20"/>
        </w:rPr>
        <w:fldChar w:fldCharType="end"/>
      </w:r>
      <w:r w:rsidR="00805616" w:rsidRPr="00AD62AE">
        <w:rPr>
          <w:rFonts w:ascii="Arial" w:hAnsi="Arial" w:cs="Arial"/>
          <w:sz w:val="20"/>
          <w:szCs w:val="20"/>
        </w:rPr>
        <w:br w:type="page"/>
      </w:r>
      <w:bookmarkStart w:id="0" w:name="_Toc107952217"/>
      <w:bookmarkStart w:id="1" w:name="OLE_LINK29"/>
      <w:bookmarkStart w:id="2" w:name="OLE_LINK30"/>
      <w:r w:rsidR="002F696C" w:rsidRPr="00AD62AE">
        <w:rPr>
          <w:rFonts w:ascii="Arial" w:hAnsi="Arial" w:cs="Arial"/>
          <w:b/>
          <w:bCs/>
          <w:szCs w:val="28"/>
          <w:lang w:eastAsia="es-ES"/>
        </w:rPr>
        <w:lastRenderedPageBreak/>
        <w:t>INTRODUCCION</w:t>
      </w:r>
      <w:bookmarkEnd w:id="0"/>
    </w:p>
    <w:p w14:paraId="51E30A38" w14:textId="77777777" w:rsidR="002F696C" w:rsidRPr="00AD62AE" w:rsidRDefault="002F696C" w:rsidP="00450EC1">
      <w:pPr>
        <w:rPr>
          <w:rFonts w:ascii="Arial" w:hAnsi="Arial" w:cs="Arial"/>
          <w:sz w:val="20"/>
          <w:szCs w:val="20"/>
        </w:rPr>
      </w:pPr>
    </w:p>
    <w:p w14:paraId="0E0BE1AF" w14:textId="1F1AD6E2" w:rsidR="002F696C" w:rsidRPr="00AD62AE" w:rsidRDefault="00BF73A4" w:rsidP="00BF73A4">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3" w:name="_Toc107952218"/>
      <w:r w:rsidRPr="00AD62AE">
        <w:rPr>
          <w:rFonts w:ascii="Arial" w:eastAsia="Times New Roman" w:hAnsi="Arial" w:cs="Arial"/>
          <w:b/>
          <w:color w:val="auto"/>
          <w:sz w:val="20"/>
          <w:szCs w:val="20"/>
          <w:lang w:eastAsia="ar-SA"/>
        </w:rPr>
        <w:t>PROPÓSITO</w:t>
      </w:r>
      <w:bookmarkEnd w:id="3"/>
    </w:p>
    <w:p w14:paraId="78DDBA28" w14:textId="77777777" w:rsidR="002F696C" w:rsidRPr="00AD62AE" w:rsidRDefault="002F696C" w:rsidP="00450EC1">
      <w:pPr>
        <w:rPr>
          <w:rFonts w:ascii="Arial" w:hAnsi="Arial" w:cs="Arial"/>
          <w:sz w:val="20"/>
          <w:szCs w:val="20"/>
        </w:rPr>
      </w:pPr>
    </w:p>
    <w:p w14:paraId="6D3B8A96" w14:textId="3B9E0AA5" w:rsidR="007308BA" w:rsidRPr="00AD62AE" w:rsidRDefault="00D55CD1" w:rsidP="007308BA">
      <w:pPr>
        <w:suppressAutoHyphens/>
        <w:autoSpaceDE w:val="0"/>
        <w:autoSpaceDN w:val="0"/>
        <w:adjustRightInd w:val="0"/>
        <w:jc w:val="both"/>
        <w:rPr>
          <w:rFonts w:ascii="Arial" w:hAnsi="Arial" w:cs="Arial"/>
          <w:sz w:val="20"/>
          <w:szCs w:val="20"/>
        </w:rPr>
      </w:pPr>
      <w:r w:rsidRPr="00AD62AE">
        <w:rPr>
          <w:rFonts w:ascii="Arial" w:hAnsi="Arial" w:cs="Arial"/>
          <w:sz w:val="20"/>
          <w:szCs w:val="20"/>
        </w:rPr>
        <w:t>Este documento presenta la arquitectura de referencia que se utilizara por la</w:t>
      </w:r>
      <w:r w:rsidR="00024059" w:rsidRPr="00AD62AE">
        <w:rPr>
          <w:rFonts w:ascii="Arial" w:hAnsi="Arial" w:cs="Arial"/>
          <w:sz w:val="20"/>
          <w:szCs w:val="20"/>
        </w:rPr>
        <w:t xml:space="preserve"> Unidad Administrativa Especial de Rehabilitación y Mantenimiento Vial -</w:t>
      </w:r>
      <w:r w:rsidRPr="00AD62AE">
        <w:rPr>
          <w:rFonts w:ascii="Arial" w:hAnsi="Arial" w:cs="Arial"/>
          <w:bCs/>
          <w:sz w:val="20"/>
          <w:szCs w:val="20"/>
        </w:rPr>
        <w:t>UAERMV</w:t>
      </w:r>
      <w:r w:rsidR="00024059" w:rsidRPr="00AD62AE">
        <w:rPr>
          <w:rFonts w:ascii="Arial" w:hAnsi="Arial" w:cs="Arial"/>
          <w:sz w:val="20"/>
          <w:szCs w:val="20"/>
        </w:rPr>
        <w:t>,</w:t>
      </w:r>
      <w:r w:rsidRPr="00AD62AE">
        <w:rPr>
          <w:rFonts w:ascii="Arial" w:hAnsi="Arial" w:cs="Arial"/>
          <w:sz w:val="20"/>
          <w:szCs w:val="20"/>
        </w:rPr>
        <w:t xml:space="preserve"> para la construcción y mantenimiento de sistemas de información de la entidad</w:t>
      </w:r>
      <w:r w:rsidR="00236015" w:rsidRPr="00AD62AE">
        <w:rPr>
          <w:rFonts w:ascii="Arial" w:hAnsi="Arial" w:cs="Arial"/>
          <w:sz w:val="20"/>
          <w:szCs w:val="20"/>
        </w:rPr>
        <w:t xml:space="preserve">. La </w:t>
      </w:r>
      <w:r w:rsidR="00A44156">
        <w:rPr>
          <w:rFonts w:ascii="Arial" w:hAnsi="Arial" w:cs="Arial"/>
          <w:sz w:val="20"/>
          <w:szCs w:val="20"/>
        </w:rPr>
        <w:t>arquitectura</w:t>
      </w:r>
      <w:r w:rsidR="00236015" w:rsidRPr="00AD62AE">
        <w:rPr>
          <w:rFonts w:ascii="Arial" w:hAnsi="Arial" w:cs="Arial"/>
          <w:sz w:val="20"/>
          <w:szCs w:val="20"/>
        </w:rPr>
        <w:t xml:space="preserve"> de referencia es un conjunto de herramientas que deben ser aplicadas por el grupo de desarrollo de la entidad para lograr sistemas de </w:t>
      </w:r>
      <w:r w:rsidR="00BF73A4" w:rsidRPr="00AD62AE">
        <w:rPr>
          <w:rFonts w:ascii="Arial" w:hAnsi="Arial" w:cs="Arial"/>
          <w:sz w:val="20"/>
          <w:szCs w:val="20"/>
        </w:rPr>
        <w:t>información</w:t>
      </w:r>
      <w:r w:rsidR="00236015" w:rsidRPr="00AD62AE">
        <w:rPr>
          <w:rFonts w:ascii="Arial" w:hAnsi="Arial" w:cs="Arial"/>
          <w:sz w:val="20"/>
          <w:szCs w:val="20"/>
        </w:rPr>
        <w:t xml:space="preserve"> con calidad fácilmente mantenibles en el tiempo.</w:t>
      </w:r>
    </w:p>
    <w:p w14:paraId="038853D3" w14:textId="77777777" w:rsidR="00236015" w:rsidRPr="00AD62AE" w:rsidRDefault="00236015" w:rsidP="007308BA">
      <w:pPr>
        <w:suppressAutoHyphens/>
        <w:autoSpaceDE w:val="0"/>
        <w:autoSpaceDN w:val="0"/>
        <w:adjustRightInd w:val="0"/>
        <w:jc w:val="both"/>
        <w:rPr>
          <w:rFonts w:ascii="Arial" w:hAnsi="Arial" w:cs="Arial"/>
          <w:sz w:val="20"/>
          <w:szCs w:val="20"/>
        </w:rPr>
      </w:pPr>
    </w:p>
    <w:p w14:paraId="0CEC1D42" w14:textId="6014DFEB" w:rsidR="00FB4051" w:rsidRPr="00AD62AE" w:rsidRDefault="002423CD" w:rsidP="00EB1D4F">
      <w:pPr>
        <w:suppressAutoHyphens/>
        <w:autoSpaceDE w:val="0"/>
        <w:autoSpaceDN w:val="0"/>
        <w:adjustRightInd w:val="0"/>
        <w:jc w:val="both"/>
        <w:rPr>
          <w:rFonts w:ascii="Arial" w:hAnsi="Arial" w:cs="Arial"/>
          <w:sz w:val="20"/>
          <w:szCs w:val="20"/>
        </w:rPr>
      </w:pPr>
      <w:r w:rsidRPr="00AD62AE">
        <w:rPr>
          <w:rFonts w:ascii="Arial" w:hAnsi="Arial" w:cs="Arial"/>
          <w:sz w:val="20"/>
          <w:szCs w:val="20"/>
        </w:rPr>
        <w:t xml:space="preserve">Dada la necesidad de adoptar la arquitectura de referencia propuesta por este documento, se presenta un </w:t>
      </w:r>
      <w:r w:rsidR="00BF73A4" w:rsidRPr="00AD62AE">
        <w:rPr>
          <w:rFonts w:ascii="Arial" w:hAnsi="Arial" w:cs="Arial"/>
          <w:sz w:val="20"/>
          <w:szCs w:val="20"/>
        </w:rPr>
        <w:t>capítulo</w:t>
      </w:r>
      <w:r w:rsidRPr="00AD62AE">
        <w:rPr>
          <w:rFonts w:ascii="Arial" w:hAnsi="Arial" w:cs="Arial"/>
          <w:sz w:val="20"/>
          <w:szCs w:val="20"/>
        </w:rPr>
        <w:t xml:space="preserve"> fina</w:t>
      </w:r>
      <w:r w:rsidR="00236015" w:rsidRPr="00AD62AE">
        <w:rPr>
          <w:rFonts w:ascii="Arial" w:hAnsi="Arial" w:cs="Arial"/>
          <w:sz w:val="20"/>
          <w:szCs w:val="20"/>
        </w:rPr>
        <w:t>l</w:t>
      </w:r>
      <w:r w:rsidRPr="00AD62AE">
        <w:rPr>
          <w:rFonts w:ascii="Arial" w:hAnsi="Arial" w:cs="Arial"/>
          <w:sz w:val="20"/>
          <w:szCs w:val="20"/>
        </w:rPr>
        <w:t>, donde se establecen habilidades y perfil requerido del arquitecto de software, que sería el encargado de actualizar, aplicar y validar de manera constante la arquitectura de referencia establecida.</w:t>
      </w:r>
    </w:p>
    <w:p w14:paraId="06C99CF9" w14:textId="77777777" w:rsidR="00EB1D4F" w:rsidRPr="00AD62AE" w:rsidRDefault="00EB1D4F" w:rsidP="007308BA">
      <w:pPr>
        <w:suppressAutoHyphens/>
        <w:autoSpaceDE w:val="0"/>
        <w:autoSpaceDN w:val="0"/>
        <w:adjustRightInd w:val="0"/>
        <w:jc w:val="both"/>
        <w:rPr>
          <w:rFonts w:ascii="Arial" w:hAnsi="Arial" w:cs="Arial"/>
          <w:sz w:val="20"/>
          <w:szCs w:val="20"/>
        </w:rPr>
      </w:pPr>
    </w:p>
    <w:p w14:paraId="692CF164" w14:textId="14D6BEDA" w:rsidR="002F696C" w:rsidRPr="00AD62AE" w:rsidRDefault="00BF73A4" w:rsidP="00BF73A4">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4" w:name="_Toc107952219"/>
      <w:r w:rsidRPr="00AD62AE">
        <w:rPr>
          <w:rFonts w:ascii="Arial" w:eastAsia="Times New Roman" w:hAnsi="Arial" w:cs="Arial"/>
          <w:b/>
          <w:color w:val="auto"/>
          <w:sz w:val="20"/>
          <w:szCs w:val="20"/>
          <w:lang w:eastAsia="ar-SA"/>
        </w:rPr>
        <w:t>ALCANCE</w:t>
      </w:r>
      <w:bookmarkEnd w:id="4"/>
    </w:p>
    <w:p w14:paraId="7C358867" w14:textId="77777777" w:rsidR="002F696C" w:rsidRPr="00AD62AE" w:rsidRDefault="002F696C" w:rsidP="00450EC1">
      <w:pPr>
        <w:rPr>
          <w:rFonts w:ascii="Arial" w:hAnsi="Arial" w:cs="Arial"/>
          <w:sz w:val="20"/>
          <w:szCs w:val="20"/>
        </w:rPr>
      </w:pPr>
    </w:p>
    <w:p w14:paraId="2CBEDA05" w14:textId="77777777" w:rsidR="002F696C" w:rsidRPr="00AD62AE" w:rsidRDefault="002F696C" w:rsidP="00450EC1">
      <w:pPr>
        <w:rPr>
          <w:rFonts w:ascii="Arial" w:hAnsi="Arial" w:cs="Arial"/>
          <w:sz w:val="20"/>
          <w:szCs w:val="20"/>
        </w:rPr>
      </w:pPr>
    </w:p>
    <w:p w14:paraId="30BEBC5F" w14:textId="749CD4B5" w:rsidR="003B7AA4" w:rsidRPr="00AD62AE" w:rsidRDefault="003B7AA4" w:rsidP="00D55CD1">
      <w:pPr>
        <w:rPr>
          <w:rFonts w:ascii="Arial" w:hAnsi="Arial" w:cs="Arial"/>
          <w:sz w:val="20"/>
          <w:szCs w:val="20"/>
        </w:rPr>
      </w:pPr>
      <w:r w:rsidRPr="00AD62AE">
        <w:rPr>
          <w:rFonts w:ascii="Arial" w:hAnsi="Arial" w:cs="Arial"/>
          <w:sz w:val="20"/>
          <w:szCs w:val="20"/>
        </w:rPr>
        <w:t xml:space="preserve">Para la </w:t>
      </w:r>
      <w:r w:rsidR="00D55CD1" w:rsidRPr="00AD62AE">
        <w:rPr>
          <w:rFonts w:ascii="Arial" w:hAnsi="Arial" w:cs="Arial"/>
          <w:sz w:val="20"/>
          <w:szCs w:val="20"/>
        </w:rPr>
        <w:t>creación</w:t>
      </w:r>
      <w:r w:rsidRPr="00AD62AE">
        <w:rPr>
          <w:rFonts w:ascii="Arial" w:hAnsi="Arial" w:cs="Arial"/>
          <w:sz w:val="20"/>
          <w:szCs w:val="20"/>
        </w:rPr>
        <w:t xml:space="preserve"> </w:t>
      </w:r>
      <w:r w:rsidR="00D55CD1" w:rsidRPr="00AD62AE">
        <w:rPr>
          <w:rFonts w:ascii="Arial" w:hAnsi="Arial" w:cs="Arial"/>
          <w:sz w:val="20"/>
          <w:szCs w:val="20"/>
        </w:rPr>
        <w:t>de este documento</w:t>
      </w:r>
      <w:r w:rsidRPr="00AD62AE">
        <w:rPr>
          <w:rFonts w:ascii="Arial" w:hAnsi="Arial" w:cs="Arial"/>
          <w:sz w:val="20"/>
          <w:szCs w:val="20"/>
        </w:rPr>
        <w:t xml:space="preserve"> se utiliza la guía de MINTIC </w:t>
      </w:r>
      <w:r w:rsidR="00024059" w:rsidRPr="00AD62AE">
        <w:rPr>
          <w:rFonts w:ascii="Arial" w:hAnsi="Arial" w:cs="Arial"/>
          <w:sz w:val="20"/>
          <w:szCs w:val="20"/>
        </w:rPr>
        <w:t xml:space="preserve">de </w:t>
      </w:r>
      <w:r w:rsidRPr="00AD62AE">
        <w:rPr>
          <w:rFonts w:ascii="Arial" w:hAnsi="Arial" w:cs="Arial"/>
          <w:sz w:val="20"/>
          <w:szCs w:val="20"/>
        </w:rPr>
        <w:t>Arquitectura de Soluciones Tecnológicas</w:t>
      </w:r>
      <w:r w:rsidR="00024059" w:rsidRPr="00AD62AE">
        <w:rPr>
          <w:rFonts w:ascii="Arial" w:hAnsi="Arial" w:cs="Arial"/>
          <w:sz w:val="20"/>
          <w:szCs w:val="20"/>
        </w:rPr>
        <w:fldChar w:fldCharType="begin"/>
      </w:r>
      <w:r w:rsidR="00024059" w:rsidRPr="00AD62AE">
        <w:rPr>
          <w:rFonts w:ascii="Arial" w:hAnsi="Arial" w:cs="Arial"/>
          <w:sz w:val="20"/>
          <w:szCs w:val="20"/>
        </w:rPr>
        <w:instrText xml:space="preserve"> ADDIN ZOTERO_ITEM CSL_CITATION {"citationID":"vR1CQzzv","properties":{"formattedCitation":"[1]","plainCitation":"[1]","noteIndex":0},"citationItems":[{"id":8,"uris":["http://zotero.org/users/local/iUDx3Gbs/items/9XFUFW4S"],"itemData":{"id":8,"type":"article-journal","language":"es","page":"63","source":"Zotero","title":"Guía de Arquitectura de Soluciones Tecnológicas"}}],"schema":"https://github.com/citation-style-language/schema/raw/master/csl-citation.json"} </w:instrText>
      </w:r>
      <w:r w:rsidR="00024059" w:rsidRPr="00AD62AE">
        <w:rPr>
          <w:rFonts w:ascii="Arial" w:hAnsi="Arial" w:cs="Arial"/>
          <w:sz w:val="20"/>
          <w:szCs w:val="20"/>
        </w:rPr>
        <w:fldChar w:fldCharType="separate"/>
      </w:r>
      <w:r w:rsidR="00024059" w:rsidRPr="00AD62AE">
        <w:rPr>
          <w:rFonts w:ascii="Arial" w:hAnsi="Arial" w:cs="Arial"/>
          <w:sz w:val="20"/>
          <w:szCs w:val="20"/>
        </w:rPr>
        <w:t>[1]</w:t>
      </w:r>
      <w:r w:rsidR="00024059" w:rsidRPr="00AD62AE">
        <w:rPr>
          <w:rFonts w:ascii="Arial" w:hAnsi="Arial" w:cs="Arial"/>
          <w:sz w:val="20"/>
          <w:szCs w:val="20"/>
        </w:rPr>
        <w:fldChar w:fldCharType="end"/>
      </w:r>
      <w:r w:rsidRPr="00AD62AE">
        <w:rPr>
          <w:rFonts w:ascii="Arial" w:hAnsi="Arial" w:cs="Arial"/>
          <w:sz w:val="20"/>
          <w:szCs w:val="20"/>
        </w:rPr>
        <w:t>, la cual establece de manera general el siguiente proceso</w:t>
      </w:r>
      <w:r w:rsidR="00D55CD1" w:rsidRPr="00AD62AE">
        <w:rPr>
          <w:rFonts w:ascii="Arial" w:hAnsi="Arial" w:cs="Arial"/>
          <w:sz w:val="20"/>
          <w:szCs w:val="20"/>
        </w:rPr>
        <w:t xml:space="preserve">: </w:t>
      </w:r>
    </w:p>
    <w:p w14:paraId="204D5816" w14:textId="77777777" w:rsidR="003B7AA4" w:rsidRPr="00AD62AE" w:rsidRDefault="003B7AA4" w:rsidP="003B7AA4">
      <w:pPr>
        <w:rPr>
          <w:rFonts w:ascii="Arial" w:hAnsi="Arial" w:cs="Arial"/>
          <w:sz w:val="20"/>
          <w:szCs w:val="20"/>
        </w:rPr>
      </w:pPr>
    </w:p>
    <w:p w14:paraId="52391A16" w14:textId="43C5235C" w:rsidR="003B7AA4" w:rsidRPr="00AD62AE" w:rsidRDefault="003B7AA4" w:rsidP="003B7AA4">
      <w:pPr>
        <w:pStyle w:val="Caption"/>
        <w:jc w:val="center"/>
        <w:rPr>
          <w:rFonts w:ascii="Arial" w:hAnsi="Arial" w:cs="Arial"/>
          <w:i w:val="0"/>
          <w:iCs w:val="0"/>
          <w:color w:val="auto"/>
          <w:sz w:val="20"/>
          <w:szCs w:val="20"/>
        </w:rPr>
      </w:pPr>
      <w:bookmarkStart w:id="5" w:name="_Toc102501673"/>
      <w:r w:rsidRPr="00AD62AE">
        <w:rPr>
          <w:rFonts w:ascii="Arial" w:hAnsi="Arial" w:cs="Arial"/>
          <w:i w:val="0"/>
          <w:iCs w:val="0"/>
          <w:color w:val="auto"/>
          <w:sz w:val="20"/>
          <w:szCs w:val="20"/>
        </w:rPr>
        <w:t xml:space="preserve">Ilustración </w:t>
      </w:r>
      <w:r w:rsidRPr="00AD62AE">
        <w:rPr>
          <w:rFonts w:ascii="Arial" w:hAnsi="Arial" w:cs="Arial"/>
          <w:i w:val="0"/>
          <w:iCs w:val="0"/>
          <w:color w:val="auto"/>
          <w:sz w:val="20"/>
          <w:szCs w:val="20"/>
        </w:rPr>
        <w:fldChar w:fldCharType="begin"/>
      </w:r>
      <w:r w:rsidRPr="00AD62AE">
        <w:rPr>
          <w:rFonts w:ascii="Arial" w:hAnsi="Arial" w:cs="Arial"/>
          <w:i w:val="0"/>
          <w:iCs w:val="0"/>
          <w:color w:val="auto"/>
          <w:sz w:val="20"/>
          <w:szCs w:val="20"/>
        </w:rPr>
        <w:instrText xml:space="preserve"> SEQ Ilustración \* ARABIC </w:instrText>
      </w:r>
      <w:r w:rsidRPr="00AD62AE">
        <w:rPr>
          <w:rFonts w:ascii="Arial" w:hAnsi="Arial" w:cs="Arial"/>
          <w:i w:val="0"/>
          <w:iCs w:val="0"/>
          <w:color w:val="auto"/>
          <w:sz w:val="20"/>
          <w:szCs w:val="20"/>
        </w:rPr>
        <w:fldChar w:fldCharType="separate"/>
      </w:r>
      <w:r w:rsidR="00A00F7E">
        <w:rPr>
          <w:rFonts w:ascii="Arial" w:hAnsi="Arial" w:cs="Arial"/>
          <w:i w:val="0"/>
          <w:iCs w:val="0"/>
          <w:noProof/>
          <w:color w:val="auto"/>
          <w:sz w:val="20"/>
          <w:szCs w:val="20"/>
        </w:rPr>
        <w:t>1</w:t>
      </w:r>
      <w:r w:rsidRPr="00AD62AE">
        <w:rPr>
          <w:rFonts w:ascii="Arial" w:hAnsi="Arial" w:cs="Arial"/>
          <w:i w:val="0"/>
          <w:iCs w:val="0"/>
          <w:color w:val="auto"/>
          <w:sz w:val="20"/>
          <w:szCs w:val="20"/>
        </w:rPr>
        <w:fldChar w:fldCharType="end"/>
      </w:r>
      <w:r w:rsidR="00194040" w:rsidRPr="00AD62AE">
        <w:rPr>
          <w:rFonts w:ascii="Arial" w:hAnsi="Arial" w:cs="Arial"/>
          <w:i w:val="0"/>
          <w:iCs w:val="0"/>
          <w:color w:val="auto"/>
          <w:sz w:val="20"/>
          <w:szCs w:val="20"/>
        </w:rPr>
        <w:t xml:space="preserve">. </w:t>
      </w:r>
      <w:r w:rsidRPr="00AD62AE">
        <w:rPr>
          <w:rFonts w:ascii="Arial" w:hAnsi="Arial" w:cs="Arial"/>
          <w:i w:val="0"/>
          <w:iCs w:val="0"/>
          <w:color w:val="auto"/>
          <w:sz w:val="20"/>
          <w:szCs w:val="20"/>
        </w:rPr>
        <w:t>Proceso general para la construcción de arquitecturas de referencia</w:t>
      </w:r>
      <w:bookmarkEnd w:id="5"/>
    </w:p>
    <w:p w14:paraId="73AA8C84" w14:textId="77777777" w:rsidR="003B7AA4" w:rsidRPr="00AD62AE" w:rsidRDefault="003B7AA4" w:rsidP="003B7AA4">
      <w:pPr>
        <w:rPr>
          <w:rFonts w:ascii="Arial" w:hAnsi="Arial" w:cs="Arial"/>
          <w:sz w:val="20"/>
          <w:szCs w:val="20"/>
        </w:rPr>
      </w:pPr>
      <w:r w:rsidRPr="00AD62AE">
        <w:rPr>
          <w:rFonts w:ascii="Arial" w:hAnsi="Arial" w:cs="Arial"/>
          <w:noProof/>
          <w:sz w:val="20"/>
          <w:szCs w:val="20"/>
        </w:rPr>
        <w:drawing>
          <wp:inline distT="0" distB="0" distL="0" distR="0" wp14:anchorId="45DE1E51" wp14:editId="753DD9BF">
            <wp:extent cx="5612130" cy="2418080"/>
            <wp:effectExtent l="0" t="0" r="762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418080"/>
                    </a:xfrm>
                    <a:prstGeom prst="rect">
                      <a:avLst/>
                    </a:prstGeom>
                  </pic:spPr>
                </pic:pic>
              </a:graphicData>
            </a:graphic>
          </wp:inline>
        </w:drawing>
      </w:r>
    </w:p>
    <w:p w14:paraId="70DD8B94" w14:textId="404DF588" w:rsidR="003B7AA4" w:rsidRPr="00AD62AE" w:rsidRDefault="003B7AA4" w:rsidP="003B7AA4">
      <w:pPr>
        <w:jc w:val="center"/>
        <w:rPr>
          <w:rFonts w:ascii="Arial" w:hAnsi="Arial" w:cs="Arial"/>
          <w:sz w:val="20"/>
          <w:szCs w:val="20"/>
        </w:rPr>
      </w:pPr>
      <w:r w:rsidRPr="00AD62AE">
        <w:rPr>
          <w:rFonts w:ascii="Arial" w:hAnsi="Arial" w:cs="Arial"/>
          <w:sz w:val="20"/>
          <w:szCs w:val="20"/>
        </w:rPr>
        <w:t xml:space="preserve">Fuente: </w:t>
      </w:r>
      <w:r w:rsidR="00024059" w:rsidRPr="00AD62AE">
        <w:rPr>
          <w:rFonts w:ascii="Arial" w:hAnsi="Arial" w:cs="Arial"/>
          <w:sz w:val="20"/>
          <w:szCs w:val="20"/>
        </w:rPr>
        <w:fldChar w:fldCharType="begin"/>
      </w:r>
      <w:r w:rsidR="00024059" w:rsidRPr="00AD62AE">
        <w:rPr>
          <w:rFonts w:ascii="Arial" w:hAnsi="Arial" w:cs="Arial"/>
          <w:sz w:val="20"/>
          <w:szCs w:val="20"/>
        </w:rPr>
        <w:instrText xml:space="preserve"> ADDIN ZOTERO_ITEM CSL_CITATION {"citationID":"YeSTfqPn","properties":{"formattedCitation":"[1]","plainCitation":"[1]","noteIndex":0},"citationItems":[{"id":8,"uris":["http://zotero.org/users/local/iUDx3Gbs/items/9XFUFW4S"],"itemData":{"id":8,"type":"article-journal","language":"es","page":"63","source":"Zotero","title":"Guía de Arquitectura de Soluciones Tecnológicas"}}],"schema":"https://github.com/citation-style-language/schema/raw/master/csl-citation.json"} </w:instrText>
      </w:r>
      <w:r w:rsidR="00024059" w:rsidRPr="00AD62AE">
        <w:rPr>
          <w:rFonts w:ascii="Arial" w:hAnsi="Arial" w:cs="Arial"/>
          <w:sz w:val="20"/>
          <w:szCs w:val="20"/>
        </w:rPr>
        <w:fldChar w:fldCharType="separate"/>
      </w:r>
      <w:r w:rsidR="00024059" w:rsidRPr="00AD62AE">
        <w:rPr>
          <w:rFonts w:ascii="Arial" w:hAnsi="Arial" w:cs="Arial"/>
          <w:sz w:val="20"/>
          <w:szCs w:val="20"/>
        </w:rPr>
        <w:t>[1]</w:t>
      </w:r>
      <w:r w:rsidR="00024059" w:rsidRPr="00AD62AE">
        <w:rPr>
          <w:rFonts w:ascii="Arial" w:hAnsi="Arial" w:cs="Arial"/>
          <w:sz w:val="20"/>
          <w:szCs w:val="20"/>
        </w:rPr>
        <w:fldChar w:fldCharType="end"/>
      </w:r>
    </w:p>
    <w:p w14:paraId="7E408EB2" w14:textId="77777777" w:rsidR="003B7AA4" w:rsidRPr="00AD62AE" w:rsidRDefault="003B7AA4" w:rsidP="00450EC1">
      <w:pPr>
        <w:rPr>
          <w:rFonts w:ascii="Arial" w:hAnsi="Arial" w:cs="Arial"/>
          <w:sz w:val="20"/>
          <w:szCs w:val="20"/>
        </w:rPr>
      </w:pPr>
    </w:p>
    <w:p w14:paraId="0DAF2C17" w14:textId="77777777" w:rsidR="00B77BF5" w:rsidRPr="00AD62AE" w:rsidRDefault="00B77BF5" w:rsidP="008B3BFF">
      <w:pPr>
        <w:jc w:val="both"/>
        <w:rPr>
          <w:rFonts w:ascii="Arial" w:hAnsi="Arial" w:cs="Arial"/>
          <w:sz w:val="20"/>
          <w:szCs w:val="20"/>
        </w:rPr>
      </w:pPr>
    </w:p>
    <w:p w14:paraId="143B37B7" w14:textId="77777777" w:rsidR="003B7AA4" w:rsidRPr="00AD62AE" w:rsidRDefault="003B7AA4" w:rsidP="003B7AA4">
      <w:pPr>
        <w:rPr>
          <w:rFonts w:ascii="Arial" w:hAnsi="Arial" w:cs="Arial"/>
          <w:sz w:val="20"/>
          <w:szCs w:val="20"/>
        </w:rPr>
      </w:pPr>
    </w:p>
    <w:p w14:paraId="3ED5144A" w14:textId="2801D9DA" w:rsidR="002F696C" w:rsidRPr="00AD62AE" w:rsidRDefault="00BF73A4" w:rsidP="00BF73A4">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6" w:name="_Toc107952220"/>
      <w:r w:rsidRPr="00AD62AE">
        <w:rPr>
          <w:rFonts w:ascii="Arial" w:eastAsia="Times New Roman" w:hAnsi="Arial" w:cs="Arial"/>
          <w:b/>
          <w:color w:val="auto"/>
          <w:sz w:val="20"/>
          <w:szCs w:val="20"/>
          <w:lang w:eastAsia="ar-SA"/>
        </w:rPr>
        <w:t>DEFINICIONES, SIGLAS Y ABREVIATURAS</w:t>
      </w:r>
      <w:bookmarkEnd w:id="6"/>
    </w:p>
    <w:p w14:paraId="0F782630" w14:textId="77777777" w:rsidR="00B77BF5" w:rsidRPr="00AD62AE" w:rsidRDefault="00B77BF5" w:rsidP="00B77BF5">
      <w:pPr>
        <w:rPr>
          <w:rFonts w:ascii="Arial" w:hAnsi="Arial" w:cs="Arial"/>
          <w:sz w:val="20"/>
          <w:szCs w:val="20"/>
        </w:rPr>
      </w:pPr>
    </w:p>
    <w:p w14:paraId="0F5DC7F9" w14:textId="1B41E7CA" w:rsidR="00B77BF5" w:rsidRPr="00AD62AE" w:rsidRDefault="00B77BF5" w:rsidP="00B77BF5">
      <w:pPr>
        <w:rPr>
          <w:rFonts w:ascii="Arial" w:hAnsi="Arial" w:cs="Arial"/>
          <w:sz w:val="20"/>
          <w:szCs w:val="20"/>
        </w:rPr>
      </w:pPr>
      <w:r w:rsidRPr="00AD62AE">
        <w:rPr>
          <w:rFonts w:ascii="Arial" w:hAnsi="Arial" w:cs="Arial"/>
          <w:b/>
          <w:sz w:val="20"/>
          <w:szCs w:val="20"/>
        </w:rPr>
        <w:t>UAERMV</w:t>
      </w:r>
      <w:r w:rsidRPr="00AD62AE">
        <w:rPr>
          <w:rFonts w:ascii="Arial" w:hAnsi="Arial" w:cs="Arial"/>
          <w:sz w:val="20"/>
          <w:szCs w:val="20"/>
        </w:rPr>
        <w:t>: Unidad Administrativa Especial De Rehabilitación Y Mantenimiento Vial</w:t>
      </w:r>
      <w:r w:rsidR="007836DE" w:rsidRPr="00AD62AE">
        <w:rPr>
          <w:rFonts w:ascii="Arial" w:hAnsi="Arial" w:cs="Arial"/>
          <w:sz w:val="20"/>
          <w:szCs w:val="20"/>
        </w:rPr>
        <w:t>.</w:t>
      </w:r>
    </w:p>
    <w:p w14:paraId="1BCD4857" w14:textId="005D6D97" w:rsidR="00B77BF5" w:rsidRPr="00AD62AE" w:rsidRDefault="00B77BF5" w:rsidP="00B77BF5">
      <w:pPr>
        <w:rPr>
          <w:rFonts w:ascii="Arial" w:hAnsi="Arial" w:cs="Arial"/>
          <w:sz w:val="20"/>
          <w:szCs w:val="20"/>
        </w:rPr>
      </w:pPr>
      <w:r w:rsidRPr="00AD62AE">
        <w:rPr>
          <w:rFonts w:ascii="Arial" w:hAnsi="Arial" w:cs="Arial"/>
          <w:b/>
          <w:sz w:val="20"/>
          <w:szCs w:val="20"/>
        </w:rPr>
        <w:lastRenderedPageBreak/>
        <w:t>MRAE</w:t>
      </w:r>
      <w:r w:rsidRPr="00AD62AE">
        <w:rPr>
          <w:rFonts w:ascii="Arial" w:hAnsi="Arial" w:cs="Arial"/>
          <w:sz w:val="20"/>
          <w:szCs w:val="20"/>
        </w:rPr>
        <w:t>: Marco de Referencia de Arquitectura Empresarial</w:t>
      </w:r>
      <w:r w:rsidR="007836DE" w:rsidRPr="00AD62AE">
        <w:rPr>
          <w:rFonts w:ascii="Arial" w:hAnsi="Arial" w:cs="Arial"/>
          <w:sz w:val="20"/>
          <w:szCs w:val="20"/>
        </w:rPr>
        <w:t>.</w:t>
      </w:r>
    </w:p>
    <w:p w14:paraId="76CE6E31" w14:textId="1C443978" w:rsidR="00256084" w:rsidRPr="00AD62AE" w:rsidRDefault="00256084" w:rsidP="00B77BF5">
      <w:pPr>
        <w:rPr>
          <w:rFonts w:ascii="Arial" w:hAnsi="Arial" w:cs="Arial"/>
          <w:sz w:val="20"/>
          <w:szCs w:val="20"/>
        </w:rPr>
      </w:pPr>
      <w:r w:rsidRPr="00AD62AE">
        <w:rPr>
          <w:rFonts w:ascii="Arial" w:hAnsi="Arial" w:cs="Arial"/>
          <w:b/>
          <w:bCs/>
          <w:sz w:val="20"/>
          <w:szCs w:val="20"/>
        </w:rPr>
        <w:t>MINTIC</w:t>
      </w:r>
      <w:r w:rsidRPr="00AD62AE">
        <w:rPr>
          <w:rFonts w:ascii="Arial" w:hAnsi="Arial" w:cs="Arial"/>
          <w:sz w:val="20"/>
          <w:szCs w:val="20"/>
        </w:rPr>
        <w:t xml:space="preserve">: </w:t>
      </w:r>
      <w:r w:rsidR="006A6433" w:rsidRPr="00AD62AE">
        <w:rPr>
          <w:rFonts w:ascii="Arial" w:hAnsi="Arial" w:cs="Arial"/>
          <w:sz w:val="20"/>
          <w:szCs w:val="20"/>
        </w:rPr>
        <w:t>Ministerio de Tecnologías de la Información y las Comunicaciones</w:t>
      </w:r>
      <w:r w:rsidR="007836DE" w:rsidRPr="00AD62AE">
        <w:rPr>
          <w:rFonts w:ascii="Arial" w:hAnsi="Arial" w:cs="Arial"/>
          <w:sz w:val="20"/>
          <w:szCs w:val="20"/>
        </w:rPr>
        <w:t>.</w:t>
      </w:r>
    </w:p>
    <w:p w14:paraId="2D5D03E1" w14:textId="3D5DB685" w:rsidR="00386256" w:rsidRPr="00AD62AE" w:rsidRDefault="00386256" w:rsidP="00B77BF5">
      <w:pPr>
        <w:rPr>
          <w:rFonts w:ascii="Arial" w:hAnsi="Arial" w:cs="Arial"/>
          <w:sz w:val="20"/>
          <w:szCs w:val="20"/>
        </w:rPr>
      </w:pPr>
      <w:r w:rsidRPr="00AD62AE">
        <w:rPr>
          <w:rFonts w:ascii="Arial" w:hAnsi="Arial" w:cs="Arial"/>
          <w:b/>
          <w:sz w:val="20"/>
          <w:szCs w:val="20"/>
        </w:rPr>
        <w:t>MISIONALIDAD</w:t>
      </w:r>
      <w:r w:rsidRPr="00AD62AE">
        <w:rPr>
          <w:rFonts w:ascii="Arial" w:hAnsi="Arial" w:cs="Arial"/>
          <w:sz w:val="20"/>
          <w:szCs w:val="20"/>
        </w:rPr>
        <w:t xml:space="preserve">: Dentro del contexto de la entidad se refiere a lo que en arquitectura empresarial es </w:t>
      </w:r>
      <w:r w:rsidR="006A6433" w:rsidRPr="00AD62AE">
        <w:rPr>
          <w:rFonts w:ascii="Arial" w:hAnsi="Arial" w:cs="Arial"/>
          <w:sz w:val="20"/>
          <w:szCs w:val="20"/>
        </w:rPr>
        <w:t>la capa de negocio.</w:t>
      </w:r>
    </w:p>
    <w:p w14:paraId="646A9325" w14:textId="77777777" w:rsidR="00386256" w:rsidRPr="00AD62AE" w:rsidRDefault="00386256" w:rsidP="00B77BF5">
      <w:pPr>
        <w:rPr>
          <w:rFonts w:ascii="Arial" w:hAnsi="Arial" w:cs="Arial"/>
          <w:sz w:val="20"/>
          <w:szCs w:val="20"/>
        </w:rPr>
      </w:pPr>
    </w:p>
    <w:p w14:paraId="679BEC6C" w14:textId="77777777" w:rsidR="002F696C" w:rsidRPr="00AD62AE" w:rsidRDefault="002F696C" w:rsidP="00450EC1">
      <w:pPr>
        <w:rPr>
          <w:rFonts w:ascii="Arial" w:hAnsi="Arial" w:cs="Arial"/>
          <w:sz w:val="20"/>
          <w:szCs w:val="20"/>
        </w:rPr>
      </w:pPr>
    </w:p>
    <w:p w14:paraId="63C9E058" w14:textId="77777777" w:rsidR="002F696C" w:rsidRPr="00AD62AE" w:rsidRDefault="00D55CD1" w:rsidP="006A6433">
      <w:pPr>
        <w:pStyle w:val="Heading1"/>
        <w:numPr>
          <w:ilvl w:val="0"/>
          <w:numId w:val="1"/>
        </w:numPr>
        <w:suppressAutoHyphens/>
        <w:spacing w:before="0"/>
        <w:ind w:left="426" w:hanging="426"/>
        <w:rPr>
          <w:rFonts w:ascii="Arial" w:eastAsia="Times New Roman" w:hAnsi="Arial" w:cs="Arial"/>
          <w:b/>
          <w:bCs/>
          <w:color w:val="auto"/>
          <w:sz w:val="24"/>
          <w:szCs w:val="28"/>
          <w:lang w:eastAsia="es-ES"/>
        </w:rPr>
      </w:pPr>
      <w:bookmarkStart w:id="7" w:name="_Toc107952221"/>
      <w:r w:rsidRPr="00AD62AE">
        <w:rPr>
          <w:rFonts w:ascii="Arial" w:eastAsia="Times New Roman" w:hAnsi="Arial" w:cs="Arial"/>
          <w:b/>
          <w:bCs/>
          <w:color w:val="auto"/>
          <w:sz w:val="24"/>
          <w:szCs w:val="28"/>
          <w:lang w:eastAsia="es-ES"/>
        </w:rPr>
        <w:t>CONTEXTO DE LA ENTIDAD</w:t>
      </w:r>
      <w:bookmarkEnd w:id="7"/>
    </w:p>
    <w:p w14:paraId="52B08C80" w14:textId="77777777" w:rsidR="002F696C" w:rsidRPr="00AD62AE" w:rsidRDefault="002F696C" w:rsidP="00450EC1">
      <w:pPr>
        <w:rPr>
          <w:rFonts w:ascii="Arial" w:hAnsi="Arial" w:cs="Arial"/>
          <w:sz w:val="20"/>
          <w:szCs w:val="20"/>
        </w:rPr>
      </w:pPr>
    </w:p>
    <w:p w14:paraId="5A0ADFFE" w14:textId="13ACCD29" w:rsidR="00386256" w:rsidRPr="00AD62AE" w:rsidRDefault="00386256" w:rsidP="00450EC1">
      <w:pPr>
        <w:rPr>
          <w:rFonts w:ascii="Arial" w:hAnsi="Arial" w:cs="Arial"/>
          <w:sz w:val="20"/>
          <w:szCs w:val="20"/>
        </w:rPr>
      </w:pPr>
      <w:r w:rsidRPr="00AD62AE">
        <w:rPr>
          <w:rFonts w:ascii="Arial" w:hAnsi="Arial" w:cs="Arial"/>
          <w:sz w:val="20"/>
          <w:szCs w:val="20"/>
        </w:rPr>
        <w:t>Con el fin de tener un contexto general de la entidad se realiza un</w:t>
      </w:r>
      <w:r w:rsidR="001A3CE4" w:rsidRPr="00AD62AE">
        <w:rPr>
          <w:rFonts w:ascii="Arial" w:hAnsi="Arial" w:cs="Arial"/>
          <w:sz w:val="20"/>
          <w:szCs w:val="20"/>
        </w:rPr>
        <w:t>a revisión</w:t>
      </w:r>
      <w:r w:rsidRPr="00AD62AE">
        <w:rPr>
          <w:rFonts w:ascii="Arial" w:hAnsi="Arial" w:cs="Arial"/>
          <w:sz w:val="20"/>
          <w:szCs w:val="20"/>
        </w:rPr>
        <w:t xml:space="preserve"> de la entidad desde varios puntos de vista, con fecha </w:t>
      </w:r>
      <w:r w:rsidR="001A3CE4" w:rsidRPr="00AD62AE">
        <w:rPr>
          <w:rFonts w:ascii="Arial" w:hAnsi="Arial" w:cs="Arial"/>
          <w:sz w:val="20"/>
          <w:szCs w:val="20"/>
        </w:rPr>
        <w:t xml:space="preserve">de corte </w:t>
      </w:r>
      <w:r w:rsidRPr="00AD62AE">
        <w:rPr>
          <w:rFonts w:ascii="Arial" w:hAnsi="Arial" w:cs="Arial"/>
          <w:sz w:val="20"/>
          <w:szCs w:val="20"/>
        </w:rPr>
        <w:t xml:space="preserve">a </w:t>
      </w:r>
      <w:r w:rsidR="00DB2C4C" w:rsidRPr="00AD62AE">
        <w:rPr>
          <w:rFonts w:ascii="Arial" w:hAnsi="Arial" w:cs="Arial"/>
          <w:sz w:val="20"/>
          <w:szCs w:val="20"/>
        </w:rPr>
        <w:t xml:space="preserve">abril </w:t>
      </w:r>
      <w:r w:rsidRPr="00AD62AE">
        <w:rPr>
          <w:rFonts w:ascii="Arial" w:hAnsi="Arial" w:cs="Arial"/>
          <w:sz w:val="20"/>
          <w:szCs w:val="20"/>
        </w:rPr>
        <w:t>de 202</w:t>
      </w:r>
      <w:r w:rsidR="00DB2C4C" w:rsidRPr="00AD62AE">
        <w:rPr>
          <w:rFonts w:ascii="Arial" w:hAnsi="Arial" w:cs="Arial"/>
          <w:sz w:val="20"/>
          <w:szCs w:val="20"/>
        </w:rPr>
        <w:t>2</w:t>
      </w:r>
      <w:r w:rsidRPr="00AD62AE">
        <w:rPr>
          <w:rFonts w:ascii="Arial" w:hAnsi="Arial" w:cs="Arial"/>
          <w:sz w:val="20"/>
          <w:szCs w:val="20"/>
        </w:rPr>
        <w:t>.</w:t>
      </w:r>
    </w:p>
    <w:p w14:paraId="6E3FF6C7" w14:textId="77777777" w:rsidR="00386256" w:rsidRPr="00AD62AE" w:rsidRDefault="00386256" w:rsidP="00450EC1">
      <w:pPr>
        <w:rPr>
          <w:rFonts w:ascii="Arial" w:hAnsi="Arial" w:cs="Arial"/>
          <w:sz w:val="20"/>
          <w:szCs w:val="20"/>
        </w:rPr>
      </w:pPr>
    </w:p>
    <w:p w14:paraId="26EB1287" w14:textId="4DD5C06F" w:rsidR="00386256" w:rsidRPr="00AD62AE" w:rsidRDefault="00386256" w:rsidP="00450EC1">
      <w:pPr>
        <w:rPr>
          <w:rFonts w:ascii="Arial" w:hAnsi="Arial" w:cs="Arial"/>
          <w:sz w:val="20"/>
          <w:szCs w:val="20"/>
        </w:rPr>
      </w:pPr>
      <w:r w:rsidRPr="00AD62AE">
        <w:rPr>
          <w:rFonts w:ascii="Arial" w:hAnsi="Arial" w:cs="Arial"/>
          <w:sz w:val="20"/>
          <w:szCs w:val="20"/>
        </w:rPr>
        <w:t xml:space="preserve">Para este </w:t>
      </w:r>
      <w:r w:rsidR="001A3CE4" w:rsidRPr="00AD62AE">
        <w:rPr>
          <w:rFonts w:ascii="Arial" w:hAnsi="Arial" w:cs="Arial"/>
          <w:sz w:val="20"/>
          <w:szCs w:val="20"/>
        </w:rPr>
        <w:t>contexto</w:t>
      </w:r>
      <w:r w:rsidRPr="00AD62AE">
        <w:rPr>
          <w:rFonts w:ascii="Arial" w:hAnsi="Arial" w:cs="Arial"/>
          <w:sz w:val="20"/>
          <w:szCs w:val="20"/>
        </w:rPr>
        <w:t xml:space="preserve"> se utiliza un enfoque de Arquitectura empresarial, utilizando varios puntos de vista, como son: vista de negocio</w:t>
      </w:r>
      <w:r w:rsidR="001A3CE4" w:rsidRPr="00AD62AE">
        <w:rPr>
          <w:rFonts w:ascii="Arial" w:hAnsi="Arial" w:cs="Arial"/>
          <w:sz w:val="20"/>
          <w:szCs w:val="20"/>
        </w:rPr>
        <w:t xml:space="preserve">, </w:t>
      </w:r>
      <w:r w:rsidRPr="00AD62AE">
        <w:rPr>
          <w:rFonts w:ascii="Arial" w:hAnsi="Arial" w:cs="Arial"/>
          <w:sz w:val="20"/>
          <w:szCs w:val="20"/>
        </w:rPr>
        <w:t>tecnología, datos, interoperabilidad, normativa, estratégico</w:t>
      </w:r>
      <w:r w:rsidR="001A3CE4" w:rsidRPr="00AD62AE">
        <w:rPr>
          <w:rFonts w:ascii="Arial" w:hAnsi="Arial" w:cs="Arial"/>
          <w:sz w:val="20"/>
          <w:szCs w:val="20"/>
        </w:rPr>
        <w:t>, seguridad</w:t>
      </w:r>
      <w:r w:rsidR="007836DE" w:rsidRPr="00AD62AE">
        <w:rPr>
          <w:rFonts w:ascii="Arial" w:hAnsi="Arial" w:cs="Arial"/>
          <w:sz w:val="20"/>
          <w:szCs w:val="20"/>
        </w:rPr>
        <w:t>.</w:t>
      </w:r>
    </w:p>
    <w:p w14:paraId="23327D9E" w14:textId="77777777" w:rsidR="00386256" w:rsidRPr="00AD62AE" w:rsidRDefault="00386256" w:rsidP="00450EC1">
      <w:pPr>
        <w:rPr>
          <w:rFonts w:ascii="Arial" w:hAnsi="Arial" w:cs="Arial"/>
          <w:sz w:val="20"/>
          <w:szCs w:val="20"/>
        </w:rPr>
      </w:pPr>
    </w:p>
    <w:p w14:paraId="6309CF31" w14:textId="03E39B9E" w:rsidR="00386256" w:rsidRPr="00AD62AE" w:rsidRDefault="001A3CE4" w:rsidP="00450EC1">
      <w:pPr>
        <w:rPr>
          <w:rFonts w:ascii="Arial" w:hAnsi="Arial" w:cs="Arial"/>
          <w:sz w:val="20"/>
          <w:szCs w:val="20"/>
        </w:rPr>
      </w:pPr>
      <w:r w:rsidRPr="00AD62AE">
        <w:rPr>
          <w:rFonts w:ascii="Arial" w:hAnsi="Arial" w:cs="Arial"/>
          <w:sz w:val="20"/>
          <w:szCs w:val="20"/>
        </w:rPr>
        <w:t xml:space="preserve">Como el objetivo de este documento es generar la arquitectura de referencia para los sistemas de información que la entidad maneja, se hace una revisión al catálogo de sistemas de </w:t>
      </w:r>
      <w:r w:rsidR="00DB2C4C" w:rsidRPr="00AD62AE">
        <w:rPr>
          <w:rFonts w:ascii="Arial" w:hAnsi="Arial" w:cs="Arial"/>
          <w:sz w:val="20"/>
          <w:szCs w:val="20"/>
        </w:rPr>
        <w:t>información</w:t>
      </w:r>
      <w:r w:rsidR="007836DE" w:rsidRPr="00AD62AE">
        <w:rPr>
          <w:rFonts w:ascii="Arial" w:hAnsi="Arial" w:cs="Arial"/>
          <w:sz w:val="20"/>
          <w:szCs w:val="20"/>
        </w:rPr>
        <w:t>.</w:t>
      </w:r>
    </w:p>
    <w:p w14:paraId="0A5E7EDE" w14:textId="77777777" w:rsidR="00386256" w:rsidRPr="00AD62AE" w:rsidRDefault="00386256" w:rsidP="00450EC1">
      <w:pPr>
        <w:rPr>
          <w:rFonts w:ascii="Arial" w:hAnsi="Arial" w:cs="Arial"/>
          <w:b/>
          <w:bCs/>
          <w:sz w:val="20"/>
          <w:szCs w:val="20"/>
        </w:rPr>
      </w:pPr>
    </w:p>
    <w:p w14:paraId="6635CBFC" w14:textId="4BC1D3D6" w:rsidR="002F696C" w:rsidRPr="00AD62AE" w:rsidRDefault="006A6433" w:rsidP="006A6433">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8" w:name="_Toc107952222"/>
      <w:r w:rsidRPr="00AD62AE">
        <w:rPr>
          <w:rFonts w:ascii="Arial" w:eastAsia="Times New Roman" w:hAnsi="Arial" w:cs="Arial"/>
          <w:b/>
          <w:color w:val="auto"/>
          <w:sz w:val="20"/>
          <w:szCs w:val="20"/>
          <w:lang w:eastAsia="ar-SA"/>
        </w:rPr>
        <w:t>VISTA DE NEGOCIO</w:t>
      </w:r>
      <w:bookmarkEnd w:id="8"/>
    </w:p>
    <w:p w14:paraId="38DF6B5F" w14:textId="77777777" w:rsidR="00386256" w:rsidRPr="00AD62AE" w:rsidRDefault="00386256" w:rsidP="00386256">
      <w:pPr>
        <w:rPr>
          <w:rFonts w:ascii="Arial" w:hAnsi="Arial" w:cs="Arial"/>
          <w:sz w:val="20"/>
          <w:szCs w:val="20"/>
        </w:rPr>
      </w:pPr>
    </w:p>
    <w:p w14:paraId="6E26F9C5" w14:textId="7CABA338" w:rsidR="001A3CE4" w:rsidRPr="00AD62AE" w:rsidRDefault="001A3CE4" w:rsidP="00386256">
      <w:pPr>
        <w:rPr>
          <w:rFonts w:ascii="Arial" w:hAnsi="Arial" w:cs="Arial"/>
          <w:sz w:val="20"/>
          <w:szCs w:val="20"/>
        </w:rPr>
      </w:pPr>
      <w:r w:rsidRPr="00AD62AE">
        <w:rPr>
          <w:rFonts w:ascii="Arial" w:hAnsi="Arial" w:cs="Arial"/>
          <w:sz w:val="20"/>
          <w:szCs w:val="20"/>
        </w:rPr>
        <w:t xml:space="preserve">Con el fin de tener un contexto desde el punto de vista de negocio (o misionalidad) se presenta </w:t>
      </w:r>
      <w:r w:rsidR="00192670" w:rsidRPr="00AD62AE">
        <w:rPr>
          <w:rFonts w:ascii="Arial" w:hAnsi="Arial" w:cs="Arial"/>
          <w:sz w:val="20"/>
          <w:szCs w:val="20"/>
        </w:rPr>
        <w:t>la misión, visión, objetivos institucionales</w:t>
      </w:r>
      <w:r w:rsidR="00DB2C4C" w:rsidRPr="00AD62AE">
        <w:rPr>
          <w:rFonts w:ascii="Arial" w:hAnsi="Arial" w:cs="Arial"/>
          <w:sz w:val="20"/>
          <w:szCs w:val="20"/>
        </w:rPr>
        <w:t xml:space="preserve"> y </w:t>
      </w:r>
      <w:r w:rsidR="00192670" w:rsidRPr="00AD62AE">
        <w:rPr>
          <w:rFonts w:ascii="Arial" w:hAnsi="Arial" w:cs="Arial"/>
          <w:sz w:val="20"/>
          <w:szCs w:val="20"/>
        </w:rPr>
        <w:t>funciones</w:t>
      </w:r>
      <w:r w:rsidR="00DB2C4C" w:rsidRPr="00AD62AE">
        <w:rPr>
          <w:rFonts w:ascii="Arial" w:hAnsi="Arial" w:cs="Arial"/>
          <w:sz w:val="20"/>
          <w:szCs w:val="20"/>
        </w:rPr>
        <w:t xml:space="preserve"> de la Unidad Administrativa Especial de Rehabilitación y Mantenimiento Vial</w:t>
      </w:r>
      <w:r w:rsidR="00DB2C4C" w:rsidRPr="00AD62AE">
        <w:rPr>
          <w:rFonts w:ascii="Arial" w:hAnsi="Arial" w:cs="Arial"/>
          <w:sz w:val="20"/>
          <w:szCs w:val="20"/>
        </w:rPr>
        <w:fldChar w:fldCharType="begin"/>
      </w:r>
      <w:r w:rsidR="00DB2C4C" w:rsidRPr="00AD62AE">
        <w:rPr>
          <w:rFonts w:ascii="Arial" w:hAnsi="Arial" w:cs="Arial"/>
          <w:sz w:val="20"/>
          <w:szCs w:val="20"/>
        </w:rPr>
        <w:instrText xml:space="preserve"> ADDIN ZOTERO_ITEM CSL_CITATION {"citationID":"rti0JswV","properties":{"formattedCitation":"[2]","plainCitation":"[2]","noteIndex":0},"citationItems":[{"id":9,"uris":["http://zotero.org/users/local/iUDx3Gbs/items/4G8R8JFT"],"itemData":{"id":9,"type":"webpage","title":"Plataforma Estratégica – Unidad De Mantenimiento Vial – UMV","URL":"https://www.umv.gov.co/portal/plataforma-estrategica/","accessed":{"date-parts":[["2022",5,3]]}}}],"schema":"https://github.com/citation-style-language/schema/raw/master/csl-citation.json"} </w:instrText>
      </w:r>
      <w:r w:rsidR="00DB2C4C" w:rsidRPr="00AD62AE">
        <w:rPr>
          <w:rFonts w:ascii="Arial" w:hAnsi="Arial" w:cs="Arial"/>
          <w:sz w:val="20"/>
          <w:szCs w:val="20"/>
        </w:rPr>
        <w:fldChar w:fldCharType="separate"/>
      </w:r>
      <w:r w:rsidR="00DB2C4C" w:rsidRPr="00AD62AE">
        <w:rPr>
          <w:rFonts w:ascii="Arial" w:hAnsi="Arial" w:cs="Arial"/>
          <w:sz w:val="20"/>
        </w:rPr>
        <w:t>[2]</w:t>
      </w:r>
      <w:r w:rsidR="00DB2C4C" w:rsidRPr="00AD62AE">
        <w:rPr>
          <w:rFonts w:ascii="Arial" w:hAnsi="Arial" w:cs="Arial"/>
          <w:sz w:val="20"/>
          <w:szCs w:val="20"/>
        </w:rPr>
        <w:fldChar w:fldCharType="end"/>
      </w:r>
      <w:r w:rsidR="00DB2C4C" w:rsidRPr="00AD62AE">
        <w:rPr>
          <w:rFonts w:ascii="Arial" w:hAnsi="Arial" w:cs="Arial"/>
          <w:sz w:val="20"/>
          <w:szCs w:val="20"/>
        </w:rPr>
        <w:t>.</w:t>
      </w:r>
    </w:p>
    <w:p w14:paraId="6848E7BC" w14:textId="77777777" w:rsidR="00192670" w:rsidRPr="00AD62AE" w:rsidRDefault="00192670" w:rsidP="00386256">
      <w:pPr>
        <w:rPr>
          <w:rFonts w:ascii="Arial" w:hAnsi="Arial" w:cs="Arial"/>
          <w:sz w:val="20"/>
          <w:szCs w:val="20"/>
        </w:rPr>
      </w:pPr>
    </w:p>
    <w:p w14:paraId="4FEF0A29" w14:textId="1F627B41" w:rsidR="001A3CE4" w:rsidRPr="00AD62AE" w:rsidRDefault="00DB2C4C" w:rsidP="00DB2C4C">
      <w:pPr>
        <w:pStyle w:val="Estilo1"/>
        <w:numPr>
          <w:ilvl w:val="2"/>
          <w:numId w:val="1"/>
        </w:numPr>
        <w:rPr>
          <w:rFonts w:cs="Arial"/>
          <w:lang w:val="es-CO" w:eastAsia="es-ES"/>
        </w:rPr>
      </w:pPr>
      <w:bookmarkStart w:id="9" w:name="_Toc107952223"/>
      <w:r w:rsidRPr="00AD62AE">
        <w:rPr>
          <w:rFonts w:cs="Arial"/>
          <w:lang w:val="es-CO" w:eastAsia="es-ES"/>
        </w:rPr>
        <w:t>MISIÓN</w:t>
      </w:r>
      <w:bookmarkEnd w:id="9"/>
    </w:p>
    <w:p w14:paraId="2065B232" w14:textId="77777777" w:rsidR="009214DF" w:rsidRPr="00AD62AE" w:rsidRDefault="009214DF" w:rsidP="009214DF">
      <w:pPr>
        <w:rPr>
          <w:rFonts w:ascii="Arial" w:hAnsi="Arial" w:cs="Arial"/>
          <w:sz w:val="20"/>
          <w:szCs w:val="20"/>
        </w:rPr>
      </w:pPr>
    </w:p>
    <w:p w14:paraId="7871DFD5" w14:textId="77777777" w:rsidR="001A3CE4" w:rsidRPr="00AD62AE" w:rsidRDefault="001A3CE4" w:rsidP="001A3CE4">
      <w:pPr>
        <w:jc w:val="both"/>
        <w:rPr>
          <w:rFonts w:ascii="Arial" w:hAnsi="Arial" w:cs="Arial"/>
          <w:sz w:val="20"/>
          <w:szCs w:val="20"/>
        </w:rPr>
      </w:pPr>
      <w:r w:rsidRPr="00AD62AE">
        <w:rPr>
          <w:rFonts w:ascii="Arial" w:hAnsi="Arial" w:cs="Arial"/>
          <w:sz w:val="20"/>
          <w:szCs w:val="20"/>
        </w:rPr>
        <w:t xml:space="preserve">Somos una entidad técnica descentralizada y adscrita al sector movilidad de Bogotá D.C, encargada de conservar la malla vial local, </w:t>
      </w:r>
      <w:r w:rsidRPr="00AD62AE">
        <w:rPr>
          <w:rFonts w:ascii="Arial" w:hAnsi="Arial" w:cs="Arial"/>
          <w:b/>
          <w:sz w:val="20"/>
          <w:szCs w:val="20"/>
        </w:rPr>
        <w:t>intermedia y rural, así como la ciclo-infraestructura</w:t>
      </w:r>
      <w:r w:rsidRPr="00AD62AE">
        <w:rPr>
          <w:rFonts w:ascii="Arial" w:hAnsi="Arial" w:cs="Arial"/>
          <w:sz w:val="20"/>
          <w:szCs w:val="20"/>
        </w:rPr>
        <w:t xml:space="preserve">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p>
    <w:p w14:paraId="43A4ED02" w14:textId="77777777" w:rsidR="00192670" w:rsidRPr="00AD62AE" w:rsidRDefault="00192670" w:rsidP="001A3CE4">
      <w:pPr>
        <w:jc w:val="both"/>
        <w:rPr>
          <w:rFonts w:ascii="Arial" w:hAnsi="Arial" w:cs="Arial"/>
          <w:sz w:val="20"/>
          <w:szCs w:val="20"/>
        </w:rPr>
      </w:pPr>
    </w:p>
    <w:p w14:paraId="29253EAB" w14:textId="36197F0B" w:rsidR="00192670" w:rsidRPr="00AD62AE" w:rsidRDefault="00DB2C4C" w:rsidP="00DB2C4C">
      <w:pPr>
        <w:pStyle w:val="Estilo1"/>
        <w:numPr>
          <w:ilvl w:val="2"/>
          <w:numId w:val="1"/>
        </w:numPr>
        <w:rPr>
          <w:rFonts w:cs="Arial"/>
          <w:lang w:val="es-CO" w:eastAsia="es-ES"/>
        </w:rPr>
      </w:pPr>
      <w:bookmarkStart w:id="10" w:name="_Toc107952224"/>
      <w:r w:rsidRPr="00AD62AE">
        <w:rPr>
          <w:rFonts w:cs="Arial"/>
          <w:lang w:val="es-CO" w:eastAsia="es-ES"/>
        </w:rPr>
        <w:t>VISIÓN</w:t>
      </w:r>
      <w:bookmarkEnd w:id="10"/>
    </w:p>
    <w:p w14:paraId="14E1F0E7" w14:textId="77777777" w:rsidR="00192670" w:rsidRPr="00AD62AE" w:rsidRDefault="00192670" w:rsidP="001A3CE4">
      <w:pPr>
        <w:jc w:val="both"/>
        <w:rPr>
          <w:rFonts w:ascii="Arial" w:hAnsi="Arial" w:cs="Arial"/>
          <w:sz w:val="20"/>
          <w:szCs w:val="20"/>
        </w:rPr>
      </w:pPr>
    </w:p>
    <w:p w14:paraId="3AE38C09" w14:textId="77777777" w:rsidR="00192670" w:rsidRPr="00AD62AE" w:rsidRDefault="00192670" w:rsidP="001A3CE4">
      <w:pPr>
        <w:jc w:val="both"/>
        <w:rPr>
          <w:rFonts w:ascii="Arial" w:hAnsi="Arial" w:cs="Arial"/>
          <w:sz w:val="20"/>
          <w:szCs w:val="20"/>
        </w:rPr>
      </w:pPr>
      <w:r w:rsidRPr="00AD62AE">
        <w:rPr>
          <w:rFonts w:ascii="Arial" w:hAnsi="Arial" w:cs="Arial"/>
          <w:sz w:val="20"/>
          <w:szCs w:val="20"/>
        </w:rPr>
        <w:t>En el 2030 seremos una entidad reconocida por su gestión eficiente para el mejoramiento del subsistema vial, con total autonomía presupuestal y referente nacional e internacional por el desarrollo de un modelo sostenible de conservación que genera valor público y facilita la conectividad multimodal para el uso y disfrute de los habitantes de la ciudad-región.</w:t>
      </w:r>
    </w:p>
    <w:p w14:paraId="467FFF00" w14:textId="77777777" w:rsidR="001A3CE4" w:rsidRPr="00AD62AE" w:rsidRDefault="001A3CE4" w:rsidP="00386256">
      <w:pPr>
        <w:rPr>
          <w:rFonts w:ascii="Arial" w:hAnsi="Arial" w:cs="Arial"/>
          <w:sz w:val="20"/>
          <w:szCs w:val="20"/>
        </w:rPr>
      </w:pPr>
    </w:p>
    <w:p w14:paraId="376672A6" w14:textId="12D50651" w:rsidR="00192670" w:rsidRPr="00AD62AE" w:rsidRDefault="00DB2C4C" w:rsidP="00DB2C4C">
      <w:pPr>
        <w:pStyle w:val="Estilo1"/>
        <w:numPr>
          <w:ilvl w:val="2"/>
          <w:numId w:val="1"/>
        </w:numPr>
        <w:rPr>
          <w:rFonts w:cs="Arial"/>
          <w:lang w:val="es-CO" w:eastAsia="es-ES"/>
        </w:rPr>
      </w:pPr>
      <w:bookmarkStart w:id="11" w:name="_Toc107952225"/>
      <w:r w:rsidRPr="00AD62AE">
        <w:rPr>
          <w:rFonts w:cs="Arial"/>
          <w:lang w:val="es-CO" w:eastAsia="es-ES"/>
        </w:rPr>
        <w:t>OBJETIVOS INSTITUCIONALES</w:t>
      </w:r>
      <w:bookmarkEnd w:id="11"/>
    </w:p>
    <w:p w14:paraId="116015C3" w14:textId="77777777" w:rsidR="00DB2C4C" w:rsidRPr="00AD62AE" w:rsidRDefault="00DB2C4C" w:rsidP="00DB2C4C">
      <w:pPr>
        <w:pStyle w:val="Estilo1"/>
        <w:numPr>
          <w:ilvl w:val="0"/>
          <w:numId w:val="0"/>
        </w:numPr>
        <w:ind w:left="720"/>
        <w:rPr>
          <w:rFonts w:cs="Arial"/>
          <w:lang w:val="es-CO" w:eastAsia="es-ES"/>
        </w:rPr>
      </w:pPr>
    </w:p>
    <w:p w14:paraId="7049275D" w14:textId="77777777" w:rsidR="00192670" w:rsidRPr="00AD62AE" w:rsidRDefault="00192670" w:rsidP="00DB2C4C">
      <w:pPr>
        <w:pStyle w:val="ListParagraph"/>
        <w:numPr>
          <w:ilvl w:val="0"/>
          <w:numId w:val="2"/>
        </w:numPr>
        <w:jc w:val="both"/>
        <w:rPr>
          <w:rFonts w:ascii="Arial" w:hAnsi="Arial" w:cs="Arial"/>
          <w:sz w:val="20"/>
          <w:szCs w:val="20"/>
        </w:rPr>
      </w:pPr>
      <w:r w:rsidRPr="00AD62AE">
        <w:rPr>
          <w:rFonts w:ascii="Arial" w:hAnsi="Arial" w:cs="Arial"/>
          <w:sz w:val="20"/>
          <w:szCs w:val="20"/>
        </w:rPr>
        <w:t>Lograr mecanismos de financiación que permitan incrementar los recursos propios de la entidad.</w:t>
      </w:r>
    </w:p>
    <w:p w14:paraId="3560084D" w14:textId="77777777" w:rsidR="00192670" w:rsidRPr="00AD62AE" w:rsidRDefault="00192670" w:rsidP="00DB2C4C">
      <w:pPr>
        <w:pStyle w:val="ListParagraph"/>
        <w:numPr>
          <w:ilvl w:val="0"/>
          <w:numId w:val="2"/>
        </w:numPr>
        <w:jc w:val="both"/>
        <w:rPr>
          <w:rFonts w:ascii="Arial" w:hAnsi="Arial" w:cs="Arial"/>
          <w:sz w:val="20"/>
          <w:szCs w:val="20"/>
        </w:rPr>
      </w:pPr>
      <w:r w:rsidRPr="00AD62AE">
        <w:rPr>
          <w:rFonts w:ascii="Arial" w:hAnsi="Arial" w:cs="Arial"/>
          <w:sz w:val="20"/>
          <w:szCs w:val="20"/>
        </w:rPr>
        <w:t>Diseñar e implementar una estrategia de innovación que permita hacer más eficiente la gestión de la Unidad.</w:t>
      </w:r>
    </w:p>
    <w:p w14:paraId="402B30EA" w14:textId="77777777" w:rsidR="00192670" w:rsidRPr="00AD62AE" w:rsidRDefault="00192670" w:rsidP="00DB2C4C">
      <w:pPr>
        <w:pStyle w:val="ListParagraph"/>
        <w:numPr>
          <w:ilvl w:val="0"/>
          <w:numId w:val="2"/>
        </w:numPr>
        <w:jc w:val="both"/>
        <w:rPr>
          <w:rFonts w:ascii="Arial" w:hAnsi="Arial" w:cs="Arial"/>
          <w:sz w:val="20"/>
          <w:szCs w:val="20"/>
        </w:rPr>
      </w:pPr>
      <w:r w:rsidRPr="00AD62AE">
        <w:rPr>
          <w:rFonts w:ascii="Arial" w:hAnsi="Arial" w:cs="Arial"/>
          <w:sz w:val="20"/>
          <w:szCs w:val="20"/>
        </w:rPr>
        <w:lastRenderedPageBreak/>
        <w:t>Mejorar el estado de la malla vial local, intermedia, rural, y de la ciclo-infraestructura de Bogotá D.C., a través de la formulación e implementación de un modelo de conservación.</w:t>
      </w:r>
    </w:p>
    <w:p w14:paraId="54004AA9" w14:textId="77777777" w:rsidR="00192670" w:rsidRPr="00AD62AE" w:rsidRDefault="00192670" w:rsidP="00DB2C4C">
      <w:pPr>
        <w:pStyle w:val="ListParagraph"/>
        <w:numPr>
          <w:ilvl w:val="0"/>
          <w:numId w:val="2"/>
        </w:numPr>
        <w:jc w:val="both"/>
        <w:rPr>
          <w:rFonts w:ascii="Arial" w:hAnsi="Arial" w:cs="Arial"/>
          <w:sz w:val="20"/>
          <w:szCs w:val="20"/>
        </w:rPr>
      </w:pPr>
      <w:r w:rsidRPr="00AD62AE">
        <w:rPr>
          <w:rFonts w:ascii="Arial" w:hAnsi="Arial" w:cs="Arial"/>
          <w:sz w:val="20"/>
          <w:szCs w:val="20"/>
        </w:rPr>
        <w:t>Mejorar las condiciones de Infraestructura que permitan el uso y disfrute del espacio público en Bogotá D.C.</w:t>
      </w:r>
    </w:p>
    <w:p w14:paraId="2A3D2471" w14:textId="77777777" w:rsidR="00192670" w:rsidRPr="00AD62AE" w:rsidRDefault="00192670" w:rsidP="00386256">
      <w:pPr>
        <w:rPr>
          <w:rFonts w:ascii="Arial" w:hAnsi="Arial" w:cs="Arial"/>
          <w:sz w:val="20"/>
          <w:szCs w:val="20"/>
        </w:rPr>
      </w:pPr>
    </w:p>
    <w:p w14:paraId="06ABBDE0" w14:textId="73120A55" w:rsidR="00386256" w:rsidRPr="00AD62AE" w:rsidRDefault="00DB2C4C" w:rsidP="00DB2C4C">
      <w:pPr>
        <w:pStyle w:val="Estilo1"/>
        <w:numPr>
          <w:ilvl w:val="2"/>
          <w:numId w:val="1"/>
        </w:numPr>
        <w:rPr>
          <w:rFonts w:cs="Arial"/>
          <w:lang w:val="es-CO" w:eastAsia="es-ES"/>
        </w:rPr>
      </w:pPr>
      <w:bookmarkStart w:id="12" w:name="_Toc107952226"/>
      <w:r w:rsidRPr="00AD62AE">
        <w:rPr>
          <w:rFonts w:cs="Arial"/>
          <w:lang w:val="es-CO" w:eastAsia="es-ES"/>
        </w:rPr>
        <w:t>FUNCIONES (ACUERDO NO.761 DE 2020, ARTÍCULO 95)</w:t>
      </w:r>
      <w:bookmarkEnd w:id="12"/>
    </w:p>
    <w:p w14:paraId="16234EF9" w14:textId="77777777" w:rsidR="00DB2C4C" w:rsidRPr="00AD62AE" w:rsidRDefault="00DB2C4C" w:rsidP="00DB2C4C">
      <w:pPr>
        <w:pStyle w:val="Estilo1"/>
        <w:numPr>
          <w:ilvl w:val="0"/>
          <w:numId w:val="0"/>
        </w:numPr>
        <w:ind w:left="720"/>
        <w:rPr>
          <w:rFonts w:cs="Arial"/>
          <w:lang w:val="es-CO" w:eastAsia="es-ES"/>
        </w:rPr>
      </w:pPr>
    </w:p>
    <w:p w14:paraId="059FDE0B" w14:textId="77777777" w:rsidR="00192670" w:rsidRPr="00AD62AE" w:rsidRDefault="00192670" w:rsidP="00DB2C4C">
      <w:pPr>
        <w:pStyle w:val="ListParagraph"/>
        <w:numPr>
          <w:ilvl w:val="0"/>
          <w:numId w:val="3"/>
        </w:numPr>
        <w:jc w:val="both"/>
        <w:rPr>
          <w:rFonts w:ascii="Arial" w:hAnsi="Arial" w:cs="Arial"/>
          <w:sz w:val="20"/>
          <w:szCs w:val="20"/>
        </w:rPr>
      </w:pPr>
      <w:r w:rsidRPr="00AD62AE">
        <w:rPr>
          <w:rFonts w:ascii="Arial" w:hAnsi="Arial" w:cs="Arial"/>
          <w:sz w:val="20"/>
          <w:szCs w:val="20"/>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61161127" w14:textId="77777777" w:rsidR="00192670" w:rsidRPr="00AD62AE" w:rsidRDefault="00192670" w:rsidP="00DB2C4C">
      <w:pPr>
        <w:pStyle w:val="ListParagraph"/>
        <w:numPr>
          <w:ilvl w:val="0"/>
          <w:numId w:val="3"/>
        </w:numPr>
        <w:jc w:val="both"/>
        <w:rPr>
          <w:rFonts w:ascii="Arial" w:hAnsi="Arial" w:cs="Arial"/>
          <w:sz w:val="20"/>
          <w:szCs w:val="20"/>
        </w:rPr>
      </w:pPr>
      <w:r w:rsidRPr="00AD62AE">
        <w:rPr>
          <w:rFonts w:ascii="Arial" w:hAnsi="Arial" w:cs="Arial"/>
          <w:sz w:val="20"/>
          <w:szCs w:val="20"/>
        </w:rPr>
        <w:t>Suministrar la información para mantener actualizado el Sistema de Gestión de la Malla Vial del Distrito Capital, con toda la información de las acciones que se ejecuten. </w:t>
      </w:r>
    </w:p>
    <w:p w14:paraId="269CF81C" w14:textId="77777777" w:rsidR="00C42818" w:rsidRPr="00AD62AE" w:rsidRDefault="00192670" w:rsidP="00DB2C4C">
      <w:pPr>
        <w:pStyle w:val="ListParagraph"/>
        <w:numPr>
          <w:ilvl w:val="0"/>
          <w:numId w:val="3"/>
        </w:numPr>
        <w:jc w:val="both"/>
        <w:rPr>
          <w:rFonts w:ascii="Arial" w:hAnsi="Arial" w:cs="Arial"/>
          <w:sz w:val="20"/>
          <w:szCs w:val="20"/>
        </w:rPr>
      </w:pPr>
      <w:r w:rsidRPr="00AD62AE">
        <w:rPr>
          <w:rFonts w:ascii="Arial" w:hAnsi="Arial" w:cs="Arial"/>
          <w:sz w:val="20"/>
          <w:szCs w:val="20"/>
        </w:rPr>
        <w:t>Atender la construcción y desarrollo de obras específicas que se requieran para complementar la acción de otros organismo</w:t>
      </w:r>
      <w:r w:rsidR="00C42818" w:rsidRPr="00AD62AE">
        <w:rPr>
          <w:rFonts w:ascii="Arial" w:hAnsi="Arial" w:cs="Arial"/>
          <w:sz w:val="20"/>
          <w:szCs w:val="20"/>
        </w:rPr>
        <w:t>s y entidades del Distrito. </w:t>
      </w:r>
    </w:p>
    <w:p w14:paraId="6EE71612" w14:textId="77777777" w:rsidR="00192670" w:rsidRPr="00AD62AE" w:rsidRDefault="00192670" w:rsidP="00DB2C4C">
      <w:pPr>
        <w:pStyle w:val="ListParagraph"/>
        <w:numPr>
          <w:ilvl w:val="0"/>
          <w:numId w:val="3"/>
        </w:numPr>
        <w:jc w:val="both"/>
        <w:rPr>
          <w:rFonts w:ascii="Arial" w:hAnsi="Arial" w:cs="Arial"/>
          <w:sz w:val="20"/>
          <w:szCs w:val="20"/>
        </w:rPr>
      </w:pPr>
      <w:r w:rsidRPr="00AD62AE">
        <w:rPr>
          <w:rFonts w:ascii="Arial" w:hAnsi="Arial" w:cs="Arial"/>
          <w:sz w:val="20"/>
          <w:szCs w:val="20"/>
        </w:rPr>
        <w:t>Ejecutar las obras necesarias para el manejo del tráfico, el control de la velocidad, señalización horizontal y la seguridad vial, para obras de mantenimiento vial, cuando se le requiera.</w:t>
      </w:r>
    </w:p>
    <w:p w14:paraId="3246B0D1" w14:textId="77777777" w:rsidR="00C42818" w:rsidRPr="00AD62AE" w:rsidRDefault="00192670" w:rsidP="00DB2C4C">
      <w:pPr>
        <w:pStyle w:val="ListParagraph"/>
        <w:numPr>
          <w:ilvl w:val="0"/>
          <w:numId w:val="3"/>
        </w:numPr>
        <w:jc w:val="both"/>
        <w:rPr>
          <w:rFonts w:ascii="Arial" w:hAnsi="Arial" w:cs="Arial"/>
          <w:sz w:val="20"/>
          <w:szCs w:val="20"/>
        </w:rPr>
      </w:pPr>
      <w:r w:rsidRPr="00AD62AE">
        <w:rPr>
          <w:rFonts w:ascii="Arial" w:hAnsi="Arial" w:cs="Arial"/>
          <w:sz w:val="20"/>
          <w:szCs w:val="20"/>
        </w:rPr>
        <w:t>Ejecutar las acciones de adecuación y desarrollo de las obras necesarias para la circulación peatonal, rampas y andenes, alamedas, separadores viales, zonas peatonales, pasos peatonales seguros y tramos de ciclorr</w:t>
      </w:r>
      <w:r w:rsidR="00C42818" w:rsidRPr="00AD62AE">
        <w:rPr>
          <w:rFonts w:ascii="Arial" w:hAnsi="Arial" w:cs="Arial"/>
          <w:sz w:val="20"/>
          <w:szCs w:val="20"/>
        </w:rPr>
        <w:t>utas cuando se le requiera. </w:t>
      </w:r>
    </w:p>
    <w:p w14:paraId="5CFA1A91" w14:textId="19946B05" w:rsidR="00192670" w:rsidRPr="00AD62AE" w:rsidRDefault="00192670" w:rsidP="00DB2C4C">
      <w:pPr>
        <w:pStyle w:val="ListParagraph"/>
        <w:numPr>
          <w:ilvl w:val="0"/>
          <w:numId w:val="3"/>
        </w:numPr>
        <w:jc w:val="both"/>
        <w:rPr>
          <w:rFonts w:ascii="Arial" w:hAnsi="Arial" w:cs="Arial"/>
          <w:sz w:val="20"/>
          <w:szCs w:val="20"/>
        </w:rPr>
      </w:pPr>
      <w:r w:rsidRPr="00AD62AE">
        <w:rPr>
          <w:rFonts w:ascii="Arial" w:hAnsi="Arial" w:cs="Arial"/>
          <w:sz w:val="20"/>
          <w:szCs w:val="20"/>
        </w:rPr>
        <w:t xml:space="preserve">Ejecutar las actividades de conservación </w:t>
      </w:r>
      <w:r w:rsidR="00AD62AE" w:rsidRPr="00AD62AE">
        <w:rPr>
          <w:rFonts w:ascii="Arial" w:hAnsi="Arial" w:cs="Arial"/>
          <w:sz w:val="20"/>
          <w:szCs w:val="20"/>
        </w:rPr>
        <w:t>del ciclo</w:t>
      </w:r>
      <w:r w:rsidR="00DB2C4C" w:rsidRPr="00AD62AE">
        <w:rPr>
          <w:rFonts w:ascii="Arial" w:hAnsi="Arial" w:cs="Arial"/>
          <w:sz w:val="20"/>
          <w:szCs w:val="20"/>
        </w:rPr>
        <w:t xml:space="preserve"> infraestructura</w:t>
      </w:r>
      <w:r w:rsidRPr="00AD62AE">
        <w:rPr>
          <w:rFonts w:ascii="Arial" w:hAnsi="Arial" w:cs="Arial"/>
          <w:sz w:val="20"/>
          <w:szCs w:val="20"/>
        </w:rPr>
        <w:t xml:space="preserve"> de acuerdo con las especificaciones técnicas y metodologías vigentes y su clasificación de acuerdo con el tipo de intervención y tratamiento requerido (intervenciones superficiales o profundas). </w:t>
      </w:r>
    </w:p>
    <w:p w14:paraId="01DA01F3" w14:textId="77777777" w:rsidR="00192670" w:rsidRPr="00AD62AE" w:rsidRDefault="00192670" w:rsidP="00386256">
      <w:pPr>
        <w:rPr>
          <w:rFonts w:ascii="Arial" w:hAnsi="Arial" w:cs="Arial"/>
          <w:sz w:val="20"/>
          <w:szCs w:val="20"/>
        </w:rPr>
      </w:pPr>
    </w:p>
    <w:p w14:paraId="23896F84" w14:textId="0FE5F48E" w:rsidR="00C42818" w:rsidRPr="00AD62AE" w:rsidRDefault="00C42818" w:rsidP="00DB2C4C">
      <w:pPr>
        <w:jc w:val="both"/>
        <w:rPr>
          <w:rFonts w:ascii="Arial" w:hAnsi="Arial" w:cs="Arial"/>
          <w:sz w:val="20"/>
          <w:szCs w:val="20"/>
        </w:rPr>
      </w:pPr>
      <w:r w:rsidRPr="00AD62AE">
        <w:rPr>
          <w:rFonts w:ascii="Arial" w:hAnsi="Arial" w:cs="Arial"/>
          <w:sz w:val="20"/>
          <w:szCs w:val="20"/>
        </w:rPr>
        <w:t xml:space="preserve">Acá es importante resaltar la ampliación de la misión, visión y funciones realizado bajo el gobierno de la alcaldesa Claudia </w:t>
      </w:r>
      <w:r w:rsidR="00DB2C4C" w:rsidRPr="00AD62AE">
        <w:rPr>
          <w:rFonts w:ascii="Arial" w:hAnsi="Arial" w:cs="Arial"/>
          <w:sz w:val="20"/>
          <w:szCs w:val="20"/>
        </w:rPr>
        <w:t>López</w:t>
      </w:r>
      <w:r w:rsidRPr="00AD62AE">
        <w:rPr>
          <w:rFonts w:ascii="Arial" w:hAnsi="Arial" w:cs="Arial"/>
          <w:sz w:val="20"/>
          <w:szCs w:val="20"/>
        </w:rPr>
        <w:t xml:space="preserve"> (2020-2023), la cual amplía su misión a</w:t>
      </w:r>
      <w:r w:rsidR="009214DF" w:rsidRPr="00AD62AE">
        <w:rPr>
          <w:rFonts w:ascii="Arial" w:hAnsi="Arial" w:cs="Arial"/>
          <w:sz w:val="20"/>
          <w:szCs w:val="20"/>
        </w:rPr>
        <w:t xml:space="preserve"> vías </w:t>
      </w:r>
      <w:r w:rsidRPr="00AD62AE">
        <w:rPr>
          <w:rFonts w:ascii="Arial" w:hAnsi="Arial" w:cs="Arial"/>
          <w:sz w:val="20"/>
          <w:szCs w:val="20"/>
        </w:rPr>
        <w:t>intermedia</w:t>
      </w:r>
      <w:r w:rsidR="009214DF" w:rsidRPr="00AD62AE">
        <w:rPr>
          <w:rFonts w:ascii="Arial" w:hAnsi="Arial" w:cs="Arial"/>
          <w:sz w:val="20"/>
          <w:szCs w:val="20"/>
        </w:rPr>
        <w:t>s</w:t>
      </w:r>
      <w:r w:rsidRPr="00AD62AE">
        <w:rPr>
          <w:rFonts w:ascii="Arial" w:hAnsi="Arial" w:cs="Arial"/>
          <w:sz w:val="20"/>
          <w:szCs w:val="20"/>
        </w:rPr>
        <w:t xml:space="preserve"> y rural</w:t>
      </w:r>
      <w:r w:rsidR="009214DF" w:rsidRPr="00AD62AE">
        <w:rPr>
          <w:rFonts w:ascii="Arial" w:hAnsi="Arial" w:cs="Arial"/>
          <w:sz w:val="20"/>
          <w:szCs w:val="20"/>
        </w:rPr>
        <w:t>es</w:t>
      </w:r>
      <w:r w:rsidRPr="00AD62AE">
        <w:rPr>
          <w:rFonts w:ascii="Arial" w:hAnsi="Arial" w:cs="Arial"/>
          <w:sz w:val="20"/>
          <w:szCs w:val="20"/>
        </w:rPr>
        <w:t>, así como la ciclo-infraestructura y elementos como   obras necesarias para la circulación peatonal, rampas y andenes, alamedas, separadores viales, zonas peatonales, pasos peatonales</w:t>
      </w:r>
      <w:r w:rsidR="007836DE" w:rsidRPr="00AD62AE">
        <w:rPr>
          <w:rFonts w:ascii="Arial" w:hAnsi="Arial" w:cs="Arial"/>
          <w:sz w:val="20"/>
          <w:szCs w:val="20"/>
        </w:rPr>
        <w:t>.</w:t>
      </w:r>
    </w:p>
    <w:p w14:paraId="6A87E32F" w14:textId="77777777" w:rsidR="00C42818" w:rsidRPr="00AD62AE" w:rsidRDefault="00C42818" w:rsidP="00386256">
      <w:pPr>
        <w:rPr>
          <w:rFonts w:ascii="Arial" w:hAnsi="Arial" w:cs="Arial"/>
          <w:sz w:val="20"/>
          <w:szCs w:val="20"/>
        </w:rPr>
      </w:pPr>
    </w:p>
    <w:p w14:paraId="7A2376CF" w14:textId="334A8654" w:rsidR="002C6618" w:rsidRPr="00AD62AE" w:rsidRDefault="00DB2C4C" w:rsidP="00DB2C4C">
      <w:pPr>
        <w:pStyle w:val="Estilo1"/>
        <w:numPr>
          <w:ilvl w:val="2"/>
          <w:numId w:val="1"/>
        </w:numPr>
        <w:rPr>
          <w:rFonts w:cs="Arial"/>
          <w:lang w:val="es-CO" w:eastAsia="es-ES"/>
        </w:rPr>
      </w:pPr>
      <w:bookmarkStart w:id="13" w:name="_Toc107952227"/>
      <w:r w:rsidRPr="00AD62AE">
        <w:rPr>
          <w:rFonts w:cs="Arial"/>
          <w:lang w:val="es-CO" w:eastAsia="es-ES"/>
        </w:rPr>
        <w:t>TRAMITES</w:t>
      </w:r>
      <w:bookmarkEnd w:id="13"/>
      <w:r w:rsidRPr="00AD62AE">
        <w:rPr>
          <w:rFonts w:cs="Arial"/>
          <w:lang w:val="es-CO" w:eastAsia="es-ES"/>
        </w:rPr>
        <w:t xml:space="preserve"> </w:t>
      </w:r>
    </w:p>
    <w:p w14:paraId="3D91E341" w14:textId="77777777" w:rsidR="002C6618" w:rsidRPr="00AD62AE" w:rsidRDefault="002C6618" w:rsidP="00386256">
      <w:pPr>
        <w:rPr>
          <w:rFonts w:ascii="Arial" w:hAnsi="Arial" w:cs="Arial"/>
          <w:sz w:val="20"/>
          <w:szCs w:val="20"/>
        </w:rPr>
      </w:pPr>
    </w:p>
    <w:p w14:paraId="20C7F86D" w14:textId="79D86D4C" w:rsidR="009214DF" w:rsidRPr="00AD62AE" w:rsidRDefault="00667F40" w:rsidP="00386256">
      <w:pPr>
        <w:rPr>
          <w:rFonts w:ascii="Arial" w:hAnsi="Arial" w:cs="Arial"/>
          <w:sz w:val="20"/>
          <w:szCs w:val="20"/>
        </w:rPr>
      </w:pPr>
      <w:r w:rsidRPr="00AD62AE">
        <w:rPr>
          <w:rFonts w:ascii="Arial" w:hAnsi="Arial" w:cs="Arial"/>
          <w:sz w:val="20"/>
          <w:szCs w:val="20"/>
        </w:rPr>
        <w:t>De acuerdo con</w:t>
      </w:r>
      <w:r w:rsidR="009214DF" w:rsidRPr="00AD62AE">
        <w:rPr>
          <w:rFonts w:ascii="Arial" w:hAnsi="Arial" w:cs="Arial"/>
          <w:sz w:val="20"/>
          <w:szCs w:val="20"/>
        </w:rPr>
        <w:t xml:space="preserve"> la página</w:t>
      </w:r>
      <w:r w:rsidR="00DB2C4C" w:rsidRPr="00AD62AE">
        <w:rPr>
          <w:rFonts w:ascii="Arial" w:hAnsi="Arial" w:cs="Arial"/>
          <w:sz w:val="20"/>
          <w:szCs w:val="20"/>
        </w:rPr>
        <w:t xml:space="preserve"> institucional se en</w:t>
      </w:r>
      <w:r w:rsidR="009214DF" w:rsidRPr="00AD62AE">
        <w:rPr>
          <w:rFonts w:ascii="Arial" w:hAnsi="Arial" w:cs="Arial"/>
          <w:sz w:val="20"/>
          <w:szCs w:val="20"/>
        </w:rPr>
        <w:t>contró lo siguiente, con respecto a los tramites que ofrece la UMV a los ciudadanos</w:t>
      </w:r>
      <w:r w:rsidR="007836DE" w:rsidRPr="00AD62AE">
        <w:rPr>
          <w:rFonts w:ascii="Arial" w:hAnsi="Arial" w:cs="Arial"/>
          <w:sz w:val="20"/>
          <w:szCs w:val="20"/>
        </w:rPr>
        <w:fldChar w:fldCharType="begin"/>
      </w:r>
      <w:r w:rsidR="007836DE" w:rsidRPr="00AD62AE">
        <w:rPr>
          <w:rFonts w:ascii="Arial" w:hAnsi="Arial" w:cs="Arial"/>
          <w:sz w:val="20"/>
          <w:szCs w:val="20"/>
        </w:rPr>
        <w:instrText xml:space="preserve"> ADDIN ZOTERO_ITEM CSL_CITATION {"citationID":"nZT1GLHk","properties":{"formattedCitation":"[3]","plainCitation":"[3]","noteIndex":0},"citationItems":[{"id":11,"uris":["http://zotero.org/users/local/iUDx3Gbs/items/UGGMPY34"],"itemData":{"id":11,"type":"post-weblog","abstract":"Programar y ejecutar obras de movilidad","container-title":"Unidad De Mantenimiento Vial - UMV","language":"es","title":"NUESTROS SERVICIOS","URL":"https://www.umv.gov.co/portal/nuestros-servicios/","accessed":{"date-parts":[["2022",5,3]]}}}],"schema":"https://github.com/citation-style-language/schema/raw/master/csl-citation.json"} </w:instrText>
      </w:r>
      <w:r w:rsidR="007836DE" w:rsidRPr="00AD62AE">
        <w:rPr>
          <w:rFonts w:ascii="Arial" w:hAnsi="Arial" w:cs="Arial"/>
          <w:sz w:val="20"/>
          <w:szCs w:val="20"/>
        </w:rPr>
        <w:fldChar w:fldCharType="separate"/>
      </w:r>
      <w:r w:rsidR="007836DE" w:rsidRPr="00AD62AE">
        <w:rPr>
          <w:rFonts w:ascii="Arial" w:hAnsi="Arial" w:cs="Arial"/>
          <w:sz w:val="20"/>
        </w:rPr>
        <w:t>[3]</w:t>
      </w:r>
      <w:r w:rsidR="007836DE" w:rsidRPr="00AD62AE">
        <w:rPr>
          <w:rFonts w:ascii="Arial" w:hAnsi="Arial" w:cs="Arial"/>
          <w:sz w:val="20"/>
          <w:szCs w:val="20"/>
        </w:rPr>
        <w:fldChar w:fldCharType="end"/>
      </w:r>
      <w:r w:rsidR="00DB2C4C" w:rsidRPr="00AD62AE">
        <w:rPr>
          <w:rFonts w:ascii="Arial" w:hAnsi="Arial" w:cs="Arial"/>
          <w:sz w:val="20"/>
          <w:szCs w:val="20"/>
        </w:rPr>
        <w:t xml:space="preserve"> </w:t>
      </w:r>
      <w:r w:rsidR="00B42A2A" w:rsidRPr="00AD62AE">
        <w:rPr>
          <w:rFonts w:ascii="Arial" w:hAnsi="Arial" w:cs="Arial"/>
          <w:sz w:val="20"/>
          <w:szCs w:val="20"/>
        </w:rPr>
        <w:t>:</w:t>
      </w:r>
    </w:p>
    <w:p w14:paraId="2D41EE19" w14:textId="631DF8FD" w:rsidR="002C6618" w:rsidRPr="00AD62AE" w:rsidRDefault="007836DE" w:rsidP="002C6618">
      <w:pPr>
        <w:jc w:val="both"/>
        <w:rPr>
          <w:rFonts w:ascii="Arial" w:hAnsi="Arial" w:cs="Arial"/>
          <w:sz w:val="20"/>
          <w:szCs w:val="20"/>
        </w:rPr>
      </w:pPr>
      <w:r w:rsidRPr="00AD62AE">
        <w:rPr>
          <w:rFonts w:ascii="Arial" w:hAnsi="Arial" w:cs="Arial"/>
          <w:sz w:val="20"/>
          <w:szCs w:val="20"/>
        </w:rPr>
        <w:t>“</w:t>
      </w:r>
      <w:r w:rsidR="002C6618" w:rsidRPr="00AD62AE">
        <w:rPr>
          <w:rFonts w:ascii="Arial" w:hAnsi="Arial" w:cs="Arial"/>
          <w:sz w:val="20"/>
          <w:szCs w:val="20"/>
        </w:rPr>
        <w:t>Después de un exhaustivo análisis de las funciones, procesos y servicios que comprende la Unidad de Mantenimiento Vial, se encontró que la Entidad actualmente no cuenta con ningún trámite o procedimiento administrativo vigente</w:t>
      </w:r>
      <w:r w:rsidRPr="00AD62AE">
        <w:rPr>
          <w:rFonts w:ascii="Arial" w:hAnsi="Arial" w:cs="Arial"/>
          <w:sz w:val="20"/>
          <w:szCs w:val="20"/>
        </w:rPr>
        <w:t>”.</w:t>
      </w:r>
    </w:p>
    <w:p w14:paraId="55580840" w14:textId="12E4E012" w:rsidR="002C6618" w:rsidRPr="00AD62AE" w:rsidRDefault="002C6618" w:rsidP="002C6618">
      <w:pPr>
        <w:jc w:val="both"/>
        <w:rPr>
          <w:rFonts w:ascii="Arial" w:hAnsi="Arial" w:cs="Arial"/>
          <w:sz w:val="20"/>
          <w:szCs w:val="20"/>
        </w:rPr>
      </w:pPr>
    </w:p>
    <w:p w14:paraId="63317C16" w14:textId="319DFB92" w:rsidR="00700F80" w:rsidRPr="00AD62AE" w:rsidRDefault="007836DE" w:rsidP="007836DE">
      <w:pPr>
        <w:pStyle w:val="Estilo1"/>
        <w:numPr>
          <w:ilvl w:val="2"/>
          <w:numId w:val="1"/>
        </w:numPr>
        <w:rPr>
          <w:rFonts w:cs="Arial"/>
          <w:lang w:val="es-CO" w:eastAsia="es-ES"/>
        </w:rPr>
      </w:pPr>
      <w:bookmarkStart w:id="14" w:name="_Toc107952228"/>
      <w:r w:rsidRPr="00AD62AE">
        <w:rPr>
          <w:rFonts w:cs="Arial"/>
          <w:lang w:val="es-CO" w:eastAsia="es-ES"/>
        </w:rPr>
        <w:t>SERVICIOS</w:t>
      </w:r>
      <w:bookmarkEnd w:id="14"/>
    </w:p>
    <w:p w14:paraId="14C8D580" w14:textId="77777777" w:rsidR="007836DE" w:rsidRPr="00AD62AE" w:rsidRDefault="007836DE" w:rsidP="007836DE">
      <w:pPr>
        <w:pStyle w:val="Estilo1"/>
        <w:numPr>
          <w:ilvl w:val="0"/>
          <w:numId w:val="0"/>
        </w:numPr>
        <w:ind w:left="720"/>
        <w:rPr>
          <w:rFonts w:cs="Arial"/>
          <w:lang w:val="es-CO" w:eastAsia="es-ES"/>
        </w:rPr>
      </w:pPr>
    </w:p>
    <w:p w14:paraId="7C723A38" w14:textId="77777777" w:rsidR="00700F80" w:rsidRPr="00AD62AE" w:rsidRDefault="00700F80" w:rsidP="00DC4806">
      <w:pPr>
        <w:pStyle w:val="ListParagraph"/>
        <w:numPr>
          <w:ilvl w:val="0"/>
          <w:numId w:val="4"/>
        </w:numPr>
        <w:jc w:val="both"/>
        <w:rPr>
          <w:rFonts w:ascii="Arial" w:hAnsi="Arial" w:cs="Arial"/>
          <w:sz w:val="20"/>
          <w:szCs w:val="20"/>
        </w:rPr>
      </w:pPr>
      <w:r w:rsidRPr="00AD62AE">
        <w:rPr>
          <w:rFonts w:ascii="Arial" w:hAnsi="Arial" w:cs="Arial"/>
          <w:sz w:val="20"/>
          <w:szCs w:val="20"/>
        </w:rPr>
        <w:t>Conservación de la malla vial.</w:t>
      </w:r>
    </w:p>
    <w:p w14:paraId="45307B91" w14:textId="62C2B81C" w:rsidR="00700F80" w:rsidRPr="00AD62AE" w:rsidRDefault="00700F80" w:rsidP="00DC4806">
      <w:pPr>
        <w:pStyle w:val="ListParagraph"/>
        <w:numPr>
          <w:ilvl w:val="0"/>
          <w:numId w:val="4"/>
        </w:numPr>
        <w:jc w:val="both"/>
        <w:rPr>
          <w:rFonts w:ascii="Arial" w:hAnsi="Arial" w:cs="Arial"/>
          <w:sz w:val="20"/>
          <w:szCs w:val="20"/>
        </w:rPr>
      </w:pPr>
      <w:r w:rsidRPr="00AD62AE">
        <w:rPr>
          <w:rFonts w:ascii="Arial" w:hAnsi="Arial" w:cs="Arial"/>
          <w:sz w:val="20"/>
          <w:szCs w:val="20"/>
        </w:rPr>
        <w:t>Mantenimiento de pavimentos flexibles y rígidos</w:t>
      </w:r>
      <w:r w:rsidR="007836DE" w:rsidRPr="00AD62AE">
        <w:rPr>
          <w:rFonts w:ascii="Arial" w:hAnsi="Arial" w:cs="Arial"/>
          <w:sz w:val="20"/>
          <w:szCs w:val="20"/>
        </w:rPr>
        <w:t>.</w:t>
      </w:r>
    </w:p>
    <w:p w14:paraId="70014203" w14:textId="4A4F642C" w:rsidR="00700F80" w:rsidRPr="00AD62AE" w:rsidRDefault="00700F80" w:rsidP="00DC4806">
      <w:pPr>
        <w:pStyle w:val="ListParagraph"/>
        <w:numPr>
          <w:ilvl w:val="0"/>
          <w:numId w:val="4"/>
        </w:numPr>
        <w:jc w:val="both"/>
        <w:rPr>
          <w:rFonts w:ascii="Arial" w:hAnsi="Arial" w:cs="Arial"/>
          <w:sz w:val="20"/>
          <w:szCs w:val="20"/>
        </w:rPr>
      </w:pPr>
      <w:r w:rsidRPr="00AD62AE">
        <w:rPr>
          <w:rFonts w:ascii="Arial" w:hAnsi="Arial" w:cs="Arial"/>
          <w:sz w:val="20"/>
          <w:szCs w:val="20"/>
        </w:rPr>
        <w:t>Rehabilitación</w:t>
      </w:r>
      <w:r w:rsidR="007836DE" w:rsidRPr="00AD62AE">
        <w:rPr>
          <w:rFonts w:ascii="Arial" w:hAnsi="Arial" w:cs="Arial"/>
          <w:sz w:val="20"/>
          <w:szCs w:val="20"/>
        </w:rPr>
        <w:t>.</w:t>
      </w:r>
    </w:p>
    <w:p w14:paraId="7B4E7335" w14:textId="25AF1F45" w:rsidR="00700F80" w:rsidRPr="00AD62AE" w:rsidRDefault="00700F80" w:rsidP="00DC4806">
      <w:pPr>
        <w:pStyle w:val="ListParagraph"/>
        <w:numPr>
          <w:ilvl w:val="0"/>
          <w:numId w:val="4"/>
        </w:numPr>
        <w:jc w:val="both"/>
        <w:rPr>
          <w:rFonts w:ascii="Arial" w:hAnsi="Arial" w:cs="Arial"/>
          <w:sz w:val="20"/>
          <w:szCs w:val="20"/>
        </w:rPr>
      </w:pPr>
      <w:r w:rsidRPr="00AD62AE">
        <w:rPr>
          <w:rFonts w:ascii="Arial" w:hAnsi="Arial" w:cs="Arial"/>
          <w:sz w:val="20"/>
          <w:szCs w:val="20"/>
        </w:rPr>
        <w:t>Atención de emergencias y situaciones imprevistas</w:t>
      </w:r>
      <w:r w:rsidR="007836DE" w:rsidRPr="00AD62AE">
        <w:rPr>
          <w:rFonts w:ascii="Arial" w:hAnsi="Arial" w:cs="Arial"/>
          <w:sz w:val="20"/>
          <w:szCs w:val="20"/>
        </w:rPr>
        <w:t>.</w:t>
      </w:r>
    </w:p>
    <w:p w14:paraId="0BA6BDDB" w14:textId="7034690E" w:rsidR="00700F80" w:rsidRPr="00AD62AE" w:rsidRDefault="00700F80" w:rsidP="00DC4806">
      <w:pPr>
        <w:pStyle w:val="ListParagraph"/>
        <w:numPr>
          <w:ilvl w:val="0"/>
          <w:numId w:val="4"/>
        </w:numPr>
        <w:jc w:val="both"/>
        <w:rPr>
          <w:rFonts w:ascii="Arial" w:hAnsi="Arial" w:cs="Arial"/>
          <w:sz w:val="20"/>
          <w:szCs w:val="20"/>
        </w:rPr>
      </w:pPr>
      <w:r w:rsidRPr="00AD62AE">
        <w:rPr>
          <w:rFonts w:ascii="Arial" w:hAnsi="Arial" w:cs="Arial"/>
          <w:sz w:val="20"/>
          <w:szCs w:val="20"/>
        </w:rPr>
        <w:t>Apoyo interinstitucional</w:t>
      </w:r>
      <w:r w:rsidR="007836DE" w:rsidRPr="00AD62AE">
        <w:rPr>
          <w:rFonts w:ascii="Arial" w:hAnsi="Arial" w:cs="Arial"/>
          <w:sz w:val="20"/>
          <w:szCs w:val="20"/>
        </w:rPr>
        <w:t>.</w:t>
      </w:r>
    </w:p>
    <w:p w14:paraId="16CE28F1" w14:textId="48BF5BE0" w:rsidR="00700F80" w:rsidRPr="00AD62AE" w:rsidRDefault="00700F80" w:rsidP="00DC4806">
      <w:pPr>
        <w:pStyle w:val="ListParagraph"/>
        <w:numPr>
          <w:ilvl w:val="0"/>
          <w:numId w:val="4"/>
        </w:numPr>
        <w:jc w:val="both"/>
        <w:rPr>
          <w:rFonts w:ascii="Arial" w:hAnsi="Arial" w:cs="Arial"/>
          <w:sz w:val="20"/>
          <w:szCs w:val="20"/>
        </w:rPr>
      </w:pPr>
      <w:r w:rsidRPr="00AD62AE">
        <w:rPr>
          <w:rFonts w:ascii="Arial" w:hAnsi="Arial" w:cs="Arial"/>
          <w:sz w:val="20"/>
          <w:szCs w:val="20"/>
        </w:rPr>
        <w:lastRenderedPageBreak/>
        <w:t>Asistencia técnica a localidades</w:t>
      </w:r>
      <w:r w:rsidR="007836DE" w:rsidRPr="00AD62AE">
        <w:rPr>
          <w:rFonts w:ascii="Arial" w:hAnsi="Arial" w:cs="Arial"/>
          <w:sz w:val="20"/>
          <w:szCs w:val="20"/>
        </w:rPr>
        <w:t>.</w:t>
      </w:r>
    </w:p>
    <w:p w14:paraId="7E0569BB" w14:textId="77777777" w:rsidR="00700F80" w:rsidRPr="00AD62AE" w:rsidRDefault="00700F80" w:rsidP="002C6618">
      <w:pPr>
        <w:jc w:val="both"/>
        <w:rPr>
          <w:rFonts w:ascii="Arial" w:hAnsi="Arial" w:cs="Arial"/>
          <w:sz w:val="20"/>
          <w:szCs w:val="20"/>
        </w:rPr>
      </w:pPr>
    </w:p>
    <w:p w14:paraId="2A45D397" w14:textId="29BCEE8A" w:rsidR="002C6618" w:rsidRPr="00AD62AE" w:rsidRDefault="007836DE" w:rsidP="007836DE">
      <w:pPr>
        <w:pStyle w:val="Estilo1"/>
        <w:numPr>
          <w:ilvl w:val="2"/>
          <w:numId w:val="1"/>
        </w:numPr>
        <w:rPr>
          <w:rFonts w:cs="Arial"/>
          <w:lang w:val="es-CO" w:eastAsia="es-ES"/>
        </w:rPr>
      </w:pPr>
      <w:bookmarkStart w:id="15" w:name="_Toc107952229"/>
      <w:r w:rsidRPr="00AD62AE">
        <w:rPr>
          <w:rFonts w:cs="Arial"/>
          <w:lang w:val="es-CO" w:eastAsia="es-ES"/>
        </w:rPr>
        <w:t>PRODUCTOS</w:t>
      </w:r>
      <w:bookmarkEnd w:id="15"/>
    </w:p>
    <w:p w14:paraId="5017EEB0" w14:textId="77777777" w:rsidR="007836DE" w:rsidRPr="00AD62AE" w:rsidRDefault="007836DE" w:rsidP="007836DE">
      <w:pPr>
        <w:pStyle w:val="Estilo1"/>
        <w:numPr>
          <w:ilvl w:val="0"/>
          <w:numId w:val="0"/>
        </w:numPr>
        <w:ind w:left="720"/>
        <w:rPr>
          <w:rFonts w:cs="Arial"/>
          <w:lang w:val="es-CO" w:eastAsia="es-ES"/>
        </w:rPr>
      </w:pPr>
    </w:p>
    <w:p w14:paraId="6505A3BD" w14:textId="64D94C1F" w:rsidR="00700F80" w:rsidRPr="00176B19" w:rsidRDefault="00700F80" w:rsidP="00700F80">
      <w:pPr>
        <w:pStyle w:val="ListParagraph"/>
        <w:numPr>
          <w:ilvl w:val="0"/>
          <w:numId w:val="5"/>
        </w:numPr>
        <w:rPr>
          <w:rFonts w:ascii="Arial" w:hAnsi="Arial" w:cs="Arial"/>
          <w:sz w:val="20"/>
          <w:szCs w:val="20"/>
        </w:rPr>
      </w:pPr>
      <w:r w:rsidRPr="00AD62AE">
        <w:rPr>
          <w:rFonts w:ascii="Arial" w:hAnsi="Arial" w:cs="Arial"/>
          <w:sz w:val="20"/>
          <w:szCs w:val="20"/>
        </w:rPr>
        <w:t>Material RAP (Pavimento Asfáltico Recuperado)</w:t>
      </w:r>
      <w:r w:rsidR="007836DE" w:rsidRPr="00AD62AE">
        <w:rPr>
          <w:rFonts w:ascii="Arial" w:hAnsi="Arial" w:cs="Arial"/>
          <w:sz w:val="20"/>
          <w:szCs w:val="20"/>
        </w:rPr>
        <w:t>.</w:t>
      </w:r>
    </w:p>
    <w:p w14:paraId="32F596E6" w14:textId="77777777" w:rsidR="00454869" w:rsidRPr="00AD62AE" w:rsidRDefault="00454869" w:rsidP="00700F80">
      <w:pPr>
        <w:rPr>
          <w:rFonts w:ascii="Arial" w:hAnsi="Arial" w:cs="Arial"/>
          <w:sz w:val="20"/>
          <w:szCs w:val="20"/>
        </w:rPr>
      </w:pPr>
    </w:p>
    <w:p w14:paraId="12AAC009" w14:textId="77D10BC1" w:rsidR="00700F80" w:rsidRPr="00AD62AE" w:rsidRDefault="007836DE" w:rsidP="007836DE">
      <w:pPr>
        <w:pStyle w:val="Estilo1"/>
        <w:numPr>
          <w:ilvl w:val="2"/>
          <w:numId w:val="1"/>
        </w:numPr>
        <w:rPr>
          <w:rFonts w:cs="Arial"/>
          <w:lang w:val="es-CO" w:eastAsia="es-ES"/>
        </w:rPr>
      </w:pPr>
      <w:bookmarkStart w:id="16" w:name="_Toc107952230"/>
      <w:r w:rsidRPr="00AD62AE">
        <w:rPr>
          <w:rFonts w:cs="Arial"/>
          <w:lang w:val="es-CO" w:eastAsia="es-ES"/>
        </w:rPr>
        <w:t>INFRAESTRUCTURA PARA SERVICIOS</w:t>
      </w:r>
      <w:bookmarkEnd w:id="16"/>
    </w:p>
    <w:p w14:paraId="3B95E1E0" w14:textId="7AB510F4" w:rsidR="00700F80" w:rsidRPr="00AD62AE" w:rsidRDefault="00700F80" w:rsidP="00DC4806">
      <w:pPr>
        <w:pStyle w:val="ListParagraph"/>
        <w:numPr>
          <w:ilvl w:val="0"/>
          <w:numId w:val="5"/>
        </w:numPr>
        <w:rPr>
          <w:rFonts w:ascii="Arial" w:hAnsi="Arial" w:cs="Arial"/>
          <w:sz w:val="20"/>
          <w:szCs w:val="20"/>
        </w:rPr>
      </w:pPr>
      <w:r w:rsidRPr="00AD62AE">
        <w:rPr>
          <w:rFonts w:ascii="Arial" w:hAnsi="Arial" w:cs="Arial"/>
          <w:sz w:val="20"/>
          <w:szCs w:val="20"/>
        </w:rPr>
        <w:t>La UAERMV cuenta con cinco plantas propias de producción</w:t>
      </w:r>
      <w:r w:rsidR="007836DE" w:rsidRPr="00AD62AE">
        <w:rPr>
          <w:rFonts w:ascii="Arial" w:hAnsi="Arial" w:cs="Arial"/>
          <w:sz w:val="20"/>
          <w:szCs w:val="20"/>
        </w:rPr>
        <w:t>.</w:t>
      </w:r>
    </w:p>
    <w:p w14:paraId="00072898" w14:textId="1D9510E0" w:rsidR="00700F80" w:rsidRPr="00AD62AE" w:rsidRDefault="00700F80" w:rsidP="00DC4806">
      <w:pPr>
        <w:pStyle w:val="ListParagraph"/>
        <w:numPr>
          <w:ilvl w:val="0"/>
          <w:numId w:val="5"/>
        </w:numPr>
        <w:rPr>
          <w:rFonts w:ascii="Arial" w:hAnsi="Arial" w:cs="Arial"/>
          <w:sz w:val="20"/>
          <w:szCs w:val="20"/>
        </w:rPr>
      </w:pPr>
      <w:r w:rsidRPr="00AD62AE">
        <w:rPr>
          <w:rFonts w:ascii="Arial" w:hAnsi="Arial" w:cs="Arial"/>
          <w:sz w:val="20"/>
          <w:szCs w:val="20"/>
        </w:rPr>
        <w:t>Materia prima para los servicios</w:t>
      </w:r>
      <w:r w:rsidR="007836DE" w:rsidRPr="00AD62AE">
        <w:rPr>
          <w:rFonts w:ascii="Arial" w:hAnsi="Arial" w:cs="Arial"/>
          <w:sz w:val="20"/>
          <w:szCs w:val="20"/>
        </w:rPr>
        <w:t>.</w:t>
      </w:r>
    </w:p>
    <w:p w14:paraId="5F8CCC83" w14:textId="0E9F3504" w:rsidR="00700F80" w:rsidRPr="009D10BE" w:rsidRDefault="00700F80" w:rsidP="00700F80">
      <w:pPr>
        <w:pStyle w:val="ListParagraph"/>
        <w:numPr>
          <w:ilvl w:val="0"/>
          <w:numId w:val="5"/>
        </w:numPr>
        <w:rPr>
          <w:rFonts w:ascii="Arial" w:hAnsi="Arial" w:cs="Arial"/>
          <w:sz w:val="20"/>
          <w:szCs w:val="20"/>
        </w:rPr>
      </w:pPr>
      <w:r w:rsidRPr="00AD62AE">
        <w:rPr>
          <w:rFonts w:ascii="Arial" w:hAnsi="Arial" w:cs="Arial"/>
          <w:sz w:val="20"/>
          <w:szCs w:val="20"/>
        </w:rPr>
        <w:t>Laboratorio de suelos y pavimentos</w:t>
      </w:r>
      <w:r w:rsidR="007836DE" w:rsidRPr="00AD62AE">
        <w:rPr>
          <w:rFonts w:ascii="Arial" w:hAnsi="Arial" w:cs="Arial"/>
          <w:sz w:val="20"/>
          <w:szCs w:val="20"/>
        </w:rPr>
        <w:t>.</w:t>
      </w:r>
    </w:p>
    <w:p w14:paraId="378E9B53" w14:textId="77777777" w:rsidR="002C6618" w:rsidRPr="00AD62AE" w:rsidRDefault="002C6618" w:rsidP="00386256">
      <w:pPr>
        <w:rPr>
          <w:rFonts w:ascii="Arial" w:hAnsi="Arial" w:cs="Arial"/>
          <w:sz w:val="20"/>
          <w:szCs w:val="20"/>
        </w:rPr>
      </w:pPr>
    </w:p>
    <w:p w14:paraId="74E9A1E8" w14:textId="43FE6312" w:rsidR="000343C0" w:rsidRPr="00AD62AE" w:rsidRDefault="007836DE" w:rsidP="007836DE">
      <w:pPr>
        <w:pStyle w:val="Estilo1"/>
        <w:numPr>
          <w:ilvl w:val="2"/>
          <w:numId w:val="1"/>
        </w:numPr>
        <w:rPr>
          <w:rFonts w:cs="Arial"/>
          <w:lang w:val="es-CO" w:eastAsia="es-ES"/>
        </w:rPr>
      </w:pPr>
      <w:bookmarkStart w:id="17" w:name="_Toc107952231"/>
      <w:r w:rsidRPr="00AD62AE">
        <w:rPr>
          <w:rFonts w:cs="Arial"/>
          <w:lang w:val="es-CO" w:eastAsia="es-ES"/>
        </w:rPr>
        <w:t>ESTRUCTURA ORGANIZACIONAL</w:t>
      </w:r>
      <w:bookmarkEnd w:id="17"/>
    </w:p>
    <w:p w14:paraId="756E6B5D" w14:textId="1118FBB7" w:rsidR="000343C0" w:rsidRPr="00AD62AE" w:rsidRDefault="000343C0" w:rsidP="000343C0">
      <w:pPr>
        <w:rPr>
          <w:rFonts w:ascii="Arial" w:hAnsi="Arial" w:cs="Arial"/>
          <w:sz w:val="20"/>
          <w:szCs w:val="20"/>
        </w:rPr>
      </w:pPr>
      <w:r w:rsidRPr="00AD62AE">
        <w:rPr>
          <w:rFonts w:ascii="Arial" w:hAnsi="Arial" w:cs="Arial"/>
          <w:sz w:val="20"/>
          <w:szCs w:val="20"/>
        </w:rPr>
        <w:t>A continuación, se presenta la estructura organizacional de la Unidad</w:t>
      </w:r>
      <w:r w:rsidR="007836DE" w:rsidRPr="00AD62AE">
        <w:rPr>
          <w:rFonts w:ascii="Arial" w:hAnsi="Arial" w:cs="Arial"/>
          <w:sz w:val="20"/>
          <w:szCs w:val="20"/>
        </w:rPr>
        <w:t>.</w:t>
      </w:r>
      <w:r w:rsidR="00176B19">
        <w:rPr>
          <w:rFonts w:ascii="Arial" w:hAnsi="Arial" w:cs="Arial"/>
          <w:sz w:val="20"/>
          <w:szCs w:val="20"/>
        </w:rPr>
        <w:t>:</w:t>
      </w:r>
    </w:p>
    <w:p w14:paraId="6B468E1F" w14:textId="04D8ED6C" w:rsidR="00B42A2A" w:rsidRPr="00AD62AE" w:rsidRDefault="00B42A2A" w:rsidP="00526D52">
      <w:pPr>
        <w:spacing w:after="160" w:line="259" w:lineRule="auto"/>
        <w:rPr>
          <w:rFonts w:ascii="Arial" w:hAnsi="Arial" w:cs="Arial"/>
          <w:sz w:val="20"/>
          <w:szCs w:val="20"/>
        </w:rPr>
      </w:pPr>
    </w:p>
    <w:p w14:paraId="3CA774AD" w14:textId="77777777" w:rsidR="00176B19" w:rsidRDefault="00855251" w:rsidP="00176B19">
      <w:pPr>
        <w:keepNext/>
        <w:jc w:val="center"/>
      </w:pPr>
      <w:r w:rsidRPr="00855251">
        <w:rPr>
          <w:rFonts w:ascii="Arial" w:hAnsi="Arial" w:cs="Arial"/>
          <w:noProof/>
          <w:sz w:val="20"/>
          <w:szCs w:val="20"/>
        </w:rPr>
        <w:drawing>
          <wp:inline distT="0" distB="0" distL="0" distR="0" wp14:anchorId="39C8498A" wp14:editId="78BEB9D4">
            <wp:extent cx="4241800" cy="3069052"/>
            <wp:effectExtent l="0" t="0" r="6350" b="0"/>
            <wp:docPr id="1961617690"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617690" name="Imagen 1" descr="Diagrama&#10;&#10;El contenido generado por IA puede ser incorrecto."/>
                    <pic:cNvPicPr/>
                  </pic:nvPicPr>
                  <pic:blipFill>
                    <a:blip r:embed="rId13"/>
                    <a:stretch>
                      <a:fillRect/>
                    </a:stretch>
                  </pic:blipFill>
                  <pic:spPr>
                    <a:xfrm>
                      <a:off x="0" y="0"/>
                      <a:ext cx="4242226" cy="3069360"/>
                    </a:xfrm>
                    <a:prstGeom prst="rect">
                      <a:avLst/>
                    </a:prstGeom>
                  </pic:spPr>
                </pic:pic>
              </a:graphicData>
            </a:graphic>
          </wp:inline>
        </w:drawing>
      </w:r>
    </w:p>
    <w:p w14:paraId="7F33E60A" w14:textId="104C1244" w:rsidR="00176B19" w:rsidRDefault="00176B19" w:rsidP="00176B19">
      <w:pPr>
        <w:pStyle w:val="Caption"/>
        <w:jc w:val="center"/>
      </w:pPr>
      <w:r>
        <w:t xml:space="preserve">Ilustración </w:t>
      </w:r>
      <w:fldSimple w:instr=" SEQ Ilustración \* ARABIC ">
        <w:r w:rsidR="00A00F7E">
          <w:rPr>
            <w:noProof/>
          </w:rPr>
          <w:t>2</w:t>
        </w:r>
      </w:fldSimple>
      <w:r w:rsidRPr="00DE170A">
        <w:t xml:space="preserve"> Estructura organizacional UAERMV, 2025.</w:t>
      </w:r>
    </w:p>
    <w:p w14:paraId="4B728A39" w14:textId="0D6A28AF" w:rsidR="00C42818" w:rsidRPr="00AD62AE" w:rsidRDefault="00855251" w:rsidP="007836DE">
      <w:pPr>
        <w:jc w:val="center"/>
        <w:rPr>
          <w:rFonts w:ascii="Arial" w:hAnsi="Arial" w:cs="Arial"/>
          <w:sz w:val="20"/>
          <w:szCs w:val="20"/>
        </w:rPr>
      </w:pPr>
      <w:r w:rsidRPr="00855251">
        <w:rPr>
          <w:rFonts w:ascii="Arial" w:hAnsi="Arial" w:cs="Arial"/>
          <w:noProof/>
          <w:sz w:val="20"/>
          <w:szCs w:val="20"/>
        </w:rPr>
        <w:t xml:space="preserve"> </w:t>
      </w:r>
    </w:p>
    <w:p w14:paraId="5053AA7A" w14:textId="2134EE2B" w:rsidR="00701983" w:rsidRPr="00AD62AE" w:rsidRDefault="00701983" w:rsidP="007836DE">
      <w:pPr>
        <w:jc w:val="both"/>
        <w:rPr>
          <w:rFonts w:ascii="Arial" w:hAnsi="Arial" w:cs="Arial"/>
          <w:sz w:val="20"/>
          <w:szCs w:val="20"/>
        </w:rPr>
      </w:pPr>
      <w:r w:rsidRPr="00AD62AE">
        <w:rPr>
          <w:rFonts w:ascii="Arial" w:hAnsi="Arial" w:cs="Arial"/>
          <w:sz w:val="20"/>
          <w:szCs w:val="20"/>
        </w:rPr>
        <w:t xml:space="preserve">Es importante resaltar que </w:t>
      </w:r>
      <w:r w:rsidR="00855251">
        <w:rPr>
          <w:rFonts w:ascii="Arial" w:hAnsi="Arial" w:cs="Arial"/>
          <w:sz w:val="20"/>
          <w:szCs w:val="20"/>
        </w:rPr>
        <w:t>la Oficina de Tecnologías de la Información</w:t>
      </w:r>
      <w:r w:rsidRPr="00AD62AE">
        <w:rPr>
          <w:rFonts w:ascii="Arial" w:hAnsi="Arial" w:cs="Arial"/>
          <w:sz w:val="20"/>
          <w:szCs w:val="20"/>
        </w:rPr>
        <w:t xml:space="preserve">, </w:t>
      </w:r>
      <w:r w:rsidR="00855251">
        <w:rPr>
          <w:rFonts w:ascii="Arial" w:hAnsi="Arial" w:cs="Arial"/>
          <w:sz w:val="20"/>
          <w:szCs w:val="20"/>
        </w:rPr>
        <w:t>es una oficina que depende de la Dirección General de la Entidad</w:t>
      </w:r>
      <w:r w:rsidRPr="00AD62AE">
        <w:rPr>
          <w:rFonts w:ascii="Arial" w:hAnsi="Arial" w:cs="Arial"/>
          <w:sz w:val="20"/>
          <w:szCs w:val="20"/>
        </w:rPr>
        <w:t>.</w:t>
      </w:r>
    </w:p>
    <w:p w14:paraId="34BFDB78" w14:textId="77777777" w:rsidR="00701983" w:rsidRPr="00AD62AE" w:rsidRDefault="00701983" w:rsidP="00386256">
      <w:pPr>
        <w:rPr>
          <w:rFonts w:ascii="Arial" w:hAnsi="Arial" w:cs="Arial"/>
          <w:sz w:val="20"/>
          <w:szCs w:val="20"/>
        </w:rPr>
      </w:pPr>
    </w:p>
    <w:p w14:paraId="3F535992" w14:textId="05B6DCD5" w:rsidR="00510468" w:rsidRPr="00AD62AE" w:rsidRDefault="007836DE" w:rsidP="007836DE">
      <w:pPr>
        <w:pStyle w:val="Estilo1"/>
        <w:numPr>
          <w:ilvl w:val="2"/>
          <w:numId w:val="1"/>
        </w:numPr>
        <w:rPr>
          <w:rFonts w:cs="Arial"/>
          <w:lang w:val="es-CO" w:eastAsia="es-ES"/>
        </w:rPr>
      </w:pPr>
      <w:bookmarkStart w:id="18" w:name="_Toc107952232"/>
      <w:r w:rsidRPr="00AD62AE">
        <w:rPr>
          <w:rFonts w:cs="Arial"/>
          <w:lang w:val="es-CO" w:eastAsia="es-ES"/>
        </w:rPr>
        <w:t xml:space="preserve">ESTRUCTURA ORGANIZACIONAL </w:t>
      </w:r>
      <w:r w:rsidR="00855251">
        <w:rPr>
          <w:rFonts w:cs="Arial"/>
          <w:lang w:val="es-CO" w:eastAsia="es-ES"/>
        </w:rPr>
        <w:t>DE LA OFICINA</w:t>
      </w:r>
      <w:r w:rsidRPr="00AD62AE">
        <w:rPr>
          <w:rFonts w:cs="Arial"/>
          <w:lang w:val="es-CO" w:eastAsia="es-ES"/>
        </w:rPr>
        <w:t xml:space="preserve"> DE SISTEMAS DE INFORMACIÓN </w:t>
      </w:r>
      <w:bookmarkEnd w:id="18"/>
    </w:p>
    <w:p w14:paraId="7B9FFABF" w14:textId="77777777" w:rsidR="00510468" w:rsidRPr="00AD62AE" w:rsidRDefault="00510468" w:rsidP="00510468">
      <w:pPr>
        <w:rPr>
          <w:rFonts w:ascii="Arial" w:hAnsi="Arial" w:cs="Arial"/>
          <w:sz w:val="20"/>
          <w:szCs w:val="20"/>
        </w:rPr>
      </w:pPr>
    </w:p>
    <w:p w14:paraId="436360E1" w14:textId="0CF193AC" w:rsidR="00510468" w:rsidRDefault="00176B19" w:rsidP="007836DE">
      <w:pPr>
        <w:jc w:val="both"/>
        <w:rPr>
          <w:rFonts w:ascii="Arial" w:hAnsi="Arial" w:cs="Arial"/>
          <w:sz w:val="20"/>
          <w:szCs w:val="20"/>
        </w:rPr>
      </w:pPr>
      <w:r>
        <w:rPr>
          <w:rFonts w:ascii="Arial" w:hAnsi="Arial" w:cs="Arial"/>
          <w:sz w:val="20"/>
          <w:szCs w:val="20"/>
        </w:rPr>
        <w:t>A continuación, la estructura interna de la Oficina de Tecnología de la Información:</w:t>
      </w:r>
    </w:p>
    <w:p w14:paraId="125C27CB" w14:textId="77777777" w:rsidR="00176B19" w:rsidRDefault="00176B19" w:rsidP="00176B19">
      <w:pPr>
        <w:keepNext/>
        <w:jc w:val="center"/>
      </w:pPr>
      <w:r w:rsidRPr="00176B19">
        <w:rPr>
          <w:rFonts w:ascii="Arial" w:hAnsi="Arial" w:cs="Arial"/>
          <w:noProof/>
          <w:sz w:val="20"/>
          <w:szCs w:val="20"/>
        </w:rPr>
        <w:lastRenderedPageBreak/>
        <w:drawing>
          <wp:inline distT="0" distB="0" distL="0" distR="0" wp14:anchorId="7B2B04C4" wp14:editId="291A4088">
            <wp:extent cx="5287986" cy="2967355"/>
            <wp:effectExtent l="0" t="0" r="8255" b="4445"/>
            <wp:docPr id="1096184176"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84176" name="Imagen 1" descr="Diagrama&#10;&#10;El contenido generado por IA puede ser incorrecto."/>
                    <pic:cNvPicPr/>
                  </pic:nvPicPr>
                  <pic:blipFill>
                    <a:blip r:embed="rId14"/>
                    <a:stretch>
                      <a:fillRect/>
                    </a:stretch>
                  </pic:blipFill>
                  <pic:spPr>
                    <a:xfrm>
                      <a:off x="0" y="0"/>
                      <a:ext cx="5301469" cy="2974921"/>
                    </a:xfrm>
                    <a:prstGeom prst="rect">
                      <a:avLst/>
                    </a:prstGeom>
                  </pic:spPr>
                </pic:pic>
              </a:graphicData>
            </a:graphic>
          </wp:inline>
        </w:drawing>
      </w:r>
    </w:p>
    <w:p w14:paraId="4E29F0C4" w14:textId="1F0E91BA" w:rsidR="00176B19" w:rsidRPr="00AD62AE" w:rsidRDefault="00176B19" w:rsidP="00176B19">
      <w:pPr>
        <w:pStyle w:val="Caption"/>
        <w:jc w:val="center"/>
        <w:rPr>
          <w:rFonts w:ascii="Arial" w:hAnsi="Arial" w:cs="Arial"/>
          <w:sz w:val="20"/>
          <w:szCs w:val="20"/>
        </w:rPr>
      </w:pPr>
      <w:r>
        <w:t xml:space="preserve">Ilustración </w:t>
      </w:r>
      <w:fldSimple w:instr=" SEQ Ilustración \* ARABIC ">
        <w:r w:rsidR="00A00F7E">
          <w:rPr>
            <w:noProof/>
          </w:rPr>
          <w:t>3</w:t>
        </w:r>
      </w:fldSimple>
      <w:r w:rsidRPr="00803DD8">
        <w:t>Estructura de la oficina de Tecnologías de la Información</w:t>
      </w:r>
    </w:p>
    <w:p w14:paraId="5FD0DE05" w14:textId="4A10CCC0" w:rsidR="00701983" w:rsidRPr="00AD62AE" w:rsidRDefault="00701983" w:rsidP="009D10BE">
      <w:pPr>
        <w:spacing w:after="160" w:line="259" w:lineRule="auto"/>
        <w:rPr>
          <w:rFonts w:ascii="Arial" w:hAnsi="Arial" w:cs="Arial"/>
          <w:sz w:val="20"/>
          <w:szCs w:val="20"/>
        </w:rPr>
      </w:pPr>
    </w:p>
    <w:p w14:paraId="28FE75F1" w14:textId="09B2E144" w:rsidR="00EF659C" w:rsidRPr="00AD62AE" w:rsidRDefault="007836DE" w:rsidP="002C70E1">
      <w:pPr>
        <w:pStyle w:val="Estilo1"/>
        <w:numPr>
          <w:ilvl w:val="2"/>
          <w:numId w:val="1"/>
        </w:numPr>
        <w:rPr>
          <w:rFonts w:cs="Arial"/>
          <w:lang w:val="es-CO" w:eastAsia="es-ES"/>
        </w:rPr>
      </w:pPr>
      <w:bookmarkStart w:id="19" w:name="_Toc107952233"/>
      <w:r w:rsidRPr="00AD62AE">
        <w:rPr>
          <w:rFonts w:cs="Arial"/>
          <w:lang w:val="es-CO" w:eastAsia="es-ES"/>
        </w:rPr>
        <w:t>ESTRUCTURA DEL SECTOR</w:t>
      </w:r>
      <w:bookmarkEnd w:id="19"/>
    </w:p>
    <w:p w14:paraId="775A6E50" w14:textId="77777777" w:rsidR="00C1241F" w:rsidRDefault="00EF659C" w:rsidP="00C1241F">
      <w:pPr>
        <w:keepNext/>
        <w:jc w:val="center"/>
      </w:pPr>
      <w:r w:rsidRPr="00AD62AE">
        <w:rPr>
          <w:rFonts w:ascii="Arial" w:hAnsi="Arial" w:cs="Arial"/>
          <w:noProof/>
          <w:sz w:val="20"/>
          <w:szCs w:val="20"/>
        </w:rPr>
        <w:drawing>
          <wp:inline distT="0" distB="0" distL="0" distR="0" wp14:anchorId="2F566A0B" wp14:editId="212EFDA4">
            <wp:extent cx="5612130" cy="2679008"/>
            <wp:effectExtent l="0" t="0" r="762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2253"/>
                    <a:stretch/>
                  </pic:blipFill>
                  <pic:spPr bwMode="auto">
                    <a:xfrm>
                      <a:off x="0" y="0"/>
                      <a:ext cx="5612130" cy="2679008"/>
                    </a:xfrm>
                    <a:prstGeom prst="rect">
                      <a:avLst/>
                    </a:prstGeom>
                    <a:ln>
                      <a:noFill/>
                    </a:ln>
                    <a:extLst>
                      <a:ext uri="{53640926-AAD7-44D8-BBD7-CCE9431645EC}">
                        <a14:shadowObscured xmlns:a14="http://schemas.microsoft.com/office/drawing/2010/main"/>
                      </a:ext>
                    </a:extLst>
                  </pic:spPr>
                </pic:pic>
              </a:graphicData>
            </a:graphic>
          </wp:inline>
        </w:drawing>
      </w:r>
    </w:p>
    <w:p w14:paraId="222CAE67" w14:textId="70B06F56" w:rsidR="00EF659C" w:rsidRPr="00AD62AE" w:rsidRDefault="00C1241F" w:rsidP="00C1241F">
      <w:pPr>
        <w:pStyle w:val="Caption"/>
        <w:jc w:val="center"/>
        <w:rPr>
          <w:rFonts w:ascii="Arial" w:hAnsi="Arial" w:cs="Arial"/>
          <w:sz w:val="20"/>
          <w:szCs w:val="20"/>
        </w:rPr>
      </w:pPr>
      <w:r>
        <w:t xml:space="preserve">Ilustración </w:t>
      </w:r>
      <w:fldSimple w:instr=" SEQ Ilustración \* ARABIC ">
        <w:r w:rsidR="00A00F7E">
          <w:rPr>
            <w:noProof/>
          </w:rPr>
          <w:t>4</w:t>
        </w:r>
      </w:fldSimple>
      <w:r>
        <w:t xml:space="preserve"> </w:t>
      </w:r>
      <w:r w:rsidRPr="00005620">
        <w:t>Estructura del Sector</w:t>
      </w:r>
      <w:r>
        <w:rPr>
          <w:noProof/>
        </w:rPr>
        <w:t xml:space="preserve"> Movilidad</w:t>
      </w:r>
    </w:p>
    <w:p w14:paraId="272B6D6D" w14:textId="1CC1DB76" w:rsidR="00EF659C" w:rsidRPr="00DA5838" w:rsidRDefault="00EF659C" w:rsidP="00EF659C">
      <w:pPr>
        <w:jc w:val="center"/>
        <w:rPr>
          <w:rFonts w:ascii="Arial" w:hAnsi="Arial" w:cs="Arial"/>
          <w:sz w:val="20"/>
          <w:szCs w:val="20"/>
          <w:lang w:val="en-US"/>
        </w:rPr>
      </w:pPr>
      <w:r w:rsidRPr="00AD62AE">
        <w:rPr>
          <w:rFonts w:ascii="Arial" w:hAnsi="Arial" w:cs="Arial"/>
          <w:sz w:val="20"/>
          <w:szCs w:val="20"/>
        </w:rPr>
        <w:t xml:space="preserve">Fuente. </w:t>
      </w:r>
      <w:r w:rsidR="00CC22D3" w:rsidRPr="00DA5838">
        <w:rPr>
          <w:rFonts w:ascii="Arial" w:hAnsi="Arial" w:cs="Arial"/>
          <w:sz w:val="20"/>
          <w:szCs w:val="20"/>
          <w:lang w:val="en-US"/>
        </w:rPr>
        <w:t>SharePoint</w:t>
      </w:r>
      <w:r w:rsidRPr="00DA5838">
        <w:rPr>
          <w:rFonts w:ascii="Arial" w:hAnsi="Arial" w:cs="Arial"/>
          <w:sz w:val="20"/>
          <w:szCs w:val="20"/>
          <w:lang w:val="en-US"/>
        </w:rPr>
        <w:t xml:space="preserve"> UAEMRV / 11 </w:t>
      </w:r>
      <w:proofErr w:type="spellStart"/>
      <w:r w:rsidRPr="00DA5838">
        <w:rPr>
          <w:rFonts w:ascii="Arial" w:hAnsi="Arial" w:cs="Arial"/>
          <w:sz w:val="20"/>
          <w:szCs w:val="20"/>
          <w:lang w:val="en-US"/>
        </w:rPr>
        <w:t>Arquitectura</w:t>
      </w:r>
      <w:proofErr w:type="spellEnd"/>
      <w:r w:rsidRPr="00DA5838">
        <w:rPr>
          <w:rFonts w:ascii="Arial" w:hAnsi="Arial" w:cs="Arial"/>
          <w:sz w:val="20"/>
          <w:szCs w:val="20"/>
          <w:lang w:val="en-US"/>
        </w:rPr>
        <w:t xml:space="preserve"> Empresarial / 05-PRELI-CTX-ART-Cad-Val-V3.pptx, 2021</w:t>
      </w:r>
    </w:p>
    <w:p w14:paraId="4811B76E" w14:textId="77777777" w:rsidR="00EF659C" w:rsidRPr="00DA5838" w:rsidRDefault="00EF659C" w:rsidP="00386256">
      <w:pPr>
        <w:rPr>
          <w:rFonts w:ascii="Arial" w:hAnsi="Arial" w:cs="Arial"/>
          <w:sz w:val="20"/>
          <w:szCs w:val="20"/>
          <w:lang w:val="en-US"/>
        </w:rPr>
      </w:pPr>
    </w:p>
    <w:p w14:paraId="6AB6BFB7" w14:textId="481C7303" w:rsidR="00701983" w:rsidRPr="00AD62AE" w:rsidRDefault="00701983" w:rsidP="007836DE">
      <w:pPr>
        <w:jc w:val="both"/>
        <w:rPr>
          <w:rFonts w:ascii="Arial" w:hAnsi="Arial" w:cs="Arial"/>
          <w:sz w:val="20"/>
          <w:szCs w:val="20"/>
        </w:rPr>
      </w:pPr>
      <w:r w:rsidRPr="00AD62AE">
        <w:rPr>
          <w:rFonts w:ascii="Arial" w:hAnsi="Arial" w:cs="Arial"/>
          <w:sz w:val="20"/>
          <w:szCs w:val="20"/>
        </w:rPr>
        <w:lastRenderedPageBreak/>
        <w:t>Importante que se tiene una dependencia directa con la Secretaria Distrital de Movilidad. Como observación no se ve relación con el Ministerio de Transporte, Agencia Nacional de Seguridad Vial (ANSV) y otras entidades de nivel nacional</w:t>
      </w:r>
      <w:r w:rsidR="007836DE" w:rsidRPr="00AD62AE">
        <w:rPr>
          <w:rFonts w:ascii="Arial" w:hAnsi="Arial" w:cs="Arial"/>
          <w:sz w:val="20"/>
          <w:szCs w:val="20"/>
        </w:rPr>
        <w:t xml:space="preserve"> </w:t>
      </w:r>
      <w:r w:rsidR="00845388" w:rsidRPr="00AD62AE">
        <w:rPr>
          <w:rFonts w:ascii="Arial" w:hAnsi="Arial" w:cs="Arial"/>
          <w:sz w:val="20"/>
          <w:szCs w:val="20"/>
        </w:rPr>
        <w:t xml:space="preserve">- </w:t>
      </w:r>
      <w:r w:rsidR="007836DE" w:rsidRPr="00AD62AE">
        <w:rPr>
          <w:rFonts w:ascii="Arial" w:hAnsi="Arial" w:cs="Arial"/>
          <w:sz w:val="20"/>
          <w:szCs w:val="20"/>
        </w:rPr>
        <w:t>n</w:t>
      </w:r>
      <w:r w:rsidR="00845388" w:rsidRPr="00AD62AE">
        <w:rPr>
          <w:rFonts w:ascii="Arial" w:hAnsi="Arial" w:cs="Arial"/>
          <w:sz w:val="20"/>
          <w:szCs w:val="20"/>
        </w:rPr>
        <w:t>o existe</w:t>
      </w:r>
      <w:r w:rsidR="007836DE" w:rsidRPr="00AD62AE">
        <w:rPr>
          <w:rFonts w:ascii="Arial" w:hAnsi="Arial" w:cs="Arial"/>
          <w:sz w:val="20"/>
          <w:szCs w:val="20"/>
        </w:rPr>
        <w:t>.</w:t>
      </w:r>
    </w:p>
    <w:p w14:paraId="03DF0974" w14:textId="77777777" w:rsidR="00701983" w:rsidRPr="00AD62AE" w:rsidRDefault="00701983" w:rsidP="00386256">
      <w:pPr>
        <w:rPr>
          <w:rFonts w:ascii="Arial" w:hAnsi="Arial" w:cs="Arial"/>
          <w:sz w:val="20"/>
          <w:szCs w:val="20"/>
        </w:rPr>
      </w:pPr>
    </w:p>
    <w:p w14:paraId="1E7A50CE" w14:textId="1731D26D" w:rsidR="00EF659C" w:rsidRPr="00AD62AE" w:rsidRDefault="007836DE" w:rsidP="002C70E1">
      <w:pPr>
        <w:pStyle w:val="Estilo1"/>
        <w:numPr>
          <w:ilvl w:val="2"/>
          <w:numId w:val="1"/>
        </w:numPr>
        <w:rPr>
          <w:rFonts w:cs="Arial"/>
          <w:lang w:val="es-CO" w:eastAsia="es-ES"/>
        </w:rPr>
      </w:pPr>
      <w:bookmarkStart w:id="20" w:name="_Toc107952234"/>
      <w:r w:rsidRPr="00AD62AE">
        <w:rPr>
          <w:rFonts w:cs="Arial"/>
          <w:lang w:val="es-CO" w:eastAsia="es-ES"/>
        </w:rPr>
        <w:t>MAPA DE PROCESOS</w:t>
      </w:r>
      <w:bookmarkEnd w:id="20"/>
    </w:p>
    <w:p w14:paraId="557AA203" w14:textId="77777777" w:rsidR="00EF659C" w:rsidRPr="00AD62AE" w:rsidRDefault="00EF659C" w:rsidP="00386256">
      <w:pPr>
        <w:rPr>
          <w:rFonts w:ascii="Arial" w:hAnsi="Arial" w:cs="Arial"/>
          <w:sz w:val="20"/>
          <w:szCs w:val="20"/>
        </w:rPr>
      </w:pPr>
    </w:p>
    <w:p w14:paraId="0B571E1D" w14:textId="77777777" w:rsidR="00A00F7E" w:rsidRDefault="00282CA7" w:rsidP="00A00F7E">
      <w:pPr>
        <w:keepNext/>
      </w:pPr>
      <w:r w:rsidRPr="00282CA7">
        <w:rPr>
          <w:rFonts w:ascii="Arial" w:hAnsi="Arial" w:cs="Arial"/>
          <w:noProof/>
          <w:sz w:val="20"/>
          <w:szCs w:val="20"/>
        </w:rPr>
        <w:drawing>
          <wp:inline distT="0" distB="0" distL="0" distR="0" wp14:anchorId="070F9B31" wp14:editId="1E6DEE77">
            <wp:extent cx="6116320" cy="3157855"/>
            <wp:effectExtent l="0" t="0" r="0" b="4445"/>
            <wp:docPr id="1620175686" name="Imagen 1" descr="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175686" name="Imagen 1" descr="Escala de tiempo&#10;&#10;El contenido generado por IA puede ser incorrecto."/>
                    <pic:cNvPicPr/>
                  </pic:nvPicPr>
                  <pic:blipFill>
                    <a:blip r:embed="rId16"/>
                    <a:stretch>
                      <a:fillRect/>
                    </a:stretch>
                  </pic:blipFill>
                  <pic:spPr>
                    <a:xfrm>
                      <a:off x="0" y="0"/>
                      <a:ext cx="6116320" cy="3157855"/>
                    </a:xfrm>
                    <a:prstGeom prst="rect">
                      <a:avLst/>
                    </a:prstGeom>
                  </pic:spPr>
                </pic:pic>
              </a:graphicData>
            </a:graphic>
          </wp:inline>
        </w:drawing>
      </w:r>
    </w:p>
    <w:p w14:paraId="4B1FA65A" w14:textId="13029E83" w:rsidR="00701983" w:rsidRPr="00AD62AE" w:rsidRDefault="00A00F7E" w:rsidP="00A00F7E">
      <w:pPr>
        <w:pStyle w:val="Caption"/>
        <w:jc w:val="center"/>
        <w:rPr>
          <w:rFonts w:ascii="Arial" w:hAnsi="Arial" w:cs="Arial"/>
          <w:sz w:val="20"/>
          <w:szCs w:val="20"/>
        </w:rPr>
      </w:pPr>
      <w:r>
        <w:t xml:space="preserve">Ilustración </w:t>
      </w:r>
      <w:fldSimple w:instr=" SEQ Ilustración \* ARABIC ">
        <w:r>
          <w:rPr>
            <w:noProof/>
          </w:rPr>
          <w:t>5</w:t>
        </w:r>
      </w:fldSimple>
      <w:r w:rsidRPr="00CF122D">
        <w:t>Mapa de procesos</w:t>
      </w:r>
      <w:r>
        <w:t xml:space="preserve"> UAERMV</w:t>
      </w:r>
    </w:p>
    <w:p w14:paraId="183DA489" w14:textId="77777777" w:rsidR="002649F5" w:rsidRPr="00AD62AE" w:rsidRDefault="002649F5" w:rsidP="002649F5">
      <w:pPr>
        <w:jc w:val="center"/>
        <w:rPr>
          <w:rFonts w:ascii="Arial" w:hAnsi="Arial" w:cs="Arial"/>
          <w:bCs/>
          <w:sz w:val="20"/>
          <w:szCs w:val="20"/>
        </w:rPr>
      </w:pPr>
      <w:r w:rsidRPr="00AD62AE">
        <w:rPr>
          <w:rFonts w:ascii="Arial" w:hAnsi="Arial" w:cs="Arial"/>
          <w:bCs/>
          <w:sz w:val="20"/>
          <w:szCs w:val="20"/>
        </w:rPr>
        <w:t>Fuente: OAP, UAERMV, 2020.</w:t>
      </w:r>
    </w:p>
    <w:p w14:paraId="0FDDED72" w14:textId="77777777" w:rsidR="002649F5" w:rsidRPr="00AD62AE" w:rsidRDefault="002649F5" w:rsidP="00386256">
      <w:pPr>
        <w:rPr>
          <w:rFonts w:ascii="Arial" w:hAnsi="Arial" w:cs="Arial"/>
          <w:sz w:val="20"/>
          <w:szCs w:val="20"/>
        </w:rPr>
      </w:pPr>
    </w:p>
    <w:p w14:paraId="4FEAE171" w14:textId="77777777" w:rsidR="002649F5" w:rsidRPr="00AD62AE" w:rsidRDefault="002649F5" w:rsidP="00386256">
      <w:pPr>
        <w:rPr>
          <w:rFonts w:ascii="Arial" w:hAnsi="Arial" w:cs="Arial"/>
          <w:sz w:val="20"/>
          <w:szCs w:val="20"/>
        </w:rPr>
      </w:pPr>
    </w:p>
    <w:p w14:paraId="00D77A48" w14:textId="4A65F11F" w:rsidR="00CC0CC5" w:rsidRPr="00AD62AE" w:rsidRDefault="00CC0CC5" w:rsidP="007836DE">
      <w:pPr>
        <w:jc w:val="both"/>
        <w:rPr>
          <w:rFonts w:ascii="Arial" w:hAnsi="Arial" w:cs="Arial"/>
          <w:sz w:val="20"/>
          <w:szCs w:val="20"/>
        </w:rPr>
      </w:pPr>
      <w:r w:rsidRPr="00AD62AE">
        <w:rPr>
          <w:rFonts w:ascii="Arial" w:hAnsi="Arial" w:cs="Arial"/>
          <w:sz w:val="20"/>
          <w:szCs w:val="20"/>
        </w:rPr>
        <w:t xml:space="preserve">Los </w:t>
      </w:r>
      <w:r w:rsidR="002649F5" w:rsidRPr="00AD62AE">
        <w:rPr>
          <w:rFonts w:ascii="Arial" w:hAnsi="Arial" w:cs="Arial"/>
          <w:sz w:val="20"/>
          <w:szCs w:val="20"/>
        </w:rPr>
        <w:t xml:space="preserve">procesos </w:t>
      </w:r>
      <w:r w:rsidRPr="00AD62AE">
        <w:rPr>
          <w:rFonts w:ascii="Arial" w:hAnsi="Arial" w:cs="Arial"/>
          <w:sz w:val="20"/>
          <w:szCs w:val="20"/>
        </w:rPr>
        <w:t xml:space="preserve">relacionados con la oficina de Sistemas de </w:t>
      </w:r>
      <w:r w:rsidR="007836DE" w:rsidRPr="00AD62AE">
        <w:rPr>
          <w:rFonts w:ascii="Arial" w:hAnsi="Arial" w:cs="Arial"/>
          <w:sz w:val="20"/>
          <w:szCs w:val="20"/>
        </w:rPr>
        <w:t>Información</w:t>
      </w:r>
      <w:r w:rsidRPr="00AD62AE">
        <w:rPr>
          <w:rFonts w:ascii="Arial" w:hAnsi="Arial" w:cs="Arial"/>
          <w:sz w:val="20"/>
          <w:szCs w:val="20"/>
        </w:rPr>
        <w:t xml:space="preserve"> y </w:t>
      </w:r>
      <w:r w:rsidR="002649F5" w:rsidRPr="00AD62AE">
        <w:rPr>
          <w:rFonts w:ascii="Arial" w:hAnsi="Arial" w:cs="Arial"/>
          <w:sz w:val="20"/>
          <w:szCs w:val="20"/>
        </w:rPr>
        <w:t>Tecnología</w:t>
      </w:r>
      <w:r w:rsidRPr="00AD62AE">
        <w:rPr>
          <w:rFonts w:ascii="Arial" w:hAnsi="Arial" w:cs="Arial"/>
          <w:sz w:val="20"/>
          <w:szCs w:val="20"/>
        </w:rPr>
        <w:t xml:space="preserve"> están “Estrategia y gobierno</w:t>
      </w:r>
      <w:r w:rsidR="002649F5" w:rsidRPr="00AD62AE">
        <w:rPr>
          <w:rFonts w:ascii="Arial" w:hAnsi="Arial" w:cs="Arial"/>
          <w:sz w:val="20"/>
          <w:szCs w:val="20"/>
        </w:rPr>
        <w:t xml:space="preserve"> </w:t>
      </w:r>
      <w:r w:rsidRPr="00AD62AE">
        <w:rPr>
          <w:rFonts w:ascii="Arial" w:hAnsi="Arial" w:cs="Arial"/>
          <w:sz w:val="20"/>
          <w:szCs w:val="20"/>
        </w:rPr>
        <w:t xml:space="preserve">de TI”, dentro del grupo de procesos </w:t>
      </w:r>
      <w:r w:rsidR="002649F5" w:rsidRPr="00AD62AE">
        <w:rPr>
          <w:rFonts w:ascii="Arial" w:hAnsi="Arial" w:cs="Arial"/>
          <w:sz w:val="20"/>
          <w:szCs w:val="20"/>
        </w:rPr>
        <w:t xml:space="preserve">Estratégicos. Y dentro del grupo de proceso de apoyo está el de “Gestión de servicios </w:t>
      </w:r>
      <w:proofErr w:type="spellStart"/>
      <w:r w:rsidR="002649F5" w:rsidRPr="00AD62AE">
        <w:rPr>
          <w:rFonts w:ascii="Arial" w:hAnsi="Arial" w:cs="Arial"/>
          <w:sz w:val="20"/>
          <w:szCs w:val="20"/>
        </w:rPr>
        <w:t>y</w:t>
      </w:r>
      <w:proofErr w:type="spellEnd"/>
      <w:r w:rsidR="002649F5" w:rsidRPr="00AD62AE">
        <w:rPr>
          <w:rFonts w:ascii="Arial" w:hAnsi="Arial" w:cs="Arial"/>
          <w:sz w:val="20"/>
          <w:szCs w:val="20"/>
        </w:rPr>
        <w:t xml:space="preserve"> infraestructura tecnológica”</w:t>
      </w:r>
      <w:r w:rsidR="007836DE" w:rsidRPr="00AD62AE">
        <w:rPr>
          <w:rFonts w:ascii="Arial" w:hAnsi="Arial" w:cs="Arial"/>
          <w:sz w:val="20"/>
          <w:szCs w:val="20"/>
        </w:rPr>
        <w:t>.</w:t>
      </w:r>
    </w:p>
    <w:p w14:paraId="315FE3D7" w14:textId="77777777" w:rsidR="002649F5" w:rsidRPr="00AD62AE" w:rsidRDefault="002649F5" w:rsidP="00386256">
      <w:pPr>
        <w:rPr>
          <w:rFonts w:ascii="Arial" w:hAnsi="Arial" w:cs="Arial"/>
          <w:sz w:val="20"/>
          <w:szCs w:val="20"/>
        </w:rPr>
      </w:pPr>
    </w:p>
    <w:p w14:paraId="46B47517" w14:textId="40824FC1" w:rsidR="002649F5" w:rsidRPr="00AD62AE" w:rsidRDefault="002649F5" w:rsidP="00386256">
      <w:pPr>
        <w:rPr>
          <w:rFonts w:ascii="Arial" w:hAnsi="Arial" w:cs="Arial"/>
          <w:sz w:val="20"/>
          <w:szCs w:val="20"/>
        </w:rPr>
      </w:pPr>
      <w:r w:rsidRPr="00AD62AE">
        <w:rPr>
          <w:rFonts w:ascii="Arial" w:hAnsi="Arial" w:cs="Arial"/>
          <w:sz w:val="20"/>
          <w:szCs w:val="20"/>
        </w:rPr>
        <w:t>A continuación, se detalla el proceso y procedimientos de Estrategia y gobierno de TI</w:t>
      </w:r>
      <w:r w:rsidR="007836DE" w:rsidRPr="00AD62AE">
        <w:rPr>
          <w:rFonts w:ascii="Arial" w:hAnsi="Arial" w:cs="Arial"/>
          <w:sz w:val="20"/>
          <w:szCs w:val="20"/>
        </w:rPr>
        <w:t>.</w:t>
      </w:r>
    </w:p>
    <w:p w14:paraId="13FCBFDC" w14:textId="77777777" w:rsidR="002649F5" w:rsidRPr="00AD62AE" w:rsidRDefault="002649F5" w:rsidP="00386256">
      <w:pPr>
        <w:rPr>
          <w:rFonts w:ascii="Arial" w:hAnsi="Arial" w:cs="Arial"/>
          <w:sz w:val="20"/>
          <w:szCs w:val="20"/>
        </w:rPr>
      </w:pPr>
    </w:p>
    <w:p w14:paraId="62591FDB" w14:textId="6AB7355E" w:rsidR="002649F5" w:rsidRPr="00AD62AE" w:rsidRDefault="00AF2D3C" w:rsidP="00AF2D3C">
      <w:pPr>
        <w:pStyle w:val="Caption"/>
        <w:jc w:val="center"/>
        <w:rPr>
          <w:rFonts w:ascii="Arial" w:hAnsi="Arial" w:cs="Arial"/>
          <w:i w:val="0"/>
          <w:iCs w:val="0"/>
          <w:color w:val="auto"/>
          <w:sz w:val="20"/>
          <w:szCs w:val="20"/>
        </w:rPr>
      </w:pPr>
      <w:bookmarkStart w:id="21" w:name="_Toc102502039"/>
      <w:r w:rsidRPr="00AD62AE">
        <w:rPr>
          <w:rFonts w:ascii="Arial" w:hAnsi="Arial" w:cs="Arial"/>
          <w:i w:val="0"/>
          <w:iCs w:val="0"/>
          <w:color w:val="auto"/>
          <w:sz w:val="20"/>
          <w:szCs w:val="20"/>
        </w:rPr>
        <w:t xml:space="preserve">Tabla </w:t>
      </w:r>
      <w:r w:rsidRPr="00AD62AE">
        <w:rPr>
          <w:rFonts w:ascii="Arial" w:hAnsi="Arial" w:cs="Arial"/>
          <w:i w:val="0"/>
          <w:iCs w:val="0"/>
          <w:color w:val="auto"/>
          <w:sz w:val="20"/>
          <w:szCs w:val="20"/>
        </w:rPr>
        <w:fldChar w:fldCharType="begin"/>
      </w:r>
      <w:r w:rsidRPr="00AD62AE">
        <w:rPr>
          <w:rFonts w:ascii="Arial" w:hAnsi="Arial" w:cs="Arial"/>
          <w:i w:val="0"/>
          <w:iCs w:val="0"/>
          <w:color w:val="auto"/>
          <w:sz w:val="20"/>
          <w:szCs w:val="20"/>
        </w:rPr>
        <w:instrText xml:space="preserve"> SEQ Tabla \* ARABIC </w:instrText>
      </w:r>
      <w:r w:rsidRPr="00AD62AE">
        <w:rPr>
          <w:rFonts w:ascii="Arial" w:hAnsi="Arial" w:cs="Arial"/>
          <w:i w:val="0"/>
          <w:iCs w:val="0"/>
          <w:color w:val="auto"/>
          <w:sz w:val="20"/>
          <w:szCs w:val="20"/>
        </w:rPr>
        <w:fldChar w:fldCharType="separate"/>
      </w:r>
      <w:r w:rsidR="007635DC" w:rsidRPr="00AD62AE">
        <w:rPr>
          <w:rFonts w:ascii="Arial" w:hAnsi="Arial" w:cs="Arial"/>
          <w:i w:val="0"/>
          <w:iCs w:val="0"/>
          <w:noProof/>
          <w:color w:val="auto"/>
          <w:sz w:val="20"/>
          <w:szCs w:val="20"/>
        </w:rPr>
        <w:t>1</w:t>
      </w:r>
      <w:r w:rsidRPr="00AD62AE">
        <w:rPr>
          <w:rFonts w:ascii="Arial" w:hAnsi="Arial" w:cs="Arial"/>
          <w:i w:val="0"/>
          <w:iCs w:val="0"/>
          <w:color w:val="auto"/>
          <w:sz w:val="20"/>
          <w:szCs w:val="20"/>
        </w:rPr>
        <w:fldChar w:fldCharType="end"/>
      </w:r>
      <w:r w:rsidRPr="00AD62AE">
        <w:rPr>
          <w:rFonts w:ascii="Arial" w:hAnsi="Arial" w:cs="Arial"/>
          <w:i w:val="0"/>
          <w:iCs w:val="0"/>
          <w:color w:val="auto"/>
          <w:sz w:val="20"/>
          <w:szCs w:val="20"/>
        </w:rPr>
        <w:t xml:space="preserve">. Procedimientos Proceso Estrategia y </w:t>
      </w:r>
      <w:r w:rsidR="00194040" w:rsidRPr="00AD62AE">
        <w:rPr>
          <w:rFonts w:ascii="Arial" w:hAnsi="Arial" w:cs="Arial"/>
          <w:i w:val="0"/>
          <w:iCs w:val="0"/>
          <w:color w:val="auto"/>
          <w:sz w:val="20"/>
          <w:szCs w:val="20"/>
        </w:rPr>
        <w:t>gobierno</w:t>
      </w:r>
      <w:r w:rsidRPr="00AD62AE">
        <w:rPr>
          <w:rFonts w:ascii="Arial" w:hAnsi="Arial" w:cs="Arial"/>
          <w:i w:val="0"/>
          <w:iCs w:val="0"/>
          <w:color w:val="auto"/>
          <w:sz w:val="20"/>
          <w:szCs w:val="20"/>
        </w:rPr>
        <w:t xml:space="preserve"> TI</w:t>
      </w:r>
      <w:bookmarkEnd w:id="21"/>
    </w:p>
    <w:p w14:paraId="1027F299" w14:textId="77777777" w:rsidR="002649F5" w:rsidRPr="00AD62AE" w:rsidRDefault="002649F5" w:rsidP="00386256">
      <w:pPr>
        <w:rPr>
          <w:rFonts w:ascii="Arial" w:hAnsi="Arial" w:cs="Arial"/>
          <w:sz w:val="20"/>
          <w:szCs w:val="20"/>
        </w:rPr>
      </w:pPr>
    </w:p>
    <w:tbl>
      <w:tblPr>
        <w:tblW w:w="5000" w:type="pct"/>
        <w:tblLayout w:type="fixed"/>
        <w:tblCellMar>
          <w:left w:w="70" w:type="dxa"/>
          <w:right w:w="70" w:type="dxa"/>
        </w:tblCellMar>
        <w:tblLook w:val="04A0" w:firstRow="1" w:lastRow="0" w:firstColumn="1" w:lastColumn="0" w:noHBand="0" w:noVBand="1"/>
      </w:tblPr>
      <w:tblGrid>
        <w:gridCol w:w="1077"/>
        <w:gridCol w:w="1492"/>
        <w:gridCol w:w="1376"/>
        <w:gridCol w:w="463"/>
        <w:gridCol w:w="1140"/>
        <w:gridCol w:w="1855"/>
        <w:gridCol w:w="2209"/>
      </w:tblGrid>
      <w:tr w:rsidR="00AD62AE" w:rsidRPr="006C70A0" w14:paraId="7BB132D5" w14:textId="77777777" w:rsidTr="006C70A0">
        <w:trPr>
          <w:trHeight w:val="20"/>
          <w:tblHeader/>
        </w:trPr>
        <w:tc>
          <w:tcPr>
            <w:tcW w:w="5000" w:type="pct"/>
            <w:gridSpan w:val="7"/>
            <w:tcBorders>
              <w:top w:val="single" w:sz="8" w:space="0" w:color="auto"/>
              <w:left w:val="single" w:sz="8" w:space="0" w:color="auto"/>
              <w:bottom w:val="single" w:sz="8" w:space="0" w:color="auto"/>
              <w:right w:val="single" w:sz="8" w:space="0" w:color="auto"/>
            </w:tcBorders>
            <w:shd w:val="clear" w:color="auto" w:fill="D5DCE4" w:themeFill="text2" w:themeFillTint="33"/>
            <w:vAlign w:val="center"/>
          </w:tcPr>
          <w:p w14:paraId="6792897B" w14:textId="77777777" w:rsidR="002649F5" w:rsidRPr="006C70A0" w:rsidRDefault="002649F5" w:rsidP="00FB2BCD">
            <w:pPr>
              <w:jc w:val="center"/>
              <w:rPr>
                <w:rFonts w:ascii="Arial" w:hAnsi="Arial" w:cs="Arial"/>
                <w:b/>
                <w:bCs/>
                <w:sz w:val="16"/>
                <w:szCs w:val="16"/>
              </w:rPr>
            </w:pPr>
            <w:r w:rsidRPr="006C70A0">
              <w:rPr>
                <w:rFonts w:ascii="Arial" w:hAnsi="Arial" w:cs="Arial"/>
                <w:b/>
                <w:bCs/>
                <w:sz w:val="16"/>
                <w:szCs w:val="16"/>
              </w:rPr>
              <w:t>CATÁLOGO DE PROCESOS Y PROCEDIMIENTOS</w:t>
            </w:r>
          </w:p>
        </w:tc>
      </w:tr>
      <w:tr w:rsidR="00AD62AE" w:rsidRPr="006C70A0" w14:paraId="7166AD37" w14:textId="77777777" w:rsidTr="006C70A0">
        <w:trPr>
          <w:trHeight w:val="20"/>
          <w:tblHeader/>
        </w:trPr>
        <w:tc>
          <w:tcPr>
            <w:tcW w:w="560" w:type="pct"/>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hideMark/>
          </w:tcPr>
          <w:p w14:paraId="57F81EF2" w14:textId="77777777" w:rsidR="002649F5" w:rsidRPr="006C70A0" w:rsidRDefault="002649F5" w:rsidP="00FB2BCD">
            <w:pPr>
              <w:jc w:val="center"/>
              <w:rPr>
                <w:rFonts w:ascii="Arial" w:hAnsi="Arial" w:cs="Arial"/>
                <w:b/>
                <w:bCs/>
                <w:sz w:val="16"/>
                <w:szCs w:val="16"/>
              </w:rPr>
            </w:pPr>
            <w:r w:rsidRPr="006C70A0">
              <w:rPr>
                <w:rFonts w:ascii="Arial" w:hAnsi="Arial" w:cs="Arial"/>
                <w:b/>
                <w:bCs/>
                <w:sz w:val="16"/>
                <w:szCs w:val="16"/>
              </w:rPr>
              <w:t>#</w:t>
            </w:r>
          </w:p>
        </w:tc>
        <w:tc>
          <w:tcPr>
            <w:tcW w:w="776" w:type="pct"/>
            <w:tcBorders>
              <w:top w:val="single" w:sz="8" w:space="0" w:color="auto"/>
              <w:left w:val="nil"/>
              <w:bottom w:val="single" w:sz="8" w:space="0" w:color="auto"/>
              <w:right w:val="single" w:sz="8" w:space="0" w:color="auto"/>
            </w:tcBorders>
            <w:shd w:val="clear" w:color="auto" w:fill="323E4F" w:themeFill="text2" w:themeFillShade="BF"/>
            <w:vAlign w:val="center"/>
            <w:hideMark/>
          </w:tcPr>
          <w:p w14:paraId="64C816A2" w14:textId="77777777" w:rsidR="002649F5" w:rsidRPr="006C70A0" w:rsidRDefault="002649F5" w:rsidP="00FB2BCD">
            <w:pPr>
              <w:jc w:val="center"/>
              <w:rPr>
                <w:rFonts w:ascii="Arial" w:hAnsi="Arial" w:cs="Arial"/>
                <w:b/>
                <w:bCs/>
                <w:sz w:val="16"/>
                <w:szCs w:val="16"/>
              </w:rPr>
            </w:pPr>
            <w:r w:rsidRPr="006C70A0">
              <w:rPr>
                <w:rFonts w:ascii="Arial" w:hAnsi="Arial" w:cs="Arial"/>
                <w:b/>
                <w:bCs/>
                <w:sz w:val="16"/>
                <w:szCs w:val="16"/>
              </w:rPr>
              <w:t>PROCESO</w:t>
            </w:r>
          </w:p>
        </w:tc>
        <w:tc>
          <w:tcPr>
            <w:tcW w:w="716" w:type="pct"/>
            <w:tcBorders>
              <w:top w:val="single" w:sz="8" w:space="0" w:color="auto"/>
              <w:left w:val="nil"/>
              <w:bottom w:val="single" w:sz="8" w:space="0" w:color="auto"/>
              <w:right w:val="single" w:sz="8" w:space="0" w:color="auto"/>
            </w:tcBorders>
            <w:shd w:val="clear" w:color="auto" w:fill="323E4F" w:themeFill="text2" w:themeFillShade="BF"/>
            <w:vAlign w:val="center"/>
            <w:hideMark/>
          </w:tcPr>
          <w:p w14:paraId="6B193431" w14:textId="77777777" w:rsidR="002649F5" w:rsidRPr="006C70A0" w:rsidRDefault="002649F5" w:rsidP="00FB2BCD">
            <w:pPr>
              <w:jc w:val="center"/>
              <w:rPr>
                <w:rFonts w:ascii="Arial" w:hAnsi="Arial" w:cs="Arial"/>
                <w:b/>
                <w:bCs/>
                <w:sz w:val="16"/>
                <w:szCs w:val="16"/>
              </w:rPr>
            </w:pPr>
            <w:r w:rsidRPr="006C70A0">
              <w:rPr>
                <w:rFonts w:ascii="Arial" w:hAnsi="Arial" w:cs="Arial"/>
                <w:b/>
                <w:bCs/>
                <w:sz w:val="16"/>
                <w:szCs w:val="16"/>
              </w:rPr>
              <w:t>OBJETIVO</w:t>
            </w:r>
          </w:p>
        </w:tc>
        <w:tc>
          <w:tcPr>
            <w:tcW w:w="241" w:type="pct"/>
            <w:tcBorders>
              <w:top w:val="single" w:sz="8" w:space="0" w:color="auto"/>
              <w:left w:val="nil"/>
              <w:bottom w:val="single" w:sz="8" w:space="0" w:color="auto"/>
              <w:right w:val="single" w:sz="8" w:space="0" w:color="auto"/>
            </w:tcBorders>
            <w:shd w:val="clear" w:color="auto" w:fill="323E4F" w:themeFill="text2" w:themeFillShade="BF"/>
            <w:vAlign w:val="center"/>
            <w:hideMark/>
          </w:tcPr>
          <w:p w14:paraId="40F438DB" w14:textId="77777777" w:rsidR="002649F5" w:rsidRPr="006C70A0" w:rsidRDefault="002649F5" w:rsidP="00FB2BCD">
            <w:pPr>
              <w:jc w:val="center"/>
              <w:rPr>
                <w:rFonts w:ascii="Arial" w:hAnsi="Arial" w:cs="Arial"/>
                <w:b/>
                <w:bCs/>
                <w:sz w:val="16"/>
                <w:szCs w:val="16"/>
              </w:rPr>
            </w:pPr>
            <w:r w:rsidRPr="006C70A0">
              <w:rPr>
                <w:rFonts w:ascii="Arial" w:hAnsi="Arial" w:cs="Arial"/>
                <w:b/>
                <w:bCs/>
                <w:sz w:val="16"/>
                <w:szCs w:val="16"/>
              </w:rPr>
              <w:t>#</w:t>
            </w:r>
          </w:p>
        </w:tc>
        <w:tc>
          <w:tcPr>
            <w:tcW w:w="593" w:type="pct"/>
            <w:tcBorders>
              <w:top w:val="single" w:sz="8" w:space="0" w:color="auto"/>
              <w:left w:val="nil"/>
              <w:bottom w:val="single" w:sz="8" w:space="0" w:color="auto"/>
              <w:right w:val="single" w:sz="8" w:space="0" w:color="auto"/>
            </w:tcBorders>
            <w:shd w:val="clear" w:color="auto" w:fill="323E4F" w:themeFill="text2" w:themeFillShade="BF"/>
            <w:vAlign w:val="center"/>
            <w:hideMark/>
          </w:tcPr>
          <w:p w14:paraId="7436098A" w14:textId="77777777" w:rsidR="002649F5" w:rsidRPr="006C70A0" w:rsidRDefault="002649F5" w:rsidP="00FB2BCD">
            <w:pPr>
              <w:jc w:val="center"/>
              <w:rPr>
                <w:rFonts w:ascii="Arial" w:hAnsi="Arial" w:cs="Arial"/>
                <w:b/>
                <w:bCs/>
                <w:sz w:val="16"/>
                <w:szCs w:val="16"/>
              </w:rPr>
            </w:pPr>
            <w:r w:rsidRPr="006C70A0">
              <w:rPr>
                <w:rFonts w:ascii="Arial" w:hAnsi="Arial" w:cs="Arial"/>
                <w:b/>
                <w:bCs/>
                <w:sz w:val="16"/>
                <w:szCs w:val="16"/>
              </w:rPr>
              <w:t>CÓDIGO</w:t>
            </w:r>
          </w:p>
        </w:tc>
        <w:tc>
          <w:tcPr>
            <w:tcW w:w="965" w:type="pct"/>
            <w:tcBorders>
              <w:top w:val="single" w:sz="8" w:space="0" w:color="auto"/>
              <w:left w:val="nil"/>
              <w:bottom w:val="single" w:sz="8" w:space="0" w:color="auto"/>
              <w:right w:val="single" w:sz="8" w:space="0" w:color="auto"/>
            </w:tcBorders>
            <w:shd w:val="clear" w:color="auto" w:fill="323E4F" w:themeFill="text2" w:themeFillShade="BF"/>
            <w:vAlign w:val="center"/>
            <w:hideMark/>
          </w:tcPr>
          <w:p w14:paraId="5818E71F" w14:textId="77777777" w:rsidR="002649F5" w:rsidRPr="006C70A0" w:rsidRDefault="002649F5" w:rsidP="00FB2BCD">
            <w:pPr>
              <w:jc w:val="center"/>
              <w:rPr>
                <w:rFonts w:ascii="Arial" w:hAnsi="Arial" w:cs="Arial"/>
                <w:b/>
                <w:bCs/>
                <w:sz w:val="16"/>
                <w:szCs w:val="16"/>
              </w:rPr>
            </w:pPr>
            <w:r w:rsidRPr="006C70A0">
              <w:rPr>
                <w:rFonts w:ascii="Arial" w:hAnsi="Arial" w:cs="Arial"/>
                <w:b/>
                <w:bCs/>
                <w:sz w:val="16"/>
                <w:szCs w:val="16"/>
              </w:rPr>
              <w:t>PROCEDIMIENTO</w:t>
            </w:r>
          </w:p>
        </w:tc>
        <w:tc>
          <w:tcPr>
            <w:tcW w:w="1148" w:type="pct"/>
            <w:tcBorders>
              <w:top w:val="single" w:sz="8" w:space="0" w:color="auto"/>
              <w:left w:val="nil"/>
              <w:bottom w:val="single" w:sz="8" w:space="0" w:color="auto"/>
              <w:right w:val="single" w:sz="8" w:space="0" w:color="auto"/>
            </w:tcBorders>
            <w:shd w:val="clear" w:color="auto" w:fill="323E4F" w:themeFill="text2" w:themeFillShade="BF"/>
            <w:vAlign w:val="center"/>
            <w:hideMark/>
          </w:tcPr>
          <w:p w14:paraId="4E6770FE" w14:textId="77777777" w:rsidR="002649F5" w:rsidRPr="006C70A0" w:rsidRDefault="002649F5" w:rsidP="00FB2BCD">
            <w:pPr>
              <w:jc w:val="center"/>
              <w:rPr>
                <w:rFonts w:ascii="Arial" w:hAnsi="Arial" w:cs="Arial"/>
                <w:b/>
                <w:bCs/>
                <w:sz w:val="16"/>
                <w:szCs w:val="16"/>
              </w:rPr>
            </w:pPr>
            <w:r w:rsidRPr="006C70A0">
              <w:rPr>
                <w:rFonts w:ascii="Arial" w:hAnsi="Arial" w:cs="Arial"/>
                <w:b/>
                <w:bCs/>
                <w:sz w:val="16"/>
                <w:szCs w:val="16"/>
              </w:rPr>
              <w:t>OBJETIVO</w:t>
            </w:r>
          </w:p>
        </w:tc>
      </w:tr>
      <w:tr w:rsidR="00AD62AE" w:rsidRPr="006C70A0" w14:paraId="03F170D7" w14:textId="77777777" w:rsidTr="006C70A0">
        <w:trPr>
          <w:trHeight w:val="20"/>
        </w:trPr>
        <w:tc>
          <w:tcPr>
            <w:tcW w:w="5000" w:type="pct"/>
            <w:gridSpan w:val="7"/>
            <w:tcBorders>
              <w:top w:val="single" w:sz="8" w:space="0" w:color="auto"/>
              <w:left w:val="single" w:sz="8" w:space="0" w:color="auto"/>
              <w:bottom w:val="single" w:sz="8" w:space="0" w:color="auto"/>
              <w:right w:val="single" w:sz="8" w:space="0" w:color="000000"/>
            </w:tcBorders>
            <w:shd w:val="clear" w:color="000000" w:fill="4D7620"/>
            <w:vAlign w:val="center"/>
            <w:hideMark/>
          </w:tcPr>
          <w:p w14:paraId="0B101B3C" w14:textId="77777777" w:rsidR="002649F5" w:rsidRPr="006C70A0" w:rsidRDefault="002649F5" w:rsidP="00FB2BCD">
            <w:pPr>
              <w:jc w:val="center"/>
              <w:rPr>
                <w:rFonts w:ascii="Arial" w:hAnsi="Arial" w:cs="Arial"/>
                <w:b/>
                <w:bCs/>
                <w:sz w:val="16"/>
                <w:szCs w:val="16"/>
              </w:rPr>
            </w:pPr>
            <w:r w:rsidRPr="006C70A0">
              <w:rPr>
                <w:rFonts w:ascii="Arial" w:hAnsi="Arial" w:cs="Arial"/>
                <w:b/>
                <w:bCs/>
                <w:sz w:val="16"/>
                <w:szCs w:val="16"/>
              </w:rPr>
              <w:t>PROCESOS ESTRATÉGICOS</w:t>
            </w:r>
          </w:p>
        </w:tc>
      </w:tr>
      <w:tr w:rsidR="00AD62AE" w:rsidRPr="006C70A0" w14:paraId="2808E64D" w14:textId="77777777" w:rsidTr="006C70A0">
        <w:trPr>
          <w:trHeight w:val="20"/>
        </w:trPr>
        <w:tc>
          <w:tcPr>
            <w:tcW w:w="560" w:type="pct"/>
            <w:vMerge w:val="restart"/>
            <w:tcBorders>
              <w:top w:val="nil"/>
              <w:left w:val="single" w:sz="8" w:space="0" w:color="auto"/>
              <w:bottom w:val="single" w:sz="8" w:space="0" w:color="000000"/>
              <w:right w:val="single" w:sz="8" w:space="0" w:color="auto"/>
            </w:tcBorders>
            <w:shd w:val="clear" w:color="000000" w:fill="808080"/>
            <w:vAlign w:val="center"/>
            <w:hideMark/>
          </w:tcPr>
          <w:p w14:paraId="6082A9BE" w14:textId="77777777" w:rsidR="002649F5" w:rsidRPr="006C70A0" w:rsidRDefault="002649F5" w:rsidP="00FB2BCD">
            <w:pPr>
              <w:jc w:val="center"/>
              <w:rPr>
                <w:rFonts w:ascii="Arial" w:hAnsi="Arial" w:cs="Arial"/>
                <w:b/>
                <w:bCs/>
                <w:sz w:val="16"/>
                <w:szCs w:val="16"/>
              </w:rPr>
            </w:pPr>
            <w:r w:rsidRPr="006C70A0">
              <w:rPr>
                <w:rFonts w:ascii="Arial" w:hAnsi="Arial" w:cs="Arial"/>
                <w:b/>
                <w:bCs/>
                <w:sz w:val="16"/>
                <w:szCs w:val="16"/>
              </w:rPr>
              <w:t>3</w:t>
            </w:r>
          </w:p>
        </w:tc>
        <w:tc>
          <w:tcPr>
            <w:tcW w:w="776" w:type="pct"/>
            <w:vMerge w:val="restart"/>
            <w:tcBorders>
              <w:top w:val="nil"/>
              <w:left w:val="single" w:sz="8" w:space="0" w:color="auto"/>
              <w:bottom w:val="single" w:sz="8" w:space="0" w:color="000000"/>
              <w:right w:val="single" w:sz="8" w:space="0" w:color="auto"/>
            </w:tcBorders>
            <w:shd w:val="clear" w:color="000000" w:fill="D0EBB3"/>
            <w:vAlign w:val="center"/>
            <w:hideMark/>
          </w:tcPr>
          <w:p w14:paraId="0FB6BC5D" w14:textId="77777777" w:rsidR="002649F5" w:rsidRPr="006C70A0" w:rsidRDefault="002649F5" w:rsidP="00FB2BCD">
            <w:pPr>
              <w:jc w:val="center"/>
              <w:rPr>
                <w:rFonts w:ascii="Arial" w:hAnsi="Arial" w:cs="Arial"/>
                <w:b/>
                <w:bCs/>
                <w:sz w:val="16"/>
                <w:szCs w:val="16"/>
              </w:rPr>
            </w:pPr>
            <w:r w:rsidRPr="006C70A0">
              <w:rPr>
                <w:rFonts w:ascii="Arial" w:hAnsi="Arial" w:cs="Arial"/>
                <w:b/>
                <w:bCs/>
                <w:sz w:val="16"/>
                <w:szCs w:val="16"/>
              </w:rPr>
              <w:t>Estrategia y Gobierno de TI</w:t>
            </w:r>
          </w:p>
        </w:tc>
        <w:tc>
          <w:tcPr>
            <w:tcW w:w="716" w:type="pct"/>
            <w:vMerge w:val="restart"/>
            <w:tcBorders>
              <w:top w:val="nil"/>
              <w:left w:val="single" w:sz="8" w:space="0" w:color="auto"/>
              <w:bottom w:val="single" w:sz="8" w:space="0" w:color="000000"/>
              <w:right w:val="single" w:sz="8" w:space="0" w:color="auto"/>
            </w:tcBorders>
            <w:shd w:val="clear" w:color="000000" w:fill="D0EBB3"/>
            <w:vAlign w:val="center"/>
            <w:hideMark/>
          </w:tcPr>
          <w:p w14:paraId="7064E332" w14:textId="77777777" w:rsidR="002649F5" w:rsidRPr="006C70A0" w:rsidRDefault="002649F5" w:rsidP="00FB2BCD">
            <w:pPr>
              <w:jc w:val="both"/>
              <w:rPr>
                <w:rFonts w:ascii="Arial" w:hAnsi="Arial" w:cs="Arial"/>
                <w:sz w:val="16"/>
                <w:szCs w:val="16"/>
              </w:rPr>
            </w:pPr>
            <w:r w:rsidRPr="006C70A0">
              <w:rPr>
                <w:rFonts w:ascii="Arial" w:hAnsi="Arial" w:cs="Arial"/>
                <w:sz w:val="16"/>
                <w:szCs w:val="16"/>
              </w:rPr>
              <w:t xml:space="preserve">Fortalecer las capacidades tecnológicas de </w:t>
            </w:r>
            <w:r w:rsidRPr="006C70A0">
              <w:rPr>
                <w:rFonts w:ascii="Arial" w:hAnsi="Arial" w:cs="Arial"/>
                <w:sz w:val="16"/>
                <w:szCs w:val="16"/>
              </w:rPr>
              <w:lastRenderedPageBreak/>
              <w:t>la UAERMV, facilitando el cumplimiento de sus objetivos institucionales mediante la aplicación de gestión de proyectos, diseño, desarrollo e implementación de Sistemas de Información,  gestión y seguridad de la información,  mantenimiento de la Arquitectura Empresarial, y Uso y Apropiación Tecnológica.</w:t>
            </w:r>
          </w:p>
        </w:tc>
        <w:tc>
          <w:tcPr>
            <w:tcW w:w="241" w:type="pct"/>
            <w:tcBorders>
              <w:top w:val="nil"/>
              <w:left w:val="nil"/>
              <w:bottom w:val="single" w:sz="8" w:space="0" w:color="auto"/>
              <w:right w:val="single" w:sz="8" w:space="0" w:color="auto"/>
            </w:tcBorders>
            <w:shd w:val="clear" w:color="000000" w:fill="F2F2F2"/>
            <w:vAlign w:val="center"/>
            <w:hideMark/>
          </w:tcPr>
          <w:p w14:paraId="696CE3D5" w14:textId="77777777" w:rsidR="002649F5" w:rsidRPr="006C70A0" w:rsidRDefault="002649F5" w:rsidP="00FB2BCD">
            <w:pPr>
              <w:jc w:val="center"/>
              <w:rPr>
                <w:rFonts w:ascii="Arial" w:hAnsi="Arial" w:cs="Arial"/>
                <w:sz w:val="16"/>
                <w:szCs w:val="16"/>
              </w:rPr>
            </w:pPr>
            <w:r w:rsidRPr="006C70A0">
              <w:rPr>
                <w:rFonts w:ascii="Arial" w:hAnsi="Arial" w:cs="Arial"/>
                <w:sz w:val="16"/>
                <w:szCs w:val="16"/>
              </w:rPr>
              <w:lastRenderedPageBreak/>
              <w:t>1</w:t>
            </w:r>
          </w:p>
        </w:tc>
        <w:tc>
          <w:tcPr>
            <w:tcW w:w="593" w:type="pct"/>
            <w:tcBorders>
              <w:top w:val="nil"/>
              <w:left w:val="nil"/>
              <w:bottom w:val="single" w:sz="8" w:space="0" w:color="auto"/>
              <w:right w:val="single" w:sz="8" w:space="0" w:color="auto"/>
            </w:tcBorders>
            <w:vAlign w:val="center"/>
            <w:hideMark/>
          </w:tcPr>
          <w:p w14:paraId="116D4729" w14:textId="77777777" w:rsidR="002649F5" w:rsidRPr="006C70A0" w:rsidRDefault="002649F5" w:rsidP="00FB2BCD">
            <w:pPr>
              <w:jc w:val="center"/>
              <w:rPr>
                <w:rFonts w:ascii="Arial" w:hAnsi="Arial" w:cs="Arial"/>
                <w:b/>
                <w:bCs/>
                <w:sz w:val="16"/>
                <w:szCs w:val="16"/>
              </w:rPr>
            </w:pPr>
            <w:r w:rsidRPr="006C70A0">
              <w:rPr>
                <w:rFonts w:ascii="Arial" w:hAnsi="Arial" w:cs="Arial"/>
                <w:b/>
                <w:bCs/>
                <w:sz w:val="16"/>
                <w:szCs w:val="16"/>
              </w:rPr>
              <w:t>EGTI-PR-001</w:t>
            </w:r>
          </w:p>
        </w:tc>
        <w:tc>
          <w:tcPr>
            <w:tcW w:w="965" w:type="pct"/>
            <w:tcBorders>
              <w:top w:val="nil"/>
              <w:left w:val="nil"/>
              <w:bottom w:val="single" w:sz="8" w:space="0" w:color="auto"/>
              <w:right w:val="single" w:sz="8" w:space="0" w:color="auto"/>
            </w:tcBorders>
            <w:vAlign w:val="center"/>
            <w:hideMark/>
          </w:tcPr>
          <w:p w14:paraId="284FAF23" w14:textId="77777777" w:rsidR="002649F5" w:rsidRPr="006C70A0" w:rsidRDefault="002649F5" w:rsidP="00FB2BCD">
            <w:pPr>
              <w:jc w:val="center"/>
              <w:rPr>
                <w:rFonts w:ascii="Arial" w:hAnsi="Arial" w:cs="Arial"/>
                <w:b/>
                <w:bCs/>
                <w:sz w:val="16"/>
                <w:szCs w:val="16"/>
              </w:rPr>
            </w:pPr>
            <w:r w:rsidRPr="006C70A0">
              <w:rPr>
                <w:rFonts w:ascii="Arial" w:hAnsi="Arial" w:cs="Arial"/>
                <w:b/>
                <w:bCs/>
                <w:sz w:val="16"/>
                <w:szCs w:val="16"/>
              </w:rPr>
              <w:t>Procedimiento Formulación y Actualización del PETI</w:t>
            </w:r>
          </w:p>
        </w:tc>
        <w:tc>
          <w:tcPr>
            <w:tcW w:w="1148" w:type="pct"/>
            <w:tcBorders>
              <w:top w:val="nil"/>
              <w:left w:val="nil"/>
              <w:bottom w:val="single" w:sz="8" w:space="0" w:color="auto"/>
              <w:right w:val="single" w:sz="8" w:space="0" w:color="auto"/>
            </w:tcBorders>
            <w:vAlign w:val="center"/>
            <w:hideMark/>
          </w:tcPr>
          <w:p w14:paraId="13FE90E2" w14:textId="53E340F6" w:rsidR="002649F5" w:rsidRPr="006C70A0" w:rsidRDefault="002649F5" w:rsidP="00FB2BCD">
            <w:pPr>
              <w:jc w:val="both"/>
              <w:rPr>
                <w:rFonts w:ascii="Arial" w:hAnsi="Arial" w:cs="Arial"/>
                <w:sz w:val="16"/>
                <w:szCs w:val="16"/>
              </w:rPr>
            </w:pPr>
            <w:r w:rsidRPr="006C70A0">
              <w:rPr>
                <w:rFonts w:ascii="Arial" w:hAnsi="Arial" w:cs="Arial"/>
                <w:sz w:val="16"/>
                <w:szCs w:val="16"/>
              </w:rPr>
              <w:t xml:space="preserve">Establecer los pasos para el diseño y actualización </w:t>
            </w:r>
            <w:r w:rsidR="007836DE" w:rsidRPr="006C70A0">
              <w:rPr>
                <w:rFonts w:ascii="Arial" w:hAnsi="Arial" w:cs="Arial"/>
                <w:sz w:val="16"/>
                <w:szCs w:val="16"/>
              </w:rPr>
              <w:t>de la</w:t>
            </w:r>
            <w:r w:rsidRPr="006C70A0">
              <w:rPr>
                <w:rFonts w:ascii="Arial" w:hAnsi="Arial" w:cs="Arial"/>
                <w:sz w:val="16"/>
                <w:szCs w:val="16"/>
              </w:rPr>
              <w:t xml:space="preserve"> estrategia de las Tecnologías </w:t>
            </w:r>
            <w:r w:rsidRPr="006C70A0">
              <w:rPr>
                <w:rFonts w:ascii="Arial" w:hAnsi="Arial" w:cs="Arial"/>
                <w:sz w:val="16"/>
                <w:szCs w:val="16"/>
              </w:rPr>
              <w:lastRenderedPageBreak/>
              <w:t>de Información de la UAERMV y su respectivo mapa de ruta, el cual despliega una serie de proyectos que fortalecen el cumplimiento de los objetivos institucionales de la entidad.</w:t>
            </w:r>
          </w:p>
        </w:tc>
      </w:tr>
      <w:tr w:rsidR="00AD62AE" w:rsidRPr="006C70A0" w14:paraId="71460FC3" w14:textId="77777777" w:rsidTr="006C70A0">
        <w:trPr>
          <w:trHeight w:val="20"/>
        </w:trPr>
        <w:tc>
          <w:tcPr>
            <w:tcW w:w="560" w:type="pct"/>
            <w:vMerge/>
            <w:tcBorders>
              <w:top w:val="nil"/>
              <w:left w:val="single" w:sz="8" w:space="0" w:color="auto"/>
              <w:bottom w:val="single" w:sz="8" w:space="0" w:color="000000"/>
              <w:right w:val="single" w:sz="8" w:space="0" w:color="auto"/>
            </w:tcBorders>
            <w:vAlign w:val="center"/>
            <w:hideMark/>
          </w:tcPr>
          <w:p w14:paraId="7877D449" w14:textId="77777777" w:rsidR="002649F5" w:rsidRPr="006C70A0" w:rsidRDefault="002649F5" w:rsidP="00FB2BCD">
            <w:pPr>
              <w:rPr>
                <w:rFonts w:ascii="Arial" w:hAnsi="Arial" w:cs="Arial"/>
                <w:b/>
                <w:bCs/>
                <w:sz w:val="16"/>
                <w:szCs w:val="16"/>
              </w:rPr>
            </w:pPr>
          </w:p>
        </w:tc>
        <w:tc>
          <w:tcPr>
            <w:tcW w:w="776" w:type="pct"/>
            <w:vMerge/>
            <w:tcBorders>
              <w:top w:val="nil"/>
              <w:left w:val="single" w:sz="8" w:space="0" w:color="auto"/>
              <w:bottom w:val="single" w:sz="8" w:space="0" w:color="000000"/>
              <w:right w:val="single" w:sz="8" w:space="0" w:color="auto"/>
            </w:tcBorders>
            <w:vAlign w:val="center"/>
            <w:hideMark/>
          </w:tcPr>
          <w:p w14:paraId="2817FD31" w14:textId="77777777" w:rsidR="002649F5" w:rsidRPr="006C70A0" w:rsidRDefault="002649F5" w:rsidP="00FB2BCD">
            <w:pPr>
              <w:rPr>
                <w:rFonts w:ascii="Arial" w:hAnsi="Arial" w:cs="Arial"/>
                <w:b/>
                <w:bCs/>
                <w:sz w:val="16"/>
                <w:szCs w:val="16"/>
              </w:rPr>
            </w:pPr>
          </w:p>
        </w:tc>
        <w:tc>
          <w:tcPr>
            <w:tcW w:w="716" w:type="pct"/>
            <w:vMerge/>
            <w:tcBorders>
              <w:top w:val="nil"/>
              <w:left w:val="single" w:sz="8" w:space="0" w:color="auto"/>
              <w:bottom w:val="single" w:sz="8" w:space="0" w:color="000000"/>
              <w:right w:val="single" w:sz="8" w:space="0" w:color="auto"/>
            </w:tcBorders>
            <w:vAlign w:val="center"/>
            <w:hideMark/>
          </w:tcPr>
          <w:p w14:paraId="3B590044" w14:textId="77777777" w:rsidR="002649F5" w:rsidRPr="006C70A0" w:rsidRDefault="002649F5" w:rsidP="00FB2BCD">
            <w:pPr>
              <w:rPr>
                <w:rFonts w:ascii="Arial" w:hAnsi="Arial" w:cs="Arial"/>
                <w:sz w:val="16"/>
                <w:szCs w:val="16"/>
              </w:rPr>
            </w:pPr>
          </w:p>
        </w:tc>
        <w:tc>
          <w:tcPr>
            <w:tcW w:w="241" w:type="pct"/>
            <w:tcBorders>
              <w:top w:val="nil"/>
              <w:left w:val="nil"/>
              <w:bottom w:val="single" w:sz="8" w:space="0" w:color="auto"/>
              <w:right w:val="single" w:sz="8" w:space="0" w:color="auto"/>
            </w:tcBorders>
            <w:shd w:val="clear" w:color="000000" w:fill="F2F2F2"/>
            <w:vAlign w:val="center"/>
            <w:hideMark/>
          </w:tcPr>
          <w:p w14:paraId="606C04C5" w14:textId="77777777" w:rsidR="002649F5" w:rsidRPr="006C70A0" w:rsidRDefault="002649F5" w:rsidP="00FB2BCD">
            <w:pPr>
              <w:jc w:val="center"/>
              <w:rPr>
                <w:rFonts w:ascii="Arial" w:hAnsi="Arial" w:cs="Arial"/>
                <w:sz w:val="16"/>
                <w:szCs w:val="16"/>
              </w:rPr>
            </w:pPr>
            <w:r w:rsidRPr="006C70A0">
              <w:rPr>
                <w:rFonts w:ascii="Arial" w:hAnsi="Arial" w:cs="Arial"/>
                <w:sz w:val="16"/>
                <w:szCs w:val="16"/>
              </w:rPr>
              <w:t>2</w:t>
            </w:r>
          </w:p>
        </w:tc>
        <w:tc>
          <w:tcPr>
            <w:tcW w:w="593" w:type="pct"/>
            <w:tcBorders>
              <w:top w:val="nil"/>
              <w:left w:val="nil"/>
              <w:bottom w:val="single" w:sz="8" w:space="0" w:color="auto"/>
              <w:right w:val="single" w:sz="8" w:space="0" w:color="auto"/>
            </w:tcBorders>
            <w:vAlign w:val="center"/>
            <w:hideMark/>
          </w:tcPr>
          <w:p w14:paraId="2AFFF221" w14:textId="77777777" w:rsidR="002649F5" w:rsidRPr="006C70A0" w:rsidRDefault="002649F5" w:rsidP="00FB2BCD">
            <w:pPr>
              <w:jc w:val="center"/>
              <w:rPr>
                <w:rFonts w:ascii="Arial" w:hAnsi="Arial" w:cs="Arial"/>
                <w:b/>
                <w:bCs/>
                <w:sz w:val="16"/>
                <w:szCs w:val="16"/>
              </w:rPr>
            </w:pPr>
            <w:r w:rsidRPr="006C70A0">
              <w:rPr>
                <w:rFonts w:ascii="Arial" w:hAnsi="Arial" w:cs="Arial"/>
                <w:b/>
                <w:bCs/>
                <w:sz w:val="16"/>
                <w:szCs w:val="16"/>
              </w:rPr>
              <w:t>EGTI-PR-002</w:t>
            </w:r>
          </w:p>
        </w:tc>
        <w:tc>
          <w:tcPr>
            <w:tcW w:w="965" w:type="pct"/>
            <w:tcBorders>
              <w:top w:val="nil"/>
              <w:left w:val="nil"/>
              <w:bottom w:val="single" w:sz="8" w:space="0" w:color="auto"/>
              <w:right w:val="single" w:sz="8" w:space="0" w:color="auto"/>
            </w:tcBorders>
            <w:vAlign w:val="center"/>
            <w:hideMark/>
          </w:tcPr>
          <w:p w14:paraId="37F8996E" w14:textId="77777777" w:rsidR="002649F5" w:rsidRPr="006C70A0" w:rsidRDefault="002649F5" w:rsidP="00FB2BCD">
            <w:pPr>
              <w:jc w:val="center"/>
              <w:rPr>
                <w:rFonts w:ascii="Arial" w:hAnsi="Arial" w:cs="Arial"/>
                <w:b/>
                <w:bCs/>
                <w:sz w:val="16"/>
                <w:szCs w:val="16"/>
              </w:rPr>
            </w:pPr>
            <w:r w:rsidRPr="006C70A0">
              <w:rPr>
                <w:rFonts w:ascii="Arial" w:hAnsi="Arial" w:cs="Arial"/>
                <w:b/>
                <w:bCs/>
                <w:sz w:val="16"/>
                <w:szCs w:val="16"/>
              </w:rPr>
              <w:t>Procedimiento Gestión Requerimientos Automatización de Procesos</w:t>
            </w:r>
          </w:p>
        </w:tc>
        <w:tc>
          <w:tcPr>
            <w:tcW w:w="1148" w:type="pct"/>
            <w:tcBorders>
              <w:top w:val="nil"/>
              <w:left w:val="nil"/>
              <w:bottom w:val="single" w:sz="8" w:space="0" w:color="auto"/>
              <w:right w:val="single" w:sz="8" w:space="0" w:color="auto"/>
            </w:tcBorders>
            <w:vAlign w:val="center"/>
            <w:hideMark/>
          </w:tcPr>
          <w:p w14:paraId="5722E8B3" w14:textId="77777777" w:rsidR="002649F5" w:rsidRPr="006C70A0" w:rsidRDefault="002649F5" w:rsidP="00FB2BCD">
            <w:pPr>
              <w:jc w:val="both"/>
              <w:rPr>
                <w:rFonts w:ascii="Arial" w:hAnsi="Arial" w:cs="Arial"/>
                <w:sz w:val="16"/>
                <w:szCs w:val="16"/>
              </w:rPr>
            </w:pPr>
            <w:r w:rsidRPr="006C70A0">
              <w:rPr>
                <w:rFonts w:ascii="Arial" w:hAnsi="Arial" w:cs="Arial"/>
                <w:sz w:val="16"/>
                <w:szCs w:val="16"/>
              </w:rPr>
              <w:t>Definir y analizar requerimientos de las soluciones previo a su respectivo desarrollo o adquisición, a fin de contar con la definición, las especificaciones detalladas y la validación de los requisitos a partir de la información suministrada por el usuario.</w:t>
            </w:r>
          </w:p>
        </w:tc>
      </w:tr>
      <w:tr w:rsidR="00AD62AE" w:rsidRPr="006C70A0" w14:paraId="5A30F57C" w14:textId="77777777" w:rsidTr="006C70A0">
        <w:trPr>
          <w:trHeight w:val="20"/>
        </w:trPr>
        <w:tc>
          <w:tcPr>
            <w:tcW w:w="560" w:type="pct"/>
            <w:vMerge/>
            <w:tcBorders>
              <w:top w:val="nil"/>
              <w:left w:val="single" w:sz="8" w:space="0" w:color="auto"/>
              <w:bottom w:val="single" w:sz="8" w:space="0" w:color="000000"/>
              <w:right w:val="single" w:sz="8" w:space="0" w:color="auto"/>
            </w:tcBorders>
            <w:vAlign w:val="center"/>
            <w:hideMark/>
          </w:tcPr>
          <w:p w14:paraId="27D7ABE5" w14:textId="77777777" w:rsidR="002649F5" w:rsidRPr="006C70A0" w:rsidRDefault="002649F5" w:rsidP="00FB2BCD">
            <w:pPr>
              <w:rPr>
                <w:rFonts w:ascii="Arial" w:hAnsi="Arial" w:cs="Arial"/>
                <w:b/>
                <w:bCs/>
                <w:sz w:val="16"/>
                <w:szCs w:val="16"/>
              </w:rPr>
            </w:pPr>
          </w:p>
        </w:tc>
        <w:tc>
          <w:tcPr>
            <w:tcW w:w="776" w:type="pct"/>
            <w:vMerge/>
            <w:tcBorders>
              <w:top w:val="nil"/>
              <w:left w:val="single" w:sz="8" w:space="0" w:color="auto"/>
              <w:bottom w:val="single" w:sz="8" w:space="0" w:color="000000"/>
              <w:right w:val="single" w:sz="8" w:space="0" w:color="auto"/>
            </w:tcBorders>
            <w:vAlign w:val="center"/>
            <w:hideMark/>
          </w:tcPr>
          <w:p w14:paraId="17EA3401" w14:textId="77777777" w:rsidR="002649F5" w:rsidRPr="006C70A0" w:rsidRDefault="002649F5" w:rsidP="00FB2BCD">
            <w:pPr>
              <w:rPr>
                <w:rFonts w:ascii="Arial" w:hAnsi="Arial" w:cs="Arial"/>
                <w:b/>
                <w:bCs/>
                <w:sz w:val="16"/>
                <w:szCs w:val="16"/>
              </w:rPr>
            </w:pPr>
          </w:p>
        </w:tc>
        <w:tc>
          <w:tcPr>
            <w:tcW w:w="716" w:type="pct"/>
            <w:vMerge/>
            <w:tcBorders>
              <w:top w:val="nil"/>
              <w:left w:val="single" w:sz="8" w:space="0" w:color="auto"/>
              <w:bottom w:val="single" w:sz="8" w:space="0" w:color="000000"/>
              <w:right w:val="single" w:sz="8" w:space="0" w:color="auto"/>
            </w:tcBorders>
            <w:vAlign w:val="center"/>
            <w:hideMark/>
          </w:tcPr>
          <w:p w14:paraId="0ED9CC9A" w14:textId="77777777" w:rsidR="002649F5" w:rsidRPr="006C70A0" w:rsidRDefault="002649F5" w:rsidP="00FB2BCD">
            <w:pPr>
              <w:rPr>
                <w:rFonts w:ascii="Arial" w:hAnsi="Arial" w:cs="Arial"/>
                <w:sz w:val="16"/>
                <w:szCs w:val="16"/>
              </w:rPr>
            </w:pPr>
          </w:p>
        </w:tc>
        <w:tc>
          <w:tcPr>
            <w:tcW w:w="241" w:type="pct"/>
            <w:tcBorders>
              <w:top w:val="nil"/>
              <w:left w:val="nil"/>
              <w:bottom w:val="single" w:sz="8" w:space="0" w:color="auto"/>
              <w:right w:val="single" w:sz="8" w:space="0" w:color="auto"/>
            </w:tcBorders>
            <w:shd w:val="clear" w:color="000000" w:fill="F2F2F2"/>
            <w:vAlign w:val="center"/>
            <w:hideMark/>
          </w:tcPr>
          <w:p w14:paraId="548AF94D" w14:textId="77777777" w:rsidR="002649F5" w:rsidRPr="006C70A0" w:rsidRDefault="002649F5" w:rsidP="00FB2BCD">
            <w:pPr>
              <w:jc w:val="center"/>
              <w:rPr>
                <w:rFonts w:ascii="Arial" w:hAnsi="Arial" w:cs="Arial"/>
                <w:sz w:val="16"/>
                <w:szCs w:val="16"/>
              </w:rPr>
            </w:pPr>
            <w:r w:rsidRPr="006C70A0">
              <w:rPr>
                <w:rFonts w:ascii="Arial" w:hAnsi="Arial" w:cs="Arial"/>
                <w:sz w:val="16"/>
                <w:szCs w:val="16"/>
              </w:rPr>
              <w:t>3</w:t>
            </w:r>
          </w:p>
        </w:tc>
        <w:tc>
          <w:tcPr>
            <w:tcW w:w="593" w:type="pct"/>
            <w:tcBorders>
              <w:top w:val="nil"/>
              <w:left w:val="nil"/>
              <w:bottom w:val="single" w:sz="8" w:space="0" w:color="auto"/>
              <w:right w:val="single" w:sz="8" w:space="0" w:color="auto"/>
            </w:tcBorders>
            <w:vAlign w:val="center"/>
            <w:hideMark/>
          </w:tcPr>
          <w:p w14:paraId="728AD224" w14:textId="77777777" w:rsidR="002649F5" w:rsidRPr="006C70A0" w:rsidRDefault="002649F5" w:rsidP="00FB2BCD">
            <w:pPr>
              <w:jc w:val="center"/>
              <w:rPr>
                <w:rFonts w:ascii="Arial" w:hAnsi="Arial" w:cs="Arial"/>
                <w:b/>
                <w:bCs/>
                <w:sz w:val="16"/>
                <w:szCs w:val="16"/>
              </w:rPr>
            </w:pPr>
            <w:r w:rsidRPr="006C70A0">
              <w:rPr>
                <w:rFonts w:ascii="Arial" w:hAnsi="Arial" w:cs="Arial"/>
                <w:b/>
                <w:bCs/>
                <w:sz w:val="16"/>
                <w:szCs w:val="16"/>
              </w:rPr>
              <w:t>EGTI-PR-003</w:t>
            </w:r>
          </w:p>
        </w:tc>
        <w:tc>
          <w:tcPr>
            <w:tcW w:w="965" w:type="pct"/>
            <w:tcBorders>
              <w:top w:val="nil"/>
              <w:left w:val="nil"/>
              <w:bottom w:val="single" w:sz="8" w:space="0" w:color="auto"/>
              <w:right w:val="single" w:sz="8" w:space="0" w:color="auto"/>
            </w:tcBorders>
            <w:vAlign w:val="center"/>
            <w:hideMark/>
          </w:tcPr>
          <w:p w14:paraId="52ACA0BE" w14:textId="77777777" w:rsidR="002649F5" w:rsidRPr="006C70A0" w:rsidRDefault="002649F5" w:rsidP="00FB2BCD">
            <w:pPr>
              <w:jc w:val="center"/>
              <w:rPr>
                <w:rFonts w:ascii="Arial" w:hAnsi="Arial" w:cs="Arial"/>
                <w:b/>
                <w:bCs/>
                <w:sz w:val="16"/>
                <w:szCs w:val="16"/>
              </w:rPr>
            </w:pPr>
            <w:r w:rsidRPr="006C70A0">
              <w:rPr>
                <w:rFonts w:ascii="Arial" w:hAnsi="Arial" w:cs="Arial"/>
                <w:b/>
                <w:bCs/>
                <w:sz w:val="16"/>
                <w:szCs w:val="16"/>
              </w:rPr>
              <w:t>Procedimiento Construcción Soluciones</w:t>
            </w:r>
          </w:p>
        </w:tc>
        <w:tc>
          <w:tcPr>
            <w:tcW w:w="1148" w:type="pct"/>
            <w:tcBorders>
              <w:top w:val="nil"/>
              <w:left w:val="nil"/>
              <w:bottom w:val="single" w:sz="8" w:space="0" w:color="auto"/>
              <w:right w:val="single" w:sz="8" w:space="0" w:color="auto"/>
            </w:tcBorders>
            <w:vAlign w:val="center"/>
            <w:hideMark/>
          </w:tcPr>
          <w:p w14:paraId="439F87FE" w14:textId="1E1FAF21" w:rsidR="002649F5" w:rsidRPr="006C70A0" w:rsidRDefault="002649F5" w:rsidP="00FB2BCD">
            <w:pPr>
              <w:jc w:val="both"/>
              <w:rPr>
                <w:rFonts w:ascii="Arial" w:hAnsi="Arial" w:cs="Arial"/>
                <w:sz w:val="16"/>
                <w:szCs w:val="16"/>
              </w:rPr>
            </w:pPr>
            <w:r w:rsidRPr="006C70A0">
              <w:rPr>
                <w:rFonts w:ascii="Arial" w:hAnsi="Arial" w:cs="Arial"/>
                <w:sz w:val="16"/>
                <w:szCs w:val="16"/>
              </w:rPr>
              <w:t xml:space="preserve">Desarrollar cada uno de los pasos requeridos en la generación de soluciones de software, con los criterios de calidad y funcionalidad necesarios </w:t>
            </w:r>
            <w:r w:rsidR="007836DE" w:rsidRPr="006C70A0">
              <w:rPr>
                <w:rFonts w:ascii="Arial" w:hAnsi="Arial" w:cs="Arial"/>
                <w:sz w:val="16"/>
                <w:szCs w:val="16"/>
              </w:rPr>
              <w:t>de acuerdo con</w:t>
            </w:r>
            <w:r w:rsidRPr="006C70A0">
              <w:rPr>
                <w:rFonts w:ascii="Arial" w:hAnsi="Arial" w:cs="Arial"/>
                <w:sz w:val="16"/>
                <w:szCs w:val="16"/>
              </w:rPr>
              <w:t xml:space="preserve"> lo especificado en la fase de diseño.</w:t>
            </w:r>
          </w:p>
        </w:tc>
      </w:tr>
      <w:tr w:rsidR="00AD62AE" w:rsidRPr="006C70A0" w14:paraId="2BB2C7D3" w14:textId="77777777" w:rsidTr="006C70A0">
        <w:trPr>
          <w:trHeight w:val="20"/>
        </w:trPr>
        <w:tc>
          <w:tcPr>
            <w:tcW w:w="560" w:type="pct"/>
            <w:vMerge/>
            <w:tcBorders>
              <w:top w:val="nil"/>
              <w:left w:val="single" w:sz="8" w:space="0" w:color="auto"/>
              <w:bottom w:val="single" w:sz="8" w:space="0" w:color="000000"/>
              <w:right w:val="single" w:sz="8" w:space="0" w:color="auto"/>
            </w:tcBorders>
            <w:vAlign w:val="center"/>
            <w:hideMark/>
          </w:tcPr>
          <w:p w14:paraId="23468A90" w14:textId="77777777" w:rsidR="002649F5" w:rsidRPr="006C70A0" w:rsidRDefault="002649F5" w:rsidP="00FB2BCD">
            <w:pPr>
              <w:rPr>
                <w:rFonts w:ascii="Arial" w:hAnsi="Arial" w:cs="Arial"/>
                <w:b/>
                <w:bCs/>
                <w:sz w:val="16"/>
                <w:szCs w:val="16"/>
              </w:rPr>
            </w:pPr>
          </w:p>
        </w:tc>
        <w:tc>
          <w:tcPr>
            <w:tcW w:w="776" w:type="pct"/>
            <w:vMerge/>
            <w:tcBorders>
              <w:top w:val="nil"/>
              <w:left w:val="single" w:sz="8" w:space="0" w:color="auto"/>
              <w:bottom w:val="single" w:sz="8" w:space="0" w:color="000000"/>
              <w:right w:val="single" w:sz="8" w:space="0" w:color="auto"/>
            </w:tcBorders>
            <w:vAlign w:val="center"/>
            <w:hideMark/>
          </w:tcPr>
          <w:p w14:paraId="643E7B18" w14:textId="77777777" w:rsidR="002649F5" w:rsidRPr="006C70A0" w:rsidRDefault="002649F5" w:rsidP="00FB2BCD">
            <w:pPr>
              <w:rPr>
                <w:rFonts w:ascii="Arial" w:hAnsi="Arial" w:cs="Arial"/>
                <w:b/>
                <w:bCs/>
                <w:sz w:val="16"/>
                <w:szCs w:val="16"/>
              </w:rPr>
            </w:pPr>
          </w:p>
        </w:tc>
        <w:tc>
          <w:tcPr>
            <w:tcW w:w="716" w:type="pct"/>
            <w:vMerge/>
            <w:tcBorders>
              <w:top w:val="nil"/>
              <w:left w:val="single" w:sz="8" w:space="0" w:color="auto"/>
              <w:bottom w:val="single" w:sz="8" w:space="0" w:color="000000"/>
              <w:right w:val="single" w:sz="8" w:space="0" w:color="auto"/>
            </w:tcBorders>
            <w:vAlign w:val="center"/>
            <w:hideMark/>
          </w:tcPr>
          <w:p w14:paraId="4C053E2E" w14:textId="77777777" w:rsidR="002649F5" w:rsidRPr="006C70A0" w:rsidRDefault="002649F5" w:rsidP="00FB2BCD">
            <w:pPr>
              <w:rPr>
                <w:rFonts w:ascii="Arial" w:hAnsi="Arial" w:cs="Arial"/>
                <w:sz w:val="16"/>
                <w:szCs w:val="16"/>
              </w:rPr>
            </w:pPr>
          </w:p>
        </w:tc>
        <w:tc>
          <w:tcPr>
            <w:tcW w:w="241" w:type="pct"/>
            <w:tcBorders>
              <w:top w:val="nil"/>
              <w:left w:val="nil"/>
              <w:bottom w:val="single" w:sz="8" w:space="0" w:color="auto"/>
              <w:right w:val="single" w:sz="8" w:space="0" w:color="auto"/>
            </w:tcBorders>
            <w:shd w:val="clear" w:color="000000" w:fill="F2F2F2"/>
            <w:vAlign w:val="center"/>
            <w:hideMark/>
          </w:tcPr>
          <w:p w14:paraId="002F4B39" w14:textId="77777777" w:rsidR="002649F5" w:rsidRPr="006C70A0" w:rsidRDefault="002649F5" w:rsidP="00FB2BCD">
            <w:pPr>
              <w:jc w:val="center"/>
              <w:rPr>
                <w:rFonts w:ascii="Arial" w:hAnsi="Arial" w:cs="Arial"/>
                <w:sz w:val="16"/>
                <w:szCs w:val="16"/>
              </w:rPr>
            </w:pPr>
            <w:r w:rsidRPr="006C70A0">
              <w:rPr>
                <w:rFonts w:ascii="Arial" w:hAnsi="Arial" w:cs="Arial"/>
                <w:sz w:val="16"/>
                <w:szCs w:val="16"/>
              </w:rPr>
              <w:t>4</w:t>
            </w:r>
          </w:p>
        </w:tc>
        <w:tc>
          <w:tcPr>
            <w:tcW w:w="593" w:type="pct"/>
            <w:tcBorders>
              <w:top w:val="nil"/>
              <w:left w:val="nil"/>
              <w:bottom w:val="single" w:sz="8" w:space="0" w:color="auto"/>
              <w:right w:val="single" w:sz="8" w:space="0" w:color="auto"/>
            </w:tcBorders>
            <w:vAlign w:val="center"/>
            <w:hideMark/>
          </w:tcPr>
          <w:p w14:paraId="31657B63" w14:textId="77777777" w:rsidR="002649F5" w:rsidRPr="006C70A0" w:rsidRDefault="002649F5" w:rsidP="00FB2BCD">
            <w:pPr>
              <w:jc w:val="center"/>
              <w:rPr>
                <w:rFonts w:ascii="Arial" w:hAnsi="Arial" w:cs="Arial"/>
                <w:b/>
                <w:bCs/>
                <w:sz w:val="16"/>
                <w:szCs w:val="16"/>
              </w:rPr>
            </w:pPr>
            <w:r w:rsidRPr="006C70A0">
              <w:rPr>
                <w:rFonts w:ascii="Arial" w:hAnsi="Arial" w:cs="Arial"/>
                <w:b/>
                <w:bCs/>
                <w:sz w:val="16"/>
                <w:szCs w:val="16"/>
              </w:rPr>
              <w:t>EGTI-PR-004</w:t>
            </w:r>
          </w:p>
        </w:tc>
        <w:tc>
          <w:tcPr>
            <w:tcW w:w="965" w:type="pct"/>
            <w:tcBorders>
              <w:top w:val="nil"/>
              <w:left w:val="nil"/>
              <w:bottom w:val="single" w:sz="8" w:space="0" w:color="auto"/>
              <w:right w:val="single" w:sz="8" w:space="0" w:color="auto"/>
            </w:tcBorders>
            <w:vAlign w:val="center"/>
            <w:hideMark/>
          </w:tcPr>
          <w:p w14:paraId="1D3B48DB" w14:textId="77777777" w:rsidR="002649F5" w:rsidRPr="006C70A0" w:rsidRDefault="002649F5" w:rsidP="00FB2BCD">
            <w:pPr>
              <w:jc w:val="center"/>
              <w:rPr>
                <w:rFonts w:ascii="Arial" w:hAnsi="Arial" w:cs="Arial"/>
                <w:b/>
                <w:bCs/>
                <w:sz w:val="16"/>
                <w:szCs w:val="16"/>
              </w:rPr>
            </w:pPr>
            <w:r w:rsidRPr="006C70A0">
              <w:rPr>
                <w:rFonts w:ascii="Arial" w:hAnsi="Arial" w:cs="Arial"/>
                <w:b/>
                <w:bCs/>
                <w:sz w:val="16"/>
                <w:szCs w:val="16"/>
              </w:rPr>
              <w:t xml:space="preserve"> Procedimiento Diseño Soluciones</w:t>
            </w:r>
          </w:p>
        </w:tc>
        <w:tc>
          <w:tcPr>
            <w:tcW w:w="1148" w:type="pct"/>
            <w:tcBorders>
              <w:top w:val="nil"/>
              <w:left w:val="nil"/>
              <w:bottom w:val="single" w:sz="8" w:space="0" w:color="auto"/>
              <w:right w:val="single" w:sz="8" w:space="0" w:color="auto"/>
            </w:tcBorders>
            <w:vAlign w:val="center"/>
            <w:hideMark/>
          </w:tcPr>
          <w:p w14:paraId="0666AACA" w14:textId="6CF2D363" w:rsidR="002649F5" w:rsidRPr="006C70A0" w:rsidRDefault="002649F5" w:rsidP="00FB2BCD">
            <w:pPr>
              <w:jc w:val="both"/>
              <w:rPr>
                <w:rFonts w:ascii="Arial" w:hAnsi="Arial" w:cs="Arial"/>
                <w:sz w:val="16"/>
                <w:szCs w:val="16"/>
              </w:rPr>
            </w:pPr>
            <w:r w:rsidRPr="006C70A0">
              <w:rPr>
                <w:rFonts w:ascii="Arial" w:hAnsi="Arial" w:cs="Arial"/>
                <w:sz w:val="16"/>
                <w:szCs w:val="16"/>
              </w:rPr>
              <w:t xml:space="preserve">Definir la arquitectura del </w:t>
            </w:r>
            <w:r w:rsidR="007836DE" w:rsidRPr="006C70A0">
              <w:rPr>
                <w:rFonts w:ascii="Arial" w:hAnsi="Arial" w:cs="Arial"/>
                <w:sz w:val="16"/>
                <w:szCs w:val="16"/>
              </w:rPr>
              <w:t>sistema,</w:t>
            </w:r>
            <w:r w:rsidRPr="006C70A0">
              <w:rPr>
                <w:rFonts w:ascii="Arial" w:hAnsi="Arial" w:cs="Arial"/>
                <w:sz w:val="16"/>
                <w:szCs w:val="16"/>
              </w:rPr>
              <w:t xml:space="preserve"> así como su entorno tecnológico junto con las especificaciones detalladas de los componentes de dicha solución.</w:t>
            </w:r>
          </w:p>
        </w:tc>
      </w:tr>
      <w:tr w:rsidR="00AD62AE" w:rsidRPr="006C70A0" w14:paraId="485F33CF" w14:textId="77777777" w:rsidTr="006C70A0">
        <w:trPr>
          <w:trHeight w:val="20"/>
        </w:trPr>
        <w:tc>
          <w:tcPr>
            <w:tcW w:w="560" w:type="pct"/>
            <w:vMerge/>
            <w:tcBorders>
              <w:top w:val="nil"/>
              <w:left w:val="single" w:sz="8" w:space="0" w:color="auto"/>
              <w:bottom w:val="single" w:sz="8" w:space="0" w:color="000000"/>
              <w:right w:val="single" w:sz="8" w:space="0" w:color="auto"/>
            </w:tcBorders>
            <w:vAlign w:val="center"/>
            <w:hideMark/>
          </w:tcPr>
          <w:p w14:paraId="04A8A539" w14:textId="77777777" w:rsidR="002649F5" w:rsidRPr="006C70A0" w:rsidRDefault="002649F5" w:rsidP="00FB2BCD">
            <w:pPr>
              <w:rPr>
                <w:rFonts w:ascii="Arial" w:hAnsi="Arial" w:cs="Arial"/>
                <w:b/>
                <w:bCs/>
                <w:sz w:val="16"/>
                <w:szCs w:val="16"/>
              </w:rPr>
            </w:pPr>
          </w:p>
        </w:tc>
        <w:tc>
          <w:tcPr>
            <w:tcW w:w="776" w:type="pct"/>
            <w:vMerge/>
            <w:tcBorders>
              <w:top w:val="nil"/>
              <w:left w:val="single" w:sz="8" w:space="0" w:color="auto"/>
              <w:bottom w:val="single" w:sz="8" w:space="0" w:color="000000"/>
              <w:right w:val="single" w:sz="8" w:space="0" w:color="auto"/>
            </w:tcBorders>
            <w:vAlign w:val="center"/>
            <w:hideMark/>
          </w:tcPr>
          <w:p w14:paraId="54D73EB1" w14:textId="77777777" w:rsidR="002649F5" w:rsidRPr="006C70A0" w:rsidRDefault="002649F5" w:rsidP="00FB2BCD">
            <w:pPr>
              <w:rPr>
                <w:rFonts w:ascii="Arial" w:hAnsi="Arial" w:cs="Arial"/>
                <w:b/>
                <w:bCs/>
                <w:sz w:val="16"/>
                <w:szCs w:val="16"/>
              </w:rPr>
            </w:pPr>
          </w:p>
        </w:tc>
        <w:tc>
          <w:tcPr>
            <w:tcW w:w="716" w:type="pct"/>
            <w:vMerge/>
            <w:tcBorders>
              <w:top w:val="nil"/>
              <w:left w:val="single" w:sz="8" w:space="0" w:color="auto"/>
              <w:bottom w:val="single" w:sz="8" w:space="0" w:color="000000"/>
              <w:right w:val="single" w:sz="8" w:space="0" w:color="auto"/>
            </w:tcBorders>
            <w:vAlign w:val="center"/>
            <w:hideMark/>
          </w:tcPr>
          <w:p w14:paraId="608CF4F9" w14:textId="77777777" w:rsidR="002649F5" w:rsidRPr="006C70A0" w:rsidRDefault="002649F5" w:rsidP="00FB2BCD">
            <w:pPr>
              <w:rPr>
                <w:rFonts w:ascii="Arial" w:hAnsi="Arial" w:cs="Arial"/>
                <w:sz w:val="16"/>
                <w:szCs w:val="16"/>
              </w:rPr>
            </w:pPr>
          </w:p>
        </w:tc>
        <w:tc>
          <w:tcPr>
            <w:tcW w:w="241" w:type="pct"/>
            <w:tcBorders>
              <w:top w:val="nil"/>
              <w:left w:val="nil"/>
              <w:bottom w:val="single" w:sz="8" w:space="0" w:color="auto"/>
              <w:right w:val="single" w:sz="8" w:space="0" w:color="auto"/>
            </w:tcBorders>
            <w:shd w:val="clear" w:color="000000" w:fill="F2F2F2"/>
            <w:vAlign w:val="center"/>
            <w:hideMark/>
          </w:tcPr>
          <w:p w14:paraId="1A9EEB25" w14:textId="77777777" w:rsidR="002649F5" w:rsidRPr="006C70A0" w:rsidRDefault="002649F5" w:rsidP="00FB2BCD">
            <w:pPr>
              <w:jc w:val="center"/>
              <w:rPr>
                <w:rFonts w:ascii="Arial" w:hAnsi="Arial" w:cs="Arial"/>
                <w:sz w:val="16"/>
                <w:szCs w:val="16"/>
              </w:rPr>
            </w:pPr>
            <w:r w:rsidRPr="006C70A0">
              <w:rPr>
                <w:rFonts w:ascii="Arial" w:hAnsi="Arial" w:cs="Arial"/>
                <w:sz w:val="16"/>
                <w:szCs w:val="16"/>
              </w:rPr>
              <w:t>5</w:t>
            </w:r>
          </w:p>
        </w:tc>
        <w:tc>
          <w:tcPr>
            <w:tcW w:w="593" w:type="pct"/>
            <w:tcBorders>
              <w:top w:val="nil"/>
              <w:left w:val="nil"/>
              <w:bottom w:val="single" w:sz="8" w:space="0" w:color="auto"/>
              <w:right w:val="single" w:sz="8" w:space="0" w:color="auto"/>
            </w:tcBorders>
            <w:vAlign w:val="center"/>
            <w:hideMark/>
          </w:tcPr>
          <w:p w14:paraId="5DAFB97D" w14:textId="77777777" w:rsidR="002649F5" w:rsidRPr="006C70A0" w:rsidRDefault="002649F5" w:rsidP="00FB2BCD">
            <w:pPr>
              <w:jc w:val="center"/>
              <w:rPr>
                <w:rFonts w:ascii="Arial" w:hAnsi="Arial" w:cs="Arial"/>
                <w:b/>
                <w:bCs/>
                <w:sz w:val="16"/>
                <w:szCs w:val="16"/>
              </w:rPr>
            </w:pPr>
            <w:r w:rsidRPr="006C70A0">
              <w:rPr>
                <w:rFonts w:ascii="Arial" w:hAnsi="Arial" w:cs="Arial"/>
                <w:b/>
                <w:bCs/>
                <w:sz w:val="16"/>
                <w:szCs w:val="16"/>
              </w:rPr>
              <w:t>EGTI-PR-005</w:t>
            </w:r>
          </w:p>
        </w:tc>
        <w:tc>
          <w:tcPr>
            <w:tcW w:w="965" w:type="pct"/>
            <w:tcBorders>
              <w:top w:val="nil"/>
              <w:left w:val="nil"/>
              <w:bottom w:val="single" w:sz="8" w:space="0" w:color="auto"/>
              <w:right w:val="single" w:sz="8" w:space="0" w:color="auto"/>
            </w:tcBorders>
            <w:vAlign w:val="center"/>
            <w:hideMark/>
          </w:tcPr>
          <w:p w14:paraId="396BE274" w14:textId="77777777" w:rsidR="002649F5" w:rsidRPr="006C70A0" w:rsidRDefault="002649F5" w:rsidP="00FB2BCD">
            <w:pPr>
              <w:jc w:val="center"/>
              <w:rPr>
                <w:rFonts w:ascii="Arial" w:hAnsi="Arial" w:cs="Arial"/>
                <w:b/>
                <w:bCs/>
                <w:sz w:val="16"/>
                <w:szCs w:val="16"/>
              </w:rPr>
            </w:pPr>
            <w:r w:rsidRPr="006C70A0">
              <w:rPr>
                <w:rFonts w:ascii="Arial" w:hAnsi="Arial" w:cs="Arial"/>
                <w:b/>
                <w:bCs/>
                <w:sz w:val="16"/>
                <w:szCs w:val="16"/>
              </w:rPr>
              <w:t>Procedimiento Gestión Incidentes de Seguridad de la Información</w:t>
            </w:r>
          </w:p>
        </w:tc>
        <w:tc>
          <w:tcPr>
            <w:tcW w:w="1148" w:type="pct"/>
            <w:tcBorders>
              <w:top w:val="nil"/>
              <w:left w:val="nil"/>
              <w:bottom w:val="single" w:sz="8" w:space="0" w:color="auto"/>
              <w:right w:val="single" w:sz="8" w:space="0" w:color="auto"/>
            </w:tcBorders>
            <w:vAlign w:val="center"/>
            <w:hideMark/>
          </w:tcPr>
          <w:p w14:paraId="7ADB4125" w14:textId="77777777" w:rsidR="002649F5" w:rsidRPr="006C70A0" w:rsidRDefault="002649F5" w:rsidP="00FB2BCD">
            <w:pPr>
              <w:jc w:val="both"/>
              <w:rPr>
                <w:rFonts w:ascii="Arial" w:hAnsi="Arial" w:cs="Arial"/>
                <w:sz w:val="16"/>
                <w:szCs w:val="16"/>
              </w:rPr>
            </w:pPr>
            <w:r w:rsidRPr="006C70A0">
              <w:rPr>
                <w:rFonts w:ascii="Arial" w:hAnsi="Arial" w:cs="Arial"/>
                <w:sz w:val="16"/>
                <w:szCs w:val="16"/>
              </w:rPr>
              <w:t xml:space="preserve">Establecer las actividades a realizar para la identificación, el reporte y la atención de los incidentes de seguridad de la información que puedan presentarse en la Unidad Administrativa Especial de Rehabilitación y Mantenimiento vial, gestionando la aplicación de actividades </w:t>
            </w:r>
            <w:proofErr w:type="spellStart"/>
            <w:r w:rsidRPr="006C70A0">
              <w:rPr>
                <w:rFonts w:ascii="Arial" w:hAnsi="Arial" w:cs="Arial"/>
                <w:sz w:val="16"/>
                <w:szCs w:val="16"/>
              </w:rPr>
              <w:t>post-incidentes</w:t>
            </w:r>
            <w:proofErr w:type="spellEnd"/>
            <w:r w:rsidRPr="006C70A0">
              <w:rPr>
                <w:rFonts w:ascii="Arial" w:hAnsi="Arial" w:cs="Arial"/>
                <w:sz w:val="16"/>
                <w:szCs w:val="16"/>
              </w:rPr>
              <w:t xml:space="preserve"> que permitan generar lecciones aprendidas, con el fin de evitar la ocurrencia de incidentes de similares características. </w:t>
            </w:r>
          </w:p>
        </w:tc>
      </w:tr>
      <w:tr w:rsidR="00AD62AE" w:rsidRPr="006C70A0" w14:paraId="069D4C13" w14:textId="77777777" w:rsidTr="006C70A0">
        <w:trPr>
          <w:trHeight w:val="20"/>
        </w:trPr>
        <w:tc>
          <w:tcPr>
            <w:tcW w:w="560" w:type="pct"/>
            <w:vMerge/>
            <w:tcBorders>
              <w:top w:val="nil"/>
              <w:left w:val="single" w:sz="8" w:space="0" w:color="auto"/>
              <w:bottom w:val="single" w:sz="8" w:space="0" w:color="000000"/>
              <w:right w:val="single" w:sz="8" w:space="0" w:color="auto"/>
            </w:tcBorders>
            <w:vAlign w:val="center"/>
            <w:hideMark/>
          </w:tcPr>
          <w:p w14:paraId="07536059" w14:textId="77777777" w:rsidR="002649F5" w:rsidRPr="006C70A0" w:rsidRDefault="002649F5" w:rsidP="00FB2BCD">
            <w:pPr>
              <w:rPr>
                <w:rFonts w:ascii="Arial" w:hAnsi="Arial" w:cs="Arial"/>
                <w:b/>
                <w:bCs/>
                <w:sz w:val="16"/>
                <w:szCs w:val="16"/>
              </w:rPr>
            </w:pPr>
          </w:p>
        </w:tc>
        <w:tc>
          <w:tcPr>
            <w:tcW w:w="776" w:type="pct"/>
            <w:vMerge/>
            <w:tcBorders>
              <w:top w:val="nil"/>
              <w:left w:val="single" w:sz="8" w:space="0" w:color="auto"/>
              <w:bottom w:val="single" w:sz="8" w:space="0" w:color="000000"/>
              <w:right w:val="single" w:sz="8" w:space="0" w:color="auto"/>
            </w:tcBorders>
            <w:vAlign w:val="center"/>
            <w:hideMark/>
          </w:tcPr>
          <w:p w14:paraId="24A3E923" w14:textId="77777777" w:rsidR="002649F5" w:rsidRPr="006C70A0" w:rsidRDefault="002649F5" w:rsidP="00FB2BCD">
            <w:pPr>
              <w:rPr>
                <w:rFonts w:ascii="Arial" w:hAnsi="Arial" w:cs="Arial"/>
                <w:b/>
                <w:bCs/>
                <w:sz w:val="16"/>
                <w:szCs w:val="16"/>
              </w:rPr>
            </w:pPr>
          </w:p>
        </w:tc>
        <w:tc>
          <w:tcPr>
            <w:tcW w:w="716" w:type="pct"/>
            <w:vMerge/>
            <w:tcBorders>
              <w:top w:val="nil"/>
              <w:left w:val="single" w:sz="8" w:space="0" w:color="auto"/>
              <w:bottom w:val="single" w:sz="8" w:space="0" w:color="000000"/>
              <w:right w:val="single" w:sz="8" w:space="0" w:color="auto"/>
            </w:tcBorders>
            <w:vAlign w:val="center"/>
            <w:hideMark/>
          </w:tcPr>
          <w:p w14:paraId="3F339D09" w14:textId="77777777" w:rsidR="002649F5" w:rsidRPr="006C70A0" w:rsidRDefault="002649F5" w:rsidP="00FB2BCD">
            <w:pPr>
              <w:rPr>
                <w:rFonts w:ascii="Arial" w:hAnsi="Arial" w:cs="Arial"/>
                <w:sz w:val="16"/>
                <w:szCs w:val="16"/>
              </w:rPr>
            </w:pPr>
          </w:p>
        </w:tc>
        <w:tc>
          <w:tcPr>
            <w:tcW w:w="241" w:type="pct"/>
            <w:tcBorders>
              <w:top w:val="nil"/>
              <w:left w:val="nil"/>
              <w:bottom w:val="single" w:sz="8" w:space="0" w:color="auto"/>
              <w:right w:val="single" w:sz="8" w:space="0" w:color="auto"/>
            </w:tcBorders>
            <w:shd w:val="clear" w:color="000000" w:fill="F2F2F2"/>
            <w:vAlign w:val="center"/>
            <w:hideMark/>
          </w:tcPr>
          <w:p w14:paraId="3A1C3A63" w14:textId="77777777" w:rsidR="002649F5" w:rsidRPr="006C70A0" w:rsidRDefault="002649F5" w:rsidP="00FB2BCD">
            <w:pPr>
              <w:jc w:val="center"/>
              <w:rPr>
                <w:rFonts w:ascii="Arial" w:hAnsi="Arial" w:cs="Arial"/>
                <w:sz w:val="16"/>
                <w:szCs w:val="16"/>
              </w:rPr>
            </w:pPr>
            <w:r w:rsidRPr="006C70A0">
              <w:rPr>
                <w:rFonts w:ascii="Arial" w:hAnsi="Arial" w:cs="Arial"/>
                <w:sz w:val="16"/>
                <w:szCs w:val="16"/>
              </w:rPr>
              <w:t>6</w:t>
            </w:r>
          </w:p>
        </w:tc>
        <w:tc>
          <w:tcPr>
            <w:tcW w:w="593" w:type="pct"/>
            <w:tcBorders>
              <w:top w:val="nil"/>
              <w:left w:val="nil"/>
              <w:bottom w:val="single" w:sz="8" w:space="0" w:color="auto"/>
              <w:right w:val="single" w:sz="8" w:space="0" w:color="auto"/>
            </w:tcBorders>
            <w:vAlign w:val="center"/>
            <w:hideMark/>
          </w:tcPr>
          <w:p w14:paraId="67F8B2D1" w14:textId="77777777" w:rsidR="002649F5" w:rsidRPr="006C70A0" w:rsidRDefault="002649F5" w:rsidP="00FB2BCD">
            <w:pPr>
              <w:jc w:val="center"/>
              <w:rPr>
                <w:rFonts w:ascii="Arial" w:hAnsi="Arial" w:cs="Arial"/>
                <w:b/>
                <w:bCs/>
                <w:sz w:val="16"/>
                <w:szCs w:val="16"/>
              </w:rPr>
            </w:pPr>
            <w:r w:rsidRPr="006C70A0">
              <w:rPr>
                <w:rFonts w:ascii="Arial" w:hAnsi="Arial" w:cs="Arial"/>
                <w:b/>
                <w:bCs/>
                <w:sz w:val="16"/>
                <w:szCs w:val="16"/>
              </w:rPr>
              <w:t>EGTI-PR-006</w:t>
            </w:r>
          </w:p>
        </w:tc>
        <w:tc>
          <w:tcPr>
            <w:tcW w:w="965" w:type="pct"/>
            <w:tcBorders>
              <w:top w:val="nil"/>
              <w:left w:val="nil"/>
              <w:bottom w:val="single" w:sz="8" w:space="0" w:color="auto"/>
              <w:right w:val="single" w:sz="8" w:space="0" w:color="auto"/>
            </w:tcBorders>
            <w:vAlign w:val="center"/>
            <w:hideMark/>
          </w:tcPr>
          <w:p w14:paraId="4AF0E75F" w14:textId="77B13E77" w:rsidR="002649F5" w:rsidRPr="006C70A0" w:rsidRDefault="007836DE" w:rsidP="00FB2BCD">
            <w:pPr>
              <w:jc w:val="center"/>
              <w:rPr>
                <w:rFonts w:ascii="Arial" w:hAnsi="Arial" w:cs="Arial"/>
                <w:b/>
                <w:bCs/>
                <w:sz w:val="16"/>
                <w:szCs w:val="16"/>
              </w:rPr>
            </w:pPr>
            <w:r w:rsidRPr="006C70A0">
              <w:rPr>
                <w:rFonts w:ascii="Arial" w:hAnsi="Arial" w:cs="Arial"/>
                <w:b/>
                <w:bCs/>
                <w:sz w:val="16"/>
                <w:szCs w:val="16"/>
              </w:rPr>
              <w:t xml:space="preserve">Procedimiento puesta </w:t>
            </w:r>
            <w:r w:rsidR="002649F5" w:rsidRPr="006C70A0">
              <w:rPr>
                <w:rFonts w:ascii="Arial" w:hAnsi="Arial" w:cs="Arial"/>
                <w:b/>
                <w:bCs/>
                <w:sz w:val="16"/>
                <w:szCs w:val="16"/>
              </w:rPr>
              <w:t>en producción e implementación de soluciones</w:t>
            </w:r>
          </w:p>
        </w:tc>
        <w:tc>
          <w:tcPr>
            <w:tcW w:w="1148" w:type="pct"/>
            <w:tcBorders>
              <w:top w:val="nil"/>
              <w:left w:val="nil"/>
              <w:bottom w:val="single" w:sz="8" w:space="0" w:color="auto"/>
              <w:right w:val="single" w:sz="8" w:space="0" w:color="auto"/>
            </w:tcBorders>
            <w:vAlign w:val="center"/>
            <w:hideMark/>
          </w:tcPr>
          <w:p w14:paraId="16E9137C" w14:textId="77777777" w:rsidR="002649F5" w:rsidRPr="006C70A0" w:rsidRDefault="002649F5" w:rsidP="00FB2BCD">
            <w:pPr>
              <w:jc w:val="both"/>
              <w:rPr>
                <w:rFonts w:ascii="Arial" w:hAnsi="Arial" w:cs="Arial"/>
                <w:sz w:val="16"/>
                <w:szCs w:val="16"/>
              </w:rPr>
            </w:pPr>
            <w:r w:rsidRPr="006C70A0">
              <w:rPr>
                <w:rFonts w:ascii="Arial" w:hAnsi="Arial" w:cs="Arial"/>
                <w:sz w:val="16"/>
                <w:szCs w:val="16"/>
              </w:rPr>
              <w:t xml:space="preserve">Implementar soluciones de sistemas de información de forma segura y en línea con las expectativas y resultados acordados, establecidos en la gestión de requerimientos, minimizando los impactos que se puedan presentar en </w:t>
            </w:r>
            <w:r w:rsidRPr="006C70A0">
              <w:rPr>
                <w:rFonts w:ascii="Arial" w:hAnsi="Arial" w:cs="Arial"/>
                <w:sz w:val="16"/>
                <w:szCs w:val="16"/>
              </w:rPr>
              <w:lastRenderedPageBreak/>
              <w:t xml:space="preserve">la puesta en funcionamiento de la solución.  </w:t>
            </w:r>
          </w:p>
        </w:tc>
      </w:tr>
    </w:tbl>
    <w:p w14:paraId="5B7C2814" w14:textId="77777777" w:rsidR="002649F5" w:rsidRPr="00AD62AE" w:rsidRDefault="002649F5" w:rsidP="00386256">
      <w:pPr>
        <w:rPr>
          <w:rFonts w:ascii="Arial" w:hAnsi="Arial" w:cs="Arial"/>
          <w:sz w:val="20"/>
          <w:szCs w:val="20"/>
        </w:rPr>
      </w:pPr>
    </w:p>
    <w:p w14:paraId="451A636D" w14:textId="77777777" w:rsidR="00AF2D3C" w:rsidRPr="00AD62AE" w:rsidRDefault="00AF2D3C" w:rsidP="00AF2D3C">
      <w:pPr>
        <w:jc w:val="center"/>
        <w:rPr>
          <w:rFonts w:ascii="Arial" w:hAnsi="Arial" w:cs="Arial"/>
          <w:sz w:val="20"/>
          <w:szCs w:val="20"/>
        </w:rPr>
      </w:pPr>
      <w:r w:rsidRPr="00AD62AE">
        <w:rPr>
          <w:rFonts w:ascii="Arial" w:hAnsi="Arial" w:cs="Arial"/>
          <w:sz w:val="20"/>
          <w:szCs w:val="20"/>
        </w:rPr>
        <w:t>Fuente: Manual de procesos y procedimientos, UAEMRV, 2021</w:t>
      </w:r>
    </w:p>
    <w:p w14:paraId="20653679" w14:textId="77777777" w:rsidR="002649F5" w:rsidRPr="00AD62AE" w:rsidRDefault="002649F5" w:rsidP="00386256">
      <w:pPr>
        <w:rPr>
          <w:rFonts w:ascii="Arial" w:hAnsi="Arial" w:cs="Arial"/>
          <w:sz w:val="20"/>
          <w:szCs w:val="20"/>
        </w:rPr>
      </w:pPr>
    </w:p>
    <w:p w14:paraId="65E78CAE" w14:textId="4F6AA332" w:rsidR="00AF2D3C" w:rsidRPr="00AD62AE" w:rsidRDefault="00AF2D3C" w:rsidP="00AF2D3C">
      <w:pPr>
        <w:pStyle w:val="Caption"/>
        <w:jc w:val="center"/>
        <w:rPr>
          <w:rFonts w:ascii="Arial" w:hAnsi="Arial" w:cs="Arial"/>
          <w:i w:val="0"/>
          <w:iCs w:val="0"/>
          <w:color w:val="auto"/>
          <w:sz w:val="20"/>
          <w:szCs w:val="20"/>
        </w:rPr>
      </w:pPr>
      <w:bookmarkStart w:id="22" w:name="_Toc102502040"/>
      <w:r w:rsidRPr="00AD62AE">
        <w:rPr>
          <w:rFonts w:ascii="Arial" w:hAnsi="Arial" w:cs="Arial"/>
          <w:i w:val="0"/>
          <w:iCs w:val="0"/>
          <w:color w:val="auto"/>
          <w:sz w:val="20"/>
          <w:szCs w:val="20"/>
        </w:rPr>
        <w:t xml:space="preserve">Tabla </w:t>
      </w:r>
      <w:r w:rsidRPr="00AD62AE">
        <w:rPr>
          <w:rFonts w:ascii="Arial" w:hAnsi="Arial" w:cs="Arial"/>
          <w:i w:val="0"/>
          <w:iCs w:val="0"/>
          <w:color w:val="auto"/>
          <w:sz w:val="20"/>
          <w:szCs w:val="20"/>
        </w:rPr>
        <w:fldChar w:fldCharType="begin"/>
      </w:r>
      <w:r w:rsidRPr="00AD62AE">
        <w:rPr>
          <w:rFonts w:ascii="Arial" w:hAnsi="Arial" w:cs="Arial"/>
          <w:i w:val="0"/>
          <w:iCs w:val="0"/>
          <w:color w:val="auto"/>
          <w:sz w:val="20"/>
          <w:szCs w:val="20"/>
        </w:rPr>
        <w:instrText xml:space="preserve"> SEQ Tabla \* ARABIC </w:instrText>
      </w:r>
      <w:r w:rsidRPr="00AD62AE">
        <w:rPr>
          <w:rFonts w:ascii="Arial" w:hAnsi="Arial" w:cs="Arial"/>
          <w:i w:val="0"/>
          <w:iCs w:val="0"/>
          <w:color w:val="auto"/>
          <w:sz w:val="20"/>
          <w:szCs w:val="20"/>
        </w:rPr>
        <w:fldChar w:fldCharType="separate"/>
      </w:r>
      <w:r w:rsidR="007635DC" w:rsidRPr="00AD62AE">
        <w:rPr>
          <w:rFonts w:ascii="Arial" w:hAnsi="Arial" w:cs="Arial"/>
          <w:i w:val="0"/>
          <w:iCs w:val="0"/>
          <w:noProof/>
          <w:color w:val="auto"/>
          <w:sz w:val="20"/>
          <w:szCs w:val="20"/>
        </w:rPr>
        <w:t>2</w:t>
      </w:r>
      <w:r w:rsidRPr="00AD62AE">
        <w:rPr>
          <w:rFonts w:ascii="Arial" w:hAnsi="Arial" w:cs="Arial"/>
          <w:i w:val="0"/>
          <w:iCs w:val="0"/>
          <w:color w:val="auto"/>
          <w:sz w:val="20"/>
          <w:szCs w:val="20"/>
        </w:rPr>
        <w:fldChar w:fldCharType="end"/>
      </w:r>
      <w:r w:rsidRPr="00AD62AE">
        <w:rPr>
          <w:rFonts w:ascii="Arial" w:hAnsi="Arial" w:cs="Arial"/>
          <w:i w:val="0"/>
          <w:iCs w:val="0"/>
          <w:color w:val="auto"/>
          <w:sz w:val="20"/>
          <w:szCs w:val="20"/>
        </w:rPr>
        <w:t>. Procedimientos Gestión de servicios e infraestructura tecnológica</w:t>
      </w:r>
      <w:bookmarkEnd w:id="22"/>
    </w:p>
    <w:tbl>
      <w:tblPr>
        <w:tblW w:w="5460" w:type="pct"/>
        <w:tblLayout w:type="fixed"/>
        <w:tblCellMar>
          <w:left w:w="70" w:type="dxa"/>
          <w:right w:w="70" w:type="dxa"/>
        </w:tblCellMar>
        <w:tblLook w:val="04A0" w:firstRow="1" w:lastRow="0" w:firstColumn="1" w:lastColumn="0" w:noHBand="0" w:noVBand="1"/>
      </w:tblPr>
      <w:tblGrid>
        <w:gridCol w:w="1076"/>
        <w:gridCol w:w="94"/>
        <w:gridCol w:w="1600"/>
        <w:gridCol w:w="17"/>
        <w:gridCol w:w="1493"/>
        <w:gridCol w:w="36"/>
        <w:gridCol w:w="466"/>
        <w:gridCol w:w="1234"/>
        <w:gridCol w:w="2011"/>
        <w:gridCol w:w="2391"/>
        <w:gridCol w:w="78"/>
      </w:tblGrid>
      <w:tr w:rsidR="00AD62AE" w:rsidRPr="006C70A0" w14:paraId="2E49872E" w14:textId="77777777" w:rsidTr="006C70A0">
        <w:trPr>
          <w:trHeight w:val="20"/>
          <w:tblHeader/>
        </w:trPr>
        <w:tc>
          <w:tcPr>
            <w:tcW w:w="5000" w:type="pct"/>
            <w:gridSpan w:val="11"/>
            <w:tcBorders>
              <w:top w:val="single" w:sz="8" w:space="0" w:color="auto"/>
              <w:left w:val="single" w:sz="8" w:space="0" w:color="auto"/>
              <w:bottom w:val="single" w:sz="8" w:space="0" w:color="auto"/>
              <w:right w:val="single" w:sz="8" w:space="0" w:color="auto"/>
            </w:tcBorders>
            <w:shd w:val="clear" w:color="auto" w:fill="D5DCE4" w:themeFill="text2" w:themeFillTint="33"/>
            <w:vAlign w:val="center"/>
          </w:tcPr>
          <w:p w14:paraId="7F0CEF69" w14:textId="77777777" w:rsidR="00AF2D3C" w:rsidRPr="006C70A0" w:rsidRDefault="00AF2D3C" w:rsidP="00FB2BCD">
            <w:pPr>
              <w:jc w:val="center"/>
              <w:rPr>
                <w:rFonts w:ascii="Arial" w:hAnsi="Arial" w:cs="Arial"/>
                <w:b/>
                <w:bCs/>
                <w:sz w:val="16"/>
                <w:szCs w:val="16"/>
              </w:rPr>
            </w:pPr>
            <w:r w:rsidRPr="006C70A0">
              <w:rPr>
                <w:rFonts w:ascii="Arial" w:hAnsi="Arial" w:cs="Arial"/>
                <w:b/>
                <w:bCs/>
                <w:sz w:val="16"/>
                <w:szCs w:val="16"/>
              </w:rPr>
              <w:t>CATÁLOGO DE PROCESOS Y PROCEDIMIENTOS</w:t>
            </w:r>
          </w:p>
        </w:tc>
      </w:tr>
      <w:tr w:rsidR="00AD62AE" w:rsidRPr="006C70A0" w14:paraId="6EC94505" w14:textId="77777777" w:rsidTr="006C70A0">
        <w:trPr>
          <w:trHeight w:val="20"/>
          <w:tblHeader/>
        </w:trPr>
        <w:tc>
          <w:tcPr>
            <w:tcW w:w="513" w:type="pct"/>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hideMark/>
          </w:tcPr>
          <w:p w14:paraId="55D3C940" w14:textId="77777777" w:rsidR="00AF2D3C" w:rsidRPr="006C70A0" w:rsidRDefault="00AF2D3C" w:rsidP="00FB2BCD">
            <w:pPr>
              <w:jc w:val="center"/>
              <w:rPr>
                <w:rFonts w:ascii="Arial" w:hAnsi="Arial" w:cs="Arial"/>
                <w:b/>
                <w:bCs/>
                <w:sz w:val="16"/>
                <w:szCs w:val="16"/>
              </w:rPr>
            </w:pPr>
            <w:r w:rsidRPr="006C70A0">
              <w:rPr>
                <w:rFonts w:ascii="Arial" w:hAnsi="Arial" w:cs="Arial"/>
                <w:b/>
                <w:bCs/>
                <w:sz w:val="16"/>
                <w:szCs w:val="16"/>
              </w:rPr>
              <w:t>#</w:t>
            </w:r>
          </w:p>
        </w:tc>
        <w:tc>
          <w:tcPr>
            <w:tcW w:w="807" w:type="pct"/>
            <w:gridSpan w:val="2"/>
            <w:tcBorders>
              <w:top w:val="single" w:sz="8" w:space="0" w:color="auto"/>
              <w:left w:val="nil"/>
              <w:bottom w:val="single" w:sz="8" w:space="0" w:color="auto"/>
              <w:right w:val="single" w:sz="8" w:space="0" w:color="auto"/>
            </w:tcBorders>
            <w:shd w:val="clear" w:color="auto" w:fill="323E4F" w:themeFill="text2" w:themeFillShade="BF"/>
            <w:vAlign w:val="center"/>
            <w:hideMark/>
          </w:tcPr>
          <w:p w14:paraId="38DC786A" w14:textId="77777777" w:rsidR="00AF2D3C" w:rsidRPr="006C70A0" w:rsidRDefault="00AF2D3C" w:rsidP="00FB2BCD">
            <w:pPr>
              <w:jc w:val="center"/>
              <w:rPr>
                <w:rFonts w:ascii="Arial" w:hAnsi="Arial" w:cs="Arial"/>
                <w:b/>
                <w:bCs/>
                <w:sz w:val="16"/>
                <w:szCs w:val="16"/>
              </w:rPr>
            </w:pPr>
            <w:r w:rsidRPr="006C70A0">
              <w:rPr>
                <w:rFonts w:ascii="Arial" w:hAnsi="Arial" w:cs="Arial"/>
                <w:b/>
                <w:bCs/>
                <w:sz w:val="16"/>
                <w:szCs w:val="16"/>
              </w:rPr>
              <w:t>PROCESO</w:t>
            </w:r>
          </w:p>
        </w:tc>
        <w:tc>
          <w:tcPr>
            <w:tcW w:w="736" w:type="pct"/>
            <w:gridSpan w:val="3"/>
            <w:tcBorders>
              <w:top w:val="single" w:sz="8" w:space="0" w:color="auto"/>
              <w:left w:val="nil"/>
              <w:bottom w:val="single" w:sz="8" w:space="0" w:color="auto"/>
              <w:right w:val="single" w:sz="8" w:space="0" w:color="auto"/>
            </w:tcBorders>
            <w:shd w:val="clear" w:color="auto" w:fill="323E4F" w:themeFill="text2" w:themeFillShade="BF"/>
            <w:vAlign w:val="center"/>
            <w:hideMark/>
          </w:tcPr>
          <w:p w14:paraId="7D043E04" w14:textId="77777777" w:rsidR="00AF2D3C" w:rsidRPr="006C70A0" w:rsidRDefault="00AF2D3C" w:rsidP="00FB2BCD">
            <w:pPr>
              <w:jc w:val="center"/>
              <w:rPr>
                <w:rFonts w:ascii="Arial" w:hAnsi="Arial" w:cs="Arial"/>
                <w:b/>
                <w:bCs/>
                <w:sz w:val="16"/>
                <w:szCs w:val="16"/>
              </w:rPr>
            </w:pPr>
            <w:r w:rsidRPr="006C70A0">
              <w:rPr>
                <w:rFonts w:ascii="Arial" w:hAnsi="Arial" w:cs="Arial"/>
                <w:b/>
                <w:bCs/>
                <w:sz w:val="16"/>
                <w:szCs w:val="16"/>
              </w:rPr>
              <w:t>OBJETIVO</w:t>
            </w:r>
          </w:p>
        </w:tc>
        <w:tc>
          <w:tcPr>
            <w:tcW w:w="222" w:type="pct"/>
            <w:tcBorders>
              <w:top w:val="single" w:sz="8" w:space="0" w:color="auto"/>
              <w:left w:val="nil"/>
              <w:bottom w:val="single" w:sz="8" w:space="0" w:color="auto"/>
              <w:right w:val="single" w:sz="8" w:space="0" w:color="auto"/>
            </w:tcBorders>
            <w:shd w:val="clear" w:color="auto" w:fill="323E4F" w:themeFill="text2" w:themeFillShade="BF"/>
            <w:vAlign w:val="center"/>
            <w:hideMark/>
          </w:tcPr>
          <w:p w14:paraId="26CC128B" w14:textId="77777777" w:rsidR="00AF2D3C" w:rsidRPr="006C70A0" w:rsidRDefault="00AF2D3C" w:rsidP="00FB2BCD">
            <w:pPr>
              <w:jc w:val="center"/>
              <w:rPr>
                <w:rFonts w:ascii="Arial" w:hAnsi="Arial" w:cs="Arial"/>
                <w:b/>
                <w:bCs/>
                <w:sz w:val="16"/>
                <w:szCs w:val="16"/>
              </w:rPr>
            </w:pPr>
            <w:r w:rsidRPr="006C70A0">
              <w:rPr>
                <w:rFonts w:ascii="Arial" w:hAnsi="Arial" w:cs="Arial"/>
                <w:b/>
                <w:bCs/>
                <w:sz w:val="16"/>
                <w:szCs w:val="16"/>
              </w:rPr>
              <w:t>#</w:t>
            </w:r>
          </w:p>
        </w:tc>
        <w:tc>
          <w:tcPr>
            <w:tcW w:w="588" w:type="pct"/>
            <w:tcBorders>
              <w:top w:val="single" w:sz="8" w:space="0" w:color="auto"/>
              <w:left w:val="nil"/>
              <w:bottom w:val="single" w:sz="8" w:space="0" w:color="auto"/>
              <w:right w:val="single" w:sz="8" w:space="0" w:color="auto"/>
            </w:tcBorders>
            <w:shd w:val="clear" w:color="auto" w:fill="323E4F" w:themeFill="text2" w:themeFillShade="BF"/>
            <w:vAlign w:val="center"/>
            <w:hideMark/>
          </w:tcPr>
          <w:p w14:paraId="7DF03855" w14:textId="77777777" w:rsidR="00AF2D3C" w:rsidRPr="006C70A0" w:rsidRDefault="00AF2D3C" w:rsidP="00FB2BCD">
            <w:pPr>
              <w:jc w:val="center"/>
              <w:rPr>
                <w:rFonts w:ascii="Arial" w:hAnsi="Arial" w:cs="Arial"/>
                <w:b/>
                <w:bCs/>
                <w:sz w:val="16"/>
                <w:szCs w:val="16"/>
              </w:rPr>
            </w:pPr>
            <w:r w:rsidRPr="006C70A0">
              <w:rPr>
                <w:rFonts w:ascii="Arial" w:hAnsi="Arial" w:cs="Arial"/>
                <w:b/>
                <w:bCs/>
                <w:sz w:val="16"/>
                <w:szCs w:val="16"/>
              </w:rPr>
              <w:t>CÓDIGO</w:t>
            </w:r>
          </w:p>
        </w:tc>
        <w:tc>
          <w:tcPr>
            <w:tcW w:w="958" w:type="pct"/>
            <w:tcBorders>
              <w:top w:val="single" w:sz="8" w:space="0" w:color="auto"/>
              <w:left w:val="nil"/>
              <w:bottom w:val="single" w:sz="8" w:space="0" w:color="auto"/>
              <w:right w:val="single" w:sz="8" w:space="0" w:color="auto"/>
            </w:tcBorders>
            <w:shd w:val="clear" w:color="auto" w:fill="323E4F" w:themeFill="text2" w:themeFillShade="BF"/>
            <w:vAlign w:val="center"/>
            <w:hideMark/>
          </w:tcPr>
          <w:p w14:paraId="03AE0CEB" w14:textId="77777777" w:rsidR="00AF2D3C" w:rsidRPr="006C70A0" w:rsidRDefault="00AF2D3C" w:rsidP="00FB2BCD">
            <w:pPr>
              <w:jc w:val="center"/>
              <w:rPr>
                <w:rFonts w:ascii="Arial" w:hAnsi="Arial" w:cs="Arial"/>
                <w:b/>
                <w:bCs/>
                <w:sz w:val="16"/>
                <w:szCs w:val="16"/>
              </w:rPr>
            </w:pPr>
            <w:r w:rsidRPr="006C70A0">
              <w:rPr>
                <w:rFonts w:ascii="Arial" w:hAnsi="Arial" w:cs="Arial"/>
                <w:b/>
                <w:bCs/>
                <w:sz w:val="16"/>
                <w:szCs w:val="16"/>
              </w:rPr>
              <w:t>PROCEDIMIENTO</w:t>
            </w:r>
          </w:p>
        </w:tc>
        <w:tc>
          <w:tcPr>
            <w:tcW w:w="1176" w:type="pct"/>
            <w:gridSpan w:val="2"/>
            <w:tcBorders>
              <w:top w:val="single" w:sz="8" w:space="0" w:color="auto"/>
              <w:left w:val="nil"/>
              <w:bottom w:val="single" w:sz="8" w:space="0" w:color="auto"/>
              <w:right w:val="single" w:sz="8" w:space="0" w:color="auto"/>
            </w:tcBorders>
            <w:shd w:val="clear" w:color="auto" w:fill="323E4F" w:themeFill="text2" w:themeFillShade="BF"/>
            <w:vAlign w:val="center"/>
            <w:hideMark/>
          </w:tcPr>
          <w:p w14:paraId="4732468C" w14:textId="77777777" w:rsidR="00AF2D3C" w:rsidRPr="006C70A0" w:rsidRDefault="00AF2D3C" w:rsidP="00FB2BCD">
            <w:pPr>
              <w:jc w:val="center"/>
              <w:rPr>
                <w:rFonts w:ascii="Arial" w:hAnsi="Arial" w:cs="Arial"/>
                <w:b/>
                <w:bCs/>
                <w:sz w:val="16"/>
                <w:szCs w:val="16"/>
              </w:rPr>
            </w:pPr>
            <w:r w:rsidRPr="006C70A0">
              <w:rPr>
                <w:rFonts w:ascii="Arial" w:hAnsi="Arial" w:cs="Arial"/>
                <w:b/>
                <w:bCs/>
                <w:sz w:val="16"/>
                <w:szCs w:val="16"/>
              </w:rPr>
              <w:t>OBJETIVO</w:t>
            </w:r>
          </w:p>
        </w:tc>
      </w:tr>
      <w:tr w:rsidR="00AD62AE" w:rsidRPr="006C70A0" w14:paraId="052BE51B" w14:textId="77777777" w:rsidTr="006C70A0">
        <w:trPr>
          <w:trHeight w:val="20"/>
        </w:trPr>
        <w:tc>
          <w:tcPr>
            <w:tcW w:w="5000" w:type="pct"/>
            <w:gridSpan w:val="11"/>
            <w:tcBorders>
              <w:top w:val="single" w:sz="8" w:space="0" w:color="auto"/>
              <w:left w:val="single" w:sz="8" w:space="0" w:color="auto"/>
              <w:bottom w:val="single" w:sz="8" w:space="0" w:color="auto"/>
              <w:right w:val="single" w:sz="8" w:space="0" w:color="000000"/>
            </w:tcBorders>
            <w:shd w:val="clear" w:color="auto" w:fill="F4B083" w:themeFill="accent2" w:themeFillTint="99"/>
            <w:vAlign w:val="center"/>
            <w:hideMark/>
          </w:tcPr>
          <w:p w14:paraId="3A69BAB1" w14:textId="77777777" w:rsidR="00AF2D3C" w:rsidRPr="006C70A0" w:rsidRDefault="00AF2D3C" w:rsidP="00FB2BCD">
            <w:pPr>
              <w:jc w:val="center"/>
              <w:rPr>
                <w:rFonts w:ascii="Arial" w:hAnsi="Arial" w:cs="Arial"/>
                <w:b/>
                <w:bCs/>
                <w:sz w:val="16"/>
                <w:szCs w:val="16"/>
              </w:rPr>
            </w:pPr>
            <w:r w:rsidRPr="006C70A0">
              <w:rPr>
                <w:rFonts w:ascii="Arial" w:hAnsi="Arial" w:cs="Arial"/>
                <w:b/>
                <w:bCs/>
                <w:sz w:val="16"/>
                <w:szCs w:val="16"/>
              </w:rPr>
              <w:t>PROCESOS DE APOYO</w:t>
            </w:r>
          </w:p>
        </w:tc>
      </w:tr>
      <w:tr w:rsidR="00AD62AE" w:rsidRPr="006C70A0" w14:paraId="0897DF83" w14:textId="77777777" w:rsidTr="006C70A0">
        <w:trPr>
          <w:gridAfter w:val="1"/>
          <w:wAfter w:w="37" w:type="pct"/>
          <w:trHeight w:val="20"/>
        </w:trPr>
        <w:tc>
          <w:tcPr>
            <w:tcW w:w="558" w:type="pct"/>
            <w:gridSpan w:val="2"/>
            <w:vMerge w:val="restart"/>
            <w:tcBorders>
              <w:top w:val="nil"/>
              <w:left w:val="single" w:sz="8" w:space="0" w:color="auto"/>
              <w:bottom w:val="nil"/>
              <w:right w:val="single" w:sz="8" w:space="0" w:color="auto"/>
            </w:tcBorders>
            <w:shd w:val="clear" w:color="000000" w:fill="808080"/>
            <w:vAlign w:val="center"/>
            <w:hideMark/>
          </w:tcPr>
          <w:p w14:paraId="0000F742" w14:textId="77777777" w:rsidR="00AF2D3C" w:rsidRPr="006C70A0" w:rsidRDefault="00AF2D3C" w:rsidP="00FB2BCD">
            <w:pPr>
              <w:jc w:val="center"/>
              <w:rPr>
                <w:rFonts w:ascii="Arial" w:hAnsi="Arial" w:cs="Arial"/>
                <w:b/>
                <w:bCs/>
                <w:sz w:val="16"/>
                <w:szCs w:val="16"/>
              </w:rPr>
            </w:pPr>
            <w:r w:rsidRPr="006C70A0">
              <w:rPr>
                <w:rFonts w:ascii="Arial" w:hAnsi="Arial" w:cs="Arial"/>
                <w:b/>
                <w:bCs/>
                <w:sz w:val="16"/>
                <w:szCs w:val="16"/>
              </w:rPr>
              <w:t>7</w:t>
            </w:r>
          </w:p>
        </w:tc>
        <w:tc>
          <w:tcPr>
            <w:tcW w:w="770" w:type="pct"/>
            <w:gridSpan w:val="2"/>
            <w:vMerge w:val="restart"/>
            <w:tcBorders>
              <w:top w:val="nil"/>
              <w:left w:val="single" w:sz="8" w:space="0" w:color="auto"/>
              <w:bottom w:val="nil"/>
              <w:right w:val="single" w:sz="8" w:space="0" w:color="auto"/>
            </w:tcBorders>
            <w:shd w:val="clear" w:color="000000" w:fill="FFEBAB"/>
            <w:vAlign w:val="center"/>
            <w:hideMark/>
          </w:tcPr>
          <w:p w14:paraId="401A462A" w14:textId="77777777" w:rsidR="00AF2D3C" w:rsidRPr="006C70A0" w:rsidRDefault="00AF2D3C" w:rsidP="00FB2BCD">
            <w:pPr>
              <w:jc w:val="center"/>
              <w:rPr>
                <w:rFonts w:ascii="Arial" w:hAnsi="Arial" w:cs="Arial"/>
                <w:b/>
                <w:bCs/>
                <w:sz w:val="16"/>
                <w:szCs w:val="16"/>
              </w:rPr>
            </w:pPr>
            <w:r w:rsidRPr="006C70A0">
              <w:rPr>
                <w:rFonts w:ascii="Arial" w:hAnsi="Arial" w:cs="Arial"/>
                <w:b/>
                <w:bCs/>
                <w:sz w:val="16"/>
                <w:szCs w:val="16"/>
              </w:rPr>
              <w:t>Gestión de Servicios e Infraestructura Tecnológica</w:t>
            </w:r>
          </w:p>
        </w:tc>
        <w:tc>
          <w:tcPr>
            <w:tcW w:w="711" w:type="pct"/>
            <w:vMerge w:val="restart"/>
            <w:tcBorders>
              <w:top w:val="nil"/>
              <w:left w:val="single" w:sz="8" w:space="0" w:color="auto"/>
              <w:bottom w:val="nil"/>
              <w:right w:val="single" w:sz="8" w:space="0" w:color="auto"/>
            </w:tcBorders>
            <w:shd w:val="clear" w:color="000000" w:fill="FFEBAB"/>
            <w:vAlign w:val="center"/>
            <w:hideMark/>
          </w:tcPr>
          <w:p w14:paraId="4B029306" w14:textId="1D775EC0" w:rsidR="00AF2D3C" w:rsidRPr="006C70A0" w:rsidRDefault="00AF2D3C" w:rsidP="00FB2BCD">
            <w:pPr>
              <w:jc w:val="both"/>
              <w:rPr>
                <w:rFonts w:ascii="Arial" w:hAnsi="Arial" w:cs="Arial"/>
                <w:sz w:val="16"/>
                <w:szCs w:val="16"/>
              </w:rPr>
            </w:pPr>
            <w:r w:rsidRPr="006C70A0">
              <w:rPr>
                <w:rFonts w:ascii="Arial" w:hAnsi="Arial" w:cs="Arial"/>
                <w:sz w:val="16"/>
                <w:szCs w:val="16"/>
              </w:rPr>
              <w:t xml:space="preserve">Ofrecer servicios de Tecnología de </w:t>
            </w:r>
            <w:r w:rsidR="007836DE" w:rsidRPr="006C70A0">
              <w:rPr>
                <w:rFonts w:ascii="Arial" w:hAnsi="Arial" w:cs="Arial"/>
                <w:sz w:val="16"/>
                <w:szCs w:val="16"/>
              </w:rPr>
              <w:t>la Información</w:t>
            </w:r>
            <w:r w:rsidRPr="006C70A0">
              <w:rPr>
                <w:rFonts w:ascii="Arial" w:hAnsi="Arial" w:cs="Arial"/>
                <w:sz w:val="16"/>
                <w:szCs w:val="16"/>
              </w:rPr>
              <w:t xml:space="preserve"> de calidad y oportunos, proporcionando soporte tecnológico </w:t>
            </w:r>
            <w:proofErr w:type="gramStart"/>
            <w:r w:rsidRPr="006C70A0">
              <w:rPr>
                <w:rFonts w:ascii="Arial" w:hAnsi="Arial" w:cs="Arial"/>
                <w:sz w:val="16"/>
                <w:szCs w:val="16"/>
              </w:rPr>
              <w:t>y  soluciones</w:t>
            </w:r>
            <w:proofErr w:type="gramEnd"/>
            <w:r w:rsidRPr="006C70A0">
              <w:rPr>
                <w:rFonts w:ascii="Arial" w:hAnsi="Arial" w:cs="Arial"/>
                <w:sz w:val="16"/>
                <w:szCs w:val="16"/>
              </w:rPr>
              <w:t xml:space="preserve"> efectivas a los requerimientos de </w:t>
            </w:r>
            <w:proofErr w:type="gramStart"/>
            <w:r w:rsidRPr="006C70A0">
              <w:rPr>
                <w:rFonts w:ascii="Arial" w:hAnsi="Arial" w:cs="Arial"/>
                <w:sz w:val="16"/>
                <w:szCs w:val="16"/>
              </w:rPr>
              <w:t>los  procesos</w:t>
            </w:r>
            <w:proofErr w:type="gramEnd"/>
            <w:r w:rsidRPr="006C70A0">
              <w:rPr>
                <w:rFonts w:ascii="Arial" w:hAnsi="Arial" w:cs="Arial"/>
                <w:sz w:val="16"/>
                <w:szCs w:val="16"/>
              </w:rPr>
              <w:t xml:space="preserve"> de la UAERMV .</w:t>
            </w:r>
          </w:p>
        </w:tc>
        <w:tc>
          <w:tcPr>
            <w:tcW w:w="239" w:type="pct"/>
            <w:gridSpan w:val="2"/>
            <w:tcBorders>
              <w:top w:val="nil"/>
              <w:left w:val="nil"/>
              <w:bottom w:val="single" w:sz="8" w:space="0" w:color="auto"/>
              <w:right w:val="single" w:sz="8" w:space="0" w:color="auto"/>
            </w:tcBorders>
            <w:shd w:val="clear" w:color="000000" w:fill="F2F2F2"/>
            <w:vAlign w:val="center"/>
            <w:hideMark/>
          </w:tcPr>
          <w:p w14:paraId="3CCF25BF" w14:textId="77777777" w:rsidR="00AF2D3C" w:rsidRPr="006C70A0" w:rsidRDefault="00AF2D3C" w:rsidP="00FB2BCD">
            <w:pPr>
              <w:jc w:val="center"/>
              <w:rPr>
                <w:rFonts w:ascii="Arial" w:hAnsi="Arial" w:cs="Arial"/>
                <w:sz w:val="16"/>
                <w:szCs w:val="16"/>
              </w:rPr>
            </w:pPr>
            <w:r w:rsidRPr="006C70A0">
              <w:rPr>
                <w:rFonts w:ascii="Arial" w:hAnsi="Arial" w:cs="Arial"/>
                <w:sz w:val="16"/>
                <w:szCs w:val="16"/>
              </w:rPr>
              <w:t>1</w:t>
            </w:r>
          </w:p>
        </w:tc>
        <w:tc>
          <w:tcPr>
            <w:tcW w:w="588" w:type="pct"/>
            <w:tcBorders>
              <w:top w:val="nil"/>
              <w:left w:val="nil"/>
              <w:bottom w:val="single" w:sz="8" w:space="0" w:color="auto"/>
              <w:right w:val="single" w:sz="8" w:space="0" w:color="auto"/>
            </w:tcBorders>
            <w:vAlign w:val="center"/>
            <w:hideMark/>
          </w:tcPr>
          <w:p w14:paraId="71E7DEAF" w14:textId="77B80AA9" w:rsidR="00AF2D3C" w:rsidRPr="006C70A0" w:rsidRDefault="00AF2D3C" w:rsidP="00FB2BCD">
            <w:pPr>
              <w:jc w:val="center"/>
              <w:rPr>
                <w:rFonts w:ascii="Arial" w:hAnsi="Arial" w:cs="Arial"/>
                <w:b/>
                <w:bCs/>
                <w:sz w:val="16"/>
                <w:szCs w:val="16"/>
              </w:rPr>
            </w:pPr>
            <w:r w:rsidRPr="006C70A0">
              <w:rPr>
                <w:rFonts w:ascii="Arial" w:hAnsi="Arial" w:cs="Arial"/>
                <w:b/>
                <w:bCs/>
                <w:sz w:val="16"/>
                <w:szCs w:val="16"/>
              </w:rPr>
              <w:t>GSIT-PR-001</w:t>
            </w:r>
          </w:p>
        </w:tc>
        <w:tc>
          <w:tcPr>
            <w:tcW w:w="958" w:type="pct"/>
            <w:tcBorders>
              <w:top w:val="nil"/>
              <w:left w:val="nil"/>
              <w:bottom w:val="single" w:sz="8" w:space="0" w:color="auto"/>
              <w:right w:val="single" w:sz="8" w:space="0" w:color="auto"/>
            </w:tcBorders>
            <w:vAlign w:val="center"/>
            <w:hideMark/>
          </w:tcPr>
          <w:p w14:paraId="6756D8A8" w14:textId="77777777" w:rsidR="00AF2D3C" w:rsidRPr="006C70A0" w:rsidRDefault="00AF2D3C" w:rsidP="00FB2BCD">
            <w:pPr>
              <w:jc w:val="center"/>
              <w:rPr>
                <w:rFonts w:ascii="Arial" w:hAnsi="Arial" w:cs="Arial"/>
                <w:b/>
                <w:bCs/>
                <w:sz w:val="16"/>
                <w:szCs w:val="16"/>
              </w:rPr>
            </w:pPr>
            <w:r w:rsidRPr="006C70A0">
              <w:rPr>
                <w:rFonts w:ascii="Arial" w:hAnsi="Arial" w:cs="Arial"/>
                <w:b/>
                <w:bCs/>
                <w:sz w:val="16"/>
                <w:szCs w:val="16"/>
              </w:rPr>
              <w:t>Procedimiento Generación Copias de Respaldo</w:t>
            </w:r>
          </w:p>
        </w:tc>
        <w:tc>
          <w:tcPr>
            <w:tcW w:w="1139" w:type="pct"/>
            <w:tcBorders>
              <w:top w:val="nil"/>
              <w:left w:val="nil"/>
              <w:bottom w:val="single" w:sz="8" w:space="0" w:color="auto"/>
              <w:right w:val="single" w:sz="8" w:space="0" w:color="auto"/>
            </w:tcBorders>
            <w:vAlign w:val="center"/>
            <w:hideMark/>
          </w:tcPr>
          <w:p w14:paraId="09C29341" w14:textId="77777777" w:rsidR="00AF2D3C" w:rsidRPr="006C70A0" w:rsidRDefault="00AF2D3C" w:rsidP="00FB2BCD">
            <w:pPr>
              <w:jc w:val="both"/>
              <w:rPr>
                <w:rFonts w:ascii="Arial" w:hAnsi="Arial" w:cs="Arial"/>
                <w:sz w:val="16"/>
                <w:szCs w:val="16"/>
              </w:rPr>
            </w:pPr>
            <w:r w:rsidRPr="006C70A0">
              <w:rPr>
                <w:rFonts w:ascii="Arial" w:hAnsi="Arial" w:cs="Arial"/>
                <w:sz w:val="16"/>
                <w:szCs w:val="16"/>
              </w:rPr>
              <w:t>Establecer el conjunto de pasos para la generación de copias de respaldo de la información, por solicitud de los funcionarios interesados en su preservación. Con el fin de asegurar la disponibilidad de la información asociada a los diferentes procesos de la UAERMV.</w:t>
            </w:r>
          </w:p>
        </w:tc>
      </w:tr>
      <w:tr w:rsidR="00AD62AE" w:rsidRPr="006C70A0" w14:paraId="067D2453" w14:textId="77777777" w:rsidTr="006C70A0">
        <w:trPr>
          <w:gridAfter w:val="1"/>
          <w:wAfter w:w="37" w:type="pct"/>
          <w:trHeight w:val="20"/>
        </w:trPr>
        <w:tc>
          <w:tcPr>
            <w:tcW w:w="558" w:type="pct"/>
            <w:gridSpan w:val="2"/>
            <w:vMerge/>
            <w:tcBorders>
              <w:top w:val="nil"/>
              <w:left w:val="single" w:sz="8" w:space="0" w:color="auto"/>
              <w:bottom w:val="nil"/>
              <w:right w:val="single" w:sz="8" w:space="0" w:color="auto"/>
            </w:tcBorders>
            <w:vAlign w:val="center"/>
            <w:hideMark/>
          </w:tcPr>
          <w:p w14:paraId="45664F39" w14:textId="77777777" w:rsidR="00AF2D3C" w:rsidRPr="006C70A0" w:rsidRDefault="00AF2D3C" w:rsidP="00FB2BCD">
            <w:pPr>
              <w:rPr>
                <w:rFonts w:ascii="Arial" w:hAnsi="Arial" w:cs="Arial"/>
                <w:b/>
                <w:bCs/>
                <w:sz w:val="16"/>
                <w:szCs w:val="16"/>
              </w:rPr>
            </w:pPr>
          </w:p>
        </w:tc>
        <w:tc>
          <w:tcPr>
            <w:tcW w:w="770" w:type="pct"/>
            <w:gridSpan w:val="2"/>
            <w:vMerge/>
            <w:tcBorders>
              <w:top w:val="nil"/>
              <w:left w:val="single" w:sz="8" w:space="0" w:color="auto"/>
              <w:bottom w:val="nil"/>
              <w:right w:val="single" w:sz="8" w:space="0" w:color="auto"/>
            </w:tcBorders>
            <w:vAlign w:val="center"/>
            <w:hideMark/>
          </w:tcPr>
          <w:p w14:paraId="00FA251D" w14:textId="77777777" w:rsidR="00AF2D3C" w:rsidRPr="006C70A0" w:rsidRDefault="00AF2D3C" w:rsidP="00FB2BCD">
            <w:pPr>
              <w:rPr>
                <w:rFonts w:ascii="Arial" w:hAnsi="Arial" w:cs="Arial"/>
                <w:b/>
                <w:bCs/>
                <w:sz w:val="16"/>
                <w:szCs w:val="16"/>
              </w:rPr>
            </w:pPr>
          </w:p>
        </w:tc>
        <w:tc>
          <w:tcPr>
            <w:tcW w:w="711" w:type="pct"/>
            <w:vMerge/>
            <w:tcBorders>
              <w:top w:val="nil"/>
              <w:left w:val="single" w:sz="8" w:space="0" w:color="auto"/>
              <w:bottom w:val="nil"/>
              <w:right w:val="single" w:sz="8" w:space="0" w:color="auto"/>
            </w:tcBorders>
            <w:vAlign w:val="center"/>
            <w:hideMark/>
          </w:tcPr>
          <w:p w14:paraId="176E7020" w14:textId="77777777" w:rsidR="00AF2D3C" w:rsidRPr="006C70A0" w:rsidRDefault="00AF2D3C" w:rsidP="00FB2BCD">
            <w:pPr>
              <w:rPr>
                <w:rFonts w:ascii="Arial" w:hAnsi="Arial" w:cs="Arial"/>
                <w:sz w:val="16"/>
                <w:szCs w:val="16"/>
              </w:rPr>
            </w:pPr>
          </w:p>
        </w:tc>
        <w:tc>
          <w:tcPr>
            <w:tcW w:w="239" w:type="pct"/>
            <w:gridSpan w:val="2"/>
            <w:tcBorders>
              <w:top w:val="nil"/>
              <w:left w:val="nil"/>
              <w:bottom w:val="single" w:sz="8" w:space="0" w:color="auto"/>
              <w:right w:val="single" w:sz="8" w:space="0" w:color="auto"/>
            </w:tcBorders>
            <w:shd w:val="clear" w:color="000000" w:fill="F2F2F2"/>
            <w:vAlign w:val="center"/>
            <w:hideMark/>
          </w:tcPr>
          <w:p w14:paraId="02D04403" w14:textId="77777777" w:rsidR="00AF2D3C" w:rsidRPr="006C70A0" w:rsidRDefault="00AF2D3C" w:rsidP="00FB2BCD">
            <w:pPr>
              <w:jc w:val="center"/>
              <w:rPr>
                <w:rFonts w:ascii="Arial" w:hAnsi="Arial" w:cs="Arial"/>
                <w:sz w:val="16"/>
                <w:szCs w:val="16"/>
              </w:rPr>
            </w:pPr>
            <w:r w:rsidRPr="006C70A0">
              <w:rPr>
                <w:rFonts w:ascii="Arial" w:hAnsi="Arial" w:cs="Arial"/>
                <w:sz w:val="16"/>
                <w:szCs w:val="16"/>
              </w:rPr>
              <w:t>2</w:t>
            </w:r>
          </w:p>
        </w:tc>
        <w:tc>
          <w:tcPr>
            <w:tcW w:w="588" w:type="pct"/>
            <w:tcBorders>
              <w:top w:val="nil"/>
              <w:left w:val="nil"/>
              <w:bottom w:val="single" w:sz="8" w:space="0" w:color="auto"/>
              <w:right w:val="single" w:sz="8" w:space="0" w:color="auto"/>
            </w:tcBorders>
            <w:vAlign w:val="center"/>
            <w:hideMark/>
          </w:tcPr>
          <w:p w14:paraId="0ACDD18A" w14:textId="00277A67" w:rsidR="00AF2D3C" w:rsidRPr="006C70A0" w:rsidRDefault="00AF2D3C" w:rsidP="00FB2BCD">
            <w:pPr>
              <w:jc w:val="center"/>
              <w:rPr>
                <w:rFonts w:ascii="Arial" w:hAnsi="Arial" w:cs="Arial"/>
                <w:b/>
                <w:bCs/>
                <w:sz w:val="16"/>
                <w:szCs w:val="16"/>
              </w:rPr>
            </w:pPr>
            <w:r w:rsidRPr="006C70A0">
              <w:rPr>
                <w:rFonts w:ascii="Arial" w:hAnsi="Arial" w:cs="Arial"/>
                <w:b/>
                <w:bCs/>
                <w:sz w:val="16"/>
                <w:szCs w:val="16"/>
              </w:rPr>
              <w:t xml:space="preserve">GSIT-PR-002 </w:t>
            </w:r>
          </w:p>
        </w:tc>
        <w:tc>
          <w:tcPr>
            <w:tcW w:w="958" w:type="pct"/>
            <w:tcBorders>
              <w:top w:val="nil"/>
              <w:left w:val="nil"/>
              <w:bottom w:val="single" w:sz="8" w:space="0" w:color="auto"/>
              <w:right w:val="single" w:sz="8" w:space="0" w:color="auto"/>
            </w:tcBorders>
            <w:vAlign w:val="center"/>
            <w:hideMark/>
          </w:tcPr>
          <w:p w14:paraId="14EC5DF0" w14:textId="77777777" w:rsidR="00AF2D3C" w:rsidRPr="006C70A0" w:rsidRDefault="00AF2D3C" w:rsidP="00FB2BCD">
            <w:pPr>
              <w:jc w:val="center"/>
              <w:rPr>
                <w:rFonts w:ascii="Arial" w:hAnsi="Arial" w:cs="Arial"/>
                <w:b/>
                <w:bCs/>
                <w:sz w:val="16"/>
                <w:szCs w:val="16"/>
              </w:rPr>
            </w:pPr>
            <w:r w:rsidRPr="006C70A0">
              <w:rPr>
                <w:rFonts w:ascii="Arial" w:hAnsi="Arial" w:cs="Arial"/>
                <w:b/>
                <w:bCs/>
                <w:sz w:val="16"/>
                <w:szCs w:val="16"/>
              </w:rPr>
              <w:t>Procedimiento Gestión de Activos Tecnológicos</w:t>
            </w:r>
          </w:p>
        </w:tc>
        <w:tc>
          <w:tcPr>
            <w:tcW w:w="1139" w:type="pct"/>
            <w:tcBorders>
              <w:top w:val="nil"/>
              <w:left w:val="nil"/>
              <w:bottom w:val="single" w:sz="8" w:space="0" w:color="auto"/>
              <w:right w:val="single" w:sz="8" w:space="0" w:color="auto"/>
            </w:tcBorders>
            <w:vAlign w:val="center"/>
            <w:hideMark/>
          </w:tcPr>
          <w:p w14:paraId="4ADC74E4" w14:textId="77777777" w:rsidR="00AF2D3C" w:rsidRPr="006C70A0" w:rsidRDefault="00AF2D3C" w:rsidP="00FB2BCD">
            <w:pPr>
              <w:jc w:val="both"/>
              <w:rPr>
                <w:rFonts w:ascii="Arial" w:hAnsi="Arial" w:cs="Arial"/>
                <w:sz w:val="16"/>
                <w:szCs w:val="16"/>
              </w:rPr>
            </w:pPr>
            <w:r w:rsidRPr="006C70A0">
              <w:rPr>
                <w:rFonts w:ascii="Arial" w:hAnsi="Arial" w:cs="Arial"/>
                <w:sz w:val="16"/>
                <w:szCs w:val="16"/>
              </w:rPr>
              <w:t>Mantener actualizado, detallado, ordenado, en control el listado de los activos de la entidad relacionados con Tecnología de la información, como son hardware (equipos de cómputo, impresoras, redes, servidores, entre otros) y software (Sistema operativo, ofimático, bases de datos, aplicaciones), a partir de la actualización del inventario periódico anual.</w:t>
            </w:r>
          </w:p>
        </w:tc>
      </w:tr>
      <w:tr w:rsidR="00AD62AE" w:rsidRPr="006C70A0" w14:paraId="707B6F90" w14:textId="77777777" w:rsidTr="006C70A0">
        <w:trPr>
          <w:gridAfter w:val="1"/>
          <w:wAfter w:w="37" w:type="pct"/>
          <w:trHeight w:val="20"/>
        </w:trPr>
        <w:tc>
          <w:tcPr>
            <w:tcW w:w="558" w:type="pct"/>
            <w:gridSpan w:val="2"/>
            <w:vMerge/>
            <w:tcBorders>
              <w:top w:val="nil"/>
              <w:left w:val="single" w:sz="8" w:space="0" w:color="auto"/>
              <w:bottom w:val="nil"/>
              <w:right w:val="single" w:sz="8" w:space="0" w:color="auto"/>
            </w:tcBorders>
            <w:vAlign w:val="center"/>
            <w:hideMark/>
          </w:tcPr>
          <w:p w14:paraId="09E7414C" w14:textId="77777777" w:rsidR="00AF2D3C" w:rsidRPr="006C70A0" w:rsidRDefault="00AF2D3C" w:rsidP="00FB2BCD">
            <w:pPr>
              <w:rPr>
                <w:rFonts w:ascii="Arial" w:hAnsi="Arial" w:cs="Arial"/>
                <w:b/>
                <w:bCs/>
                <w:sz w:val="16"/>
                <w:szCs w:val="16"/>
              </w:rPr>
            </w:pPr>
          </w:p>
        </w:tc>
        <w:tc>
          <w:tcPr>
            <w:tcW w:w="770" w:type="pct"/>
            <w:gridSpan w:val="2"/>
            <w:vMerge/>
            <w:tcBorders>
              <w:top w:val="nil"/>
              <w:left w:val="single" w:sz="8" w:space="0" w:color="auto"/>
              <w:bottom w:val="nil"/>
              <w:right w:val="single" w:sz="8" w:space="0" w:color="auto"/>
            </w:tcBorders>
            <w:vAlign w:val="center"/>
            <w:hideMark/>
          </w:tcPr>
          <w:p w14:paraId="07C0BC7B" w14:textId="77777777" w:rsidR="00AF2D3C" w:rsidRPr="006C70A0" w:rsidRDefault="00AF2D3C" w:rsidP="00FB2BCD">
            <w:pPr>
              <w:rPr>
                <w:rFonts w:ascii="Arial" w:hAnsi="Arial" w:cs="Arial"/>
                <w:b/>
                <w:bCs/>
                <w:sz w:val="16"/>
                <w:szCs w:val="16"/>
              </w:rPr>
            </w:pPr>
          </w:p>
        </w:tc>
        <w:tc>
          <w:tcPr>
            <w:tcW w:w="711" w:type="pct"/>
            <w:vMerge/>
            <w:tcBorders>
              <w:top w:val="nil"/>
              <w:left w:val="single" w:sz="8" w:space="0" w:color="auto"/>
              <w:bottom w:val="nil"/>
              <w:right w:val="single" w:sz="8" w:space="0" w:color="auto"/>
            </w:tcBorders>
            <w:vAlign w:val="center"/>
            <w:hideMark/>
          </w:tcPr>
          <w:p w14:paraId="080B732F" w14:textId="77777777" w:rsidR="00AF2D3C" w:rsidRPr="006C70A0" w:rsidRDefault="00AF2D3C" w:rsidP="00FB2BCD">
            <w:pPr>
              <w:rPr>
                <w:rFonts w:ascii="Arial" w:hAnsi="Arial" w:cs="Arial"/>
                <w:sz w:val="16"/>
                <w:szCs w:val="16"/>
              </w:rPr>
            </w:pPr>
          </w:p>
        </w:tc>
        <w:tc>
          <w:tcPr>
            <w:tcW w:w="239" w:type="pct"/>
            <w:gridSpan w:val="2"/>
            <w:tcBorders>
              <w:top w:val="nil"/>
              <w:left w:val="nil"/>
              <w:bottom w:val="single" w:sz="8" w:space="0" w:color="auto"/>
              <w:right w:val="single" w:sz="8" w:space="0" w:color="auto"/>
            </w:tcBorders>
            <w:shd w:val="clear" w:color="000000" w:fill="F2F2F2"/>
            <w:vAlign w:val="center"/>
            <w:hideMark/>
          </w:tcPr>
          <w:p w14:paraId="3A4E83E7" w14:textId="77777777" w:rsidR="00AF2D3C" w:rsidRPr="006C70A0" w:rsidRDefault="00AF2D3C" w:rsidP="00FB2BCD">
            <w:pPr>
              <w:jc w:val="center"/>
              <w:rPr>
                <w:rFonts w:ascii="Arial" w:hAnsi="Arial" w:cs="Arial"/>
                <w:sz w:val="16"/>
                <w:szCs w:val="16"/>
              </w:rPr>
            </w:pPr>
            <w:r w:rsidRPr="006C70A0">
              <w:rPr>
                <w:rFonts w:ascii="Arial" w:hAnsi="Arial" w:cs="Arial"/>
                <w:sz w:val="16"/>
                <w:szCs w:val="16"/>
              </w:rPr>
              <w:t>3</w:t>
            </w:r>
          </w:p>
        </w:tc>
        <w:tc>
          <w:tcPr>
            <w:tcW w:w="588" w:type="pct"/>
            <w:tcBorders>
              <w:top w:val="nil"/>
              <w:left w:val="nil"/>
              <w:bottom w:val="single" w:sz="8" w:space="0" w:color="auto"/>
              <w:right w:val="single" w:sz="8" w:space="0" w:color="auto"/>
            </w:tcBorders>
            <w:vAlign w:val="center"/>
            <w:hideMark/>
          </w:tcPr>
          <w:p w14:paraId="712706BD" w14:textId="193A78AE" w:rsidR="00AF2D3C" w:rsidRPr="006C70A0" w:rsidRDefault="00AF2D3C" w:rsidP="00FB2BCD">
            <w:pPr>
              <w:jc w:val="center"/>
              <w:rPr>
                <w:rFonts w:ascii="Arial" w:hAnsi="Arial" w:cs="Arial"/>
                <w:b/>
                <w:bCs/>
                <w:sz w:val="16"/>
                <w:szCs w:val="16"/>
              </w:rPr>
            </w:pPr>
            <w:r w:rsidRPr="006C70A0">
              <w:rPr>
                <w:rFonts w:ascii="Arial" w:hAnsi="Arial" w:cs="Arial"/>
                <w:b/>
                <w:bCs/>
                <w:sz w:val="16"/>
                <w:szCs w:val="16"/>
              </w:rPr>
              <w:t xml:space="preserve">GSIT-PR-003 </w:t>
            </w:r>
          </w:p>
        </w:tc>
        <w:tc>
          <w:tcPr>
            <w:tcW w:w="958" w:type="pct"/>
            <w:tcBorders>
              <w:top w:val="nil"/>
              <w:left w:val="nil"/>
              <w:bottom w:val="single" w:sz="8" w:space="0" w:color="auto"/>
              <w:right w:val="single" w:sz="8" w:space="0" w:color="auto"/>
            </w:tcBorders>
            <w:vAlign w:val="center"/>
            <w:hideMark/>
          </w:tcPr>
          <w:p w14:paraId="013A67FE" w14:textId="77777777" w:rsidR="00AF2D3C" w:rsidRPr="006C70A0" w:rsidRDefault="00AF2D3C" w:rsidP="00FB2BCD">
            <w:pPr>
              <w:jc w:val="center"/>
              <w:rPr>
                <w:rFonts w:ascii="Arial" w:hAnsi="Arial" w:cs="Arial"/>
                <w:b/>
                <w:bCs/>
                <w:sz w:val="16"/>
                <w:szCs w:val="16"/>
              </w:rPr>
            </w:pPr>
            <w:r w:rsidRPr="006C70A0">
              <w:rPr>
                <w:rFonts w:ascii="Arial" w:hAnsi="Arial" w:cs="Arial"/>
                <w:b/>
                <w:bCs/>
                <w:sz w:val="16"/>
                <w:szCs w:val="16"/>
              </w:rPr>
              <w:t>Procedimiento Soporte Técnico</w:t>
            </w:r>
          </w:p>
        </w:tc>
        <w:tc>
          <w:tcPr>
            <w:tcW w:w="1139" w:type="pct"/>
            <w:tcBorders>
              <w:top w:val="nil"/>
              <w:left w:val="nil"/>
              <w:bottom w:val="single" w:sz="8" w:space="0" w:color="auto"/>
              <w:right w:val="single" w:sz="8" w:space="0" w:color="auto"/>
            </w:tcBorders>
            <w:vAlign w:val="center"/>
            <w:hideMark/>
          </w:tcPr>
          <w:p w14:paraId="38B41AF8" w14:textId="77777777" w:rsidR="00AF2D3C" w:rsidRPr="006C70A0" w:rsidRDefault="00AF2D3C" w:rsidP="00FB2BCD">
            <w:pPr>
              <w:jc w:val="both"/>
              <w:rPr>
                <w:rFonts w:ascii="Arial" w:hAnsi="Arial" w:cs="Arial"/>
                <w:sz w:val="16"/>
                <w:szCs w:val="16"/>
              </w:rPr>
            </w:pPr>
            <w:r w:rsidRPr="006C70A0">
              <w:rPr>
                <w:rFonts w:ascii="Arial" w:hAnsi="Arial" w:cs="Arial"/>
                <w:sz w:val="16"/>
                <w:szCs w:val="16"/>
              </w:rPr>
              <w:t xml:space="preserve">Proveer una respuesta oportuna y efectiva a las peticiones de usuario, permitiendo el registro, la investigación, el diagnóstico, escalonamiento y la resolución de incidentes y/o requerimientos, lo anterior, en aras de garantizar el funcionamiento de los equipos tecnológicos de la UAERMV. </w:t>
            </w:r>
          </w:p>
        </w:tc>
      </w:tr>
      <w:tr w:rsidR="00AD62AE" w:rsidRPr="006C70A0" w14:paraId="03FB0456" w14:textId="77777777" w:rsidTr="006C70A0">
        <w:trPr>
          <w:gridAfter w:val="1"/>
          <w:wAfter w:w="37" w:type="pct"/>
          <w:trHeight w:val="20"/>
        </w:trPr>
        <w:tc>
          <w:tcPr>
            <w:tcW w:w="558" w:type="pct"/>
            <w:gridSpan w:val="2"/>
            <w:vMerge/>
            <w:tcBorders>
              <w:top w:val="nil"/>
              <w:left w:val="single" w:sz="8" w:space="0" w:color="auto"/>
              <w:bottom w:val="nil"/>
              <w:right w:val="single" w:sz="8" w:space="0" w:color="auto"/>
            </w:tcBorders>
            <w:vAlign w:val="center"/>
            <w:hideMark/>
          </w:tcPr>
          <w:p w14:paraId="4A73D9F4" w14:textId="77777777" w:rsidR="00AF2D3C" w:rsidRPr="006C70A0" w:rsidRDefault="00AF2D3C" w:rsidP="00FB2BCD">
            <w:pPr>
              <w:rPr>
                <w:rFonts w:ascii="Arial" w:hAnsi="Arial" w:cs="Arial"/>
                <w:b/>
                <w:bCs/>
                <w:sz w:val="16"/>
                <w:szCs w:val="16"/>
              </w:rPr>
            </w:pPr>
          </w:p>
        </w:tc>
        <w:tc>
          <w:tcPr>
            <w:tcW w:w="770" w:type="pct"/>
            <w:gridSpan w:val="2"/>
            <w:vMerge/>
            <w:tcBorders>
              <w:top w:val="nil"/>
              <w:left w:val="single" w:sz="8" w:space="0" w:color="auto"/>
              <w:bottom w:val="nil"/>
              <w:right w:val="single" w:sz="8" w:space="0" w:color="auto"/>
            </w:tcBorders>
            <w:vAlign w:val="center"/>
            <w:hideMark/>
          </w:tcPr>
          <w:p w14:paraId="597D3C2E" w14:textId="77777777" w:rsidR="00AF2D3C" w:rsidRPr="006C70A0" w:rsidRDefault="00AF2D3C" w:rsidP="00FB2BCD">
            <w:pPr>
              <w:rPr>
                <w:rFonts w:ascii="Arial" w:hAnsi="Arial" w:cs="Arial"/>
                <w:b/>
                <w:bCs/>
                <w:sz w:val="16"/>
                <w:szCs w:val="16"/>
              </w:rPr>
            </w:pPr>
          </w:p>
        </w:tc>
        <w:tc>
          <w:tcPr>
            <w:tcW w:w="711" w:type="pct"/>
            <w:vMerge/>
            <w:tcBorders>
              <w:top w:val="nil"/>
              <w:left w:val="single" w:sz="8" w:space="0" w:color="auto"/>
              <w:bottom w:val="nil"/>
              <w:right w:val="single" w:sz="8" w:space="0" w:color="auto"/>
            </w:tcBorders>
            <w:vAlign w:val="center"/>
            <w:hideMark/>
          </w:tcPr>
          <w:p w14:paraId="347AA90C" w14:textId="77777777" w:rsidR="00AF2D3C" w:rsidRPr="006C70A0" w:rsidRDefault="00AF2D3C" w:rsidP="00FB2BCD">
            <w:pPr>
              <w:rPr>
                <w:rFonts w:ascii="Arial" w:hAnsi="Arial" w:cs="Arial"/>
                <w:sz w:val="16"/>
                <w:szCs w:val="16"/>
              </w:rPr>
            </w:pPr>
          </w:p>
        </w:tc>
        <w:tc>
          <w:tcPr>
            <w:tcW w:w="239" w:type="pct"/>
            <w:gridSpan w:val="2"/>
            <w:tcBorders>
              <w:top w:val="nil"/>
              <w:left w:val="nil"/>
              <w:bottom w:val="single" w:sz="8" w:space="0" w:color="auto"/>
              <w:right w:val="single" w:sz="8" w:space="0" w:color="auto"/>
            </w:tcBorders>
            <w:shd w:val="clear" w:color="000000" w:fill="F2F2F2"/>
            <w:vAlign w:val="center"/>
            <w:hideMark/>
          </w:tcPr>
          <w:p w14:paraId="60B40042" w14:textId="77777777" w:rsidR="00AF2D3C" w:rsidRPr="006C70A0" w:rsidRDefault="00AF2D3C" w:rsidP="00FB2BCD">
            <w:pPr>
              <w:jc w:val="center"/>
              <w:rPr>
                <w:rFonts w:ascii="Arial" w:hAnsi="Arial" w:cs="Arial"/>
                <w:sz w:val="16"/>
                <w:szCs w:val="16"/>
              </w:rPr>
            </w:pPr>
            <w:r w:rsidRPr="006C70A0">
              <w:rPr>
                <w:rFonts w:ascii="Arial" w:hAnsi="Arial" w:cs="Arial"/>
                <w:sz w:val="16"/>
                <w:szCs w:val="16"/>
              </w:rPr>
              <w:t>4</w:t>
            </w:r>
          </w:p>
        </w:tc>
        <w:tc>
          <w:tcPr>
            <w:tcW w:w="588" w:type="pct"/>
            <w:tcBorders>
              <w:top w:val="nil"/>
              <w:left w:val="nil"/>
              <w:bottom w:val="single" w:sz="8" w:space="0" w:color="auto"/>
              <w:right w:val="single" w:sz="8" w:space="0" w:color="auto"/>
            </w:tcBorders>
            <w:vAlign w:val="center"/>
            <w:hideMark/>
          </w:tcPr>
          <w:p w14:paraId="747AC814" w14:textId="50112DA6" w:rsidR="00AF2D3C" w:rsidRPr="006C70A0" w:rsidRDefault="00AF2D3C" w:rsidP="00FB2BCD">
            <w:pPr>
              <w:jc w:val="center"/>
              <w:rPr>
                <w:rFonts w:ascii="Arial" w:hAnsi="Arial" w:cs="Arial"/>
                <w:b/>
                <w:bCs/>
                <w:sz w:val="16"/>
                <w:szCs w:val="16"/>
              </w:rPr>
            </w:pPr>
            <w:r w:rsidRPr="006C70A0">
              <w:rPr>
                <w:rFonts w:ascii="Arial" w:hAnsi="Arial" w:cs="Arial"/>
                <w:b/>
                <w:bCs/>
                <w:sz w:val="16"/>
                <w:szCs w:val="16"/>
              </w:rPr>
              <w:t>GSIT-PR-004</w:t>
            </w:r>
          </w:p>
        </w:tc>
        <w:tc>
          <w:tcPr>
            <w:tcW w:w="958" w:type="pct"/>
            <w:tcBorders>
              <w:top w:val="nil"/>
              <w:left w:val="nil"/>
              <w:bottom w:val="single" w:sz="8" w:space="0" w:color="auto"/>
              <w:right w:val="single" w:sz="8" w:space="0" w:color="auto"/>
            </w:tcBorders>
            <w:vAlign w:val="center"/>
            <w:hideMark/>
          </w:tcPr>
          <w:p w14:paraId="255A9AE2" w14:textId="77777777" w:rsidR="00AF2D3C" w:rsidRPr="006C70A0" w:rsidRDefault="00AF2D3C" w:rsidP="00FB2BCD">
            <w:pPr>
              <w:jc w:val="center"/>
              <w:rPr>
                <w:rFonts w:ascii="Arial" w:hAnsi="Arial" w:cs="Arial"/>
                <w:b/>
                <w:bCs/>
                <w:sz w:val="16"/>
                <w:szCs w:val="16"/>
              </w:rPr>
            </w:pPr>
            <w:r w:rsidRPr="006C70A0">
              <w:rPr>
                <w:rFonts w:ascii="Arial" w:hAnsi="Arial" w:cs="Arial"/>
                <w:b/>
                <w:bCs/>
                <w:sz w:val="16"/>
                <w:szCs w:val="16"/>
              </w:rPr>
              <w:t>Procedimiento Gestión Credenciales y Novedades</w:t>
            </w:r>
          </w:p>
        </w:tc>
        <w:tc>
          <w:tcPr>
            <w:tcW w:w="1139" w:type="pct"/>
            <w:tcBorders>
              <w:top w:val="nil"/>
              <w:left w:val="nil"/>
              <w:bottom w:val="single" w:sz="8" w:space="0" w:color="auto"/>
              <w:right w:val="single" w:sz="8" w:space="0" w:color="auto"/>
            </w:tcBorders>
            <w:vAlign w:val="center"/>
            <w:hideMark/>
          </w:tcPr>
          <w:p w14:paraId="1FF48E12" w14:textId="77777777" w:rsidR="00AF2D3C" w:rsidRPr="006C70A0" w:rsidRDefault="00AF2D3C" w:rsidP="00FB2BCD">
            <w:pPr>
              <w:jc w:val="both"/>
              <w:rPr>
                <w:rFonts w:ascii="Arial" w:hAnsi="Arial" w:cs="Arial"/>
                <w:sz w:val="16"/>
                <w:szCs w:val="16"/>
              </w:rPr>
            </w:pPr>
            <w:r w:rsidRPr="006C70A0">
              <w:rPr>
                <w:rFonts w:ascii="Arial" w:hAnsi="Arial" w:cs="Arial"/>
                <w:sz w:val="16"/>
                <w:szCs w:val="16"/>
              </w:rPr>
              <w:t>Determinar las actividades para la creación y la administración de los usuarios en los diferentes sistemas de información que posee la Unidad, como el manejo en el reporte de novedades que afectan la asignación de la infraestructura y la seguridad de la información de los diferentes sistemas de información.</w:t>
            </w:r>
          </w:p>
        </w:tc>
      </w:tr>
    </w:tbl>
    <w:p w14:paraId="4FE208C5" w14:textId="77777777" w:rsidR="00AF2D3C" w:rsidRPr="00AD62AE" w:rsidRDefault="00AF2D3C" w:rsidP="00386256">
      <w:pPr>
        <w:rPr>
          <w:rFonts w:ascii="Arial" w:hAnsi="Arial" w:cs="Arial"/>
          <w:sz w:val="20"/>
          <w:szCs w:val="20"/>
        </w:rPr>
      </w:pPr>
    </w:p>
    <w:p w14:paraId="2D7749E1" w14:textId="3037E2B1" w:rsidR="00AF2D3C" w:rsidRPr="00AD62AE" w:rsidRDefault="00AF2D3C" w:rsidP="00AF2D3C">
      <w:pPr>
        <w:jc w:val="center"/>
        <w:rPr>
          <w:rFonts w:ascii="Arial" w:hAnsi="Arial" w:cs="Arial"/>
          <w:sz w:val="20"/>
          <w:szCs w:val="20"/>
        </w:rPr>
      </w:pPr>
      <w:r w:rsidRPr="00AD62AE">
        <w:rPr>
          <w:rFonts w:ascii="Arial" w:hAnsi="Arial" w:cs="Arial"/>
          <w:sz w:val="20"/>
          <w:szCs w:val="20"/>
        </w:rPr>
        <w:t>Fuente: Manual de procesos y procedimientos, UAEMRV, 202</w:t>
      </w:r>
      <w:r w:rsidR="00276F4E">
        <w:rPr>
          <w:rFonts w:ascii="Arial" w:hAnsi="Arial" w:cs="Arial"/>
          <w:sz w:val="20"/>
          <w:szCs w:val="20"/>
        </w:rPr>
        <w:t>4</w:t>
      </w:r>
    </w:p>
    <w:p w14:paraId="545A0E2F" w14:textId="77777777" w:rsidR="00AF2D3C" w:rsidRPr="00AD62AE" w:rsidRDefault="00AF2D3C" w:rsidP="00386256">
      <w:pPr>
        <w:rPr>
          <w:rFonts w:ascii="Arial" w:hAnsi="Arial" w:cs="Arial"/>
          <w:sz w:val="20"/>
          <w:szCs w:val="20"/>
        </w:rPr>
      </w:pPr>
    </w:p>
    <w:p w14:paraId="1DDF0BED" w14:textId="6D6269ED" w:rsidR="00700F80" w:rsidRPr="00AD62AE" w:rsidRDefault="007836DE" w:rsidP="002C70E1">
      <w:pPr>
        <w:pStyle w:val="Estilo1"/>
        <w:numPr>
          <w:ilvl w:val="2"/>
          <w:numId w:val="1"/>
        </w:numPr>
        <w:rPr>
          <w:rFonts w:cs="Arial"/>
          <w:lang w:val="es-CO" w:eastAsia="es-ES"/>
        </w:rPr>
      </w:pPr>
      <w:bookmarkStart w:id="23" w:name="_Toc107952235"/>
      <w:r w:rsidRPr="00AD62AE">
        <w:rPr>
          <w:rFonts w:cs="Arial"/>
          <w:lang w:val="es-CO" w:eastAsia="es-ES"/>
        </w:rPr>
        <w:t>PRINCIPIOS PARA LA ARQUITECTURA EMPRESARIAL</w:t>
      </w:r>
      <w:bookmarkEnd w:id="23"/>
    </w:p>
    <w:p w14:paraId="10D93753" w14:textId="77777777" w:rsidR="00700F80" w:rsidRPr="00AD62AE" w:rsidRDefault="00700F80" w:rsidP="00386256">
      <w:pPr>
        <w:rPr>
          <w:rFonts w:ascii="Arial" w:hAnsi="Arial" w:cs="Arial"/>
          <w:sz w:val="20"/>
          <w:szCs w:val="20"/>
        </w:rPr>
      </w:pPr>
    </w:p>
    <w:p w14:paraId="782C35C7" w14:textId="72C4492C" w:rsidR="007F446E" w:rsidRPr="00AD62AE" w:rsidRDefault="007F446E" w:rsidP="00386256">
      <w:pPr>
        <w:rPr>
          <w:rFonts w:ascii="Arial" w:hAnsi="Arial" w:cs="Arial"/>
          <w:sz w:val="20"/>
          <w:szCs w:val="20"/>
        </w:rPr>
      </w:pPr>
      <w:r w:rsidRPr="00AD62AE">
        <w:rPr>
          <w:rFonts w:ascii="Arial" w:hAnsi="Arial" w:cs="Arial"/>
          <w:sz w:val="20"/>
          <w:szCs w:val="20"/>
        </w:rPr>
        <w:t>A continuación, se presentan los principios de Arquitectura empresarial que se deben tener en cuenta para la arquitectura de referencia que se defina</w:t>
      </w:r>
      <w:r w:rsidR="007836DE" w:rsidRPr="00AD62AE">
        <w:rPr>
          <w:rFonts w:ascii="Arial" w:hAnsi="Arial" w:cs="Arial"/>
          <w:sz w:val="20"/>
          <w:szCs w:val="20"/>
        </w:rPr>
        <w:t>.</w:t>
      </w:r>
    </w:p>
    <w:p w14:paraId="53181033" w14:textId="77777777" w:rsidR="007F446E" w:rsidRPr="00AD62AE" w:rsidRDefault="007F446E" w:rsidP="00386256">
      <w:pPr>
        <w:rPr>
          <w:rFonts w:ascii="Arial" w:hAnsi="Arial" w:cs="Arial"/>
          <w:sz w:val="20"/>
          <w:szCs w:val="20"/>
        </w:rPr>
      </w:pPr>
    </w:p>
    <w:p w14:paraId="5D324693" w14:textId="77777777" w:rsidR="00700F80" w:rsidRPr="00AD62AE" w:rsidRDefault="00700F80" w:rsidP="00DC4806">
      <w:pPr>
        <w:pStyle w:val="ListParagraph"/>
        <w:numPr>
          <w:ilvl w:val="0"/>
          <w:numId w:val="6"/>
        </w:numPr>
        <w:rPr>
          <w:rFonts w:ascii="Arial" w:hAnsi="Arial" w:cs="Arial"/>
          <w:sz w:val="20"/>
          <w:szCs w:val="20"/>
        </w:rPr>
      </w:pPr>
      <w:r w:rsidRPr="00AD62AE">
        <w:rPr>
          <w:rFonts w:ascii="Arial" w:hAnsi="Arial" w:cs="Arial"/>
          <w:sz w:val="20"/>
          <w:szCs w:val="20"/>
        </w:rPr>
        <w:t>Cumplimiento de la normativa.</w:t>
      </w:r>
    </w:p>
    <w:p w14:paraId="6CCA4B45" w14:textId="77777777" w:rsidR="00700F80" w:rsidRPr="00AD62AE" w:rsidRDefault="00700F80" w:rsidP="00DC4806">
      <w:pPr>
        <w:pStyle w:val="ListParagraph"/>
        <w:numPr>
          <w:ilvl w:val="0"/>
          <w:numId w:val="6"/>
        </w:numPr>
        <w:rPr>
          <w:rFonts w:ascii="Arial" w:hAnsi="Arial" w:cs="Arial"/>
          <w:sz w:val="20"/>
          <w:szCs w:val="20"/>
        </w:rPr>
      </w:pPr>
      <w:r w:rsidRPr="00AD62AE">
        <w:rPr>
          <w:rFonts w:ascii="Arial" w:hAnsi="Arial" w:cs="Arial"/>
          <w:sz w:val="20"/>
          <w:szCs w:val="20"/>
        </w:rPr>
        <w:t>TI como valor estratégico.</w:t>
      </w:r>
    </w:p>
    <w:p w14:paraId="27B6760D" w14:textId="77777777" w:rsidR="00700F80" w:rsidRPr="00AD62AE" w:rsidRDefault="00700F80" w:rsidP="00DC4806">
      <w:pPr>
        <w:pStyle w:val="ListParagraph"/>
        <w:numPr>
          <w:ilvl w:val="0"/>
          <w:numId w:val="6"/>
        </w:numPr>
        <w:rPr>
          <w:rFonts w:ascii="Arial" w:hAnsi="Arial" w:cs="Arial"/>
          <w:sz w:val="20"/>
          <w:szCs w:val="20"/>
        </w:rPr>
      </w:pPr>
      <w:r w:rsidRPr="00AD62AE">
        <w:rPr>
          <w:rFonts w:ascii="Arial" w:hAnsi="Arial" w:cs="Arial"/>
          <w:sz w:val="20"/>
          <w:szCs w:val="20"/>
        </w:rPr>
        <w:t>Procesos optimización, después automatizados.</w:t>
      </w:r>
    </w:p>
    <w:p w14:paraId="1DDB9E6D" w14:textId="77777777" w:rsidR="00700F80" w:rsidRPr="00AD62AE" w:rsidRDefault="00700F80" w:rsidP="00DC4806">
      <w:pPr>
        <w:pStyle w:val="ListParagraph"/>
        <w:numPr>
          <w:ilvl w:val="0"/>
          <w:numId w:val="6"/>
        </w:numPr>
        <w:rPr>
          <w:rFonts w:ascii="Arial" w:hAnsi="Arial" w:cs="Arial"/>
          <w:sz w:val="20"/>
          <w:szCs w:val="20"/>
        </w:rPr>
      </w:pPr>
      <w:r w:rsidRPr="00AD62AE">
        <w:rPr>
          <w:rFonts w:ascii="Arial" w:hAnsi="Arial" w:cs="Arial"/>
          <w:sz w:val="20"/>
          <w:szCs w:val="20"/>
        </w:rPr>
        <w:t>Soluciones de TI, beneficio común.</w:t>
      </w:r>
    </w:p>
    <w:p w14:paraId="0D597CF0" w14:textId="77777777" w:rsidR="00700F80" w:rsidRPr="00AD62AE" w:rsidRDefault="00700F80" w:rsidP="00DC4806">
      <w:pPr>
        <w:pStyle w:val="ListParagraph"/>
        <w:numPr>
          <w:ilvl w:val="0"/>
          <w:numId w:val="6"/>
        </w:numPr>
        <w:rPr>
          <w:rFonts w:ascii="Arial" w:hAnsi="Arial" w:cs="Arial"/>
          <w:sz w:val="20"/>
          <w:szCs w:val="20"/>
        </w:rPr>
      </w:pPr>
      <w:r w:rsidRPr="00AD62AE">
        <w:rPr>
          <w:rFonts w:ascii="Arial" w:hAnsi="Arial" w:cs="Arial"/>
          <w:sz w:val="20"/>
          <w:szCs w:val="20"/>
        </w:rPr>
        <w:t>Calidad de la Información.</w:t>
      </w:r>
    </w:p>
    <w:p w14:paraId="3D1AC5A6" w14:textId="77777777" w:rsidR="00700F80" w:rsidRPr="00AD62AE" w:rsidRDefault="00700F80" w:rsidP="00DC4806">
      <w:pPr>
        <w:pStyle w:val="ListParagraph"/>
        <w:numPr>
          <w:ilvl w:val="0"/>
          <w:numId w:val="6"/>
        </w:numPr>
        <w:rPr>
          <w:rFonts w:ascii="Arial" w:hAnsi="Arial" w:cs="Arial"/>
          <w:sz w:val="20"/>
          <w:szCs w:val="20"/>
        </w:rPr>
      </w:pPr>
      <w:r w:rsidRPr="00AD62AE">
        <w:rPr>
          <w:rFonts w:ascii="Arial" w:hAnsi="Arial" w:cs="Arial"/>
          <w:sz w:val="20"/>
          <w:szCs w:val="20"/>
        </w:rPr>
        <w:t>Estandarización.</w:t>
      </w:r>
    </w:p>
    <w:p w14:paraId="471D4F90" w14:textId="77777777" w:rsidR="00700F80" w:rsidRPr="00AD62AE" w:rsidRDefault="00700F80" w:rsidP="00DC4806">
      <w:pPr>
        <w:pStyle w:val="ListParagraph"/>
        <w:numPr>
          <w:ilvl w:val="0"/>
          <w:numId w:val="6"/>
        </w:numPr>
        <w:rPr>
          <w:rFonts w:ascii="Arial" w:hAnsi="Arial" w:cs="Arial"/>
          <w:sz w:val="20"/>
          <w:szCs w:val="20"/>
        </w:rPr>
      </w:pPr>
      <w:r w:rsidRPr="00AD62AE">
        <w:rPr>
          <w:rFonts w:ascii="Arial" w:hAnsi="Arial" w:cs="Arial"/>
          <w:sz w:val="20"/>
          <w:szCs w:val="20"/>
        </w:rPr>
        <w:t>Interoperabilidad.</w:t>
      </w:r>
    </w:p>
    <w:p w14:paraId="4A82347C" w14:textId="77777777" w:rsidR="00700F80" w:rsidRPr="00AD62AE" w:rsidRDefault="00700F80" w:rsidP="00DC4806">
      <w:pPr>
        <w:pStyle w:val="ListParagraph"/>
        <w:numPr>
          <w:ilvl w:val="0"/>
          <w:numId w:val="6"/>
        </w:numPr>
        <w:rPr>
          <w:rFonts w:ascii="Arial" w:hAnsi="Arial" w:cs="Arial"/>
          <w:sz w:val="20"/>
          <w:szCs w:val="20"/>
        </w:rPr>
      </w:pPr>
      <w:r w:rsidRPr="00AD62AE">
        <w:rPr>
          <w:rFonts w:ascii="Arial" w:hAnsi="Arial" w:cs="Arial"/>
          <w:sz w:val="20"/>
          <w:szCs w:val="20"/>
        </w:rPr>
        <w:t>Seguridad Digital.</w:t>
      </w:r>
    </w:p>
    <w:p w14:paraId="0024457A" w14:textId="77777777" w:rsidR="00700F80" w:rsidRPr="00AD62AE" w:rsidRDefault="00700F80" w:rsidP="00DC4806">
      <w:pPr>
        <w:pStyle w:val="ListParagraph"/>
        <w:numPr>
          <w:ilvl w:val="0"/>
          <w:numId w:val="6"/>
        </w:numPr>
        <w:rPr>
          <w:rFonts w:ascii="Arial" w:hAnsi="Arial" w:cs="Arial"/>
          <w:sz w:val="20"/>
          <w:szCs w:val="20"/>
        </w:rPr>
      </w:pPr>
      <w:r w:rsidRPr="00AD62AE">
        <w:rPr>
          <w:rFonts w:ascii="Arial" w:hAnsi="Arial" w:cs="Arial"/>
          <w:sz w:val="20"/>
          <w:szCs w:val="20"/>
        </w:rPr>
        <w:t>Responsabilidad</w:t>
      </w:r>
    </w:p>
    <w:p w14:paraId="0A8A174A" w14:textId="77777777" w:rsidR="00700F80" w:rsidRPr="00AD62AE" w:rsidRDefault="00700F80" w:rsidP="00386256">
      <w:pPr>
        <w:rPr>
          <w:rFonts w:ascii="Arial" w:hAnsi="Arial" w:cs="Arial"/>
          <w:sz w:val="20"/>
          <w:szCs w:val="20"/>
        </w:rPr>
      </w:pPr>
    </w:p>
    <w:p w14:paraId="6EAC2DAD" w14:textId="77777777" w:rsidR="007F446E" w:rsidRPr="00AD62AE" w:rsidRDefault="007F446E" w:rsidP="00386256">
      <w:pPr>
        <w:rPr>
          <w:rFonts w:ascii="Arial" w:hAnsi="Arial" w:cs="Arial"/>
          <w:sz w:val="20"/>
          <w:szCs w:val="20"/>
        </w:rPr>
      </w:pPr>
      <w:r w:rsidRPr="00AD62AE">
        <w:rPr>
          <w:rFonts w:ascii="Arial" w:hAnsi="Arial" w:cs="Arial"/>
          <w:sz w:val="20"/>
          <w:szCs w:val="20"/>
        </w:rPr>
        <w:t>La descripción detallada de los principios de AE se encuentran en el documento “09-PRELI-CTX-ART-Prin-Pol-V1, 2202”</w:t>
      </w:r>
    </w:p>
    <w:p w14:paraId="5E612C1D" w14:textId="77777777" w:rsidR="007F446E" w:rsidRPr="00AD62AE" w:rsidRDefault="007F446E" w:rsidP="00386256">
      <w:pPr>
        <w:rPr>
          <w:rFonts w:ascii="Arial" w:hAnsi="Arial" w:cs="Arial"/>
          <w:sz w:val="20"/>
          <w:szCs w:val="20"/>
        </w:rPr>
      </w:pPr>
    </w:p>
    <w:p w14:paraId="50E64334" w14:textId="73868A21" w:rsidR="007F446E" w:rsidRPr="00AD62AE" w:rsidRDefault="007836DE" w:rsidP="002C70E1">
      <w:pPr>
        <w:pStyle w:val="Estilo1"/>
        <w:numPr>
          <w:ilvl w:val="2"/>
          <w:numId w:val="1"/>
        </w:numPr>
        <w:rPr>
          <w:rFonts w:cs="Arial"/>
          <w:lang w:val="es-CO" w:eastAsia="es-ES"/>
        </w:rPr>
      </w:pPr>
      <w:bookmarkStart w:id="24" w:name="_Toc107952236"/>
      <w:r w:rsidRPr="00AD62AE">
        <w:rPr>
          <w:rFonts w:cs="Arial"/>
          <w:lang w:val="es-CO" w:eastAsia="es-ES"/>
        </w:rPr>
        <w:t>POLÍTICAS PARA LA ARQUITECTURA EMPRESARIAL</w:t>
      </w:r>
      <w:bookmarkEnd w:id="24"/>
    </w:p>
    <w:p w14:paraId="2CAD0699" w14:textId="77777777" w:rsidR="007F446E" w:rsidRPr="00AD62AE" w:rsidRDefault="007F446E" w:rsidP="00386256">
      <w:pPr>
        <w:rPr>
          <w:rFonts w:ascii="Arial" w:hAnsi="Arial" w:cs="Arial"/>
          <w:sz w:val="20"/>
          <w:szCs w:val="20"/>
        </w:rPr>
      </w:pPr>
    </w:p>
    <w:p w14:paraId="04E2D3DB" w14:textId="77777777" w:rsidR="007F446E" w:rsidRPr="00AD62AE" w:rsidRDefault="007F446E" w:rsidP="00386256">
      <w:pPr>
        <w:rPr>
          <w:rFonts w:ascii="Arial" w:hAnsi="Arial" w:cs="Arial"/>
          <w:sz w:val="20"/>
          <w:szCs w:val="20"/>
        </w:rPr>
      </w:pPr>
      <w:r w:rsidRPr="00AD62AE">
        <w:rPr>
          <w:rFonts w:ascii="Arial" w:hAnsi="Arial" w:cs="Arial"/>
          <w:sz w:val="20"/>
          <w:szCs w:val="20"/>
        </w:rPr>
        <w:t>A continuación, se enumeran las políticas que pueden tener algún impacto en la definición de la arquitectura de referencia de sistemas de información</w:t>
      </w:r>
    </w:p>
    <w:p w14:paraId="0CE63BD9" w14:textId="77777777" w:rsidR="009F6D08" w:rsidRPr="00AD62AE" w:rsidRDefault="009F6D08" w:rsidP="00386256">
      <w:pPr>
        <w:rPr>
          <w:rFonts w:ascii="Arial" w:hAnsi="Arial" w:cs="Arial"/>
          <w:sz w:val="20"/>
          <w:szCs w:val="20"/>
        </w:rPr>
      </w:pPr>
    </w:p>
    <w:p w14:paraId="7792ABA7" w14:textId="77777777" w:rsidR="007F446E" w:rsidRPr="00AD62AE" w:rsidRDefault="007F446E" w:rsidP="00DC4806">
      <w:pPr>
        <w:pStyle w:val="ListParagraph"/>
        <w:numPr>
          <w:ilvl w:val="0"/>
          <w:numId w:val="7"/>
        </w:numPr>
        <w:rPr>
          <w:rFonts w:ascii="Arial" w:hAnsi="Arial" w:cs="Arial"/>
          <w:sz w:val="20"/>
          <w:szCs w:val="20"/>
        </w:rPr>
      </w:pPr>
      <w:r w:rsidRPr="00AD62AE">
        <w:rPr>
          <w:rFonts w:ascii="Arial" w:hAnsi="Arial" w:cs="Arial"/>
          <w:sz w:val="20"/>
          <w:szCs w:val="20"/>
        </w:rPr>
        <w:t>Política de Seguridad de Gestión de Activos de Información.</w:t>
      </w:r>
    </w:p>
    <w:p w14:paraId="50D00BDF" w14:textId="77777777" w:rsidR="007F446E" w:rsidRPr="00AD62AE" w:rsidRDefault="007F446E" w:rsidP="00DC4806">
      <w:pPr>
        <w:pStyle w:val="ListParagraph"/>
        <w:numPr>
          <w:ilvl w:val="0"/>
          <w:numId w:val="7"/>
        </w:numPr>
        <w:rPr>
          <w:rFonts w:ascii="Arial" w:hAnsi="Arial" w:cs="Arial"/>
          <w:sz w:val="20"/>
          <w:szCs w:val="20"/>
        </w:rPr>
      </w:pPr>
      <w:r w:rsidRPr="00AD62AE">
        <w:rPr>
          <w:rFonts w:ascii="Arial" w:hAnsi="Arial" w:cs="Arial"/>
          <w:sz w:val="20"/>
          <w:szCs w:val="20"/>
        </w:rPr>
        <w:t>Política de Seguridad de Protección y Respaldo de Información.</w:t>
      </w:r>
    </w:p>
    <w:p w14:paraId="58643A8F" w14:textId="77777777" w:rsidR="007F446E" w:rsidRPr="00AD62AE" w:rsidRDefault="007F446E" w:rsidP="00DC4806">
      <w:pPr>
        <w:pStyle w:val="ListParagraph"/>
        <w:numPr>
          <w:ilvl w:val="0"/>
          <w:numId w:val="7"/>
        </w:numPr>
        <w:rPr>
          <w:rFonts w:ascii="Arial" w:hAnsi="Arial" w:cs="Arial"/>
          <w:sz w:val="20"/>
          <w:szCs w:val="20"/>
        </w:rPr>
      </w:pPr>
      <w:r w:rsidRPr="00AD62AE">
        <w:rPr>
          <w:rFonts w:ascii="Arial" w:hAnsi="Arial" w:cs="Arial"/>
          <w:sz w:val="20"/>
          <w:szCs w:val="20"/>
        </w:rPr>
        <w:t>Política de Responsabilidades y Control de Cambios.</w:t>
      </w:r>
    </w:p>
    <w:p w14:paraId="182763E8" w14:textId="77777777" w:rsidR="007F446E" w:rsidRPr="00AD62AE" w:rsidRDefault="007F446E" w:rsidP="00DC4806">
      <w:pPr>
        <w:pStyle w:val="ListParagraph"/>
        <w:numPr>
          <w:ilvl w:val="0"/>
          <w:numId w:val="7"/>
        </w:numPr>
        <w:rPr>
          <w:rFonts w:ascii="Arial" w:hAnsi="Arial" w:cs="Arial"/>
          <w:sz w:val="20"/>
          <w:szCs w:val="20"/>
        </w:rPr>
      </w:pPr>
      <w:r w:rsidRPr="00AD62AE">
        <w:rPr>
          <w:rFonts w:ascii="Arial" w:hAnsi="Arial" w:cs="Arial"/>
          <w:sz w:val="20"/>
          <w:szCs w:val="20"/>
        </w:rPr>
        <w:t>Política de Protección Contra Software Nocivo.</w:t>
      </w:r>
    </w:p>
    <w:p w14:paraId="3A307A99" w14:textId="77777777" w:rsidR="007F446E" w:rsidRPr="00AD62AE" w:rsidRDefault="007F446E" w:rsidP="00DC4806">
      <w:pPr>
        <w:pStyle w:val="ListParagraph"/>
        <w:numPr>
          <w:ilvl w:val="0"/>
          <w:numId w:val="7"/>
        </w:numPr>
        <w:rPr>
          <w:rFonts w:ascii="Arial" w:hAnsi="Arial" w:cs="Arial"/>
          <w:sz w:val="20"/>
          <w:szCs w:val="20"/>
        </w:rPr>
      </w:pPr>
      <w:r w:rsidRPr="00AD62AE">
        <w:rPr>
          <w:rFonts w:ascii="Arial" w:hAnsi="Arial" w:cs="Arial"/>
          <w:sz w:val="20"/>
          <w:szCs w:val="20"/>
        </w:rPr>
        <w:t>Política Buen Uso del Correo Institucional.</w:t>
      </w:r>
    </w:p>
    <w:p w14:paraId="70DC05B6" w14:textId="77777777" w:rsidR="007F446E" w:rsidRPr="00AD62AE" w:rsidRDefault="007F446E" w:rsidP="00DC4806">
      <w:pPr>
        <w:pStyle w:val="ListParagraph"/>
        <w:numPr>
          <w:ilvl w:val="0"/>
          <w:numId w:val="7"/>
        </w:numPr>
        <w:rPr>
          <w:rFonts w:ascii="Arial" w:hAnsi="Arial" w:cs="Arial"/>
          <w:sz w:val="20"/>
          <w:szCs w:val="20"/>
        </w:rPr>
      </w:pPr>
      <w:r w:rsidRPr="00AD62AE">
        <w:rPr>
          <w:rFonts w:ascii="Arial" w:hAnsi="Arial" w:cs="Arial"/>
          <w:sz w:val="20"/>
          <w:szCs w:val="20"/>
        </w:rPr>
        <w:t xml:space="preserve">Política de Seguridad para la Gestión de </w:t>
      </w:r>
      <w:proofErr w:type="spellStart"/>
      <w:r w:rsidRPr="00AD62AE">
        <w:rPr>
          <w:rFonts w:ascii="Arial" w:hAnsi="Arial" w:cs="Arial"/>
          <w:sz w:val="20"/>
          <w:szCs w:val="20"/>
        </w:rPr>
        <w:t>Log’s</w:t>
      </w:r>
      <w:proofErr w:type="spellEnd"/>
      <w:r w:rsidRPr="00AD62AE">
        <w:rPr>
          <w:rFonts w:ascii="Arial" w:hAnsi="Arial" w:cs="Arial"/>
          <w:sz w:val="20"/>
          <w:szCs w:val="20"/>
        </w:rPr>
        <w:t>.</w:t>
      </w:r>
    </w:p>
    <w:p w14:paraId="43D417EB" w14:textId="77777777" w:rsidR="007F446E" w:rsidRPr="00AD62AE" w:rsidRDefault="007F446E" w:rsidP="00DC4806">
      <w:pPr>
        <w:pStyle w:val="ListParagraph"/>
        <w:numPr>
          <w:ilvl w:val="0"/>
          <w:numId w:val="7"/>
        </w:numPr>
        <w:rPr>
          <w:rFonts w:ascii="Arial" w:hAnsi="Arial" w:cs="Arial"/>
          <w:sz w:val="20"/>
          <w:szCs w:val="20"/>
        </w:rPr>
      </w:pPr>
      <w:r w:rsidRPr="00AD62AE">
        <w:rPr>
          <w:rFonts w:ascii="Arial" w:hAnsi="Arial" w:cs="Arial"/>
          <w:sz w:val="20"/>
          <w:szCs w:val="20"/>
        </w:rPr>
        <w:t>Política de Protección de Datos Personales</w:t>
      </w:r>
    </w:p>
    <w:p w14:paraId="3AA67580" w14:textId="77777777" w:rsidR="007F446E" w:rsidRPr="00AD62AE" w:rsidRDefault="007F446E" w:rsidP="00DC4806">
      <w:pPr>
        <w:pStyle w:val="ListParagraph"/>
        <w:numPr>
          <w:ilvl w:val="0"/>
          <w:numId w:val="7"/>
        </w:numPr>
        <w:rPr>
          <w:rFonts w:ascii="Arial" w:hAnsi="Arial" w:cs="Arial"/>
          <w:sz w:val="20"/>
          <w:szCs w:val="20"/>
        </w:rPr>
      </w:pPr>
      <w:r w:rsidRPr="00AD62AE">
        <w:rPr>
          <w:rFonts w:ascii="Arial" w:hAnsi="Arial" w:cs="Arial"/>
          <w:sz w:val="20"/>
          <w:szCs w:val="20"/>
        </w:rPr>
        <w:t>Política de Seguridad para la Gestión de Contraseñas.</w:t>
      </w:r>
    </w:p>
    <w:p w14:paraId="1EF69541" w14:textId="7A1DEA83" w:rsidR="007F446E" w:rsidRPr="00AD62AE" w:rsidRDefault="007F446E" w:rsidP="00DC4806">
      <w:pPr>
        <w:pStyle w:val="ListParagraph"/>
        <w:numPr>
          <w:ilvl w:val="0"/>
          <w:numId w:val="7"/>
        </w:numPr>
        <w:rPr>
          <w:rFonts w:ascii="Arial" w:hAnsi="Arial" w:cs="Arial"/>
          <w:sz w:val="20"/>
          <w:szCs w:val="20"/>
        </w:rPr>
      </w:pPr>
      <w:r w:rsidRPr="00AD62AE">
        <w:rPr>
          <w:rFonts w:ascii="Arial" w:hAnsi="Arial" w:cs="Arial"/>
          <w:sz w:val="20"/>
          <w:szCs w:val="20"/>
        </w:rPr>
        <w:t>Política de uso mínimo de papel 2017 -2018</w:t>
      </w:r>
      <w:r w:rsidR="007836DE" w:rsidRPr="00AD62AE">
        <w:rPr>
          <w:rFonts w:ascii="Arial" w:hAnsi="Arial" w:cs="Arial"/>
          <w:sz w:val="20"/>
          <w:szCs w:val="20"/>
        </w:rPr>
        <w:t>.</w:t>
      </w:r>
    </w:p>
    <w:p w14:paraId="74C8ABB6" w14:textId="77777777" w:rsidR="007F446E" w:rsidRPr="00AD62AE" w:rsidRDefault="007F446E" w:rsidP="007F446E">
      <w:pPr>
        <w:ind w:left="360"/>
        <w:rPr>
          <w:rFonts w:ascii="Arial" w:hAnsi="Arial" w:cs="Arial"/>
          <w:sz w:val="20"/>
          <w:szCs w:val="20"/>
        </w:rPr>
      </w:pPr>
    </w:p>
    <w:p w14:paraId="517061CC" w14:textId="68BAAD02" w:rsidR="007F446E" w:rsidRPr="00AD62AE" w:rsidRDefault="007F446E" w:rsidP="007F446E">
      <w:pPr>
        <w:rPr>
          <w:rFonts w:ascii="Arial" w:hAnsi="Arial" w:cs="Arial"/>
          <w:sz w:val="20"/>
          <w:szCs w:val="20"/>
        </w:rPr>
      </w:pPr>
      <w:r w:rsidRPr="00AD62AE">
        <w:rPr>
          <w:rFonts w:ascii="Arial" w:hAnsi="Arial" w:cs="Arial"/>
          <w:sz w:val="20"/>
          <w:szCs w:val="20"/>
        </w:rPr>
        <w:t>La descripción detallada de las políticas de A.E. se encuentran en el documento “09-PRELI-CTX-ART-Prin-Pol-V1, 2202”</w:t>
      </w:r>
      <w:r w:rsidR="007836DE" w:rsidRPr="00AD62AE">
        <w:rPr>
          <w:rFonts w:ascii="Arial" w:hAnsi="Arial" w:cs="Arial"/>
          <w:sz w:val="20"/>
          <w:szCs w:val="20"/>
        </w:rPr>
        <w:t>.</w:t>
      </w:r>
    </w:p>
    <w:p w14:paraId="5F64B28A" w14:textId="77777777" w:rsidR="007F446E" w:rsidRPr="00AD62AE" w:rsidRDefault="007F446E" w:rsidP="00386256">
      <w:pPr>
        <w:rPr>
          <w:rFonts w:ascii="Arial" w:hAnsi="Arial" w:cs="Arial"/>
          <w:sz w:val="20"/>
          <w:szCs w:val="20"/>
        </w:rPr>
      </w:pPr>
    </w:p>
    <w:p w14:paraId="35223365" w14:textId="77777777" w:rsidR="001037C6" w:rsidRPr="00AD62AE" w:rsidRDefault="001037C6" w:rsidP="00386256">
      <w:pPr>
        <w:rPr>
          <w:rFonts w:ascii="Arial" w:hAnsi="Arial" w:cs="Arial"/>
          <w:sz w:val="20"/>
          <w:szCs w:val="20"/>
        </w:rPr>
      </w:pPr>
    </w:p>
    <w:p w14:paraId="7C1A8CAB" w14:textId="0B6DF686" w:rsidR="0071325B" w:rsidRPr="00AD62AE" w:rsidRDefault="007836DE" w:rsidP="002C70E1">
      <w:pPr>
        <w:pStyle w:val="Estilo1"/>
        <w:numPr>
          <w:ilvl w:val="2"/>
          <w:numId w:val="1"/>
        </w:numPr>
        <w:rPr>
          <w:rFonts w:cs="Arial"/>
          <w:lang w:val="es-CO" w:eastAsia="es-ES"/>
        </w:rPr>
      </w:pPr>
      <w:bookmarkStart w:id="25" w:name="_Toc107952237"/>
      <w:r w:rsidRPr="00AD62AE">
        <w:rPr>
          <w:rFonts w:cs="Arial"/>
          <w:lang w:val="es-CO" w:eastAsia="es-ES"/>
        </w:rPr>
        <w:t>INDICADORES DE CUMPLIMIENTO ARQUITECTURA</w:t>
      </w:r>
      <w:bookmarkEnd w:id="25"/>
    </w:p>
    <w:p w14:paraId="21937A4D" w14:textId="77777777" w:rsidR="009F6D08" w:rsidRPr="00AD62AE" w:rsidRDefault="009F6D08" w:rsidP="00386256">
      <w:pPr>
        <w:rPr>
          <w:rFonts w:ascii="Arial" w:hAnsi="Arial" w:cs="Arial"/>
          <w:sz w:val="20"/>
          <w:szCs w:val="20"/>
        </w:rPr>
      </w:pPr>
    </w:p>
    <w:p w14:paraId="31C7B151" w14:textId="53B74227" w:rsidR="0071325B" w:rsidRPr="00AD62AE" w:rsidRDefault="0071325B" w:rsidP="007836DE">
      <w:pPr>
        <w:jc w:val="both"/>
        <w:rPr>
          <w:rFonts w:ascii="Arial" w:hAnsi="Arial" w:cs="Arial"/>
          <w:sz w:val="20"/>
          <w:szCs w:val="20"/>
        </w:rPr>
      </w:pPr>
      <w:r w:rsidRPr="00AD62AE">
        <w:rPr>
          <w:rFonts w:ascii="Arial" w:hAnsi="Arial" w:cs="Arial"/>
          <w:sz w:val="20"/>
          <w:szCs w:val="20"/>
        </w:rPr>
        <w:lastRenderedPageBreak/>
        <w:t xml:space="preserve">Se </w:t>
      </w:r>
      <w:r w:rsidR="00771038" w:rsidRPr="00AD62AE">
        <w:rPr>
          <w:rFonts w:ascii="Arial" w:hAnsi="Arial" w:cs="Arial"/>
          <w:sz w:val="20"/>
          <w:szCs w:val="20"/>
        </w:rPr>
        <w:t>resaltan</w:t>
      </w:r>
      <w:r w:rsidRPr="00AD62AE">
        <w:rPr>
          <w:rFonts w:ascii="Arial" w:hAnsi="Arial" w:cs="Arial"/>
          <w:sz w:val="20"/>
          <w:szCs w:val="20"/>
        </w:rPr>
        <w:t xml:space="preserve"> los indicadores utilizados para el cumplimiento de Arquitectura de Sistemas de </w:t>
      </w:r>
      <w:r w:rsidR="007836DE" w:rsidRPr="00AD62AE">
        <w:rPr>
          <w:rFonts w:ascii="Arial" w:hAnsi="Arial" w:cs="Arial"/>
          <w:sz w:val="20"/>
          <w:szCs w:val="20"/>
        </w:rPr>
        <w:t>Información</w:t>
      </w:r>
      <w:r w:rsidRPr="00AD62AE">
        <w:rPr>
          <w:rFonts w:ascii="Arial" w:hAnsi="Arial" w:cs="Arial"/>
          <w:sz w:val="20"/>
          <w:szCs w:val="20"/>
        </w:rPr>
        <w:t xml:space="preserve">, con el fin de que se evalué su </w:t>
      </w:r>
      <w:r w:rsidR="00771038" w:rsidRPr="00AD62AE">
        <w:rPr>
          <w:rFonts w:ascii="Arial" w:hAnsi="Arial" w:cs="Arial"/>
          <w:sz w:val="20"/>
          <w:szCs w:val="20"/>
        </w:rPr>
        <w:t>inclusión</w:t>
      </w:r>
      <w:r w:rsidRPr="00AD62AE">
        <w:rPr>
          <w:rFonts w:ascii="Arial" w:hAnsi="Arial" w:cs="Arial"/>
          <w:sz w:val="20"/>
          <w:szCs w:val="20"/>
        </w:rPr>
        <w:t xml:space="preserve"> en la arquitectura de referencia, los cuales están establecidos en el Marco de Referencia de Arquitectura Empresarial (MAE) de MINTIC</w:t>
      </w:r>
      <w:r w:rsidR="007836DE" w:rsidRPr="00AD62AE">
        <w:rPr>
          <w:rFonts w:ascii="Arial" w:hAnsi="Arial" w:cs="Arial"/>
          <w:sz w:val="20"/>
          <w:szCs w:val="20"/>
        </w:rPr>
        <w:t>.</w:t>
      </w:r>
    </w:p>
    <w:p w14:paraId="54EA45FE" w14:textId="77777777" w:rsidR="0071325B" w:rsidRPr="00AD62AE" w:rsidRDefault="0071325B" w:rsidP="007836DE">
      <w:pPr>
        <w:jc w:val="both"/>
        <w:rPr>
          <w:rFonts w:ascii="Arial" w:hAnsi="Arial" w:cs="Arial"/>
          <w:sz w:val="20"/>
          <w:szCs w:val="20"/>
        </w:rPr>
      </w:pPr>
    </w:p>
    <w:p w14:paraId="3A8C0BBF" w14:textId="1288372F" w:rsidR="0071325B" w:rsidRPr="00AD62AE" w:rsidRDefault="0071325B" w:rsidP="007836DE">
      <w:pPr>
        <w:jc w:val="both"/>
        <w:rPr>
          <w:rFonts w:ascii="Arial" w:hAnsi="Arial" w:cs="Arial"/>
          <w:sz w:val="20"/>
          <w:szCs w:val="20"/>
        </w:rPr>
      </w:pPr>
      <w:r w:rsidRPr="00AD62AE">
        <w:rPr>
          <w:rFonts w:ascii="Arial" w:hAnsi="Arial" w:cs="Arial"/>
          <w:sz w:val="20"/>
          <w:szCs w:val="20"/>
        </w:rPr>
        <w:t>Frente a la planeación y gestión de los sistemas de información, la entidad</w:t>
      </w:r>
      <w:r w:rsidR="007836DE" w:rsidRPr="00AD62AE">
        <w:rPr>
          <w:rFonts w:ascii="Arial" w:hAnsi="Arial" w:cs="Arial"/>
          <w:sz w:val="20"/>
          <w:szCs w:val="20"/>
        </w:rPr>
        <w:t>:</w:t>
      </w:r>
    </w:p>
    <w:p w14:paraId="29AB7C80" w14:textId="77777777" w:rsidR="0071325B" w:rsidRPr="00AD62AE" w:rsidRDefault="0071325B" w:rsidP="007836DE">
      <w:pPr>
        <w:pStyle w:val="ListParagraph"/>
        <w:numPr>
          <w:ilvl w:val="0"/>
          <w:numId w:val="8"/>
        </w:numPr>
        <w:jc w:val="both"/>
        <w:rPr>
          <w:rFonts w:ascii="Arial" w:hAnsi="Arial" w:cs="Arial"/>
          <w:sz w:val="20"/>
          <w:szCs w:val="20"/>
        </w:rPr>
      </w:pPr>
      <w:r w:rsidRPr="00AD62AE">
        <w:rPr>
          <w:rFonts w:ascii="Arial" w:hAnsi="Arial" w:cs="Arial"/>
          <w:sz w:val="20"/>
          <w:szCs w:val="20"/>
        </w:rPr>
        <w:t>Tiene actualizado el catálogo de sistemas de información</w:t>
      </w:r>
    </w:p>
    <w:p w14:paraId="32D3F35F" w14:textId="77777777" w:rsidR="0071325B" w:rsidRPr="00AD62AE" w:rsidRDefault="0071325B" w:rsidP="007836DE">
      <w:pPr>
        <w:pStyle w:val="ListParagraph"/>
        <w:numPr>
          <w:ilvl w:val="0"/>
          <w:numId w:val="8"/>
        </w:numPr>
        <w:jc w:val="both"/>
        <w:rPr>
          <w:rFonts w:ascii="Arial" w:hAnsi="Arial" w:cs="Arial"/>
          <w:sz w:val="20"/>
          <w:szCs w:val="20"/>
        </w:rPr>
      </w:pPr>
      <w:r w:rsidRPr="00AD62AE">
        <w:rPr>
          <w:rFonts w:ascii="Arial" w:hAnsi="Arial" w:cs="Arial"/>
          <w:sz w:val="20"/>
          <w:szCs w:val="20"/>
        </w:rPr>
        <w:t>Definió e implementó una metodología de referencia para el desarrollo de sistemas de información</w:t>
      </w:r>
    </w:p>
    <w:p w14:paraId="082C582F" w14:textId="77777777" w:rsidR="0071325B" w:rsidRPr="00AD62AE" w:rsidRDefault="0071325B" w:rsidP="007836DE">
      <w:pPr>
        <w:pStyle w:val="ListParagraph"/>
        <w:numPr>
          <w:ilvl w:val="0"/>
          <w:numId w:val="8"/>
        </w:numPr>
        <w:jc w:val="both"/>
        <w:rPr>
          <w:rFonts w:ascii="Arial" w:hAnsi="Arial" w:cs="Arial"/>
          <w:sz w:val="20"/>
          <w:szCs w:val="20"/>
        </w:rPr>
      </w:pPr>
      <w:r w:rsidRPr="00AD62AE">
        <w:rPr>
          <w:rFonts w:ascii="Arial" w:hAnsi="Arial" w:cs="Arial"/>
          <w:sz w:val="20"/>
          <w:szCs w:val="20"/>
        </w:rPr>
        <w:t>Incluyo características que permitan la apertura de sus datos de forma automática</w:t>
      </w:r>
    </w:p>
    <w:p w14:paraId="283FC04B" w14:textId="77777777" w:rsidR="0071325B" w:rsidRPr="00AD62AE" w:rsidRDefault="0071325B" w:rsidP="007836DE">
      <w:pPr>
        <w:pStyle w:val="ListParagraph"/>
        <w:numPr>
          <w:ilvl w:val="0"/>
          <w:numId w:val="8"/>
        </w:numPr>
        <w:jc w:val="both"/>
        <w:rPr>
          <w:rFonts w:ascii="Arial" w:hAnsi="Arial" w:cs="Arial"/>
          <w:sz w:val="20"/>
          <w:szCs w:val="20"/>
        </w:rPr>
      </w:pPr>
      <w:r w:rsidRPr="00AD62AE">
        <w:rPr>
          <w:rFonts w:ascii="Arial" w:hAnsi="Arial" w:cs="Arial"/>
          <w:sz w:val="20"/>
          <w:szCs w:val="20"/>
        </w:rPr>
        <w:t>Documentó la arquitectura de solución y de solución para sus sistemas de información.</w:t>
      </w:r>
    </w:p>
    <w:p w14:paraId="30C0C015" w14:textId="77777777" w:rsidR="0071325B" w:rsidRPr="00AD62AE" w:rsidRDefault="00771038" w:rsidP="007836DE">
      <w:pPr>
        <w:pStyle w:val="ListParagraph"/>
        <w:numPr>
          <w:ilvl w:val="0"/>
          <w:numId w:val="8"/>
        </w:numPr>
        <w:jc w:val="both"/>
        <w:rPr>
          <w:rFonts w:ascii="Arial" w:hAnsi="Arial" w:cs="Arial"/>
          <w:sz w:val="20"/>
          <w:szCs w:val="20"/>
        </w:rPr>
      </w:pPr>
      <w:r w:rsidRPr="00AD62AE">
        <w:rPr>
          <w:rFonts w:ascii="Arial" w:hAnsi="Arial" w:cs="Arial"/>
          <w:sz w:val="20"/>
          <w:szCs w:val="20"/>
        </w:rPr>
        <w:t>I</w:t>
      </w:r>
      <w:r w:rsidR="0071325B" w:rsidRPr="00AD62AE">
        <w:rPr>
          <w:rFonts w:ascii="Arial" w:hAnsi="Arial" w:cs="Arial"/>
          <w:sz w:val="20"/>
          <w:szCs w:val="20"/>
        </w:rPr>
        <w:t>ncorporó dentro de los contratos de desarrollo de sus sistemas de información, cláusulas que obliguen a realizar transferencia de derechos de autor a su favor</w:t>
      </w:r>
    </w:p>
    <w:p w14:paraId="6D95C05D" w14:textId="77777777" w:rsidR="0071325B" w:rsidRPr="00AD62AE" w:rsidRDefault="0071325B" w:rsidP="007836DE">
      <w:pPr>
        <w:pStyle w:val="ListParagraph"/>
        <w:numPr>
          <w:ilvl w:val="0"/>
          <w:numId w:val="8"/>
        </w:numPr>
        <w:jc w:val="both"/>
        <w:rPr>
          <w:rFonts w:ascii="Arial" w:hAnsi="Arial" w:cs="Arial"/>
          <w:sz w:val="20"/>
          <w:szCs w:val="20"/>
        </w:rPr>
      </w:pPr>
      <w:r w:rsidRPr="00AD62AE">
        <w:rPr>
          <w:rFonts w:ascii="Arial" w:hAnsi="Arial" w:cs="Arial"/>
          <w:sz w:val="20"/>
          <w:szCs w:val="20"/>
        </w:rPr>
        <w:t>Implemento funcionalidades de trazabilidad y auditoría de transacciones o acciones de creación, actualización, modificación o borrado de información.</w:t>
      </w:r>
    </w:p>
    <w:p w14:paraId="2501AEB7" w14:textId="77777777" w:rsidR="0071325B" w:rsidRPr="00AD62AE" w:rsidRDefault="0071325B" w:rsidP="007836DE">
      <w:pPr>
        <w:pStyle w:val="ListParagraph"/>
        <w:numPr>
          <w:ilvl w:val="0"/>
          <w:numId w:val="8"/>
        </w:numPr>
        <w:jc w:val="both"/>
        <w:rPr>
          <w:rFonts w:ascii="Arial" w:hAnsi="Arial" w:cs="Arial"/>
          <w:sz w:val="20"/>
          <w:szCs w:val="20"/>
        </w:rPr>
      </w:pPr>
      <w:r w:rsidRPr="00AD62AE">
        <w:rPr>
          <w:rFonts w:ascii="Arial" w:hAnsi="Arial" w:cs="Arial"/>
          <w:sz w:val="20"/>
          <w:szCs w:val="20"/>
        </w:rPr>
        <w:t>Cuenta con la documentación técnica y funcional debidamente actualizada</w:t>
      </w:r>
    </w:p>
    <w:p w14:paraId="4C9870EE" w14:textId="77777777" w:rsidR="0071325B" w:rsidRPr="00AD62AE" w:rsidRDefault="0071325B" w:rsidP="007836DE">
      <w:pPr>
        <w:pStyle w:val="ListParagraph"/>
        <w:numPr>
          <w:ilvl w:val="0"/>
          <w:numId w:val="8"/>
        </w:numPr>
        <w:jc w:val="both"/>
        <w:rPr>
          <w:rFonts w:ascii="Arial" w:hAnsi="Arial" w:cs="Arial"/>
          <w:sz w:val="20"/>
          <w:szCs w:val="20"/>
        </w:rPr>
      </w:pPr>
      <w:r w:rsidRPr="00AD62AE">
        <w:rPr>
          <w:rFonts w:ascii="Arial" w:hAnsi="Arial" w:cs="Arial"/>
          <w:sz w:val="20"/>
          <w:szCs w:val="20"/>
        </w:rPr>
        <w:t>Cabeza de sector posee consolidado y mantiene actualizado el catálogo de sistemas de información sectorial (entidades orden nacional)</w:t>
      </w:r>
    </w:p>
    <w:p w14:paraId="0F313B1F" w14:textId="77777777" w:rsidR="009F6D08" w:rsidRPr="00AD62AE" w:rsidRDefault="009F6D08" w:rsidP="007836DE">
      <w:pPr>
        <w:jc w:val="both"/>
        <w:rPr>
          <w:rFonts w:ascii="Arial" w:hAnsi="Arial" w:cs="Arial"/>
          <w:sz w:val="20"/>
          <w:szCs w:val="20"/>
        </w:rPr>
      </w:pPr>
    </w:p>
    <w:p w14:paraId="6EB5D3E0" w14:textId="77777777" w:rsidR="001037C6" w:rsidRPr="00AD62AE" w:rsidRDefault="001037C6" w:rsidP="007836DE">
      <w:pPr>
        <w:jc w:val="both"/>
        <w:rPr>
          <w:rFonts w:ascii="Arial" w:hAnsi="Arial" w:cs="Arial"/>
          <w:sz w:val="20"/>
          <w:szCs w:val="20"/>
        </w:rPr>
      </w:pPr>
    </w:p>
    <w:p w14:paraId="508E1A61" w14:textId="3871ABC8" w:rsidR="00771038" w:rsidRPr="00AD62AE" w:rsidRDefault="00771038" w:rsidP="007836DE">
      <w:pPr>
        <w:jc w:val="both"/>
        <w:rPr>
          <w:rFonts w:ascii="Arial" w:hAnsi="Arial" w:cs="Arial"/>
          <w:sz w:val="20"/>
          <w:szCs w:val="20"/>
        </w:rPr>
      </w:pPr>
      <w:r w:rsidRPr="00AD62AE">
        <w:rPr>
          <w:rFonts w:ascii="Arial" w:hAnsi="Arial" w:cs="Arial"/>
          <w:sz w:val="20"/>
          <w:szCs w:val="20"/>
        </w:rPr>
        <w:t>Frente al soporte de los Sistemas de Información</w:t>
      </w:r>
      <w:r w:rsidR="007836DE" w:rsidRPr="00AD62AE">
        <w:rPr>
          <w:rFonts w:ascii="Arial" w:hAnsi="Arial" w:cs="Arial"/>
          <w:sz w:val="20"/>
          <w:szCs w:val="20"/>
        </w:rPr>
        <w:t>:</w:t>
      </w:r>
    </w:p>
    <w:p w14:paraId="7696EB8E" w14:textId="77777777" w:rsidR="00771038" w:rsidRPr="00AD62AE" w:rsidRDefault="00771038" w:rsidP="007836DE">
      <w:pPr>
        <w:pStyle w:val="ListParagraph"/>
        <w:numPr>
          <w:ilvl w:val="0"/>
          <w:numId w:val="9"/>
        </w:numPr>
        <w:jc w:val="both"/>
        <w:rPr>
          <w:rFonts w:ascii="Arial" w:hAnsi="Arial" w:cs="Arial"/>
          <w:sz w:val="20"/>
          <w:szCs w:val="20"/>
        </w:rPr>
      </w:pPr>
      <w:r w:rsidRPr="00AD62AE">
        <w:rPr>
          <w:rFonts w:ascii="Arial" w:hAnsi="Arial" w:cs="Arial"/>
          <w:sz w:val="20"/>
          <w:szCs w:val="20"/>
        </w:rPr>
        <w:t>Definió un esquema de mantenimiento/soporte a los sistemas de información incluyendo si estos son mantenidos por terceros</w:t>
      </w:r>
    </w:p>
    <w:p w14:paraId="16D78B24" w14:textId="77777777" w:rsidR="00771038" w:rsidRPr="00AD62AE" w:rsidRDefault="00771038" w:rsidP="007836DE">
      <w:pPr>
        <w:pStyle w:val="ListParagraph"/>
        <w:numPr>
          <w:ilvl w:val="0"/>
          <w:numId w:val="9"/>
        </w:numPr>
        <w:jc w:val="both"/>
        <w:rPr>
          <w:rFonts w:ascii="Arial" w:hAnsi="Arial" w:cs="Arial"/>
          <w:sz w:val="20"/>
          <w:szCs w:val="20"/>
        </w:rPr>
      </w:pPr>
      <w:r w:rsidRPr="00AD62AE">
        <w:rPr>
          <w:rFonts w:ascii="Arial" w:hAnsi="Arial" w:cs="Arial"/>
          <w:sz w:val="20"/>
          <w:szCs w:val="20"/>
        </w:rPr>
        <w:t>Implementó un esquema de mantenimiento/soporte a los sistemas de información incluyendo si estos son mantenidos por terceros.</w:t>
      </w:r>
    </w:p>
    <w:p w14:paraId="6601B4EC" w14:textId="77777777" w:rsidR="00771038" w:rsidRPr="00AD62AE" w:rsidRDefault="00771038" w:rsidP="007836DE">
      <w:pPr>
        <w:pStyle w:val="ListParagraph"/>
        <w:numPr>
          <w:ilvl w:val="0"/>
          <w:numId w:val="9"/>
        </w:numPr>
        <w:jc w:val="both"/>
        <w:rPr>
          <w:rFonts w:ascii="Arial" w:hAnsi="Arial" w:cs="Arial"/>
          <w:sz w:val="20"/>
          <w:szCs w:val="20"/>
        </w:rPr>
      </w:pPr>
      <w:r w:rsidRPr="00AD62AE">
        <w:rPr>
          <w:rFonts w:ascii="Arial" w:hAnsi="Arial" w:cs="Arial"/>
          <w:sz w:val="20"/>
          <w:szCs w:val="20"/>
        </w:rPr>
        <w:t>Estableció criterios de aceptación y definió Acuerdos de Nivel de Servicio (ANS) cuando se tenga contratado con terceros el mantenimiento de los sistemas de información</w:t>
      </w:r>
    </w:p>
    <w:p w14:paraId="6A86C18F" w14:textId="77777777" w:rsidR="00771038" w:rsidRPr="00AD62AE" w:rsidRDefault="00771038" w:rsidP="007836DE">
      <w:pPr>
        <w:pStyle w:val="ListParagraph"/>
        <w:numPr>
          <w:ilvl w:val="0"/>
          <w:numId w:val="9"/>
        </w:numPr>
        <w:jc w:val="both"/>
        <w:rPr>
          <w:rFonts w:ascii="Arial" w:hAnsi="Arial" w:cs="Arial"/>
          <w:sz w:val="20"/>
          <w:szCs w:val="20"/>
        </w:rPr>
      </w:pPr>
      <w:r w:rsidRPr="00AD62AE">
        <w:rPr>
          <w:rFonts w:ascii="Arial" w:hAnsi="Arial" w:cs="Arial"/>
          <w:sz w:val="20"/>
          <w:szCs w:val="20"/>
        </w:rPr>
        <w:t>Tiene establecido y aplica un procedimiento para el mantenimiento preventivo de los sistemas de información.</w:t>
      </w:r>
    </w:p>
    <w:p w14:paraId="4EBC8681" w14:textId="77777777" w:rsidR="009F6D08" w:rsidRPr="00AD62AE" w:rsidRDefault="009F6D08" w:rsidP="00386256">
      <w:pPr>
        <w:rPr>
          <w:rFonts w:ascii="Arial" w:hAnsi="Arial" w:cs="Arial"/>
          <w:sz w:val="20"/>
          <w:szCs w:val="20"/>
        </w:rPr>
      </w:pPr>
    </w:p>
    <w:p w14:paraId="3180F0DC" w14:textId="77777777" w:rsidR="00771038" w:rsidRPr="00AD62AE" w:rsidRDefault="00771038" w:rsidP="007836DE">
      <w:pPr>
        <w:jc w:val="both"/>
        <w:rPr>
          <w:rFonts w:ascii="Arial" w:hAnsi="Arial" w:cs="Arial"/>
          <w:sz w:val="20"/>
          <w:szCs w:val="20"/>
        </w:rPr>
      </w:pPr>
      <w:r w:rsidRPr="00AD62AE">
        <w:rPr>
          <w:rFonts w:ascii="Arial" w:hAnsi="Arial" w:cs="Arial"/>
          <w:sz w:val="20"/>
          <w:szCs w:val="20"/>
        </w:rPr>
        <w:t>Frente al Ciclo de vida de los Sistemas de Información</w:t>
      </w:r>
    </w:p>
    <w:p w14:paraId="3AA4F446" w14:textId="77777777" w:rsidR="00771038" w:rsidRPr="00AD62AE" w:rsidRDefault="00771038" w:rsidP="007836DE">
      <w:pPr>
        <w:pStyle w:val="ListParagraph"/>
        <w:numPr>
          <w:ilvl w:val="0"/>
          <w:numId w:val="10"/>
        </w:numPr>
        <w:jc w:val="both"/>
        <w:rPr>
          <w:rFonts w:ascii="Arial" w:hAnsi="Arial" w:cs="Arial"/>
          <w:sz w:val="20"/>
          <w:szCs w:val="20"/>
        </w:rPr>
      </w:pPr>
      <w:r w:rsidRPr="00AD62AE">
        <w:rPr>
          <w:rFonts w:ascii="Arial" w:hAnsi="Arial" w:cs="Arial"/>
          <w:sz w:val="20"/>
          <w:szCs w:val="20"/>
        </w:rPr>
        <w:t>Implementó un esquema para el gobierno que incluya planeación, diseño, desarrollo, pruebas, puesta en producción y mantenimiento</w:t>
      </w:r>
    </w:p>
    <w:p w14:paraId="653BFECA" w14:textId="77777777" w:rsidR="00771038" w:rsidRPr="00AD62AE" w:rsidRDefault="00771038" w:rsidP="007836DE">
      <w:pPr>
        <w:pStyle w:val="ListParagraph"/>
        <w:numPr>
          <w:ilvl w:val="0"/>
          <w:numId w:val="10"/>
        </w:numPr>
        <w:jc w:val="both"/>
        <w:rPr>
          <w:rFonts w:ascii="Arial" w:hAnsi="Arial" w:cs="Arial"/>
          <w:sz w:val="20"/>
          <w:szCs w:val="20"/>
        </w:rPr>
      </w:pPr>
      <w:r w:rsidRPr="00AD62AE">
        <w:rPr>
          <w:rFonts w:ascii="Arial" w:hAnsi="Arial" w:cs="Arial"/>
          <w:sz w:val="20"/>
          <w:szCs w:val="20"/>
        </w:rPr>
        <w:t>Definió un proceso para el gobierno que incluya planeación, diseño, desarrollo, pruebas, puesta en producción y mantenimiento</w:t>
      </w:r>
    </w:p>
    <w:p w14:paraId="49AA71A9" w14:textId="77777777" w:rsidR="00771038" w:rsidRPr="00AD62AE" w:rsidRDefault="00771038" w:rsidP="007836DE">
      <w:pPr>
        <w:pStyle w:val="ListParagraph"/>
        <w:numPr>
          <w:ilvl w:val="0"/>
          <w:numId w:val="10"/>
        </w:numPr>
        <w:jc w:val="both"/>
        <w:rPr>
          <w:rFonts w:ascii="Arial" w:hAnsi="Arial" w:cs="Arial"/>
          <w:sz w:val="20"/>
          <w:szCs w:val="20"/>
        </w:rPr>
      </w:pPr>
      <w:r w:rsidRPr="00AD62AE">
        <w:rPr>
          <w:rFonts w:ascii="Arial" w:hAnsi="Arial" w:cs="Arial"/>
          <w:sz w:val="20"/>
          <w:szCs w:val="20"/>
        </w:rPr>
        <w:t>Implementó un plan de aseguramiento de la calidad durante el ciclo de vida de los sistemas de información que incluya criterios funcionales y no funcionales</w:t>
      </w:r>
    </w:p>
    <w:p w14:paraId="2AD737EA" w14:textId="77777777" w:rsidR="00771038" w:rsidRPr="00AD62AE" w:rsidRDefault="00771038" w:rsidP="007836DE">
      <w:pPr>
        <w:pStyle w:val="ListParagraph"/>
        <w:numPr>
          <w:ilvl w:val="0"/>
          <w:numId w:val="10"/>
        </w:numPr>
        <w:jc w:val="both"/>
        <w:rPr>
          <w:rFonts w:ascii="Arial" w:hAnsi="Arial" w:cs="Arial"/>
          <w:sz w:val="20"/>
          <w:szCs w:val="20"/>
        </w:rPr>
      </w:pPr>
      <w:r w:rsidRPr="00AD62AE">
        <w:rPr>
          <w:rFonts w:ascii="Arial" w:hAnsi="Arial" w:cs="Arial"/>
          <w:sz w:val="20"/>
          <w:szCs w:val="20"/>
        </w:rPr>
        <w:t>Definió y aplicó una guía de estilo en el desarrollo de sus sistemas de información e incorpora especificaciones y lineamientos de usabilidad definidos por el MinTIC</w:t>
      </w:r>
    </w:p>
    <w:p w14:paraId="1D88C57B" w14:textId="77777777" w:rsidR="00771038" w:rsidRPr="00AD62AE" w:rsidRDefault="00771038" w:rsidP="007836DE">
      <w:pPr>
        <w:pStyle w:val="ListParagraph"/>
        <w:numPr>
          <w:ilvl w:val="0"/>
          <w:numId w:val="10"/>
        </w:numPr>
        <w:jc w:val="both"/>
        <w:rPr>
          <w:rFonts w:ascii="Arial" w:hAnsi="Arial" w:cs="Arial"/>
          <w:sz w:val="20"/>
          <w:szCs w:val="20"/>
        </w:rPr>
      </w:pPr>
      <w:r w:rsidRPr="00AD62AE">
        <w:rPr>
          <w:rFonts w:ascii="Arial" w:hAnsi="Arial" w:cs="Arial"/>
          <w:sz w:val="20"/>
          <w:szCs w:val="20"/>
        </w:rPr>
        <w:t>Tienen las funcionalidades de accesibilidad que indica la Política de gobierno Digital, en los sistemas de información de acuerdo con la caracterización de usuarios.</w:t>
      </w:r>
    </w:p>
    <w:p w14:paraId="230CBF60" w14:textId="77777777" w:rsidR="009F6D08" w:rsidRPr="00AD62AE" w:rsidRDefault="009F6D08" w:rsidP="00386256">
      <w:pPr>
        <w:rPr>
          <w:rFonts w:ascii="Arial" w:hAnsi="Arial" w:cs="Arial"/>
          <w:sz w:val="20"/>
          <w:szCs w:val="20"/>
        </w:rPr>
      </w:pPr>
    </w:p>
    <w:p w14:paraId="3B16887D" w14:textId="33AFFF10" w:rsidR="00512BC1" w:rsidRPr="00AD62AE" w:rsidRDefault="007836DE" w:rsidP="007836DE">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26" w:name="_Toc107952238"/>
      <w:r w:rsidRPr="00AD62AE">
        <w:rPr>
          <w:rFonts w:ascii="Arial" w:eastAsia="Times New Roman" w:hAnsi="Arial" w:cs="Arial"/>
          <w:b/>
          <w:color w:val="auto"/>
          <w:sz w:val="20"/>
          <w:szCs w:val="20"/>
          <w:lang w:eastAsia="ar-SA"/>
        </w:rPr>
        <w:t>VISTA DE TECNOLOGÍA</w:t>
      </w:r>
      <w:bookmarkEnd w:id="26"/>
    </w:p>
    <w:p w14:paraId="6A7EE93E" w14:textId="77777777" w:rsidR="00512BC1" w:rsidRPr="00AD62AE" w:rsidRDefault="00512BC1" w:rsidP="00512BC1">
      <w:pPr>
        <w:rPr>
          <w:rFonts w:ascii="Arial" w:hAnsi="Arial" w:cs="Arial"/>
          <w:sz w:val="20"/>
          <w:szCs w:val="20"/>
        </w:rPr>
      </w:pPr>
    </w:p>
    <w:p w14:paraId="21C6D474" w14:textId="04A7F215" w:rsidR="00512BC1" w:rsidRPr="00AD62AE" w:rsidRDefault="007836DE" w:rsidP="0024484D">
      <w:pPr>
        <w:pStyle w:val="Estilo1"/>
        <w:numPr>
          <w:ilvl w:val="2"/>
          <w:numId w:val="1"/>
        </w:numPr>
        <w:rPr>
          <w:rFonts w:cs="Arial"/>
          <w:lang w:val="es-CO" w:eastAsia="es-ES"/>
        </w:rPr>
      </w:pPr>
      <w:bookmarkStart w:id="27" w:name="_Toc107952239"/>
      <w:r w:rsidRPr="00AD62AE">
        <w:rPr>
          <w:rFonts w:cs="Arial"/>
          <w:lang w:val="es-CO" w:eastAsia="es-ES"/>
        </w:rPr>
        <w:t>INTERCAMBIO DE INFORMACIÓN</w:t>
      </w:r>
      <w:bookmarkEnd w:id="27"/>
    </w:p>
    <w:p w14:paraId="63D13351" w14:textId="77777777" w:rsidR="00512BC1" w:rsidRPr="00AD62AE" w:rsidRDefault="00512BC1" w:rsidP="00512BC1">
      <w:pPr>
        <w:rPr>
          <w:rFonts w:ascii="Arial" w:hAnsi="Arial" w:cs="Arial"/>
          <w:sz w:val="20"/>
          <w:szCs w:val="20"/>
        </w:rPr>
      </w:pPr>
    </w:p>
    <w:p w14:paraId="6BAA87B6" w14:textId="77777777" w:rsidR="00512BC1" w:rsidRPr="00AD62AE" w:rsidRDefault="00512BC1" w:rsidP="00512BC1">
      <w:pPr>
        <w:pStyle w:val="Listavistosa-nfasis11"/>
        <w:spacing w:after="0" w:line="240" w:lineRule="auto"/>
        <w:ind w:left="0"/>
        <w:jc w:val="both"/>
        <w:rPr>
          <w:rFonts w:ascii="Arial" w:hAnsi="Arial" w:cs="Arial"/>
          <w:sz w:val="20"/>
          <w:szCs w:val="20"/>
        </w:rPr>
      </w:pPr>
      <w:r w:rsidRPr="00AD62AE">
        <w:rPr>
          <w:rFonts w:ascii="Arial" w:hAnsi="Arial" w:cs="Arial"/>
          <w:sz w:val="20"/>
          <w:szCs w:val="20"/>
        </w:rPr>
        <w:lastRenderedPageBreak/>
        <w:t>La capa de tecnología de la UAERMV está compuesta por elementos que permiten el intercambio de información entre las diferentes áreas internas, así como con entidades externas y ciudadanos. La infraestructura tecnológica de la unidad está compuesta por los siguientes elementos para el intercambio de información (UAERMV, 2020):</w:t>
      </w:r>
    </w:p>
    <w:p w14:paraId="0825306E" w14:textId="77777777" w:rsidR="00512BC1" w:rsidRPr="00AD62AE" w:rsidRDefault="00512BC1" w:rsidP="00512BC1">
      <w:pPr>
        <w:pStyle w:val="Listavistosa-nfasis11"/>
        <w:spacing w:after="0" w:line="240" w:lineRule="auto"/>
        <w:ind w:left="0"/>
        <w:jc w:val="both"/>
        <w:rPr>
          <w:rFonts w:ascii="Arial" w:hAnsi="Arial" w:cs="Arial"/>
          <w:sz w:val="20"/>
          <w:szCs w:val="20"/>
        </w:rPr>
      </w:pPr>
    </w:p>
    <w:p w14:paraId="15BFA13D" w14:textId="77777777" w:rsidR="00512BC1" w:rsidRPr="00AD62AE" w:rsidRDefault="00512BC1" w:rsidP="00DC4806">
      <w:pPr>
        <w:pStyle w:val="Listavistosa-nfasis11"/>
        <w:numPr>
          <w:ilvl w:val="0"/>
          <w:numId w:val="11"/>
        </w:numPr>
        <w:spacing w:after="0" w:line="240" w:lineRule="auto"/>
        <w:ind w:left="284" w:hanging="284"/>
        <w:jc w:val="both"/>
        <w:rPr>
          <w:rFonts w:ascii="Arial" w:hAnsi="Arial" w:cs="Arial"/>
          <w:sz w:val="20"/>
          <w:szCs w:val="20"/>
        </w:rPr>
      </w:pPr>
      <w:r w:rsidRPr="00AD62AE">
        <w:rPr>
          <w:rFonts w:ascii="Arial" w:hAnsi="Arial" w:cs="Arial"/>
          <w:b/>
          <w:sz w:val="20"/>
          <w:szCs w:val="20"/>
        </w:rPr>
        <w:t>Equipos de red y conectividad</w:t>
      </w:r>
      <w:r w:rsidRPr="00AD62AE">
        <w:rPr>
          <w:rFonts w:ascii="Arial" w:hAnsi="Arial" w:cs="Arial"/>
          <w:sz w:val="20"/>
          <w:szCs w:val="20"/>
        </w:rPr>
        <w:t xml:space="preserve">: estos equipos permiten la comunicación entre los nodos de la infraestructura. La UAERMV cuenta con switches Core y de acceso, </w:t>
      </w:r>
      <w:proofErr w:type="spellStart"/>
      <w:r w:rsidRPr="00AD62AE">
        <w:rPr>
          <w:rFonts w:ascii="Arial" w:hAnsi="Arial" w:cs="Arial"/>
          <w:sz w:val="20"/>
          <w:szCs w:val="20"/>
        </w:rPr>
        <w:t>routers</w:t>
      </w:r>
      <w:proofErr w:type="spellEnd"/>
      <w:r w:rsidRPr="00AD62AE">
        <w:rPr>
          <w:rFonts w:ascii="Arial" w:hAnsi="Arial" w:cs="Arial"/>
          <w:sz w:val="20"/>
          <w:szCs w:val="20"/>
        </w:rPr>
        <w:t xml:space="preserve">, antenas de radioenlace y Access </w:t>
      </w:r>
      <w:proofErr w:type="spellStart"/>
      <w:r w:rsidRPr="00AD62AE">
        <w:rPr>
          <w:rFonts w:ascii="Arial" w:hAnsi="Arial" w:cs="Arial"/>
          <w:sz w:val="20"/>
          <w:szCs w:val="20"/>
        </w:rPr>
        <w:t>points</w:t>
      </w:r>
      <w:proofErr w:type="spellEnd"/>
      <w:r w:rsidRPr="00AD62AE">
        <w:rPr>
          <w:rFonts w:ascii="Arial" w:hAnsi="Arial" w:cs="Arial"/>
          <w:sz w:val="20"/>
          <w:szCs w:val="20"/>
        </w:rPr>
        <w:t xml:space="preserve"> para el servicio Wifi.</w:t>
      </w:r>
    </w:p>
    <w:p w14:paraId="73995A41" w14:textId="77777777" w:rsidR="00512BC1" w:rsidRPr="00AD62AE" w:rsidRDefault="00512BC1" w:rsidP="00512BC1">
      <w:pPr>
        <w:pStyle w:val="Listavistosa-nfasis11"/>
        <w:spacing w:after="0" w:line="240" w:lineRule="auto"/>
        <w:ind w:left="284" w:hanging="284"/>
        <w:jc w:val="both"/>
        <w:rPr>
          <w:rFonts w:ascii="Arial" w:hAnsi="Arial" w:cs="Arial"/>
          <w:sz w:val="20"/>
          <w:szCs w:val="20"/>
        </w:rPr>
      </w:pPr>
    </w:p>
    <w:p w14:paraId="5D285930" w14:textId="77777777" w:rsidR="00512BC1" w:rsidRPr="00AD62AE" w:rsidRDefault="00512BC1" w:rsidP="00DC4806">
      <w:pPr>
        <w:pStyle w:val="Listavistosa-nfasis11"/>
        <w:numPr>
          <w:ilvl w:val="0"/>
          <w:numId w:val="11"/>
        </w:numPr>
        <w:spacing w:after="0" w:line="240" w:lineRule="auto"/>
        <w:ind w:left="284" w:hanging="284"/>
        <w:jc w:val="both"/>
        <w:rPr>
          <w:rFonts w:ascii="Arial" w:hAnsi="Arial" w:cs="Arial"/>
          <w:sz w:val="20"/>
          <w:szCs w:val="20"/>
        </w:rPr>
      </w:pPr>
      <w:r w:rsidRPr="00AD62AE">
        <w:rPr>
          <w:rFonts w:ascii="Arial" w:hAnsi="Arial" w:cs="Arial"/>
          <w:b/>
          <w:sz w:val="20"/>
          <w:szCs w:val="20"/>
        </w:rPr>
        <w:t>Dispositivos de hardware</w:t>
      </w:r>
      <w:r w:rsidRPr="00AD62AE">
        <w:rPr>
          <w:rFonts w:ascii="Arial" w:hAnsi="Arial" w:cs="Arial"/>
          <w:sz w:val="20"/>
          <w:szCs w:val="20"/>
        </w:rPr>
        <w:t>: la entidad cuenta en la actualidad con dispositivos de hardware propios que permiten la ejecución de nodos de cómputo virtuales sobre ellos, de igual forma, cuenta con recursos de hardware contratados bajo la modalidad de hosting físico, los cuales permiten que se ejecute software y servicios de infraestructura en un centro de datos externo a la entidad.</w:t>
      </w:r>
    </w:p>
    <w:p w14:paraId="6FF25DBA" w14:textId="77777777" w:rsidR="00512BC1" w:rsidRPr="00AD62AE" w:rsidRDefault="00512BC1" w:rsidP="00512BC1">
      <w:pPr>
        <w:pStyle w:val="Listavistosa-nfasis11"/>
        <w:spacing w:after="0" w:line="240" w:lineRule="auto"/>
        <w:ind w:left="284" w:hanging="284"/>
        <w:jc w:val="both"/>
        <w:rPr>
          <w:rFonts w:ascii="Arial" w:hAnsi="Arial" w:cs="Arial"/>
          <w:sz w:val="20"/>
          <w:szCs w:val="20"/>
        </w:rPr>
      </w:pPr>
    </w:p>
    <w:p w14:paraId="400299DD" w14:textId="77777777" w:rsidR="00512BC1" w:rsidRPr="00AD62AE" w:rsidRDefault="00512BC1" w:rsidP="00DC4806">
      <w:pPr>
        <w:pStyle w:val="Listavistosa-nfasis11"/>
        <w:numPr>
          <w:ilvl w:val="0"/>
          <w:numId w:val="11"/>
        </w:numPr>
        <w:spacing w:after="0" w:line="240" w:lineRule="auto"/>
        <w:ind w:left="284" w:hanging="284"/>
        <w:jc w:val="both"/>
        <w:rPr>
          <w:rFonts w:ascii="Arial" w:hAnsi="Arial" w:cs="Arial"/>
          <w:sz w:val="20"/>
          <w:szCs w:val="20"/>
        </w:rPr>
      </w:pPr>
      <w:r w:rsidRPr="00AD62AE">
        <w:rPr>
          <w:rFonts w:ascii="Arial" w:hAnsi="Arial" w:cs="Arial"/>
          <w:b/>
          <w:sz w:val="20"/>
          <w:szCs w:val="20"/>
        </w:rPr>
        <w:t>Nodos de cómputo</w:t>
      </w:r>
      <w:r w:rsidRPr="00AD62AE">
        <w:rPr>
          <w:rFonts w:ascii="Arial" w:hAnsi="Arial" w:cs="Arial"/>
          <w:sz w:val="20"/>
          <w:szCs w:val="20"/>
        </w:rPr>
        <w:t>: la UAERMV cuenta con nodos de cómputo virtualizados, alojados en su data center local y nodos de cómputo virtuales alojados en infraestructura de Oracle Cloud. Estos nodos permiten la ejecución de software y servicios de infraestructura.</w:t>
      </w:r>
    </w:p>
    <w:p w14:paraId="3ED57F56" w14:textId="77777777" w:rsidR="00512BC1" w:rsidRPr="00AD62AE" w:rsidRDefault="00512BC1" w:rsidP="00512BC1">
      <w:pPr>
        <w:pStyle w:val="Listavistosa-nfasis11"/>
        <w:spacing w:after="0" w:line="240" w:lineRule="auto"/>
        <w:ind w:left="284" w:hanging="284"/>
        <w:jc w:val="both"/>
        <w:rPr>
          <w:rFonts w:ascii="Arial" w:hAnsi="Arial" w:cs="Arial"/>
          <w:sz w:val="20"/>
          <w:szCs w:val="20"/>
        </w:rPr>
      </w:pPr>
    </w:p>
    <w:p w14:paraId="1F82EE18" w14:textId="77777777" w:rsidR="00512BC1" w:rsidRPr="00AD62AE" w:rsidRDefault="00512BC1" w:rsidP="00DC4806">
      <w:pPr>
        <w:pStyle w:val="Listavistosa-nfasis11"/>
        <w:numPr>
          <w:ilvl w:val="0"/>
          <w:numId w:val="11"/>
        </w:numPr>
        <w:spacing w:after="0" w:line="240" w:lineRule="auto"/>
        <w:ind w:left="284" w:hanging="284"/>
        <w:jc w:val="both"/>
        <w:rPr>
          <w:rFonts w:ascii="Arial" w:hAnsi="Arial" w:cs="Arial"/>
          <w:sz w:val="20"/>
          <w:szCs w:val="20"/>
        </w:rPr>
      </w:pPr>
      <w:r w:rsidRPr="00AD62AE">
        <w:rPr>
          <w:rFonts w:ascii="Arial" w:hAnsi="Arial" w:cs="Arial"/>
          <w:b/>
          <w:sz w:val="20"/>
          <w:szCs w:val="20"/>
        </w:rPr>
        <w:t>Interfaz de infraestructura</w:t>
      </w:r>
      <w:r w:rsidRPr="00AD62AE">
        <w:rPr>
          <w:rFonts w:ascii="Arial" w:hAnsi="Arial" w:cs="Arial"/>
          <w:sz w:val="20"/>
          <w:szCs w:val="20"/>
        </w:rPr>
        <w:t>: la entidad cuenta con diferentes interfaces de acceso a los servicios que ofrecen los nodos de cómputo. Para el caso de los servicios geográficos y bases de datos la interfaz utilizada es el protocolo http o TCP.</w:t>
      </w:r>
    </w:p>
    <w:p w14:paraId="7CF4DF1D" w14:textId="77777777" w:rsidR="00512BC1" w:rsidRPr="00AD62AE" w:rsidRDefault="00512BC1" w:rsidP="00512BC1">
      <w:pPr>
        <w:pStyle w:val="Listavistosa-nfasis11"/>
        <w:spacing w:after="0" w:line="240" w:lineRule="auto"/>
        <w:ind w:left="284" w:hanging="284"/>
        <w:jc w:val="both"/>
        <w:rPr>
          <w:rFonts w:ascii="Arial" w:hAnsi="Arial" w:cs="Arial"/>
          <w:sz w:val="20"/>
          <w:szCs w:val="20"/>
        </w:rPr>
      </w:pPr>
    </w:p>
    <w:p w14:paraId="592057EA" w14:textId="77777777" w:rsidR="00512BC1" w:rsidRPr="00AD62AE" w:rsidRDefault="00512BC1" w:rsidP="00DC4806">
      <w:pPr>
        <w:pStyle w:val="Listavistosa-nfasis11"/>
        <w:numPr>
          <w:ilvl w:val="0"/>
          <w:numId w:val="11"/>
        </w:numPr>
        <w:spacing w:after="0" w:line="240" w:lineRule="auto"/>
        <w:ind w:left="284" w:hanging="284"/>
        <w:jc w:val="both"/>
        <w:rPr>
          <w:rFonts w:ascii="Arial" w:hAnsi="Arial" w:cs="Arial"/>
          <w:sz w:val="20"/>
          <w:szCs w:val="20"/>
        </w:rPr>
      </w:pPr>
      <w:r w:rsidRPr="00AD62AE">
        <w:rPr>
          <w:rFonts w:ascii="Arial" w:hAnsi="Arial" w:cs="Arial"/>
          <w:b/>
          <w:sz w:val="20"/>
          <w:szCs w:val="20"/>
        </w:rPr>
        <w:t>Conectividad entre nodos</w:t>
      </w:r>
      <w:r w:rsidRPr="00AD62AE">
        <w:rPr>
          <w:rFonts w:ascii="Arial" w:hAnsi="Arial" w:cs="Arial"/>
          <w:sz w:val="20"/>
          <w:szCs w:val="20"/>
        </w:rPr>
        <w:t>: En la sede administrativa, la conectividad entre nodos tiene un ancho de banda de 10/100/1000, cuenta con un canal de internet redundante de 500 Mbps; mientras que en la sede operativa se cuenta con un canal MPLS redundante de 30 Mbps, una red LAN con anchos de banda de 10/100/1000. Finalmente, la sede de producción maneja anchos de banda de 10/100/1000 Mbps y su salida de internet se da por medio de un radio enlace MPLS a través de la sede administrativa.</w:t>
      </w:r>
    </w:p>
    <w:p w14:paraId="48D999ED" w14:textId="77777777" w:rsidR="00512BC1" w:rsidRPr="00AD62AE" w:rsidRDefault="00512BC1" w:rsidP="00512BC1">
      <w:pPr>
        <w:pStyle w:val="Listavistosa-nfasis11"/>
        <w:spacing w:after="0" w:line="240" w:lineRule="auto"/>
        <w:ind w:left="284" w:hanging="284"/>
        <w:jc w:val="both"/>
        <w:rPr>
          <w:rFonts w:ascii="Arial" w:hAnsi="Arial" w:cs="Arial"/>
          <w:sz w:val="20"/>
          <w:szCs w:val="20"/>
        </w:rPr>
      </w:pPr>
    </w:p>
    <w:p w14:paraId="5EF304D8" w14:textId="77777777" w:rsidR="00512BC1" w:rsidRPr="00AD62AE" w:rsidRDefault="00512BC1" w:rsidP="00DC4806">
      <w:pPr>
        <w:pStyle w:val="Listavistosa-nfasis11"/>
        <w:numPr>
          <w:ilvl w:val="0"/>
          <w:numId w:val="11"/>
        </w:numPr>
        <w:spacing w:after="0" w:line="240" w:lineRule="auto"/>
        <w:ind w:left="284" w:hanging="284"/>
        <w:jc w:val="both"/>
        <w:rPr>
          <w:rFonts w:ascii="Arial" w:hAnsi="Arial" w:cs="Arial"/>
          <w:sz w:val="20"/>
          <w:szCs w:val="20"/>
        </w:rPr>
      </w:pPr>
      <w:r w:rsidRPr="00AD62AE">
        <w:rPr>
          <w:rFonts w:ascii="Arial" w:hAnsi="Arial" w:cs="Arial"/>
          <w:b/>
          <w:sz w:val="20"/>
          <w:szCs w:val="20"/>
        </w:rPr>
        <w:t>Software de infraestructura</w:t>
      </w:r>
      <w:r w:rsidRPr="00AD62AE">
        <w:rPr>
          <w:rFonts w:ascii="Arial" w:hAnsi="Arial" w:cs="Arial"/>
          <w:sz w:val="20"/>
          <w:szCs w:val="20"/>
        </w:rPr>
        <w:t>: La UAERMV cuenta con diversidad de software de infraestructura, que permite que se desplieguen los servicios de la entidad, este software de infraestructura está compuesto por: Sistemas operativos Windows y Linux, ofimática; Motores de bases de datos Oracle, Access, MySQL y PostgreSQL; Servidores de aplicaciones Oracle AS, ArcGIS server, IIS y Apache.</w:t>
      </w:r>
    </w:p>
    <w:p w14:paraId="2C0DB3F4" w14:textId="77777777" w:rsidR="00512BC1" w:rsidRPr="00AD62AE" w:rsidRDefault="00512BC1" w:rsidP="00512BC1">
      <w:pPr>
        <w:pStyle w:val="Listavistosa-nfasis11"/>
        <w:spacing w:after="0" w:line="240" w:lineRule="auto"/>
        <w:ind w:left="284" w:hanging="284"/>
        <w:jc w:val="both"/>
        <w:rPr>
          <w:rFonts w:ascii="Arial" w:hAnsi="Arial" w:cs="Arial"/>
          <w:sz w:val="20"/>
          <w:szCs w:val="20"/>
        </w:rPr>
      </w:pPr>
    </w:p>
    <w:p w14:paraId="24BD572F" w14:textId="77777777" w:rsidR="00512BC1" w:rsidRPr="00AD62AE" w:rsidRDefault="00512BC1" w:rsidP="00DC4806">
      <w:pPr>
        <w:pStyle w:val="Listavistosa-nfasis11"/>
        <w:numPr>
          <w:ilvl w:val="0"/>
          <w:numId w:val="11"/>
        </w:numPr>
        <w:ind w:left="284" w:hanging="284"/>
        <w:rPr>
          <w:rFonts w:ascii="Arial" w:hAnsi="Arial" w:cs="Arial"/>
          <w:sz w:val="20"/>
          <w:szCs w:val="20"/>
        </w:rPr>
      </w:pPr>
      <w:r w:rsidRPr="00AD62AE">
        <w:rPr>
          <w:rFonts w:ascii="Arial" w:hAnsi="Arial" w:cs="Arial"/>
          <w:b/>
          <w:sz w:val="20"/>
          <w:szCs w:val="20"/>
        </w:rPr>
        <w:t>Servicios de infraestructura</w:t>
      </w:r>
      <w:r w:rsidRPr="00AD62AE">
        <w:rPr>
          <w:rFonts w:ascii="Arial" w:hAnsi="Arial" w:cs="Arial"/>
          <w:sz w:val="20"/>
          <w:szCs w:val="20"/>
        </w:rPr>
        <w:t>: Los servicios de infraestructura de la unidad se centran en: Directorio activo, servidor de Nombres de Dominio, DNS, DHCP, carpetas compartidas y servicios adicionales que se presentan en el catálogo de servicios (Artefacto 07-AS-IS-ES-ART-CataL-TI)</w:t>
      </w:r>
      <w:r w:rsidRPr="00AD62AE">
        <w:rPr>
          <w:rStyle w:val="FootnoteReference"/>
          <w:rFonts w:ascii="Arial" w:hAnsi="Arial" w:cs="Arial"/>
          <w:sz w:val="20"/>
          <w:szCs w:val="20"/>
        </w:rPr>
        <w:t xml:space="preserve"> 28</w:t>
      </w:r>
      <w:r w:rsidRPr="00AD62AE">
        <w:rPr>
          <w:rFonts w:ascii="Arial" w:hAnsi="Arial" w:cs="Arial"/>
          <w:sz w:val="20"/>
          <w:szCs w:val="20"/>
        </w:rPr>
        <w:t>.</w:t>
      </w:r>
    </w:p>
    <w:p w14:paraId="0EC65AC1" w14:textId="77777777" w:rsidR="00512BC1" w:rsidRPr="00AD62AE" w:rsidRDefault="00512BC1" w:rsidP="00512BC1">
      <w:pPr>
        <w:pStyle w:val="Listavistosa-nfasis11"/>
        <w:spacing w:after="0" w:line="240" w:lineRule="auto"/>
        <w:ind w:left="284" w:hanging="284"/>
        <w:jc w:val="both"/>
        <w:rPr>
          <w:rFonts w:ascii="Arial" w:hAnsi="Arial" w:cs="Arial"/>
          <w:sz w:val="20"/>
          <w:szCs w:val="20"/>
        </w:rPr>
      </w:pPr>
    </w:p>
    <w:p w14:paraId="6A9445D3" w14:textId="77777777" w:rsidR="00512BC1" w:rsidRPr="00AD62AE" w:rsidRDefault="00512BC1" w:rsidP="00DC4806">
      <w:pPr>
        <w:pStyle w:val="Listavistosa-nfasis11"/>
        <w:numPr>
          <w:ilvl w:val="0"/>
          <w:numId w:val="11"/>
        </w:numPr>
        <w:spacing w:after="0" w:line="240" w:lineRule="auto"/>
        <w:ind w:left="284" w:hanging="284"/>
        <w:jc w:val="both"/>
        <w:rPr>
          <w:rFonts w:ascii="Arial" w:hAnsi="Arial" w:cs="Arial"/>
          <w:sz w:val="20"/>
          <w:szCs w:val="20"/>
        </w:rPr>
      </w:pPr>
      <w:r w:rsidRPr="00AD62AE">
        <w:rPr>
          <w:rFonts w:ascii="Arial" w:hAnsi="Arial" w:cs="Arial"/>
          <w:b/>
          <w:sz w:val="20"/>
          <w:szCs w:val="20"/>
        </w:rPr>
        <w:t>Función de infraestructura</w:t>
      </w:r>
      <w:r w:rsidRPr="00AD62AE">
        <w:rPr>
          <w:rFonts w:ascii="Arial" w:hAnsi="Arial" w:cs="Arial"/>
          <w:sz w:val="20"/>
          <w:szCs w:val="20"/>
        </w:rPr>
        <w:t>: Los nodos de cómputo de la UAERMV cumplen diferentes funciones de infraestructura, entre las cuales se encuentran: gestor de bases de datos, servidor de aplicaciones geográficas, servidor de aplicaciones web y enrutamiento entre redes internas y externas.</w:t>
      </w:r>
    </w:p>
    <w:p w14:paraId="554793D5" w14:textId="77777777" w:rsidR="00512BC1" w:rsidRPr="00AD62AE" w:rsidRDefault="00512BC1" w:rsidP="00512BC1">
      <w:pPr>
        <w:pStyle w:val="Listavistosa-nfasis11"/>
        <w:spacing w:after="0" w:line="240" w:lineRule="auto"/>
        <w:ind w:left="284" w:hanging="284"/>
        <w:jc w:val="both"/>
        <w:rPr>
          <w:rFonts w:ascii="Arial" w:hAnsi="Arial" w:cs="Arial"/>
          <w:sz w:val="20"/>
          <w:szCs w:val="20"/>
        </w:rPr>
      </w:pPr>
    </w:p>
    <w:p w14:paraId="35FF2699" w14:textId="77777777" w:rsidR="00512BC1" w:rsidRPr="00AD62AE" w:rsidRDefault="00512BC1" w:rsidP="00DC4806">
      <w:pPr>
        <w:pStyle w:val="Listavistosa-nfasis11"/>
        <w:numPr>
          <w:ilvl w:val="0"/>
          <w:numId w:val="11"/>
        </w:numPr>
        <w:spacing w:after="0" w:line="240" w:lineRule="auto"/>
        <w:ind w:left="284" w:hanging="284"/>
        <w:jc w:val="both"/>
        <w:rPr>
          <w:rFonts w:ascii="Arial" w:hAnsi="Arial" w:cs="Arial"/>
          <w:sz w:val="20"/>
          <w:szCs w:val="20"/>
        </w:rPr>
      </w:pPr>
      <w:r w:rsidRPr="00AD62AE">
        <w:rPr>
          <w:rFonts w:ascii="Arial" w:hAnsi="Arial" w:cs="Arial"/>
          <w:b/>
          <w:sz w:val="20"/>
          <w:szCs w:val="20"/>
        </w:rPr>
        <w:t>Interoperabilidad</w:t>
      </w:r>
      <w:r w:rsidRPr="00AD62AE">
        <w:rPr>
          <w:rFonts w:ascii="Arial" w:hAnsi="Arial" w:cs="Arial"/>
          <w:sz w:val="20"/>
          <w:szCs w:val="20"/>
        </w:rPr>
        <w:t xml:space="preserve">:  la entidad tiene servicios de interoperabilidad con la Secretaría Distrital de Hacienda (en SICAPITAL), con el IDU (en SIGMA) para lo cual operan canales de comunicación vía Radioenlace y web </w:t>
      </w:r>
      <w:proofErr w:type="spellStart"/>
      <w:r w:rsidRPr="00AD62AE">
        <w:rPr>
          <w:rFonts w:ascii="Arial" w:hAnsi="Arial" w:cs="Arial"/>
          <w:sz w:val="20"/>
          <w:szCs w:val="20"/>
        </w:rPr>
        <w:t>map</w:t>
      </w:r>
      <w:proofErr w:type="spellEnd"/>
      <w:r w:rsidRPr="00AD62AE">
        <w:rPr>
          <w:rFonts w:ascii="Arial" w:hAnsi="Arial" w:cs="Arial"/>
          <w:sz w:val="20"/>
          <w:szCs w:val="20"/>
        </w:rPr>
        <w:t xml:space="preserve"> </w:t>
      </w:r>
      <w:proofErr w:type="spellStart"/>
      <w:r w:rsidRPr="00AD62AE">
        <w:rPr>
          <w:rFonts w:ascii="Arial" w:hAnsi="Arial" w:cs="Arial"/>
          <w:sz w:val="20"/>
          <w:szCs w:val="20"/>
        </w:rPr>
        <w:t>service</w:t>
      </w:r>
      <w:proofErr w:type="spellEnd"/>
      <w:r w:rsidRPr="00AD62AE">
        <w:rPr>
          <w:rFonts w:ascii="Arial" w:hAnsi="Arial" w:cs="Arial"/>
          <w:sz w:val="20"/>
          <w:szCs w:val="20"/>
        </w:rPr>
        <w:t>.</w:t>
      </w:r>
    </w:p>
    <w:p w14:paraId="18789BB8" w14:textId="77777777" w:rsidR="00512BC1" w:rsidRPr="00AD62AE" w:rsidRDefault="00512BC1" w:rsidP="00512BC1">
      <w:pPr>
        <w:rPr>
          <w:rFonts w:ascii="Arial" w:hAnsi="Arial" w:cs="Arial"/>
          <w:sz w:val="20"/>
          <w:szCs w:val="20"/>
        </w:rPr>
      </w:pPr>
    </w:p>
    <w:p w14:paraId="65FA970A" w14:textId="494F8700" w:rsidR="00512BC1" w:rsidRPr="00AD62AE" w:rsidRDefault="007836DE" w:rsidP="0024484D">
      <w:pPr>
        <w:pStyle w:val="Estilo1"/>
        <w:numPr>
          <w:ilvl w:val="2"/>
          <w:numId w:val="1"/>
        </w:numPr>
        <w:rPr>
          <w:rFonts w:cs="Arial"/>
          <w:lang w:val="es-CO" w:eastAsia="es-ES"/>
        </w:rPr>
      </w:pPr>
      <w:bookmarkStart w:id="28" w:name="_Toc107952240"/>
      <w:r w:rsidRPr="00AD62AE">
        <w:rPr>
          <w:rFonts w:cs="Arial"/>
          <w:lang w:val="es-CO" w:eastAsia="es-ES"/>
        </w:rPr>
        <w:lastRenderedPageBreak/>
        <w:t>SERVIDORES DE CÓMPUTO</w:t>
      </w:r>
      <w:bookmarkEnd w:id="28"/>
    </w:p>
    <w:p w14:paraId="5981597C" w14:textId="77777777" w:rsidR="00512BC1" w:rsidRPr="00AD62AE" w:rsidRDefault="00512BC1" w:rsidP="00512BC1">
      <w:pPr>
        <w:rPr>
          <w:rFonts w:ascii="Arial" w:hAnsi="Arial" w:cs="Arial"/>
          <w:sz w:val="20"/>
          <w:szCs w:val="20"/>
        </w:rPr>
      </w:pPr>
    </w:p>
    <w:p w14:paraId="5252D7BE" w14:textId="77777777" w:rsidR="00512BC1" w:rsidRPr="00AD62AE" w:rsidRDefault="00512BC1" w:rsidP="00512BC1">
      <w:pPr>
        <w:rPr>
          <w:rFonts w:ascii="Arial" w:hAnsi="Arial" w:cs="Arial"/>
          <w:sz w:val="20"/>
          <w:szCs w:val="20"/>
        </w:rPr>
      </w:pPr>
    </w:p>
    <w:p w14:paraId="4F2B6ADD" w14:textId="77777777" w:rsidR="00512BC1" w:rsidRPr="00AD62AE" w:rsidRDefault="00512BC1" w:rsidP="00512BC1">
      <w:pPr>
        <w:pStyle w:val="Listavistosa-nfasis11"/>
        <w:spacing w:after="0"/>
        <w:ind w:left="0"/>
        <w:jc w:val="both"/>
        <w:rPr>
          <w:rFonts w:ascii="Arial" w:hAnsi="Arial" w:cs="Arial"/>
          <w:sz w:val="20"/>
          <w:szCs w:val="20"/>
        </w:rPr>
      </w:pPr>
      <w:r w:rsidRPr="00AD62AE">
        <w:rPr>
          <w:rFonts w:ascii="Arial" w:hAnsi="Arial" w:cs="Arial"/>
          <w:sz w:val="20"/>
          <w:szCs w:val="20"/>
        </w:rPr>
        <w:t xml:space="preserve">Actualmente la UAERMV cuenta con dos modelos de prestación de servicios para los servidores de cómputo, el primero, mediante el uso de servidores </w:t>
      </w:r>
      <w:proofErr w:type="spellStart"/>
      <w:r w:rsidRPr="00AD62AE">
        <w:rPr>
          <w:rFonts w:ascii="Arial" w:hAnsi="Arial" w:cs="Arial"/>
          <w:sz w:val="20"/>
          <w:szCs w:val="20"/>
        </w:rPr>
        <w:t>On</w:t>
      </w:r>
      <w:proofErr w:type="spellEnd"/>
      <w:r w:rsidRPr="00AD62AE">
        <w:rPr>
          <w:rFonts w:ascii="Arial" w:hAnsi="Arial" w:cs="Arial"/>
          <w:sz w:val="20"/>
          <w:szCs w:val="20"/>
        </w:rPr>
        <w:t xml:space="preserve"> Premise propios alojados en el </w:t>
      </w:r>
      <w:proofErr w:type="spellStart"/>
      <w:r w:rsidRPr="00AD62AE">
        <w:rPr>
          <w:rFonts w:ascii="Arial" w:hAnsi="Arial" w:cs="Arial"/>
          <w:sz w:val="20"/>
          <w:szCs w:val="20"/>
        </w:rPr>
        <w:t>Datacenter</w:t>
      </w:r>
      <w:proofErr w:type="spellEnd"/>
      <w:r w:rsidRPr="00AD62AE">
        <w:rPr>
          <w:rFonts w:ascii="Arial" w:hAnsi="Arial" w:cs="Arial"/>
          <w:sz w:val="20"/>
          <w:szCs w:val="20"/>
        </w:rPr>
        <w:t xml:space="preserve"> de la entidad, y el segundo modelo, mediante la contratación de capacidad de cómputo como servicio en nube (</w:t>
      </w:r>
      <w:proofErr w:type="spellStart"/>
      <w:r w:rsidRPr="00AD62AE">
        <w:rPr>
          <w:rFonts w:ascii="Arial" w:hAnsi="Arial" w:cs="Arial"/>
          <w:sz w:val="20"/>
          <w:szCs w:val="20"/>
        </w:rPr>
        <w:t>cloud</w:t>
      </w:r>
      <w:proofErr w:type="spellEnd"/>
      <w:r w:rsidRPr="00AD62AE">
        <w:rPr>
          <w:rFonts w:ascii="Arial" w:hAnsi="Arial" w:cs="Arial"/>
          <w:sz w:val="20"/>
          <w:szCs w:val="20"/>
        </w:rPr>
        <w:t>).</w:t>
      </w:r>
    </w:p>
    <w:p w14:paraId="4FAF8E21" w14:textId="77777777" w:rsidR="00512BC1" w:rsidRPr="00AD62AE" w:rsidRDefault="00512BC1" w:rsidP="00512BC1">
      <w:pPr>
        <w:pStyle w:val="Listavistosa-nfasis11"/>
        <w:spacing w:after="0"/>
        <w:ind w:left="0"/>
        <w:jc w:val="both"/>
        <w:rPr>
          <w:rFonts w:ascii="Arial" w:hAnsi="Arial" w:cs="Arial"/>
          <w:sz w:val="20"/>
          <w:szCs w:val="20"/>
        </w:rPr>
      </w:pPr>
    </w:p>
    <w:p w14:paraId="1CEC6CC5" w14:textId="77777777" w:rsidR="00512BC1" w:rsidRPr="00AD62AE" w:rsidRDefault="00512BC1" w:rsidP="00512BC1">
      <w:pPr>
        <w:pStyle w:val="Listavistosa-nfasis11"/>
        <w:spacing w:after="0"/>
        <w:ind w:left="0"/>
        <w:jc w:val="both"/>
        <w:rPr>
          <w:rFonts w:ascii="Arial" w:hAnsi="Arial" w:cs="Arial"/>
          <w:sz w:val="20"/>
          <w:szCs w:val="20"/>
        </w:rPr>
      </w:pPr>
      <w:r w:rsidRPr="00AD62AE">
        <w:rPr>
          <w:rFonts w:ascii="Arial" w:hAnsi="Arial" w:cs="Arial"/>
          <w:sz w:val="20"/>
          <w:szCs w:val="20"/>
        </w:rPr>
        <w:t xml:space="preserve">Los servidores </w:t>
      </w:r>
      <w:proofErr w:type="spellStart"/>
      <w:r w:rsidRPr="00AD62AE">
        <w:rPr>
          <w:rFonts w:ascii="Arial" w:hAnsi="Arial" w:cs="Arial"/>
          <w:sz w:val="20"/>
          <w:szCs w:val="20"/>
        </w:rPr>
        <w:t>On</w:t>
      </w:r>
      <w:proofErr w:type="spellEnd"/>
      <w:r w:rsidRPr="00AD62AE">
        <w:rPr>
          <w:rFonts w:ascii="Arial" w:hAnsi="Arial" w:cs="Arial"/>
          <w:sz w:val="20"/>
          <w:szCs w:val="20"/>
        </w:rPr>
        <w:t xml:space="preserve"> Premise soportan los siguientes servicios:</w:t>
      </w:r>
    </w:p>
    <w:p w14:paraId="351580CF" w14:textId="77777777" w:rsidR="00512BC1" w:rsidRPr="00AD62AE" w:rsidRDefault="00512BC1" w:rsidP="00DC4806">
      <w:pPr>
        <w:pStyle w:val="Listavistosa-nfasis11"/>
        <w:numPr>
          <w:ilvl w:val="0"/>
          <w:numId w:val="12"/>
        </w:numPr>
        <w:spacing w:after="0"/>
        <w:ind w:left="284" w:hanging="284"/>
        <w:jc w:val="both"/>
        <w:rPr>
          <w:rFonts w:ascii="Arial" w:hAnsi="Arial" w:cs="Arial"/>
          <w:sz w:val="20"/>
          <w:szCs w:val="20"/>
        </w:rPr>
      </w:pPr>
      <w:r w:rsidRPr="00AD62AE">
        <w:rPr>
          <w:rFonts w:ascii="Arial" w:hAnsi="Arial" w:cs="Arial"/>
          <w:sz w:val="20"/>
          <w:szCs w:val="20"/>
        </w:rPr>
        <w:t xml:space="preserve">Ambientes productivos de </w:t>
      </w:r>
      <w:proofErr w:type="spellStart"/>
      <w:r w:rsidRPr="00AD62AE">
        <w:rPr>
          <w:rFonts w:ascii="Arial" w:hAnsi="Arial" w:cs="Arial"/>
          <w:sz w:val="20"/>
          <w:szCs w:val="20"/>
        </w:rPr>
        <w:t>SiCapital</w:t>
      </w:r>
      <w:proofErr w:type="spellEnd"/>
    </w:p>
    <w:p w14:paraId="14FB445E" w14:textId="77777777" w:rsidR="00512BC1" w:rsidRPr="00AD62AE" w:rsidRDefault="00512BC1" w:rsidP="00DC4806">
      <w:pPr>
        <w:pStyle w:val="Listavistosa-nfasis11"/>
        <w:numPr>
          <w:ilvl w:val="0"/>
          <w:numId w:val="12"/>
        </w:numPr>
        <w:spacing w:after="0"/>
        <w:ind w:left="284" w:hanging="284"/>
        <w:jc w:val="both"/>
        <w:rPr>
          <w:rFonts w:ascii="Arial" w:hAnsi="Arial" w:cs="Arial"/>
          <w:sz w:val="20"/>
          <w:szCs w:val="20"/>
        </w:rPr>
      </w:pPr>
      <w:r w:rsidRPr="00AD62AE">
        <w:rPr>
          <w:rFonts w:ascii="Arial" w:hAnsi="Arial" w:cs="Arial"/>
          <w:sz w:val="20"/>
          <w:szCs w:val="20"/>
        </w:rPr>
        <w:t xml:space="preserve">Ambientes de pruebas de </w:t>
      </w:r>
      <w:proofErr w:type="spellStart"/>
      <w:r w:rsidRPr="00AD62AE">
        <w:rPr>
          <w:rFonts w:ascii="Arial" w:hAnsi="Arial" w:cs="Arial"/>
          <w:sz w:val="20"/>
          <w:szCs w:val="20"/>
        </w:rPr>
        <w:t>SiCapital</w:t>
      </w:r>
      <w:proofErr w:type="spellEnd"/>
      <w:r w:rsidRPr="00AD62AE">
        <w:rPr>
          <w:rFonts w:ascii="Arial" w:hAnsi="Arial" w:cs="Arial"/>
          <w:sz w:val="20"/>
          <w:szCs w:val="20"/>
        </w:rPr>
        <w:t>.</w:t>
      </w:r>
    </w:p>
    <w:p w14:paraId="067A8259" w14:textId="77777777" w:rsidR="00512BC1" w:rsidRPr="00AD62AE" w:rsidRDefault="00512BC1" w:rsidP="00DC4806">
      <w:pPr>
        <w:pStyle w:val="Listavistosa-nfasis11"/>
        <w:numPr>
          <w:ilvl w:val="0"/>
          <w:numId w:val="12"/>
        </w:numPr>
        <w:spacing w:after="0"/>
        <w:ind w:left="284" w:hanging="284"/>
        <w:jc w:val="both"/>
        <w:rPr>
          <w:rFonts w:ascii="Arial" w:hAnsi="Arial" w:cs="Arial"/>
          <w:sz w:val="20"/>
          <w:szCs w:val="20"/>
        </w:rPr>
      </w:pPr>
      <w:r w:rsidRPr="00AD62AE">
        <w:rPr>
          <w:rFonts w:ascii="Arial" w:hAnsi="Arial" w:cs="Arial"/>
          <w:sz w:val="20"/>
          <w:szCs w:val="20"/>
        </w:rPr>
        <w:t>Ambientes productivos de Nómina</w:t>
      </w:r>
    </w:p>
    <w:p w14:paraId="24E74CA7" w14:textId="77777777" w:rsidR="00512BC1" w:rsidRPr="00AD62AE" w:rsidRDefault="00512BC1" w:rsidP="00DC4806">
      <w:pPr>
        <w:pStyle w:val="Listavistosa-nfasis11"/>
        <w:numPr>
          <w:ilvl w:val="0"/>
          <w:numId w:val="12"/>
        </w:numPr>
        <w:spacing w:after="0"/>
        <w:ind w:left="284" w:hanging="284"/>
        <w:jc w:val="both"/>
        <w:rPr>
          <w:rFonts w:ascii="Arial" w:hAnsi="Arial" w:cs="Arial"/>
          <w:sz w:val="20"/>
          <w:szCs w:val="20"/>
        </w:rPr>
      </w:pPr>
      <w:r w:rsidRPr="00AD62AE">
        <w:rPr>
          <w:rFonts w:ascii="Arial" w:hAnsi="Arial" w:cs="Arial"/>
          <w:sz w:val="20"/>
          <w:szCs w:val="20"/>
        </w:rPr>
        <w:t>Servicios de Directorio Activo y DNS</w:t>
      </w:r>
    </w:p>
    <w:p w14:paraId="58745E9C" w14:textId="77777777" w:rsidR="00512BC1" w:rsidRPr="00AD62AE" w:rsidRDefault="00512BC1" w:rsidP="00512BC1">
      <w:pPr>
        <w:pStyle w:val="Listavistosa-nfasis11"/>
        <w:spacing w:after="0"/>
        <w:ind w:left="0"/>
        <w:jc w:val="both"/>
        <w:rPr>
          <w:rFonts w:ascii="Arial" w:hAnsi="Arial" w:cs="Arial"/>
          <w:sz w:val="20"/>
          <w:szCs w:val="20"/>
        </w:rPr>
      </w:pPr>
    </w:p>
    <w:p w14:paraId="035E6C81" w14:textId="77777777" w:rsidR="00512BC1" w:rsidRPr="00AD62AE" w:rsidRDefault="00512BC1" w:rsidP="00512BC1">
      <w:pPr>
        <w:pStyle w:val="Listavistosa-nfasis11"/>
        <w:spacing w:after="0"/>
        <w:ind w:left="0"/>
        <w:jc w:val="both"/>
        <w:rPr>
          <w:rFonts w:ascii="Arial" w:hAnsi="Arial" w:cs="Arial"/>
          <w:sz w:val="20"/>
          <w:szCs w:val="20"/>
        </w:rPr>
      </w:pPr>
      <w:r w:rsidRPr="00AD62AE">
        <w:rPr>
          <w:rFonts w:ascii="Arial" w:hAnsi="Arial" w:cs="Arial"/>
          <w:sz w:val="20"/>
          <w:szCs w:val="20"/>
        </w:rPr>
        <w:t xml:space="preserve">Bajo la modalidad en </w:t>
      </w:r>
      <w:proofErr w:type="spellStart"/>
      <w:r w:rsidRPr="00AD62AE">
        <w:rPr>
          <w:rFonts w:ascii="Arial" w:hAnsi="Arial" w:cs="Arial"/>
          <w:sz w:val="20"/>
          <w:szCs w:val="20"/>
        </w:rPr>
        <w:t>cloud</w:t>
      </w:r>
      <w:proofErr w:type="spellEnd"/>
      <w:r w:rsidRPr="00AD62AE">
        <w:rPr>
          <w:rFonts w:ascii="Arial" w:hAnsi="Arial" w:cs="Arial"/>
          <w:sz w:val="20"/>
          <w:szCs w:val="20"/>
        </w:rPr>
        <w:t>, se soportan los siguientes servicios:</w:t>
      </w:r>
    </w:p>
    <w:p w14:paraId="58753E92" w14:textId="77777777" w:rsidR="00512BC1" w:rsidRPr="00AD62AE" w:rsidRDefault="00512BC1" w:rsidP="00512BC1">
      <w:pPr>
        <w:pStyle w:val="Listavistosa-nfasis11"/>
        <w:spacing w:after="0"/>
        <w:ind w:left="0"/>
        <w:jc w:val="both"/>
        <w:rPr>
          <w:rFonts w:ascii="Arial" w:hAnsi="Arial" w:cs="Arial"/>
          <w:sz w:val="20"/>
          <w:szCs w:val="20"/>
        </w:rPr>
      </w:pPr>
    </w:p>
    <w:p w14:paraId="24EE393D" w14:textId="77777777" w:rsidR="00512BC1" w:rsidRPr="00AD62AE" w:rsidRDefault="00512BC1" w:rsidP="00DC4806">
      <w:pPr>
        <w:pStyle w:val="Listavistosa-nfasis11"/>
        <w:numPr>
          <w:ilvl w:val="0"/>
          <w:numId w:val="13"/>
        </w:numPr>
        <w:spacing w:after="0"/>
        <w:ind w:left="284" w:hanging="284"/>
        <w:jc w:val="both"/>
        <w:rPr>
          <w:rFonts w:ascii="Arial" w:hAnsi="Arial" w:cs="Arial"/>
          <w:sz w:val="20"/>
          <w:szCs w:val="20"/>
        </w:rPr>
      </w:pPr>
      <w:r w:rsidRPr="00AD62AE">
        <w:rPr>
          <w:rFonts w:ascii="Arial" w:hAnsi="Arial" w:cs="Arial"/>
          <w:sz w:val="20"/>
          <w:szCs w:val="20"/>
        </w:rPr>
        <w:t>Directorio activo y DNS.</w:t>
      </w:r>
    </w:p>
    <w:p w14:paraId="62169699" w14:textId="77777777" w:rsidR="00512BC1" w:rsidRPr="00AD62AE" w:rsidRDefault="00512BC1" w:rsidP="00DC4806">
      <w:pPr>
        <w:pStyle w:val="Listavistosa-nfasis11"/>
        <w:numPr>
          <w:ilvl w:val="0"/>
          <w:numId w:val="13"/>
        </w:numPr>
        <w:spacing w:after="0"/>
        <w:ind w:left="284" w:hanging="284"/>
        <w:jc w:val="both"/>
        <w:rPr>
          <w:rFonts w:ascii="Arial" w:hAnsi="Arial" w:cs="Arial"/>
          <w:sz w:val="20"/>
          <w:szCs w:val="20"/>
        </w:rPr>
      </w:pPr>
      <w:r w:rsidRPr="00AD62AE">
        <w:rPr>
          <w:rFonts w:ascii="Arial" w:hAnsi="Arial" w:cs="Arial"/>
          <w:sz w:val="20"/>
          <w:szCs w:val="20"/>
        </w:rPr>
        <w:t>ArcGIS Server (servidor de aplicaciones geográfico) para proyectos geográficos en curso.</w:t>
      </w:r>
    </w:p>
    <w:p w14:paraId="179C69B0" w14:textId="77777777" w:rsidR="00512BC1" w:rsidRPr="00AD62AE" w:rsidRDefault="00512BC1" w:rsidP="00DC4806">
      <w:pPr>
        <w:pStyle w:val="Listavistosa-nfasis11"/>
        <w:numPr>
          <w:ilvl w:val="0"/>
          <w:numId w:val="13"/>
        </w:numPr>
        <w:spacing w:after="0"/>
        <w:ind w:left="284" w:hanging="284"/>
        <w:jc w:val="both"/>
        <w:rPr>
          <w:rFonts w:ascii="Arial" w:hAnsi="Arial" w:cs="Arial"/>
          <w:sz w:val="20"/>
          <w:szCs w:val="20"/>
        </w:rPr>
      </w:pPr>
      <w:r w:rsidRPr="00AD62AE">
        <w:rPr>
          <w:rFonts w:ascii="Arial" w:hAnsi="Arial" w:cs="Arial"/>
          <w:sz w:val="20"/>
          <w:szCs w:val="20"/>
        </w:rPr>
        <w:t>Base de datos PostgreSQL para proyecto geográfico.</w:t>
      </w:r>
    </w:p>
    <w:p w14:paraId="668F534F" w14:textId="77777777" w:rsidR="00512BC1" w:rsidRPr="00AD62AE" w:rsidRDefault="00512BC1" w:rsidP="00DC4806">
      <w:pPr>
        <w:pStyle w:val="Listavistosa-nfasis11"/>
        <w:numPr>
          <w:ilvl w:val="0"/>
          <w:numId w:val="13"/>
        </w:numPr>
        <w:spacing w:after="0"/>
        <w:ind w:left="284" w:hanging="284"/>
        <w:jc w:val="both"/>
        <w:rPr>
          <w:rFonts w:ascii="Arial" w:hAnsi="Arial" w:cs="Arial"/>
          <w:sz w:val="20"/>
          <w:szCs w:val="20"/>
        </w:rPr>
      </w:pPr>
      <w:r w:rsidRPr="00AD62AE">
        <w:rPr>
          <w:rFonts w:ascii="Arial" w:hAnsi="Arial" w:cs="Arial"/>
          <w:sz w:val="20"/>
          <w:szCs w:val="20"/>
        </w:rPr>
        <w:t xml:space="preserve">Aplicativo </w:t>
      </w:r>
      <w:proofErr w:type="spellStart"/>
      <w:r w:rsidRPr="00AD62AE">
        <w:rPr>
          <w:rFonts w:ascii="Arial" w:hAnsi="Arial" w:cs="Arial"/>
          <w:sz w:val="20"/>
          <w:szCs w:val="20"/>
        </w:rPr>
        <w:t>MotorSystem</w:t>
      </w:r>
      <w:proofErr w:type="spellEnd"/>
      <w:r w:rsidRPr="00AD62AE">
        <w:rPr>
          <w:rFonts w:ascii="Arial" w:hAnsi="Arial" w:cs="Arial"/>
          <w:sz w:val="20"/>
          <w:szCs w:val="20"/>
        </w:rPr>
        <w:t>.</w:t>
      </w:r>
    </w:p>
    <w:p w14:paraId="237BFDC1" w14:textId="77777777" w:rsidR="00512BC1" w:rsidRPr="00AD62AE" w:rsidRDefault="00512BC1" w:rsidP="00DC4806">
      <w:pPr>
        <w:pStyle w:val="Listavistosa-nfasis11"/>
        <w:numPr>
          <w:ilvl w:val="0"/>
          <w:numId w:val="13"/>
        </w:numPr>
        <w:spacing w:after="0"/>
        <w:ind w:left="284" w:hanging="284"/>
        <w:jc w:val="both"/>
        <w:rPr>
          <w:rFonts w:ascii="Arial" w:hAnsi="Arial" w:cs="Arial"/>
          <w:sz w:val="20"/>
          <w:szCs w:val="20"/>
        </w:rPr>
      </w:pPr>
      <w:r w:rsidRPr="00AD62AE">
        <w:rPr>
          <w:rFonts w:ascii="Arial" w:hAnsi="Arial" w:cs="Arial"/>
          <w:sz w:val="20"/>
          <w:szCs w:val="20"/>
        </w:rPr>
        <w:t>Interfaz con servicio de correo en nube con Microsoft.</w:t>
      </w:r>
    </w:p>
    <w:p w14:paraId="66C298D9" w14:textId="4A3FDC68" w:rsidR="00512BC1" w:rsidRPr="00AD62AE" w:rsidRDefault="00512BC1" w:rsidP="00DC4806">
      <w:pPr>
        <w:pStyle w:val="Listavistosa-nfasis11"/>
        <w:numPr>
          <w:ilvl w:val="0"/>
          <w:numId w:val="13"/>
        </w:numPr>
        <w:spacing w:after="0"/>
        <w:ind w:left="284" w:hanging="284"/>
        <w:jc w:val="both"/>
        <w:rPr>
          <w:rFonts w:ascii="Arial" w:hAnsi="Arial" w:cs="Arial"/>
          <w:sz w:val="20"/>
          <w:szCs w:val="20"/>
        </w:rPr>
      </w:pPr>
      <w:r w:rsidRPr="00AD62AE">
        <w:rPr>
          <w:rFonts w:ascii="Arial" w:hAnsi="Arial" w:cs="Arial"/>
          <w:sz w:val="20"/>
          <w:szCs w:val="20"/>
        </w:rPr>
        <w:t xml:space="preserve">Servidor de aplicaciones </w:t>
      </w:r>
      <w:r w:rsidR="00A7600C" w:rsidRPr="00AD62AE">
        <w:rPr>
          <w:rFonts w:ascii="Arial" w:hAnsi="Arial" w:cs="Arial"/>
          <w:sz w:val="20"/>
          <w:szCs w:val="20"/>
        </w:rPr>
        <w:t>O</w:t>
      </w:r>
      <w:r w:rsidRPr="00AD62AE">
        <w:rPr>
          <w:rFonts w:ascii="Arial" w:hAnsi="Arial" w:cs="Arial"/>
          <w:sz w:val="20"/>
          <w:szCs w:val="20"/>
        </w:rPr>
        <w:t xml:space="preserve">racle (OAS) para servicios de </w:t>
      </w:r>
      <w:proofErr w:type="spellStart"/>
      <w:r w:rsidRPr="00AD62AE">
        <w:rPr>
          <w:rFonts w:ascii="Arial" w:hAnsi="Arial" w:cs="Arial"/>
          <w:sz w:val="20"/>
          <w:szCs w:val="20"/>
        </w:rPr>
        <w:t>Forms</w:t>
      </w:r>
      <w:proofErr w:type="spellEnd"/>
      <w:r w:rsidRPr="00AD62AE">
        <w:rPr>
          <w:rFonts w:ascii="Arial" w:hAnsi="Arial" w:cs="Arial"/>
          <w:sz w:val="20"/>
          <w:szCs w:val="20"/>
        </w:rPr>
        <w:t xml:space="preserve"> and </w:t>
      </w:r>
      <w:proofErr w:type="spellStart"/>
      <w:r w:rsidRPr="00AD62AE">
        <w:rPr>
          <w:rFonts w:ascii="Arial" w:hAnsi="Arial" w:cs="Arial"/>
          <w:sz w:val="20"/>
          <w:szCs w:val="20"/>
        </w:rPr>
        <w:t>Reports</w:t>
      </w:r>
      <w:proofErr w:type="spellEnd"/>
      <w:r w:rsidRPr="00AD62AE">
        <w:rPr>
          <w:rFonts w:ascii="Arial" w:hAnsi="Arial" w:cs="Arial"/>
          <w:sz w:val="20"/>
          <w:szCs w:val="20"/>
        </w:rPr>
        <w:t>.</w:t>
      </w:r>
    </w:p>
    <w:p w14:paraId="526E9E76" w14:textId="77777777" w:rsidR="00512BC1" w:rsidRPr="00AD62AE" w:rsidRDefault="00512BC1" w:rsidP="00DC4806">
      <w:pPr>
        <w:pStyle w:val="Listavistosa-nfasis11"/>
        <w:numPr>
          <w:ilvl w:val="0"/>
          <w:numId w:val="13"/>
        </w:numPr>
        <w:spacing w:after="0"/>
        <w:ind w:left="284" w:hanging="284"/>
        <w:jc w:val="both"/>
        <w:rPr>
          <w:rFonts w:ascii="Arial" w:hAnsi="Arial" w:cs="Arial"/>
          <w:sz w:val="20"/>
          <w:szCs w:val="20"/>
        </w:rPr>
      </w:pPr>
      <w:r w:rsidRPr="00AD62AE">
        <w:rPr>
          <w:rFonts w:ascii="Arial" w:hAnsi="Arial" w:cs="Arial"/>
          <w:sz w:val="20"/>
          <w:szCs w:val="20"/>
        </w:rPr>
        <w:t xml:space="preserve">Motor de bases de datos Oracle aplicativo </w:t>
      </w:r>
      <w:proofErr w:type="spellStart"/>
      <w:r w:rsidRPr="00AD62AE">
        <w:rPr>
          <w:rFonts w:ascii="Arial" w:hAnsi="Arial" w:cs="Arial"/>
          <w:sz w:val="20"/>
          <w:szCs w:val="20"/>
        </w:rPr>
        <w:t>SiCapital</w:t>
      </w:r>
      <w:proofErr w:type="spellEnd"/>
      <w:r w:rsidRPr="00AD62AE">
        <w:rPr>
          <w:rFonts w:ascii="Arial" w:hAnsi="Arial" w:cs="Arial"/>
          <w:sz w:val="20"/>
          <w:szCs w:val="20"/>
        </w:rPr>
        <w:t>.</w:t>
      </w:r>
    </w:p>
    <w:p w14:paraId="78C208B4" w14:textId="77777777" w:rsidR="00512BC1" w:rsidRPr="00AD62AE" w:rsidRDefault="00512BC1" w:rsidP="00512BC1">
      <w:pPr>
        <w:rPr>
          <w:rFonts w:ascii="Arial" w:hAnsi="Arial" w:cs="Arial"/>
          <w:sz w:val="20"/>
          <w:szCs w:val="20"/>
        </w:rPr>
      </w:pPr>
    </w:p>
    <w:p w14:paraId="46D4DA8D" w14:textId="77777777" w:rsidR="003D72DB" w:rsidRPr="00AD62AE" w:rsidRDefault="003D72DB" w:rsidP="007A0AD0">
      <w:pPr>
        <w:rPr>
          <w:rFonts w:ascii="Arial" w:hAnsi="Arial" w:cs="Arial"/>
          <w:sz w:val="20"/>
          <w:szCs w:val="20"/>
        </w:rPr>
      </w:pPr>
    </w:p>
    <w:p w14:paraId="6ED1221F" w14:textId="2C0BF811" w:rsidR="00D55CD1" w:rsidRPr="00AD62AE" w:rsidRDefault="00A7600C" w:rsidP="0024484D">
      <w:pPr>
        <w:pStyle w:val="Estilo1"/>
        <w:numPr>
          <w:ilvl w:val="2"/>
          <w:numId w:val="1"/>
        </w:numPr>
        <w:rPr>
          <w:rFonts w:cs="Arial"/>
          <w:lang w:val="es-CO" w:eastAsia="es-ES"/>
        </w:rPr>
      </w:pPr>
      <w:bookmarkStart w:id="29" w:name="_Toc107952241"/>
      <w:r w:rsidRPr="00AD62AE">
        <w:rPr>
          <w:rFonts w:cs="Arial"/>
          <w:lang w:val="es-CO" w:eastAsia="es-ES"/>
        </w:rPr>
        <w:t>VISTA DE INTEROPERABILIDAD</w:t>
      </w:r>
      <w:bookmarkEnd w:id="29"/>
    </w:p>
    <w:p w14:paraId="6816E35D" w14:textId="77777777" w:rsidR="007A0AD0" w:rsidRPr="00AD62AE" w:rsidRDefault="007A0AD0" w:rsidP="007A0AD0">
      <w:pPr>
        <w:rPr>
          <w:rFonts w:ascii="Arial" w:hAnsi="Arial" w:cs="Arial"/>
          <w:sz w:val="20"/>
          <w:szCs w:val="20"/>
        </w:rPr>
      </w:pPr>
    </w:p>
    <w:p w14:paraId="511D5A66" w14:textId="3F8E1EA3" w:rsidR="00C20DAD" w:rsidRPr="00AD62AE" w:rsidRDefault="00C20DAD" w:rsidP="007A0AD0">
      <w:pPr>
        <w:rPr>
          <w:rFonts w:ascii="Arial" w:hAnsi="Arial" w:cs="Arial"/>
          <w:sz w:val="20"/>
          <w:szCs w:val="20"/>
        </w:rPr>
      </w:pPr>
      <w:r w:rsidRPr="00AD62AE">
        <w:rPr>
          <w:rFonts w:ascii="Arial" w:hAnsi="Arial" w:cs="Arial"/>
          <w:sz w:val="20"/>
          <w:szCs w:val="20"/>
        </w:rPr>
        <w:t>A continuación, se presentan las partes interesadas, posibles actores, sector del cual depende y frecuencia de interacción</w:t>
      </w:r>
      <w:r w:rsidR="00A7600C" w:rsidRPr="00AD62AE">
        <w:rPr>
          <w:rFonts w:ascii="Arial" w:hAnsi="Arial" w:cs="Arial"/>
          <w:sz w:val="20"/>
          <w:szCs w:val="20"/>
        </w:rPr>
        <w:t>.</w:t>
      </w:r>
    </w:p>
    <w:p w14:paraId="4A3A2D6E" w14:textId="34EDA31D" w:rsidR="00A7600C" w:rsidRPr="00AD62AE" w:rsidRDefault="00A7600C" w:rsidP="007A0AD0">
      <w:pPr>
        <w:rPr>
          <w:rFonts w:ascii="Arial" w:hAnsi="Arial" w:cs="Arial"/>
          <w:sz w:val="20"/>
          <w:szCs w:val="20"/>
        </w:rPr>
      </w:pPr>
    </w:p>
    <w:p w14:paraId="178A9DE4" w14:textId="4673331E" w:rsidR="00A7600C" w:rsidRPr="00AD62AE" w:rsidRDefault="00A7600C" w:rsidP="00A7600C">
      <w:pPr>
        <w:pStyle w:val="Caption"/>
        <w:spacing w:after="0"/>
        <w:jc w:val="center"/>
        <w:rPr>
          <w:rFonts w:ascii="Arial" w:hAnsi="Arial" w:cs="Arial"/>
          <w:i w:val="0"/>
          <w:iCs w:val="0"/>
          <w:color w:val="auto"/>
          <w:sz w:val="20"/>
          <w:szCs w:val="20"/>
        </w:rPr>
      </w:pPr>
      <w:bookmarkStart w:id="30" w:name="_Toc58956555"/>
      <w:bookmarkStart w:id="31" w:name="_Toc102502041"/>
      <w:r w:rsidRPr="00AD62AE">
        <w:rPr>
          <w:rFonts w:ascii="Arial" w:hAnsi="Arial" w:cs="Arial"/>
          <w:i w:val="0"/>
          <w:iCs w:val="0"/>
          <w:color w:val="auto"/>
          <w:sz w:val="20"/>
          <w:szCs w:val="20"/>
        </w:rPr>
        <w:t xml:space="preserve">Tabla </w:t>
      </w:r>
      <w:r w:rsidRPr="00AD62AE">
        <w:rPr>
          <w:rFonts w:ascii="Arial" w:hAnsi="Arial" w:cs="Arial"/>
          <w:i w:val="0"/>
          <w:iCs w:val="0"/>
          <w:color w:val="auto"/>
          <w:sz w:val="20"/>
          <w:szCs w:val="20"/>
        </w:rPr>
        <w:fldChar w:fldCharType="begin"/>
      </w:r>
      <w:r w:rsidRPr="00AD62AE">
        <w:rPr>
          <w:rFonts w:ascii="Arial" w:hAnsi="Arial" w:cs="Arial"/>
          <w:i w:val="0"/>
          <w:iCs w:val="0"/>
          <w:color w:val="auto"/>
          <w:sz w:val="20"/>
          <w:szCs w:val="20"/>
        </w:rPr>
        <w:instrText xml:space="preserve"> SEQ Tabla \* ARABIC </w:instrText>
      </w:r>
      <w:r w:rsidRPr="00AD62AE">
        <w:rPr>
          <w:rFonts w:ascii="Arial" w:hAnsi="Arial" w:cs="Arial"/>
          <w:i w:val="0"/>
          <w:iCs w:val="0"/>
          <w:color w:val="auto"/>
          <w:sz w:val="20"/>
          <w:szCs w:val="20"/>
        </w:rPr>
        <w:fldChar w:fldCharType="separate"/>
      </w:r>
      <w:r w:rsidR="007635DC" w:rsidRPr="00AD62AE">
        <w:rPr>
          <w:rFonts w:ascii="Arial" w:hAnsi="Arial" w:cs="Arial"/>
          <w:i w:val="0"/>
          <w:iCs w:val="0"/>
          <w:noProof/>
          <w:color w:val="auto"/>
          <w:sz w:val="20"/>
          <w:szCs w:val="20"/>
        </w:rPr>
        <w:t>3</w:t>
      </w:r>
      <w:r w:rsidRPr="00AD62AE">
        <w:rPr>
          <w:rFonts w:ascii="Arial" w:hAnsi="Arial" w:cs="Arial"/>
          <w:i w:val="0"/>
          <w:iCs w:val="0"/>
          <w:color w:val="auto"/>
          <w:sz w:val="20"/>
          <w:szCs w:val="20"/>
        </w:rPr>
        <w:fldChar w:fldCharType="end"/>
      </w:r>
      <w:r w:rsidRPr="00AD62AE">
        <w:rPr>
          <w:rFonts w:ascii="Arial" w:hAnsi="Arial" w:cs="Arial"/>
          <w:i w:val="0"/>
          <w:iCs w:val="0"/>
          <w:color w:val="auto"/>
          <w:sz w:val="20"/>
          <w:szCs w:val="20"/>
        </w:rPr>
        <w:t>. Listado de partes interesadas de la UAERMV</w:t>
      </w:r>
      <w:bookmarkEnd w:id="30"/>
      <w:bookmarkEnd w:id="31"/>
    </w:p>
    <w:p w14:paraId="6E21DF4E" w14:textId="77777777" w:rsidR="00C20DAD" w:rsidRPr="00AD62AE" w:rsidRDefault="00C20DAD" w:rsidP="007A0AD0">
      <w:pPr>
        <w:rPr>
          <w:rFonts w:ascii="Arial" w:hAnsi="Arial" w:cs="Arial"/>
          <w:sz w:val="20"/>
          <w:szCs w:val="20"/>
        </w:rPr>
      </w:pPr>
    </w:p>
    <w:tbl>
      <w:tblPr>
        <w:tblW w:w="5052" w:type="pct"/>
        <w:tblCellMar>
          <w:left w:w="70" w:type="dxa"/>
          <w:right w:w="70" w:type="dxa"/>
        </w:tblCellMar>
        <w:tblLook w:val="04A0" w:firstRow="1" w:lastRow="0" w:firstColumn="1" w:lastColumn="0" w:noHBand="0" w:noVBand="1"/>
      </w:tblPr>
      <w:tblGrid>
        <w:gridCol w:w="2463"/>
        <w:gridCol w:w="3195"/>
        <w:gridCol w:w="1740"/>
        <w:gridCol w:w="2324"/>
      </w:tblGrid>
      <w:tr w:rsidR="00AD62AE" w:rsidRPr="00AD62AE" w14:paraId="35569AD6" w14:textId="77777777" w:rsidTr="007A0AD0">
        <w:trPr>
          <w:trHeight w:val="340"/>
          <w:tblHeader/>
        </w:trPr>
        <w:tc>
          <w:tcPr>
            <w:tcW w:w="126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80B4E4" w14:textId="77777777" w:rsidR="007A0AD0" w:rsidRPr="00AD62AE" w:rsidRDefault="007A0AD0" w:rsidP="007A0AD0">
            <w:pPr>
              <w:jc w:val="center"/>
              <w:rPr>
                <w:rFonts w:ascii="Arial" w:hAnsi="Arial" w:cs="Arial"/>
                <w:b/>
                <w:bCs/>
                <w:sz w:val="20"/>
                <w:szCs w:val="20"/>
              </w:rPr>
            </w:pPr>
            <w:r w:rsidRPr="00AD62AE">
              <w:rPr>
                <w:rFonts w:ascii="Arial" w:hAnsi="Arial" w:cs="Arial"/>
                <w:b/>
                <w:bCs/>
                <w:sz w:val="20"/>
                <w:szCs w:val="20"/>
              </w:rPr>
              <w:t>1. Partes Interesadas</w:t>
            </w:r>
          </w:p>
        </w:tc>
        <w:tc>
          <w:tcPr>
            <w:tcW w:w="164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A8448C" w14:textId="77777777" w:rsidR="007A0AD0" w:rsidRPr="00AD62AE" w:rsidRDefault="007A0AD0" w:rsidP="007A0AD0">
            <w:pPr>
              <w:jc w:val="center"/>
              <w:rPr>
                <w:rFonts w:ascii="Arial" w:hAnsi="Arial" w:cs="Arial"/>
                <w:b/>
                <w:bCs/>
                <w:sz w:val="20"/>
                <w:szCs w:val="20"/>
              </w:rPr>
            </w:pPr>
            <w:r w:rsidRPr="00AD62AE">
              <w:rPr>
                <w:rFonts w:ascii="Arial" w:hAnsi="Arial" w:cs="Arial"/>
                <w:b/>
                <w:bCs/>
                <w:sz w:val="20"/>
                <w:szCs w:val="20"/>
              </w:rPr>
              <w:t>2. Posibles actores</w:t>
            </w:r>
          </w:p>
        </w:tc>
        <w:tc>
          <w:tcPr>
            <w:tcW w:w="2090"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A5AB820" w14:textId="77777777" w:rsidR="007A0AD0" w:rsidRPr="00AD62AE" w:rsidRDefault="007A0AD0" w:rsidP="007A0AD0">
            <w:pPr>
              <w:jc w:val="center"/>
              <w:rPr>
                <w:rFonts w:ascii="Arial" w:hAnsi="Arial" w:cs="Arial"/>
                <w:b/>
                <w:bCs/>
                <w:sz w:val="20"/>
                <w:szCs w:val="20"/>
              </w:rPr>
            </w:pPr>
            <w:r w:rsidRPr="00AD62AE">
              <w:rPr>
                <w:rFonts w:ascii="Arial" w:hAnsi="Arial" w:cs="Arial"/>
                <w:b/>
                <w:bCs/>
                <w:sz w:val="20"/>
                <w:szCs w:val="20"/>
              </w:rPr>
              <w:t>Características</w:t>
            </w:r>
          </w:p>
        </w:tc>
      </w:tr>
      <w:tr w:rsidR="00AD62AE" w:rsidRPr="00AD62AE" w14:paraId="1D09F393" w14:textId="77777777" w:rsidTr="007A0AD0">
        <w:trPr>
          <w:trHeight w:val="340"/>
          <w:tblHeader/>
        </w:trPr>
        <w:tc>
          <w:tcPr>
            <w:tcW w:w="126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7EDD35" w14:textId="77777777" w:rsidR="007A0AD0" w:rsidRPr="00AD62AE" w:rsidRDefault="007A0AD0" w:rsidP="007A0AD0">
            <w:pPr>
              <w:rPr>
                <w:rFonts w:ascii="Arial" w:hAnsi="Arial" w:cs="Arial"/>
                <w:b/>
                <w:bCs/>
                <w:sz w:val="20"/>
                <w:szCs w:val="20"/>
              </w:rPr>
            </w:pPr>
          </w:p>
        </w:tc>
        <w:tc>
          <w:tcPr>
            <w:tcW w:w="164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F90F72" w14:textId="77777777" w:rsidR="007A0AD0" w:rsidRPr="00AD62AE" w:rsidRDefault="007A0AD0" w:rsidP="007A0AD0">
            <w:pPr>
              <w:rPr>
                <w:rFonts w:ascii="Arial" w:hAnsi="Arial" w:cs="Arial"/>
                <w:b/>
                <w:bCs/>
                <w:sz w:val="20"/>
                <w:szCs w:val="20"/>
              </w:rPr>
            </w:pPr>
          </w:p>
        </w:tc>
        <w:tc>
          <w:tcPr>
            <w:tcW w:w="895" w:type="pct"/>
            <w:tcBorders>
              <w:top w:val="nil"/>
              <w:left w:val="nil"/>
              <w:bottom w:val="single" w:sz="4" w:space="0" w:color="auto"/>
              <w:right w:val="single" w:sz="4" w:space="0" w:color="auto"/>
            </w:tcBorders>
            <w:shd w:val="clear" w:color="auto" w:fill="D9D9D9" w:themeFill="background1" w:themeFillShade="D9"/>
            <w:vAlign w:val="center"/>
            <w:hideMark/>
          </w:tcPr>
          <w:p w14:paraId="7CD27668" w14:textId="77777777" w:rsidR="007A0AD0" w:rsidRPr="00AD62AE" w:rsidRDefault="007A0AD0" w:rsidP="007A0AD0">
            <w:pPr>
              <w:jc w:val="center"/>
              <w:rPr>
                <w:rFonts w:ascii="Arial" w:hAnsi="Arial" w:cs="Arial"/>
                <w:b/>
                <w:bCs/>
                <w:sz w:val="20"/>
                <w:szCs w:val="20"/>
              </w:rPr>
            </w:pPr>
            <w:r w:rsidRPr="00AD62AE">
              <w:rPr>
                <w:rFonts w:ascii="Arial" w:hAnsi="Arial" w:cs="Arial"/>
                <w:b/>
                <w:bCs/>
                <w:sz w:val="20"/>
                <w:szCs w:val="20"/>
              </w:rPr>
              <w:t>3.Sector del cual depende</w:t>
            </w:r>
          </w:p>
        </w:tc>
        <w:tc>
          <w:tcPr>
            <w:tcW w:w="1195" w:type="pct"/>
            <w:tcBorders>
              <w:top w:val="nil"/>
              <w:left w:val="nil"/>
              <w:bottom w:val="single" w:sz="4" w:space="0" w:color="auto"/>
              <w:right w:val="single" w:sz="4" w:space="0" w:color="auto"/>
            </w:tcBorders>
            <w:shd w:val="clear" w:color="auto" w:fill="D9D9D9" w:themeFill="background1" w:themeFillShade="D9"/>
            <w:vAlign w:val="center"/>
            <w:hideMark/>
          </w:tcPr>
          <w:p w14:paraId="3115667F" w14:textId="77777777" w:rsidR="007A0AD0" w:rsidRPr="00AD62AE" w:rsidRDefault="007A0AD0" w:rsidP="007A0AD0">
            <w:pPr>
              <w:jc w:val="center"/>
              <w:rPr>
                <w:rFonts w:ascii="Arial" w:hAnsi="Arial" w:cs="Arial"/>
                <w:b/>
                <w:bCs/>
                <w:sz w:val="20"/>
                <w:szCs w:val="20"/>
              </w:rPr>
            </w:pPr>
            <w:r w:rsidRPr="00AD62AE">
              <w:rPr>
                <w:rFonts w:ascii="Arial" w:hAnsi="Arial" w:cs="Arial"/>
                <w:b/>
                <w:bCs/>
                <w:sz w:val="20"/>
                <w:szCs w:val="20"/>
              </w:rPr>
              <w:t>4. Frecuencia de interacción con la UAERMV</w:t>
            </w:r>
          </w:p>
        </w:tc>
      </w:tr>
      <w:tr w:rsidR="00AD62AE" w:rsidRPr="00AD62AE" w14:paraId="34E342F6" w14:textId="77777777" w:rsidTr="007A0AD0">
        <w:trPr>
          <w:trHeight w:val="340"/>
        </w:trPr>
        <w:tc>
          <w:tcPr>
            <w:tcW w:w="1267" w:type="pct"/>
            <w:vMerge w:val="restart"/>
            <w:tcBorders>
              <w:top w:val="nil"/>
              <w:left w:val="single" w:sz="4" w:space="0" w:color="auto"/>
              <w:bottom w:val="single" w:sz="4" w:space="0" w:color="auto"/>
              <w:right w:val="single" w:sz="4" w:space="0" w:color="auto"/>
            </w:tcBorders>
            <w:vAlign w:val="center"/>
            <w:hideMark/>
          </w:tcPr>
          <w:p w14:paraId="21D21549"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Ciudadanía</w:t>
            </w:r>
          </w:p>
        </w:tc>
        <w:tc>
          <w:tcPr>
            <w:tcW w:w="1643" w:type="pct"/>
            <w:tcBorders>
              <w:top w:val="nil"/>
              <w:left w:val="nil"/>
              <w:bottom w:val="single" w:sz="4" w:space="0" w:color="auto"/>
              <w:right w:val="single" w:sz="4" w:space="0" w:color="auto"/>
            </w:tcBorders>
            <w:shd w:val="clear" w:color="000000" w:fill="FFFFFF"/>
            <w:vAlign w:val="center"/>
            <w:hideMark/>
          </w:tcPr>
          <w:p w14:paraId="138764EB"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Sociedad civil</w:t>
            </w:r>
          </w:p>
        </w:tc>
        <w:tc>
          <w:tcPr>
            <w:tcW w:w="895" w:type="pct"/>
            <w:tcBorders>
              <w:top w:val="nil"/>
              <w:left w:val="nil"/>
              <w:bottom w:val="single" w:sz="4" w:space="0" w:color="auto"/>
              <w:right w:val="single" w:sz="4" w:space="0" w:color="auto"/>
            </w:tcBorders>
            <w:shd w:val="clear" w:color="000000" w:fill="FFFFFF"/>
            <w:vAlign w:val="center"/>
            <w:hideMark/>
          </w:tcPr>
          <w:p w14:paraId="4C374537"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Civil</w:t>
            </w:r>
          </w:p>
        </w:tc>
        <w:tc>
          <w:tcPr>
            <w:tcW w:w="1195" w:type="pct"/>
            <w:tcBorders>
              <w:top w:val="nil"/>
              <w:left w:val="nil"/>
              <w:bottom w:val="single" w:sz="4" w:space="0" w:color="auto"/>
              <w:right w:val="single" w:sz="4" w:space="0" w:color="auto"/>
            </w:tcBorders>
            <w:shd w:val="clear" w:color="000000" w:fill="FFFFFF"/>
            <w:vAlign w:val="center"/>
            <w:hideMark/>
          </w:tcPr>
          <w:p w14:paraId="7F673182"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Diario</w:t>
            </w:r>
          </w:p>
        </w:tc>
      </w:tr>
      <w:tr w:rsidR="00AD62AE" w:rsidRPr="00AD62AE" w14:paraId="4DD36568" w14:textId="77777777" w:rsidTr="007A0AD0">
        <w:trPr>
          <w:trHeight w:val="340"/>
        </w:trPr>
        <w:tc>
          <w:tcPr>
            <w:tcW w:w="1267" w:type="pct"/>
            <w:vMerge/>
            <w:tcBorders>
              <w:top w:val="nil"/>
              <w:left w:val="single" w:sz="4" w:space="0" w:color="auto"/>
              <w:bottom w:val="single" w:sz="4" w:space="0" w:color="auto"/>
              <w:right w:val="single" w:sz="4" w:space="0" w:color="auto"/>
            </w:tcBorders>
            <w:vAlign w:val="center"/>
            <w:hideMark/>
          </w:tcPr>
          <w:p w14:paraId="0D8C9F3A" w14:textId="77777777" w:rsidR="007A0AD0" w:rsidRPr="00AD62AE" w:rsidRDefault="007A0AD0" w:rsidP="007A0AD0">
            <w:pPr>
              <w:rPr>
                <w:rFonts w:ascii="Arial" w:hAnsi="Arial" w:cs="Arial"/>
                <w:sz w:val="20"/>
                <w:szCs w:val="20"/>
              </w:rPr>
            </w:pPr>
          </w:p>
        </w:tc>
        <w:tc>
          <w:tcPr>
            <w:tcW w:w="1643" w:type="pct"/>
            <w:tcBorders>
              <w:top w:val="nil"/>
              <w:left w:val="nil"/>
              <w:bottom w:val="single" w:sz="4" w:space="0" w:color="auto"/>
              <w:right w:val="single" w:sz="4" w:space="0" w:color="auto"/>
            </w:tcBorders>
            <w:vAlign w:val="center"/>
            <w:hideMark/>
          </w:tcPr>
          <w:p w14:paraId="66C52EF6"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 xml:space="preserve">Consejos Locales (Teusaquillo y Santa Fe) </w:t>
            </w:r>
          </w:p>
        </w:tc>
        <w:tc>
          <w:tcPr>
            <w:tcW w:w="895" w:type="pct"/>
            <w:tcBorders>
              <w:top w:val="nil"/>
              <w:left w:val="nil"/>
              <w:bottom w:val="single" w:sz="4" w:space="0" w:color="auto"/>
              <w:right w:val="single" w:sz="4" w:space="0" w:color="auto"/>
            </w:tcBorders>
            <w:noWrap/>
            <w:vAlign w:val="center"/>
            <w:hideMark/>
          </w:tcPr>
          <w:p w14:paraId="35A78ABB"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N/A</w:t>
            </w:r>
          </w:p>
        </w:tc>
        <w:tc>
          <w:tcPr>
            <w:tcW w:w="1195" w:type="pct"/>
            <w:tcBorders>
              <w:top w:val="nil"/>
              <w:left w:val="nil"/>
              <w:bottom w:val="single" w:sz="4" w:space="0" w:color="auto"/>
              <w:right w:val="single" w:sz="4" w:space="0" w:color="auto"/>
            </w:tcBorders>
            <w:noWrap/>
            <w:vAlign w:val="center"/>
            <w:hideMark/>
          </w:tcPr>
          <w:p w14:paraId="7781E8F8"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Mensual</w:t>
            </w:r>
          </w:p>
        </w:tc>
      </w:tr>
      <w:tr w:rsidR="00AD62AE" w:rsidRPr="00AD62AE" w14:paraId="0FA078D4" w14:textId="77777777" w:rsidTr="007A0AD0">
        <w:trPr>
          <w:trHeight w:val="340"/>
        </w:trPr>
        <w:tc>
          <w:tcPr>
            <w:tcW w:w="1267" w:type="pct"/>
            <w:vMerge/>
            <w:tcBorders>
              <w:top w:val="nil"/>
              <w:left w:val="single" w:sz="4" w:space="0" w:color="auto"/>
              <w:bottom w:val="single" w:sz="4" w:space="0" w:color="auto"/>
              <w:right w:val="single" w:sz="4" w:space="0" w:color="auto"/>
            </w:tcBorders>
            <w:vAlign w:val="center"/>
            <w:hideMark/>
          </w:tcPr>
          <w:p w14:paraId="41E6359A" w14:textId="77777777" w:rsidR="007A0AD0" w:rsidRPr="00AD62AE" w:rsidRDefault="007A0AD0" w:rsidP="007A0AD0">
            <w:pPr>
              <w:rPr>
                <w:rFonts w:ascii="Arial" w:hAnsi="Arial" w:cs="Arial"/>
                <w:sz w:val="20"/>
                <w:szCs w:val="20"/>
              </w:rPr>
            </w:pPr>
          </w:p>
        </w:tc>
        <w:tc>
          <w:tcPr>
            <w:tcW w:w="1643" w:type="pct"/>
            <w:tcBorders>
              <w:top w:val="nil"/>
              <w:left w:val="nil"/>
              <w:bottom w:val="single" w:sz="4" w:space="0" w:color="auto"/>
              <w:right w:val="single" w:sz="4" w:space="0" w:color="auto"/>
            </w:tcBorders>
            <w:vAlign w:val="center"/>
            <w:hideMark/>
          </w:tcPr>
          <w:p w14:paraId="37A32139"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Fondos de desarrollo local</w:t>
            </w:r>
          </w:p>
        </w:tc>
        <w:tc>
          <w:tcPr>
            <w:tcW w:w="895" w:type="pct"/>
            <w:tcBorders>
              <w:top w:val="nil"/>
              <w:left w:val="nil"/>
              <w:bottom w:val="single" w:sz="4" w:space="0" w:color="auto"/>
              <w:right w:val="single" w:sz="4" w:space="0" w:color="auto"/>
            </w:tcBorders>
            <w:vAlign w:val="center"/>
            <w:hideMark/>
          </w:tcPr>
          <w:p w14:paraId="083E5E1A"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Publico (secretaria de gobierno)</w:t>
            </w:r>
          </w:p>
        </w:tc>
        <w:tc>
          <w:tcPr>
            <w:tcW w:w="1195" w:type="pct"/>
            <w:tcBorders>
              <w:top w:val="nil"/>
              <w:left w:val="nil"/>
              <w:bottom w:val="single" w:sz="4" w:space="0" w:color="auto"/>
              <w:right w:val="single" w:sz="4" w:space="0" w:color="auto"/>
            </w:tcBorders>
            <w:vAlign w:val="center"/>
            <w:hideMark/>
          </w:tcPr>
          <w:p w14:paraId="5BACCF7B"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Quincenal</w:t>
            </w:r>
            <w:r w:rsidRPr="00AD62AE">
              <w:rPr>
                <w:rFonts w:ascii="Arial" w:hAnsi="Arial" w:cs="Arial"/>
                <w:sz w:val="20"/>
                <w:szCs w:val="20"/>
              </w:rPr>
              <w:br/>
              <w:t>Mensual</w:t>
            </w:r>
            <w:r w:rsidRPr="00AD62AE">
              <w:rPr>
                <w:rFonts w:ascii="Arial" w:hAnsi="Arial" w:cs="Arial"/>
                <w:sz w:val="20"/>
                <w:szCs w:val="20"/>
              </w:rPr>
              <w:br/>
              <w:t>Ocasional</w:t>
            </w:r>
          </w:p>
        </w:tc>
      </w:tr>
      <w:tr w:rsidR="00AD62AE" w:rsidRPr="00AD62AE" w14:paraId="7C574F6D" w14:textId="77777777" w:rsidTr="007A0AD0">
        <w:trPr>
          <w:trHeight w:val="340"/>
        </w:trPr>
        <w:tc>
          <w:tcPr>
            <w:tcW w:w="1267" w:type="pct"/>
            <w:vMerge/>
            <w:tcBorders>
              <w:top w:val="nil"/>
              <w:left w:val="single" w:sz="4" w:space="0" w:color="auto"/>
              <w:bottom w:val="single" w:sz="4" w:space="0" w:color="auto"/>
              <w:right w:val="single" w:sz="4" w:space="0" w:color="auto"/>
            </w:tcBorders>
            <w:vAlign w:val="center"/>
            <w:hideMark/>
          </w:tcPr>
          <w:p w14:paraId="1A481A03" w14:textId="77777777" w:rsidR="007A0AD0" w:rsidRPr="00AD62AE" w:rsidRDefault="007A0AD0" w:rsidP="007A0AD0">
            <w:pPr>
              <w:rPr>
                <w:rFonts w:ascii="Arial" w:hAnsi="Arial" w:cs="Arial"/>
                <w:sz w:val="20"/>
                <w:szCs w:val="20"/>
              </w:rPr>
            </w:pPr>
          </w:p>
        </w:tc>
        <w:tc>
          <w:tcPr>
            <w:tcW w:w="1643" w:type="pct"/>
            <w:tcBorders>
              <w:top w:val="nil"/>
              <w:left w:val="nil"/>
              <w:bottom w:val="single" w:sz="4" w:space="0" w:color="auto"/>
              <w:right w:val="single" w:sz="4" w:space="0" w:color="auto"/>
            </w:tcBorders>
            <w:vAlign w:val="center"/>
            <w:hideMark/>
          </w:tcPr>
          <w:p w14:paraId="5B1A9305"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Medios de Comunicación</w:t>
            </w:r>
          </w:p>
        </w:tc>
        <w:tc>
          <w:tcPr>
            <w:tcW w:w="895" w:type="pct"/>
            <w:tcBorders>
              <w:top w:val="nil"/>
              <w:left w:val="nil"/>
              <w:bottom w:val="single" w:sz="4" w:space="0" w:color="auto"/>
              <w:right w:val="single" w:sz="4" w:space="0" w:color="auto"/>
            </w:tcBorders>
            <w:vAlign w:val="center"/>
            <w:hideMark/>
          </w:tcPr>
          <w:p w14:paraId="25870DEB"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N/A</w:t>
            </w:r>
          </w:p>
        </w:tc>
        <w:tc>
          <w:tcPr>
            <w:tcW w:w="1195" w:type="pct"/>
            <w:tcBorders>
              <w:top w:val="nil"/>
              <w:left w:val="nil"/>
              <w:bottom w:val="single" w:sz="4" w:space="0" w:color="auto"/>
              <w:right w:val="single" w:sz="4" w:space="0" w:color="auto"/>
            </w:tcBorders>
            <w:vAlign w:val="center"/>
            <w:hideMark/>
          </w:tcPr>
          <w:p w14:paraId="492DC7D0"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Diario</w:t>
            </w:r>
          </w:p>
        </w:tc>
      </w:tr>
      <w:tr w:rsidR="00AD62AE" w:rsidRPr="00AD62AE" w14:paraId="3C59F2C8" w14:textId="77777777" w:rsidTr="007A0AD0">
        <w:trPr>
          <w:trHeight w:val="340"/>
        </w:trPr>
        <w:tc>
          <w:tcPr>
            <w:tcW w:w="1267" w:type="pct"/>
            <w:vMerge w:val="restart"/>
            <w:tcBorders>
              <w:top w:val="nil"/>
              <w:left w:val="single" w:sz="4" w:space="0" w:color="auto"/>
              <w:bottom w:val="single" w:sz="4" w:space="0" w:color="auto"/>
              <w:right w:val="single" w:sz="4" w:space="0" w:color="auto"/>
            </w:tcBorders>
            <w:vAlign w:val="center"/>
            <w:hideMark/>
          </w:tcPr>
          <w:p w14:paraId="3C8EF2C6"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Colaboradores</w:t>
            </w:r>
          </w:p>
        </w:tc>
        <w:tc>
          <w:tcPr>
            <w:tcW w:w="1643" w:type="pct"/>
            <w:tcBorders>
              <w:top w:val="nil"/>
              <w:left w:val="nil"/>
              <w:bottom w:val="single" w:sz="4" w:space="0" w:color="auto"/>
              <w:right w:val="single" w:sz="4" w:space="0" w:color="auto"/>
            </w:tcBorders>
            <w:vAlign w:val="center"/>
            <w:hideMark/>
          </w:tcPr>
          <w:p w14:paraId="5304583E"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Personal de planta</w:t>
            </w:r>
          </w:p>
        </w:tc>
        <w:tc>
          <w:tcPr>
            <w:tcW w:w="895" w:type="pct"/>
            <w:tcBorders>
              <w:top w:val="nil"/>
              <w:left w:val="nil"/>
              <w:bottom w:val="single" w:sz="4" w:space="0" w:color="auto"/>
              <w:right w:val="single" w:sz="4" w:space="0" w:color="auto"/>
            </w:tcBorders>
            <w:vAlign w:val="center"/>
            <w:hideMark/>
          </w:tcPr>
          <w:p w14:paraId="68BA12D8"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Público</w:t>
            </w:r>
          </w:p>
        </w:tc>
        <w:tc>
          <w:tcPr>
            <w:tcW w:w="1195" w:type="pct"/>
            <w:tcBorders>
              <w:top w:val="nil"/>
              <w:left w:val="nil"/>
              <w:bottom w:val="single" w:sz="4" w:space="0" w:color="auto"/>
              <w:right w:val="single" w:sz="4" w:space="0" w:color="auto"/>
            </w:tcBorders>
            <w:vAlign w:val="center"/>
            <w:hideMark/>
          </w:tcPr>
          <w:p w14:paraId="4571DDE2"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Diario y semanal</w:t>
            </w:r>
          </w:p>
        </w:tc>
      </w:tr>
      <w:tr w:rsidR="00AD62AE" w:rsidRPr="00AD62AE" w14:paraId="36AE6AF4" w14:textId="77777777" w:rsidTr="007A0AD0">
        <w:trPr>
          <w:trHeight w:val="340"/>
        </w:trPr>
        <w:tc>
          <w:tcPr>
            <w:tcW w:w="1267" w:type="pct"/>
            <w:vMerge/>
            <w:tcBorders>
              <w:top w:val="nil"/>
              <w:left w:val="single" w:sz="4" w:space="0" w:color="auto"/>
              <w:bottom w:val="single" w:sz="4" w:space="0" w:color="auto"/>
              <w:right w:val="single" w:sz="4" w:space="0" w:color="auto"/>
            </w:tcBorders>
            <w:vAlign w:val="center"/>
            <w:hideMark/>
          </w:tcPr>
          <w:p w14:paraId="61C3A7AA" w14:textId="77777777" w:rsidR="007A0AD0" w:rsidRPr="00AD62AE" w:rsidRDefault="007A0AD0" w:rsidP="007A0AD0">
            <w:pPr>
              <w:rPr>
                <w:rFonts w:ascii="Arial" w:hAnsi="Arial" w:cs="Arial"/>
                <w:sz w:val="20"/>
                <w:szCs w:val="20"/>
              </w:rPr>
            </w:pPr>
          </w:p>
        </w:tc>
        <w:tc>
          <w:tcPr>
            <w:tcW w:w="1643" w:type="pct"/>
            <w:tcBorders>
              <w:top w:val="nil"/>
              <w:left w:val="nil"/>
              <w:bottom w:val="single" w:sz="4" w:space="0" w:color="auto"/>
              <w:right w:val="single" w:sz="4" w:space="0" w:color="auto"/>
            </w:tcBorders>
            <w:vAlign w:val="center"/>
            <w:hideMark/>
          </w:tcPr>
          <w:p w14:paraId="2A0409C3"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Contratistas</w:t>
            </w:r>
          </w:p>
        </w:tc>
        <w:tc>
          <w:tcPr>
            <w:tcW w:w="895" w:type="pct"/>
            <w:tcBorders>
              <w:top w:val="nil"/>
              <w:left w:val="nil"/>
              <w:bottom w:val="single" w:sz="4" w:space="0" w:color="auto"/>
              <w:right w:val="single" w:sz="4" w:space="0" w:color="auto"/>
            </w:tcBorders>
            <w:vAlign w:val="center"/>
            <w:hideMark/>
          </w:tcPr>
          <w:p w14:paraId="77F751FB"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N/A</w:t>
            </w:r>
          </w:p>
        </w:tc>
        <w:tc>
          <w:tcPr>
            <w:tcW w:w="1195" w:type="pct"/>
            <w:tcBorders>
              <w:top w:val="nil"/>
              <w:left w:val="nil"/>
              <w:bottom w:val="single" w:sz="4" w:space="0" w:color="auto"/>
              <w:right w:val="single" w:sz="4" w:space="0" w:color="auto"/>
            </w:tcBorders>
            <w:vAlign w:val="center"/>
            <w:hideMark/>
          </w:tcPr>
          <w:p w14:paraId="661109B6"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Diario y ocasional</w:t>
            </w:r>
          </w:p>
        </w:tc>
      </w:tr>
      <w:tr w:rsidR="00AD62AE" w:rsidRPr="00AD62AE" w14:paraId="026E4057" w14:textId="77777777" w:rsidTr="007A0AD0">
        <w:trPr>
          <w:trHeight w:val="340"/>
        </w:trPr>
        <w:tc>
          <w:tcPr>
            <w:tcW w:w="1267" w:type="pct"/>
            <w:vMerge/>
            <w:tcBorders>
              <w:top w:val="nil"/>
              <w:left w:val="single" w:sz="4" w:space="0" w:color="auto"/>
              <w:bottom w:val="single" w:sz="4" w:space="0" w:color="auto"/>
              <w:right w:val="single" w:sz="4" w:space="0" w:color="auto"/>
            </w:tcBorders>
            <w:vAlign w:val="center"/>
            <w:hideMark/>
          </w:tcPr>
          <w:p w14:paraId="5C49D254" w14:textId="77777777" w:rsidR="007A0AD0" w:rsidRPr="00AD62AE" w:rsidRDefault="007A0AD0" w:rsidP="007A0AD0">
            <w:pPr>
              <w:rPr>
                <w:rFonts w:ascii="Arial" w:hAnsi="Arial" w:cs="Arial"/>
                <w:sz w:val="20"/>
                <w:szCs w:val="20"/>
              </w:rPr>
            </w:pPr>
          </w:p>
        </w:tc>
        <w:tc>
          <w:tcPr>
            <w:tcW w:w="1643" w:type="pct"/>
            <w:tcBorders>
              <w:top w:val="nil"/>
              <w:left w:val="nil"/>
              <w:bottom w:val="single" w:sz="4" w:space="0" w:color="auto"/>
              <w:right w:val="single" w:sz="4" w:space="0" w:color="auto"/>
            </w:tcBorders>
            <w:vAlign w:val="center"/>
            <w:hideMark/>
          </w:tcPr>
          <w:p w14:paraId="1716C97E"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Provisionales de libre nombramiento y remoción.</w:t>
            </w:r>
          </w:p>
        </w:tc>
        <w:tc>
          <w:tcPr>
            <w:tcW w:w="895" w:type="pct"/>
            <w:tcBorders>
              <w:top w:val="nil"/>
              <w:left w:val="nil"/>
              <w:bottom w:val="single" w:sz="4" w:space="0" w:color="auto"/>
              <w:right w:val="single" w:sz="4" w:space="0" w:color="auto"/>
            </w:tcBorders>
            <w:vAlign w:val="center"/>
            <w:hideMark/>
          </w:tcPr>
          <w:p w14:paraId="603CAC9B"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Público</w:t>
            </w:r>
          </w:p>
        </w:tc>
        <w:tc>
          <w:tcPr>
            <w:tcW w:w="1195" w:type="pct"/>
            <w:tcBorders>
              <w:top w:val="nil"/>
              <w:left w:val="nil"/>
              <w:bottom w:val="single" w:sz="4" w:space="0" w:color="auto"/>
              <w:right w:val="single" w:sz="4" w:space="0" w:color="auto"/>
            </w:tcBorders>
            <w:vAlign w:val="center"/>
            <w:hideMark/>
          </w:tcPr>
          <w:p w14:paraId="12B69B3D"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Diario</w:t>
            </w:r>
          </w:p>
        </w:tc>
      </w:tr>
      <w:tr w:rsidR="00AD62AE" w:rsidRPr="00AD62AE" w14:paraId="66F40F3F" w14:textId="77777777" w:rsidTr="007A0AD0">
        <w:trPr>
          <w:trHeight w:val="340"/>
        </w:trPr>
        <w:tc>
          <w:tcPr>
            <w:tcW w:w="1267" w:type="pct"/>
            <w:vMerge/>
            <w:tcBorders>
              <w:top w:val="nil"/>
              <w:left w:val="single" w:sz="4" w:space="0" w:color="auto"/>
              <w:bottom w:val="single" w:sz="4" w:space="0" w:color="auto"/>
              <w:right w:val="single" w:sz="4" w:space="0" w:color="auto"/>
            </w:tcBorders>
            <w:vAlign w:val="center"/>
            <w:hideMark/>
          </w:tcPr>
          <w:p w14:paraId="5AA70087" w14:textId="77777777" w:rsidR="007A0AD0" w:rsidRPr="00AD62AE" w:rsidRDefault="007A0AD0" w:rsidP="007A0AD0">
            <w:pPr>
              <w:rPr>
                <w:rFonts w:ascii="Arial" w:hAnsi="Arial" w:cs="Arial"/>
                <w:sz w:val="20"/>
                <w:szCs w:val="20"/>
              </w:rPr>
            </w:pPr>
          </w:p>
        </w:tc>
        <w:tc>
          <w:tcPr>
            <w:tcW w:w="1643" w:type="pct"/>
            <w:tcBorders>
              <w:top w:val="nil"/>
              <w:left w:val="nil"/>
              <w:bottom w:val="single" w:sz="4" w:space="0" w:color="auto"/>
              <w:right w:val="single" w:sz="4" w:space="0" w:color="auto"/>
            </w:tcBorders>
            <w:vAlign w:val="center"/>
            <w:hideMark/>
          </w:tcPr>
          <w:p w14:paraId="53CC1A5A"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Trabajadores oficiales</w:t>
            </w:r>
          </w:p>
        </w:tc>
        <w:tc>
          <w:tcPr>
            <w:tcW w:w="895" w:type="pct"/>
            <w:tcBorders>
              <w:top w:val="nil"/>
              <w:left w:val="nil"/>
              <w:bottom w:val="single" w:sz="4" w:space="0" w:color="auto"/>
              <w:right w:val="single" w:sz="4" w:space="0" w:color="auto"/>
            </w:tcBorders>
            <w:vAlign w:val="center"/>
            <w:hideMark/>
          </w:tcPr>
          <w:p w14:paraId="581BE156"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N/A</w:t>
            </w:r>
          </w:p>
        </w:tc>
        <w:tc>
          <w:tcPr>
            <w:tcW w:w="1195" w:type="pct"/>
            <w:tcBorders>
              <w:top w:val="nil"/>
              <w:left w:val="nil"/>
              <w:bottom w:val="single" w:sz="4" w:space="0" w:color="auto"/>
              <w:right w:val="single" w:sz="4" w:space="0" w:color="auto"/>
            </w:tcBorders>
            <w:vAlign w:val="center"/>
            <w:hideMark/>
          </w:tcPr>
          <w:p w14:paraId="40A076A3"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Diario</w:t>
            </w:r>
          </w:p>
        </w:tc>
      </w:tr>
      <w:tr w:rsidR="00AD62AE" w:rsidRPr="00AD62AE" w14:paraId="69E15D0F" w14:textId="77777777" w:rsidTr="007A0AD0">
        <w:trPr>
          <w:trHeight w:val="340"/>
        </w:trPr>
        <w:tc>
          <w:tcPr>
            <w:tcW w:w="1267" w:type="pct"/>
            <w:vMerge/>
            <w:tcBorders>
              <w:top w:val="nil"/>
              <w:left w:val="single" w:sz="4" w:space="0" w:color="auto"/>
              <w:bottom w:val="single" w:sz="4" w:space="0" w:color="auto"/>
              <w:right w:val="single" w:sz="4" w:space="0" w:color="auto"/>
            </w:tcBorders>
            <w:vAlign w:val="center"/>
            <w:hideMark/>
          </w:tcPr>
          <w:p w14:paraId="3BF9E164" w14:textId="77777777" w:rsidR="007A0AD0" w:rsidRPr="00AD62AE" w:rsidRDefault="007A0AD0" w:rsidP="007A0AD0">
            <w:pPr>
              <w:rPr>
                <w:rFonts w:ascii="Arial" w:hAnsi="Arial" w:cs="Arial"/>
                <w:sz w:val="20"/>
                <w:szCs w:val="20"/>
              </w:rPr>
            </w:pPr>
          </w:p>
        </w:tc>
        <w:tc>
          <w:tcPr>
            <w:tcW w:w="1643" w:type="pct"/>
            <w:tcBorders>
              <w:top w:val="nil"/>
              <w:left w:val="nil"/>
              <w:bottom w:val="single" w:sz="4" w:space="0" w:color="auto"/>
              <w:right w:val="single" w:sz="4" w:space="0" w:color="auto"/>
            </w:tcBorders>
            <w:vAlign w:val="center"/>
            <w:hideMark/>
          </w:tcPr>
          <w:p w14:paraId="7C489CAE"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Trabajadores sindicato</w:t>
            </w:r>
          </w:p>
        </w:tc>
        <w:tc>
          <w:tcPr>
            <w:tcW w:w="895" w:type="pct"/>
            <w:tcBorders>
              <w:top w:val="nil"/>
              <w:left w:val="nil"/>
              <w:bottom w:val="single" w:sz="4" w:space="0" w:color="auto"/>
              <w:right w:val="single" w:sz="4" w:space="0" w:color="auto"/>
            </w:tcBorders>
            <w:vAlign w:val="center"/>
            <w:hideMark/>
          </w:tcPr>
          <w:p w14:paraId="08AFB9DF"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N/A</w:t>
            </w:r>
          </w:p>
        </w:tc>
        <w:tc>
          <w:tcPr>
            <w:tcW w:w="1195" w:type="pct"/>
            <w:tcBorders>
              <w:top w:val="nil"/>
              <w:left w:val="nil"/>
              <w:bottom w:val="single" w:sz="4" w:space="0" w:color="auto"/>
              <w:right w:val="single" w:sz="4" w:space="0" w:color="auto"/>
            </w:tcBorders>
            <w:vAlign w:val="center"/>
            <w:hideMark/>
          </w:tcPr>
          <w:p w14:paraId="587A60D3"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Diario y ocasional</w:t>
            </w:r>
          </w:p>
        </w:tc>
      </w:tr>
      <w:tr w:rsidR="00AD62AE" w:rsidRPr="00AD62AE" w14:paraId="43F95AF2" w14:textId="77777777" w:rsidTr="007A0AD0">
        <w:trPr>
          <w:trHeight w:val="340"/>
        </w:trPr>
        <w:tc>
          <w:tcPr>
            <w:tcW w:w="1267" w:type="pct"/>
            <w:tcBorders>
              <w:top w:val="nil"/>
              <w:left w:val="single" w:sz="4" w:space="0" w:color="auto"/>
              <w:bottom w:val="single" w:sz="4" w:space="0" w:color="auto"/>
              <w:right w:val="single" w:sz="4" w:space="0" w:color="auto"/>
            </w:tcBorders>
            <w:vAlign w:val="center"/>
            <w:hideMark/>
          </w:tcPr>
          <w:p w14:paraId="05BC038F"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Usuarios Beneficiarios</w:t>
            </w:r>
          </w:p>
        </w:tc>
        <w:tc>
          <w:tcPr>
            <w:tcW w:w="1643" w:type="pct"/>
            <w:tcBorders>
              <w:top w:val="nil"/>
              <w:left w:val="nil"/>
              <w:bottom w:val="single" w:sz="4" w:space="0" w:color="auto"/>
              <w:right w:val="single" w:sz="4" w:space="0" w:color="auto"/>
            </w:tcBorders>
            <w:vAlign w:val="center"/>
            <w:hideMark/>
          </w:tcPr>
          <w:p w14:paraId="18E14923"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Comunidad</w:t>
            </w:r>
          </w:p>
        </w:tc>
        <w:tc>
          <w:tcPr>
            <w:tcW w:w="895" w:type="pct"/>
            <w:tcBorders>
              <w:top w:val="nil"/>
              <w:left w:val="nil"/>
              <w:bottom w:val="single" w:sz="4" w:space="0" w:color="auto"/>
              <w:right w:val="single" w:sz="4" w:space="0" w:color="auto"/>
            </w:tcBorders>
            <w:vAlign w:val="center"/>
            <w:hideMark/>
          </w:tcPr>
          <w:p w14:paraId="15BF826F"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N/A</w:t>
            </w:r>
          </w:p>
        </w:tc>
        <w:tc>
          <w:tcPr>
            <w:tcW w:w="1195" w:type="pct"/>
            <w:tcBorders>
              <w:top w:val="nil"/>
              <w:left w:val="nil"/>
              <w:bottom w:val="single" w:sz="4" w:space="0" w:color="auto"/>
              <w:right w:val="single" w:sz="4" w:space="0" w:color="auto"/>
            </w:tcBorders>
            <w:vAlign w:val="center"/>
            <w:hideMark/>
          </w:tcPr>
          <w:p w14:paraId="6EFB9112"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Diario, Mensual</w:t>
            </w:r>
          </w:p>
        </w:tc>
      </w:tr>
      <w:tr w:rsidR="00AD62AE" w:rsidRPr="00AD62AE" w14:paraId="2BBD3D43" w14:textId="77777777" w:rsidTr="007A0AD0">
        <w:trPr>
          <w:trHeight w:val="340"/>
        </w:trPr>
        <w:tc>
          <w:tcPr>
            <w:tcW w:w="1267" w:type="pct"/>
            <w:vMerge w:val="restart"/>
            <w:tcBorders>
              <w:top w:val="nil"/>
              <w:left w:val="single" w:sz="4" w:space="0" w:color="auto"/>
              <w:bottom w:val="single" w:sz="4" w:space="0" w:color="auto"/>
              <w:right w:val="single" w:sz="4" w:space="0" w:color="auto"/>
            </w:tcBorders>
            <w:vAlign w:val="center"/>
            <w:hideMark/>
          </w:tcPr>
          <w:p w14:paraId="5022D60C"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Gobierno Corporativo</w:t>
            </w:r>
          </w:p>
        </w:tc>
        <w:tc>
          <w:tcPr>
            <w:tcW w:w="1643" w:type="pct"/>
            <w:tcBorders>
              <w:top w:val="nil"/>
              <w:left w:val="nil"/>
              <w:bottom w:val="single" w:sz="4" w:space="0" w:color="auto"/>
              <w:right w:val="single" w:sz="4" w:space="0" w:color="auto"/>
            </w:tcBorders>
            <w:vAlign w:val="center"/>
            <w:hideMark/>
          </w:tcPr>
          <w:p w14:paraId="637A65EB"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Consejo Directivo</w:t>
            </w:r>
          </w:p>
        </w:tc>
        <w:tc>
          <w:tcPr>
            <w:tcW w:w="895" w:type="pct"/>
            <w:tcBorders>
              <w:top w:val="nil"/>
              <w:left w:val="nil"/>
              <w:bottom w:val="single" w:sz="4" w:space="0" w:color="auto"/>
              <w:right w:val="single" w:sz="4" w:space="0" w:color="auto"/>
            </w:tcBorders>
            <w:vAlign w:val="center"/>
            <w:hideMark/>
          </w:tcPr>
          <w:p w14:paraId="69A4E739"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 </w:t>
            </w:r>
          </w:p>
        </w:tc>
        <w:tc>
          <w:tcPr>
            <w:tcW w:w="1195" w:type="pct"/>
            <w:tcBorders>
              <w:top w:val="nil"/>
              <w:left w:val="nil"/>
              <w:bottom w:val="single" w:sz="4" w:space="0" w:color="auto"/>
              <w:right w:val="single" w:sz="4" w:space="0" w:color="auto"/>
            </w:tcBorders>
            <w:vAlign w:val="center"/>
            <w:hideMark/>
          </w:tcPr>
          <w:p w14:paraId="76476366"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Mensual</w:t>
            </w:r>
          </w:p>
        </w:tc>
      </w:tr>
      <w:tr w:rsidR="00AD62AE" w:rsidRPr="00AD62AE" w14:paraId="7C434D37" w14:textId="77777777" w:rsidTr="007A0AD0">
        <w:trPr>
          <w:trHeight w:val="340"/>
        </w:trPr>
        <w:tc>
          <w:tcPr>
            <w:tcW w:w="1267" w:type="pct"/>
            <w:vMerge/>
            <w:tcBorders>
              <w:top w:val="nil"/>
              <w:left w:val="single" w:sz="4" w:space="0" w:color="auto"/>
              <w:bottom w:val="single" w:sz="4" w:space="0" w:color="auto"/>
              <w:right w:val="single" w:sz="4" w:space="0" w:color="auto"/>
            </w:tcBorders>
            <w:vAlign w:val="center"/>
            <w:hideMark/>
          </w:tcPr>
          <w:p w14:paraId="15E3FAE6" w14:textId="77777777" w:rsidR="007A0AD0" w:rsidRPr="00AD62AE" w:rsidRDefault="007A0AD0" w:rsidP="007A0AD0">
            <w:pPr>
              <w:rPr>
                <w:rFonts w:ascii="Arial" w:hAnsi="Arial" w:cs="Arial"/>
                <w:sz w:val="20"/>
                <w:szCs w:val="20"/>
              </w:rPr>
            </w:pPr>
          </w:p>
        </w:tc>
        <w:tc>
          <w:tcPr>
            <w:tcW w:w="1643" w:type="pct"/>
            <w:tcBorders>
              <w:top w:val="nil"/>
              <w:left w:val="nil"/>
              <w:bottom w:val="single" w:sz="4" w:space="0" w:color="auto"/>
              <w:right w:val="single" w:sz="4" w:space="0" w:color="auto"/>
            </w:tcBorders>
            <w:vAlign w:val="center"/>
            <w:hideMark/>
          </w:tcPr>
          <w:p w14:paraId="661D0EF0"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Junta Directiva</w:t>
            </w:r>
          </w:p>
        </w:tc>
        <w:tc>
          <w:tcPr>
            <w:tcW w:w="895" w:type="pct"/>
            <w:tcBorders>
              <w:top w:val="nil"/>
              <w:left w:val="nil"/>
              <w:bottom w:val="single" w:sz="4" w:space="0" w:color="auto"/>
              <w:right w:val="single" w:sz="4" w:space="0" w:color="auto"/>
            </w:tcBorders>
            <w:vAlign w:val="center"/>
            <w:hideMark/>
          </w:tcPr>
          <w:p w14:paraId="03D2EEAC"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N/A</w:t>
            </w:r>
            <w:r w:rsidRPr="00AD62AE">
              <w:rPr>
                <w:rFonts w:ascii="Arial" w:hAnsi="Arial" w:cs="Arial"/>
                <w:sz w:val="20"/>
                <w:szCs w:val="20"/>
              </w:rPr>
              <w:br/>
              <w:t>Publico</w:t>
            </w:r>
            <w:r w:rsidRPr="00AD62AE">
              <w:rPr>
                <w:rFonts w:ascii="Arial" w:hAnsi="Arial" w:cs="Arial"/>
                <w:sz w:val="20"/>
                <w:szCs w:val="20"/>
              </w:rPr>
              <w:br/>
              <w:t>Movilidad</w:t>
            </w:r>
          </w:p>
        </w:tc>
        <w:tc>
          <w:tcPr>
            <w:tcW w:w="1195" w:type="pct"/>
            <w:tcBorders>
              <w:top w:val="nil"/>
              <w:left w:val="nil"/>
              <w:bottom w:val="single" w:sz="4" w:space="0" w:color="auto"/>
              <w:right w:val="single" w:sz="4" w:space="0" w:color="auto"/>
            </w:tcBorders>
            <w:vAlign w:val="center"/>
            <w:hideMark/>
          </w:tcPr>
          <w:p w14:paraId="4E1AFC06"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Mensual. Ocasional</w:t>
            </w:r>
          </w:p>
        </w:tc>
      </w:tr>
      <w:tr w:rsidR="00AD62AE" w:rsidRPr="00AD62AE" w14:paraId="50DFD09E" w14:textId="77777777" w:rsidTr="007A0AD0">
        <w:trPr>
          <w:trHeight w:val="340"/>
        </w:trPr>
        <w:tc>
          <w:tcPr>
            <w:tcW w:w="1267" w:type="pct"/>
            <w:vMerge w:val="restart"/>
            <w:tcBorders>
              <w:top w:val="nil"/>
              <w:left w:val="single" w:sz="4" w:space="0" w:color="auto"/>
              <w:bottom w:val="single" w:sz="4" w:space="0" w:color="auto"/>
              <w:right w:val="single" w:sz="4" w:space="0" w:color="auto"/>
            </w:tcBorders>
            <w:vAlign w:val="center"/>
            <w:hideMark/>
          </w:tcPr>
          <w:p w14:paraId="3CF62B6B"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Órganos de control</w:t>
            </w:r>
          </w:p>
        </w:tc>
        <w:tc>
          <w:tcPr>
            <w:tcW w:w="1643" w:type="pct"/>
            <w:tcBorders>
              <w:top w:val="nil"/>
              <w:left w:val="nil"/>
              <w:bottom w:val="single" w:sz="4" w:space="0" w:color="auto"/>
              <w:right w:val="single" w:sz="4" w:space="0" w:color="auto"/>
            </w:tcBorders>
            <w:vAlign w:val="center"/>
            <w:hideMark/>
          </w:tcPr>
          <w:p w14:paraId="4AEC8C33"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Contraloría</w:t>
            </w:r>
          </w:p>
        </w:tc>
        <w:tc>
          <w:tcPr>
            <w:tcW w:w="895" w:type="pct"/>
            <w:tcBorders>
              <w:top w:val="nil"/>
              <w:left w:val="nil"/>
              <w:bottom w:val="single" w:sz="4" w:space="0" w:color="auto"/>
              <w:right w:val="single" w:sz="4" w:space="0" w:color="auto"/>
            </w:tcBorders>
            <w:vAlign w:val="center"/>
            <w:hideMark/>
          </w:tcPr>
          <w:p w14:paraId="6FCB62AE"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Organismo de Control</w:t>
            </w:r>
            <w:r w:rsidRPr="00AD62AE">
              <w:rPr>
                <w:rFonts w:ascii="Arial" w:hAnsi="Arial" w:cs="Arial"/>
                <w:sz w:val="20"/>
                <w:szCs w:val="20"/>
              </w:rPr>
              <w:br/>
              <w:t>Público</w:t>
            </w:r>
          </w:p>
        </w:tc>
        <w:tc>
          <w:tcPr>
            <w:tcW w:w="1195" w:type="pct"/>
            <w:tcBorders>
              <w:top w:val="nil"/>
              <w:left w:val="nil"/>
              <w:bottom w:val="single" w:sz="4" w:space="0" w:color="auto"/>
              <w:right w:val="single" w:sz="4" w:space="0" w:color="auto"/>
            </w:tcBorders>
            <w:vAlign w:val="center"/>
            <w:hideMark/>
          </w:tcPr>
          <w:p w14:paraId="6895AB77"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Semanal</w:t>
            </w:r>
            <w:r w:rsidRPr="00AD62AE">
              <w:rPr>
                <w:rFonts w:ascii="Arial" w:hAnsi="Arial" w:cs="Arial"/>
                <w:sz w:val="20"/>
                <w:szCs w:val="20"/>
              </w:rPr>
              <w:br/>
              <w:t>Mensual</w:t>
            </w:r>
            <w:r w:rsidRPr="00AD62AE">
              <w:rPr>
                <w:rFonts w:ascii="Arial" w:hAnsi="Arial" w:cs="Arial"/>
                <w:sz w:val="20"/>
                <w:szCs w:val="20"/>
              </w:rPr>
              <w:br/>
              <w:t>Ocasional</w:t>
            </w:r>
          </w:p>
        </w:tc>
      </w:tr>
      <w:tr w:rsidR="00AD62AE" w:rsidRPr="00AD62AE" w14:paraId="57B3D67D" w14:textId="77777777" w:rsidTr="007A0AD0">
        <w:trPr>
          <w:trHeight w:val="340"/>
        </w:trPr>
        <w:tc>
          <w:tcPr>
            <w:tcW w:w="1267" w:type="pct"/>
            <w:vMerge/>
            <w:tcBorders>
              <w:top w:val="nil"/>
              <w:left w:val="single" w:sz="4" w:space="0" w:color="auto"/>
              <w:bottom w:val="single" w:sz="4" w:space="0" w:color="auto"/>
              <w:right w:val="single" w:sz="4" w:space="0" w:color="auto"/>
            </w:tcBorders>
            <w:vAlign w:val="center"/>
            <w:hideMark/>
          </w:tcPr>
          <w:p w14:paraId="355315D1" w14:textId="77777777" w:rsidR="007A0AD0" w:rsidRPr="00AD62AE" w:rsidRDefault="007A0AD0" w:rsidP="007A0AD0">
            <w:pPr>
              <w:rPr>
                <w:rFonts w:ascii="Arial" w:hAnsi="Arial" w:cs="Arial"/>
                <w:sz w:val="20"/>
                <w:szCs w:val="20"/>
              </w:rPr>
            </w:pPr>
          </w:p>
        </w:tc>
        <w:tc>
          <w:tcPr>
            <w:tcW w:w="1643" w:type="pct"/>
            <w:tcBorders>
              <w:top w:val="nil"/>
              <w:left w:val="nil"/>
              <w:bottom w:val="single" w:sz="4" w:space="0" w:color="auto"/>
              <w:right w:val="single" w:sz="4" w:space="0" w:color="auto"/>
            </w:tcBorders>
            <w:vAlign w:val="center"/>
            <w:hideMark/>
          </w:tcPr>
          <w:p w14:paraId="4F78B34A"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Personería</w:t>
            </w:r>
          </w:p>
        </w:tc>
        <w:tc>
          <w:tcPr>
            <w:tcW w:w="895" w:type="pct"/>
            <w:tcBorders>
              <w:top w:val="nil"/>
              <w:left w:val="nil"/>
              <w:bottom w:val="single" w:sz="4" w:space="0" w:color="auto"/>
              <w:right w:val="single" w:sz="4" w:space="0" w:color="auto"/>
            </w:tcBorders>
            <w:vAlign w:val="center"/>
            <w:hideMark/>
          </w:tcPr>
          <w:p w14:paraId="6482F8D8"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Organismo de Control</w:t>
            </w:r>
            <w:r w:rsidRPr="00AD62AE">
              <w:rPr>
                <w:rFonts w:ascii="Arial" w:hAnsi="Arial" w:cs="Arial"/>
                <w:sz w:val="20"/>
                <w:szCs w:val="20"/>
              </w:rPr>
              <w:br/>
              <w:t>Público</w:t>
            </w:r>
          </w:p>
        </w:tc>
        <w:tc>
          <w:tcPr>
            <w:tcW w:w="1195" w:type="pct"/>
            <w:tcBorders>
              <w:top w:val="nil"/>
              <w:left w:val="nil"/>
              <w:bottom w:val="single" w:sz="4" w:space="0" w:color="auto"/>
              <w:right w:val="single" w:sz="4" w:space="0" w:color="auto"/>
            </w:tcBorders>
            <w:vAlign w:val="center"/>
            <w:hideMark/>
          </w:tcPr>
          <w:p w14:paraId="0F9163F1"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Ocasional</w:t>
            </w:r>
          </w:p>
        </w:tc>
      </w:tr>
      <w:tr w:rsidR="00AD62AE" w:rsidRPr="00AD62AE" w14:paraId="668E984C" w14:textId="77777777" w:rsidTr="007A0AD0">
        <w:trPr>
          <w:trHeight w:val="340"/>
        </w:trPr>
        <w:tc>
          <w:tcPr>
            <w:tcW w:w="1267" w:type="pct"/>
            <w:vMerge/>
            <w:tcBorders>
              <w:top w:val="nil"/>
              <w:left w:val="single" w:sz="4" w:space="0" w:color="auto"/>
              <w:bottom w:val="single" w:sz="4" w:space="0" w:color="auto"/>
              <w:right w:val="single" w:sz="4" w:space="0" w:color="auto"/>
            </w:tcBorders>
            <w:vAlign w:val="center"/>
            <w:hideMark/>
          </w:tcPr>
          <w:p w14:paraId="29384D42" w14:textId="77777777" w:rsidR="007A0AD0" w:rsidRPr="00AD62AE" w:rsidRDefault="007A0AD0" w:rsidP="007A0AD0">
            <w:pPr>
              <w:rPr>
                <w:rFonts w:ascii="Arial" w:hAnsi="Arial" w:cs="Arial"/>
                <w:sz w:val="20"/>
                <w:szCs w:val="20"/>
              </w:rPr>
            </w:pPr>
          </w:p>
        </w:tc>
        <w:tc>
          <w:tcPr>
            <w:tcW w:w="1643" w:type="pct"/>
            <w:tcBorders>
              <w:top w:val="nil"/>
              <w:left w:val="nil"/>
              <w:bottom w:val="single" w:sz="4" w:space="0" w:color="auto"/>
              <w:right w:val="single" w:sz="4" w:space="0" w:color="auto"/>
            </w:tcBorders>
            <w:vAlign w:val="center"/>
            <w:hideMark/>
          </w:tcPr>
          <w:p w14:paraId="6FF89A44"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Veeduría</w:t>
            </w:r>
          </w:p>
        </w:tc>
        <w:tc>
          <w:tcPr>
            <w:tcW w:w="895" w:type="pct"/>
            <w:tcBorders>
              <w:top w:val="nil"/>
              <w:left w:val="nil"/>
              <w:bottom w:val="single" w:sz="4" w:space="0" w:color="auto"/>
              <w:right w:val="single" w:sz="4" w:space="0" w:color="auto"/>
            </w:tcBorders>
            <w:vAlign w:val="center"/>
            <w:hideMark/>
          </w:tcPr>
          <w:p w14:paraId="2F4312DF"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Organismo de Control</w:t>
            </w:r>
            <w:r w:rsidRPr="00AD62AE">
              <w:rPr>
                <w:rFonts w:ascii="Arial" w:hAnsi="Arial" w:cs="Arial"/>
                <w:sz w:val="20"/>
                <w:szCs w:val="20"/>
              </w:rPr>
              <w:br/>
              <w:t>Público</w:t>
            </w:r>
          </w:p>
        </w:tc>
        <w:tc>
          <w:tcPr>
            <w:tcW w:w="1195" w:type="pct"/>
            <w:tcBorders>
              <w:top w:val="nil"/>
              <w:left w:val="nil"/>
              <w:bottom w:val="single" w:sz="4" w:space="0" w:color="auto"/>
              <w:right w:val="single" w:sz="4" w:space="0" w:color="auto"/>
            </w:tcBorders>
            <w:vAlign w:val="center"/>
            <w:hideMark/>
          </w:tcPr>
          <w:p w14:paraId="3B37CBB4"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Mensual</w:t>
            </w:r>
            <w:r w:rsidRPr="00AD62AE">
              <w:rPr>
                <w:rFonts w:ascii="Arial" w:hAnsi="Arial" w:cs="Arial"/>
                <w:sz w:val="20"/>
                <w:szCs w:val="20"/>
              </w:rPr>
              <w:br/>
              <w:t>Ocasional</w:t>
            </w:r>
          </w:p>
        </w:tc>
      </w:tr>
      <w:tr w:rsidR="00AD62AE" w:rsidRPr="00AD62AE" w14:paraId="4A31D50C" w14:textId="77777777" w:rsidTr="007A0AD0">
        <w:trPr>
          <w:trHeight w:val="340"/>
        </w:trPr>
        <w:tc>
          <w:tcPr>
            <w:tcW w:w="1267" w:type="pct"/>
            <w:vMerge/>
            <w:tcBorders>
              <w:top w:val="nil"/>
              <w:left w:val="single" w:sz="4" w:space="0" w:color="auto"/>
              <w:bottom w:val="single" w:sz="4" w:space="0" w:color="auto"/>
              <w:right w:val="single" w:sz="4" w:space="0" w:color="auto"/>
            </w:tcBorders>
            <w:vAlign w:val="center"/>
            <w:hideMark/>
          </w:tcPr>
          <w:p w14:paraId="077588A2" w14:textId="77777777" w:rsidR="007A0AD0" w:rsidRPr="00AD62AE" w:rsidRDefault="007A0AD0" w:rsidP="007A0AD0">
            <w:pPr>
              <w:rPr>
                <w:rFonts w:ascii="Arial" w:hAnsi="Arial" w:cs="Arial"/>
                <w:sz w:val="20"/>
                <w:szCs w:val="20"/>
              </w:rPr>
            </w:pPr>
          </w:p>
        </w:tc>
        <w:tc>
          <w:tcPr>
            <w:tcW w:w="1643" w:type="pct"/>
            <w:tcBorders>
              <w:top w:val="nil"/>
              <w:left w:val="nil"/>
              <w:bottom w:val="single" w:sz="4" w:space="0" w:color="auto"/>
              <w:right w:val="single" w:sz="4" w:space="0" w:color="auto"/>
            </w:tcBorders>
            <w:vAlign w:val="center"/>
            <w:hideMark/>
          </w:tcPr>
          <w:p w14:paraId="43076D58"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Procuraduría</w:t>
            </w:r>
          </w:p>
        </w:tc>
        <w:tc>
          <w:tcPr>
            <w:tcW w:w="895" w:type="pct"/>
            <w:tcBorders>
              <w:top w:val="nil"/>
              <w:left w:val="nil"/>
              <w:bottom w:val="single" w:sz="4" w:space="0" w:color="auto"/>
              <w:right w:val="single" w:sz="4" w:space="0" w:color="auto"/>
            </w:tcBorders>
            <w:vAlign w:val="center"/>
            <w:hideMark/>
          </w:tcPr>
          <w:p w14:paraId="0EFA8F2E"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Organismo de Control</w:t>
            </w:r>
            <w:r w:rsidRPr="00AD62AE">
              <w:rPr>
                <w:rFonts w:ascii="Arial" w:hAnsi="Arial" w:cs="Arial"/>
                <w:sz w:val="20"/>
                <w:szCs w:val="20"/>
              </w:rPr>
              <w:br/>
              <w:t>Público</w:t>
            </w:r>
          </w:p>
        </w:tc>
        <w:tc>
          <w:tcPr>
            <w:tcW w:w="1195" w:type="pct"/>
            <w:tcBorders>
              <w:top w:val="nil"/>
              <w:left w:val="nil"/>
              <w:bottom w:val="single" w:sz="4" w:space="0" w:color="auto"/>
              <w:right w:val="single" w:sz="4" w:space="0" w:color="auto"/>
            </w:tcBorders>
            <w:vAlign w:val="center"/>
            <w:hideMark/>
          </w:tcPr>
          <w:p w14:paraId="3D5392C1"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Ocasional</w:t>
            </w:r>
          </w:p>
        </w:tc>
      </w:tr>
      <w:tr w:rsidR="00AD62AE" w:rsidRPr="00AD62AE" w14:paraId="1778D96D" w14:textId="77777777" w:rsidTr="007A0AD0">
        <w:trPr>
          <w:trHeight w:val="340"/>
        </w:trPr>
        <w:tc>
          <w:tcPr>
            <w:tcW w:w="1267" w:type="pct"/>
            <w:vMerge/>
            <w:tcBorders>
              <w:top w:val="nil"/>
              <w:left w:val="single" w:sz="4" w:space="0" w:color="auto"/>
              <w:bottom w:val="single" w:sz="4" w:space="0" w:color="auto"/>
              <w:right w:val="single" w:sz="4" w:space="0" w:color="auto"/>
            </w:tcBorders>
            <w:vAlign w:val="center"/>
            <w:hideMark/>
          </w:tcPr>
          <w:p w14:paraId="74C70C84" w14:textId="77777777" w:rsidR="007A0AD0" w:rsidRPr="00AD62AE" w:rsidRDefault="007A0AD0" w:rsidP="007A0AD0">
            <w:pPr>
              <w:rPr>
                <w:rFonts w:ascii="Arial" w:hAnsi="Arial" w:cs="Arial"/>
                <w:sz w:val="20"/>
                <w:szCs w:val="20"/>
              </w:rPr>
            </w:pPr>
          </w:p>
        </w:tc>
        <w:tc>
          <w:tcPr>
            <w:tcW w:w="1643" w:type="pct"/>
            <w:tcBorders>
              <w:top w:val="nil"/>
              <w:left w:val="nil"/>
              <w:bottom w:val="single" w:sz="4" w:space="0" w:color="auto"/>
              <w:right w:val="single" w:sz="4" w:space="0" w:color="auto"/>
            </w:tcBorders>
            <w:vAlign w:val="center"/>
            <w:hideMark/>
          </w:tcPr>
          <w:p w14:paraId="13381805"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 xml:space="preserve">Departamento Administrativo de la Función Pública -DAFP </w:t>
            </w:r>
          </w:p>
        </w:tc>
        <w:tc>
          <w:tcPr>
            <w:tcW w:w="895" w:type="pct"/>
            <w:tcBorders>
              <w:top w:val="nil"/>
              <w:left w:val="nil"/>
              <w:bottom w:val="single" w:sz="4" w:space="0" w:color="auto"/>
              <w:right w:val="single" w:sz="4" w:space="0" w:color="auto"/>
            </w:tcBorders>
            <w:vAlign w:val="center"/>
            <w:hideMark/>
          </w:tcPr>
          <w:p w14:paraId="69FE393A"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br/>
              <w:t>Público</w:t>
            </w:r>
          </w:p>
        </w:tc>
        <w:tc>
          <w:tcPr>
            <w:tcW w:w="1195" w:type="pct"/>
            <w:tcBorders>
              <w:top w:val="nil"/>
              <w:left w:val="nil"/>
              <w:bottom w:val="single" w:sz="4" w:space="0" w:color="auto"/>
              <w:right w:val="single" w:sz="4" w:space="0" w:color="auto"/>
            </w:tcBorders>
            <w:vAlign w:val="center"/>
            <w:hideMark/>
          </w:tcPr>
          <w:p w14:paraId="58E655DD"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Ocasional</w:t>
            </w:r>
          </w:p>
        </w:tc>
      </w:tr>
      <w:tr w:rsidR="00AD62AE" w:rsidRPr="00AD62AE" w14:paraId="2D098342" w14:textId="77777777" w:rsidTr="007A0AD0">
        <w:trPr>
          <w:trHeight w:val="340"/>
        </w:trPr>
        <w:tc>
          <w:tcPr>
            <w:tcW w:w="1267" w:type="pct"/>
            <w:vMerge/>
            <w:tcBorders>
              <w:top w:val="nil"/>
              <w:left w:val="single" w:sz="4" w:space="0" w:color="auto"/>
              <w:bottom w:val="single" w:sz="4" w:space="0" w:color="auto"/>
              <w:right w:val="single" w:sz="4" w:space="0" w:color="auto"/>
            </w:tcBorders>
            <w:vAlign w:val="center"/>
            <w:hideMark/>
          </w:tcPr>
          <w:p w14:paraId="1239F1C8" w14:textId="77777777" w:rsidR="007A0AD0" w:rsidRPr="00AD62AE" w:rsidRDefault="007A0AD0" w:rsidP="007A0AD0">
            <w:pPr>
              <w:rPr>
                <w:rFonts w:ascii="Arial" w:hAnsi="Arial" w:cs="Arial"/>
                <w:sz w:val="20"/>
                <w:szCs w:val="20"/>
              </w:rPr>
            </w:pPr>
          </w:p>
        </w:tc>
        <w:tc>
          <w:tcPr>
            <w:tcW w:w="1643" w:type="pct"/>
            <w:tcBorders>
              <w:top w:val="nil"/>
              <w:left w:val="nil"/>
              <w:bottom w:val="single" w:sz="4" w:space="0" w:color="auto"/>
              <w:right w:val="single" w:sz="4" w:space="0" w:color="auto"/>
            </w:tcBorders>
            <w:vAlign w:val="center"/>
            <w:hideMark/>
          </w:tcPr>
          <w:p w14:paraId="53FD4E90"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Secretaria Distrital de Ambiente</w:t>
            </w:r>
          </w:p>
        </w:tc>
        <w:tc>
          <w:tcPr>
            <w:tcW w:w="895" w:type="pct"/>
            <w:tcBorders>
              <w:top w:val="nil"/>
              <w:left w:val="nil"/>
              <w:bottom w:val="single" w:sz="4" w:space="0" w:color="auto"/>
              <w:right w:val="single" w:sz="4" w:space="0" w:color="auto"/>
            </w:tcBorders>
            <w:noWrap/>
            <w:vAlign w:val="center"/>
            <w:hideMark/>
          </w:tcPr>
          <w:p w14:paraId="37BBBA09"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Público</w:t>
            </w:r>
          </w:p>
        </w:tc>
        <w:tc>
          <w:tcPr>
            <w:tcW w:w="1195" w:type="pct"/>
            <w:tcBorders>
              <w:top w:val="nil"/>
              <w:left w:val="nil"/>
              <w:bottom w:val="single" w:sz="4" w:space="0" w:color="auto"/>
              <w:right w:val="single" w:sz="4" w:space="0" w:color="auto"/>
            </w:tcBorders>
            <w:noWrap/>
            <w:vAlign w:val="center"/>
            <w:hideMark/>
          </w:tcPr>
          <w:p w14:paraId="37DCCF4D"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semestral y anual</w:t>
            </w:r>
          </w:p>
        </w:tc>
      </w:tr>
      <w:tr w:rsidR="00AD62AE" w:rsidRPr="00AD62AE" w14:paraId="1B1DFCDC" w14:textId="77777777" w:rsidTr="007A0AD0">
        <w:trPr>
          <w:trHeight w:val="340"/>
        </w:trPr>
        <w:tc>
          <w:tcPr>
            <w:tcW w:w="1267" w:type="pct"/>
            <w:vMerge/>
            <w:tcBorders>
              <w:top w:val="nil"/>
              <w:left w:val="single" w:sz="4" w:space="0" w:color="auto"/>
              <w:bottom w:val="single" w:sz="4" w:space="0" w:color="auto"/>
              <w:right w:val="single" w:sz="4" w:space="0" w:color="auto"/>
            </w:tcBorders>
            <w:vAlign w:val="center"/>
            <w:hideMark/>
          </w:tcPr>
          <w:p w14:paraId="60FD3CFD" w14:textId="77777777" w:rsidR="007A0AD0" w:rsidRPr="00AD62AE" w:rsidRDefault="007A0AD0" w:rsidP="007A0AD0">
            <w:pPr>
              <w:rPr>
                <w:rFonts w:ascii="Arial" w:hAnsi="Arial" w:cs="Arial"/>
                <w:sz w:val="20"/>
                <w:szCs w:val="20"/>
              </w:rPr>
            </w:pPr>
          </w:p>
        </w:tc>
        <w:tc>
          <w:tcPr>
            <w:tcW w:w="1643" w:type="pct"/>
            <w:tcBorders>
              <w:top w:val="nil"/>
              <w:left w:val="nil"/>
              <w:bottom w:val="single" w:sz="4" w:space="0" w:color="auto"/>
              <w:right w:val="single" w:sz="4" w:space="0" w:color="auto"/>
            </w:tcBorders>
            <w:vAlign w:val="center"/>
            <w:hideMark/>
          </w:tcPr>
          <w:p w14:paraId="6E1990B9"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Corporación Autónoma Regional (Calera)</w:t>
            </w:r>
          </w:p>
        </w:tc>
        <w:tc>
          <w:tcPr>
            <w:tcW w:w="895" w:type="pct"/>
            <w:tcBorders>
              <w:top w:val="nil"/>
              <w:left w:val="nil"/>
              <w:bottom w:val="single" w:sz="4" w:space="0" w:color="auto"/>
              <w:right w:val="single" w:sz="4" w:space="0" w:color="auto"/>
            </w:tcBorders>
            <w:noWrap/>
            <w:vAlign w:val="center"/>
            <w:hideMark/>
          </w:tcPr>
          <w:p w14:paraId="65D1E8BD"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publico</w:t>
            </w:r>
          </w:p>
        </w:tc>
        <w:tc>
          <w:tcPr>
            <w:tcW w:w="1195" w:type="pct"/>
            <w:tcBorders>
              <w:top w:val="nil"/>
              <w:left w:val="nil"/>
              <w:bottom w:val="single" w:sz="4" w:space="0" w:color="auto"/>
              <w:right w:val="single" w:sz="4" w:space="0" w:color="auto"/>
            </w:tcBorders>
            <w:noWrap/>
            <w:vAlign w:val="center"/>
            <w:hideMark/>
          </w:tcPr>
          <w:p w14:paraId="40DA8B47"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Anual</w:t>
            </w:r>
          </w:p>
        </w:tc>
      </w:tr>
      <w:tr w:rsidR="00AD62AE" w:rsidRPr="00AD62AE" w14:paraId="2EF497B4" w14:textId="77777777" w:rsidTr="007A0AD0">
        <w:trPr>
          <w:trHeight w:val="340"/>
        </w:trPr>
        <w:tc>
          <w:tcPr>
            <w:tcW w:w="1267" w:type="pct"/>
            <w:vMerge/>
            <w:tcBorders>
              <w:top w:val="nil"/>
              <w:left w:val="single" w:sz="4" w:space="0" w:color="auto"/>
              <w:bottom w:val="single" w:sz="4" w:space="0" w:color="auto"/>
              <w:right w:val="single" w:sz="4" w:space="0" w:color="auto"/>
            </w:tcBorders>
            <w:vAlign w:val="center"/>
            <w:hideMark/>
          </w:tcPr>
          <w:p w14:paraId="687A4422" w14:textId="77777777" w:rsidR="007A0AD0" w:rsidRPr="00AD62AE" w:rsidRDefault="007A0AD0" w:rsidP="007A0AD0">
            <w:pPr>
              <w:rPr>
                <w:rFonts w:ascii="Arial" w:hAnsi="Arial" w:cs="Arial"/>
                <w:sz w:val="20"/>
                <w:szCs w:val="20"/>
              </w:rPr>
            </w:pPr>
          </w:p>
        </w:tc>
        <w:tc>
          <w:tcPr>
            <w:tcW w:w="1643" w:type="pct"/>
            <w:tcBorders>
              <w:top w:val="nil"/>
              <w:left w:val="nil"/>
              <w:bottom w:val="single" w:sz="4" w:space="0" w:color="auto"/>
              <w:right w:val="single" w:sz="4" w:space="0" w:color="auto"/>
            </w:tcBorders>
            <w:vAlign w:val="center"/>
            <w:hideMark/>
          </w:tcPr>
          <w:p w14:paraId="3594BFBE"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Secretaria Distrital de Salud - Programa de Inspección, Vigilancia y Control (IVC)</w:t>
            </w:r>
          </w:p>
        </w:tc>
        <w:tc>
          <w:tcPr>
            <w:tcW w:w="895" w:type="pct"/>
            <w:tcBorders>
              <w:top w:val="nil"/>
              <w:left w:val="nil"/>
              <w:bottom w:val="single" w:sz="4" w:space="0" w:color="auto"/>
              <w:right w:val="single" w:sz="4" w:space="0" w:color="auto"/>
            </w:tcBorders>
            <w:noWrap/>
            <w:vAlign w:val="center"/>
            <w:hideMark/>
          </w:tcPr>
          <w:p w14:paraId="268CAB60"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publico</w:t>
            </w:r>
          </w:p>
        </w:tc>
        <w:tc>
          <w:tcPr>
            <w:tcW w:w="1195" w:type="pct"/>
            <w:tcBorders>
              <w:top w:val="nil"/>
              <w:left w:val="nil"/>
              <w:bottom w:val="single" w:sz="4" w:space="0" w:color="auto"/>
              <w:right w:val="single" w:sz="4" w:space="0" w:color="auto"/>
            </w:tcBorders>
            <w:noWrap/>
            <w:vAlign w:val="center"/>
            <w:hideMark/>
          </w:tcPr>
          <w:p w14:paraId="7D97430F"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Anual</w:t>
            </w:r>
          </w:p>
        </w:tc>
      </w:tr>
      <w:tr w:rsidR="00AD62AE" w:rsidRPr="00AD62AE" w14:paraId="3D2B719E" w14:textId="77777777" w:rsidTr="007A0AD0">
        <w:trPr>
          <w:trHeight w:val="340"/>
        </w:trPr>
        <w:tc>
          <w:tcPr>
            <w:tcW w:w="1267" w:type="pct"/>
            <w:vMerge/>
            <w:tcBorders>
              <w:top w:val="nil"/>
              <w:left w:val="single" w:sz="4" w:space="0" w:color="auto"/>
              <w:bottom w:val="single" w:sz="4" w:space="0" w:color="auto"/>
              <w:right w:val="single" w:sz="4" w:space="0" w:color="auto"/>
            </w:tcBorders>
            <w:vAlign w:val="center"/>
            <w:hideMark/>
          </w:tcPr>
          <w:p w14:paraId="786C949A" w14:textId="77777777" w:rsidR="007A0AD0" w:rsidRPr="00AD62AE" w:rsidRDefault="007A0AD0" w:rsidP="007A0AD0">
            <w:pPr>
              <w:rPr>
                <w:rFonts w:ascii="Arial" w:hAnsi="Arial" w:cs="Arial"/>
                <w:sz w:val="20"/>
                <w:szCs w:val="20"/>
              </w:rPr>
            </w:pPr>
          </w:p>
        </w:tc>
        <w:tc>
          <w:tcPr>
            <w:tcW w:w="1643" w:type="pct"/>
            <w:tcBorders>
              <w:top w:val="nil"/>
              <w:left w:val="nil"/>
              <w:bottom w:val="single" w:sz="4" w:space="0" w:color="auto"/>
              <w:right w:val="single" w:sz="4" w:space="0" w:color="auto"/>
            </w:tcBorders>
            <w:vAlign w:val="center"/>
            <w:hideMark/>
          </w:tcPr>
          <w:p w14:paraId="788DCB55"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Ministerio de Ambiente y Desarrollo Sostenible (MADS)</w:t>
            </w:r>
          </w:p>
        </w:tc>
        <w:tc>
          <w:tcPr>
            <w:tcW w:w="895" w:type="pct"/>
            <w:tcBorders>
              <w:top w:val="nil"/>
              <w:left w:val="nil"/>
              <w:bottom w:val="single" w:sz="4" w:space="0" w:color="auto"/>
              <w:right w:val="single" w:sz="4" w:space="0" w:color="auto"/>
            </w:tcBorders>
            <w:noWrap/>
            <w:vAlign w:val="center"/>
            <w:hideMark/>
          </w:tcPr>
          <w:p w14:paraId="72BE7197"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publico</w:t>
            </w:r>
          </w:p>
        </w:tc>
        <w:tc>
          <w:tcPr>
            <w:tcW w:w="1195" w:type="pct"/>
            <w:tcBorders>
              <w:top w:val="nil"/>
              <w:left w:val="nil"/>
              <w:bottom w:val="single" w:sz="4" w:space="0" w:color="auto"/>
              <w:right w:val="single" w:sz="4" w:space="0" w:color="auto"/>
            </w:tcBorders>
            <w:noWrap/>
            <w:vAlign w:val="center"/>
            <w:hideMark/>
          </w:tcPr>
          <w:p w14:paraId="0F18957C"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trimestral</w:t>
            </w:r>
          </w:p>
        </w:tc>
      </w:tr>
      <w:tr w:rsidR="00AD62AE" w:rsidRPr="00AD62AE" w14:paraId="2A4347F5" w14:textId="77777777" w:rsidTr="007A0AD0">
        <w:trPr>
          <w:trHeight w:val="340"/>
        </w:trPr>
        <w:tc>
          <w:tcPr>
            <w:tcW w:w="1267" w:type="pct"/>
            <w:vMerge/>
            <w:tcBorders>
              <w:top w:val="nil"/>
              <w:left w:val="single" w:sz="4" w:space="0" w:color="auto"/>
              <w:bottom w:val="single" w:sz="4" w:space="0" w:color="auto"/>
              <w:right w:val="single" w:sz="4" w:space="0" w:color="auto"/>
            </w:tcBorders>
            <w:vAlign w:val="center"/>
            <w:hideMark/>
          </w:tcPr>
          <w:p w14:paraId="46B27D62" w14:textId="77777777" w:rsidR="007A0AD0" w:rsidRPr="00AD62AE" w:rsidRDefault="007A0AD0" w:rsidP="007A0AD0">
            <w:pPr>
              <w:rPr>
                <w:rFonts w:ascii="Arial" w:hAnsi="Arial" w:cs="Arial"/>
                <w:sz w:val="20"/>
                <w:szCs w:val="20"/>
              </w:rPr>
            </w:pPr>
          </w:p>
        </w:tc>
        <w:tc>
          <w:tcPr>
            <w:tcW w:w="1643" w:type="pct"/>
            <w:tcBorders>
              <w:top w:val="nil"/>
              <w:left w:val="nil"/>
              <w:bottom w:val="single" w:sz="4" w:space="0" w:color="auto"/>
              <w:right w:val="single" w:sz="4" w:space="0" w:color="auto"/>
            </w:tcBorders>
            <w:vAlign w:val="center"/>
            <w:hideMark/>
          </w:tcPr>
          <w:p w14:paraId="48810147"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Unidad Administrativa especial de Servicios Públicos</w:t>
            </w:r>
          </w:p>
        </w:tc>
        <w:tc>
          <w:tcPr>
            <w:tcW w:w="895" w:type="pct"/>
            <w:tcBorders>
              <w:top w:val="nil"/>
              <w:left w:val="nil"/>
              <w:bottom w:val="single" w:sz="4" w:space="0" w:color="auto"/>
              <w:right w:val="single" w:sz="4" w:space="0" w:color="auto"/>
            </w:tcBorders>
            <w:noWrap/>
            <w:vAlign w:val="center"/>
            <w:hideMark/>
          </w:tcPr>
          <w:p w14:paraId="181AD11E"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publico</w:t>
            </w:r>
          </w:p>
        </w:tc>
        <w:tc>
          <w:tcPr>
            <w:tcW w:w="1195" w:type="pct"/>
            <w:tcBorders>
              <w:top w:val="nil"/>
              <w:left w:val="nil"/>
              <w:bottom w:val="single" w:sz="4" w:space="0" w:color="auto"/>
              <w:right w:val="single" w:sz="4" w:space="0" w:color="auto"/>
            </w:tcBorders>
            <w:noWrap/>
            <w:vAlign w:val="center"/>
            <w:hideMark/>
          </w:tcPr>
          <w:p w14:paraId="57D53AF2"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trimestral</w:t>
            </w:r>
          </w:p>
        </w:tc>
      </w:tr>
      <w:tr w:rsidR="00AD62AE" w:rsidRPr="00AD62AE" w14:paraId="23D55176" w14:textId="77777777" w:rsidTr="007A0AD0">
        <w:trPr>
          <w:trHeight w:val="340"/>
        </w:trPr>
        <w:tc>
          <w:tcPr>
            <w:tcW w:w="1267" w:type="pct"/>
            <w:vMerge w:val="restart"/>
            <w:tcBorders>
              <w:top w:val="nil"/>
              <w:left w:val="single" w:sz="4" w:space="0" w:color="auto"/>
              <w:bottom w:val="single" w:sz="4" w:space="0" w:color="auto"/>
              <w:right w:val="single" w:sz="4" w:space="0" w:color="auto"/>
            </w:tcBorders>
            <w:vAlign w:val="center"/>
            <w:hideMark/>
          </w:tcPr>
          <w:p w14:paraId="722C4703"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lastRenderedPageBreak/>
              <w:t>Aliados Estratégicos</w:t>
            </w:r>
          </w:p>
        </w:tc>
        <w:tc>
          <w:tcPr>
            <w:tcW w:w="1643" w:type="pct"/>
            <w:tcBorders>
              <w:top w:val="nil"/>
              <w:left w:val="nil"/>
              <w:bottom w:val="single" w:sz="4" w:space="0" w:color="auto"/>
              <w:right w:val="single" w:sz="4" w:space="0" w:color="auto"/>
            </w:tcBorders>
            <w:vAlign w:val="center"/>
            <w:hideMark/>
          </w:tcPr>
          <w:p w14:paraId="27AD2318"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Secretaria de Movilidad</w:t>
            </w:r>
          </w:p>
        </w:tc>
        <w:tc>
          <w:tcPr>
            <w:tcW w:w="895" w:type="pct"/>
            <w:tcBorders>
              <w:top w:val="nil"/>
              <w:left w:val="nil"/>
              <w:bottom w:val="single" w:sz="4" w:space="0" w:color="auto"/>
              <w:right w:val="single" w:sz="4" w:space="0" w:color="auto"/>
            </w:tcBorders>
            <w:vAlign w:val="center"/>
            <w:hideMark/>
          </w:tcPr>
          <w:p w14:paraId="382823DD"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Movilidad</w:t>
            </w:r>
          </w:p>
        </w:tc>
        <w:tc>
          <w:tcPr>
            <w:tcW w:w="1195" w:type="pct"/>
            <w:tcBorders>
              <w:top w:val="nil"/>
              <w:left w:val="nil"/>
              <w:bottom w:val="single" w:sz="4" w:space="0" w:color="auto"/>
              <w:right w:val="single" w:sz="4" w:space="0" w:color="auto"/>
            </w:tcBorders>
            <w:vAlign w:val="center"/>
            <w:hideMark/>
          </w:tcPr>
          <w:p w14:paraId="76F4AE72"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Diario</w:t>
            </w:r>
            <w:r w:rsidRPr="00AD62AE">
              <w:rPr>
                <w:rFonts w:ascii="Arial" w:hAnsi="Arial" w:cs="Arial"/>
                <w:sz w:val="20"/>
                <w:szCs w:val="20"/>
              </w:rPr>
              <w:br/>
              <w:t>Semanal</w:t>
            </w:r>
            <w:r w:rsidRPr="00AD62AE">
              <w:rPr>
                <w:rFonts w:ascii="Arial" w:hAnsi="Arial" w:cs="Arial"/>
                <w:sz w:val="20"/>
                <w:szCs w:val="20"/>
              </w:rPr>
              <w:br/>
              <w:t>Ocasional</w:t>
            </w:r>
          </w:p>
        </w:tc>
      </w:tr>
      <w:tr w:rsidR="00AD62AE" w:rsidRPr="00AD62AE" w14:paraId="46883859" w14:textId="77777777" w:rsidTr="007A0AD0">
        <w:trPr>
          <w:trHeight w:val="340"/>
        </w:trPr>
        <w:tc>
          <w:tcPr>
            <w:tcW w:w="1267" w:type="pct"/>
            <w:vMerge/>
            <w:tcBorders>
              <w:top w:val="nil"/>
              <w:left w:val="single" w:sz="4" w:space="0" w:color="auto"/>
              <w:bottom w:val="single" w:sz="4" w:space="0" w:color="auto"/>
              <w:right w:val="single" w:sz="4" w:space="0" w:color="auto"/>
            </w:tcBorders>
            <w:vAlign w:val="center"/>
            <w:hideMark/>
          </w:tcPr>
          <w:p w14:paraId="49A2F40F" w14:textId="77777777" w:rsidR="007A0AD0" w:rsidRPr="00AD62AE" w:rsidRDefault="007A0AD0" w:rsidP="007A0AD0">
            <w:pPr>
              <w:rPr>
                <w:rFonts w:ascii="Arial" w:hAnsi="Arial" w:cs="Arial"/>
                <w:sz w:val="20"/>
                <w:szCs w:val="20"/>
              </w:rPr>
            </w:pPr>
          </w:p>
        </w:tc>
        <w:tc>
          <w:tcPr>
            <w:tcW w:w="1643" w:type="pct"/>
            <w:tcBorders>
              <w:top w:val="nil"/>
              <w:left w:val="nil"/>
              <w:bottom w:val="single" w:sz="4" w:space="0" w:color="auto"/>
              <w:right w:val="single" w:sz="4" w:space="0" w:color="auto"/>
            </w:tcBorders>
            <w:vAlign w:val="center"/>
            <w:hideMark/>
          </w:tcPr>
          <w:p w14:paraId="0B79B546"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Instituto de Desarrollo Urbano - IDU</w:t>
            </w:r>
          </w:p>
        </w:tc>
        <w:tc>
          <w:tcPr>
            <w:tcW w:w="895" w:type="pct"/>
            <w:tcBorders>
              <w:top w:val="nil"/>
              <w:left w:val="nil"/>
              <w:bottom w:val="single" w:sz="4" w:space="0" w:color="auto"/>
              <w:right w:val="single" w:sz="4" w:space="0" w:color="auto"/>
            </w:tcBorders>
            <w:vAlign w:val="center"/>
            <w:hideMark/>
          </w:tcPr>
          <w:p w14:paraId="572BFF64"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Movilidad</w:t>
            </w:r>
          </w:p>
        </w:tc>
        <w:tc>
          <w:tcPr>
            <w:tcW w:w="1195" w:type="pct"/>
            <w:tcBorders>
              <w:top w:val="nil"/>
              <w:left w:val="nil"/>
              <w:bottom w:val="single" w:sz="4" w:space="0" w:color="auto"/>
              <w:right w:val="single" w:sz="4" w:space="0" w:color="auto"/>
            </w:tcBorders>
            <w:vAlign w:val="center"/>
            <w:hideMark/>
          </w:tcPr>
          <w:p w14:paraId="4DF18BAD"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Diario</w:t>
            </w:r>
            <w:r w:rsidRPr="00AD62AE">
              <w:rPr>
                <w:rFonts w:ascii="Arial" w:hAnsi="Arial" w:cs="Arial"/>
                <w:sz w:val="20"/>
                <w:szCs w:val="20"/>
              </w:rPr>
              <w:br/>
              <w:t>Semanal</w:t>
            </w:r>
            <w:r w:rsidRPr="00AD62AE">
              <w:rPr>
                <w:rFonts w:ascii="Arial" w:hAnsi="Arial" w:cs="Arial"/>
                <w:sz w:val="20"/>
                <w:szCs w:val="20"/>
              </w:rPr>
              <w:br/>
              <w:t>Ocasional</w:t>
            </w:r>
          </w:p>
        </w:tc>
      </w:tr>
      <w:tr w:rsidR="00AD62AE" w:rsidRPr="00AD62AE" w14:paraId="617D9D7C" w14:textId="77777777" w:rsidTr="007A0AD0">
        <w:trPr>
          <w:trHeight w:val="340"/>
        </w:trPr>
        <w:tc>
          <w:tcPr>
            <w:tcW w:w="1267" w:type="pct"/>
            <w:vMerge/>
            <w:tcBorders>
              <w:top w:val="nil"/>
              <w:left w:val="single" w:sz="4" w:space="0" w:color="auto"/>
              <w:bottom w:val="single" w:sz="4" w:space="0" w:color="auto"/>
              <w:right w:val="single" w:sz="4" w:space="0" w:color="auto"/>
            </w:tcBorders>
            <w:vAlign w:val="center"/>
            <w:hideMark/>
          </w:tcPr>
          <w:p w14:paraId="72E699A0" w14:textId="77777777" w:rsidR="007A0AD0" w:rsidRPr="00AD62AE" w:rsidRDefault="007A0AD0" w:rsidP="007A0AD0">
            <w:pPr>
              <w:rPr>
                <w:rFonts w:ascii="Arial" w:hAnsi="Arial" w:cs="Arial"/>
                <w:sz w:val="20"/>
                <w:szCs w:val="20"/>
              </w:rPr>
            </w:pPr>
          </w:p>
        </w:tc>
        <w:tc>
          <w:tcPr>
            <w:tcW w:w="1643" w:type="pct"/>
            <w:tcBorders>
              <w:top w:val="nil"/>
              <w:left w:val="nil"/>
              <w:bottom w:val="single" w:sz="4" w:space="0" w:color="auto"/>
              <w:right w:val="single" w:sz="4" w:space="0" w:color="auto"/>
            </w:tcBorders>
            <w:vAlign w:val="center"/>
            <w:hideMark/>
          </w:tcPr>
          <w:p w14:paraId="13A09387"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Transmilenio S.A.</w:t>
            </w:r>
          </w:p>
        </w:tc>
        <w:tc>
          <w:tcPr>
            <w:tcW w:w="895" w:type="pct"/>
            <w:tcBorders>
              <w:top w:val="nil"/>
              <w:left w:val="nil"/>
              <w:bottom w:val="single" w:sz="4" w:space="0" w:color="auto"/>
              <w:right w:val="single" w:sz="4" w:space="0" w:color="auto"/>
            </w:tcBorders>
            <w:vAlign w:val="center"/>
            <w:hideMark/>
          </w:tcPr>
          <w:p w14:paraId="12485406"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Movilidad</w:t>
            </w:r>
          </w:p>
        </w:tc>
        <w:tc>
          <w:tcPr>
            <w:tcW w:w="1195" w:type="pct"/>
            <w:tcBorders>
              <w:top w:val="nil"/>
              <w:left w:val="nil"/>
              <w:bottom w:val="single" w:sz="4" w:space="0" w:color="auto"/>
              <w:right w:val="single" w:sz="4" w:space="0" w:color="auto"/>
            </w:tcBorders>
            <w:vAlign w:val="center"/>
            <w:hideMark/>
          </w:tcPr>
          <w:p w14:paraId="7BCC2392"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Diario</w:t>
            </w:r>
            <w:r w:rsidRPr="00AD62AE">
              <w:rPr>
                <w:rFonts w:ascii="Arial" w:hAnsi="Arial" w:cs="Arial"/>
                <w:sz w:val="20"/>
                <w:szCs w:val="20"/>
              </w:rPr>
              <w:br/>
              <w:t>Semanal</w:t>
            </w:r>
          </w:p>
        </w:tc>
      </w:tr>
      <w:tr w:rsidR="00AD62AE" w:rsidRPr="00AD62AE" w14:paraId="652A9139" w14:textId="77777777" w:rsidTr="007A0AD0">
        <w:trPr>
          <w:trHeight w:val="340"/>
        </w:trPr>
        <w:tc>
          <w:tcPr>
            <w:tcW w:w="1267" w:type="pct"/>
            <w:vMerge/>
            <w:tcBorders>
              <w:top w:val="nil"/>
              <w:left w:val="single" w:sz="4" w:space="0" w:color="auto"/>
              <w:bottom w:val="single" w:sz="4" w:space="0" w:color="auto"/>
              <w:right w:val="single" w:sz="4" w:space="0" w:color="auto"/>
            </w:tcBorders>
            <w:vAlign w:val="center"/>
            <w:hideMark/>
          </w:tcPr>
          <w:p w14:paraId="2B0F8B38" w14:textId="77777777" w:rsidR="007A0AD0" w:rsidRPr="00AD62AE" w:rsidRDefault="007A0AD0" w:rsidP="007A0AD0">
            <w:pPr>
              <w:rPr>
                <w:rFonts w:ascii="Arial" w:hAnsi="Arial" w:cs="Arial"/>
                <w:sz w:val="20"/>
                <w:szCs w:val="20"/>
              </w:rPr>
            </w:pPr>
          </w:p>
        </w:tc>
        <w:tc>
          <w:tcPr>
            <w:tcW w:w="1643" w:type="pct"/>
            <w:tcBorders>
              <w:top w:val="nil"/>
              <w:left w:val="nil"/>
              <w:bottom w:val="single" w:sz="4" w:space="0" w:color="auto"/>
              <w:right w:val="single" w:sz="4" w:space="0" w:color="auto"/>
            </w:tcBorders>
            <w:vAlign w:val="center"/>
            <w:hideMark/>
          </w:tcPr>
          <w:p w14:paraId="0E5CAFC6"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Secretaria distrital de ambiente</w:t>
            </w:r>
          </w:p>
        </w:tc>
        <w:tc>
          <w:tcPr>
            <w:tcW w:w="895" w:type="pct"/>
            <w:tcBorders>
              <w:top w:val="nil"/>
              <w:left w:val="nil"/>
              <w:bottom w:val="single" w:sz="4" w:space="0" w:color="auto"/>
              <w:right w:val="single" w:sz="4" w:space="0" w:color="auto"/>
            </w:tcBorders>
            <w:vAlign w:val="center"/>
            <w:hideMark/>
          </w:tcPr>
          <w:p w14:paraId="14CFFCE6"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Público</w:t>
            </w:r>
          </w:p>
        </w:tc>
        <w:tc>
          <w:tcPr>
            <w:tcW w:w="1195" w:type="pct"/>
            <w:tcBorders>
              <w:top w:val="nil"/>
              <w:left w:val="nil"/>
              <w:bottom w:val="single" w:sz="4" w:space="0" w:color="auto"/>
              <w:right w:val="single" w:sz="4" w:space="0" w:color="auto"/>
            </w:tcBorders>
            <w:vAlign w:val="center"/>
            <w:hideMark/>
          </w:tcPr>
          <w:p w14:paraId="0A25BF5A"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Ocasional</w:t>
            </w:r>
          </w:p>
        </w:tc>
      </w:tr>
      <w:tr w:rsidR="00AD62AE" w:rsidRPr="00AD62AE" w14:paraId="235FB92C" w14:textId="77777777" w:rsidTr="007A0AD0">
        <w:trPr>
          <w:trHeight w:val="340"/>
        </w:trPr>
        <w:tc>
          <w:tcPr>
            <w:tcW w:w="1267" w:type="pct"/>
            <w:vMerge/>
            <w:tcBorders>
              <w:top w:val="nil"/>
              <w:left w:val="single" w:sz="4" w:space="0" w:color="auto"/>
              <w:bottom w:val="single" w:sz="4" w:space="0" w:color="auto"/>
              <w:right w:val="single" w:sz="4" w:space="0" w:color="auto"/>
            </w:tcBorders>
            <w:vAlign w:val="center"/>
            <w:hideMark/>
          </w:tcPr>
          <w:p w14:paraId="2D121405" w14:textId="77777777" w:rsidR="007A0AD0" w:rsidRPr="00AD62AE" w:rsidRDefault="007A0AD0" w:rsidP="007A0AD0">
            <w:pPr>
              <w:rPr>
                <w:rFonts w:ascii="Arial" w:hAnsi="Arial" w:cs="Arial"/>
                <w:sz w:val="20"/>
                <w:szCs w:val="20"/>
              </w:rPr>
            </w:pPr>
          </w:p>
        </w:tc>
        <w:tc>
          <w:tcPr>
            <w:tcW w:w="1643" w:type="pct"/>
            <w:tcBorders>
              <w:top w:val="nil"/>
              <w:left w:val="nil"/>
              <w:bottom w:val="single" w:sz="4" w:space="0" w:color="auto"/>
              <w:right w:val="single" w:sz="4" w:space="0" w:color="auto"/>
            </w:tcBorders>
            <w:vAlign w:val="center"/>
            <w:hideMark/>
          </w:tcPr>
          <w:p w14:paraId="2996D544"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Fondos de desarrollo local</w:t>
            </w:r>
          </w:p>
        </w:tc>
        <w:tc>
          <w:tcPr>
            <w:tcW w:w="895" w:type="pct"/>
            <w:tcBorders>
              <w:top w:val="nil"/>
              <w:left w:val="nil"/>
              <w:bottom w:val="single" w:sz="4" w:space="0" w:color="auto"/>
              <w:right w:val="single" w:sz="4" w:space="0" w:color="auto"/>
            </w:tcBorders>
            <w:vAlign w:val="center"/>
            <w:hideMark/>
          </w:tcPr>
          <w:p w14:paraId="1A805631"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N/A</w:t>
            </w:r>
          </w:p>
        </w:tc>
        <w:tc>
          <w:tcPr>
            <w:tcW w:w="1195" w:type="pct"/>
            <w:tcBorders>
              <w:top w:val="nil"/>
              <w:left w:val="nil"/>
              <w:bottom w:val="single" w:sz="4" w:space="0" w:color="auto"/>
              <w:right w:val="single" w:sz="4" w:space="0" w:color="auto"/>
            </w:tcBorders>
            <w:noWrap/>
            <w:vAlign w:val="center"/>
            <w:hideMark/>
          </w:tcPr>
          <w:p w14:paraId="48774A07"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MENSUAL</w:t>
            </w:r>
          </w:p>
        </w:tc>
      </w:tr>
      <w:tr w:rsidR="00AD62AE" w:rsidRPr="00AD62AE" w14:paraId="1FB561BA" w14:textId="77777777" w:rsidTr="007A0AD0">
        <w:trPr>
          <w:trHeight w:val="340"/>
        </w:trPr>
        <w:tc>
          <w:tcPr>
            <w:tcW w:w="1267" w:type="pct"/>
            <w:vMerge/>
            <w:tcBorders>
              <w:top w:val="nil"/>
              <w:left w:val="single" w:sz="4" w:space="0" w:color="auto"/>
              <w:bottom w:val="single" w:sz="4" w:space="0" w:color="auto"/>
              <w:right w:val="single" w:sz="4" w:space="0" w:color="auto"/>
            </w:tcBorders>
            <w:vAlign w:val="center"/>
            <w:hideMark/>
          </w:tcPr>
          <w:p w14:paraId="2A4FA387" w14:textId="77777777" w:rsidR="007A0AD0" w:rsidRPr="00AD62AE" w:rsidRDefault="007A0AD0" w:rsidP="007A0AD0">
            <w:pPr>
              <w:rPr>
                <w:rFonts w:ascii="Arial" w:hAnsi="Arial" w:cs="Arial"/>
                <w:sz w:val="20"/>
                <w:szCs w:val="20"/>
              </w:rPr>
            </w:pPr>
          </w:p>
        </w:tc>
        <w:tc>
          <w:tcPr>
            <w:tcW w:w="1643" w:type="pct"/>
            <w:tcBorders>
              <w:top w:val="nil"/>
              <w:left w:val="nil"/>
              <w:bottom w:val="single" w:sz="4" w:space="0" w:color="auto"/>
              <w:right w:val="single" w:sz="4" w:space="0" w:color="auto"/>
            </w:tcBorders>
            <w:vAlign w:val="center"/>
            <w:hideMark/>
          </w:tcPr>
          <w:p w14:paraId="4C414404"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IDIGER</w:t>
            </w:r>
          </w:p>
        </w:tc>
        <w:tc>
          <w:tcPr>
            <w:tcW w:w="895" w:type="pct"/>
            <w:tcBorders>
              <w:top w:val="nil"/>
              <w:left w:val="nil"/>
              <w:bottom w:val="single" w:sz="4" w:space="0" w:color="auto"/>
              <w:right w:val="single" w:sz="4" w:space="0" w:color="auto"/>
            </w:tcBorders>
            <w:vAlign w:val="center"/>
            <w:hideMark/>
          </w:tcPr>
          <w:p w14:paraId="7EDB1C59"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N/A</w:t>
            </w:r>
          </w:p>
        </w:tc>
        <w:tc>
          <w:tcPr>
            <w:tcW w:w="1195" w:type="pct"/>
            <w:tcBorders>
              <w:top w:val="nil"/>
              <w:left w:val="nil"/>
              <w:bottom w:val="single" w:sz="4" w:space="0" w:color="auto"/>
              <w:right w:val="single" w:sz="4" w:space="0" w:color="auto"/>
            </w:tcBorders>
            <w:noWrap/>
            <w:vAlign w:val="center"/>
            <w:hideMark/>
          </w:tcPr>
          <w:p w14:paraId="36DB8CCD"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MENSUAL</w:t>
            </w:r>
          </w:p>
        </w:tc>
      </w:tr>
      <w:tr w:rsidR="00AD62AE" w:rsidRPr="00AD62AE" w14:paraId="3C99ECC9" w14:textId="77777777" w:rsidTr="007A0AD0">
        <w:trPr>
          <w:trHeight w:val="340"/>
        </w:trPr>
        <w:tc>
          <w:tcPr>
            <w:tcW w:w="1267" w:type="pct"/>
            <w:vMerge/>
            <w:tcBorders>
              <w:top w:val="nil"/>
              <w:left w:val="single" w:sz="4" w:space="0" w:color="auto"/>
              <w:bottom w:val="single" w:sz="4" w:space="0" w:color="auto"/>
              <w:right w:val="single" w:sz="4" w:space="0" w:color="auto"/>
            </w:tcBorders>
            <w:vAlign w:val="center"/>
            <w:hideMark/>
          </w:tcPr>
          <w:p w14:paraId="0C72DA77" w14:textId="77777777" w:rsidR="007A0AD0" w:rsidRPr="00AD62AE" w:rsidRDefault="007A0AD0" w:rsidP="007A0AD0">
            <w:pPr>
              <w:rPr>
                <w:rFonts w:ascii="Arial" w:hAnsi="Arial" w:cs="Arial"/>
                <w:sz w:val="20"/>
                <w:szCs w:val="20"/>
              </w:rPr>
            </w:pPr>
          </w:p>
        </w:tc>
        <w:tc>
          <w:tcPr>
            <w:tcW w:w="1643" w:type="pct"/>
            <w:tcBorders>
              <w:top w:val="nil"/>
              <w:left w:val="nil"/>
              <w:bottom w:val="single" w:sz="4" w:space="0" w:color="auto"/>
              <w:right w:val="single" w:sz="4" w:space="0" w:color="auto"/>
            </w:tcBorders>
            <w:vAlign w:val="center"/>
            <w:hideMark/>
          </w:tcPr>
          <w:p w14:paraId="2D33BC0E"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CAR</w:t>
            </w:r>
          </w:p>
        </w:tc>
        <w:tc>
          <w:tcPr>
            <w:tcW w:w="895" w:type="pct"/>
            <w:tcBorders>
              <w:top w:val="nil"/>
              <w:left w:val="nil"/>
              <w:bottom w:val="single" w:sz="4" w:space="0" w:color="auto"/>
              <w:right w:val="single" w:sz="4" w:space="0" w:color="auto"/>
            </w:tcBorders>
            <w:vAlign w:val="center"/>
            <w:hideMark/>
          </w:tcPr>
          <w:p w14:paraId="34C24119"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Pública</w:t>
            </w:r>
          </w:p>
        </w:tc>
        <w:tc>
          <w:tcPr>
            <w:tcW w:w="1195" w:type="pct"/>
            <w:tcBorders>
              <w:top w:val="nil"/>
              <w:left w:val="nil"/>
              <w:bottom w:val="single" w:sz="4" w:space="0" w:color="auto"/>
              <w:right w:val="single" w:sz="4" w:space="0" w:color="auto"/>
            </w:tcBorders>
            <w:noWrap/>
            <w:vAlign w:val="center"/>
            <w:hideMark/>
          </w:tcPr>
          <w:p w14:paraId="1B483806"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Ocasional</w:t>
            </w:r>
          </w:p>
        </w:tc>
      </w:tr>
      <w:tr w:rsidR="00AD62AE" w:rsidRPr="00AD62AE" w14:paraId="0B91109F" w14:textId="77777777" w:rsidTr="007A0AD0">
        <w:trPr>
          <w:trHeight w:val="340"/>
        </w:trPr>
        <w:tc>
          <w:tcPr>
            <w:tcW w:w="1267" w:type="pct"/>
            <w:vMerge/>
            <w:tcBorders>
              <w:top w:val="nil"/>
              <w:left w:val="single" w:sz="4" w:space="0" w:color="auto"/>
              <w:bottom w:val="single" w:sz="4" w:space="0" w:color="auto"/>
              <w:right w:val="single" w:sz="4" w:space="0" w:color="auto"/>
            </w:tcBorders>
            <w:vAlign w:val="center"/>
            <w:hideMark/>
          </w:tcPr>
          <w:p w14:paraId="781DB41B" w14:textId="77777777" w:rsidR="007A0AD0" w:rsidRPr="00AD62AE" w:rsidRDefault="007A0AD0" w:rsidP="007A0AD0">
            <w:pPr>
              <w:rPr>
                <w:rFonts w:ascii="Arial" w:hAnsi="Arial" w:cs="Arial"/>
                <w:sz w:val="20"/>
                <w:szCs w:val="20"/>
              </w:rPr>
            </w:pPr>
          </w:p>
        </w:tc>
        <w:tc>
          <w:tcPr>
            <w:tcW w:w="1643" w:type="pct"/>
            <w:tcBorders>
              <w:top w:val="nil"/>
              <w:left w:val="nil"/>
              <w:bottom w:val="single" w:sz="4" w:space="0" w:color="auto"/>
              <w:right w:val="single" w:sz="4" w:space="0" w:color="auto"/>
            </w:tcBorders>
            <w:vAlign w:val="center"/>
            <w:hideMark/>
          </w:tcPr>
          <w:p w14:paraId="26936EE4"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Juntas de Acción Comunal - JAC</w:t>
            </w:r>
          </w:p>
        </w:tc>
        <w:tc>
          <w:tcPr>
            <w:tcW w:w="895" w:type="pct"/>
            <w:tcBorders>
              <w:top w:val="nil"/>
              <w:left w:val="nil"/>
              <w:bottom w:val="single" w:sz="4" w:space="0" w:color="auto"/>
              <w:right w:val="single" w:sz="4" w:space="0" w:color="auto"/>
            </w:tcBorders>
            <w:vAlign w:val="center"/>
            <w:hideMark/>
          </w:tcPr>
          <w:p w14:paraId="0111D6B5"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N/A</w:t>
            </w:r>
          </w:p>
        </w:tc>
        <w:tc>
          <w:tcPr>
            <w:tcW w:w="1195" w:type="pct"/>
            <w:tcBorders>
              <w:top w:val="nil"/>
              <w:left w:val="nil"/>
              <w:bottom w:val="single" w:sz="4" w:space="0" w:color="auto"/>
              <w:right w:val="single" w:sz="4" w:space="0" w:color="auto"/>
            </w:tcBorders>
            <w:vAlign w:val="center"/>
            <w:hideMark/>
          </w:tcPr>
          <w:p w14:paraId="246681DF"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Ocasional</w:t>
            </w:r>
          </w:p>
        </w:tc>
      </w:tr>
      <w:tr w:rsidR="00AD62AE" w:rsidRPr="00AD62AE" w14:paraId="2874B66F" w14:textId="77777777" w:rsidTr="007A0AD0">
        <w:trPr>
          <w:trHeight w:val="340"/>
        </w:trPr>
        <w:tc>
          <w:tcPr>
            <w:tcW w:w="1267" w:type="pct"/>
            <w:vMerge/>
            <w:tcBorders>
              <w:top w:val="nil"/>
              <w:left w:val="single" w:sz="4" w:space="0" w:color="auto"/>
              <w:bottom w:val="single" w:sz="4" w:space="0" w:color="auto"/>
              <w:right w:val="single" w:sz="4" w:space="0" w:color="auto"/>
            </w:tcBorders>
            <w:vAlign w:val="center"/>
            <w:hideMark/>
          </w:tcPr>
          <w:p w14:paraId="5737631D" w14:textId="77777777" w:rsidR="007A0AD0" w:rsidRPr="00AD62AE" w:rsidRDefault="007A0AD0" w:rsidP="007A0AD0">
            <w:pPr>
              <w:rPr>
                <w:rFonts w:ascii="Arial" w:hAnsi="Arial" w:cs="Arial"/>
                <w:sz w:val="20"/>
                <w:szCs w:val="20"/>
              </w:rPr>
            </w:pPr>
          </w:p>
        </w:tc>
        <w:tc>
          <w:tcPr>
            <w:tcW w:w="1643" w:type="pct"/>
            <w:tcBorders>
              <w:top w:val="nil"/>
              <w:left w:val="nil"/>
              <w:bottom w:val="single" w:sz="4" w:space="0" w:color="auto"/>
              <w:right w:val="single" w:sz="4" w:space="0" w:color="auto"/>
            </w:tcBorders>
            <w:vAlign w:val="center"/>
            <w:hideMark/>
          </w:tcPr>
          <w:p w14:paraId="02E22C57"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Convenios Interinstitucionales</w:t>
            </w:r>
          </w:p>
        </w:tc>
        <w:tc>
          <w:tcPr>
            <w:tcW w:w="895" w:type="pct"/>
            <w:tcBorders>
              <w:top w:val="nil"/>
              <w:left w:val="nil"/>
              <w:bottom w:val="single" w:sz="4" w:space="0" w:color="auto"/>
              <w:right w:val="single" w:sz="4" w:space="0" w:color="auto"/>
            </w:tcBorders>
            <w:vAlign w:val="center"/>
            <w:hideMark/>
          </w:tcPr>
          <w:p w14:paraId="39CBA47A"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N/A</w:t>
            </w:r>
          </w:p>
        </w:tc>
        <w:tc>
          <w:tcPr>
            <w:tcW w:w="1195" w:type="pct"/>
            <w:tcBorders>
              <w:top w:val="nil"/>
              <w:left w:val="nil"/>
              <w:bottom w:val="single" w:sz="4" w:space="0" w:color="auto"/>
              <w:right w:val="single" w:sz="4" w:space="0" w:color="auto"/>
            </w:tcBorders>
            <w:vAlign w:val="center"/>
            <w:hideMark/>
          </w:tcPr>
          <w:p w14:paraId="5471AFDE"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Ocasional</w:t>
            </w:r>
          </w:p>
        </w:tc>
      </w:tr>
      <w:tr w:rsidR="00AD62AE" w:rsidRPr="00AD62AE" w14:paraId="0E0F518E" w14:textId="77777777" w:rsidTr="007A0AD0">
        <w:trPr>
          <w:trHeight w:val="340"/>
        </w:trPr>
        <w:tc>
          <w:tcPr>
            <w:tcW w:w="1267" w:type="pct"/>
            <w:vMerge/>
            <w:tcBorders>
              <w:top w:val="nil"/>
              <w:left w:val="single" w:sz="4" w:space="0" w:color="auto"/>
              <w:bottom w:val="single" w:sz="4" w:space="0" w:color="auto"/>
              <w:right w:val="single" w:sz="4" w:space="0" w:color="auto"/>
            </w:tcBorders>
            <w:vAlign w:val="center"/>
            <w:hideMark/>
          </w:tcPr>
          <w:p w14:paraId="2087918C" w14:textId="77777777" w:rsidR="007A0AD0" w:rsidRPr="00AD62AE" w:rsidRDefault="007A0AD0" w:rsidP="007A0AD0">
            <w:pPr>
              <w:rPr>
                <w:rFonts w:ascii="Arial" w:hAnsi="Arial" w:cs="Arial"/>
                <w:sz w:val="20"/>
                <w:szCs w:val="20"/>
              </w:rPr>
            </w:pPr>
          </w:p>
        </w:tc>
        <w:tc>
          <w:tcPr>
            <w:tcW w:w="1643" w:type="pct"/>
            <w:tcBorders>
              <w:top w:val="nil"/>
              <w:left w:val="nil"/>
              <w:bottom w:val="single" w:sz="4" w:space="0" w:color="auto"/>
              <w:right w:val="single" w:sz="4" w:space="0" w:color="auto"/>
            </w:tcBorders>
            <w:vAlign w:val="center"/>
            <w:hideMark/>
          </w:tcPr>
          <w:p w14:paraId="0BE77DCE"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Secretaría Distrital de Hacienda</w:t>
            </w:r>
          </w:p>
        </w:tc>
        <w:tc>
          <w:tcPr>
            <w:tcW w:w="895" w:type="pct"/>
            <w:tcBorders>
              <w:top w:val="nil"/>
              <w:left w:val="nil"/>
              <w:bottom w:val="single" w:sz="4" w:space="0" w:color="auto"/>
              <w:right w:val="single" w:sz="4" w:space="0" w:color="auto"/>
            </w:tcBorders>
            <w:vAlign w:val="center"/>
            <w:hideMark/>
          </w:tcPr>
          <w:p w14:paraId="4AD2086C"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Hacienda</w:t>
            </w:r>
          </w:p>
        </w:tc>
        <w:tc>
          <w:tcPr>
            <w:tcW w:w="1195" w:type="pct"/>
            <w:tcBorders>
              <w:top w:val="nil"/>
              <w:left w:val="nil"/>
              <w:bottom w:val="single" w:sz="4" w:space="0" w:color="auto"/>
              <w:right w:val="single" w:sz="4" w:space="0" w:color="auto"/>
            </w:tcBorders>
            <w:vAlign w:val="center"/>
            <w:hideMark/>
          </w:tcPr>
          <w:p w14:paraId="769A0719"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Mensual</w:t>
            </w:r>
          </w:p>
        </w:tc>
      </w:tr>
      <w:tr w:rsidR="00AD62AE" w:rsidRPr="00AD62AE" w14:paraId="6DFB8471" w14:textId="77777777" w:rsidTr="007A0AD0">
        <w:trPr>
          <w:trHeight w:val="340"/>
        </w:trPr>
        <w:tc>
          <w:tcPr>
            <w:tcW w:w="1267" w:type="pct"/>
            <w:vMerge/>
            <w:tcBorders>
              <w:top w:val="nil"/>
              <w:left w:val="single" w:sz="4" w:space="0" w:color="auto"/>
              <w:bottom w:val="single" w:sz="4" w:space="0" w:color="auto"/>
              <w:right w:val="single" w:sz="4" w:space="0" w:color="auto"/>
            </w:tcBorders>
            <w:vAlign w:val="center"/>
            <w:hideMark/>
          </w:tcPr>
          <w:p w14:paraId="7CB877A5" w14:textId="77777777" w:rsidR="007A0AD0" w:rsidRPr="00AD62AE" w:rsidRDefault="007A0AD0" w:rsidP="007A0AD0">
            <w:pPr>
              <w:rPr>
                <w:rFonts w:ascii="Arial" w:hAnsi="Arial" w:cs="Arial"/>
                <w:sz w:val="20"/>
                <w:szCs w:val="20"/>
              </w:rPr>
            </w:pPr>
          </w:p>
        </w:tc>
        <w:tc>
          <w:tcPr>
            <w:tcW w:w="1643" w:type="pct"/>
            <w:tcBorders>
              <w:top w:val="nil"/>
              <w:left w:val="nil"/>
              <w:bottom w:val="single" w:sz="4" w:space="0" w:color="auto"/>
              <w:right w:val="single" w:sz="4" w:space="0" w:color="auto"/>
            </w:tcBorders>
            <w:vAlign w:val="center"/>
            <w:hideMark/>
          </w:tcPr>
          <w:p w14:paraId="4BD2E496"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Secretaría Distrital de Planeación</w:t>
            </w:r>
          </w:p>
        </w:tc>
        <w:tc>
          <w:tcPr>
            <w:tcW w:w="895" w:type="pct"/>
            <w:tcBorders>
              <w:top w:val="nil"/>
              <w:left w:val="nil"/>
              <w:bottom w:val="single" w:sz="4" w:space="0" w:color="auto"/>
              <w:right w:val="single" w:sz="4" w:space="0" w:color="auto"/>
            </w:tcBorders>
            <w:vAlign w:val="center"/>
            <w:hideMark/>
          </w:tcPr>
          <w:p w14:paraId="74981AD7"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Planeación</w:t>
            </w:r>
          </w:p>
        </w:tc>
        <w:tc>
          <w:tcPr>
            <w:tcW w:w="1195" w:type="pct"/>
            <w:tcBorders>
              <w:top w:val="nil"/>
              <w:left w:val="nil"/>
              <w:bottom w:val="single" w:sz="4" w:space="0" w:color="auto"/>
              <w:right w:val="single" w:sz="4" w:space="0" w:color="auto"/>
            </w:tcBorders>
            <w:vAlign w:val="center"/>
            <w:hideMark/>
          </w:tcPr>
          <w:p w14:paraId="0A4AADD5"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Mensual</w:t>
            </w:r>
          </w:p>
        </w:tc>
      </w:tr>
      <w:tr w:rsidR="00AD62AE" w:rsidRPr="00AD62AE" w14:paraId="76BD476F" w14:textId="77777777" w:rsidTr="007A0AD0">
        <w:trPr>
          <w:trHeight w:val="340"/>
        </w:trPr>
        <w:tc>
          <w:tcPr>
            <w:tcW w:w="1267" w:type="pct"/>
            <w:vMerge/>
            <w:tcBorders>
              <w:top w:val="nil"/>
              <w:left w:val="single" w:sz="4" w:space="0" w:color="auto"/>
              <w:bottom w:val="single" w:sz="4" w:space="0" w:color="auto"/>
              <w:right w:val="single" w:sz="4" w:space="0" w:color="auto"/>
            </w:tcBorders>
            <w:vAlign w:val="center"/>
            <w:hideMark/>
          </w:tcPr>
          <w:p w14:paraId="6514C880" w14:textId="77777777" w:rsidR="007A0AD0" w:rsidRPr="00AD62AE" w:rsidRDefault="007A0AD0" w:rsidP="007A0AD0">
            <w:pPr>
              <w:rPr>
                <w:rFonts w:ascii="Arial" w:hAnsi="Arial" w:cs="Arial"/>
                <w:sz w:val="20"/>
                <w:szCs w:val="20"/>
              </w:rPr>
            </w:pPr>
          </w:p>
        </w:tc>
        <w:tc>
          <w:tcPr>
            <w:tcW w:w="1643" w:type="pct"/>
            <w:tcBorders>
              <w:top w:val="nil"/>
              <w:left w:val="nil"/>
              <w:bottom w:val="single" w:sz="4" w:space="0" w:color="auto"/>
              <w:right w:val="single" w:sz="4" w:space="0" w:color="auto"/>
            </w:tcBorders>
            <w:vAlign w:val="center"/>
            <w:hideMark/>
          </w:tcPr>
          <w:p w14:paraId="695CD49A"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Contaduría General de la Nación</w:t>
            </w:r>
          </w:p>
        </w:tc>
        <w:tc>
          <w:tcPr>
            <w:tcW w:w="895" w:type="pct"/>
            <w:tcBorders>
              <w:top w:val="nil"/>
              <w:left w:val="nil"/>
              <w:bottom w:val="single" w:sz="4" w:space="0" w:color="auto"/>
              <w:right w:val="single" w:sz="4" w:space="0" w:color="auto"/>
            </w:tcBorders>
            <w:vAlign w:val="center"/>
            <w:hideMark/>
          </w:tcPr>
          <w:p w14:paraId="29550CAF"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Organismo de Control</w:t>
            </w:r>
          </w:p>
        </w:tc>
        <w:tc>
          <w:tcPr>
            <w:tcW w:w="1195" w:type="pct"/>
            <w:tcBorders>
              <w:top w:val="nil"/>
              <w:left w:val="nil"/>
              <w:bottom w:val="single" w:sz="4" w:space="0" w:color="auto"/>
              <w:right w:val="single" w:sz="4" w:space="0" w:color="auto"/>
            </w:tcBorders>
            <w:vAlign w:val="center"/>
            <w:hideMark/>
          </w:tcPr>
          <w:p w14:paraId="3ED46F44"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Mensual</w:t>
            </w:r>
          </w:p>
        </w:tc>
      </w:tr>
      <w:tr w:rsidR="00AD62AE" w:rsidRPr="00AD62AE" w14:paraId="504CD97E" w14:textId="77777777" w:rsidTr="007A0AD0">
        <w:trPr>
          <w:trHeight w:val="340"/>
        </w:trPr>
        <w:tc>
          <w:tcPr>
            <w:tcW w:w="1267" w:type="pct"/>
            <w:vMerge/>
            <w:tcBorders>
              <w:top w:val="nil"/>
              <w:left w:val="single" w:sz="4" w:space="0" w:color="auto"/>
              <w:bottom w:val="single" w:sz="4" w:space="0" w:color="auto"/>
              <w:right w:val="single" w:sz="4" w:space="0" w:color="auto"/>
            </w:tcBorders>
            <w:vAlign w:val="center"/>
            <w:hideMark/>
          </w:tcPr>
          <w:p w14:paraId="566A7551" w14:textId="77777777" w:rsidR="007A0AD0" w:rsidRPr="00AD62AE" w:rsidRDefault="007A0AD0" w:rsidP="007A0AD0">
            <w:pPr>
              <w:rPr>
                <w:rFonts w:ascii="Arial" w:hAnsi="Arial" w:cs="Arial"/>
                <w:sz w:val="20"/>
                <w:szCs w:val="20"/>
              </w:rPr>
            </w:pPr>
          </w:p>
        </w:tc>
        <w:tc>
          <w:tcPr>
            <w:tcW w:w="1643" w:type="pct"/>
            <w:tcBorders>
              <w:top w:val="nil"/>
              <w:left w:val="nil"/>
              <w:bottom w:val="single" w:sz="4" w:space="0" w:color="auto"/>
              <w:right w:val="single" w:sz="4" w:space="0" w:color="auto"/>
            </w:tcBorders>
            <w:vAlign w:val="center"/>
            <w:hideMark/>
          </w:tcPr>
          <w:p w14:paraId="4D239857"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Departamento Administrativo del Servicio Civil Distrital</w:t>
            </w:r>
          </w:p>
        </w:tc>
        <w:tc>
          <w:tcPr>
            <w:tcW w:w="895" w:type="pct"/>
            <w:tcBorders>
              <w:top w:val="nil"/>
              <w:left w:val="nil"/>
              <w:bottom w:val="single" w:sz="4" w:space="0" w:color="auto"/>
              <w:right w:val="single" w:sz="4" w:space="0" w:color="auto"/>
            </w:tcBorders>
            <w:vAlign w:val="center"/>
            <w:hideMark/>
          </w:tcPr>
          <w:p w14:paraId="69981B5E"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Gestión Pública</w:t>
            </w:r>
          </w:p>
        </w:tc>
        <w:tc>
          <w:tcPr>
            <w:tcW w:w="1195" w:type="pct"/>
            <w:tcBorders>
              <w:top w:val="nil"/>
              <w:left w:val="nil"/>
              <w:bottom w:val="single" w:sz="4" w:space="0" w:color="auto"/>
              <w:right w:val="single" w:sz="4" w:space="0" w:color="auto"/>
            </w:tcBorders>
            <w:vAlign w:val="center"/>
            <w:hideMark/>
          </w:tcPr>
          <w:p w14:paraId="0B5ED638"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Mensual</w:t>
            </w:r>
          </w:p>
        </w:tc>
      </w:tr>
      <w:tr w:rsidR="00AD62AE" w:rsidRPr="00AD62AE" w14:paraId="23D2EED6" w14:textId="77777777" w:rsidTr="007A0AD0">
        <w:trPr>
          <w:trHeight w:val="340"/>
        </w:trPr>
        <w:tc>
          <w:tcPr>
            <w:tcW w:w="1267" w:type="pct"/>
            <w:vMerge/>
            <w:tcBorders>
              <w:top w:val="nil"/>
              <w:left w:val="single" w:sz="4" w:space="0" w:color="auto"/>
              <w:bottom w:val="single" w:sz="4" w:space="0" w:color="auto"/>
              <w:right w:val="single" w:sz="4" w:space="0" w:color="auto"/>
            </w:tcBorders>
            <w:vAlign w:val="center"/>
            <w:hideMark/>
          </w:tcPr>
          <w:p w14:paraId="2F4084A0" w14:textId="77777777" w:rsidR="007A0AD0" w:rsidRPr="00AD62AE" w:rsidRDefault="007A0AD0" w:rsidP="007A0AD0">
            <w:pPr>
              <w:rPr>
                <w:rFonts w:ascii="Arial" w:hAnsi="Arial" w:cs="Arial"/>
                <w:sz w:val="20"/>
                <w:szCs w:val="20"/>
              </w:rPr>
            </w:pPr>
          </w:p>
        </w:tc>
        <w:tc>
          <w:tcPr>
            <w:tcW w:w="1643" w:type="pct"/>
            <w:tcBorders>
              <w:top w:val="nil"/>
              <w:left w:val="nil"/>
              <w:bottom w:val="single" w:sz="4" w:space="0" w:color="auto"/>
              <w:right w:val="single" w:sz="4" w:space="0" w:color="auto"/>
            </w:tcBorders>
            <w:vAlign w:val="center"/>
            <w:hideMark/>
          </w:tcPr>
          <w:p w14:paraId="592CBD66"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Departamento Administrativo de la Función Pública</w:t>
            </w:r>
          </w:p>
        </w:tc>
        <w:tc>
          <w:tcPr>
            <w:tcW w:w="895" w:type="pct"/>
            <w:tcBorders>
              <w:top w:val="nil"/>
              <w:left w:val="nil"/>
              <w:bottom w:val="single" w:sz="4" w:space="0" w:color="auto"/>
              <w:right w:val="single" w:sz="4" w:space="0" w:color="auto"/>
            </w:tcBorders>
            <w:vAlign w:val="center"/>
            <w:hideMark/>
          </w:tcPr>
          <w:p w14:paraId="246AD2A4"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Gestión Pública</w:t>
            </w:r>
          </w:p>
        </w:tc>
        <w:tc>
          <w:tcPr>
            <w:tcW w:w="1195" w:type="pct"/>
            <w:tcBorders>
              <w:top w:val="nil"/>
              <w:left w:val="nil"/>
              <w:bottom w:val="single" w:sz="4" w:space="0" w:color="auto"/>
              <w:right w:val="single" w:sz="4" w:space="0" w:color="auto"/>
            </w:tcBorders>
            <w:vAlign w:val="center"/>
            <w:hideMark/>
          </w:tcPr>
          <w:p w14:paraId="311F963A"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Mensual</w:t>
            </w:r>
          </w:p>
        </w:tc>
      </w:tr>
      <w:tr w:rsidR="00AD62AE" w:rsidRPr="00AD62AE" w14:paraId="3CE7C729" w14:textId="77777777" w:rsidTr="007A0AD0">
        <w:trPr>
          <w:trHeight w:val="340"/>
        </w:trPr>
        <w:tc>
          <w:tcPr>
            <w:tcW w:w="1267" w:type="pct"/>
            <w:vMerge/>
            <w:tcBorders>
              <w:top w:val="nil"/>
              <w:left w:val="single" w:sz="4" w:space="0" w:color="auto"/>
              <w:bottom w:val="single" w:sz="4" w:space="0" w:color="auto"/>
              <w:right w:val="single" w:sz="4" w:space="0" w:color="auto"/>
            </w:tcBorders>
            <w:vAlign w:val="center"/>
            <w:hideMark/>
          </w:tcPr>
          <w:p w14:paraId="6E215152" w14:textId="77777777" w:rsidR="007A0AD0" w:rsidRPr="00AD62AE" w:rsidRDefault="007A0AD0" w:rsidP="007A0AD0">
            <w:pPr>
              <w:rPr>
                <w:rFonts w:ascii="Arial" w:hAnsi="Arial" w:cs="Arial"/>
                <w:sz w:val="20"/>
                <w:szCs w:val="20"/>
              </w:rPr>
            </w:pPr>
          </w:p>
        </w:tc>
        <w:tc>
          <w:tcPr>
            <w:tcW w:w="1643" w:type="pct"/>
            <w:tcBorders>
              <w:top w:val="nil"/>
              <w:left w:val="nil"/>
              <w:bottom w:val="single" w:sz="4" w:space="0" w:color="auto"/>
              <w:right w:val="single" w:sz="4" w:space="0" w:color="auto"/>
            </w:tcBorders>
            <w:vAlign w:val="center"/>
            <w:hideMark/>
          </w:tcPr>
          <w:p w14:paraId="0F399EDE"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Secretaría General - Alcaldía Mayor de Bogotá</w:t>
            </w:r>
          </w:p>
        </w:tc>
        <w:tc>
          <w:tcPr>
            <w:tcW w:w="895" w:type="pct"/>
            <w:tcBorders>
              <w:top w:val="nil"/>
              <w:left w:val="nil"/>
              <w:bottom w:val="single" w:sz="4" w:space="0" w:color="auto"/>
              <w:right w:val="single" w:sz="4" w:space="0" w:color="auto"/>
            </w:tcBorders>
            <w:vAlign w:val="center"/>
            <w:hideMark/>
          </w:tcPr>
          <w:p w14:paraId="309069AA"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Gestión Pública</w:t>
            </w:r>
          </w:p>
        </w:tc>
        <w:tc>
          <w:tcPr>
            <w:tcW w:w="1195" w:type="pct"/>
            <w:tcBorders>
              <w:top w:val="nil"/>
              <w:left w:val="nil"/>
              <w:bottom w:val="single" w:sz="4" w:space="0" w:color="auto"/>
              <w:right w:val="single" w:sz="4" w:space="0" w:color="auto"/>
            </w:tcBorders>
            <w:vAlign w:val="center"/>
            <w:hideMark/>
          </w:tcPr>
          <w:p w14:paraId="2F326F62"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Ocasional</w:t>
            </w:r>
          </w:p>
        </w:tc>
      </w:tr>
      <w:tr w:rsidR="00AD62AE" w:rsidRPr="00AD62AE" w14:paraId="3A41CC44" w14:textId="77777777" w:rsidTr="007A0AD0">
        <w:trPr>
          <w:trHeight w:val="340"/>
        </w:trPr>
        <w:tc>
          <w:tcPr>
            <w:tcW w:w="1267" w:type="pct"/>
            <w:vMerge/>
            <w:tcBorders>
              <w:top w:val="nil"/>
              <w:left w:val="single" w:sz="4" w:space="0" w:color="auto"/>
              <w:bottom w:val="single" w:sz="4" w:space="0" w:color="auto"/>
              <w:right w:val="single" w:sz="4" w:space="0" w:color="auto"/>
            </w:tcBorders>
            <w:vAlign w:val="center"/>
            <w:hideMark/>
          </w:tcPr>
          <w:p w14:paraId="22D05174" w14:textId="77777777" w:rsidR="007A0AD0" w:rsidRPr="00AD62AE" w:rsidRDefault="007A0AD0" w:rsidP="007A0AD0">
            <w:pPr>
              <w:rPr>
                <w:rFonts w:ascii="Arial" w:hAnsi="Arial" w:cs="Arial"/>
                <w:sz w:val="20"/>
                <w:szCs w:val="20"/>
              </w:rPr>
            </w:pPr>
          </w:p>
        </w:tc>
        <w:tc>
          <w:tcPr>
            <w:tcW w:w="1643" w:type="pct"/>
            <w:tcBorders>
              <w:top w:val="nil"/>
              <w:left w:val="nil"/>
              <w:bottom w:val="single" w:sz="4" w:space="0" w:color="auto"/>
              <w:right w:val="single" w:sz="4" w:space="0" w:color="auto"/>
            </w:tcBorders>
            <w:vAlign w:val="center"/>
            <w:hideMark/>
          </w:tcPr>
          <w:p w14:paraId="2CD195A6"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Archivo de Bogotá</w:t>
            </w:r>
          </w:p>
        </w:tc>
        <w:tc>
          <w:tcPr>
            <w:tcW w:w="895" w:type="pct"/>
            <w:tcBorders>
              <w:top w:val="nil"/>
              <w:left w:val="nil"/>
              <w:bottom w:val="single" w:sz="4" w:space="0" w:color="auto"/>
              <w:right w:val="single" w:sz="4" w:space="0" w:color="auto"/>
            </w:tcBorders>
            <w:vAlign w:val="center"/>
            <w:hideMark/>
          </w:tcPr>
          <w:p w14:paraId="7F66D838"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Gestión Pública</w:t>
            </w:r>
          </w:p>
        </w:tc>
        <w:tc>
          <w:tcPr>
            <w:tcW w:w="1195" w:type="pct"/>
            <w:tcBorders>
              <w:top w:val="nil"/>
              <w:left w:val="nil"/>
              <w:bottom w:val="single" w:sz="4" w:space="0" w:color="auto"/>
              <w:right w:val="single" w:sz="4" w:space="0" w:color="auto"/>
            </w:tcBorders>
            <w:vAlign w:val="center"/>
            <w:hideMark/>
          </w:tcPr>
          <w:p w14:paraId="2781D129"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Mensual</w:t>
            </w:r>
          </w:p>
        </w:tc>
      </w:tr>
      <w:tr w:rsidR="00AD62AE" w:rsidRPr="00AD62AE" w14:paraId="63837D58" w14:textId="77777777" w:rsidTr="007A0AD0">
        <w:trPr>
          <w:trHeight w:val="340"/>
        </w:trPr>
        <w:tc>
          <w:tcPr>
            <w:tcW w:w="1267" w:type="pct"/>
            <w:vMerge/>
            <w:tcBorders>
              <w:top w:val="nil"/>
              <w:left w:val="single" w:sz="4" w:space="0" w:color="auto"/>
              <w:bottom w:val="single" w:sz="4" w:space="0" w:color="auto"/>
              <w:right w:val="single" w:sz="4" w:space="0" w:color="auto"/>
            </w:tcBorders>
            <w:vAlign w:val="center"/>
            <w:hideMark/>
          </w:tcPr>
          <w:p w14:paraId="0946134A" w14:textId="77777777" w:rsidR="007A0AD0" w:rsidRPr="00AD62AE" w:rsidRDefault="007A0AD0" w:rsidP="007A0AD0">
            <w:pPr>
              <w:rPr>
                <w:rFonts w:ascii="Arial" w:hAnsi="Arial" w:cs="Arial"/>
                <w:sz w:val="20"/>
                <w:szCs w:val="20"/>
              </w:rPr>
            </w:pPr>
          </w:p>
        </w:tc>
        <w:tc>
          <w:tcPr>
            <w:tcW w:w="1643" w:type="pct"/>
            <w:tcBorders>
              <w:top w:val="nil"/>
              <w:left w:val="nil"/>
              <w:bottom w:val="single" w:sz="4" w:space="0" w:color="auto"/>
              <w:right w:val="single" w:sz="4" w:space="0" w:color="auto"/>
            </w:tcBorders>
            <w:vAlign w:val="center"/>
            <w:hideMark/>
          </w:tcPr>
          <w:p w14:paraId="605EB567"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Agencia Nacional de Contratación Pública –Colombia Compra Eficiente</w:t>
            </w:r>
          </w:p>
        </w:tc>
        <w:tc>
          <w:tcPr>
            <w:tcW w:w="895" w:type="pct"/>
            <w:tcBorders>
              <w:top w:val="nil"/>
              <w:left w:val="nil"/>
              <w:bottom w:val="single" w:sz="4" w:space="0" w:color="auto"/>
              <w:right w:val="single" w:sz="4" w:space="0" w:color="auto"/>
            </w:tcBorders>
            <w:vAlign w:val="center"/>
            <w:hideMark/>
          </w:tcPr>
          <w:p w14:paraId="2C62211D"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Planeación</w:t>
            </w:r>
          </w:p>
        </w:tc>
        <w:tc>
          <w:tcPr>
            <w:tcW w:w="1195" w:type="pct"/>
            <w:tcBorders>
              <w:top w:val="nil"/>
              <w:left w:val="nil"/>
              <w:bottom w:val="single" w:sz="4" w:space="0" w:color="auto"/>
              <w:right w:val="single" w:sz="4" w:space="0" w:color="auto"/>
            </w:tcBorders>
            <w:vAlign w:val="center"/>
            <w:hideMark/>
          </w:tcPr>
          <w:p w14:paraId="4B9D1034"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Diario</w:t>
            </w:r>
          </w:p>
        </w:tc>
      </w:tr>
      <w:tr w:rsidR="00AD62AE" w:rsidRPr="00AD62AE" w14:paraId="5FD26884" w14:textId="77777777" w:rsidTr="007A0AD0">
        <w:trPr>
          <w:trHeight w:val="340"/>
        </w:trPr>
        <w:tc>
          <w:tcPr>
            <w:tcW w:w="1267" w:type="pct"/>
            <w:vMerge/>
            <w:tcBorders>
              <w:top w:val="nil"/>
              <w:left w:val="single" w:sz="4" w:space="0" w:color="auto"/>
              <w:bottom w:val="single" w:sz="4" w:space="0" w:color="auto"/>
              <w:right w:val="single" w:sz="4" w:space="0" w:color="auto"/>
            </w:tcBorders>
            <w:vAlign w:val="center"/>
            <w:hideMark/>
          </w:tcPr>
          <w:p w14:paraId="466C8CBC" w14:textId="77777777" w:rsidR="007A0AD0" w:rsidRPr="00AD62AE" w:rsidRDefault="007A0AD0" w:rsidP="007A0AD0">
            <w:pPr>
              <w:rPr>
                <w:rFonts w:ascii="Arial" w:hAnsi="Arial" w:cs="Arial"/>
                <w:sz w:val="20"/>
                <w:szCs w:val="20"/>
              </w:rPr>
            </w:pPr>
          </w:p>
        </w:tc>
        <w:tc>
          <w:tcPr>
            <w:tcW w:w="1643" w:type="pct"/>
            <w:tcBorders>
              <w:top w:val="nil"/>
              <w:left w:val="nil"/>
              <w:bottom w:val="single" w:sz="4" w:space="0" w:color="auto"/>
              <w:right w:val="single" w:sz="4" w:space="0" w:color="auto"/>
            </w:tcBorders>
            <w:vAlign w:val="center"/>
            <w:hideMark/>
          </w:tcPr>
          <w:p w14:paraId="4D5FD420"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Alcaldías Locales</w:t>
            </w:r>
          </w:p>
        </w:tc>
        <w:tc>
          <w:tcPr>
            <w:tcW w:w="895" w:type="pct"/>
            <w:tcBorders>
              <w:top w:val="nil"/>
              <w:left w:val="nil"/>
              <w:bottom w:val="single" w:sz="4" w:space="0" w:color="auto"/>
              <w:right w:val="single" w:sz="4" w:space="0" w:color="auto"/>
            </w:tcBorders>
            <w:vAlign w:val="center"/>
            <w:hideMark/>
          </w:tcPr>
          <w:p w14:paraId="7059A291"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Secretaria de Gobierno</w:t>
            </w:r>
          </w:p>
        </w:tc>
        <w:tc>
          <w:tcPr>
            <w:tcW w:w="1195" w:type="pct"/>
            <w:tcBorders>
              <w:top w:val="nil"/>
              <w:left w:val="nil"/>
              <w:bottom w:val="single" w:sz="4" w:space="0" w:color="auto"/>
              <w:right w:val="single" w:sz="4" w:space="0" w:color="auto"/>
            </w:tcBorders>
            <w:vAlign w:val="center"/>
            <w:hideMark/>
          </w:tcPr>
          <w:p w14:paraId="39BE97CD"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Semanal</w:t>
            </w:r>
          </w:p>
        </w:tc>
      </w:tr>
      <w:tr w:rsidR="00AD62AE" w:rsidRPr="00AD62AE" w14:paraId="1E412E0F" w14:textId="77777777" w:rsidTr="007A0AD0">
        <w:trPr>
          <w:trHeight w:val="340"/>
        </w:trPr>
        <w:tc>
          <w:tcPr>
            <w:tcW w:w="1267" w:type="pct"/>
            <w:vMerge/>
            <w:tcBorders>
              <w:top w:val="nil"/>
              <w:left w:val="single" w:sz="4" w:space="0" w:color="auto"/>
              <w:bottom w:val="single" w:sz="4" w:space="0" w:color="auto"/>
              <w:right w:val="single" w:sz="4" w:space="0" w:color="auto"/>
            </w:tcBorders>
            <w:vAlign w:val="center"/>
            <w:hideMark/>
          </w:tcPr>
          <w:p w14:paraId="26007003" w14:textId="77777777" w:rsidR="007A0AD0" w:rsidRPr="00AD62AE" w:rsidRDefault="007A0AD0" w:rsidP="007A0AD0">
            <w:pPr>
              <w:rPr>
                <w:rFonts w:ascii="Arial" w:hAnsi="Arial" w:cs="Arial"/>
                <w:sz w:val="20"/>
                <w:szCs w:val="20"/>
              </w:rPr>
            </w:pPr>
          </w:p>
        </w:tc>
        <w:tc>
          <w:tcPr>
            <w:tcW w:w="1643" w:type="pct"/>
            <w:tcBorders>
              <w:top w:val="nil"/>
              <w:left w:val="nil"/>
              <w:bottom w:val="single" w:sz="4" w:space="0" w:color="auto"/>
              <w:right w:val="single" w:sz="4" w:space="0" w:color="auto"/>
            </w:tcBorders>
            <w:vAlign w:val="center"/>
            <w:hideMark/>
          </w:tcPr>
          <w:p w14:paraId="79D5F7AE"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Secretaria de Educación</w:t>
            </w:r>
          </w:p>
        </w:tc>
        <w:tc>
          <w:tcPr>
            <w:tcW w:w="895" w:type="pct"/>
            <w:tcBorders>
              <w:top w:val="nil"/>
              <w:left w:val="nil"/>
              <w:bottom w:val="single" w:sz="4" w:space="0" w:color="auto"/>
              <w:right w:val="single" w:sz="4" w:space="0" w:color="auto"/>
            </w:tcBorders>
            <w:vAlign w:val="center"/>
            <w:hideMark/>
          </w:tcPr>
          <w:p w14:paraId="208BD130"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Alcaldía Mayor</w:t>
            </w:r>
          </w:p>
        </w:tc>
        <w:tc>
          <w:tcPr>
            <w:tcW w:w="1195" w:type="pct"/>
            <w:tcBorders>
              <w:top w:val="nil"/>
              <w:left w:val="nil"/>
              <w:bottom w:val="single" w:sz="4" w:space="0" w:color="auto"/>
              <w:right w:val="single" w:sz="4" w:space="0" w:color="auto"/>
            </w:tcBorders>
            <w:vAlign w:val="center"/>
            <w:hideMark/>
          </w:tcPr>
          <w:p w14:paraId="2EE4E565"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Ocasional</w:t>
            </w:r>
          </w:p>
        </w:tc>
      </w:tr>
      <w:tr w:rsidR="00AD62AE" w:rsidRPr="00AD62AE" w14:paraId="325ED042" w14:textId="77777777" w:rsidTr="007A0AD0">
        <w:trPr>
          <w:trHeight w:val="340"/>
        </w:trPr>
        <w:tc>
          <w:tcPr>
            <w:tcW w:w="1267" w:type="pct"/>
            <w:vMerge/>
            <w:tcBorders>
              <w:top w:val="nil"/>
              <w:left w:val="single" w:sz="4" w:space="0" w:color="auto"/>
              <w:bottom w:val="single" w:sz="4" w:space="0" w:color="auto"/>
              <w:right w:val="single" w:sz="4" w:space="0" w:color="auto"/>
            </w:tcBorders>
            <w:vAlign w:val="center"/>
            <w:hideMark/>
          </w:tcPr>
          <w:p w14:paraId="4590AB2C" w14:textId="77777777" w:rsidR="007A0AD0" w:rsidRPr="00AD62AE" w:rsidRDefault="007A0AD0" w:rsidP="007A0AD0">
            <w:pPr>
              <w:rPr>
                <w:rFonts w:ascii="Arial" w:hAnsi="Arial" w:cs="Arial"/>
                <w:sz w:val="20"/>
                <w:szCs w:val="20"/>
              </w:rPr>
            </w:pPr>
          </w:p>
        </w:tc>
        <w:tc>
          <w:tcPr>
            <w:tcW w:w="1643" w:type="pct"/>
            <w:tcBorders>
              <w:top w:val="nil"/>
              <w:left w:val="nil"/>
              <w:bottom w:val="single" w:sz="4" w:space="0" w:color="auto"/>
              <w:right w:val="single" w:sz="4" w:space="0" w:color="auto"/>
            </w:tcBorders>
            <w:vAlign w:val="center"/>
            <w:hideMark/>
          </w:tcPr>
          <w:p w14:paraId="5A0399E3"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 xml:space="preserve">Secretaría Distrital de la Mujer </w:t>
            </w:r>
          </w:p>
        </w:tc>
        <w:tc>
          <w:tcPr>
            <w:tcW w:w="895" w:type="pct"/>
            <w:tcBorders>
              <w:top w:val="nil"/>
              <w:left w:val="nil"/>
              <w:bottom w:val="single" w:sz="4" w:space="0" w:color="auto"/>
              <w:right w:val="single" w:sz="4" w:space="0" w:color="auto"/>
            </w:tcBorders>
            <w:vAlign w:val="center"/>
            <w:hideMark/>
          </w:tcPr>
          <w:p w14:paraId="573390AD"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Mujer</w:t>
            </w:r>
          </w:p>
        </w:tc>
        <w:tc>
          <w:tcPr>
            <w:tcW w:w="1195" w:type="pct"/>
            <w:tcBorders>
              <w:top w:val="nil"/>
              <w:left w:val="nil"/>
              <w:bottom w:val="single" w:sz="4" w:space="0" w:color="auto"/>
              <w:right w:val="single" w:sz="4" w:space="0" w:color="auto"/>
            </w:tcBorders>
            <w:vAlign w:val="center"/>
            <w:hideMark/>
          </w:tcPr>
          <w:p w14:paraId="7042164F"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Mensual</w:t>
            </w:r>
          </w:p>
        </w:tc>
      </w:tr>
      <w:tr w:rsidR="00AD62AE" w:rsidRPr="00AD62AE" w14:paraId="7D5F5607" w14:textId="77777777" w:rsidTr="007A0AD0">
        <w:trPr>
          <w:trHeight w:val="340"/>
        </w:trPr>
        <w:tc>
          <w:tcPr>
            <w:tcW w:w="1267" w:type="pct"/>
            <w:vMerge/>
            <w:tcBorders>
              <w:top w:val="nil"/>
              <w:left w:val="single" w:sz="4" w:space="0" w:color="auto"/>
              <w:bottom w:val="single" w:sz="4" w:space="0" w:color="auto"/>
              <w:right w:val="single" w:sz="4" w:space="0" w:color="auto"/>
            </w:tcBorders>
            <w:vAlign w:val="center"/>
            <w:hideMark/>
          </w:tcPr>
          <w:p w14:paraId="7A683BAE" w14:textId="77777777" w:rsidR="007A0AD0" w:rsidRPr="00AD62AE" w:rsidRDefault="007A0AD0" w:rsidP="007A0AD0">
            <w:pPr>
              <w:rPr>
                <w:rFonts w:ascii="Arial" w:hAnsi="Arial" w:cs="Arial"/>
                <w:sz w:val="20"/>
                <w:szCs w:val="20"/>
              </w:rPr>
            </w:pPr>
          </w:p>
        </w:tc>
        <w:tc>
          <w:tcPr>
            <w:tcW w:w="1643" w:type="pct"/>
            <w:tcBorders>
              <w:top w:val="nil"/>
              <w:left w:val="nil"/>
              <w:bottom w:val="single" w:sz="4" w:space="0" w:color="auto"/>
              <w:right w:val="single" w:sz="4" w:space="0" w:color="auto"/>
            </w:tcBorders>
            <w:vAlign w:val="center"/>
            <w:hideMark/>
          </w:tcPr>
          <w:p w14:paraId="0BC67BE6"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Instituciones Extranjeras</w:t>
            </w:r>
          </w:p>
        </w:tc>
        <w:tc>
          <w:tcPr>
            <w:tcW w:w="895" w:type="pct"/>
            <w:tcBorders>
              <w:top w:val="nil"/>
              <w:left w:val="nil"/>
              <w:bottom w:val="single" w:sz="4" w:space="0" w:color="auto"/>
              <w:right w:val="single" w:sz="4" w:space="0" w:color="auto"/>
            </w:tcBorders>
            <w:vAlign w:val="center"/>
            <w:hideMark/>
          </w:tcPr>
          <w:p w14:paraId="588BD96E"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Gobiernos Extranjeros</w:t>
            </w:r>
          </w:p>
        </w:tc>
        <w:tc>
          <w:tcPr>
            <w:tcW w:w="1195" w:type="pct"/>
            <w:tcBorders>
              <w:top w:val="nil"/>
              <w:left w:val="nil"/>
              <w:bottom w:val="single" w:sz="4" w:space="0" w:color="auto"/>
              <w:right w:val="single" w:sz="4" w:space="0" w:color="auto"/>
            </w:tcBorders>
            <w:vAlign w:val="center"/>
            <w:hideMark/>
          </w:tcPr>
          <w:p w14:paraId="0821379E"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Ocasional</w:t>
            </w:r>
          </w:p>
        </w:tc>
      </w:tr>
      <w:tr w:rsidR="00AD62AE" w:rsidRPr="00AD62AE" w14:paraId="3939E06C" w14:textId="77777777" w:rsidTr="007A0AD0">
        <w:trPr>
          <w:trHeight w:val="340"/>
        </w:trPr>
        <w:tc>
          <w:tcPr>
            <w:tcW w:w="1267" w:type="pct"/>
            <w:vMerge/>
            <w:tcBorders>
              <w:top w:val="nil"/>
              <w:left w:val="single" w:sz="4" w:space="0" w:color="auto"/>
              <w:bottom w:val="single" w:sz="4" w:space="0" w:color="auto"/>
              <w:right w:val="single" w:sz="4" w:space="0" w:color="auto"/>
            </w:tcBorders>
            <w:vAlign w:val="center"/>
            <w:hideMark/>
          </w:tcPr>
          <w:p w14:paraId="4D743C22" w14:textId="77777777" w:rsidR="007A0AD0" w:rsidRPr="00AD62AE" w:rsidRDefault="007A0AD0" w:rsidP="007A0AD0">
            <w:pPr>
              <w:rPr>
                <w:rFonts w:ascii="Arial" w:hAnsi="Arial" w:cs="Arial"/>
                <w:sz w:val="20"/>
                <w:szCs w:val="20"/>
              </w:rPr>
            </w:pPr>
          </w:p>
        </w:tc>
        <w:tc>
          <w:tcPr>
            <w:tcW w:w="1643" w:type="pct"/>
            <w:tcBorders>
              <w:top w:val="nil"/>
              <w:left w:val="nil"/>
              <w:bottom w:val="single" w:sz="4" w:space="0" w:color="auto"/>
              <w:right w:val="single" w:sz="4" w:space="0" w:color="auto"/>
            </w:tcBorders>
            <w:noWrap/>
            <w:vAlign w:val="center"/>
            <w:hideMark/>
          </w:tcPr>
          <w:p w14:paraId="7F33CC46"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Min Ambiente - ANLA</w:t>
            </w:r>
          </w:p>
        </w:tc>
        <w:tc>
          <w:tcPr>
            <w:tcW w:w="895" w:type="pct"/>
            <w:tcBorders>
              <w:top w:val="nil"/>
              <w:left w:val="nil"/>
              <w:bottom w:val="single" w:sz="4" w:space="0" w:color="auto"/>
              <w:right w:val="single" w:sz="4" w:space="0" w:color="auto"/>
            </w:tcBorders>
            <w:noWrap/>
            <w:vAlign w:val="center"/>
            <w:hideMark/>
          </w:tcPr>
          <w:p w14:paraId="0130972A"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Publico</w:t>
            </w:r>
          </w:p>
        </w:tc>
        <w:tc>
          <w:tcPr>
            <w:tcW w:w="1195" w:type="pct"/>
            <w:tcBorders>
              <w:top w:val="nil"/>
              <w:left w:val="nil"/>
              <w:bottom w:val="single" w:sz="4" w:space="0" w:color="auto"/>
              <w:right w:val="single" w:sz="4" w:space="0" w:color="auto"/>
            </w:tcBorders>
            <w:noWrap/>
            <w:vAlign w:val="center"/>
            <w:hideMark/>
          </w:tcPr>
          <w:p w14:paraId="4023D1F1"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Ocasional</w:t>
            </w:r>
          </w:p>
        </w:tc>
      </w:tr>
      <w:tr w:rsidR="00AD62AE" w:rsidRPr="00AD62AE" w14:paraId="62E11CE3" w14:textId="77777777" w:rsidTr="007A0AD0">
        <w:trPr>
          <w:trHeight w:val="340"/>
        </w:trPr>
        <w:tc>
          <w:tcPr>
            <w:tcW w:w="1267" w:type="pct"/>
            <w:vMerge/>
            <w:tcBorders>
              <w:top w:val="nil"/>
              <w:left w:val="single" w:sz="4" w:space="0" w:color="auto"/>
              <w:bottom w:val="single" w:sz="4" w:space="0" w:color="auto"/>
              <w:right w:val="single" w:sz="4" w:space="0" w:color="auto"/>
            </w:tcBorders>
            <w:vAlign w:val="center"/>
            <w:hideMark/>
          </w:tcPr>
          <w:p w14:paraId="7C635451" w14:textId="77777777" w:rsidR="007A0AD0" w:rsidRPr="00AD62AE" w:rsidRDefault="007A0AD0" w:rsidP="007A0AD0">
            <w:pPr>
              <w:rPr>
                <w:rFonts w:ascii="Arial" w:hAnsi="Arial" w:cs="Arial"/>
                <w:sz w:val="20"/>
                <w:szCs w:val="20"/>
              </w:rPr>
            </w:pPr>
          </w:p>
        </w:tc>
        <w:tc>
          <w:tcPr>
            <w:tcW w:w="1643" w:type="pct"/>
            <w:tcBorders>
              <w:top w:val="nil"/>
              <w:left w:val="nil"/>
              <w:bottom w:val="single" w:sz="4" w:space="0" w:color="auto"/>
              <w:right w:val="single" w:sz="4" w:space="0" w:color="auto"/>
            </w:tcBorders>
            <w:noWrap/>
            <w:vAlign w:val="center"/>
            <w:hideMark/>
          </w:tcPr>
          <w:p w14:paraId="09A69367"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Jardín Botánico</w:t>
            </w:r>
          </w:p>
        </w:tc>
        <w:tc>
          <w:tcPr>
            <w:tcW w:w="895" w:type="pct"/>
            <w:tcBorders>
              <w:top w:val="nil"/>
              <w:left w:val="nil"/>
              <w:bottom w:val="single" w:sz="4" w:space="0" w:color="auto"/>
              <w:right w:val="single" w:sz="4" w:space="0" w:color="auto"/>
            </w:tcBorders>
            <w:noWrap/>
            <w:vAlign w:val="center"/>
            <w:hideMark/>
          </w:tcPr>
          <w:p w14:paraId="56718027"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Publico</w:t>
            </w:r>
          </w:p>
        </w:tc>
        <w:tc>
          <w:tcPr>
            <w:tcW w:w="1195" w:type="pct"/>
            <w:tcBorders>
              <w:top w:val="nil"/>
              <w:left w:val="nil"/>
              <w:bottom w:val="single" w:sz="4" w:space="0" w:color="auto"/>
              <w:right w:val="single" w:sz="4" w:space="0" w:color="auto"/>
            </w:tcBorders>
            <w:noWrap/>
            <w:vAlign w:val="center"/>
            <w:hideMark/>
          </w:tcPr>
          <w:p w14:paraId="5B4E38AD"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Ocasional</w:t>
            </w:r>
          </w:p>
        </w:tc>
      </w:tr>
      <w:tr w:rsidR="00AD62AE" w:rsidRPr="00AD62AE" w14:paraId="6A9EC213" w14:textId="77777777" w:rsidTr="007A0AD0">
        <w:trPr>
          <w:trHeight w:val="340"/>
        </w:trPr>
        <w:tc>
          <w:tcPr>
            <w:tcW w:w="1267" w:type="pct"/>
            <w:tcBorders>
              <w:top w:val="nil"/>
              <w:left w:val="single" w:sz="4" w:space="0" w:color="auto"/>
              <w:bottom w:val="single" w:sz="4" w:space="0" w:color="auto"/>
              <w:right w:val="single" w:sz="4" w:space="0" w:color="auto"/>
            </w:tcBorders>
            <w:vAlign w:val="center"/>
            <w:hideMark/>
          </w:tcPr>
          <w:p w14:paraId="711E1AB6"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Proveedores</w:t>
            </w:r>
          </w:p>
        </w:tc>
        <w:tc>
          <w:tcPr>
            <w:tcW w:w="1643" w:type="pct"/>
            <w:tcBorders>
              <w:top w:val="nil"/>
              <w:left w:val="nil"/>
              <w:bottom w:val="single" w:sz="4" w:space="0" w:color="auto"/>
              <w:right w:val="single" w:sz="4" w:space="0" w:color="auto"/>
            </w:tcBorders>
            <w:noWrap/>
            <w:vAlign w:val="center"/>
            <w:hideMark/>
          </w:tcPr>
          <w:p w14:paraId="2AF3A7B0"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Proveedores</w:t>
            </w:r>
          </w:p>
        </w:tc>
        <w:tc>
          <w:tcPr>
            <w:tcW w:w="895" w:type="pct"/>
            <w:tcBorders>
              <w:top w:val="nil"/>
              <w:left w:val="nil"/>
              <w:bottom w:val="single" w:sz="4" w:space="0" w:color="auto"/>
              <w:right w:val="single" w:sz="4" w:space="0" w:color="auto"/>
            </w:tcBorders>
            <w:vAlign w:val="center"/>
            <w:hideMark/>
          </w:tcPr>
          <w:p w14:paraId="6074D03F"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público / privado</w:t>
            </w:r>
          </w:p>
        </w:tc>
        <w:tc>
          <w:tcPr>
            <w:tcW w:w="1195" w:type="pct"/>
            <w:tcBorders>
              <w:top w:val="nil"/>
              <w:left w:val="nil"/>
              <w:bottom w:val="single" w:sz="4" w:space="0" w:color="auto"/>
              <w:right w:val="single" w:sz="4" w:space="0" w:color="auto"/>
            </w:tcBorders>
            <w:vAlign w:val="center"/>
            <w:hideMark/>
          </w:tcPr>
          <w:p w14:paraId="7C65DB66" w14:textId="77777777" w:rsidR="007A0AD0" w:rsidRPr="00AD62AE" w:rsidRDefault="007A0AD0" w:rsidP="007A0AD0">
            <w:pPr>
              <w:jc w:val="center"/>
              <w:rPr>
                <w:rFonts w:ascii="Arial" w:hAnsi="Arial" w:cs="Arial"/>
                <w:sz w:val="20"/>
                <w:szCs w:val="20"/>
              </w:rPr>
            </w:pPr>
            <w:r w:rsidRPr="00AD62AE">
              <w:rPr>
                <w:rFonts w:ascii="Arial" w:hAnsi="Arial" w:cs="Arial"/>
                <w:sz w:val="20"/>
                <w:szCs w:val="20"/>
              </w:rPr>
              <w:t>Permanente</w:t>
            </w:r>
          </w:p>
        </w:tc>
      </w:tr>
    </w:tbl>
    <w:p w14:paraId="67885400" w14:textId="77777777" w:rsidR="007A0AD0" w:rsidRPr="00AD62AE" w:rsidRDefault="007A0AD0" w:rsidP="007A0AD0">
      <w:pPr>
        <w:rPr>
          <w:rFonts w:ascii="Arial" w:hAnsi="Arial" w:cs="Arial"/>
          <w:sz w:val="20"/>
          <w:szCs w:val="20"/>
        </w:rPr>
      </w:pPr>
    </w:p>
    <w:p w14:paraId="78AAB2C2" w14:textId="77777777" w:rsidR="007A0AD0" w:rsidRPr="00AD62AE" w:rsidRDefault="007A0AD0" w:rsidP="007A0AD0">
      <w:pPr>
        <w:jc w:val="center"/>
        <w:rPr>
          <w:rFonts w:ascii="Arial" w:hAnsi="Arial" w:cs="Arial"/>
          <w:sz w:val="20"/>
          <w:szCs w:val="20"/>
        </w:rPr>
      </w:pPr>
      <w:r w:rsidRPr="00AD62AE">
        <w:rPr>
          <w:rFonts w:ascii="Arial" w:hAnsi="Arial" w:cs="Arial"/>
          <w:b/>
          <w:bCs/>
          <w:sz w:val="20"/>
          <w:szCs w:val="20"/>
        </w:rPr>
        <w:t>Fuente:</w:t>
      </w:r>
      <w:r w:rsidRPr="00AD62AE">
        <w:rPr>
          <w:rFonts w:ascii="Arial" w:hAnsi="Arial" w:cs="Arial"/>
          <w:sz w:val="20"/>
          <w:szCs w:val="20"/>
        </w:rPr>
        <w:t xml:space="preserve"> contrato 389 del 2018 con el proveedor LAVOLA sucursal Colombia</w:t>
      </w:r>
    </w:p>
    <w:p w14:paraId="4798B5A3" w14:textId="77777777" w:rsidR="007A0AD0" w:rsidRPr="00AD62AE" w:rsidRDefault="007A0AD0" w:rsidP="007A0AD0">
      <w:pPr>
        <w:rPr>
          <w:rFonts w:ascii="Arial" w:hAnsi="Arial" w:cs="Arial"/>
          <w:sz w:val="20"/>
          <w:szCs w:val="20"/>
        </w:rPr>
      </w:pPr>
    </w:p>
    <w:p w14:paraId="487CFD1D" w14:textId="1E378871" w:rsidR="00512BC1" w:rsidRPr="00AD62AE" w:rsidRDefault="00A7600C" w:rsidP="0024484D">
      <w:pPr>
        <w:pStyle w:val="Estilo1"/>
        <w:numPr>
          <w:ilvl w:val="2"/>
          <w:numId w:val="1"/>
        </w:numPr>
        <w:rPr>
          <w:rFonts w:cs="Arial"/>
          <w:lang w:val="es-CO" w:eastAsia="es-ES"/>
        </w:rPr>
      </w:pPr>
      <w:bookmarkStart w:id="32" w:name="_Toc107952242"/>
      <w:r w:rsidRPr="00AD62AE">
        <w:rPr>
          <w:rFonts w:cs="Arial"/>
          <w:lang w:val="es-CO" w:eastAsia="es-ES"/>
        </w:rPr>
        <w:t>DIAGNOSTICO INTEROPERABILIDAD</w:t>
      </w:r>
      <w:bookmarkEnd w:id="32"/>
    </w:p>
    <w:p w14:paraId="7E0725A3" w14:textId="77777777" w:rsidR="00512BC1" w:rsidRPr="00AD62AE" w:rsidRDefault="00512BC1" w:rsidP="007A0AD0">
      <w:pPr>
        <w:rPr>
          <w:rFonts w:ascii="Arial" w:hAnsi="Arial" w:cs="Arial"/>
          <w:sz w:val="20"/>
          <w:szCs w:val="20"/>
        </w:rPr>
      </w:pPr>
    </w:p>
    <w:p w14:paraId="733BD1D4" w14:textId="0D1DA145" w:rsidR="00512BC1" w:rsidRPr="00AD62AE" w:rsidRDefault="00512BC1" w:rsidP="00A7600C">
      <w:pPr>
        <w:jc w:val="both"/>
        <w:rPr>
          <w:rFonts w:ascii="Arial" w:hAnsi="Arial" w:cs="Arial"/>
          <w:sz w:val="20"/>
          <w:szCs w:val="20"/>
        </w:rPr>
      </w:pPr>
      <w:r w:rsidRPr="00AD62AE">
        <w:rPr>
          <w:rFonts w:ascii="Arial" w:hAnsi="Arial" w:cs="Arial"/>
          <w:sz w:val="20"/>
          <w:szCs w:val="20"/>
        </w:rPr>
        <w:t>La entidad diligenció el autodiagnóstico de interoperabilidad dispuesto en línea por MinTIC (MinTIC, 2019), en 2020 se verifico el cumplimiento de la Directiva 09 de 2019 ACDTIC, actualmente la entidad cuenta con servicios activos de interoperabilidad con Secretaria Distrital de Hacienda con el servicio de nómina, Secretaria Distrital de Movilidad con el servicio de Planes de Manejo de Tránsito y el IDU con el servicio de GIS SIGIDU.</w:t>
      </w:r>
    </w:p>
    <w:p w14:paraId="58ED9658" w14:textId="77777777" w:rsidR="009F6B59" w:rsidRPr="00AD62AE" w:rsidRDefault="009F6B59" w:rsidP="00A7600C">
      <w:pPr>
        <w:jc w:val="both"/>
        <w:rPr>
          <w:rFonts w:ascii="Arial" w:hAnsi="Arial" w:cs="Arial"/>
          <w:sz w:val="20"/>
          <w:szCs w:val="20"/>
        </w:rPr>
      </w:pPr>
    </w:p>
    <w:p w14:paraId="2DAD9034" w14:textId="77777777" w:rsidR="00512BC1" w:rsidRPr="00AD62AE" w:rsidRDefault="00512BC1" w:rsidP="00A7600C">
      <w:pPr>
        <w:jc w:val="both"/>
        <w:rPr>
          <w:rFonts w:ascii="Arial" w:hAnsi="Arial" w:cs="Arial"/>
          <w:sz w:val="20"/>
          <w:szCs w:val="20"/>
        </w:rPr>
      </w:pPr>
      <w:r w:rsidRPr="00AD62AE">
        <w:rPr>
          <w:rFonts w:ascii="Arial" w:hAnsi="Arial" w:cs="Arial"/>
          <w:sz w:val="20"/>
          <w:szCs w:val="20"/>
        </w:rPr>
        <w:t>La UAERMV ha obtenido una certificación otorgada por MinTIC con nivel tres (3) de interoperabilidad, lo que indica según el marco “La entidad publica el servicio para su consumo o provisión; tiene pleno conocimiento del Marco de Interoperabilidad, de las implicaciones legales y conoce los responsables del mantenimiento del servicio de intercambio de información” (MinTIC, 2019). Los servicios certificados fueron “Planes de Manejo de Transito” y “SIGIDU”.</w:t>
      </w:r>
    </w:p>
    <w:p w14:paraId="7681D362" w14:textId="77777777" w:rsidR="009F6B59" w:rsidRPr="00AD62AE" w:rsidRDefault="009F6B59" w:rsidP="00512BC1">
      <w:pPr>
        <w:rPr>
          <w:rFonts w:ascii="Arial" w:hAnsi="Arial" w:cs="Arial"/>
          <w:sz w:val="20"/>
          <w:szCs w:val="20"/>
        </w:rPr>
      </w:pPr>
    </w:p>
    <w:p w14:paraId="6D975527" w14:textId="77777777" w:rsidR="00512BC1" w:rsidRPr="00AD62AE" w:rsidRDefault="00512BC1" w:rsidP="00512BC1">
      <w:pPr>
        <w:rPr>
          <w:rFonts w:ascii="Arial" w:hAnsi="Arial" w:cs="Arial"/>
          <w:sz w:val="20"/>
          <w:szCs w:val="20"/>
        </w:rPr>
      </w:pPr>
      <w:r w:rsidRPr="00AD62AE">
        <w:rPr>
          <w:rFonts w:ascii="Arial" w:hAnsi="Arial" w:cs="Arial"/>
          <w:sz w:val="20"/>
          <w:szCs w:val="20"/>
        </w:rPr>
        <w:t>La UAERMV contempla la interoperabilidad entre los sistemas administrados por la unidad y los sistemas de otras Entidades del Distrito.</w:t>
      </w:r>
    </w:p>
    <w:p w14:paraId="61AAB16D" w14:textId="77777777" w:rsidR="00512BC1" w:rsidRPr="00AD62AE" w:rsidRDefault="00512BC1" w:rsidP="00512BC1">
      <w:pPr>
        <w:rPr>
          <w:rFonts w:ascii="Arial" w:hAnsi="Arial" w:cs="Arial"/>
          <w:sz w:val="20"/>
          <w:szCs w:val="20"/>
        </w:rPr>
      </w:pPr>
    </w:p>
    <w:p w14:paraId="6C6590F7" w14:textId="77777777" w:rsidR="00086E36" w:rsidRPr="00AD62AE" w:rsidRDefault="00086E36" w:rsidP="00512BC1">
      <w:pPr>
        <w:rPr>
          <w:rFonts w:ascii="Arial" w:hAnsi="Arial" w:cs="Arial"/>
          <w:sz w:val="20"/>
          <w:szCs w:val="20"/>
        </w:rPr>
      </w:pPr>
    </w:p>
    <w:p w14:paraId="0F7742ED" w14:textId="5A53BA08" w:rsidR="009F6B59" w:rsidRPr="00AD62AE" w:rsidRDefault="00A7600C" w:rsidP="0024484D">
      <w:pPr>
        <w:pStyle w:val="Estilo1"/>
        <w:numPr>
          <w:ilvl w:val="2"/>
          <w:numId w:val="1"/>
        </w:numPr>
        <w:rPr>
          <w:rFonts w:cs="Arial"/>
          <w:lang w:val="es-CO" w:eastAsia="es-ES"/>
        </w:rPr>
      </w:pPr>
      <w:bookmarkStart w:id="33" w:name="_Toc107952243"/>
      <w:r w:rsidRPr="00AD62AE">
        <w:rPr>
          <w:rFonts w:cs="Arial"/>
          <w:lang w:val="es-CO" w:eastAsia="es-ES"/>
        </w:rPr>
        <w:t>DIAGNOSTICO CIUDADANO DIGITAL</w:t>
      </w:r>
      <w:bookmarkEnd w:id="33"/>
    </w:p>
    <w:p w14:paraId="6D4F46DA" w14:textId="77777777" w:rsidR="009F6B59" w:rsidRPr="00AD62AE" w:rsidRDefault="009F6B59" w:rsidP="006E6058">
      <w:pPr>
        <w:jc w:val="both"/>
        <w:rPr>
          <w:rFonts w:ascii="Arial" w:hAnsi="Arial" w:cs="Arial"/>
          <w:sz w:val="20"/>
          <w:szCs w:val="20"/>
        </w:rPr>
      </w:pPr>
    </w:p>
    <w:p w14:paraId="155E0159" w14:textId="77777777" w:rsidR="009F6B59" w:rsidRPr="00AD62AE" w:rsidRDefault="009F6B59" w:rsidP="006E6058">
      <w:pPr>
        <w:jc w:val="both"/>
        <w:rPr>
          <w:rFonts w:ascii="Arial" w:hAnsi="Arial" w:cs="Arial"/>
          <w:sz w:val="20"/>
          <w:szCs w:val="20"/>
        </w:rPr>
      </w:pPr>
      <w:r w:rsidRPr="00AD62AE">
        <w:rPr>
          <w:rFonts w:ascii="Arial" w:hAnsi="Arial" w:cs="Arial"/>
          <w:sz w:val="20"/>
          <w:szCs w:val="20"/>
        </w:rPr>
        <w:t>Teniendo en cuenta el autodiagnóstico que se diligencio con la herramienta dispuesta por MinTIC</w:t>
      </w:r>
      <w:r w:rsidRPr="00AD62AE">
        <w:rPr>
          <w:rFonts w:ascii="Arial" w:hAnsi="Arial" w:cs="Arial"/>
          <w:noProof/>
          <w:sz w:val="20"/>
          <w:szCs w:val="20"/>
        </w:rPr>
        <w:t xml:space="preserve"> (MinTIC, 2019)</w:t>
      </w:r>
      <w:r w:rsidRPr="00AD62AE">
        <w:rPr>
          <w:rFonts w:ascii="Arial" w:hAnsi="Arial" w:cs="Arial"/>
          <w:sz w:val="20"/>
          <w:szCs w:val="20"/>
        </w:rPr>
        <w:t xml:space="preserve"> junto a los desarrollos y transformación digital realizada en 2020, se identificó que la UAERMV, cuenta con capacidades tales como firma electrónica, intercambio de datos, normalización, digitalización de información, automatización de procesos, publicación de conjuntos de datos abiertos, uso de lenguaje común de intercambio Gel-XML para comunicarse con otras entidades, habilitación de servicios consumibles por otros sistemas, analítica de datos con inteligencia artificial, entre otras. Las anteriores bondades habilitan capacidades tecnológicas de seguridad y calidad, necesarias para prestar los servicios ciudadanos digitales acorde a los requerimientos normativos y facilita responder a necesidades propias o externas que se basen en los servicios ciudadanos básicos.</w:t>
      </w:r>
    </w:p>
    <w:p w14:paraId="52667964" w14:textId="77777777" w:rsidR="009F6B59" w:rsidRPr="00AD62AE" w:rsidRDefault="009F6B59" w:rsidP="00512BC1">
      <w:pPr>
        <w:rPr>
          <w:rFonts w:ascii="Arial" w:hAnsi="Arial" w:cs="Arial"/>
          <w:sz w:val="20"/>
          <w:szCs w:val="20"/>
        </w:rPr>
      </w:pPr>
    </w:p>
    <w:p w14:paraId="404BC4CC" w14:textId="6C7BB0BD" w:rsidR="009F6B59" w:rsidRPr="00AD62AE" w:rsidRDefault="006E6058" w:rsidP="0024484D">
      <w:pPr>
        <w:pStyle w:val="Estilo1"/>
        <w:numPr>
          <w:ilvl w:val="2"/>
          <w:numId w:val="1"/>
        </w:numPr>
        <w:rPr>
          <w:rFonts w:cs="Arial"/>
          <w:lang w:val="es-CO" w:eastAsia="es-ES"/>
        </w:rPr>
      </w:pPr>
      <w:bookmarkStart w:id="34" w:name="_Toc107952244"/>
      <w:r w:rsidRPr="00AD62AE">
        <w:rPr>
          <w:rFonts w:cs="Arial"/>
          <w:lang w:val="es-CO" w:eastAsia="es-ES"/>
        </w:rPr>
        <w:t>DIAGNOSTICO CARPETA CIUDADANO</w:t>
      </w:r>
      <w:bookmarkEnd w:id="34"/>
    </w:p>
    <w:p w14:paraId="35C9AD49" w14:textId="77777777" w:rsidR="009F6B59" w:rsidRPr="00AD62AE" w:rsidRDefault="009F6B59" w:rsidP="00512BC1">
      <w:pPr>
        <w:rPr>
          <w:rFonts w:ascii="Arial" w:hAnsi="Arial" w:cs="Arial"/>
          <w:sz w:val="20"/>
          <w:szCs w:val="20"/>
        </w:rPr>
      </w:pPr>
    </w:p>
    <w:p w14:paraId="1509A7EF" w14:textId="77777777" w:rsidR="009F6B59" w:rsidRPr="00AD62AE" w:rsidRDefault="009F6B59" w:rsidP="009F6B59">
      <w:pPr>
        <w:jc w:val="both"/>
        <w:rPr>
          <w:rFonts w:ascii="Arial" w:hAnsi="Arial" w:cs="Arial"/>
          <w:sz w:val="20"/>
          <w:szCs w:val="20"/>
        </w:rPr>
      </w:pPr>
      <w:r w:rsidRPr="00AD62AE">
        <w:rPr>
          <w:rFonts w:ascii="Arial" w:hAnsi="Arial" w:cs="Arial"/>
          <w:sz w:val="20"/>
          <w:szCs w:val="20"/>
        </w:rPr>
        <w:t xml:space="preserve">Con base en el autodiagnóstico realizado en línea en el instrumento dispuesto por MinTIC (MinTIC, 2019) y los cambios normativos que ahora requieren interactuar con la Agencia Nacional Digital de MinTIC para los futuros ejercicios de interoperabilidad necesarios para poner en marcha proyectos relacionados a carpeta </w:t>
      </w:r>
      <w:r w:rsidRPr="00AD62AE">
        <w:rPr>
          <w:rFonts w:ascii="Arial" w:hAnsi="Arial" w:cs="Arial"/>
          <w:sz w:val="20"/>
          <w:szCs w:val="20"/>
        </w:rPr>
        <w:lastRenderedPageBreak/>
        <w:t>ciudadana, se hace evidente la dificultad de realizar ejercicios de carpeta ciudadana debido a que este elemento se desarrolla en torno a servicios y trámites de ciudadanos con la UAERMV y dado que no se cuentan de cara al ciudadano se ha de analizar al interior de la entidad que procesos pueden hacer uso de proyectos de carpeta ciudadana para agilizar gestiones internas que requieran consulta de datos con otras entidades públicas.</w:t>
      </w:r>
    </w:p>
    <w:p w14:paraId="2E7C2A35" w14:textId="77777777" w:rsidR="009F6B59" w:rsidRPr="00AD62AE" w:rsidRDefault="009F6B59" w:rsidP="009F6B59">
      <w:pPr>
        <w:jc w:val="both"/>
        <w:rPr>
          <w:rFonts w:ascii="Arial" w:hAnsi="Arial" w:cs="Arial"/>
          <w:sz w:val="20"/>
          <w:szCs w:val="20"/>
        </w:rPr>
      </w:pPr>
    </w:p>
    <w:p w14:paraId="6C6BF770" w14:textId="77777777" w:rsidR="009F6B59" w:rsidRPr="00AD62AE" w:rsidRDefault="009F6B59" w:rsidP="009F6B59">
      <w:pPr>
        <w:jc w:val="both"/>
        <w:rPr>
          <w:rFonts w:ascii="Arial" w:hAnsi="Arial" w:cs="Arial"/>
          <w:sz w:val="20"/>
          <w:szCs w:val="20"/>
        </w:rPr>
      </w:pPr>
      <w:r w:rsidRPr="00AD62AE">
        <w:rPr>
          <w:rFonts w:ascii="Arial" w:hAnsi="Arial" w:cs="Arial"/>
          <w:sz w:val="20"/>
          <w:szCs w:val="20"/>
        </w:rPr>
        <w:t>La anterior situación, no imposibilita la implementación de tecnologías propias de este componente como el uso de documentos electrónicos, la conformación de expedientes electrónicos, el uso de características de seguridad y funcionalidades de autenticación electrónica y la implementación de firma digital en los sistemas de información de la UAERMV.</w:t>
      </w:r>
    </w:p>
    <w:p w14:paraId="050068C5" w14:textId="77777777" w:rsidR="009F6B59" w:rsidRPr="00AD62AE" w:rsidRDefault="009F6B59" w:rsidP="009F6B59">
      <w:pPr>
        <w:jc w:val="both"/>
        <w:rPr>
          <w:rFonts w:ascii="Arial" w:hAnsi="Arial" w:cs="Arial"/>
          <w:sz w:val="20"/>
          <w:szCs w:val="20"/>
        </w:rPr>
      </w:pPr>
    </w:p>
    <w:p w14:paraId="7BC00263" w14:textId="0A364B96" w:rsidR="009F6B59" w:rsidRPr="00AD62AE" w:rsidRDefault="009F6B59" w:rsidP="009F6B59">
      <w:pPr>
        <w:jc w:val="both"/>
        <w:rPr>
          <w:rFonts w:ascii="Arial" w:hAnsi="Arial" w:cs="Arial"/>
          <w:sz w:val="20"/>
          <w:szCs w:val="20"/>
        </w:rPr>
      </w:pPr>
      <w:r w:rsidRPr="00AD62AE">
        <w:rPr>
          <w:rFonts w:ascii="Arial" w:hAnsi="Arial" w:cs="Arial"/>
          <w:sz w:val="20"/>
          <w:szCs w:val="20"/>
        </w:rPr>
        <w:t xml:space="preserve">Finalmente, se aclara que la UAERMV viene desarrollando políticas, sistemas de gestión documental, gestión de peticiones con documentos electrónicos, estrategias de conservación y preservación de documentos electrónicos, expedientes electrónicos de archivo interoperables con otros sistemas de información </w:t>
      </w:r>
      <w:r w:rsidR="006E6058" w:rsidRPr="00AD62AE">
        <w:rPr>
          <w:rFonts w:ascii="Arial" w:hAnsi="Arial" w:cs="Arial"/>
          <w:sz w:val="20"/>
          <w:szCs w:val="20"/>
        </w:rPr>
        <w:t>de acuerdo con</w:t>
      </w:r>
      <w:r w:rsidRPr="00AD62AE">
        <w:rPr>
          <w:rFonts w:ascii="Arial" w:hAnsi="Arial" w:cs="Arial"/>
          <w:sz w:val="20"/>
          <w:szCs w:val="20"/>
        </w:rPr>
        <w:t xml:space="preserve"> los roles de acceso definidos para cada proceso que intervenga en su gestión.</w:t>
      </w:r>
    </w:p>
    <w:p w14:paraId="10289258" w14:textId="77777777" w:rsidR="009F6B59" w:rsidRPr="00AD62AE" w:rsidRDefault="009F6B59" w:rsidP="00512BC1">
      <w:pPr>
        <w:rPr>
          <w:rFonts w:ascii="Arial" w:hAnsi="Arial" w:cs="Arial"/>
          <w:sz w:val="20"/>
          <w:szCs w:val="20"/>
        </w:rPr>
      </w:pPr>
    </w:p>
    <w:p w14:paraId="7F82EF8A" w14:textId="77777777" w:rsidR="00A153BA" w:rsidRPr="00AD62AE" w:rsidRDefault="00A153BA" w:rsidP="00A153BA">
      <w:pPr>
        <w:rPr>
          <w:rFonts w:ascii="Arial" w:hAnsi="Arial" w:cs="Arial"/>
          <w:sz w:val="20"/>
          <w:szCs w:val="20"/>
        </w:rPr>
      </w:pPr>
    </w:p>
    <w:p w14:paraId="5D2C7C77" w14:textId="26272E36" w:rsidR="00D55CD1" w:rsidRPr="00AD62AE" w:rsidRDefault="006E6058" w:rsidP="006E6058">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35" w:name="_Toc107952245"/>
      <w:r w:rsidRPr="00AD62AE">
        <w:rPr>
          <w:rFonts w:ascii="Arial" w:eastAsia="Times New Roman" w:hAnsi="Arial" w:cs="Arial"/>
          <w:b/>
          <w:color w:val="auto"/>
          <w:sz w:val="20"/>
          <w:szCs w:val="20"/>
          <w:lang w:eastAsia="ar-SA"/>
        </w:rPr>
        <w:t>VISTA DE ESTRATÉGICA</w:t>
      </w:r>
      <w:bookmarkEnd w:id="35"/>
    </w:p>
    <w:p w14:paraId="0EAFBA79" w14:textId="77777777" w:rsidR="002C6618" w:rsidRPr="00AD62AE" w:rsidRDefault="002C6618" w:rsidP="002C6618">
      <w:pPr>
        <w:rPr>
          <w:rFonts w:ascii="Arial" w:hAnsi="Arial" w:cs="Arial"/>
          <w:sz w:val="20"/>
          <w:szCs w:val="20"/>
        </w:rPr>
      </w:pPr>
    </w:p>
    <w:p w14:paraId="06917440" w14:textId="77777777" w:rsidR="00C20DAD" w:rsidRPr="00AD62AE" w:rsidRDefault="00C20DAD" w:rsidP="002C6618">
      <w:pPr>
        <w:rPr>
          <w:rFonts w:ascii="Arial" w:hAnsi="Arial" w:cs="Arial"/>
          <w:sz w:val="20"/>
          <w:szCs w:val="20"/>
        </w:rPr>
      </w:pPr>
      <w:r w:rsidRPr="00AD62AE">
        <w:rPr>
          <w:rFonts w:ascii="Arial" w:hAnsi="Arial" w:cs="Arial"/>
          <w:sz w:val="20"/>
          <w:szCs w:val="20"/>
        </w:rPr>
        <w:t xml:space="preserve">Se presenta la alineación con el plan de desarrollo distrital (PDD), los proyectos de inversión del PDD </w:t>
      </w:r>
    </w:p>
    <w:p w14:paraId="152568E2" w14:textId="77777777" w:rsidR="00C20DAD" w:rsidRPr="00AD62AE" w:rsidRDefault="00C20DAD" w:rsidP="002C6618">
      <w:pPr>
        <w:rPr>
          <w:rFonts w:ascii="Arial" w:hAnsi="Arial" w:cs="Arial"/>
          <w:sz w:val="20"/>
          <w:szCs w:val="20"/>
        </w:rPr>
      </w:pPr>
    </w:p>
    <w:p w14:paraId="57357154" w14:textId="64A30B9E" w:rsidR="003A4615" w:rsidRPr="00AD62AE" w:rsidRDefault="006E6058" w:rsidP="00804836">
      <w:pPr>
        <w:pStyle w:val="Estilo1"/>
        <w:numPr>
          <w:ilvl w:val="2"/>
          <w:numId w:val="1"/>
        </w:numPr>
        <w:rPr>
          <w:rFonts w:cs="Arial"/>
          <w:lang w:val="es-CO" w:eastAsia="es-ES"/>
        </w:rPr>
      </w:pPr>
      <w:bookmarkStart w:id="36" w:name="_Toc107952246"/>
      <w:r w:rsidRPr="00AD62AE">
        <w:rPr>
          <w:rFonts w:cs="Arial"/>
          <w:lang w:val="es-CO" w:eastAsia="es-ES"/>
        </w:rPr>
        <w:t>ALINEACIÓN CON EL PLAN DE DESARROLLO DISTRITAL</w:t>
      </w:r>
      <w:bookmarkEnd w:id="36"/>
    </w:p>
    <w:p w14:paraId="38498B71" w14:textId="77777777" w:rsidR="00D4799D" w:rsidRPr="00AD62AE" w:rsidRDefault="00D4799D" w:rsidP="002C6618">
      <w:pPr>
        <w:rPr>
          <w:rFonts w:ascii="Arial" w:hAnsi="Arial" w:cs="Arial"/>
          <w:sz w:val="20"/>
          <w:szCs w:val="20"/>
        </w:rPr>
      </w:pPr>
    </w:p>
    <w:p w14:paraId="7877456A" w14:textId="484C2113" w:rsidR="003A4615" w:rsidRPr="00AD62AE" w:rsidRDefault="003A4615" w:rsidP="002C6618">
      <w:pPr>
        <w:rPr>
          <w:rFonts w:ascii="Arial" w:hAnsi="Arial" w:cs="Arial"/>
          <w:sz w:val="20"/>
          <w:szCs w:val="20"/>
        </w:rPr>
      </w:pPr>
      <w:r w:rsidRPr="00AD62AE">
        <w:rPr>
          <w:rFonts w:ascii="Arial" w:hAnsi="Arial" w:cs="Arial"/>
          <w:sz w:val="20"/>
          <w:szCs w:val="20"/>
        </w:rPr>
        <w:t xml:space="preserve">Desde el punto de vista estratégico </w:t>
      </w:r>
      <w:r w:rsidR="006E6058" w:rsidRPr="00AD62AE">
        <w:rPr>
          <w:rFonts w:ascii="Arial" w:hAnsi="Arial" w:cs="Arial"/>
          <w:sz w:val="20"/>
          <w:szCs w:val="20"/>
        </w:rPr>
        <w:t xml:space="preserve">se </w:t>
      </w:r>
      <w:r w:rsidRPr="00AD62AE">
        <w:rPr>
          <w:rFonts w:ascii="Arial" w:hAnsi="Arial" w:cs="Arial"/>
          <w:sz w:val="20"/>
          <w:szCs w:val="20"/>
        </w:rPr>
        <w:t xml:space="preserve">presenta </w:t>
      </w:r>
      <w:r w:rsidR="006E6058" w:rsidRPr="00AD62AE">
        <w:rPr>
          <w:rFonts w:ascii="Arial" w:hAnsi="Arial" w:cs="Arial"/>
          <w:sz w:val="20"/>
          <w:szCs w:val="20"/>
        </w:rPr>
        <w:t>dónde</w:t>
      </w:r>
      <w:r w:rsidRPr="00AD62AE">
        <w:rPr>
          <w:rFonts w:ascii="Arial" w:hAnsi="Arial" w:cs="Arial"/>
          <w:sz w:val="20"/>
          <w:szCs w:val="20"/>
        </w:rPr>
        <w:t xml:space="preserve"> está apuntando la estrategia de TI, dentro del Plan de Desarrollo Distrital – PDD</w:t>
      </w:r>
      <w:r w:rsidR="006E6058" w:rsidRPr="00AD62AE">
        <w:rPr>
          <w:rFonts w:ascii="Arial" w:hAnsi="Arial" w:cs="Arial"/>
          <w:sz w:val="20"/>
          <w:szCs w:val="20"/>
        </w:rPr>
        <w:t>.</w:t>
      </w:r>
    </w:p>
    <w:p w14:paraId="12AEEBC5" w14:textId="77777777" w:rsidR="003A4615" w:rsidRPr="00AD62AE" w:rsidRDefault="003A4615" w:rsidP="002C6618">
      <w:pPr>
        <w:rPr>
          <w:rFonts w:ascii="Arial" w:hAnsi="Arial" w:cs="Arial"/>
          <w:sz w:val="20"/>
          <w:szCs w:val="20"/>
        </w:rPr>
      </w:pPr>
    </w:p>
    <w:p w14:paraId="5B97AC92" w14:textId="50A381AC" w:rsidR="002C6618" w:rsidRPr="00AD62AE" w:rsidRDefault="002C6618" w:rsidP="002C6618">
      <w:pPr>
        <w:pStyle w:val="Caption"/>
        <w:jc w:val="center"/>
        <w:rPr>
          <w:rFonts w:ascii="Arial" w:hAnsi="Arial" w:cs="Arial"/>
          <w:i w:val="0"/>
          <w:iCs w:val="0"/>
          <w:color w:val="auto"/>
          <w:sz w:val="20"/>
          <w:szCs w:val="20"/>
        </w:rPr>
      </w:pPr>
      <w:bookmarkStart w:id="37" w:name="_Toc102501678"/>
      <w:r w:rsidRPr="00AD62AE">
        <w:rPr>
          <w:rFonts w:ascii="Arial" w:hAnsi="Arial" w:cs="Arial"/>
          <w:i w:val="0"/>
          <w:iCs w:val="0"/>
          <w:color w:val="auto"/>
          <w:sz w:val="20"/>
          <w:szCs w:val="20"/>
        </w:rPr>
        <w:t xml:space="preserve">Ilustración </w:t>
      </w:r>
      <w:r w:rsidRPr="00AD62AE">
        <w:rPr>
          <w:rFonts w:ascii="Arial" w:hAnsi="Arial" w:cs="Arial"/>
          <w:i w:val="0"/>
          <w:iCs w:val="0"/>
          <w:color w:val="auto"/>
          <w:sz w:val="20"/>
          <w:szCs w:val="20"/>
        </w:rPr>
        <w:fldChar w:fldCharType="begin"/>
      </w:r>
      <w:r w:rsidRPr="00AD62AE">
        <w:rPr>
          <w:rFonts w:ascii="Arial" w:hAnsi="Arial" w:cs="Arial"/>
          <w:i w:val="0"/>
          <w:iCs w:val="0"/>
          <w:color w:val="auto"/>
          <w:sz w:val="20"/>
          <w:szCs w:val="20"/>
        </w:rPr>
        <w:instrText xml:space="preserve"> SEQ Ilustración \* ARABIC </w:instrText>
      </w:r>
      <w:r w:rsidRPr="00AD62AE">
        <w:rPr>
          <w:rFonts w:ascii="Arial" w:hAnsi="Arial" w:cs="Arial"/>
          <w:i w:val="0"/>
          <w:iCs w:val="0"/>
          <w:color w:val="auto"/>
          <w:sz w:val="20"/>
          <w:szCs w:val="20"/>
        </w:rPr>
        <w:fldChar w:fldCharType="separate"/>
      </w:r>
      <w:r w:rsidR="00A00F7E">
        <w:rPr>
          <w:rFonts w:ascii="Arial" w:hAnsi="Arial" w:cs="Arial"/>
          <w:i w:val="0"/>
          <w:iCs w:val="0"/>
          <w:noProof/>
          <w:color w:val="auto"/>
          <w:sz w:val="20"/>
          <w:szCs w:val="20"/>
        </w:rPr>
        <w:t>6</w:t>
      </w:r>
      <w:r w:rsidRPr="00AD62AE">
        <w:rPr>
          <w:rFonts w:ascii="Arial" w:hAnsi="Arial" w:cs="Arial"/>
          <w:i w:val="0"/>
          <w:iCs w:val="0"/>
          <w:color w:val="auto"/>
          <w:sz w:val="20"/>
          <w:szCs w:val="20"/>
        </w:rPr>
        <w:fldChar w:fldCharType="end"/>
      </w:r>
      <w:r w:rsidR="00FB4051" w:rsidRPr="00AD62AE">
        <w:rPr>
          <w:rFonts w:ascii="Arial" w:hAnsi="Arial" w:cs="Arial"/>
          <w:i w:val="0"/>
          <w:iCs w:val="0"/>
          <w:color w:val="auto"/>
          <w:sz w:val="20"/>
          <w:szCs w:val="20"/>
        </w:rPr>
        <w:t xml:space="preserve">. </w:t>
      </w:r>
      <w:r w:rsidR="006E6058" w:rsidRPr="00AD62AE">
        <w:rPr>
          <w:rFonts w:ascii="Arial" w:hAnsi="Arial" w:cs="Arial"/>
          <w:i w:val="0"/>
          <w:iCs w:val="0"/>
          <w:color w:val="auto"/>
          <w:sz w:val="20"/>
          <w:szCs w:val="20"/>
        </w:rPr>
        <w:t>Alineación</w:t>
      </w:r>
      <w:r w:rsidRPr="00AD62AE">
        <w:rPr>
          <w:rFonts w:ascii="Arial" w:hAnsi="Arial" w:cs="Arial"/>
          <w:i w:val="0"/>
          <w:iCs w:val="0"/>
          <w:color w:val="auto"/>
          <w:sz w:val="20"/>
          <w:szCs w:val="20"/>
        </w:rPr>
        <w:t xml:space="preserve"> de la Estrategia de TI</w:t>
      </w:r>
      <w:r w:rsidRPr="00AD62AE">
        <w:rPr>
          <w:rFonts w:ascii="Arial" w:hAnsi="Arial" w:cs="Arial"/>
          <w:i w:val="0"/>
          <w:iCs w:val="0"/>
          <w:noProof/>
          <w:color w:val="auto"/>
          <w:sz w:val="20"/>
          <w:szCs w:val="20"/>
        </w:rPr>
        <w:t xml:space="preserve"> con Estrategia del distrito Capital</w:t>
      </w:r>
      <w:bookmarkEnd w:id="37"/>
    </w:p>
    <w:p w14:paraId="64C44C3B" w14:textId="77777777" w:rsidR="002C6618" w:rsidRPr="00AD62AE" w:rsidRDefault="002C6618" w:rsidP="002C6618">
      <w:pPr>
        <w:rPr>
          <w:rFonts w:ascii="Arial" w:hAnsi="Arial" w:cs="Arial"/>
          <w:sz w:val="20"/>
          <w:szCs w:val="20"/>
        </w:rPr>
      </w:pPr>
      <w:r w:rsidRPr="00AD62AE">
        <w:rPr>
          <w:rFonts w:ascii="Arial" w:hAnsi="Arial" w:cs="Arial"/>
          <w:noProof/>
          <w:sz w:val="20"/>
          <w:szCs w:val="20"/>
        </w:rPr>
        <w:lastRenderedPageBreak/>
        <w:drawing>
          <wp:inline distT="0" distB="0" distL="0" distR="0" wp14:anchorId="0837E96E" wp14:editId="6402CBBE">
            <wp:extent cx="5612130" cy="294132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941320"/>
                    </a:xfrm>
                    <a:prstGeom prst="rect">
                      <a:avLst/>
                    </a:prstGeom>
                  </pic:spPr>
                </pic:pic>
              </a:graphicData>
            </a:graphic>
          </wp:inline>
        </w:drawing>
      </w:r>
    </w:p>
    <w:p w14:paraId="59AD628D" w14:textId="3CBC8D87" w:rsidR="002C6618" w:rsidRPr="00AD62AE" w:rsidRDefault="002C6618" w:rsidP="002C6618">
      <w:pPr>
        <w:rPr>
          <w:rFonts w:ascii="Arial" w:hAnsi="Arial" w:cs="Arial"/>
          <w:sz w:val="20"/>
          <w:szCs w:val="20"/>
          <w:lang w:val="en-US"/>
        </w:rPr>
      </w:pPr>
      <w:r w:rsidRPr="00AD62AE">
        <w:rPr>
          <w:rFonts w:ascii="Arial" w:hAnsi="Arial" w:cs="Arial"/>
          <w:sz w:val="20"/>
          <w:szCs w:val="20"/>
          <w:lang w:val="en-US"/>
        </w:rPr>
        <w:t xml:space="preserve">Fuente: </w:t>
      </w:r>
      <w:r w:rsidR="0008670C" w:rsidRPr="00AD62AE">
        <w:rPr>
          <w:rFonts w:ascii="Arial" w:hAnsi="Arial" w:cs="Arial"/>
          <w:sz w:val="20"/>
          <w:szCs w:val="20"/>
          <w:lang w:val="en-US"/>
        </w:rPr>
        <w:t>SharePoint</w:t>
      </w:r>
      <w:r w:rsidRPr="00AD62AE">
        <w:rPr>
          <w:rFonts w:ascii="Arial" w:hAnsi="Arial" w:cs="Arial"/>
          <w:sz w:val="20"/>
          <w:szCs w:val="20"/>
          <w:lang w:val="en-US"/>
        </w:rPr>
        <w:t xml:space="preserve"> UAERMV, 11 </w:t>
      </w:r>
      <w:proofErr w:type="spellStart"/>
      <w:r w:rsidRPr="00AD62AE">
        <w:rPr>
          <w:rFonts w:ascii="Arial" w:hAnsi="Arial" w:cs="Arial"/>
          <w:sz w:val="20"/>
          <w:szCs w:val="20"/>
          <w:lang w:val="en-US"/>
        </w:rPr>
        <w:t>Arquitectura</w:t>
      </w:r>
      <w:proofErr w:type="spellEnd"/>
      <w:r w:rsidRPr="00AD62AE">
        <w:rPr>
          <w:rFonts w:ascii="Arial" w:hAnsi="Arial" w:cs="Arial"/>
          <w:sz w:val="20"/>
          <w:szCs w:val="20"/>
          <w:lang w:val="en-US"/>
        </w:rPr>
        <w:t xml:space="preserve"> </w:t>
      </w:r>
      <w:proofErr w:type="spellStart"/>
      <w:r w:rsidRPr="00AD62AE">
        <w:rPr>
          <w:rFonts w:ascii="Arial" w:hAnsi="Arial" w:cs="Arial"/>
          <w:sz w:val="20"/>
          <w:szCs w:val="20"/>
          <w:lang w:val="en-US"/>
        </w:rPr>
        <w:t>empresarial</w:t>
      </w:r>
      <w:proofErr w:type="spellEnd"/>
      <w:r w:rsidRPr="00AD62AE">
        <w:rPr>
          <w:rFonts w:ascii="Arial" w:hAnsi="Arial" w:cs="Arial"/>
          <w:sz w:val="20"/>
          <w:szCs w:val="20"/>
          <w:lang w:val="en-US"/>
        </w:rPr>
        <w:t>, 02-PRELI-CTX-ART-Alin-Est-V3.pptx, 2021</w:t>
      </w:r>
    </w:p>
    <w:p w14:paraId="6B2994F9" w14:textId="77777777" w:rsidR="007275B0" w:rsidRPr="00AD62AE" w:rsidRDefault="007275B0">
      <w:pPr>
        <w:spacing w:after="160" w:line="259" w:lineRule="auto"/>
        <w:rPr>
          <w:rFonts w:ascii="Arial" w:hAnsi="Arial" w:cs="Arial"/>
          <w:sz w:val="20"/>
          <w:szCs w:val="20"/>
          <w:lang w:val="en-US"/>
        </w:rPr>
      </w:pPr>
    </w:p>
    <w:p w14:paraId="6BAAA35F" w14:textId="2F1D2ED2" w:rsidR="007275B0" w:rsidRPr="00AD62AE" w:rsidRDefault="007275B0">
      <w:pPr>
        <w:spacing w:after="160" w:line="259" w:lineRule="auto"/>
        <w:rPr>
          <w:rFonts w:ascii="Arial" w:hAnsi="Arial" w:cs="Arial"/>
          <w:sz w:val="20"/>
          <w:szCs w:val="20"/>
        </w:rPr>
      </w:pPr>
      <w:r w:rsidRPr="00AD62AE">
        <w:rPr>
          <w:rFonts w:ascii="Arial" w:hAnsi="Arial" w:cs="Arial"/>
          <w:sz w:val="20"/>
          <w:szCs w:val="20"/>
        </w:rPr>
        <w:t>La siguiente figura muestra como las metas de la UAERMV apoyan una de las metas del Plan de Desarrollo Distrital – PDD.</w:t>
      </w:r>
    </w:p>
    <w:p w14:paraId="0D99E823" w14:textId="77777777" w:rsidR="007275B0" w:rsidRPr="00AD62AE" w:rsidRDefault="007275B0">
      <w:pPr>
        <w:spacing w:after="160" w:line="259" w:lineRule="auto"/>
        <w:rPr>
          <w:rFonts w:ascii="Arial" w:hAnsi="Arial" w:cs="Arial"/>
          <w:sz w:val="20"/>
          <w:szCs w:val="20"/>
        </w:rPr>
      </w:pPr>
      <w:r w:rsidRPr="00AD62AE">
        <w:rPr>
          <w:rFonts w:ascii="Arial" w:hAnsi="Arial" w:cs="Arial"/>
          <w:sz w:val="20"/>
          <w:szCs w:val="20"/>
        </w:rPr>
        <w:br w:type="page"/>
      </w:r>
    </w:p>
    <w:p w14:paraId="3330AC15" w14:textId="77777777" w:rsidR="002C6618" w:rsidRPr="00AD62AE" w:rsidRDefault="002C6618" w:rsidP="002C6618">
      <w:pPr>
        <w:rPr>
          <w:rFonts w:ascii="Arial" w:hAnsi="Arial" w:cs="Arial"/>
          <w:sz w:val="20"/>
          <w:szCs w:val="20"/>
        </w:rPr>
      </w:pPr>
    </w:p>
    <w:p w14:paraId="0C4A5FC9" w14:textId="5547D693" w:rsidR="002C6618" w:rsidRPr="00AD62AE" w:rsidRDefault="003A4615" w:rsidP="003A4615">
      <w:pPr>
        <w:pStyle w:val="Caption"/>
        <w:jc w:val="center"/>
        <w:rPr>
          <w:rFonts w:ascii="Arial" w:hAnsi="Arial" w:cs="Arial"/>
          <w:i w:val="0"/>
          <w:iCs w:val="0"/>
          <w:color w:val="auto"/>
          <w:sz w:val="20"/>
          <w:szCs w:val="20"/>
        </w:rPr>
      </w:pPr>
      <w:bookmarkStart w:id="38" w:name="_Toc102501679"/>
      <w:r w:rsidRPr="00AD62AE">
        <w:rPr>
          <w:rFonts w:ascii="Arial" w:hAnsi="Arial" w:cs="Arial"/>
          <w:i w:val="0"/>
          <w:iCs w:val="0"/>
          <w:color w:val="auto"/>
          <w:sz w:val="20"/>
          <w:szCs w:val="20"/>
        </w:rPr>
        <w:t xml:space="preserve">Ilustración </w:t>
      </w:r>
      <w:r w:rsidRPr="00AD62AE">
        <w:rPr>
          <w:rFonts w:ascii="Arial" w:hAnsi="Arial" w:cs="Arial"/>
          <w:i w:val="0"/>
          <w:iCs w:val="0"/>
          <w:color w:val="auto"/>
          <w:sz w:val="20"/>
          <w:szCs w:val="20"/>
        </w:rPr>
        <w:fldChar w:fldCharType="begin"/>
      </w:r>
      <w:r w:rsidRPr="00AD62AE">
        <w:rPr>
          <w:rFonts w:ascii="Arial" w:hAnsi="Arial" w:cs="Arial"/>
          <w:i w:val="0"/>
          <w:iCs w:val="0"/>
          <w:color w:val="auto"/>
          <w:sz w:val="20"/>
          <w:szCs w:val="20"/>
        </w:rPr>
        <w:instrText xml:space="preserve"> SEQ Ilustración \* ARABIC </w:instrText>
      </w:r>
      <w:r w:rsidRPr="00AD62AE">
        <w:rPr>
          <w:rFonts w:ascii="Arial" w:hAnsi="Arial" w:cs="Arial"/>
          <w:i w:val="0"/>
          <w:iCs w:val="0"/>
          <w:color w:val="auto"/>
          <w:sz w:val="20"/>
          <w:szCs w:val="20"/>
        </w:rPr>
        <w:fldChar w:fldCharType="separate"/>
      </w:r>
      <w:r w:rsidR="00A00F7E">
        <w:rPr>
          <w:rFonts w:ascii="Arial" w:hAnsi="Arial" w:cs="Arial"/>
          <w:i w:val="0"/>
          <w:iCs w:val="0"/>
          <w:noProof/>
          <w:color w:val="auto"/>
          <w:sz w:val="20"/>
          <w:szCs w:val="20"/>
        </w:rPr>
        <w:t>7</w:t>
      </w:r>
      <w:r w:rsidRPr="00AD62AE">
        <w:rPr>
          <w:rFonts w:ascii="Arial" w:hAnsi="Arial" w:cs="Arial"/>
          <w:i w:val="0"/>
          <w:iCs w:val="0"/>
          <w:color w:val="auto"/>
          <w:sz w:val="20"/>
          <w:szCs w:val="20"/>
        </w:rPr>
        <w:fldChar w:fldCharType="end"/>
      </w:r>
      <w:r w:rsidR="00FB4051" w:rsidRPr="00AD62AE">
        <w:rPr>
          <w:rFonts w:ascii="Arial" w:hAnsi="Arial" w:cs="Arial"/>
          <w:i w:val="0"/>
          <w:iCs w:val="0"/>
          <w:color w:val="auto"/>
          <w:sz w:val="20"/>
          <w:szCs w:val="20"/>
        </w:rPr>
        <w:t xml:space="preserve">. </w:t>
      </w:r>
      <w:r w:rsidRPr="00AD62AE">
        <w:rPr>
          <w:rFonts w:ascii="Arial" w:hAnsi="Arial" w:cs="Arial"/>
          <w:i w:val="0"/>
          <w:iCs w:val="0"/>
          <w:color w:val="auto"/>
          <w:sz w:val="20"/>
          <w:szCs w:val="20"/>
        </w:rPr>
        <w:t>Alineación con Plan de Desarrollo Distrital</w:t>
      </w:r>
      <w:bookmarkEnd w:id="38"/>
    </w:p>
    <w:p w14:paraId="1C4967A1" w14:textId="77777777" w:rsidR="002C6618" w:rsidRPr="00AD62AE" w:rsidRDefault="002C6618" w:rsidP="002C6618">
      <w:pPr>
        <w:rPr>
          <w:rFonts w:ascii="Arial" w:hAnsi="Arial" w:cs="Arial"/>
          <w:sz w:val="20"/>
          <w:szCs w:val="20"/>
        </w:rPr>
      </w:pPr>
      <w:r w:rsidRPr="00AD62AE">
        <w:rPr>
          <w:rFonts w:ascii="Arial" w:hAnsi="Arial" w:cs="Arial"/>
          <w:noProof/>
          <w:sz w:val="20"/>
          <w:szCs w:val="20"/>
        </w:rPr>
        <w:drawing>
          <wp:inline distT="0" distB="0" distL="0" distR="0" wp14:anchorId="5A4F2D5C" wp14:editId="2A8C0D7F">
            <wp:extent cx="4905375" cy="48958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05375" cy="4895850"/>
                    </a:xfrm>
                    <a:prstGeom prst="rect">
                      <a:avLst/>
                    </a:prstGeom>
                  </pic:spPr>
                </pic:pic>
              </a:graphicData>
            </a:graphic>
          </wp:inline>
        </w:drawing>
      </w:r>
    </w:p>
    <w:p w14:paraId="47195B83" w14:textId="77777777" w:rsidR="003A4615" w:rsidRPr="00AD62AE" w:rsidRDefault="003A4615" w:rsidP="002C6618">
      <w:pPr>
        <w:rPr>
          <w:rFonts w:ascii="Arial" w:hAnsi="Arial" w:cs="Arial"/>
          <w:sz w:val="20"/>
          <w:szCs w:val="20"/>
        </w:rPr>
      </w:pPr>
    </w:p>
    <w:p w14:paraId="32D88A21" w14:textId="75BEEF3D" w:rsidR="003A4615" w:rsidRPr="00AD62AE" w:rsidRDefault="003A4615" w:rsidP="003A4615">
      <w:pPr>
        <w:rPr>
          <w:rFonts w:ascii="Arial" w:hAnsi="Arial" w:cs="Arial"/>
          <w:sz w:val="20"/>
          <w:szCs w:val="20"/>
          <w:lang w:val="en-US"/>
        </w:rPr>
      </w:pPr>
      <w:r w:rsidRPr="00AD62AE">
        <w:rPr>
          <w:rFonts w:ascii="Arial" w:hAnsi="Arial" w:cs="Arial"/>
          <w:sz w:val="20"/>
          <w:szCs w:val="20"/>
          <w:lang w:val="en-US"/>
        </w:rPr>
        <w:t xml:space="preserve">Fuente: </w:t>
      </w:r>
      <w:r w:rsidR="0008670C" w:rsidRPr="00AD62AE">
        <w:rPr>
          <w:rFonts w:ascii="Arial" w:hAnsi="Arial" w:cs="Arial"/>
          <w:sz w:val="20"/>
          <w:szCs w:val="20"/>
          <w:lang w:val="en-US"/>
        </w:rPr>
        <w:t>SharePoint</w:t>
      </w:r>
      <w:r w:rsidRPr="00AD62AE">
        <w:rPr>
          <w:rFonts w:ascii="Arial" w:hAnsi="Arial" w:cs="Arial"/>
          <w:sz w:val="20"/>
          <w:szCs w:val="20"/>
          <w:lang w:val="en-US"/>
        </w:rPr>
        <w:t xml:space="preserve"> UAERMV, 11 </w:t>
      </w:r>
      <w:proofErr w:type="spellStart"/>
      <w:r w:rsidRPr="00AD62AE">
        <w:rPr>
          <w:rFonts w:ascii="Arial" w:hAnsi="Arial" w:cs="Arial"/>
          <w:sz w:val="20"/>
          <w:szCs w:val="20"/>
          <w:lang w:val="en-US"/>
        </w:rPr>
        <w:t>Arquitectura</w:t>
      </w:r>
      <w:proofErr w:type="spellEnd"/>
      <w:r w:rsidRPr="00AD62AE">
        <w:rPr>
          <w:rFonts w:ascii="Arial" w:hAnsi="Arial" w:cs="Arial"/>
          <w:sz w:val="20"/>
          <w:szCs w:val="20"/>
          <w:lang w:val="en-US"/>
        </w:rPr>
        <w:t xml:space="preserve"> </w:t>
      </w:r>
      <w:proofErr w:type="spellStart"/>
      <w:r w:rsidRPr="00AD62AE">
        <w:rPr>
          <w:rFonts w:ascii="Arial" w:hAnsi="Arial" w:cs="Arial"/>
          <w:sz w:val="20"/>
          <w:szCs w:val="20"/>
          <w:lang w:val="en-US"/>
        </w:rPr>
        <w:t>empresarial</w:t>
      </w:r>
      <w:proofErr w:type="spellEnd"/>
      <w:r w:rsidRPr="00AD62AE">
        <w:rPr>
          <w:rFonts w:ascii="Arial" w:hAnsi="Arial" w:cs="Arial"/>
          <w:sz w:val="20"/>
          <w:szCs w:val="20"/>
          <w:lang w:val="en-US"/>
        </w:rPr>
        <w:t>, 02-PRELI-CTX-ART-Alin-Est-V3.pptx, 2021</w:t>
      </w:r>
    </w:p>
    <w:p w14:paraId="3837F027" w14:textId="77777777" w:rsidR="002C6618" w:rsidRPr="00AD62AE" w:rsidRDefault="002C6618" w:rsidP="002C6618">
      <w:pPr>
        <w:rPr>
          <w:rFonts w:ascii="Arial" w:hAnsi="Arial" w:cs="Arial"/>
          <w:sz w:val="20"/>
          <w:szCs w:val="20"/>
          <w:lang w:val="en-US"/>
        </w:rPr>
      </w:pPr>
    </w:p>
    <w:p w14:paraId="5504CBAD" w14:textId="72B66B38" w:rsidR="00551C21" w:rsidRPr="00AD62AE" w:rsidRDefault="007275B0" w:rsidP="00804836">
      <w:pPr>
        <w:pStyle w:val="Estilo1"/>
        <w:numPr>
          <w:ilvl w:val="2"/>
          <w:numId w:val="1"/>
        </w:numPr>
        <w:rPr>
          <w:rFonts w:cs="Arial"/>
          <w:lang w:val="es-CO" w:eastAsia="es-ES"/>
        </w:rPr>
      </w:pPr>
      <w:bookmarkStart w:id="39" w:name="_Toc107952247"/>
      <w:r w:rsidRPr="00AD62AE">
        <w:rPr>
          <w:rFonts w:cs="Arial"/>
          <w:lang w:val="es-CO" w:eastAsia="es-ES"/>
        </w:rPr>
        <w:t>PROYECTOS DE INVERSIÓN DEL PDD</w:t>
      </w:r>
      <w:bookmarkEnd w:id="39"/>
    </w:p>
    <w:p w14:paraId="34069EF0" w14:textId="77777777" w:rsidR="00551C21" w:rsidRPr="00AD62AE" w:rsidRDefault="00551C21" w:rsidP="002C6618">
      <w:pPr>
        <w:rPr>
          <w:rFonts w:ascii="Arial" w:hAnsi="Arial" w:cs="Arial"/>
          <w:sz w:val="20"/>
          <w:szCs w:val="20"/>
        </w:rPr>
      </w:pPr>
    </w:p>
    <w:p w14:paraId="7D0C3706" w14:textId="21871FCF" w:rsidR="00551C21" w:rsidRPr="00AD62AE" w:rsidRDefault="00551C21" w:rsidP="00551C21">
      <w:pPr>
        <w:jc w:val="both"/>
        <w:rPr>
          <w:rFonts w:ascii="Arial" w:hAnsi="Arial" w:cs="Arial"/>
          <w:noProof/>
          <w:sz w:val="20"/>
          <w:szCs w:val="20"/>
        </w:rPr>
      </w:pPr>
      <w:r w:rsidRPr="00AD62AE">
        <w:rPr>
          <w:rFonts w:ascii="Arial" w:hAnsi="Arial" w:cs="Arial"/>
          <w:noProof/>
          <w:sz w:val="20"/>
          <w:szCs w:val="20"/>
        </w:rPr>
        <w:t xml:space="preserve">Deacuerdo </w:t>
      </w:r>
      <w:r w:rsidR="007275B0" w:rsidRPr="00AD62AE">
        <w:rPr>
          <w:rFonts w:ascii="Arial" w:hAnsi="Arial" w:cs="Arial"/>
          <w:noProof/>
          <w:sz w:val="20"/>
          <w:szCs w:val="20"/>
        </w:rPr>
        <w:t>al</w:t>
      </w:r>
      <w:r w:rsidRPr="00AD62AE">
        <w:rPr>
          <w:rFonts w:ascii="Arial" w:hAnsi="Arial" w:cs="Arial"/>
          <w:noProof/>
          <w:sz w:val="20"/>
          <w:szCs w:val="20"/>
        </w:rPr>
        <w:t xml:space="preserve"> PETI de 2020, producto de la alineación estratégica con el Plan de desarrollo económico, social, ambiental y de obras públicas del Distrito Capital 2020-2024 “Un nuevo contrato social y ambiental para la Bogotá del siglo XXI” la entidad cuenta con cuatro proyectos de inversión:</w:t>
      </w:r>
    </w:p>
    <w:p w14:paraId="58A7D937" w14:textId="77777777" w:rsidR="00551C21" w:rsidRPr="00AD62AE" w:rsidRDefault="00551C21" w:rsidP="00551C21">
      <w:pPr>
        <w:jc w:val="both"/>
        <w:rPr>
          <w:rFonts w:ascii="Arial" w:hAnsi="Arial" w:cs="Arial"/>
          <w:noProof/>
          <w:sz w:val="20"/>
          <w:szCs w:val="20"/>
        </w:rPr>
      </w:pPr>
    </w:p>
    <w:p w14:paraId="3A44EC85" w14:textId="77777777" w:rsidR="00551C21" w:rsidRPr="00AD62AE" w:rsidRDefault="00551C21" w:rsidP="00DC4806">
      <w:pPr>
        <w:numPr>
          <w:ilvl w:val="0"/>
          <w:numId w:val="14"/>
        </w:numPr>
        <w:jc w:val="both"/>
        <w:rPr>
          <w:rFonts w:ascii="Arial" w:hAnsi="Arial" w:cs="Arial"/>
          <w:noProof/>
          <w:sz w:val="20"/>
          <w:szCs w:val="20"/>
        </w:rPr>
      </w:pPr>
      <w:r w:rsidRPr="00AD62AE">
        <w:rPr>
          <w:rFonts w:ascii="Arial" w:hAnsi="Arial" w:cs="Arial"/>
          <w:noProof/>
          <w:sz w:val="20"/>
          <w:szCs w:val="20"/>
        </w:rPr>
        <w:t>Proyecto 7858 Conservación de la malla vial Distrital y Ciclo-infraestructura de Bogotá D.C.</w:t>
      </w:r>
    </w:p>
    <w:p w14:paraId="0132867B" w14:textId="77777777" w:rsidR="00551C21" w:rsidRPr="00AD62AE" w:rsidRDefault="00551C21" w:rsidP="00DC4806">
      <w:pPr>
        <w:numPr>
          <w:ilvl w:val="0"/>
          <w:numId w:val="14"/>
        </w:numPr>
        <w:jc w:val="both"/>
        <w:rPr>
          <w:rFonts w:ascii="Arial" w:hAnsi="Arial" w:cs="Arial"/>
          <w:noProof/>
          <w:sz w:val="20"/>
          <w:szCs w:val="20"/>
        </w:rPr>
      </w:pPr>
      <w:r w:rsidRPr="00AD62AE">
        <w:rPr>
          <w:rFonts w:ascii="Arial" w:hAnsi="Arial" w:cs="Arial"/>
          <w:noProof/>
          <w:sz w:val="20"/>
          <w:szCs w:val="20"/>
        </w:rPr>
        <w:lastRenderedPageBreak/>
        <w:t>Proyecto 7859 Fortalecimiento Institucional.</w:t>
      </w:r>
    </w:p>
    <w:p w14:paraId="0A5DE033" w14:textId="77777777" w:rsidR="00551C21" w:rsidRPr="00AD62AE" w:rsidRDefault="00551C21" w:rsidP="00DC4806">
      <w:pPr>
        <w:numPr>
          <w:ilvl w:val="0"/>
          <w:numId w:val="14"/>
        </w:numPr>
        <w:jc w:val="both"/>
        <w:rPr>
          <w:rFonts w:ascii="Arial" w:hAnsi="Arial" w:cs="Arial"/>
          <w:noProof/>
          <w:sz w:val="20"/>
          <w:szCs w:val="20"/>
        </w:rPr>
      </w:pPr>
      <w:r w:rsidRPr="00AD62AE">
        <w:rPr>
          <w:rFonts w:ascii="Arial" w:hAnsi="Arial" w:cs="Arial"/>
          <w:noProof/>
          <w:sz w:val="20"/>
          <w:szCs w:val="20"/>
        </w:rPr>
        <w:t>Proyecto 7860 Fortalecimiento de los componentes de TI para la transformación Digital.</w:t>
      </w:r>
    </w:p>
    <w:p w14:paraId="4E6EAAE4" w14:textId="77777777" w:rsidR="00551C21" w:rsidRPr="00AD62AE" w:rsidRDefault="00551C21" w:rsidP="00DC4806">
      <w:pPr>
        <w:numPr>
          <w:ilvl w:val="0"/>
          <w:numId w:val="14"/>
        </w:numPr>
        <w:jc w:val="both"/>
        <w:rPr>
          <w:rFonts w:ascii="Arial" w:hAnsi="Arial" w:cs="Arial"/>
          <w:noProof/>
          <w:sz w:val="20"/>
          <w:szCs w:val="20"/>
        </w:rPr>
      </w:pPr>
      <w:r w:rsidRPr="00AD62AE">
        <w:rPr>
          <w:rFonts w:ascii="Arial" w:hAnsi="Arial" w:cs="Arial"/>
          <w:noProof/>
          <w:sz w:val="20"/>
          <w:szCs w:val="20"/>
        </w:rPr>
        <w:t>Proyecto 7903 Apoyo a la adecuación y conservación del espacio público de Bogotá.</w:t>
      </w:r>
    </w:p>
    <w:p w14:paraId="069ED22C" w14:textId="77777777" w:rsidR="00551C21" w:rsidRPr="00AD62AE" w:rsidRDefault="00551C21" w:rsidP="00551C21">
      <w:pPr>
        <w:jc w:val="both"/>
        <w:rPr>
          <w:rFonts w:ascii="Arial" w:hAnsi="Arial" w:cs="Arial"/>
          <w:noProof/>
          <w:sz w:val="20"/>
          <w:szCs w:val="20"/>
        </w:rPr>
      </w:pPr>
    </w:p>
    <w:p w14:paraId="15F19BFB" w14:textId="77777777" w:rsidR="00551C21" w:rsidRPr="00AD62AE" w:rsidRDefault="00551C21" w:rsidP="00551C21">
      <w:pPr>
        <w:jc w:val="both"/>
        <w:rPr>
          <w:rFonts w:ascii="Arial" w:hAnsi="Arial" w:cs="Arial"/>
          <w:noProof/>
          <w:sz w:val="20"/>
          <w:szCs w:val="20"/>
        </w:rPr>
      </w:pPr>
      <w:r w:rsidRPr="00AD62AE">
        <w:rPr>
          <w:rFonts w:ascii="Arial" w:hAnsi="Arial" w:cs="Arial"/>
          <w:noProof/>
          <w:sz w:val="20"/>
          <w:szCs w:val="20"/>
        </w:rPr>
        <w:t>Es importante mencionar que el “Proyecto 7860 Fortalecimiento de los componentes de TI para la Transformación Digital” es la base presupuestal del PETI, cuyo objetivo general es “Fortalecer los componentes tecnológicos para lograr la transformación digital en la UAERMV”; para el cumplimiento de este objetivo se fijó la meta plan de desarrollo el aumentar en 5 puntos el Índice de Desempeño Institucional, meta que se cumplirá a través de las siguientes metas producto:</w:t>
      </w:r>
    </w:p>
    <w:p w14:paraId="70F9B649" w14:textId="77777777" w:rsidR="00551C21" w:rsidRPr="00AD62AE" w:rsidRDefault="00551C21" w:rsidP="00551C21">
      <w:pPr>
        <w:jc w:val="both"/>
        <w:rPr>
          <w:rFonts w:ascii="Arial" w:hAnsi="Arial" w:cs="Arial"/>
          <w:noProof/>
          <w:sz w:val="20"/>
          <w:szCs w:val="20"/>
        </w:rPr>
      </w:pPr>
    </w:p>
    <w:p w14:paraId="36D30103" w14:textId="77777777" w:rsidR="00551C21" w:rsidRPr="00AD62AE" w:rsidRDefault="00551C21" w:rsidP="00DC4806">
      <w:pPr>
        <w:numPr>
          <w:ilvl w:val="0"/>
          <w:numId w:val="15"/>
        </w:numPr>
        <w:jc w:val="both"/>
        <w:rPr>
          <w:rFonts w:ascii="Arial" w:hAnsi="Arial" w:cs="Arial"/>
          <w:noProof/>
          <w:sz w:val="20"/>
          <w:szCs w:val="20"/>
        </w:rPr>
      </w:pPr>
      <w:r w:rsidRPr="00AD62AE">
        <w:rPr>
          <w:rFonts w:ascii="Arial" w:hAnsi="Arial" w:cs="Arial"/>
          <w:noProof/>
          <w:sz w:val="20"/>
          <w:szCs w:val="20"/>
        </w:rPr>
        <w:t>Aumentar en 50 puntos porcentuales el nivel de modernización de la infraestructura tecnológica de la UAERMV esta meta busca la actualización, administración, mantenimiento y monitoreo de la infraestructura tecnológica de la Entidad. Incluye la actualización y mejora de software y hardware, para garantizar la mejora continua en los procesos misionales, de apoyo, estratégicos y de evaluación, propiciando el cumplimiento de los objetivos institucionales y estratégicos de forma óptima y eficiente.</w:t>
      </w:r>
    </w:p>
    <w:p w14:paraId="57DA988B" w14:textId="77777777" w:rsidR="00551C21" w:rsidRPr="00AD62AE" w:rsidRDefault="00551C21" w:rsidP="00551C21">
      <w:pPr>
        <w:jc w:val="both"/>
        <w:rPr>
          <w:rFonts w:ascii="Arial" w:hAnsi="Arial" w:cs="Arial"/>
          <w:noProof/>
          <w:sz w:val="20"/>
          <w:szCs w:val="20"/>
        </w:rPr>
      </w:pPr>
    </w:p>
    <w:p w14:paraId="781AFF22" w14:textId="77777777" w:rsidR="00551C21" w:rsidRPr="00AD62AE" w:rsidRDefault="00551C21" w:rsidP="00DC4806">
      <w:pPr>
        <w:numPr>
          <w:ilvl w:val="0"/>
          <w:numId w:val="15"/>
        </w:numPr>
        <w:jc w:val="both"/>
        <w:rPr>
          <w:rFonts w:ascii="Arial" w:hAnsi="Arial" w:cs="Arial"/>
          <w:noProof/>
          <w:sz w:val="20"/>
          <w:szCs w:val="20"/>
        </w:rPr>
      </w:pPr>
      <w:r w:rsidRPr="00AD62AE">
        <w:rPr>
          <w:rFonts w:ascii="Arial" w:hAnsi="Arial" w:cs="Arial"/>
          <w:noProof/>
          <w:sz w:val="20"/>
          <w:szCs w:val="20"/>
        </w:rPr>
        <w:t>Realizar cuatro (4) actualizaciones del Plan Estratégico de Tecnologías de la Información - PETI de la UAERMV esta meta Busca el mantenimiento y actualización de la estrategia de TI con base en las necesidades, requerimientos, metas y normatividad vigente. Se enfoca principalmente en la gestión de los lineamientos de la Entidad para lograr la Transformación Digital.</w:t>
      </w:r>
    </w:p>
    <w:p w14:paraId="3EBAB81C" w14:textId="77777777" w:rsidR="00551C21" w:rsidRPr="00AD62AE" w:rsidRDefault="00551C21" w:rsidP="00551C21">
      <w:pPr>
        <w:jc w:val="both"/>
        <w:rPr>
          <w:rFonts w:ascii="Arial" w:hAnsi="Arial" w:cs="Arial"/>
          <w:noProof/>
          <w:sz w:val="20"/>
          <w:szCs w:val="20"/>
        </w:rPr>
      </w:pPr>
    </w:p>
    <w:p w14:paraId="1C35CE49" w14:textId="77777777" w:rsidR="00551C21" w:rsidRPr="00AD62AE" w:rsidRDefault="00551C21" w:rsidP="00DC4806">
      <w:pPr>
        <w:numPr>
          <w:ilvl w:val="0"/>
          <w:numId w:val="15"/>
        </w:numPr>
        <w:jc w:val="both"/>
        <w:rPr>
          <w:rFonts w:ascii="Arial" w:hAnsi="Arial" w:cs="Arial"/>
          <w:noProof/>
          <w:sz w:val="20"/>
          <w:szCs w:val="20"/>
        </w:rPr>
      </w:pPr>
      <w:r w:rsidRPr="00AD62AE">
        <w:rPr>
          <w:rFonts w:ascii="Arial" w:hAnsi="Arial" w:cs="Arial"/>
          <w:noProof/>
          <w:sz w:val="20"/>
          <w:szCs w:val="20"/>
        </w:rPr>
        <w:t>Implementar cincuenta (50) funcionalidades en Cinco (5) de los sistemas de información de la UAERMV, esta meta busca la normalización e integración de la información de los procesos y sistemas con que cuenta la unidad. Está enfocada en el desarrollo y actualización de proyectos tecnológicos, los cuales comprenden las etapas de planificación, implementación y seguimiento de nuevos desarrollos con la finalidad de modificar, mejorar y/o actualizar los procesos, aplicaciones, y desarrollos tecnológicos existentes, en procura de una mejor gestión institucional.</w:t>
      </w:r>
    </w:p>
    <w:p w14:paraId="57377E44" w14:textId="77777777" w:rsidR="00551C21" w:rsidRPr="00AD62AE" w:rsidRDefault="00551C21" w:rsidP="00551C21">
      <w:pPr>
        <w:rPr>
          <w:rFonts w:ascii="Arial" w:hAnsi="Arial" w:cs="Arial"/>
          <w:sz w:val="20"/>
          <w:szCs w:val="20"/>
        </w:rPr>
      </w:pPr>
    </w:p>
    <w:p w14:paraId="06F3D5F1" w14:textId="77777777" w:rsidR="00551C21" w:rsidRPr="00AD62AE" w:rsidRDefault="00551C21" w:rsidP="002C6618">
      <w:pPr>
        <w:rPr>
          <w:rFonts w:ascii="Arial" w:hAnsi="Arial" w:cs="Arial"/>
          <w:sz w:val="20"/>
          <w:szCs w:val="20"/>
        </w:rPr>
      </w:pPr>
    </w:p>
    <w:p w14:paraId="53632CDB" w14:textId="6D25D8FC" w:rsidR="00036525" w:rsidRPr="00AD62AE" w:rsidRDefault="007275B0" w:rsidP="00804836">
      <w:pPr>
        <w:pStyle w:val="Estilo1"/>
        <w:numPr>
          <w:ilvl w:val="2"/>
          <w:numId w:val="1"/>
        </w:numPr>
        <w:rPr>
          <w:rFonts w:cs="Arial"/>
          <w:lang w:val="es-CO" w:eastAsia="es-ES"/>
        </w:rPr>
      </w:pPr>
      <w:bookmarkStart w:id="40" w:name="_Toc107952248"/>
      <w:r w:rsidRPr="00AD62AE">
        <w:rPr>
          <w:rFonts w:cs="Arial"/>
          <w:lang w:val="es-CO" w:eastAsia="es-ES"/>
        </w:rPr>
        <w:t>PROYECTOS DE TECNOLOGÍA EN CURSO (PETI)</w:t>
      </w:r>
      <w:bookmarkEnd w:id="40"/>
    </w:p>
    <w:p w14:paraId="1EBCB124" w14:textId="77777777" w:rsidR="00036525" w:rsidRPr="00AD62AE" w:rsidRDefault="00036525" w:rsidP="002C6618">
      <w:pPr>
        <w:rPr>
          <w:rFonts w:ascii="Arial" w:hAnsi="Arial" w:cs="Arial"/>
          <w:sz w:val="20"/>
          <w:szCs w:val="20"/>
        </w:rPr>
      </w:pPr>
    </w:p>
    <w:p w14:paraId="47E474EA" w14:textId="74CF6C96" w:rsidR="00036525" w:rsidRPr="00AD62AE" w:rsidRDefault="00036525" w:rsidP="00036525">
      <w:pPr>
        <w:rPr>
          <w:rFonts w:ascii="Arial" w:hAnsi="Arial" w:cs="Arial"/>
          <w:sz w:val="20"/>
          <w:szCs w:val="20"/>
        </w:rPr>
      </w:pPr>
      <w:r w:rsidRPr="00AD62AE">
        <w:rPr>
          <w:rFonts w:ascii="Arial" w:hAnsi="Arial" w:cs="Arial"/>
          <w:sz w:val="20"/>
          <w:szCs w:val="20"/>
        </w:rPr>
        <w:t>Actualmente, se están gestionando los siguientes proyectos</w:t>
      </w:r>
      <w:r w:rsidR="00667F40" w:rsidRPr="00AD62AE">
        <w:rPr>
          <w:rFonts w:ascii="Arial" w:hAnsi="Arial" w:cs="Arial"/>
          <w:sz w:val="20"/>
          <w:szCs w:val="20"/>
        </w:rPr>
        <w:t xml:space="preserve"> (para el 2022)</w:t>
      </w:r>
      <w:r w:rsidRPr="00AD62AE">
        <w:rPr>
          <w:rFonts w:ascii="Arial" w:hAnsi="Arial" w:cs="Arial"/>
          <w:sz w:val="20"/>
          <w:szCs w:val="20"/>
        </w:rPr>
        <w:t>:</w:t>
      </w:r>
      <w:r w:rsidR="007275B0" w:rsidRPr="00AD62AE">
        <w:rPr>
          <w:rFonts w:ascii="Arial" w:hAnsi="Arial" w:cs="Arial"/>
          <w:sz w:val="20"/>
          <w:szCs w:val="20"/>
        </w:rPr>
        <w:t>`</w:t>
      </w:r>
    </w:p>
    <w:p w14:paraId="5485BB30" w14:textId="296B14A7" w:rsidR="007275B0" w:rsidRPr="00AD62AE" w:rsidRDefault="007275B0" w:rsidP="00036525">
      <w:pPr>
        <w:rPr>
          <w:rFonts w:ascii="Arial" w:hAnsi="Arial" w:cs="Arial"/>
          <w:sz w:val="20"/>
          <w:szCs w:val="20"/>
        </w:rPr>
      </w:pPr>
    </w:p>
    <w:p w14:paraId="0C0419F2" w14:textId="60E1CDB8" w:rsidR="007275B0" w:rsidRPr="00AD62AE" w:rsidRDefault="007275B0" w:rsidP="00B930E1">
      <w:pPr>
        <w:pStyle w:val="Caption"/>
        <w:jc w:val="center"/>
        <w:rPr>
          <w:rFonts w:ascii="Arial" w:hAnsi="Arial" w:cs="Arial"/>
          <w:i w:val="0"/>
          <w:iCs w:val="0"/>
          <w:color w:val="auto"/>
          <w:sz w:val="20"/>
          <w:szCs w:val="20"/>
        </w:rPr>
      </w:pPr>
      <w:bookmarkStart w:id="41" w:name="_Toc102502042"/>
      <w:r w:rsidRPr="00AD62AE">
        <w:rPr>
          <w:rFonts w:ascii="Arial" w:hAnsi="Arial" w:cs="Arial"/>
          <w:i w:val="0"/>
          <w:iCs w:val="0"/>
          <w:color w:val="auto"/>
        </w:rPr>
        <w:t xml:space="preserve">Tabla </w:t>
      </w:r>
      <w:r w:rsidRPr="00AD62AE">
        <w:rPr>
          <w:rFonts w:ascii="Arial" w:hAnsi="Arial" w:cs="Arial"/>
          <w:i w:val="0"/>
          <w:iCs w:val="0"/>
          <w:color w:val="auto"/>
        </w:rPr>
        <w:fldChar w:fldCharType="begin"/>
      </w:r>
      <w:r w:rsidRPr="00AD62AE">
        <w:rPr>
          <w:rFonts w:ascii="Arial" w:hAnsi="Arial" w:cs="Arial"/>
          <w:i w:val="0"/>
          <w:iCs w:val="0"/>
          <w:color w:val="auto"/>
        </w:rPr>
        <w:instrText xml:space="preserve"> SEQ Tabla \* ARABIC </w:instrText>
      </w:r>
      <w:r w:rsidRPr="00AD62AE">
        <w:rPr>
          <w:rFonts w:ascii="Arial" w:hAnsi="Arial" w:cs="Arial"/>
          <w:i w:val="0"/>
          <w:iCs w:val="0"/>
          <w:color w:val="auto"/>
        </w:rPr>
        <w:fldChar w:fldCharType="separate"/>
      </w:r>
      <w:r w:rsidR="007635DC" w:rsidRPr="00AD62AE">
        <w:rPr>
          <w:rFonts w:ascii="Arial" w:hAnsi="Arial" w:cs="Arial"/>
          <w:i w:val="0"/>
          <w:iCs w:val="0"/>
          <w:noProof/>
          <w:color w:val="auto"/>
        </w:rPr>
        <w:t>4</w:t>
      </w:r>
      <w:r w:rsidRPr="00AD62AE">
        <w:rPr>
          <w:rFonts w:ascii="Arial" w:hAnsi="Arial" w:cs="Arial"/>
          <w:i w:val="0"/>
          <w:iCs w:val="0"/>
          <w:color w:val="auto"/>
        </w:rPr>
        <w:fldChar w:fldCharType="end"/>
      </w:r>
      <w:r w:rsidRPr="00AD62AE">
        <w:rPr>
          <w:rFonts w:ascii="Arial" w:hAnsi="Arial" w:cs="Arial"/>
          <w:i w:val="0"/>
          <w:iCs w:val="0"/>
          <w:color w:val="auto"/>
        </w:rPr>
        <w:t>. Proyectos PETI 2022</w:t>
      </w:r>
      <w:bookmarkEnd w:id="41"/>
    </w:p>
    <w:p w14:paraId="22660FC0" w14:textId="0648F803" w:rsidR="00036525" w:rsidRPr="00AD62AE" w:rsidRDefault="00036525" w:rsidP="00036525">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gridCol w:w="2054"/>
        <w:gridCol w:w="2279"/>
        <w:gridCol w:w="3026"/>
      </w:tblGrid>
      <w:tr w:rsidR="00AD62AE" w:rsidRPr="00AD62AE" w14:paraId="521CF3E9" w14:textId="77777777" w:rsidTr="00C47D86">
        <w:trPr>
          <w:trHeight w:val="312"/>
          <w:tblHeader/>
        </w:trPr>
        <w:tc>
          <w:tcPr>
            <w:tcW w:w="2263" w:type="dxa"/>
            <w:noWrap/>
            <w:vAlign w:val="center"/>
            <w:hideMark/>
          </w:tcPr>
          <w:p w14:paraId="3B7F74DD" w14:textId="77777777" w:rsidR="00667F40" w:rsidRPr="00AD62AE" w:rsidRDefault="00667F40" w:rsidP="00C47D86">
            <w:pPr>
              <w:jc w:val="center"/>
              <w:rPr>
                <w:rFonts w:ascii="Arial" w:hAnsi="Arial" w:cs="Arial"/>
                <w:b/>
                <w:sz w:val="20"/>
                <w:szCs w:val="20"/>
              </w:rPr>
            </w:pPr>
            <w:r w:rsidRPr="00AD62AE">
              <w:rPr>
                <w:rFonts w:ascii="Arial" w:hAnsi="Arial" w:cs="Arial"/>
                <w:b/>
                <w:sz w:val="20"/>
                <w:szCs w:val="20"/>
              </w:rPr>
              <w:t>Objetivos</w:t>
            </w:r>
          </w:p>
        </w:tc>
        <w:tc>
          <w:tcPr>
            <w:tcW w:w="2054" w:type="dxa"/>
            <w:noWrap/>
            <w:vAlign w:val="center"/>
            <w:hideMark/>
          </w:tcPr>
          <w:p w14:paraId="23B308CB" w14:textId="77777777" w:rsidR="00667F40" w:rsidRPr="00AD62AE" w:rsidRDefault="00667F40" w:rsidP="00C47D86">
            <w:pPr>
              <w:jc w:val="center"/>
              <w:rPr>
                <w:rFonts w:ascii="Arial" w:hAnsi="Arial" w:cs="Arial"/>
                <w:b/>
                <w:bCs/>
                <w:sz w:val="20"/>
                <w:szCs w:val="20"/>
              </w:rPr>
            </w:pPr>
            <w:r w:rsidRPr="00AD62AE">
              <w:rPr>
                <w:rFonts w:ascii="Arial" w:hAnsi="Arial" w:cs="Arial"/>
                <w:b/>
                <w:bCs/>
                <w:sz w:val="20"/>
                <w:szCs w:val="20"/>
              </w:rPr>
              <w:t>Estratégica</w:t>
            </w:r>
          </w:p>
        </w:tc>
        <w:tc>
          <w:tcPr>
            <w:tcW w:w="0" w:type="auto"/>
            <w:vAlign w:val="center"/>
            <w:hideMark/>
          </w:tcPr>
          <w:p w14:paraId="26652AAA" w14:textId="77777777" w:rsidR="00667F40" w:rsidRPr="00AD62AE" w:rsidRDefault="00667F40" w:rsidP="00C47D86">
            <w:pPr>
              <w:jc w:val="center"/>
              <w:rPr>
                <w:rFonts w:ascii="Arial" w:hAnsi="Arial" w:cs="Arial"/>
                <w:b/>
                <w:bCs/>
                <w:sz w:val="20"/>
                <w:szCs w:val="20"/>
              </w:rPr>
            </w:pPr>
            <w:r w:rsidRPr="00AD62AE">
              <w:rPr>
                <w:rFonts w:ascii="Arial" w:hAnsi="Arial" w:cs="Arial"/>
                <w:b/>
                <w:bCs/>
                <w:sz w:val="20"/>
                <w:szCs w:val="20"/>
              </w:rPr>
              <w:t>Producto</w:t>
            </w:r>
          </w:p>
        </w:tc>
        <w:tc>
          <w:tcPr>
            <w:tcW w:w="0" w:type="auto"/>
            <w:vAlign w:val="center"/>
            <w:hideMark/>
          </w:tcPr>
          <w:p w14:paraId="12228A36" w14:textId="77777777" w:rsidR="00667F40" w:rsidRPr="00AD62AE" w:rsidRDefault="00667F40" w:rsidP="00C47D86">
            <w:pPr>
              <w:jc w:val="center"/>
              <w:rPr>
                <w:rFonts w:ascii="Arial" w:hAnsi="Arial" w:cs="Arial"/>
                <w:b/>
                <w:bCs/>
                <w:sz w:val="20"/>
                <w:szCs w:val="20"/>
              </w:rPr>
            </w:pPr>
            <w:r w:rsidRPr="00AD62AE">
              <w:rPr>
                <w:rFonts w:ascii="Arial" w:hAnsi="Arial" w:cs="Arial"/>
                <w:b/>
                <w:bCs/>
                <w:sz w:val="20"/>
                <w:szCs w:val="20"/>
              </w:rPr>
              <w:t>Actividades</w:t>
            </w:r>
          </w:p>
        </w:tc>
      </w:tr>
      <w:tr w:rsidR="00AD62AE" w:rsidRPr="00AD62AE" w14:paraId="1AEADCB6" w14:textId="77777777" w:rsidTr="00C47D86">
        <w:trPr>
          <w:trHeight w:val="900"/>
        </w:trPr>
        <w:tc>
          <w:tcPr>
            <w:tcW w:w="2263" w:type="dxa"/>
            <w:vMerge w:val="restart"/>
            <w:vAlign w:val="center"/>
            <w:hideMark/>
          </w:tcPr>
          <w:p w14:paraId="3BC6179F" w14:textId="77777777" w:rsidR="00667F40" w:rsidRPr="00AD62AE" w:rsidRDefault="00667F40" w:rsidP="00C47D86">
            <w:pPr>
              <w:rPr>
                <w:rFonts w:ascii="Arial" w:eastAsia="Calibri" w:hAnsi="Arial" w:cs="Arial"/>
                <w:b/>
                <w:sz w:val="20"/>
                <w:szCs w:val="20"/>
              </w:rPr>
            </w:pPr>
            <w:r w:rsidRPr="00AD62AE">
              <w:rPr>
                <w:rFonts w:ascii="Arial" w:hAnsi="Arial" w:cs="Arial"/>
                <w:b/>
                <w:sz w:val="20"/>
                <w:szCs w:val="20"/>
              </w:rPr>
              <w:t> </w:t>
            </w:r>
            <w:r w:rsidRPr="00AD62AE">
              <w:rPr>
                <w:rFonts w:ascii="Arial" w:hAnsi="Arial" w:cs="Arial"/>
                <w:b/>
                <w:bCs/>
                <w:sz w:val="20"/>
                <w:szCs w:val="20"/>
              </w:rPr>
              <w:t>2</w:t>
            </w:r>
            <w:r w:rsidRPr="00AD62AE">
              <w:rPr>
                <w:rFonts w:ascii="Arial" w:hAnsi="Arial" w:cs="Arial"/>
                <w:b/>
                <w:sz w:val="20"/>
                <w:szCs w:val="20"/>
              </w:rPr>
              <w:t xml:space="preserve">. </w:t>
            </w:r>
            <w:r w:rsidRPr="00AD62AE">
              <w:rPr>
                <w:rFonts w:ascii="Arial" w:eastAsia="Arial" w:hAnsi="Arial" w:cs="Arial"/>
                <w:b/>
                <w:sz w:val="20"/>
                <w:szCs w:val="20"/>
              </w:rPr>
              <w:t xml:space="preserve">Diseñar e implementar una estrategia de </w:t>
            </w:r>
            <w:r w:rsidRPr="00AD62AE">
              <w:rPr>
                <w:rFonts w:ascii="Arial" w:eastAsia="Arial" w:hAnsi="Arial" w:cs="Arial"/>
                <w:b/>
                <w:sz w:val="20"/>
                <w:szCs w:val="20"/>
              </w:rPr>
              <w:lastRenderedPageBreak/>
              <w:t>innovación que permita hacer más eficiente la</w:t>
            </w:r>
            <w:r w:rsidRPr="00AD62AE">
              <w:rPr>
                <w:rFonts w:ascii="Arial" w:eastAsia="Arial" w:hAnsi="Arial" w:cs="Arial"/>
                <w:b/>
                <w:bCs/>
                <w:sz w:val="20"/>
                <w:szCs w:val="20"/>
              </w:rPr>
              <w:t xml:space="preserve"> gestión de la Unidad</w:t>
            </w:r>
          </w:p>
        </w:tc>
        <w:tc>
          <w:tcPr>
            <w:tcW w:w="2054" w:type="dxa"/>
            <w:hideMark/>
          </w:tcPr>
          <w:p w14:paraId="398510C5" w14:textId="77777777" w:rsidR="00667F40" w:rsidRPr="00AD62AE" w:rsidRDefault="00667F40" w:rsidP="00C47D86">
            <w:pPr>
              <w:rPr>
                <w:rFonts w:ascii="Arial" w:hAnsi="Arial" w:cs="Arial"/>
                <w:sz w:val="20"/>
                <w:szCs w:val="20"/>
              </w:rPr>
            </w:pPr>
            <w:r w:rsidRPr="00AD62AE">
              <w:rPr>
                <w:rFonts w:ascii="Arial" w:hAnsi="Arial" w:cs="Arial"/>
                <w:sz w:val="20"/>
                <w:szCs w:val="20"/>
              </w:rPr>
              <w:lastRenderedPageBreak/>
              <w:t>1. Conservar la malla vial local e intermedia.</w:t>
            </w:r>
          </w:p>
        </w:tc>
        <w:tc>
          <w:tcPr>
            <w:tcW w:w="0" w:type="auto"/>
            <w:hideMark/>
          </w:tcPr>
          <w:p w14:paraId="40E11F85" w14:textId="77777777" w:rsidR="00667F40" w:rsidRPr="00AD62AE" w:rsidRDefault="00667F40" w:rsidP="00C47D86">
            <w:pPr>
              <w:rPr>
                <w:rFonts w:ascii="Arial" w:hAnsi="Arial" w:cs="Arial"/>
                <w:sz w:val="20"/>
                <w:szCs w:val="20"/>
              </w:rPr>
            </w:pPr>
            <w:r w:rsidRPr="00AD62AE">
              <w:rPr>
                <w:rFonts w:ascii="Arial" w:hAnsi="Arial" w:cs="Arial"/>
                <w:sz w:val="20"/>
                <w:szCs w:val="20"/>
              </w:rPr>
              <w:t xml:space="preserve">Estrategia de rendición de cuentas implementada </w:t>
            </w:r>
          </w:p>
        </w:tc>
        <w:tc>
          <w:tcPr>
            <w:tcW w:w="0" w:type="auto"/>
            <w:hideMark/>
          </w:tcPr>
          <w:p w14:paraId="178315DF" w14:textId="77777777" w:rsidR="00667F40" w:rsidRPr="00AD62AE" w:rsidRDefault="00667F40" w:rsidP="00C47D86">
            <w:pPr>
              <w:rPr>
                <w:rFonts w:ascii="Arial" w:hAnsi="Arial" w:cs="Arial"/>
                <w:sz w:val="20"/>
                <w:szCs w:val="20"/>
              </w:rPr>
            </w:pPr>
            <w:r w:rsidRPr="00AD62AE">
              <w:rPr>
                <w:rFonts w:ascii="Arial" w:hAnsi="Arial" w:cs="Arial"/>
                <w:sz w:val="20"/>
                <w:szCs w:val="20"/>
              </w:rPr>
              <w:t>Sistematizar el proceso de rendición de cuentas de la entidad</w:t>
            </w:r>
          </w:p>
        </w:tc>
      </w:tr>
      <w:tr w:rsidR="00AD62AE" w:rsidRPr="00AD62AE" w14:paraId="5D0EF550" w14:textId="77777777" w:rsidTr="00C47D86">
        <w:trPr>
          <w:trHeight w:val="1500"/>
        </w:trPr>
        <w:tc>
          <w:tcPr>
            <w:tcW w:w="2263" w:type="dxa"/>
            <w:vMerge/>
            <w:vAlign w:val="center"/>
            <w:hideMark/>
          </w:tcPr>
          <w:p w14:paraId="3F21FDA5" w14:textId="77777777" w:rsidR="00667F40" w:rsidRPr="00AD62AE" w:rsidRDefault="00667F40" w:rsidP="00C47D86">
            <w:pPr>
              <w:rPr>
                <w:rFonts w:ascii="Arial" w:hAnsi="Arial" w:cs="Arial"/>
                <w:b/>
                <w:bCs/>
                <w:sz w:val="20"/>
                <w:szCs w:val="20"/>
              </w:rPr>
            </w:pPr>
          </w:p>
        </w:tc>
        <w:tc>
          <w:tcPr>
            <w:tcW w:w="2054" w:type="dxa"/>
            <w:hideMark/>
          </w:tcPr>
          <w:p w14:paraId="160C8061" w14:textId="77777777" w:rsidR="00667F40" w:rsidRPr="00AD62AE" w:rsidRDefault="00667F40" w:rsidP="00C47D86">
            <w:pPr>
              <w:rPr>
                <w:rFonts w:ascii="Arial" w:hAnsi="Arial" w:cs="Arial"/>
                <w:sz w:val="20"/>
                <w:szCs w:val="20"/>
              </w:rPr>
            </w:pPr>
            <w:r w:rsidRPr="00AD62AE">
              <w:rPr>
                <w:rFonts w:ascii="Arial" w:hAnsi="Arial" w:cs="Arial"/>
                <w:sz w:val="20"/>
                <w:szCs w:val="20"/>
              </w:rPr>
              <w:t xml:space="preserve">2. Fortalecer las herramientas de gestión del conocimiento del talento humano.  </w:t>
            </w:r>
          </w:p>
        </w:tc>
        <w:tc>
          <w:tcPr>
            <w:tcW w:w="0" w:type="auto"/>
            <w:hideMark/>
          </w:tcPr>
          <w:p w14:paraId="78A5D01E" w14:textId="77777777" w:rsidR="00667F40" w:rsidRPr="00AD62AE" w:rsidRDefault="00667F40" w:rsidP="00C47D86">
            <w:pPr>
              <w:rPr>
                <w:rFonts w:ascii="Arial" w:hAnsi="Arial" w:cs="Arial"/>
                <w:sz w:val="20"/>
                <w:szCs w:val="20"/>
              </w:rPr>
            </w:pPr>
            <w:r w:rsidRPr="00AD62AE">
              <w:rPr>
                <w:rFonts w:ascii="Arial" w:hAnsi="Arial" w:cs="Arial"/>
                <w:sz w:val="20"/>
                <w:szCs w:val="20"/>
              </w:rPr>
              <w:t>Evidencias documentales y/o registros de la implementación del 20% de la estrategia para la gestión del conocimiento y la innovación</w:t>
            </w:r>
          </w:p>
        </w:tc>
        <w:tc>
          <w:tcPr>
            <w:tcW w:w="0" w:type="auto"/>
            <w:hideMark/>
          </w:tcPr>
          <w:p w14:paraId="0C2E08A9" w14:textId="77777777" w:rsidR="00667F40" w:rsidRPr="00AD62AE" w:rsidRDefault="00667F40" w:rsidP="00C47D86">
            <w:pPr>
              <w:rPr>
                <w:rFonts w:ascii="Arial" w:hAnsi="Arial" w:cs="Arial"/>
                <w:sz w:val="20"/>
                <w:szCs w:val="20"/>
              </w:rPr>
            </w:pPr>
            <w:r w:rsidRPr="00AD62AE">
              <w:rPr>
                <w:rFonts w:ascii="Arial" w:hAnsi="Arial" w:cs="Arial"/>
                <w:sz w:val="20"/>
                <w:szCs w:val="20"/>
              </w:rPr>
              <w:t xml:space="preserve">Implementar un 20% de la estrategia de gestión del conocimiento y la innovación. </w:t>
            </w:r>
          </w:p>
        </w:tc>
      </w:tr>
      <w:tr w:rsidR="00AD62AE" w:rsidRPr="00AD62AE" w14:paraId="48875768" w14:textId="77777777" w:rsidTr="00C47D86">
        <w:trPr>
          <w:trHeight w:val="1440"/>
        </w:trPr>
        <w:tc>
          <w:tcPr>
            <w:tcW w:w="2263" w:type="dxa"/>
            <w:vMerge/>
            <w:vAlign w:val="center"/>
            <w:hideMark/>
          </w:tcPr>
          <w:p w14:paraId="21E5E790" w14:textId="77777777" w:rsidR="00667F40" w:rsidRPr="00AD62AE" w:rsidRDefault="00667F40" w:rsidP="00C47D86">
            <w:pPr>
              <w:rPr>
                <w:rFonts w:ascii="Arial" w:hAnsi="Arial" w:cs="Arial"/>
                <w:b/>
                <w:bCs/>
                <w:sz w:val="20"/>
                <w:szCs w:val="20"/>
              </w:rPr>
            </w:pPr>
          </w:p>
        </w:tc>
        <w:tc>
          <w:tcPr>
            <w:tcW w:w="2054" w:type="dxa"/>
            <w:vMerge w:val="restart"/>
            <w:hideMark/>
          </w:tcPr>
          <w:p w14:paraId="0BF14F90" w14:textId="77777777" w:rsidR="00667F40" w:rsidRPr="00AD62AE" w:rsidRDefault="00667F40" w:rsidP="00C47D86">
            <w:pPr>
              <w:rPr>
                <w:rFonts w:ascii="Arial" w:hAnsi="Arial" w:cs="Arial"/>
                <w:sz w:val="20"/>
                <w:szCs w:val="20"/>
              </w:rPr>
            </w:pPr>
            <w:r w:rsidRPr="00AD62AE">
              <w:rPr>
                <w:rFonts w:ascii="Arial" w:hAnsi="Arial" w:cs="Arial"/>
                <w:sz w:val="20"/>
                <w:szCs w:val="20"/>
              </w:rPr>
              <w:t>3. Generar espacios de interacción para garantizar la participación de los grupos de valor de la entidad</w:t>
            </w:r>
          </w:p>
        </w:tc>
        <w:tc>
          <w:tcPr>
            <w:tcW w:w="0" w:type="auto"/>
            <w:vMerge w:val="restart"/>
            <w:hideMark/>
          </w:tcPr>
          <w:p w14:paraId="43860F65" w14:textId="77777777" w:rsidR="00667F40" w:rsidRPr="00AD62AE" w:rsidRDefault="00667F40" w:rsidP="00C47D86">
            <w:pPr>
              <w:rPr>
                <w:rFonts w:ascii="Arial" w:hAnsi="Arial" w:cs="Arial"/>
                <w:sz w:val="20"/>
                <w:szCs w:val="20"/>
              </w:rPr>
            </w:pPr>
            <w:r w:rsidRPr="00AD62AE">
              <w:rPr>
                <w:rFonts w:ascii="Arial" w:hAnsi="Arial" w:cs="Arial"/>
                <w:sz w:val="20"/>
                <w:szCs w:val="20"/>
              </w:rPr>
              <w:t xml:space="preserve">Informe de Gestión de Responsabilidad Social </w:t>
            </w:r>
          </w:p>
        </w:tc>
        <w:tc>
          <w:tcPr>
            <w:tcW w:w="0" w:type="auto"/>
            <w:hideMark/>
          </w:tcPr>
          <w:p w14:paraId="0909657E" w14:textId="77777777" w:rsidR="00667F40" w:rsidRPr="00AD62AE" w:rsidRDefault="00667F40" w:rsidP="00C47D86">
            <w:pPr>
              <w:rPr>
                <w:rFonts w:ascii="Arial" w:hAnsi="Arial" w:cs="Arial"/>
                <w:sz w:val="20"/>
                <w:szCs w:val="20"/>
              </w:rPr>
            </w:pPr>
            <w:r w:rsidRPr="00AD62AE">
              <w:rPr>
                <w:rFonts w:ascii="Arial" w:hAnsi="Arial" w:cs="Arial"/>
                <w:sz w:val="20"/>
                <w:szCs w:val="20"/>
              </w:rPr>
              <w:t>2. Formulación, diseño, desarrollo e implementación del chat virtual</w:t>
            </w:r>
          </w:p>
        </w:tc>
      </w:tr>
      <w:tr w:rsidR="00AD62AE" w:rsidRPr="00AD62AE" w14:paraId="1D2BB7B4" w14:textId="77777777" w:rsidTr="00C47D86">
        <w:trPr>
          <w:trHeight w:val="2400"/>
        </w:trPr>
        <w:tc>
          <w:tcPr>
            <w:tcW w:w="2263" w:type="dxa"/>
            <w:vMerge/>
            <w:vAlign w:val="center"/>
            <w:hideMark/>
          </w:tcPr>
          <w:p w14:paraId="0B31194F" w14:textId="77777777" w:rsidR="00667F40" w:rsidRPr="00AD62AE" w:rsidRDefault="00667F40" w:rsidP="00C47D86">
            <w:pPr>
              <w:rPr>
                <w:rFonts w:ascii="Arial" w:hAnsi="Arial" w:cs="Arial"/>
                <w:b/>
                <w:bCs/>
                <w:sz w:val="20"/>
                <w:szCs w:val="20"/>
              </w:rPr>
            </w:pPr>
          </w:p>
        </w:tc>
        <w:tc>
          <w:tcPr>
            <w:tcW w:w="2054" w:type="dxa"/>
            <w:vMerge/>
            <w:hideMark/>
          </w:tcPr>
          <w:p w14:paraId="75A4AE15" w14:textId="77777777" w:rsidR="00667F40" w:rsidRPr="00AD62AE" w:rsidRDefault="00667F40" w:rsidP="00C47D86">
            <w:pPr>
              <w:rPr>
                <w:rFonts w:ascii="Arial" w:hAnsi="Arial" w:cs="Arial"/>
                <w:sz w:val="20"/>
                <w:szCs w:val="20"/>
              </w:rPr>
            </w:pPr>
          </w:p>
        </w:tc>
        <w:tc>
          <w:tcPr>
            <w:tcW w:w="0" w:type="auto"/>
            <w:vMerge/>
            <w:hideMark/>
          </w:tcPr>
          <w:p w14:paraId="49B75949" w14:textId="77777777" w:rsidR="00667F40" w:rsidRPr="00AD62AE" w:rsidRDefault="00667F40" w:rsidP="00C47D86">
            <w:pPr>
              <w:rPr>
                <w:rFonts w:ascii="Arial" w:hAnsi="Arial" w:cs="Arial"/>
                <w:sz w:val="20"/>
                <w:szCs w:val="20"/>
              </w:rPr>
            </w:pPr>
          </w:p>
        </w:tc>
        <w:tc>
          <w:tcPr>
            <w:tcW w:w="0" w:type="auto"/>
            <w:hideMark/>
          </w:tcPr>
          <w:p w14:paraId="19E91087" w14:textId="77777777" w:rsidR="00667F40" w:rsidRPr="00AD62AE" w:rsidRDefault="00667F40" w:rsidP="00C47D86">
            <w:pPr>
              <w:rPr>
                <w:rFonts w:ascii="Arial" w:hAnsi="Arial" w:cs="Arial"/>
                <w:sz w:val="20"/>
                <w:szCs w:val="20"/>
              </w:rPr>
            </w:pPr>
            <w:r w:rsidRPr="00AD62AE">
              <w:rPr>
                <w:rFonts w:ascii="Arial" w:hAnsi="Arial" w:cs="Arial"/>
                <w:sz w:val="20"/>
                <w:szCs w:val="20"/>
              </w:rPr>
              <w:t xml:space="preserve">3. Realizar seguimiento a la implementación y operación del web </w:t>
            </w:r>
            <w:proofErr w:type="spellStart"/>
            <w:r w:rsidRPr="00AD62AE">
              <w:rPr>
                <w:rFonts w:ascii="Arial" w:hAnsi="Arial" w:cs="Arial"/>
                <w:sz w:val="20"/>
                <w:szCs w:val="20"/>
              </w:rPr>
              <w:t>service</w:t>
            </w:r>
            <w:proofErr w:type="spellEnd"/>
            <w:r w:rsidRPr="00AD62AE">
              <w:rPr>
                <w:rFonts w:ascii="Arial" w:hAnsi="Arial" w:cs="Arial"/>
                <w:sz w:val="20"/>
                <w:szCs w:val="20"/>
              </w:rPr>
              <w:t xml:space="preserve"> y la articulación del sistema de gestión documental Orfeo y el Sistema Distrital de Quejas y Soluciones - Bogotá Te Escucha.</w:t>
            </w:r>
          </w:p>
        </w:tc>
      </w:tr>
      <w:tr w:rsidR="00AD62AE" w:rsidRPr="00AD62AE" w14:paraId="05D139A7" w14:textId="77777777" w:rsidTr="00C47D86">
        <w:trPr>
          <w:trHeight w:val="520"/>
        </w:trPr>
        <w:tc>
          <w:tcPr>
            <w:tcW w:w="2263" w:type="dxa"/>
            <w:vMerge/>
            <w:vAlign w:val="center"/>
            <w:hideMark/>
          </w:tcPr>
          <w:p w14:paraId="313331C2" w14:textId="77777777" w:rsidR="00667F40" w:rsidRPr="00AD62AE" w:rsidRDefault="00667F40" w:rsidP="00C47D86">
            <w:pPr>
              <w:rPr>
                <w:rFonts w:ascii="Arial" w:hAnsi="Arial" w:cs="Arial"/>
                <w:b/>
                <w:bCs/>
                <w:sz w:val="20"/>
                <w:szCs w:val="20"/>
              </w:rPr>
            </w:pPr>
          </w:p>
        </w:tc>
        <w:tc>
          <w:tcPr>
            <w:tcW w:w="2054" w:type="dxa"/>
            <w:vMerge w:val="restart"/>
            <w:hideMark/>
          </w:tcPr>
          <w:p w14:paraId="1408B041" w14:textId="77777777" w:rsidR="00667F40" w:rsidRPr="00AD62AE" w:rsidRDefault="00667F40" w:rsidP="00C47D86">
            <w:pPr>
              <w:rPr>
                <w:rFonts w:ascii="Arial" w:hAnsi="Arial" w:cs="Arial"/>
                <w:sz w:val="20"/>
                <w:szCs w:val="20"/>
              </w:rPr>
            </w:pPr>
            <w:r w:rsidRPr="00AD62AE">
              <w:rPr>
                <w:rFonts w:ascii="Arial" w:hAnsi="Arial" w:cs="Arial"/>
                <w:sz w:val="20"/>
                <w:szCs w:val="20"/>
              </w:rPr>
              <w:t>4. Fortalecer la gestión institucional mediante la mejora continua de los procesos.</w:t>
            </w:r>
          </w:p>
        </w:tc>
        <w:tc>
          <w:tcPr>
            <w:tcW w:w="0" w:type="auto"/>
            <w:hideMark/>
          </w:tcPr>
          <w:p w14:paraId="2C5E59BF" w14:textId="77777777" w:rsidR="00667F40" w:rsidRPr="00AD62AE" w:rsidRDefault="00667F40" w:rsidP="00C47D86">
            <w:pPr>
              <w:rPr>
                <w:rFonts w:ascii="Arial" w:hAnsi="Arial" w:cs="Arial"/>
                <w:sz w:val="20"/>
                <w:szCs w:val="20"/>
              </w:rPr>
            </w:pPr>
            <w:r w:rsidRPr="00AD62AE">
              <w:rPr>
                <w:rFonts w:ascii="Arial" w:hAnsi="Arial" w:cs="Arial"/>
                <w:sz w:val="20"/>
                <w:szCs w:val="20"/>
              </w:rPr>
              <w:t xml:space="preserve">Capacitación institucional en la actualización de la plataforma estratégica </w:t>
            </w:r>
          </w:p>
        </w:tc>
        <w:tc>
          <w:tcPr>
            <w:tcW w:w="0" w:type="auto"/>
            <w:hideMark/>
          </w:tcPr>
          <w:p w14:paraId="3AA5CDB4" w14:textId="77777777" w:rsidR="00667F40" w:rsidRPr="00AD62AE" w:rsidRDefault="00667F40" w:rsidP="00C47D86">
            <w:pPr>
              <w:rPr>
                <w:rFonts w:ascii="Arial" w:hAnsi="Arial" w:cs="Arial"/>
                <w:sz w:val="20"/>
                <w:szCs w:val="20"/>
              </w:rPr>
            </w:pPr>
            <w:r w:rsidRPr="00AD62AE">
              <w:rPr>
                <w:rFonts w:ascii="Arial" w:hAnsi="Arial" w:cs="Arial"/>
                <w:sz w:val="20"/>
                <w:szCs w:val="20"/>
              </w:rPr>
              <w:t xml:space="preserve">Elaboración de piezas graficas de sensibilización de la plataforma estratégica </w:t>
            </w:r>
          </w:p>
        </w:tc>
      </w:tr>
      <w:tr w:rsidR="00AD62AE" w:rsidRPr="00AD62AE" w14:paraId="1C240AD5" w14:textId="77777777" w:rsidTr="00C47D86">
        <w:trPr>
          <w:trHeight w:val="1200"/>
        </w:trPr>
        <w:tc>
          <w:tcPr>
            <w:tcW w:w="2263" w:type="dxa"/>
            <w:vMerge/>
            <w:vAlign w:val="center"/>
            <w:hideMark/>
          </w:tcPr>
          <w:p w14:paraId="469D652E" w14:textId="77777777" w:rsidR="00667F40" w:rsidRPr="00AD62AE" w:rsidRDefault="00667F40" w:rsidP="00C47D86">
            <w:pPr>
              <w:rPr>
                <w:rFonts w:ascii="Arial" w:hAnsi="Arial" w:cs="Arial"/>
                <w:b/>
                <w:bCs/>
                <w:sz w:val="20"/>
                <w:szCs w:val="20"/>
              </w:rPr>
            </w:pPr>
          </w:p>
        </w:tc>
        <w:tc>
          <w:tcPr>
            <w:tcW w:w="2054" w:type="dxa"/>
            <w:vMerge/>
            <w:hideMark/>
          </w:tcPr>
          <w:p w14:paraId="1F3F6151" w14:textId="77777777" w:rsidR="00667F40" w:rsidRPr="00AD62AE" w:rsidRDefault="00667F40" w:rsidP="00C47D86">
            <w:pPr>
              <w:rPr>
                <w:rFonts w:ascii="Arial" w:hAnsi="Arial" w:cs="Arial"/>
                <w:sz w:val="20"/>
                <w:szCs w:val="20"/>
              </w:rPr>
            </w:pPr>
          </w:p>
        </w:tc>
        <w:tc>
          <w:tcPr>
            <w:tcW w:w="0" w:type="auto"/>
            <w:hideMark/>
          </w:tcPr>
          <w:p w14:paraId="5D851E77" w14:textId="77777777" w:rsidR="00667F40" w:rsidRPr="00AD62AE" w:rsidRDefault="00667F40" w:rsidP="00C47D86">
            <w:pPr>
              <w:rPr>
                <w:rFonts w:ascii="Arial" w:hAnsi="Arial" w:cs="Arial"/>
                <w:sz w:val="20"/>
                <w:szCs w:val="20"/>
              </w:rPr>
            </w:pPr>
            <w:r w:rsidRPr="00AD62AE">
              <w:rPr>
                <w:rFonts w:ascii="Arial" w:hAnsi="Arial" w:cs="Arial"/>
                <w:sz w:val="20"/>
                <w:szCs w:val="20"/>
              </w:rPr>
              <w:t>Estrategia de Gobierno Digital Implementada</w:t>
            </w:r>
          </w:p>
        </w:tc>
        <w:tc>
          <w:tcPr>
            <w:tcW w:w="0" w:type="auto"/>
            <w:hideMark/>
          </w:tcPr>
          <w:p w14:paraId="56EEA45B" w14:textId="77777777" w:rsidR="00667F40" w:rsidRPr="00AD62AE" w:rsidRDefault="00667F40" w:rsidP="00C47D86">
            <w:pPr>
              <w:rPr>
                <w:rFonts w:ascii="Arial" w:hAnsi="Arial" w:cs="Arial"/>
                <w:sz w:val="20"/>
                <w:szCs w:val="20"/>
              </w:rPr>
            </w:pPr>
            <w:r w:rsidRPr="00AD62AE">
              <w:rPr>
                <w:rFonts w:ascii="Arial" w:hAnsi="Arial" w:cs="Arial"/>
                <w:sz w:val="20"/>
                <w:szCs w:val="20"/>
              </w:rPr>
              <w:t>Realizar la etapa de planeación del Proyecto de Fortalecimiento de la Política de Gobierno Digital - Fase 4.</w:t>
            </w:r>
          </w:p>
        </w:tc>
      </w:tr>
      <w:tr w:rsidR="00AD62AE" w:rsidRPr="00AD62AE" w14:paraId="61215683" w14:textId="77777777" w:rsidTr="00C47D86">
        <w:trPr>
          <w:trHeight w:val="900"/>
        </w:trPr>
        <w:tc>
          <w:tcPr>
            <w:tcW w:w="2263" w:type="dxa"/>
            <w:vMerge/>
            <w:vAlign w:val="center"/>
            <w:hideMark/>
          </w:tcPr>
          <w:p w14:paraId="2DC043B4" w14:textId="77777777" w:rsidR="00667F40" w:rsidRPr="00AD62AE" w:rsidRDefault="00667F40" w:rsidP="00C47D86">
            <w:pPr>
              <w:rPr>
                <w:rFonts w:ascii="Arial" w:hAnsi="Arial" w:cs="Arial"/>
                <w:b/>
                <w:bCs/>
                <w:sz w:val="20"/>
                <w:szCs w:val="20"/>
              </w:rPr>
            </w:pPr>
          </w:p>
        </w:tc>
        <w:tc>
          <w:tcPr>
            <w:tcW w:w="2054" w:type="dxa"/>
            <w:vMerge w:val="restart"/>
            <w:hideMark/>
          </w:tcPr>
          <w:p w14:paraId="43F21E51" w14:textId="77777777" w:rsidR="00667F40" w:rsidRPr="00AD62AE" w:rsidRDefault="00667F40" w:rsidP="00C47D86">
            <w:pPr>
              <w:rPr>
                <w:rFonts w:ascii="Arial" w:hAnsi="Arial" w:cs="Arial"/>
                <w:sz w:val="20"/>
                <w:szCs w:val="20"/>
              </w:rPr>
            </w:pPr>
            <w:r w:rsidRPr="00AD62AE">
              <w:rPr>
                <w:rFonts w:ascii="Arial" w:hAnsi="Arial" w:cs="Arial"/>
                <w:sz w:val="20"/>
                <w:szCs w:val="20"/>
              </w:rPr>
              <w:t xml:space="preserve">5. Disponer de una infraestructura física y tecnológica que fortalezca el desarrollo eficiente de los procesos. </w:t>
            </w:r>
          </w:p>
        </w:tc>
        <w:tc>
          <w:tcPr>
            <w:tcW w:w="0" w:type="auto"/>
            <w:vMerge w:val="restart"/>
            <w:hideMark/>
          </w:tcPr>
          <w:p w14:paraId="3A81DFAB" w14:textId="77777777" w:rsidR="00667F40" w:rsidRPr="00AD62AE" w:rsidRDefault="00667F40" w:rsidP="00C47D86">
            <w:pPr>
              <w:rPr>
                <w:rFonts w:ascii="Arial" w:hAnsi="Arial" w:cs="Arial"/>
                <w:sz w:val="20"/>
                <w:szCs w:val="20"/>
              </w:rPr>
            </w:pPr>
            <w:r w:rsidRPr="00AD62AE">
              <w:rPr>
                <w:rFonts w:ascii="Arial" w:hAnsi="Arial" w:cs="Arial"/>
                <w:sz w:val="20"/>
                <w:szCs w:val="20"/>
              </w:rPr>
              <w:t>Actualización y/o Desarrollo de sistemas de información</w:t>
            </w:r>
          </w:p>
        </w:tc>
        <w:tc>
          <w:tcPr>
            <w:tcW w:w="0" w:type="auto"/>
            <w:hideMark/>
          </w:tcPr>
          <w:p w14:paraId="236E7F96" w14:textId="77777777" w:rsidR="00667F40" w:rsidRPr="00AD62AE" w:rsidRDefault="00667F40" w:rsidP="00C47D86">
            <w:pPr>
              <w:rPr>
                <w:rFonts w:ascii="Arial" w:hAnsi="Arial" w:cs="Arial"/>
                <w:sz w:val="20"/>
                <w:szCs w:val="20"/>
              </w:rPr>
            </w:pPr>
            <w:r w:rsidRPr="00AD62AE">
              <w:rPr>
                <w:rFonts w:ascii="Arial" w:hAnsi="Arial" w:cs="Arial"/>
                <w:sz w:val="20"/>
                <w:szCs w:val="20"/>
              </w:rPr>
              <w:t>Implementar el nuevo modelo de priorización en el sistema de información SIGMA.</w:t>
            </w:r>
          </w:p>
        </w:tc>
      </w:tr>
      <w:tr w:rsidR="00AD62AE" w:rsidRPr="00AD62AE" w14:paraId="2EC961AD" w14:textId="77777777" w:rsidTr="00C47D86">
        <w:trPr>
          <w:trHeight w:val="900"/>
        </w:trPr>
        <w:tc>
          <w:tcPr>
            <w:tcW w:w="2263" w:type="dxa"/>
            <w:vMerge/>
            <w:vAlign w:val="center"/>
            <w:hideMark/>
          </w:tcPr>
          <w:p w14:paraId="5700C232" w14:textId="77777777" w:rsidR="00667F40" w:rsidRPr="00AD62AE" w:rsidRDefault="00667F40" w:rsidP="00C47D86">
            <w:pPr>
              <w:rPr>
                <w:rFonts w:ascii="Arial" w:hAnsi="Arial" w:cs="Arial"/>
                <w:b/>
                <w:bCs/>
                <w:sz w:val="20"/>
                <w:szCs w:val="20"/>
              </w:rPr>
            </w:pPr>
          </w:p>
        </w:tc>
        <w:tc>
          <w:tcPr>
            <w:tcW w:w="2054" w:type="dxa"/>
            <w:vMerge/>
            <w:hideMark/>
          </w:tcPr>
          <w:p w14:paraId="5326D380" w14:textId="77777777" w:rsidR="00667F40" w:rsidRPr="00AD62AE" w:rsidRDefault="00667F40" w:rsidP="00C47D86">
            <w:pPr>
              <w:rPr>
                <w:rFonts w:ascii="Arial" w:hAnsi="Arial" w:cs="Arial"/>
                <w:sz w:val="20"/>
                <w:szCs w:val="20"/>
              </w:rPr>
            </w:pPr>
          </w:p>
        </w:tc>
        <w:tc>
          <w:tcPr>
            <w:tcW w:w="0" w:type="auto"/>
            <w:vMerge/>
            <w:hideMark/>
          </w:tcPr>
          <w:p w14:paraId="138CBF74" w14:textId="77777777" w:rsidR="00667F40" w:rsidRPr="00AD62AE" w:rsidRDefault="00667F40" w:rsidP="00C47D86">
            <w:pPr>
              <w:rPr>
                <w:rFonts w:ascii="Arial" w:hAnsi="Arial" w:cs="Arial"/>
                <w:sz w:val="20"/>
                <w:szCs w:val="20"/>
              </w:rPr>
            </w:pPr>
          </w:p>
        </w:tc>
        <w:tc>
          <w:tcPr>
            <w:tcW w:w="0" w:type="auto"/>
            <w:hideMark/>
          </w:tcPr>
          <w:p w14:paraId="1999727A" w14:textId="77777777" w:rsidR="00667F40" w:rsidRPr="00AD62AE" w:rsidRDefault="00667F40" w:rsidP="00C47D86">
            <w:pPr>
              <w:rPr>
                <w:rFonts w:ascii="Arial" w:hAnsi="Arial" w:cs="Arial"/>
                <w:sz w:val="20"/>
                <w:szCs w:val="20"/>
              </w:rPr>
            </w:pPr>
            <w:r w:rsidRPr="00AD62AE">
              <w:rPr>
                <w:rFonts w:ascii="Arial" w:hAnsi="Arial" w:cs="Arial"/>
                <w:sz w:val="20"/>
                <w:szCs w:val="20"/>
              </w:rPr>
              <w:t>Implementar el módulo de prediseño en el sistema de información SIGMA.</w:t>
            </w:r>
          </w:p>
        </w:tc>
      </w:tr>
      <w:tr w:rsidR="00AD62AE" w:rsidRPr="00AD62AE" w14:paraId="5FCD852D" w14:textId="77777777" w:rsidTr="00C47D86">
        <w:trPr>
          <w:trHeight w:val="900"/>
        </w:trPr>
        <w:tc>
          <w:tcPr>
            <w:tcW w:w="2263" w:type="dxa"/>
            <w:vMerge/>
            <w:vAlign w:val="center"/>
            <w:hideMark/>
          </w:tcPr>
          <w:p w14:paraId="7EB4FBE4" w14:textId="77777777" w:rsidR="00667F40" w:rsidRPr="00AD62AE" w:rsidRDefault="00667F40" w:rsidP="00C47D86">
            <w:pPr>
              <w:rPr>
                <w:rFonts w:ascii="Arial" w:hAnsi="Arial" w:cs="Arial"/>
                <w:b/>
                <w:bCs/>
                <w:sz w:val="20"/>
                <w:szCs w:val="20"/>
              </w:rPr>
            </w:pPr>
          </w:p>
        </w:tc>
        <w:tc>
          <w:tcPr>
            <w:tcW w:w="2054" w:type="dxa"/>
            <w:vMerge/>
            <w:hideMark/>
          </w:tcPr>
          <w:p w14:paraId="00305610" w14:textId="77777777" w:rsidR="00667F40" w:rsidRPr="00AD62AE" w:rsidRDefault="00667F40" w:rsidP="00C47D86">
            <w:pPr>
              <w:rPr>
                <w:rFonts w:ascii="Arial" w:hAnsi="Arial" w:cs="Arial"/>
                <w:sz w:val="20"/>
                <w:szCs w:val="20"/>
              </w:rPr>
            </w:pPr>
          </w:p>
        </w:tc>
        <w:tc>
          <w:tcPr>
            <w:tcW w:w="0" w:type="auto"/>
            <w:vMerge/>
            <w:hideMark/>
          </w:tcPr>
          <w:p w14:paraId="59625D95" w14:textId="77777777" w:rsidR="00667F40" w:rsidRPr="00AD62AE" w:rsidRDefault="00667F40" w:rsidP="00C47D86">
            <w:pPr>
              <w:rPr>
                <w:rFonts w:ascii="Arial" w:hAnsi="Arial" w:cs="Arial"/>
                <w:sz w:val="20"/>
                <w:szCs w:val="20"/>
              </w:rPr>
            </w:pPr>
          </w:p>
        </w:tc>
        <w:tc>
          <w:tcPr>
            <w:tcW w:w="0" w:type="auto"/>
            <w:hideMark/>
          </w:tcPr>
          <w:p w14:paraId="2DACF8B2" w14:textId="77777777" w:rsidR="00667F40" w:rsidRPr="00AD62AE" w:rsidRDefault="00667F40" w:rsidP="00C47D86">
            <w:pPr>
              <w:rPr>
                <w:rFonts w:ascii="Arial" w:hAnsi="Arial" w:cs="Arial"/>
                <w:sz w:val="20"/>
                <w:szCs w:val="20"/>
              </w:rPr>
            </w:pPr>
            <w:r w:rsidRPr="00AD62AE">
              <w:rPr>
                <w:rFonts w:ascii="Arial" w:hAnsi="Arial" w:cs="Arial"/>
                <w:sz w:val="20"/>
                <w:szCs w:val="20"/>
              </w:rPr>
              <w:t>Implementar el módulo de diseño en el sistema de información SIGMA.</w:t>
            </w:r>
          </w:p>
        </w:tc>
      </w:tr>
      <w:tr w:rsidR="00AD62AE" w:rsidRPr="00AD62AE" w14:paraId="74C8180D" w14:textId="77777777" w:rsidTr="00C47D86">
        <w:trPr>
          <w:trHeight w:val="900"/>
        </w:trPr>
        <w:tc>
          <w:tcPr>
            <w:tcW w:w="2263" w:type="dxa"/>
            <w:vMerge/>
            <w:vAlign w:val="center"/>
            <w:hideMark/>
          </w:tcPr>
          <w:p w14:paraId="6A7AF83F" w14:textId="77777777" w:rsidR="00667F40" w:rsidRPr="00AD62AE" w:rsidRDefault="00667F40" w:rsidP="00C47D86">
            <w:pPr>
              <w:rPr>
                <w:rFonts w:ascii="Arial" w:hAnsi="Arial" w:cs="Arial"/>
                <w:b/>
                <w:bCs/>
                <w:sz w:val="20"/>
                <w:szCs w:val="20"/>
              </w:rPr>
            </w:pPr>
          </w:p>
        </w:tc>
        <w:tc>
          <w:tcPr>
            <w:tcW w:w="2054" w:type="dxa"/>
            <w:vMerge/>
            <w:hideMark/>
          </w:tcPr>
          <w:p w14:paraId="0A926E1E" w14:textId="77777777" w:rsidR="00667F40" w:rsidRPr="00AD62AE" w:rsidRDefault="00667F40" w:rsidP="00C47D86">
            <w:pPr>
              <w:rPr>
                <w:rFonts w:ascii="Arial" w:hAnsi="Arial" w:cs="Arial"/>
                <w:sz w:val="20"/>
                <w:szCs w:val="20"/>
              </w:rPr>
            </w:pPr>
          </w:p>
        </w:tc>
        <w:tc>
          <w:tcPr>
            <w:tcW w:w="0" w:type="auto"/>
            <w:vMerge/>
            <w:hideMark/>
          </w:tcPr>
          <w:p w14:paraId="2E973796" w14:textId="77777777" w:rsidR="00667F40" w:rsidRPr="00AD62AE" w:rsidRDefault="00667F40" w:rsidP="00C47D86">
            <w:pPr>
              <w:rPr>
                <w:rFonts w:ascii="Arial" w:hAnsi="Arial" w:cs="Arial"/>
                <w:sz w:val="20"/>
                <w:szCs w:val="20"/>
              </w:rPr>
            </w:pPr>
          </w:p>
        </w:tc>
        <w:tc>
          <w:tcPr>
            <w:tcW w:w="0" w:type="auto"/>
            <w:hideMark/>
          </w:tcPr>
          <w:p w14:paraId="7A3C424A" w14:textId="77777777" w:rsidR="00667F40" w:rsidRPr="00AD62AE" w:rsidRDefault="00667F40" w:rsidP="00C47D86">
            <w:pPr>
              <w:rPr>
                <w:rFonts w:ascii="Arial" w:hAnsi="Arial" w:cs="Arial"/>
                <w:sz w:val="20"/>
                <w:szCs w:val="20"/>
              </w:rPr>
            </w:pPr>
            <w:r w:rsidRPr="00AD62AE">
              <w:rPr>
                <w:rFonts w:ascii="Arial" w:hAnsi="Arial" w:cs="Arial"/>
                <w:sz w:val="20"/>
                <w:szCs w:val="20"/>
              </w:rPr>
              <w:t>Implementar el módulo de apiques y aforos en el sistema de información SIGMA.</w:t>
            </w:r>
          </w:p>
        </w:tc>
      </w:tr>
      <w:tr w:rsidR="00AD62AE" w:rsidRPr="00AD62AE" w14:paraId="6A8C4C9D" w14:textId="77777777" w:rsidTr="00C47D86">
        <w:trPr>
          <w:trHeight w:val="900"/>
        </w:trPr>
        <w:tc>
          <w:tcPr>
            <w:tcW w:w="2263" w:type="dxa"/>
            <w:vMerge/>
            <w:vAlign w:val="center"/>
            <w:hideMark/>
          </w:tcPr>
          <w:p w14:paraId="3B4F9EA3" w14:textId="77777777" w:rsidR="00667F40" w:rsidRPr="00AD62AE" w:rsidRDefault="00667F40" w:rsidP="00C47D86">
            <w:pPr>
              <w:rPr>
                <w:rFonts w:ascii="Arial" w:hAnsi="Arial" w:cs="Arial"/>
                <w:b/>
                <w:bCs/>
                <w:sz w:val="20"/>
                <w:szCs w:val="20"/>
              </w:rPr>
            </w:pPr>
          </w:p>
        </w:tc>
        <w:tc>
          <w:tcPr>
            <w:tcW w:w="2054" w:type="dxa"/>
            <w:vMerge/>
            <w:hideMark/>
          </w:tcPr>
          <w:p w14:paraId="7885AD0D" w14:textId="77777777" w:rsidR="00667F40" w:rsidRPr="00AD62AE" w:rsidRDefault="00667F40" w:rsidP="00C47D86">
            <w:pPr>
              <w:rPr>
                <w:rFonts w:ascii="Arial" w:hAnsi="Arial" w:cs="Arial"/>
                <w:sz w:val="20"/>
                <w:szCs w:val="20"/>
              </w:rPr>
            </w:pPr>
          </w:p>
        </w:tc>
        <w:tc>
          <w:tcPr>
            <w:tcW w:w="0" w:type="auto"/>
            <w:vMerge/>
            <w:hideMark/>
          </w:tcPr>
          <w:p w14:paraId="3B4CC3C2" w14:textId="77777777" w:rsidR="00667F40" w:rsidRPr="00AD62AE" w:rsidRDefault="00667F40" w:rsidP="00C47D86">
            <w:pPr>
              <w:rPr>
                <w:rFonts w:ascii="Arial" w:hAnsi="Arial" w:cs="Arial"/>
                <w:sz w:val="20"/>
                <w:szCs w:val="20"/>
              </w:rPr>
            </w:pPr>
          </w:p>
        </w:tc>
        <w:tc>
          <w:tcPr>
            <w:tcW w:w="0" w:type="auto"/>
            <w:hideMark/>
          </w:tcPr>
          <w:p w14:paraId="0AFEC305" w14:textId="77777777" w:rsidR="00667F40" w:rsidRPr="00AD62AE" w:rsidRDefault="00667F40" w:rsidP="00C47D86">
            <w:pPr>
              <w:rPr>
                <w:rFonts w:ascii="Arial" w:hAnsi="Arial" w:cs="Arial"/>
                <w:sz w:val="20"/>
                <w:szCs w:val="20"/>
              </w:rPr>
            </w:pPr>
            <w:r w:rsidRPr="00AD62AE">
              <w:rPr>
                <w:rFonts w:ascii="Arial" w:hAnsi="Arial" w:cs="Arial"/>
                <w:sz w:val="20"/>
                <w:szCs w:val="20"/>
              </w:rPr>
              <w:t>Implementar la validación de priorización en el sistema de información SIGMA.</w:t>
            </w:r>
          </w:p>
        </w:tc>
      </w:tr>
      <w:tr w:rsidR="00AD62AE" w:rsidRPr="00AD62AE" w14:paraId="5627EA89" w14:textId="77777777" w:rsidTr="00C47D86">
        <w:trPr>
          <w:trHeight w:val="1200"/>
        </w:trPr>
        <w:tc>
          <w:tcPr>
            <w:tcW w:w="2263" w:type="dxa"/>
            <w:vMerge/>
            <w:vAlign w:val="center"/>
            <w:hideMark/>
          </w:tcPr>
          <w:p w14:paraId="23640CE9" w14:textId="77777777" w:rsidR="00667F40" w:rsidRPr="00AD62AE" w:rsidRDefault="00667F40" w:rsidP="00C47D86">
            <w:pPr>
              <w:rPr>
                <w:rFonts w:ascii="Arial" w:hAnsi="Arial" w:cs="Arial"/>
                <w:b/>
                <w:bCs/>
                <w:sz w:val="20"/>
                <w:szCs w:val="20"/>
              </w:rPr>
            </w:pPr>
          </w:p>
        </w:tc>
        <w:tc>
          <w:tcPr>
            <w:tcW w:w="2054" w:type="dxa"/>
            <w:vMerge/>
            <w:hideMark/>
          </w:tcPr>
          <w:p w14:paraId="5050135F" w14:textId="77777777" w:rsidR="00667F40" w:rsidRPr="00AD62AE" w:rsidRDefault="00667F40" w:rsidP="00C47D86">
            <w:pPr>
              <w:rPr>
                <w:rFonts w:ascii="Arial" w:hAnsi="Arial" w:cs="Arial"/>
                <w:sz w:val="20"/>
                <w:szCs w:val="20"/>
              </w:rPr>
            </w:pPr>
          </w:p>
        </w:tc>
        <w:tc>
          <w:tcPr>
            <w:tcW w:w="0" w:type="auto"/>
            <w:vMerge/>
            <w:hideMark/>
          </w:tcPr>
          <w:p w14:paraId="2B03FD5A" w14:textId="77777777" w:rsidR="00667F40" w:rsidRPr="00AD62AE" w:rsidRDefault="00667F40" w:rsidP="00C47D86">
            <w:pPr>
              <w:rPr>
                <w:rFonts w:ascii="Arial" w:hAnsi="Arial" w:cs="Arial"/>
                <w:sz w:val="20"/>
                <w:szCs w:val="20"/>
              </w:rPr>
            </w:pPr>
          </w:p>
        </w:tc>
        <w:tc>
          <w:tcPr>
            <w:tcW w:w="0" w:type="auto"/>
            <w:hideMark/>
          </w:tcPr>
          <w:p w14:paraId="531B375E" w14:textId="77777777" w:rsidR="00667F40" w:rsidRPr="00AD62AE" w:rsidRDefault="00667F40" w:rsidP="00C47D86">
            <w:pPr>
              <w:rPr>
                <w:rFonts w:ascii="Arial" w:hAnsi="Arial" w:cs="Arial"/>
                <w:sz w:val="20"/>
                <w:szCs w:val="20"/>
              </w:rPr>
            </w:pPr>
            <w:r w:rsidRPr="00AD62AE">
              <w:rPr>
                <w:rFonts w:ascii="Arial" w:hAnsi="Arial" w:cs="Arial"/>
                <w:sz w:val="20"/>
                <w:szCs w:val="20"/>
              </w:rPr>
              <w:t>Implementar la gestión de visita técnica de verificación (intervención) en el sistema de información SIGMA.</w:t>
            </w:r>
          </w:p>
        </w:tc>
      </w:tr>
      <w:tr w:rsidR="00AD62AE" w:rsidRPr="00AD62AE" w14:paraId="3372BBCA" w14:textId="77777777" w:rsidTr="00C47D86">
        <w:trPr>
          <w:trHeight w:val="900"/>
        </w:trPr>
        <w:tc>
          <w:tcPr>
            <w:tcW w:w="2263" w:type="dxa"/>
            <w:vMerge/>
            <w:vAlign w:val="center"/>
            <w:hideMark/>
          </w:tcPr>
          <w:p w14:paraId="545D7E5B" w14:textId="77777777" w:rsidR="00667F40" w:rsidRPr="00AD62AE" w:rsidRDefault="00667F40" w:rsidP="00C47D86">
            <w:pPr>
              <w:rPr>
                <w:rFonts w:ascii="Arial" w:hAnsi="Arial" w:cs="Arial"/>
                <w:b/>
                <w:bCs/>
                <w:sz w:val="20"/>
                <w:szCs w:val="20"/>
              </w:rPr>
            </w:pPr>
          </w:p>
        </w:tc>
        <w:tc>
          <w:tcPr>
            <w:tcW w:w="2054" w:type="dxa"/>
            <w:vMerge/>
            <w:hideMark/>
          </w:tcPr>
          <w:p w14:paraId="21C55B2D" w14:textId="77777777" w:rsidR="00667F40" w:rsidRPr="00AD62AE" w:rsidRDefault="00667F40" w:rsidP="00C47D86">
            <w:pPr>
              <w:rPr>
                <w:rFonts w:ascii="Arial" w:hAnsi="Arial" w:cs="Arial"/>
                <w:sz w:val="20"/>
                <w:szCs w:val="20"/>
              </w:rPr>
            </w:pPr>
          </w:p>
        </w:tc>
        <w:tc>
          <w:tcPr>
            <w:tcW w:w="0" w:type="auto"/>
            <w:vMerge/>
            <w:hideMark/>
          </w:tcPr>
          <w:p w14:paraId="2B479954" w14:textId="77777777" w:rsidR="00667F40" w:rsidRPr="00AD62AE" w:rsidRDefault="00667F40" w:rsidP="00C47D86">
            <w:pPr>
              <w:rPr>
                <w:rFonts w:ascii="Arial" w:hAnsi="Arial" w:cs="Arial"/>
                <w:sz w:val="20"/>
                <w:szCs w:val="20"/>
              </w:rPr>
            </w:pPr>
          </w:p>
        </w:tc>
        <w:tc>
          <w:tcPr>
            <w:tcW w:w="0" w:type="auto"/>
            <w:hideMark/>
          </w:tcPr>
          <w:p w14:paraId="74D1E608" w14:textId="77777777" w:rsidR="00667F40" w:rsidRPr="00AD62AE" w:rsidRDefault="00667F40" w:rsidP="00C47D86">
            <w:pPr>
              <w:rPr>
                <w:rFonts w:ascii="Arial" w:hAnsi="Arial" w:cs="Arial"/>
                <w:sz w:val="20"/>
                <w:szCs w:val="20"/>
              </w:rPr>
            </w:pPr>
            <w:r w:rsidRPr="00AD62AE">
              <w:rPr>
                <w:rFonts w:ascii="Arial" w:hAnsi="Arial" w:cs="Arial"/>
                <w:sz w:val="20"/>
                <w:szCs w:val="20"/>
              </w:rPr>
              <w:t>Implementar la programación periódica (Intervención) en el sistema de información SIGMA</w:t>
            </w:r>
          </w:p>
        </w:tc>
      </w:tr>
      <w:tr w:rsidR="00AD62AE" w:rsidRPr="00AD62AE" w14:paraId="0D179D71" w14:textId="77777777" w:rsidTr="00C47D86">
        <w:trPr>
          <w:trHeight w:val="900"/>
        </w:trPr>
        <w:tc>
          <w:tcPr>
            <w:tcW w:w="2263" w:type="dxa"/>
            <w:vMerge/>
            <w:vAlign w:val="center"/>
            <w:hideMark/>
          </w:tcPr>
          <w:p w14:paraId="539B0A06" w14:textId="77777777" w:rsidR="00667F40" w:rsidRPr="00AD62AE" w:rsidRDefault="00667F40" w:rsidP="00C47D86">
            <w:pPr>
              <w:rPr>
                <w:rFonts w:ascii="Arial" w:hAnsi="Arial" w:cs="Arial"/>
                <w:b/>
                <w:bCs/>
                <w:sz w:val="20"/>
                <w:szCs w:val="20"/>
              </w:rPr>
            </w:pPr>
          </w:p>
        </w:tc>
        <w:tc>
          <w:tcPr>
            <w:tcW w:w="2054" w:type="dxa"/>
            <w:vMerge/>
            <w:hideMark/>
          </w:tcPr>
          <w:p w14:paraId="7DDC799E" w14:textId="77777777" w:rsidR="00667F40" w:rsidRPr="00AD62AE" w:rsidRDefault="00667F40" w:rsidP="00C47D86">
            <w:pPr>
              <w:rPr>
                <w:rFonts w:ascii="Arial" w:hAnsi="Arial" w:cs="Arial"/>
                <w:sz w:val="20"/>
                <w:szCs w:val="20"/>
              </w:rPr>
            </w:pPr>
          </w:p>
        </w:tc>
        <w:tc>
          <w:tcPr>
            <w:tcW w:w="0" w:type="auto"/>
            <w:vMerge/>
            <w:hideMark/>
          </w:tcPr>
          <w:p w14:paraId="0E32A2C1" w14:textId="77777777" w:rsidR="00667F40" w:rsidRPr="00AD62AE" w:rsidRDefault="00667F40" w:rsidP="00C47D86">
            <w:pPr>
              <w:rPr>
                <w:rFonts w:ascii="Arial" w:hAnsi="Arial" w:cs="Arial"/>
                <w:sz w:val="20"/>
                <w:szCs w:val="20"/>
              </w:rPr>
            </w:pPr>
          </w:p>
        </w:tc>
        <w:tc>
          <w:tcPr>
            <w:tcW w:w="0" w:type="auto"/>
            <w:hideMark/>
          </w:tcPr>
          <w:p w14:paraId="479A7F6F" w14:textId="77777777" w:rsidR="00667F40" w:rsidRPr="00AD62AE" w:rsidRDefault="00667F40" w:rsidP="00C47D86">
            <w:pPr>
              <w:rPr>
                <w:rFonts w:ascii="Arial" w:hAnsi="Arial" w:cs="Arial"/>
                <w:sz w:val="20"/>
                <w:szCs w:val="20"/>
              </w:rPr>
            </w:pPr>
            <w:r w:rsidRPr="00AD62AE">
              <w:rPr>
                <w:rFonts w:ascii="Arial" w:hAnsi="Arial" w:cs="Arial"/>
                <w:sz w:val="20"/>
                <w:szCs w:val="20"/>
              </w:rPr>
              <w:t>Actualización de diagnóstico intervención en el sistema de información SIGMA</w:t>
            </w:r>
          </w:p>
        </w:tc>
      </w:tr>
      <w:tr w:rsidR="00AD62AE" w:rsidRPr="00AD62AE" w14:paraId="2C79240A" w14:textId="77777777" w:rsidTr="00C47D86">
        <w:trPr>
          <w:trHeight w:val="900"/>
        </w:trPr>
        <w:tc>
          <w:tcPr>
            <w:tcW w:w="2263" w:type="dxa"/>
            <w:vMerge/>
            <w:vAlign w:val="center"/>
            <w:hideMark/>
          </w:tcPr>
          <w:p w14:paraId="5DFFC2E7" w14:textId="77777777" w:rsidR="00667F40" w:rsidRPr="00AD62AE" w:rsidRDefault="00667F40" w:rsidP="00C47D86">
            <w:pPr>
              <w:rPr>
                <w:rFonts w:ascii="Arial" w:hAnsi="Arial" w:cs="Arial"/>
                <w:b/>
                <w:bCs/>
                <w:sz w:val="20"/>
                <w:szCs w:val="20"/>
              </w:rPr>
            </w:pPr>
          </w:p>
        </w:tc>
        <w:tc>
          <w:tcPr>
            <w:tcW w:w="2054" w:type="dxa"/>
            <w:vMerge/>
            <w:hideMark/>
          </w:tcPr>
          <w:p w14:paraId="37E5035E" w14:textId="77777777" w:rsidR="00667F40" w:rsidRPr="00AD62AE" w:rsidRDefault="00667F40" w:rsidP="00C47D86">
            <w:pPr>
              <w:rPr>
                <w:rFonts w:ascii="Arial" w:hAnsi="Arial" w:cs="Arial"/>
                <w:sz w:val="20"/>
                <w:szCs w:val="20"/>
              </w:rPr>
            </w:pPr>
          </w:p>
        </w:tc>
        <w:tc>
          <w:tcPr>
            <w:tcW w:w="0" w:type="auto"/>
            <w:vMerge/>
            <w:hideMark/>
          </w:tcPr>
          <w:p w14:paraId="67BEF2C1" w14:textId="77777777" w:rsidR="00667F40" w:rsidRPr="00AD62AE" w:rsidRDefault="00667F40" w:rsidP="00C47D86">
            <w:pPr>
              <w:rPr>
                <w:rFonts w:ascii="Arial" w:hAnsi="Arial" w:cs="Arial"/>
                <w:sz w:val="20"/>
                <w:szCs w:val="20"/>
              </w:rPr>
            </w:pPr>
          </w:p>
        </w:tc>
        <w:tc>
          <w:tcPr>
            <w:tcW w:w="0" w:type="auto"/>
            <w:hideMark/>
          </w:tcPr>
          <w:p w14:paraId="2373CC81" w14:textId="77777777" w:rsidR="00667F40" w:rsidRPr="00AD62AE" w:rsidRDefault="00667F40" w:rsidP="00C47D86">
            <w:pPr>
              <w:rPr>
                <w:rFonts w:ascii="Arial" w:hAnsi="Arial" w:cs="Arial"/>
                <w:sz w:val="20"/>
                <w:szCs w:val="20"/>
              </w:rPr>
            </w:pPr>
            <w:r w:rsidRPr="00AD62AE">
              <w:rPr>
                <w:rFonts w:ascii="Arial" w:hAnsi="Arial" w:cs="Arial"/>
                <w:sz w:val="20"/>
                <w:szCs w:val="20"/>
              </w:rPr>
              <w:t>Implementar el control de solicitudes PMT en el sistema de información SIGMA.</w:t>
            </w:r>
          </w:p>
        </w:tc>
      </w:tr>
      <w:tr w:rsidR="00AD62AE" w:rsidRPr="00AD62AE" w14:paraId="28BB71EC" w14:textId="77777777" w:rsidTr="00C47D86">
        <w:trPr>
          <w:trHeight w:val="1200"/>
        </w:trPr>
        <w:tc>
          <w:tcPr>
            <w:tcW w:w="2263" w:type="dxa"/>
            <w:vMerge/>
            <w:vAlign w:val="center"/>
            <w:hideMark/>
          </w:tcPr>
          <w:p w14:paraId="3E686FCC" w14:textId="77777777" w:rsidR="00667F40" w:rsidRPr="00AD62AE" w:rsidRDefault="00667F40" w:rsidP="00C47D86">
            <w:pPr>
              <w:rPr>
                <w:rFonts w:ascii="Arial" w:hAnsi="Arial" w:cs="Arial"/>
                <w:b/>
                <w:bCs/>
                <w:sz w:val="20"/>
                <w:szCs w:val="20"/>
              </w:rPr>
            </w:pPr>
          </w:p>
        </w:tc>
        <w:tc>
          <w:tcPr>
            <w:tcW w:w="2054" w:type="dxa"/>
            <w:vMerge/>
            <w:hideMark/>
          </w:tcPr>
          <w:p w14:paraId="4795A89F" w14:textId="77777777" w:rsidR="00667F40" w:rsidRPr="00AD62AE" w:rsidRDefault="00667F40" w:rsidP="00C47D86">
            <w:pPr>
              <w:rPr>
                <w:rFonts w:ascii="Arial" w:hAnsi="Arial" w:cs="Arial"/>
                <w:sz w:val="20"/>
                <w:szCs w:val="20"/>
              </w:rPr>
            </w:pPr>
          </w:p>
        </w:tc>
        <w:tc>
          <w:tcPr>
            <w:tcW w:w="0" w:type="auto"/>
            <w:vMerge/>
            <w:hideMark/>
          </w:tcPr>
          <w:p w14:paraId="5372A87D" w14:textId="77777777" w:rsidR="00667F40" w:rsidRPr="00AD62AE" w:rsidRDefault="00667F40" w:rsidP="00C47D86">
            <w:pPr>
              <w:rPr>
                <w:rFonts w:ascii="Arial" w:hAnsi="Arial" w:cs="Arial"/>
                <w:sz w:val="20"/>
                <w:szCs w:val="20"/>
              </w:rPr>
            </w:pPr>
          </w:p>
        </w:tc>
        <w:tc>
          <w:tcPr>
            <w:tcW w:w="0" w:type="auto"/>
            <w:hideMark/>
          </w:tcPr>
          <w:p w14:paraId="70B69D3F" w14:textId="77777777" w:rsidR="00667F40" w:rsidRPr="00AD62AE" w:rsidRDefault="00667F40" w:rsidP="00C47D86">
            <w:pPr>
              <w:rPr>
                <w:rFonts w:ascii="Arial" w:hAnsi="Arial" w:cs="Arial"/>
                <w:sz w:val="20"/>
                <w:szCs w:val="20"/>
              </w:rPr>
            </w:pPr>
            <w:r w:rsidRPr="00AD62AE">
              <w:rPr>
                <w:rFonts w:ascii="Arial" w:hAnsi="Arial" w:cs="Arial"/>
                <w:sz w:val="20"/>
                <w:szCs w:val="20"/>
              </w:rPr>
              <w:t>Implementar la programación de intervención (periódica/diaria) en el sistema de información SIGMA.</w:t>
            </w:r>
          </w:p>
        </w:tc>
      </w:tr>
      <w:tr w:rsidR="00AD62AE" w:rsidRPr="00AD62AE" w14:paraId="4CEE123C" w14:textId="77777777" w:rsidTr="00C47D86">
        <w:trPr>
          <w:trHeight w:val="900"/>
        </w:trPr>
        <w:tc>
          <w:tcPr>
            <w:tcW w:w="2263" w:type="dxa"/>
            <w:vMerge/>
            <w:vAlign w:val="center"/>
            <w:hideMark/>
          </w:tcPr>
          <w:p w14:paraId="3A0E4446" w14:textId="77777777" w:rsidR="00667F40" w:rsidRPr="00AD62AE" w:rsidRDefault="00667F40" w:rsidP="00C47D86">
            <w:pPr>
              <w:rPr>
                <w:rFonts w:ascii="Arial" w:hAnsi="Arial" w:cs="Arial"/>
                <w:b/>
                <w:bCs/>
                <w:sz w:val="20"/>
                <w:szCs w:val="20"/>
              </w:rPr>
            </w:pPr>
          </w:p>
        </w:tc>
        <w:tc>
          <w:tcPr>
            <w:tcW w:w="2054" w:type="dxa"/>
            <w:vMerge/>
            <w:hideMark/>
          </w:tcPr>
          <w:p w14:paraId="505E0D97" w14:textId="77777777" w:rsidR="00667F40" w:rsidRPr="00AD62AE" w:rsidRDefault="00667F40" w:rsidP="00C47D86">
            <w:pPr>
              <w:rPr>
                <w:rFonts w:ascii="Arial" w:hAnsi="Arial" w:cs="Arial"/>
                <w:sz w:val="20"/>
                <w:szCs w:val="20"/>
              </w:rPr>
            </w:pPr>
          </w:p>
        </w:tc>
        <w:tc>
          <w:tcPr>
            <w:tcW w:w="0" w:type="auto"/>
            <w:vMerge/>
            <w:hideMark/>
          </w:tcPr>
          <w:p w14:paraId="433C43BB" w14:textId="77777777" w:rsidR="00667F40" w:rsidRPr="00AD62AE" w:rsidRDefault="00667F40" w:rsidP="00C47D86">
            <w:pPr>
              <w:rPr>
                <w:rFonts w:ascii="Arial" w:hAnsi="Arial" w:cs="Arial"/>
                <w:sz w:val="20"/>
                <w:szCs w:val="20"/>
              </w:rPr>
            </w:pPr>
          </w:p>
        </w:tc>
        <w:tc>
          <w:tcPr>
            <w:tcW w:w="0" w:type="auto"/>
            <w:hideMark/>
          </w:tcPr>
          <w:p w14:paraId="79FF29A8" w14:textId="77777777" w:rsidR="00667F40" w:rsidRPr="00AD62AE" w:rsidRDefault="00667F40" w:rsidP="00C47D86">
            <w:pPr>
              <w:rPr>
                <w:rFonts w:ascii="Arial" w:hAnsi="Arial" w:cs="Arial"/>
                <w:sz w:val="20"/>
                <w:szCs w:val="20"/>
              </w:rPr>
            </w:pPr>
            <w:r w:rsidRPr="00AD62AE">
              <w:rPr>
                <w:rFonts w:ascii="Arial" w:hAnsi="Arial" w:cs="Arial"/>
                <w:sz w:val="20"/>
                <w:szCs w:val="20"/>
              </w:rPr>
              <w:t>Implementar el módulo PES en el sistema de información Calíope</w:t>
            </w:r>
          </w:p>
        </w:tc>
      </w:tr>
      <w:tr w:rsidR="00AD62AE" w:rsidRPr="00AD62AE" w14:paraId="128FBDEC" w14:textId="77777777" w:rsidTr="00C47D86">
        <w:trPr>
          <w:trHeight w:val="900"/>
        </w:trPr>
        <w:tc>
          <w:tcPr>
            <w:tcW w:w="2263" w:type="dxa"/>
            <w:vMerge/>
            <w:vAlign w:val="center"/>
            <w:hideMark/>
          </w:tcPr>
          <w:p w14:paraId="643E598B" w14:textId="77777777" w:rsidR="00667F40" w:rsidRPr="00AD62AE" w:rsidRDefault="00667F40" w:rsidP="00C47D86">
            <w:pPr>
              <w:rPr>
                <w:rFonts w:ascii="Arial" w:hAnsi="Arial" w:cs="Arial"/>
                <w:b/>
                <w:bCs/>
                <w:sz w:val="20"/>
                <w:szCs w:val="20"/>
              </w:rPr>
            </w:pPr>
          </w:p>
        </w:tc>
        <w:tc>
          <w:tcPr>
            <w:tcW w:w="2054" w:type="dxa"/>
            <w:vMerge/>
            <w:hideMark/>
          </w:tcPr>
          <w:p w14:paraId="46FE09DB" w14:textId="77777777" w:rsidR="00667F40" w:rsidRPr="00AD62AE" w:rsidRDefault="00667F40" w:rsidP="00C47D86">
            <w:pPr>
              <w:rPr>
                <w:rFonts w:ascii="Arial" w:hAnsi="Arial" w:cs="Arial"/>
                <w:sz w:val="20"/>
                <w:szCs w:val="20"/>
              </w:rPr>
            </w:pPr>
          </w:p>
        </w:tc>
        <w:tc>
          <w:tcPr>
            <w:tcW w:w="0" w:type="auto"/>
            <w:vMerge/>
            <w:hideMark/>
          </w:tcPr>
          <w:p w14:paraId="1ACCE0AA" w14:textId="77777777" w:rsidR="00667F40" w:rsidRPr="00AD62AE" w:rsidRDefault="00667F40" w:rsidP="00C47D86">
            <w:pPr>
              <w:rPr>
                <w:rFonts w:ascii="Arial" w:hAnsi="Arial" w:cs="Arial"/>
                <w:sz w:val="20"/>
                <w:szCs w:val="20"/>
              </w:rPr>
            </w:pPr>
          </w:p>
        </w:tc>
        <w:tc>
          <w:tcPr>
            <w:tcW w:w="0" w:type="auto"/>
            <w:hideMark/>
          </w:tcPr>
          <w:p w14:paraId="40D3A5E3" w14:textId="77777777" w:rsidR="00667F40" w:rsidRPr="00AD62AE" w:rsidRDefault="00667F40" w:rsidP="00C47D86">
            <w:pPr>
              <w:rPr>
                <w:rFonts w:ascii="Arial" w:hAnsi="Arial" w:cs="Arial"/>
                <w:sz w:val="20"/>
                <w:szCs w:val="20"/>
              </w:rPr>
            </w:pPr>
            <w:r w:rsidRPr="00AD62AE">
              <w:rPr>
                <w:rFonts w:ascii="Arial" w:hAnsi="Arial" w:cs="Arial"/>
                <w:sz w:val="20"/>
                <w:szCs w:val="20"/>
              </w:rPr>
              <w:t>Implementar el módulo costos de producción en el sistema de información Calíope</w:t>
            </w:r>
          </w:p>
        </w:tc>
      </w:tr>
      <w:tr w:rsidR="00AD62AE" w:rsidRPr="00AD62AE" w14:paraId="411385EC" w14:textId="77777777" w:rsidTr="00C47D86">
        <w:trPr>
          <w:trHeight w:val="900"/>
        </w:trPr>
        <w:tc>
          <w:tcPr>
            <w:tcW w:w="2263" w:type="dxa"/>
            <w:vMerge/>
            <w:vAlign w:val="center"/>
            <w:hideMark/>
          </w:tcPr>
          <w:p w14:paraId="2F75D303" w14:textId="77777777" w:rsidR="00667F40" w:rsidRPr="00AD62AE" w:rsidRDefault="00667F40" w:rsidP="00C47D86">
            <w:pPr>
              <w:rPr>
                <w:rFonts w:ascii="Arial" w:hAnsi="Arial" w:cs="Arial"/>
                <w:b/>
                <w:bCs/>
                <w:sz w:val="20"/>
                <w:szCs w:val="20"/>
              </w:rPr>
            </w:pPr>
          </w:p>
        </w:tc>
        <w:tc>
          <w:tcPr>
            <w:tcW w:w="2054" w:type="dxa"/>
            <w:vMerge/>
            <w:hideMark/>
          </w:tcPr>
          <w:p w14:paraId="562CF07B" w14:textId="77777777" w:rsidR="00667F40" w:rsidRPr="00AD62AE" w:rsidRDefault="00667F40" w:rsidP="00C47D86">
            <w:pPr>
              <w:rPr>
                <w:rFonts w:ascii="Arial" w:hAnsi="Arial" w:cs="Arial"/>
                <w:sz w:val="20"/>
                <w:szCs w:val="20"/>
              </w:rPr>
            </w:pPr>
          </w:p>
        </w:tc>
        <w:tc>
          <w:tcPr>
            <w:tcW w:w="0" w:type="auto"/>
            <w:vMerge/>
            <w:hideMark/>
          </w:tcPr>
          <w:p w14:paraId="15128916" w14:textId="77777777" w:rsidR="00667F40" w:rsidRPr="00AD62AE" w:rsidRDefault="00667F40" w:rsidP="00C47D86">
            <w:pPr>
              <w:rPr>
                <w:rFonts w:ascii="Arial" w:hAnsi="Arial" w:cs="Arial"/>
                <w:sz w:val="20"/>
                <w:szCs w:val="20"/>
              </w:rPr>
            </w:pPr>
          </w:p>
        </w:tc>
        <w:tc>
          <w:tcPr>
            <w:tcW w:w="0" w:type="auto"/>
            <w:hideMark/>
          </w:tcPr>
          <w:p w14:paraId="0321C1C6" w14:textId="77777777" w:rsidR="00667F40" w:rsidRPr="00AD62AE" w:rsidRDefault="00667F40" w:rsidP="00C47D86">
            <w:pPr>
              <w:rPr>
                <w:rFonts w:ascii="Arial" w:hAnsi="Arial" w:cs="Arial"/>
                <w:sz w:val="20"/>
                <w:szCs w:val="20"/>
              </w:rPr>
            </w:pPr>
            <w:r w:rsidRPr="00AD62AE">
              <w:rPr>
                <w:rFonts w:ascii="Arial" w:hAnsi="Arial" w:cs="Arial"/>
                <w:sz w:val="20"/>
                <w:szCs w:val="20"/>
              </w:rPr>
              <w:t>Implementar la integración de los formatos de Orfeo en el sistema de información Calíope</w:t>
            </w:r>
          </w:p>
        </w:tc>
      </w:tr>
      <w:tr w:rsidR="00AD62AE" w:rsidRPr="00AD62AE" w14:paraId="41B1E0A7" w14:textId="77777777" w:rsidTr="00C47D86">
        <w:trPr>
          <w:trHeight w:val="900"/>
        </w:trPr>
        <w:tc>
          <w:tcPr>
            <w:tcW w:w="2263" w:type="dxa"/>
            <w:vMerge/>
            <w:vAlign w:val="center"/>
            <w:hideMark/>
          </w:tcPr>
          <w:p w14:paraId="25058308" w14:textId="77777777" w:rsidR="00667F40" w:rsidRPr="00AD62AE" w:rsidRDefault="00667F40" w:rsidP="00C47D86">
            <w:pPr>
              <w:rPr>
                <w:rFonts w:ascii="Arial" w:hAnsi="Arial" w:cs="Arial"/>
                <w:b/>
                <w:bCs/>
                <w:sz w:val="20"/>
                <w:szCs w:val="20"/>
              </w:rPr>
            </w:pPr>
          </w:p>
        </w:tc>
        <w:tc>
          <w:tcPr>
            <w:tcW w:w="2054" w:type="dxa"/>
            <w:vMerge/>
            <w:hideMark/>
          </w:tcPr>
          <w:p w14:paraId="5F80A1A5" w14:textId="77777777" w:rsidR="00667F40" w:rsidRPr="00AD62AE" w:rsidRDefault="00667F40" w:rsidP="00C47D86">
            <w:pPr>
              <w:rPr>
                <w:rFonts w:ascii="Arial" w:hAnsi="Arial" w:cs="Arial"/>
                <w:sz w:val="20"/>
                <w:szCs w:val="20"/>
              </w:rPr>
            </w:pPr>
          </w:p>
        </w:tc>
        <w:tc>
          <w:tcPr>
            <w:tcW w:w="0" w:type="auto"/>
            <w:vMerge/>
            <w:hideMark/>
          </w:tcPr>
          <w:p w14:paraId="64C62BAE" w14:textId="77777777" w:rsidR="00667F40" w:rsidRPr="00AD62AE" w:rsidRDefault="00667F40" w:rsidP="00C47D86">
            <w:pPr>
              <w:rPr>
                <w:rFonts w:ascii="Arial" w:hAnsi="Arial" w:cs="Arial"/>
                <w:sz w:val="20"/>
                <w:szCs w:val="20"/>
              </w:rPr>
            </w:pPr>
          </w:p>
        </w:tc>
        <w:tc>
          <w:tcPr>
            <w:tcW w:w="0" w:type="auto"/>
            <w:hideMark/>
          </w:tcPr>
          <w:p w14:paraId="21868BE7" w14:textId="77777777" w:rsidR="00667F40" w:rsidRPr="00AD62AE" w:rsidRDefault="00667F40" w:rsidP="00C47D86">
            <w:pPr>
              <w:rPr>
                <w:rFonts w:ascii="Arial" w:hAnsi="Arial" w:cs="Arial"/>
                <w:sz w:val="20"/>
                <w:szCs w:val="20"/>
              </w:rPr>
            </w:pPr>
            <w:r w:rsidRPr="00AD62AE">
              <w:rPr>
                <w:rFonts w:ascii="Arial" w:hAnsi="Arial" w:cs="Arial"/>
                <w:sz w:val="20"/>
                <w:szCs w:val="20"/>
              </w:rPr>
              <w:t>Implementar la integración de Calíope en el sistema de información Orfeo.</w:t>
            </w:r>
          </w:p>
        </w:tc>
      </w:tr>
      <w:tr w:rsidR="00AD62AE" w:rsidRPr="00AD62AE" w14:paraId="6C58C534" w14:textId="77777777" w:rsidTr="00C47D86">
        <w:trPr>
          <w:trHeight w:val="1500"/>
        </w:trPr>
        <w:tc>
          <w:tcPr>
            <w:tcW w:w="2263" w:type="dxa"/>
            <w:vMerge/>
            <w:vAlign w:val="center"/>
            <w:hideMark/>
          </w:tcPr>
          <w:p w14:paraId="6004484C" w14:textId="77777777" w:rsidR="00667F40" w:rsidRPr="00AD62AE" w:rsidRDefault="00667F40" w:rsidP="00C47D86">
            <w:pPr>
              <w:rPr>
                <w:rFonts w:ascii="Arial" w:hAnsi="Arial" w:cs="Arial"/>
                <w:b/>
                <w:bCs/>
                <w:sz w:val="20"/>
                <w:szCs w:val="20"/>
              </w:rPr>
            </w:pPr>
          </w:p>
        </w:tc>
        <w:tc>
          <w:tcPr>
            <w:tcW w:w="2054" w:type="dxa"/>
            <w:vMerge/>
            <w:hideMark/>
          </w:tcPr>
          <w:p w14:paraId="1F567F73" w14:textId="77777777" w:rsidR="00667F40" w:rsidRPr="00AD62AE" w:rsidRDefault="00667F40" w:rsidP="00C47D86">
            <w:pPr>
              <w:rPr>
                <w:rFonts w:ascii="Arial" w:hAnsi="Arial" w:cs="Arial"/>
                <w:sz w:val="20"/>
                <w:szCs w:val="20"/>
              </w:rPr>
            </w:pPr>
          </w:p>
        </w:tc>
        <w:tc>
          <w:tcPr>
            <w:tcW w:w="0" w:type="auto"/>
            <w:vMerge w:val="restart"/>
            <w:hideMark/>
          </w:tcPr>
          <w:p w14:paraId="54643192" w14:textId="77777777" w:rsidR="00667F40" w:rsidRPr="00AD62AE" w:rsidRDefault="00667F40" w:rsidP="00C47D86">
            <w:pPr>
              <w:rPr>
                <w:rFonts w:ascii="Arial" w:hAnsi="Arial" w:cs="Arial"/>
                <w:sz w:val="20"/>
                <w:szCs w:val="20"/>
              </w:rPr>
            </w:pPr>
            <w:r w:rsidRPr="00AD62AE">
              <w:rPr>
                <w:rFonts w:ascii="Arial" w:hAnsi="Arial" w:cs="Arial"/>
                <w:sz w:val="20"/>
                <w:szCs w:val="20"/>
              </w:rPr>
              <w:t xml:space="preserve">Modernización tecnológica del UAERMV </w:t>
            </w:r>
          </w:p>
        </w:tc>
        <w:tc>
          <w:tcPr>
            <w:tcW w:w="0" w:type="auto"/>
            <w:hideMark/>
          </w:tcPr>
          <w:p w14:paraId="22CEA33B" w14:textId="77777777" w:rsidR="00667F40" w:rsidRPr="00AD62AE" w:rsidRDefault="00667F40" w:rsidP="00C47D86">
            <w:pPr>
              <w:rPr>
                <w:rFonts w:ascii="Arial" w:hAnsi="Arial" w:cs="Arial"/>
                <w:sz w:val="20"/>
                <w:szCs w:val="20"/>
              </w:rPr>
            </w:pPr>
            <w:r w:rsidRPr="00AD62AE">
              <w:rPr>
                <w:rFonts w:ascii="Arial" w:hAnsi="Arial" w:cs="Arial"/>
                <w:sz w:val="20"/>
                <w:szCs w:val="20"/>
              </w:rPr>
              <w:t xml:space="preserve">Ejecutar las actividades del plan de mantenimiento preventivo de los equipos tecnológicos propiedad de la Entidad. </w:t>
            </w:r>
          </w:p>
        </w:tc>
      </w:tr>
      <w:tr w:rsidR="00AD62AE" w:rsidRPr="00AD62AE" w14:paraId="4778B600" w14:textId="77777777" w:rsidTr="00C47D86">
        <w:trPr>
          <w:trHeight w:val="900"/>
        </w:trPr>
        <w:tc>
          <w:tcPr>
            <w:tcW w:w="2263" w:type="dxa"/>
            <w:vMerge/>
            <w:vAlign w:val="center"/>
            <w:hideMark/>
          </w:tcPr>
          <w:p w14:paraId="249253A1" w14:textId="77777777" w:rsidR="00667F40" w:rsidRPr="00AD62AE" w:rsidRDefault="00667F40" w:rsidP="00C47D86">
            <w:pPr>
              <w:rPr>
                <w:rFonts w:ascii="Arial" w:hAnsi="Arial" w:cs="Arial"/>
                <w:b/>
                <w:bCs/>
                <w:sz w:val="20"/>
                <w:szCs w:val="20"/>
              </w:rPr>
            </w:pPr>
          </w:p>
        </w:tc>
        <w:tc>
          <w:tcPr>
            <w:tcW w:w="2054" w:type="dxa"/>
            <w:vMerge/>
            <w:hideMark/>
          </w:tcPr>
          <w:p w14:paraId="1C9F0528" w14:textId="77777777" w:rsidR="00667F40" w:rsidRPr="00AD62AE" w:rsidRDefault="00667F40" w:rsidP="00C47D86">
            <w:pPr>
              <w:rPr>
                <w:rFonts w:ascii="Arial" w:hAnsi="Arial" w:cs="Arial"/>
                <w:sz w:val="20"/>
                <w:szCs w:val="20"/>
              </w:rPr>
            </w:pPr>
          </w:p>
        </w:tc>
        <w:tc>
          <w:tcPr>
            <w:tcW w:w="0" w:type="auto"/>
            <w:vMerge/>
            <w:hideMark/>
          </w:tcPr>
          <w:p w14:paraId="1B9595D1" w14:textId="77777777" w:rsidR="00667F40" w:rsidRPr="00AD62AE" w:rsidRDefault="00667F40" w:rsidP="00C47D86">
            <w:pPr>
              <w:rPr>
                <w:rFonts w:ascii="Arial" w:hAnsi="Arial" w:cs="Arial"/>
                <w:sz w:val="20"/>
                <w:szCs w:val="20"/>
              </w:rPr>
            </w:pPr>
          </w:p>
        </w:tc>
        <w:tc>
          <w:tcPr>
            <w:tcW w:w="0" w:type="auto"/>
            <w:hideMark/>
          </w:tcPr>
          <w:p w14:paraId="54A134F0" w14:textId="77777777" w:rsidR="00667F40" w:rsidRPr="00AD62AE" w:rsidRDefault="00667F40" w:rsidP="00C47D86">
            <w:pPr>
              <w:rPr>
                <w:rFonts w:ascii="Arial" w:hAnsi="Arial" w:cs="Arial"/>
                <w:sz w:val="20"/>
                <w:szCs w:val="20"/>
              </w:rPr>
            </w:pPr>
            <w:r w:rsidRPr="00AD62AE">
              <w:rPr>
                <w:rFonts w:ascii="Arial" w:hAnsi="Arial" w:cs="Arial"/>
                <w:sz w:val="20"/>
                <w:szCs w:val="20"/>
              </w:rPr>
              <w:t>Seguimiento, soporte administración y atención de la mesa de ayuda.</w:t>
            </w:r>
          </w:p>
        </w:tc>
      </w:tr>
      <w:tr w:rsidR="00AD62AE" w:rsidRPr="00AD62AE" w14:paraId="088CEA0E" w14:textId="77777777" w:rsidTr="00C47D86">
        <w:trPr>
          <w:trHeight w:val="900"/>
        </w:trPr>
        <w:tc>
          <w:tcPr>
            <w:tcW w:w="2263" w:type="dxa"/>
            <w:vMerge/>
            <w:vAlign w:val="center"/>
            <w:hideMark/>
          </w:tcPr>
          <w:p w14:paraId="7CEAFD88" w14:textId="77777777" w:rsidR="00667F40" w:rsidRPr="00AD62AE" w:rsidRDefault="00667F40" w:rsidP="00C47D86">
            <w:pPr>
              <w:rPr>
                <w:rFonts w:ascii="Arial" w:hAnsi="Arial" w:cs="Arial"/>
                <w:b/>
                <w:bCs/>
                <w:sz w:val="20"/>
                <w:szCs w:val="20"/>
              </w:rPr>
            </w:pPr>
          </w:p>
        </w:tc>
        <w:tc>
          <w:tcPr>
            <w:tcW w:w="2054" w:type="dxa"/>
            <w:vMerge/>
            <w:hideMark/>
          </w:tcPr>
          <w:p w14:paraId="5E0D3AF2" w14:textId="77777777" w:rsidR="00667F40" w:rsidRPr="00AD62AE" w:rsidRDefault="00667F40" w:rsidP="00C47D86">
            <w:pPr>
              <w:rPr>
                <w:rFonts w:ascii="Arial" w:hAnsi="Arial" w:cs="Arial"/>
                <w:sz w:val="20"/>
                <w:szCs w:val="20"/>
              </w:rPr>
            </w:pPr>
          </w:p>
        </w:tc>
        <w:tc>
          <w:tcPr>
            <w:tcW w:w="0" w:type="auto"/>
            <w:vMerge/>
            <w:hideMark/>
          </w:tcPr>
          <w:p w14:paraId="3C9B4F86" w14:textId="77777777" w:rsidR="00667F40" w:rsidRPr="00AD62AE" w:rsidRDefault="00667F40" w:rsidP="00C47D86">
            <w:pPr>
              <w:rPr>
                <w:rFonts w:ascii="Arial" w:hAnsi="Arial" w:cs="Arial"/>
                <w:sz w:val="20"/>
                <w:szCs w:val="20"/>
              </w:rPr>
            </w:pPr>
          </w:p>
        </w:tc>
        <w:tc>
          <w:tcPr>
            <w:tcW w:w="0" w:type="auto"/>
            <w:hideMark/>
          </w:tcPr>
          <w:p w14:paraId="2D4699F4" w14:textId="77777777" w:rsidR="00667F40" w:rsidRPr="00AD62AE" w:rsidRDefault="00667F40" w:rsidP="00C47D86">
            <w:pPr>
              <w:rPr>
                <w:rFonts w:ascii="Arial" w:hAnsi="Arial" w:cs="Arial"/>
                <w:sz w:val="20"/>
                <w:szCs w:val="20"/>
              </w:rPr>
            </w:pPr>
            <w:r w:rsidRPr="00AD62AE">
              <w:rPr>
                <w:rFonts w:ascii="Arial" w:hAnsi="Arial" w:cs="Arial"/>
                <w:sz w:val="20"/>
                <w:szCs w:val="20"/>
              </w:rPr>
              <w:t>Actualizar las hojas de vida de los elementos de infraestructura tecnológica.</w:t>
            </w:r>
          </w:p>
        </w:tc>
      </w:tr>
      <w:tr w:rsidR="00AD62AE" w:rsidRPr="00AD62AE" w14:paraId="51E3CE60" w14:textId="77777777" w:rsidTr="00C47D86">
        <w:trPr>
          <w:trHeight w:val="1200"/>
        </w:trPr>
        <w:tc>
          <w:tcPr>
            <w:tcW w:w="2263" w:type="dxa"/>
            <w:vMerge/>
            <w:vAlign w:val="center"/>
            <w:hideMark/>
          </w:tcPr>
          <w:p w14:paraId="20FBC858" w14:textId="77777777" w:rsidR="00667F40" w:rsidRPr="00AD62AE" w:rsidRDefault="00667F40" w:rsidP="00C47D86">
            <w:pPr>
              <w:rPr>
                <w:rFonts w:ascii="Arial" w:hAnsi="Arial" w:cs="Arial"/>
                <w:b/>
                <w:bCs/>
                <w:sz w:val="20"/>
                <w:szCs w:val="20"/>
              </w:rPr>
            </w:pPr>
          </w:p>
        </w:tc>
        <w:tc>
          <w:tcPr>
            <w:tcW w:w="2054" w:type="dxa"/>
            <w:vMerge/>
            <w:hideMark/>
          </w:tcPr>
          <w:p w14:paraId="7641A6B7" w14:textId="77777777" w:rsidR="00667F40" w:rsidRPr="00AD62AE" w:rsidRDefault="00667F40" w:rsidP="00C47D86">
            <w:pPr>
              <w:rPr>
                <w:rFonts w:ascii="Arial" w:hAnsi="Arial" w:cs="Arial"/>
                <w:sz w:val="20"/>
                <w:szCs w:val="20"/>
              </w:rPr>
            </w:pPr>
          </w:p>
        </w:tc>
        <w:tc>
          <w:tcPr>
            <w:tcW w:w="0" w:type="auto"/>
            <w:vMerge/>
            <w:hideMark/>
          </w:tcPr>
          <w:p w14:paraId="4FA5B703" w14:textId="77777777" w:rsidR="00667F40" w:rsidRPr="00AD62AE" w:rsidRDefault="00667F40" w:rsidP="00C47D86">
            <w:pPr>
              <w:rPr>
                <w:rFonts w:ascii="Arial" w:hAnsi="Arial" w:cs="Arial"/>
                <w:sz w:val="20"/>
                <w:szCs w:val="20"/>
              </w:rPr>
            </w:pPr>
          </w:p>
        </w:tc>
        <w:tc>
          <w:tcPr>
            <w:tcW w:w="0" w:type="auto"/>
            <w:hideMark/>
          </w:tcPr>
          <w:p w14:paraId="236AC3BC" w14:textId="77777777" w:rsidR="00667F40" w:rsidRPr="00AD62AE" w:rsidRDefault="00667F40" w:rsidP="00C47D86">
            <w:pPr>
              <w:rPr>
                <w:rFonts w:ascii="Arial" w:hAnsi="Arial" w:cs="Arial"/>
                <w:sz w:val="20"/>
                <w:szCs w:val="20"/>
              </w:rPr>
            </w:pPr>
            <w:r w:rsidRPr="00AD62AE">
              <w:rPr>
                <w:rFonts w:ascii="Arial" w:hAnsi="Arial" w:cs="Arial"/>
                <w:sz w:val="20"/>
                <w:szCs w:val="20"/>
              </w:rPr>
              <w:t>Realizar las actividades relacionadas con la modernización del software de la Entidad.</w:t>
            </w:r>
          </w:p>
        </w:tc>
      </w:tr>
      <w:tr w:rsidR="00AD62AE" w:rsidRPr="00AD62AE" w14:paraId="7DCDE5D6" w14:textId="77777777" w:rsidTr="00C47D86">
        <w:trPr>
          <w:trHeight w:val="900"/>
        </w:trPr>
        <w:tc>
          <w:tcPr>
            <w:tcW w:w="2263" w:type="dxa"/>
            <w:vMerge/>
            <w:vAlign w:val="center"/>
            <w:hideMark/>
          </w:tcPr>
          <w:p w14:paraId="2B7112DE" w14:textId="77777777" w:rsidR="00667F40" w:rsidRPr="00AD62AE" w:rsidRDefault="00667F40" w:rsidP="00C47D86">
            <w:pPr>
              <w:rPr>
                <w:rFonts w:ascii="Arial" w:hAnsi="Arial" w:cs="Arial"/>
                <w:b/>
                <w:bCs/>
                <w:sz w:val="20"/>
                <w:szCs w:val="20"/>
              </w:rPr>
            </w:pPr>
          </w:p>
        </w:tc>
        <w:tc>
          <w:tcPr>
            <w:tcW w:w="2054" w:type="dxa"/>
            <w:vMerge/>
            <w:hideMark/>
          </w:tcPr>
          <w:p w14:paraId="2BED87E5" w14:textId="77777777" w:rsidR="00667F40" w:rsidRPr="00AD62AE" w:rsidRDefault="00667F40" w:rsidP="00C47D86">
            <w:pPr>
              <w:rPr>
                <w:rFonts w:ascii="Arial" w:hAnsi="Arial" w:cs="Arial"/>
                <w:sz w:val="20"/>
                <w:szCs w:val="20"/>
              </w:rPr>
            </w:pPr>
          </w:p>
        </w:tc>
        <w:tc>
          <w:tcPr>
            <w:tcW w:w="0" w:type="auto"/>
            <w:vMerge/>
            <w:hideMark/>
          </w:tcPr>
          <w:p w14:paraId="52832D57" w14:textId="77777777" w:rsidR="00667F40" w:rsidRPr="00AD62AE" w:rsidRDefault="00667F40" w:rsidP="00C47D86">
            <w:pPr>
              <w:rPr>
                <w:rFonts w:ascii="Arial" w:hAnsi="Arial" w:cs="Arial"/>
                <w:sz w:val="20"/>
                <w:szCs w:val="20"/>
              </w:rPr>
            </w:pPr>
          </w:p>
        </w:tc>
        <w:tc>
          <w:tcPr>
            <w:tcW w:w="0" w:type="auto"/>
            <w:hideMark/>
          </w:tcPr>
          <w:p w14:paraId="0D6F3195" w14:textId="77777777" w:rsidR="00667F40" w:rsidRPr="00AD62AE" w:rsidRDefault="00667F40" w:rsidP="00C47D86">
            <w:pPr>
              <w:rPr>
                <w:rFonts w:ascii="Arial" w:hAnsi="Arial" w:cs="Arial"/>
                <w:sz w:val="20"/>
                <w:szCs w:val="20"/>
              </w:rPr>
            </w:pPr>
            <w:r w:rsidRPr="00AD62AE">
              <w:rPr>
                <w:rFonts w:ascii="Arial" w:hAnsi="Arial" w:cs="Arial"/>
                <w:sz w:val="20"/>
                <w:szCs w:val="20"/>
              </w:rPr>
              <w:t>Realizar el seguimiento a la infraestructura tecnológica de la Entidad.</w:t>
            </w:r>
          </w:p>
        </w:tc>
      </w:tr>
      <w:tr w:rsidR="00AD62AE" w:rsidRPr="00AD62AE" w14:paraId="6545B8FB" w14:textId="77777777" w:rsidTr="00C47D86">
        <w:trPr>
          <w:trHeight w:val="1440"/>
        </w:trPr>
        <w:tc>
          <w:tcPr>
            <w:tcW w:w="2263" w:type="dxa"/>
            <w:vMerge w:val="restart"/>
            <w:hideMark/>
          </w:tcPr>
          <w:p w14:paraId="5EF7323C" w14:textId="77777777" w:rsidR="00667F40" w:rsidRPr="00AD62AE" w:rsidRDefault="00667F40" w:rsidP="00C47D86">
            <w:pPr>
              <w:rPr>
                <w:rFonts w:ascii="Arial" w:eastAsia="Calibri" w:hAnsi="Arial" w:cs="Arial"/>
                <w:b/>
                <w:sz w:val="20"/>
                <w:szCs w:val="20"/>
              </w:rPr>
            </w:pPr>
            <w:r w:rsidRPr="00AD62AE">
              <w:rPr>
                <w:rFonts w:ascii="Arial" w:hAnsi="Arial" w:cs="Arial"/>
                <w:b/>
                <w:bCs/>
                <w:sz w:val="20"/>
                <w:szCs w:val="20"/>
              </w:rPr>
              <w:t> 2</w:t>
            </w:r>
            <w:r w:rsidRPr="00AD62AE">
              <w:rPr>
                <w:rFonts w:ascii="Arial" w:hAnsi="Arial" w:cs="Arial"/>
                <w:b/>
                <w:sz w:val="20"/>
                <w:szCs w:val="20"/>
              </w:rPr>
              <w:t xml:space="preserve">. </w:t>
            </w:r>
            <w:r w:rsidRPr="00AD62AE">
              <w:rPr>
                <w:rFonts w:ascii="Arial" w:eastAsia="Arial" w:hAnsi="Arial" w:cs="Arial"/>
                <w:b/>
                <w:sz w:val="20"/>
                <w:szCs w:val="20"/>
              </w:rPr>
              <w:t>Diseñar e implementar una estrategia de innovación que permita hacer más eficiente la gestión de la Unidad.</w:t>
            </w:r>
          </w:p>
        </w:tc>
        <w:tc>
          <w:tcPr>
            <w:tcW w:w="2054" w:type="dxa"/>
            <w:vMerge w:val="restart"/>
            <w:hideMark/>
          </w:tcPr>
          <w:p w14:paraId="4C4F0C6D" w14:textId="77777777" w:rsidR="00667F40" w:rsidRPr="00AD62AE" w:rsidRDefault="00667F40" w:rsidP="00C47D86">
            <w:pPr>
              <w:rPr>
                <w:rFonts w:ascii="Arial" w:hAnsi="Arial" w:cs="Arial"/>
                <w:sz w:val="20"/>
                <w:szCs w:val="20"/>
              </w:rPr>
            </w:pPr>
            <w:r w:rsidRPr="00AD62AE">
              <w:rPr>
                <w:rFonts w:ascii="Arial" w:hAnsi="Arial" w:cs="Arial"/>
                <w:sz w:val="20"/>
                <w:szCs w:val="20"/>
              </w:rPr>
              <w:t>1. Ejecutar e impulsar Proyectos de Mejora e Investigación que fortalezcan los procesos.</w:t>
            </w:r>
          </w:p>
        </w:tc>
        <w:tc>
          <w:tcPr>
            <w:tcW w:w="0" w:type="auto"/>
            <w:vMerge w:val="restart"/>
            <w:hideMark/>
          </w:tcPr>
          <w:p w14:paraId="0F9C8944" w14:textId="77777777" w:rsidR="00667F40" w:rsidRPr="00AD62AE" w:rsidRDefault="00667F40" w:rsidP="00C47D86">
            <w:pPr>
              <w:rPr>
                <w:rFonts w:ascii="Arial" w:hAnsi="Arial" w:cs="Arial"/>
                <w:sz w:val="20"/>
                <w:szCs w:val="20"/>
              </w:rPr>
            </w:pPr>
            <w:r w:rsidRPr="00AD62AE">
              <w:rPr>
                <w:rFonts w:ascii="Arial" w:hAnsi="Arial" w:cs="Arial"/>
                <w:sz w:val="20"/>
                <w:szCs w:val="20"/>
              </w:rPr>
              <w:t xml:space="preserve">3. Sensibilizar al 100% de los colaboradores del proceso PPMQ sobre la importancia de gestionar y utilizar la información documentada del proceso </w:t>
            </w:r>
          </w:p>
        </w:tc>
        <w:tc>
          <w:tcPr>
            <w:tcW w:w="0" w:type="auto"/>
            <w:hideMark/>
          </w:tcPr>
          <w:p w14:paraId="034ABD1D" w14:textId="77777777" w:rsidR="00667F40" w:rsidRPr="00AD62AE" w:rsidRDefault="00667F40" w:rsidP="00C47D86">
            <w:pPr>
              <w:rPr>
                <w:rFonts w:ascii="Arial" w:hAnsi="Arial" w:cs="Arial"/>
                <w:sz w:val="20"/>
                <w:szCs w:val="20"/>
              </w:rPr>
            </w:pPr>
            <w:r w:rsidRPr="00AD62AE">
              <w:rPr>
                <w:rFonts w:ascii="Arial" w:hAnsi="Arial" w:cs="Arial"/>
                <w:sz w:val="20"/>
                <w:szCs w:val="20"/>
              </w:rPr>
              <w:t>Disponer de una plataforma informática para gestionar la información de los mantenimientos realizados y sus costos asociados</w:t>
            </w:r>
          </w:p>
        </w:tc>
      </w:tr>
      <w:tr w:rsidR="00AD62AE" w:rsidRPr="00AD62AE" w14:paraId="0C8CC513" w14:textId="77777777" w:rsidTr="00C47D86">
        <w:trPr>
          <w:trHeight w:val="2700"/>
        </w:trPr>
        <w:tc>
          <w:tcPr>
            <w:tcW w:w="2263" w:type="dxa"/>
            <w:vMerge/>
            <w:hideMark/>
          </w:tcPr>
          <w:p w14:paraId="3ED65EE9" w14:textId="77777777" w:rsidR="00667F40" w:rsidRPr="00AD62AE" w:rsidRDefault="00667F40" w:rsidP="00C47D86">
            <w:pPr>
              <w:rPr>
                <w:rFonts w:ascii="Arial" w:hAnsi="Arial" w:cs="Arial"/>
                <w:b/>
                <w:bCs/>
                <w:sz w:val="20"/>
                <w:szCs w:val="20"/>
              </w:rPr>
            </w:pPr>
          </w:p>
        </w:tc>
        <w:tc>
          <w:tcPr>
            <w:tcW w:w="2054" w:type="dxa"/>
            <w:vMerge/>
            <w:hideMark/>
          </w:tcPr>
          <w:p w14:paraId="4103E670" w14:textId="77777777" w:rsidR="00667F40" w:rsidRPr="00AD62AE" w:rsidRDefault="00667F40" w:rsidP="00C47D86">
            <w:pPr>
              <w:rPr>
                <w:rFonts w:ascii="Arial" w:hAnsi="Arial" w:cs="Arial"/>
                <w:sz w:val="20"/>
                <w:szCs w:val="20"/>
              </w:rPr>
            </w:pPr>
          </w:p>
        </w:tc>
        <w:tc>
          <w:tcPr>
            <w:tcW w:w="0" w:type="auto"/>
            <w:vMerge/>
            <w:hideMark/>
          </w:tcPr>
          <w:p w14:paraId="4DAC2FB4" w14:textId="77777777" w:rsidR="00667F40" w:rsidRPr="00AD62AE" w:rsidRDefault="00667F40" w:rsidP="00C47D86">
            <w:pPr>
              <w:rPr>
                <w:rFonts w:ascii="Arial" w:hAnsi="Arial" w:cs="Arial"/>
                <w:sz w:val="20"/>
                <w:szCs w:val="20"/>
              </w:rPr>
            </w:pPr>
          </w:p>
        </w:tc>
        <w:tc>
          <w:tcPr>
            <w:tcW w:w="0" w:type="auto"/>
            <w:hideMark/>
          </w:tcPr>
          <w:p w14:paraId="61AEDE23" w14:textId="77777777" w:rsidR="00667F40" w:rsidRPr="00AD62AE" w:rsidRDefault="00667F40" w:rsidP="00C47D86">
            <w:pPr>
              <w:rPr>
                <w:rFonts w:ascii="Arial" w:hAnsi="Arial" w:cs="Arial"/>
                <w:sz w:val="20"/>
                <w:szCs w:val="20"/>
              </w:rPr>
            </w:pPr>
            <w:r w:rsidRPr="00AD62AE">
              <w:rPr>
                <w:rFonts w:ascii="Arial" w:hAnsi="Arial" w:cs="Arial"/>
                <w:sz w:val="20"/>
                <w:szCs w:val="20"/>
              </w:rPr>
              <w:t>Implementar el proyecto ORFEO en conjunto con el Proceso de Servicios e Infraestructura Tecnológica desarrollando la estrategia para el cumplimento del Modelo de Requisitos para la Implementación de un SGDEA adoptado por la entidad.</w:t>
            </w:r>
          </w:p>
        </w:tc>
      </w:tr>
      <w:tr w:rsidR="00AD62AE" w:rsidRPr="00AD62AE" w14:paraId="04DD6354" w14:textId="77777777" w:rsidTr="00C47D86">
        <w:trPr>
          <w:trHeight w:val="2712"/>
        </w:trPr>
        <w:tc>
          <w:tcPr>
            <w:tcW w:w="2263" w:type="dxa"/>
            <w:hideMark/>
          </w:tcPr>
          <w:p w14:paraId="0F713402" w14:textId="77777777" w:rsidR="00667F40" w:rsidRPr="00AD62AE" w:rsidRDefault="00667F40" w:rsidP="00C47D86">
            <w:pPr>
              <w:rPr>
                <w:rFonts w:ascii="Arial" w:hAnsi="Arial" w:cs="Arial"/>
                <w:b/>
                <w:bCs/>
                <w:sz w:val="20"/>
                <w:szCs w:val="20"/>
              </w:rPr>
            </w:pPr>
            <w:r w:rsidRPr="00AD62AE">
              <w:rPr>
                <w:rFonts w:ascii="Arial" w:hAnsi="Arial" w:cs="Arial"/>
                <w:b/>
                <w:bCs/>
                <w:sz w:val="20"/>
                <w:szCs w:val="20"/>
              </w:rPr>
              <w:lastRenderedPageBreak/>
              <w:t>4. Mejorar el estado de la malla vial local, intermedia, rural, y de la ciclo-infraestructura de Bogotá D.C., a través de la formulación e implementación de un modelo de conservación.</w:t>
            </w:r>
          </w:p>
        </w:tc>
        <w:tc>
          <w:tcPr>
            <w:tcW w:w="2054" w:type="dxa"/>
            <w:hideMark/>
          </w:tcPr>
          <w:p w14:paraId="04E4FCDC" w14:textId="77777777" w:rsidR="00667F40" w:rsidRPr="00AD62AE" w:rsidRDefault="00667F40" w:rsidP="00C47D86">
            <w:pPr>
              <w:rPr>
                <w:rFonts w:ascii="Arial" w:hAnsi="Arial" w:cs="Arial"/>
                <w:sz w:val="20"/>
                <w:szCs w:val="20"/>
              </w:rPr>
            </w:pPr>
            <w:r w:rsidRPr="00AD62AE">
              <w:rPr>
                <w:rFonts w:ascii="Arial" w:hAnsi="Arial" w:cs="Arial"/>
                <w:sz w:val="20"/>
                <w:szCs w:val="20"/>
              </w:rPr>
              <w:t>1. Identificar y viabilizar alternativas de sostenibilidad económica, financiera y/o de mercado.</w:t>
            </w:r>
          </w:p>
        </w:tc>
        <w:tc>
          <w:tcPr>
            <w:tcW w:w="0" w:type="auto"/>
            <w:hideMark/>
          </w:tcPr>
          <w:p w14:paraId="5FC52603" w14:textId="77777777" w:rsidR="00667F40" w:rsidRPr="00AD62AE" w:rsidRDefault="00667F40" w:rsidP="00C47D86">
            <w:pPr>
              <w:rPr>
                <w:rFonts w:ascii="Arial" w:hAnsi="Arial" w:cs="Arial"/>
                <w:sz w:val="20"/>
                <w:szCs w:val="20"/>
              </w:rPr>
            </w:pPr>
            <w:r w:rsidRPr="00AD62AE">
              <w:rPr>
                <w:rFonts w:ascii="Arial" w:hAnsi="Arial" w:cs="Arial"/>
                <w:sz w:val="20"/>
                <w:szCs w:val="20"/>
              </w:rPr>
              <w:t>2. Proveer el 85% (mínimo) de los vehículos, maquinarias y equipos solicitados para las actividades de la entidad</w:t>
            </w:r>
          </w:p>
        </w:tc>
        <w:tc>
          <w:tcPr>
            <w:tcW w:w="0" w:type="auto"/>
            <w:hideMark/>
          </w:tcPr>
          <w:p w14:paraId="295033BB" w14:textId="77777777" w:rsidR="00667F40" w:rsidRPr="00AD62AE" w:rsidRDefault="00667F40" w:rsidP="00C47D86">
            <w:pPr>
              <w:rPr>
                <w:rFonts w:ascii="Arial" w:hAnsi="Arial" w:cs="Arial"/>
                <w:sz w:val="20"/>
                <w:szCs w:val="20"/>
              </w:rPr>
            </w:pPr>
            <w:r w:rsidRPr="00AD62AE">
              <w:rPr>
                <w:rFonts w:ascii="Arial" w:hAnsi="Arial" w:cs="Arial"/>
                <w:sz w:val="20"/>
                <w:szCs w:val="20"/>
              </w:rPr>
              <w:t>7. Consecución de plataforma informática para gestionar y controlar las actividades de mantenimiento para los vehículos, equipos y plantas industriales de la entidad que permita agilizar la toma de decisiones y sistematizar el seguimiento a los gastos.</w:t>
            </w:r>
          </w:p>
        </w:tc>
      </w:tr>
    </w:tbl>
    <w:p w14:paraId="385F4FA6" w14:textId="77777777" w:rsidR="00667F40" w:rsidRPr="00AD62AE" w:rsidRDefault="00667F40" w:rsidP="00036525">
      <w:pPr>
        <w:rPr>
          <w:rFonts w:ascii="Arial" w:hAnsi="Arial" w:cs="Arial"/>
          <w:sz w:val="20"/>
          <w:szCs w:val="20"/>
        </w:rPr>
      </w:pPr>
    </w:p>
    <w:p w14:paraId="58250256" w14:textId="77777777" w:rsidR="00036525" w:rsidRPr="00AD62AE" w:rsidRDefault="00036525" w:rsidP="00036525">
      <w:pPr>
        <w:rPr>
          <w:rFonts w:ascii="Arial" w:hAnsi="Arial" w:cs="Arial"/>
          <w:sz w:val="20"/>
          <w:szCs w:val="20"/>
        </w:rPr>
      </w:pPr>
    </w:p>
    <w:p w14:paraId="1ED788EB" w14:textId="77777777" w:rsidR="00A153BA" w:rsidRPr="00AD62AE" w:rsidRDefault="00A153BA" w:rsidP="00036525">
      <w:pPr>
        <w:rPr>
          <w:rFonts w:ascii="Arial" w:hAnsi="Arial" w:cs="Arial"/>
          <w:sz w:val="20"/>
          <w:szCs w:val="20"/>
        </w:rPr>
      </w:pPr>
    </w:p>
    <w:p w14:paraId="4DAC5385" w14:textId="4FC777F9" w:rsidR="00D55CD1" w:rsidRPr="00AD62AE" w:rsidRDefault="00B930E1" w:rsidP="00804836">
      <w:pPr>
        <w:pStyle w:val="Estilo1"/>
        <w:numPr>
          <w:ilvl w:val="2"/>
          <w:numId w:val="1"/>
        </w:numPr>
        <w:rPr>
          <w:rFonts w:cs="Arial"/>
          <w:lang w:val="es-CO" w:eastAsia="es-ES"/>
        </w:rPr>
      </w:pPr>
      <w:bookmarkStart w:id="42" w:name="_Toc107952249"/>
      <w:r w:rsidRPr="00AD62AE">
        <w:rPr>
          <w:rFonts w:cs="Arial"/>
          <w:lang w:val="es-CO" w:eastAsia="es-ES"/>
        </w:rPr>
        <w:t>CATÁLOGO DE SISTEMAS DE INFORMACIÓN</w:t>
      </w:r>
      <w:bookmarkEnd w:id="42"/>
    </w:p>
    <w:p w14:paraId="670CFF56" w14:textId="77777777" w:rsidR="00D55CD1" w:rsidRPr="00AD62AE" w:rsidRDefault="00D55CD1" w:rsidP="00D55CD1">
      <w:pPr>
        <w:rPr>
          <w:rFonts w:ascii="Arial" w:hAnsi="Arial" w:cs="Arial"/>
          <w:sz w:val="20"/>
          <w:szCs w:val="20"/>
        </w:rPr>
      </w:pPr>
    </w:p>
    <w:bookmarkEnd w:id="1"/>
    <w:bookmarkEnd w:id="2"/>
    <w:p w14:paraId="78AC8744" w14:textId="35B46425" w:rsidR="00D55CD1" w:rsidRPr="00AD62AE" w:rsidRDefault="00BF1415" w:rsidP="00D55CD1">
      <w:pPr>
        <w:rPr>
          <w:rFonts w:ascii="Arial" w:hAnsi="Arial" w:cs="Arial"/>
          <w:sz w:val="20"/>
          <w:szCs w:val="20"/>
        </w:rPr>
      </w:pPr>
      <w:r w:rsidRPr="00AD62AE">
        <w:rPr>
          <w:rFonts w:ascii="Arial" w:hAnsi="Arial" w:cs="Arial"/>
          <w:sz w:val="20"/>
          <w:szCs w:val="20"/>
        </w:rPr>
        <w:t xml:space="preserve">Ver catálogo de sistemas de </w:t>
      </w:r>
      <w:r w:rsidR="00EB0D11" w:rsidRPr="00AD62AE">
        <w:rPr>
          <w:rFonts w:ascii="Arial" w:hAnsi="Arial" w:cs="Arial"/>
          <w:sz w:val="20"/>
          <w:szCs w:val="20"/>
        </w:rPr>
        <w:t>información</w:t>
      </w:r>
      <w:r w:rsidR="00C20DAD" w:rsidRPr="00AD62AE">
        <w:rPr>
          <w:rFonts w:ascii="Arial" w:hAnsi="Arial" w:cs="Arial"/>
          <w:sz w:val="20"/>
          <w:szCs w:val="20"/>
        </w:rPr>
        <w:t xml:space="preserve"> 03-AS-IS-SI-ART-Dir-Det-SI-V3</w:t>
      </w:r>
    </w:p>
    <w:p w14:paraId="0DCE33AB" w14:textId="77777777" w:rsidR="00A153BA" w:rsidRPr="00AD62AE" w:rsidRDefault="00A153BA" w:rsidP="00D55CD1">
      <w:pPr>
        <w:rPr>
          <w:rFonts w:ascii="Arial" w:hAnsi="Arial" w:cs="Arial"/>
          <w:sz w:val="20"/>
          <w:szCs w:val="20"/>
        </w:rPr>
      </w:pPr>
    </w:p>
    <w:p w14:paraId="3AA0D341" w14:textId="0E52D82A" w:rsidR="0029732C" w:rsidRPr="00AD62AE" w:rsidRDefault="0029732C" w:rsidP="00D55CD1">
      <w:pPr>
        <w:rPr>
          <w:rFonts w:ascii="Arial" w:hAnsi="Arial" w:cs="Arial"/>
          <w:sz w:val="20"/>
          <w:szCs w:val="20"/>
        </w:rPr>
      </w:pPr>
      <w:r w:rsidRPr="00AD62AE">
        <w:rPr>
          <w:rFonts w:ascii="Arial" w:hAnsi="Arial" w:cs="Arial"/>
          <w:sz w:val="20"/>
          <w:szCs w:val="20"/>
        </w:rPr>
        <w:t xml:space="preserve">A continuación, se presenta la vista de los diferentes sistemas de información, </w:t>
      </w:r>
      <w:r w:rsidR="00EB0D11" w:rsidRPr="00AD62AE">
        <w:rPr>
          <w:rFonts w:ascii="Arial" w:hAnsi="Arial" w:cs="Arial"/>
          <w:sz w:val="20"/>
          <w:szCs w:val="20"/>
        </w:rPr>
        <w:t>de acuerdo con</w:t>
      </w:r>
      <w:r w:rsidRPr="00AD62AE">
        <w:rPr>
          <w:rFonts w:ascii="Arial" w:hAnsi="Arial" w:cs="Arial"/>
          <w:sz w:val="20"/>
          <w:szCs w:val="20"/>
        </w:rPr>
        <w:t xml:space="preserve"> su </w:t>
      </w:r>
      <w:r w:rsidR="00EB0D11" w:rsidRPr="00AD62AE">
        <w:rPr>
          <w:rFonts w:ascii="Arial" w:hAnsi="Arial" w:cs="Arial"/>
          <w:sz w:val="20"/>
          <w:szCs w:val="20"/>
        </w:rPr>
        <w:t>clasificación</w:t>
      </w:r>
      <w:r w:rsidRPr="00AD62AE">
        <w:rPr>
          <w:rFonts w:ascii="Arial" w:hAnsi="Arial" w:cs="Arial"/>
          <w:sz w:val="20"/>
          <w:szCs w:val="20"/>
        </w:rPr>
        <w:t>.</w:t>
      </w:r>
    </w:p>
    <w:p w14:paraId="46D53DED" w14:textId="77777777" w:rsidR="0029732C" w:rsidRPr="00AD62AE" w:rsidRDefault="0029732C" w:rsidP="0029732C">
      <w:pPr>
        <w:rPr>
          <w:rFonts w:ascii="Arial" w:hAnsi="Arial" w:cs="Arial"/>
          <w:sz w:val="20"/>
          <w:szCs w:val="20"/>
        </w:rPr>
      </w:pPr>
    </w:p>
    <w:p w14:paraId="7DB59AB7" w14:textId="77777777" w:rsidR="0029732C" w:rsidRPr="00AD62AE" w:rsidRDefault="0029732C" w:rsidP="0029732C">
      <w:pPr>
        <w:jc w:val="center"/>
        <w:rPr>
          <w:rFonts w:ascii="Arial" w:hAnsi="Arial" w:cs="Arial"/>
          <w:sz w:val="20"/>
          <w:szCs w:val="20"/>
        </w:rPr>
      </w:pPr>
      <w:r w:rsidRPr="00AD62AE">
        <w:rPr>
          <w:rFonts w:ascii="Arial" w:hAnsi="Arial" w:cs="Arial"/>
          <w:noProof/>
          <w:sz w:val="20"/>
          <w:szCs w:val="20"/>
          <w:bdr w:val="double" w:sz="4" w:space="0" w:color="2E74B5" w:themeColor="accent1" w:themeShade="BF"/>
        </w:rPr>
        <w:drawing>
          <wp:inline distT="0" distB="0" distL="0" distR="0" wp14:anchorId="59EE8A44" wp14:editId="2F3B3755">
            <wp:extent cx="4506163" cy="2244169"/>
            <wp:effectExtent l="0" t="0" r="8890" b="381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43"/>
                    <a:stretch/>
                  </pic:blipFill>
                  <pic:spPr bwMode="auto">
                    <a:xfrm>
                      <a:off x="0" y="0"/>
                      <a:ext cx="4529159" cy="2255622"/>
                    </a:xfrm>
                    <a:prstGeom prst="rect">
                      <a:avLst/>
                    </a:prstGeom>
                    <a:ln>
                      <a:noFill/>
                    </a:ln>
                    <a:extLst>
                      <a:ext uri="{53640926-AAD7-44D8-BBD7-CCE9431645EC}">
                        <a14:shadowObscured xmlns:a14="http://schemas.microsoft.com/office/drawing/2010/main"/>
                      </a:ext>
                    </a:extLst>
                  </pic:spPr>
                </pic:pic>
              </a:graphicData>
            </a:graphic>
          </wp:inline>
        </w:drawing>
      </w:r>
    </w:p>
    <w:p w14:paraId="3AFD54B8" w14:textId="545EBE14" w:rsidR="0029732C" w:rsidRPr="00AD62AE" w:rsidRDefault="0029732C" w:rsidP="0029732C">
      <w:pPr>
        <w:pStyle w:val="Caption"/>
        <w:spacing w:after="0"/>
        <w:jc w:val="center"/>
        <w:rPr>
          <w:rFonts w:ascii="Arial" w:hAnsi="Arial" w:cs="Arial"/>
          <w:b/>
          <w:i w:val="0"/>
          <w:iCs w:val="0"/>
          <w:color w:val="auto"/>
          <w:sz w:val="20"/>
          <w:szCs w:val="20"/>
        </w:rPr>
      </w:pPr>
      <w:bookmarkStart w:id="43" w:name="_Toc59198768"/>
      <w:bookmarkStart w:id="44" w:name="_Toc102501680"/>
      <w:r w:rsidRPr="00AD62AE">
        <w:rPr>
          <w:rFonts w:ascii="Arial" w:hAnsi="Arial" w:cs="Arial"/>
          <w:i w:val="0"/>
          <w:iCs w:val="0"/>
          <w:color w:val="auto"/>
          <w:sz w:val="20"/>
          <w:szCs w:val="20"/>
        </w:rPr>
        <w:t xml:space="preserve">Ilustración </w:t>
      </w:r>
      <w:r w:rsidRPr="00AD62AE">
        <w:rPr>
          <w:rFonts w:ascii="Arial" w:hAnsi="Arial" w:cs="Arial"/>
          <w:i w:val="0"/>
          <w:iCs w:val="0"/>
          <w:color w:val="auto"/>
          <w:sz w:val="20"/>
          <w:szCs w:val="20"/>
        </w:rPr>
        <w:fldChar w:fldCharType="begin"/>
      </w:r>
      <w:r w:rsidRPr="00AD62AE">
        <w:rPr>
          <w:rFonts w:ascii="Arial" w:hAnsi="Arial" w:cs="Arial"/>
          <w:i w:val="0"/>
          <w:iCs w:val="0"/>
          <w:color w:val="auto"/>
          <w:sz w:val="20"/>
          <w:szCs w:val="20"/>
        </w:rPr>
        <w:instrText xml:space="preserve"> SEQ Ilustración \* ARABIC </w:instrText>
      </w:r>
      <w:r w:rsidRPr="00AD62AE">
        <w:rPr>
          <w:rFonts w:ascii="Arial" w:hAnsi="Arial" w:cs="Arial"/>
          <w:i w:val="0"/>
          <w:iCs w:val="0"/>
          <w:color w:val="auto"/>
          <w:sz w:val="20"/>
          <w:szCs w:val="20"/>
        </w:rPr>
        <w:fldChar w:fldCharType="separate"/>
      </w:r>
      <w:r w:rsidR="00A00F7E">
        <w:rPr>
          <w:rFonts w:ascii="Arial" w:hAnsi="Arial" w:cs="Arial"/>
          <w:i w:val="0"/>
          <w:iCs w:val="0"/>
          <w:noProof/>
          <w:color w:val="auto"/>
          <w:sz w:val="20"/>
          <w:szCs w:val="20"/>
        </w:rPr>
        <w:t>8</w:t>
      </w:r>
      <w:r w:rsidRPr="00AD62AE">
        <w:rPr>
          <w:rFonts w:ascii="Arial" w:hAnsi="Arial" w:cs="Arial"/>
          <w:i w:val="0"/>
          <w:iCs w:val="0"/>
          <w:color w:val="auto"/>
          <w:sz w:val="20"/>
          <w:szCs w:val="20"/>
        </w:rPr>
        <w:fldChar w:fldCharType="end"/>
      </w:r>
      <w:r w:rsidRPr="00AD62AE">
        <w:rPr>
          <w:rFonts w:ascii="Arial" w:hAnsi="Arial" w:cs="Arial"/>
          <w:i w:val="0"/>
          <w:iCs w:val="0"/>
          <w:color w:val="auto"/>
          <w:sz w:val="20"/>
          <w:szCs w:val="20"/>
        </w:rPr>
        <w:t>. Sistemas de Información que apoyan los procesos de la UAERMV</w:t>
      </w:r>
      <w:bookmarkEnd w:id="43"/>
      <w:bookmarkEnd w:id="44"/>
    </w:p>
    <w:p w14:paraId="23A7E299" w14:textId="77777777" w:rsidR="0029732C" w:rsidRPr="00AD62AE" w:rsidRDefault="0029732C" w:rsidP="0029732C">
      <w:pPr>
        <w:jc w:val="center"/>
        <w:rPr>
          <w:rFonts w:ascii="Arial" w:hAnsi="Arial" w:cs="Arial"/>
          <w:sz w:val="20"/>
          <w:szCs w:val="20"/>
        </w:rPr>
      </w:pPr>
      <w:r w:rsidRPr="00AD62AE">
        <w:rPr>
          <w:rFonts w:ascii="Arial" w:hAnsi="Arial" w:cs="Arial"/>
          <w:b/>
          <w:sz w:val="20"/>
          <w:szCs w:val="20"/>
        </w:rPr>
        <w:t>Fuente</w:t>
      </w:r>
      <w:r w:rsidRPr="00AD62AE">
        <w:rPr>
          <w:rFonts w:ascii="Arial" w:hAnsi="Arial" w:cs="Arial"/>
          <w:sz w:val="20"/>
          <w:szCs w:val="20"/>
        </w:rPr>
        <w:t>: Repositorio Arquitectura Empresarial</w:t>
      </w:r>
      <w:r w:rsidRPr="00AD62AE">
        <w:rPr>
          <w:rStyle w:val="FootnoteReference"/>
          <w:rFonts w:ascii="Arial" w:hAnsi="Arial" w:cs="Arial"/>
          <w:sz w:val="20"/>
          <w:szCs w:val="20"/>
        </w:rPr>
        <w:footnoteReference w:id="1"/>
      </w:r>
    </w:p>
    <w:p w14:paraId="033D2758" w14:textId="5C1B1676" w:rsidR="00B930E1" w:rsidRPr="00AD62AE" w:rsidRDefault="00B930E1" w:rsidP="00B930E1">
      <w:pPr>
        <w:rPr>
          <w:rFonts w:ascii="Arial" w:hAnsi="Arial" w:cs="Arial"/>
          <w:sz w:val="20"/>
          <w:szCs w:val="20"/>
        </w:rPr>
      </w:pPr>
    </w:p>
    <w:p w14:paraId="16398F41" w14:textId="161D41D6" w:rsidR="00B930E1" w:rsidRPr="00AD62AE" w:rsidRDefault="00B930E1" w:rsidP="00B930E1">
      <w:pPr>
        <w:rPr>
          <w:rFonts w:ascii="Arial" w:hAnsi="Arial" w:cs="Arial"/>
          <w:sz w:val="20"/>
          <w:szCs w:val="20"/>
        </w:rPr>
      </w:pPr>
      <w:r w:rsidRPr="00AD62AE">
        <w:rPr>
          <w:rFonts w:ascii="Arial" w:hAnsi="Arial" w:cs="Arial"/>
          <w:sz w:val="20"/>
          <w:szCs w:val="20"/>
        </w:rPr>
        <w:t>La siguiente tabla presenta una descripción de cada uno de los sistemas presentados.</w:t>
      </w:r>
    </w:p>
    <w:p w14:paraId="7B736FED" w14:textId="77777777" w:rsidR="00B930E1" w:rsidRPr="00AD62AE" w:rsidRDefault="00B930E1" w:rsidP="00B930E1">
      <w:pPr>
        <w:rPr>
          <w:rFonts w:ascii="Arial" w:hAnsi="Arial" w:cs="Arial"/>
          <w:sz w:val="20"/>
          <w:szCs w:val="20"/>
        </w:rPr>
      </w:pPr>
    </w:p>
    <w:p w14:paraId="458AED12" w14:textId="02E8CC70" w:rsidR="0029732C" w:rsidRPr="00AD62AE" w:rsidRDefault="00B930E1" w:rsidP="00B930E1">
      <w:pPr>
        <w:pStyle w:val="Caption"/>
        <w:jc w:val="center"/>
        <w:rPr>
          <w:rFonts w:ascii="Arial" w:hAnsi="Arial" w:cs="Arial"/>
          <w:i w:val="0"/>
          <w:iCs w:val="0"/>
          <w:color w:val="auto"/>
          <w:sz w:val="20"/>
          <w:szCs w:val="20"/>
        </w:rPr>
      </w:pPr>
      <w:bookmarkStart w:id="45" w:name="_Toc102502043"/>
      <w:r w:rsidRPr="00AD62AE">
        <w:rPr>
          <w:rFonts w:ascii="Arial" w:hAnsi="Arial" w:cs="Arial"/>
          <w:i w:val="0"/>
          <w:iCs w:val="0"/>
          <w:color w:val="auto"/>
        </w:rPr>
        <w:lastRenderedPageBreak/>
        <w:t xml:space="preserve">Tabla </w:t>
      </w:r>
      <w:r w:rsidRPr="00AD62AE">
        <w:rPr>
          <w:rFonts w:ascii="Arial" w:hAnsi="Arial" w:cs="Arial"/>
          <w:i w:val="0"/>
          <w:iCs w:val="0"/>
          <w:color w:val="auto"/>
        </w:rPr>
        <w:fldChar w:fldCharType="begin"/>
      </w:r>
      <w:r w:rsidRPr="00AD62AE">
        <w:rPr>
          <w:rFonts w:ascii="Arial" w:hAnsi="Arial" w:cs="Arial"/>
          <w:i w:val="0"/>
          <w:iCs w:val="0"/>
          <w:color w:val="auto"/>
        </w:rPr>
        <w:instrText xml:space="preserve"> SEQ Tabla \* ARABIC </w:instrText>
      </w:r>
      <w:r w:rsidRPr="00AD62AE">
        <w:rPr>
          <w:rFonts w:ascii="Arial" w:hAnsi="Arial" w:cs="Arial"/>
          <w:i w:val="0"/>
          <w:iCs w:val="0"/>
          <w:color w:val="auto"/>
        </w:rPr>
        <w:fldChar w:fldCharType="separate"/>
      </w:r>
      <w:r w:rsidR="007635DC" w:rsidRPr="00AD62AE">
        <w:rPr>
          <w:rFonts w:ascii="Arial" w:hAnsi="Arial" w:cs="Arial"/>
          <w:i w:val="0"/>
          <w:iCs w:val="0"/>
          <w:noProof/>
          <w:color w:val="auto"/>
        </w:rPr>
        <w:t>5</w:t>
      </w:r>
      <w:r w:rsidRPr="00AD62AE">
        <w:rPr>
          <w:rFonts w:ascii="Arial" w:hAnsi="Arial" w:cs="Arial"/>
          <w:i w:val="0"/>
          <w:iCs w:val="0"/>
          <w:color w:val="auto"/>
        </w:rPr>
        <w:fldChar w:fldCharType="end"/>
      </w:r>
      <w:r w:rsidRPr="00AD62AE">
        <w:rPr>
          <w:rFonts w:ascii="Arial" w:hAnsi="Arial" w:cs="Arial"/>
          <w:i w:val="0"/>
          <w:iCs w:val="0"/>
          <w:color w:val="auto"/>
        </w:rPr>
        <w:t>. Catálogo de sistemas de información</w:t>
      </w:r>
      <w:bookmarkEnd w:id="45"/>
    </w:p>
    <w:tbl>
      <w:tblPr>
        <w:tblW w:w="4641" w:type="pct"/>
        <w:tblCellMar>
          <w:left w:w="70" w:type="dxa"/>
          <w:right w:w="70" w:type="dxa"/>
        </w:tblCellMar>
        <w:tblLook w:val="04A0" w:firstRow="1" w:lastRow="0" w:firstColumn="1" w:lastColumn="0" w:noHBand="0" w:noVBand="1"/>
      </w:tblPr>
      <w:tblGrid>
        <w:gridCol w:w="1652"/>
        <w:gridCol w:w="2206"/>
        <w:gridCol w:w="5073"/>
      </w:tblGrid>
      <w:tr w:rsidR="00AD62AE" w:rsidRPr="00AD62AE" w14:paraId="4FC70B23" w14:textId="77777777" w:rsidTr="00512B74">
        <w:trPr>
          <w:trHeight w:val="20"/>
          <w:tblHeader/>
        </w:trPr>
        <w:tc>
          <w:tcPr>
            <w:tcW w:w="8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B5927E" w14:textId="77777777" w:rsidR="0029732C" w:rsidRPr="00AD62AE" w:rsidRDefault="0029732C" w:rsidP="00512B74">
            <w:pPr>
              <w:jc w:val="center"/>
              <w:rPr>
                <w:rFonts w:ascii="Arial" w:hAnsi="Arial" w:cs="Arial"/>
                <w:b/>
                <w:bCs/>
                <w:sz w:val="20"/>
                <w:szCs w:val="20"/>
              </w:rPr>
            </w:pPr>
            <w:r w:rsidRPr="00AD62AE">
              <w:rPr>
                <w:rFonts w:ascii="Arial" w:hAnsi="Arial" w:cs="Arial"/>
                <w:b/>
                <w:bCs/>
                <w:sz w:val="20"/>
                <w:szCs w:val="20"/>
              </w:rPr>
              <w:t>Nombre del Sistema</w:t>
            </w:r>
          </w:p>
        </w:tc>
        <w:tc>
          <w:tcPr>
            <w:tcW w:w="126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9C1EC80" w14:textId="77777777" w:rsidR="0029732C" w:rsidRPr="00AD62AE" w:rsidRDefault="0029732C" w:rsidP="00512B74">
            <w:pPr>
              <w:jc w:val="center"/>
              <w:rPr>
                <w:rFonts w:ascii="Arial" w:hAnsi="Arial" w:cs="Arial"/>
                <w:b/>
                <w:bCs/>
                <w:sz w:val="20"/>
                <w:szCs w:val="20"/>
              </w:rPr>
            </w:pPr>
            <w:r w:rsidRPr="00AD62AE">
              <w:rPr>
                <w:rFonts w:ascii="Arial" w:hAnsi="Arial" w:cs="Arial"/>
                <w:b/>
                <w:bCs/>
                <w:sz w:val="20"/>
                <w:szCs w:val="20"/>
              </w:rPr>
              <w:t>Descripción del Sistema</w:t>
            </w:r>
          </w:p>
        </w:tc>
        <w:tc>
          <w:tcPr>
            <w:tcW w:w="287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F9AC6BC" w14:textId="77777777" w:rsidR="0029732C" w:rsidRPr="00AD62AE" w:rsidRDefault="0029732C" w:rsidP="00512B74">
            <w:pPr>
              <w:jc w:val="center"/>
              <w:rPr>
                <w:rFonts w:ascii="Arial" w:hAnsi="Arial" w:cs="Arial"/>
                <w:b/>
                <w:bCs/>
                <w:sz w:val="20"/>
                <w:szCs w:val="20"/>
              </w:rPr>
            </w:pPr>
            <w:r w:rsidRPr="00AD62AE">
              <w:rPr>
                <w:rFonts w:ascii="Arial" w:hAnsi="Arial" w:cs="Arial"/>
                <w:b/>
                <w:bCs/>
                <w:sz w:val="20"/>
                <w:szCs w:val="20"/>
              </w:rPr>
              <w:t>Fortalezas</w:t>
            </w:r>
          </w:p>
        </w:tc>
      </w:tr>
      <w:tr w:rsidR="00AD62AE" w:rsidRPr="00AD62AE" w14:paraId="1EBDFAA2" w14:textId="77777777" w:rsidTr="00512B74">
        <w:trPr>
          <w:trHeight w:val="20"/>
        </w:trPr>
        <w:tc>
          <w:tcPr>
            <w:tcW w:w="861" w:type="pct"/>
            <w:tcBorders>
              <w:top w:val="nil"/>
              <w:left w:val="single" w:sz="4" w:space="0" w:color="auto"/>
              <w:bottom w:val="single" w:sz="4" w:space="0" w:color="auto"/>
              <w:right w:val="single" w:sz="4" w:space="0" w:color="auto"/>
            </w:tcBorders>
            <w:shd w:val="clear" w:color="000000" w:fill="FFFFFF"/>
            <w:vAlign w:val="center"/>
            <w:hideMark/>
          </w:tcPr>
          <w:p w14:paraId="22032CB0" w14:textId="77777777" w:rsidR="0029732C" w:rsidRPr="00AD62AE" w:rsidRDefault="0029732C" w:rsidP="00512B74">
            <w:pPr>
              <w:rPr>
                <w:rFonts w:ascii="Arial" w:hAnsi="Arial" w:cs="Arial"/>
                <w:sz w:val="20"/>
                <w:szCs w:val="20"/>
              </w:rPr>
            </w:pPr>
            <w:proofErr w:type="spellStart"/>
            <w:r w:rsidRPr="00AD62AE">
              <w:rPr>
                <w:rFonts w:ascii="Arial" w:hAnsi="Arial" w:cs="Arial"/>
                <w:sz w:val="20"/>
                <w:szCs w:val="20"/>
              </w:rPr>
              <w:t>MotorSystem</w:t>
            </w:r>
            <w:proofErr w:type="spellEnd"/>
          </w:p>
        </w:tc>
        <w:tc>
          <w:tcPr>
            <w:tcW w:w="1267" w:type="pct"/>
            <w:tcBorders>
              <w:top w:val="nil"/>
              <w:left w:val="nil"/>
              <w:bottom w:val="single" w:sz="4" w:space="0" w:color="auto"/>
              <w:right w:val="single" w:sz="4" w:space="0" w:color="auto"/>
            </w:tcBorders>
            <w:shd w:val="clear" w:color="000000" w:fill="FFFFFF"/>
            <w:vAlign w:val="center"/>
            <w:hideMark/>
          </w:tcPr>
          <w:p w14:paraId="6ED60FC9"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Sistema de control de mantenimiento de maquinaria de obra.</w:t>
            </w:r>
          </w:p>
        </w:tc>
        <w:tc>
          <w:tcPr>
            <w:tcW w:w="2873" w:type="pct"/>
            <w:tcBorders>
              <w:top w:val="nil"/>
              <w:left w:val="nil"/>
              <w:bottom w:val="single" w:sz="4" w:space="0" w:color="auto"/>
              <w:right w:val="single" w:sz="4" w:space="0" w:color="auto"/>
            </w:tcBorders>
            <w:shd w:val="clear" w:color="000000" w:fill="FFFFFF"/>
            <w:vAlign w:val="center"/>
            <w:hideMark/>
          </w:tcPr>
          <w:p w14:paraId="25288689"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1.Software que permite realizar la gestión de maquinaría.</w:t>
            </w:r>
          </w:p>
        </w:tc>
      </w:tr>
      <w:tr w:rsidR="00AD62AE" w:rsidRPr="00AD62AE" w14:paraId="3DD44E1A" w14:textId="77777777" w:rsidTr="00512B74">
        <w:trPr>
          <w:trHeight w:val="20"/>
        </w:trPr>
        <w:tc>
          <w:tcPr>
            <w:tcW w:w="861" w:type="pct"/>
            <w:tcBorders>
              <w:top w:val="nil"/>
              <w:left w:val="single" w:sz="4" w:space="0" w:color="auto"/>
              <w:bottom w:val="single" w:sz="4" w:space="0" w:color="auto"/>
              <w:right w:val="single" w:sz="4" w:space="0" w:color="auto"/>
            </w:tcBorders>
            <w:shd w:val="clear" w:color="000000" w:fill="FFFFFF"/>
            <w:vAlign w:val="center"/>
            <w:hideMark/>
          </w:tcPr>
          <w:p w14:paraId="7944C98D" w14:textId="77777777" w:rsidR="0029732C" w:rsidRPr="00AD62AE" w:rsidRDefault="0029732C" w:rsidP="00512B74">
            <w:pPr>
              <w:rPr>
                <w:rFonts w:ascii="Arial" w:hAnsi="Arial" w:cs="Arial"/>
                <w:sz w:val="20"/>
                <w:szCs w:val="20"/>
              </w:rPr>
            </w:pPr>
            <w:r w:rsidRPr="00AD62AE">
              <w:rPr>
                <w:rFonts w:ascii="Arial" w:hAnsi="Arial" w:cs="Arial"/>
                <w:sz w:val="20"/>
                <w:szCs w:val="20"/>
              </w:rPr>
              <w:t>Página WEB Institucional</w:t>
            </w:r>
            <w:r w:rsidRPr="00AD62AE">
              <w:rPr>
                <w:rFonts w:ascii="Arial" w:hAnsi="Arial" w:cs="Arial"/>
                <w:sz w:val="20"/>
                <w:szCs w:val="20"/>
              </w:rPr>
              <w:br/>
              <w:t>www.umv.gov.co</w:t>
            </w:r>
          </w:p>
        </w:tc>
        <w:tc>
          <w:tcPr>
            <w:tcW w:w="1267" w:type="pct"/>
            <w:tcBorders>
              <w:top w:val="nil"/>
              <w:left w:val="nil"/>
              <w:bottom w:val="single" w:sz="4" w:space="0" w:color="auto"/>
              <w:right w:val="single" w:sz="4" w:space="0" w:color="auto"/>
            </w:tcBorders>
            <w:shd w:val="clear" w:color="000000" w:fill="FFFFFF"/>
            <w:vAlign w:val="center"/>
            <w:hideMark/>
          </w:tcPr>
          <w:p w14:paraId="5EF528F9"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Página Web (pública) de la Unidad</w:t>
            </w:r>
          </w:p>
        </w:tc>
        <w:tc>
          <w:tcPr>
            <w:tcW w:w="2873" w:type="pct"/>
            <w:tcBorders>
              <w:top w:val="nil"/>
              <w:left w:val="nil"/>
              <w:bottom w:val="single" w:sz="4" w:space="0" w:color="auto"/>
              <w:right w:val="single" w:sz="4" w:space="0" w:color="auto"/>
            </w:tcBorders>
            <w:shd w:val="clear" w:color="000000" w:fill="FFFFFF"/>
            <w:vAlign w:val="center"/>
            <w:hideMark/>
          </w:tcPr>
          <w:p w14:paraId="7E31B0F2"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1. publicada como hosting de páginas web, logrando independencia de los servicios tecnológicos de la UMV.</w:t>
            </w:r>
          </w:p>
          <w:p w14:paraId="535E219C"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2. Es muy estable.</w:t>
            </w:r>
          </w:p>
          <w:p w14:paraId="5D3C3483"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3.Cuenta con un protocolo seguro de navegación (SSL/HTTPS)</w:t>
            </w:r>
          </w:p>
          <w:p w14:paraId="69B7736F"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4.El hecho de contratar un proveedor de hosting asegura una mayor escalabilidad del servicio.</w:t>
            </w:r>
          </w:p>
        </w:tc>
      </w:tr>
      <w:tr w:rsidR="00AD62AE" w:rsidRPr="00AD62AE" w14:paraId="0B0444A1" w14:textId="77777777" w:rsidTr="00512B74">
        <w:trPr>
          <w:trHeight w:val="20"/>
        </w:trPr>
        <w:tc>
          <w:tcPr>
            <w:tcW w:w="861" w:type="pct"/>
            <w:tcBorders>
              <w:top w:val="nil"/>
              <w:left w:val="single" w:sz="4" w:space="0" w:color="auto"/>
              <w:bottom w:val="single" w:sz="4" w:space="0" w:color="auto"/>
              <w:right w:val="single" w:sz="4" w:space="0" w:color="auto"/>
            </w:tcBorders>
            <w:shd w:val="clear" w:color="000000" w:fill="FFFFFF"/>
            <w:vAlign w:val="center"/>
            <w:hideMark/>
          </w:tcPr>
          <w:p w14:paraId="14C5210D" w14:textId="77777777" w:rsidR="0029732C" w:rsidRPr="00AD62AE" w:rsidRDefault="0029732C" w:rsidP="00512B74">
            <w:pPr>
              <w:rPr>
                <w:rFonts w:ascii="Arial" w:hAnsi="Arial" w:cs="Arial"/>
                <w:sz w:val="20"/>
                <w:szCs w:val="20"/>
              </w:rPr>
            </w:pPr>
            <w:r w:rsidRPr="00AD62AE">
              <w:rPr>
                <w:rFonts w:ascii="Arial" w:hAnsi="Arial" w:cs="Arial"/>
                <w:sz w:val="20"/>
                <w:szCs w:val="20"/>
              </w:rPr>
              <w:t>Intranet</w:t>
            </w:r>
          </w:p>
        </w:tc>
        <w:tc>
          <w:tcPr>
            <w:tcW w:w="1267" w:type="pct"/>
            <w:tcBorders>
              <w:top w:val="nil"/>
              <w:left w:val="nil"/>
              <w:bottom w:val="single" w:sz="4" w:space="0" w:color="auto"/>
              <w:right w:val="single" w:sz="4" w:space="0" w:color="auto"/>
            </w:tcBorders>
            <w:shd w:val="clear" w:color="000000" w:fill="FFFFFF"/>
            <w:vAlign w:val="center"/>
            <w:hideMark/>
          </w:tcPr>
          <w:p w14:paraId="6991AEE3"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 xml:space="preserve">Intranet </w:t>
            </w:r>
          </w:p>
        </w:tc>
        <w:tc>
          <w:tcPr>
            <w:tcW w:w="2873" w:type="pct"/>
            <w:tcBorders>
              <w:top w:val="nil"/>
              <w:left w:val="nil"/>
              <w:bottom w:val="single" w:sz="4" w:space="0" w:color="auto"/>
              <w:right w:val="single" w:sz="4" w:space="0" w:color="auto"/>
            </w:tcBorders>
            <w:shd w:val="clear" w:color="000000" w:fill="FFFFFF"/>
            <w:vAlign w:val="center"/>
            <w:hideMark/>
          </w:tcPr>
          <w:p w14:paraId="14EF1907"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1.Las dependencias pueden publicar su información de interés.</w:t>
            </w:r>
          </w:p>
          <w:p w14:paraId="339FDDDD"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2.Facilita la gestión del conocimiento de la entidad.</w:t>
            </w:r>
          </w:p>
          <w:p w14:paraId="170F233B"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3.Fortalece el Sistema de Gestión de la entidad</w:t>
            </w:r>
          </w:p>
          <w:p w14:paraId="3AC74DE6"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4.Se ha venido dando cumplimiento a la actualización de todas las noticias de interés de forma ágil.</w:t>
            </w:r>
          </w:p>
        </w:tc>
      </w:tr>
      <w:tr w:rsidR="00AD62AE" w:rsidRPr="00AD62AE" w14:paraId="1C6439AA" w14:textId="77777777" w:rsidTr="00512B74">
        <w:trPr>
          <w:trHeight w:val="20"/>
        </w:trPr>
        <w:tc>
          <w:tcPr>
            <w:tcW w:w="861" w:type="pct"/>
            <w:tcBorders>
              <w:top w:val="nil"/>
              <w:left w:val="single" w:sz="4" w:space="0" w:color="auto"/>
              <w:bottom w:val="single" w:sz="4" w:space="0" w:color="auto"/>
              <w:right w:val="single" w:sz="4" w:space="0" w:color="auto"/>
            </w:tcBorders>
            <w:shd w:val="clear" w:color="000000" w:fill="FFFFFF"/>
            <w:vAlign w:val="center"/>
            <w:hideMark/>
          </w:tcPr>
          <w:p w14:paraId="3DC98052" w14:textId="77777777" w:rsidR="0029732C" w:rsidRPr="00AD62AE" w:rsidRDefault="0029732C" w:rsidP="00512B74">
            <w:pPr>
              <w:rPr>
                <w:rFonts w:ascii="Arial" w:hAnsi="Arial" w:cs="Arial"/>
                <w:sz w:val="20"/>
                <w:szCs w:val="20"/>
              </w:rPr>
            </w:pPr>
            <w:r w:rsidRPr="00AD62AE">
              <w:rPr>
                <w:rFonts w:ascii="Arial" w:hAnsi="Arial" w:cs="Arial"/>
                <w:sz w:val="20"/>
                <w:szCs w:val="20"/>
              </w:rPr>
              <w:t>ORFEO</w:t>
            </w:r>
          </w:p>
        </w:tc>
        <w:tc>
          <w:tcPr>
            <w:tcW w:w="1267" w:type="pct"/>
            <w:tcBorders>
              <w:top w:val="nil"/>
              <w:left w:val="nil"/>
              <w:bottom w:val="single" w:sz="4" w:space="0" w:color="auto"/>
              <w:right w:val="single" w:sz="4" w:space="0" w:color="auto"/>
            </w:tcBorders>
            <w:shd w:val="clear" w:color="000000" w:fill="FFFFFF"/>
            <w:vAlign w:val="center"/>
            <w:hideMark/>
          </w:tcPr>
          <w:p w14:paraId="764CAD97"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Sistema de información habilitado en la UAERMV para la gestión documental, incluyendo correspondencia y trámites internos.</w:t>
            </w:r>
          </w:p>
        </w:tc>
        <w:tc>
          <w:tcPr>
            <w:tcW w:w="2873" w:type="pct"/>
            <w:tcBorders>
              <w:top w:val="nil"/>
              <w:left w:val="nil"/>
              <w:bottom w:val="single" w:sz="4" w:space="0" w:color="auto"/>
              <w:right w:val="single" w:sz="4" w:space="0" w:color="auto"/>
            </w:tcBorders>
            <w:shd w:val="clear" w:color="000000" w:fill="FFFFFF"/>
            <w:vAlign w:val="center"/>
            <w:hideMark/>
          </w:tcPr>
          <w:p w14:paraId="76AC77F5"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1. Orfeo es una herramienta de uso libre y de amplio uso en entidades públicas (tanto a nivel nacional como Distrital). Cuenta con manuales e información de fácil acceso.</w:t>
            </w:r>
          </w:p>
          <w:p w14:paraId="5182E6D1"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2. Permite llevar seguimiento a la gestión de los tramites documentales.</w:t>
            </w:r>
          </w:p>
          <w:p w14:paraId="25DDC0A9"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3. Puede ser consultado dentro y fuera de la entidad.</w:t>
            </w:r>
          </w:p>
          <w:p w14:paraId="4734D9FA"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4.Soporta los flujos de trabajo para el proceso de contratación y permite la configuración de nuevos flujos de trabajo.</w:t>
            </w:r>
          </w:p>
          <w:p w14:paraId="519B29B4"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5. Soporta firma electrónica de documentos a partir del 2020</w:t>
            </w:r>
          </w:p>
          <w:p w14:paraId="489BCF15"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6. Permite crear borradores previa radicación para reducir tiempos y anulaciones</w:t>
            </w:r>
          </w:p>
        </w:tc>
      </w:tr>
      <w:tr w:rsidR="00AD62AE" w:rsidRPr="00AD62AE" w14:paraId="3896E6E9" w14:textId="77777777" w:rsidTr="00512B74">
        <w:trPr>
          <w:trHeight w:val="20"/>
        </w:trPr>
        <w:tc>
          <w:tcPr>
            <w:tcW w:w="861" w:type="pct"/>
            <w:tcBorders>
              <w:top w:val="nil"/>
              <w:left w:val="single" w:sz="4" w:space="0" w:color="auto"/>
              <w:bottom w:val="single" w:sz="4" w:space="0" w:color="auto"/>
              <w:right w:val="single" w:sz="4" w:space="0" w:color="auto"/>
            </w:tcBorders>
            <w:shd w:val="clear" w:color="000000" w:fill="FFFFFF"/>
            <w:vAlign w:val="center"/>
            <w:hideMark/>
          </w:tcPr>
          <w:p w14:paraId="4C04EADA" w14:textId="77777777" w:rsidR="0029732C" w:rsidRPr="00AD62AE" w:rsidRDefault="0029732C" w:rsidP="00512B74">
            <w:pPr>
              <w:rPr>
                <w:rFonts w:ascii="Arial" w:hAnsi="Arial" w:cs="Arial"/>
                <w:sz w:val="20"/>
                <w:szCs w:val="20"/>
              </w:rPr>
            </w:pPr>
            <w:proofErr w:type="spellStart"/>
            <w:r w:rsidRPr="00AD62AE">
              <w:rPr>
                <w:rFonts w:ascii="Arial" w:hAnsi="Arial" w:cs="Arial"/>
                <w:sz w:val="20"/>
                <w:szCs w:val="20"/>
              </w:rPr>
              <w:t>SiCapital</w:t>
            </w:r>
            <w:proofErr w:type="spellEnd"/>
          </w:p>
        </w:tc>
        <w:tc>
          <w:tcPr>
            <w:tcW w:w="1267" w:type="pct"/>
            <w:tcBorders>
              <w:top w:val="nil"/>
              <w:left w:val="nil"/>
              <w:bottom w:val="single" w:sz="4" w:space="0" w:color="auto"/>
              <w:right w:val="single" w:sz="4" w:space="0" w:color="auto"/>
            </w:tcBorders>
            <w:shd w:val="clear" w:color="000000" w:fill="FFFFFF"/>
            <w:vAlign w:val="center"/>
            <w:hideMark/>
          </w:tcPr>
          <w:p w14:paraId="73B27A98"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Sistema de información administrativo y financiero adoptado por la UAERMV.</w:t>
            </w:r>
          </w:p>
        </w:tc>
        <w:tc>
          <w:tcPr>
            <w:tcW w:w="2873" w:type="pct"/>
            <w:tcBorders>
              <w:top w:val="nil"/>
              <w:left w:val="nil"/>
              <w:bottom w:val="single" w:sz="4" w:space="0" w:color="auto"/>
              <w:right w:val="single" w:sz="4" w:space="0" w:color="auto"/>
            </w:tcBorders>
            <w:shd w:val="clear" w:color="000000" w:fill="FFFFFF"/>
            <w:vAlign w:val="center"/>
            <w:hideMark/>
          </w:tcPr>
          <w:p w14:paraId="21160B69"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1. Sistema completo de gestión administrativa y financiera entregado por la secretaría de hacienda del distrito - SDH, se migró a la nube.</w:t>
            </w:r>
          </w:p>
          <w:p w14:paraId="65C08E17"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2. El sistema está implementado totalmente en la UAERMV y en operación.</w:t>
            </w:r>
          </w:p>
          <w:p w14:paraId="2717E51E"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3.Se cuenta con todos los objetos fuentes y progresivamente son intervenidos a las funcionalidades, a medida que lo requiera la unidad.</w:t>
            </w:r>
          </w:p>
          <w:p w14:paraId="5ABD84CA"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4. El sistema está maduro dentro de la Unidad.</w:t>
            </w:r>
          </w:p>
          <w:p w14:paraId="339C31DE"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5.Se ha venido dando un escalamiento continuo en la plataforma.</w:t>
            </w:r>
          </w:p>
          <w:p w14:paraId="0A31EE7D"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6. Se tiene integrado el proceso de almacén (inventarios) con contabilidad en tiempo real.</w:t>
            </w:r>
          </w:p>
        </w:tc>
      </w:tr>
      <w:tr w:rsidR="00AD62AE" w:rsidRPr="00AD62AE" w14:paraId="127337FD" w14:textId="77777777" w:rsidTr="00512B74">
        <w:trPr>
          <w:trHeight w:val="20"/>
        </w:trPr>
        <w:tc>
          <w:tcPr>
            <w:tcW w:w="861" w:type="pct"/>
            <w:tcBorders>
              <w:top w:val="nil"/>
              <w:left w:val="single" w:sz="4" w:space="0" w:color="auto"/>
              <w:bottom w:val="single" w:sz="4" w:space="0" w:color="auto"/>
              <w:right w:val="single" w:sz="4" w:space="0" w:color="auto"/>
            </w:tcBorders>
            <w:shd w:val="clear" w:color="000000" w:fill="FFFFFF"/>
            <w:vAlign w:val="center"/>
            <w:hideMark/>
          </w:tcPr>
          <w:p w14:paraId="102546A6" w14:textId="77777777" w:rsidR="0029732C" w:rsidRPr="00AD62AE" w:rsidRDefault="0029732C" w:rsidP="00512B74">
            <w:pPr>
              <w:rPr>
                <w:rFonts w:ascii="Arial" w:hAnsi="Arial" w:cs="Arial"/>
                <w:sz w:val="20"/>
                <w:szCs w:val="20"/>
              </w:rPr>
            </w:pPr>
            <w:r w:rsidRPr="00AD62AE">
              <w:rPr>
                <w:rFonts w:ascii="Arial" w:hAnsi="Arial" w:cs="Arial"/>
                <w:sz w:val="20"/>
                <w:szCs w:val="20"/>
              </w:rPr>
              <w:lastRenderedPageBreak/>
              <w:t>Sistema de Gestión de Báscula Camionera</w:t>
            </w:r>
          </w:p>
        </w:tc>
        <w:tc>
          <w:tcPr>
            <w:tcW w:w="1267" w:type="pct"/>
            <w:tcBorders>
              <w:top w:val="nil"/>
              <w:left w:val="nil"/>
              <w:bottom w:val="single" w:sz="4" w:space="0" w:color="auto"/>
              <w:right w:val="single" w:sz="4" w:space="0" w:color="auto"/>
            </w:tcBorders>
            <w:shd w:val="clear" w:color="000000" w:fill="FFFFFF"/>
            <w:vAlign w:val="center"/>
            <w:hideMark/>
          </w:tcPr>
          <w:p w14:paraId="01140528"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Sistema que permite automatizar las medidas tomadas por las balanzas y llevar registro de esta actividad y los materiales o insumos pesados e históricos de esta tarea.</w:t>
            </w:r>
          </w:p>
        </w:tc>
        <w:tc>
          <w:tcPr>
            <w:tcW w:w="2873" w:type="pct"/>
            <w:tcBorders>
              <w:top w:val="nil"/>
              <w:left w:val="nil"/>
              <w:bottom w:val="single" w:sz="4" w:space="0" w:color="auto"/>
              <w:right w:val="single" w:sz="4" w:space="0" w:color="auto"/>
            </w:tcBorders>
            <w:shd w:val="clear" w:color="000000" w:fill="FFFFFF"/>
            <w:vAlign w:val="center"/>
            <w:hideMark/>
          </w:tcPr>
          <w:p w14:paraId="78168181"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Aunque la aplicación es muy básica, permite llevar el seguimiento a los productos y su destino.</w:t>
            </w:r>
          </w:p>
        </w:tc>
      </w:tr>
      <w:tr w:rsidR="00AD62AE" w:rsidRPr="00AD62AE" w14:paraId="73AFBAF3" w14:textId="77777777" w:rsidTr="00512B74">
        <w:trPr>
          <w:trHeight w:val="20"/>
        </w:trPr>
        <w:tc>
          <w:tcPr>
            <w:tcW w:w="861" w:type="pct"/>
            <w:tcBorders>
              <w:top w:val="nil"/>
              <w:left w:val="single" w:sz="4" w:space="0" w:color="auto"/>
              <w:bottom w:val="single" w:sz="4" w:space="0" w:color="auto"/>
              <w:right w:val="single" w:sz="4" w:space="0" w:color="auto"/>
            </w:tcBorders>
            <w:shd w:val="clear" w:color="000000" w:fill="FFFFFF"/>
            <w:vAlign w:val="center"/>
            <w:hideMark/>
          </w:tcPr>
          <w:p w14:paraId="6937A92B" w14:textId="77777777" w:rsidR="0029732C" w:rsidRPr="00AD62AE" w:rsidRDefault="0029732C" w:rsidP="00512B74">
            <w:pPr>
              <w:rPr>
                <w:rFonts w:ascii="Arial" w:hAnsi="Arial" w:cs="Arial"/>
                <w:sz w:val="20"/>
                <w:szCs w:val="20"/>
              </w:rPr>
            </w:pPr>
            <w:r w:rsidRPr="00AD62AE">
              <w:rPr>
                <w:rFonts w:ascii="Arial" w:hAnsi="Arial" w:cs="Arial"/>
                <w:sz w:val="20"/>
                <w:szCs w:val="20"/>
              </w:rPr>
              <w:t>Sistema de Gestión de Servicios TI (GLPI)</w:t>
            </w:r>
          </w:p>
        </w:tc>
        <w:tc>
          <w:tcPr>
            <w:tcW w:w="1267" w:type="pct"/>
            <w:tcBorders>
              <w:top w:val="nil"/>
              <w:left w:val="nil"/>
              <w:bottom w:val="single" w:sz="4" w:space="0" w:color="auto"/>
              <w:right w:val="single" w:sz="4" w:space="0" w:color="auto"/>
            </w:tcBorders>
            <w:shd w:val="clear" w:color="000000" w:fill="FFFFFF"/>
            <w:vAlign w:val="center"/>
            <w:hideMark/>
          </w:tcPr>
          <w:p w14:paraId="1761C2AC"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 xml:space="preserve">Sistema de información de Gestión de Servicios de TI </w:t>
            </w:r>
          </w:p>
        </w:tc>
        <w:tc>
          <w:tcPr>
            <w:tcW w:w="2873" w:type="pct"/>
            <w:tcBorders>
              <w:top w:val="nil"/>
              <w:left w:val="nil"/>
              <w:bottom w:val="single" w:sz="4" w:space="0" w:color="auto"/>
              <w:right w:val="single" w:sz="4" w:space="0" w:color="auto"/>
            </w:tcBorders>
            <w:shd w:val="clear" w:color="000000" w:fill="FFFFFF"/>
            <w:vAlign w:val="center"/>
            <w:hideMark/>
          </w:tcPr>
          <w:p w14:paraId="1C75F11E"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 xml:space="preserve">1. Es posible agregarles nuevas funcionalidades </w:t>
            </w:r>
            <w:r w:rsidRPr="00AD62AE">
              <w:rPr>
                <w:rFonts w:ascii="Arial" w:hAnsi="Arial" w:cs="Arial"/>
                <w:sz w:val="20"/>
                <w:szCs w:val="20"/>
              </w:rPr>
              <w:br/>
              <w:t>2. Genera reportes, gráficos, estadísticas que permite llevar un mejor seguimiento a la mesa de ayuda</w:t>
            </w:r>
          </w:p>
        </w:tc>
      </w:tr>
      <w:tr w:rsidR="00AD62AE" w:rsidRPr="00AD62AE" w14:paraId="72E84BA5" w14:textId="77777777" w:rsidTr="00512B74">
        <w:trPr>
          <w:trHeight w:val="20"/>
        </w:trPr>
        <w:tc>
          <w:tcPr>
            <w:tcW w:w="861" w:type="pct"/>
            <w:tcBorders>
              <w:top w:val="nil"/>
              <w:left w:val="single" w:sz="4" w:space="0" w:color="auto"/>
              <w:bottom w:val="single" w:sz="4" w:space="0" w:color="auto"/>
              <w:right w:val="single" w:sz="4" w:space="0" w:color="auto"/>
            </w:tcBorders>
            <w:shd w:val="clear" w:color="000000" w:fill="FFFFFF"/>
            <w:vAlign w:val="center"/>
            <w:hideMark/>
          </w:tcPr>
          <w:p w14:paraId="37A3FF2E" w14:textId="77777777" w:rsidR="0029732C" w:rsidRPr="00AD62AE" w:rsidRDefault="0029732C" w:rsidP="00512B74">
            <w:pPr>
              <w:rPr>
                <w:rFonts w:ascii="Arial" w:hAnsi="Arial" w:cs="Arial"/>
                <w:sz w:val="20"/>
                <w:szCs w:val="20"/>
              </w:rPr>
            </w:pPr>
            <w:r w:rsidRPr="00AD62AE">
              <w:rPr>
                <w:rFonts w:ascii="Arial" w:hAnsi="Arial" w:cs="Arial"/>
                <w:sz w:val="20"/>
                <w:szCs w:val="20"/>
              </w:rPr>
              <w:t>SIGMA-Sistema de Información Geográfica Misional y de Apoyo</w:t>
            </w:r>
          </w:p>
        </w:tc>
        <w:tc>
          <w:tcPr>
            <w:tcW w:w="1267" w:type="pct"/>
            <w:tcBorders>
              <w:top w:val="nil"/>
              <w:left w:val="nil"/>
              <w:bottom w:val="single" w:sz="4" w:space="0" w:color="auto"/>
              <w:right w:val="single" w:sz="4" w:space="0" w:color="auto"/>
            </w:tcBorders>
            <w:shd w:val="clear" w:color="000000" w:fill="FFFFFF"/>
            <w:vAlign w:val="center"/>
            <w:hideMark/>
          </w:tcPr>
          <w:p w14:paraId="298147C7"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Automatización del Sistema de Información Geográfica para los procesos misionales de la Entidad, el cual pretende impactarlos positivamente y apoyar la toma de decisiones estratégicas de la unidad.</w:t>
            </w:r>
          </w:p>
        </w:tc>
        <w:tc>
          <w:tcPr>
            <w:tcW w:w="2873" w:type="pct"/>
            <w:tcBorders>
              <w:top w:val="nil"/>
              <w:left w:val="nil"/>
              <w:bottom w:val="single" w:sz="4" w:space="0" w:color="auto"/>
              <w:right w:val="single" w:sz="4" w:space="0" w:color="auto"/>
            </w:tcBorders>
            <w:shd w:val="clear" w:color="000000" w:fill="FFFFFF"/>
            <w:vAlign w:val="center"/>
            <w:hideMark/>
          </w:tcPr>
          <w:p w14:paraId="5FAB5C62"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1. Mejora la eficiencia de los procesos misionales al reducir tiempos de operación.</w:t>
            </w:r>
          </w:p>
          <w:p w14:paraId="4C03F331"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2. Al ser un desarrollo a la medida se puede evolucionar fácilmente.</w:t>
            </w:r>
          </w:p>
          <w:p w14:paraId="4E95859A"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3.Permite conocer los diagnósticos en terreno en tiempo real.</w:t>
            </w:r>
          </w:p>
          <w:p w14:paraId="593346E0"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4. Permite la generación de indicadores e informes dirigidos a todos los niveles de la organización.</w:t>
            </w:r>
          </w:p>
          <w:p w14:paraId="1F32E8BA"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5. Brinda lo necesario para garantizar la seguridad y confiabilidad de la información.</w:t>
            </w:r>
          </w:p>
          <w:p w14:paraId="7F16E9E1"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6. Promueve la coordinación intersectorial al involucrar las alcaldías locales y la secretaría de gobierno y movilidad.</w:t>
            </w:r>
          </w:p>
          <w:p w14:paraId="2D17536D"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7.Permite modular el flujo de trabajo de forma dinámica.</w:t>
            </w:r>
          </w:p>
        </w:tc>
      </w:tr>
      <w:tr w:rsidR="00AD62AE" w:rsidRPr="00AD62AE" w14:paraId="12DD9EC9" w14:textId="77777777" w:rsidTr="00512B74">
        <w:trPr>
          <w:trHeight w:val="20"/>
        </w:trPr>
        <w:tc>
          <w:tcPr>
            <w:tcW w:w="861" w:type="pct"/>
            <w:tcBorders>
              <w:top w:val="nil"/>
              <w:left w:val="single" w:sz="4" w:space="0" w:color="auto"/>
              <w:bottom w:val="single" w:sz="4" w:space="0" w:color="auto"/>
              <w:right w:val="single" w:sz="4" w:space="0" w:color="auto"/>
            </w:tcBorders>
            <w:shd w:val="clear" w:color="000000" w:fill="FFFFFF"/>
            <w:vAlign w:val="center"/>
            <w:hideMark/>
          </w:tcPr>
          <w:p w14:paraId="54AAEAFB" w14:textId="77777777" w:rsidR="0029732C" w:rsidRPr="00AD62AE" w:rsidRDefault="0029732C" w:rsidP="00512B74">
            <w:pPr>
              <w:rPr>
                <w:rFonts w:ascii="Arial" w:hAnsi="Arial" w:cs="Arial"/>
                <w:sz w:val="20"/>
                <w:szCs w:val="20"/>
              </w:rPr>
            </w:pPr>
            <w:r w:rsidRPr="00AD62AE">
              <w:rPr>
                <w:rFonts w:ascii="Arial" w:hAnsi="Arial" w:cs="Arial"/>
                <w:sz w:val="20"/>
                <w:szCs w:val="20"/>
              </w:rPr>
              <w:t>Pandora-Herramienta de Monitoreo de Infraestructura</w:t>
            </w:r>
          </w:p>
        </w:tc>
        <w:tc>
          <w:tcPr>
            <w:tcW w:w="1267" w:type="pct"/>
            <w:tcBorders>
              <w:top w:val="nil"/>
              <w:left w:val="nil"/>
              <w:bottom w:val="single" w:sz="4" w:space="0" w:color="auto"/>
              <w:right w:val="single" w:sz="4" w:space="0" w:color="auto"/>
            </w:tcBorders>
            <w:shd w:val="clear" w:color="000000" w:fill="FFFFFF"/>
            <w:vAlign w:val="center"/>
            <w:hideMark/>
          </w:tcPr>
          <w:p w14:paraId="3C058AB5"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 xml:space="preserve">Sistema de configuración y monitoreo de equipos de Redes (Switches, Access </w:t>
            </w:r>
            <w:proofErr w:type="spellStart"/>
            <w:r w:rsidRPr="00AD62AE">
              <w:rPr>
                <w:rFonts w:ascii="Arial" w:hAnsi="Arial" w:cs="Arial"/>
                <w:sz w:val="20"/>
                <w:szCs w:val="20"/>
              </w:rPr>
              <w:t>Points</w:t>
            </w:r>
            <w:proofErr w:type="spellEnd"/>
            <w:r w:rsidRPr="00AD62AE">
              <w:rPr>
                <w:rFonts w:ascii="Arial" w:hAnsi="Arial" w:cs="Arial"/>
                <w:sz w:val="20"/>
                <w:szCs w:val="20"/>
              </w:rPr>
              <w:t xml:space="preserve">), almacenamiento y servidores de Infraestructura </w:t>
            </w:r>
            <w:proofErr w:type="spellStart"/>
            <w:r w:rsidRPr="00AD62AE">
              <w:rPr>
                <w:rFonts w:ascii="Arial" w:hAnsi="Arial" w:cs="Arial"/>
                <w:sz w:val="20"/>
                <w:szCs w:val="20"/>
              </w:rPr>
              <w:t>Datacenter</w:t>
            </w:r>
            <w:proofErr w:type="spellEnd"/>
            <w:r w:rsidRPr="00AD62AE">
              <w:rPr>
                <w:rFonts w:ascii="Arial" w:hAnsi="Arial" w:cs="Arial"/>
                <w:sz w:val="20"/>
                <w:szCs w:val="20"/>
              </w:rPr>
              <w:t xml:space="preserve"> y generación de alertas.</w:t>
            </w:r>
          </w:p>
        </w:tc>
        <w:tc>
          <w:tcPr>
            <w:tcW w:w="2873" w:type="pct"/>
            <w:tcBorders>
              <w:top w:val="nil"/>
              <w:left w:val="nil"/>
              <w:bottom w:val="single" w:sz="4" w:space="0" w:color="auto"/>
              <w:right w:val="single" w:sz="4" w:space="0" w:color="auto"/>
            </w:tcBorders>
            <w:shd w:val="clear" w:color="000000" w:fill="FFFFFF"/>
            <w:vAlign w:val="center"/>
            <w:hideMark/>
          </w:tcPr>
          <w:p w14:paraId="3BA70E55"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1.Permite servicios proactivos, monitoreo de la infraestructura crítica y gestión y gobierno de servicios de conectividad.</w:t>
            </w:r>
          </w:p>
        </w:tc>
      </w:tr>
      <w:tr w:rsidR="00AD62AE" w:rsidRPr="00AD62AE" w14:paraId="78F4FDF2" w14:textId="77777777" w:rsidTr="00512B74">
        <w:trPr>
          <w:trHeight w:val="20"/>
        </w:trPr>
        <w:tc>
          <w:tcPr>
            <w:tcW w:w="861" w:type="pct"/>
            <w:tcBorders>
              <w:top w:val="nil"/>
              <w:left w:val="single" w:sz="4" w:space="0" w:color="auto"/>
              <w:bottom w:val="nil"/>
              <w:right w:val="single" w:sz="4" w:space="0" w:color="auto"/>
            </w:tcBorders>
            <w:shd w:val="clear" w:color="000000" w:fill="FFFFFF"/>
            <w:vAlign w:val="center"/>
            <w:hideMark/>
          </w:tcPr>
          <w:p w14:paraId="5B213892" w14:textId="77777777" w:rsidR="0029732C" w:rsidRPr="00AD62AE" w:rsidRDefault="0029732C" w:rsidP="00512B74">
            <w:pPr>
              <w:rPr>
                <w:rFonts w:ascii="Arial" w:hAnsi="Arial" w:cs="Arial"/>
                <w:sz w:val="20"/>
                <w:szCs w:val="20"/>
              </w:rPr>
            </w:pPr>
            <w:r w:rsidRPr="00AD62AE">
              <w:rPr>
                <w:rFonts w:ascii="Arial" w:hAnsi="Arial" w:cs="Arial"/>
                <w:sz w:val="20"/>
                <w:szCs w:val="20"/>
              </w:rPr>
              <w:t>SIGEP</w:t>
            </w:r>
          </w:p>
        </w:tc>
        <w:tc>
          <w:tcPr>
            <w:tcW w:w="1267" w:type="pct"/>
            <w:tcBorders>
              <w:top w:val="nil"/>
              <w:left w:val="nil"/>
              <w:bottom w:val="nil"/>
              <w:right w:val="single" w:sz="4" w:space="0" w:color="auto"/>
            </w:tcBorders>
            <w:shd w:val="clear" w:color="000000" w:fill="FFFFFF"/>
            <w:vAlign w:val="center"/>
            <w:hideMark/>
          </w:tcPr>
          <w:p w14:paraId="248411AE"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Sistema para gestión del Talento Humano</w:t>
            </w:r>
          </w:p>
        </w:tc>
        <w:tc>
          <w:tcPr>
            <w:tcW w:w="2873" w:type="pct"/>
            <w:tcBorders>
              <w:top w:val="nil"/>
              <w:left w:val="nil"/>
              <w:bottom w:val="nil"/>
              <w:right w:val="single" w:sz="4" w:space="0" w:color="auto"/>
            </w:tcBorders>
            <w:shd w:val="clear" w:color="000000" w:fill="FFFFFF"/>
            <w:vAlign w:val="center"/>
            <w:hideMark/>
          </w:tcPr>
          <w:p w14:paraId="79A7157A"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 xml:space="preserve">1.Es una herramienta integral para la gestión del talento humano una la entidad, </w:t>
            </w:r>
          </w:p>
          <w:p w14:paraId="19EFDE49"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2.Permite mitigar los riesgos de seguridad en la información de los funcionarios.</w:t>
            </w:r>
          </w:p>
          <w:p w14:paraId="222F5ED4"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3.Se cuenta con la facilidad de soporte externo.</w:t>
            </w:r>
          </w:p>
          <w:p w14:paraId="0E55A95C" w14:textId="722BA6F3" w:rsidR="0029732C" w:rsidRPr="00AD62AE" w:rsidRDefault="0029732C" w:rsidP="00512B74">
            <w:pPr>
              <w:jc w:val="both"/>
              <w:rPr>
                <w:rFonts w:ascii="Arial" w:hAnsi="Arial" w:cs="Arial"/>
                <w:sz w:val="20"/>
                <w:szCs w:val="20"/>
              </w:rPr>
            </w:pPr>
            <w:r w:rsidRPr="00AD62AE">
              <w:rPr>
                <w:rFonts w:ascii="Arial" w:hAnsi="Arial" w:cs="Arial"/>
                <w:sz w:val="20"/>
                <w:szCs w:val="20"/>
              </w:rPr>
              <w:t xml:space="preserve">4.Facilidad de compartir información con </w:t>
            </w:r>
            <w:proofErr w:type="spellStart"/>
            <w:r w:rsidR="0008670C" w:rsidRPr="00AD62AE">
              <w:rPr>
                <w:rFonts w:ascii="Arial" w:hAnsi="Arial" w:cs="Arial"/>
                <w:sz w:val="20"/>
                <w:szCs w:val="20"/>
              </w:rPr>
              <w:t>SiCapital</w:t>
            </w:r>
            <w:proofErr w:type="spellEnd"/>
            <w:r w:rsidRPr="00AD62AE">
              <w:rPr>
                <w:rFonts w:ascii="Arial" w:hAnsi="Arial" w:cs="Arial"/>
                <w:sz w:val="20"/>
                <w:szCs w:val="20"/>
              </w:rPr>
              <w:t>.</w:t>
            </w:r>
          </w:p>
          <w:p w14:paraId="074EE6B2"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5.Mediante el uso de los otros módulos posibilita fortalecer el proceso de talento humano</w:t>
            </w:r>
          </w:p>
        </w:tc>
      </w:tr>
      <w:tr w:rsidR="00AD62AE" w:rsidRPr="00AD62AE" w14:paraId="077322D7" w14:textId="77777777" w:rsidTr="00512B74">
        <w:trPr>
          <w:trHeight w:val="20"/>
        </w:trPr>
        <w:tc>
          <w:tcPr>
            <w:tcW w:w="861" w:type="pct"/>
            <w:tcBorders>
              <w:top w:val="nil"/>
              <w:left w:val="single" w:sz="4" w:space="0" w:color="auto"/>
              <w:bottom w:val="single" w:sz="4" w:space="0" w:color="auto"/>
              <w:right w:val="single" w:sz="4" w:space="0" w:color="auto"/>
            </w:tcBorders>
            <w:shd w:val="clear" w:color="000000" w:fill="FFFFFF"/>
            <w:vAlign w:val="center"/>
          </w:tcPr>
          <w:p w14:paraId="69BF3176" w14:textId="77777777" w:rsidR="0029732C" w:rsidRPr="00AD62AE" w:rsidRDefault="0029732C" w:rsidP="00512B74">
            <w:pPr>
              <w:rPr>
                <w:rFonts w:ascii="Arial" w:hAnsi="Arial" w:cs="Arial"/>
                <w:sz w:val="20"/>
                <w:szCs w:val="20"/>
              </w:rPr>
            </w:pPr>
          </w:p>
        </w:tc>
        <w:tc>
          <w:tcPr>
            <w:tcW w:w="1267" w:type="pct"/>
            <w:tcBorders>
              <w:top w:val="nil"/>
              <w:left w:val="nil"/>
              <w:bottom w:val="single" w:sz="4" w:space="0" w:color="auto"/>
              <w:right w:val="single" w:sz="4" w:space="0" w:color="auto"/>
            </w:tcBorders>
            <w:shd w:val="clear" w:color="000000" w:fill="FFFFFF"/>
            <w:vAlign w:val="center"/>
          </w:tcPr>
          <w:p w14:paraId="66D96224" w14:textId="77777777" w:rsidR="0029732C" w:rsidRPr="00AD62AE" w:rsidRDefault="0029732C" w:rsidP="00512B74">
            <w:pPr>
              <w:jc w:val="both"/>
              <w:rPr>
                <w:rFonts w:ascii="Arial" w:hAnsi="Arial" w:cs="Arial"/>
                <w:sz w:val="20"/>
                <w:szCs w:val="20"/>
              </w:rPr>
            </w:pPr>
          </w:p>
        </w:tc>
        <w:tc>
          <w:tcPr>
            <w:tcW w:w="2873" w:type="pct"/>
            <w:tcBorders>
              <w:top w:val="nil"/>
              <w:left w:val="nil"/>
              <w:bottom w:val="single" w:sz="4" w:space="0" w:color="auto"/>
              <w:right w:val="single" w:sz="4" w:space="0" w:color="auto"/>
            </w:tcBorders>
            <w:shd w:val="clear" w:color="000000" w:fill="FFFFFF"/>
            <w:vAlign w:val="center"/>
          </w:tcPr>
          <w:p w14:paraId="3C96FCF5" w14:textId="77777777" w:rsidR="0029732C" w:rsidRPr="00AD62AE" w:rsidRDefault="0029732C" w:rsidP="00512B74">
            <w:pPr>
              <w:jc w:val="both"/>
              <w:rPr>
                <w:rFonts w:ascii="Arial" w:hAnsi="Arial" w:cs="Arial"/>
                <w:sz w:val="20"/>
                <w:szCs w:val="20"/>
              </w:rPr>
            </w:pPr>
          </w:p>
        </w:tc>
      </w:tr>
      <w:tr w:rsidR="00AD62AE" w:rsidRPr="00AD62AE" w14:paraId="66479ECF" w14:textId="77777777" w:rsidTr="00512B74">
        <w:trPr>
          <w:trHeight w:val="20"/>
        </w:trPr>
        <w:tc>
          <w:tcPr>
            <w:tcW w:w="861" w:type="pct"/>
            <w:tcBorders>
              <w:top w:val="single" w:sz="4" w:space="0" w:color="auto"/>
              <w:left w:val="single" w:sz="4" w:space="0" w:color="auto"/>
              <w:bottom w:val="single" w:sz="4" w:space="0" w:color="auto"/>
              <w:right w:val="single" w:sz="4" w:space="0" w:color="auto"/>
            </w:tcBorders>
            <w:shd w:val="clear" w:color="000000" w:fill="FFFFFF"/>
            <w:vAlign w:val="center"/>
          </w:tcPr>
          <w:p w14:paraId="670C51CB" w14:textId="77777777" w:rsidR="0029732C" w:rsidRPr="00AD62AE" w:rsidRDefault="0029732C" w:rsidP="00512B74">
            <w:pPr>
              <w:rPr>
                <w:rFonts w:ascii="Arial" w:hAnsi="Arial" w:cs="Arial"/>
                <w:sz w:val="20"/>
                <w:szCs w:val="20"/>
              </w:rPr>
            </w:pPr>
            <w:r w:rsidRPr="00AD62AE">
              <w:rPr>
                <w:rFonts w:ascii="Arial" w:hAnsi="Arial" w:cs="Arial"/>
                <w:sz w:val="20"/>
                <w:szCs w:val="20"/>
              </w:rPr>
              <w:t>Calíope</w:t>
            </w:r>
          </w:p>
        </w:tc>
        <w:tc>
          <w:tcPr>
            <w:tcW w:w="1267" w:type="pct"/>
            <w:tcBorders>
              <w:top w:val="single" w:sz="4" w:space="0" w:color="auto"/>
              <w:left w:val="nil"/>
              <w:bottom w:val="single" w:sz="4" w:space="0" w:color="auto"/>
              <w:right w:val="single" w:sz="4" w:space="0" w:color="auto"/>
            </w:tcBorders>
            <w:shd w:val="clear" w:color="000000" w:fill="FFFFFF"/>
            <w:vAlign w:val="center"/>
          </w:tcPr>
          <w:p w14:paraId="5EAAC1B8"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Automatizar flujos de trabajo de los procesos de apoyo. integrar flujos de las aplicaciones existentes, generar reportes y automatizar tareas.</w:t>
            </w:r>
          </w:p>
        </w:tc>
        <w:tc>
          <w:tcPr>
            <w:tcW w:w="2873" w:type="pct"/>
            <w:tcBorders>
              <w:top w:val="single" w:sz="4" w:space="0" w:color="auto"/>
              <w:left w:val="nil"/>
              <w:bottom w:val="single" w:sz="4" w:space="0" w:color="auto"/>
              <w:right w:val="single" w:sz="4" w:space="0" w:color="auto"/>
            </w:tcBorders>
            <w:shd w:val="clear" w:color="000000" w:fill="FFFFFF"/>
            <w:vAlign w:val="center"/>
          </w:tcPr>
          <w:p w14:paraId="57D69C0A"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1. Mejora la eficiencia de los procesos misionales al reducir tiempos de operación.</w:t>
            </w:r>
          </w:p>
          <w:p w14:paraId="5F2D108F"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2. Al ser un desarrollo a la medida se puede evolucionar fácilmente.</w:t>
            </w:r>
          </w:p>
          <w:p w14:paraId="5EE1317D"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3. Permite la generación de indicadores e informes dirigidos a varios niveles de la organización.</w:t>
            </w:r>
          </w:p>
          <w:p w14:paraId="003465B3"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4. Brinda lo necesario para garantizar la seguridad y confiabilidad de la información.</w:t>
            </w:r>
          </w:p>
          <w:p w14:paraId="752E3CF8"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5. Promueve la coordinación intersectorial al involucrar las alcaldías locales y la secretaría de gobierno y movilidad.</w:t>
            </w:r>
          </w:p>
          <w:p w14:paraId="09E5F819"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6.Permite modular los flujos de trabajo de forma dinámica.</w:t>
            </w:r>
          </w:p>
          <w:p w14:paraId="566B9EA3"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7. Permite generar formularios de captura sin intervención de ingeniería</w:t>
            </w:r>
          </w:p>
          <w:p w14:paraId="79B1BEF5"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8. Permite modelar reportes con conocimientos básicos de la estructura del sistema (sin cambiar el código fuente)</w:t>
            </w:r>
          </w:p>
          <w:p w14:paraId="32F7C4DA"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9. Utiliza plantillas en Word y Excel para generar informes y reportes</w:t>
            </w:r>
          </w:p>
        </w:tc>
      </w:tr>
      <w:tr w:rsidR="00AD62AE" w:rsidRPr="00AD62AE" w14:paraId="7679B410" w14:textId="77777777" w:rsidTr="00512B74">
        <w:trPr>
          <w:trHeight w:val="20"/>
        </w:trPr>
        <w:tc>
          <w:tcPr>
            <w:tcW w:w="861" w:type="pct"/>
            <w:tcBorders>
              <w:top w:val="single" w:sz="4" w:space="0" w:color="auto"/>
              <w:left w:val="single" w:sz="4" w:space="0" w:color="auto"/>
              <w:bottom w:val="single" w:sz="4" w:space="0" w:color="auto"/>
              <w:right w:val="single" w:sz="4" w:space="0" w:color="auto"/>
            </w:tcBorders>
            <w:shd w:val="clear" w:color="000000" w:fill="FFFFFF"/>
            <w:vAlign w:val="center"/>
          </w:tcPr>
          <w:p w14:paraId="64A44D34" w14:textId="77777777" w:rsidR="0029732C" w:rsidRPr="00AD62AE" w:rsidRDefault="0029732C" w:rsidP="00512B74">
            <w:pPr>
              <w:rPr>
                <w:rFonts w:ascii="Arial" w:hAnsi="Arial" w:cs="Arial"/>
                <w:sz w:val="20"/>
                <w:szCs w:val="20"/>
              </w:rPr>
            </w:pPr>
            <w:r w:rsidRPr="00AD62AE">
              <w:rPr>
                <w:rFonts w:ascii="Arial" w:hAnsi="Arial" w:cs="Arial"/>
                <w:sz w:val="20"/>
                <w:szCs w:val="20"/>
              </w:rPr>
              <w:t>Plata forma ArcGIS -Sistema de Consulta Mapas y tablero de control</w:t>
            </w:r>
          </w:p>
        </w:tc>
        <w:tc>
          <w:tcPr>
            <w:tcW w:w="1267" w:type="pct"/>
            <w:tcBorders>
              <w:top w:val="single" w:sz="4" w:space="0" w:color="auto"/>
              <w:left w:val="single" w:sz="4" w:space="0" w:color="auto"/>
              <w:bottom w:val="single" w:sz="4" w:space="0" w:color="auto"/>
              <w:right w:val="single" w:sz="4" w:space="0" w:color="auto"/>
            </w:tcBorders>
            <w:shd w:val="clear" w:color="000000" w:fill="FFFFFF"/>
            <w:vAlign w:val="center"/>
          </w:tcPr>
          <w:p w14:paraId="0E32B436"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Sistema de elaboración de informes estadísticos, consolidación de información tableros de control y consulta georreferenciadas de la gestión de la UMV</w:t>
            </w:r>
          </w:p>
        </w:tc>
        <w:tc>
          <w:tcPr>
            <w:tcW w:w="2873" w:type="pct"/>
            <w:tcBorders>
              <w:top w:val="single" w:sz="4" w:space="0" w:color="auto"/>
              <w:left w:val="single" w:sz="4" w:space="0" w:color="auto"/>
              <w:bottom w:val="single" w:sz="4" w:space="0" w:color="auto"/>
              <w:right w:val="single" w:sz="4" w:space="0" w:color="auto"/>
            </w:tcBorders>
            <w:shd w:val="clear" w:color="000000" w:fill="FFFFFF"/>
            <w:vAlign w:val="center"/>
          </w:tcPr>
          <w:p w14:paraId="4A3839CF"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1. Permite mapear diferentes fuentes</w:t>
            </w:r>
          </w:p>
          <w:p w14:paraId="6A0E8AE5"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 xml:space="preserve">2. Análisis geográficos </w:t>
            </w:r>
          </w:p>
          <w:p w14:paraId="4AF36515" w14:textId="77777777" w:rsidR="0029732C" w:rsidRPr="00AD62AE" w:rsidRDefault="0029732C" w:rsidP="00512B74">
            <w:pPr>
              <w:jc w:val="both"/>
              <w:rPr>
                <w:rFonts w:ascii="Arial" w:hAnsi="Arial" w:cs="Arial"/>
                <w:sz w:val="20"/>
                <w:szCs w:val="20"/>
              </w:rPr>
            </w:pPr>
            <w:r w:rsidRPr="00AD62AE">
              <w:rPr>
                <w:rFonts w:ascii="Arial" w:hAnsi="Arial" w:cs="Arial"/>
                <w:sz w:val="20"/>
                <w:szCs w:val="20"/>
              </w:rPr>
              <w:t>3. Generación de salidas con servicios Web</w:t>
            </w:r>
          </w:p>
        </w:tc>
      </w:tr>
    </w:tbl>
    <w:p w14:paraId="35FDB70F" w14:textId="77777777" w:rsidR="0029732C" w:rsidRPr="00AD62AE" w:rsidRDefault="0029732C" w:rsidP="0029732C">
      <w:pPr>
        <w:rPr>
          <w:rFonts w:ascii="Arial" w:hAnsi="Arial" w:cs="Arial"/>
          <w:sz w:val="20"/>
          <w:szCs w:val="20"/>
        </w:rPr>
      </w:pPr>
    </w:p>
    <w:p w14:paraId="61648DFE" w14:textId="53E21BAC" w:rsidR="0029732C" w:rsidRPr="00AD62AE" w:rsidRDefault="0029732C" w:rsidP="0029732C">
      <w:pPr>
        <w:rPr>
          <w:rFonts w:ascii="Arial" w:hAnsi="Arial" w:cs="Arial"/>
          <w:sz w:val="20"/>
          <w:szCs w:val="20"/>
        </w:rPr>
      </w:pPr>
      <w:r w:rsidRPr="00AD62AE">
        <w:rPr>
          <w:rFonts w:ascii="Arial" w:hAnsi="Arial" w:cs="Arial"/>
          <w:sz w:val="20"/>
          <w:szCs w:val="20"/>
        </w:rPr>
        <w:t>A continuación, se presenta la relación entre procesos y sistemas de información</w:t>
      </w:r>
      <w:r w:rsidR="00B930E1" w:rsidRPr="00AD62AE">
        <w:rPr>
          <w:rFonts w:ascii="Arial" w:hAnsi="Arial" w:cs="Arial"/>
          <w:sz w:val="20"/>
          <w:szCs w:val="20"/>
        </w:rPr>
        <w:t>.</w:t>
      </w:r>
    </w:p>
    <w:p w14:paraId="69A8376A" w14:textId="77777777" w:rsidR="0029732C" w:rsidRPr="00AD62AE" w:rsidRDefault="0029732C" w:rsidP="0029732C">
      <w:pPr>
        <w:rPr>
          <w:rFonts w:ascii="Arial" w:hAnsi="Arial" w:cs="Arial"/>
          <w:sz w:val="20"/>
          <w:szCs w:val="20"/>
        </w:rPr>
      </w:pPr>
    </w:p>
    <w:p w14:paraId="7562DE28" w14:textId="77777777" w:rsidR="0029732C" w:rsidRPr="00AD62AE" w:rsidRDefault="0029732C" w:rsidP="0029732C">
      <w:pPr>
        <w:rPr>
          <w:rFonts w:ascii="Arial" w:hAnsi="Arial" w:cs="Arial"/>
          <w:sz w:val="20"/>
          <w:szCs w:val="20"/>
        </w:rPr>
      </w:pPr>
      <w:r w:rsidRPr="00AD62AE">
        <w:rPr>
          <w:rFonts w:ascii="Arial" w:hAnsi="Arial" w:cs="Arial"/>
          <w:sz w:val="20"/>
          <w:szCs w:val="20"/>
        </w:rPr>
        <w:t xml:space="preserve"> </w:t>
      </w:r>
    </w:p>
    <w:p w14:paraId="6CF1A003" w14:textId="77777777" w:rsidR="0029732C" w:rsidRPr="00AD62AE" w:rsidRDefault="0029732C" w:rsidP="0029732C">
      <w:pPr>
        <w:rPr>
          <w:rFonts w:ascii="Arial" w:hAnsi="Arial" w:cs="Arial"/>
          <w:sz w:val="20"/>
          <w:szCs w:val="20"/>
        </w:rPr>
      </w:pPr>
    </w:p>
    <w:p w14:paraId="0C947A1F" w14:textId="77777777" w:rsidR="0029732C" w:rsidRPr="00AD62AE" w:rsidRDefault="0029732C" w:rsidP="0029732C">
      <w:pPr>
        <w:rPr>
          <w:rFonts w:ascii="Arial" w:hAnsi="Arial" w:cs="Arial"/>
          <w:sz w:val="20"/>
          <w:szCs w:val="20"/>
        </w:rPr>
      </w:pPr>
      <w:r w:rsidRPr="00AD62AE">
        <w:rPr>
          <w:rFonts w:ascii="Arial" w:hAnsi="Arial" w:cs="Arial"/>
          <w:noProof/>
          <w:sz w:val="20"/>
          <w:szCs w:val="20"/>
        </w:rPr>
        <w:lastRenderedPageBreak/>
        <w:drawing>
          <wp:inline distT="0" distB="0" distL="0" distR="0" wp14:anchorId="0DC68F8C" wp14:editId="157DB545">
            <wp:extent cx="5612130" cy="4433475"/>
            <wp:effectExtent l="38100" t="38100" r="45720" b="43815"/>
            <wp:docPr id="4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4433475"/>
                    </a:xfrm>
                    <a:prstGeom prst="rect">
                      <a:avLst/>
                    </a:prstGeom>
                    <a:noFill/>
                    <a:ln w="38100" cmpd="dbl">
                      <a:solidFill>
                        <a:srgbClr val="2E74B5"/>
                      </a:solidFill>
                      <a:miter lim="800000"/>
                      <a:headEnd/>
                      <a:tailEnd/>
                    </a:ln>
                  </pic:spPr>
                </pic:pic>
              </a:graphicData>
            </a:graphic>
          </wp:inline>
        </w:drawing>
      </w:r>
    </w:p>
    <w:p w14:paraId="371DA172" w14:textId="761BF32E" w:rsidR="0029732C" w:rsidRPr="00AD62AE" w:rsidRDefault="0029732C" w:rsidP="0029732C">
      <w:pPr>
        <w:pStyle w:val="Caption"/>
        <w:spacing w:after="0"/>
        <w:jc w:val="center"/>
        <w:rPr>
          <w:rFonts w:ascii="Arial" w:hAnsi="Arial" w:cs="Arial"/>
          <w:i w:val="0"/>
          <w:iCs w:val="0"/>
          <w:color w:val="auto"/>
          <w:sz w:val="20"/>
          <w:szCs w:val="20"/>
        </w:rPr>
      </w:pPr>
      <w:bookmarkStart w:id="46" w:name="_Toc59198764"/>
      <w:bookmarkStart w:id="47" w:name="_Toc102501681"/>
      <w:r w:rsidRPr="00AD62AE">
        <w:rPr>
          <w:rFonts w:ascii="Arial" w:hAnsi="Arial" w:cs="Arial"/>
          <w:i w:val="0"/>
          <w:iCs w:val="0"/>
          <w:color w:val="auto"/>
          <w:sz w:val="20"/>
          <w:szCs w:val="20"/>
        </w:rPr>
        <w:t xml:space="preserve">Ilustración </w:t>
      </w:r>
      <w:r w:rsidRPr="00AD62AE">
        <w:rPr>
          <w:rFonts w:ascii="Arial" w:hAnsi="Arial" w:cs="Arial"/>
          <w:i w:val="0"/>
          <w:iCs w:val="0"/>
          <w:color w:val="auto"/>
          <w:sz w:val="20"/>
          <w:szCs w:val="20"/>
        </w:rPr>
        <w:fldChar w:fldCharType="begin"/>
      </w:r>
      <w:r w:rsidRPr="00AD62AE">
        <w:rPr>
          <w:rFonts w:ascii="Arial" w:hAnsi="Arial" w:cs="Arial"/>
          <w:i w:val="0"/>
          <w:iCs w:val="0"/>
          <w:color w:val="auto"/>
          <w:sz w:val="20"/>
          <w:szCs w:val="20"/>
        </w:rPr>
        <w:instrText xml:space="preserve"> SEQ Ilustración \* ARABIC </w:instrText>
      </w:r>
      <w:r w:rsidRPr="00AD62AE">
        <w:rPr>
          <w:rFonts w:ascii="Arial" w:hAnsi="Arial" w:cs="Arial"/>
          <w:i w:val="0"/>
          <w:iCs w:val="0"/>
          <w:color w:val="auto"/>
          <w:sz w:val="20"/>
          <w:szCs w:val="20"/>
        </w:rPr>
        <w:fldChar w:fldCharType="separate"/>
      </w:r>
      <w:r w:rsidR="00A00F7E">
        <w:rPr>
          <w:rFonts w:ascii="Arial" w:hAnsi="Arial" w:cs="Arial"/>
          <w:i w:val="0"/>
          <w:iCs w:val="0"/>
          <w:noProof/>
          <w:color w:val="auto"/>
          <w:sz w:val="20"/>
          <w:szCs w:val="20"/>
        </w:rPr>
        <w:t>9</w:t>
      </w:r>
      <w:r w:rsidRPr="00AD62AE">
        <w:rPr>
          <w:rFonts w:ascii="Arial" w:hAnsi="Arial" w:cs="Arial"/>
          <w:i w:val="0"/>
          <w:iCs w:val="0"/>
          <w:color w:val="auto"/>
          <w:sz w:val="20"/>
          <w:szCs w:val="20"/>
        </w:rPr>
        <w:fldChar w:fldCharType="end"/>
      </w:r>
      <w:r w:rsidRPr="00AD62AE">
        <w:rPr>
          <w:rFonts w:ascii="Arial" w:hAnsi="Arial" w:cs="Arial"/>
          <w:i w:val="0"/>
          <w:iCs w:val="0"/>
          <w:color w:val="auto"/>
          <w:sz w:val="20"/>
          <w:szCs w:val="20"/>
        </w:rPr>
        <w:t>. Sistemas de Información que soportan los procesos de la entidad</w:t>
      </w:r>
      <w:bookmarkEnd w:id="46"/>
      <w:bookmarkEnd w:id="47"/>
    </w:p>
    <w:p w14:paraId="06C7765F" w14:textId="77777777" w:rsidR="0029732C" w:rsidRPr="00AD62AE" w:rsidRDefault="0029732C" w:rsidP="0029732C">
      <w:pPr>
        <w:jc w:val="center"/>
        <w:rPr>
          <w:rFonts w:ascii="Arial" w:hAnsi="Arial" w:cs="Arial"/>
          <w:sz w:val="20"/>
          <w:szCs w:val="20"/>
        </w:rPr>
      </w:pPr>
      <w:r w:rsidRPr="00AD62AE">
        <w:rPr>
          <w:rFonts w:ascii="Arial" w:hAnsi="Arial" w:cs="Arial"/>
          <w:b/>
          <w:sz w:val="20"/>
          <w:szCs w:val="20"/>
        </w:rPr>
        <w:t>Fuente:</w:t>
      </w:r>
      <w:r w:rsidRPr="00AD62AE">
        <w:rPr>
          <w:rFonts w:ascii="Arial" w:hAnsi="Arial" w:cs="Arial"/>
          <w:sz w:val="20"/>
          <w:szCs w:val="20"/>
        </w:rPr>
        <w:t xml:space="preserve"> Grupo Proyecto Fortalecimiento de Gobierno Digital (GODI)</w:t>
      </w:r>
      <w:r w:rsidRPr="00AD62AE">
        <w:rPr>
          <w:rStyle w:val="FootnoteReference"/>
          <w:rFonts w:ascii="Arial" w:hAnsi="Arial" w:cs="Arial"/>
          <w:sz w:val="20"/>
          <w:szCs w:val="20"/>
        </w:rPr>
        <w:footnoteReference w:id="2"/>
      </w:r>
    </w:p>
    <w:p w14:paraId="13F56027" w14:textId="244C64D6" w:rsidR="00B930E1" w:rsidRPr="00AD62AE" w:rsidRDefault="00B930E1">
      <w:pPr>
        <w:spacing w:after="160" w:line="259" w:lineRule="auto"/>
        <w:rPr>
          <w:rFonts w:ascii="Arial" w:hAnsi="Arial" w:cs="Arial"/>
          <w:sz w:val="20"/>
          <w:szCs w:val="20"/>
        </w:rPr>
      </w:pPr>
      <w:r w:rsidRPr="00AD62AE">
        <w:rPr>
          <w:rFonts w:ascii="Arial" w:hAnsi="Arial" w:cs="Arial"/>
          <w:sz w:val="20"/>
          <w:szCs w:val="20"/>
        </w:rPr>
        <w:br w:type="page"/>
      </w:r>
    </w:p>
    <w:p w14:paraId="21C526EF" w14:textId="77777777" w:rsidR="0029732C" w:rsidRPr="00AD62AE" w:rsidRDefault="0029732C" w:rsidP="00D55CD1">
      <w:pPr>
        <w:rPr>
          <w:rFonts w:ascii="Arial" w:hAnsi="Arial" w:cs="Arial"/>
          <w:sz w:val="20"/>
          <w:szCs w:val="20"/>
        </w:rPr>
      </w:pPr>
    </w:p>
    <w:p w14:paraId="0B24C10C" w14:textId="2C838BEA" w:rsidR="008A1D52" w:rsidRPr="00AD62AE" w:rsidRDefault="008A1D52" w:rsidP="0096161D">
      <w:pPr>
        <w:pStyle w:val="Heading1"/>
        <w:numPr>
          <w:ilvl w:val="0"/>
          <w:numId w:val="1"/>
        </w:numPr>
        <w:suppressAutoHyphens/>
        <w:spacing w:before="0"/>
        <w:ind w:left="426" w:hanging="426"/>
        <w:rPr>
          <w:rFonts w:ascii="Arial" w:eastAsia="Times New Roman" w:hAnsi="Arial" w:cs="Arial"/>
          <w:b/>
          <w:bCs/>
          <w:color w:val="auto"/>
          <w:sz w:val="24"/>
          <w:szCs w:val="28"/>
          <w:lang w:eastAsia="es-ES"/>
        </w:rPr>
      </w:pPr>
      <w:bookmarkStart w:id="48" w:name="_Toc107952250"/>
      <w:r w:rsidRPr="00AD62AE">
        <w:rPr>
          <w:rFonts w:ascii="Arial" w:eastAsia="Times New Roman" w:hAnsi="Arial" w:cs="Arial"/>
          <w:b/>
          <w:bCs/>
          <w:color w:val="auto"/>
          <w:sz w:val="24"/>
          <w:szCs w:val="28"/>
          <w:lang w:eastAsia="es-ES"/>
        </w:rPr>
        <w:t>ARQUITECTURA DE REFERENCIA DISTRITAL</w:t>
      </w:r>
      <w:bookmarkEnd w:id="48"/>
    </w:p>
    <w:p w14:paraId="1C0E9A11" w14:textId="77777777" w:rsidR="008A1D52" w:rsidRPr="00AD62AE" w:rsidRDefault="008A1D52" w:rsidP="008A1D52">
      <w:pPr>
        <w:rPr>
          <w:rFonts w:ascii="Arial" w:hAnsi="Arial" w:cs="Arial"/>
          <w:sz w:val="20"/>
          <w:szCs w:val="20"/>
        </w:rPr>
      </w:pPr>
    </w:p>
    <w:p w14:paraId="77393432" w14:textId="77777777" w:rsidR="008A1D52" w:rsidRPr="00AD62AE" w:rsidRDefault="008A1D52" w:rsidP="008A1D52">
      <w:pPr>
        <w:rPr>
          <w:rFonts w:ascii="Arial" w:hAnsi="Arial" w:cs="Arial"/>
          <w:sz w:val="20"/>
          <w:szCs w:val="20"/>
        </w:rPr>
      </w:pPr>
      <w:r w:rsidRPr="00AD62AE">
        <w:rPr>
          <w:rFonts w:ascii="Arial" w:hAnsi="Arial" w:cs="Arial"/>
          <w:sz w:val="20"/>
          <w:szCs w:val="20"/>
        </w:rPr>
        <w:t>Dado que la entidad es parte de las entidades del distrito capital, es necesario presentar la arquitectura de referencia distrital, la cual se debe aplicar en la entidad.</w:t>
      </w:r>
    </w:p>
    <w:p w14:paraId="689460F1" w14:textId="77777777" w:rsidR="008A1D52" w:rsidRPr="00AD62AE" w:rsidRDefault="008A1D52" w:rsidP="008A1D52">
      <w:pPr>
        <w:rPr>
          <w:rFonts w:ascii="Arial" w:hAnsi="Arial" w:cs="Arial"/>
          <w:sz w:val="20"/>
          <w:szCs w:val="20"/>
        </w:rPr>
      </w:pPr>
    </w:p>
    <w:p w14:paraId="2A6359C6" w14:textId="3021BBFA" w:rsidR="0096161D" w:rsidRPr="00AD62AE" w:rsidRDefault="0096161D" w:rsidP="0096161D">
      <w:pPr>
        <w:pStyle w:val="Caption"/>
        <w:jc w:val="center"/>
        <w:rPr>
          <w:rFonts w:ascii="Arial" w:hAnsi="Arial" w:cs="Arial"/>
          <w:i w:val="0"/>
          <w:iCs w:val="0"/>
          <w:color w:val="auto"/>
          <w:sz w:val="20"/>
          <w:szCs w:val="20"/>
        </w:rPr>
      </w:pPr>
      <w:bookmarkStart w:id="49" w:name="_Toc102501682"/>
      <w:r w:rsidRPr="00AD62AE">
        <w:rPr>
          <w:rFonts w:ascii="Arial" w:hAnsi="Arial" w:cs="Arial"/>
          <w:i w:val="0"/>
          <w:iCs w:val="0"/>
          <w:color w:val="auto"/>
          <w:sz w:val="20"/>
          <w:szCs w:val="20"/>
        </w:rPr>
        <w:t xml:space="preserve">Ilustración </w:t>
      </w:r>
      <w:r w:rsidRPr="00AD62AE">
        <w:rPr>
          <w:rFonts w:ascii="Arial" w:hAnsi="Arial" w:cs="Arial"/>
          <w:i w:val="0"/>
          <w:iCs w:val="0"/>
          <w:color w:val="auto"/>
          <w:sz w:val="20"/>
          <w:szCs w:val="20"/>
        </w:rPr>
        <w:fldChar w:fldCharType="begin"/>
      </w:r>
      <w:r w:rsidRPr="00AD62AE">
        <w:rPr>
          <w:rFonts w:ascii="Arial" w:hAnsi="Arial" w:cs="Arial"/>
          <w:i w:val="0"/>
          <w:iCs w:val="0"/>
          <w:color w:val="auto"/>
          <w:sz w:val="20"/>
          <w:szCs w:val="20"/>
        </w:rPr>
        <w:instrText xml:space="preserve"> SEQ Ilustración \* ARABIC </w:instrText>
      </w:r>
      <w:r w:rsidRPr="00AD62AE">
        <w:rPr>
          <w:rFonts w:ascii="Arial" w:hAnsi="Arial" w:cs="Arial"/>
          <w:i w:val="0"/>
          <w:iCs w:val="0"/>
          <w:color w:val="auto"/>
          <w:sz w:val="20"/>
          <w:szCs w:val="20"/>
        </w:rPr>
        <w:fldChar w:fldCharType="separate"/>
      </w:r>
      <w:r w:rsidR="00A00F7E">
        <w:rPr>
          <w:rFonts w:ascii="Arial" w:hAnsi="Arial" w:cs="Arial"/>
          <w:i w:val="0"/>
          <w:iCs w:val="0"/>
          <w:noProof/>
          <w:color w:val="auto"/>
          <w:sz w:val="20"/>
          <w:szCs w:val="20"/>
        </w:rPr>
        <w:t>10</w:t>
      </w:r>
      <w:r w:rsidRPr="00AD62AE">
        <w:rPr>
          <w:rFonts w:ascii="Arial" w:hAnsi="Arial" w:cs="Arial"/>
          <w:i w:val="0"/>
          <w:iCs w:val="0"/>
          <w:noProof/>
          <w:color w:val="auto"/>
          <w:sz w:val="20"/>
          <w:szCs w:val="20"/>
        </w:rPr>
        <w:fldChar w:fldCharType="end"/>
      </w:r>
      <w:r w:rsidRPr="00AD62AE">
        <w:rPr>
          <w:rFonts w:ascii="Arial" w:hAnsi="Arial" w:cs="Arial"/>
          <w:i w:val="0"/>
          <w:iCs w:val="0"/>
          <w:color w:val="auto"/>
          <w:sz w:val="20"/>
          <w:szCs w:val="20"/>
        </w:rPr>
        <w:t>. Componentes generales arquitectura referencia distrital</w:t>
      </w:r>
      <w:bookmarkEnd w:id="49"/>
    </w:p>
    <w:p w14:paraId="09DD52C2" w14:textId="77777777" w:rsidR="008A1D52" w:rsidRPr="00AD62AE" w:rsidRDefault="008A1D52" w:rsidP="008A1D52">
      <w:pPr>
        <w:jc w:val="center"/>
        <w:rPr>
          <w:rFonts w:ascii="Arial" w:hAnsi="Arial" w:cs="Arial"/>
          <w:sz w:val="20"/>
          <w:szCs w:val="20"/>
        </w:rPr>
      </w:pPr>
      <w:r w:rsidRPr="00AD62AE">
        <w:rPr>
          <w:rFonts w:ascii="Arial" w:hAnsi="Arial" w:cs="Arial"/>
          <w:noProof/>
          <w:sz w:val="20"/>
          <w:szCs w:val="20"/>
        </w:rPr>
        <w:drawing>
          <wp:inline distT="0" distB="0" distL="0" distR="0" wp14:anchorId="41A63A72" wp14:editId="211CF32B">
            <wp:extent cx="5612130" cy="335788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3357880"/>
                    </a:xfrm>
                    <a:prstGeom prst="rect">
                      <a:avLst/>
                    </a:prstGeom>
                  </pic:spPr>
                </pic:pic>
              </a:graphicData>
            </a:graphic>
          </wp:inline>
        </w:drawing>
      </w:r>
    </w:p>
    <w:p w14:paraId="01DC736F" w14:textId="77777777" w:rsidR="008A1D52" w:rsidRPr="00AD62AE" w:rsidRDefault="008A1D52" w:rsidP="008A1D52">
      <w:pPr>
        <w:jc w:val="center"/>
        <w:rPr>
          <w:rFonts w:ascii="Arial" w:hAnsi="Arial" w:cs="Arial"/>
          <w:sz w:val="20"/>
          <w:szCs w:val="20"/>
        </w:rPr>
      </w:pPr>
      <w:r w:rsidRPr="00AD62AE">
        <w:rPr>
          <w:rFonts w:ascii="Arial" w:hAnsi="Arial" w:cs="Arial"/>
          <w:b/>
          <w:sz w:val="20"/>
          <w:szCs w:val="20"/>
        </w:rPr>
        <w:t>Fuente:</w:t>
      </w:r>
      <w:r w:rsidRPr="00AD62AE">
        <w:rPr>
          <w:rFonts w:ascii="Arial" w:hAnsi="Arial" w:cs="Arial"/>
          <w:sz w:val="20"/>
          <w:szCs w:val="20"/>
        </w:rPr>
        <w:t xml:space="preserve"> Secretaria General del distrito. Contrato de consultoría no. 374-2017</w:t>
      </w:r>
    </w:p>
    <w:p w14:paraId="014516CF" w14:textId="77777777" w:rsidR="008A1D52" w:rsidRPr="00AD62AE" w:rsidRDefault="008A1D52" w:rsidP="008A1D52">
      <w:pPr>
        <w:jc w:val="center"/>
        <w:rPr>
          <w:rFonts w:ascii="Arial" w:hAnsi="Arial" w:cs="Arial"/>
          <w:sz w:val="20"/>
          <w:szCs w:val="20"/>
        </w:rPr>
      </w:pPr>
    </w:p>
    <w:p w14:paraId="5288C07E" w14:textId="61739DA2" w:rsidR="008A1D52" w:rsidRPr="00AD62AE" w:rsidRDefault="008A1D52" w:rsidP="008A1D52">
      <w:pPr>
        <w:rPr>
          <w:rFonts w:ascii="Arial" w:hAnsi="Arial" w:cs="Arial"/>
          <w:sz w:val="20"/>
          <w:szCs w:val="20"/>
        </w:rPr>
      </w:pPr>
      <w:r w:rsidRPr="00AD62AE">
        <w:rPr>
          <w:rFonts w:ascii="Arial" w:hAnsi="Arial" w:cs="Arial"/>
          <w:sz w:val="20"/>
          <w:szCs w:val="20"/>
        </w:rPr>
        <w:t>La siguiente tabla describe los diferentes niveles que se deben tener en cuenta en la arquitectura de referencia distrital</w:t>
      </w:r>
      <w:r w:rsidR="00D00F63" w:rsidRPr="00AD62AE">
        <w:rPr>
          <w:rFonts w:ascii="Arial" w:hAnsi="Arial" w:cs="Arial"/>
          <w:sz w:val="20"/>
          <w:szCs w:val="20"/>
        </w:rPr>
        <w:t>.</w:t>
      </w:r>
    </w:p>
    <w:p w14:paraId="2B732F16" w14:textId="7CE233A8" w:rsidR="00D00F63" w:rsidRPr="00AD62AE" w:rsidRDefault="00D00F63" w:rsidP="008A1D52">
      <w:pPr>
        <w:rPr>
          <w:rFonts w:ascii="Arial" w:hAnsi="Arial" w:cs="Arial"/>
          <w:sz w:val="20"/>
          <w:szCs w:val="20"/>
        </w:rPr>
      </w:pPr>
    </w:p>
    <w:p w14:paraId="3E58E2BB" w14:textId="490E90B1" w:rsidR="00D00F63" w:rsidRPr="00AD62AE" w:rsidRDefault="00D00F63" w:rsidP="00D00F63">
      <w:pPr>
        <w:pStyle w:val="Caption"/>
        <w:jc w:val="center"/>
        <w:rPr>
          <w:rFonts w:ascii="Arial" w:hAnsi="Arial" w:cs="Arial"/>
          <w:i w:val="0"/>
          <w:iCs w:val="0"/>
          <w:color w:val="auto"/>
          <w:sz w:val="20"/>
          <w:szCs w:val="20"/>
        </w:rPr>
      </w:pPr>
      <w:bookmarkStart w:id="50" w:name="_Toc102502044"/>
      <w:r w:rsidRPr="00AD62AE">
        <w:rPr>
          <w:rFonts w:ascii="Arial" w:hAnsi="Arial" w:cs="Arial"/>
          <w:i w:val="0"/>
          <w:iCs w:val="0"/>
          <w:color w:val="auto"/>
          <w:sz w:val="20"/>
          <w:szCs w:val="20"/>
        </w:rPr>
        <w:t xml:space="preserve">Tabla </w:t>
      </w:r>
      <w:r w:rsidRPr="00AD62AE">
        <w:rPr>
          <w:rFonts w:ascii="Arial" w:hAnsi="Arial" w:cs="Arial"/>
          <w:i w:val="0"/>
          <w:iCs w:val="0"/>
          <w:color w:val="auto"/>
          <w:sz w:val="20"/>
          <w:szCs w:val="20"/>
        </w:rPr>
        <w:fldChar w:fldCharType="begin"/>
      </w:r>
      <w:r w:rsidRPr="00AD62AE">
        <w:rPr>
          <w:rFonts w:ascii="Arial" w:hAnsi="Arial" w:cs="Arial"/>
          <w:i w:val="0"/>
          <w:iCs w:val="0"/>
          <w:color w:val="auto"/>
          <w:sz w:val="20"/>
          <w:szCs w:val="20"/>
        </w:rPr>
        <w:instrText xml:space="preserve"> SEQ Tabla \* ARABIC </w:instrText>
      </w:r>
      <w:r w:rsidRPr="00AD62AE">
        <w:rPr>
          <w:rFonts w:ascii="Arial" w:hAnsi="Arial" w:cs="Arial"/>
          <w:i w:val="0"/>
          <w:iCs w:val="0"/>
          <w:color w:val="auto"/>
          <w:sz w:val="20"/>
          <w:szCs w:val="20"/>
        </w:rPr>
        <w:fldChar w:fldCharType="separate"/>
      </w:r>
      <w:r w:rsidR="007635DC" w:rsidRPr="00AD62AE">
        <w:rPr>
          <w:rFonts w:ascii="Arial" w:hAnsi="Arial" w:cs="Arial"/>
          <w:i w:val="0"/>
          <w:iCs w:val="0"/>
          <w:noProof/>
          <w:color w:val="auto"/>
          <w:sz w:val="20"/>
          <w:szCs w:val="20"/>
        </w:rPr>
        <w:t>6</w:t>
      </w:r>
      <w:r w:rsidRPr="00AD62AE">
        <w:rPr>
          <w:rFonts w:ascii="Arial" w:hAnsi="Arial" w:cs="Arial"/>
          <w:i w:val="0"/>
          <w:iCs w:val="0"/>
          <w:noProof/>
          <w:color w:val="auto"/>
          <w:sz w:val="20"/>
          <w:szCs w:val="20"/>
        </w:rPr>
        <w:fldChar w:fldCharType="end"/>
      </w:r>
      <w:r w:rsidRPr="00AD62AE">
        <w:rPr>
          <w:rFonts w:ascii="Arial" w:hAnsi="Arial" w:cs="Arial"/>
          <w:i w:val="0"/>
          <w:iCs w:val="0"/>
          <w:color w:val="auto"/>
          <w:sz w:val="20"/>
          <w:szCs w:val="20"/>
        </w:rPr>
        <w:t>. Niveles de arquitectura referencia distrital</w:t>
      </w:r>
      <w:bookmarkEnd w:id="50"/>
    </w:p>
    <w:p w14:paraId="634D8293" w14:textId="77777777" w:rsidR="008A1D52" w:rsidRPr="00AD62AE" w:rsidRDefault="008A1D52" w:rsidP="008A1D52">
      <w:pPr>
        <w:rPr>
          <w:rFonts w:ascii="Arial" w:hAnsi="Arial" w:cs="Arial"/>
          <w:sz w:val="20"/>
          <w:szCs w:val="20"/>
        </w:rPr>
      </w:pPr>
    </w:p>
    <w:tbl>
      <w:tblPr>
        <w:tblW w:w="9980" w:type="dxa"/>
        <w:tblCellMar>
          <w:left w:w="70" w:type="dxa"/>
          <w:right w:w="70" w:type="dxa"/>
        </w:tblCellMar>
        <w:tblLook w:val="04A0" w:firstRow="1" w:lastRow="0" w:firstColumn="1" w:lastColumn="0" w:noHBand="0" w:noVBand="1"/>
      </w:tblPr>
      <w:tblGrid>
        <w:gridCol w:w="2200"/>
        <w:gridCol w:w="7780"/>
      </w:tblGrid>
      <w:tr w:rsidR="00AD62AE" w:rsidRPr="00AD62AE" w14:paraId="5B6C2E62" w14:textId="77777777" w:rsidTr="008A1D52">
        <w:trPr>
          <w:trHeight w:val="300"/>
          <w:tblHeader/>
        </w:trPr>
        <w:tc>
          <w:tcPr>
            <w:tcW w:w="2200" w:type="dxa"/>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2F972236" w14:textId="77777777" w:rsidR="008A1D52" w:rsidRPr="00AD62AE" w:rsidRDefault="008A1D52" w:rsidP="008E769F">
            <w:pPr>
              <w:rPr>
                <w:rFonts w:ascii="Arial" w:hAnsi="Arial" w:cs="Arial"/>
                <w:b/>
                <w:bCs/>
                <w:sz w:val="20"/>
                <w:szCs w:val="20"/>
              </w:rPr>
            </w:pPr>
            <w:r w:rsidRPr="00AD62AE">
              <w:rPr>
                <w:rFonts w:ascii="Arial" w:hAnsi="Arial" w:cs="Arial"/>
                <w:b/>
                <w:bCs/>
                <w:sz w:val="20"/>
                <w:szCs w:val="20"/>
              </w:rPr>
              <w:lastRenderedPageBreak/>
              <w:t xml:space="preserve">Nivel </w:t>
            </w:r>
          </w:p>
        </w:tc>
        <w:tc>
          <w:tcPr>
            <w:tcW w:w="7780" w:type="dxa"/>
            <w:tcBorders>
              <w:top w:val="single" w:sz="4" w:space="0" w:color="auto"/>
              <w:left w:val="nil"/>
              <w:bottom w:val="single" w:sz="4" w:space="0" w:color="auto"/>
              <w:right w:val="single" w:sz="4" w:space="0" w:color="auto"/>
            </w:tcBorders>
            <w:shd w:val="clear" w:color="000000" w:fill="FFD966"/>
            <w:noWrap/>
            <w:vAlign w:val="bottom"/>
            <w:hideMark/>
          </w:tcPr>
          <w:p w14:paraId="54083F2B" w14:textId="77777777" w:rsidR="008A1D52" w:rsidRPr="00AD62AE" w:rsidRDefault="008A1D52" w:rsidP="008E769F">
            <w:pPr>
              <w:rPr>
                <w:rFonts w:ascii="Arial" w:hAnsi="Arial" w:cs="Arial"/>
                <w:b/>
                <w:bCs/>
                <w:sz w:val="20"/>
                <w:szCs w:val="20"/>
              </w:rPr>
            </w:pPr>
            <w:r w:rsidRPr="00AD62AE">
              <w:rPr>
                <w:rFonts w:ascii="Arial" w:hAnsi="Arial" w:cs="Arial"/>
                <w:b/>
                <w:bCs/>
                <w:sz w:val="20"/>
                <w:szCs w:val="20"/>
              </w:rPr>
              <w:t>Descripción</w:t>
            </w:r>
          </w:p>
        </w:tc>
      </w:tr>
      <w:tr w:rsidR="00AD62AE" w:rsidRPr="00AD62AE" w14:paraId="738C03B3" w14:textId="77777777" w:rsidTr="008A1D52">
        <w:trPr>
          <w:trHeight w:val="1650"/>
          <w:tblHeader/>
        </w:trPr>
        <w:tc>
          <w:tcPr>
            <w:tcW w:w="2200" w:type="dxa"/>
            <w:tcBorders>
              <w:top w:val="nil"/>
              <w:left w:val="single" w:sz="4" w:space="0" w:color="auto"/>
              <w:bottom w:val="single" w:sz="4" w:space="0" w:color="auto"/>
              <w:right w:val="single" w:sz="4" w:space="0" w:color="auto"/>
            </w:tcBorders>
            <w:noWrap/>
            <w:hideMark/>
          </w:tcPr>
          <w:p w14:paraId="603C56AB" w14:textId="77777777" w:rsidR="008A1D52" w:rsidRPr="00AD62AE" w:rsidRDefault="008A1D52" w:rsidP="008E769F">
            <w:pPr>
              <w:rPr>
                <w:rFonts w:ascii="Arial" w:hAnsi="Arial" w:cs="Arial"/>
                <w:sz w:val="20"/>
                <w:szCs w:val="20"/>
              </w:rPr>
            </w:pPr>
            <w:r w:rsidRPr="00AD62AE">
              <w:rPr>
                <w:rFonts w:ascii="Arial" w:hAnsi="Arial" w:cs="Arial"/>
                <w:sz w:val="20"/>
                <w:szCs w:val="20"/>
              </w:rPr>
              <w:t xml:space="preserve">Acceso </w:t>
            </w:r>
          </w:p>
        </w:tc>
        <w:tc>
          <w:tcPr>
            <w:tcW w:w="7780" w:type="dxa"/>
            <w:tcBorders>
              <w:top w:val="nil"/>
              <w:left w:val="nil"/>
              <w:bottom w:val="single" w:sz="4" w:space="0" w:color="auto"/>
              <w:right w:val="single" w:sz="4" w:space="0" w:color="auto"/>
            </w:tcBorders>
            <w:hideMark/>
          </w:tcPr>
          <w:p w14:paraId="05D5BBA3" w14:textId="77777777" w:rsidR="008A1D52" w:rsidRPr="00AD62AE" w:rsidRDefault="008A1D52" w:rsidP="008E769F">
            <w:pPr>
              <w:rPr>
                <w:rFonts w:ascii="Arial" w:hAnsi="Arial" w:cs="Arial"/>
                <w:sz w:val="20"/>
                <w:szCs w:val="20"/>
              </w:rPr>
            </w:pPr>
            <w:r w:rsidRPr="00AD62AE">
              <w:rPr>
                <w:rFonts w:ascii="Arial" w:hAnsi="Arial" w:cs="Arial"/>
                <w:sz w:val="20"/>
                <w:szCs w:val="20"/>
              </w:rPr>
              <w:t xml:space="preserve">Canales: Este nivel incorpora la variedad de usuarios, dispositivos e </w:t>
            </w:r>
            <w:r w:rsidRPr="00AD62AE">
              <w:rPr>
                <w:rFonts w:ascii="Arial" w:hAnsi="Arial" w:cs="Arial"/>
                <w:sz w:val="20"/>
                <w:szCs w:val="20"/>
              </w:rPr>
              <w:br/>
              <w:t>interfaces de interacción que hoy en día existen para uso de las</w:t>
            </w:r>
            <w:r w:rsidRPr="00AD62AE">
              <w:rPr>
                <w:rFonts w:ascii="Arial" w:hAnsi="Arial" w:cs="Arial"/>
                <w:sz w:val="20"/>
                <w:szCs w:val="20"/>
              </w:rPr>
              <w:br/>
              <w:t>aplicaciones, el cual debe ser independiente de los demás niveles que</w:t>
            </w:r>
            <w:r w:rsidRPr="00AD62AE">
              <w:rPr>
                <w:rFonts w:ascii="Arial" w:hAnsi="Arial" w:cs="Arial"/>
                <w:sz w:val="20"/>
                <w:szCs w:val="20"/>
              </w:rPr>
              <w:br/>
              <w:t>conforman la arquitectura, en este nivel el distrito debe normar para lograr</w:t>
            </w:r>
            <w:r w:rsidRPr="00AD62AE">
              <w:rPr>
                <w:rFonts w:ascii="Arial" w:hAnsi="Arial" w:cs="Arial"/>
                <w:sz w:val="20"/>
                <w:szCs w:val="20"/>
              </w:rPr>
              <w:br/>
              <w:t xml:space="preserve">la estandarización de imagen, usabilidad y experiencia de usuario.  </w:t>
            </w:r>
          </w:p>
        </w:tc>
      </w:tr>
      <w:tr w:rsidR="00AD62AE" w:rsidRPr="00AD62AE" w14:paraId="2F62715B" w14:textId="77777777" w:rsidTr="008A1D52">
        <w:trPr>
          <w:trHeight w:val="3600"/>
          <w:tblHeader/>
        </w:trPr>
        <w:tc>
          <w:tcPr>
            <w:tcW w:w="2200" w:type="dxa"/>
            <w:tcBorders>
              <w:top w:val="nil"/>
              <w:left w:val="single" w:sz="4" w:space="0" w:color="auto"/>
              <w:bottom w:val="single" w:sz="4" w:space="0" w:color="auto"/>
              <w:right w:val="single" w:sz="4" w:space="0" w:color="auto"/>
            </w:tcBorders>
            <w:noWrap/>
            <w:hideMark/>
          </w:tcPr>
          <w:p w14:paraId="5D76DFAA" w14:textId="77777777" w:rsidR="008A1D52" w:rsidRPr="00AD62AE" w:rsidRDefault="008A1D52" w:rsidP="008E769F">
            <w:pPr>
              <w:rPr>
                <w:rFonts w:ascii="Arial" w:hAnsi="Arial" w:cs="Arial"/>
                <w:sz w:val="20"/>
                <w:szCs w:val="20"/>
              </w:rPr>
            </w:pPr>
            <w:r w:rsidRPr="00AD62AE">
              <w:rPr>
                <w:rFonts w:ascii="Arial" w:hAnsi="Arial" w:cs="Arial"/>
                <w:sz w:val="20"/>
                <w:szCs w:val="20"/>
              </w:rPr>
              <w:t xml:space="preserve">Interoperabilidad </w:t>
            </w:r>
          </w:p>
        </w:tc>
        <w:tc>
          <w:tcPr>
            <w:tcW w:w="7780" w:type="dxa"/>
            <w:tcBorders>
              <w:top w:val="nil"/>
              <w:left w:val="nil"/>
              <w:bottom w:val="single" w:sz="4" w:space="0" w:color="auto"/>
              <w:right w:val="single" w:sz="4" w:space="0" w:color="auto"/>
            </w:tcBorders>
            <w:hideMark/>
          </w:tcPr>
          <w:p w14:paraId="346F5D7E" w14:textId="77777777" w:rsidR="008A1D52" w:rsidRPr="00AD62AE" w:rsidRDefault="008A1D52" w:rsidP="008E769F">
            <w:pPr>
              <w:rPr>
                <w:rFonts w:ascii="Arial" w:hAnsi="Arial" w:cs="Arial"/>
                <w:sz w:val="20"/>
                <w:szCs w:val="20"/>
              </w:rPr>
            </w:pPr>
            <w:r w:rsidRPr="00AD62AE">
              <w:rPr>
                <w:rFonts w:ascii="Arial" w:hAnsi="Arial" w:cs="Arial"/>
                <w:sz w:val="20"/>
                <w:szCs w:val="20"/>
              </w:rPr>
              <w:t>Composición e Integración: Este nivel está orientado a habilitar la</w:t>
            </w:r>
            <w:r w:rsidRPr="00AD62AE">
              <w:rPr>
                <w:rFonts w:ascii="Arial" w:hAnsi="Arial" w:cs="Arial"/>
                <w:sz w:val="20"/>
                <w:szCs w:val="20"/>
              </w:rPr>
              <w:br/>
              <w:t>interoperabilidad de los sistemas de información en sus diferentes tipos,</w:t>
            </w:r>
            <w:r w:rsidRPr="00AD62AE">
              <w:rPr>
                <w:rFonts w:ascii="Arial" w:hAnsi="Arial" w:cs="Arial"/>
                <w:sz w:val="20"/>
                <w:szCs w:val="20"/>
              </w:rPr>
              <w:br/>
              <w:t>desde interoperabilidad basada en datos hasta la integración de procesos.</w:t>
            </w:r>
            <w:r w:rsidRPr="00AD62AE">
              <w:rPr>
                <w:rFonts w:ascii="Arial" w:hAnsi="Arial" w:cs="Arial"/>
                <w:sz w:val="20"/>
                <w:szCs w:val="20"/>
              </w:rPr>
              <w:br/>
              <w:t xml:space="preserve">Está dividido en </w:t>
            </w:r>
            <w:proofErr w:type="gramStart"/>
            <w:r w:rsidRPr="00AD62AE">
              <w:rPr>
                <w:rFonts w:ascii="Arial" w:hAnsi="Arial" w:cs="Arial"/>
                <w:sz w:val="20"/>
                <w:szCs w:val="20"/>
              </w:rPr>
              <w:t>sub niveles</w:t>
            </w:r>
            <w:proofErr w:type="gramEnd"/>
            <w:r w:rsidRPr="00AD62AE">
              <w:rPr>
                <w:rFonts w:ascii="Arial" w:hAnsi="Arial" w:cs="Arial"/>
                <w:sz w:val="20"/>
                <w:szCs w:val="20"/>
              </w:rPr>
              <w:t xml:space="preserve"> uno de Composición de integraciones y otro de</w:t>
            </w:r>
            <w:r w:rsidRPr="00AD62AE">
              <w:rPr>
                <w:rFonts w:ascii="Arial" w:hAnsi="Arial" w:cs="Arial"/>
                <w:sz w:val="20"/>
                <w:szCs w:val="20"/>
              </w:rPr>
              <w:br/>
              <w:t>Integración técnica de aplicaciones.   El nivel de composición se concentra</w:t>
            </w:r>
            <w:r w:rsidRPr="00AD62AE">
              <w:rPr>
                <w:rFonts w:ascii="Arial" w:hAnsi="Arial" w:cs="Arial"/>
                <w:sz w:val="20"/>
                <w:szCs w:val="20"/>
              </w:rPr>
              <w:br/>
              <w:t>en las funciones de orquestación y composición de servicios usando</w:t>
            </w:r>
            <w:r w:rsidRPr="00AD62AE">
              <w:rPr>
                <w:rFonts w:ascii="Arial" w:hAnsi="Arial" w:cs="Arial"/>
                <w:sz w:val="20"/>
                <w:szCs w:val="20"/>
              </w:rPr>
              <w:br/>
              <w:t>tecnología gestión de procesos para procesos tipo B2B (</w:t>
            </w:r>
            <w:proofErr w:type="spellStart"/>
            <w:r w:rsidRPr="00AD62AE">
              <w:rPr>
                <w:rFonts w:ascii="Arial" w:hAnsi="Arial" w:cs="Arial"/>
                <w:sz w:val="20"/>
                <w:szCs w:val="20"/>
              </w:rPr>
              <w:t>business</w:t>
            </w:r>
            <w:proofErr w:type="spellEnd"/>
            <w:r w:rsidRPr="00AD62AE">
              <w:rPr>
                <w:rFonts w:ascii="Arial" w:hAnsi="Arial" w:cs="Arial"/>
                <w:sz w:val="20"/>
                <w:szCs w:val="20"/>
              </w:rPr>
              <w:t xml:space="preserve"> </w:t>
            </w:r>
            <w:proofErr w:type="spellStart"/>
            <w:r w:rsidRPr="00AD62AE">
              <w:rPr>
                <w:rFonts w:ascii="Arial" w:hAnsi="Arial" w:cs="Arial"/>
                <w:sz w:val="20"/>
                <w:szCs w:val="20"/>
              </w:rPr>
              <w:t>to</w:t>
            </w:r>
            <w:proofErr w:type="spellEnd"/>
            <w:r w:rsidRPr="00AD62AE">
              <w:rPr>
                <w:rFonts w:ascii="Arial" w:hAnsi="Arial" w:cs="Arial"/>
                <w:sz w:val="20"/>
                <w:szCs w:val="20"/>
              </w:rPr>
              <w:br/>
            </w:r>
            <w:proofErr w:type="spellStart"/>
            <w:r w:rsidRPr="00AD62AE">
              <w:rPr>
                <w:rFonts w:ascii="Arial" w:hAnsi="Arial" w:cs="Arial"/>
                <w:sz w:val="20"/>
                <w:szCs w:val="20"/>
              </w:rPr>
              <w:t>business</w:t>
            </w:r>
            <w:proofErr w:type="spellEnd"/>
            <w:r w:rsidRPr="00AD62AE">
              <w:rPr>
                <w:rFonts w:ascii="Arial" w:hAnsi="Arial" w:cs="Arial"/>
                <w:sz w:val="20"/>
                <w:szCs w:val="20"/>
              </w:rPr>
              <w:t>), A2A (aplicación a aplicación), H2H (Humano a Humano) y H2A</w:t>
            </w:r>
            <w:r w:rsidRPr="00AD62AE">
              <w:rPr>
                <w:rFonts w:ascii="Arial" w:hAnsi="Arial" w:cs="Arial"/>
                <w:sz w:val="20"/>
                <w:szCs w:val="20"/>
              </w:rPr>
              <w:br/>
              <w:t>(Humano a Aplicación). También se dispone de la centralización de los</w:t>
            </w:r>
            <w:r w:rsidRPr="00AD62AE">
              <w:rPr>
                <w:rFonts w:ascii="Arial" w:hAnsi="Arial" w:cs="Arial"/>
                <w:sz w:val="20"/>
                <w:szCs w:val="20"/>
              </w:rPr>
              <w:br/>
              <w:t xml:space="preserve">servicios empresariales definidos para el </w:t>
            </w:r>
            <w:proofErr w:type="spellStart"/>
            <w:r w:rsidRPr="00AD62AE">
              <w:rPr>
                <w:rFonts w:ascii="Arial" w:hAnsi="Arial" w:cs="Arial"/>
                <w:sz w:val="20"/>
                <w:szCs w:val="20"/>
              </w:rPr>
              <w:t>reuso</w:t>
            </w:r>
            <w:proofErr w:type="spellEnd"/>
            <w:r w:rsidRPr="00AD62AE">
              <w:rPr>
                <w:rFonts w:ascii="Arial" w:hAnsi="Arial" w:cs="Arial"/>
                <w:sz w:val="20"/>
                <w:szCs w:val="20"/>
              </w:rPr>
              <w:t xml:space="preserve"> a nivel distrito, estos</w:t>
            </w:r>
            <w:r w:rsidRPr="00AD62AE">
              <w:rPr>
                <w:rFonts w:ascii="Arial" w:hAnsi="Arial" w:cs="Arial"/>
                <w:sz w:val="20"/>
                <w:szCs w:val="20"/>
              </w:rPr>
              <w:br/>
              <w:t>servicios son regidos a través del conjunto de políticas y reglas de la</w:t>
            </w:r>
            <w:r w:rsidRPr="00AD62AE">
              <w:rPr>
                <w:rFonts w:ascii="Arial" w:hAnsi="Arial" w:cs="Arial"/>
                <w:sz w:val="20"/>
                <w:szCs w:val="20"/>
              </w:rPr>
              <w:br/>
              <w:t>organización implementadas de manera programada o automática</w:t>
            </w:r>
          </w:p>
        </w:tc>
      </w:tr>
      <w:tr w:rsidR="00AD62AE" w:rsidRPr="00AD62AE" w14:paraId="147EF68F" w14:textId="77777777" w:rsidTr="008A1D52">
        <w:trPr>
          <w:trHeight w:val="1500"/>
          <w:tblHeader/>
        </w:trPr>
        <w:tc>
          <w:tcPr>
            <w:tcW w:w="2200" w:type="dxa"/>
            <w:tcBorders>
              <w:top w:val="nil"/>
              <w:left w:val="single" w:sz="4" w:space="0" w:color="auto"/>
              <w:bottom w:val="single" w:sz="4" w:space="0" w:color="auto"/>
              <w:right w:val="single" w:sz="4" w:space="0" w:color="auto"/>
            </w:tcBorders>
            <w:noWrap/>
            <w:hideMark/>
          </w:tcPr>
          <w:p w14:paraId="6EA38DF1" w14:textId="77777777" w:rsidR="008A1D52" w:rsidRPr="00AD62AE" w:rsidRDefault="008A1D52" w:rsidP="008E769F">
            <w:pPr>
              <w:rPr>
                <w:rFonts w:ascii="Arial" w:hAnsi="Arial" w:cs="Arial"/>
                <w:sz w:val="20"/>
                <w:szCs w:val="20"/>
              </w:rPr>
            </w:pPr>
            <w:r w:rsidRPr="00AD62AE">
              <w:rPr>
                <w:rFonts w:ascii="Arial" w:hAnsi="Arial" w:cs="Arial"/>
                <w:sz w:val="20"/>
                <w:szCs w:val="20"/>
              </w:rPr>
              <w:t xml:space="preserve">Aplicaciones </w:t>
            </w:r>
          </w:p>
        </w:tc>
        <w:tc>
          <w:tcPr>
            <w:tcW w:w="7780" w:type="dxa"/>
            <w:tcBorders>
              <w:top w:val="nil"/>
              <w:left w:val="nil"/>
              <w:bottom w:val="single" w:sz="4" w:space="0" w:color="auto"/>
              <w:right w:val="single" w:sz="4" w:space="0" w:color="auto"/>
            </w:tcBorders>
            <w:hideMark/>
          </w:tcPr>
          <w:p w14:paraId="1389473F" w14:textId="77777777" w:rsidR="008A1D52" w:rsidRPr="00AD62AE" w:rsidRDefault="008A1D52" w:rsidP="008E769F">
            <w:pPr>
              <w:rPr>
                <w:rFonts w:ascii="Arial" w:hAnsi="Arial" w:cs="Arial"/>
                <w:sz w:val="20"/>
                <w:szCs w:val="20"/>
              </w:rPr>
            </w:pPr>
            <w:r w:rsidRPr="00AD62AE">
              <w:rPr>
                <w:rFonts w:ascii="Arial" w:hAnsi="Arial" w:cs="Arial"/>
                <w:sz w:val="20"/>
                <w:szCs w:val="20"/>
              </w:rPr>
              <w:t>El nivel de aplicaciones está dispuesto a cubrir los diferentes tipos de</w:t>
            </w:r>
            <w:r w:rsidRPr="00AD62AE">
              <w:rPr>
                <w:rFonts w:ascii="Arial" w:hAnsi="Arial" w:cs="Arial"/>
                <w:sz w:val="20"/>
                <w:szCs w:val="20"/>
              </w:rPr>
              <w:br/>
              <w:t>sistemas de información analíticos que por su naturaleza deben ser</w:t>
            </w:r>
            <w:r w:rsidRPr="00AD62AE">
              <w:rPr>
                <w:rFonts w:ascii="Arial" w:hAnsi="Arial" w:cs="Arial"/>
                <w:sz w:val="20"/>
                <w:szCs w:val="20"/>
              </w:rPr>
              <w:br/>
              <w:t>estratégicos.  El distrito debe normar en el tipo de información de gestión</w:t>
            </w:r>
            <w:r w:rsidRPr="00AD62AE">
              <w:rPr>
                <w:rFonts w:ascii="Arial" w:hAnsi="Arial" w:cs="Arial"/>
                <w:sz w:val="20"/>
                <w:szCs w:val="20"/>
              </w:rPr>
              <w:br/>
              <w:t>que requiere de las entidades distritales.</w:t>
            </w:r>
          </w:p>
        </w:tc>
      </w:tr>
      <w:tr w:rsidR="00AD62AE" w:rsidRPr="00AD62AE" w14:paraId="49EDA3E2" w14:textId="77777777" w:rsidTr="008A1D52">
        <w:trPr>
          <w:trHeight w:val="900"/>
          <w:tblHeader/>
        </w:trPr>
        <w:tc>
          <w:tcPr>
            <w:tcW w:w="2200" w:type="dxa"/>
            <w:tcBorders>
              <w:top w:val="nil"/>
              <w:left w:val="single" w:sz="4" w:space="0" w:color="auto"/>
              <w:bottom w:val="single" w:sz="4" w:space="0" w:color="auto"/>
              <w:right w:val="single" w:sz="4" w:space="0" w:color="auto"/>
            </w:tcBorders>
            <w:hideMark/>
          </w:tcPr>
          <w:p w14:paraId="65C5880A" w14:textId="77777777" w:rsidR="008A1D52" w:rsidRPr="00AD62AE" w:rsidRDefault="008A1D52" w:rsidP="008E769F">
            <w:pPr>
              <w:rPr>
                <w:rFonts w:ascii="Arial" w:hAnsi="Arial" w:cs="Arial"/>
                <w:sz w:val="20"/>
                <w:szCs w:val="20"/>
              </w:rPr>
            </w:pPr>
            <w:r w:rsidRPr="00AD62AE">
              <w:rPr>
                <w:rFonts w:ascii="Arial" w:hAnsi="Arial" w:cs="Arial"/>
                <w:sz w:val="20"/>
                <w:szCs w:val="20"/>
              </w:rPr>
              <w:t xml:space="preserve">Seguridad y Cumplimiento </w:t>
            </w:r>
          </w:p>
        </w:tc>
        <w:tc>
          <w:tcPr>
            <w:tcW w:w="7780" w:type="dxa"/>
            <w:tcBorders>
              <w:top w:val="nil"/>
              <w:left w:val="nil"/>
              <w:bottom w:val="single" w:sz="4" w:space="0" w:color="auto"/>
              <w:right w:val="single" w:sz="4" w:space="0" w:color="auto"/>
            </w:tcBorders>
            <w:hideMark/>
          </w:tcPr>
          <w:p w14:paraId="6600DB65" w14:textId="77777777" w:rsidR="008A1D52" w:rsidRPr="00AD62AE" w:rsidRDefault="008A1D52" w:rsidP="008E769F">
            <w:pPr>
              <w:rPr>
                <w:rFonts w:ascii="Arial" w:hAnsi="Arial" w:cs="Arial"/>
                <w:sz w:val="20"/>
                <w:szCs w:val="20"/>
              </w:rPr>
            </w:pPr>
            <w:r w:rsidRPr="00AD62AE">
              <w:rPr>
                <w:rFonts w:ascii="Arial" w:hAnsi="Arial" w:cs="Arial"/>
                <w:sz w:val="20"/>
                <w:szCs w:val="20"/>
              </w:rPr>
              <w:t>El nivel de seguridad y cumplimiento es transversal a la arquitectura y</w:t>
            </w:r>
            <w:r w:rsidRPr="00AD62AE">
              <w:rPr>
                <w:rFonts w:ascii="Arial" w:hAnsi="Arial" w:cs="Arial"/>
                <w:sz w:val="20"/>
                <w:szCs w:val="20"/>
              </w:rPr>
              <w:br/>
              <w:t xml:space="preserve">cubre como los sistemas de información atenderán los requerimientos y </w:t>
            </w:r>
            <w:r w:rsidRPr="00AD62AE">
              <w:rPr>
                <w:rFonts w:ascii="Arial" w:hAnsi="Arial" w:cs="Arial"/>
                <w:sz w:val="20"/>
                <w:szCs w:val="20"/>
              </w:rPr>
              <w:br/>
              <w:t xml:space="preserve">cumplimientos de seguridad en sus aspectos de implementación.   </w:t>
            </w:r>
          </w:p>
        </w:tc>
      </w:tr>
      <w:tr w:rsidR="00AD62AE" w:rsidRPr="00AD62AE" w14:paraId="6DCD0727" w14:textId="77777777" w:rsidTr="008A1D52">
        <w:trPr>
          <w:trHeight w:val="1200"/>
          <w:tblHeader/>
        </w:trPr>
        <w:tc>
          <w:tcPr>
            <w:tcW w:w="2200" w:type="dxa"/>
            <w:tcBorders>
              <w:top w:val="nil"/>
              <w:left w:val="single" w:sz="4" w:space="0" w:color="auto"/>
              <w:bottom w:val="single" w:sz="4" w:space="0" w:color="auto"/>
              <w:right w:val="single" w:sz="4" w:space="0" w:color="auto"/>
            </w:tcBorders>
            <w:noWrap/>
            <w:hideMark/>
          </w:tcPr>
          <w:p w14:paraId="3CB4E80C" w14:textId="77777777" w:rsidR="008A1D52" w:rsidRPr="00AD62AE" w:rsidRDefault="008A1D52" w:rsidP="008E769F">
            <w:pPr>
              <w:rPr>
                <w:rFonts w:ascii="Arial" w:hAnsi="Arial" w:cs="Arial"/>
                <w:sz w:val="20"/>
                <w:szCs w:val="20"/>
              </w:rPr>
            </w:pPr>
            <w:r w:rsidRPr="00AD62AE">
              <w:rPr>
                <w:rFonts w:ascii="Arial" w:hAnsi="Arial" w:cs="Arial"/>
                <w:sz w:val="20"/>
                <w:szCs w:val="20"/>
              </w:rPr>
              <w:t xml:space="preserve">Gestión </w:t>
            </w:r>
          </w:p>
        </w:tc>
        <w:tc>
          <w:tcPr>
            <w:tcW w:w="7780" w:type="dxa"/>
            <w:tcBorders>
              <w:top w:val="nil"/>
              <w:left w:val="nil"/>
              <w:bottom w:val="single" w:sz="4" w:space="0" w:color="auto"/>
              <w:right w:val="single" w:sz="4" w:space="0" w:color="auto"/>
            </w:tcBorders>
            <w:hideMark/>
          </w:tcPr>
          <w:p w14:paraId="0336F120" w14:textId="77777777" w:rsidR="008A1D52" w:rsidRPr="00AD62AE" w:rsidRDefault="008A1D52" w:rsidP="008E769F">
            <w:pPr>
              <w:rPr>
                <w:rFonts w:ascii="Arial" w:hAnsi="Arial" w:cs="Arial"/>
                <w:sz w:val="20"/>
                <w:szCs w:val="20"/>
              </w:rPr>
            </w:pPr>
            <w:r w:rsidRPr="00AD62AE">
              <w:rPr>
                <w:rFonts w:ascii="Arial" w:hAnsi="Arial" w:cs="Arial"/>
                <w:sz w:val="20"/>
                <w:szCs w:val="20"/>
              </w:rPr>
              <w:t>El nivel de Gestión de Arquitectura es un transversal y se aplica a todos los</w:t>
            </w:r>
            <w:r w:rsidRPr="00AD62AE">
              <w:rPr>
                <w:rFonts w:ascii="Arial" w:hAnsi="Arial" w:cs="Arial"/>
                <w:sz w:val="20"/>
                <w:szCs w:val="20"/>
              </w:rPr>
              <w:br/>
              <w:t>sistemas de información o niveles de la arquitectura, este contempla la</w:t>
            </w:r>
            <w:r w:rsidRPr="00AD62AE">
              <w:rPr>
                <w:rFonts w:ascii="Arial" w:hAnsi="Arial" w:cs="Arial"/>
                <w:sz w:val="20"/>
                <w:szCs w:val="20"/>
              </w:rPr>
              <w:br/>
              <w:t>gestión orientada a Servicios que incluye el gobierno de los servicios y su</w:t>
            </w:r>
            <w:r w:rsidRPr="00AD62AE">
              <w:rPr>
                <w:rFonts w:ascii="Arial" w:hAnsi="Arial" w:cs="Arial"/>
                <w:sz w:val="20"/>
                <w:szCs w:val="20"/>
              </w:rPr>
              <w:br/>
              <w:t xml:space="preserve">ciclo de vida </w:t>
            </w:r>
          </w:p>
        </w:tc>
      </w:tr>
    </w:tbl>
    <w:p w14:paraId="6D985BA7" w14:textId="77777777" w:rsidR="008A1D52" w:rsidRPr="00AD62AE" w:rsidRDefault="008A1D52" w:rsidP="008A1D52">
      <w:pPr>
        <w:rPr>
          <w:rFonts w:ascii="Arial" w:hAnsi="Arial" w:cs="Arial"/>
          <w:sz w:val="20"/>
          <w:szCs w:val="20"/>
        </w:rPr>
      </w:pPr>
    </w:p>
    <w:p w14:paraId="07D972F9" w14:textId="77777777" w:rsidR="008A1D52" w:rsidRPr="00AD62AE" w:rsidRDefault="008A1D52" w:rsidP="008A1D52">
      <w:pPr>
        <w:jc w:val="center"/>
        <w:rPr>
          <w:rFonts w:ascii="Arial" w:hAnsi="Arial" w:cs="Arial"/>
          <w:sz w:val="20"/>
          <w:szCs w:val="20"/>
        </w:rPr>
      </w:pPr>
      <w:r w:rsidRPr="00AD62AE">
        <w:rPr>
          <w:rFonts w:ascii="Arial" w:hAnsi="Arial" w:cs="Arial"/>
          <w:b/>
          <w:sz w:val="20"/>
          <w:szCs w:val="20"/>
        </w:rPr>
        <w:t>Fuente:</w:t>
      </w:r>
      <w:r w:rsidRPr="00AD62AE">
        <w:rPr>
          <w:rFonts w:ascii="Arial" w:hAnsi="Arial" w:cs="Arial"/>
          <w:sz w:val="20"/>
          <w:szCs w:val="20"/>
        </w:rPr>
        <w:t xml:space="preserve"> Secretaria General del distrito. Contrato de consultoría no. 374-2017</w:t>
      </w:r>
    </w:p>
    <w:p w14:paraId="3C1C65C4" w14:textId="77777777" w:rsidR="008A1D52" w:rsidRPr="00AD62AE" w:rsidRDefault="008A1D52" w:rsidP="008A1D52">
      <w:pPr>
        <w:rPr>
          <w:rFonts w:ascii="Arial" w:hAnsi="Arial" w:cs="Arial"/>
          <w:sz w:val="20"/>
          <w:szCs w:val="20"/>
        </w:rPr>
      </w:pPr>
    </w:p>
    <w:p w14:paraId="2878E998" w14:textId="6EA98499" w:rsidR="008A1D52" w:rsidRPr="00AD62AE" w:rsidRDefault="008A1D52">
      <w:pPr>
        <w:spacing w:after="160" w:line="259" w:lineRule="auto"/>
        <w:rPr>
          <w:rFonts w:ascii="Arial" w:hAnsi="Arial" w:cs="Arial"/>
          <w:sz w:val="20"/>
          <w:szCs w:val="20"/>
        </w:rPr>
      </w:pPr>
      <w:r w:rsidRPr="00AD62AE">
        <w:rPr>
          <w:rFonts w:ascii="Arial" w:hAnsi="Arial" w:cs="Arial"/>
          <w:sz w:val="20"/>
          <w:szCs w:val="20"/>
        </w:rPr>
        <w:br w:type="page"/>
      </w:r>
    </w:p>
    <w:p w14:paraId="7850C276" w14:textId="77777777" w:rsidR="008A1D52" w:rsidRPr="00AD62AE" w:rsidRDefault="008A1D52" w:rsidP="008A1D52">
      <w:pPr>
        <w:rPr>
          <w:rFonts w:ascii="Arial" w:hAnsi="Arial" w:cs="Arial"/>
          <w:sz w:val="20"/>
          <w:szCs w:val="20"/>
        </w:rPr>
      </w:pPr>
    </w:p>
    <w:p w14:paraId="47766C3E" w14:textId="39C517DC" w:rsidR="006E2906" w:rsidRPr="00AD62AE" w:rsidRDefault="006E2906" w:rsidP="00D00F63">
      <w:pPr>
        <w:pStyle w:val="Heading1"/>
        <w:numPr>
          <w:ilvl w:val="0"/>
          <w:numId w:val="1"/>
        </w:numPr>
        <w:suppressAutoHyphens/>
        <w:spacing w:before="0"/>
        <w:ind w:left="426" w:hanging="426"/>
        <w:rPr>
          <w:rFonts w:ascii="Arial" w:eastAsia="Times New Roman" w:hAnsi="Arial" w:cs="Arial"/>
          <w:b/>
          <w:bCs/>
          <w:color w:val="auto"/>
          <w:sz w:val="24"/>
          <w:szCs w:val="28"/>
          <w:lang w:eastAsia="es-ES"/>
        </w:rPr>
      </w:pPr>
      <w:bookmarkStart w:id="51" w:name="_Toc107952251"/>
      <w:r w:rsidRPr="00AD62AE">
        <w:rPr>
          <w:rFonts w:ascii="Arial" w:eastAsia="Times New Roman" w:hAnsi="Arial" w:cs="Arial"/>
          <w:b/>
          <w:bCs/>
          <w:color w:val="auto"/>
          <w:sz w:val="24"/>
          <w:szCs w:val="28"/>
          <w:lang w:eastAsia="es-ES"/>
        </w:rPr>
        <w:t>ALCANCE DE LA ARQUITECTURA DE REFERENCIA</w:t>
      </w:r>
      <w:bookmarkEnd w:id="51"/>
    </w:p>
    <w:p w14:paraId="25236995" w14:textId="77777777" w:rsidR="006E2906" w:rsidRPr="00AD62AE" w:rsidRDefault="006E2906" w:rsidP="006E2906">
      <w:pPr>
        <w:rPr>
          <w:rFonts w:ascii="Arial" w:hAnsi="Arial" w:cs="Arial"/>
          <w:sz w:val="20"/>
          <w:szCs w:val="20"/>
        </w:rPr>
      </w:pPr>
    </w:p>
    <w:p w14:paraId="5A96318C" w14:textId="2978E1C9" w:rsidR="00FF66F8" w:rsidRPr="00AD62AE" w:rsidRDefault="00FF66F8" w:rsidP="00FF66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sz w:val="20"/>
          <w:szCs w:val="20"/>
        </w:rPr>
      </w:pPr>
      <w:r w:rsidRPr="00AD62AE">
        <w:rPr>
          <w:rFonts w:ascii="Arial" w:eastAsia="Arial" w:hAnsi="Arial" w:cs="Arial"/>
          <w:sz w:val="20"/>
          <w:szCs w:val="20"/>
        </w:rPr>
        <w:t>La arquitectura de referencia para sistemas de información debe apoyar el cumplimiento de los siguientes objetivos misionales de la UMV</w:t>
      </w:r>
      <w:r w:rsidR="00CF78D8" w:rsidRPr="00AD62AE">
        <w:rPr>
          <w:rFonts w:ascii="Arial" w:eastAsia="Arial" w:hAnsi="Arial" w:cs="Arial"/>
          <w:sz w:val="20"/>
          <w:szCs w:val="20"/>
        </w:rPr>
        <w:t xml:space="preserve"> (fuente: Formato de Arquitectura de s</w:t>
      </w:r>
      <w:r w:rsidR="00202BA4" w:rsidRPr="00AD62AE">
        <w:rPr>
          <w:rFonts w:ascii="Arial" w:eastAsia="Arial" w:hAnsi="Arial" w:cs="Arial"/>
          <w:sz w:val="20"/>
          <w:szCs w:val="20"/>
        </w:rPr>
        <w:t>istemas de Información. Autor: F</w:t>
      </w:r>
      <w:r w:rsidR="00CF78D8" w:rsidRPr="00AD62AE">
        <w:rPr>
          <w:rFonts w:ascii="Arial" w:eastAsia="Arial" w:hAnsi="Arial" w:cs="Arial"/>
          <w:sz w:val="20"/>
          <w:szCs w:val="20"/>
        </w:rPr>
        <w:t>ernando Camargo, 2020)</w:t>
      </w:r>
      <w:r w:rsidRPr="00AD62AE">
        <w:rPr>
          <w:rFonts w:ascii="Arial" w:eastAsia="Arial" w:hAnsi="Arial" w:cs="Arial"/>
          <w:sz w:val="20"/>
          <w:szCs w:val="20"/>
        </w:rPr>
        <w:t>:</w:t>
      </w:r>
    </w:p>
    <w:p w14:paraId="4EF7BF72" w14:textId="77777777" w:rsidR="00FF66F8" w:rsidRPr="00AD62AE" w:rsidRDefault="00FF66F8" w:rsidP="00DC4806">
      <w:pPr>
        <w:numPr>
          <w:ilvl w:val="0"/>
          <w:numId w:val="17"/>
        </w:numPr>
        <w:shd w:val="clear" w:color="auto" w:fill="FFFFFF"/>
        <w:tabs>
          <w:tab w:val="clear" w:pos="720"/>
          <w:tab w:val="num" w:pos="360"/>
        </w:tabs>
        <w:spacing w:before="100" w:beforeAutospacing="1" w:after="100" w:afterAutospacing="1"/>
        <w:ind w:left="360"/>
        <w:jc w:val="both"/>
        <w:rPr>
          <w:rFonts w:ascii="Arial" w:hAnsi="Arial" w:cs="Arial"/>
          <w:sz w:val="20"/>
          <w:szCs w:val="20"/>
        </w:rPr>
      </w:pPr>
      <w:r w:rsidRPr="00AD62AE">
        <w:rPr>
          <w:rFonts w:ascii="Arial" w:hAnsi="Arial" w:cs="Arial"/>
          <w:sz w:val="20"/>
          <w:szCs w:val="20"/>
        </w:rPr>
        <w:t>Mejorar las condiciones de movilidad y seguridad vial de la malla vial local a través de los programas de mantenimiento y/o rehabilitación de la Entidad, así como la atención de situaciones imprevistas que impidan la movilidad en el Distrito Capital.</w:t>
      </w:r>
    </w:p>
    <w:p w14:paraId="11784E5C" w14:textId="77777777" w:rsidR="00FF66F8" w:rsidRPr="00AD62AE" w:rsidRDefault="00FF66F8" w:rsidP="00DC4806">
      <w:pPr>
        <w:numPr>
          <w:ilvl w:val="0"/>
          <w:numId w:val="18"/>
        </w:numPr>
        <w:shd w:val="clear" w:color="auto" w:fill="FFFFFF"/>
        <w:tabs>
          <w:tab w:val="clear" w:pos="720"/>
          <w:tab w:val="num" w:pos="360"/>
        </w:tabs>
        <w:spacing w:before="100" w:beforeAutospacing="1" w:after="100" w:afterAutospacing="1"/>
        <w:ind w:left="360"/>
        <w:jc w:val="both"/>
        <w:rPr>
          <w:rFonts w:ascii="Arial" w:hAnsi="Arial" w:cs="Arial"/>
          <w:sz w:val="20"/>
          <w:szCs w:val="20"/>
        </w:rPr>
      </w:pPr>
      <w:r w:rsidRPr="00AD62AE">
        <w:rPr>
          <w:rFonts w:ascii="Arial" w:hAnsi="Arial" w:cs="Arial"/>
          <w:sz w:val="20"/>
          <w:szCs w:val="20"/>
        </w:rPr>
        <w:t xml:space="preserve">Mejorar la gestión y </w:t>
      </w:r>
      <w:r w:rsidR="00EF0455" w:rsidRPr="00AD62AE">
        <w:rPr>
          <w:rFonts w:ascii="Arial" w:hAnsi="Arial" w:cs="Arial"/>
          <w:sz w:val="20"/>
          <w:szCs w:val="20"/>
        </w:rPr>
        <w:t xml:space="preserve">el </w:t>
      </w:r>
      <w:proofErr w:type="gramStart"/>
      <w:r w:rsidRPr="00AD62AE">
        <w:rPr>
          <w:rFonts w:ascii="Arial" w:hAnsi="Arial" w:cs="Arial"/>
          <w:sz w:val="20"/>
          <w:szCs w:val="20"/>
        </w:rPr>
        <w:t>que-hacer</w:t>
      </w:r>
      <w:proofErr w:type="gramEnd"/>
      <w:r w:rsidRPr="00AD62AE">
        <w:rPr>
          <w:rFonts w:ascii="Arial" w:hAnsi="Arial" w:cs="Arial"/>
          <w:sz w:val="20"/>
          <w:szCs w:val="20"/>
        </w:rPr>
        <w:t xml:space="preserve"> institucional de la Entidad a través de la implementación de acciones que promuevan la transparencia, el fortalecimiento del servicio al ciudadano y partes interesadas, así como la eficiencia de los procesos y procedimientos.</w:t>
      </w:r>
    </w:p>
    <w:p w14:paraId="4F62E002" w14:textId="77777777" w:rsidR="00FF66F8" w:rsidRPr="00AD62AE" w:rsidRDefault="00FF66F8" w:rsidP="00DC4806">
      <w:pPr>
        <w:numPr>
          <w:ilvl w:val="0"/>
          <w:numId w:val="19"/>
        </w:numPr>
        <w:shd w:val="clear" w:color="auto" w:fill="FFFFFF"/>
        <w:tabs>
          <w:tab w:val="clear" w:pos="720"/>
          <w:tab w:val="num" w:pos="360"/>
        </w:tabs>
        <w:spacing w:before="100" w:beforeAutospacing="1" w:after="100" w:afterAutospacing="1"/>
        <w:ind w:left="360"/>
        <w:jc w:val="both"/>
        <w:rPr>
          <w:rFonts w:ascii="Arial" w:hAnsi="Arial" w:cs="Arial"/>
          <w:sz w:val="20"/>
          <w:szCs w:val="20"/>
        </w:rPr>
      </w:pPr>
      <w:r w:rsidRPr="00AD62AE">
        <w:rPr>
          <w:rFonts w:ascii="Arial" w:hAnsi="Arial" w:cs="Arial"/>
          <w:sz w:val="20"/>
          <w:szCs w:val="20"/>
        </w:rPr>
        <w:t>Integrar la gestión de la información normalizada, asertiva y oportuna, acorde con el plan estratégico y visión de entidad con el propósito de generar confianza para la toma de decisiones y soporte para las diferentes políticas del Distrito.</w:t>
      </w:r>
    </w:p>
    <w:p w14:paraId="1F389C99" w14:textId="77777777" w:rsidR="00FF66F8" w:rsidRPr="00AD62AE" w:rsidRDefault="00FF66F8" w:rsidP="00DC4806">
      <w:pPr>
        <w:numPr>
          <w:ilvl w:val="0"/>
          <w:numId w:val="20"/>
        </w:numPr>
        <w:shd w:val="clear" w:color="auto" w:fill="FFFFFF"/>
        <w:tabs>
          <w:tab w:val="clear" w:pos="720"/>
          <w:tab w:val="num" w:pos="360"/>
        </w:tabs>
        <w:spacing w:before="100" w:beforeAutospacing="1" w:after="100" w:afterAutospacing="1"/>
        <w:ind w:left="360"/>
        <w:jc w:val="both"/>
        <w:rPr>
          <w:rFonts w:ascii="Arial" w:hAnsi="Arial" w:cs="Arial"/>
          <w:sz w:val="20"/>
          <w:szCs w:val="20"/>
        </w:rPr>
      </w:pPr>
      <w:r w:rsidRPr="00AD62AE">
        <w:rPr>
          <w:rFonts w:ascii="Arial" w:hAnsi="Arial" w:cs="Arial"/>
          <w:sz w:val="20"/>
          <w:szCs w:val="20"/>
        </w:rPr>
        <w:t>Adecuar la infraestructura física y organizacional de la UAERMV, con el fin que esta responda a la capacidad instalada con que cuenta la Entidad para el cumplimiento de su misionalidad.</w:t>
      </w:r>
    </w:p>
    <w:p w14:paraId="59DC5453" w14:textId="77777777" w:rsidR="009355BE" w:rsidRPr="00AD62AE" w:rsidRDefault="00C34200" w:rsidP="00D00F63">
      <w:pPr>
        <w:jc w:val="both"/>
        <w:rPr>
          <w:rFonts w:ascii="Arial" w:eastAsia="Arial" w:hAnsi="Arial" w:cs="Arial"/>
          <w:sz w:val="20"/>
          <w:szCs w:val="20"/>
        </w:rPr>
      </w:pPr>
      <w:r w:rsidRPr="00AD62AE">
        <w:rPr>
          <w:rFonts w:ascii="Arial" w:eastAsia="Arial" w:hAnsi="Arial" w:cs="Arial"/>
          <w:sz w:val="20"/>
          <w:szCs w:val="20"/>
        </w:rPr>
        <w:t>La arquitectura de referencia</w:t>
      </w:r>
      <w:r w:rsidR="00512B74" w:rsidRPr="00AD62AE">
        <w:rPr>
          <w:rFonts w:ascii="Arial" w:eastAsia="Arial" w:hAnsi="Arial" w:cs="Arial"/>
          <w:sz w:val="20"/>
          <w:szCs w:val="20"/>
        </w:rPr>
        <w:t xml:space="preserve"> de sistemas de información</w:t>
      </w:r>
      <w:r w:rsidRPr="00AD62AE">
        <w:rPr>
          <w:rFonts w:ascii="Arial" w:eastAsia="Arial" w:hAnsi="Arial" w:cs="Arial"/>
          <w:sz w:val="20"/>
          <w:szCs w:val="20"/>
        </w:rPr>
        <w:t xml:space="preserve"> </w:t>
      </w:r>
      <w:r w:rsidR="00CF78D8" w:rsidRPr="00AD62AE">
        <w:rPr>
          <w:rFonts w:ascii="Arial" w:eastAsia="Arial" w:hAnsi="Arial" w:cs="Arial"/>
          <w:sz w:val="20"/>
          <w:szCs w:val="20"/>
        </w:rPr>
        <w:t xml:space="preserve">que se presenta </w:t>
      </w:r>
      <w:r w:rsidR="0011692B" w:rsidRPr="00AD62AE">
        <w:rPr>
          <w:rFonts w:ascii="Arial" w:eastAsia="Arial" w:hAnsi="Arial" w:cs="Arial"/>
          <w:sz w:val="20"/>
          <w:szCs w:val="20"/>
        </w:rPr>
        <w:t>tiene el siguiente alcance:</w:t>
      </w:r>
    </w:p>
    <w:p w14:paraId="749BDD93" w14:textId="77777777" w:rsidR="0011692B" w:rsidRPr="00AD62AE" w:rsidRDefault="0011692B" w:rsidP="00D00F63">
      <w:pPr>
        <w:jc w:val="both"/>
        <w:rPr>
          <w:rFonts w:ascii="Arial" w:eastAsia="Arial" w:hAnsi="Arial" w:cs="Arial"/>
          <w:sz w:val="20"/>
          <w:szCs w:val="20"/>
        </w:rPr>
      </w:pPr>
    </w:p>
    <w:p w14:paraId="1A90400C" w14:textId="77777777" w:rsidR="00512B74" w:rsidRPr="00AD62AE" w:rsidRDefault="003E221F" w:rsidP="00D00F63">
      <w:pPr>
        <w:pStyle w:val="ListParagraph"/>
        <w:numPr>
          <w:ilvl w:val="0"/>
          <w:numId w:val="21"/>
        </w:numPr>
        <w:jc w:val="both"/>
        <w:rPr>
          <w:rFonts w:ascii="Arial" w:eastAsia="Arial" w:hAnsi="Arial" w:cs="Arial"/>
          <w:sz w:val="20"/>
          <w:szCs w:val="20"/>
        </w:rPr>
      </w:pPr>
      <w:r w:rsidRPr="00AD62AE">
        <w:rPr>
          <w:rFonts w:ascii="Arial" w:eastAsia="Arial" w:hAnsi="Arial" w:cs="Arial"/>
          <w:sz w:val="20"/>
          <w:szCs w:val="20"/>
        </w:rPr>
        <w:t>Definición</w:t>
      </w:r>
      <w:r w:rsidR="00512B74" w:rsidRPr="00AD62AE">
        <w:rPr>
          <w:rFonts w:ascii="Arial" w:eastAsia="Arial" w:hAnsi="Arial" w:cs="Arial"/>
          <w:sz w:val="20"/>
          <w:szCs w:val="20"/>
        </w:rPr>
        <w:t xml:space="preserve"> de principios de arquitectura para sistemas de información</w:t>
      </w:r>
    </w:p>
    <w:p w14:paraId="2AF5D8B7" w14:textId="77777777" w:rsidR="0011692B" w:rsidRPr="00AD62AE" w:rsidRDefault="0011692B" w:rsidP="00D00F63">
      <w:pPr>
        <w:pStyle w:val="ListParagraph"/>
        <w:numPr>
          <w:ilvl w:val="0"/>
          <w:numId w:val="21"/>
        </w:numPr>
        <w:jc w:val="both"/>
        <w:rPr>
          <w:rFonts w:ascii="Arial" w:eastAsia="Arial" w:hAnsi="Arial" w:cs="Arial"/>
          <w:sz w:val="20"/>
          <w:szCs w:val="20"/>
        </w:rPr>
      </w:pPr>
      <w:r w:rsidRPr="00AD62AE">
        <w:rPr>
          <w:rFonts w:ascii="Arial" w:eastAsia="Arial" w:hAnsi="Arial" w:cs="Arial"/>
          <w:sz w:val="20"/>
          <w:szCs w:val="20"/>
        </w:rPr>
        <w:t>Definición de herramientas que apoyan la integración entre sistemas</w:t>
      </w:r>
    </w:p>
    <w:p w14:paraId="34879B7B" w14:textId="77777777" w:rsidR="0011692B" w:rsidRPr="00AD62AE" w:rsidRDefault="0011692B" w:rsidP="00D00F63">
      <w:pPr>
        <w:pStyle w:val="ListParagraph"/>
        <w:numPr>
          <w:ilvl w:val="0"/>
          <w:numId w:val="21"/>
        </w:numPr>
        <w:jc w:val="both"/>
        <w:rPr>
          <w:rFonts w:ascii="Arial" w:eastAsia="Arial" w:hAnsi="Arial" w:cs="Arial"/>
          <w:sz w:val="20"/>
          <w:szCs w:val="20"/>
        </w:rPr>
      </w:pPr>
      <w:r w:rsidRPr="00AD62AE">
        <w:rPr>
          <w:rFonts w:ascii="Arial" w:eastAsia="Arial" w:hAnsi="Arial" w:cs="Arial"/>
          <w:sz w:val="20"/>
          <w:szCs w:val="20"/>
        </w:rPr>
        <w:t>Definición de elementos estructurales lógicos que podrán ser reutilizados por todos los sistemas de información de la entidad</w:t>
      </w:r>
    </w:p>
    <w:p w14:paraId="51647D99" w14:textId="77777777" w:rsidR="00512B74" w:rsidRPr="00AD62AE" w:rsidRDefault="00512B74" w:rsidP="00D00F63">
      <w:pPr>
        <w:pStyle w:val="ListParagraph"/>
        <w:numPr>
          <w:ilvl w:val="0"/>
          <w:numId w:val="21"/>
        </w:numPr>
        <w:jc w:val="both"/>
        <w:rPr>
          <w:rFonts w:ascii="Arial" w:eastAsia="Arial" w:hAnsi="Arial" w:cs="Arial"/>
          <w:sz w:val="20"/>
          <w:szCs w:val="20"/>
        </w:rPr>
      </w:pPr>
      <w:r w:rsidRPr="00AD62AE">
        <w:rPr>
          <w:rFonts w:ascii="Arial" w:eastAsia="Arial" w:hAnsi="Arial" w:cs="Arial"/>
          <w:sz w:val="20"/>
          <w:szCs w:val="20"/>
        </w:rPr>
        <w:t>Definición de elementos estructurales que se deben incluir en cualquier sistema de información</w:t>
      </w:r>
    </w:p>
    <w:p w14:paraId="17332E1A" w14:textId="77777777" w:rsidR="0011692B" w:rsidRPr="00AD62AE" w:rsidRDefault="0011692B" w:rsidP="00D00F63">
      <w:pPr>
        <w:pStyle w:val="ListParagraph"/>
        <w:numPr>
          <w:ilvl w:val="0"/>
          <w:numId w:val="21"/>
        </w:numPr>
        <w:jc w:val="both"/>
        <w:rPr>
          <w:rFonts w:ascii="Arial" w:eastAsia="Arial" w:hAnsi="Arial" w:cs="Arial"/>
          <w:sz w:val="20"/>
          <w:szCs w:val="20"/>
        </w:rPr>
      </w:pPr>
      <w:r w:rsidRPr="00AD62AE">
        <w:rPr>
          <w:rFonts w:ascii="Arial" w:eastAsia="Arial" w:hAnsi="Arial" w:cs="Arial"/>
          <w:sz w:val="20"/>
          <w:szCs w:val="20"/>
        </w:rPr>
        <w:t>Definición de esquemas de intercambio de información con entidades externas</w:t>
      </w:r>
    </w:p>
    <w:p w14:paraId="217C54EB" w14:textId="77777777" w:rsidR="0011692B" w:rsidRPr="00AD62AE" w:rsidRDefault="0011692B" w:rsidP="00D00F63">
      <w:pPr>
        <w:pStyle w:val="ListParagraph"/>
        <w:numPr>
          <w:ilvl w:val="0"/>
          <w:numId w:val="21"/>
        </w:numPr>
        <w:jc w:val="both"/>
        <w:rPr>
          <w:rFonts w:ascii="Arial" w:eastAsia="Arial" w:hAnsi="Arial" w:cs="Arial"/>
          <w:sz w:val="20"/>
          <w:szCs w:val="20"/>
        </w:rPr>
      </w:pPr>
      <w:r w:rsidRPr="00AD62AE">
        <w:rPr>
          <w:rFonts w:ascii="Arial" w:eastAsia="Arial" w:hAnsi="Arial" w:cs="Arial"/>
          <w:sz w:val="20"/>
          <w:szCs w:val="20"/>
        </w:rPr>
        <w:t>Definición de esquemas de intercambio entre sistemas de información de la misma entidad</w:t>
      </w:r>
    </w:p>
    <w:p w14:paraId="39D27B10" w14:textId="77777777" w:rsidR="0011692B" w:rsidRPr="00AD62AE" w:rsidRDefault="0011692B" w:rsidP="00D00F63">
      <w:pPr>
        <w:pStyle w:val="ListParagraph"/>
        <w:numPr>
          <w:ilvl w:val="0"/>
          <w:numId w:val="21"/>
        </w:numPr>
        <w:jc w:val="both"/>
        <w:rPr>
          <w:rFonts w:ascii="Arial" w:eastAsia="Arial" w:hAnsi="Arial" w:cs="Arial"/>
          <w:sz w:val="20"/>
          <w:szCs w:val="20"/>
        </w:rPr>
      </w:pPr>
      <w:r w:rsidRPr="00AD62AE">
        <w:rPr>
          <w:rFonts w:ascii="Arial" w:eastAsia="Arial" w:hAnsi="Arial" w:cs="Arial"/>
          <w:sz w:val="20"/>
          <w:szCs w:val="20"/>
        </w:rPr>
        <w:t>Identificación de patrones de desarrollo que se deben aplicar en los desarrollos de sistemas de información</w:t>
      </w:r>
    </w:p>
    <w:p w14:paraId="5AC7D76C" w14:textId="77777777" w:rsidR="0011692B" w:rsidRPr="00AD62AE" w:rsidRDefault="0011692B" w:rsidP="00D00F63">
      <w:pPr>
        <w:pStyle w:val="ListParagraph"/>
        <w:numPr>
          <w:ilvl w:val="0"/>
          <w:numId w:val="21"/>
        </w:numPr>
        <w:jc w:val="both"/>
        <w:rPr>
          <w:rFonts w:ascii="Arial" w:eastAsia="Arial" w:hAnsi="Arial" w:cs="Arial"/>
          <w:sz w:val="20"/>
          <w:szCs w:val="20"/>
        </w:rPr>
      </w:pPr>
      <w:r w:rsidRPr="00AD62AE">
        <w:rPr>
          <w:rFonts w:ascii="Arial" w:eastAsia="Arial" w:hAnsi="Arial" w:cs="Arial"/>
          <w:sz w:val="20"/>
          <w:szCs w:val="20"/>
        </w:rPr>
        <w:t>Identificación de estándares y lineamientos para la construcción de sistemas de información, que se aplicaran en las diferentes actividades del ciclo de desarrollo de los sistemas de información</w:t>
      </w:r>
    </w:p>
    <w:p w14:paraId="3FA0366E" w14:textId="77777777" w:rsidR="008E3FF3" w:rsidRPr="00AD62AE" w:rsidRDefault="008E3FF3" w:rsidP="008E3FF3">
      <w:pPr>
        <w:rPr>
          <w:rFonts w:ascii="Arial" w:eastAsia="Arial" w:hAnsi="Arial" w:cs="Arial"/>
          <w:sz w:val="20"/>
          <w:szCs w:val="20"/>
        </w:rPr>
      </w:pPr>
    </w:p>
    <w:p w14:paraId="60F1A50E" w14:textId="77777777" w:rsidR="00CF78D8" w:rsidRPr="00AD62AE" w:rsidRDefault="00CF78D8" w:rsidP="00CF78D8">
      <w:pPr>
        <w:rPr>
          <w:rFonts w:ascii="Arial" w:hAnsi="Arial" w:cs="Arial"/>
          <w:sz w:val="20"/>
          <w:szCs w:val="20"/>
        </w:rPr>
      </w:pPr>
    </w:p>
    <w:p w14:paraId="315606B1" w14:textId="26686899" w:rsidR="006E2906" w:rsidRPr="00AD62AE" w:rsidRDefault="009355BE" w:rsidP="00D00F63">
      <w:pPr>
        <w:pStyle w:val="Heading1"/>
        <w:numPr>
          <w:ilvl w:val="0"/>
          <w:numId w:val="1"/>
        </w:numPr>
        <w:suppressAutoHyphens/>
        <w:spacing w:before="0"/>
        <w:ind w:left="426" w:hanging="426"/>
        <w:rPr>
          <w:rFonts w:ascii="Arial" w:eastAsia="Times New Roman" w:hAnsi="Arial" w:cs="Arial"/>
          <w:b/>
          <w:bCs/>
          <w:color w:val="auto"/>
          <w:sz w:val="24"/>
          <w:szCs w:val="28"/>
          <w:lang w:eastAsia="es-ES"/>
        </w:rPr>
      </w:pPr>
      <w:bookmarkStart w:id="52" w:name="_Toc107952252"/>
      <w:r w:rsidRPr="00AD62AE">
        <w:rPr>
          <w:rFonts w:ascii="Arial" w:eastAsia="Times New Roman" w:hAnsi="Arial" w:cs="Arial"/>
          <w:b/>
          <w:bCs/>
          <w:color w:val="auto"/>
          <w:sz w:val="24"/>
          <w:szCs w:val="28"/>
          <w:lang w:eastAsia="es-ES"/>
        </w:rPr>
        <w:t>INTERESADOS EN ARQUITECTURA DE REFERENCIA</w:t>
      </w:r>
      <w:bookmarkEnd w:id="52"/>
    </w:p>
    <w:p w14:paraId="4C4B90C3" w14:textId="77777777" w:rsidR="009355BE" w:rsidRPr="00AD62AE" w:rsidRDefault="009355BE" w:rsidP="009355BE">
      <w:pPr>
        <w:rPr>
          <w:rFonts w:ascii="Arial" w:hAnsi="Arial" w:cs="Arial"/>
          <w:sz w:val="20"/>
          <w:szCs w:val="20"/>
        </w:rPr>
      </w:pPr>
    </w:p>
    <w:p w14:paraId="09FD683A" w14:textId="77777777" w:rsidR="00512B74" w:rsidRPr="00AD62AE" w:rsidRDefault="00CF78D8" w:rsidP="00D00F63">
      <w:pPr>
        <w:jc w:val="both"/>
        <w:rPr>
          <w:rFonts w:ascii="Arial" w:hAnsi="Arial" w:cs="Arial"/>
          <w:sz w:val="20"/>
          <w:szCs w:val="20"/>
        </w:rPr>
      </w:pPr>
      <w:r w:rsidRPr="00AD62AE">
        <w:rPr>
          <w:rFonts w:ascii="Arial" w:hAnsi="Arial" w:cs="Arial"/>
          <w:sz w:val="20"/>
          <w:szCs w:val="20"/>
        </w:rPr>
        <w:t xml:space="preserve">Este documento va dirigido a los responsables de analizar, diseñar, probar, implementar y operar los sistemas de información de la entidad. Se identifican los siguientes roles </w:t>
      </w:r>
      <w:r w:rsidR="00512B74" w:rsidRPr="00AD62AE">
        <w:rPr>
          <w:rFonts w:ascii="Arial" w:hAnsi="Arial" w:cs="Arial"/>
          <w:sz w:val="20"/>
          <w:szCs w:val="20"/>
        </w:rPr>
        <w:t xml:space="preserve">interesados en la arquitectura de referencia </w:t>
      </w:r>
      <w:r w:rsidRPr="00AD62AE">
        <w:rPr>
          <w:rFonts w:ascii="Arial" w:hAnsi="Arial" w:cs="Arial"/>
          <w:sz w:val="20"/>
          <w:szCs w:val="20"/>
        </w:rPr>
        <w:t>para sistemas de información:</w:t>
      </w:r>
    </w:p>
    <w:p w14:paraId="59943550" w14:textId="77777777" w:rsidR="00CF78D8" w:rsidRPr="00AD62AE" w:rsidRDefault="00CF78D8" w:rsidP="009355BE">
      <w:pPr>
        <w:rPr>
          <w:rFonts w:ascii="Arial" w:hAnsi="Arial" w:cs="Arial"/>
          <w:sz w:val="20"/>
          <w:szCs w:val="20"/>
        </w:rPr>
      </w:pPr>
    </w:p>
    <w:p w14:paraId="25CE1967" w14:textId="77777777" w:rsidR="00512B74" w:rsidRPr="00AD62AE" w:rsidRDefault="00512B74" w:rsidP="009355BE">
      <w:pPr>
        <w:rPr>
          <w:rFonts w:ascii="Arial" w:hAnsi="Arial" w:cs="Arial"/>
          <w:sz w:val="20"/>
          <w:szCs w:val="20"/>
        </w:rPr>
      </w:pPr>
    </w:p>
    <w:p w14:paraId="6EB14800" w14:textId="77777777" w:rsidR="00512B74" w:rsidRPr="00AD62AE" w:rsidRDefault="00512B74" w:rsidP="00DC4806">
      <w:pPr>
        <w:pStyle w:val="ListParagraph"/>
        <w:numPr>
          <w:ilvl w:val="0"/>
          <w:numId w:val="21"/>
        </w:numPr>
        <w:rPr>
          <w:rFonts w:ascii="Arial" w:hAnsi="Arial" w:cs="Arial"/>
          <w:sz w:val="20"/>
          <w:szCs w:val="20"/>
        </w:rPr>
      </w:pPr>
      <w:r w:rsidRPr="00AD62AE">
        <w:rPr>
          <w:rFonts w:ascii="Arial" w:hAnsi="Arial" w:cs="Arial"/>
          <w:sz w:val="20"/>
          <w:szCs w:val="20"/>
        </w:rPr>
        <w:t>Directivos de la entidad</w:t>
      </w:r>
    </w:p>
    <w:p w14:paraId="2224220F" w14:textId="77777777" w:rsidR="00512B74" w:rsidRPr="00AD62AE" w:rsidRDefault="00512B74" w:rsidP="00DC4806">
      <w:pPr>
        <w:pStyle w:val="ListParagraph"/>
        <w:numPr>
          <w:ilvl w:val="0"/>
          <w:numId w:val="21"/>
        </w:numPr>
        <w:rPr>
          <w:rFonts w:ascii="Arial" w:hAnsi="Arial" w:cs="Arial"/>
          <w:sz w:val="20"/>
          <w:szCs w:val="20"/>
        </w:rPr>
      </w:pPr>
      <w:r w:rsidRPr="00AD62AE">
        <w:rPr>
          <w:rFonts w:ascii="Arial" w:hAnsi="Arial" w:cs="Arial"/>
          <w:sz w:val="20"/>
          <w:szCs w:val="20"/>
        </w:rPr>
        <w:lastRenderedPageBreak/>
        <w:t>Jefe oficina Tecnología</w:t>
      </w:r>
    </w:p>
    <w:p w14:paraId="5F3B6F3E" w14:textId="77777777" w:rsidR="00512B74" w:rsidRPr="00AD62AE" w:rsidRDefault="00512B74" w:rsidP="00DC4806">
      <w:pPr>
        <w:pStyle w:val="ListParagraph"/>
        <w:numPr>
          <w:ilvl w:val="0"/>
          <w:numId w:val="21"/>
        </w:numPr>
        <w:rPr>
          <w:rFonts w:ascii="Arial" w:hAnsi="Arial" w:cs="Arial"/>
          <w:sz w:val="20"/>
          <w:szCs w:val="20"/>
        </w:rPr>
      </w:pPr>
      <w:r w:rsidRPr="00AD62AE">
        <w:rPr>
          <w:rFonts w:ascii="Arial" w:hAnsi="Arial" w:cs="Arial"/>
          <w:sz w:val="20"/>
          <w:szCs w:val="20"/>
        </w:rPr>
        <w:t>Arquitecto de negocio</w:t>
      </w:r>
    </w:p>
    <w:p w14:paraId="0627768B" w14:textId="77777777" w:rsidR="00512B74" w:rsidRPr="00AD62AE" w:rsidRDefault="00512B74" w:rsidP="00DC4806">
      <w:pPr>
        <w:pStyle w:val="ListParagraph"/>
        <w:numPr>
          <w:ilvl w:val="0"/>
          <w:numId w:val="21"/>
        </w:numPr>
        <w:rPr>
          <w:rFonts w:ascii="Arial" w:hAnsi="Arial" w:cs="Arial"/>
          <w:sz w:val="20"/>
          <w:szCs w:val="20"/>
        </w:rPr>
      </w:pPr>
      <w:r w:rsidRPr="00AD62AE">
        <w:rPr>
          <w:rFonts w:ascii="Arial" w:hAnsi="Arial" w:cs="Arial"/>
          <w:sz w:val="20"/>
          <w:szCs w:val="20"/>
        </w:rPr>
        <w:t>Arquitecto de información</w:t>
      </w:r>
    </w:p>
    <w:p w14:paraId="32FB5DE1" w14:textId="77777777" w:rsidR="00512B74" w:rsidRPr="00AD62AE" w:rsidRDefault="00512B74" w:rsidP="00DC4806">
      <w:pPr>
        <w:pStyle w:val="ListParagraph"/>
        <w:numPr>
          <w:ilvl w:val="0"/>
          <w:numId w:val="21"/>
        </w:numPr>
        <w:rPr>
          <w:rFonts w:ascii="Arial" w:hAnsi="Arial" w:cs="Arial"/>
          <w:sz w:val="20"/>
          <w:szCs w:val="20"/>
        </w:rPr>
      </w:pPr>
      <w:r w:rsidRPr="00AD62AE">
        <w:rPr>
          <w:rFonts w:ascii="Arial" w:hAnsi="Arial" w:cs="Arial"/>
          <w:sz w:val="20"/>
          <w:szCs w:val="20"/>
        </w:rPr>
        <w:t>Arquitecto de infraestructura</w:t>
      </w:r>
    </w:p>
    <w:p w14:paraId="704D6118" w14:textId="77777777" w:rsidR="00512B74" w:rsidRPr="00AD62AE" w:rsidRDefault="00512B74" w:rsidP="00DC4806">
      <w:pPr>
        <w:pStyle w:val="ListParagraph"/>
        <w:numPr>
          <w:ilvl w:val="0"/>
          <w:numId w:val="21"/>
        </w:numPr>
        <w:rPr>
          <w:rFonts w:ascii="Arial" w:hAnsi="Arial" w:cs="Arial"/>
          <w:sz w:val="20"/>
          <w:szCs w:val="20"/>
        </w:rPr>
      </w:pPr>
      <w:r w:rsidRPr="00AD62AE">
        <w:rPr>
          <w:rFonts w:ascii="Arial" w:hAnsi="Arial" w:cs="Arial"/>
          <w:sz w:val="20"/>
          <w:szCs w:val="20"/>
        </w:rPr>
        <w:t>Arquitecto de software</w:t>
      </w:r>
    </w:p>
    <w:p w14:paraId="6392C62F" w14:textId="77777777" w:rsidR="00512B74" w:rsidRPr="00AD62AE" w:rsidRDefault="00512B74" w:rsidP="00DC4806">
      <w:pPr>
        <w:pStyle w:val="ListParagraph"/>
        <w:numPr>
          <w:ilvl w:val="0"/>
          <w:numId w:val="21"/>
        </w:numPr>
        <w:rPr>
          <w:rFonts w:ascii="Arial" w:hAnsi="Arial" w:cs="Arial"/>
          <w:sz w:val="20"/>
          <w:szCs w:val="20"/>
        </w:rPr>
      </w:pPr>
      <w:r w:rsidRPr="00AD62AE">
        <w:rPr>
          <w:rFonts w:ascii="Arial" w:hAnsi="Arial" w:cs="Arial"/>
          <w:sz w:val="20"/>
          <w:szCs w:val="20"/>
        </w:rPr>
        <w:t>Líder de desarrollo</w:t>
      </w:r>
    </w:p>
    <w:p w14:paraId="10C9EBA5" w14:textId="77777777" w:rsidR="00512B74" w:rsidRPr="00AD62AE" w:rsidRDefault="00512B74" w:rsidP="00DC4806">
      <w:pPr>
        <w:pStyle w:val="ListParagraph"/>
        <w:numPr>
          <w:ilvl w:val="0"/>
          <w:numId w:val="21"/>
        </w:numPr>
        <w:rPr>
          <w:rFonts w:ascii="Arial" w:hAnsi="Arial" w:cs="Arial"/>
          <w:sz w:val="20"/>
          <w:szCs w:val="20"/>
        </w:rPr>
      </w:pPr>
      <w:r w:rsidRPr="00AD62AE">
        <w:rPr>
          <w:rFonts w:ascii="Arial" w:hAnsi="Arial" w:cs="Arial"/>
          <w:sz w:val="20"/>
          <w:szCs w:val="20"/>
        </w:rPr>
        <w:t>Desarrolladores de las capas de los sistemas de información</w:t>
      </w:r>
    </w:p>
    <w:p w14:paraId="2D61C201" w14:textId="77777777" w:rsidR="00512B74" w:rsidRPr="00AD62AE" w:rsidRDefault="00512B74" w:rsidP="00DC4806">
      <w:pPr>
        <w:pStyle w:val="ListParagraph"/>
        <w:numPr>
          <w:ilvl w:val="0"/>
          <w:numId w:val="21"/>
        </w:numPr>
        <w:rPr>
          <w:rFonts w:ascii="Arial" w:hAnsi="Arial" w:cs="Arial"/>
          <w:sz w:val="20"/>
          <w:szCs w:val="20"/>
        </w:rPr>
      </w:pPr>
      <w:r w:rsidRPr="00AD62AE">
        <w:rPr>
          <w:rFonts w:ascii="Arial" w:hAnsi="Arial" w:cs="Arial"/>
          <w:sz w:val="20"/>
          <w:szCs w:val="20"/>
        </w:rPr>
        <w:t>Personal de aseguramiento de calidad de sistemas de información</w:t>
      </w:r>
    </w:p>
    <w:p w14:paraId="1A5C6886" w14:textId="0DAE61B4" w:rsidR="00512B74" w:rsidRPr="00AD62AE" w:rsidRDefault="00CF78D8" w:rsidP="00DC4806">
      <w:pPr>
        <w:pStyle w:val="ListParagraph"/>
        <w:numPr>
          <w:ilvl w:val="0"/>
          <w:numId w:val="21"/>
        </w:numPr>
        <w:rPr>
          <w:rFonts w:ascii="Arial" w:hAnsi="Arial" w:cs="Arial"/>
          <w:sz w:val="20"/>
          <w:szCs w:val="20"/>
        </w:rPr>
      </w:pPr>
      <w:r w:rsidRPr="00AD62AE">
        <w:rPr>
          <w:rFonts w:ascii="Arial" w:hAnsi="Arial" w:cs="Arial"/>
          <w:sz w:val="20"/>
          <w:szCs w:val="20"/>
        </w:rPr>
        <w:t>Personal de soporte de sistemas de información</w:t>
      </w:r>
    </w:p>
    <w:p w14:paraId="75E6ECC9" w14:textId="77777777" w:rsidR="00D00F63" w:rsidRPr="00AD62AE" w:rsidRDefault="00D00F63" w:rsidP="00D00F63">
      <w:pPr>
        <w:pStyle w:val="ListParagraph"/>
        <w:rPr>
          <w:rFonts w:ascii="Arial" w:hAnsi="Arial" w:cs="Arial"/>
          <w:sz w:val="20"/>
          <w:szCs w:val="20"/>
        </w:rPr>
      </w:pPr>
    </w:p>
    <w:p w14:paraId="66228D15" w14:textId="336ACA7B" w:rsidR="009355BE" w:rsidRPr="00AD62AE" w:rsidRDefault="009355BE" w:rsidP="00D00F63">
      <w:pPr>
        <w:pStyle w:val="Heading1"/>
        <w:numPr>
          <w:ilvl w:val="0"/>
          <w:numId w:val="1"/>
        </w:numPr>
        <w:suppressAutoHyphens/>
        <w:spacing w:before="0"/>
        <w:ind w:left="426" w:hanging="426"/>
        <w:rPr>
          <w:rFonts w:ascii="Arial" w:eastAsia="Times New Roman" w:hAnsi="Arial" w:cs="Arial"/>
          <w:b/>
          <w:bCs/>
          <w:color w:val="auto"/>
          <w:sz w:val="24"/>
          <w:szCs w:val="28"/>
          <w:lang w:eastAsia="es-ES"/>
        </w:rPr>
      </w:pPr>
      <w:bookmarkStart w:id="53" w:name="_Toc107952253"/>
      <w:r w:rsidRPr="00AD62AE">
        <w:rPr>
          <w:rFonts w:ascii="Arial" w:eastAsia="Times New Roman" w:hAnsi="Arial" w:cs="Arial"/>
          <w:b/>
          <w:bCs/>
          <w:color w:val="auto"/>
          <w:sz w:val="24"/>
          <w:szCs w:val="28"/>
          <w:lang w:eastAsia="es-ES"/>
        </w:rPr>
        <w:t xml:space="preserve">REQUERIMIENTOS </w:t>
      </w:r>
      <w:r w:rsidR="00236015" w:rsidRPr="00AD62AE">
        <w:rPr>
          <w:rFonts w:ascii="Arial" w:eastAsia="Times New Roman" w:hAnsi="Arial" w:cs="Arial"/>
          <w:b/>
          <w:bCs/>
          <w:color w:val="auto"/>
          <w:sz w:val="24"/>
          <w:szCs w:val="28"/>
          <w:lang w:eastAsia="es-ES"/>
        </w:rPr>
        <w:t xml:space="preserve">FUNCIONALES </w:t>
      </w:r>
      <w:r w:rsidRPr="00AD62AE">
        <w:rPr>
          <w:rFonts w:ascii="Arial" w:eastAsia="Times New Roman" w:hAnsi="Arial" w:cs="Arial"/>
          <w:b/>
          <w:bCs/>
          <w:color w:val="auto"/>
          <w:sz w:val="24"/>
          <w:szCs w:val="28"/>
          <w:lang w:eastAsia="es-ES"/>
        </w:rPr>
        <w:t>GENERALES</w:t>
      </w:r>
      <w:bookmarkEnd w:id="53"/>
    </w:p>
    <w:p w14:paraId="568B4581" w14:textId="77777777" w:rsidR="009355BE" w:rsidRPr="00AD62AE" w:rsidRDefault="009355BE" w:rsidP="009355BE">
      <w:pPr>
        <w:rPr>
          <w:rFonts w:ascii="Arial" w:hAnsi="Arial" w:cs="Arial"/>
          <w:sz w:val="20"/>
          <w:szCs w:val="20"/>
        </w:rPr>
      </w:pPr>
    </w:p>
    <w:p w14:paraId="022733FE" w14:textId="77777777" w:rsidR="00D00F63" w:rsidRPr="00AD62AE" w:rsidRDefault="00236015" w:rsidP="00D00F63">
      <w:pPr>
        <w:jc w:val="both"/>
        <w:rPr>
          <w:rFonts w:ascii="Arial" w:hAnsi="Arial" w:cs="Arial"/>
          <w:sz w:val="20"/>
          <w:szCs w:val="20"/>
        </w:rPr>
      </w:pPr>
      <w:r w:rsidRPr="00AD62AE">
        <w:rPr>
          <w:rFonts w:ascii="Arial" w:hAnsi="Arial" w:cs="Arial"/>
          <w:sz w:val="20"/>
          <w:szCs w:val="20"/>
        </w:rPr>
        <w:t xml:space="preserve">Con el fin de poder definir la arquitectura de referencia de sistemas de información, se deben definir los requerimientos funcionales y no funcionales generales que deben orientar cualquier sistema de información de la entidad. </w:t>
      </w:r>
    </w:p>
    <w:p w14:paraId="3578C83A" w14:textId="77777777" w:rsidR="00D00F63" w:rsidRPr="00AD62AE" w:rsidRDefault="00D00F63" w:rsidP="009355BE">
      <w:pPr>
        <w:rPr>
          <w:rFonts w:ascii="Arial" w:hAnsi="Arial" w:cs="Arial"/>
          <w:sz w:val="20"/>
          <w:szCs w:val="20"/>
        </w:rPr>
      </w:pPr>
    </w:p>
    <w:p w14:paraId="7FF6D49D" w14:textId="60C5BAD6" w:rsidR="00D00F63" w:rsidRPr="00AD62AE" w:rsidRDefault="00D00F63" w:rsidP="006D6ACA">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54" w:name="_Toc107952254"/>
      <w:r w:rsidRPr="00AD62AE">
        <w:rPr>
          <w:rFonts w:ascii="Arial" w:eastAsia="Times New Roman" w:hAnsi="Arial" w:cs="Arial"/>
          <w:b/>
          <w:color w:val="auto"/>
          <w:sz w:val="20"/>
          <w:szCs w:val="20"/>
          <w:lang w:eastAsia="ar-SA"/>
        </w:rPr>
        <w:t>REQUERIMIENTOS FUNCIONALES</w:t>
      </w:r>
      <w:bookmarkEnd w:id="54"/>
    </w:p>
    <w:p w14:paraId="7D69BE03" w14:textId="77777777" w:rsidR="00D00F63" w:rsidRPr="00AD62AE" w:rsidRDefault="00D00F63" w:rsidP="00D00F63">
      <w:pPr>
        <w:rPr>
          <w:rFonts w:ascii="Arial" w:hAnsi="Arial" w:cs="Arial"/>
          <w:lang w:eastAsia="ar-SA"/>
        </w:rPr>
      </w:pPr>
    </w:p>
    <w:p w14:paraId="37F64EC4" w14:textId="79D6C3F2" w:rsidR="00FF66F8" w:rsidRPr="00AD62AE" w:rsidRDefault="00FF66F8" w:rsidP="00D00F63">
      <w:pPr>
        <w:jc w:val="both"/>
        <w:rPr>
          <w:rFonts w:ascii="Arial" w:hAnsi="Arial" w:cs="Arial"/>
          <w:sz w:val="20"/>
          <w:szCs w:val="20"/>
        </w:rPr>
      </w:pPr>
      <w:r w:rsidRPr="00AD62AE">
        <w:rPr>
          <w:rFonts w:ascii="Arial" w:hAnsi="Arial" w:cs="Arial"/>
          <w:sz w:val="20"/>
          <w:szCs w:val="20"/>
        </w:rPr>
        <w:t xml:space="preserve">A continuación, se indican los requerimientos </w:t>
      </w:r>
      <w:r w:rsidR="00236015" w:rsidRPr="00AD62AE">
        <w:rPr>
          <w:rFonts w:ascii="Arial" w:hAnsi="Arial" w:cs="Arial"/>
          <w:sz w:val="20"/>
          <w:szCs w:val="20"/>
        </w:rPr>
        <w:t xml:space="preserve">funcionales </w:t>
      </w:r>
      <w:r w:rsidRPr="00AD62AE">
        <w:rPr>
          <w:rFonts w:ascii="Arial" w:hAnsi="Arial" w:cs="Arial"/>
          <w:sz w:val="20"/>
          <w:szCs w:val="20"/>
        </w:rPr>
        <w:t>generales que debe cumplir la arquitectura de referencia</w:t>
      </w:r>
      <w:r w:rsidR="00236015" w:rsidRPr="00AD62AE">
        <w:rPr>
          <w:rFonts w:ascii="Arial" w:hAnsi="Arial" w:cs="Arial"/>
          <w:sz w:val="20"/>
          <w:szCs w:val="20"/>
        </w:rPr>
        <w:t xml:space="preserve"> para sistemas de información</w:t>
      </w:r>
      <w:r w:rsidR="00CF78D8" w:rsidRPr="00AD62AE">
        <w:rPr>
          <w:rFonts w:ascii="Arial" w:hAnsi="Arial" w:cs="Arial"/>
          <w:sz w:val="20"/>
          <w:szCs w:val="20"/>
        </w:rPr>
        <w:t xml:space="preserve"> (</w:t>
      </w:r>
      <w:r w:rsidR="00CF78D8" w:rsidRPr="00AD62AE">
        <w:rPr>
          <w:rFonts w:ascii="Arial" w:eastAsia="Arial" w:hAnsi="Arial" w:cs="Arial"/>
          <w:sz w:val="20"/>
          <w:szCs w:val="20"/>
        </w:rPr>
        <w:t xml:space="preserve">fuente: Formato de Arquitectura de sistemas de Información. Autor: </w:t>
      </w:r>
      <w:r w:rsidR="00D00F63" w:rsidRPr="00AD62AE">
        <w:rPr>
          <w:rFonts w:ascii="Arial" w:eastAsia="Arial" w:hAnsi="Arial" w:cs="Arial"/>
          <w:sz w:val="20"/>
          <w:szCs w:val="20"/>
        </w:rPr>
        <w:t>F</w:t>
      </w:r>
      <w:r w:rsidR="00CF78D8" w:rsidRPr="00AD62AE">
        <w:rPr>
          <w:rFonts w:ascii="Arial" w:eastAsia="Arial" w:hAnsi="Arial" w:cs="Arial"/>
          <w:sz w:val="20"/>
          <w:szCs w:val="20"/>
        </w:rPr>
        <w:t>ernando Camargo, 2020)</w:t>
      </w:r>
    </w:p>
    <w:p w14:paraId="7F387410" w14:textId="77777777" w:rsidR="00FF66F8" w:rsidRPr="00AD62AE" w:rsidRDefault="00FF66F8" w:rsidP="009355BE">
      <w:pPr>
        <w:rPr>
          <w:rFonts w:ascii="Arial" w:hAnsi="Arial" w:cs="Arial"/>
          <w:sz w:val="20"/>
          <w:szCs w:val="20"/>
        </w:rPr>
      </w:pPr>
    </w:p>
    <w:p w14:paraId="33C9993A" w14:textId="25691872" w:rsidR="00FF66F8" w:rsidRPr="00AD62AE" w:rsidRDefault="00D00F63" w:rsidP="00DC4806">
      <w:pPr>
        <w:pStyle w:val="ListParagraph"/>
        <w:numPr>
          <w:ilvl w:val="0"/>
          <w:numId w:val="1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sz w:val="20"/>
          <w:szCs w:val="20"/>
        </w:rPr>
      </w:pPr>
      <w:r w:rsidRPr="00AD62AE">
        <w:rPr>
          <w:rFonts w:ascii="Arial" w:eastAsia="Arial" w:hAnsi="Arial" w:cs="Arial"/>
          <w:sz w:val="20"/>
          <w:szCs w:val="20"/>
        </w:rPr>
        <w:t>Generar i</w:t>
      </w:r>
      <w:r w:rsidR="00FF66F8" w:rsidRPr="00AD62AE">
        <w:rPr>
          <w:rFonts w:ascii="Arial" w:eastAsia="Arial" w:hAnsi="Arial" w:cs="Arial"/>
          <w:sz w:val="20"/>
          <w:szCs w:val="20"/>
        </w:rPr>
        <w:t>ndicadores de gestión.</w:t>
      </w:r>
    </w:p>
    <w:p w14:paraId="58081305" w14:textId="6A7ECE80" w:rsidR="00FF66F8" w:rsidRPr="00AD62AE" w:rsidRDefault="00D00F63" w:rsidP="00DC4806">
      <w:pPr>
        <w:pStyle w:val="ListParagraph"/>
        <w:numPr>
          <w:ilvl w:val="0"/>
          <w:numId w:val="1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sz w:val="20"/>
          <w:szCs w:val="20"/>
        </w:rPr>
      </w:pPr>
      <w:r w:rsidRPr="00AD62AE">
        <w:rPr>
          <w:rFonts w:ascii="Arial" w:eastAsia="Arial" w:hAnsi="Arial" w:cs="Arial"/>
          <w:sz w:val="20"/>
          <w:szCs w:val="20"/>
        </w:rPr>
        <w:t>Permitir es s</w:t>
      </w:r>
      <w:r w:rsidR="00FF66F8" w:rsidRPr="00AD62AE">
        <w:rPr>
          <w:rFonts w:ascii="Arial" w:eastAsia="Arial" w:hAnsi="Arial" w:cs="Arial"/>
          <w:sz w:val="20"/>
          <w:szCs w:val="20"/>
        </w:rPr>
        <w:t>eguimiento de la operación con indicadores de la operación.</w:t>
      </w:r>
    </w:p>
    <w:p w14:paraId="48CE958F" w14:textId="0FE21721" w:rsidR="00FF66F8" w:rsidRPr="00AD62AE" w:rsidRDefault="00D00F63" w:rsidP="00DC4806">
      <w:pPr>
        <w:pStyle w:val="ListParagraph"/>
        <w:numPr>
          <w:ilvl w:val="0"/>
          <w:numId w:val="1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sz w:val="20"/>
          <w:szCs w:val="20"/>
        </w:rPr>
      </w:pPr>
      <w:r w:rsidRPr="00AD62AE">
        <w:rPr>
          <w:rFonts w:ascii="Arial" w:eastAsia="Arial" w:hAnsi="Arial" w:cs="Arial"/>
          <w:sz w:val="20"/>
          <w:szCs w:val="20"/>
        </w:rPr>
        <w:t>Generación de r</w:t>
      </w:r>
      <w:r w:rsidR="00FF66F8" w:rsidRPr="00AD62AE">
        <w:rPr>
          <w:rFonts w:ascii="Arial" w:eastAsia="Arial" w:hAnsi="Arial" w:cs="Arial"/>
          <w:sz w:val="20"/>
          <w:szCs w:val="20"/>
        </w:rPr>
        <w:t>eportes e informes que apoyen la gestión de la entidad</w:t>
      </w:r>
    </w:p>
    <w:p w14:paraId="384C7A9F" w14:textId="54A047CC" w:rsidR="00FF66F8" w:rsidRPr="00AD62AE" w:rsidRDefault="00D00F63" w:rsidP="00DC4806">
      <w:pPr>
        <w:pStyle w:val="ListParagraph"/>
        <w:numPr>
          <w:ilvl w:val="0"/>
          <w:numId w:val="1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sz w:val="20"/>
          <w:szCs w:val="20"/>
        </w:rPr>
      </w:pPr>
      <w:r w:rsidRPr="00AD62AE">
        <w:rPr>
          <w:rFonts w:ascii="Arial" w:eastAsia="Arial" w:hAnsi="Arial" w:cs="Arial"/>
          <w:sz w:val="20"/>
          <w:szCs w:val="20"/>
        </w:rPr>
        <w:t xml:space="preserve">La </w:t>
      </w:r>
      <w:r w:rsidR="00FF66F8" w:rsidRPr="00AD62AE">
        <w:rPr>
          <w:rFonts w:ascii="Arial" w:eastAsia="Arial" w:hAnsi="Arial" w:cs="Arial"/>
          <w:sz w:val="20"/>
          <w:szCs w:val="20"/>
        </w:rPr>
        <w:t xml:space="preserve">Información </w:t>
      </w:r>
      <w:r w:rsidRPr="00AD62AE">
        <w:rPr>
          <w:rFonts w:ascii="Arial" w:eastAsia="Arial" w:hAnsi="Arial" w:cs="Arial"/>
          <w:sz w:val="20"/>
          <w:szCs w:val="20"/>
        </w:rPr>
        <w:t xml:space="preserve">debe </w:t>
      </w:r>
      <w:r w:rsidR="00FF66F8" w:rsidRPr="00AD62AE">
        <w:rPr>
          <w:rFonts w:ascii="Arial" w:eastAsia="Arial" w:hAnsi="Arial" w:cs="Arial"/>
          <w:sz w:val="20"/>
          <w:szCs w:val="20"/>
        </w:rPr>
        <w:t>flu</w:t>
      </w:r>
      <w:r w:rsidRPr="00AD62AE">
        <w:rPr>
          <w:rFonts w:ascii="Arial" w:eastAsia="Arial" w:hAnsi="Arial" w:cs="Arial"/>
          <w:sz w:val="20"/>
          <w:szCs w:val="20"/>
        </w:rPr>
        <w:t xml:space="preserve">ir </w:t>
      </w:r>
      <w:r w:rsidR="00FF66F8" w:rsidRPr="00AD62AE">
        <w:rPr>
          <w:rFonts w:ascii="Arial" w:eastAsia="Arial" w:hAnsi="Arial" w:cs="Arial"/>
          <w:sz w:val="20"/>
          <w:szCs w:val="20"/>
        </w:rPr>
        <w:t>eficientemente entre los procesos misionales (integración entre procesos).</w:t>
      </w:r>
    </w:p>
    <w:p w14:paraId="69090046" w14:textId="0783ADA5" w:rsidR="00FF66F8" w:rsidRPr="00AD62AE" w:rsidRDefault="00D00F63" w:rsidP="00DC4806">
      <w:pPr>
        <w:pStyle w:val="ListParagraph"/>
        <w:numPr>
          <w:ilvl w:val="0"/>
          <w:numId w:val="1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sz w:val="20"/>
          <w:szCs w:val="20"/>
        </w:rPr>
      </w:pPr>
      <w:r w:rsidRPr="00AD62AE">
        <w:rPr>
          <w:rFonts w:ascii="Arial" w:eastAsia="Arial" w:hAnsi="Arial" w:cs="Arial"/>
          <w:sz w:val="20"/>
          <w:szCs w:val="20"/>
        </w:rPr>
        <w:t>Se debe contar con i</w:t>
      </w:r>
      <w:r w:rsidR="00FF66F8" w:rsidRPr="00AD62AE">
        <w:rPr>
          <w:rFonts w:ascii="Arial" w:eastAsia="Arial" w:hAnsi="Arial" w:cs="Arial"/>
          <w:sz w:val="20"/>
          <w:szCs w:val="20"/>
        </w:rPr>
        <w:t>nformación geo-referenciada integrada con la de otras entidades del sector movilidad.</w:t>
      </w:r>
    </w:p>
    <w:p w14:paraId="195C6775" w14:textId="6136F57A" w:rsidR="00FF66F8" w:rsidRPr="00AD62AE" w:rsidRDefault="00D00F63" w:rsidP="00DC4806">
      <w:pPr>
        <w:pStyle w:val="ListParagraph"/>
        <w:numPr>
          <w:ilvl w:val="0"/>
          <w:numId w:val="1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sz w:val="20"/>
          <w:szCs w:val="20"/>
        </w:rPr>
      </w:pPr>
      <w:r w:rsidRPr="00AD62AE">
        <w:rPr>
          <w:rFonts w:ascii="Arial" w:eastAsia="Arial" w:hAnsi="Arial" w:cs="Arial"/>
          <w:sz w:val="20"/>
          <w:szCs w:val="20"/>
        </w:rPr>
        <w:t>Contar con i</w:t>
      </w:r>
      <w:r w:rsidR="00FF66F8" w:rsidRPr="00AD62AE">
        <w:rPr>
          <w:rFonts w:ascii="Arial" w:eastAsia="Arial" w:hAnsi="Arial" w:cs="Arial"/>
          <w:sz w:val="20"/>
          <w:szCs w:val="20"/>
        </w:rPr>
        <w:t>nformación histórica de la operación</w:t>
      </w:r>
    </w:p>
    <w:p w14:paraId="08F9A7CF" w14:textId="002C3722" w:rsidR="00FF66F8" w:rsidRPr="00AD62AE" w:rsidRDefault="00D00F63" w:rsidP="00DC4806">
      <w:pPr>
        <w:pStyle w:val="ListParagraph"/>
        <w:numPr>
          <w:ilvl w:val="0"/>
          <w:numId w:val="1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sz w:val="20"/>
          <w:szCs w:val="20"/>
        </w:rPr>
      </w:pPr>
      <w:r w:rsidRPr="00AD62AE">
        <w:rPr>
          <w:rFonts w:ascii="Arial" w:eastAsia="Arial" w:hAnsi="Arial" w:cs="Arial"/>
          <w:sz w:val="20"/>
          <w:szCs w:val="20"/>
        </w:rPr>
        <w:t>Permitir la g</w:t>
      </w:r>
      <w:r w:rsidR="00FF66F8" w:rsidRPr="00AD62AE">
        <w:rPr>
          <w:rFonts w:ascii="Arial" w:eastAsia="Arial" w:hAnsi="Arial" w:cs="Arial"/>
          <w:sz w:val="20"/>
          <w:szCs w:val="20"/>
        </w:rPr>
        <w:t xml:space="preserve">estión documental y trazabilidad de documentos recibidos y enviados.  </w:t>
      </w:r>
    </w:p>
    <w:p w14:paraId="6CA75B6E" w14:textId="0323D90F" w:rsidR="00FF66F8" w:rsidRPr="00AD62AE" w:rsidRDefault="00FF66F8" w:rsidP="00DC4806">
      <w:pPr>
        <w:pStyle w:val="ListParagraph"/>
        <w:numPr>
          <w:ilvl w:val="0"/>
          <w:numId w:val="1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sz w:val="20"/>
          <w:szCs w:val="20"/>
        </w:rPr>
      </w:pPr>
      <w:r w:rsidRPr="00AD62AE">
        <w:rPr>
          <w:rFonts w:ascii="Arial" w:eastAsia="Arial" w:hAnsi="Arial" w:cs="Arial"/>
          <w:sz w:val="20"/>
          <w:szCs w:val="20"/>
        </w:rPr>
        <w:t xml:space="preserve">Simulación de la operación para determinar los tiempos </w:t>
      </w:r>
      <w:r w:rsidR="00D00F63" w:rsidRPr="00AD62AE">
        <w:rPr>
          <w:rFonts w:ascii="Arial" w:eastAsia="Arial" w:hAnsi="Arial" w:cs="Arial"/>
          <w:sz w:val="20"/>
          <w:szCs w:val="20"/>
        </w:rPr>
        <w:t xml:space="preserve">de actividades </w:t>
      </w:r>
      <w:proofErr w:type="spellStart"/>
      <w:r w:rsidR="00D00F63" w:rsidRPr="00AD62AE">
        <w:rPr>
          <w:rFonts w:ascii="Arial" w:eastAsia="Arial" w:hAnsi="Arial" w:cs="Arial"/>
          <w:sz w:val="20"/>
          <w:szCs w:val="20"/>
        </w:rPr>
        <w:t>especificas</w:t>
      </w:r>
      <w:proofErr w:type="spellEnd"/>
      <w:r w:rsidR="00D00F63" w:rsidRPr="00AD62AE">
        <w:rPr>
          <w:rFonts w:ascii="Arial" w:eastAsia="Arial" w:hAnsi="Arial" w:cs="Arial"/>
          <w:sz w:val="20"/>
          <w:szCs w:val="20"/>
        </w:rPr>
        <w:t xml:space="preserve"> de la operación</w:t>
      </w:r>
    </w:p>
    <w:p w14:paraId="525D2E47" w14:textId="56EE2A01" w:rsidR="00857CE3" w:rsidRPr="00AD62AE" w:rsidRDefault="00857CE3" w:rsidP="00857C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sz w:val="20"/>
          <w:szCs w:val="20"/>
        </w:rPr>
      </w:pPr>
    </w:p>
    <w:p w14:paraId="71101ED6" w14:textId="18D473F4" w:rsidR="00857CE3" w:rsidRPr="00AD62AE" w:rsidRDefault="00857CE3">
      <w:pPr>
        <w:spacing w:after="160" w:line="259" w:lineRule="auto"/>
        <w:rPr>
          <w:rFonts w:ascii="Arial" w:eastAsia="Arial" w:hAnsi="Arial" w:cs="Arial"/>
          <w:sz w:val="20"/>
          <w:szCs w:val="20"/>
        </w:rPr>
      </w:pPr>
      <w:r w:rsidRPr="00AD62AE">
        <w:rPr>
          <w:rFonts w:ascii="Arial" w:eastAsia="Arial" w:hAnsi="Arial" w:cs="Arial"/>
          <w:sz w:val="20"/>
          <w:szCs w:val="20"/>
        </w:rPr>
        <w:br w:type="page"/>
      </w:r>
    </w:p>
    <w:p w14:paraId="29712245" w14:textId="77777777" w:rsidR="00857CE3" w:rsidRPr="00AD62AE" w:rsidRDefault="00857CE3" w:rsidP="00857CE3">
      <w:pPr>
        <w:rPr>
          <w:rFonts w:ascii="Arial" w:eastAsia="Arial" w:hAnsi="Arial" w:cs="Arial"/>
          <w:sz w:val="20"/>
          <w:szCs w:val="20"/>
        </w:rPr>
      </w:pPr>
    </w:p>
    <w:p w14:paraId="0BA14A53" w14:textId="6B641C0E" w:rsidR="001F19DE" w:rsidRPr="00AD62AE" w:rsidRDefault="001F19DE">
      <w:pPr>
        <w:spacing w:after="160" w:line="259" w:lineRule="auto"/>
        <w:rPr>
          <w:rFonts w:ascii="Arial" w:eastAsia="Arial" w:hAnsi="Arial" w:cs="Arial"/>
          <w:sz w:val="20"/>
          <w:szCs w:val="20"/>
        </w:rPr>
      </w:pPr>
    </w:p>
    <w:p w14:paraId="38FF19B7" w14:textId="7F4F408A" w:rsidR="001F19DE" w:rsidRPr="00AD62AE" w:rsidRDefault="002542C2" w:rsidP="00D00F63">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55" w:name="_Toc107952255"/>
      <w:r w:rsidRPr="00AD62AE">
        <w:rPr>
          <w:rFonts w:ascii="Arial" w:eastAsia="Times New Roman" w:hAnsi="Arial" w:cs="Arial"/>
          <w:b/>
          <w:color w:val="auto"/>
          <w:sz w:val="20"/>
          <w:szCs w:val="20"/>
          <w:lang w:eastAsia="ar-SA"/>
        </w:rPr>
        <w:t>REQUERIMIENTOS NO FUNCIONALES</w:t>
      </w:r>
      <w:bookmarkEnd w:id="55"/>
    </w:p>
    <w:p w14:paraId="2D8A4405" w14:textId="77777777" w:rsidR="001F19DE" w:rsidRPr="00AD62AE" w:rsidRDefault="001F19DE" w:rsidP="001F19DE">
      <w:pPr>
        <w:pBdr>
          <w:top w:val="nil"/>
          <w:left w:val="nil"/>
          <w:bottom w:val="nil"/>
          <w:right w:val="nil"/>
          <w:between w:val="nil"/>
        </w:pBdr>
        <w:rPr>
          <w:rFonts w:ascii="Arial" w:hAnsi="Arial" w:cs="Arial"/>
          <w:sz w:val="20"/>
          <w:szCs w:val="20"/>
        </w:rPr>
      </w:pPr>
    </w:p>
    <w:p w14:paraId="2C6032AF" w14:textId="3EFF0123" w:rsidR="001F19DE" w:rsidRPr="00AD62AE" w:rsidRDefault="001F19DE" w:rsidP="001F19DE">
      <w:pPr>
        <w:pBdr>
          <w:top w:val="nil"/>
          <w:left w:val="nil"/>
          <w:bottom w:val="nil"/>
          <w:right w:val="nil"/>
          <w:between w:val="nil"/>
        </w:pBdr>
        <w:rPr>
          <w:rFonts w:ascii="Arial" w:hAnsi="Arial" w:cs="Arial"/>
          <w:sz w:val="20"/>
          <w:szCs w:val="20"/>
        </w:rPr>
      </w:pPr>
      <w:r w:rsidRPr="00AD62AE">
        <w:rPr>
          <w:rFonts w:ascii="Arial" w:hAnsi="Arial" w:cs="Arial"/>
          <w:sz w:val="20"/>
          <w:szCs w:val="20"/>
        </w:rPr>
        <w:t>Este modelo presenta los requerimientos no funcionales para la construcción de sistemas de información</w:t>
      </w:r>
      <w:r w:rsidR="00294FE7" w:rsidRPr="00AD62AE">
        <w:rPr>
          <w:rFonts w:ascii="Arial" w:hAnsi="Arial" w:cs="Arial"/>
          <w:sz w:val="20"/>
          <w:szCs w:val="20"/>
        </w:rPr>
        <w:t xml:space="preserve"> que se deben tener en cuenta en la </w:t>
      </w:r>
      <w:r w:rsidR="003422FD" w:rsidRPr="00AD62AE">
        <w:rPr>
          <w:rFonts w:ascii="Arial" w:hAnsi="Arial" w:cs="Arial"/>
          <w:sz w:val="20"/>
          <w:szCs w:val="20"/>
        </w:rPr>
        <w:t xml:space="preserve">etapa de </w:t>
      </w:r>
      <w:r w:rsidR="00294FE7" w:rsidRPr="00AD62AE">
        <w:rPr>
          <w:rFonts w:ascii="Arial" w:hAnsi="Arial" w:cs="Arial"/>
          <w:sz w:val="20"/>
          <w:szCs w:val="20"/>
        </w:rPr>
        <w:t>construcción</w:t>
      </w:r>
      <w:r w:rsidR="003422FD" w:rsidRPr="00AD62AE">
        <w:rPr>
          <w:rFonts w:ascii="Arial" w:hAnsi="Arial" w:cs="Arial"/>
          <w:sz w:val="20"/>
          <w:szCs w:val="20"/>
        </w:rPr>
        <w:t>.</w:t>
      </w:r>
    </w:p>
    <w:p w14:paraId="57DB6AEA" w14:textId="77777777" w:rsidR="003422FD" w:rsidRPr="00AD62AE" w:rsidRDefault="003422FD" w:rsidP="001F19DE">
      <w:pPr>
        <w:pBdr>
          <w:top w:val="nil"/>
          <w:left w:val="nil"/>
          <w:bottom w:val="nil"/>
          <w:right w:val="nil"/>
          <w:between w:val="nil"/>
        </w:pBdr>
        <w:rPr>
          <w:rFonts w:ascii="Arial" w:hAnsi="Arial" w:cs="Arial"/>
          <w:sz w:val="20"/>
          <w:szCs w:val="20"/>
        </w:rPr>
      </w:pPr>
    </w:p>
    <w:p w14:paraId="17E00A52" w14:textId="478063F4" w:rsidR="001F19DE" w:rsidRPr="00AD62AE" w:rsidRDefault="001F19DE" w:rsidP="001F19DE">
      <w:pPr>
        <w:pBdr>
          <w:top w:val="nil"/>
          <w:left w:val="nil"/>
          <w:bottom w:val="nil"/>
          <w:right w:val="nil"/>
          <w:between w:val="nil"/>
        </w:pBdr>
        <w:rPr>
          <w:rFonts w:ascii="Arial" w:hAnsi="Arial" w:cs="Arial"/>
          <w:sz w:val="20"/>
          <w:szCs w:val="20"/>
        </w:rPr>
      </w:pPr>
      <w:r w:rsidRPr="00AD62AE">
        <w:rPr>
          <w:rFonts w:ascii="Arial" w:hAnsi="Arial" w:cs="Arial"/>
          <w:sz w:val="20"/>
          <w:szCs w:val="20"/>
        </w:rPr>
        <w:t>Los requerimientos no funcionales se han clasificado por</w:t>
      </w:r>
      <w:r w:rsidR="00856715" w:rsidRPr="00AD62AE">
        <w:rPr>
          <w:rFonts w:ascii="Arial" w:hAnsi="Arial" w:cs="Arial"/>
          <w:sz w:val="20"/>
          <w:szCs w:val="20"/>
        </w:rPr>
        <w:t xml:space="preserve"> temática, así:</w:t>
      </w:r>
    </w:p>
    <w:p w14:paraId="479AC780" w14:textId="77777777" w:rsidR="001F19DE" w:rsidRPr="00AD62AE" w:rsidRDefault="001F19DE" w:rsidP="001F19DE">
      <w:pPr>
        <w:pBdr>
          <w:top w:val="nil"/>
          <w:left w:val="nil"/>
          <w:bottom w:val="nil"/>
          <w:right w:val="nil"/>
          <w:between w:val="nil"/>
        </w:pBdr>
        <w:ind w:left="360"/>
        <w:rPr>
          <w:rFonts w:ascii="Arial" w:hAnsi="Arial" w:cs="Arial"/>
          <w:sz w:val="20"/>
          <w:szCs w:val="20"/>
        </w:rPr>
      </w:pPr>
    </w:p>
    <w:p w14:paraId="17E45A03" w14:textId="77777777" w:rsidR="001F19DE" w:rsidRPr="00AD62AE" w:rsidRDefault="001F19DE" w:rsidP="00C11AF4">
      <w:pPr>
        <w:numPr>
          <w:ilvl w:val="0"/>
          <w:numId w:val="24"/>
        </w:numPr>
        <w:pBdr>
          <w:top w:val="nil"/>
          <w:left w:val="nil"/>
          <w:bottom w:val="nil"/>
          <w:right w:val="nil"/>
          <w:between w:val="nil"/>
        </w:pBdr>
        <w:ind w:left="360" w:hanging="360"/>
        <w:rPr>
          <w:rFonts w:ascii="Arial" w:hAnsi="Arial" w:cs="Arial"/>
          <w:sz w:val="20"/>
          <w:szCs w:val="20"/>
        </w:rPr>
      </w:pPr>
      <w:r w:rsidRPr="00AD62AE">
        <w:rPr>
          <w:rFonts w:ascii="Arial" w:hAnsi="Arial" w:cs="Arial"/>
          <w:sz w:val="20"/>
          <w:szCs w:val="20"/>
        </w:rPr>
        <w:t>Arquitectura: Se especifican requisitos generales de la arquitectura de software del sistema de información</w:t>
      </w:r>
    </w:p>
    <w:p w14:paraId="2E5DD6C5" w14:textId="77777777" w:rsidR="001F19DE" w:rsidRPr="00AD62AE" w:rsidRDefault="001F19DE" w:rsidP="00C11AF4">
      <w:pPr>
        <w:numPr>
          <w:ilvl w:val="0"/>
          <w:numId w:val="24"/>
        </w:numPr>
        <w:pBdr>
          <w:top w:val="nil"/>
          <w:left w:val="nil"/>
          <w:bottom w:val="nil"/>
          <w:right w:val="nil"/>
          <w:between w:val="nil"/>
        </w:pBdr>
        <w:ind w:left="360" w:hanging="360"/>
        <w:rPr>
          <w:rFonts w:ascii="Arial" w:hAnsi="Arial" w:cs="Arial"/>
          <w:sz w:val="20"/>
          <w:szCs w:val="20"/>
        </w:rPr>
      </w:pPr>
      <w:r w:rsidRPr="00AD62AE">
        <w:rPr>
          <w:rFonts w:ascii="Arial" w:hAnsi="Arial" w:cs="Arial"/>
          <w:sz w:val="20"/>
          <w:szCs w:val="20"/>
        </w:rPr>
        <w:t>Rendimiento: Se listan las necesidades de rendimiento de la aplicación</w:t>
      </w:r>
    </w:p>
    <w:p w14:paraId="61050773" w14:textId="77777777" w:rsidR="001F19DE" w:rsidRPr="00AD62AE" w:rsidRDefault="001F19DE" w:rsidP="00C11AF4">
      <w:pPr>
        <w:numPr>
          <w:ilvl w:val="0"/>
          <w:numId w:val="24"/>
        </w:numPr>
        <w:pBdr>
          <w:top w:val="nil"/>
          <w:left w:val="nil"/>
          <w:bottom w:val="nil"/>
          <w:right w:val="nil"/>
          <w:between w:val="nil"/>
        </w:pBdr>
        <w:ind w:left="360" w:hanging="360"/>
        <w:rPr>
          <w:rFonts w:ascii="Arial" w:hAnsi="Arial" w:cs="Arial"/>
          <w:sz w:val="20"/>
          <w:szCs w:val="20"/>
        </w:rPr>
      </w:pPr>
      <w:r w:rsidRPr="00AD62AE">
        <w:rPr>
          <w:rFonts w:ascii="Arial" w:hAnsi="Arial" w:cs="Arial"/>
          <w:sz w:val="20"/>
          <w:szCs w:val="20"/>
        </w:rPr>
        <w:t>Seguridad. Describe aspectos de seguridad que se deben cumplir</w:t>
      </w:r>
    </w:p>
    <w:p w14:paraId="18FBB659" w14:textId="77777777" w:rsidR="001F19DE" w:rsidRPr="00AD62AE" w:rsidRDefault="001F19DE" w:rsidP="00C11AF4">
      <w:pPr>
        <w:numPr>
          <w:ilvl w:val="0"/>
          <w:numId w:val="24"/>
        </w:numPr>
        <w:pBdr>
          <w:top w:val="nil"/>
          <w:left w:val="nil"/>
          <w:bottom w:val="nil"/>
          <w:right w:val="nil"/>
          <w:between w:val="nil"/>
        </w:pBdr>
        <w:ind w:left="360" w:hanging="360"/>
        <w:rPr>
          <w:rFonts w:ascii="Arial" w:hAnsi="Arial" w:cs="Arial"/>
          <w:sz w:val="20"/>
          <w:szCs w:val="20"/>
        </w:rPr>
      </w:pPr>
      <w:r w:rsidRPr="00AD62AE">
        <w:rPr>
          <w:rFonts w:ascii="Arial" w:hAnsi="Arial" w:cs="Arial"/>
          <w:sz w:val="20"/>
          <w:szCs w:val="20"/>
        </w:rPr>
        <w:t>Usabilidad. Se detallan aspectos de los mecanismos presentados al usuario para su interacción con el usuario</w:t>
      </w:r>
    </w:p>
    <w:p w14:paraId="0B8F3992" w14:textId="77777777" w:rsidR="001F19DE" w:rsidRPr="00AD62AE" w:rsidRDefault="001F19DE" w:rsidP="00C11AF4">
      <w:pPr>
        <w:numPr>
          <w:ilvl w:val="0"/>
          <w:numId w:val="24"/>
        </w:numPr>
        <w:pBdr>
          <w:top w:val="nil"/>
          <w:left w:val="nil"/>
          <w:bottom w:val="nil"/>
          <w:right w:val="nil"/>
          <w:between w:val="nil"/>
        </w:pBdr>
        <w:ind w:left="360" w:hanging="360"/>
        <w:rPr>
          <w:rFonts w:ascii="Arial" w:hAnsi="Arial" w:cs="Arial"/>
          <w:sz w:val="20"/>
          <w:szCs w:val="20"/>
        </w:rPr>
      </w:pPr>
      <w:r w:rsidRPr="00AD62AE">
        <w:rPr>
          <w:rFonts w:ascii="Arial" w:hAnsi="Arial" w:cs="Arial"/>
          <w:sz w:val="20"/>
          <w:szCs w:val="20"/>
        </w:rPr>
        <w:t>Persistencia: Se detalla aspectos con el repositorio de la información que maneja el sistema de información</w:t>
      </w:r>
    </w:p>
    <w:p w14:paraId="10A04339" w14:textId="77777777" w:rsidR="001F19DE" w:rsidRPr="00AD62AE" w:rsidRDefault="001F19DE" w:rsidP="00C11AF4">
      <w:pPr>
        <w:numPr>
          <w:ilvl w:val="0"/>
          <w:numId w:val="24"/>
        </w:numPr>
        <w:pBdr>
          <w:top w:val="nil"/>
          <w:left w:val="nil"/>
          <w:bottom w:val="nil"/>
          <w:right w:val="nil"/>
          <w:between w:val="nil"/>
        </w:pBdr>
        <w:ind w:left="360" w:hanging="360"/>
        <w:rPr>
          <w:rFonts w:ascii="Arial" w:hAnsi="Arial" w:cs="Arial"/>
          <w:sz w:val="20"/>
          <w:szCs w:val="20"/>
        </w:rPr>
      </w:pPr>
      <w:r w:rsidRPr="00AD62AE">
        <w:rPr>
          <w:rFonts w:ascii="Arial" w:hAnsi="Arial" w:cs="Arial"/>
          <w:sz w:val="20"/>
          <w:szCs w:val="20"/>
        </w:rPr>
        <w:t>Interoperabilidad: Se detallan aspectos para la interoperabilidad con otros sistemas y otras entidades</w:t>
      </w:r>
    </w:p>
    <w:p w14:paraId="6F3FA97C" w14:textId="77777777" w:rsidR="001F19DE" w:rsidRPr="00AD62AE" w:rsidRDefault="001F19DE" w:rsidP="00C11AF4">
      <w:pPr>
        <w:numPr>
          <w:ilvl w:val="0"/>
          <w:numId w:val="24"/>
        </w:numPr>
        <w:pBdr>
          <w:top w:val="nil"/>
          <w:left w:val="nil"/>
          <w:bottom w:val="nil"/>
          <w:right w:val="nil"/>
          <w:between w:val="nil"/>
        </w:pBdr>
        <w:ind w:left="360" w:hanging="360"/>
        <w:rPr>
          <w:rFonts w:ascii="Arial" w:hAnsi="Arial" w:cs="Arial"/>
          <w:sz w:val="20"/>
          <w:szCs w:val="20"/>
        </w:rPr>
      </w:pPr>
      <w:r w:rsidRPr="00AD62AE">
        <w:rPr>
          <w:rFonts w:ascii="Arial" w:hAnsi="Arial" w:cs="Arial"/>
          <w:sz w:val="20"/>
          <w:szCs w:val="20"/>
        </w:rPr>
        <w:t>Geográfico: Presenta los lineamientos para incluir en sistemas de información el manejo de información geográfica</w:t>
      </w:r>
    </w:p>
    <w:p w14:paraId="7855FAB2" w14:textId="511EB709" w:rsidR="001F19DE" w:rsidRPr="00AD62AE" w:rsidRDefault="001F19DE" w:rsidP="001F19DE">
      <w:pPr>
        <w:pBdr>
          <w:top w:val="nil"/>
          <w:left w:val="nil"/>
          <w:bottom w:val="nil"/>
          <w:right w:val="nil"/>
          <w:between w:val="nil"/>
        </w:pBdr>
        <w:rPr>
          <w:rFonts w:ascii="Arial" w:hAnsi="Arial" w:cs="Arial"/>
          <w:sz w:val="20"/>
          <w:szCs w:val="20"/>
        </w:rPr>
      </w:pPr>
    </w:p>
    <w:p w14:paraId="2260AB30" w14:textId="3617B2F1" w:rsidR="00856715" w:rsidRPr="00AD62AE" w:rsidRDefault="00856715" w:rsidP="001F19DE">
      <w:pPr>
        <w:pBdr>
          <w:top w:val="nil"/>
          <w:left w:val="nil"/>
          <w:bottom w:val="nil"/>
          <w:right w:val="nil"/>
          <w:between w:val="nil"/>
        </w:pBdr>
        <w:rPr>
          <w:rFonts w:ascii="Arial" w:hAnsi="Arial" w:cs="Arial"/>
          <w:sz w:val="20"/>
          <w:szCs w:val="20"/>
        </w:rPr>
      </w:pPr>
      <w:r w:rsidRPr="00AD62AE">
        <w:rPr>
          <w:rFonts w:ascii="Arial" w:hAnsi="Arial" w:cs="Arial"/>
          <w:sz w:val="20"/>
          <w:szCs w:val="20"/>
        </w:rPr>
        <w:t>En la siguiente ilustración se presenta esta clasificación.</w:t>
      </w:r>
    </w:p>
    <w:p w14:paraId="4638940E" w14:textId="77777777" w:rsidR="00856715" w:rsidRPr="00AD62AE" w:rsidRDefault="00856715" w:rsidP="001F19DE">
      <w:pPr>
        <w:pBdr>
          <w:top w:val="nil"/>
          <w:left w:val="nil"/>
          <w:bottom w:val="nil"/>
          <w:right w:val="nil"/>
          <w:between w:val="nil"/>
        </w:pBdr>
        <w:rPr>
          <w:rFonts w:ascii="Arial" w:hAnsi="Arial" w:cs="Arial"/>
          <w:sz w:val="20"/>
          <w:szCs w:val="20"/>
        </w:rPr>
      </w:pPr>
    </w:p>
    <w:p w14:paraId="6776BC32" w14:textId="79887DC0" w:rsidR="00856715" w:rsidRPr="00AD62AE" w:rsidRDefault="00856715" w:rsidP="00856715">
      <w:pPr>
        <w:pStyle w:val="Caption"/>
        <w:jc w:val="center"/>
        <w:rPr>
          <w:rFonts w:ascii="Arial" w:hAnsi="Arial" w:cs="Arial"/>
          <w:i w:val="0"/>
          <w:iCs w:val="0"/>
          <w:color w:val="auto"/>
          <w:sz w:val="20"/>
          <w:szCs w:val="20"/>
        </w:rPr>
      </w:pPr>
      <w:bookmarkStart w:id="56" w:name="_Toc102501683"/>
      <w:r w:rsidRPr="00AD62AE">
        <w:rPr>
          <w:rFonts w:ascii="Arial" w:hAnsi="Arial" w:cs="Arial"/>
          <w:i w:val="0"/>
          <w:iCs w:val="0"/>
          <w:color w:val="auto"/>
          <w:sz w:val="20"/>
          <w:szCs w:val="20"/>
        </w:rPr>
        <w:t xml:space="preserve">Ilustración </w:t>
      </w:r>
      <w:r w:rsidRPr="00AD62AE">
        <w:rPr>
          <w:rFonts w:ascii="Arial" w:hAnsi="Arial" w:cs="Arial"/>
          <w:i w:val="0"/>
          <w:iCs w:val="0"/>
          <w:color w:val="auto"/>
          <w:sz w:val="20"/>
          <w:szCs w:val="20"/>
        </w:rPr>
        <w:fldChar w:fldCharType="begin"/>
      </w:r>
      <w:r w:rsidRPr="00AD62AE">
        <w:rPr>
          <w:rFonts w:ascii="Arial" w:hAnsi="Arial" w:cs="Arial"/>
          <w:i w:val="0"/>
          <w:iCs w:val="0"/>
          <w:color w:val="auto"/>
          <w:sz w:val="20"/>
          <w:szCs w:val="20"/>
        </w:rPr>
        <w:instrText xml:space="preserve"> SEQ Ilustración \* ARABIC </w:instrText>
      </w:r>
      <w:r w:rsidRPr="00AD62AE">
        <w:rPr>
          <w:rFonts w:ascii="Arial" w:hAnsi="Arial" w:cs="Arial"/>
          <w:i w:val="0"/>
          <w:iCs w:val="0"/>
          <w:color w:val="auto"/>
          <w:sz w:val="20"/>
          <w:szCs w:val="20"/>
        </w:rPr>
        <w:fldChar w:fldCharType="separate"/>
      </w:r>
      <w:r w:rsidR="00A00F7E">
        <w:rPr>
          <w:rFonts w:ascii="Arial" w:hAnsi="Arial" w:cs="Arial"/>
          <w:i w:val="0"/>
          <w:iCs w:val="0"/>
          <w:noProof/>
          <w:color w:val="auto"/>
          <w:sz w:val="20"/>
          <w:szCs w:val="20"/>
        </w:rPr>
        <w:t>11</w:t>
      </w:r>
      <w:r w:rsidRPr="00AD62AE">
        <w:rPr>
          <w:rFonts w:ascii="Arial" w:hAnsi="Arial" w:cs="Arial"/>
          <w:i w:val="0"/>
          <w:iCs w:val="0"/>
          <w:noProof/>
          <w:color w:val="auto"/>
          <w:sz w:val="20"/>
          <w:szCs w:val="20"/>
        </w:rPr>
        <w:fldChar w:fldCharType="end"/>
      </w:r>
      <w:r w:rsidRPr="00AD62AE">
        <w:rPr>
          <w:rFonts w:ascii="Arial" w:hAnsi="Arial" w:cs="Arial"/>
          <w:i w:val="0"/>
          <w:iCs w:val="0"/>
          <w:color w:val="auto"/>
          <w:sz w:val="20"/>
          <w:szCs w:val="20"/>
        </w:rPr>
        <w:t>. Clasificación de requerimientos no funcionales.</w:t>
      </w:r>
      <w:bookmarkEnd w:id="56"/>
    </w:p>
    <w:p w14:paraId="203049D5" w14:textId="0394B907" w:rsidR="001F19DE" w:rsidRPr="00AD62AE" w:rsidRDefault="001F19DE" w:rsidP="001F19DE">
      <w:pPr>
        <w:pBdr>
          <w:top w:val="nil"/>
          <w:left w:val="nil"/>
          <w:bottom w:val="nil"/>
          <w:right w:val="nil"/>
          <w:between w:val="nil"/>
        </w:pBdr>
        <w:jc w:val="center"/>
        <w:rPr>
          <w:rFonts w:ascii="Arial" w:hAnsi="Arial" w:cs="Arial"/>
          <w:sz w:val="20"/>
          <w:szCs w:val="20"/>
        </w:rPr>
      </w:pPr>
      <w:r w:rsidRPr="00AD62AE">
        <w:rPr>
          <w:rFonts w:ascii="Arial" w:hAnsi="Arial" w:cs="Arial"/>
          <w:noProof/>
          <w:sz w:val="20"/>
          <w:szCs w:val="20"/>
        </w:rPr>
        <w:drawing>
          <wp:inline distT="0" distB="0" distL="0" distR="0" wp14:anchorId="1F9E96DF" wp14:editId="5CA8F7A8">
            <wp:extent cx="3493770" cy="2170999"/>
            <wp:effectExtent l="0" t="0" r="0" b="1270"/>
            <wp:docPr id="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22"/>
                    <a:srcRect l="6640" t="16718" r="7190" b="6219"/>
                    <a:stretch/>
                  </pic:blipFill>
                  <pic:spPr bwMode="auto">
                    <a:xfrm>
                      <a:off x="0" y="0"/>
                      <a:ext cx="3496093" cy="2172442"/>
                    </a:xfrm>
                    <a:prstGeom prst="rect">
                      <a:avLst/>
                    </a:prstGeom>
                    <a:ln>
                      <a:noFill/>
                    </a:ln>
                    <a:extLst>
                      <a:ext uri="{53640926-AAD7-44D8-BBD7-CCE9431645EC}">
                        <a14:shadowObscured xmlns:a14="http://schemas.microsoft.com/office/drawing/2010/main"/>
                      </a:ext>
                    </a:extLst>
                  </pic:spPr>
                </pic:pic>
              </a:graphicData>
            </a:graphic>
          </wp:inline>
        </w:drawing>
      </w:r>
    </w:p>
    <w:p w14:paraId="7B8AF025" w14:textId="319C28AD" w:rsidR="00856715" w:rsidRPr="00AD62AE" w:rsidRDefault="00856715" w:rsidP="001F19DE">
      <w:pPr>
        <w:pBdr>
          <w:top w:val="nil"/>
          <w:left w:val="nil"/>
          <w:bottom w:val="nil"/>
          <w:right w:val="nil"/>
          <w:between w:val="nil"/>
        </w:pBdr>
        <w:jc w:val="center"/>
        <w:rPr>
          <w:rFonts w:ascii="Arial" w:hAnsi="Arial" w:cs="Arial"/>
          <w:sz w:val="20"/>
          <w:szCs w:val="20"/>
        </w:rPr>
      </w:pPr>
      <w:r w:rsidRPr="00AD62AE">
        <w:rPr>
          <w:rFonts w:ascii="Arial" w:hAnsi="Arial" w:cs="Arial"/>
          <w:sz w:val="20"/>
          <w:szCs w:val="20"/>
        </w:rPr>
        <w:t>Fuente: elaboración propia.</w:t>
      </w:r>
    </w:p>
    <w:p w14:paraId="778D2341" w14:textId="77777777" w:rsidR="001F19DE" w:rsidRPr="00AD62AE" w:rsidRDefault="001F19DE" w:rsidP="001F19DE">
      <w:pPr>
        <w:pBdr>
          <w:top w:val="nil"/>
          <w:left w:val="nil"/>
          <w:bottom w:val="nil"/>
          <w:right w:val="nil"/>
          <w:between w:val="nil"/>
        </w:pBdr>
        <w:jc w:val="center"/>
        <w:rPr>
          <w:rFonts w:ascii="Arial" w:hAnsi="Arial" w:cs="Arial"/>
          <w:sz w:val="20"/>
          <w:szCs w:val="20"/>
        </w:rPr>
      </w:pPr>
    </w:p>
    <w:p w14:paraId="27164513" w14:textId="1BF5859A" w:rsidR="001F19DE" w:rsidRPr="00AD62AE" w:rsidRDefault="001F19DE" w:rsidP="001F19DE">
      <w:pPr>
        <w:rPr>
          <w:rFonts w:ascii="Arial" w:hAnsi="Arial" w:cs="Arial"/>
          <w:sz w:val="20"/>
          <w:szCs w:val="20"/>
        </w:rPr>
      </w:pPr>
    </w:p>
    <w:p w14:paraId="35132AC8" w14:textId="1DA2F4F8" w:rsidR="00294FE7" w:rsidRPr="00AD62AE" w:rsidRDefault="00294FE7" w:rsidP="001F19DE">
      <w:pPr>
        <w:rPr>
          <w:rFonts w:ascii="Arial" w:hAnsi="Arial" w:cs="Arial"/>
          <w:sz w:val="20"/>
          <w:szCs w:val="20"/>
        </w:rPr>
      </w:pPr>
      <w:r w:rsidRPr="00AD62AE">
        <w:rPr>
          <w:rFonts w:ascii="Arial" w:hAnsi="Arial" w:cs="Arial"/>
          <w:sz w:val="20"/>
          <w:szCs w:val="20"/>
        </w:rPr>
        <w:t>En la siguiente figura se detallan los requerimientos no funcionales</w:t>
      </w:r>
      <w:r w:rsidR="004615F9" w:rsidRPr="00AD62AE">
        <w:rPr>
          <w:rFonts w:ascii="Arial" w:hAnsi="Arial" w:cs="Arial"/>
          <w:sz w:val="20"/>
          <w:szCs w:val="20"/>
        </w:rPr>
        <w:t>.</w:t>
      </w:r>
    </w:p>
    <w:p w14:paraId="0F9C88EA" w14:textId="033D430A" w:rsidR="004615F9" w:rsidRPr="00AD62AE" w:rsidRDefault="004615F9" w:rsidP="001F19DE">
      <w:pPr>
        <w:rPr>
          <w:rFonts w:ascii="Arial" w:hAnsi="Arial" w:cs="Arial"/>
          <w:sz w:val="20"/>
          <w:szCs w:val="20"/>
        </w:rPr>
      </w:pPr>
    </w:p>
    <w:p w14:paraId="6B94C6C6" w14:textId="029CF447" w:rsidR="00AB0472" w:rsidRPr="00AD62AE" w:rsidRDefault="004615F9" w:rsidP="004615F9">
      <w:pPr>
        <w:pStyle w:val="Caption"/>
        <w:jc w:val="center"/>
        <w:rPr>
          <w:rFonts w:ascii="Arial" w:hAnsi="Arial" w:cs="Arial"/>
          <w:i w:val="0"/>
          <w:iCs w:val="0"/>
          <w:color w:val="auto"/>
          <w:sz w:val="20"/>
          <w:szCs w:val="20"/>
        </w:rPr>
      </w:pPr>
      <w:bookmarkStart w:id="57" w:name="_Toc102501684"/>
      <w:r w:rsidRPr="00AD62AE">
        <w:rPr>
          <w:rFonts w:ascii="Arial" w:hAnsi="Arial" w:cs="Arial"/>
          <w:i w:val="0"/>
          <w:iCs w:val="0"/>
          <w:color w:val="auto"/>
        </w:rPr>
        <w:t xml:space="preserve">Ilustración </w:t>
      </w:r>
      <w:r w:rsidRPr="00AD62AE">
        <w:rPr>
          <w:rFonts w:ascii="Arial" w:hAnsi="Arial" w:cs="Arial"/>
          <w:i w:val="0"/>
          <w:iCs w:val="0"/>
          <w:color w:val="auto"/>
        </w:rPr>
        <w:fldChar w:fldCharType="begin"/>
      </w:r>
      <w:r w:rsidRPr="00AD62AE">
        <w:rPr>
          <w:rFonts w:ascii="Arial" w:hAnsi="Arial" w:cs="Arial"/>
          <w:i w:val="0"/>
          <w:iCs w:val="0"/>
          <w:color w:val="auto"/>
        </w:rPr>
        <w:instrText xml:space="preserve"> SEQ Ilustración \* ARABIC </w:instrText>
      </w:r>
      <w:r w:rsidRPr="00AD62AE">
        <w:rPr>
          <w:rFonts w:ascii="Arial" w:hAnsi="Arial" w:cs="Arial"/>
          <w:i w:val="0"/>
          <w:iCs w:val="0"/>
          <w:color w:val="auto"/>
        </w:rPr>
        <w:fldChar w:fldCharType="separate"/>
      </w:r>
      <w:r w:rsidR="00A00F7E">
        <w:rPr>
          <w:rFonts w:ascii="Arial" w:hAnsi="Arial" w:cs="Arial"/>
          <w:i w:val="0"/>
          <w:iCs w:val="0"/>
          <w:noProof/>
          <w:color w:val="auto"/>
        </w:rPr>
        <w:t>12</w:t>
      </w:r>
      <w:r w:rsidRPr="00AD62AE">
        <w:rPr>
          <w:rFonts w:ascii="Arial" w:hAnsi="Arial" w:cs="Arial"/>
          <w:i w:val="0"/>
          <w:iCs w:val="0"/>
          <w:color w:val="auto"/>
        </w:rPr>
        <w:fldChar w:fldCharType="end"/>
      </w:r>
      <w:r w:rsidRPr="00AD62AE">
        <w:rPr>
          <w:rFonts w:ascii="Arial" w:hAnsi="Arial" w:cs="Arial"/>
          <w:i w:val="0"/>
          <w:iCs w:val="0"/>
          <w:color w:val="auto"/>
        </w:rPr>
        <w:t>. Detalle de requerimientos no funcionales</w:t>
      </w:r>
      <w:bookmarkEnd w:id="57"/>
      <w:r w:rsidR="001F19DE" w:rsidRPr="00AD62AE">
        <w:rPr>
          <w:rFonts w:ascii="Arial" w:hAnsi="Arial" w:cs="Arial"/>
          <w:i w:val="0"/>
          <w:iCs w:val="0"/>
          <w:color w:val="auto"/>
          <w:sz w:val="20"/>
          <w:szCs w:val="20"/>
        </w:rPr>
        <w:t xml:space="preserve"> </w:t>
      </w:r>
    </w:p>
    <w:p w14:paraId="47B7D7CA" w14:textId="63987A32" w:rsidR="001F19DE" w:rsidRPr="00AD62AE" w:rsidRDefault="001F19DE" w:rsidP="004615F9">
      <w:pPr>
        <w:pStyle w:val="Caption"/>
        <w:jc w:val="center"/>
        <w:rPr>
          <w:rFonts w:ascii="Arial" w:hAnsi="Arial" w:cs="Arial"/>
          <w:i w:val="0"/>
          <w:iCs w:val="0"/>
          <w:color w:val="auto"/>
          <w:sz w:val="20"/>
          <w:szCs w:val="20"/>
        </w:rPr>
      </w:pPr>
      <w:r w:rsidRPr="00AD62AE">
        <w:rPr>
          <w:rFonts w:ascii="Arial" w:hAnsi="Arial" w:cs="Arial"/>
          <w:i w:val="0"/>
          <w:iCs w:val="0"/>
          <w:color w:val="auto"/>
          <w:sz w:val="20"/>
          <w:szCs w:val="20"/>
        </w:rPr>
        <w:lastRenderedPageBreak/>
        <w:t xml:space="preserve">     </w:t>
      </w:r>
      <w:r w:rsidRPr="00AD62AE">
        <w:rPr>
          <w:rFonts w:ascii="Arial" w:hAnsi="Arial" w:cs="Arial"/>
          <w:i w:val="0"/>
          <w:iCs w:val="0"/>
          <w:noProof/>
          <w:color w:val="auto"/>
          <w:sz w:val="20"/>
          <w:szCs w:val="20"/>
        </w:rPr>
        <w:drawing>
          <wp:inline distT="0" distB="0" distL="0" distR="0" wp14:anchorId="260933E9" wp14:editId="0FF455AB">
            <wp:extent cx="4352910" cy="5653810"/>
            <wp:effectExtent l="0" t="0" r="0" b="4445"/>
            <wp:docPr id="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23"/>
                    <a:srcRect l="2927" t="3933" r="2437" b="1664"/>
                    <a:stretch/>
                  </pic:blipFill>
                  <pic:spPr bwMode="auto">
                    <a:xfrm>
                      <a:off x="0" y="0"/>
                      <a:ext cx="4358510" cy="5661083"/>
                    </a:xfrm>
                    <a:prstGeom prst="rect">
                      <a:avLst/>
                    </a:prstGeom>
                    <a:ln>
                      <a:noFill/>
                    </a:ln>
                    <a:extLst>
                      <a:ext uri="{53640926-AAD7-44D8-BBD7-CCE9431645EC}">
                        <a14:shadowObscured xmlns:a14="http://schemas.microsoft.com/office/drawing/2010/main"/>
                      </a:ext>
                    </a:extLst>
                  </pic:spPr>
                </pic:pic>
              </a:graphicData>
            </a:graphic>
          </wp:inline>
        </w:drawing>
      </w:r>
    </w:p>
    <w:p w14:paraId="248B7EA3" w14:textId="35BBD7C4" w:rsidR="004615F9" w:rsidRPr="00AD62AE" w:rsidRDefault="004615F9" w:rsidP="001F19DE">
      <w:pPr>
        <w:pBdr>
          <w:top w:val="nil"/>
          <w:left w:val="nil"/>
          <w:bottom w:val="nil"/>
          <w:right w:val="nil"/>
          <w:between w:val="nil"/>
        </w:pBdr>
        <w:jc w:val="center"/>
        <w:rPr>
          <w:rFonts w:ascii="Arial" w:hAnsi="Arial" w:cs="Arial"/>
          <w:sz w:val="20"/>
          <w:szCs w:val="20"/>
        </w:rPr>
      </w:pPr>
      <w:r w:rsidRPr="00AD62AE">
        <w:rPr>
          <w:rFonts w:ascii="Arial" w:hAnsi="Arial" w:cs="Arial"/>
          <w:sz w:val="20"/>
          <w:szCs w:val="20"/>
        </w:rPr>
        <w:t>Fuente: elaboración propia</w:t>
      </w:r>
    </w:p>
    <w:p w14:paraId="72DE3127" w14:textId="77777777" w:rsidR="001F19DE" w:rsidRPr="00AD62AE" w:rsidRDefault="001F19DE" w:rsidP="001F19DE">
      <w:pPr>
        <w:pBdr>
          <w:top w:val="nil"/>
          <w:left w:val="nil"/>
          <w:bottom w:val="nil"/>
          <w:right w:val="nil"/>
          <w:between w:val="nil"/>
        </w:pBdr>
        <w:jc w:val="center"/>
        <w:rPr>
          <w:rFonts w:ascii="Arial" w:hAnsi="Arial" w:cs="Arial"/>
          <w:sz w:val="20"/>
          <w:szCs w:val="20"/>
        </w:rPr>
      </w:pPr>
    </w:p>
    <w:p w14:paraId="058B4BF0" w14:textId="3F33CB1B" w:rsidR="001F19DE" w:rsidRPr="00AD62AE" w:rsidRDefault="004615F9" w:rsidP="001F19DE">
      <w:pPr>
        <w:pBdr>
          <w:top w:val="nil"/>
          <w:left w:val="nil"/>
          <w:bottom w:val="nil"/>
          <w:right w:val="nil"/>
          <w:between w:val="nil"/>
        </w:pBdr>
        <w:rPr>
          <w:rFonts w:ascii="Arial" w:hAnsi="Arial" w:cs="Arial"/>
          <w:sz w:val="20"/>
          <w:szCs w:val="20"/>
        </w:rPr>
      </w:pPr>
      <w:r w:rsidRPr="00AD62AE">
        <w:rPr>
          <w:rFonts w:ascii="Arial" w:hAnsi="Arial" w:cs="Arial"/>
          <w:sz w:val="20"/>
          <w:szCs w:val="20"/>
        </w:rPr>
        <w:t>En el documento llamado: “Requerimiento no funcionales para sistemas de información”, se encuentra detallado cada uno de los requerimientos no funcionales.</w:t>
      </w:r>
    </w:p>
    <w:p w14:paraId="04C5521A" w14:textId="20EB6612" w:rsidR="004615F9" w:rsidRPr="00AD62AE" w:rsidRDefault="004615F9">
      <w:pPr>
        <w:spacing w:after="160" w:line="259" w:lineRule="auto"/>
        <w:rPr>
          <w:rFonts w:ascii="Arial" w:eastAsiaTheme="majorEastAsia" w:hAnsi="Arial" w:cs="Arial"/>
          <w:sz w:val="20"/>
          <w:szCs w:val="20"/>
        </w:rPr>
      </w:pPr>
    </w:p>
    <w:p w14:paraId="72E9AA0D" w14:textId="0AAEC1EB" w:rsidR="002542C2" w:rsidRPr="00AD62AE" w:rsidRDefault="002542C2" w:rsidP="004615F9">
      <w:pPr>
        <w:pStyle w:val="Heading1"/>
        <w:numPr>
          <w:ilvl w:val="0"/>
          <w:numId w:val="1"/>
        </w:numPr>
        <w:suppressAutoHyphens/>
        <w:spacing w:before="0"/>
        <w:ind w:left="426" w:hanging="426"/>
        <w:rPr>
          <w:rFonts w:ascii="Arial" w:eastAsia="Times New Roman" w:hAnsi="Arial" w:cs="Arial"/>
          <w:b/>
          <w:bCs/>
          <w:color w:val="auto"/>
          <w:sz w:val="24"/>
          <w:szCs w:val="28"/>
          <w:lang w:eastAsia="es-ES"/>
        </w:rPr>
      </w:pPr>
      <w:bookmarkStart w:id="58" w:name="_Toc107952256"/>
      <w:r w:rsidRPr="00AD62AE">
        <w:rPr>
          <w:rFonts w:ascii="Arial" w:eastAsia="Times New Roman" w:hAnsi="Arial" w:cs="Arial"/>
          <w:b/>
          <w:bCs/>
          <w:color w:val="auto"/>
          <w:sz w:val="24"/>
          <w:szCs w:val="28"/>
          <w:lang w:eastAsia="es-ES"/>
        </w:rPr>
        <w:lastRenderedPageBreak/>
        <w:t>ARQUITECTURA DE REFERENCIA</w:t>
      </w:r>
      <w:bookmarkEnd w:id="58"/>
    </w:p>
    <w:p w14:paraId="092DA2DF" w14:textId="50E141C8" w:rsidR="002542C2" w:rsidRPr="00AD62AE" w:rsidRDefault="002542C2" w:rsidP="002542C2">
      <w:pPr>
        <w:rPr>
          <w:rFonts w:ascii="Arial" w:hAnsi="Arial" w:cs="Arial"/>
          <w:sz w:val="20"/>
          <w:szCs w:val="20"/>
        </w:rPr>
      </w:pPr>
    </w:p>
    <w:p w14:paraId="6B76E906" w14:textId="77777777" w:rsidR="006D06A4" w:rsidRPr="00AD62AE" w:rsidRDefault="00236015" w:rsidP="00236015">
      <w:pPr>
        <w:suppressAutoHyphens/>
        <w:autoSpaceDE w:val="0"/>
        <w:autoSpaceDN w:val="0"/>
        <w:adjustRightInd w:val="0"/>
        <w:jc w:val="both"/>
        <w:rPr>
          <w:rFonts w:ascii="Arial" w:hAnsi="Arial" w:cs="Arial"/>
          <w:sz w:val="20"/>
          <w:szCs w:val="20"/>
        </w:rPr>
      </w:pPr>
      <w:r w:rsidRPr="00AD62AE">
        <w:rPr>
          <w:rFonts w:ascii="Arial" w:hAnsi="Arial" w:cs="Arial"/>
          <w:sz w:val="20"/>
          <w:szCs w:val="20"/>
        </w:rPr>
        <w:t xml:space="preserve">Una arquitectura de referencia en el campo de la arquitectura de software proporciona un conjunto de herramientas estándares para que como resultado de su aplicación se obtengan sistemas de información de calidad que cumplan los requerimientos de los interesados y usuarios del sistema. </w:t>
      </w:r>
    </w:p>
    <w:p w14:paraId="7CE82BCC" w14:textId="77777777" w:rsidR="006D06A4" w:rsidRPr="00AD62AE" w:rsidRDefault="006D06A4" w:rsidP="00236015">
      <w:pPr>
        <w:suppressAutoHyphens/>
        <w:autoSpaceDE w:val="0"/>
        <w:autoSpaceDN w:val="0"/>
        <w:adjustRightInd w:val="0"/>
        <w:jc w:val="both"/>
        <w:rPr>
          <w:rFonts w:ascii="Arial" w:hAnsi="Arial" w:cs="Arial"/>
          <w:sz w:val="20"/>
          <w:szCs w:val="20"/>
        </w:rPr>
      </w:pPr>
    </w:p>
    <w:p w14:paraId="2E4316F8" w14:textId="6E6E5F52" w:rsidR="00236015" w:rsidRPr="00AD62AE" w:rsidRDefault="00236015" w:rsidP="00236015">
      <w:pPr>
        <w:suppressAutoHyphens/>
        <w:autoSpaceDE w:val="0"/>
        <w:autoSpaceDN w:val="0"/>
        <w:adjustRightInd w:val="0"/>
        <w:jc w:val="both"/>
        <w:rPr>
          <w:rFonts w:ascii="Arial" w:hAnsi="Arial" w:cs="Arial"/>
          <w:sz w:val="20"/>
          <w:szCs w:val="20"/>
        </w:rPr>
      </w:pPr>
      <w:r w:rsidRPr="00AD62AE">
        <w:rPr>
          <w:rFonts w:ascii="Arial" w:hAnsi="Arial" w:cs="Arial"/>
          <w:sz w:val="20"/>
          <w:szCs w:val="20"/>
        </w:rPr>
        <w:t xml:space="preserve">Dentro del conjunto de herramientas que se plantean </w:t>
      </w:r>
      <w:r w:rsidR="006D06A4" w:rsidRPr="00AD62AE">
        <w:rPr>
          <w:rFonts w:ascii="Arial" w:hAnsi="Arial" w:cs="Arial"/>
          <w:sz w:val="20"/>
          <w:szCs w:val="20"/>
        </w:rPr>
        <w:t xml:space="preserve">en esta arquitectura de referencia </w:t>
      </w:r>
      <w:r w:rsidRPr="00AD62AE">
        <w:rPr>
          <w:rFonts w:ascii="Arial" w:hAnsi="Arial" w:cs="Arial"/>
          <w:sz w:val="20"/>
          <w:szCs w:val="20"/>
        </w:rPr>
        <w:t>se tienen: contexto de la entidad,</w:t>
      </w:r>
      <w:r w:rsidR="00405BAB" w:rsidRPr="00AD62AE">
        <w:rPr>
          <w:rFonts w:ascii="Arial" w:hAnsi="Arial" w:cs="Arial"/>
          <w:sz w:val="20"/>
          <w:szCs w:val="20"/>
        </w:rPr>
        <w:t xml:space="preserve"> patrón de software </w:t>
      </w:r>
      <w:r w:rsidR="00DA1616" w:rsidRPr="00AD62AE">
        <w:rPr>
          <w:rFonts w:ascii="Arial" w:hAnsi="Arial" w:cs="Arial"/>
          <w:sz w:val="20"/>
          <w:szCs w:val="20"/>
        </w:rPr>
        <w:t>principal</w:t>
      </w:r>
      <w:r w:rsidR="00405BAB" w:rsidRPr="00AD62AE">
        <w:rPr>
          <w:rFonts w:ascii="Arial" w:hAnsi="Arial" w:cs="Arial"/>
          <w:sz w:val="20"/>
          <w:szCs w:val="20"/>
        </w:rPr>
        <w:t>,</w:t>
      </w:r>
      <w:r w:rsidRPr="00AD62AE">
        <w:rPr>
          <w:rFonts w:ascii="Arial" w:hAnsi="Arial" w:cs="Arial"/>
          <w:sz w:val="20"/>
          <w:szCs w:val="20"/>
        </w:rPr>
        <w:t xml:space="preserve"> </w:t>
      </w:r>
      <w:proofErr w:type="spellStart"/>
      <w:r w:rsidRPr="00AD62AE">
        <w:rPr>
          <w:rFonts w:ascii="Arial" w:hAnsi="Arial" w:cs="Arial"/>
          <w:sz w:val="20"/>
          <w:szCs w:val="20"/>
        </w:rPr>
        <w:t>stack</w:t>
      </w:r>
      <w:proofErr w:type="spellEnd"/>
      <w:r w:rsidRPr="00AD62AE">
        <w:rPr>
          <w:rFonts w:ascii="Arial" w:hAnsi="Arial" w:cs="Arial"/>
          <w:sz w:val="20"/>
          <w:szCs w:val="20"/>
        </w:rPr>
        <w:t xml:space="preserve"> de tecnología usada por la entidad, marco de interoperabilidad, lineamientos para construcción de componentes (capa de servicios, capa de presentación, capa de datos), lineamientos para manejo de información geográfica, lineamientos de seguridad de la información, lineamientos de </w:t>
      </w:r>
      <w:r w:rsidR="00055E9D" w:rsidRPr="00AD62AE">
        <w:rPr>
          <w:rFonts w:ascii="Arial" w:hAnsi="Arial" w:cs="Arial"/>
          <w:sz w:val="20"/>
          <w:szCs w:val="20"/>
        </w:rPr>
        <w:t xml:space="preserve">auditoría, </w:t>
      </w:r>
      <w:r w:rsidRPr="00AD62AE">
        <w:rPr>
          <w:rFonts w:ascii="Arial" w:hAnsi="Arial" w:cs="Arial"/>
          <w:sz w:val="20"/>
          <w:szCs w:val="20"/>
        </w:rPr>
        <w:t>lineamientos para desarrollo seguro</w:t>
      </w:r>
      <w:r w:rsidR="00055E9D" w:rsidRPr="00AD62AE">
        <w:rPr>
          <w:rFonts w:ascii="Arial" w:hAnsi="Arial" w:cs="Arial"/>
          <w:sz w:val="20"/>
          <w:szCs w:val="20"/>
        </w:rPr>
        <w:t>, lineamientos para modelación</w:t>
      </w:r>
      <w:r w:rsidRPr="00AD62AE">
        <w:rPr>
          <w:rFonts w:ascii="Arial" w:hAnsi="Arial" w:cs="Arial"/>
          <w:sz w:val="20"/>
          <w:szCs w:val="20"/>
        </w:rPr>
        <w:t>.</w:t>
      </w:r>
    </w:p>
    <w:p w14:paraId="5ED50455" w14:textId="77777777" w:rsidR="00236015" w:rsidRPr="00AD62AE" w:rsidRDefault="00236015" w:rsidP="00236015">
      <w:pPr>
        <w:suppressAutoHyphens/>
        <w:autoSpaceDE w:val="0"/>
        <w:autoSpaceDN w:val="0"/>
        <w:adjustRightInd w:val="0"/>
        <w:jc w:val="both"/>
        <w:rPr>
          <w:rFonts w:ascii="Arial" w:hAnsi="Arial" w:cs="Arial"/>
          <w:sz w:val="20"/>
          <w:szCs w:val="20"/>
        </w:rPr>
      </w:pPr>
    </w:p>
    <w:p w14:paraId="2D1406DC" w14:textId="77777777" w:rsidR="00236015" w:rsidRPr="00AD62AE" w:rsidRDefault="00236015" w:rsidP="00236015">
      <w:pPr>
        <w:suppressAutoHyphens/>
        <w:autoSpaceDE w:val="0"/>
        <w:autoSpaceDN w:val="0"/>
        <w:adjustRightInd w:val="0"/>
        <w:jc w:val="both"/>
        <w:rPr>
          <w:rFonts w:ascii="Arial" w:hAnsi="Arial" w:cs="Arial"/>
          <w:sz w:val="20"/>
          <w:szCs w:val="20"/>
        </w:rPr>
      </w:pPr>
      <w:r w:rsidRPr="00AD62AE">
        <w:rPr>
          <w:rFonts w:ascii="Arial" w:hAnsi="Arial" w:cs="Arial"/>
          <w:sz w:val="20"/>
          <w:szCs w:val="20"/>
        </w:rPr>
        <w:t>La adopción de una arquitectura de referencia dentro de la entidad acelera la entrega mediante la reutilización de una solución efectiva y proporciona una base para la gobernanza para garantizar la coherencia y la aplicabilidad del uso de la tecnología dentro de una organización. También se tienen los siguientes beneficios de la adopción de la arquitectura de referencia propuesta en este documento:</w:t>
      </w:r>
    </w:p>
    <w:p w14:paraId="7457FD23" w14:textId="77777777" w:rsidR="00236015" w:rsidRPr="00AD62AE" w:rsidRDefault="00236015" w:rsidP="00236015">
      <w:pPr>
        <w:suppressAutoHyphens/>
        <w:autoSpaceDE w:val="0"/>
        <w:autoSpaceDN w:val="0"/>
        <w:adjustRightInd w:val="0"/>
        <w:jc w:val="both"/>
        <w:rPr>
          <w:rFonts w:ascii="Arial" w:hAnsi="Arial" w:cs="Arial"/>
          <w:sz w:val="20"/>
          <w:szCs w:val="20"/>
        </w:rPr>
      </w:pPr>
    </w:p>
    <w:p w14:paraId="6E971209" w14:textId="77777777" w:rsidR="00236015" w:rsidRPr="00AD62AE" w:rsidRDefault="00236015" w:rsidP="00C11AF4">
      <w:pPr>
        <w:pStyle w:val="ListParagraph"/>
        <w:numPr>
          <w:ilvl w:val="0"/>
          <w:numId w:val="40"/>
        </w:numPr>
        <w:suppressAutoHyphens/>
        <w:autoSpaceDE w:val="0"/>
        <w:autoSpaceDN w:val="0"/>
        <w:adjustRightInd w:val="0"/>
        <w:jc w:val="both"/>
        <w:rPr>
          <w:rFonts w:ascii="Arial" w:hAnsi="Arial" w:cs="Arial"/>
          <w:sz w:val="20"/>
          <w:szCs w:val="20"/>
        </w:rPr>
      </w:pPr>
      <w:r w:rsidRPr="00AD62AE">
        <w:rPr>
          <w:rFonts w:ascii="Arial" w:hAnsi="Arial" w:cs="Arial"/>
          <w:sz w:val="20"/>
          <w:szCs w:val="20"/>
        </w:rPr>
        <w:t>Mejora de la interoperabilidad de los sistemas de información, tanto a nivel interno como con entidades externas</w:t>
      </w:r>
    </w:p>
    <w:p w14:paraId="349BD9E2" w14:textId="77777777" w:rsidR="00236015" w:rsidRPr="00AD62AE" w:rsidRDefault="00236015" w:rsidP="00C11AF4">
      <w:pPr>
        <w:pStyle w:val="ListParagraph"/>
        <w:numPr>
          <w:ilvl w:val="0"/>
          <w:numId w:val="40"/>
        </w:numPr>
        <w:suppressAutoHyphens/>
        <w:autoSpaceDE w:val="0"/>
        <w:autoSpaceDN w:val="0"/>
        <w:adjustRightInd w:val="0"/>
        <w:jc w:val="both"/>
        <w:rPr>
          <w:rFonts w:ascii="Arial" w:hAnsi="Arial" w:cs="Arial"/>
          <w:sz w:val="20"/>
          <w:szCs w:val="20"/>
        </w:rPr>
      </w:pPr>
      <w:r w:rsidRPr="00AD62AE">
        <w:rPr>
          <w:rFonts w:ascii="Arial" w:hAnsi="Arial" w:cs="Arial"/>
          <w:sz w:val="20"/>
          <w:szCs w:val="20"/>
        </w:rPr>
        <w:t>Reducción de los costos de desarrollo de proyectos de software mediante la reutilización de activos comunes</w:t>
      </w:r>
    </w:p>
    <w:p w14:paraId="5A027B42" w14:textId="77777777" w:rsidR="00236015" w:rsidRPr="00AD62AE" w:rsidRDefault="00236015" w:rsidP="00C11AF4">
      <w:pPr>
        <w:pStyle w:val="ListParagraph"/>
        <w:numPr>
          <w:ilvl w:val="0"/>
          <w:numId w:val="40"/>
        </w:numPr>
        <w:suppressAutoHyphens/>
        <w:autoSpaceDE w:val="0"/>
        <w:autoSpaceDN w:val="0"/>
        <w:adjustRightInd w:val="0"/>
        <w:jc w:val="both"/>
        <w:rPr>
          <w:rFonts w:ascii="Arial" w:hAnsi="Arial" w:cs="Arial"/>
          <w:sz w:val="20"/>
          <w:szCs w:val="20"/>
        </w:rPr>
      </w:pPr>
      <w:r w:rsidRPr="00AD62AE">
        <w:rPr>
          <w:rFonts w:ascii="Arial" w:hAnsi="Arial" w:cs="Arial"/>
          <w:sz w:val="20"/>
          <w:szCs w:val="20"/>
        </w:rPr>
        <w:t>Mejora de la comunicación dentro de la organización porque las partes interesadas comparten la misma mentalidad arquitectónica</w:t>
      </w:r>
    </w:p>
    <w:p w14:paraId="2C3F69BF" w14:textId="77777777" w:rsidR="00236015" w:rsidRPr="00AD62AE" w:rsidRDefault="00236015" w:rsidP="00C11AF4">
      <w:pPr>
        <w:pStyle w:val="ListParagraph"/>
        <w:numPr>
          <w:ilvl w:val="0"/>
          <w:numId w:val="40"/>
        </w:numPr>
        <w:suppressAutoHyphens/>
        <w:autoSpaceDE w:val="0"/>
        <w:autoSpaceDN w:val="0"/>
        <w:adjustRightInd w:val="0"/>
        <w:jc w:val="both"/>
        <w:rPr>
          <w:rFonts w:ascii="Arial" w:hAnsi="Arial" w:cs="Arial"/>
          <w:sz w:val="20"/>
          <w:szCs w:val="20"/>
        </w:rPr>
      </w:pPr>
      <w:r w:rsidRPr="00AD62AE">
        <w:rPr>
          <w:rFonts w:ascii="Arial" w:hAnsi="Arial" w:cs="Arial"/>
          <w:sz w:val="20"/>
          <w:szCs w:val="20"/>
        </w:rPr>
        <w:t>Mejorar la curva de aprendizaje de los desarrolladores</w:t>
      </w:r>
    </w:p>
    <w:p w14:paraId="17C884E7" w14:textId="77777777" w:rsidR="00236015" w:rsidRPr="00AD62AE" w:rsidRDefault="00236015" w:rsidP="00C11AF4">
      <w:pPr>
        <w:pStyle w:val="ListParagraph"/>
        <w:numPr>
          <w:ilvl w:val="0"/>
          <w:numId w:val="40"/>
        </w:numPr>
        <w:suppressAutoHyphens/>
        <w:autoSpaceDE w:val="0"/>
        <w:autoSpaceDN w:val="0"/>
        <w:adjustRightInd w:val="0"/>
        <w:jc w:val="both"/>
        <w:rPr>
          <w:rFonts w:ascii="Arial" w:hAnsi="Arial" w:cs="Arial"/>
          <w:sz w:val="20"/>
          <w:szCs w:val="20"/>
        </w:rPr>
      </w:pPr>
      <w:r w:rsidRPr="00AD62AE">
        <w:rPr>
          <w:rFonts w:ascii="Arial" w:hAnsi="Arial" w:cs="Arial"/>
          <w:sz w:val="20"/>
          <w:szCs w:val="20"/>
        </w:rPr>
        <w:t>Mejora los procesos de construcción y mantenimiento de los sistemas de información</w:t>
      </w:r>
    </w:p>
    <w:p w14:paraId="029F5475" w14:textId="77777777" w:rsidR="00236015" w:rsidRPr="00AD62AE" w:rsidRDefault="00236015" w:rsidP="00C11AF4">
      <w:pPr>
        <w:pStyle w:val="ListParagraph"/>
        <w:numPr>
          <w:ilvl w:val="0"/>
          <w:numId w:val="40"/>
        </w:numPr>
        <w:suppressAutoHyphens/>
        <w:autoSpaceDE w:val="0"/>
        <w:autoSpaceDN w:val="0"/>
        <w:adjustRightInd w:val="0"/>
        <w:jc w:val="both"/>
        <w:rPr>
          <w:rFonts w:ascii="Arial" w:hAnsi="Arial" w:cs="Arial"/>
          <w:sz w:val="20"/>
          <w:szCs w:val="20"/>
        </w:rPr>
      </w:pPr>
      <w:r w:rsidRPr="00AD62AE">
        <w:rPr>
          <w:rFonts w:ascii="Arial" w:hAnsi="Arial" w:cs="Arial"/>
          <w:sz w:val="20"/>
          <w:szCs w:val="20"/>
        </w:rPr>
        <w:t>Mejora las actividades de seguimiento a la codificación del código fuente</w:t>
      </w:r>
    </w:p>
    <w:p w14:paraId="3577CB5F" w14:textId="77777777" w:rsidR="00236015" w:rsidRPr="00AD62AE" w:rsidRDefault="00236015" w:rsidP="00C11AF4">
      <w:pPr>
        <w:pStyle w:val="ListParagraph"/>
        <w:numPr>
          <w:ilvl w:val="0"/>
          <w:numId w:val="40"/>
        </w:numPr>
        <w:suppressAutoHyphens/>
        <w:autoSpaceDE w:val="0"/>
        <w:autoSpaceDN w:val="0"/>
        <w:adjustRightInd w:val="0"/>
        <w:jc w:val="both"/>
        <w:rPr>
          <w:rFonts w:ascii="Arial" w:hAnsi="Arial" w:cs="Arial"/>
          <w:sz w:val="20"/>
          <w:szCs w:val="20"/>
        </w:rPr>
      </w:pPr>
      <w:r w:rsidRPr="00AD62AE">
        <w:rPr>
          <w:rFonts w:ascii="Arial" w:hAnsi="Arial" w:cs="Arial"/>
          <w:sz w:val="20"/>
          <w:szCs w:val="20"/>
        </w:rPr>
        <w:t>Mejora la calidad de los sistemas de información</w:t>
      </w:r>
    </w:p>
    <w:p w14:paraId="6CA56A2C" w14:textId="7EE824DA" w:rsidR="00236015" w:rsidRPr="00AD62AE" w:rsidRDefault="00236015" w:rsidP="002542C2">
      <w:pPr>
        <w:rPr>
          <w:rFonts w:ascii="Arial" w:hAnsi="Arial" w:cs="Arial"/>
          <w:sz w:val="20"/>
          <w:szCs w:val="20"/>
        </w:rPr>
      </w:pPr>
    </w:p>
    <w:p w14:paraId="4FBE7944" w14:textId="64C59552" w:rsidR="00055E9D" w:rsidRPr="00AD62AE" w:rsidRDefault="00236015" w:rsidP="00304267">
      <w:pPr>
        <w:jc w:val="both"/>
        <w:rPr>
          <w:rFonts w:ascii="Arial" w:hAnsi="Arial" w:cs="Arial"/>
          <w:sz w:val="20"/>
          <w:szCs w:val="20"/>
        </w:rPr>
      </w:pPr>
      <w:r w:rsidRPr="00AD62AE">
        <w:rPr>
          <w:rFonts w:ascii="Arial" w:hAnsi="Arial" w:cs="Arial"/>
          <w:sz w:val="20"/>
          <w:szCs w:val="20"/>
        </w:rPr>
        <w:t xml:space="preserve">Basado en el alcance identificado, interesados, requerimientos funcionales y no funcionales en el </w:t>
      </w:r>
      <w:r w:rsidR="002542C2" w:rsidRPr="00AD62AE">
        <w:rPr>
          <w:rFonts w:ascii="Arial" w:hAnsi="Arial" w:cs="Arial"/>
          <w:sz w:val="20"/>
          <w:szCs w:val="20"/>
        </w:rPr>
        <w:t>siguiente diagrama se presenta</w:t>
      </w:r>
      <w:r w:rsidRPr="00AD62AE">
        <w:rPr>
          <w:rFonts w:ascii="Arial" w:hAnsi="Arial" w:cs="Arial"/>
          <w:sz w:val="20"/>
          <w:szCs w:val="20"/>
        </w:rPr>
        <w:t>n</w:t>
      </w:r>
      <w:r w:rsidR="002542C2" w:rsidRPr="00AD62AE">
        <w:rPr>
          <w:rFonts w:ascii="Arial" w:hAnsi="Arial" w:cs="Arial"/>
          <w:sz w:val="20"/>
          <w:szCs w:val="20"/>
        </w:rPr>
        <w:t xml:space="preserve"> los elementos que componen la arquitectura de referencia para los sistemas de información que s</w:t>
      </w:r>
      <w:r w:rsidRPr="00AD62AE">
        <w:rPr>
          <w:rFonts w:ascii="Arial" w:hAnsi="Arial" w:cs="Arial"/>
          <w:sz w:val="20"/>
          <w:szCs w:val="20"/>
        </w:rPr>
        <w:t>ean</w:t>
      </w:r>
      <w:r w:rsidR="002542C2" w:rsidRPr="00AD62AE">
        <w:rPr>
          <w:rFonts w:ascii="Arial" w:hAnsi="Arial" w:cs="Arial"/>
          <w:sz w:val="20"/>
          <w:szCs w:val="20"/>
        </w:rPr>
        <w:t xml:space="preserve"> abordados por la entidad</w:t>
      </w:r>
      <w:r w:rsidR="00304267" w:rsidRPr="00AD62AE">
        <w:rPr>
          <w:rFonts w:ascii="Arial" w:hAnsi="Arial" w:cs="Arial"/>
          <w:sz w:val="20"/>
          <w:szCs w:val="20"/>
        </w:rPr>
        <w:t xml:space="preserve">. Esta arquitectura </w:t>
      </w:r>
      <w:r w:rsidR="00055E9D" w:rsidRPr="00AD62AE">
        <w:rPr>
          <w:rFonts w:ascii="Arial" w:hAnsi="Arial" w:cs="Arial"/>
          <w:sz w:val="20"/>
          <w:szCs w:val="20"/>
        </w:rPr>
        <w:t xml:space="preserve">responde al </w:t>
      </w:r>
      <w:r w:rsidR="00304267" w:rsidRPr="00AD62AE">
        <w:rPr>
          <w:rFonts w:ascii="Arial" w:hAnsi="Arial" w:cs="Arial"/>
          <w:sz w:val="20"/>
          <w:szCs w:val="20"/>
        </w:rPr>
        <w:t>lineamiento de MINTIC LI.SIS.03</w:t>
      </w:r>
      <w:r w:rsidR="00055E9D" w:rsidRPr="00AD62AE">
        <w:rPr>
          <w:rFonts w:ascii="Arial" w:hAnsi="Arial" w:cs="Arial"/>
          <w:sz w:val="20"/>
          <w:szCs w:val="20"/>
        </w:rPr>
        <w:t>, el cual establece</w:t>
      </w:r>
      <w:r w:rsidR="00055E9D" w:rsidRPr="00AD62AE">
        <w:rPr>
          <w:rFonts w:ascii="Arial" w:hAnsi="Arial" w:cs="Arial"/>
          <w:sz w:val="20"/>
          <w:szCs w:val="20"/>
        </w:rPr>
        <w:fldChar w:fldCharType="begin"/>
      </w:r>
      <w:r w:rsidR="00055E9D" w:rsidRPr="00AD62AE">
        <w:rPr>
          <w:rFonts w:ascii="Arial" w:hAnsi="Arial" w:cs="Arial"/>
          <w:sz w:val="20"/>
          <w:szCs w:val="20"/>
        </w:rPr>
        <w:instrText xml:space="preserve"> ADDIN ZOTERO_ITEM CSL_CITATION {"citationID":"bPH70zAl","properties":{"formattedCitation":"[4]","plainCitation":"[4]","noteIndex":0},"citationItems":[{"id":13,"uris":["http://zotero.org/users/local/iUDx3Gbs/items/VQB4G5AN"],"itemData":{"id":13,"type":"webpage","title":"Arquitecturas de referencia de sistemas de información - LI.SIS.03 - Arquitectura TI","URL":"https://mintic.gov.co/arquitecturati/630/w3-article-8736.html","accessed":{"date-parts":[["2022",5,3]]}}}],"schema":"https://github.com/citation-style-language/schema/raw/master/csl-citation.json"} </w:instrText>
      </w:r>
      <w:r w:rsidR="00055E9D" w:rsidRPr="00AD62AE">
        <w:rPr>
          <w:rFonts w:ascii="Arial" w:hAnsi="Arial" w:cs="Arial"/>
          <w:sz w:val="20"/>
          <w:szCs w:val="20"/>
        </w:rPr>
        <w:fldChar w:fldCharType="separate"/>
      </w:r>
      <w:r w:rsidR="00055E9D" w:rsidRPr="00AD62AE">
        <w:rPr>
          <w:rFonts w:ascii="Arial" w:hAnsi="Arial" w:cs="Arial"/>
          <w:sz w:val="20"/>
        </w:rPr>
        <w:t>[4]</w:t>
      </w:r>
      <w:r w:rsidR="00055E9D" w:rsidRPr="00AD62AE">
        <w:rPr>
          <w:rFonts w:ascii="Arial" w:hAnsi="Arial" w:cs="Arial"/>
          <w:sz w:val="20"/>
          <w:szCs w:val="20"/>
        </w:rPr>
        <w:fldChar w:fldCharType="end"/>
      </w:r>
      <w:r w:rsidR="00055E9D" w:rsidRPr="00AD62AE">
        <w:rPr>
          <w:rFonts w:ascii="Arial" w:hAnsi="Arial" w:cs="Arial"/>
          <w:sz w:val="20"/>
          <w:szCs w:val="20"/>
        </w:rPr>
        <w:t>:</w:t>
      </w:r>
    </w:p>
    <w:p w14:paraId="0AFE49CD" w14:textId="5861FD3C" w:rsidR="00055E9D" w:rsidRPr="00AD62AE" w:rsidRDefault="00055E9D" w:rsidP="00304267">
      <w:pPr>
        <w:jc w:val="both"/>
        <w:rPr>
          <w:rFonts w:ascii="Arial" w:hAnsi="Arial" w:cs="Arial"/>
          <w:sz w:val="20"/>
          <w:szCs w:val="20"/>
        </w:rPr>
      </w:pPr>
    </w:p>
    <w:p w14:paraId="423CD6BD" w14:textId="143D90E7" w:rsidR="00055E9D" w:rsidRPr="00AD62AE" w:rsidRDefault="00055E9D" w:rsidP="00304267">
      <w:pPr>
        <w:jc w:val="both"/>
        <w:rPr>
          <w:rFonts w:ascii="Arial" w:hAnsi="Arial" w:cs="Arial"/>
          <w:sz w:val="20"/>
          <w:szCs w:val="20"/>
        </w:rPr>
      </w:pPr>
      <w:r w:rsidRPr="00AD62AE">
        <w:rPr>
          <w:rFonts w:ascii="Arial" w:hAnsi="Arial" w:cs="Arial"/>
          <w:sz w:val="20"/>
          <w:szCs w:val="20"/>
        </w:rPr>
        <w:t>“La dirección de Tecnologías y Sistemas de la Información o quien haga sus veces es la responsable de definir y evolucionar las arquitecturas de referencia de los sistemas de información, con el propósito de orientar el diseño de cualquier arquitectura de solución bajo parámetros, patrones y atributos de calidad definidos.”</w:t>
      </w:r>
    </w:p>
    <w:p w14:paraId="20B37D68" w14:textId="20DECBE2" w:rsidR="00055E9D" w:rsidRPr="00AD62AE" w:rsidRDefault="00055E9D" w:rsidP="00304267">
      <w:pPr>
        <w:jc w:val="both"/>
        <w:rPr>
          <w:rFonts w:ascii="Arial" w:hAnsi="Arial" w:cs="Arial"/>
          <w:sz w:val="20"/>
          <w:szCs w:val="20"/>
        </w:rPr>
      </w:pPr>
    </w:p>
    <w:p w14:paraId="1E40736C" w14:textId="77777777" w:rsidR="00055E9D" w:rsidRPr="00AD62AE" w:rsidRDefault="00055E9D" w:rsidP="00304267">
      <w:pPr>
        <w:jc w:val="both"/>
        <w:rPr>
          <w:rFonts w:ascii="Arial" w:hAnsi="Arial" w:cs="Arial"/>
          <w:sz w:val="20"/>
          <w:szCs w:val="20"/>
        </w:rPr>
      </w:pPr>
    </w:p>
    <w:p w14:paraId="61656317" w14:textId="77777777" w:rsidR="00055E9D" w:rsidRPr="00AD62AE" w:rsidRDefault="00055E9D" w:rsidP="00304267">
      <w:pPr>
        <w:jc w:val="both"/>
        <w:rPr>
          <w:rFonts w:ascii="Arial" w:hAnsi="Arial" w:cs="Arial"/>
          <w:sz w:val="20"/>
          <w:szCs w:val="20"/>
        </w:rPr>
      </w:pPr>
    </w:p>
    <w:p w14:paraId="7E42D906" w14:textId="1BD6547D" w:rsidR="00AA793C" w:rsidRPr="00AD62AE" w:rsidRDefault="00AA793C" w:rsidP="00AA793C">
      <w:pPr>
        <w:pStyle w:val="Caption"/>
        <w:jc w:val="center"/>
        <w:rPr>
          <w:rFonts w:ascii="Arial" w:hAnsi="Arial" w:cs="Arial"/>
          <w:i w:val="0"/>
          <w:iCs w:val="0"/>
          <w:color w:val="auto"/>
          <w:sz w:val="20"/>
          <w:szCs w:val="20"/>
        </w:rPr>
      </w:pPr>
      <w:bookmarkStart w:id="59" w:name="_Toc102501685"/>
      <w:r w:rsidRPr="00AD62AE">
        <w:rPr>
          <w:rFonts w:ascii="Arial" w:hAnsi="Arial" w:cs="Arial"/>
          <w:i w:val="0"/>
          <w:iCs w:val="0"/>
          <w:color w:val="auto"/>
          <w:sz w:val="20"/>
          <w:szCs w:val="20"/>
        </w:rPr>
        <w:t xml:space="preserve">Ilustración </w:t>
      </w:r>
      <w:r w:rsidRPr="00AD62AE">
        <w:rPr>
          <w:rFonts w:ascii="Arial" w:hAnsi="Arial" w:cs="Arial"/>
          <w:i w:val="0"/>
          <w:iCs w:val="0"/>
          <w:color w:val="auto"/>
          <w:sz w:val="20"/>
          <w:szCs w:val="20"/>
        </w:rPr>
        <w:fldChar w:fldCharType="begin"/>
      </w:r>
      <w:r w:rsidRPr="00AD62AE">
        <w:rPr>
          <w:rFonts w:ascii="Arial" w:hAnsi="Arial" w:cs="Arial"/>
          <w:i w:val="0"/>
          <w:iCs w:val="0"/>
          <w:color w:val="auto"/>
          <w:sz w:val="20"/>
          <w:szCs w:val="20"/>
        </w:rPr>
        <w:instrText xml:space="preserve"> SEQ Ilustración \* ARABIC </w:instrText>
      </w:r>
      <w:r w:rsidRPr="00AD62AE">
        <w:rPr>
          <w:rFonts w:ascii="Arial" w:hAnsi="Arial" w:cs="Arial"/>
          <w:i w:val="0"/>
          <w:iCs w:val="0"/>
          <w:color w:val="auto"/>
          <w:sz w:val="20"/>
          <w:szCs w:val="20"/>
        </w:rPr>
        <w:fldChar w:fldCharType="separate"/>
      </w:r>
      <w:r w:rsidR="00A00F7E">
        <w:rPr>
          <w:rFonts w:ascii="Arial" w:hAnsi="Arial" w:cs="Arial"/>
          <w:i w:val="0"/>
          <w:iCs w:val="0"/>
          <w:noProof/>
          <w:color w:val="auto"/>
          <w:sz w:val="20"/>
          <w:szCs w:val="20"/>
        </w:rPr>
        <w:t>13</w:t>
      </w:r>
      <w:r w:rsidRPr="00AD62AE">
        <w:rPr>
          <w:rFonts w:ascii="Arial" w:hAnsi="Arial" w:cs="Arial"/>
          <w:i w:val="0"/>
          <w:iCs w:val="0"/>
          <w:noProof/>
          <w:color w:val="auto"/>
          <w:sz w:val="20"/>
          <w:szCs w:val="20"/>
        </w:rPr>
        <w:fldChar w:fldCharType="end"/>
      </w:r>
      <w:r w:rsidRPr="00AD62AE">
        <w:rPr>
          <w:rFonts w:ascii="Arial" w:hAnsi="Arial" w:cs="Arial"/>
          <w:i w:val="0"/>
          <w:iCs w:val="0"/>
          <w:color w:val="auto"/>
          <w:sz w:val="20"/>
          <w:szCs w:val="20"/>
        </w:rPr>
        <w:t xml:space="preserve"> Elementos de arquitectura de referencia para Sistemas de Información</w:t>
      </w:r>
      <w:bookmarkEnd w:id="59"/>
    </w:p>
    <w:p w14:paraId="0AA08AD9" w14:textId="77777777" w:rsidR="00055E9D" w:rsidRPr="00AD62AE" w:rsidRDefault="00055E9D" w:rsidP="00304267">
      <w:pPr>
        <w:jc w:val="both"/>
        <w:rPr>
          <w:rFonts w:ascii="Arial" w:hAnsi="Arial" w:cs="Arial"/>
          <w:sz w:val="20"/>
          <w:szCs w:val="20"/>
        </w:rPr>
      </w:pPr>
    </w:p>
    <w:p w14:paraId="16D9A40D" w14:textId="77777777" w:rsidR="002542C2" w:rsidRPr="00AD62AE" w:rsidRDefault="002542C2" w:rsidP="00304267">
      <w:pPr>
        <w:jc w:val="both"/>
        <w:rPr>
          <w:rFonts w:ascii="Arial" w:eastAsia="Arial" w:hAnsi="Arial" w:cs="Arial"/>
          <w:sz w:val="20"/>
          <w:szCs w:val="20"/>
        </w:rPr>
      </w:pPr>
    </w:p>
    <w:p w14:paraId="36773F25" w14:textId="73045F71" w:rsidR="002542C2" w:rsidRPr="00AD62AE" w:rsidRDefault="00913460" w:rsidP="00913460">
      <w:pPr>
        <w:jc w:val="center"/>
        <w:rPr>
          <w:rFonts w:ascii="Arial" w:eastAsia="Arial" w:hAnsi="Arial" w:cs="Arial"/>
          <w:sz w:val="20"/>
          <w:szCs w:val="20"/>
        </w:rPr>
      </w:pPr>
      <w:r w:rsidRPr="00AD62AE">
        <w:rPr>
          <w:rFonts w:ascii="Arial" w:hAnsi="Arial" w:cs="Arial"/>
          <w:noProof/>
        </w:rPr>
        <w:lastRenderedPageBreak/>
        <w:drawing>
          <wp:inline distT="0" distB="0" distL="0" distR="0" wp14:anchorId="09CE5D6D" wp14:editId="083F1856">
            <wp:extent cx="4509135" cy="3034125"/>
            <wp:effectExtent l="0" t="0" r="5715" b="0"/>
            <wp:docPr id="2049766893" name="Picture 204976689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766893" name="Picture 2049766893" descr="Graphical user interface&#10;&#10;Description automatically generated"/>
                    <pic:cNvPicPr/>
                  </pic:nvPicPr>
                  <pic:blipFill rotWithShape="1">
                    <a:blip r:embed="rId24"/>
                    <a:srcRect l="6499" t="9118" r="13135" b="4363"/>
                    <a:stretch/>
                  </pic:blipFill>
                  <pic:spPr bwMode="auto">
                    <a:xfrm>
                      <a:off x="0" y="0"/>
                      <a:ext cx="4510224" cy="3034858"/>
                    </a:xfrm>
                    <a:prstGeom prst="rect">
                      <a:avLst/>
                    </a:prstGeom>
                    <a:ln>
                      <a:noFill/>
                    </a:ln>
                    <a:extLst>
                      <a:ext uri="{53640926-AAD7-44D8-BBD7-CCE9431645EC}">
                        <a14:shadowObscured xmlns:a14="http://schemas.microsoft.com/office/drawing/2010/main"/>
                      </a:ext>
                    </a:extLst>
                  </pic:spPr>
                </pic:pic>
              </a:graphicData>
            </a:graphic>
          </wp:inline>
        </w:drawing>
      </w:r>
    </w:p>
    <w:p w14:paraId="17BE3FAB" w14:textId="77777777" w:rsidR="002542C2" w:rsidRPr="00AD62AE" w:rsidRDefault="002542C2" w:rsidP="002542C2">
      <w:pPr>
        <w:pStyle w:val="ListParagraph"/>
        <w:rPr>
          <w:rFonts w:ascii="Arial" w:hAnsi="Arial" w:cs="Arial"/>
          <w:sz w:val="20"/>
          <w:szCs w:val="20"/>
        </w:rPr>
      </w:pPr>
    </w:p>
    <w:p w14:paraId="41AEE3FB" w14:textId="77777777" w:rsidR="002542C2" w:rsidRPr="00AD62AE" w:rsidRDefault="002542C2" w:rsidP="002542C2">
      <w:pPr>
        <w:jc w:val="center"/>
        <w:rPr>
          <w:rFonts w:ascii="Arial" w:hAnsi="Arial" w:cs="Arial"/>
          <w:sz w:val="20"/>
          <w:szCs w:val="20"/>
        </w:rPr>
      </w:pPr>
      <w:r w:rsidRPr="00AD62AE">
        <w:rPr>
          <w:rFonts w:ascii="Arial" w:hAnsi="Arial" w:cs="Arial"/>
          <w:sz w:val="20"/>
          <w:szCs w:val="20"/>
        </w:rPr>
        <w:t>Fuente: Elaboración propia</w:t>
      </w:r>
    </w:p>
    <w:p w14:paraId="6D6CDDD6" w14:textId="77777777" w:rsidR="002542C2" w:rsidRPr="00AD62AE" w:rsidRDefault="002542C2" w:rsidP="002542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sz w:val="20"/>
          <w:szCs w:val="20"/>
        </w:rPr>
      </w:pPr>
    </w:p>
    <w:p w14:paraId="048749CA" w14:textId="77777777" w:rsidR="002542C2" w:rsidRPr="00AD62AE" w:rsidRDefault="002542C2" w:rsidP="002542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sz w:val="20"/>
          <w:szCs w:val="20"/>
        </w:rPr>
      </w:pPr>
      <w:r w:rsidRPr="00AD62AE">
        <w:rPr>
          <w:rFonts w:ascii="Arial" w:eastAsia="Arial" w:hAnsi="Arial" w:cs="Arial"/>
          <w:sz w:val="20"/>
          <w:szCs w:val="20"/>
        </w:rPr>
        <w:t>En los siguientes capítulos se describen los elementos que hacen parte de la arquitectura de referencia para sistemas de información para cada uno de los dominós que la conforman</w:t>
      </w:r>
    </w:p>
    <w:p w14:paraId="5526855A" w14:textId="77777777" w:rsidR="002542C2" w:rsidRPr="00AD62AE" w:rsidRDefault="002542C2" w:rsidP="002542C2">
      <w:pPr>
        <w:rPr>
          <w:rFonts w:ascii="Arial" w:hAnsi="Arial" w:cs="Arial"/>
          <w:sz w:val="20"/>
          <w:szCs w:val="20"/>
        </w:rPr>
      </w:pPr>
    </w:p>
    <w:p w14:paraId="5DFF6F17" w14:textId="77777777" w:rsidR="001F19DE" w:rsidRPr="00AD62AE" w:rsidRDefault="001F19DE" w:rsidP="001F19DE">
      <w:pPr>
        <w:pBdr>
          <w:top w:val="nil"/>
          <w:left w:val="nil"/>
          <w:bottom w:val="nil"/>
          <w:right w:val="nil"/>
          <w:between w:val="nil"/>
        </w:pBdr>
        <w:rPr>
          <w:rFonts w:ascii="Arial" w:hAnsi="Arial" w:cs="Arial"/>
          <w:sz w:val="20"/>
          <w:szCs w:val="20"/>
        </w:rPr>
      </w:pPr>
    </w:p>
    <w:p w14:paraId="38ADF56E" w14:textId="771D8B0C" w:rsidR="00E5227E" w:rsidRPr="00AD62AE" w:rsidRDefault="00DA1616" w:rsidP="00DA1616">
      <w:pPr>
        <w:pStyle w:val="Heading1"/>
        <w:numPr>
          <w:ilvl w:val="0"/>
          <w:numId w:val="1"/>
        </w:numPr>
        <w:suppressAutoHyphens/>
        <w:spacing w:before="0"/>
        <w:ind w:left="426" w:hanging="426"/>
        <w:rPr>
          <w:rFonts w:ascii="Arial" w:eastAsia="Times New Roman" w:hAnsi="Arial" w:cs="Arial"/>
          <w:b/>
          <w:bCs/>
          <w:color w:val="auto"/>
          <w:sz w:val="24"/>
          <w:szCs w:val="28"/>
          <w:lang w:eastAsia="es-ES"/>
        </w:rPr>
      </w:pPr>
      <w:bookmarkStart w:id="60" w:name="_Toc89545775"/>
      <w:bookmarkStart w:id="61" w:name="_Toc107952257"/>
      <w:r w:rsidRPr="00AD62AE">
        <w:rPr>
          <w:rFonts w:ascii="Arial" w:eastAsia="Times New Roman" w:hAnsi="Arial" w:cs="Arial"/>
          <w:b/>
          <w:bCs/>
          <w:color w:val="auto"/>
          <w:sz w:val="24"/>
          <w:szCs w:val="28"/>
          <w:lang w:eastAsia="es-ES"/>
        </w:rPr>
        <w:t xml:space="preserve">PATRON DE </w:t>
      </w:r>
      <w:r w:rsidR="00B855D9" w:rsidRPr="00AD62AE">
        <w:rPr>
          <w:rFonts w:ascii="Arial" w:eastAsia="Times New Roman" w:hAnsi="Arial" w:cs="Arial"/>
          <w:b/>
          <w:bCs/>
          <w:color w:val="auto"/>
          <w:sz w:val="24"/>
          <w:szCs w:val="28"/>
          <w:lang w:eastAsia="es-ES"/>
        </w:rPr>
        <w:t>ARQUITECTURA</w:t>
      </w:r>
      <w:r w:rsidRPr="00AD62AE">
        <w:rPr>
          <w:rFonts w:ascii="Arial" w:eastAsia="Times New Roman" w:hAnsi="Arial" w:cs="Arial"/>
          <w:b/>
          <w:bCs/>
          <w:color w:val="auto"/>
          <w:sz w:val="24"/>
          <w:szCs w:val="28"/>
          <w:lang w:eastAsia="es-ES"/>
        </w:rPr>
        <w:t xml:space="preserve"> PRINCIPAL</w:t>
      </w:r>
      <w:bookmarkEnd w:id="60"/>
      <w:bookmarkEnd w:id="61"/>
    </w:p>
    <w:p w14:paraId="04AD5F6C" w14:textId="77777777" w:rsidR="00E5227E" w:rsidRPr="00AD62AE" w:rsidRDefault="00E5227E" w:rsidP="00E5227E">
      <w:pPr>
        <w:rPr>
          <w:rFonts w:ascii="Arial" w:eastAsia="Arial" w:hAnsi="Arial" w:cs="Arial"/>
          <w:sz w:val="20"/>
          <w:szCs w:val="20"/>
        </w:rPr>
      </w:pPr>
    </w:p>
    <w:p w14:paraId="0A325947" w14:textId="43825D8E" w:rsidR="00E5227E" w:rsidRPr="00AD62AE" w:rsidRDefault="001A5C89" w:rsidP="00E5227E">
      <w:pPr>
        <w:rPr>
          <w:rFonts w:ascii="Arial" w:eastAsia="Arial" w:hAnsi="Arial" w:cs="Arial"/>
          <w:sz w:val="20"/>
          <w:szCs w:val="20"/>
        </w:rPr>
      </w:pPr>
      <w:r w:rsidRPr="00AD62AE">
        <w:rPr>
          <w:rFonts w:ascii="Arial" w:eastAsia="Arial" w:hAnsi="Arial" w:cs="Arial"/>
          <w:sz w:val="20"/>
          <w:szCs w:val="20"/>
        </w:rPr>
        <w:t>La siguiente ilustra</w:t>
      </w:r>
      <w:r w:rsidR="00E5227E" w:rsidRPr="00AD62AE">
        <w:rPr>
          <w:rFonts w:ascii="Arial" w:eastAsia="Arial" w:hAnsi="Arial" w:cs="Arial"/>
          <w:sz w:val="20"/>
          <w:szCs w:val="20"/>
        </w:rPr>
        <w:t xml:space="preserve">, se presenta la arquitectura de software base para los sistemas de </w:t>
      </w:r>
      <w:r w:rsidRPr="00AD62AE">
        <w:rPr>
          <w:rFonts w:ascii="Arial" w:eastAsia="Arial" w:hAnsi="Arial" w:cs="Arial"/>
          <w:sz w:val="20"/>
          <w:szCs w:val="20"/>
        </w:rPr>
        <w:t>información</w:t>
      </w:r>
      <w:r w:rsidR="00E5227E" w:rsidRPr="00AD62AE">
        <w:rPr>
          <w:rFonts w:ascii="Arial" w:eastAsia="Arial" w:hAnsi="Arial" w:cs="Arial"/>
          <w:sz w:val="20"/>
          <w:szCs w:val="20"/>
        </w:rPr>
        <w:t xml:space="preserve"> (desde el punto de vista de despliegue)</w:t>
      </w:r>
    </w:p>
    <w:p w14:paraId="48979E42" w14:textId="1BAC9555" w:rsidR="00E5227E" w:rsidRPr="00AD62AE" w:rsidRDefault="00E5227E" w:rsidP="00E5227E">
      <w:pPr>
        <w:rPr>
          <w:rFonts w:ascii="Arial" w:eastAsia="Arial" w:hAnsi="Arial" w:cs="Arial"/>
          <w:sz w:val="20"/>
          <w:szCs w:val="20"/>
        </w:rPr>
      </w:pPr>
    </w:p>
    <w:p w14:paraId="0B574C44" w14:textId="4E3CB81E" w:rsidR="001A5C89" w:rsidRPr="00AD62AE" w:rsidRDefault="001A5C89" w:rsidP="001A5C89">
      <w:pPr>
        <w:pStyle w:val="Caption"/>
        <w:jc w:val="center"/>
        <w:rPr>
          <w:rFonts w:ascii="Arial" w:hAnsi="Arial" w:cs="Arial"/>
          <w:i w:val="0"/>
          <w:iCs w:val="0"/>
          <w:color w:val="auto"/>
          <w:sz w:val="20"/>
          <w:szCs w:val="20"/>
        </w:rPr>
      </w:pPr>
      <w:bookmarkStart w:id="62" w:name="_Toc102501686"/>
      <w:r w:rsidRPr="00AD62AE">
        <w:rPr>
          <w:rFonts w:ascii="Arial" w:hAnsi="Arial" w:cs="Arial"/>
          <w:i w:val="0"/>
          <w:iCs w:val="0"/>
          <w:color w:val="auto"/>
          <w:sz w:val="20"/>
          <w:szCs w:val="20"/>
        </w:rPr>
        <w:t xml:space="preserve">Ilustración </w:t>
      </w:r>
      <w:r w:rsidRPr="00AD62AE">
        <w:rPr>
          <w:rFonts w:ascii="Arial" w:hAnsi="Arial" w:cs="Arial"/>
          <w:i w:val="0"/>
          <w:iCs w:val="0"/>
          <w:color w:val="auto"/>
          <w:sz w:val="20"/>
          <w:szCs w:val="20"/>
        </w:rPr>
        <w:fldChar w:fldCharType="begin"/>
      </w:r>
      <w:r w:rsidRPr="00AD62AE">
        <w:rPr>
          <w:rFonts w:ascii="Arial" w:hAnsi="Arial" w:cs="Arial"/>
          <w:i w:val="0"/>
          <w:iCs w:val="0"/>
          <w:color w:val="auto"/>
          <w:sz w:val="20"/>
          <w:szCs w:val="20"/>
        </w:rPr>
        <w:instrText xml:space="preserve"> SEQ Ilustración \* ARABIC </w:instrText>
      </w:r>
      <w:r w:rsidRPr="00AD62AE">
        <w:rPr>
          <w:rFonts w:ascii="Arial" w:hAnsi="Arial" w:cs="Arial"/>
          <w:i w:val="0"/>
          <w:iCs w:val="0"/>
          <w:color w:val="auto"/>
          <w:sz w:val="20"/>
          <w:szCs w:val="20"/>
        </w:rPr>
        <w:fldChar w:fldCharType="separate"/>
      </w:r>
      <w:r w:rsidR="00A00F7E">
        <w:rPr>
          <w:rFonts w:ascii="Arial" w:hAnsi="Arial" w:cs="Arial"/>
          <w:i w:val="0"/>
          <w:iCs w:val="0"/>
          <w:noProof/>
          <w:color w:val="auto"/>
          <w:sz w:val="20"/>
          <w:szCs w:val="20"/>
        </w:rPr>
        <w:t>14</w:t>
      </w:r>
      <w:r w:rsidRPr="00AD62AE">
        <w:rPr>
          <w:rFonts w:ascii="Arial" w:hAnsi="Arial" w:cs="Arial"/>
          <w:i w:val="0"/>
          <w:iCs w:val="0"/>
          <w:noProof/>
          <w:color w:val="auto"/>
          <w:sz w:val="20"/>
          <w:szCs w:val="20"/>
        </w:rPr>
        <w:fldChar w:fldCharType="end"/>
      </w:r>
      <w:r w:rsidRPr="00AD62AE">
        <w:rPr>
          <w:rFonts w:ascii="Arial" w:hAnsi="Arial" w:cs="Arial"/>
          <w:i w:val="0"/>
          <w:iCs w:val="0"/>
          <w:color w:val="auto"/>
          <w:sz w:val="20"/>
          <w:szCs w:val="20"/>
        </w:rPr>
        <w:t>. Arquitectura de Software de referencia</w:t>
      </w:r>
      <w:bookmarkEnd w:id="62"/>
    </w:p>
    <w:p w14:paraId="46E99DCB" w14:textId="77777777" w:rsidR="001A5C89" w:rsidRPr="00AD62AE" w:rsidRDefault="001A5C89" w:rsidP="00E5227E">
      <w:pPr>
        <w:rPr>
          <w:rFonts w:ascii="Arial" w:eastAsia="Arial" w:hAnsi="Arial" w:cs="Arial"/>
          <w:sz w:val="20"/>
          <w:szCs w:val="20"/>
        </w:rPr>
      </w:pPr>
    </w:p>
    <w:p w14:paraId="7B9F1CEB" w14:textId="2F15862D" w:rsidR="00E5227E" w:rsidRPr="00AD62AE" w:rsidRDefault="00E5227E" w:rsidP="00E5227E">
      <w:pPr>
        <w:rPr>
          <w:rFonts w:ascii="Arial" w:eastAsia="Arial" w:hAnsi="Arial" w:cs="Arial"/>
          <w:sz w:val="20"/>
          <w:szCs w:val="20"/>
        </w:rPr>
      </w:pPr>
      <w:r w:rsidRPr="00AD62AE">
        <w:rPr>
          <w:rFonts w:ascii="Arial" w:hAnsi="Arial" w:cs="Arial"/>
          <w:noProof/>
          <w:sz w:val="20"/>
          <w:szCs w:val="20"/>
        </w:rPr>
        <w:lastRenderedPageBreak/>
        <w:drawing>
          <wp:inline distT="0" distB="0" distL="0" distR="0" wp14:anchorId="504FD352" wp14:editId="216AC5FC">
            <wp:extent cx="5372100" cy="1749425"/>
            <wp:effectExtent l="0" t="0" r="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r="4264"/>
                    <a:stretch/>
                  </pic:blipFill>
                  <pic:spPr bwMode="auto">
                    <a:xfrm>
                      <a:off x="0" y="0"/>
                      <a:ext cx="5372834" cy="1749664"/>
                    </a:xfrm>
                    <a:prstGeom prst="rect">
                      <a:avLst/>
                    </a:prstGeom>
                    <a:noFill/>
                    <a:ln>
                      <a:noFill/>
                    </a:ln>
                    <a:extLst>
                      <a:ext uri="{53640926-AAD7-44D8-BBD7-CCE9431645EC}">
                        <a14:shadowObscured xmlns:a14="http://schemas.microsoft.com/office/drawing/2010/main"/>
                      </a:ext>
                    </a:extLst>
                  </pic:spPr>
                </pic:pic>
              </a:graphicData>
            </a:graphic>
          </wp:inline>
        </w:drawing>
      </w:r>
    </w:p>
    <w:p w14:paraId="67C92C09" w14:textId="77B66BD1" w:rsidR="001A5C89" w:rsidRPr="00AD62AE" w:rsidRDefault="001A5C89" w:rsidP="001A5C89">
      <w:pPr>
        <w:jc w:val="center"/>
        <w:rPr>
          <w:rFonts w:ascii="Arial" w:eastAsia="Arial" w:hAnsi="Arial" w:cs="Arial"/>
          <w:sz w:val="20"/>
          <w:szCs w:val="20"/>
        </w:rPr>
      </w:pPr>
      <w:r w:rsidRPr="00AD62AE">
        <w:rPr>
          <w:rFonts w:ascii="Arial" w:eastAsia="Arial" w:hAnsi="Arial" w:cs="Arial"/>
          <w:sz w:val="20"/>
          <w:szCs w:val="20"/>
        </w:rPr>
        <w:t>Fuente: elaboración propia</w:t>
      </w:r>
    </w:p>
    <w:p w14:paraId="6CDDBCD0" w14:textId="77777777" w:rsidR="001A5C89" w:rsidRPr="00AD62AE" w:rsidRDefault="001A5C89" w:rsidP="00E5227E">
      <w:pPr>
        <w:rPr>
          <w:rFonts w:ascii="Arial" w:eastAsia="Arial" w:hAnsi="Arial" w:cs="Arial"/>
          <w:sz w:val="20"/>
          <w:szCs w:val="20"/>
        </w:rPr>
      </w:pPr>
    </w:p>
    <w:p w14:paraId="2225667F" w14:textId="77777777" w:rsidR="00E5227E" w:rsidRPr="00AD62AE" w:rsidRDefault="00E5227E" w:rsidP="00E5227E">
      <w:pPr>
        <w:rPr>
          <w:rFonts w:ascii="Arial" w:eastAsia="Arial" w:hAnsi="Arial" w:cs="Arial"/>
          <w:sz w:val="20"/>
          <w:szCs w:val="20"/>
        </w:rPr>
      </w:pPr>
    </w:p>
    <w:p w14:paraId="7AE49C2D" w14:textId="2F485EB6" w:rsidR="00C75731" w:rsidRPr="00AD62AE" w:rsidRDefault="00C75731" w:rsidP="00E5227E">
      <w:pPr>
        <w:rPr>
          <w:rFonts w:ascii="Arial" w:eastAsia="Arial" w:hAnsi="Arial" w:cs="Arial"/>
          <w:sz w:val="20"/>
          <w:szCs w:val="20"/>
        </w:rPr>
      </w:pPr>
    </w:p>
    <w:p w14:paraId="0A09112A" w14:textId="1B3CDC0F" w:rsidR="00E5227E" w:rsidRPr="00AD62AE" w:rsidRDefault="00E5227E" w:rsidP="001A5C89">
      <w:pPr>
        <w:pStyle w:val="Heading1"/>
        <w:numPr>
          <w:ilvl w:val="0"/>
          <w:numId w:val="1"/>
        </w:numPr>
        <w:suppressAutoHyphens/>
        <w:spacing w:before="0"/>
        <w:ind w:left="426" w:hanging="426"/>
        <w:rPr>
          <w:rFonts w:ascii="Arial" w:eastAsia="Times New Roman" w:hAnsi="Arial" w:cs="Arial"/>
          <w:b/>
          <w:bCs/>
          <w:color w:val="auto"/>
          <w:sz w:val="24"/>
          <w:szCs w:val="28"/>
          <w:lang w:eastAsia="es-ES"/>
        </w:rPr>
      </w:pPr>
      <w:bookmarkStart w:id="63" w:name="_Toc89545776"/>
      <w:bookmarkStart w:id="64" w:name="_Toc107952258"/>
      <w:r w:rsidRPr="00AD62AE">
        <w:rPr>
          <w:rFonts w:ascii="Arial" w:eastAsia="Times New Roman" w:hAnsi="Arial" w:cs="Arial"/>
          <w:b/>
          <w:bCs/>
          <w:color w:val="auto"/>
          <w:sz w:val="24"/>
          <w:szCs w:val="28"/>
          <w:lang w:eastAsia="es-ES"/>
        </w:rPr>
        <w:t>STACK DE TECNOLOGIA A USAR</w:t>
      </w:r>
      <w:bookmarkEnd w:id="63"/>
      <w:bookmarkEnd w:id="64"/>
    </w:p>
    <w:p w14:paraId="18E42E82" w14:textId="77777777" w:rsidR="00E5227E" w:rsidRPr="00AD62AE" w:rsidRDefault="00E5227E" w:rsidP="00E5227E">
      <w:pPr>
        <w:rPr>
          <w:rFonts w:ascii="Arial" w:eastAsia="Arial" w:hAnsi="Arial" w:cs="Arial"/>
          <w:sz w:val="20"/>
          <w:szCs w:val="20"/>
        </w:rPr>
      </w:pPr>
    </w:p>
    <w:p w14:paraId="04D8F830" w14:textId="77777777" w:rsidR="00E5227E" w:rsidRPr="00AD62AE" w:rsidRDefault="00E5227E" w:rsidP="00E5227E">
      <w:pPr>
        <w:rPr>
          <w:rFonts w:ascii="Arial" w:eastAsia="Arial" w:hAnsi="Arial" w:cs="Arial"/>
          <w:sz w:val="20"/>
          <w:szCs w:val="20"/>
        </w:rPr>
      </w:pPr>
      <w:r w:rsidRPr="00AD62AE">
        <w:rPr>
          <w:rFonts w:ascii="Arial" w:eastAsia="Arial" w:hAnsi="Arial" w:cs="Arial"/>
          <w:sz w:val="20"/>
          <w:szCs w:val="20"/>
        </w:rPr>
        <w:t>En el siguiente diagrama se presentan las tecnologías definidas para cada para de la arquitectura</w:t>
      </w:r>
    </w:p>
    <w:p w14:paraId="12B5FD71" w14:textId="7FA45E56" w:rsidR="00E5227E" w:rsidRPr="00AD62AE" w:rsidRDefault="00E5227E" w:rsidP="00E5227E">
      <w:pPr>
        <w:rPr>
          <w:rFonts w:ascii="Arial" w:eastAsia="Arial" w:hAnsi="Arial" w:cs="Arial"/>
          <w:sz w:val="20"/>
          <w:szCs w:val="20"/>
        </w:rPr>
      </w:pPr>
    </w:p>
    <w:p w14:paraId="7D9CF850" w14:textId="6BBD6AB8" w:rsidR="001A5C89" w:rsidRPr="00AD62AE" w:rsidRDefault="001A5C89" w:rsidP="001A5C89">
      <w:pPr>
        <w:pStyle w:val="Caption"/>
        <w:jc w:val="center"/>
        <w:rPr>
          <w:rFonts w:ascii="Arial" w:hAnsi="Arial" w:cs="Arial"/>
          <w:i w:val="0"/>
          <w:iCs w:val="0"/>
          <w:color w:val="auto"/>
          <w:sz w:val="20"/>
          <w:szCs w:val="20"/>
        </w:rPr>
      </w:pPr>
      <w:bookmarkStart w:id="65" w:name="_Toc102501687"/>
      <w:r w:rsidRPr="00AD62AE">
        <w:rPr>
          <w:rFonts w:ascii="Arial" w:hAnsi="Arial" w:cs="Arial"/>
          <w:i w:val="0"/>
          <w:iCs w:val="0"/>
          <w:color w:val="auto"/>
          <w:sz w:val="20"/>
          <w:szCs w:val="20"/>
        </w:rPr>
        <w:t xml:space="preserve">Ilustración </w:t>
      </w:r>
      <w:r w:rsidRPr="00AD62AE">
        <w:rPr>
          <w:rFonts w:ascii="Arial" w:hAnsi="Arial" w:cs="Arial"/>
          <w:i w:val="0"/>
          <w:iCs w:val="0"/>
          <w:color w:val="auto"/>
          <w:sz w:val="20"/>
          <w:szCs w:val="20"/>
        </w:rPr>
        <w:fldChar w:fldCharType="begin"/>
      </w:r>
      <w:r w:rsidRPr="00AD62AE">
        <w:rPr>
          <w:rFonts w:ascii="Arial" w:hAnsi="Arial" w:cs="Arial"/>
          <w:i w:val="0"/>
          <w:iCs w:val="0"/>
          <w:color w:val="auto"/>
          <w:sz w:val="20"/>
          <w:szCs w:val="20"/>
        </w:rPr>
        <w:instrText xml:space="preserve"> SEQ Ilustración \* ARABIC </w:instrText>
      </w:r>
      <w:r w:rsidRPr="00AD62AE">
        <w:rPr>
          <w:rFonts w:ascii="Arial" w:hAnsi="Arial" w:cs="Arial"/>
          <w:i w:val="0"/>
          <w:iCs w:val="0"/>
          <w:color w:val="auto"/>
          <w:sz w:val="20"/>
          <w:szCs w:val="20"/>
        </w:rPr>
        <w:fldChar w:fldCharType="separate"/>
      </w:r>
      <w:r w:rsidR="00A00F7E">
        <w:rPr>
          <w:rFonts w:ascii="Arial" w:hAnsi="Arial" w:cs="Arial"/>
          <w:i w:val="0"/>
          <w:iCs w:val="0"/>
          <w:noProof/>
          <w:color w:val="auto"/>
          <w:sz w:val="20"/>
          <w:szCs w:val="20"/>
        </w:rPr>
        <w:t>15</w:t>
      </w:r>
      <w:r w:rsidRPr="00AD62AE">
        <w:rPr>
          <w:rFonts w:ascii="Arial" w:hAnsi="Arial" w:cs="Arial"/>
          <w:i w:val="0"/>
          <w:iCs w:val="0"/>
          <w:noProof/>
          <w:color w:val="auto"/>
          <w:sz w:val="20"/>
          <w:szCs w:val="20"/>
        </w:rPr>
        <w:fldChar w:fldCharType="end"/>
      </w:r>
      <w:r w:rsidRPr="00AD62AE">
        <w:rPr>
          <w:rFonts w:ascii="Arial" w:hAnsi="Arial" w:cs="Arial"/>
          <w:i w:val="0"/>
          <w:iCs w:val="0"/>
          <w:color w:val="auto"/>
          <w:sz w:val="20"/>
          <w:szCs w:val="20"/>
        </w:rPr>
        <w:t xml:space="preserve">. </w:t>
      </w:r>
      <w:proofErr w:type="spellStart"/>
      <w:r w:rsidRPr="00AD62AE">
        <w:rPr>
          <w:rFonts w:ascii="Arial" w:hAnsi="Arial" w:cs="Arial"/>
          <w:i w:val="0"/>
          <w:iCs w:val="0"/>
          <w:color w:val="auto"/>
          <w:sz w:val="20"/>
          <w:szCs w:val="20"/>
        </w:rPr>
        <w:t>Stack</w:t>
      </w:r>
      <w:proofErr w:type="spellEnd"/>
      <w:r w:rsidRPr="00AD62AE">
        <w:rPr>
          <w:rFonts w:ascii="Arial" w:hAnsi="Arial" w:cs="Arial"/>
          <w:i w:val="0"/>
          <w:iCs w:val="0"/>
          <w:color w:val="auto"/>
          <w:sz w:val="20"/>
          <w:szCs w:val="20"/>
        </w:rPr>
        <w:t xml:space="preserve"> de tecnología</w:t>
      </w:r>
      <w:bookmarkEnd w:id="65"/>
    </w:p>
    <w:p w14:paraId="6AC88DC6" w14:textId="09EF1F89" w:rsidR="00E5227E" w:rsidRPr="00AD62AE" w:rsidRDefault="00E5227E" w:rsidP="00E5227E">
      <w:pPr>
        <w:rPr>
          <w:rFonts w:ascii="Arial" w:eastAsia="Arial" w:hAnsi="Arial" w:cs="Arial"/>
          <w:sz w:val="20"/>
          <w:szCs w:val="20"/>
        </w:rPr>
      </w:pPr>
      <w:r w:rsidRPr="00AD62AE">
        <w:rPr>
          <w:rFonts w:ascii="Arial" w:hAnsi="Arial" w:cs="Arial"/>
          <w:noProof/>
          <w:sz w:val="20"/>
          <w:szCs w:val="20"/>
        </w:rPr>
        <w:drawing>
          <wp:inline distT="0" distB="0" distL="0" distR="0" wp14:anchorId="183A1C2E" wp14:editId="56BEDCF5">
            <wp:extent cx="5612130" cy="2636707"/>
            <wp:effectExtent l="0" t="0" r="7620" b="0"/>
            <wp:docPr id="2049766883" name="Imagen 2049766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7480"/>
                    <a:stretch/>
                  </pic:blipFill>
                  <pic:spPr bwMode="auto">
                    <a:xfrm>
                      <a:off x="0" y="0"/>
                      <a:ext cx="5612130" cy="2636707"/>
                    </a:xfrm>
                    <a:prstGeom prst="rect">
                      <a:avLst/>
                    </a:prstGeom>
                    <a:ln>
                      <a:noFill/>
                    </a:ln>
                    <a:extLst>
                      <a:ext uri="{53640926-AAD7-44D8-BBD7-CCE9431645EC}">
                        <a14:shadowObscured xmlns:a14="http://schemas.microsoft.com/office/drawing/2010/main"/>
                      </a:ext>
                    </a:extLst>
                  </pic:spPr>
                </pic:pic>
              </a:graphicData>
            </a:graphic>
          </wp:inline>
        </w:drawing>
      </w:r>
    </w:p>
    <w:p w14:paraId="359971A9" w14:textId="549D202C" w:rsidR="001A5C89" w:rsidRPr="00AD62AE" w:rsidRDefault="001A5C89" w:rsidP="001A5C89">
      <w:pPr>
        <w:jc w:val="center"/>
        <w:rPr>
          <w:rFonts w:ascii="Arial" w:eastAsia="Arial" w:hAnsi="Arial" w:cs="Arial"/>
          <w:sz w:val="20"/>
          <w:szCs w:val="20"/>
        </w:rPr>
      </w:pPr>
      <w:r w:rsidRPr="00AD62AE">
        <w:rPr>
          <w:rFonts w:ascii="Arial" w:eastAsia="Arial" w:hAnsi="Arial" w:cs="Arial"/>
          <w:sz w:val="20"/>
          <w:szCs w:val="20"/>
        </w:rPr>
        <w:t>Fuente: elaboración propia</w:t>
      </w:r>
    </w:p>
    <w:p w14:paraId="2AE8180B" w14:textId="77777777" w:rsidR="001A5C89" w:rsidRPr="00AD62AE" w:rsidRDefault="001A5C89" w:rsidP="00E5227E">
      <w:pPr>
        <w:rPr>
          <w:rFonts w:ascii="Arial" w:eastAsia="Arial" w:hAnsi="Arial" w:cs="Arial"/>
          <w:sz w:val="20"/>
          <w:szCs w:val="20"/>
        </w:rPr>
      </w:pPr>
    </w:p>
    <w:p w14:paraId="65462D96" w14:textId="77777777" w:rsidR="00E5227E" w:rsidRPr="00AD62AE" w:rsidRDefault="00E5227E" w:rsidP="00E5227E">
      <w:pPr>
        <w:rPr>
          <w:rFonts w:ascii="Arial" w:eastAsia="Arial" w:hAnsi="Arial" w:cs="Arial"/>
          <w:sz w:val="20"/>
          <w:szCs w:val="20"/>
        </w:rPr>
      </w:pPr>
    </w:p>
    <w:p w14:paraId="2B55A21E" w14:textId="77777777" w:rsidR="001F19DE" w:rsidRPr="00AD62AE" w:rsidRDefault="001F19DE" w:rsidP="001F19DE">
      <w:pPr>
        <w:pBdr>
          <w:top w:val="nil"/>
          <w:left w:val="nil"/>
          <w:bottom w:val="nil"/>
          <w:right w:val="nil"/>
          <w:between w:val="nil"/>
        </w:pBdr>
        <w:rPr>
          <w:rFonts w:ascii="Arial" w:hAnsi="Arial" w:cs="Arial"/>
          <w:sz w:val="20"/>
          <w:szCs w:val="20"/>
        </w:rPr>
      </w:pPr>
    </w:p>
    <w:p w14:paraId="476C52C6" w14:textId="104EDA84" w:rsidR="00E5227E" w:rsidRPr="00AD62AE" w:rsidRDefault="008A43AC" w:rsidP="00AA793C">
      <w:pPr>
        <w:pStyle w:val="Heading1"/>
        <w:numPr>
          <w:ilvl w:val="0"/>
          <w:numId w:val="1"/>
        </w:numPr>
        <w:suppressAutoHyphens/>
        <w:spacing w:before="0"/>
        <w:ind w:left="426" w:hanging="426"/>
        <w:rPr>
          <w:rFonts w:ascii="Arial" w:eastAsia="Times New Roman" w:hAnsi="Arial" w:cs="Arial"/>
          <w:b/>
          <w:bCs/>
          <w:color w:val="auto"/>
          <w:sz w:val="24"/>
          <w:szCs w:val="28"/>
          <w:lang w:eastAsia="es-ES"/>
        </w:rPr>
      </w:pPr>
      <w:bookmarkStart w:id="66" w:name="_heading=h.1a346fx" w:colFirst="0" w:colLast="0"/>
      <w:bookmarkStart w:id="67" w:name="_Toc107952259"/>
      <w:bookmarkEnd w:id="66"/>
      <w:r w:rsidRPr="00AD62AE">
        <w:rPr>
          <w:rFonts w:ascii="Arial" w:eastAsia="Times New Roman" w:hAnsi="Arial" w:cs="Arial"/>
          <w:b/>
          <w:bCs/>
          <w:color w:val="auto"/>
          <w:sz w:val="24"/>
          <w:szCs w:val="28"/>
          <w:lang w:eastAsia="es-ES"/>
        </w:rPr>
        <w:t xml:space="preserve">MARCO DE </w:t>
      </w:r>
      <w:r w:rsidR="00E5227E" w:rsidRPr="00AD62AE">
        <w:rPr>
          <w:rFonts w:ascii="Arial" w:eastAsia="Times New Roman" w:hAnsi="Arial" w:cs="Arial"/>
          <w:b/>
          <w:bCs/>
          <w:color w:val="auto"/>
          <w:sz w:val="24"/>
          <w:szCs w:val="28"/>
          <w:lang w:eastAsia="es-ES"/>
        </w:rPr>
        <w:t>INTEROPERABILIDAD</w:t>
      </w:r>
      <w:bookmarkEnd w:id="67"/>
    </w:p>
    <w:p w14:paraId="21B04129" w14:textId="77777777" w:rsidR="00E5227E" w:rsidRPr="00AD62AE" w:rsidRDefault="00E5227E" w:rsidP="00E5227E">
      <w:pPr>
        <w:rPr>
          <w:rFonts w:ascii="Arial" w:eastAsia="Arial" w:hAnsi="Arial" w:cs="Arial"/>
          <w:sz w:val="20"/>
          <w:szCs w:val="20"/>
        </w:rPr>
      </w:pPr>
    </w:p>
    <w:p w14:paraId="01C08376" w14:textId="77777777" w:rsidR="00E5227E" w:rsidRPr="00AD62AE" w:rsidRDefault="00E5227E" w:rsidP="00AA793C">
      <w:pPr>
        <w:jc w:val="both"/>
        <w:rPr>
          <w:rFonts w:ascii="Arial" w:hAnsi="Arial" w:cs="Arial"/>
          <w:sz w:val="20"/>
          <w:szCs w:val="20"/>
        </w:rPr>
      </w:pPr>
      <w:r w:rsidRPr="00AD62AE">
        <w:rPr>
          <w:rFonts w:ascii="Arial" w:hAnsi="Arial" w:cs="Arial"/>
          <w:sz w:val="20"/>
          <w:szCs w:val="20"/>
        </w:rPr>
        <w:lastRenderedPageBreak/>
        <w:t>El Marco de Interoperabilidad de MINTIC, 2019, describe la arquitectura de referencia que se debe tener en cuenta en las entidades para la implementación de los servicios de intercambio de información mediante servicios web. En la siguiente ilustración se presenta la arquitectura de referencia planteada por MINTIC</w:t>
      </w:r>
    </w:p>
    <w:p w14:paraId="517FF6DF" w14:textId="142637FA" w:rsidR="00E5227E" w:rsidRPr="00AD62AE" w:rsidRDefault="00E5227E" w:rsidP="00E5227E">
      <w:pPr>
        <w:rPr>
          <w:rFonts w:ascii="Arial" w:hAnsi="Arial" w:cs="Arial"/>
          <w:sz w:val="20"/>
          <w:szCs w:val="20"/>
        </w:rPr>
      </w:pPr>
    </w:p>
    <w:p w14:paraId="016E77AC" w14:textId="38290892" w:rsidR="00B61616" w:rsidRPr="00AD62AE" w:rsidRDefault="00B61616" w:rsidP="00B61616">
      <w:pPr>
        <w:pStyle w:val="Caption"/>
        <w:jc w:val="center"/>
        <w:rPr>
          <w:rFonts w:ascii="Arial" w:hAnsi="Arial" w:cs="Arial"/>
          <w:i w:val="0"/>
          <w:iCs w:val="0"/>
          <w:color w:val="auto"/>
          <w:sz w:val="20"/>
          <w:szCs w:val="20"/>
        </w:rPr>
      </w:pPr>
      <w:bookmarkStart w:id="68" w:name="_Toc102501688"/>
      <w:r w:rsidRPr="00AD62AE">
        <w:rPr>
          <w:rFonts w:ascii="Arial" w:hAnsi="Arial" w:cs="Arial"/>
          <w:i w:val="0"/>
          <w:iCs w:val="0"/>
          <w:color w:val="auto"/>
          <w:sz w:val="20"/>
          <w:szCs w:val="20"/>
        </w:rPr>
        <w:t xml:space="preserve">Ilustración </w:t>
      </w:r>
      <w:r w:rsidRPr="00AD62AE">
        <w:rPr>
          <w:rFonts w:ascii="Arial" w:hAnsi="Arial" w:cs="Arial"/>
          <w:i w:val="0"/>
          <w:iCs w:val="0"/>
          <w:color w:val="auto"/>
          <w:sz w:val="20"/>
          <w:szCs w:val="20"/>
        </w:rPr>
        <w:fldChar w:fldCharType="begin"/>
      </w:r>
      <w:r w:rsidRPr="00AD62AE">
        <w:rPr>
          <w:rFonts w:ascii="Arial" w:hAnsi="Arial" w:cs="Arial"/>
          <w:i w:val="0"/>
          <w:iCs w:val="0"/>
          <w:color w:val="auto"/>
          <w:sz w:val="20"/>
          <w:szCs w:val="20"/>
        </w:rPr>
        <w:instrText xml:space="preserve"> SEQ Ilustración \* ARABIC </w:instrText>
      </w:r>
      <w:r w:rsidRPr="00AD62AE">
        <w:rPr>
          <w:rFonts w:ascii="Arial" w:hAnsi="Arial" w:cs="Arial"/>
          <w:i w:val="0"/>
          <w:iCs w:val="0"/>
          <w:color w:val="auto"/>
          <w:sz w:val="20"/>
          <w:szCs w:val="20"/>
        </w:rPr>
        <w:fldChar w:fldCharType="separate"/>
      </w:r>
      <w:r w:rsidR="00A00F7E">
        <w:rPr>
          <w:rFonts w:ascii="Arial" w:hAnsi="Arial" w:cs="Arial"/>
          <w:i w:val="0"/>
          <w:iCs w:val="0"/>
          <w:noProof/>
          <w:color w:val="auto"/>
          <w:sz w:val="20"/>
          <w:szCs w:val="20"/>
        </w:rPr>
        <w:t>16</w:t>
      </w:r>
      <w:r w:rsidRPr="00AD62AE">
        <w:rPr>
          <w:rFonts w:ascii="Arial" w:hAnsi="Arial" w:cs="Arial"/>
          <w:i w:val="0"/>
          <w:iCs w:val="0"/>
          <w:noProof/>
          <w:color w:val="auto"/>
          <w:sz w:val="20"/>
          <w:szCs w:val="20"/>
        </w:rPr>
        <w:fldChar w:fldCharType="end"/>
      </w:r>
      <w:r w:rsidRPr="00AD62AE">
        <w:rPr>
          <w:rFonts w:ascii="Arial" w:hAnsi="Arial" w:cs="Arial"/>
          <w:i w:val="0"/>
          <w:iCs w:val="0"/>
          <w:color w:val="auto"/>
          <w:sz w:val="20"/>
          <w:szCs w:val="20"/>
        </w:rPr>
        <w:t>. Arquitectura referencia para intercambio mediante servicios WEB</w:t>
      </w:r>
      <w:bookmarkEnd w:id="68"/>
    </w:p>
    <w:p w14:paraId="352E9AE9" w14:textId="77777777" w:rsidR="00E5227E" w:rsidRPr="00AD62AE" w:rsidRDefault="00E5227E" w:rsidP="00E5227E">
      <w:pPr>
        <w:rPr>
          <w:rFonts w:ascii="Arial" w:hAnsi="Arial" w:cs="Arial"/>
          <w:sz w:val="20"/>
          <w:szCs w:val="20"/>
        </w:rPr>
      </w:pPr>
      <w:r w:rsidRPr="00AD62AE">
        <w:rPr>
          <w:rFonts w:ascii="Arial" w:hAnsi="Arial" w:cs="Arial"/>
          <w:noProof/>
          <w:sz w:val="20"/>
          <w:szCs w:val="20"/>
        </w:rPr>
        <w:drawing>
          <wp:inline distT="0" distB="0" distL="0" distR="0" wp14:anchorId="6DFB6A76" wp14:editId="613023F5">
            <wp:extent cx="4676776" cy="4772025"/>
            <wp:effectExtent l="0" t="0" r="0" b="0"/>
            <wp:docPr id="2049766898" name="Imagen 2049766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676776" cy="4772025"/>
                    </a:xfrm>
                    <a:prstGeom prst="rect">
                      <a:avLst/>
                    </a:prstGeom>
                  </pic:spPr>
                </pic:pic>
              </a:graphicData>
            </a:graphic>
          </wp:inline>
        </w:drawing>
      </w:r>
      <w:r w:rsidRPr="00AD62AE">
        <w:rPr>
          <w:rFonts w:ascii="Arial" w:hAnsi="Arial" w:cs="Arial"/>
          <w:sz w:val="20"/>
          <w:szCs w:val="20"/>
        </w:rPr>
        <w:t xml:space="preserve"> </w:t>
      </w:r>
    </w:p>
    <w:p w14:paraId="57F9BB94" w14:textId="77777777" w:rsidR="00E5227E" w:rsidRPr="00AD62AE" w:rsidDel="002A4BDB" w:rsidRDefault="00E5227E" w:rsidP="00E5227E">
      <w:pPr>
        <w:rPr>
          <w:rFonts w:ascii="Arial" w:hAnsi="Arial" w:cs="Arial"/>
          <w:sz w:val="20"/>
          <w:szCs w:val="20"/>
        </w:rPr>
      </w:pPr>
    </w:p>
    <w:p w14:paraId="21D680CD" w14:textId="77777777" w:rsidR="00E5227E" w:rsidRPr="00AD62AE" w:rsidRDefault="00E5227E" w:rsidP="00E5227E">
      <w:pPr>
        <w:jc w:val="center"/>
        <w:rPr>
          <w:rFonts w:ascii="Arial" w:hAnsi="Arial" w:cs="Arial"/>
          <w:sz w:val="20"/>
          <w:szCs w:val="20"/>
        </w:rPr>
      </w:pPr>
      <w:r w:rsidRPr="00AD62AE">
        <w:rPr>
          <w:rFonts w:ascii="Arial" w:hAnsi="Arial" w:cs="Arial"/>
          <w:sz w:val="20"/>
          <w:szCs w:val="20"/>
        </w:rPr>
        <w:t>Fuente: Marco de Interoperabilidad para Gobierno Digital, MinTIC, 2019</w:t>
      </w:r>
    </w:p>
    <w:p w14:paraId="3D17F9D0" w14:textId="77777777" w:rsidR="00E5227E" w:rsidRPr="00AD62AE" w:rsidRDefault="00E5227E" w:rsidP="00E5227E">
      <w:pPr>
        <w:rPr>
          <w:rFonts w:ascii="Arial" w:eastAsia="Arial" w:hAnsi="Arial" w:cs="Arial"/>
          <w:sz w:val="20"/>
          <w:szCs w:val="20"/>
        </w:rPr>
      </w:pPr>
    </w:p>
    <w:p w14:paraId="5BD76306" w14:textId="0F76A402" w:rsidR="00E5227E" w:rsidRPr="00AD62AE" w:rsidRDefault="00E5227E" w:rsidP="00E5227E">
      <w:pPr>
        <w:jc w:val="both"/>
        <w:rPr>
          <w:rFonts w:ascii="Arial" w:eastAsia="Arial" w:hAnsi="Arial" w:cs="Arial"/>
          <w:sz w:val="20"/>
          <w:szCs w:val="20"/>
        </w:rPr>
      </w:pPr>
      <w:r w:rsidRPr="00AD62AE">
        <w:rPr>
          <w:rFonts w:ascii="Arial" w:eastAsia="Arial" w:hAnsi="Arial" w:cs="Arial"/>
          <w:sz w:val="20"/>
          <w:szCs w:val="20"/>
        </w:rPr>
        <w:t>Para el componente de interoperabilidad de este marco de referencia de sistemas de información, se estable un componente de integración denominado Bus de Servicios. Actualmente (</w:t>
      </w:r>
      <w:r w:rsidR="00B61616" w:rsidRPr="00AD62AE">
        <w:rPr>
          <w:rFonts w:ascii="Arial" w:eastAsia="Arial" w:hAnsi="Arial" w:cs="Arial"/>
          <w:sz w:val="20"/>
          <w:szCs w:val="20"/>
        </w:rPr>
        <w:t>Abril</w:t>
      </w:r>
      <w:r w:rsidRPr="00AD62AE">
        <w:rPr>
          <w:rFonts w:ascii="Arial" w:eastAsia="Arial" w:hAnsi="Arial" w:cs="Arial"/>
          <w:sz w:val="20"/>
          <w:szCs w:val="20"/>
        </w:rPr>
        <w:t>/202</w:t>
      </w:r>
      <w:r w:rsidR="00B61616" w:rsidRPr="00AD62AE">
        <w:rPr>
          <w:rFonts w:ascii="Arial" w:eastAsia="Arial" w:hAnsi="Arial" w:cs="Arial"/>
          <w:sz w:val="20"/>
          <w:szCs w:val="20"/>
        </w:rPr>
        <w:t>2</w:t>
      </w:r>
      <w:r w:rsidRPr="00AD62AE">
        <w:rPr>
          <w:rFonts w:ascii="Arial" w:eastAsia="Arial" w:hAnsi="Arial" w:cs="Arial"/>
          <w:sz w:val="20"/>
          <w:szCs w:val="20"/>
        </w:rPr>
        <w:t>), la entidad no tiene dicho componente.</w:t>
      </w:r>
      <w:r w:rsidR="00B61616" w:rsidRPr="00AD62AE">
        <w:rPr>
          <w:rFonts w:ascii="Arial" w:eastAsia="Arial" w:hAnsi="Arial" w:cs="Arial"/>
          <w:sz w:val="20"/>
          <w:szCs w:val="20"/>
        </w:rPr>
        <w:t xml:space="preserve"> Para efectos del marco de interoperabilidad que se propone conceptualmente un bus de servicios, pero en una implementación podría ser un componente que centralice las conexiones entre </w:t>
      </w:r>
      <w:r w:rsidR="00B61616" w:rsidRPr="00AD62AE">
        <w:rPr>
          <w:rFonts w:ascii="Arial" w:eastAsia="Arial" w:hAnsi="Arial" w:cs="Arial"/>
          <w:sz w:val="20"/>
          <w:szCs w:val="20"/>
        </w:rPr>
        <w:lastRenderedPageBreak/>
        <w:t>servicios.</w:t>
      </w:r>
      <w:r w:rsidR="00CB634F" w:rsidRPr="00AD62AE">
        <w:rPr>
          <w:rFonts w:ascii="Arial" w:eastAsia="Arial" w:hAnsi="Arial" w:cs="Arial"/>
          <w:sz w:val="20"/>
          <w:szCs w:val="20"/>
        </w:rPr>
        <w:t xml:space="preserve"> También </w:t>
      </w:r>
      <w:r w:rsidR="003B06C8" w:rsidRPr="00AD62AE">
        <w:rPr>
          <w:rFonts w:ascii="Arial" w:eastAsia="Arial" w:hAnsi="Arial" w:cs="Arial"/>
          <w:sz w:val="20"/>
          <w:szCs w:val="20"/>
        </w:rPr>
        <w:t>se supone que en algún momento la entidad debe avanzar en la implementación de XROAD como plataforma de intercambio seguro con otras entidades estatales.</w:t>
      </w:r>
    </w:p>
    <w:p w14:paraId="70FEBB70" w14:textId="77777777" w:rsidR="00E5227E" w:rsidRPr="00AD62AE" w:rsidRDefault="00E5227E" w:rsidP="00E5227E">
      <w:pPr>
        <w:jc w:val="both"/>
        <w:rPr>
          <w:rFonts w:ascii="Arial" w:eastAsia="Arial" w:hAnsi="Arial" w:cs="Arial"/>
          <w:sz w:val="20"/>
          <w:szCs w:val="20"/>
        </w:rPr>
      </w:pPr>
    </w:p>
    <w:p w14:paraId="7769A4DB" w14:textId="77777777" w:rsidR="00E5227E" w:rsidRPr="00AD62AE" w:rsidRDefault="00E5227E" w:rsidP="00E5227E">
      <w:pPr>
        <w:rPr>
          <w:rFonts w:ascii="Arial" w:eastAsia="Arial" w:hAnsi="Arial" w:cs="Arial"/>
          <w:sz w:val="20"/>
          <w:szCs w:val="20"/>
        </w:rPr>
      </w:pPr>
    </w:p>
    <w:p w14:paraId="2AE6586D" w14:textId="3A9AE5B2" w:rsidR="00E5227E" w:rsidRPr="00AD62AE" w:rsidRDefault="00CB634F" w:rsidP="00CB634F">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69" w:name="_Toc107952260"/>
      <w:r w:rsidRPr="00AD62AE">
        <w:rPr>
          <w:rFonts w:ascii="Arial" w:eastAsia="Times New Roman" w:hAnsi="Arial" w:cs="Arial"/>
          <w:b/>
          <w:color w:val="auto"/>
          <w:sz w:val="20"/>
          <w:szCs w:val="20"/>
          <w:lang w:eastAsia="ar-SA"/>
        </w:rPr>
        <w:t>ESQUEMA PARA EXPONER INFORMACIÓN A ENTIDADES EXTERNAS</w:t>
      </w:r>
      <w:bookmarkEnd w:id="69"/>
    </w:p>
    <w:p w14:paraId="61DB129B" w14:textId="77777777" w:rsidR="00E5227E" w:rsidRPr="00AD62AE" w:rsidRDefault="00E5227E" w:rsidP="00E5227E">
      <w:pPr>
        <w:rPr>
          <w:rFonts w:ascii="Arial" w:eastAsia="Arial" w:hAnsi="Arial" w:cs="Arial"/>
          <w:sz w:val="20"/>
          <w:szCs w:val="20"/>
        </w:rPr>
      </w:pPr>
    </w:p>
    <w:p w14:paraId="2C65A950" w14:textId="5D48FD58" w:rsidR="00E5227E" w:rsidRPr="00AD62AE" w:rsidRDefault="00E5227E" w:rsidP="00E5227E">
      <w:pPr>
        <w:rPr>
          <w:rFonts w:ascii="Arial" w:eastAsia="Arial" w:hAnsi="Arial" w:cs="Arial"/>
          <w:sz w:val="20"/>
          <w:szCs w:val="20"/>
        </w:rPr>
      </w:pPr>
      <w:r w:rsidRPr="00AD62AE">
        <w:rPr>
          <w:rFonts w:ascii="Arial" w:eastAsia="Arial" w:hAnsi="Arial" w:cs="Arial"/>
          <w:sz w:val="20"/>
          <w:szCs w:val="20"/>
        </w:rPr>
        <w:t>Para los servicios web que la entidad desee exponer a entidades externas se debe seguir el siguiente diseño:</w:t>
      </w:r>
    </w:p>
    <w:p w14:paraId="35427E8B" w14:textId="0465F46F" w:rsidR="00CB634F" w:rsidRPr="00AD62AE" w:rsidRDefault="00CB634F" w:rsidP="00CB634F">
      <w:pPr>
        <w:pStyle w:val="Caption"/>
        <w:jc w:val="center"/>
        <w:rPr>
          <w:rFonts w:ascii="Arial" w:hAnsi="Arial" w:cs="Arial"/>
          <w:i w:val="0"/>
          <w:iCs w:val="0"/>
          <w:color w:val="auto"/>
          <w:sz w:val="20"/>
          <w:szCs w:val="20"/>
        </w:rPr>
      </w:pPr>
      <w:bookmarkStart w:id="70" w:name="_Toc102501689"/>
      <w:r w:rsidRPr="00AD62AE">
        <w:rPr>
          <w:rFonts w:ascii="Arial" w:hAnsi="Arial" w:cs="Arial"/>
          <w:i w:val="0"/>
          <w:iCs w:val="0"/>
          <w:color w:val="auto"/>
          <w:sz w:val="20"/>
          <w:szCs w:val="20"/>
        </w:rPr>
        <w:t xml:space="preserve">Ilustración </w:t>
      </w:r>
      <w:r w:rsidRPr="00AD62AE">
        <w:rPr>
          <w:rFonts w:ascii="Arial" w:hAnsi="Arial" w:cs="Arial"/>
          <w:i w:val="0"/>
          <w:iCs w:val="0"/>
          <w:color w:val="auto"/>
          <w:sz w:val="20"/>
          <w:szCs w:val="20"/>
        </w:rPr>
        <w:fldChar w:fldCharType="begin"/>
      </w:r>
      <w:r w:rsidRPr="00AD62AE">
        <w:rPr>
          <w:rFonts w:ascii="Arial" w:hAnsi="Arial" w:cs="Arial"/>
          <w:i w:val="0"/>
          <w:iCs w:val="0"/>
          <w:color w:val="auto"/>
          <w:sz w:val="20"/>
          <w:szCs w:val="20"/>
        </w:rPr>
        <w:instrText xml:space="preserve"> SEQ Ilustración \* ARABIC </w:instrText>
      </w:r>
      <w:r w:rsidRPr="00AD62AE">
        <w:rPr>
          <w:rFonts w:ascii="Arial" w:hAnsi="Arial" w:cs="Arial"/>
          <w:i w:val="0"/>
          <w:iCs w:val="0"/>
          <w:color w:val="auto"/>
          <w:sz w:val="20"/>
          <w:szCs w:val="20"/>
        </w:rPr>
        <w:fldChar w:fldCharType="separate"/>
      </w:r>
      <w:r w:rsidR="00A00F7E">
        <w:rPr>
          <w:rFonts w:ascii="Arial" w:hAnsi="Arial" w:cs="Arial"/>
          <w:i w:val="0"/>
          <w:iCs w:val="0"/>
          <w:noProof/>
          <w:color w:val="auto"/>
          <w:sz w:val="20"/>
          <w:szCs w:val="20"/>
        </w:rPr>
        <w:t>17</w:t>
      </w:r>
      <w:r w:rsidRPr="00AD62AE">
        <w:rPr>
          <w:rFonts w:ascii="Arial" w:hAnsi="Arial" w:cs="Arial"/>
          <w:i w:val="0"/>
          <w:iCs w:val="0"/>
          <w:noProof/>
          <w:color w:val="auto"/>
          <w:sz w:val="20"/>
          <w:szCs w:val="20"/>
        </w:rPr>
        <w:fldChar w:fldCharType="end"/>
      </w:r>
      <w:r w:rsidRPr="00AD62AE">
        <w:rPr>
          <w:rFonts w:ascii="Arial" w:hAnsi="Arial" w:cs="Arial"/>
          <w:i w:val="0"/>
          <w:iCs w:val="0"/>
          <w:color w:val="auto"/>
          <w:sz w:val="20"/>
          <w:szCs w:val="20"/>
        </w:rPr>
        <w:t>. Esquema para exponer información</w:t>
      </w:r>
      <w:bookmarkEnd w:id="70"/>
    </w:p>
    <w:p w14:paraId="22B5686C" w14:textId="77777777" w:rsidR="00E5227E" w:rsidRPr="00AD62AE" w:rsidRDefault="00E5227E" w:rsidP="00E5227E">
      <w:pPr>
        <w:rPr>
          <w:rFonts w:ascii="Arial" w:eastAsia="Arial" w:hAnsi="Arial" w:cs="Arial"/>
          <w:sz w:val="20"/>
          <w:szCs w:val="20"/>
        </w:rPr>
      </w:pPr>
      <w:r w:rsidRPr="00AD62AE">
        <w:rPr>
          <w:rFonts w:ascii="Arial" w:hAnsi="Arial" w:cs="Arial"/>
          <w:noProof/>
          <w:sz w:val="20"/>
          <w:szCs w:val="20"/>
        </w:rPr>
        <w:drawing>
          <wp:inline distT="0" distB="0" distL="0" distR="0" wp14:anchorId="0EE047D9" wp14:editId="0D2E61A0">
            <wp:extent cx="5346155" cy="2955925"/>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900" t="6045" r="2812" b="7855"/>
                    <a:stretch/>
                  </pic:blipFill>
                  <pic:spPr bwMode="auto">
                    <a:xfrm>
                      <a:off x="0" y="0"/>
                      <a:ext cx="5347669" cy="2956762"/>
                    </a:xfrm>
                    <a:prstGeom prst="rect">
                      <a:avLst/>
                    </a:prstGeom>
                    <a:ln>
                      <a:noFill/>
                    </a:ln>
                    <a:extLst>
                      <a:ext uri="{53640926-AAD7-44D8-BBD7-CCE9431645EC}">
                        <a14:shadowObscured xmlns:a14="http://schemas.microsoft.com/office/drawing/2010/main"/>
                      </a:ext>
                    </a:extLst>
                  </pic:spPr>
                </pic:pic>
              </a:graphicData>
            </a:graphic>
          </wp:inline>
        </w:drawing>
      </w:r>
    </w:p>
    <w:p w14:paraId="05490FB5" w14:textId="77777777" w:rsidR="00E5227E" w:rsidRPr="00AD62AE" w:rsidRDefault="00E5227E" w:rsidP="00E5227E">
      <w:pPr>
        <w:jc w:val="center"/>
        <w:rPr>
          <w:rFonts w:ascii="Arial" w:hAnsi="Arial" w:cs="Arial"/>
          <w:sz w:val="20"/>
          <w:szCs w:val="20"/>
        </w:rPr>
      </w:pPr>
      <w:r w:rsidRPr="00AD62AE">
        <w:rPr>
          <w:rFonts w:ascii="Arial" w:hAnsi="Arial" w:cs="Arial"/>
          <w:sz w:val="20"/>
          <w:szCs w:val="20"/>
        </w:rPr>
        <w:t>Fuente: Elaboración propia</w:t>
      </w:r>
    </w:p>
    <w:p w14:paraId="5EEC373E" w14:textId="77777777" w:rsidR="00E5227E" w:rsidRPr="00AD62AE" w:rsidRDefault="00E5227E" w:rsidP="00E5227E">
      <w:pPr>
        <w:rPr>
          <w:rFonts w:ascii="Arial" w:eastAsia="Arial" w:hAnsi="Arial" w:cs="Arial"/>
          <w:sz w:val="20"/>
          <w:szCs w:val="20"/>
        </w:rPr>
      </w:pPr>
    </w:p>
    <w:p w14:paraId="271030F9" w14:textId="77777777" w:rsidR="00E5227E" w:rsidRPr="00AD62AE" w:rsidRDefault="00E5227E" w:rsidP="00E5227E">
      <w:pPr>
        <w:rPr>
          <w:rFonts w:ascii="Arial" w:eastAsia="Arial" w:hAnsi="Arial" w:cs="Arial"/>
          <w:sz w:val="20"/>
          <w:szCs w:val="20"/>
        </w:rPr>
      </w:pPr>
    </w:p>
    <w:p w14:paraId="33338611" w14:textId="77777777" w:rsidR="00E5227E" w:rsidRPr="00AD62AE" w:rsidRDefault="00E5227E" w:rsidP="00E5227E">
      <w:pPr>
        <w:jc w:val="both"/>
        <w:rPr>
          <w:rFonts w:ascii="Arial" w:hAnsi="Arial" w:cs="Arial"/>
          <w:sz w:val="20"/>
          <w:szCs w:val="20"/>
        </w:rPr>
      </w:pPr>
      <w:r w:rsidRPr="00AD62AE">
        <w:rPr>
          <w:rFonts w:ascii="Arial" w:eastAsia="Arial" w:hAnsi="Arial" w:cs="Arial"/>
          <w:sz w:val="20"/>
          <w:szCs w:val="20"/>
        </w:rPr>
        <w:t>Este diseño se basa en que cualquier sistema de información interno deben contar con una capa de servicios (API) público que se basa en un API de servicios privado (ambos deben usar REST). El API público, será expuesto por medio del bus de servicios.</w:t>
      </w:r>
    </w:p>
    <w:p w14:paraId="5AAB0A33" w14:textId="77777777" w:rsidR="00E5227E" w:rsidRPr="00AD62AE" w:rsidRDefault="00E5227E" w:rsidP="00E5227E">
      <w:pPr>
        <w:jc w:val="both"/>
        <w:rPr>
          <w:rFonts w:ascii="Arial" w:hAnsi="Arial" w:cs="Arial"/>
          <w:sz w:val="20"/>
          <w:szCs w:val="20"/>
        </w:rPr>
      </w:pPr>
      <w:r w:rsidRPr="00AD62AE">
        <w:rPr>
          <w:rFonts w:ascii="Arial" w:eastAsia="Arial" w:hAnsi="Arial" w:cs="Arial"/>
          <w:sz w:val="20"/>
          <w:szCs w:val="20"/>
        </w:rPr>
        <w:t xml:space="preserve"> </w:t>
      </w:r>
    </w:p>
    <w:p w14:paraId="6EB32010" w14:textId="77777777" w:rsidR="00E5227E" w:rsidRPr="00AD62AE" w:rsidRDefault="00E5227E" w:rsidP="00E5227E">
      <w:pPr>
        <w:jc w:val="both"/>
        <w:rPr>
          <w:rFonts w:ascii="Arial" w:hAnsi="Arial" w:cs="Arial"/>
          <w:sz w:val="20"/>
          <w:szCs w:val="20"/>
        </w:rPr>
      </w:pPr>
      <w:r w:rsidRPr="00AD62AE">
        <w:rPr>
          <w:rFonts w:ascii="Arial" w:eastAsia="Arial" w:hAnsi="Arial" w:cs="Arial"/>
          <w:sz w:val="20"/>
          <w:szCs w:val="20"/>
        </w:rPr>
        <w:t>Desde el bus de servicios se podrá conectar a los sistemas externos consumidores de los servicios, ya sea directamente o mediante X-ROAD.</w:t>
      </w:r>
    </w:p>
    <w:p w14:paraId="68E20856" w14:textId="77777777" w:rsidR="00E5227E" w:rsidRPr="00AD62AE" w:rsidRDefault="00E5227E" w:rsidP="00E5227E">
      <w:pPr>
        <w:jc w:val="both"/>
        <w:rPr>
          <w:rFonts w:ascii="Arial" w:hAnsi="Arial" w:cs="Arial"/>
          <w:sz w:val="20"/>
          <w:szCs w:val="20"/>
        </w:rPr>
      </w:pPr>
      <w:r w:rsidRPr="00AD62AE">
        <w:rPr>
          <w:rFonts w:ascii="Arial" w:eastAsia="Arial" w:hAnsi="Arial" w:cs="Arial"/>
          <w:sz w:val="20"/>
          <w:szCs w:val="20"/>
        </w:rPr>
        <w:t xml:space="preserve"> </w:t>
      </w:r>
    </w:p>
    <w:p w14:paraId="4266B544" w14:textId="77777777" w:rsidR="00E5227E" w:rsidRPr="00AD62AE" w:rsidRDefault="00E5227E" w:rsidP="00E5227E">
      <w:pPr>
        <w:jc w:val="both"/>
        <w:rPr>
          <w:rFonts w:ascii="Arial" w:hAnsi="Arial" w:cs="Arial"/>
          <w:sz w:val="20"/>
          <w:szCs w:val="20"/>
        </w:rPr>
      </w:pPr>
      <w:r w:rsidRPr="00AD62AE">
        <w:rPr>
          <w:rFonts w:ascii="Arial" w:eastAsia="Arial" w:hAnsi="Arial" w:cs="Arial"/>
          <w:sz w:val="20"/>
          <w:szCs w:val="20"/>
        </w:rPr>
        <w:t>Para la seguridad entre el API Publico de cada sistema con el bus de servicios se utilizará HTTPS con JWT. Para las entidades con X-ROAD la seguridad es dada por el esquema de X-ROAD. Para entidades sin X-ROAD, se manejará mediante JWT, Usuario-Clave o mediante Certificados digitales (depende de las capacidades de la entidad externa y de la confidencialidad requerida)</w:t>
      </w:r>
    </w:p>
    <w:p w14:paraId="7944CC5D" w14:textId="77777777" w:rsidR="00E5227E" w:rsidRPr="00AD62AE" w:rsidRDefault="00E5227E" w:rsidP="00E5227E">
      <w:pPr>
        <w:rPr>
          <w:rFonts w:ascii="Arial" w:eastAsia="Arial" w:hAnsi="Arial" w:cs="Arial"/>
          <w:sz w:val="20"/>
          <w:szCs w:val="20"/>
        </w:rPr>
      </w:pPr>
    </w:p>
    <w:p w14:paraId="5F6103BE" w14:textId="02F166B1" w:rsidR="00E5227E" w:rsidRPr="00AD62AE" w:rsidRDefault="003B06C8" w:rsidP="003B06C8">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71" w:name="_Toc107952261"/>
      <w:r w:rsidRPr="00AD62AE">
        <w:rPr>
          <w:rFonts w:ascii="Arial" w:eastAsia="Times New Roman" w:hAnsi="Arial" w:cs="Arial"/>
          <w:b/>
          <w:color w:val="auto"/>
          <w:sz w:val="20"/>
          <w:szCs w:val="20"/>
          <w:lang w:eastAsia="ar-SA"/>
        </w:rPr>
        <w:lastRenderedPageBreak/>
        <w:t>ESQUEMA PARA CONSUMIR INFORMACIÓN DE ENTIDADES EXTERNAS</w:t>
      </w:r>
      <w:bookmarkEnd w:id="71"/>
    </w:p>
    <w:p w14:paraId="27D988E2" w14:textId="77777777" w:rsidR="00E5227E" w:rsidRPr="00AD62AE" w:rsidRDefault="00E5227E" w:rsidP="00E5227E">
      <w:pPr>
        <w:rPr>
          <w:rFonts w:ascii="Arial" w:eastAsia="Arial" w:hAnsi="Arial" w:cs="Arial"/>
          <w:sz w:val="20"/>
          <w:szCs w:val="20"/>
        </w:rPr>
      </w:pPr>
    </w:p>
    <w:p w14:paraId="5F651F6A" w14:textId="77777777" w:rsidR="00E5227E" w:rsidRPr="00AD62AE" w:rsidRDefault="00E5227E" w:rsidP="00E5227E">
      <w:pPr>
        <w:rPr>
          <w:rFonts w:ascii="Arial" w:hAnsi="Arial" w:cs="Arial"/>
          <w:sz w:val="20"/>
          <w:szCs w:val="20"/>
        </w:rPr>
      </w:pPr>
      <w:r w:rsidRPr="00AD62AE">
        <w:rPr>
          <w:rFonts w:ascii="Arial" w:hAnsi="Arial" w:cs="Arial"/>
          <w:sz w:val="20"/>
          <w:szCs w:val="20"/>
        </w:rPr>
        <w:t>Para servicios que sean requeridos consumir por sistemas internos de la entidad se utiliza el siguiente diseño:</w:t>
      </w:r>
    </w:p>
    <w:p w14:paraId="45731321" w14:textId="77777777" w:rsidR="00E5227E" w:rsidRPr="00AD62AE" w:rsidRDefault="00E5227E" w:rsidP="00E5227E">
      <w:pPr>
        <w:rPr>
          <w:rFonts w:ascii="Arial" w:eastAsia="Arial" w:hAnsi="Arial" w:cs="Arial"/>
          <w:sz w:val="20"/>
          <w:szCs w:val="20"/>
        </w:rPr>
      </w:pPr>
    </w:p>
    <w:p w14:paraId="332719F7" w14:textId="6186779B" w:rsidR="003B06C8" w:rsidRPr="00AD62AE" w:rsidRDefault="003B06C8" w:rsidP="003B06C8">
      <w:pPr>
        <w:pStyle w:val="Caption"/>
        <w:jc w:val="center"/>
        <w:rPr>
          <w:rFonts w:ascii="Arial" w:hAnsi="Arial" w:cs="Arial"/>
          <w:i w:val="0"/>
          <w:iCs w:val="0"/>
          <w:color w:val="auto"/>
          <w:sz w:val="20"/>
          <w:szCs w:val="20"/>
        </w:rPr>
      </w:pPr>
      <w:bookmarkStart w:id="72" w:name="_Toc102501690"/>
      <w:r w:rsidRPr="00AD62AE">
        <w:rPr>
          <w:rFonts w:ascii="Arial" w:hAnsi="Arial" w:cs="Arial"/>
          <w:i w:val="0"/>
          <w:iCs w:val="0"/>
          <w:color w:val="auto"/>
          <w:sz w:val="20"/>
          <w:szCs w:val="20"/>
        </w:rPr>
        <w:t xml:space="preserve">Ilustración </w:t>
      </w:r>
      <w:r w:rsidRPr="00AD62AE">
        <w:rPr>
          <w:rFonts w:ascii="Arial" w:hAnsi="Arial" w:cs="Arial"/>
          <w:i w:val="0"/>
          <w:iCs w:val="0"/>
          <w:color w:val="auto"/>
          <w:sz w:val="20"/>
          <w:szCs w:val="20"/>
        </w:rPr>
        <w:fldChar w:fldCharType="begin"/>
      </w:r>
      <w:r w:rsidRPr="00AD62AE">
        <w:rPr>
          <w:rFonts w:ascii="Arial" w:hAnsi="Arial" w:cs="Arial"/>
          <w:i w:val="0"/>
          <w:iCs w:val="0"/>
          <w:color w:val="auto"/>
          <w:sz w:val="20"/>
          <w:szCs w:val="20"/>
        </w:rPr>
        <w:instrText xml:space="preserve"> SEQ Ilustración \* ARABIC </w:instrText>
      </w:r>
      <w:r w:rsidRPr="00AD62AE">
        <w:rPr>
          <w:rFonts w:ascii="Arial" w:hAnsi="Arial" w:cs="Arial"/>
          <w:i w:val="0"/>
          <w:iCs w:val="0"/>
          <w:color w:val="auto"/>
          <w:sz w:val="20"/>
          <w:szCs w:val="20"/>
        </w:rPr>
        <w:fldChar w:fldCharType="separate"/>
      </w:r>
      <w:r w:rsidR="00A00F7E">
        <w:rPr>
          <w:rFonts w:ascii="Arial" w:hAnsi="Arial" w:cs="Arial"/>
          <w:i w:val="0"/>
          <w:iCs w:val="0"/>
          <w:noProof/>
          <w:color w:val="auto"/>
          <w:sz w:val="20"/>
          <w:szCs w:val="20"/>
        </w:rPr>
        <w:t>18</w:t>
      </w:r>
      <w:r w:rsidRPr="00AD62AE">
        <w:rPr>
          <w:rFonts w:ascii="Arial" w:hAnsi="Arial" w:cs="Arial"/>
          <w:i w:val="0"/>
          <w:iCs w:val="0"/>
          <w:noProof/>
          <w:color w:val="auto"/>
          <w:sz w:val="20"/>
          <w:szCs w:val="20"/>
        </w:rPr>
        <w:fldChar w:fldCharType="end"/>
      </w:r>
      <w:r w:rsidRPr="00AD62AE">
        <w:rPr>
          <w:rFonts w:ascii="Arial" w:hAnsi="Arial" w:cs="Arial"/>
          <w:i w:val="0"/>
          <w:iCs w:val="0"/>
          <w:color w:val="auto"/>
          <w:sz w:val="20"/>
          <w:szCs w:val="20"/>
        </w:rPr>
        <w:t>. Esquema para consumir servicios</w:t>
      </w:r>
      <w:bookmarkEnd w:id="72"/>
    </w:p>
    <w:p w14:paraId="6AB1A8DC" w14:textId="77777777" w:rsidR="00E5227E" w:rsidRPr="00AD62AE" w:rsidRDefault="00E5227E" w:rsidP="00E5227E">
      <w:pPr>
        <w:rPr>
          <w:rFonts w:ascii="Arial" w:eastAsia="Arial" w:hAnsi="Arial" w:cs="Arial"/>
          <w:sz w:val="20"/>
          <w:szCs w:val="20"/>
        </w:rPr>
      </w:pPr>
    </w:p>
    <w:p w14:paraId="3CA7F1E3" w14:textId="77777777" w:rsidR="00E5227E" w:rsidRPr="00AD62AE" w:rsidRDefault="00E5227E" w:rsidP="00E5227E">
      <w:pPr>
        <w:rPr>
          <w:rFonts w:ascii="Arial" w:eastAsia="Arial" w:hAnsi="Arial" w:cs="Arial"/>
          <w:sz w:val="20"/>
          <w:szCs w:val="20"/>
        </w:rPr>
      </w:pPr>
      <w:r w:rsidRPr="00AD62AE">
        <w:rPr>
          <w:rFonts w:ascii="Arial" w:hAnsi="Arial" w:cs="Arial"/>
          <w:noProof/>
          <w:sz w:val="20"/>
          <w:szCs w:val="20"/>
        </w:rPr>
        <w:drawing>
          <wp:inline distT="0" distB="0" distL="0" distR="0" wp14:anchorId="6B1F6D77" wp14:editId="6315817A">
            <wp:extent cx="5349875" cy="2154169"/>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099" t="10336" r="2540" b="8633"/>
                    <a:stretch/>
                  </pic:blipFill>
                  <pic:spPr bwMode="auto">
                    <a:xfrm>
                      <a:off x="0" y="0"/>
                      <a:ext cx="5351729" cy="2154916"/>
                    </a:xfrm>
                    <a:prstGeom prst="rect">
                      <a:avLst/>
                    </a:prstGeom>
                    <a:ln>
                      <a:noFill/>
                    </a:ln>
                    <a:extLst>
                      <a:ext uri="{53640926-AAD7-44D8-BBD7-CCE9431645EC}">
                        <a14:shadowObscured xmlns:a14="http://schemas.microsoft.com/office/drawing/2010/main"/>
                      </a:ext>
                    </a:extLst>
                  </pic:spPr>
                </pic:pic>
              </a:graphicData>
            </a:graphic>
          </wp:inline>
        </w:drawing>
      </w:r>
    </w:p>
    <w:p w14:paraId="5D71AEC5" w14:textId="77777777" w:rsidR="00E5227E" w:rsidRPr="00AD62AE" w:rsidRDefault="00E5227E" w:rsidP="00E5227E">
      <w:pPr>
        <w:jc w:val="center"/>
        <w:rPr>
          <w:rFonts w:ascii="Arial" w:hAnsi="Arial" w:cs="Arial"/>
          <w:sz w:val="20"/>
          <w:szCs w:val="20"/>
        </w:rPr>
      </w:pPr>
      <w:r w:rsidRPr="00AD62AE">
        <w:rPr>
          <w:rFonts w:ascii="Arial" w:hAnsi="Arial" w:cs="Arial"/>
          <w:sz w:val="20"/>
          <w:szCs w:val="20"/>
        </w:rPr>
        <w:t>Fuente: Elaboración propia</w:t>
      </w:r>
    </w:p>
    <w:p w14:paraId="6D4AB5B2" w14:textId="77777777" w:rsidR="00E5227E" w:rsidRPr="00AD62AE" w:rsidRDefault="00E5227E" w:rsidP="00E5227E">
      <w:pPr>
        <w:rPr>
          <w:rFonts w:ascii="Arial" w:eastAsia="Arial" w:hAnsi="Arial" w:cs="Arial"/>
          <w:sz w:val="20"/>
          <w:szCs w:val="20"/>
        </w:rPr>
      </w:pPr>
    </w:p>
    <w:p w14:paraId="662970B6" w14:textId="77777777" w:rsidR="00E5227E" w:rsidRPr="00AD62AE" w:rsidRDefault="00E5227E" w:rsidP="003B06C8">
      <w:pPr>
        <w:jc w:val="both"/>
        <w:rPr>
          <w:rFonts w:ascii="Arial" w:eastAsia="Calibri" w:hAnsi="Arial" w:cs="Arial"/>
          <w:sz w:val="20"/>
          <w:szCs w:val="20"/>
          <w:lang w:bidi="es-CO"/>
        </w:rPr>
      </w:pPr>
      <w:r w:rsidRPr="00AD62AE">
        <w:rPr>
          <w:rFonts w:ascii="Arial" w:eastAsia="Calibri" w:hAnsi="Arial" w:cs="Arial"/>
          <w:sz w:val="20"/>
          <w:szCs w:val="20"/>
          <w:lang w:bidi="es-CO"/>
        </w:rPr>
        <w:t>En el caso de que se desee implementar un esquema de intercambio de información con entidades externas que ya posean la plataforma X-ROAD, es necesario que el esquema de intercambio fluya por la plataforma X-ROAD y Bus de Servicios de la entidad.</w:t>
      </w:r>
    </w:p>
    <w:p w14:paraId="5ED5EA7B" w14:textId="77777777" w:rsidR="00E5227E" w:rsidRPr="00AD62AE" w:rsidRDefault="00E5227E" w:rsidP="003B06C8">
      <w:pPr>
        <w:jc w:val="both"/>
        <w:rPr>
          <w:rFonts w:ascii="Arial" w:hAnsi="Arial" w:cs="Arial"/>
          <w:sz w:val="20"/>
          <w:szCs w:val="20"/>
          <w:lang w:bidi="es-CO"/>
        </w:rPr>
      </w:pPr>
    </w:p>
    <w:p w14:paraId="4F914DE5" w14:textId="77777777" w:rsidR="00E5227E" w:rsidRPr="00AD62AE" w:rsidRDefault="00E5227E" w:rsidP="003B06C8">
      <w:pPr>
        <w:jc w:val="both"/>
        <w:rPr>
          <w:rFonts w:ascii="Arial" w:hAnsi="Arial" w:cs="Arial"/>
          <w:sz w:val="20"/>
          <w:szCs w:val="20"/>
          <w:lang w:bidi="es-CO"/>
        </w:rPr>
      </w:pPr>
      <w:r w:rsidRPr="00AD62AE">
        <w:rPr>
          <w:rFonts w:ascii="Arial" w:hAnsi="Arial" w:cs="Arial"/>
          <w:sz w:val="20"/>
          <w:szCs w:val="20"/>
          <w:lang w:bidi="es-CO"/>
        </w:rPr>
        <w:t>Una vez se tenga el servicio en el Bus de Servicios, las aplicaciones internas podrán consumir el servicio mediante el uso del Bus de Servicios, utilizando JWT y REST.</w:t>
      </w:r>
    </w:p>
    <w:p w14:paraId="14662289" w14:textId="77777777" w:rsidR="00E5227E" w:rsidRPr="00AD62AE" w:rsidRDefault="00E5227E" w:rsidP="003B06C8">
      <w:pPr>
        <w:jc w:val="both"/>
        <w:rPr>
          <w:rFonts w:ascii="Arial" w:hAnsi="Arial" w:cs="Arial"/>
          <w:sz w:val="20"/>
          <w:szCs w:val="20"/>
          <w:lang w:bidi="es-CO"/>
        </w:rPr>
      </w:pPr>
    </w:p>
    <w:p w14:paraId="2D479B2B" w14:textId="77777777" w:rsidR="00E5227E" w:rsidRPr="00AD62AE" w:rsidRDefault="00E5227E" w:rsidP="003B06C8">
      <w:pPr>
        <w:jc w:val="both"/>
        <w:rPr>
          <w:rFonts w:ascii="Arial" w:hAnsi="Arial" w:cs="Arial"/>
          <w:sz w:val="20"/>
          <w:szCs w:val="20"/>
          <w:lang w:bidi="es-CO"/>
        </w:rPr>
      </w:pPr>
      <w:r w:rsidRPr="00AD62AE">
        <w:rPr>
          <w:rFonts w:ascii="Arial" w:hAnsi="Arial" w:cs="Arial"/>
          <w:sz w:val="20"/>
          <w:szCs w:val="20"/>
          <w:lang w:bidi="es-CO"/>
        </w:rPr>
        <w:t>Si los servicios a consumir no son REST, el bus de servicios debe transformarlos a REST, para estandarizar el consumo a todas las aplicaciones de la entidad.</w:t>
      </w:r>
    </w:p>
    <w:p w14:paraId="2F187958" w14:textId="77777777" w:rsidR="00E5227E" w:rsidRPr="00AD62AE" w:rsidRDefault="00E5227E" w:rsidP="003B06C8">
      <w:pPr>
        <w:jc w:val="both"/>
        <w:rPr>
          <w:rFonts w:ascii="Arial" w:eastAsia="Arial" w:hAnsi="Arial" w:cs="Arial"/>
          <w:sz w:val="20"/>
          <w:szCs w:val="20"/>
        </w:rPr>
      </w:pPr>
    </w:p>
    <w:p w14:paraId="58F3EBB3" w14:textId="225C6EBB" w:rsidR="00E5227E" w:rsidRPr="00AD62AE" w:rsidRDefault="003B06C8" w:rsidP="003B06C8">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73" w:name="_Toc107952262"/>
      <w:r w:rsidRPr="00AD62AE">
        <w:rPr>
          <w:rFonts w:ascii="Arial" w:eastAsia="Times New Roman" w:hAnsi="Arial" w:cs="Arial"/>
          <w:b/>
          <w:color w:val="auto"/>
          <w:sz w:val="20"/>
          <w:szCs w:val="20"/>
          <w:lang w:eastAsia="ar-SA"/>
        </w:rPr>
        <w:t>ESQUEMA DE INTEROPERABILIDAD ENTRE SISTEMAS INTERNOS</w:t>
      </w:r>
      <w:bookmarkEnd w:id="73"/>
    </w:p>
    <w:p w14:paraId="20A61DDA" w14:textId="77777777" w:rsidR="00E5227E" w:rsidRPr="00AD62AE" w:rsidRDefault="00E5227E" w:rsidP="00E5227E">
      <w:pPr>
        <w:rPr>
          <w:rFonts w:ascii="Arial" w:eastAsia="Arial" w:hAnsi="Arial" w:cs="Arial"/>
          <w:sz w:val="20"/>
          <w:szCs w:val="20"/>
        </w:rPr>
      </w:pPr>
    </w:p>
    <w:p w14:paraId="1FD3F649" w14:textId="77777777" w:rsidR="00E5227E" w:rsidRPr="00AD62AE" w:rsidRDefault="00E5227E" w:rsidP="003B06C8">
      <w:pPr>
        <w:jc w:val="both"/>
        <w:rPr>
          <w:rFonts w:ascii="Arial" w:eastAsia="Arial" w:hAnsi="Arial" w:cs="Arial"/>
          <w:sz w:val="20"/>
          <w:szCs w:val="20"/>
        </w:rPr>
      </w:pPr>
      <w:r w:rsidRPr="00AD62AE">
        <w:rPr>
          <w:rFonts w:ascii="Arial" w:eastAsia="Arial" w:hAnsi="Arial" w:cs="Arial"/>
          <w:sz w:val="20"/>
          <w:szCs w:val="20"/>
        </w:rPr>
        <w:t>En el siguiente esquema se presenta el esquema para intercambio entre sistemas de información internos de la entidad</w:t>
      </w:r>
    </w:p>
    <w:p w14:paraId="219C09F1" w14:textId="26CD9EF4" w:rsidR="00E5227E" w:rsidRPr="00AD62AE" w:rsidRDefault="00E5227E" w:rsidP="00E5227E">
      <w:pPr>
        <w:rPr>
          <w:rFonts w:ascii="Arial" w:eastAsia="Arial" w:hAnsi="Arial" w:cs="Arial"/>
          <w:sz w:val="20"/>
          <w:szCs w:val="20"/>
        </w:rPr>
      </w:pPr>
    </w:p>
    <w:p w14:paraId="74EF1E01" w14:textId="0C92362B" w:rsidR="003B06C8" w:rsidRPr="00AD62AE" w:rsidRDefault="003B06C8" w:rsidP="003B06C8">
      <w:pPr>
        <w:pStyle w:val="Caption"/>
        <w:jc w:val="center"/>
        <w:rPr>
          <w:rFonts w:ascii="Arial" w:eastAsia="Arial" w:hAnsi="Arial" w:cs="Arial"/>
          <w:i w:val="0"/>
          <w:iCs w:val="0"/>
          <w:color w:val="auto"/>
          <w:sz w:val="20"/>
          <w:szCs w:val="20"/>
        </w:rPr>
      </w:pPr>
      <w:bookmarkStart w:id="74" w:name="_Toc102501691"/>
      <w:r w:rsidRPr="00AD62AE">
        <w:rPr>
          <w:rFonts w:ascii="Arial" w:hAnsi="Arial" w:cs="Arial"/>
          <w:i w:val="0"/>
          <w:iCs w:val="0"/>
          <w:color w:val="auto"/>
          <w:sz w:val="20"/>
          <w:szCs w:val="20"/>
        </w:rPr>
        <w:t xml:space="preserve">Ilustración </w:t>
      </w:r>
      <w:r w:rsidRPr="00AD62AE">
        <w:rPr>
          <w:rFonts w:ascii="Arial" w:hAnsi="Arial" w:cs="Arial"/>
          <w:i w:val="0"/>
          <w:iCs w:val="0"/>
          <w:color w:val="auto"/>
          <w:sz w:val="20"/>
          <w:szCs w:val="20"/>
        </w:rPr>
        <w:fldChar w:fldCharType="begin"/>
      </w:r>
      <w:r w:rsidRPr="00AD62AE">
        <w:rPr>
          <w:rFonts w:ascii="Arial" w:hAnsi="Arial" w:cs="Arial"/>
          <w:i w:val="0"/>
          <w:iCs w:val="0"/>
          <w:color w:val="auto"/>
          <w:sz w:val="20"/>
          <w:szCs w:val="20"/>
        </w:rPr>
        <w:instrText xml:space="preserve"> SEQ Ilustración \* ARABIC </w:instrText>
      </w:r>
      <w:r w:rsidRPr="00AD62AE">
        <w:rPr>
          <w:rFonts w:ascii="Arial" w:hAnsi="Arial" w:cs="Arial"/>
          <w:i w:val="0"/>
          <w:iCs w:val="0"/>
          <w:color w:val="auto"/>
          <w:sz w:val="20"/>
          <w:szCs w:val="20"/>
        </w:rPr>
        <w:fldChar w:fldCharType="separate"/>
      </w:r>
      <w:r w:rsidR="00A00F7E">
        <w:rPr>
          <w:rFonts w:ascii="Arial" w:hAnsi="Arial" w:cs="Arial"/>
          <w:i w:val="0"/>
          <w:iCs w:val="0"/>
          <w:noProof/>
          <w:color w:val="auto"/>
          <w:sz w:val="20"/>
          <w:szCs w:val="20"/>
        </w:rPr>
        <w:t>19</w:t>
      </w:r>
      <w:r w:rsidRPr="00AD62AE">
        <w:rPr>
          <w:rFonts w:ascii="Arial" w:hAnsi="Arial" w:cs="Arial"/>
          <w:i w:val="0"/>
          <w:iCs w:val="0"/>
          <w:noProof/>
          <w:color w:val="auto"/>
          <w:sz w:val="20"/>
          <w:szCs w:val="20"/>
        </w:rPr>
        <w:fldChar w:fldCharType="end"/>
      </w:r>
      <w:r w:rsidRPr="00AD62AE">
        <w:rPr>
          <w:rFonts w:ascii="Arial" w:hAnsi="Arial" w:cs="Arial"/>
          <w:i w:val="0"/>
          <w:iCs w:val="0"/>
          <w:color w:val="auto"/>
          <w:sz w:val="20"/>
          <w:szCs w:val="20"/>
        </w:rPr>
        <w:t>.Esquema de intercambio entre aplicaciones internas</w:t>
      </w:r>
      <w:bookmarkEnd w:id="74"/>
    </w:p>
    <w:p w14:paraId="3957B608" w14:textId="77777777" w:rsidR="003B06C8" w:rsidRPr="00AD62AE" w:rsidRDefault="003B06C8" w:rsidP="00E5227E">
      <w:pPr>
        <w:rPr>
          <w:rFonts w:ascii="Arial" w:eastAsia="Arial" w:hAnsi="Arial" w:cs="Arial"/>
          <w:sz w:val="20"/>
          <w:szCs w:val="20"/>
        </w:rPr>
      </w:pPr>
    </w:p>
    <w:p w14:paraId="7A361799" w14:textId="1CEACE6E" w:rsidR="00E5227E" w:rsidRPr="00AD62AE" w:rsidRDefault="00E5227E" w:rsidP="00E5227E">
      <w:pPr>
        <w:rPr>
          <w:rFonts w:ascii="Arial" w:eastAsia="Arial" w:hAnsi="Arial" w:cs="Arial"/>
          <w:sz w:val="20"/>
          <w:szCs w:val="20"/>
        </w:rPr>
      </w:pPr>
      <w:r w:rsidRPr="00AD62AE">
        <w:rPr>
          <w:rFonts w:ascii="Arial" w:hAnsi="Arial" w:cs="Arial"/>
          <w:noProof/>
          <w:sz w:val="20"/>
          <w:szCs w:val="20"/>
        </w:rPr>
        <w:lastRenderedPageBreak/>
        <w:drawing>
          <wp:inline distT="0" distB="0" distL="0" distR="0" wp14:anchorId="2956DE0B" wp14:editId="676C9200">
            <wp:extent cx="5283004" cy="3023235"/>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400" t="7216" r="3437" b="2313"/>
                    <a:stretch/>
                  </pic:blipFill>
                  <pic:spPr bwMode="auto">
                    <a:xfrm>
                      <a:off x="0" y="0"/>
                      <a:ext cx="5284544" cy="3024116"/>
                    </a:xfrm>
                    <a:prstGeom prst="rect">
                      <a:avLst/>
                    </a:prstGeom>
                    <a:ln>
                      <a:noFill/>
                    </a:ln>
                    <a:extLst>
                      <a:ext uri="{53640926-AAD7-44D8-BBD7-CCE9431645EC}">
                        <a14:shadowObscured xmlns:a14="http://schemas.microsoft.com/office/drawing/2010/main"/>
                      </a:ext>
                    </a:extLst>
                  </pic:spPr>
                </pic:pic>
              </a:graphicData>
            </a:graphic>
          </wp:inline>
        </w:drawing>
      </w:r>
    </w:p>
    <w:p w14:paraId="0A5A08E8" w14:textId="77777777" w:rsidR="003B06C8" w:rsidRPr="00AD62AE" w:rsidRDefault="003B06C8" w:rsidP="003B06C8">
      <w:pPr>
        <w:jc w:val="center"/>
        <w:rPr>
          <w:rFonts w:ascii="Arial" w:hAnsi="Arial" w:cs="Arial"/>
          <w:sz w:val="20"/>
          <w:szCs w:val="20"/>
        </w:rPr>
      </w:pPr>
      <w:r w:rsidRPr="00AD62AE">
        <w:rPr>
          <w:rFonts w:ascii="Arial" w:hAnsi="Arial" w:cs="Arial"/>
          <w:sz w:val="20"/>
          <w:szCs w:val="20"/>
        </w:rPr>
        <w:t>Fuente: Elaboración propia</w:t>
      </w:r>
    </w:p>
    <w:p w14:paraId="08343981" w14:textId="77777777" w:rsidR="00E5227E" w:rsidRPr="00AD62AE" w:rsidRDefault="00E5227E" w:rsidP="00E5227E">
      <w:pPr>
        <w:rPr>
          <w:rFonts w:ascii="Arial" w:eastAsia="Arial" w:hAnsi="Arial" w:cs="Arial"/>
          <w:sz w:val="20"/>
          <w:szCs w:val="20"/>
        </w:rPr>
      </w:pPr>
    </w:p>
    <w:p w14:paraId="3B7B95DE" w14:textId="77777777" w:rsidR="00E5227E" w:rsidRPr="00AD62AE" w:rsidRDefault="00E5227E" w:rsidP="003B06C8">
      <w:pPr>
        <w:jc w:val="both"/>
        <w:rPr>
          <w:rFonts w:ascii="Arial" w:eastAsia="Arial" w:hAnsi="Arial" w:cs="Arial"/>
          <w:sz w:val="20"/>
          <w:szCs w:val="20"/>
        </w:rPr>
      </w:pPr>
      <w:r w:rsidRPr="00AD62AE">
        <w:rPr>
          <w:rFonts w:ascii="Arial" w:eastAsia="Arial" w:hAnsi="Arial" w:cs="Arial"/>
          <w:sz w:val="20"/>
          <w:szCs w:val="20"/>
        </w:rPr>
        <w:t>Se establece que cualquier sistema debe contar con un API de servicios. Este API está compuesto por un API privado que será consumido únicamente directamente por la capa de presentación de la misma aplicación. Adicional se contará con un API público que podrá ser consumido por otros sistemas de la entidad o por entidades externas, pero siempre fluyendo por el componente de integración el Bus de servicios.</w:t>
      </w:r>
    </w:p>
    <w:p w14:paraId="0F31300E" w14:textId="77777777" w:rsidR="00E5227E" w:rsidRPr="00AD62AE" w:rsidRDefault="00E5227E" w:rsidP="003B06C8">
      <w:pPr>
        <w:jc w:val="both"/>
        <w:rPr>
          <w:rFonts w:ascii="Arial" w:eastAsia="Arial" w:hAnsi="Arial" w:cs="Arial"/>
          <w:sz w:val="20"/>
          <w:szCs w:val="20"/>
        </w:rPr>
      </w:pPr>
    </w:p>
    <w:p w14:paraId="6D0D4AB8" w14:textId="77777777" w:rsidR="00E5227E" w:rsidRPr="00AD62AE" w:rsidRDefault="00E5227E" w:rsidP="003B06C8">
      <w:pPr>
        <w:jc w:val="both"/>
        <w:rPr>
          <w:rFonts w:ascii="Arial" w:eastAsia="Arial" w:hAnsi="Arial" w:cs="Arial"/>
          <w:sz w:val="20"/>
          <w:szCs w:val="20"/>
        </w:rPr>
      </w:pPr>
      <w:r w:rsidRPr="00AD62AE">
        <w:rPr>
          <w:rFonts w:ascii="Arial" w:eastAsia="Arial" w:hAnsi="Arial" w:cs="Arial"/>
          <w:sz w:val="20"/>
          <w:szCs w:val="20"/>
        </w:rPr>
        <w:t>El API Público podrá ser consumido por sistema internos ya sea desde la capa de presentación o desde la capa de servicios del sistema.</w:t>
      </w:r>
    </w:p>
    <w:p w14:paraId="31F8798B" w14:textId="77777777" w:rsidR="00E5227E" w:rsidRPr="00AD62AE" w:rsidRDefault="00E5227E" w:rsidP="003B06C8">
      <w:pPr>
        <w:jc w:val="both"/>
        <w:rPr>
          <w:rFonts w:ascii="Arial" w:eastAsia="Arial" w:hAnsi="Arial" w:cs="Arial"/>
          <w:sz w:val="20"/>
          <w:szCs w:val="20"/>
        </w:rPr>
      </w:pPr>
    </w:p>
    <w:p w14:paraId="245B9759" w14:textId="77777777" w:rsidR="00E5227E" w:rsidRPr="00AD62AE" w:rsidRDefault="00E5227E" w:rsidP="003B06C8">
      <w:pPr>
        <w:jc w:val="both"/>
        <w:rPr>
          <w:rFonts w:ascii="Arial" w:eastAsia="Arial" w:hAnsi="Arial" w:cs="Arial"/>
          <w:sz w:val="20"/>
          <w:szCs w:val="20"/>
        </w:rPr>
      </w:pPr>
      <w:r w:rsidRPr="00AD62AE">
        <w:rPr>
          <w:rFonts w:ascii="Arial" w:eastAsia="Arial" w:hAnsi="Arial" w:cs="Arial"/>
          <w:sz w:val="20"/>
          <w:szCs w:val="20"/>
        </w:rPr>
        <w:t>Con el fin de estandarizar los servicios a REST, se debe crear componente en el bus de servicios que exponga los servicios SOAP que se puedan ya tener implementados, en formato REST.</w:t>
      </w:r>
    </w:p>
    <w:p w14:paraId="68CA009B" w14:textId="77777777" w:rsidR="00E5227E" w:rsidRPr="00AD62AE" w:rsidRDefault="00E5227E" w:rsidP="003B06C8">
      <w:pPr>
        <w:jc w:val="both"/>
        <w:rPr>
          <w:rFonts w:ascii="Arial" w:hAnsi="Arial" w:cs="Arial"/>
          <w:sz w:val="20"/>
          <w:szCs w:val="20"/>
        </w:rPr>
      </w:pPr>
    </w:p>
    <w:p w14:paraId="2F15A6DF" w14:textId="77777777" w:rsidR="00E5227E" w:rsidRPr="00AD62AE" w:rsidRDefault="00E5227E" w:rsidP="003B06C8">
      <w:pPr>
        <w:jc w:val="both"/>
        <w:rPr>
          <w:rFonts w:ascii="Arial" w:hAnsi="Arial" w:cs="Arial"/>
          <w:sz w:val="20"/>
          <w:szCs w:val="20"/>
          <w:shd w:val="clear" w:color="auto" w:fill="FFFFFF"/>
        </w:rPr>
      </w:pPr>
      <w:r w:rsidRPr="00AD62AE">
        <w:rPr>
          <w:rFonts w:ascii="Arial" w:hAnsi="Arial" w:cs="Arial"/>
          <w:sz w:val="20"/>
          <w:szCs w:val="20"/>
          <w:shd w:val="clear" w:color="auto" w:fill="FFFFFF"/>
        </w:rPr>
        <w:t xml:space="preserve">A continuación, se presentan el protocolo o proceso que se debe realizar para el intercambio de información de manera general. Seguido al proceso general y dado que el Marco de Interoperabilidad de </w:t>
      </w:r>
      <w:r w:rsidRPr="00AD62AE">
        <w:rPr>
          <w:rFonts w:ascii="Arial" w:hAnsi="Arial" w:cs="Arial"/>
          <w:sz w:val="20"/>
          <w:szCs w:val="20"/>
        </w:rPr>
        <w:t>MinTIC</w:t>
      </w:r>
      <w:r w:rsidRPr="00AD62AE">
        <w:rPr>
          <w:rFonts w:ascii="Arial" w:hAnsi="Arial" w:cs="Arial"/>
          <w:sz w:val="20"/>
          <w:szCs w:val="20"/>
          <w:shd w:val="clear" w:color="auto" w:fill="FFFFFF"/>
        </w:rPr>
        <w:t>, establece en el dominio técnico el uso de la plataforma X-ROAD para el intercambio de información entre entidades estatales, se describe también el proceso el proceso requerido para el uso de la plataforma X-ROAD.</w:t>
      </w:r>
    </w:p>
    <w:p w14:paraId="6CAF8297" w14:textId="77777777" w:rsidR="00E5227E" w:rsidRPr="00AD62AE" w:rsidRDefault="00E5227E" w:rsidP="00E5227E">
      <w:pPr>
        <w:rPr>
          <w:rFonts w:ascii="Arial" w:hAnsi="Arial" w:cs="Arial"/>
          <w:sz w:val="20"/>
          <w:szCs w:val="20"/>
          <w:shd w:val="clear" w:color="auto" w:fill="FFFFFF"/>
        </w:rPr>
      </w:pPr>
    </w:p>
    <w:p w14:paraId="2431C2EF" w14:textId="6AF59E83" w:rsidR="00E5227E" w:rsidRPr="00AD62AE" w:rsidRDefault="003B06C8" w:rsidP="003B06C8">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75" w:name="_Toc66176277"/>
      <w:bookmarkStart w:id="76" w:name="_Toc107952263"/>
      <w:r w:rsidRPr="00AD62AE">
        <w:rPr>
          <w:rFonts w:ascii="Arial" w:eastAsia="Times New Roman" w:hAnsi="Arial" w:cs="Arial"/>
          <w:b/>
          <w:color w:val="auto"/>
          <w:sz w:val="20"/>
          <w:szCs w:val="20"/>
          <w:lang w:eastAsia="ar-SA"/>
        </w:rPr>
        <w:t>PROCESO DE INTERCAMBIO DE INFORMACIÓN GENERAL</w:t>
      </w:r>
      <w:bookmarkEnd w:id="75"/>
      <w:bookmarkEnd w:id="76"/>
    </w:p>
    <w:p w14:paraId="241009D7" w14:textId="77777777" w:rsidR="00E5227E" w:rsidRPr="00AD62AE" w:rsidRDefault="00E5227E" w:rsidP="00E5227E">
      <w:pPr>
        <w:rPr>
          <w:rFonts w:ascii="Arial" w:hAnsi="Arial" w:cs="Arial"/>
          <w:sz w:val="20"/>
          <w:szCs w:val="20"/>
        </w:rPr>
      </w:pPr>
    </w:p>
    <w:p w14:paraId="16564DBB" w14:textId="2CD5C587" w:rsidR="00E5227E" w:rsidRPr="00AD62AE" w:rsidRDefault="00E5227E" w:rsidP="003B06C8">
      <w:pPr>
        <w:jc w:val="both"/>
        <w:rPr>
          <w:rFonts w:ascii="Arial" w:hAnsi="Arial" w:cs="Arial"/>
          <w:sz w:val="20"/>
          <w:szCs w:val="20"/>
          <w:shd w:val="clear" w:color="auto" w:fill="FFFFFF"/>
        </w:rPr>
      </w:pPr>
      <w:r w:rsidRPr="00AD62AE">
        <w:rPr>
          <w:rFonts w:ascii="Arial" w:hAnsi="Arial" w:cs="Arial"/>
          <w:sz w:val="20"/>
          <w:szCs w:val="20"/>
          <w:shd w:val="clear" w:color="auto" w:fill="FFFFFF"/>
        </w:rPr>
        <w:t>A continuación, se define el proceso general en cualquier intercambio de información con entidades externas.</w:t>
      </w:r>
    </w:p>
    <w:p w14:paraId="20078C69" w14:textId="5CA24CBE" w:rsidR="00541CC9" w:rsidRPr="00AD62AE" w:rsidRDefault="00541CC9" w:rsidP="003B06C8">
      <w:pPr>
        <w:jc w:val="both"/>
        <w:rPr>
          <w:rFonts w:ascii="Arial" w:hAnsi="Arial" w:cs="Arial"/>
          <w:sz w:val="20"/>
          <w:szCs w:val="20"/>
          <w:shd w:val="clear" w:color="auto" w:fill="FFFFFF"/>
        </w:rPr>
      </w:pPr>
    </w:p>
    <w:p w14:paraId="5FD78412" w14:textId="65EF42E2" w:rsidR="00541CC9" w:rsidRPr="00AD62AE" w:rsidRDefault="00541CC9" w:rsidP="00541CC9">
      <w:pPr>
        <w:pStyle w:val="Caption"/>
        <w:rPr>
          <w:rFonts w:ascii="Arial" w:hAnsi="Arial" w:cs="Arial"/>
          <w:i w:val="0"/>
          <w:iCs w:val="0"/>
          <w:color w:val="auto"/>
          <w:sz w:val="20"/>
          <w:szCs w:val="20"/>
        </w:rPr>
      </w:pPr>
      <w:bookmarkStart w:id="77" w:name="_Ref63704484"/>
      <w:bookmarkStart w:id="78" w:name="_Toc66176341"/>
      <w:bookmarkStart w:id="79" w:name="_Toc102501692"/>
      <w:r w:rsidRPr="00AD62AE">
        <w:rPr>
          <w:rFonts w:ascii="Arial" w:hAnsi="Arial" w:cs="Arial"/>
          <w:i w:val="0"/>
          <w:iCs w:val="0"/>
          <w:color w:val="auto"/>
          <w:sz w:val="20"/>
          <w:szCs w:val="20"/>
        </w:rPr>
        <w:t xml:space="preserve">Ilustración </w:t>
      </w:r>
      <w:r w:rsidRPr="00AD62AE">
        <w:rPr>
          <w:rFonts w:ascii="Arial" w:hAnsi="Arial" w:cs="Arial"/>
          <w:i w:val="0"/>
          <w:iCs w:val="0"/>
          <w:color w:val="auto"/>
          <w:sz w:val="20"/>
          <w:szCs w:val="20"/>
        </w:rPr>
        <w:fldChar w:fldCharType="begin"/>
      </w:r>
      <w:r w:rsidRPr="00AD62AE">
        <w:rPr>
          <w:rFonts w:ascii="Arial" w:hAnsi="Arial" w:cs="Arial"/>
          <w:i w:val="0"/>
          <w:iCs w:val="0"/>
          <w:color w:val="auto"/>
          <w:sz w:val="20"/>
          <w:szCs w:val="20"/>
        </w:rPr>
        <w:instrText xml:space="preserve"> SEQ Ilustración \* ARABIC </w:instrText>
      </w:r>
      <w:r w:rsidRPr="00AD62AE">
        <w:rPr>
          <w:rFonts w:ascii="Arial" w:hAnsi="Arial" w:cs="Arial"/>
          <w:i w:val="0"/>
          <w:iCs w:val="0"/>
          <w:color w:val="auto"/>
          <w:sz w:val="20"/>
          <w:szCs w:val="20"/>
        </w:rPr>
        <w:fldChar w:fldCharType="separate"/>
      </w:r>
      <w:r w:rsidR="00A00F7E">
        <w:rPr>
          <w:rFonts w:ascii="Arial" w:hAnsi="Arial" w:cs="Arial"/>
          <w:i w:val="0"/>
          <w:iCs w:val="0"/>
          <w:noProof/>
          <w:color w:val="auto"/>
          <w:sz w:val="20"/>
          <w:szCs w:val="20"/>
        </w:rPr>
        <w:t>20</w:t>
      </w:r>
      <w:r w:rsidRPr="00AD62AE">
        <w:rPr>
          <w:rFonts w:ascii="Arial" w:hAnsi="Arial" w:cs="Arial"/>
          <w:i w:val="0"/>
          <w:iCs w:val="0"/>
          <w:noProof/>
          <w:color w:val="auto"/>
          <w:sz w:val="20"/>
          <w:szCs w:val="20"/>
        </w:rPr>
        <w:fldChar w:fldCharType="end"/>
      </w:r>
      <w:bookmarkEnd w:id="77"/>
      <w:r w:rsidRPr="00AD62AE">
        <w:rPr>
          <w:rFonts w:ascii="Arial" w:hAnsi="Arial" w:cs="Arial"/>
          <w:i w:val="0"/>
          <w:iCs w:val="0"/>
          <w:color w:val="auto"/>
          <w:sz w:val="20"/>
          <w:szCs w:val="20"/>
        </w:rPr>
        <w:t>. Actividades Intercambio de Información. Vista General</w:t>
      </w:r>
      <w:bookmarkEnd w:id="78"/>
      <w:bookmarkEnd w:id="79"/>
    </w:p>
    <w:p w14:paraId="3A889A55" w14:textId="77777777" w:rsidR="00E5227E" w:rsidRPr="00AD62AE" w:rsidRDefault="00E5227E" w:rsidP="00E5227E">
      <w:pPr>
        <w:rPr>
          <w:rFonts w:ascii="Arial" w:hAnsi="Arial" w:cs="Arial"/>
          <w:sz w:val="20"/>
          <w:szCs w:val="20"/>
          <w:shd w:val="clear" w:color="auto" w:fill="FFFFFF"/>
        </w:rPr>
      </w:pPr>
      <w:r w:rsidRPr="00AD62AE">
        <w:rPr>
          <w:rFonts w:ascii="Arial" w:hAnsi="Arial" w:cs="Arial"/>
          <w:noProof/>
          <w:sz w:val="20"/>
          <w:szCs w:val="20"/>
        </w:rPr>
        <w:lastRenderedPageBreak/>
        <w:drawing>
          <wp:inline distT="0" distB="0" distL="0" distR="0" wp14:anchorId="4D518C57" wp14:editId="31D2807D">
            <wp:extent cx="5283200" cy="3971750"/>
            <wp:effectExtent l="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rotWithShape="1">
                    <a:blip r:embed="rId31">
                      <a:extLst>
                        <a:ext uri="{28A0092B-C50C-407E-A947-70E740481C1C}">
                          <a14:useLocalDpi xmlns:a14="http://schemas.microsoft.com/office/drawing/2010/main" val="0"/>
                        </a:ext>
                      </a:extLst>
                    </a:blip>
                    <a:srcRect l="5105" t="6342" r="5853" b="5639"/>
                    <a:stretch/>
                  </pic:blipFill>
                  <pic:spPr bwMode="auto">
                    <a:xfrm>
                      <a:off x="0" y="0"/>
                      <a:ext cx="5284403" cy="3972654"/>
                    </a:xfrm>
                    <a:prstGeom prst="rect">
                      <a:avLst/>
                    </a:prstGeom>
                    <a:ln>
                      <a:noFill/>
                    </a:ln>
                    <a:extLst>
                      <a:ext uri="{53640926-AAD7-44D8-BBD7-CCE9431645EC}">
                        <a14:shadowObscured xmlns:a14="http://schemas.microsoft.com/office/drawing/2010/main"/>
                      </a:ext>
                    </a:extLst>
                  </pic:spPr>
                </pic:pic>
              </a:graphicData>
            </a:graphic>
          </wp:inline>
        </w:drawing>
      </w:r>
    </w:p>
    <w:p w14:paraId="71C52DE1" w14:textId="77777777" w:rsidR="00E5227E" w:rsidRPr="00AD62AE" w:rsidRDefault="00E5227E" w:rsidP="00E5227E">
      <w:pPr>
        <w:jc w:val="center"/>
        <w:rPr>
          <w:rFonts w:ascii="Arial" w:hAnsi="Arial" w:cs="Arial"/>
          <w:sz w:val="20"/>
          <w:szCs w:val="20"/>
        </w:rPr>
      </w:pPr>
      <w:r w:rsidRPr="00AD62AE">
        <w:rPr>
          <w:rFonts w:ascii="Arial" w:hAnsi="Arial" w:cs="Arial"/>
          <w:sz w:val="20"/>
          <w:szCs w:val="20"/>
        </w:rPr>
        <w:t>Fuente: Elaboración propia</w:t>
      </w:r>
    </w:p>
    <w:p w14:paraId="347E058D" w14:textId="77777777" w:rsidR="00E5227E" w:rsidRPr="00AD62AE" w:rsidRDefault="00E5227E" w:rsidP="00E5227E">
      <w:pPr>
        <w:rPr>
          <w:rFonts w:ascii="Arial" w:hAnsi="Arial" w:cs="Arial"/>
          <w:sz w:val="20"/>
          <w:szCs w:val="20"/>
          <w:shd w:val="clear" w:color="auto" w:fill="FFFFFF"/>
        </w:rPr>
      </w:pPr>
    </w:p>
    <w:p w14:paraId="61A7D2F4" w14:textId="77777777" w:rsidR="00E5227E" w:rsidRPr="00AD62AE" w:rsidRDefault="00E5227E" w:rsidP="00E5227E">
      <w:pPr>
        <w:rPr>
          <w:rFonts w:ascii="Arial" w:hAnsi="Arial" w:cs="Arial"/>
          <w:sz w:val="20"/>
          <w:szCs w:val="20"/>
          <w:shd w:val="clear" w:color="auto" w:fill="FFFFFF"/>
        </w:rPr>
      </w:pPr>
    </w:p>
    <w:p w14:paraId="7E54C795" w14:textId="77777777" w:rsidR="00E5227E" w:rsidRPr="00AD62AE" w:rsidRDefault="00E5227E" w:rsidP="00E5227E">
      <w:pPr>
        <w:rPr>
          <w:rFonts w:ascii="Arial" w:hAnsi="Arial" w:cs="Arial"/>
          <w:sz w:val="20"/>
          <w:szCs w:val="20"/>
          <w:shd w:val="clear" w:color="auto" w:fill="FFFFFF"/>
        </w:rPr>
      </w:pPr>
      <w:r w:rsidRPr="00AD62AE">
        <w:rPr>
          <w:rFonts w:ascii="Arial" w:hAnsi="Arial" w:cs="Arial"/>
          <w:sz w:val="20"/>
          <w:szCs w:val="20"/>
          <w:shd w:val="clear" w:color="auto" w:fill="FFFFFF"/>
        </w:rPr>
        <w:t>A continuación, se detalla cada una de las actividades propuestas:</w:t>
      </w:r>
    </w:p>
    <w:p w14:paraId="1579A361" w14:textId="77777777" w:rsidR="00E5227E" w:rsidRPr="00AD62AE" w:rsidRDefault="00E5227E" w:rsidP="00E5227E">
      <w:pPr>
        <w:rPr>
          <w:rFonts w:ascii="Arial" w:hAnsi="Arial" w:cs="Arial"/>
          <w:sz w:val="20"/>
          <w:szCs w:val="20"/>
        </w:rPr>
      </w:pPr>
    </w:p>
    <w:p w14:paraId="767D8AA4" w14:textId="77777777" w:rsidR="00E5227E" w:rsidRPr="00AD62AE" w:rsidRDefault="00E5227E" w:rsidP="00E5227E">
      <w:pPr>
        <w:rPr>
          <w:rFonts w:ascii="Arial" w:hAnsi="Arial" w:cs="Arial"/>
          <w:sz w:val="20"/>
          <w:szCs w:val="20"/>
        </w:rPr>
      </w:pPr>
    </w:p>
    <w:p w14:paraId="493C9D94" w14:textId="649489BD" w:rsidR="00E5227E" w:rsidRPr="00AD62AE" w:rsidRDefault="00B37503" w:rsidP="00B37503">
      <w:pPr>
        <w:pStyle w:val="Estilo1"/>
        <w:numPr>
          <w:ilvl w:val="2"/>
          <w:numId w:val="1"/>
        </w:numPr>
        <w:rPr>
          <w:rFonts w:cs="Arial"/>
          <w:lang w:val="es-CO" w:eastAsia="es-ES"/>
        </w:rPr>
      </w:pPr>
      <w:bookmarkStart w:id="80" w:name="_Toc66176278"/>
      <w:bookmarkStart w:id="81" w:name="_Toc107952264"/>
      <w:r w:rsidRPr="00AD62AE">
        <w:rPr>
          <w:rFonts w:cs="Arial"/>
          <w:lang w:val="es-CO" w:eastAsia="es-ES"/>
        </w:rPr>
        <w:t>ASIGNACIÓN DEL LÍDER DE PROYECTO DE INTERCAMBIO</w:t>
      </w:r>
      <w:bookmarkEnd w:id="80"/>
      <w:bookmarkEnd w:id="81"/>
    </w:p>
    <w:p w14:paraId="3576151A" w14:textId="77777777" w:rsidR="00E5227E" w:rsidRPr="00AD62AE" w:rsidRDefault="00E5227E" w:rsidP="00E5227E">
      <w:pPr>
        <w:rPr>
          <w:rFonts w:ascii="Arial" w:hAnsi="Arial" w:cs="Arial"/>
          <w:sz w:val="20"/>
          <w:szCs w:val="20"/>
        </w:rPr>
      </w:pPr>
    </w:p>
    <w:p w14:paraId="0E145439" w14:textId="77777777" w:rsidR="00E5227E" w:rsidRPr="00AD62AE" w:rsidRDefault="00E5227E" w:rsidP="00E5227E">
      <w:pPr>
        <w:jc w:val="both"/>
        <w:rPr>
          <w:rFonts w:ascii="Arial" w:hAnsi="Arial" w:cs="Arial"/>
          <w:sz w:val="20"/>
          <w:szCs w:val="20"/>
          <w:shd w:val="clear" w:color="auto" w:fill="FFFFFF"/>
        </w:rPr>
      </w:pPr>
      <w:r w:rsidRPr="00AD62AE">
        <w:rPr>
          <w:rFonts w:ascii="Arial" w:hAnsi="Arial" w:cs="Arial"/>
          <w:sz w:val="20"/>
          <w:szCs w:val="20"/>
          <w:shd w:val="clear" w:color="auto" w:fill="FFFFFF"/>
        </w:rPr>
        <w:t xml:space="preserve">Antes de iniciar cualquier proceso de intercambio, es requerido que se asigne un líder de proyecto de intercambio, el cual debe pertenecer al área interesada en el intercambio de </w:t>
      </w:r>
      <w:r w:rsidRPr="00AD62AE">
        <w:rPr>
          <w:rFonts w:ascii="Arial" w:hAnsi="Arial" w:cs="Arial"/>
          <w:sz w:val="20"/>
          <w:szCs w:val="20"/>
        </w:rPr>
        <w:t>información</w:t>
      </w:r>
      <w:r w:rsidRPr="00AD62AE">
        <w:rPr>
          <w:rFonts w:ascii="Arial" w:hAnsi="Arial" w:cs="Arial"/>
          <w:sz w:val="20"/>
          <w:szCs w:val="20"/>
          <w:shd w:val="clear" w:color="auto" w:fill="FFFFFF"/>
        </w:rPr>
        <w:t xml:space="preserve">. </w:t>
      </w:r>
    </w:p>
    <w:p w14:paraId="3CEFD703" w14:textId="77777777" w:rsidR="00E5227E" w:rsidRPr="00AD62AE" w:rsidRDefault="00E5227E" w:rsidP="00E5227E">
      <w:pPr>
        <w:jc w:val="both"/>
        <w:rPr>
          <w:rFonts w:ascii="Arial" w:hAnsi="Arial" w:cs="Arial"/>
          <w:sz w:val="20"/>
          <w:szCs w:val="20"/>
          <w:shd w:val="clear" w:color="auto" w:fill="FFFFFF"/>
        </w:rPr>
      </w:pPr>
    </w:p>
    <w:p w14:paraId="581872CB" w14:textId="77777777" w:rsidR="00E5227E" w:rsidRPr="00AD62AE" w:rsidRDefault="00E5227E" w:rsidP="00E5227E">
      <w:pPr>
        <w:jc w:val="both"/>
        <w:rPr>
          <w:rFonts w:ascii="Arial" w:hAnsi="Arial" w:cs="Arial"/>
          <w:b/>
          <w:sz w:val="20"/>
          <w:szCs w:val="20"/>
          <w:shd w:val="clear" w:color="auto" w:fill="FFFFFF"/>
        </w:rPr>
      </w:pPr>
      <w:r w:rsidRPr="00AD62AE">
        <w:rPr>
          <w:rFonts w:ascii="Arial" w:hAnsi="Arial" w:cs="Arial"/>
          <w:sz w:val="20"/>
          <w:szCs w:val="20"/>
          <w:shd w:val="clear" w:color="auto" w:fill="FFFFFF"/>
        </w:rPr>
        <w:t xml:space="preserve">Este líder del proyecto de intercambio debe conocer la necesidad de intercambio a realizar y los beneficios que puede traer a la entidad. Se encargará de liderar todas las actividades necesarias para la planeación, seguimiento y control de todo el proyecto de intercambio. Adicional al Líder de proyecto, se tendrá un Líder de intercambio de información, quien apoyará a toda la organización en la implementación del Marco de interoperabilidad para velar que se cumplan los diferentes lineamientos de interoperabilidad establecidos en este Marco de Interoperabilidad. El líder de Intercambio deberá ser asignado por la oficina de Tecnología y será el representante de la oficina de Tecnología en todos los procesos de interoperabilidad que la entidad acuerde realizar. Canalizara todos los requerimientos técnicos que se requieran para el intercambio con la </w:t>
      </w:r>
      <w:r w:rsidRPr="00AD62AE">
        <w:rPr>
          <w:rFonts w:ascii="Arial" w:hAnsi="Arial" w:cs="Arial"/>
          <w:sz w:val="20"/>
          <w:szCs w:val="20"/>
          <w:shd w:val="clear" w:color="auto" w:fill="FFFFFF"/>
        </w:rPr>
        <w:lastRenderedPageBreak/>
        <w:t>Oficina de Tecnología. También será el responsable de mantener actualizado este protocolo de intercambio de acuerdo con las necesidades de la entidad</w:t>
      </w:r>
    </w:p>
    <w:p w14:paraId="3CF8B462" w14:textId="77777777" w:rsidR="00E5227E" w:rsidRPr="00AD62AE" w:rsidRDefault="00E5227E" w:rsidP="00E5227E">
      <w:pPr>
        <w:rPr>
          <w:rFonts w:ascii="Arial" w:hAnsi="Arial" w:cs="Arial"/>
          <w:sz w:val="20"/>
          <w:szCs w:val="20"/>
        </w:rPr>
      </w:pPr>
    </w:p>
    <w:p w14:paraId="2C2CD6E4" w14:textId="77777777" w:rsidR="00E5227E" w:rsidRPr="00AD62AE" w:rsidRDefault="00E5227E" w:rsidP="00E5227E">
      <w:pPr>
        <w:rPr>
          <w:rFonts w:ascii="Arial" w:hAnsi="Arial" w:cs="Arial"/>
          <w:sz w:val="20"/>
          <w:szCs w:val="20"/>
        </w:rPr>
      </w:pPr>
    </w:p>
    <w:p w14:paraId="4F3CA0A6" w14:textId="25D8E5ED" w:rsidR="00E5227E" w:rsidRPr="00AD62AE" w:rsidRDefault="00B37503" w:rsidP="00B37503">
      <w:pPr>
        <w:pStyle w:val="Estilo1"/>
        <w:numPr>
          <w:ilvl w:val="2"/>
          <w:numId w:val="1"/>
        </w:numPr>
        <w:rPr>
          <w:rFonts w:cs="Arial"/>
          <w:lang w:val="es-CO" w:eastAsia="es-ES"/>
        </w:rPr>
      </w:pPr>
      <w:bookmarkStart w:id="82" w:name="_Toc66176279"/>
      <w:bookmarkStart w:id="83" w:name="_Toc107952265"/>
      <w:r w:rsidRPr="00AD62AE">
        <w:rPr>
          <w:rFonts w:cs="Arial"/>
          <w:lang w:val="es-CO" w:eastAsia="es-ES"/>
        </w:rPr>
        <w:t>CARACTERIZAR LA NECESIDAD</w:t>
      </w:r>
      <w:bookmarkEnd w:id="82"/>
      <w:bookmarkEnd w:id="83"/>
    </w:p>
    <w:p w14:paraId="63EBE681" w14:textId="77777777" w:rsidR="00E5227E" w:rsidRPr="00AD62AE" w:rsidRDefault="00E5227E" w:rsidP="00E5227E">
      <w:pPr>
        <w:rPr>
          <w:rFonts w:ascii="Arial" w:hAnsi="Arial" w:cs="Arial"/>
          <w:sz w:val="20"/>
          <w:szCs w:val="20"/>
          <w:shd w:val="clear" w:color="auto" w:fill="FFFFFF"/>
        </w:rPr>
      </w:pPr>
    </w:p>
    <w:p w14:paraId="6BF6D9C6" w14:textId="77777777" w:rsidR="00E5227E" w:rsidRPr="00AD62AE" w:rsidRDefault="00E5227E" w:rsidP="00E5227E">
      <w:pPr>
        <w:rPr>
          <w:rFonts w:ascii="Arial" w:hAnsi="Arial" w:cs="Arial"/>
          <w:sz w:val="20"/>
          <w:szCs w:val="20"/>
          <w:shd w:val="clear" w:color="auto" w:fill="FFFFFF"/>
        </w:rPr>
      </w:pPr>
      <w:r w:rsidRPr="00AD62AE">
        <w:rPr>
          <w:rFonts w:ascii="Arial" w:hAnsi="Arial" w:cs="Arial"/>
          <w:sz w:val="20"/>
          <w:szCs w:val="20"/>
          <w:shd w:val="clear" w:color="auto" w:fill="FFFFFF"/>
        </w:rPr>
        <w:t xml:space="preserve">Esta actividad tiene como objetivo identificar el alcance y los flujos de información de las entidades entre sistemas de información internos y externos para el desarrollo de ejercicios de interoperabilidad. Para lograr este objetivo se debe identificar claramente: </w:t>
      </w:r>
    </w:p>
    <w:p w14:paraId="780D64E2" w14:textId="77777777" w:rsidR="00E5227E" w:rsidRPr="00AD62AE" w:rsidRDefault="00E5227E" w:rsidP="00E5227E">
      <w:pPr>
        <w:rPr>
          <w:rFonts w:ascii="Arial" w:hAnsi="Arial" w:cs="Arial"/>
          <w:sz w:val="20"/>
          <w:szCs w:val="20"/>
          <w:shd w:val="clear" w:color="auto" w:fill="FFFFFF"/>
        </w:rPr>
      </w:pPr>
    </w:p>
    <w:p w14:paraId="34E417EE" w14:textId="77777777" w:rsidR="00E5227E" w:rsidRPr="00AD62AE" w:rsidRDefault="00E5227E" w:rsidP="00E5227E">
      <w:pPr>
        <w:pStyle w:val="Vieta"/>
        <w:rPr>
          <w:rFonts w:cs="Arial"/>
          <w:sz w:val="20"/>
          <w:szCs w:val="20"/>
          <w:shd w:val="clear" w:color="auto" w:fill="FFFFFF"/>
          <w:lang w:val="es-CO"/>
        </w:rPr>
      </w:pPr>
      <w:proofErr w:type="gramStart"/>
      <w:r w:rsidRPr="00AD62AE">
        <w:rPr>
          <w:rFonts w:cs="Arial"/>
          <w:sz w:val="20"/>
          <w:szCs w:val="20"/>
          <w:shd w:val="clear" w:color="auto" w:fill="FFFFFF"/>
          <w:lang w:val="es-CO"/>
        </w:rPr>
        <w:t>Problemática o situación a intervenir</w:t>
      </w:r>
      <w:proofErr w:type="gramEnd"/>
    </w:p>
    <w:p w14:paraId="2D76D99B" w14:textId="77777777" w:rsidR="00E5227E" w:rsidRPr="00AD62AE" w:rsidRDefault="00E5227E" w:rsidP="00E5227E">
      <w:pPr>
        <w:pStyle w:val="Vieta"/>
        <w:rPr>
          <w:rFonts w:cs="Arial"/>
          <w:sz w:val="20"/>
          <w:szCs w:val="20"/>
          <w:shd w:val="clear" w:color="auto" w:fill="FFFFFF"/>
          <w:lang w:val="es-CO"/>
        </w:rPr>
      </w:pPr>
      <w:r w:rsidRPr="00AD62AE">
        <w:rPr>
          <w:rFonts w:cs="Arial"/>
          <w:sz w:val="20"/>
          <w:szCs w:val="20"/>
          <w:shd w:val="clear" w:color="auto" w:fill="FFFFFF"/>
          <w:lang w:val="es-CO"/>
        </w:rPr>
        <w:t>Trámite(s) al (a los) cual(es) impacta</w:t>
      </w:r>
    </w:p>
    <w:p w14:paraId="4386E879" w14:textId="77777777" w:rsidR="00E5227E" w:rsidRPr="00AD62AE" w:rsidRDefault="00E5227E" w:rsidP="00E5227E">
      <w:pPr>
        <w:pStyle w:val="Vieta"/>
        <w:rPr>
          <w:rFonts w:cs="Arial"/>
          <w:sz w:val="20"/>
          <w:szCs w:val="20"/>
          <w:shd w:val="clear" w:color="auto" w:fill="FFFFFF"/>
          <w:lang w:val="es-CO"/>
        </w:rPr>
      </w:pPr>
      <w:r w:rsidRPr="00AD62AE">
        <w:rPr>
          <w:rFonts w:cs="Arial"/>
          <w:sz w:val="20"/>
          <w:szCs w:val="20"/>
          <w:shd w:val="clear" w:color="auto" w:fill="FFFFFF"/>
          <w:lang w:val="es-CO"/>
        </w:rPr>
        <w:t xml:space="preserve">Número de beneficiarios del proyecto /Número de transacciones al mes o año, </w:t>
      </w:r>
    </w:p>
    <w:p w14:paraId="299149A4" w14:textId="77777777" w:rsidR="00E5227E" w:rsidRPr="00AD62AE" w:rsidRDefault="00E5227E" w:rsidP="00E5227E">
      <w:pPr>
        <w:pStyle w:val="Vieta"/>
        <w:rPr>
          <w:rFonts w:cs="Arial"/>
          <w:sz w:val="20"/>
          <w:szCs w:val="20"/>
          <w:shd w:val="clear" w:color="auto" w:fill="FFFFFF"/>
          <w:lang w:val="es-CO"/>
        </w:rPr>
      </w:pPr>
      <w:r w:rsidRPr="00AD62AE">
        <w:rPr>
          <w:rFonts w:cs="Arial"/>
          <w:sz w:val="20"/>
          <w:szCs w:val="20"/>
          <w:shd w:val="clear" w:color="auto" w:fill="FFFFFF"/>
          <w:lang w:val="es-CO"/>
        </w:rPr>
        <w:t xml:space="preserve">Dimensionar cuantitativamente cuál es el impacto del proyecto en términos de beneficios para los ciudadanos o para la Entidad (costos, tiempos, recursos requeridos), </w:t>
      </w:r>
    </w:p>
    <w:p w14:paraId="45C2F0B2" w14:textId="77777777" w:rsidR="00E5227E" w:rsidRPr="00AD62AE" w:rsidRDefault="00E5227E" w:rsidP="00E5227E">
      <w:pPr>
        <w:pStyle w:val="Vieta"/>
        <w:rPr>
          <w:rFonts w:cs="Arial"/>
          <w:sz w:val="20"/>
          <w:szCs w:val="20"/>
          <w:shd w:val="clear" w:color="auto" w:fill="FFFFFF"/>
          <w:lang w:val="es-CO"/>
        </w:rPr>
      </w:pPr>
      <w:r w:rsidRPr="00AD62AE">
        <w:rPr>
          <w:rFonts w:cs="Arial"/>
          <w:sz w:val="20"/>
          <w:szCs w:val="20"/>
          <w:shd w:val="clear" w:color="auto" w:fill="FFFFFF"/>
          <w:lang w:val="es-CO"/>
        </w:rPr>
        <w:t>Identificar acuerdos, leyes, resoluciones o decretos bajo los cuales se puede realizar el intercambio de información.</w:t>
      </w:r>
    </w:p>
    <w:p w14:paraId="6298A784" w14:textId="77777777" w:rsidR="00E5227E" w:rsidRPr="00AD62AE" w:rsidRDefault="00E5227E" w:rsidP="00E5227E">
      <w:pPr>
        <w:rPr>
          <w:rFonts w:ascii="Arial" w:hAnsi="Arial" w:cs="Arial"/>
          <w:sz w:val="20"/>
          <w:szCs w:val="20"/>
          <w:shd w:val="clear" w:color="auto" w:fill="FFFFFF"/>
        </w:rPr>
      </w:pPr>
    </w:p>
    <w:p w14:paraId="155F5E67" w14:textId="77777777" w:rsidR="00E5227E" w:rsidRPr="00AD62AE" w:rsidRDefault="00E5227E" w:rsidP="00E5227E">
      <w:pPr>
        <w:rPr>
          <w:rFonts w:ascii="Arial" w:hAnsi="Arial" w:cs="Arial"/>
          <w:sz w:val="20"/>
          <w:szCs w:val="20"/>
          <w:shd w:val="clear" w:color="auto" w:fill="FFFFFF"/>
        </w:rPr>
      </w:pPr>
      <w:r w:rsidRPr="00AD62AE">
        <w:rPr>
          <w:rFonts w:ascii="Arial" w:hAnsi="Arial" w:cs="Arial"/>
          <w:sz w:val="20"/>
          <w:szCs w:val="20"/>
          <w:shd w:val="clear" w:color="auto" w:fill="FFFFFF"/>
        </w:rPr>
        <w:t>Se propone la siguiente ficha sobre el proceso de intercambio a realizar, la cual debe ser diligenciada en conjunto entre el líder del proceso de intercambio y el líder de servicios de intercambio de información.</w:t>
      </w:r>
    </w:p>
    <w:p w14:paraId="6670C030" w14:textId="77777777" w:rsidR="00B37503" w:rsidRPr="00AD62AE" w:rsidRDefault="00B37503" w:rsidP="00E5227E">
      <w:pPr>
        <w:spacing w:after="160" w:line="259" w:lineRule="auto"/>
        <w:rPr>
          <w:rFonts w:ascii="Arial" w:hAnsi="Arial" w:cs="Arial"/>
          <w:sz w:val="20"/>
          <w:szCs w:val="20"/>
          <w:shd w:val="clear" w:color="auto" w:fill="FFFFFF"/>
        </w:rPr>
      </w:pPr>
    </w:p>
    <w:p w14:paraId="0E89D805" w14:textId="48D838AB" w:rsidR="00B37503" w:rsidRPr="00AD62AE" w:rsidRDefault="00B37503" w:rsidP="00B37503">
      <w:pPr>
        <w:pStyle w:val="Caption"/>
        <w:jc w:val="center"/>
        <w:rPr>
          <w:rFonts w:ascii="Arial" w:hAnsi="Arial" w:cs="Arial"/>
          <w:i w:val="0"/>
          <w:iCs w:val="0"/>
          <w:color w:val="auto"/>
          <w:sz w:val="20"/>
          <w:szCs w:val="20"/>
          <w:shd w:val="clear" w:color="auto" w:fill="FFFFFF"/>
        </w:rPr>
      </w:pPr>
      <w:bookmarkStart w:id="84" w:name="_Toc66176327"/>
      <w:bookmarkStart w:id="85" w:name="_Toc102502045"/>
      <w:r w:rsidRPr="00AD62AE">
        <w:rPr>
          <w:rFonts w:ascii="Arial" w:hAnsi="Arial" w:cs="Arial"/>
          <w:i w:val="0"/>
          <w:iCs w:val="0"/>
          <w:color w:val="auto"/>
          <w:sz w:val="20"/>
          <w:szCs w:val="20"/>
        </w:rPr>
        <w:t xml:space="preserve">Tabla </w:t>
      </w:r>
      <w:r w:rsidRPr="00AD62AE">
        <w:rPr>
          <w:rFonts w:ascii="Arial" w:hAnsi="Arial" w:cs="Arial"/>
          <w:i w:val="0"/>
          <w:iCs w:val="0"/>
          <w:color w:val="auto"/>
          <w:sz w:val="20"/>
          <w:szCs w:val="20"/>
        </w:rPr>
        <w:fldChar w:fldCharType="begin"/>
      </w:r>
      <w:r w:rsidRPr="00AD62AE">
        <w:rPr>
          <w:rFonts w:ascii="Arial" w:hAnsi="Arial" w:cs="Arial"/>
          <w:i w:val="0"/>
          <w:iCs w:val="0"/>
          <w:color w:val="auto"/>
          <w:sz w:val="20"/>
          <w:szCs w:val="20"/>
        </w:rPr>
        <w:instrText>SEQ Tabla \* ARABIC</w:instrText>
      </w:r>
      <w:r w:rsidRPr="00AD62AE">
        <w:rPr>
          <w:rFonts w:ascii="Arial" w:hAnsi="Arial" w:cs="Arial"/>
          <w:i w:val="0"/>
          <w:iCs w:val="0"/>
          <w:color w:val="auto"/>
          <w:sz w:val="20"/>
          <w:szCs w:val="20"/>
        </w:rPr>
        <w:fldChar w:fldCharType="separate"/>
      </w:r>
      <w:r w:rsidR="007635DC" w:rsidRPr="00AD62AE">
        <w:rPr>
          <w:rFonts w:ascii="Arial" w:hAnsi="Arial" w:cs="Arial"/>
          <w:i w:val="0"/>
          <w:iCs w:val="0"/>
          <w:noProof/>
          <w:color w:val="auto"/>
          <w:sz w:val="20"/>
          <w:szCs w:val="20"/>
        </w:rPr>
        <w:t>7</w:t>
      </w:r>
      <w:r w:rsidRPr="00AD62AE">
        <w:rPr>
          <w:rFonts w:ascii="Arial" w:hAnsi="Arial" w:cs="Arial"/>
          <w:i w:val="0"/>
          <w:iCs w:val="0"/>
          <w:color w:val="auto"/>
          <w:sz w:val="20"/>
          <w:szCs w:val="20"/>
        </w:rPr>
        <w:fldChar w:fldCharType="end"/>
      </w:r>
      <w:r w:rsidRPr="00AD62AE">
        <w:rPr>
          <w:rFonts w:ascii="Arial" w:hAnsi="Arial" w:cs="Arial"/>
          <w:i w:val="0"/>
          <w:iCs w:val="0"/>
          <w:color w:val="auto"/>
          <w:sz w:val="20"/>
          <w:szCs w:val="20"/>
        </w:rPr>
        <w:t>. Ficha proyecto interoperabilidad</w:t>
      </w:r>
      <w:bookmarkEnd w:id="84"/>
      <w:bookmarkEnd w:id="85"/>
    </w:p>
    <w:p w14:paraId="06B55B08" w14:textId="0664DCA1" w:rsidR="00E5227E" w:rsidRPr="00AD62AE" w:rsidRDefault="00E5227E" w:rsidP="00E5227E">
      <w:pPr>
        <w:spacing w:after="160" w:line="259" w:lineRule="auto"/>
        <w:rPr>
          <w:rFonts w:ascii="Arial" w:hAnsi="Arial" w:cs="Arial"/>
          <w:sz w:val="20"/>
          <w:szCs w:val="20"/>
          <w:shd w:val="clear" w:color="auto" w:fill="FFFFFF"/>
        </w:rPr>
      </w:pPr>
      <w:r w:rsidRPr="00AD62AE">
        <w:rPr>
          <w:rFonts w:ascii="Arial" w:hAnsi="Arial" w:cs="Arial"/>
          <w:sz w:val="20"/>
          <w:szCs w:val="20"/>
          <w:shd w:val="clear" w:color="auto" w:fill="FFFFFF"/>
        </w:rPr>
        <w:br w:type="page"/>
      </w:r>
    </w:p>
    <w:p w14:paraId="7671EB90" w14:textId="77777777" w:rsidR="00E5227E" w:rsidRPr="00AD62AE" w:rsidRDefault="00E5227E" w:rsidP="00E5227E">
      <w:pPr>
        <w:rPr>
          <w:rFonts w:ascii="Arial" w:hAnsi="Arial" w:cs="Arial"/>
          <w:sz w:val="20"/>
          <w:szCs w:val="20"/>
          <w:shd w:val="clear" w:color="auto" w:fill="FFFFFF"/>
        </w:rPr>
      </w:pPr>
    </w:p>
    <w:tbl>
      <w:tblPr>
        <w:tblW w:w="5000" w:type="pct"/>
        <w:tblCellMar>
          <w:left w:w="70" w:type="dxa"/>
          <w:right w:w="70" w:type="dxa"/>
        </w:tblCellMar>
        <w:tblLook w:val="04A0" w:firstRow="1" w:lastRow="0" w:firstColumn="1" w:lastColumn="0" w:noHBand="0" w:noVBand="1"/>
      </w:tblPr>
      <w:tblGrid>
        <w:gridCol w:w="6008"/>
        <w:gridCol w:w="3614"/>
      </w:tblGrid>
      <w:tr w:rsidR="00AD62AE" w:rsidRPr="00AD62AE" w14:paraId="078D6139" w14:textId="77777777" w:rsidTr="00194040">
        <w:trPr>
          <w:trHeight w:val="288"/>
        </w:trPr>
        <w:tc>
          <w:tcPr>
            <w:tcW w:w="5000" w:type="pct"/>
            <w:gridSpan w:val="2"/>
            <w:tcBorders>
              <w:top w:val="single" w:sz="4" w:space="0" w:color="auto"/>
              <w:left w:val="single" w:sz="4" w:space="0" w:color="auto"/>
              <w:bottom w:val="single" w:sz="4" w:space="0" w:color="auto"/>
              <w:right w:val="single" w:sz="4" w:space="0" w:color="auto"/>
            </w:tcBorders>
            <w:noWrap/>
            <w:vAlign w:val="center"/>
            <w:hideMark/>
          </w:tcPr>
          <w:p w14:paraId="0B66F338" w14:textId="77777777" w:rsidR="00E5227E" w:rsidRPr="00AD62AE" w:rsidRDefault="00E5227E" w:rsidP="00194040">
            <w:pPr>
              <w:jc w:val="center"/>
              <w:rPr>
                <w:rFonts w:ascii="Arial" w:hAnsi="Arial" w:cs="Arial"/>
                <w:b/>
                <w:bCs/>
                <w:sz w:val="18"/>
                <w:szCs w:val="18"/>
              </w:rPr>
            </w:pPr>
            <w:r w:rsidRPr="00AD62AE">
              <w:rPr>
                <w:rFonts w:ascii="Arial" w:hAnsi="Arial" w:cs="Arial"/>
                <w:b/>
                <w:bCs/>
                <w:sz w:val="18"/>
                <w:szCs w:val="18"/>
              </w:rPr>
              <w:t>FICHA PROYECTO INTEROPERABILIDAD</w:t>
            </w:r>
          </w:p>
        </w:tc>
      </w:tr>
      <w:tr w:rsidR="00AD62AE" w:rsidRPr="00AD62AE" w14:paraId="56A42C30" w14:textId="77777777" w:rsidTr="00194040">
        <w:trPr>
          <w:trHeight w:val="288"/>
        </w:trPr>
        <w:tc>
          <w:tcPr>
            <w:tcW w:w="3122" w:type="pct"/>
            <w:tcBorders>
              <w:top w:val="nil"/>
              <w:left w:val="single" w:sz="4" w:space="0" w:color="auto"/>
              <w:bottom w:val="single" w:sz="4" w:space="0" w:color="auto"/>
              <w:right w:val="single" w:sz="4" w:space="0" w:color="auto"/>
            </w:tcBorders>
            <w:noWrap/>
            <w:vAlign w:val="bottom"/>
            <w:hideMark/>
          </w:tcPr>
          <w:p w14:paraId="55D76BD2" w14:textId="77777777" w:rsidR="00E5227E" w:rsidRPr="00AD62AE" w:rsidRDefault="00E5227E" w:rsidP="00194040">
            <w:pPr>
              <w:rPr>
                <w:rFonts w:ascii="Arial" w:hAnsi="Arial" w:cs="Arial"/>
                <w:b/>
                <w:sz w:val="18"/>
                <w:szCs w:val="18"/>
              </w:rPr>
            </w:pPr>
            <w:r w:rsidRPr="00AD62AE">
              <w:rPr>
                <w:rFonts w:ascii="Arial" w:hAnsi="Arial" w:cs="Arial"/>
                <w:b/>
                <w:sz w:val="18"/>
                <w:szCs w:val="18"/>
              </w:rPr>
              <w:t>Fecha de inicio de proyecto de interoperabilidad (</w:t>
            </w:r>
            <w:proofErr w:type="spellStart"/>
            <w:r w:rsidRPr="00AD62AE">
              <w:rPr>
                <w:rFonts w:ascii="Arial" w:hAnsi="Arial" w:cs="Arial"/>
                <w:b/>
                <w:sz w:val="18"/>
                <w:szCs w:val="18"/>
              </w:rPr>
              <w:t>dd</w:t>
            </w:r>
            <w:proofErr w:type="spellEnd"/>
            <w:r w:rsidRPr="00AD62AE">
              <w:rPr>
                <w:rFonts w:ascii="Arial" w:hAnsi="Arial" w:cs="Arial"/>
                <w:b/>
                <w:sz w:val="18"/>
                <w:szCs w:val="18"/>
              </w:rPr>
              <w:t>/mm/</w:t>
            </w:r>
            <w:proofErr w:type="spellStart"/>
            <w:r w:rsidRPr="00AD62AE">
              <w:rPr>
                <w:rFonts w:ascii="Arial" w:hAnsi="Arial" w:cs="Arial"/>
                <w:b/>
                <w:sz w:val="18"/>
                <w:szCs w:val="18"/>
              </w:rPr>
              <w:t>aaaa</w:t>
            </w:r>
            <w:proofErr w:type="spellEnd"/>
            <w:r w:rsidRPr="00AD62AE">
              <w:rPr>
                <w:rFonts w:ascii="Arial" w:hAnsi="Arial" w:cs="Arial"/>
                <w:b/>
                <w:sz w:val="18"/>
                <w:szCs w:val="18"/>
              </w:rPr>
              <w:t>)</w:t>
            </w:r>
          </w:p>
        </w:tc>
        <w:tc>
          <w:tcPr>
            <w:tcW w:w="1878" w:type="pct"/>
            <w:tcBorders>
              <w:top w:val="single" w:sz="4" w:space="0" w:color="auto"/>
              <w:left w:val="nil"/>
              <w:bottom w:val="single" w:sz="4" w:space="0" w:color="auto"/>
              <w:right w:val="single" w:sz="4" w:space="0" w:color="auto"/>
            </w:tcBorders>
            <w:noWrap/>
            <w:vAlign w:val="bottom"/>
            <w:hideMark/>
          </w:tcPr>
          <w:p w14:paraId="44504642" w14:textId="77777777" w:rsidR="00E5227E" w:rsidRPr="00AD62AE" w:rsidRDefault="00E5227E" w:rsidP="00194040">
            <w:pPr>
              <w:jc w:val="center"/>
              <w:rPr>
                <w:rFonts w:ascii="Arial" w:hAnsi="Arial" w:cs="Arial"/>
                <w:b/>
                <w:sz w:val="18"/>
                <w:szCs w:val="18"/>
              </w:rPr>
            </w:pPr>
            <w:r w:rsidRPr="00AD62AE">
              <w:rPr>
                <w:rFonts w:ascii="Arial" w:hAnsi="Arial" w:cs="Arial"/>
                <w:b/>
                <w:sz w:val="18"/>
                <w:szCs w:val="18"/>
              </w:rPr>
              <w:t> </w:t>
            </w:r>
          </w:p>
        </w:tc>
      </w:tr>
      <w:tr w:rsidR="00AD62AE" w:rsidRPr="00AD62AE" w14:paraId="435DEFD9" w14:textId="77777777" w:rsidTr="00194040">
        <w:trPr>
          <w:trHeight w:val="288"/>
        </w:trPr>
        <w:tc>
          <w:tcPr>
            <w:tcW w:w="3122" w:type="pct"/>
            <w:tcBorders>
              <w:top w:val="nil"/>
              <w:left w:val="single" w:sz="4" w:space="0" w:color="auto"/>
              <w:bottom w:val="single" w:sz="4" w:space="0" w:color="auto"/>
              <w:right w:val="single" w:sz="4" w:space="0" w:color="auto"/>
            </w:tcBorders>
            <w:noWrap/>
            <w:vAlign w:val="bottom"/>
            <w:hideMark/>
          </w:tcPr>
          <w:p w14:paraId="734021F3" w14:textId="77777777" w:rsidR="00E5227E" w:rsidRPr="00AD62AE" w:rsidRDefault="00E5227E" w:rsidP="00194040">
            <w:pPr>
              <w:rPr>
                <w:rFonts w:ascii="Arial" w:hAnsi="Arial" w:cs="Arial"/>
                <w:b/>
                <w:sz w:val="18"/>
                <w:szCs w:val="18"/>
              </w:rPr>
            </w:pPr>
            <w:r w:rsidRPr="00AD62AE">
              <w:rPr>
                <w:rFonts w:ascii="Arial" w:hAnsi="Arial" w:cs="Arial"/>
                <w:b/>
                <w:sz w:val="18"/>
                <w:szCs w:val="18"/>
              </w:rPr>
              <w:t>Área de la UAERMV interesada</w:t>
            </w:r>
          </w:p>
        </w:tc>
        <w:tc>
          <w:tcPr>
            <w:tcW w:w="1878" w:type="pct"/>
            <w:tcBorders>
              <w:top w:val="single" w:sz="4" w:space="0" w:color="auto"/>
              <w:left w:val="nil"/>
              <w:bottom w:val="single" w:sz="4" w:space="0" w:color="auto"/>
              <w:right w:val="single" w:sz="4" w:space="0" w:color="auto"/>
            </w:tcBorders>
            <w:noWrap/>
            <w:vAlign w:val="bottom"/>
            <w:hideMark/>
          </w:tcPr>
          <w:p w14:paraId="7E63526C" w14:textId="77777777" w:rsidR="00E5227E" w:rsidRPr="00AD62AE" w:rsidRDefault="00E5227E" w:rsidP="00194040">
            <w:pPr>
              <w:jc w:val="center"/>
              <w:rPr>
                <w:rFonts w:ascii="Arial" w:hAnsi="Arial" w:cs="Arial"/>
                <w:b/>
                <w:sz w:val="18"/>
                <w:szCs w:val="18"/>
              </w:rPr>
            </w:pPr>
            <w:r w:rsidRPr="00AD62AE">
              <w:rPr>
                <w:rFonts w:ascii="Arial" w:hAnsi="Arial" w:cs="Arial"/>
                <w:b/>
                <w:sz w:val="18"/>
                <w:szCs w:val="18"/>
              </w:rPr>
              <w:t> </w:t>
            </w:r>
          </w:p>
        </w:tc>
      </w:tr>
      <w:tr w:rsidR="00AD62AE" w:rsidRPr="00AD62AE" w14:paraId="3150EABA" w14:textId="77777777" w:rsidTr="00194040">
        <w:trPr>
          <w:trHeight w:val="288"/>
        </w:trPr>
        <w:tc>
          <w:tcPr>
            <w:tcW w:w="3122" w:type="pct"/>
            <w:tcBorders>
              <w:top w:val="nil"/>
              <w:left w:val="single" w:sz="4" w:space="0" w:color="auto"/>
              <w:bottom w:val="single" w:sz="4" w:space="0" w:color="auto"/>
              <w:right w:val="single" w:sz="4" w:space="0" w:color="auto"/>
            </w:tcBorders>
            <w:noWrap/>
            <w:vAlign w:val="bottom"/>
            <w:hideMark/>
          </w:tcPr>
          <w:p w14:paraId="05C71FFE" w14:textId="77777777" w:rsidR="00E5227E" w:rsidRPr="00AD62AE" w:rsidRDefault="00E5227E" w:rsidP="00194040">
            <w:pPr>
              <w:rPr>
                <w:rFonts w:ascii="Arial" w:hAnsi="Arial" w:cs="Arial"/>
                <w:b/>
                <w:sz w:val="18"/>
                <w:szCs w:val="18"/>
              </w:rPr>
            </w:pPr>
            <w:r w:rsidRPr="00AD62AE">
              <w:rPr>
                <w:rFonts w:ascii="Arial" w:hAnsi="Arial" w:cs="Arial"/>
                <w:b/>
                <w:sz w:val="18"/>
                <w:szCs w:val="18"/>
              </w:rPr>
              <w:t>Líder del proceso de interoperabilidad</w:t>
            </w:r>
          </w:p>
        </w:tc>
        <w:tc>
          <w:tcPr>
            <w:tcW w:w="1878" w:type="pct"/>
            <w:tcBorders>
              <w:top w:val="single" w:sz="4" w:space="0" w:color="auto"/>
              <w:left w:val="nil"/>
              <w:bottom w:val="single" w:sz="4" w:space="0" w:color="auto"/>
              <w:right w:val="single" w:sz="4" w:space="0" w:color="auto"/>
            </w:tcBorders>
            <w:noWrap/>
            <w:vAlign w:val="bottom"/>
            <w:hideMark/>
          </w:tcPr>
          <w:p w14:paraId="432303AD" w14:textId="77777777" w:rsidR="00E5227E" w:rsidRPr="00AD62AE" w:rsidRDefault="00E5227E" w:rsidP="00194040">
            <w:pPr>
              <w:jc w:val="center"/>
              <w:rPr>
                <w:rFonts w:ascii="Arial" w:hAnsi="Arial" w:cs="Arial"/>
                <w:b/>
                <w:sz w:val="18"/>
                <w:szCs w:val="18"/>
              </w:rPr>
            </w:pPr>
            <w:r w:rsidRPr="00AD62AE">
              <w:rPr>
                <w:rFonts w:ascii="Arial" w:hAnsi="Arial" w:cs="Arial"/>
                <w:b/>
                <w:sz w:val="18"/>
                <w:szCs w:val="18"/>
              </w:rPr>
              <w:t> </w:t>
            </w:r>
          </w:p>
        </w:tc>
      </w:tr>
      <w:tr w:rsidR="00AD62AE" w:rsidRPr="00AD62AE" w14:paraId="2FE19352" w14:textId="77777777" w:rsidTr="00194040">
        <w:trPr>
          <w:trHeight w:val="288"/>
        </w:trPr>
        <w:tc>
          <w:tcPr>
            <w:tcW w:w="3122" w:type="pct"/>
            <w:tcBorders>
              <w:top w:val="nil"/>
              <w:left w:val="single" w:sz="4" w:space="0" w:color="auto"/>
              <w:bottom w:val="single" w:sz="4" w:space="0" w:color="auto"/>
              <w:right w:val="single" w:sz="4" w:space="0" w:color="auto"/>
            </w:tcBorders>
            <w:noWrap/>
            <w:vAlign w:val="bottom"/>
            <w:hideMark/>
          </w:tcPr>
          <w:p w14:paraId="0849A41C" w14:textId="77777777" w:rsidR="00E5227E" w:rsidRPr="00AD62AE" w:rsidRDefault="00E5227E" w:rsidP="00194040">
            <w:pPr>
              <w:rPr>
                <w:rFonts w:ascii="Arial" w:hAnsi="Arial" w:cs="Arial"/>
                <w:b/>
                <w:sz w:val="18"/>
                <w:szCs w:val="18"/>
              </w:rPr>
            </w:pPr>
            <w:r w:rsidRPr="00AD62AE">
              <w:rPr>
                <w:rFonts w:ascii="Arial" w:hAnsi="Arial" w:cs="Arial"/>
                <w:b/>
                <w:sz w:val="18"/>
                <w:szCs w:val="18"/>
              </w:rPr>
              <w:t>Líder de servicios de intercambio de información</w:t>
            </w:r>
          </w:p>
        </w:tc>
        <w:tc>
          <w:tcPr>
            <w:tcW w:w="1878" w:type="pct"/>
            <w:tcBorders>
              <w:top w:val="single" w:sz="4" w:space="0" w:color="auto"/>
              <w:left w:val="nil"/>
              <w:bottom w:val="single" w:sz="4" w:space="0" w:color="auto"/>
              <w:right w:val="single" w:sz="4" w:space="0" w:color="auto"/>
            </w:tcBorders>
            <w:noWrap/>
            <w:vAlign w:val="bottom"/>
            <w:hideMark/>
          </w:tcPr>
          <w:p w14:paraId="0C29850A" w14:textId="77777777" w:rsidR="00E5227E" w:rsidRPr="00AD62AE" w:rsidRDefault="00E5227E" w:rsidP="00194040">
            <w:pPr>
              <w:jc w:val="center"/>
              <w:rPr>
                <w:rFonts w:ascii="Arial" w:hAnsi="Arial" w:cs="Arial"/>
                <w:b/>
                <w:sz w:val="18"/>
                <w:szCs w:val="18"/>
              </w:rPr>
            </w:pPr>
            <w:r w:rsidRPr="00AD62AE">
              <w:rPr>
                <w:rFonts w:ascii="Arial" w:hAnsi="Arial" w:cs="Arial"/>
                <w:b/>
                <w:sz w:val="18"/>
                <w:szCs w:val="18"/>
              </w:rPr>
              <w:t> </w:t>
            </w:r>
          </w:p>
        </w:tc>
      </w:tr>
      <w:tr w:rsidR="00AD62AE" w:rsidRPr="00AD62AE" w14:paraId="7B27EAA9" w14:textId="77777777" w:rsidTr="00194040">
        <w:trPr>
          <w:trHeight w:val="288"/>
        </w:trPr>
        <w:tc>
          <w:tcPr>
            <w:tcW w:w="5000" w:type="pct"/>
            <w:gridSpan w:val="2"/>
            <w:tcBorders>
              <w:top w:val="single" w:sz="4" w:space="0" w:color="auto"/>
              <w:left w:val="nil"/>
              <w:bottom w:val="single" w:sz="4" w:space="0" w:color="auto"/>
              <w:right w:val="nil"/>
            </w:tcBorders>
            <w:noWrap/>
            <w:vAlign w:val="bottom"/>
            <w:hideMark/>
          </w:tcPr>
          <w:p w14:paraId="7BDD7D96" w14:textId="1FA138C5" w:rsidR="00E5227E" w:rsidRPr="00AD62AE" w:rsidRDefault="00E5227E" w:rsidP="00B37503">
            <w:pPr>
              <w:rPr>
                <w:rFonts w:ascii="Arial" w:hAnsi="Arial" w:cs="Arial"/>
                <w:b/>
                <w:sz w:val="18"/>
                <w:szCs w:val="18"/>
              </w:rPr>
            </w:pPr>
          </w:p>
        </w:tc>
      </w:tr>
      <w:tr w:rsidR="00AD62AE" w:rsidRPr="00AD62AE" w14:paraId="66A33589" w14:textId="77777777" w:rsidTr="00194040">
        <w:trPr>
          <w:trHeight w:val="288"/>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14:paraId="4562494F" w14:textId="77777777" w:rsidR="00E5227E" w:rsidRPr="00AD62AE" w:rsidRDefault="00E5227E" w:rsidP="00194040">
            <w:pPr>
              <w:rPr>
                <w:rFonts w:ascii="Arial" w:hAnsi="Arial" w:cs="Arial"/>
                <w:b/>
                <w:sz w:val="18"/>
                <w:szCs w:val="18"/>
              </w:rPr>
            </w:pPr>
            <w:proofErr w:type="gramStart"/>
            <w:r w:rsidRPr="00AD62AE">
              <w:rPr>
                <w:rFonts w:ascii="Arial" w:hAnsi="Arial" w:cs="Arial"/>
                <w:b/>
                <w:sz w:val="18"/>
                <w:szCs w:val="18"/>
              </w:rPr>
              <w:t>Entidad a interoperar</w:t>
            </w:r>
            <w:proofErr w:type="gramEnd"/>
            <w:r w:rsidRPr="00AD62AE">
              <w:rPr>
                <w:rFonts w:ascii="Arial" w:hAnsi="Arial" w:cs="Arial"/>
                <w:b/>
                <w:sz w:val="18"/>
                <w:szCs w:val="18"/>
              </w:rPr>
              <w:t>:</w:t>
            </w:r>
          </w:p>
        </w:tc>
      </w:tr>
      <w:tr w:rsidR="00AD62AE" w:rsidRPr="00AD62AE" w14:paraId="0E76783B" w14:textId="77777777" w:rsidTr="00194040">
        <w:trPr>
          <w:trHeight w:val="288"/>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14:paraId="1E49C0CF" w14:textId="77777777" w:rsidR="00E5227E" w:rsidRPr="00AD62AE" w:rsidRDefault="00E5227E" w:rsidP="00194040">
            <w:pPr>
              <w:jc w:val="center"/>
              <w:rPr>
                <w:rFonts w:ascii="Arial" w:hAnsi="Arial" w:cs="Arial"/>
                <w:b/>
                <w:sz w:val="18"/>
                <w:szCs w:val="18"/>
              </w:rPr>
            </w:pPr>
            <w:r w:rsidRPr="00AD62AE">
              <w:rPr>
                <w:rFonts w:ascii="Arial" w:hAnsi="Arial" w:cs="Arial"/>
                <w:b/>
                <w:sz w:val="18"/>
                <w:szCs w:val="18"/>
              </w:rPr>
              <w:t> </w:t>
            </w:r>
          </w:p>
        </w:tc>
      </w:tr>
      <w:tr w:rsidR="00AD62AE" w:rsidRPr="00AD62AE" w14:paraId="2B91DDD7" w14:textId="77777777" w:rsidTr="00194040">
        <w:trPr>
          <w:trHeight w:val="288"/>
        </w:trPr>
        <w:tc>
          <w:tcPr>
            <w:tcW w:w="3122" w:type="pct"/>
            <w:tcBorders>
              <w:top w:val="nil"/>
              <w:left w:val="single" w:sz="4" w:space="0" w:color="auto"/>
              <w:bottom w:val="single" w:sz="4" w:space="0" w:color="auto"/>
              <w:right w:val="single" w:sz="4" w:space="0" w:color="auto"/>
            </w:tcBorders>
            <w:noWrap/>
            <w:vAlign w:val="bottom"/>
            <w:hideMark/>
          </w:tcPr>
          <w:p w14:paraId="71EF174B" w14:textId="77777777" w:rsidR="00E5227E" w:rsidRPr="00AD62AE" w:rsidRDefault="00E5227E" w:rsidP="00194040">
            <w:pPr>
              <w:rPr>
                <w:rFonts w:ascii="Arial" w:hAnsi="Arial" w:cs="Arial"/>
                <w:b/>
                <w:sz w:val="18"/>
                <w:szCs w:val="18"/>
              </w:rPr>
            </w:pPr>
            <w:r w:rsidRPr="00AD62AE">
              <w:rPr>
                <w:rFonts w:ascii="Arial" w:hAnsi="Arial" w:cs="Arial"/>
                <w:b/>
                <w:sz w:val="18"/>
                <w:szCs w:val="18"/>
              </w:rPr>
              <w:t>Posee X-ROAD operativo (Si / No)</w:t>
            </w:r>
          </w:p>
        </w:tc>
        <w:tc>
          <w:tcPr>
            <w:tcW w:w="1878" w:type="pct"/>
            <w:tcBorders>
              <w:top w:val="single" w:sz="4" w:space="0" w:color="auto"/>
              <w:left w:val="nil"/>
              <w:bottom w:val="single" w:sz="4" w:space="0" w:color="auto"/>
              <w:right w:val="single" w:sz="4" w:space="0" w:color="auto"/>
            </w:tcBorders>
            <w:noWrap/>
            <w:vAlign w:val="bottom"/>
            <w:hideMark/>
          </w:tcPr>
          <w:p w14:paraId="7C5D8A5C" w14:textId="77777777" w:rsidR="00E5227E" w:rsidRPr="00AD62AE" w:rsidRDefault="00E5227E" w:rsidP="00194040">
            <w:pPr>
              <w:jc w:val="center"/>
              <w:rPr>
                <w:rFonts w:ascii="Arial" w:hAnsi="Arial" w:cs="Arial"/>
                <w:b/>
                <w:sz w:val="18"/>
                <w:szCs w:val="18"/>
              </w:rPr>
            </w:pPr>
            <w:r w:rsidRPr="00AD62AE">
              <w:rPr>
                <w:rFonts w:ascii="Arial" w:hAnsi="Arial" w:cs="Arial"/>
                <w:b/>
                <w:sz w:val="18"/>
                <w:szCs w:val="18"/>
              </w:rPr>
              <w:t> </w:t>
            </w:r>
          </w:p>
        </w:tc>
      </w:tr>
      <w:tr w:rsidR="00AD62AE" w:rsidRPr="00AD62AE" w14:paraId="7022717C" w14:textId="77777777" w:rsidTr="00194040">
        <w:trPr>
          <w:trHeight w:val="288"/>
        </w:trPr>
        <w:tc>
          <w:tcPr>
            <w:tcW w:w="5000" w:type="pct"/>
            <w:gridSpan w:val="2"/>
            <w:tcBorders>
              <w:top w:val="single" w:sz="4" w:space="0" w:color="auto"/>
              <w:left w:val="nil"/>
              <w:bottom w:val="single" w:sz="4" w:space="0" w:color="auto"/>
              <w:right w:val="nil"/>
            </w:tcBorders>
            <w:noWrap/>
            <w:vAlign w:val="bottom"/>
            <w:hideMark/>
          </w:tcPr>
          <w:p w14:paraId="15F842AC" w14:textId="77777777" w:rsidR="00E5227E" w:rsidRPr="00AD62AE" w:rsidRDefault="00E5227E" w:rsidP="00194040">
            <w:pPr>
              <w:jc w:val="center"/>
              <w:rPr>
                <w:rFonts w:ascii="Arial" w:hAnsi="Arial" w:cs="Arial"/>
                <w:b/>
                <w:sz w:val="18"/>
                <w:szCs w:val="18"/>
              </w:rPr>
            </w:pPr>
            <w:r w:rsidRPr="00AD62AE">
              <w:rPr>
                <w:rFonts w:ascii="Arial" w:hAnsi="Arial" w:cs="Arial"/>
                <w:b/>
                <w:sz w:val="18"/>
                <w:szCs w:val="18"/>
              </w:rPr>
              <w:t> </w:t>
            </w:r>
          </w:p>
        </w:tc>
      </w:tr>
      <w:tr w:rsidR="00AD62AE" w:rsidRPr="00AD62AE" w14:paraId="6BF490B4" w14:textId="77777777" w:rsidTr="00194040">
        <w:trPr>
          <w:trHeight w:val="288"/>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14:paraId="74689A4E" w14:textId="77777777" w:rsidR="00E5227E" w:rsidRPr="00AD62AE" w:rsidRDefault="00E5227E" w:rsidP="00194040">
            <w:pPr>
              <w:rPr>
                <w:rFonts w:ascii="Arial" w:hAnsi="Arial" w:cs="Arial"/>
                <w:b/>
                <w:sz w:val="18"/>
                <w:szCs w:val="18"/>
              </w:rPr>
            </w:pPr>
            <w:proofErr w:type="gramStart"/>
            <w:r w:rsidRPr="00AD62AE">
              <w:rPr>
                <w:rFonts w:ascii="Arial" w:hAnsi="Arial" w:cs="Arial"/>
                <w:b/>
                <w:sz w:val="18"/>
                <w:szCs w:val="18"/>
              </w:rPr>
              <w:t>Problemática o situación a intervenir</w:t>
            </w:r>
            <w:proofErr w:type="gramEnd"/>
          </w:p>
        </w:tc>
      </w:tr>
      <w:tr w:rsidR="00AD62AE" w:rsidRPr="00AD62AE" w14:paraId="266A7B32" w14:textId="77777777" w:rsidTr="00194040">
        <w:trPr>
          <w:trHeight w:val="491"/>
        </w:trPr>
        <w:tc>
          <w:tcPr>
            <w:tcW w:w="5000"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06038A9" w14:textId="77777777" w:rsidR="00E5227E" w:rsidRPr="00AD62AE" w:rsidRDefault="00E5227E" w:rsidP="00194040">
            <w:pPr>
              <w:rPr>
                <w:rFonts w:ascii="Arial" w:hAnsi="Arial" w:cs="Arial"/>
                <w:b/>
                <w:sz w:val="18"/>
                <w:szCs w:val="18"/>
              </w:rPr>
            </w:pPr>
          </w:p>
        </w:tc>
      </w:tr>
      <w:tr w:rsidR="00AD62AE" w:rsidRPr="00AD62AE" w14:paraId="7EBD07A1" w14:textId="77777777" w:rsidTr="00B37503">
        <w:trPr>
          <w:trHeight w:val="458"/>
        </w:trPr>
        <w:tc>
          <w:tcPr>
            <w:tcW w:w="5000" w:type="pct"/>
            <w:gridSpan w:val="2"/>
            <w:vMerge/>
            <w:tcBorders>
              <w:top w:val="single" w:sz="4" w:space="0" w:color="auto"/>
              <w:left w:val="single" w:sz="4" w:space="0" w:color="auto"/>
              <w:bottom w:val="single" w:sz="4" w:space="0" w:color="auto"/>
              <w:right w:val="single" w:sz="4" w:space="0" w:color="auto"/>
            </w:tcBorders>
            <w:vAlign w:val="center"/>
            <w:hideMark/>
          </w:tcPr>
          <w:p w14:paraId="5E04F1CC" w14:textId="77777777" w:rsidR="00E5227E" w:rsidRPr="00AD62AE" w:rsidRDefault="00E5227E" w:rsidP="00194040">
            <w:pPr>
              <w:rPr>
                <w:rFonts w:ascii="Arial" w:hAnsi="Arial" w:cs="Arial"/>
                <w:b/>
                <w:sz w:val="18"/>
                <w:szCs w:val="18"/>
              </w:rPr>
            </w:pPr>
          </w:p>
        </w:tc>
      </w:tr>
      <w:tr w:rsidR="00AD62AE" w:rsidRPr="00AD62AE" w14:paraId="46357D63" w14:textId="77777777" w:rsidTr="00194040">
        <w:trPr>
          <w:trHeight w:val="288"/>
        </w:trPr>
        <w:tc>
          <w:tcPr>
            <w:tcW w:w="5000" w:type="pct"/>
            <w:gridSpan w:val="2"/>
            <w:tcBorders>
              <w:top w:val="single" w:sz="4" w:space="0" w:color="auto"/>
              <w:left w:val="nil"/>
              <w:bottom w:val="single" w:sz="4" w:space="0" w:color="auto"/>
              <w:right w:val="nil"/>
            </w:tcBorders>
            <w:noWrap/>
            <w:vAlign w:val="bottom"/>
            <w:hideMark/>
          </w:tcPr>
          <w:p w14:paraId="34DABA9A" w14:textId="77777777" w:rsidR="00E5227E" w:rsidRPr="00AD62AE" w:rsidRDefault="00E5227E" w:rsidP="00194040">
            <w:pPr>
              <w:jc w:val="center"/>
              <w:rPr>
                <w:rFonts w:ascii="Arial" w:hAnsi="Arial" w:cs="Arial"/>
                <w:b/>
                <w:sz w:val="18"/>
                <w:szCs w:val="18"/>
              </w:rPr>
            </w:pPr>
            <w:r w:rsidRPr="00AD62AE">
              <w:rPr>
                <w:rFonts w:ascii="Arial" w:hAnsi="Arial" w:cs="Arial"/>
                <w:b/>
                <w:sz w:val="18"/>
                <w:szCs w:val="18"/>
              </w:rPr>
              <w:t> </w:t>
            </w:r>
          </w:p>
        </w:tc>
      </w:tr>
      <w:tr w:rsidR="00AD62AE" w:rsidRPr="00AD62AE" w14:paraId="70570A30" w14:textId="77777777" w:rsidTr="00194040">
        <w:trPr>
          <w:trHeight w:val="288"/>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14:paraId="0D1817D5" w14:textId="77777777" w:rsidR="00E5227E" w:rsidRPr="00AD62AE" w:rsidRDefault="00E5227E" w:rsidP="00194040">
            <w:pPr>
              <w:rPr>
                <w:rFonts w:ascii="Arial" w:hAnsi="Arial" w:cs="Arial"/>
                <w:b/>
                <w:sz w:val="18"/>
                <w:szCs w:val="18"/>
              </w:rPr>
            </w:pPr>
            <w:r w:rsidRPr="00AD62AE">
              <w:rPr>
                <w:rFonts w:ascii="Arial" w:hAnsi="Arial" w:cs="Arial"/>
                <w:b/>
                <w:sz w:val="18"/>
                <w:szCs w:val="18"/>
              </w:rPr>
              <w:t>Trámite(s) al (a los) cual(es) impacta</w:t>
            </w:r>
          </w:p>
        </w:tc>
      </w:tr>
      <w:tr w:rsidR="00AD62AE" w:rsidRPr="00AD62AE" w14:paraId="59F094FD" w14:textId="77777777" w:rsidTr="00194040">
        <w:trPr>
          <w:trHeight w:val="491"/>
        </w:trPr>
        <w:tc>
          <w:tcPr>
            <w:tcW w:w="5000"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562EBC09" w14:textId="77777777" w:rsidR="00E5227E" w:rsidRPr="00AD62AE" w:rsidRDefault="00E5227E" w:rsidP="00194040">
            <w:pPr>
              <w:rPr>
                <w:rFonts w:ascii="Arial" w:hAnsi="Arial" w:cs="Arial"/>
                <w:b/>
                <w:sz w:val="18"/>
                <w:szCs w:val="18"/>
              </w:rPr>
            </w:pPr>
          </w:p>
        </w:tc>
      </w:tr>
      <w:tr w:rsidR="00AD62AE" w:rsidRPr="00AD62AE" w14:paraId="2BB4CDEF" w14:textId="77777777" w:rsidTr="00194040">
        <w:trPr>
          <w:trHeight w:val="491"/>
        </w:trPr>
        <w:tc>
          <w:tcPr>
            <w:tcW w:w="5000" w:type="pct"/>
            <w:gridSpan w:val="2"/>
            <w:vMerge/>
            <w:tcBorders>
              <w:top w:val="single" w:sz="4" w:space="0" w:color="auto"/>
              <w:left w:val="single" w:sz="4" w:space="0" w:color="auto"/>
              <w:bottom w:val="single" w:sz="4" w:space="0" w:color="auto"/>
              <w:right w:val="single" w:sz="4" w:space="0" w:color="auto"/>
            </w:tcBorders>
            <w:vAlign w:val="center"/>
            <w:hideMark/>
          </w:tcPr>
          <w:p w14:paraId="7D908114" w14:textId="77777777" w:rsidR="00E5227E" w:rsidRPr="00AD62AE" w:rsidRDefault="00E5227E" w:rsidP="00194040">
            <w:pPr>
              <w:rPr>
                <w:rFonts w:ascii="Arial" w:hAnsi="Arial" w:cs="Arial"/>
                <w:b/>
                <w:sz w:val="18"/>
                <w:szCs w:val="18"/>
              </w:rPr>
            </w:pPr>
          </w:p>
        </w:tc>
      </w:tr>
      <w:tr w:rsidR="00AD62AE" w:rsidRPr="00AD62AE" w14:paraId="71C8E02C" w14:textId="77777777" w:rsidTr="00194040">
        <w:trPr>
          <w:trHeight w:val="288"/>
        </w:trPr>
        <w:tc>
          <w:tcPr>
            <w:tcW w:w="5000" w:type="pct"/>
            <w:gridSpan w:val="2"/>
            <w:tcBorders>
              <w:top w:val="single" w:sz="4" w:space="0" w:color="auto"/>
              <w:left w:val="nil"/>
              <w:bottom w:val="single" w:sz="4" w:space="0" w:color="auto"/>
              <w:right w:val="nil"/>
            </w:tcBorders>
            <w:noWrap/>
            <w:vAlign w:val="bottom"/>
            <w:hideMark/>
          </w:tcPr>
          <w:p w14:paraId="524D126E" w14:textId="77777777" w:rsidR="00E5227E" w:rsidRPr="00AD62AE" w:rsidRDefault="00E5227E" w:rsidP="00194040">
            <w:pPr>
              <w:jc w:val="center"/>
              <w:rPr>
                <w:rFonts w:ascii="Arial" w:hAnsi="Arial" w:cs="Arial"/>
                <w:b/>
                <w:sz w:val="18"/>
                <w:szCs w:val="18"/>
              </w:rPr>
            </w:pPr>
            <w:r w:rsidRPr="00AD62AE">
              <w:rPr>
                <w:rFonts w:ascii="Arial" w:hAnsi="Arial" w:cs="Arial"/>
                <w:b/>
                <w:sz w:val="18"/>
                <w:szCs w:val="18"/>
              </w:rPr>
              <w:t> </w:t>
            </w:r>
          </w:p>
        </w:tc>
      </w:tr>
      <w:tr w:rsidR="00AD62AE" w:rsidRPr="00AD62AE" w14:paraId="1C19AF5D" w14:textId="77777777" w:rsidTr="00194040">
        <w:trPr>
          <w:trHeight w:val="288"/>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14:paraId="424CEC80" w14:textId="77777777" w:rsidR="00E5227E" w:rsidRPr="00AD62AE" w:rsidRDefault="00E5227E" w:rsidP="00194040">
            <w:pPr>
              <w:rPr>
                <w:rFonts w:ascii="Arial" w:hAnsi="Arial" w:cs="Arial"/>
                <w:b/>
                <w:sz w:val="18"/>
                <w:szCs w:val="18"/>
              </w:rPr>
            </w:pPr>
            <w:r w:rsidRPr="00AD62AE">
              <w:rPr>
                <w:rFonts w:ascii="Arial" w:hAnsi="Arial" w:cs="Arial"/>
                <w:b/>
                <w:sz w:val="18"/>
                <w:szCs w:val="18"/>
              </w:rPr>
              <w:t>Número de beneficiarios del proyecto /Número de transacciones al mes o año</w:t>
            </w:r>
          </w:p>
        </w:tc>
      </w:tr>
      <w:tr w:rsidR="00AD62AE" w:rsidRPr="00AD62AE" w14:paraId="7EE91ECB" w14:textId="77777777" w:rsidTr="00194040">
        <w:trPr>
          <w:trHeight w:val="288"/>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14:paraId="2069337E" w14:textId="77777777" w:rsidR="00E5227E" w:rsidRPr="00AD62AE" w:rsidRDefault="00E5227E" w:rsidP="00194040">
            <w:pPr>
              <w:jc w:val="center"/>
              <w:rPr>
                <w:rFonts w:ascii="Arial" w:hAnsi="Arial" w:cs="Arial"/>
                <w:b/>
                <w:sz w:val="18"/>
                <w:szCs w:val="18"/>
              </w:rPr>
            </w:pPr>
            <w:r w:rsidRPr="00AD62AE">
              <w:rPr>
                <w:rFonts w:ascii="Arial" w:hAnsi="Arial" w:cs="Arial"/>
                <w:b/>
                <w:sz w:val="18"/>
                <w:szCs w:val="18"/>
              </w:rPr>
              <w:t> </w:t>
            </w:r>
          </w:p>
        </w:tc>
      </w:tr>
      <w:tr w:rsidR="00AD62AE" w:rsidRPr="00AD62AE" w14:paraId="0DD10B69" w14:textId="77777777" w:rsidTr="00194040">
        <w:trPr>
          <w:trHeight w:val="288"/>
        </w:trPr>
        <w:tc>
          <w:tcPr>
            <w:tcW w:w="5000" w:type="pct"/>
            <w:gridSpan w:val="2"/>
            <w:tcBorders>
              <w:top w:val="single" w:sz="4" w:space="0" w:color="auto"/>
              <w:left w:val="nil"/>
              <w:bottom w:val="nil"/>
              <w:right w:val="nil"/>
            </w:tcBorders>
            <w:noWrap/>
            <w:vAlign w:val="bottom"/>
            <w:hideMark/>
          </w:tcPr>
          <w:p w14:paraId="504F5086" w14:textId="77777777" w:rsidR="00E5227E" w:rsidRPr="00AD62AE" w:rsidRDefault="00E5227E" w:rsidP="00194040">
            <w:pPr>
              <w:rPr>
                <w:rFonts w:ascii="Arial" w:hAnsi="Arial" w:cs="Arial"/>
                <w:b/>
                <w:sz w:val="18"/>
                <w:szCs w:val="18"/>
              </w:rPr>
            </w:pPr>
          </w:p>
        </w:tc>
      </w:tr>
      <w:tr w:rsidR="00AD62AE" w:rsidRPr="00AD62AE" w14:paraId="1CFEFF13" w14:textId="77777777" w:rsidTr="00194040">
        <w:trPr>
          <w:trHeight w:val="288"/>
        </w:trPr>
        <w:tc>
          <w:tcPr>
            <w:tcW w:w="3122" w:type="pct"/>
            <w:tcBorders>
              <w:top w:val="single" w:sz="4" w:space="0" w:color="auto"/>
              <w:left w:val="single" w:sz="4" w:space="0" w:color="auto"/>
              <w:bottom w:val="single" w:sz="4" w:space="0" w:color="auto"/>
              <w:right w:val="single" w:sz="4" w:space="0" w:color="auto"/>
            </w:tcBorders>
            <w:noWrap/>
            <w:vAlign w:val="bottom"/>
            <w:hideMark/>
          </w:tcPr>
          <w:p w14:paraId="27AF6FBF" w14:textId="77777777" w:rsidR="00E5227E" w:rsidRPr="00AD62AE" w:rsidRDefault="00E5227E" w:rsidP="00194040">
            <w:pPr>
              <w:rPr>
                <w:rFonts w:ascii="Arial" w:hAnsi="Arial" w:cs="Arial"/>
                <w:b/>
                <w:sz w:val="18"/>
                <w:szCs w:val="18"/>
              </w:rPr>
            </w:pPr>
            <w:r w:rsidRPr="00AD62AE">
              <w:rPr>
                <w:rFonts w:ascii="Arial" w:hAnsi="Arial" w:cs="Arial"/>
                <w:b/>
                <w:sz w:val="18"/>
                <w:szCs w:val="18"/>
              </w:rPr>
              <w:t>Tiempo estimado (meses)</w:t>
            </w:r>
          </w:p>
        </w:tc>
        <w:tc>
          <w:tcPr>
            <w:tcW w:w="1878" w:type="pct"/>
            <w:tcBorders>
              <w:top w:val="single" w:sz="4" w:space="0" w:color="auto"/>
              <w:left w:val="nil"/>
              <w:bottom w:val="single" w:sz="4" w:space="0" w:color="auto"/>
              <w:right w:val="single" w:sz="4" w:space="0" w:color="auto"/>
            </w:tcBorders>
            <w:noWrap/>
            <w:vAlign w:val="bottom"/>
            <w:hideMark/>
          </w:tcPr>
          <w:p w14:paraId="105EB97F" w14:textId="77777777" w:rsidR="00E5227E" w:rsidRPr="00AD62AE" w:rsidRDefault="00E5227E" w:rsidP="00194040">
            <w:pPr>
              <w:jc w:val="center"/>
              <w:rPr>
                <w:rFonts w:ascii="Arial" w:hAnsi="Arial" w:cs="Arial"/>
                <w:b/>
                <w:sz w:val="18"/>
                <w:szCs w:val="18"/>
              </w:rPr>
            </w:pPr>
            <w:r w:rsidRPr="00AD62AE">
              <w:rPr>
                <w:rFonts w:ascii="Arial" w:hAnsi="Arial" w:cs="Arial"/>
                <w:b/>
                <w:sz w:val="18"/>
                <w:szCs w:val="18"/>
              </w:rPr>
              <w:t> </w:t>
            </w:r>
          </w:p>
        </w:tc>
      </w:tr>
      <w:tr w:rsidR="00AD62AE" w:rsidRPr="00AD62AE" w14:paraId="0ADC360C" w14:textId="77777777" w:rsidTr="00194040">
        <w:trPr>
          <w:trHeight w:val="288"/>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14:paraId="7D8C4FBE" w14:textId="77777777" w:rsidR="00E5227E" w:rsidRPr="00AD62AE" w:rsidRDefault="00E5227E" w:rsidP="00194040">
            <w:pPr>
              <w:rPr>
                <w:rFonts w:ascii="Arial" w:hAnsi="Arial" w:cs="Arial"/>
                <w:b/>
                <w:sz w:val="18"/>
                <w:szCs w:val="18"/>
              </w:rPr>
            </w:pPr>
            <w:r w:rsidRPr="00AD62AE">
              <w:rPr>
                <w:rFonts w:ascii="Arial" w:hAnsi="Arial" w:cs="Arial"/>
                <w:b/>
                <w:sz w:val="18"/>
                <w:szCs w:val="18"/>
              </w:rPr>
              <w:t>Costos adicionales requeridos</w:t>
            </w:r>
          </w:p>
        </w:tc>
      </w:tr>
      <w:tr w:rsidR="00AD62AE" w:rsidRPr="00AD62AE" w14:paraId="78AE07D4" w14:textId="77777777" w:rsidTr="00194040">
        <w:trPr>
          <w:trHeight w:val="491"/>
        </w:trPr>
        <w:tc>
          <w:tcPr>
            <w:tcW w:w="5000" w:type="pct"/>
            <w:gridSpan w:val="2"/>
            <w:vMerge w:val="restart"/>
            <w:tcBorders>
              <w:top w:val="single" w:sz="4" w:space="0" w:color="auto"/>
              <w:left w:val="single" w:sz="4" w:space="0" w:color="auto"/>
              <w:bottom w:val="single" w:sz="4" w:space="0" w:color="auto"/>
              <w:right w:val="single" w:sz="4" w:space="0" w:color="auto"/>
            </w:tcBorders>
            <w:noWrap/>
            <w:vAlign w:val="bottom"/>
            <w:hideMark/>
          </w:tcPr>
          <w:p w14:paraId="3D120DF3" w14:textId="77777777" w:rsidR="00E5227E" w:rsidRPr="00AD62AE" w:rsidRDefault="00E5227E" w:rsidP="00B37503">
            <w:pPr>
              <w:rPr>
                <w:rFonts w:ascii="Arial" w:hAnsi="Arial" w:cs="Arial"/>
                <w:b/>
                <w:sz w:val="18"/>
                <w:szCs w:val="18"/>
              </w:rPr>
            </w:pPr>
          </w:p>
        </w:tc>
      </w:tr>
      <w:tr w:rsidR="00AD62AE" w:rsidRPr="00AD62AE" w14:paraId="130695DF" w14:textId="77777777" w:rsidTr="00194040">
        <w:trPr>
          <w:trHeight w:val="458"/>
        </w:trPr>
        <w:tc>
          <w:tcPr>
            <w:tcW w:w="5000" w:type="pct"/>
            <w:gridSpan w:val="2"/>
            <w:vMerge/>
            <w:tcBorders>
              <w:top w:val="single" w:sz="4" w:space="0" w:color="auto"/>
              <w:left w:val="single" w:sz="4" w:space="0" w:color="auto"/>
              <w:bottom w:val="single" w:sz="4" w:space="0" w:color="auto"/>
              <w:right w:val="single" w:sz="4" w:space="0" w:color="auto"/>
            </w:tcBorders>
            <w:vAlign w:val="center"/>
            <w:hideMark/>
          </w:tcPr>
          <w:p w14:paraId="476F4714" w14:textId="77777777" w:rsidR="00E5227E" w:rsidRPr="00AD62AE" w:rsidRDefault="00E5227E" w:rsidP="00194040">
            <w:pPr>
              <w:rPr>
                <w:rFonts w:ascii="Arial" w:hAnsi="Arial" w:cs="Arial"/>
                <w:b/>
                <w:sz w:val="18"/>
                <w:szCs w:val="18"/>
              </w:rPr>
            </w:pPr>
          </w:p>
        </w:tc>
      </w:tr>
      <w:tr w:rsidR="00AD62AE" w:rsidRPr="00AD62AE" w14:paraId="4C15BDD9" w14:textId="77777777" w:rsidTr="00194040">
        <w:trPr>
          <w:trHeight w:val="288"/>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14:paraId="7EB04A0D" w14:textId="77777777" w:rsidR="00E5227E" w:rsidRPr="00AD62AE" w:rsidRDefault="00E5227E" w:rsidP="00194040">
            <w:pPr>
              <w:rPr>
                <w:rFonts w:ascii="Arial" w:hAnsi="Arial" w:cs="Arial"/>
                <w:b/>
                <w:sz w:val="18"/>
                <w:szCs w:val="18"/>
              </w:rPr>
            </w:pPr>
            <w:r w:rsidRPr="00AD62AE">
              <w:rPr>
                <w:rFonts w:ascii="Arial" w:hAnsi="Arial" w:cs="Arial"/>
                <w:b/>
                <w:sz w:val="18"/>
                <w:szCs w:val="18"/>
              </w:rPr>
              <w:t>Recursos adicionales requeridos</w:t>
            </w:r>
          </w:p>
        </w:tc>
      </w:tr>
      <w:tr w:rsidR="00AD62AE" w:rsidRPr="00AD62AE" w14:paraId="024A2D82" w14:textId="77777777" w:rsidTr="00194040">
        <w:trPr>
          <w:trHeight w:val="491"/>
        </w:trPr>
        <w:tc>
          <w:tcPr>
            <w:tcW w:w="5000" w:type="pct"/>
            <w:gridSpan w:val="2"/>
            <w:vMerge w:val="restart"/>
            <w:tcBorders>
              <w:top w:val="single" w:sz="4" w:space="0" w:color="auto"/>
              <w:left w:val="single" w:sz="4" w:space="0" w:color="auto"/>
              <w:bottom w:val="single" w:sz="4" w:space="0" w:color="auto"/>
              <w:right w:val="single" w:sz="4" w:space="0" w:color="auto"/>
            </w:tcBorders>
            <w:noWrap/>
            <w:vAlign w:val="bottom"/>
            <w:hideMark/>
          </w:tcPr>
          <w:p w14:paraId="792101AC" w14:textId="77777777" w:rsidR="00E5227E" w:rsidRPr="00AD62AE" w:rsidRDefault="00E5227E" w:rsidP="00194040">
            <w:pPr>
              <w:jc w:val="center"/>
              <w:rPr>
                <w:rFonts w:ascii="Arial" w:hAnsi="Arial" w:cs="Arial"/>
                <w:b/>
                <w:sz w:val="18"/>
                <w:szCs w:val="18"/>
              </w:rPr>
            </w:pPr>
          </w:p>
        </w:tc>
      </w:tr>
      <w:tr w:rsidR="00AD62AE" w:rsidRPr="00AD62AE" w14:paraId="5CC1717B" w14:textId="77777777" w:rsidTr="00194040">
        <w:trPr>
          <w:trHeight w:val="458"/>
        </w:trPr>
        <w:tc>
          <w:tcPr>
            <w:tcW w:w="5000" w:type="pct"/>
            <w:gridSpan w:val="2"/>
            <w:vMerge/>
            <w:tcBorders>
              <w:top w:val="single" w:sz="4" w:space="0" w:color="auto"/>
              <w:left w:val="single" w:sz="4" w:space="0" w:color="auto"/>
              <w:bottom w:val="single" w:sz="4" w:space="0" w:color="auto"/>
              <w:right w:val="single" w:sz="4" w:space="0" w:color="auto"/>
            </w:tcBorders>
            <w:vAlign w:val="center"/>
            <w:hideMark/>
          </w:tcPr>
          <w:p w14:paraId="72C077D1" w14:textId="77777777" w:rsidR="00E5227E" w:rsidRPr="00AD62AE" w:rsidRDefault="00E5227E" w:rsidP="00194040">
            <w:pPr>
              <w:rPr>
                <w:rFonts w:ascii="Arial" w:hAnsi="Arial" w:cs="Arial"/>
                <w:b/>
                <w:sz w:val="18"/>
                <w:szCs w:val="18"/>
              </w:rPr>
            </w:pPr>
          </w:p>
        </w:tc>
      </w:tr>
      <w:tr w:rsidR="00AD62AE" w:rsidRPr="00AD62AE" w14:paraId="0F936F4D" w14:textId="77777777" w:rsidTr="00194040">
        <w:trPr>
          <w:trHeight w:val="70"/>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14:paraId="042B6377" w14:textId="77777777" w:rsidR="00E5227E" w:rsidRPr="00AD62AE" w:rsidRDefault="00E5227E" w:rsidP="00194040">
            <w:pPr>
              <w:rPr>
                <w:rFonts w:ascii="Arial" w:hAnsi="Arial" w:cs="Arial"/>
                <w:b/>
                <w:sz w:val="18"/>
                <w:szCs w:val="18"/>
              </w:rPr>
            </w:pPr>
            <w:r w:rsidRPr="00AD62AE">
              <w:rPr>
                <w:rFonts w:ascii="Arial" w:hAnsi="Arial" w:cs="Arial"/>
                <w:b/>
                <w:sz w:val="18"/>
                <w:szCs w:val="18"/>
              </w:rPr>
              <w:t>Marco normativo</w:t>
            </w:r>
          </w:p>
        </w:tc>
      </w:tr>
      <w:tr w:rsidR="00AD62AE" w:rsidRPr="00AD62AE" w14:paraId="70BADCEE" w14:textId="77777777" w:rsidTr="00194040">
        <w:trPr>
          <w:trHeight w:val="491"/>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262190C0" w14:textId="77777777" w:rsidR="00E5227E" w:rsidRPr="00AD62AE" w:rsidRDefault="00E5227E" w:rsidP="00194040">
            <w:pPr>
              <w:rPr>
                <w:rFonts w:ascii="Arial" w:hAnsi="Arial" w:cs="Arial"/>
                <w:b/>
                <w:sz w:val="18"/>
                <w:szCs w:val="18"/>
              </w:rPr>
            </w:pPr>
          </w:p>
        </w:tc>
      </w:tr>
    </w:tbl>
    <w:p w14:paraId="4DA926BB" w14:textId="77777777" w:rsidR="00E5227E" w:rsidRPr="00AD62AE" w:rsidRDefault="00E5227E" w:rsidP="00E5227E">
      <w:pPr>
        <w:pStyle w:val="ListParagraph"/>
        <w:jc w:val="center"/>
        <w:rPr>
          <w:rFonts w:ascii="Arial" w:hAnsi="Arial" w:cs="Arial"/>
          <w:sz w:val="20"/>
          <w:szCs w:val="20"/>
        </w:rPr>
      </w:pPr>
      <w:r w:rsidRPr="00AD62AE">
        <w:rPr>
          <w:rFonts w:ascii="Arial" w:hAnsi="Arial" w:cs="Arial"/>
          <w:sz w:val="20"/>
          <w:szCs w:val="20"/>
        </w:rPr>
        <w:lastRenderedPageBreak/>
        <w:t>Fuente: Elaboración propia</w:t>
      </w:r>
    </w:p>
    <w:p w14:paraId="6D3FBEEE" w14:textId="77777777" w:rsidR="00E5227E" w:rsidRPr="00AD62AE" w:rsidRDefault="00E5227E" w:rsidP="00E5227E">
      <w:pPr>
        <w:rPr>
          <w:rFonts w:ascii="Arial" w:hAnsi="Arial" w:cs="Arial"/>
          <w:sz w:val="20"/>
          <w:szCs w:val="20"/>
          <w:shd w:val="clear" w:color="auto" w:fill="FFFFFF"/>
        </w:rPr>
      </w:pPr>
    </w:p>
    <w:p w14:paraId="418C98FC" w14:textId="77777777" w:rsidR="00E5227E" w:rsidRPr="00AD62AE" w:rsidRDefault="00E5227E" w:rsidP="00E5227E">
      <w:pPr>
        <w:rPr>
          <w:rFonts w:ascii="Arial" w:hAnsi="Arial" w:cs="Arial"/>
          <w:sz w:val="20"/>
          <w:szCs w:val="20"/>
          <w:shd w:val="clear" w:color="auto" w:fill="FFFFFF"/>
        </w:rPr>
      </w:pPr>
    </w:p>
    <w:p w14:paraId="49D5E45F" w14:textId="196E97AC" w:rsidR="00E5227E" w:rsidRPr="00AD62AE" w:rsidRDefault="005F781B" w:rsidP="005F781B">
      <w:pPr>
        <w:pStyle w:val="Estilo1"/>
        <w:numPr>
          <w:ilvl w:val="2"/>
          <w:numId w:val="1"/>
        </w:numPr>
        <w:rPr>
          <w:rFonts w:cs="Arial"/>
          <w:lang w:val="es-CO" w:eastAsia="es-ES"/>
        </w:rPr>
      </w:pPr>
      <w:bookmarkStart w:id="86" w:name="_Toc66176280"/>
      <w:bookmarkStart w:id="87" w:name="_Toc107952266"/>
      <w:r w:rsidRPr="00AD62AE">
        <w:rPr>
          <w:rFonts w:cs="Arial"/>
          <w:lang w:val="es-CO" w:eastAsia="es-ES"/>
        </w:rPr>
        <w:t>IDENTIFICAR PROCESOS Y SUBPROCESOS A IMPACTAR</w:t>
      </w:r>
      <w:bookmarkEnd w:id="86"/>
      <w:bookmarkEnd w:id="87"/>
    </w:p>
    <w:p w14:paraId="2DA6EEC6" w14:textId="77777777" w:rsidR="00E5227E" w:rsidRPr="00AD62AE" w:rsidRDefault="00E5227E" w:rsidP="00E5227E">
      <w:pPr>
        <w:rPr>
          <w:rFonts w:ascii="Arial" w:hAnsi="Arial" w:cs="Arial"/>
          <w:sz w:val="20"/>
          <w:szCs w:val="20"/>
          <w:shd w:val="clear" w:color="auto" w:fill="FFFFFF"/>
        </w:rPr>
      </w:pPr>
    </w:p>
    <w:p w14:paraId="7822E8BC" w14:textId="77777777" w:rsidR="00E5227E" w:rsidRPr="00AD62AE" w:rsidRDefault="00E5227E" w:rsidP="00E5227E">
      <w:pPr>
        <w:rPr>
          <w:rFonts w:ascii="Arial" w:hAnsi="Arial" w:cs="Arial"/>
          <w:sz w:val="20"/>
          <w:szCs w:val="20"/>
          <w:shd w:val="clear" w:color="auto" w:fill="FFFFFF"/>
        </w:rPr>
      </w:pPr>
      <w:r w:rsidRPr="00AD62AE">
        <w:rPr>
          <w:rFonts w:ascii="Arial" w:hAnsi="Arial" w:cs="Arial"/>
          <w:sz w:val="20"/>
          <w:szCs w:val="20"/>
          <w:shd w:val="clear" w:color="auto" w:fill="FFFFFF"/>
        </w:rPr>
        <w:t xml:space="preserve">Ya que la información que se intercambia es producto de la ejecución de procesos, es necesario identificar como se verán afectados dichos procesos. </w:t>
      </w:r>
    </w:p>
    <w:p w14:paraId="6E476716" w14:textId="77777777" w:rsidR="00E5227E" w:rsidRPr="00AD62AE" w:rsidRDefault="00E5227E" w:rsidP="00E5227E">
      <w:pPr>
        <w:rPr>
          <w:rFonts w:ascii="Arial" w:hAnsi="Arial" w:cs="Arial"/>
          <w:sz w:val="20"/>
          <w:szCs w:val="20"/>
          <w:shd w:val="clear" w:color="auto" w:fill="FFFFFF"/>
        </w:rPr>
      </w:pPr>
    </w:p>
    <w:p w14:paraId="444A9B52" w14:textId="77777777" w:rsidR="00E5227E" w:rsidRPr="00AD62AE" w:rsidRDefault="00E5227E" w:rsidP="00E5227E">
      <w:pPr>
        <w:rPr>
          <w:rFonts w:ascii="Arial" w:hAnsi="Arial" w:cs="Arial"/>
          <w:sz w:val="20"/>
          <w:szCs w:val="20"/>
          <w:shd w:val="clear" w:color="auto" w:fill="FFFFFF"/>
        </w:rPr>
      </w:pPr>
      <w:r w:rsidRPr="00AD62AE">
        <w:rPr>
          <w:rFonts w:ascii="Arial" w:hAnsi="Arial" w:cs="Arial"/>
          <w:sz w:val="20"/>
          <w:szCs w:val="20"/>
          <w:shd w:val="clear" w:color="auto" w:fill="FFFFFF"/>
        </w:rPr>
        <w:t>En este paso, se recomienda que exista un panorama claro de cómo se encuentra el proceso actualmente (AS-IS) y como se verá el proceso luego de implementado el intercambio de información (TO-BE).</w:t>
      </w:r>
    </w:p>
    <w:p w14:paraId="7D357B04" w14:textId="77777777" w:rsidR="00E5227E" w:rsidRPr="00AD62AE" w:rsidRDefault="00E5227E" w:rsidP="00E5227E">
      <w:pPr>
        <w:rPr>
          <w:rFonts w:ascii="Arial" w:hAnsi="Arial" w:cs="Arial"/>
          <w:sz w:val="20"/>
          <w:szCs w:val="20"/>
          <w:shd w:val="clear" w:color="auto" w:fill="FFFFFF"/>
        </w:rPr>
      </w:pPr>
    </w:p>
    <w:p w14:paraId="07BD4DAE" w14:textId="77777777" w:rsidR="00E5227E" w:rsidRPr="00AD62AE" w:rsidRDefault="00E5227E" w:rsidP="00E5227E">
      <w:pPr>
        <w:rPr>
          <w:rFonts w:ascii="Arial" w:hAnsi="Arial" w:cs="Arial"/>
          <w:sz w:val="20"/>
          <w:szCs w:val="20"/>
          <w:shd w:val="clear" w:color="auto" w:fill="FFFFFF"/>
        </w:rPr>
      </w:pPr>
      <w:r w:rsidRPr="00AD62AE">
        <w:rPr>
          <w:rFonts w:ascii="Arial" w:hAnsi="Arial" w:cs="Arial"/>
          <w:sz w:val="20"/>
          <w:szCs w:val="20"/>
          <w:shd w:val="clear" w:color="auto" w:fill="FFFFFF"/>
        </w:rPr>
        <w:t>Para cada uno de los subprocesos identificar los flujos de información que se tienen con la entidad externa que se desea el intercambio de información, acá es importante aclarar que para el ejercicio de interoperabilidad se deben tener en cuenta los sistemas de información de la entidad que se verán afectados.</w:t>
      </w:r>
    </w:p>
    <w:p w14:paraId="0459BE31" w14:textId="77777777" w:rsidR="00E5227E" w:rsidRPr="00AD62AE" w:rsidRDefault="00E5227E" w:rsidP="00E5227E">
      <w:pPr>
        <w:rPr>
          <w:rFonts w:ascii="Arial" w:hAnsi="Arial" w:cs="Arial"/>
          <w:sz w:val="20"/>
          <w:szCs w:val="20"/>
          <w:shd w:val="clear" w:color="auto" w:fill="FFFFFF"/>
        </w:rPr>
      </w:pPr>
    </w:p>
    <w:p w14:paraId="01E21733" w14:textId="30E2C2BE" w:rsidR="00E5227E" w:rsidRPr="00AD62AE" w:rsidRDefault="005F781B" w:rsidP="005F781B">
      <w:pPr>
        <w:pStyle w:val="Estilo1"/>
        <w:numPr>
          <w:ilvl w:val="2"/>
          <w:numId w:val="1"/>
        </w:numPr>
        <w:rPr>
          <w:rFonts w:cs="Arial"/>
          <w:lang w:val="es-CO" w:eastAsia="es-ES"/>
        </w:rPr>
      </w:pPr>
      <w:bookmarkStart w:id="88" w:name="_Toc66176281"/>
      <w:bookmarkStart w:id="89" w:name="_Toc107952267"/>
      <w:r w:rsidRPr="00AD62AE">
        <w:rPr>
          <w:rFonts w:cs="Arial"/>
          <w:lang w:val="es-CO" w:eastAsia="es-ES"/>
        </w:rPr>
        <w:t>ESTABLECER MESAS DE INTEROPERABILIDAD</w:t>
      </w:r>
      <w:bookmarkEnd w:id="88"/>
      <w:bookmarkEnd w:id="89"/>
    </w:p>
    <w:p w14:paraId="59A0B83F" w14:textId="77777777" w:rsidR="00E5227E" w:rsidRPr="00AD62AE" w:rsidRDefault="00E5227E" w:rsidP="00E5227E">
      <w:pPr>
        <w:rPr>
          <w:rFonts w:ascii="Arial" w:hAnsi="Arial" w:cs="Arial"/>
          <w:sz w:val="20"/>
          <w:szCs w:val="20"/>
          <w:shd w:val="clear" w:color="auto" w:fill="FFFFFF"/>
        </w:rPr>
      </w:pPr>
    </w:p>
    <w:p w14:paraId="05C935FD" w14:textId="77777777" w:rsidR="00E5227E" w:rsidRPr="00AD62AE" w:rsidRDefault="00E5227E" w:rsidP="00E5227E">
      <w:pPr>
        <w:jc w:val="both"/>
        <w:rPr>
          <w:rFonts w:ascii="Arial" w:hAnsi="Arial" w:cs="Arial"/>
          <w:sz w:val="20"/>
          <w:szCs w:val="20"/>
          <w:shd w:val="clear" w:color="auto" w:fill="FFFFFF"/>
        </w:rPr>
      </w:pPr>
      <w:r w:rsidRPr="00AD62AE">
        <w:rPr>
          <w:rFonts w:ascii="Arial" w:hAnsi="Arial" w:cs="Arial"/>
          <w:sz w:val="20"/>
          <w:szCs w:val="20"/>
          <w:shd w:val="clear" w:color="auto" w:fill="FFFFFF"/>
        </w:rPr>
        <w:t>Una vez identificado los flujos de información de la entidad y los diagramas AS-IS y TO-BE y de acuerdo con el marco de interoperabilidad se deben definir las acciones legales, institucionales, semánticas y técnicas, denominados dominios, para realizar el intercambio de información. Las mesas de interoperabilidad permiten a las dos entidades en conjunto definir las acciones a realizar en cada uno de los dominios.</w:t>
      </w:r>
    </w:p>
    <w:p w14:paraId="1328E103" w14:textId="77777777" w:rsidR="00E5227E" w:rsidRPr="00AD62AE" w:rsidRDefault="00E5227E" w:rsidP="00E5227E">
      <w:pPr>
        <w:jc w:val="both"/>
        <w:rPr>
          <w:rFonts w:ascii="Arial" w:hAnsi="Arial" w:cs="Arial"/>
          <w:sz w:val="20"/>
          <w:szCs w:val="20"/>
          <w:shd w:val="clear" w:color="auto" w:fill="FFFFFF"/>
        </w:rPr>
      </w:pPr>
    </w:p>
    <w:p w14:paraId="224CE91D" w14:textId="77777777" w:rsidR="00E5227E" w:rsidRPr="00AD62AE" w:rsidRDefault="00E5227E" w:rsidP="00E5227E">
      <w:pPr>
        <w:jc w:val="both"/>
        <w:rPr>
          <w:rFonts w:ascii="Arial" w:hAnsi="Arial" w:cs="Arial"/>
          <w:sz w:val="20"/>
          <w:szCs w:val="20"/>
          <w:shd w:val="clear" w:color="auto" w:fill="FFFFFF"/>
        </w:rPr>
      </w:pPr>
      <w:r w:rsidRPr="00AD62AE">
        <w:rPr>
          <w:rFonts w:ascii="Arial" w:hAnsi="Arial" w:cs="Arial"/>
          <w:sz w:val="20"/>
          <w:szCs w:val="20"/>
          <w:shd w:val="clear" w:color="auto" w:fill="FFFFFF"/>
        </w:rPr>
        <w:t xml:space="preserve">Dentro del dominio semántico se deben identificar al detalle la información que se desea intercambiar. Para esta definición detallada se deben definir las variables que componen el intercambio, con la siguiente </w:t>
      </w:r>
      <w:proofErr w:type="spellStart"/>
      <w:r w:rsidRPr="00AD62AE">
        <w:rPr>
          <w:rFonts w:ascii="Arial" w:hAnsi="Arial" w:cs="Arial"/>
          <w:sz w:val="20"/>
          <w:szCs w:val="20"/>
          <w:shd w:val="clear" w:color="auto" w:fill="FFFFFF"/>
        </w:rPr>
        <w:t>metadata</w:t>
      </w:r>
      <w:proofErr w:type="spellEnd"/>
      <w:r w:rsidRPr="00AD62AE">
        <w:rPr>
          <w:rFonts w:ascii="Arial" w:hAnsi="Arial" w:cs="Arial"/>
          <w:sz w:val="20"/>
          <w:szCs w:val="20"/>
          <w:shd w:val="clear" w:color="auto" w:fill="FFFFFF"/>
        </w:rPr>
        <w:t>: nombre de la variable, descripción de la variable, tipo de dato, variable requerida u opcional, longitud mínima, longitud máxima, lista de valores posibles. Esta información servirá como insumo para la solicitud de servicio que enviará el UAERMV a MinTIC para la posterior estandarización y notificación de cumplimiento Nivel 1.</w:t>
      </w:r>
    </w:p>
    <w:p w14:paraId="7B97B9C6" w14:textId="77777777" w:rsidR="00E5227E" w:rsidRPr="00AD62AE" w:rsidRDefault="00E5227E" w:rsidP="00E5227E">
      <w:pPr>
        <w:rPr>
          <w:rFonts w:ascii="Arial" w:hAnsi="Arial" w:cs="Arial"/>
          <w:sz w:val="20"/>
          <w:szCs w:val="20"/>
          <w:shd w:val="clear" w:color="auto" w:fill="FFFFFF"/>
        </w:rPr>
      </w:pPr>
    </w:p>
    <w:p w14:paraId="06BEE2A2" w14:textId="2D77678A" w:rsidR="00E5227E" w:rsidRPr="00AD62AE" w:rsidRDefault="005F781B" w:rsidP="005F781B">
      <w:pPr>
        <w:pStyle w:val="Estilo1"/>
        <w:numPr>
          <w:ilvl w:val="2"/>
          <w:numId w:val="1"/>
        </w:numPr>
        <w:rPr>
          <w:rFonts w:cs="Arial"/>
          <w:lang w:val="es-CO" w:eastAsia="es-ES"/>
        </w:rPr>
      </w:pPr>
      <w:bookmarkStart w:id="90" w:name="_Toc66176282"/>
      <w:bookmarkStart w:id="91" w:name="_Toc107952268"/>
      <w:r w:rsidRPr="00AD62AE">
        <w:rPr>
          <w:rFonts w:cs="Arial"/>
          <w:lang w:val="es-CO" w:eastAsia="es-ES"/>
        </w:rPr>
        <w:t>ALISTAMIENTO PARA EL INTERCAMBIO DE INFORMACIÓN</w:t>
      </w:r>
      <w:bookmarkEnd w:id="90"/>
      <w:bookmarkEnd w:id="91"/>
    </w:p>
    <w:p w14:paraId="64092483" w14:textId="77777777" w:rsidR="00E5227E" w:rsidRPr="00AD62AE" w:rsidRDefault="00E5227E" w:rsidP="00E5227E">
      <w:pPr>
        <w:rPr>
          <w:rFonts w:ascii="Arial" w:hAnsi="Arial" w:cs="Arial"/>
          <w:sz w:val="20"/>
          <w:szCs w:val="20"/>
          <w:shd w:val="clear" w:color="auto" w:fill="FFFFFF"/>
        </w:rPr>
      </w:pPr>
    </w:p>
    <w:p w14:paraId="4DCA9041" w14:textId="77777777" w:rsidR="00E5227E" w:rsidRPr="00AD62AE" w:rsidRDefault="00E5227E" w:rsidP="00E5227E">
      <w:pPr>
        <w:jc w:val="both"/>
        <w:rPr>
          <w:rFonts w:ascii="Arial" w:hAnsi="Arial" w:cs="Arial"/>
          <w:sz w:val="20"/>
          <w:szCs w:val="20"/>
          <w:shd w:val="clear" w:color="auto" w:fill="FFFFFF"/>
        </w:rPr>
      </w:pPr>
      <w:r w:rsidRPr="00AD62AE">
        <w:rPr>
          <w:rFonts w:ascii="Arial" w:hAnsi="Arial" w:cs="Arial"/>
          <w:sz w:val="20"/>
          <w:szCs w:val="20"/>
          <w:shd w:val="clear" w:color="auto" w:fill="FFFFFF"/>
        </w:rPr>
        <w:t xml:space="preserve">Basados en las capacidades de cada uno de los actores, se debe acordar que mecanismo de interoperabilidad se utilizará para el intercambio de información. </w:t>
      </w:r>
    </w:p>
    <w:p w14:paraId="6F0CDF35" w14:textId="77777777" w:rsidR="00E5227E" w:rsidRPr="00AD62AE" w:rsidRDefault="00E5227E" w:rsidP="00E5227E">
      <w:pPr>
        <w:jc w:val="both"/>
        <w:rPr>
          <w:rFonts w:ascii="Arial" w:hAnsi="Arial" w:cs="Arial"/>
          <w:sz w:val="20"/>
          <w:szCs w:val="20"/>
          <w:shd w:val="clear" w:color="auto" w:fill="FFFFFF"/>
        </w:rPr>
      </w:pPr>
    </w:p>
    <w:p w14:paraId="5BDBED09" w14:textId="77777777" w:rsidR="00E5227E" w:rsidRPr="00AD62AE" w:rsidRDefault="00E5227E" w:rsidP="00E5227E">
      <w:pPr>
        <w:jc w:val="both"/>
        <w:rPr>
          <w:rFonts w:ascii="Arial" w:hAnsi="Arial" w:cs="Arial"/>
          <w:sz w:val="20"/>
          <w:szCs w:val="20"/>
          <w:shd w:val="clear" w:color="auto" w:fill="FFFFFF"/>
        </w:rPr>
      </w:pPr>
      <w:r w:rsidRPr="00AD62AE">
        <w:rPr>
          <w:rFonts w:ascii="Arial" w:hAnsi="Arial" w:cs="Arial"/>
          <w:sz w:val="20"/>
          <w:szCs w:val="20"/>
          <w:shd w:val="clear" w:color="auto" w:fill="FFFFFF"/>
        </w:rPr>
        <w:t>El acuerdo en la tecnología a usar en el intercambio de información debe contener las condiciones de uso de estos, tales como frecuencia de actualización, niveles de servicio, restricciones y lineamientos de seguridad.</w:t>
      </w:r>
    </w:p>
    <w:p w14:paraId="1F216AFB" w14:textId="77777777" w:rsidR="00E5227E" w:rsidRPr="00AD62AE" w:rsidRDefault="00E5227E" w:rsidP="00E5227E">
      <w:pPr>
        <w:rPr>
          <w:rFonts w:ascii="Arial" w:hAnsi="Arial" w:cs="Arial"/>
          <w:sz w:val="20"/>
          <w:szCs w:val="20"/>
          <w:shd w:val="clear" w:color="auto" w:fill="FFFFFF"/>
        </w:rPr>
      </w:pPr>
    </w:p>
    <w:p w14:paraId="6011EA8F" w14:textId="77777777" w:rsidR="00E5227E" w:rsidRPr="00AD62AE" w:rsidRDefault="00E5227E" w:rsidP="00E5227E">
      <w:pPr>
        <w:rPr>
          <w:rFonts w:ascii="Arial" w:hAnsi="Arial" w:cs="Arial"/>
          <w:sz w:val="20"/>
          <w:szCs w:val="20"/>
          <w:shd w:val="clear" w:color="auto" w:fill="FFFFFF"/>
        </w:rPr>
      </w:pPr>
    </w:p>
    <w:p w14:paraId="2A6065D0" w14:textId="77777777" w:rsidR="00E5227E" w:rsidRPr="00AD62AE" w:rsidRDefault="00E5227E" w:rsidP="00E5227E">
      <w:pPr>
        <w:rPr>
          <w:rFonts w:ascii="Arial" w:hAnsi="Arial" w:cs="Arial"/>
          <w:sz w:val="20"/>
          <w:szCs w:val="20"/>
          <w:shd w:val="clear" w:color="auto" w:fill="FFFFFF"/>
        </w:rPr>
      </w:pPr>
    </w:p>
    <w:p w14:paraId="4F2EABB0" w14:textId="77777777" w:rsidR="00E5227E" w:rsidRPr="00AD62AE" w:rsidRDefault="00E5227E" w:rsidP="00E5227E">
      <w:pPr>
        <w:rPr>
          <w:rFonts w:ascii="Arial" w:hAnsi="Arial" w:cs="Arial"/>
          <w:sz w:val="20"/>
          <w:szCs w:val="20"/>
          <w:shd w:val="clear" w:color="auto" w:fill="FFFFFF"/>
        </w:rPr>
      </w:pPr>
    </w:p>
    <w:p w14:paraId="4C7D5195" w14:textId="6547360D" w:rsidR="00E5227E" w:rsidRPr="00AD62AE" w:rsidRDefault="005F781B" w:rsidP="005F781B">
      <w:pPr>
        <w:pStyle w:val="Estilo1"/>
        <w:numPr>
          <w:ilvl w:val="2"/>
          <w:numId w:val="1"/>
        </w:numPr>
        <w:rPr>
          <w:rFonts w:cs="Arial"/>
          <w:lang w:val="es-CO" w:eastAsia="es-ES"/>
        </w:rPr>
      </w:pPr>
      <w:bookmarkStart w:id="92" w:name="_Toc66176283"/>
      <w:bookmarkStart w:id="93" w:name="_Toc107952269"/>
      <w:r w:rsidRPr="00AD62AE">
        <w:rPr>
          <w:rFonts w:cs="Arial"/>
          <w:lang w:val="es-CO" w:eastAsia="es-ES"/>
        </w:rPr>
        <w:t>EVALUACIÓN DE SEGURIDAD Y GESTIÓN DE RIESGOS</w:t>
      </w:r>
      <w:bookmarkEnd w:id="92"/>
      <w:bookmarkEnd w:id="93"/>
    </w:p>
    <w:p w14:paraId="7EAFA860" w14:textId="77777777" w:rsidR="00E5227E" w:rsidRPr="00AD62AE" w:rsidRDefault="00E5227E" w:rsidP="00E5227E">
      <w:pPr>
        <w:rPr>
          <w:rFonts w:ascii="Arial" w:hAnsi="Arial" w:cs="Arial"/>
          <w:sz w:val="20"/>
          <w:szCs w:val="20"/>
          <w:lang w:eastAsia="es-ES"/>
        </w:rPr>
      </w:pPr>
    </w:p>
    <w:p w14:paraId="33DB769E" w14:textId="77777777" w:rsidR="00E5227E" w:rsidRPr="00AD62AE" w:rsidRDefault="00E5227E" w:rsidP="00E5227E">
      <w:pPr>
        <w:jc w:val="both"/>
        <w:rPr>
          <w:rFonts w:ascii="Arial" w:hAnsi="Arial" w:cs="Arial"/>
          <w:sz w:val="20"/>
          <w:szCs w:val="20"/>
          <w:lang w:eastAsia="es-ES"/>
        </w:rPr>
      </w:pPr>
      <w:r w:rsidRPr="00AD62AE">
        <w:rPr>
          <w:rFonts w:ascii="Arial" w:hAnsi="Arial" w:cs="Arial"/>
          <w:sz w:val="20"/>
          <w:szCs w:val="20"/>
          <w:lang w:eastAsia="es-ES"/>
        </w:rPr>
        <w:t xml:space="preserve">Se evalúa los requisitos de seguridad de la información que se deben cumplir, incluido el manejo de datos personales y de confidencialidad. Y se identifican y se gestionan los riesgos asociados al intercambio de </w:t>
      </w:r>
      <w:r w:rsidRPr="00AD62AE">
        <w:rPr>
          <w:rFonts w:ascii="Arial" w:hAnsi="Arial" w:cs="Arial"/>
          <w:sz w:val="20"/>
          <w:szCs w:val="20"/>
          <w:lang w:eastAsia="es-ES"/>
        </w:rPr>
        <w:lastRenderedPageBreak/>
        <w:t>información, de tal manera que sean mitigados dentro de las actividades de desarrollo, pruebas y puesta en producción del servicio de información. Esta evaluación debe realizarse por el Líder de seguridad que la entidad tenga asignado o el que haga de este rol.</w:t>
      </w:r>
    </w:p>
    <w:p w14:paraId="05625C1A" w14:textId="77777777" w:rsidR="00E5227E" w:rsidRPr="00AD62AE" w:rsidRDefault="00E5227E" w:rsidP="00E5227E">
      <w:pPr>
        <w:jc w:val="both"/>
        <w:rPr>
          <w:rFonts w:ascii="Arial" w:hAnsi="Arial" w:cs="Arial"/>
          <w:sz w:val="20"/>
          <w:szCs w:val="20"/>
          <w:lang w:eastAsia="es-ES"/>
        </w:rPr>
      </w:pPr>
    </w:p>
    <w:p w14:paraId="2973F69D" w14:textId="77777777" w:rsidR="00E5227E" w:rsidRPr="00AD62AE" w:rsidRDefault="00E5227E" w:rsidP="00E5227E">
      <w:pPr>
        <w:jc w:val="both"/>
        <w:rPr>
          <w:rFonts w:ascii="Arial" w:hAnsi="Arial" w:cs="Arial"/>
          <w:sz w:val="20"/>
          <w:szCs w:val="20"/>
          <w:lang w:eastAsia="es-ES"/>
        </w:rPr>
      </w:pPr>
    </w:p>
    <w:p w14:paraId="60C89C1B" w14:textId="6A74FC5F" w:rsidR="00E5227E" w:rsidRPr="00AD62AE" w:rsidRDefault="005F781B" w:rsidP="005F781B">
      <w:pPr>
        <w:pStyle w:val="Estilo1"/>
        <w:numPr>
          <w:ilvl w:val="2"/>
          <w:numId w:val="1"/>
        </w:numPr>
        <w:rPr>
          <w:rFonts w:cs="Arial"/>
          <w:lang w:val="es-CO" w:eastAsia="es-ES"/>
        </w:rPr>
      </w:pPr>
      <w:bookmarkStart w:id="94" w:name="_Toc66176284"/>
      <w:bookmarkStart w:id="95" w:name="_Toc107952270"/>
      <w:r w:rsidRPr="00AD62AE">
        <w:rPr>
          <w:rFonts w:cs="Arial"/>
          <w:lang w:val="es-CO" w:eastAsia="es-ES"/>
        </w:rPr>
        <w:t>EVALUACIÓN JURÍDICA Y GESTIÓN CONVENIO</w:t>
      </w:r>
      <w:bookmarkEnd w:id="94"/>
      <w:bookmarkEnd w:id="95"/>
    </w:p>
    <w:p w14:paraId="0B19A50F" w14:textId="77777777" w:rsidR="00E5227E" w:rsidRPr="00AD62AE" w:rsidRDefault="00E5227E" w:rsidP="00E5227E">
      <w:pPr>
        <w:jc w:val="both"/>
        <w:rPr>
          <w:rFonts w:ascii="Arial" w:hAnsi="Arial" w:cs="Arial"/>
          <w:sz w:val="20"/>
          <w:szCs w:val="20"/>
          <w:lang w:eastAsia="es-ES"/>
        </w:rPr>
      </w:pPr>
    </w:p>
    <w:p w14:paraId="71DDDD7A" w14:textId="77777777" w:rsidR="00E5227E" w:rsidRPr="00AD62AE" w:rsidRDefault="00E5227E" w:rsidP="00E5227E">
      <w:pPr>
        <w:jc w:val="both"/>
        <w:rPr>
          <w:rFonts w:ascii="Arial" w:hAnsi="Arial" w:cs="Arial"/>
          <w:sz w:val="20"/>
          <w:szCs w:val="20"/>
          <w:lang w:eastAsia="es-ES"/>
        </w:rPr>
      </w:pPr>
      <w:r w:rsidRPr="00AD62AE">
        <w:rPr>
          <w:rFonts w:ascii="Arial" w:hAnsi="Arial" w:cs="Arial"/>
          <w:sz w:val="20"/>
          <w:szCs w:val="20"/>
          <w:lang w:eastAsia="es-ES"/>
        </w:rPr>
        <w:t xml:space="preserve">El Líder del proyecto de intercambio debe solicitar a la oficina Jurídica el concepto y viabilidad Jurídica del proyecto de intercambio de información entre las entidades. El Líder del proyecto, como el Líder de intercambio de información con el apoyo de la oficina Jurídica deben redactar el convenio que regirá el intercambio de información, donde se deben incluir aspectos como: contexto general, arquitectura acordada, niveles de servicio acordados, descripción técnica detalla del mecanismo de intercambio acordado, </w:t>
      </w:r>
      <w:r w:rsidRPr="00AD62AE">
        <w:rPr>
          <w:rFonts w:ascii="Arial" w:hAnsi="Arial" w:cs="Arial"/>
          <w:sz w:val="20"/>
          <w:szCs w:val="20"/>
        </w:rPr>
        <w:t>manejo de confidencialidad, protección de datos personales</w:t>
      </w:r>
      <w:r w:rsidRPr="00AD62AE">
        <w:rPr>
          <w:rFonts w:ascii="Arial" w:hAnsi="Arial" w:cs="Arial"/>
          <w:sz w:val="20"/>
          <w:szCs w:val="20"/>
          <w:lang w:eastAsia="es-ES"/>
        </w:rPr>
        <w:t xml:space="preserve"> y aceptación del convenio entre las partes.</w:t>
      </w:r>
    </w:p>
    <w:p w14:paraId="678697E4" w14:textId="77777777" w:rsidR="00E5227E" w:rsidRPr="00AD62AE" w:rsidRDefault="00E5227E" w:rsidP="00E5227E">
      <w:pPr>
        <w:jc w:val="both"/>
        <w:rPr>
          <w:rFonts w:ascii="Arial" w:hAnsi="Arial" w:cs="Arial"/>
          <w:sz w:val="20"/>
          <w:szCs w:val="20"/>
          <w:lang w:eastAsia="es-ES"/>
        </w:rPr>
      </w:pPr>
    </w:p>
    <w:p w14:paraId="317DE85C" w14:textId="77777777" w:rsidR="00E5227E" w:rsidRPr="00AD62AE" w:rsidRDefault="00E5227E" w:rsidP="00E5227E">
      <w:pPr>
        <w:jc w:val="both"/>
        <w:rPr>
          <w:rFonts w:ascii="Arial" w:hAnsi="Arial" w:cs="Arial"/>
          <w:sz w:val="20"/>
          <w:szCs w:val="20"/>
          <w:lang w:eastAsia="es-ES"/>
        </w:rPr>
      </w:pPr>
    </w:p>
    <w:p w14:paraId="4647E5CB" w14:textId="2C40ACAD" w:rsidR="00E5227E" w:rsidRPr="00AD62AE" w:rsidRDefault="005F781B" w:rsidP="005F781B">
      <w:pPr>
        <w:pStyle w:val="Estilo1"/>
        <w:numPr>
          <w:ilvl w:val="2"/>
          <w:numId w:val="1"/>
        </w:numPr>
        <w:rPr>
          <w:rFonts w:cs="Arial"/>
          <w:lang w:val="es-CO" w:eastAsia="es-ES"/>
        </w:rPr>
      </w:pPr>
      <w:bookmarkStart w:id="96" w:name="_Toc66176285"/>
      <w:bookmarkStart w:id="97" w:name="_Toc107952271"/>
      <w:r w:rsidRPr="00AD62AE">
        <w:rPr>
          <w:rFonts w:cs="Arial"/>
          <w:lang w:val="es-CO" w:eastAsia="es-ES"/>
        </w:rPr>
        <w:t>ESTANDARIZACIÓN SEMÁNTICA DEL INTERCAMBIO</w:t>
      </w:r>
      <w:bookmarkEnd w:id="96"/>
      <w:bookmarkEnd w:id="97"/>
    </w:p>
    <w:p w14:paraId="4F476474" w14:textId="77777777" w:rsidR="00E5227E" w:rsidRPr="00AD62AE" w:rsidRDefault="00E5227E" w:rsidP="00E5227E">
      <w:pPr>
        <w:jc w:val="both"/>
        <w:rPr>
          <w:rFonts w:ascii="Arial" w:hAnsi="Arial" w:cs="Arial"/>
          <w:sz w:val="20"/>
          <w:szCs w:val="20"/>
          <w:lang w:eastAsia="es-ES"/>
        </w:rPr>
      </w:pPr>
    </w:p>
    <w:p w14:paraId="00E58977" w14:textId="77777777" w:rsidR="00E5227E" w:rsidRPr="00AD62AE" w:rsidRDefault="00E5227E" w:rsidP="00E5227E">
      <w:pPr>
        <w:jc w:val="both"/>
        <w:rPr>
          <w:rFonts w:ascii="Arial" w:hAnsi="Arial" w:cs="Arial"/>
          <w:sz w:val="20"/>
          <w:szCs w:val="20"/>
          <w:lang w:eastAsia="es-ES"/>
        </w:rPr>
      </w:pPr>
      <w:r w:rsidRPr="00AD62AE">
        <w:rPr>
          <w:rFonts w:ascii="Arial" w:hAnsi="Arial" w:cs="Arial"/>
          <w:sz w:val="20"/>
          <w:szCs w:val="20"/>
          <w:lang w:eastAsia="es-ES"/>
        </w:rPr>
        <w:t xml:space="preserve">El Líder de intercambio de información realizara los pasos requeridos para obtener la certificación de Nivel 1, 2 y 3 del servicio de intercambio de información ante MINTIC </w:t>
      </w:r>
    </w:p>
    <w:p w14:paraId="00D74D1C" w14:textId="77777777" w:rsidR="00E5227E" w:rsidRPr="00AD62AE" w:rsidRDefault="00E5227E" w:rsidP="00E5227E">
      <w:pPr>
        <w:jc w:val="both"/>
        <w:rPr>
          <w:rFonts w:ascii="Arial" w:hAnsi="Arial" w:cs="Arial"/>
          <w:sz w:val="20"/>
          <w:szCs w:val="20"/>
          <w:lang w:eastAsia="es-ES"/>
        </w:rPr>
      </w:pPr>
    </w:p>
    <w:p w14:paraId="5EB5EB76" w14:textId="77777777" w:rsidR="00E5227E" w:rsidRPr="00AD62AE" w:rsidRDefault="00E5227E" w:rsidP="00E5227E">
      <w:pPr>
        <w:jc w:val="both"/>
        <w:rPr>
          <w:rFonts w:ascii="Arial" w:hAnsi="Arial" w:cs="Arial"/>
          <w:sz w:val="20"/>
          <w:szCs w:val="20"/>
          <w:lang w:eastAsia="es-ES"/>
        </w:rPr>
      </w:pPr>
    </w:p>
    <w:p w14:paraId="0416ED5D" w14:textId="0E69FD9F" w:rsidR="00E5227E" w:rsidRPr="00AD62AE" w:rsidRDefault="005F781B" w:rsidP="005F781B">
      <w:pPr>
        <w:pStyle w:val="Estilo1"/>
        <w:numPr>
          <w:ilvl w:val="2"/>
          <w:numId w:val="1"/>
        </w:numPr>
        <w:rPr>
          <w:rFonts w:cs="Arial"/>
          <w:lang w:val="es-CO" w:eastAsia="es-ES"/>
        </w:rPr>
      </w:pPr>
      <w:r w:rsidRPr="00AD62AE">
        <w:rPr>
          <w:rFonts w:cs="Arial"/>
          <w:lang w:val="es-CO" w:eastAsia="es-ES"/>
        </w:rPr>
        <w:t xml:space="preserve"> </w:t>
      </w:r>
      <w:bookmarkStart w:id="98" w:name="_Toc66176286"/>
      <w:bookmarkStart w:id="99" w:name="_Toc107952272"/>
      <w:r w:rsidRPr="00AD62AE">
        <w:rPr>
          <w:rFonts w:cs="Arial"/>
          <w:lang w:val="es-CO" w:eastAsia="es-ES"/>
        </w:rPr>
        <w:t>DESARROLLO, PRUEBAS DEL SERVICIO DE INFORMACIÓN</w:t>
      </w:r>
      <w:bookmarkEnd w:id="98"/>
      <w:bookmarkEnd w:id="99"/>
    </w:p>
    <w:p w14:paraId="7E9CCBB1" w14:textId="77777777" w:rsidR="00E5227E" w:rsidRPr="00AD62AE" w:rsidRDefault="00E5227E" w:rsidP="00E5227E">
      <w:pPr>
        <w:jc w:val="both"/>
        <w:rPr>
          <w:rFonts w:ascii="Arial" w:hAnsi="Arial" w:cs="Arial"/>
          <w:sz w:val="20"/>
          <w:szCs w:val="20"/>
          <w:lang w:eastAsia="es-ES"/>
        </w:rPr>
      </w:pPr>
    </w:p>
    <w:p w14:paraId="603F4D5E" w14:textId="77777777" w:rsidR="00E5227E" w:rsidRPr="00AD62AE" w:rsidRDefault="00E5227E" w:rsidP="00E5227E">
      <w:pPr>
        <w:jc w:val="both"/>
        <w:rPr>
          <w:rFonts w:ascii="Arial" w:hAnsi="Arial" w:cs="Arial"/>
          <w:sz w:val="20"/>
          <w:szCs w:val="20"/>
          <w:lang w:eastAsia="es-ES"/>
        </w:rPr>
      </w:pPr>
      <w:r w:rsidRPr="00AD62AE">
        <w:rPr>
          <w:rFonts w:ascii="Arial" w:hAnsi="Arial" w:cs="Arial"/>
          <w:sz w:val="20"/>
          <w:szCs w:val="20"/>
          <w:lang w:eastAsia="es-ES"/>
        </w:rPr>
        <w:t>El líder de Intercambio de información en conjunto con la oficina TIC, establecerán el mecanismo para la implementación del servicio de información (contratación directa, recursos propios, licitación, etc.). Los recursos financieros requeridos deberán ser acordados entre el área interesada en el proceso de intercambio y la oficina TIC de la entidad. El líder de intercambio de información validara las diferentes pruebas realizadas al servicio de intercambio para que sean satisfactorias. El líder del proyecto definirá las personas que apoyaran las pruebas funcionales del servicio de intercambio. El líder de intercambio en conjunto con la Oficina TIC realizaran las pruebas no funcionales requeridas al servicio de información. Se debe generar acta donde tanto el Líder de Proyecto y el Líder de Intercambio acepten todas las pruebas funcionales y no funcionales de manera satisfactoria</w:t>
      </w:r>
    </w:p>
    <w:p w14:paraId="778809F4" w14:textId="77777777" w:rsidR="00E5227E" w:rsidRPr="00AD62AE" w:rsidRDefault="00E5227E" w:rsidP="00E5227E">
      <w:pPr>
        <w:jc w:val="both"/>
        <w:rPr>
          <w:rFonts w:ascii="Arial" w:hAnsi="Arial" w:cs="Arial"/>
          <w:sz w:val="20"/>
          <w:szCs w:val="20"/>
          <w:lang w:eastAsia="es-ES"/>
        </w:rPr>
      </w:pPr>
    </w:p>
    <w:p w14:paraId="38F2CAAE" w14:textId="77777777" w:rsidR="00E5227E" w:rsidRPr="00AD62AE" w:rsidRDefault="00E5227E" w:rsidP="00E5227E">
      <w:pPr>
        <w:jc w:val="both"/>
        <w:rPr>
          <w:rFonts w:ascii="Arial" w:hAnsi="Arial" w:cs="Arial"/>
          <w:sz w:val="20"/>
          <w:szCs w:val="20"/>
          <w:lang w:eastAsia="es-ES"/>
        </w:rPr>
      </w:pPr>
    </w:p>
    <w:p w14:paraId="5556448F" w14:textId="5281314D" w:rsidR="00E5227E" w:rsidRPr="00AD62AE" w:rsidRDefault="005F781B" w:rsidP="005F781B">
      <w:pPr>
        <w:pStyle w:val="Estilo1"/>
        <w:numPr>
          <w:ilvl w:val="2"/>
          <w:numId w:val="1"/>
        </w:numPr>
        <w:rPr>
          <w:rFonts w:cs="Arial"/>
          <w:lang w:val="es-CO" w:eastAsia="es-ES"/>
        </w:rPr>
      </w:pPr>
      <w:bookmarkStart w:id="100" w:name="_Toc66176287"/>
      <w:bookmarkStart w:id="101" w:name="_Toc107952273"/>
      <w:r w:rsidRPr="00AD62AE">
        <w:rPr>
          <w:rFonts w:cs="Arial"/>
          <w:lang w:val="es-CO" w:eastAsia="es-ES"/>
        </w:rPr>
        <w:t>PUESTA EN PRODUCCIÓN DE LOS SERVICIOS DE INFORMACIÓN</w:t>
      </w:r>
      <w:bookmarkEnd w:id="100"/>
      <w:bookmarkEnd w:id="101"/>
      <w:r w:rsidRPr="00AD62AE">
        <w:rPr>
          <w:rFonts w:cs="Arial"/>
          <w:lang w:val="es-CO" w:eastAsia="es-ES"/>
        </w:rPr>
        <w:t xml:space="preserve"> </w:t>
      </w:r>
    </w:p>
    <w:p w14:paraId="6991097F" w14:textId="77777777" w:rsidR="00E5227E" w:rsidRPr="00AD62AE" w:rsidRDefault="00E5227E" w:rsidP="00E5227E">
      <w:pPr>
        <w:jc w:val="both"/>
        <w:rPr>
          <w:rFonts w:ascii="Arial" w:hAnsi="Arial" w:cs="Arial"/>
          <w:sz w:val="20"/>
          <w:szCs w:val="20"/>
          <w:shd w:val="clear" w:color="auto" w:fill="FFFFFF"/>
        </w:rPr>
      </w:pPr>
    </w:p>
    <w:p w14:paraId="7C264E62" w14:textId="77777777" w:rsidR="00E5227E" w:rsidRPr="00AD62AE" w:rsidRDefault="00E5227E" w:rsidP="00E5227E">
      <w:pPr>
        <w:jc w:val="both"/>
        <w:rPr>
          <w:rFonts w:ascii="Arial" w:hAnsi="Arial" w:cs="Arial"/>
          <w:sz w:val="20"/>
          <w:szCs w:val="20"/>
          <w:shd w:val="clear" w:color="auto" w:fill="FFFFFF"/>
        </w:rPr>
      </w:pPr>
      <w:r w:rsidRPr="00AD62AE">
        <w:rPr>
          <w:rFonts w:ascii="Arial" w:hAnsi="Arial" w:cs="Arial"/>
          <w:sz w:val="20"/>
          <w:szCs w:val="20"/>
          <w:shd w:val="clear" w:color="auto" w:fill="FFFFFF"/>
        </w:rPr>
        <w:t>El Líder de Intercambio de información en conjunto con la Oficina TIC de la entidad, apoyaran todo lo necesario para la puesta en producción (en operación) del servicio de información. El Líder de Intercambio de Información se encargará de publicar el servicio e información en el catálogo de servicios de intercambio de información que ofrece la entidad y mantendrá actualizada la documentación relacionada con los servicios expuestos en dicho catálogo. El Líder de Intercambio de Información, solicitara la actualización del mecanismo de monitoreo automático para incluir los servicios de información implementados, así como definir flujos de atención en caso de fallas. El Líder del Proyecto, en conjunto con el área interesada en el intercambio de información, deben realizar pruebas piloto para validar su correcto funcionamiento.</w:t>
      </w:r>
    </w:p>
    <w:p w14:paraId="649A1277" w14:textId="77777777" w:rsidR="00E5227E" w:rsidRPr="00AD62AE" w:rsidRDefault="00E5227E" w:rsidP="00E5227E">
      <w:pPr>
        <w:jc w:val="both"/>
        <w:rPr>
          <w:rFonts w:ascii="Arial" w:hAnsi="Arial" w:cs="Arial"/>
          <w:sz w:val="20"/>
          <w:szCs w:val="20"/>
          <w:shd w:val="clear" w:color="auto" w:fill="FFFFFF"/>
        </w:rPr>
      </w:pPr>
    </w:p>
    <w:p w14:paraId="05C34BA8" w14:textId="77777777" w:rsidR="00E5227E" w:rsidRPr="00AD62AE" w:rsidRDefault="00E5227E" w:rsidP="00E5227E">
      <w:pPr>
        <w:jc w:val="both"/>
        <w:rPr>
          <w:rFonts w:ascii="Arial" w:hAnsi="Arial" w:cs="Arial"/>
          <w:sz w:val="20"/>
          <w:szCs w:val="20"/>
          <w:shd w:val="clear" w:color="auto" w:fill="FFFFFF"/>
        </w:rPr>
      </w:pPr>
    </w:p>
    <w:p w14:paraId="303A1924" w14:textId="464112A5" w:rsidR="00E5227E" w:rsidRPr="00AD62AE" w:rsidRDefault="005F781B" w:rsidP="005F781B">
      <w:pPr>
        <w:pStyle w:val="Estilo1"/>
        <w:numPr>
          <w:ilvl w:val="2"/>
          <w:numId w:val="1"/>
        </w:numPr>
        <w:rPr>
          <w:rFonts w:cs="Arial"/>
          <w:lang w:val="es-CO" w:eastAsia="es-ES"/>
        </w:rPr>
      </w:pPr>
      <w:bookmarkStart w:id="102" w:name="_Toc66176288"/>
      <w:bookmarkStart w:id="103" w:name="_Toc107952274"/>
      <w:r w:rsidRPr="00AD62AE">
        <w:rPr>
          <w:rFonts w:cs="Arial"/>
          <w:lang w:val="es-CO" w:eastAsia="es-ES"/>
        </w:rPr>
        <w:t>MONITOREO SERVICIOS DE INTERCAMBIO DE INFORMACIÓN</w:t>
      </w:r>
      <w:bookmarkEnd w:id="102"/>
      <w:bookmarkEnd w:id="103"/>
    </w:p>
    <w:p w14:paraId="3FE33AE4" w14:textId="77777777" w:rsidR="00E5227E" w:rsidRPr="00AD62AE" w:rsidRDefault="00E5227E" w:rsidP="00E5227E">
      <w:pPr>
        <w:jc w:val="both"/>
        <w:rPr>
          <w:rFonts w:ascii="Arial" w:hAnsi="Arial" w:cs="Arial"/>
          <w:sz w:val="20"/>
          <w:szCs w:val="20"/>
          <w:shd w:val="clear" w:color="auto" w:fill="FFFFFF"/>
        </w:rPr>
      </w:pPr>
    </w:p>
    <w:p w14:paraId="0B571B3E" w14:textId="77777777" w:rsidR="00E5227E" w:rsidRPr="00AD62AE" w:rsidRDefault="00E5227E" w:rsidP="00E5227E">
      <w:pPr>
        <w:jc w:val="both"/>
        <w:rPr>
          <w:rFonts w:ascii="Arial" w:hAnsi="Arial" w:cs="Arial"/>
          <w:sz w:val="20"/>
          <w:szCs w:val="20"/>
          <w:shd w:val="clear" w:color="auto" w:fill="FFFFFF"/>
        </w:rPr>
      </w:pPr>
      <w:r w:rsidRPr="00AD62AE">
        <w:rPr>
          <w:rFonts w:ascii="Arial" w:hAnsi="Arial" w:cs="Arial"/>
          <w:sz w:val="20"/>
          <w:szCs w:val="20"/>
          <w:shd w:val="clear" w:color="auto" w:fill="FFFFFF"/>
        </w:rPr>
        <w:t>Se deben establecer mecanismos automáticos que permitan a ambas entidades conocer la disponibilidad del servicio de información y en caso de fallas generar alertas a los responsables para realizar los ajustes necesarios para reestablecer el servicio.</w:t>
      </w:r>
    </w:p>
    <w:p w14:paraId="27BCC7E8" w14:textId="77777777" w:rsidR="00E5227E" w:rsidRPr="00AD62AE" w:rsidRDefault="00E5227E" w:rsidP="00E5227E">
      <w:pPr>
        <w:jc w:val="both"/>
        <w:rPr>
          <w:rFonts w:ascii="Arial" w:hAnsi="Arial" w:cs="Arial"/>
          <w:sz w:val="20"/>
          <w:szCs w:val="20"/>
          <w:shd w:val="clear" w:color="auto" w:fill="FFFFFF"/>
        </w:rPr>
      </w:pPr>
    </w:p>
    <w:p w14:paraId="104DD378" w14:textId="77777777" w:rsidR="00E5227E" w:rsidRPr="00AD62AE" w:rsidRDefault="00E5227E" w:rsidP="00E5227E">
      <w:pPr>
        <w:jc w:val="both"/>
        <w:rPr>
          <w:rFonts w:ascii="Arial" w:hAnsi="Arial" w:cs="Arial"/>
          <w:sz w:val="20"/>
          <w:szCs w:val="20"/>
          <w:shd w:val="clear" w:color="auto" w:fill="FFFFFF"/>
        </w:rPr>
      </w:pPr>
      <w:r w:rsidRPr="00AD62AE">
        <w:rPr>
          <w:rFonts w:ascii="Arial" w:hAnsi="Arial" w:cs="Arial"/>
          <w:sz w:val="20"/>
          <w:szCs w:val="20"/>
          <w:shd w:val="clear" w:color="auto" w:fill="FFFFFF"/>
        </w:rPr>
        <w:t>Se propone que el primer nivel de atención se realice mediante la creación de un incidente automático en el sistema de mesa de ayuda, para que el coordinador de la mesa de ayuda empiece la gestión del incidente y de ser necesario realizar el escalamiento a las áreas de infraestructura, o a las áreas encargadas de informar a la entidad externa sobre el incidente y buscar su solución. Dado que se pueden generar múltiples incidentes sobre el mismo inconveniente, se debe validar que no se tenga un incidente abierto sobre el mismo, antes de abrir un nuevo y no generar congestión en la mesa de ayuda.</w:t>
      </w:r>
    </w:p>
    <w:p w14:paraId="14B66150" w14:textId="77777777" w:rsidR="00E5227E" w:rsidRPr="00AD62AE" w:rsidRDefault="00E5227E" w:rsidP="00E5227E">
      <w:pPr>
        <w:jc w:val="both"/>
        <w:rPr>
          <w:rFonts w:ascii="Arial" w:hAnsi="Arial" w:cs="Arial"/>
          <w:sz w:val="20"/>
          <w:szCs w:val="20"/>
          <w:shd w:val="clear" w:color="auto" w:fill="FFFFFF"/>
        </w:rPr>
      </w:pPr>
    </w:p>
    <w:p w14:paraId="33BFEED0" w14:textId="77777777" w:rsidR="00E5227E" w:rsidRPr="00AD62AE" w:rsidRDefault="00E5227E" w:rsidP="00E5227E">
      <w:pPr>
        <w:jc w:val="both"/>
        <w:rPr>
          <w:rFonts w:ascii="Arial" w:hAnsi="Arial" w:cs="Arial"/>
          <w:sz w:val="20"/>
          <w:szCs w:val="20"/>
          <w:shd w:val="clear" w:color="auto" w:fill="FFFFFF"/>
        </w:rPr>
      </w:pPr>
    </w:p>
    <w:p w14:paraId="6539769B" w14:textId="67EC0A59" w:rsidR="00E5227E" w:rsidRPr="00AD62AE" w:rsidRDefault="005F781B" w:rsidP="005F781B">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104" w:name="_Toc66176289"/>
      <w:bookmarkStart w:id="105" w:name="_Toc107952275"/>
      <w:r w:rsidRPr="00AD62AE">
        <w:rPr>
          <w:rFonts w:ascii="Arial" w:eastAsia="Times New Roman" w:hAnsi="Arial" w:cs="Arial"/>
          <w:b/>
          <w:color w:val="auto"/>
          <w:sz w:val="20"/>
          <w:szCs w:val="20"/>
          <w:lang w:eastAsia="ar-SA"/>
        </w:rPr>
        <w:t>PROCESO DE INTERCAMBIO DE INFORMACIÓN CON X-ROAD</w:t>
      </w:r>
      <w:bookmarkEnd w:id="104"/>
      <w:bookmarkEnd w:id="105"/>
    </w:p>
    <w:p w14:paraId="6887F85D" w14:textId="77777777" w:rsidR="00E5227E" w:rsidRPr="00AD62AE" w:rsidRDefault="00E5227E" w:rsidP="00E5227E">
      <w:pPr>
        <w:jc w:val="both"/>
        <w:rPr>
          <w:rFonts w:ascii="Arial" w:hAnsi="Arial" w:cs="Arial"/>
          <w:sz w:val="20"/>
          <w:szCs w:val="20"/>
        </w:rPr>
      </w:pPr>
    </w:p>
    <w:p w14:paraId="435002BE" w14:textId="77777777" w:rsidR="00E5227E" w:rsidRPr="00AD62AE" w:rsidRDefault="00E5227E" w:rsidP="00E5227E">
      <w:pPr>
        <w:jc w:val="both"/>
        <w:rPr>
          <w:rFonts w:ascii="Arial" w:hAnsi="Arial" w:cs="Arial"/>
          <w:sz w:val="20"/>
          <w:szCs w:val="20"/>
        </w:rPr>
      </w:pPr>
      <w:r w:rsidRPr="00AD62AE">
        <w:rPr>
          <w:rFonts w:ascii="Arial" w:hAnsi="Arial" w:cs="Arial"/>
          <w:sz w:val="20"/>
          <w:szCs w:val="20"/>
        </w:rPr>
        <w:t>Cuando el proceso de intercambio de información requiere el uso de servicios web con otra entidad estatal, se debe aplicar el siguiente proceso de Intercambio de Información con X-ROAD. Este proceso contempla las mismas actividades descritas en la sección anterior, pero acá se detallan las actividades de “Alistamiento para el Intercambio de Información”, “</w:t>
      </w:r>
      <w:r w:rsidRPr="00AD62AE">
        <w:rPr>
          <w:rFonts w:ascii="Arial" w:hAnsi="Arial" w:cs="Arial"/>
          <w:sz w:val="20"/>
          <w:szCs w:val="20"/>
          <w:shd w:val="clear" w:color="auto" w:fill="FFFFFF"/>
        </w:rPr>
        <w:t>Desarrollo, pruebas del servicio de información”, “Puesta en producción de los servicios de información” y “Monitoreo Servicios de Intercambio de Información”, para incluir actividades específicas relacionadas con el uso de X-ROAD.</w:t>
      </w:r>
      <w:r w:rsidRPr="00AD62AE">
        <w:rPr>
          <w:rFonts w:ascii="Arial" w:hAnsi="Arial" w:cs="Arial"/>
          <w:sz w:val="20"/>
          <w:szCs w:val="20"/>
        </w:rPr>
        <w:t xml:space="preserve"> </w:t>
      </w:r>
    </w:p>
    <w:p w14:paraId="6F860FA2" w14:textId="77777777" w:rsidR="00E5227E" w:rsidRPr="00AD62AE" w:rsidRDefault="00E5227E" w:rsidP="00E5227E">
      <w:pPr>
        <w:jc w:val="both"/>
        <w:rPr>
          <w:rFonts w:ascii="Arial" w:hAnsi="Arial" w:cs="Arial"/>
          <w:sz w:val="20"/>
          <w:szCs w:val="20"/>
        </w:rPr>
      </w:pPr>
    </w:p>
    <w:p w14:paraId="0512A72D" w14:textId="77777777" w:rsidR="00E5227E" w:rsidRPr="00AD62AE" w:rsidRDefault="00E5227E" w:rsidP="00E5227E">
      <w:pPr>
        <w:jc w:val="both"/>
        <w:rPr>
          <w:rFonts w:ascii="Arial" w:hAnsi="Arial" w:cs="Arial"/>
          <w:sz w:val="20"/>
          <w:szCs w:val="20"/>
        </w:rPr>
      </w:pPr>
      <w:r w:rsidRPr="00AD62AE">
        <w:rPr>
          <w:rFonts w:ascii="Arial" w:hAnsi="Arial" w:cs="Arial"/>
          <w:sz w:val="20"/>
          <w:szCs w:val="20"/>
        </w:rPr>
        <w:t>A continuación, se presenta proceso de intercambio de información con X-ROAD</w:t>
      </w:r>
    </w:p>
    <w:p w14:paraId="37A41D6C" w14:textId="77777777" w:rsidR="00E5227E" w:rsidRPr="00AD62AE" w:rsidRDefault="00E5227E" w:rsidP="00E5227E">
      <w:pPr>
        <w:jc w:val="both"/>
        <w:rPr>
          <w:rFonts w:ascii="Arial" w:hAnsi="Arial" w:cs="Arial"/>
          <w:sz w:val="20"/>
          <w:szCs w:val="20"/>
        </w:rPr>
      </w:pPr>
    </w:p>
    <w:p w14:paraId="1F391091" w14:textId="4C3588BC" w:rsidR="005F781B" w:rsidRPr="00AD62AE" w:rsidRDefault="005F781B" w:rsidP="005F781B">
      <w:pPr>
        <w:pStyle w:val="Caption"/>
        <w:jc w:val="center"/>
        <w:rPr>
          <w:rFonts w:ascii="Arial" w:hAnsi="Arial" w:cs="Arial"/>
          <w:i w:val="0"/>
          <w:iCs w:val="0"/>
          <w:color w:val="auto"/>
          <w:sz w:val="20"/>
          <w:szCs w:val="20"/>
        </w:rPr>
      </w:pPr>
      <w:bookmarkStart w:id="106" w:name="_Ref63704527"/>
      <w:bookmarkStart w:id="107" w:name="_Toc66176342"/>
      <w:bookmarkStart w:id="108" w:name="_Toc102501693"/>
      <w:r w:rsidRPr="00AD62AE">
        <w:rPr>
          <w:rFonts w:ascii="Arial" w:hAnsi="Arial" w:cs="Arial"/>
          <w:i w:val="0"/>
          <w:iCs w:val="0"/>
          <w:color w:val="auto"/>
          <w:sz w:val="20"/>
          <w:szCs w:val="20"/>
        </w:rPr>
        <w:t xml:space="preserve">Ilustración </w:t>
      </w:r>
      <w:r w:rsidRPr="00AD62AE">
        <w:rPr>
          <w:rFonts w:ascii="Arial" w:hAnsi="Arial" w:cs="Arial"/>
          <w:i w:val="0"/>
          <w:iCs w:val="0"/>
          <w:color w:val="auto"/>
          <w:sz w:val="20"/>
          <w:szCs w:val="20"/>
        </w:rPr>
        <w:fldChar w:fldCharType="begin"/>
      </w:r>
      <w:r w:rsidRPr="00AD62AE">
        <w:rPr>
          <w:rFonts w:ascii="Arial" w:hAnsi="Arial" w:cs="Arial"/>
          <w:i w:val="0"/>
          <w:iCs w:val="0"/>
          <w:color w:val="auto"/>
          <w:sz w:val="20"/>
          <w:szCs w:val="20"/>
        </w:rPr>
        <w:instrText>SEQ Ilustración \* ARABIC</w:instrText>
      </w:r>
      <w:r w:rsidRPr="00AD62AE">
        <w:rPr>
          <w:rFonts w:ascii="Arial" w:hAnsi="Arial" w:cs="Arial"/>
          <w:i w:val="0"/>
          <w:iCs w:val="0"/>
          <w:color w:val="auto"/>
          <w:sz w:val="20"/>
          <w:szCs w:val="20"/>
        </w:rPr>
        <w:fldChar w:fldCharType="separate"/>
      </w:r>
      <w:r w:rsidR="00A00F7E">
        <w:rPr>
          <w:rFonts w:ascii="Arial" w:hAnsi="Arial" w:cs="Arial"/>
          <w:i w:val="0"/>
          <w:iCs w:val="0"/>
          <w:noProof/>
          <w:color w:val="auto"/>
          <w:sz w:val="20"/>
          <w:szCs w:val="20"/>
        </w:rPr>
        <w:t>21</w:t>
      </w:r>
      <w:r w:rsidRPr="00AD62AE">
        <w:rPr>
          <w:rFonts w:ascii="Arial" w:hAnsi="Arial" w:cs="Arial"/>
          <w:i w:val="0"/>
          <w:iCs w:val="0"/>
          <w:color w:val="auto"/>
          <w:sz w:val="20"/>
          <w:szCs w:val="20"/>
        </w:rPr>
        <w:fldChar w:fldCharType="end"/>
      </w:r>
      <w:bookmarkEnd w:id="106"/>
      <w:r w:rsidRPr="00AD62AE">
        <w:rPr>
          <w:rFonts w:ascii="Arial" w:hAnsi="Arial" w:cs="Arial"/>
          <w:i w:val="0"/>
          <w:iCs w:val="0"/>
          <w:color w:val="auto"/>
          <w:sz w:val="20"/>
          <w:szCs w:val="20"/>
        </w:rPr>
        <w:t>. Proceso de intercambio de información con X-ROAD</w:t>
      </w:r>
      <w:bookmarkEnd w:id="107"/>
      <w:bookmarkEnd w:id="108"/>
    </w:p>
    <w:p w14:paraId="2E099B4A" w14:textId="77777777" w:rsidR="00E5227E" w:rsidRPr="00AD62AE" w:rsidRDefault="00E5227E" w:rsidP="00E5227E">
      <w:pPr>
        <w:jc w:val="both"/>
        <w:rPr>
          <w:rFonts w:ascii="Arial" w:hAnsi="Arial" w:cs="Arial"/>
          <w:sz w:val="20"/>
          <w:szCs w:val="20"/>
          <w:shd w:val="clear" w:color="auto" w:fill="FFFFFF"/>
        </w:rPr>
      </w:pPr>
    </w:p>
    <w:p w14:paraId="419744AB" w14:textId="77777777" w:rsidR="00E5227E" w:rsidRPr="00AD62AE" w:rsidRDefault="00E5227E" w:rsidP="00E5227E">
      <w:pPr>
        <w:jc w:val="both"/>
        <w:rPr>
          <w:rFonts w:ascii="Arial" w:hAnsi="Arial" w:cs="Arial"/>
          <w:sz w:val="20"/>
          <w:szCs w:val="20"/>
        </w:rPr>
      </w:pPr>
      <w:r w:rsidRPr="00AD62AE">
        <w:rPr>
          <w:rFonts w:ascii="Arial" w:hAnsi="Arial" w:cs="Arial"/>
          <w:noProof/>
          <w:sz w:val="20"/>
          <w:szCs w:val="20"/>
        </w:rPr>
        <w:lastRenderedPageBreak/>
        <w:drawing>
          <wp:inline distT="0" distB="0" distL="0" distR="0" wp14:anchorId="27CE3345" wp14:editId="2356468B">
            <wp:extent cx="5373090" cy="4757124"/>
            <wp:effectExtent l="0" t="0" r="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rotWithShape="1">
                    <a:blip r:embed="rId32">
                      <a:extLst>
                        <a:ext uri="{28A0092B-C50C-407E-A947-70E740481C1C}">
                          <a14:useLocalDpi xmlns:a14="http://schemas.microsoft.com/office/drawing/2010/main" val="0"/>
                        </a:ext>
                      </a:extLst>
                    </a:blip>
                    <a:srcRect l="4228" t="6591" r="5765" b="4661"/>
                    <a:stretch/>
                  </pic:blipFill>
                  <pic:spPr bwMode="auto">
                    <a:xfrm>
                      <a:off x="0" y="0"/>
                      <a:ext cx="5374751" cy="4758595"/>
                    </a:xfrm>
                    <a:prstGeom prst="rect">
                      <a:avLst/>
                    </a:prstGeom>
                    <a:ln>
                      <a:noFill/>
                    </a:ln>
                    <a:extLst>
                      <a:ext uri="{53640926-AAD7-44D8-BBD7-CCE9431645EC}">
                        <a14:shadowObscured xmlns:a14="http://schemas.microsoft.com/office/drawing/2010/main"/>
                      </a:ext>
                    </a:extLst>
                  </pic:spPr>
                </pic:pic>
              </a:graphicData>
            </a:graphic>
          </wp:inline>
        </w:drawing>
      </w:r>
    </w:p>
    <w:p w14:paraId="15CF76EA" w14:textId="77777777" w:rsidR="00E5227E" w:rsidRPr="00AD62AE" w:rsidRDefault="00E5227E" w:rsidP="00E5227E">
      <w:pPr>
        <w:jc w:val="center"/>
        <w:rPr>
          <w:rFonts w:ascii="Arial" w:hAnsi="Arial" w:cs="Arial"/>
          <w:sz w:val="20"/>
          <w:szCs w:val="20"/>
          <w:shd w:val="clear" w:color="auto" w:fill="FFFFFF"/>
        </w:rPr>
      </w:pPr>
      <w:r w:rsidRPr="00AD62AE">
        <w:rPr>
          <w:rFonts w:ascii="Arial" w:hAnsi="Arial" w:cs="Arial"/>
          <w:sz w:val="20"/>
          <w:szCs w:val="20"/>
        </w:rPr>
        <w:t>Fuente: Elaboración propia</w:t>
      </w:r>
    </w:p>
    <w:p w14:paraId="5311AF98" w14:textId="77777777" w:rsidR="00E5227E" w:rsidRPr="00AD62AE" w:rsidRDefault="00E5227E" w:rsidP="00E5227E">
      <w:pPr>
        <w:jc w:val="both"/>
        <w:rPr>
          <w:rFonts w:ascii="Arial" w:hAnsi="Arial" w:cs="Arial"/>
          <w:sz w:val="20"/>
          <w:szCs w:val="20"/>
          <w:shd w:val="clear" w:color="auto" w:fill="FFFFFF"/>
        </w:rPr>
      </w:pPr>
    </w:p>
    <w:p w14:paraId="688A4A16" w14:textId="77777777" w:rsidR="00E5227E" w:rsidRPr="00AD62AE" w:rsidRDefault="00E5227E" w:rsidP="00E5227E">
      <w:pPr>
        <w:jc w:val="both"/>
        <w:rPr>
          <w:rFonts w:ascii="Arial" w:hAnsi="Arial" w:cs="Arial"/>
          <w:sz w:val="20"/>
          <w:szCs w:val="20"/>
          <w:shd w:val="clear" w:color="auto" w:fill="FFFFFF"/>
        </w:rPr>
      </w:pPr>
    </w:p>
    <w:p w14:paraId="1C490F1A" w14:textId="77777777" w:rsidR="00E5227E" w:rsidRPr="00AD62AE" w:rsidRDefault="00E5227E" w:rsidP="00E5227E">
      <w:pPr>
        <w:jc w:val="both"/>
        <w:rPr>
          <w:rFonts w:ascii="Arial" w:hAnsi="Arial" w:cs="Arial"/>
          <w:sz w:val="20"/>
          <w:szCs w:val="20"/>
        </w:rPr>
      </w:pPr>
      <w:r w:rsidRPr="00AD62AE">
        <w:rPr>
          <w:rFonts w:ascii="Arial" w:hAnsi="Arial" w:cs="Arial"/>
          <w:sz w:val="20"/>
          <w:szCs w:val="20"/>
        </w:rPr>
        <w:t>A continuación, se describen las actividades específicas del proceso de intercambio con X-ROAD que no hacen parte del proceso general de intercambio</w:t>
      </w:r>
    </w:p>
    <w:p w14:paraId="39D51B82" w14:textId="77777777" w:rsidR="00E5227E" w:rsidRPr="00AD62AE" w:rsidRDefault="00E5227E" w:rsidP="00E5227E">
      <w:pPr>
        <w:ind w:left="708" w:hanging="708"/>
        <w:rPr>
          <w:rFonts w:ascii="Arial" w:hAnsi="Arial" w:cs="Arial"/>
          <w:sz w:val="20"/>
          <w:szCs w:val="20"/>
        </w:rPr>
      </w:pPr>
    </w:p>
    <w:p w14:paraId="277210BF" w14:textId="3FBBFEF5" w:rsidR="005F781B" w:rsidRPr="00AD62AE" w:rsidRDefault="005F781B" w:rsidP="005F781B">
      <w:pPr>
        <w:pStyle w:val="Caption"/>
        <w:jc w:val="center"/>
        <w:rPr>
          <w:rFonts w:ascii="Arial" w:hAnsi="Arial" w:cs="Arial"/>
          <w:i w:val="0"/>
          <w:iCs w:val="0"/>
          <w:color w:val="auto"/>
          <w:sz w:val="20"/>
          <w:szCs w:val="20"/>
          <w:lang w:bidi="es-CO"/>
        </w:rPr>
      </w:pPr>
      <w:bookmarkStart w:id="109" w:name="_Toc66176328"/>
      <w:bookmarkStart w:id="110" w:name="_Toc102502046"/>
      <w:r w:rsidRPr="00AD62AE">
        <w:rPr>
          <w:rFonts w:ascii="Arial" w:hAnsi="Arial" w:cs="Arial"/>
          <w:i w:val="0"/>
          <w:iCs w:val="0"/>
          <w:color w:val="auto"/>
          <w:sz w:val="20"/>
          <w:szCs w:val="20"/>
        </w:rPr>
        <w:t xml:space="preserve">Tabla </w:t>
      </w:r>
      <w:r w:rsidRPr="00AD62AE">
        <w:rPr>
          <w:rFonts w:ascii="Arial" w:hAnsi="Arial" w:cs="Arial"/>
          <w:i w:val="0"/>
          <w:iCs w:val="0"/>
          <w:color w:val="auto"/>
          <w:sz w:val="20"/>
          <w:szCs w:val="20"/>
        </w:rPr>
        <w:fldChar w:fldCharType="begin"/>
      </w:r>
      <w:r w:rsidRPr="00AD62AE">
        <w:rPr>
          <w:rFonts w:ascii="Arial" w:hAnsi="Arial" w:cs="Arial"/>
          <w:i w:val="0"/>
          <w:iCs w:val="0"/>
          <w:color w:val="auto"/>
          <w:sz w:val="20"/>
          <w:szCs w:val="20"/>
        </w:rPr>
        <w:instrText>SEQ Tabla \* ARABIC</w:instrText>
      </w:r>
      <w:r w:rsidRPr="00AD62AE">
        <w:rPr>
          <w:rFonts w:ascii="Arial" w:hAnsi="Arial" w:cs="Arial"/>
          <w:i w:val="0"/>
          <w:iCs w:val="0"/>
          <w:color w:val="auto"/>
          <w:sz w:val="20"/>
          <w:szCs w:val="20"/>
        </w:rPr>
        <w:fldChar w:fldCharType="separate"/>
      </w:r>
      <w:r w:rsidR="007635DC" w:rsidRPr="00AD62AE">
        <w:rPr>
          <w:rFonts w:ascii="Arial" w:hAnsi="Arial" w:cs="Arial"/>
          <w:i w:val="0"/>
          <w:iCs w:val="0"/>
          <w:noProof/>
          <w:color w:val="auto"/>
          <w:sz w:val="20"/>
          <w:szCs w:val="20"/>
        </w:rPr>
        <w:t>8</w:t>
      </w:r>
      <w:r w:rsidRPr="00AD62AE">
        <w:rPr>
          <w:rFonts w:ascii="Arial" w:hAnsi="Arial" w:cs="Arial"/>
          <w:i w:val="0"/>
          <w:iCs w:val="0"/>
          <w:color w:val="auto"/>
          <w:sz w:val="20"/>
          <w:szCs w:val="20"/>
        </w:rPr>
        <w:fldChar w:fldCharType="end"/>
      </w:r>
      <w:r w:rsidRPr="00AD62AE">
        <w:rPr>
          <w:rFonts w:ascii="Arial" w:hAnsi="Arial" w:cs="Arial"/>
          <w:i w:val="0"/>
          <w:iCs w:val="0"/>
          <w:color w:val="auto"/>
          <w:sz w:val="20"/>
          <w:szCs w:val="20"/>
        </w:rPr>
        <w:t>. Proceso de intercambio de información</w:t>
      </w:r>
      <w:bookmarkEnd w:id="109"/>
      <w:bookmarkEnd w:id="110"/>
    </w:p>
    <w:p w14:paraId="3F8D1382" w14:textId="77777777" w:rsidR="00E5227E" w:rsidRPr="00AD62AE" w:rsidRDefault="00E5227E" w:rsidP="00E5227E">
      <w:pPr>
        <w:rPr>
          <w:rFonts w:ascii="Arial" w:hAnsi="Arial" w:cs="Arial"/>
          <w:sz w:val="20"/>
          <w:szCs w:val="20"/>
        </w:rPr>
      </w:pPr>
    </w:p>
    <w:tbl>
      <w:tblPr>
        <w:tblStyle w:val="TableGrid"/>
        <w:tblW w:w="0" w:type="auto"/>
        <w:tblLook w:val="04A0" w:firstRow="1" w:lastRow="0" w:firstColumn="1" w:lastColumn="0" w:noHBand="0" w:noVBand="1"/>
      </w:tblPr>
      <w:tblGrid>
        <w:gridCol w:w="1683"/>
        <w:gridCol w:w="2429"/>
        <w:gridCol w:w="5510"/>
      </w:tblGrid>
      <w:tr w:rsidR="00AD62AE" w:rsidRPr="00AD62AE" w14:paraId="35D7AB1B" w14:textId="77777777" w:rsidTr="00194040">
        <w:trPr>
          <w:tblHeader/>
        </w:trPr>
        <w:tc>
          <w:tcPr>
            <w:tcW w:w="0" w:type="auto"/>
            <w:shd w:val="clear" w:color="auto" w:fill="4BACC6"/>
            <w:vAlign w:val="center"/>
          </w:tcPr>
          <w:p w14:paraId="22322E6E" w14:textId="77777777" w:rsidR="00E5227E" w:rsidRPr="00AD62AE" w:rsidRDefault="00E5227E" w:rsidP="00194040">
            <w:pPr>
              <w:jc w:val="center"/>
              <w:rPr>
                <w:rFonts w:ascii="Arial" w:hAnsi="Arial" w:cs="Arial"/>
                <w:b/>
                <w:sz w:val="20"/>
                <w:szCs w:val="20"/>
              </w:rPr>
            </w:pPr>
            <w:r w:rsidRPr="00AD62AE">
              <w:rPr>
                <w:rFonts w:ascii="Arial" w:hAnsi="Arial" w:cs="Arial"/>
                <w:b/>
                <w:sz w:val="20"/>
                <w:szCs w:val="20"/>
              </w:rPr>
              <w:t>CONSECUTIVO</w:t>
            </w:r>
          </w:p>
        </w:tc>
        <w:tc>
          <w:tcPr>
            <w:tcW w:w="0" w:type="auto"/>
            <w:shd w:val="clear" w:color="auto" w:fill="4BACC6"/>
            <w:vAlign w:val="center"/>
          </w:tcPr>
          <w:p w14:paraId="7A2C0162" w14:textId="77777777" w:rsidR="00E5227E" w:rsidRPr="00AD62AE" w:rsidRDefault="00E5227E" w:rsidP="00194040">
            <w:pPr>
              <w:jc w:val="center"/>
              <w:rPr>
                <w:rFonts w:ascii="Arial" w:hAnsi="Arial" w:cs="Arial"/>
                <w:b/>
                <w:sz w:val="20"/>
                <w:szCs w:val="20"/>
              </w:rPr>
            </w:pPr>
            <w:r w:rsidRPr="00AD62AE">
              <w:rPr>
                <w:rFonts w:ascii="Arial" w:hAnsi="Arial" w:cs="Arial"/>
                <w:b/>
                <w:sz w:val="20"/>
                <w:szCs w:val="20"/>
              </w:rPr>
              <w:t>ACTIVIDAD</w:t>
            </w:r>
          </w:p>
        </w:tc>
        <w:tc>
          <w:tcPr>
            <w:tcW w:w="0" w:type="auto"/>
            <w:shd w:val="clear" w:color="auto" w:fill="4BACC6"/>
            <w:vAlign w:val="center"/>
          </w:tcPr>
          <w:p w14:paraId="053DFB20" w14:textId="77777777" w:rsidR="00E5227E" w:rsidRPr="00AD62AE" w:rsidRDefault="00E5227E" w:rsidP="00194040">
            <w:pPr>
              <w:jc w:val="center"/>
              <w:rPr>
                <w:rFonts w:ascii="Arial" w:hAnsi="Arial" w:cs="Arial"/>
                <w:b/>
                <w:sz w:val="20"/>
                <w:szCs w:val="20"/>
              </w:rPr>
            </w:pPr>
            <w:r w:rsidRPr="00AD62AE">
              <w:rPr>
                <w:rFonts w:ascii="Arial" w:hAnsi="Arial" w:cs="Arial"/>
                <w:b/>
                <w:sz w:val="20"/>
                <w:szCs w:val="20"/>
              </w:rPr>
              <w:t>DESCRIPCIÓN</w:t>
            </w:r>
          </w:p>
        </w:tc>
      </w:tr>
      <w:tr w:rsidR="00AD62AE" w:rsidRPr="00AD62AE" w14:paraId="1394412B" w14:textId="77777777" w:rsidTr="00194040">
        <w:tc>
          <w:tcPr>
            <w:tcW w:w="0" w:type="auto"/>
            <w:vAlign w:val="center"/>
          </w:tcPr>
          <w:p w14:paraId="2DCBF24B" w14:textId="77777777" w:rsidR="00E5227E" w:rsidRPr="00AD62AE" w:rsidRDefault="00E5227E" w:rsidP="00194040">
            <w:pPr>
              <w:pStyle w:val="ListParagraph"/>
              <w:jc w:val="both"/>
              <w:rPr>
                <w:rFonts w:ascii="Arial" w:hAnsi="Arial" w:cs="Arial"/>
                <w:sz w:val="20"/>
                <w:szCs w:val="20"/>
              </w:rPr>
            </w:pPr>
            <w:r w:rsidRPr="00AD62AE">
              <w:rPr>
                <w:rFonts w:ascii="Arial" w:hAnsi="Arial" w:cs="Arial"/>
                <w:sz w:val="20"/>
                <w:szCs w:val="20"/>
              </w:rPr>
              <w:t>1</w:t>
            </w:r>
          </w:p>
        </w:tc>
        <w:tc>
          <w:tcPr>
            <w:tcW w:w="0" w:type="auto"/>
            <w:vAlign w:val="center"/>
          </w:tcPr>
          <w:p w14:paraId="041AE5AA" w14:textId="77777777" w:rsidR="00E5227E" w:rsidRPr="00AD62AE" w:rsidRDefault="00E5227E" w:rsidP="00194040">
            <w:pPr>
              <w:jc w:val="center"/>
              <w:rPr>
                <w:rFonts w:ascii="Arial" w:hAnsi="Arial" w:cs="Arial"/>
                <w:sz w:val="20"/>
                <w:szCs w:val="20"/>
              </w:rPr>
            </w:pPr>
            <w:r w:rsidRPr="00AD62AE">
              <w:rPr>
                <w:rFonts w:ascii="Arial" w:hAnsi="Arial" w:cs="Arial"/>
                <w:sz w:val="20"/>
                <w:szCs w:val="20"/>
              </w:rPr>
              <w:t>Alistamiento Plataforma XROAD</w:t>
            </w:r>
          </w:p>
        </w:tc>
        <w:tc>
          <w:tcPr>
            <w:tcW w:w="0" w:type="auto"/>
            <w:vAlign w:val="center"/>
          </w:tcPr>
          <w:p w14:paraId="16E96A00" w14:textId="77777777" w:rsidR="00E5227E" w:rsidRPr="00AD62AE" w:rsidRDefault="00E5227E" w:rsidP="00194040">
            <w:pPr>
              <w:rPr>
                <w:rFonts w:ascii="Arial" w:hAnsi="Arial" w:cs="Arial"/>
                <w:sz w:val="20"/>
                <w:szCs w:val="20"/>
              </w:rPr>
            </w:pPr>
            <w:r w:rsidRPr="00AD62AE">
              <w:rPr>
                <w:rFonts w:ascii="Arial" w:hAnsi="Arial" w:cs="Arial"/>
                <w:sz w:val="20"/>
                <w:szCs w:val="20"/>
              </w:rPr>
              <w:t>Para el caso de uso de X-ROAD, dentro del dominio técnico las entidades que van a interoperar deben gestionar los requisitos técnicos y aprovisionamiento para hacer parte del ecosistema o plataforma X-ROAD</w:t>
            </w:r>
          </w:p>
        </w:tc>
      </w:tr>
      <w:tr w:rsidR="00AD62AE" w:rsidRPr="00AD62AE" w14:paraId="241B4ADD" w14:textId="77777777" w:rsidTr="00194040">
        <w:tc>
          <w:tcPr>
            <w:tcW w:w="0" w:type="auto"/>
            <w:vAlign w:val="center"/>
          </w:tcPr>
          <w:p w14:paraId="3994C6D1" w14:textId="77777777" w:rsidR="00E5227E" w:rsidRPr="00AD62AE" w:rsidRDefault="00E5227E" w:rsidP="00194040">
            <w:pPr>
              <w:pStyle w:val="ListParagraph"/>
              <w:jc w:val="both"/>
              <w:rPr>
                <w:rFonts w:ascii="Arial" w:hAnsi="Arial" w:cs="Arial"/>
                <w:sz w:val="20"/>
                <w:szCs w:val="20"/>
              </w:rPr>
            </w:pPr>
            <w:r w:rsidRPr="00AD62AE">
              <w:rPr>
                <w:rFonts w:ascii="Arial" w:hAnsi="Arial" w:cs="Arial"/>
                <w:sz w:val="20"/>
                <w:szCs w:val="20"/>
              </w:rPr>
              <w:lastRenderedPageBreak/>
              <w:t>2</w:t>
            </w:r>
          </w:p>
        </w:tc>
        <w:tc>
          <w:tcPr>
            <w:tcW w:w="0" w:type="auto"/>
            <w:vAlign w:val="center"/>
          </w:tcPr>
          <w:p w14:paraId="1B9C229C" w14:textId="77777777" w:rsidR="00E5227E" w:rsidRPr="00AD62AE" w:rsidRDefault="00E5227E" w:rsidP="00194040">
            <w:pPr>
              <w:jc w:val="center"/>
              <w:rPr>
                <w:rFonts w:ascii="Arial" w:hAnsi="Arial" w:cs="Arial"/>
                <w:sz w:val="20"/>
                <w:szCs w:val="20"/>
              </w:rPr>
            </w:pPr>
            <w:r w:rsidRPr="00AD62AE">
              <w:rPr>
                <w:rFonts w:ascii="Arial" w:hAnsi="Arial" w:cs="Arial"/>
                <w:sz w:val="20"/>
                <w:szCs w:val="20"/>
              </w:rPr>
              <w:t>Alistamiento Plataforma Bus de servicios</w:t>
            </w:r>
          </w:p>
        </w:tc>
        <w:tc>
          <w:tcPr>
            <w:tcW w:w="0" w:type="auto"/>
            <w:vAlign w:val="center"/>
          </w:tcPr>
          <w:p w14:paraId="4FE8769D" w14:textId="77777777" w:rsidR="00E5227E" w:rsidRPr="00AD62AE" w:rsidRDefault="00E5227E" w:rsidP="00194040">
            <w:pPr>
              <w:rPr>
                <w:rFonts w:ascii="Arial" w:hAnsi="Arial" w:cs="Arial"/>
                <w:sz w:val="20"/>
                <w:szCs w:val="20"/>
              </w:rPr>
            </w:pPr>
            <w:r w:rsidRPr="00AD62AE">
              <w:rPr>
                <w:rFonts w:ascii="Arial" w:hAnsi="Arial" w:cs="Arial"/>
                <w:sz w:val="20"/>
                <w:szCs w:val="20"/>
              </w:rPr>
              <w:t>Como está definido en el marco técnico, cualquier servicio de intercambio mediante servicio web, implicara el uso del bus de servicios, por lo tanto, UAERMV, debe gestionar los requerimientos técnicos y el aprovisionamiento del bus de servicios</w:t>
            </w:r>
          </w:p>
        </w:tc>
      </w:tr>
      <w:tr w:rsidR="00AD62AE" w:rsidRPr="00AD62AE" w14:paraId="01655E9E" w14:textId="77777777" w:rsidTr="00194040">
        <w:tc>
          <w:tcPr>
            <w:tcW w:w="0" w:type="auto"/>
            <w:vAlign w:val="center"/>
          </w:tcPr>
          <w:p w14:paraId="4613D45B" w14:textId="77777777" w:rsidR="00E5227E" w:rsidRPr="00AD62AE" w:rsidRDefault="00E5227E" w:rsidP="00194040">
            <w:pPr>
              <w:pStyle w:val="ListParagraph"/>
              <w:jc w:val="both"/>
              <w:rPr>
                <w:rFonts w:ascii="Arial" w:hAnsi="Arial" w:cs="Arial"/>
                <w:sz w:val="20"/>
                <w:szCs w:val="20"/>
              </w:rPr>
            </w:pPr>
            <w:r w:rsidRPr="00AD62AE">
              <w:rPr>
                <w:rFonts w:ascii="Arial" w:hAnsi="Arial" w:cs="Arial"/>
                <w:sz w:val="20"/>
                <w:szCs w:val="20"/>
              </w:rPr>
              <w:t>3</w:t>
            </w:r>
          </w:p>
        </w:tc>
        <w:tc>
          <w:tcPr>
            <w:tcW w:w="0" w:type="auto"/>
            <w:vAlign w:val="center"/>
          </w:tcPr>
          <w:p w14:paraId="01C67942" w14:textId="77777777" w:rsidR="00E5227E" w:rsidRPr="00AD62AE" w:rsidRDefault="00E5227E" w:rsidP="00194040">
            <w:pPr>
              <w:jc w:val="center"/>
              <w:rPr>
                <w:rFonts w:ascii="Arial" w:hAnsi="Arial" w:cs="Arial"/>
                <w:sz w:val="20"/>
                <w:szCs w:val="20"/>
              </w:rPr>
            </w:pPr>
            <w:r w:rsidRPr="00AD62AE">
              <w:rPr>
                <w:rFonts w:ascii="Arial" w:hAnsi="Arial" w:cs="Arial"/>
                <w:sz w:val="20"/>
                <w:szCs w:val="20"/>
              </w:rPr>
              <w:t>Desarrollo de capa de intermediación en bus de servicios</w:t>
            </w:r>
          </w:p>
        </w:tc>
        <w:tc>
          <w:tcPr>
            <w:tcW w:w="0" w:type="auto"/>
            <w:vAlign w:val="center"/>
          </w:tcPr>
          <w:p w14:paraId="3626966B" w14:textId="77777777" w:rsidR="00E5227E" w:rsidRPr="00AD62AE" w:rsidRDefault="00E5227E" w:rsidP="00194040">
            <w:pPr>
              <w:rPr>
                <w:rFonts w:ascii="Arial" w:hAnsi="Arial" w:cs="Arial"/>
                <w:sz w:val="20"/>
                <w:szCs w:val="20"/>
              </w:rPr>
            </w:pPr>
            <w:r w:rsidRPr="00AD62AE">
              <w:rPr>
                <w:rFonts w:ascii="Arial" w:hAnsi="Arial" w:cs="Arial"/>
                <w:sz w:val="20"/>
                <w:szCs w:val="20"/>
              </w:rPr>
              <w:t>Definir y desarrollar componente de intermediación en el bus de servicios</w:t>
            </w:r>
          </w:p>
        </w:tc>
      </w:tr>
      <w:tr w:rsidR="00AD62AE" w:rsidRPr="00AD62AE" w14:paraId="4C675976" w14:textId="77777777" w:rsidTr="00194040">
        <w:tc>
          <w:tcPr>
            <w:tcW w:w="0" w:type="auto"/>
            <w:vAlign w:val="center"/>
          </w:tcPr>
          <w:p w14:paraId="28EB926A" w14:textId="77777777" w:rsidR="00E5227E" w:rsidRPr="00AD62AE" w:rsidRDefault="00E5227E" w:rsidP="00194040">
            <w:pPr>
              <w:pStyle w:val="ListParagraph"/>
              <w:jc w:val="both"/>
              <w:rPr>
                <w:rFonts w:ascii="Arial" w:hAnsi="Arial" w:cs="Arial"/>
                <w:sz w:val="20"/>
                <w:szCs w:val="20"/>
              </w:rPr>
            </w:pPr>
            <w:r w:rsidRPr="00AD62AE">
              <w:rPr>
                <w:rFonts w:ascii="Arial" w:hAnsi="Arial" w:cs="Arial"/>
                <w:sz w:val="20"/>
                <w:szCs w:val="20"/>
              </w:rPr>
              <w:t>4</w:t>
            </w:r>
          </w:p>
        </w:tc>
        <w:tc>
          <w:tcPr>
            <w:tcW w:w="0" w:type="auto"/>
            <w:vAlign w:val="center"/>
          </w:tcPr>
          <w:p w14:paraId="705CBD21" w14:textId="77777777" w:rsidR="00E5227E" w:rsidRPr="00AD62AE" w:rsidRDefault="00E5227E" w:rsidP="00194040">
            <w:pPr>
              <w:jc w:val="center"/>
              <w:rPr>
                <w:rFonts w:ascii="Arial" w:hAnsi="Arial" w:cs="Arial"/>
                <w:sz w:val="20"/>
                <w:szCs w:val="20"/>
              </w:rPr>
            </w:pPr>
            <w:r w:rsidRPr="00AD62AE">
              <w:rPr>
                <w:rFonts w:ascii="Arial" w:hAnsi="Arial" w:cs="Arial"/>
                <w:sz w:val="20"/>
                <w:szCs w:val="20"/>
              </w:rPr>
              <w:t>Ajustes a sistemas de información impactados</w:t>
            </w:r>
          </w:p>
        </w:tc>
        <w:tc>
          <w:tcPr>
            <w:tcW w:w="0" w:type="auto"/>
            <w:vAlign w:val="center"/>
          </w:tcPr>
          <w:p w14:paraId="30D0916A" w14:textId="77777777" w:rsidR="00E5227E" w:rsidRPr="00AD62AE" w:rsidRDefault="00E5227E" w:rsidP="00194040">
            <w:pPr>
              <w:rPr>
                <w:rFonts w:ascii="Arial" w:hAnsi="Arial" w:cs="Arial"/>
                <w:sz w:val="20"/>
                <w:szCs w:val="20"/>
              </w:rPr>
            </w:pPr>
            <w:r w:rsidRPr="00AD62AE">
              <w:rPr>
                <w:rFonts w:ascii="Arial" w:hAnsi="Arial" w:cs="Arial"/>
                <w:sz w:val="20"/>
                <w:szCs w:val="20"/>
              </w:rPr>
              <w:t xml:space="preserve">Ajustar sistemas de información de UAERMV para consumir o exponer servicio web, el cual debe fluir haciendo uso del bus de servicios. </w:t>
            </w:r>
          </w:p>
        </w:tc>
      </w:tr>
      <w:tr w:rsidR="00AD62AE" w:rsidRPr="00AD62AE" w14:paraId="4E91C521" w14:textId="77777777" w:rsidTr="00194040">
        <w:tc>
          <w:tcPr>
            <w:tcW w:w="0" w:type="auto"/>
            <w:vAlign w:val="center"/>
          </w:tcPr>
          <w:p w14:paraId="33DFE86C" w14:textId="77777777" w:rsidR="00E5227E" w:rsidRPr="00AD62AE" w:rsidRDefault="00E5227E" w:rsidP="00194040">
            <w:pPr>
              <w:pStyle w:val="ListParagraph"/>
              <w:jc w:val="both"/>
              <w:rPr>
                <w:rFonts w:ascii="Arial" w:hAnsi="Arial" w:cs="Arial"/>
                <w:sz w:val="20"/>
                <w:szCs w:val="20"/>
              </w:rPr>
            </w:pPr>
            <w:r w:rsidRPr="00AD62AE">
              <w:rPr>
                <w:rFonts w:ascii="Arial" w:hAnsi="Arial" w:cs="Arial"/>
                <w:sz w:val="20"/>
                <w:szCs w:val="20"/>
              </w:rPr>
              <w:t>5</w:t>
            </w:r>
          </w:p>
        </w:tc>
        <w:tc>
          <w:tcPr>
            <w:tcW w:w="0" w:type="auto"/>
            <w:vAlign w:val="center"/>
          </w:tcPr>
          <w:p w14:paraId="2FE447EF" w14:textId="77777777" w:rsidR="00E5227E" w:rsidRPr="00AD62AE" w:rsidRDefault="00E5227E" w:rsidP="00194040">
            <w:pPr>
              <w:jc w:val="center"/>
              <w:rPr>
                <w:rFonts w:ascii="Arial" w:hAnsi="Arial" w:cs="Arial"/>
                <w:sz w:val="20"/>
                <w:szCs w:val="20"/>
              </w:rPr>
            </w:pPr>
            <w:r w:rsidRPr="00AD62AE">
              <w:rPr>
                <w:rFonts w:ascii="Arial" w:hAnsi="Arial" w:cs="Arial"/>
                <w:sz w:val="20"/>
                <w:szCs w:val="20"/>
              </w:rPr>
              <w:t>Configuración de la plataforma X-ROAD y bus de servicios ambiente pruebas</w:t>
            </w:r>
          </w:p>
        </w:tc>
        <w:tc>
          <w:tcPr>
            <w:tcW w:w="0" w:type="auto"/>
            <w:vAlign w:val="center"/>
          </w:tcPr>
          <w:p w14:paraId="63A8675A" w14:textId="77777777" w:rsidR="00E5227E" w:rsidRPr="00AD62AE" w:rsidRDefault="00E5227E" w:rsidP="00194040">
            <w:pPr>
              <w:rPr>
                <w:rFonts w:ascii="Arial" w:hAnsi="Arial" w:cs="Arial"/>
                <w:sz w:val="20"/>
                <w:szCs w:val="20"/>
              </w:rPr>
            </w:pPr>
            <w:r w:rsidRPr="00AD62AE">
              <w:rPr>
                <w:rFonts w:ascii="Arial" w:hAnsi="Arial" w:cs="Arial"/>
                <w:sz w:val="20"/>
                <w:szCs w:val="20"/>
              </w:rPr>
              <w:t>Se debe habilitar el consumo o exposición de los servicios en la plataforma X-ROAD, de acuerdo con las políticas de uso de X-ROAD. Se debe incorporar la capa de intermediación (adaptador X-ROAD para bus de servicios) en el servicio expuesto en el bus de servicios.</w:t>
            </w:r>
          </w:p>
        </w:tc>
      </w:tr>
    </w:tbl>
    <w:p w14:paraId="61928131" w14:textId="5C6091FB" w:rsidR="00E5227E" w:rsidRPr="00AD62AE" w:rsidRDefault="00E5227E" w:rsidP="00E5227E">
      <w:pPr>
        <w:pStyle w:val="ListParagraph"/>
        <w:jc w:val="center"/>
        <w:rPr>
          <w:rFonts w:ascii="Arial" w:hAnsi="Arial" w:cs="Arial"/>
          <w:sz w:val="20"/>
          <w:szCs w:val="20"/>
        </w:rPr>
      </w:pPr>
      <w:r w:rsidRPr="00AD62AE">
        <w:rPr>
          <w:rFonts w:ascii="Arial" w:hAnsi="Arial" w:cs="Arial"/>
          <w:sz w:val="20"/>
          <w:szCs w:val="20"/>
        </w:rPr>
        <w:t>Fuente: Elaboración propia</w:t>
      </w:r>
    </w:p>
    <w:p w14:paraId="7FCD419E" w14:textId="77777777" w:rsidR="00F831B6" w:rsidRPr="00AD62AE" w:rsidRDefault="00F831B6" w:rsidP="00E5227E">
      <w:pPr>
        <w:pStyle w:val="ListParagraph"/>
        <w:jc w:val="center"/>
        <w:rPr>
          <w:rFonts w:ascii="Arial" w:hAnsi="Arial" w:cs="Arial"/>
          <w:sz w:val="20"/>
          <w:szCs w:val="20"/>
        </w:rPr>
      </w:pPr>
    </w:p>
    <w:p w14:paraId="4C731502" w14:textId="177DCB92" w:rsidR="00E5227E" w:rsidRPr="00AD62AE" w:rsidRDefault="005F781B" w:rsidP="005F781B">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111" w:name="_Toc60238231"/>
      <w:bookmarkStart w:id="112" w:name="_Toc66176298"/>
      <w:bookmarkStart w:id="113" w:name="_Toc107952276"/>
      <w:r w:rsidRPr="00AD62AE">
        <w:rPr>
          <w:rFonts w:ascii="Arial" w:eastAsia="Times New Roman" w:hAnsi="Arial" w:cs="Arial"/>
          <w:b/>
          <w:color w:val="auto"/>
          <w:sz w:val="20"/>
          <w:szCs w:val="20"/>
          <w:lang w:eastAsia="ar-SA"/>
        </w:rPr>
        <w:t>LINEAMIENTOS PARA LA CONSTRUCCIÓN DE API REST</w:t>
      </w:r>
      <w:bookmarkEnd w:id="111"/>
      <w:bookmarkEnd w:id="112"/>
      <w:bookmarkEnd w:id="113"/>
    </w:p>
    <w:p w14:paraId="75F9D041" w14:textId="77777777" w:rsidR="00E5227E" w:rsidRPr="00AD62AE" w:rsidRDefault="00E5227E" w:rsidP="00E5227E">
      <w:pPr>
        <w:rPr>
          <w:rFonts w:ascii="Arial" w:hAnsi="Arial" w:cs="Arial"/>
          <w:sz w:val="20"/>
          <w:szCs w:val="20"/>
        </w:rPr>
      </w:pPr>
    </w:p>
    <w:p w14:paraId="0BB74859" w14:textId="77777777" w:rsidR="00E5227E" w:rsidRPr="00AD62AE" w:rsidRDefault="00E5227E" w:rsidP="00E5227E">
      <w:pPr>
        <w:rPr>
          <w:rFonts w:ascii="Arial" w:hAnsi="Arial" w:cs="Arial"/>
          <w:sz w:val="20"/>
          <w:szCs w:val="20"/>
        </w:rPr>
      </w:pPr>
      <w:r w:rsidRPr="00AD62AE">
        <w:rPr>
          <w:rFonts w:ascii="Arial" w:hAnsi="Arial" w:cs="Arial"/>
          <w:sz w:val="20"/>
          <w:szCs w:val="20"/>
        </w:rPr>
        <w:t xml:space="preserve">Un API REST es una interfaz de comunicación basada en el protocolo HTTP que permite a los desarrolladores consultar, crear, editar y eliminar recursos a través de </w:t>
      </w:r>
      <w:proofErr w:type="spellStart"/>
      <w:r w:rsidRPr="00AD62AE">
        <w:rPr>
          <w:rFonts w:ascii="Arial" w:hAnsi="Arial" w:cs="Arial"/>
          <w:sz w:val="20"/>
          <w:szCs w:val="20"/>
        </w:rPr>
        <w:t>URLs</w:t>
      </w:r>
      <w:proofErr w:type="spellEnd"/>
      <w:r w:rsidRPr="00AD62AE">
        <w:rPr>
          <w:rFonts w:ascii="Arial" w:hAnsi="Arial" w:cs="Arial"/>
          <w:sz w:val="20"/>
          <w:szCs w:val="20"/>
        </w:rPr>
        <w:t xml:space="preserve">. Este mecanismo de implementación de servicios WEB, es una de las definiciones utilizadas para el diseño de la plataforma “Sistema de Información del Subsidio Familiar de Vivienda – SISFV”, por lo tanto, es importante presentar en este marco de interoperabilidad los lineamientos técnicos que deben ser incorporados en su desarrollo. </w:t>
      </w:r>
    </w:p>
    <w:p w14:paraId="115F4631" w14:textId="77777777" w:rsidR="00E5227E" w:rsidRPr="00AD62AE" w:rsidRDefault="00E5227E" w:rsidP="00E5227E">
      <w:pPr>
        <w:rPr>
          <w:rFonts w:ascii="Arial" w:hAnsi="Arial" w:cs="Arial"/>
          <w:sz w:val="20"/>
          <w:szCs w:val="20"/>
        </w:rPr>
      </w:pPr>
    </w:p>
    <w:p w14:paraId="0F1480B3" w14:textId="77777777" w:rsidR="00E5227E" w:rsidRPr="00AD62AE" w:rsidRDefault="00E5227E" w:rsidP="00E5227E">
      <w:pPr>
        <w:rPr>
          <w:rFonts w:ascii="Arial" w:hAnsi="Arial" w:cs="Arial"/>
          <w:sz w:val="20"/>
          <w:szCs w:val="20"/>
        </w:rPr>
      </w:pPr>
      <w:r w:rsidRPr="00AD62AE">
        <w:rPr>
          <w:rFonts w:ascii="Arial" w:hAnsi="Arial" w:cs="Arial"/>
          <w:sz w:val="20"/>
          <w:szCs w:val="20"/>
        </w:rPr>
        <w:t>Esta sección indica las características generales que se deben cumplir un API REST, el nombramiento que se debe utilizar, las pautas para el manejo de los verbos HTTP que soportan el API, manejo de códigos de respuesta, como documentar servicios REST, manejo de versiones, esquema de seguridad para consumo de servicios. Con el fin de tener un mejor entendimiento de estos lineamientos técnicos, se presenta un ejemplo de un API basado en estos lineamientos.</w:t>
      </w:r>
    </w:p>
    <w:p w14:paraId="2099FDAA" w14:textId="77777777" w:rsidR="00E5227E" w:rsidRPr="00AD62AE" w:rsidRDefault="00E5227E" w:rsidP="00E5227E">
      <w:pPr>
        <w:rPr>
          <w:rFonts w:ascii="Arial" w:hAnsi="Arial" w:cs="Arial"/>
          <w:sz w:val="20"/>
          <w:szCs w:val="20"/>
        </w:rPr>
      </w:pPr>
    </w:p>
    <w:p w14:paraId="4EA523CC" w14:textId="77777777" w:rsidR="00E5227E" w:rsidRPr="00AD62AE" w:rsidRDefault="00E5227E" w:rsidP="00E5227E">
      <w:pPr>
        <w:rPr>
          <w:rFonts w:ascii="Arial" w:hAnsi="Arial" w:cs="Arial"/>
          <w:sz w:val="20"/>
          <w:szCs w:val="20"/>
        </w:rPr>
      </w:pPr>
    </w:p>
    <w:p w14:paraId="305B1610" w14:textId="21D23A17" w:rsidR="00E5227E" w:rsidRPr="00AD62AE" w:rsidRDefault="005F781B" w:rsidP="005F781B">
      <w:pPr>
        <w:pStyle w:val="Estilo1"/>
        <w:numPr>
          <w:ilvl w:val="2"/>
          <w:numId w:val="1"/>
        </w:numPr>
        <w:rPr>
          <w:rFonts w:cs="Arial"/>
          <w:lang w:val="es-CO" w:eastAsia="es-ES"/>
        </w:rPr>
      </w:pPr>
      <w:bookmarkStart w:id="114" w:name="_Toc66176299"/>
      <w:bookmarkStart w:id="115" w:name="_Toc107952277"/>
      <w:r w:rsidRPr="00AD62AE">
        <w:rPr>
          <w:rFonts w:cs="Arial"/>
          <w:lang w:val="es-CO" w:eastAsia="es-ES"/>
        </w:rPr>
        <w:t>CARACTERÍSTICAS</w:t>
      </w:r>
      <w:bookmarkEnd w:id="114"/>
      <w:bookmarkEnd w:id="115"/>
    </w:p>
    <w:p w14:paraId="316A2C32" w14:textId="77777777" w:rsidR="00E5227E" w:rsidRPr="00AD62AE" w:rsidRDefault="00E5227E" w:rsidP="00E5227E">
      <w:pPr>
        <w:rPr>
          <w:rFonts w:ascii="Arial" w:hAnsi="Arial" w:cs="Arial"/>
          <w:sz w:val="20"/>
          <w:szCs w:val="20"/>
        </w:rPr>
      </w:pPr>
    </w:p>
    <w:p w14:paraId="512E3F79" w14:textId="77777777" w:rsidR="00E5227E" w:rsidRPr="00AD62AE" w:rsidRDefault="00E5227E" w:rsidP="00E5227E">
      <w:pPr>
        <w:rPr>
          <w:rFonts w:ascii="Arial" w:hAnsi="Arial" w:cs="Arial"/>
          <w:sz w:val="20"/>
          <w:szCs w:val="20"/>
        </w:rPr>
      </w:pPr>
      <w:r w:rsidRPr="00AD62AE">
        <w:rPr>
          <w:rFonts w:ascii="Arial" w:hAnsi="Arial" w:cs="Arial"/>
          <w:b/>
          <w:bCs/>
          <w:sz w:val="20"/>
          <w:szCs w:val="20"/>
        </w:rPr>
        <w:t>Fácil de leer y trabajar</w:t>
      </w:r>
      <w:r w:rsidRPr="00AD62AE">
        <w:rPr>
          <w:rFonts w:ascii="Arial" w:hAnsi="Arial" w:cs="Arial"/>
          <w:sz w:val="20"/>
          <w:szCs w:val="20"/>
        </w:rPr>
        <w:t>: Una API bien diseñada debe responder a principios básicos de usabilidad, y sus recursos y operaciones asociadas pueden ser memorizados rápidamente por los desarrolladores que trabajan con ella constantemente.</w:t>
      </w:r>
    </w:p>
    <w:p w14:paraId="7645DF78" w14:textId="77777777" w:rsidR="00E5227E" w:rsidRPr="00AD62AE" w:rsidRDefault="00E5227E" w:rsidP="00E5227E">
      <w:pPr>
        <w:rPr>
          <w:rFonts w:ascii="Arial" w:hAnsi="Arial" w:cs="Arial"/>
          <w:sz w:val="20"/>
          <w:szCs w:val="20"/>
        </w:rPr>
      </w:pPr>
    </w:p>
    <w:p w14:paraId="719AE89D" w14:textId="77777777" w:rsidR="00E5227E" w:rsidRPr="00AD62AE" w:rsidRDefault="00E5227E" w:rsidP="00E5227E">
      <w:pPr>
        <w:rPr>
          <w:rFonts w:ascii="Arial" w:hAnsi="Arial" w:cs="Arial"/>
          <w:sz w:val="20"/>
          <w:szCs w:val="20"/>
        </w:rPr>
      </w:pPr>
      <w:r w:rsidRPr="00AD62AE">
        <w:rPr>
          <w:rFonts w:ascii="Arial" w:hAnsi="Arial" w:cs="Arial"/>
          <w:b/>
          <w:sz w:val="20"/>
          <w:szCs w:val="20"/>
        </w:rPr>
        <w:t>Completo y conciso</w:t>
      </w:r>
      <w:r w:rsidRPr="00AD62AE">
        <w:rPr>
          <w:rFonts w:ascii="Arial" w:hAnsi="Arial" w:cs="Arial"/>
          <w:sz w:val="20"/>
          <w:szCs w:val="20"/>
        </w:rPr>
        <w:t xml:space="preserve">: un API completa permitirá a los desarrolladores crear aplicaciones completas contra los datos que exponga. Por lo general, la integridad ocurre con el tiempo, y la mayoría de los diseñadores y desarrolladores de API construyen de manera incremental sobre las API existentes. </w:t>
      </w:r>
    </w:p>
    <w:p w14:paraId="5EDAD023" w14:textId="77777777" w:rsidR="00E5227E" w:rsidRPr="00AD62AE" w:rsidRDefault="00E5227E" w:rsidP="00E5227E">
      <w:pPr>
        <w:rPr>
          <w:rFonts w:ascii="Arial" w:hAnsi="Arial" w:cs="Arial"/>
          <w:sz w:val="20"/>
          <w:szCs w:val="20"/>
        </w:rPr>
      </w:pPr>
    </w:p>
    <w:p w14:paraId="0B6FA75C" w14:textId="0C9DEAC1" w:rsidR="00E5227E" w:rsidRPr="00AD62AE" w:rsidRDefault="005F781B" w:rsidP="005F781B">
      <w:pPr>
        <w:pStyle w:val="Estilo1"/>
        <w:numPr>
          <w:ilvl w:val="2"/>
          <w:numId w:val="1"/>
        </w:numPr>
        <w:rPr>
          <w:rFonts w:cs="Arial"/>
          <w:lang w:val="es-CO" w:eastAsia="es-ES"/>
        </w:rPr>
      </w:pPr>
      <w:bookmarkStart w:id="116" w:name="_Toc66176300"/>
      <w:bookmarkStart w:id="117" w:name="_Toc107952278"/>
      <w:r w:rsidRPr="00AD62AE">
        <w:rPr>
          <w:rFonts w:cs="Arial"/>
          <w:lang w:val="es-CO" w:eastAsia="es-ES"/>
        </w:rPr>
        <w:lastRenderedPageBreak/>
        <w:t>SOBRE NOMBRAMIENTO</w:t>
      </w:r>
      <w:bookmarkEnd w:id="116"/>
      <w:bookmarkEnd w:id="117"/>
    </w:p>
    <w:p w14:paraId="55742353" w14:textId="77777777" w:rsidR="00E5227E" w:rsidRPr="00AD62AE" w:rsidRDefault="00E5227E" w:rsidP="00E5227E">
      <w:pPr>
        <w:rPr>
          <w:rFonts w:ascii="Arial" w:hAnsi="Arial" w:cs="Arial"/>
          <w:sz w:val="20"/>
          <w:szCs w:val="20"/>
        </w:rPr>
      </w:pPr>
    </w:p>
    <w:p w14:paraId="637C1C1D" w14:textId="77777777" w:rsidR="00E5227E" w:rsidRPr="00AD62AE" w:rsidRDefault="00E5227E" w:rsidP="00E5227E">
      <w:pPr>
        <w:rPr>
          <w:rFonts w:ascii="Arial" w:hAnsi="Arial" w:cs="Arial"/>
          <w:sz w:val="20"/>
          <w:szCs w:val="20"/>
        </w:rPr>
      </w:pPr>
      <w:r w:rsidRPr="00AD62AE">
        <w:rPr>
          <w:rFonts w:ascii="Arial" w:hAnsi="Arial" w:cs="Arial"/>
          <w:sz w:val="20"/>
          <w:szCs w:val="20"/>
        </w:rPr>
        <w:t>Para el nombramiento de los recursos a exponer se recomiendan sustantivos.</w:t>
      </w:r>
      <w:r w:rsidRPr="00AD62AE">
        <w:rPr>
          <w:rFonts w:ascii="Arial" w:hAnsi="Arial" w:cs="Arial"/>
          <w:sz w:val="20"/>
          <w:szCs w:val="20"/>
          <w:bdr w:val="none" w:sz="0" w:space="0" w:color="auto" w:frame="1"/>
          <w:shd w:val="clear" w:color="auto" w:fill="FFFFFF"/>
        </w:rPr>
        <w:t xml:space="preserve"> </w:t>
      </w:r>
      <w:r w:rsidRPr="00AD62AE">
        <w:rPr>
          <w:rFonts w:ascii="Arial" w:hAnsi="Arial" w:cs="Arial"/>
          <w:sz w:val="20"/>
          <w:szCs w:val="20"/>
        </w:rPr>
        <w:t>Los sustantivos siempre deben ser de confianza. No existe una regla para mantener los nombres de los recursos en singular o plural, aunque es aconsejable mantener las colecciones en plural. Tener la misma pluralidad en todos los recursos y colecciones, respectivamente, por coherencia es una buena práctica. El hecho de que estos sustantivos se expliquen por sí mismos ayuda a los desarrolladores a comprender el tipo de recurso descrito a partir de la URL, que eventualmente puede permitirles ser autosuficientes mientras trabajan con su API.</w:t>
      </w:r>
    </w:p>
    <w:p w14:paraId="2B4F7322" w14:textId="77777777" w:rsidR="00E5227E" w:rsidRPr="00AD62AE" w:rsidRDefault="00E5227E" w:rsidP="00E5227E">
      <w:pPr>
        <w:rPr>
          <w:rFonts w:ascii="Arial" w:hAnsi="Arial" w:cs="Arial"/>
          <w:sz w:val="20"/>
          <w:szCs w:val="20"/>
        </w:rPr>
      </w:pPr>
    </w:p>
    <w:p w14:paraId="220096BA" w14:textId="77777777" w:rsidR="00E5227E" w:rsidRPr="00AD62AE" w:rsidRDefault="00E5227E" w:rsidP="00E5227E">
      <w:pPr>
        <w:rPr>
          <w:rFonts w:ascii="Arial" w:hAnsi="Arial" w:cs="Arial"/>
          <w:sz w:val="20"/>
          <w:szCs w:val="20"/>
        </w:rPr>
      </w:pPr>
      <w:r w:rsidRPr="00AD62AE">
        <w:rPr>
          <w:rFonts w:ascii="Arial" w:hAnsi="Arial" w:cs="Arial"/>
          <w:sz w:val="20"/>
          <w:szCs w:val="20"/>
        </w:rPr>
        <w:t>Cuando se requiera crear acciones más específicas sobre un recurso, se puede incluir en la URL un verbo que indique claramente la acción a realizar y utilizar el verbo POST.</w:t>
      </w:r>
    </w:p>
    <w:p w14:paraId="0BA319F7" w14:textId="77777777" w:rsidR="00E5227E" w:rsidRPr="00AD62AE" w:rsidRDefault="00E5227E" w:rsidP="00E5227E">
      <w:pPr>
        <w:rPr>
          <w:rFonts w:ascii="Arial" w:hAnsi="Arial" w:cs="Arial"/>
          <w:sz w:val="20"/>
          <w:szCs w:val="20"/>
        </w:rPr>
      </w:pPr>
    </w:p>
    <w:p w14:paraId="0B27DBA5" w14:textId="77777777" w:rsidR="00E5227E" w:rsidRPr="00AD62AE" w:rsidRDefault="00E5227E" w:rsidP="00E5227E">
      <w:pPr>
        <w:rPr>
          <w:rFonts w:ascii="Arial" w:hAnsi="Arial" w:cs="Arial"/>
          <w:sz w:val="20"/>
          <w:szCs w:val="20"/>
        </w:rPr>
      </w:pPr>
    </w:p>
    <w:p w14:paraId="1322044A" w14:textId="5B50F788" w:rsidR="00E5227E" w:rsidRPr="00AD62AE" w:rsidRDefault="005F781B" w:rsidP="005F781B">
      <w:pPr>
        <w:pStyle w:val="Estilo1"/>
        <w:numPr>
          <w:ilvl w:val="2"/>
          <w:numId w:val="1"/>
        </w:numPr>
        <w:rPr>
          <w:rFonts w:cs="Arial"/>
          <w:lang w:val="es-CO" w:eastAsia="es-ES"/>
        </w:rPr>
      </w:pPr>
      <w:bookmarkStart w:id="118" w:name="_Toc66176301"/>
      <w:bookmarkStart w:id="119" w:name="_Toc107952279"/>
      <w:r w:rsidRPr="00AD62AE">
        <w:rPr>
          <w:rFonts w:cs="Arial"/>
          <w:lang w:val="es-CO" w:eastAsia="es-ES"/>
        </w:rPr>
        <w:t>VERBOS HTTP</w:t>
      </w:r>
      <w:bookmarkEnd w:id="118"/>
      <w:bookmarkEnd w:id="119"/>
    </w:p>
    <w:p w14:paraId="1B0B38F7" w14:textId="77777777" w:rsidR="00E5227E" w:rsidRPr="00AD62AE" w:rsidRDefault="00E5227E" w:rsidP="00E5227E">
      <w:pPr>
        <w:rPr>
          <w:rFonts w:ascii="Arial" w:hAnsi="Arial" w:cs="Arial"/>
          <w:sz w:val="20"/>
          <w:szCs w:val="20"/>
        </w:rPr>
      </w:pPr>
    </w:p>
    <w:p w14:paraId="18952A68" w14:textId="77777777" w:rsidR="00E5227E" w:rsidRPr="00AD62AE" w:rsidRDefault="00E5227E" w:rsidP="00E5227E">
      <w:pPr>
        <w:rPr>
          <w:rFonts w:ascii="Arial" w:hAnsi="Arial" w:cs="Arial"/>
          <w:sz w:val="20"/>
          <w:szCs w:val="20"/>
        </w:rPr>
      </w:pPr>
      <w:r w:rsidRPr="00AD62AE">
        <w:rPr>
          <w:rFonts w:ascii="Arial" w:hAnsi="Arial" w:cs="Arial"/>
          <w:sz w:val="20"/>
          <w:szCs w:val="20"/>
        </w:rPr>
        <w:t>Sobre el uso de los verbos HTTP para las diferentes acciones que se permiten a un recurso se tiene el siguiente estándar</w:t>
      </w:r>
    </w:p>
    <w:p w14:paraId="2D88A6FB" w14:textId="38D721CC" w:rsidR="00E5227E" w:rsidRPr="00AD62AE" w:rsidRDefault="00E5227E" w:rsidP="00E5227E">
      <w:pPr>
        <w:rPr>
          <w:rFonts w:ascii="Arial" w:hAnsi="Arial" w:cs="Arial"/>
          <w:sz w:val="20"/>
          <w:szCs w:val="20"/>
        </w:rPr>
      </w:pPr>
    </w:p>
    <w:p w14:paraId="30385C5D" w14:textId="7E0B3E2C" w:rsidR="005F781B" w:rsidRPr="00AD62AE" w:rsidRDefault="005F781B" w:rsidP="005F781B">
      <w:pPr>
        <w:pStyle w:val="Caption"/>
        <w:jc w:val="center"/>
        <w:rPr>
          <w:rFonts w:ascii="Arial" w:hAnsi="Arial" w:cs="Arial"/>
          <w:i w:val="0"/>
          <w:iCs w:val="0"/>
          <w:color w:val="auto"/>
          <w:sz w:val="20"/>
          <w:szCs w:val="20"/>
        </w:rPr>
      </w:pPr>
      <w:bookmarkStart w:id="120" w:name="_Toc102502047"/>
      <w:r w:rsidRPr="00AD62AE">
        <w:rPr>
          <w:rFonts w:ascii="Arial" w:hAnsi="Arial" w:cs="Arial"/>
          <w:i w:val="0"/>
          <w:iCs w:val="0"/>
          <w:color w:val="auto"/>
        </w:rPr>
        <w:t xml:space="preserve">Tabla </w:t>
      </w:r>
      <w:r w:rsidRPr="00AD62AE">
        <w:rPr>
          <w:rFonts w:ascii="Arial" w:hAnsi="Arial" w:cs="Arial"/>
          <w:i w:val="0"/>
          <w:iCs w:val="0"/>
          <w:color w:val="auto"/>
        </w:rPr>
        <w:fldChar w:fldCharType="begin"/>
      </w:r>
      <w:r w:rsidRPr="00AD62AE">
        <w:rPr>
          <w:rFonts w:ascii="Arial" w:hAnsi="Arial" w:cs="Arial"/>
          <w:i w:val="0"/>
          <w:iCs w:val="0"/>
          <w:color w:val="auto"/>
        </w:rPr>
        <w:instrText xml:space="preserve"> SEQ Tabla \* ARABIC </w:instrText>
      </w:r>
      <w:r w:rsidRPr="00AD62AE">
        <w:rPr>
          <w:rFonts w:ascii="Arial" w:hAnsi="Arial" w:cs="Arial"/>
          <w:i w:val="0"/>
          <w:iCs w:val="0"/>
          <w:color w:val="auto"/>
        </w:rPr>
        <w:fldChar w:fldCharType="separate"/>
      </w:r>
      <w:r w:rsidR="007635DC" w:rsidRPr="00AD62AE">
        <w:rPr>
          <w:rFonts w:ascii="Arial" w:hAnsi="Arial" w:cs="Arial"/>
          <w:i w:val="0"/>
          <w:iCs w:val="0"/>
          <w:noProof/>
          <w:color w:val="auto"/>
        </w:rPr>
        <w:t>9</w:t>
      </w:r>
      <w:r w:rsidRPr="00AD62AE">
        <w:rPr>
          <w:rFonts w:ascii="Arial" w:hAnsi="Arial" w:cs="Arial"/>
          <w:i w:val="0"/>
          <w:iCs w:val="0"/>
          <w:color w:val="auto"/>
        </w:rPr>
        <w:fldChar w:fldCharType="end"/>
      </w:r>
      <w:r w:rsidRPr="00AD62AE">
        <w:rPr>
          <w:rFonts w:ascii="Arial" w:hAnsi="Arial" w:cs="Arial"/>
          <w:i w:val="0"/>
          <w:iCs w:val="0"/>
          <w:color w:val="auto"/>
        </w:rPr>
        <w:t>. Verbos HTTP</w:t>
      </w:r>
      <w:bookmarkEnd w:id="1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8213"/>
      </w:tblGrid>
      <w:tr w:rsidR="00AD62AE" w:rsidRPr="00AD62AE" w14:paraId="0A556EFE" w14:textId="77777777" w:rsidTr="00194040">
        <w:trPr>
          <w:trHeight w:val="283"/>
        </w:trPr>
        <w:tc>
          <w:tcPr>
            <w:tcW w:w="732" w:type="pct"/>
            <w:shd w:val="clear" w:color="auto" w:fill="4BACC6"/>
            <w:vAlign w:val="center"/>
          </w:tcPr>
          <w:p w14:paraId="6E7AC4CC" w14:textId="77777777" w:rsidR="00E5227E" w:rsidRPr="00AD62AE" w:rsidRDefault="00E5227E" w:rsidP="00194040">
            <w:pPr>
              <w:jc w:val="center"/>
              <w:rPr>
                <w:rFonts w:ascii="Arial" w:hAnsi="Arial" w:cs="Arial"/>
                <w:b/>
                <w:sz w:val="20"/>
                <w:szCs w:val="20"/>
              </w:rPr>
            </w:pPr>
            <w:r w:rsidRPr="00AD62AE">
              <w:rPr>
                <w:rFonts w:ascii="Arial" w:hAnsi="Arial" w:cs="Arial"/>
                <w:b/>
                <w:sz w:val="20"/>
                <w:szCs w:val="20"/>
              </w:rPr>
              <w:t>GET</w:t>
            </w:r>
          </w:p>
        </w:tc>
        <w:tc>
          <w:tcPr>
            <w:tcW w:w="4268" w:type="pct"/>
            <w:vAlign w:val="center"/>
          </w:tcPr>
          <w:p w14:paraId="76DCA93D" w14:textId="77777777" w:rsidR="00E5227E" w:rsidRPr="00AD62AE" w:rsidRDefault="00E5227E" w:rsidP="00194040">
            <w:pPr>
              <w:rPr>
                <w:rFonts w:ascii="Arial" w:hAnsi="Arial" w:cs="Arial"/>
                <w:sz w:val="20"/>
                <w:szCs w:val="20"/>
              </w:rPr>
            </w:pPr>
            <w:r w:rsidRPr="00AD62AE">
              <w:rPr>
                <w:rFonts w:ascii="Arial" w:hAnsi="Arial" w:cs="Arial"/>
                <w:sz w:val="20"/>
                <w:szCs w:val="20"/>
              </w:rPr>
              <w:t>Se usa para recuperar una representación de un recurso</w:t>
            </w:r>
          </w:p>
        </w:tc>
      </w:tr>
      <w:tr w:rsidR="00AD62AE" w:rsidRPr="00AD62AE" w14:paraId="5628B4EF" w14:textId="77777777" w:rsidTr="00194040">
        <w:trPr>
          <w:trHeight w:val="283"/>
        </w:trPr>
        <w:tc>
          <w:tcPr>
            <w:tcW w:w="732" w:type="pct"/>
            <w:shd w:val="clear" w:color="auto" w:fill="4BACC6"/>
            <w:vAlign w:val="center"/>
          </w:tcPr>
          <w:p w14:paraId="0A8FB40F" w14:textId="77777777" w:rsidR="00E5227E" w:rsidRPr="00AD62AE" w:rsidRDefault="00E5227E" w:rsidP="00194040">
            <w:pPr>
              <w:jc w:val="center"/>
              <w:rPr>
                <w:rFonts w:ascii="Arial" w:hAnsi="Arial" w:cs="Arial"/>
                <w:b/>
                <w:sz w:val="20"/>
                <w:szCs w:val="20"/>
              </w:rPr>
            </w:pPr>
            <w:r w:rsidRPr="00AD62AE">
              <w:rPr>
                <w:rFonts w:ascii="Arial" w:hAnsi="Arial" w:cs="Arial"/>
                <w:b/>
                <w:sz w:val="20"/>
                <w:szCs w:val="20"/>
              </w:rPr>
              <w:t>POST</w:t>
            </w:r>
          </w:p>
        </w:tc>
        <w:tc>
          <w:tcPr>
            <w:tcW w:w="4268" w:type="pct"/>
            <w:vAlign w:val="center"/>
          </w:tcPr>
          <w:p w14:paraId="45FB5640" w14:textId="77777777" w:rsidR="00E5227E" w:rsidRPr="00AD62AE" w:rsidRDefault="00E5227E" w:rsidP="00194040">
            <w:pPr>
              <w:rPr>
                <w:rFonts w:ascii="Arial" w:hAnsi="Arial" w:cs="Arial"/>
                <w:sz w:val="20"/>
                <w:szCs w:val="20"/>
              </w:rPr>
            </w:pPr>
            <w:r w:rsidRPr="00AD62AE">
              <w:rPr>
                <w:rFonts w:ascii="Arial" w:hAnsi="Arial" w:cs="Arial"/>
                <w:sz w:val="20"/>
                <w:szCs w:val="20"/>
              </w:rPr>
              <w:t xml:space="preserve">Se utiliza para crear nuevos recursos y </w:t>
            </w:r>
            <w:proofErr w:type="gramStart"/>
            <w:r w:rsidRPr="00AD62AE">
              <w:rPr>
                <w:rFonts w:ascii="Arial" w:hAnsi="Arial" w:cs="Arial"/>
                <w:sz w:val="20"/>
                <w:szCs w:val="20"/>
              </w:rPr>
              <w:t>sub recursos</w:t>
            </w:r>
            <w:proofErr w:type="gramEnd"/>
            <w:r w:rsidRPr="00AD62AE">
              <w:rPr>
                <w:rFonts w:ascii="Arial" w:hAnsi="Arial" w:cs="Arial"/>
                <w:sz w:val="20"/>
                <w:szCs w:val="20"/>
              </w:rPr>
              <w:t xml:space="preserve"> nuevos. Se puede utilizar este verbo para acciones no propias de un CRUD</w:t>
            </w:r>
          </w:p>
        </w:tc>
      </w:tr>
      <w:tr w:rsidR="00AD62AE" w:rsidRPr="00AD62AE" w14:paraId="32F80EF1" w14:textId="77777777" w:rsidTr="00194040">
        <w:trPr>
          <w:trHeight w:val="283"/>
        </w:trPr>
        <w:tc>
          <w:tcPr>
            <w:tcW w:w="732" w:type="pct"/>
            <w:shd w:val="clear" w:color="auto" w:fill="4BACC6"/>
            <w:vAlign w:val="center"/>
          </w:tcPr>
          <w:p w14:paraId="72B20CF0" w14:textId="77777777" w:rsidR="00E5227E" w:rsidRPr="00AD62AE" w:rsidRDefault="00E5227E" w:rsidP="00194040">
            <w:pPr>
              <w:jc w:val="center"/>
              <w:rPr>
                <w:rFonts w:ascii="Arial" w:hAnsi="Arial" w:cs="Arial"/>
                <w:b/>
                <w:sz w:val="20"/>
                <w:szCs w:val="20"/>
              </w:rPr>
            </w:pPr>
            <w:r w:rsidRPr="00AD62AE">
              <w:rPr>
                <w:rFonts w:ascii="Arial" w:hAnsi="Arial" w:cs="Arial"/>
                <w:b/>
                <w:sz w:val="20"/>
                <w:szCs w:val="20"/>
              </w:rPr>
              <w:t>PUT</w:t>
            </w:r>
          </w:p>
        </w:tc>
        <w:tc>
          <w:tcPr>
            <w:tcW w:w="4268" w:type="pct"/>
            <w:vAlign w:val="center"/>
          </w:tcPr>
          <w:p w14:paraId="33A74468" w14:textId="77777777" w:rsidR="00E5227E" w:rsidRPr="00AD62AE" w:rsidRDefault="00E5227E" w:rsidP="00194040">
            <w:pPr>
              <w:rPr>
                <w:rFonts w:ascii="Arial" w:hAnsi="Arial" w:cs="Arial"/>
                <w:sz w:val="20"/>
                <w:szCs w:val="20"/>
              </w:rPr>
            </w:pPr>
            <w:r w:rsidRPr="00AD62AE">
              <w:rPr>
                <w:rFonts w:ascii="Arial" w:hAnsi="Arial" w:cs="Arial"/>
                <w:sz w:val="20"/>
                <w:szCs w:val="20"/>
              </w:rPr>
              <w:t>Se utiliza para actualizar los recursos existentes</w:t>
            </w:r>
          </w:p>
        </w:tc>
      </w:tr>
      <w:tr w:rsidR="00AD62AE" w:rsidRPr="00AD62AE" w14:paraId="72A0ADD0" w14:textId="77777777" w:rsidTr="00194040">
        <w:trPr>
          <w:trHeight w:val="283"/>
        </w:trPr>
        <w:tc>
          <w:tcPr>
            <w:tcW w:w="732" w:type="pct"/>
            <w:shd w:val="clear" w:color="auto" w:fill="4BACC6"/>
            <w:vAlign w:val="center"/>
          </w:tcPr>
          <w:p w14:paraId="71620020" w14:textId="77777777" w:rsidR="00E5227E" w:rsidRPr="00AD62AE" w:rsidRDefault="00E5227E" w:rsidP="00194040">
            <w:pPr>
              <w:jc w:val="center"/>
              <w:rPr>
                <w:rFonts w:ascii="Arial" w:hAnsi="Arial" w:cs="Arial"/>
                <w:b/>
                <w:sz w:val="20"/>
                <w:szCs w:val="20"/>
              </w:rPr>
            </w:pPr>
            <w:r w:rsidRPr="00AD62AE">
              <w:rPr>
                <w:rFonts w:ascii="Arial" w:hAnsi="Arial" w:cs="Arial"/>
                <w:b/>
                <w:sz w:val="20"/>
                <w:szCs w:val="20"/>
              </w:rPr>
              <w:t>DELETE</w:t>
            </w:r>
          </w:p>
        </w:tc>
        <w:tc>
          <w:tcPr>
            <w:tcW w:w="4268" w:type="pct"/>
            <w:vAlign w:val="center"/>
          </w:tcPr>
          <w:p w14:paraId="57ABBDE4" w14:textId="77777777" w:rsidR="00E5227E" w:rsidRPr="00AD62AE" w:rsidRDefault="00E5227E" w:rsidP="00194040">
            <w:pPr>
              <w:rPr>
                <w:rFonts w:ascii="Arial" w:hAnsi="Arial" w:cs="Arial"/>
                <w:sz w:val="20"/>
                <w:szCs w:val="20"/>
              </w:rPr>
            </w:pPr>
            <w:r w:rsidRPr="00AD62AE">
              <w:rPr>
                <w:rFonts w:ascii="Arial" w:hAnsi="Arial" w:cs="Arial"/>
                <w:sz w:val="20"/>
                <w:szCs w:val="20"/>
              </w:rPr>
              <w:t>Se usa para eliminar recursos existentes</w:t>
            </w:r>
          </w:p>
        </w:tc>
      </w:tr>
    </w:tbl>
    <w:p w14:paraId="19390A89" w14:textId="50DC7750" w:rsidR="00E5227E" w:rsidRPr="00AD62AE" w:rsidRDefault="00E5227E" w:rsidP="00E5227E">
      <w:pPr>
        <w:rPr>
          <w:rFonts w:ascii="Arial" w:hAnsi="Arial" w:cs="Arial"/>
          <w:sz w:val="20"/>
          <w:szCs w:val="20"/>
        </w:rPr>
      </w:pPr>
    </w:p>
    <w:p w14:paraId="34DA0F21" w14:textId="4C072E33" w:rsidR="005F781B" w:rsidRPr="00AD62AE" w:rsidRDefault="005F781B" w:rsidP="005F781B">
      <w:pPr>
        <w:jc w:val="center"/>
        <w:rPr>
          <w:rFonts w:ascii="Arial" w:hAnsi="Arial" w:cs="Arial"/>
          <w:sz w:val="20"/>
          <w:szCs w:val="20"/>
        </w:rPr>
      </w:pPr>
      <w:r w:rsidRPr="00AD62AE">
        <w:rPr>
          <w:rFonts w:ascii="Arial" w:hAnsi="Arial" w:cs="Arial"/>
          <w:sz w:val="20"/>
          <w:szCs w:val="20"/>
        </w:rPr>
        <w:t>Fuente: elaboración propia</w:t>
      </w:r>
    </w:p>
    <w:p w14:paraId="2AE95C3C" w14:textId="77777777" w:rsidR="005F781B" w:rsidRPr="00AD62AE" w:rsidRDefault="005F781B" w:rsidP="00E5227E">
      <w:pPr>
        <w:rPr>
          <w:rFonts w:ascii="Arial" w:hAnsi="Arial" w:cs="Arial"/>
          <w:sz w:val="20"/>
          <w:szCs w:val="20"/>
        </w:rPr>
      </w:pPr>
    </w:p>
    <w:p w14:paraId="3C55FAEB" w14:textId="77777777" w:rsidR="00E5227E" w:rsidRPr="00AD62AE" w:rsidRDefault="00E5227E" w:rsidP="00E5227E">
      <w:pPr>
        <w:rPr>
          <w:rFonts w:ascii="Arial" w:hAnsi="Arial" w:cs="Arial"/>
          <w:sz w:val="20"/>
          <w:szCs w:val="20"/>
        </w:rPr>
      </w:pPr>
    </w:p>
    <w:p w14:paraId="4987D858" w14:textId="3A27BB72" w:rsidR="00E5227E" w:rsidRPr="00AD62AE" w:rsidRDefault="005F781B" w:rsidP="005F781B">
      <w:pPr>
        <w:pStyle w:val="Estilo1"/>
        <w:numPr>
          <w:ilvl w:val="2"/>
          <w:numId w:val="1"/>
        </w:numPr>
        <w:rPr>
          <w:rFonts w:cs="Arial"/>
          <w:lang w:val="es-CO" w:eastAsia="es-ES"/>
        </w:rPr>
      </w:pPr>
      <w:bookmarkStart w:id="121" w:name="_Toc66176302"/>
      <w:bookmarkStart w:id="122" w:name="_Toc107952280"/>
      <w:r w:rsidRPr="00AD62AE">
        <w:rPr>
          <w:rFonts w:cs="Arial"/>
          <w:lang w:val="es-CO" w:eastAsia="es-ES"/>
        </w:rPr>
        <w:t>CÓDIGOS DE RESPUESTA</w:t>
      </w:r>
      <w:bookmarkEnd w:id="121"/>
      <w:bookmarkEnd w:id="122"/>
    </w:p>
    <w:p w14:paraId="7B83930A" w14:textId="77777777" w:rsidR="00E5227E" w:rsidRPr="00AD62AE" w:rsidRDefault="00E5227E" w:rsidP="00E5227E">
      <w:pPr>
        <w:rPr>
          <w:rFonts w:ascii="Arial" w:hAnsi="Arial" w:cs="Arial"/>
          <w:sz w:val="20"/>
          <w:szCs w:val="20"/>
        </w:rPr>
      </w:pPr>
    </w:p>
    <w:p w14:paraId="01ACD621" w14:textId="77777777" w:rsidR="00E5227E" w:rsidRPr="00AD62AE" w:rsidRDefault="00E5227E" w:rsidP="00E5227E">
      <w:pPr>
        <w:rPr>
          <w:rFonts w:ascii="Arial" w:hAnsi="Arial" w:cs="Arial"/>
          <w:sz w:val="20"/>
          <w:szCs w:val="20"/>
        </w:rPr>
      </w:pPr>
      <w:r w:rsidRPr="00AD62AE">
        <w:rPr>
          <w:rFonts w:ascii="Arial" w:hAnsi="Arial" w:cs="Arial"/>
          <w:sz w:val="20"/>
          <w:szCs w:val="20"/>
        </w:rPr>
        <w:t>Sobre los códigos de respuesta se recomienda el siguiente estándar:</w:t>
      </w:r>
    </w:p>
    <w:p w14:paraId="5E9F6E41" w14:textId="77777777" w:rsidR="00E5227E" w:rsidRPr="00AD62AE" w:rsidRDefault="00E5227E" w:rsidP="00E5227E">
      <w:pPr>
        <w:rPr>
          <w:rFonts w:ascii="Arial" w:hAnsi="Arial" w:cs="Arial"/>
          <w:sz w:val="20"/>
          <w:szCs w:val="20"/>
        </w:rPr>
      </w:pPr>
    </w:p>
    <w:p w14:paraId="25558B49" w14:textId="77777777" w:rsidR="00E5227E" w:rsidRPr="00AD62AE" w:rsidRDefault="00E5227E" w:rsidP="00E5227E">
      <w:pPr>
        <w:pStyle w:val="Vieta"/>
        <w:rPr>
          <w:rFonts w:cs="Arial"/>
          <w:sz w:val="20"/>
          <w:szCs w:val="20"/>
          <w:lang w:val="es-CO"/>
        </w:rPr>
      </w:pPr>
      <w:r w:rsidRPr="00AD62AE">
        <w:rPr>
          <w:rFonts w:cs="Arial"/>
          <w:sz w:val="20"/>
          <w:szCs w:val="20"/>
          <w:lang w:val="es-CO"/>
        </w:rPr>
        <w:t>La aplicación del cliente se comportó erróneamente (error del cliente - código de respuesta 4xx)</w:t>
      </w:r>
    </w:p>
    <w:p w14:paraId="5DCD2790" w14:textId="77777777" w:rsidR="00E5227E" w:rsidRPr="00AD62AE" w:rsidRDefault="00E5227E" w:rsidP="00E5227E">
      <w:pPr>
        <w:pStyle w:val="Vieta"/>
        <w:rPr>
          <w:rFonts w:cs="Arial"/>
          <w:sz w:val="20"/>
          <w:szCs w:val="20"/>
          <w:lang w:val="es-CO"/>
        </w:rPr>
      </w:pPr>
      <w:r w:rsidRPr="00AD62AE">
        <w:rPr>
          <w:rFonts w:cs="Arial"/>
          <w:sz w:val="20"/>
          <w:szCs w:val="20"/>
          <w:lang w:val="es-CO"/>
        </w:rPr>
        <w:t>La API se comportó erróneamente (error del servidor - código de respuesta 5xx)</w:t>
      </w:r>
    </w:p>
    <w:p w14:paraId="2273BA6C" w14:textId="77777777" w:rsidR="00E5227E" w:rsidRPr="00AD62AE" w:rsidRDefault="00E5227E" w:rsidP="00E5227E">
      <w:pPr>
        <w:pStyle w:val="Vieta"/>
        <w:rPr>
          <w:rFonts w:cs="Arial"/>
          <w:sz w:val="20"/>
          <w:szCs w:val="20"/>
          <w:lang w:val="es-CO"/>
        </w:rPr>
      </w:pPr>
      <w:r w:rsidRPr="00AD62AE">
        <w:rPr>
          <w:rFonts w:cs="Arial"/>
          <w:sz w:val="20"/>
          <w:szCs w:val="20"/>
          <w:lang w:val="es-CO"/>
        </w:rPr>
        <w:t xml:space="preserve">El cliente y la API funcionaron (éxito - código de respuesta 2xx) </w:t>
      </w:r>
    </w:p>
    <w:p w14:paraId="4CC3856B" w14:textId="77777777" w:rsidR="00E5227E" w:rsidRPr="00AD62AE" w:rsidRDefault="00E5227E" w:rsidP="00E5227E">
      <w:pPr>
        <w:rPr>
          <w:rFonts w:ascii="Arial" w:hAnsi="Arial" w:cs="Arial"/>
          <w:sz w:val="20"/>
          <w:szCs w:val="20"/>
        </w:rPr>
      </w:pPr>
    </w:p>
    <w:p w14:paraId="03E23EF4" w14:textId="2BBD13F2" w:rsidR="00E5227E" w:rsidRPr="00AD62AE" w:rsidRDefault="00E5227E" w:rsidP="00E5227E">
      <w:pPr>
        <w:rPr>
          <w:rFonts w:ascii="Arial" w:hAnsi="Arial" w:cs="Arial"/>
          <w:sz w:val="20"/>
          <w:szCs w:val="20"/>
        </w:rPr>
      </w:pPr>
      <w:r w:rsidRPr="00AD62AE">
        <w:rPr>
          <w:rFonts w:ascii="Arial" w:hAnsi="Arial" w:cs="Arial"/>
          <w:sz w:val="20"/>
          <w:szCs w:val="20"/>
        </w:rPr>
        <w:t>Se proponen los siguientes códigos básicos:</w:t>
      </w:r>
    </w:p>
    <w:p w14:paraId="0FB2F9F7" w14:textId="602C4468" w:rsidR="00237BA5" w:rsidRPr="00AD62AE" w:rsidRDefault="00237BA5" w:rsidP="00E5227E">
      <w:pPr>
        <w:rPr>
          <w:rFonts w:ascii="Arial" w:hAnsi="Arial" w:cs="Arial"/>
          <w:sz w:val="20"/>
          <w:szCs w:val="20"/>
        </w:rPr>
      </w:pPr>
    </w:p>
    <w:p w14:paraId="1D493528" w14:textId="304F06B5" w:rsidR="00237BA5" w:rsidRPr="00AD62AE" w:rsidRDefault="00237BA5" w:rsidP="00237BA5">
      <w:pPr>
        <w:pStyle w:val="Caption"/>
        <w:jc w:val="center"/>
        <w:rPr>
          <w:rFonts w:ascii="Arial" w:hAnsi="Arial" w:cs="Arial"/>
          <w:i w:val="0"/>
          <w:iCs w:val="0"/>
          <w:color w:val="auto"/>
          <w:sz w:val="20"/>
          <w:szCs w:val="20"/>
        </w:rPr>
      </w:pPr>
      <w:bookmarkStart w:id="123" w:name="_Toc102502048"/>
      <w:r w:rsidRPr="00AD62AE">
        <w:rPr>
          <w:rFonts w:ascii="Arial" w:hAnsi="Arial" w:cs="Arial"/>
          <w:i w:val="0"/>
          <w:iCs w:val="0"/>
          <w:color w:val="auto"/>
        </w:rPr>
        <w:t xml:space="preserve">Tabla </w:t>
      </w:r>
      <w:r w:rsidRPr="00AD62AE">
        <w:rPr>
          <w:rFonts w:ascii="Arial" w:hAnsi="Arial" w:cs="Arial"/>
          <w:i w:val="0"/>
          <w:iCs w:val="0"/>
          <w:color w:val="auto"/>
        </w:rPr>
        <w:fldChar w:fldCharType="begin"/>
      </w:r>
      <w:r w:rsidRPr="00AD62AE">
        <w:rPr>
          <w:rFonts w:ascii="Arial" w:hAnsi="Arial" w:cs="Arial"/>
          <w:i w:val="0"/>
          <w:iCs w:val="0"/>
          <w:color w:val="auto"/>
        </w:rPr>
        <w:instrText xml:space="preserve"> SEQ Tabla \* ARABIC </w:instrText>
      </w:r>
      <w:r w:rsidRPr="00AD62AE">
        <w:rPr>
          <w:rFonts w:ascii="Arial" w:hAnsi="Arial" w:cs="Arial"/>
          <w:i w:val="0"/>
          <w:iCs w:val="0"/>
          <w:color w:val="auto"/>
        </w:rPr>
        <w:fldChar w:fldCharType="separate"/>
      </w:r>
      <w:r w:rsidR="007635DC" w:rsidRPr="00AD62AE">
        <w:rPr>
          <w:rFonts w:ascii="Arial" w:hAnsi="Arial" w:cs="Arial"/>
          <w:i w:val="0"/>
          <w:iCs w:val="0"/>
          <w:noProof/>
          <w:color w:val="auto"/>
        </w:rPr>
        <w:t>10</w:t>
      </w:r>
      <w:r w:rsidRPr="00AD62AE">
        <w:rPr>
          <w:rFonts w:ascii="Arial" w:hAnsi="Arial" w:cs="Arial"/>
          <w:i w:val="0"/>
          <w:iCs w:val="0"/>
          <w:color w:val="auto"/>
        </w:rPr>
        <w:fldChar w:fldCharType="end"/>
      </w:r>
      <w:r w:rsidRPr="00AD62AE">
        <w:rPr>
          <w:rFonts w:ascii="Arial" w:hAnsi="Arial" w:cs="Arial"/>
          <w:i w:val="0"/>
          <w:iCs w:val="0"/>
          <w:color w:val="auto"/>
        </w:rPr>
        <w:t>. Códigos de repuesta HTTP</w:t>
      </w:r>
      <w:bookmarkEnd w:id="123"/>
    </w:p>
    <w:p w14:paraId="1995CB65" w14:textId="77777777" w:rsidR="00E5227E" w:rsidRPr="00AD62AE" w:rsidRDefault="00E5227E" w:rsidP="00E5227E">
      <w:pPr>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8648"/>
      </w:tblGrid>
      <w:tr w:rsidR="00AD62AE" w:rsidRPr="00AD62AE" w14:paraId="12CCF1A3" w14:textId="77777777" w:rsidTr="00194040">
        <w:trPr>
          <w:trHeight w:val="556"/>
        </w:trPr>
        <w:tc>
          <w:tcPr>
            <w:tcW w:w="506" w:type="pct"/>
            <w:shd w:val="clear" w:color="auto" w:fill="4BACC6"/>
            <w:vAlign w:val="center"/>
          </w:tcPr>
          <w:p w14:paraId="22A89060" w14:textId="77777777" w:rsidR="00E5227E" w:rsidRPr="00AD62AE" w:rsidRDefault="00E5227E" w:rsidP="00194040">
            <w:pPr>
              <w:jc w:val="center"/>
              <w:rPr>
                <w:rFonts w:ascii="Arial" w:hAnsi="Arial" w:cs="Arial"/>
                <w:b/>
                <w:sz w:val="20"/>
                <w:szCs w:val="20"/>
              </w:rPr>
            </w:pPr>
            <w:r w:rsidRPr="00AD62AE">
              <w:rPr>
                <w:rFonts w:ascii="Arial" w:hAnsi="Arial" w:cs="Arial"/>
                <w:b/>
                <w:sz w:val="20"/>
                <w:szCs w:val="20"/>
              </w:rPr>
              <w:t>200</w:t>
            </w:r>
          </w:p>
        </w:tc>
        <w:tc>
          <w:tcPr>
            <w:tcW w:w="4494" w:type="pct"/>
            <w:vAlign w:val="center"/>
          </w:tcPr>
          <w:p w14:paraId="37B76C92" w14:textId="77777777" w:rsidR="00E5227E" w:rsidRPr="00AD62AE" w:rsidRDefault="00E5227E" w:rsidP="00194040">
            <w:pPr>
              <w:rPr>
                <w:rFonts w:ascii="Arial" w:hAnsi="Arial" w:cs="Arial"/>
                <w:sz w:val="20"/>
                <w:szCs w:val="20"/>
              </w:rPr>
            </w:pPr>
            <w:r w:rsidRPr="00AD62AE">
              <w:rPr>
                <w:rFonts w:ascii="Arial" w:hAnsi="Arial" w:cs="Arial"/>
                <w:sz w:val="20"/>
                <w:szCs w:val="20"/>
              </w:rPr>
              <w:t>OK: la solicitud se ha realizado correctamente. El cliente puede leer el resultado de la solicitud en el cuerpo y los encabezados de la respuesta.</w:t>
            </w:r>
          </w:p>
        </w:tc>
      </w:tr>
      <w:tr w:rsidR="00AD62AE" w:rsidRPr="00AD62AE" w14:paraId="75A2E7CC" w14:textId="77777777" w:rsidTr="00194040">
        <w:trPr>
          <w:trHeight w:val="454"/>
        </w:trPr>
        <w:tc>
          <w:tcPr>
            <w:tcW w:w="506" w:type="pct"/>
            <w:shd w:val="clear" w:color="auto" w:fill="4BACC6"/>
            <w:vAlign w:val="center"/>
          </w:tcPr>
          <w:p w14:paraId="5B5EB076" w14:textId="77777777" w:rsidR="00E5227E" w:rsidRPr="00AD62AE" w:rsidRDefault="00E5227E" w:rsidP="00194040">
            <w:pPr>
              <w:jc w:val="center"/>
              <w:rPr>
                <w:rFonts w:ascii="Arial" w:hAnsi="Arial" w:cs="Arial"/>
                <w:b/>
                <w:sz w:val="20"/>
                <w:szCs w:val="20"/>
              </w:rPr>
            </w:pPr>
            <w:r w:rsidRPr="00AD62AE">
              <w:rPr>
                <w:rFonts w:ascii="Arial" w:hAnsi="Arial" w:cs="Arial"/>
                <w:b/>
                <w:sz w:val="20"/>
                <w:szCs w:val="20"/>
              </w:rPr>
              <w:lastRenderedPageBreak/>
              <w:t>201</w:t>
            </w:r>
          </w:p>
        </w:tc>
        <w:tc>
          <w:tcPr>
            <w:tcW w:w="4494" w:type="pct"/>
            <w:vAlign w:val="center"/>
          </w:tcPr>
          <w:p w14:paraId="5AA48C30" w14:textId="77777777" w:rsidR="00E5227E" w:rsidRPr="00AD62AE" w:rsidRDefault="00E5227E" w:rsidP="00194040">
            <w:pPr>
              <w:rPr>
                <w:rFonts w:ascii="Arial" w:hAnsi="Arial" w:cs="Arial"/>
                <w:sz w:val="20"/>
                <w:szCs w:val="20"/>
              </w:rPr>
            </w:pPr>
            <w:r w:rsidRPr="00AD62AE">
              <w:rPr>
                <w:rFonts w:ascii="Arial" w:hAnsi="Arial" w:cs="Arial"/>
                <w:sz w:val="20"/>
                <w:szCs w:val="20"/>
              </w:rPr>
              <w:t>Creado: la solicitud se ha cumplido y se ha creado un nuevo recurso.</w:t>
            </w:r>
          </w:p>
        </w:tc>
      </w:tr>
      <w:tr w:rsidR="00AD62AE" w:rsidRPr="00AD62AE" w14:paraId="71A94946" w14:textId="77777777" w:rsidTr="00194040">
        <w:trPr>
          <w:trHeight w:val="454"/>
        </w:trPr>
        <w:tc>
          <w:tcPr>
            <w:tcW w:w="506" w:type="pct"/>
            <w:shd w:val="clear" w:color="auto" w:fill="4BACC6"/>
            <w:vAlign w:val="center"/>
          </w:tcPr>
          <w:p w14:paraId="05A37F90" w14:textId="77777777" w:rsidR="00E5227E" w:rsidRPr="00AD62AE" w:rsidRDefault="00E5227E" w:rsidP="00194040">
            <w:pPr>
              <w:jc w:val="center"/>
              <w:rPr>
                <w:rFonts w:ascii="Arial" w:hAnsi="Arial" w:cs="Arial"/>
                <w:b/>
                <w:sz w:val="20"/>
                <w:szCs w:val="20"/>
              </w:rPr>
            </w:pPr>
            <w:r w:rsidRPr="00AD62AE">
              <w:rPr>
                <w:rFonts w:ascii="Arial" w:hAnsi="Arial" w:cs="Arial"/>
                <w:b/>
                <w:sz w:val="20"/>
                <w:szCs w:val="20"/>
              </w:rPr>
              <w:t>202</w:t>
            </w:r>
          </w:p>
        </w:tc>
        <w:tc>
          <w:tcPr>
            <w:tcW w:w="4494" w:type="pct"/>
            <w:vAlign w:val="center"/>
          </w:tcPr>
          <w:p w14:paraId="6C6173ED" w14:textId="77777777" w:rsidR="00E5227E" w:rsidRPr="00AD62AE" w:rsidRDefault="00E5227E" w:rsidP="00194040">
            <w:pPr>
              <w:rPr>
                <w:rFonts w:ascii="Arial" w:hAnsi="Arial" w:cs="Arial"/>
                <w:sz w:val="20"/>
                <w:szCs w:val="20"/>
              </w:rPr>
            </w:pPr>
            <w:r w:rsidRPr="00AD62AE">
              <w:rPr>
                <w:rFonts w:ascii="Arial" w:hAnsi="Arial" w:cs="Arial"/>
                <w:sz w:val="20"/>
                <w:szCs w:val="20"/>
              </w:rPr>
              <w:t>Aceptado: la solicitud se ha aceptado para su procesamiento, pero el procesamiento no se ha completado.</w:t>
            </w:r>
          </w:p>
        </w:tc>
      </w:tr>
      <w:tr w:rsidR="00AD62AE" w:rsidRPr="00AD62AE" w14:paraId="24BD4681" w14:textId="77777777" w:rsidTr="00194040">
        <w:trPr>
          <w:trHeight w:val="454"/>
        </w:trPr>
        <w:tc>
          <w:tcPr>
            <w:tcW w:w="506" w:type="pct"/>
            <w:shd w:val="clear" w:color="auto" w:fill="4BACC6"/>
            <w:vAlign w:val="center"/>
          </w:tcPr>
          <w:p w14:paraId="066CFE24" w14:textId="77777777" w:rsidR="00E5227E" w:rsidRPr="00AD62AE" w:rsidRDefault="00E5227E" w:rsidP="00194040">
            <w:pPr>
              <w:jc w:val="center"/>
              <w:rPr>
                <w:rFonts w:ascii="Arial" w:hAnsi="Arial" w:cs="Arial"/>
                <w:b/>
                <w:sz w:val="20"/>
                <w:szCs w:val="20"/>
              </w:rPr>
            </w:pPr>
            <w:r w:rsidRPr="00AD62AE">
              <w:rPr>
                <w:rFonts w:ascii="Arial" w:hAnsi="Arial" w:cs="Arial"/>
                <w:b/>
                <w:sz w:val="20"/>
                <w:szCs w:val="20"/>
              </w:rPr>
              <w:t>204</w:t>
            </w:r>
          </w:p>
        </w:tc>
        <w:tc>
          <w:tcPr>
            <w:tcW w:w="4494" w:type="pct"/>
            <w:vAlign w:val="center"/>
          </w:tcPr>
          <w:p w14:paraId="1E5E5A5C" w14:textId="77777777" w:rsidR="00E5227E" w:rsidRPr="00AD62AE" w:rsidRDefault="00E5227E" w:rsidP="00194040">
            <w:pPr>
              <w:rPr>
                <w:rFonts w:ascii="Arial" w:hAnsi="Arial" w:cs="Arial"/>
                <w:sz w:val="20"/>
                <w:szCs w:val="20"/>
              </w:rPr>
            </w:pPr>
            <w:r w:rsidRPr="00AD62AE">
              <w:rPr>
                <w:rFonts w:ascii="Arial" w:hAnsi="Arial" w:cs="Arial"/>
                <w:sz w:val="20"/>
                <w:szCs w:val="20"/>
              </w:rPr>
              <w:t>Sin contenido: la solicitud se ha realizado correctamente pero no devuelve ningún cuerpo del mensaje.</w:t>
            </w:r>
          </w:p>
        </w:tc>
      </w:tr>
      <w:tr w:rsidR="00AD62AE" w:rsidRPr="00AD62AE" w14:paraId="58FB85F6" w14:textId="77777777" w:rsidTr="00194040">
        <w:trPr>
          <w:trHeight w:val="454"/>
        </w:trPr>
        <w:tc>
          <w:tcPr>
            <w:tcW w:w="506" w:type="pct"/>
            <w:shd w:val="clear" w:color="auto" w:fill="4BACC6"/>
            <w:vAlign w:val="center"/>
          </w:tcPr>
          <w:p w14:paraId="0C46767E" w14:textId="77777777" w:rsidR="00E5227E" w:rsidRPr="00AD62AE" w:rsidRDefault="00E5227E" w:rsidP="00194040">
            <w:pPr>
              <w:jc w:val="center"/>
              <w:rPr>
                <w:rFonts w:ascii="Arial" w:hAnsi="Arial" w:cs="Arial"/>
                <w:b/>
                <w:sz w:val="20"/>
                <w:szCs w:val="20"/>
              </w:rPr>
            </w:pPr>
            <w:r w:rsidRPr="00AD62AE">
              <w:rPr>
                <w:rFonts w:ascii="Arial" w:hAnsi="Arial" w:cs="Arial"/>
                <w:b/>
                <w:sz w:val="20"/>
                <w:szCs w:val="20"/>
              </w:rPr>
              <w:t>400</w:t>
            </w:r>
          </w:p>
        </w:tc>
        <w:tc>
          <w:tcPr>
            <w:tcW w:w="4494" w:type="pct"/>
            <w:vAlign w:val="center"/>
          </w:tcPr>
          <w:p w14:paraId="063C7906" w14:textId="77777777" w:rsidR="00E5227E" w:rsidRPr="00AD62AE" w:rsidRDefault="00E5227E" w:rsidP="00194040">
            <w:pPr>
              <w:rPr>
                <w:rFonts w:ascii="Arial" w:hAnsi="Arial" w:cs="Arial"/>
                <w:sz w:val="20"/>
                <w:szCs w:val="20"/>
              </w:rPr>
            </w:pPr>
            <w:r w:rsidRPr="00AD62AE">
              <w:rPr>
                <w:rFonts w:ascii="Arial" w:hAnsi="Arial" w:cs="Arial"/>
                <w:sz w:val="20"/>
                <w:szCs w:val="20"/>
              </w:rPr>
              <w:t>Solicitud incorrecta: el servidor no pudo entender la solicitud debido a una sintaxis incorrecta. El cuerpo del mensaje contendrá más información</w:t>
            </w:r>
          </w:p>
        </w:tc>
      </w:tr>
      <w:tr w:rsidR="00AD62AE" w:rsidRPr="00AD62AE" w14:paraId="106DED5D" w14:textId="77777777" w:rsidTr="00194040">
        <w:trPr>
          <w:trHeight w:val="454"/>
        </w:trPr>
        <w:tc>
          <w:tcPr>
            <w:tcW w:w="506" w:type="pct"/>
            <w:shd w:val="clear" w:color="auto" w:fill="4BACC6"/>
            <w:vAlign w:val="center"/>
          </w:tcPr>
          <w:p w14:paraId="444F23B4" w14:textId="77777777" w:rsidR="00E5227E" w:rsidRPr="00AD62AE" w:rsidRDefault="00E5227E" w:rsidP="00194040">
            <w:pPr>
              <w:jc w:val="center"/>
              <w:rPr>
                <w:rFonts w:ascii="Arial" w:hAnsi="Arial" w:cs="Arial"/>
                <w:b/>
                <w:sz w:val="20"/>
                <w:szCs w:val="20"/>
              </w:rPr>
            </w:pPr>
            <w:r w:rsidRPr="00AD62AE">
              <w:rPr>
                <w:rFonts w:ascii="Arial" w:hAnsi="Arial" w:cs="Arial"/>
                <w:b/>
                <w:sz w:val="20"/>
                <w:szCs w:val="20"/>
              </w:rPr>
              <w:t>401</w:t>
            </w:r>
          </w:p>
        </w:tc>
        <w:tc>
          <w:tcPr>
            <w:tcW w:w="4494" w:type="pct"/>
            <w:vAlign w:val="center"/>
          </w:tcPr>
          <w:p w14:paraId="2B199B77" w14:textId="77777777" w:rsidR="00E5227E" w:rsidRPr="00AD62AE" w:rsidRDefault="00E5227E" w:rsidP="00194040">
            <w:pPr>
              <w:rPr>
                <w:rFonts w:ascii="Arial" w:hAnsi="Arial" w:cs="Arial"/>
                <w:sz w:val="20"/>
                <w:szCs w:val="20"/>
              </w:rPr>
            </w:pPr>
            <w:r w:rsidRPr="00AD62AE">
              <w:rPr>
                <w:rFonts w:ascii="Arial" w:hAnsi="Arial" w:cs="Arial"/>
                <w:sz w:val="20"/>
                <w:szCs w:val="20"/>
              </w:rPr>
              <w:t>No autorizado: la solicitud requiere autenticación de usuario o, si la solicitud incluía credenciales de autorización, la autorización se ha rechazado para esas credenciales.</w:t>
            </w:r>
          </w:p>
        </w:tc>
      </w:tr>
      <w:tr w:rsidR="00AD62AE" w:rsidRPr="00AD62AE" w14:paraId="782D64BB" w14:textId="77777777" w:rsidTr="00194040">
        <w:trPr>
          <w:trHeight w:val="243"/>
        </w:trPr>
        <w:tc>
          <w:tcPr>
            <w:tcW w:w="506" w:type="pct"/>
            <w:shd w:val="clear" w:color="auto" w:fill="4BACC6"/>
            <w:vAlign w:val="center"/>
          </w:tcPr>
          <w:p w14:paraId="6437C70C" w14:textId="77777777" w:rsidR="00E5227E" w:rsidRPr="00AD62AE" w:rsidRDefault="00E5227E" w:rsidP="00194040">
            <w:pPr>
              <w:jc w:val="center"/>
              <w:rPr>
                <w:rFonts w:ascii="Arial" w:hAnsi="Arial" w:cs="Arial"/>
                <w:b/>
                <w:sz w:val="20"/>
                <w:szCs w:val="20"/>
              </w:rPr>
            </w:pPr>
            <w:r w:rsidRPr="00AD62AE">
              <w:rPr>
                <w:rFonts w:ascii="Arial" w:hAnsi="Arial" w:cs="Arial"/>
                <w:b/>
                <w:sz w:val="20"/>
                <w:szCs w:val="20"/>
              </w:rPr>
              <w:t>403</w:t>
            </w:r>
          </w:p>
        </w:tc>
        <w:tc>
          <w:tcPr>
            <w:tcW w:w="4494" w:type="pct"/>
            <w:vAlign w:val="center"/>
          </w:tcPr>
          <w:p w14:paraId="4ADC1563" w14:textId="77777777" w:rsidR="00E5227E" w:rsidRPr="00AD62AE" w:rsidRDefault="00E5227E" w:rsidP="00194040">
            <w:pPr>
              <w:rPr>
                <w:rFonts w:ascii="Arial" w:hAnsi="Arial" w:cs="Arial"/>
                <w:sz w:val="20"/>
                <w:szCs w:val="20"/>
              </w:rPr>
            </w:pPr>
            <w:r w:rsidRPr="00AD62AE">
              <w:rPr>
                <w:rFonts w:ascii="Arial" w:hAnsi="Arial" w:cs="Arial"/>
                <w:sz w:val="20"/>
                <w:szCs w:val="20"/>
              </w:rPr>
              <w:t>Prohibido: el servidor entendió la solicitud, pero se niega a cumplirla</w:t>
            </w:r>
          </w:p>
        </w:tc>
      </w:tr>
      <w:tr w:rsidR="00AD62AE" w:rsidRPr="00AD62AE" w14:paraId="45461590" w14:textId="77777777" w:rsidTr="00194040">
        <w:trPr>
          <w:trHeight w:val="454"/>
        </w:trPr>
        <w:tc>
          <w:tcPr>
            <w:tcW w:w="506" w:type="pct"/>
            <w:shd w:val="clear" w:color="auto" w:fill="4BACC6"/>
            <w:vAlign w:val="center"/>
          </w:tcPr>
          <w:p w14:paraId="007E5E1C" w14:textId="77777777" w:rsidR="00E5227E" w:rsidRPr="00AD62AE" w:rsidRDefault="00E5227E" w:rsidP="00194040">
            <w:pPr>
              <w:jc w:val="center"/>
              <w:rPr>
                <w:rFonts w:ascii="Arial" w:hAnsi="Arial" w:cs="Arial"/>
                <w:b/>
                <w:sz w:val="20"/>
                <w:szCs w:val="20"/>
              </w:rPr>
            </w:pPr>
            <w:r w:rsidRPr="00AD62AE">
              <w:rPr>
                <w:rFonts w:ascii="Arial" w:hAnsi="Arial" w:cs="Arial"/>
                <w:b/>
                <w:sz w:val="20"/>
                <w:szCs w:val="20"/>
              </w:rPr>
              <w:t>404</w:t>
            </w:r>
          </w:p>
        </w:tc>
        <w:tc>
          <w:tcPr>
            <w:tcW w:w="4494" w:type="pct"/>
            <w:vAlign w:val="center"/>
          </w:tcPr>
          <w:p w14:paraId="0AED1B89" w14:textId="77777777" w:rsidR="00E5227E" w:rsidRPr="00AD62AE" w:rsidRDefault="00E5227E" w:rsidP="00194040">
            <w:pPr>
              <w:rPr>
                <w:rFonts w:ascii="Arial" w:hAnsi="Arial" w:cs="Arial"/>
                <w:sz w:val="20"/>
                <w:szCs w:val="20"/>
              </w:rPr>
            </w:pPr>
            <w:r w:rsidRPr="00AD62AE">
              <w:rPr>
                <w:rFonts w:ascii="Arial" w:hAnsi="Arial" w:cs="Arial"/>
                <w:sz w:val="20"/>
                <w:szCs w:val="20"/>
              </w:rPr>
              <w:t>No encontrado: no se pudo encontrar el recurso solicitado. Este error puede deberse a una condición temporal o permanente.</w:t>
            </w:r>
          </w:p>
        </w:tc>
      </w:tr>
      <w:tr w:rsidR="00AD62AE" w:rsidRPr="00AD62AE" w14:paraId="5FB6E399" w14:textId="77777777" w:rsidTr="00194040">
        <w:trPr>
          <w:trHeight w:val="340"/>
        </w:trPr>
        <w:tc>
          <w:tcPr>
            <w:tcW w:w="506" w:type="pct"/>
            <w:shd w:val="clear" w:color="auto" w:fill="4BACC6"/>
            <w:vAlign w:val="center"/>
          </w:tcPr>
          <w:p w14:paraId="2CB5FC89" w14:textId="77777777" w:rsidR="00E5227E" w:rsidRPr="00AD62AE" w:rsidRDefault="00E5227E" w:rsidP="00194040">
            <w:pPr>
              <w:jc w:val="center"/>
              <w:rPr>
                <w:rFonts w:ascii="Arial" w:hAnsi="Arial" w:cs="Arial"/>
                <w:b/>
                <w:sz w:val="20"/>
                <w:szCs w:val="20"/>
              </w:rPr>
            </w:pPr>
            <w:r w:rsidRPr="00AD62AE">
              <w:rPr>
                <w:rFonts w:ascii="Arial" w:hAnsi="Arial" w:cs="Arial"/>
                <w:b/>
                <w:sz w:val="20"/>
                <w:szCs w:val="20"/>
              </w:rPr>
              <w:t>405</w:t>
            </w:r>
          </w:p>
        </w:tc>
        <w:tc>
          <w:tcPr>
            <w:tcW w:w="4494" w:type="pct"/>
            <w:vAlign w:val="center"/>
          </w:tcPr>
          <w:p w14:paraId="5CA5CD03" w14:textId="77777777" w:rsidR="00E5227E" w:rsidRPr="00AD62AE" w:rsidRDefault="00E5227E" w:rsidP="00194040">
            <w:pPr>
              <w:rPr>
                <w:rFonts w:ascii="Arial" w:hAnsi="Arial" w:cs="Arial"/>
                <w:sz w:val="20"/>
                <w:szCs w:val="20"/>
                <w:shd w:val="clear" w:color="auto" w:fill="F8F8F8"/>
              </w:rPr>
            </w:pPr>
            <w:r w:rsidRPr="00AD62AE">
              <w:rPr>
                <w:rFonts w:ascii="Arial" w:hAnsi="Arial" w:cs="Arial"/>
                <w:sz w:val="20"/>
                <w:szCs w:val="20"/>
              </w:rPr>
              <w:t>Valor errado. Parámetro de entrada no cumple lo requerido</w:t>
            </w:r>
          </w:p>
        </w:tc>
      </w:tr>
      <w:tr w:rsidR="00AD62AE" w:rsidRPr="00AD62AE" w14:paraId="6497198B" w14:textId="77777777" w:rsidTr="00194040">
        <w:trPr>
          <w:trHeight w:val="340"/>
        </w:trPr>
        <w:tc>
          <w:tcPr>
            <w:tcW w:w="506" w:type="pct"/>
            <w:shd w:val="clear" w:color="auto" w:fill="4BACC6"/>
            <w:vAlign w:val="center"/>
          </w:tcPr>
          <w:p w14:paraId="064659EC" w14:textId="77777777" w:rsidR="00E5227E" w:rsidRPr="00AD62AE" w:rsidRDefault="00E5227E" w:rsidP="00194040">
            <w:pPr>
              <w:jc w:val="center"/>
              <w:rPr>
                <w:rFonts w:ascii="Arial" w:hAnsi="Arial" w:cs="Arial"/>
                <w:b/>
                <w:sz w:val="20"/>
                <w:szCs w:val="20"/>
              </w:rPr>
            </w:pPr>
            <w:r w:rsidRPr="00AD62AE">
              <w:rPr>
                <w:rFonts w:ascii="Arial" w:hAnsi="Arial" w:cs="Arial"/>
                <w:b/>
                <w:sz w:val="20"/>
                <w:szCs w:val="20"/>
              </w:rPr>
              <w:t>500</w:t>
            </w:r>
          </w:p>
        </w:tc>
        <w:tc>
          <w:tcPr>
            <w:tcW w:w="4494" w:type="pct"/>
            <w:vAlign w:val="center"/>
          </w:tcPr>
          <w:p w14:paraId="53F47771" w14:textId="77777777" w:rsidR="00E5227E" w:rsidRPr="00AD62AE" w:rsidRDefault="00E5227E" w:rsidP="00194040">
            <w:pPr>
              <w:rPr>
                <w:rFonts w:ascii="Arial" w:hAnsi="Arial" w:cs="Arial"/>
                <w:sz w:val="20"/>
                <w:szCs w:val="20"/>
              </w:rPr>
            </w:pPr>
            <w:r w:rsidRPr="00AD62AE">
              <w:rPr>
                <w:rFonts w:ascii="Arial" w:hAnsi="Arial" w:cs="Arial"/>
                <w:sz w:val="20"/>
                <w:szCs w:val="20"/>
              </w:rPr>
              <w:t>Error de servidor interno.</w:t>
            </w:r>
          </w:p>
        </w:tc>
      </w:tr>
      <w:tr w:rsidR="00AD62AE" w:rsidRPr="00AD62AE" w14:paraId="663CF9A7" w14:textId="77777777" w:rsidTr="00194040">
        <w:trPr>
          <w:trHeight w:val="454"/>
        </w:trPr>
        <w:tc>
          <w:tcPr>
            <w:tcW w:w="506" w:type="pct"/>
            <w:shd w:val="clear" w:color="auto" w:fill="4BACC6"/>
            <w:vAlign w:val="center"/>
          </w:tcPr>
          <w:p w14:paraId="13BBCE21" w14:textId="77777777" w:rsidR="00E5227E" w:rsidRPr="00AD62AE" w:rsidRDefault="00E5227E" w:rsidP="00194040">
            <w:pPr>
              <w:jc w:val="center"/>
              <w:rPr>
                <w:rFonts w:ascii="Arial" w:hAnsi="Arial" w:cs="Arial"/>
                <w:b/>
                <w:sz w:val="20"/>
                <w:szCs w:val="20"/>
              </w:rPr>
            </w:pPr>
            <w:r w:rsidRPr="00AD62AE">
              <w:rPr>
                <w:rFonts w:ascii="Arial" w:hAnsi="Arial" w:cs="Arial"/>
                <w:b/>
                <w:sz w:val="20"/>
                <w:szCs w:val="20"/>
              </w:rPr>
              <w:t>502</w:t>
            </w:r>
          </w:p>
        </w:tc>
        <w:tc>
          <w:tcPr>
            <w:tcW w:w="4494" w:type="pct"/>
            <w:vAlign w:val="center"/>
          </w:tcPr>
          <w:p w14:paraId="26DF794B" w14:textId="77777777" w:rsidR="00E5227E" w:rsidRPr="00AD62AE" w:rsidRDefault="00E5227E" w:rsidP="00194040">
            <w:pPr>
              <w:rPr>
                <w:rFonts w:ascii="Arial" w:hAnsi="Arial" w:cs="Arial"/>
                <w:sz w:val="20"/>
                <w:szCs w:val="20"/>
              </w:rPr>
            </w:pPr>
            <w:r w:rsidRPr="00AD62AE">
              <w:rPr>
                <w:rFonts w:ascii="Arial" w:hAnsi="Arial" w:cs="Arial"/>
                <w:sz w:val="20"/>
                <w:szCs w:val="20"/>
              </w:rPr>
              <w:t>Puerta de enlace incorrecta: el servidor estaba actuando como puerta de enlace o proxy y recibió una respuesta no válida del servidor ascendente</w:t>
            </w:r>
          </w:p>
        </w:tc>
      </w:tr>
      <w:tr w:rsidR="00AD62AE" w:rsidRPr="00AD62AE" w14:paraId="599C9626" w14:textId="77777777" w:rsidTr="00194040">
        <w:trPr>
          <w:trHeight w:val="454"/>
        </w:trPr>
        <w:tc>
          <w:tcPr>
            <w:tcW w:w="506" w:type="pct"/>
            <w:shd w:val="clear" w:color="auto" w:fill="4BACC6"/>
            <w:vAlign w:val="center"/>
          </w:tcPr>
          <w:p w14:paraId="4C42597A" w14:textId="77777777" w:rsidR="00E5227E" w:rsidRPr="00AD62AE" w:rsidRDefault="00E5227E" w:rsidP="00194040">
            <w:pPr>
              <w:jc w:val="center"/>
              <w:rPr>
                <w:rFonts w:ascii="Arial" w:hAnsi="Arial" w:cs="Arial"/>
                <w:b/>
                <w:sz w:val="20"/>
                <w:szCs w:val="20"/>
              </w:rPr>
            </w:pPr>
            <w:r w:rsidRPr="00AD62AE">
              <w:rPr>
                <w:rFonts w:ascii="Arial" w:hAnsi="Arial" w:cs="Arial"/>
                <w:b/>
                <w:sz w:val="20"/>
                <w:szCs w:val="20"/>
              </w:rPr>
              <w:t>503</w:t>
            </w:r>
          </w:p>
        </w:tc>
        <w:tc>
          <w:tcPr>
            <w:tcW w:w="4494" w:type="pct"/>
            <w:vAlign w:val="center"/>
          </w:tcPr>
          <w:p w14:paraId="286F870C" w14:textId="77777777" w:rsidR="00E5227E" w:rsidRPr="00AD62AE" w:rsidRDefault="00E5227E" w:rsidP="00194040">
            <w:pPr>
              <w:rPr>
                <w:rFonts w:ascii="Arial" w:hAnsi="Arial" w:cs="Arial"/>
                <w:sz w:val="20"/>
                <w:szCs w:val="20"/>
              </w:rPr>
            </w:pPr>
            <w:r w:rsidRPr="00AD62AE">
              <w:rPr>
                <w:rFonts w:ascii="Arial" w:hAnsi="Arial" w:cs="Arial"/>
                <w:sz w:val="20"/>
                <w:szCs w:val="20"/>
              </w:rPr>
              <w:t>Servicio no disponible: el servidor actualmente no puede manejar la solicitud debido a una condición temporal que se aliviará después de algún retraso. Puede optar por reenviar la solicitud nuevamente</w:t>
            </w:r>
          </w:p>
        </w:tc>
      </w:tr>
    </w:tbl>
    <w:p w14:paraId="673911E2" w14:textId="66F17872" w:rsidR="00E5227E" w:rsidRPr="00AD62AE" w:rsidRDefault="00E5227E" w:rsidP="00E5227E">
      <w:pPr>
        <w:rPr>
          <w:rFonts w:ascii="Arial" w:hAnsi="Arial" w:cs="Arial"/>
          <w:sz w:val="20"/>
          <w:szCs w:val="20"/>
        </w:rPr>
      </w:pPr>
    </w:p>
    <w:p w14:paraId="5F70A49A" w14:textId="77777777" w:rsidR="00237BA5" w:rsidRPr="00AD62AE" w:rsidRDefault="00237BA5" w:rsidP="00237BA5">
      <w:pPr>
        <w:jc w:val="center"/>
        <w:rPr>
          <w:rFonts w:ascii="Arial" w:hAnsi="Arial" w:cs="Arial"/>
          <w:sz w:val="20"/>
          <w:szCs w:val="20"/>
        </w:rPr>
      </w:pPr>
      <w:r w:rsidRPr="00AD62AE">
        <w:rPr>
          <w:rFonts w:ascii="Arial" w:hAnsi="Arial" w:cs="Arial"/>
          <w:sz w:val="20"/>
          <w:szCs w:val="20"/>
        </w:rPr>
        <w:t>Fuente: elaboración propia</w:t>
      </w:r>
    </w:p>
    <w:p w14:paraId="58A691BE" w14:textId="77777777" w:rsidR="00237BA5" w:rsidRPr="00AD62AE" w:rsidRDefault="00237BA5" w:rsidP="00E5227E">
      <w:pPr>
        <w:rPr>
          <w:rFonts w:ascii="Arial" w:hAnsi="Arial" w:cs="Arial"/>
          <w:sz w:val="20"/>
          <w:szCs w:val="20"/>
        </w:rPr>
      </w:pPr>
    </w:p>
    <w:p w14:paraId="13700264" w14:textId="775E6A3C" w:rsidR="00E5227E" w:rsidRPr="00AD62AE" w:rsidRDefault="005F781B" w:rsidP="005F781B">
      <w:pPr>
        <w:pStyle w:val="Estilo1"/>
        <w:numPr>
          <w:ilvl w:val="2"/>
          <w:numId w:val="1"/>
        </w:numPr>
        <w:rPr>
          <w:rFonts w:cs="Arial"/>
          <w:lang w:val="es-CO" w:eastAsia="es-ES"/>
        </w:rPr>
      </w:pPr>
      <w:bookmarkStart w:id="124" w:name="_Toc66176303"/>
      <w:bookmarkStart w:id="125" w:name="_Toc107952281"/>
      <w:r w:rsidRPr="00AD62AE">
        <w:rPr>
          <w:rFonts w:cs="Arial"/>
          <w:lang w:val="es-CO" w:eastAsia="es-ES"/>
        </w:rPr>
        <w:t>OBJETO DE RESPUESTA</w:t>
      </w:r>
      <w:bookmarkEnd w:id="124"/>
      <w:bookmarkEnd w:id="125"/>
    </w:p>
    <w:p w14:paraId="4B187066" w14:textId="77777777" w:rsidR="00E5227E" w:rsidRPr="00AD62AE" w:rsidRDefault="00E5227E" w:rsidP="00E5227E">
      <w:pPr>
        <w:rPr>
          <w:rFonts w:ascii="Arial" w:hAnsi="Arial" w:cs="Arial"/>
          <w:sz w:val="20"/>
          <w:szCs w:val="20"/>
        </w:rPr>
      </w:pPr>
    </w:p>
    <w:p w14:paraId="039CCA22" w14:textId="77777777" w:rsidR="00E5227E" w:rsidRPr="00AD62AE" w:rsidRDefault="00E5227E" w:rsidP="00E5227E">
      <w:pPr>
        <w:rPr>
          <w:rFonts w:ascii="Arial" w:hAnsi="Arial" w:cs="Arial"/>
          <w:sz w:val="20"/>
          <w:szCs w:val="20"/>
        </w:rPr>
      </w:pPr>
      <w:r w:rsidRPr="00AD62AE">
        <w:rPr>
          <w:rFonts w:ascii="Arial" w:hAnsi="Arial" w:cs="Arial"/>
          <w:sz w:val="20"/>
          <w:szCs w:val="20"/>
        </w:rPr>
        <w:t>Todos los servicios web deben retornar información sobre el resultado de la operación solicitada. Para se propone lo siguiente:</w:t>
      </w:r>
    </w:p>
    <w:p w14:paraId="31031BFF" w14:textId="77777777" w:rsidR="00E5227E" w:rsidRPr="00AD62AE" w:rsidRDefault="00E5227E" w:rsidP="00E5227E">
      <w:pPr>
        <w:rPr>
          <w:rFonts w:ascii="Arial" w:hAnsi="Arial" w:cs="Arial"/>
          <w:sz w:val="20"/>
          <w:szCs w:val="20"/>
        </w:rPr>
      </w:pPr>
    </w:p>
    <w:p w14:paraId="5F55CE77" w14:textId="7F678441" w:rsidR="00E5227E" w:rsidRPr="00AD62AE" w:rsidRDefault="00E5227E" w:rsidP="00E5227E">
      <w:pPr>
        <w:rPr>
          <w:rFonts w:ascii="Arial" w:hAnsi="Arial" w:cs="Arial"/>
          <w:sz w:val="20"/>
          <w:szCs w:val="20"/>
        </w:rPr>
      </w:pPr>
      <w:r w:rsidRPr="00AD62AE">
        <w:rPr>
          <w:rFonts w:ascii="Arial" w:hAnsi="Arial" w:cs="Arial"/>
          <w:sz w:val="20"/>
          <w:szCs w:val="20"/>
        </w:rPr>
        <w:t>Además del código de respuesta presente en el http status, con el fin de detallar el motivo de la falla, se debe retornar un objeto JSON con la siguiente información:</w:t>
      </w:r>
    </w:p>
    <w:p w14:paraId="4149A96D" w14:textId="07AF4FDE" w:rsidR="00237BA5" w:rsidRPr="00AD62AE" w:rsidRDefault="00237BA5" w:rsidP="00E5227E">
      <w:pPr>
        <w:rPr>
          <w:rFonts w:ascii="Arial" w:hAnsi="Arial" w:cs="Arial"/>
          <w:sz w:val="20"/>
          <w:szCs w:val="20"/>
        </w:rPr>
      </w:pPr>
    </w:p>
    <w:p w14:paraId="6B97A834" w14:textId="41AA88FF" w:rsidR="00237BA5" w:rsidRPr="00AD62AE" w:rsidRDefault="00237BA5" w:rsidP="00237BA5">
      <w:pPr>
        <w:pStyle w:val="Caption"/>
        <w:jc w:val="center"/>
        <w:rPr>
          <w:rFonts w:ascii="Arial" w:hAnsi="Arial" w:cs="Arial"/>
          <w:i w:val="0"/>
          <w:iCs w:val="0"/>
          <w:color w:val="auto"/>
          <w:sz w:val="20"/>
          <w:szCs w:val="20"/>
        </w:rPr>
      </w:pPr>
      <w:bookmarkStart w:id="126" w:name="_Toc102502049"/>
      <w:r w:rsidRPr="00AD62AE">
        <w:rPr>
          <w:rFonts w:ascii="Arial" w:hAnsi="Arial" w:cs="Arial"/>
          <w:i w:val="0"/>
          <w:iCs w:val="0"/>
          <w:color w:val="auto"/>
        </w:rPr>
        <w:t xml:space="preserve">Tabla </w:t>
      </w:r>
      <w:r w:rsidRPr="00AD62AE">
        <w:rPr>
          <w:rFonts w:ascii="Arial" w:hAnsi="Arial" w:cs="Arial"/>
          <w:i w:val="0"/>
          <w:iCs w:val="0"/>
          <w:color w:val="auto"/>
        </w:rPr>
        <w:fldChar w:fldCharType="begin"/>
      </w:r>
      <w:r w:rsidRPr="00AD62AE">
        <w:rPr>
          <w:rFonts w:ascii="Arial" w:hAnsi="Arial" w:cs="Arial"/>
          <w:i w:val="0"/>
          <w:iCs w:val="0"/>
          <w:color w:val="auto"/>
        </w:rPr>
        <w:instrText xml:space="preserve"> SEQ Tabla \* ARABIC </w:instrText>
      </w:r>
      <w:r w:rsidRPr="00AD62AE">
        <w:rPr>
          <w:rFonts w:ascii="Arial" w:hAnsi="Arial" w:cs="Arial"/>
          <w:i w:val="0"/>
          <w:iCs w:val="0"/>
          <w:color w:val="auto"/>
        </w:rPr>
        <w:fldChar w:fldCharType="separate"/>
      </w:r>
      <w:r w:rsidR="007635DC" w:rsidRPr="00AD62AE">
        <w:rPr>
          <w:rFonts w:ascii="Arial" w:hAnsi="Arial" w:cs="Arial"/>
          <w:i w:val="0"/>
          <w:iCs w:val="0"/>
          <w:noProof/>
          <w:color w:val="auto"/>
        </w:rPr>
        <w:t>11</w:t>
      </w:r>
      <w:r w:rsidRPr="00AD62AE">
        <w:rPr>
          <w:rFonts w:ascii="Arial" w:hAnsi="Arial" w:cs="Arial"/>
          <w:i w:val="0"/>
          <w:iCs w:val="0"/>
          <w:color w:val="auto"/>
        </w:rPr>
        <w:fldChar w:fldCharType="end"/>
      </w:r>
      <w:r w:rsidRPr="00AD62AE">
        <w:rPr>
          <w:rFonts w:ascii="Arial" w:hAnsi="Arial" w:cs="Arial"/>
          <w:i w:val="0"/>
          <w:iCs w:val="0"/>
          <w:color w:val="auto"/>
        </w:rPr>
        <w:t>. Campos de objeto de respuesta</w:t>
      </w:r>
      <w:bookmarkEnd w:id="126"/>
    </w:p>
    <w:p w14:paraId="79DE9A59" w14:textId="77777777" w:rsidR="00E5227E" w:rsidRPr="00AD62AE" w:rsidRDefault="00E5227E" w:rsidP="00E5227E">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1808"/>
        <w:gridCol w:w="6280"/>
      </w:tblGrid>
      <w:tr w:rsidR="00AD62AE" w:rsidRPr="00AD62AE" w14:paraId="38C7D0D7" w14:textId="77777777" w:rsidTr="00194040">
        <w:tc>
          <w:tcPr>
            <w:tcW w:w="0" w:type="auto"/>
            <w:shd w:val="clear" w:color="auto" w:fill="4BACC6"/>
            <w:vAlign w:val="center"/>
          </w:tcPr>
          <w:p w14:paraId="6BD4307B" w14:textId="77777777" w:rsidR="00E5227E" w:rsidRPr="00AD62AE" w:rsidRDefault="00E5227E" w:rsidP="00194040">
            <w:pPr>
              <w:jc w:val="center"/>
              <w:rPr>
                <w:rFonts w:ascii="Arial" w:hAnsi="Arial" w:cs="Arial"/>
                <w:b/>
                <w:sz w:val="20"/>
                <w:szCs w:val="20"/>
              </w:rPr>
            </w:pPr>
            <w:r w:rsidRPr="00AD62AE">
              <w:rPr>
                <w:rFonts w:ascii="Arial" w:hAnsi="Arial" w:cs="Arial"/>
                <w:b/>
                <w:sz w:val="20"/>
                <w:szCs w:val="20"/>
              </w:rPr>
              <w:t>LLAVE</w:t>
            </w:r>
          </w:p>
        </w:tc>
        <w:tc>
          <w:tcPr>
            <w:tcW w:w="1808" w:type="dxa"/>
            <w:shd w:val="clear" w:color="auto" w:fill="4BACC6"/>
            <w:vAlign w:val="center"/>
          </w:tcPr>
          <w:p w14:paraId="4654CB1B" w14:textId="77777777" w:rsidR="00E5227E" w:rsidRPr="00AD62AE" w:rsidRDefault="00E5227E" w:rsidP="00194040">
            <w:pPr>
              <w:jc w:val="center"/>
              <w:rPr>
                <w:rFonts w:ascii="Arial" w:hAnsi="Arial" w:cs="Arial"/>
                <w:b/>
                <w:sz w:val="20"/>
                <w:szCs w:val="20"/>
              </w:rPr>
            </w:pPr>
            <w:r w:rsidRPr="00AD62AE">
              <w:rPr>
                <w:rFonts w:ascii="Arial" w:hAnsi="Arial" w:cs="Arial"/>
                <w:b/>
                <w:sz w:val="20"/>
                <w:szCs w:val="20"/>
              </w:rPr>
              <w:t>TIPO DE VALOR</w:t>
            </w:r>
          </w:p>
        </w:tc>
        <w:tc>
          <w:tcPr>
            <w:tcW w:w="6280" w:type="dxa"/>
            <w:shd w:val="clear" w:color="auto" w:fill="4BACC6"/>
            <w:vAlign w:val="center"/>
          </w:tcPr>
          <w:p w14:paraId="3E009E5B" w14:textId="77777777" w:rsidR="00E5227E" w:rsidRPr="00AD62AE" w:rsidRDefault="00E5227E" w:rsidP="00194040">
            <w:pPr>
              <w:jc w:val="center"/>
              <w:rPr>
                <w:rFonts w:ascii="Arial" w:hAnsi="Arial" w:cs="Arial"/>
                <w:b/>
                <w:sz w:val="20"/>
                <w:szCs w:val="20"/>
              </w:rPr>
            </w:pPr>
            <w:r w:rsidRPr="00AD62AE">
              <w:rPr>
                <w:rFonts w:ascii="Arial" w:hAnsi="Arial" w:cs="Arial"/>
                <w:b/>
                <w:sz w:val="20"/>
                <w:szCs w:val="20"/>
              </w:rPr>
              <w:t>DESCRIPCIÓN DEL VALOR</w:t>
            </w:r>
          </w:p>
        </w:tc>
      </w:tr>
      <w:tr w:rsidR="00AD62AE" w:rsidRPr="00AD62AE" w14:paraId="0A24569F" w14:textId="77777777" w:rsidTr="00194040">
        <w:tc>
          <w:tcPr>
            <w:tcW w:w="0" w:type="auto"/>
            <w:vAlign w:val="center"/>
          </w:tcPr>
          <w:p w14:paraId="64A3A264" w14:textId="77777777" w:rsidR="00E5227E" w:rsidRPr="00AD62AE" w:rsidRDefault="00E5227E" w:rsidP="00194040">
            <w:pPr>
              <w:jc w:val="center"/>
              <w:rPr>
                <w:rFonts w:ascii="Arial" w:hAnsi="Arial" w:cs="Arial"/>
                <w:sz w:val="20"/>
                <w:szCs w:val="20"/>
              </w:rPr>
            </w:pPr>
            <w:proofErr w:type="spellStart"/>
            <w:r w:rsidRPr="00AD62AE">
              <w:rPr>
                <w:rFonts w:ascii="Arial" w:hAnsi="Arial" w:cs="Arial"/>
                <w:sz w:val="20"/>
                <w:szCs w:val="20"/>
                <w:shd w:val="clear" w:color="auto" w:fill="FFFFFF"/>
              </w:rPr>
              <w:t>reasonCode</w:t>
            </w:r>
            <w:proofErr w:type="spellEnd"/>
          </w:p>
        </w:tc>
        <w:tc>
          <w:tcPr>
            <w:tcW w:w="1808" w:type="dxa"/>
            <w:vAlign w:val="center"/>
          </w:tcPr>
          <w:p w14:paraId="7499D1CF" w14:textId="77777777" w:rsidR="00E5227E" w:rsidRPr="00AD62AE" w:rsidRDefault="00E5227E" w:rsidP="00194040">
            <w:pPr>
              <w:jc w:val="center"/>
              <w:rPr>
                <w:rFonts w:ascii="Arial" w:hAnsi="Arial" w:cs="Arial"/>
                <w:sz w:val="20"/>
                <w:szCs w:val="20"/>
              </w:rPr>
            </w:pPr>
            <w:r w:rsidRPr="00AD62AE">
              <w:rPr>
                <w:rFonts w:ascii="Arial" w:hAnsi="Arial" w:cs="Arial"/>
                <w:sz w:val="20"/>
                <w:szCs w:val="20"/>
              </w:rPr>
              <w:t>entero</w:t>
            </w:r>
          </w:p>
        </w:tc>
        <w:tc>
          <w:tcPr>
            <w:tcW w:w="6280" w:type="dxa"/>
          </w:tcPr>
          <w:p w14:paraId="4C12D93A" w14:textId="77777777" w:rsidR="00E5227E" w:rsidRPr="00AD62AE" w:rsidRDefault="00E5227E" w:rsidP="00194040">
            <w:pPr>
              <w:rPr>
                <w:rFonts w:ascii="Arial" w:hAnsi="Arial" w:cs="Arial"/>
                <w:sz w:val="20"/>
                <w:szCs w:val="20"/>
              </w:rPr>
            </w:pPr>
            <w:r w:rsidRPr="00AD62AE">
              <w:rPr>
                <w:rFonts w:ascii="Arial" w:hAnsi="Arial" w:cs="Arial"/>
                <w:sz w:val="20"/>
                <w:szCs w:val="20"/>
              </w:rPr>
              <w:t>Código detallado de la razón de la falla</w:t>
            </w:r>
          </w:p>
        </w:tc>
      </w:tr>
      <w:tr w:rsidR="00AD62AE" w:rsidRPr="00AD62AE" w14:paraId="1E55092B" w14:textId="77777777" w:rsidTr="00194040">
        <w:tc>
          <w:tcPr>
            <w:tcW w:w="0" w:type="auto"/>
            <w:vAlign w:val="center"/>
          </w:tcPr>
          <w:p w14:paraId="2F1BCF5B" w14:textId="77777777" w:rsidR="00E5227E" w:rsidRPr="00AD62AE" w:rsidRDefault="00E5227E" w:rsidP="00194040">
            <w:pPr>
              <w:jc w:val="center"/>
              <w:rPr>
                <w:rFonts w:ascii="Arial" w:hAnsi="Arial" w:cs="Arial"/>
                <w:sz w:val="20"/>
                <w:szCs w:val="20"/>
                <w:shd w:val="clear" w:color="auto" w:fill="FFFFFF"/>
              </w:rPr>
            </w:pPr>
            <w:proofErr w:type="spellStart"/>
            <w:r w:rsidRPr="00AD62AE">
              <w:rPr>
                <w:rFonts w:ascii="Arial" w:hAnsi="Arial" w:cs="Arial"/>
                <w:sz w:val="20"/>
                <w:szCs w:val="20"/>
                <w:shd w:val="clear" w:color="auto" w:fill="F8F8F8"/>
              </w:rPr>
              <w:t>message</w:t>
            </w:r>
            <w:proofErr w:type="spellEnd"/>
          </w:p>
        </w:tc>
        <w:tc>
          <w:tcPr>
            <w:tcW w:w="1808" w:type="dxa"/>
            <w:vAlign w:val="center"/>
          </w:tcPr>
          <w:p w14:paraId="58EE955F" w14:textId="77777777" w:rsidR="00E5227E" w:rsidRPr="00AD62AE" w:rsidRDefault="00E5227E" w:rsidP="00194040">
            <w:pPr>
              <w:jc w:val="center"/>
              <w:rPr>
                <w:rFonts w:ascii="Arial" w:hAnsi="Arial" w:cs="Arial"/>
                <w:sz w:val="20"/>
                <w:szCs w:val="20"/>
              </w:rPr>
            </w:pPr>
            <w:r w:rsidRPr="00AD62AE">
              <w:rPr>
                <w:rFonts w:ascii="Arial" w:hAnsi="Arial" w:cs="Arial"/>
                <w:sz w:val="20"/>
                <w:szCs w:val="20"/>
              </w:rPr>
              <w:t>cadena</w:t>
            </w:r>
          </w:p>
        </w:tc>
        <w:tc>
          <w:tcPr>
            <w:tcW w:w="6280" w:type="dxa"/>
          </w:tcPr>
          <w:p w14:paraId="53E54A02" w14:textId="77777777" w:rsidR="00E5227E" w:rsidRPr="00AD62AE" w:rsidRDefault="00E5227E" w:rsidP="00194040">
            <w:pPr>
              <w:rPr>
                <w:rFonts w:ascii="Arial" w:hAnsi="Arial" w:cs="Arial"/>
                <w:sz w:val="20"/>
                <w:szCs w:val="20"/>
              </w:rPr>
            </w:pPr>
            <w:r w:rsidRPr="00AD62AE">
              <w:rPr>
                <w:rFonts w:ascii="Arial" w:hAnsi="Arial" w:cs="Arial"/>
                <w:sz w:val="20"/>
                <w:szCs w:val="20"/>
              </w:rPr>
              <w:t>Descripción de la falla, en lenguaje natural. Este mensaje se mostrará al usuario en la capa de presentación</w:t>
            </w:r>
          </w:p>
        </w:tc>
      </w:tr>
      <w:tr w:rsidR="00AD62AE" w:rsidRPr="00AD62AE" w14:paraId="41D95F07" w14:textId="77777777" w:rsidTr="00194040">
        <w:tc>
          <w:tcPr>
            <w:tcW w:w="0" w:type="auto"/>
            <w:vAlign w:val="center"/>
          </w:tcPr>
          <w:p w14:paraId="3F4D7350" w14:textId="77777777" w:rsidR="00E5227E" w:rsidRPr="00AD62AE" w:rsidRDefault="00E5227E" w:rsidP="00194040">
            <w:pPr>
              <w:jc w:val="center"/>
              <w:rPr>
                <w:rFonts w:ascii="Arial" w:hAnsi="Arial" w:cs="Arial"/>
                <w:sz w:val="20"/>
                <w:szCs w:val="20"/>
                <w:shd w:val="clear" w:color="auto" w:fill="F8F8F8"/>
              </w:rPr>
            </w:pPr>
            <w:proofErr w:type="spellStart"/>
            <w:r w:rsidRPr="00AD62AE">
              <w:rPr>
                <w:rFonts w:ascii="Arial" w:hAnsi="Arial" w:cs="Arial"/>
                <w:sz w:val="20"/>
                <w:szCs w:val="20"/>
                <w:shd w:val="clear" w:color="auto" w:fill="F8F8F8"/>
              </w:rPr>
              <w:t>detail</w:t>
            </w:r>
            <w:proofErr w:type="spellEnd"/>
          </w:p>
        </w:tc>
        <w:tc>
          <w:tcPr>
            <w:tcW w:w="1808" w:type="dxa"/>
            <w:vAlign w:val="center"/>
          </w:tcPr>
          <w:p w14:paraId="194DA2D9" w14:textId="77777777" w:rsidR="00E5227E" w:rsidRPr="00AD62AE" w:rsidRDefault="00E5227E" w:rsidP="00194040">
            <w:pPr>
              <w:jc w:val="center"/>
              <w:rPr>
                <w:rFonts w:ascii="Arial" w:hAnsi="Arial" w:cs="Arial"/>
                <w:sz w:val="20"/>
                <w:szCs w:val="20"/>
              </w:rPr>
            </w:pPr>
            <w:r w:rsidRPr="00AD62AE">
              <w:rPr>
                <w:rFonts w:ascii="Arial" w:hAnsi="Arial" w:cs="Arial"/>
                <w:sz w:val="20"/>
                <w:szCs w:val="20"/>
              </w:rPr>
              <w:t>cadena</w:t>
            </w:r>
          </w:p>
        </w:tc>
        <w:tc>
          <w:tcPr>
            <w:tcW w:w="6280" w:type="dxa"/>
          </w:tcPr>
          <w:p w14:paraId="526D300E" w14:textId="77777777" w:rsidR="00E5227E" w:rsidRPr="00AD62AE" w:rsidRDefault="00E5227E" w:rsidP="00194040">
            <w:pPr>
              <w:rPr>
                <w:rFonts w:ascii="Arial" w:hAnsi="Arial" w:cs="Arial"/>
                <w:sz w:val="20"/>
                <w:szCs w:val="20"/>
              </w:rPr>
            </w:pPr>
            <w:r w:rsidRPr="00AD62AE">
              <w:rPr>
                <w:rFonts w:ascii="Arial" w:hAnsi="Arial" w:cs="Arial"/>
                <w:sz w:val="20"/>
                <w:szCs w:val="20"/>
              </w:rPr>
              <w:t>Descripción técnica del error, que podría utilizarse para mostrar más detalle del error, que podría servir al personal técnico para su posible solución</w:t>
            </w:r>
          </w:p>
        </w:tc>
      </w:tr>
    </w:tbl>
    <w:p w14:paraId="4B1F767E" w14:textId="19765499" w:rsidR="00E5227E" w:rsidRPr="00AD62AE" w:rsidRDefault="00E5227E" w:rsidP="00E5227E">
      <w:pPr>
        <w:rPr>
          <w:rFonts w:ascii="Arial" w:hAnsi="Arial" w:cs="Arial"/>
          <w:sz w:val="20"/>
          <w:szCs w:val="20"/>
        </w:rPr>
      </w:pPr>
    </w:p>
    <w:p w14:paraId="6B983FBB" w14:textId="1532BF51" w:rsidR="00237BA5" w:rsidRPr="00AD62AE" w:rsidRDefault="00237BA5" w:rsidP="00237BA5">
      <w:pPr>
        <w:jc w:val="center"/>
        <w:rPr>
          <w:rFonts w:ascii="Arial" w:hAnsi="Arial" w:cs="Arial"/>
          <w:sz w:val="20"/>
          <w:szCs w:val="20"/>
        </w:rPr>
      </w:pPr>
      <w:r w:rsidRPr="00AD62AE">
        <w:rPr>
          <w:rFonts w:ascii="Arial" w:hAnsi="Arial" w:cs="Arial"/>
          <w:sz w:val="20"/>
          <w:szCs w:val="20"/>
        </w:rPr>
        <w:t>Fuente: elaboración propia</w:t>
      </w:r>
    </w:p>
    <w:p w14:paraId="50970180" w14:textId="77777777" w:rsidR="00237BA5" w:rsidRPr="00AD62AE" w:rsidRDefault="00237BA5" w:rsidP="00E5227E">
      <w:pPr>
        <w:rPr>
          <w:rFonts w:ascii="Arial" w:hAnsi="Arial" w:cs="Arial"/>
          <w:sz w:val="20"/>
          <w:szCs w:val="20"/>
        </w:rPr>
      </w:pPr>
    </w:p>
    <w:p w14:paraId="1111AFA5" w14:textId="67DFF452" w:rsidR="00E5227E" w:rsidRPr="00AD62AE" w:rsidRDefault="00237BA5" w:rsidP="00237BA5">
      <w:pPr>
        <w:pStyle w:val="Estilo1"/>
        <w:numPr>
          <w:ilvl w:val="2"/>
          <w:numId w:val="1"/>
        </w:numPr>
        <w:rPr>
          <w:rFonts w:cs="Arial"/>
          <w:lang w:val="es-CO" w:eastAsia="es-ES"/>
        </w:rPr>
      </w:pPr>
      <w:bookmarkStart w:id="127" w:name="_Toc66176304"/>
      <w:bookmarkStart w:id="128" w:name="_Toc107952282"/>
      <w:r w:rsidRPr="00AD62AE">
        <w:rPr>
          <w:rFonts w:cs="Arial"/>
          <w:lang w:val="es-CO" w:eastAsia="es-ES"/>
        </w:rPr>
        <w:lastRenderedPageBreak/>
        <w:t>DOCUMENTACIÓN DEL API</w:t>
      </w:r>
      <w:bookmarkEnd w:id="127"/>
      <w:bookmarkEnd w:id="128"/>
    </w:p>
    <w:p w14:paraId="6E8C07AF" w14:textId="77777777" w:rsidR="00E5227E" w:rsidRPr="00AD62AE" w:rsidRDefault="00E5227E" w:rsidP="00E5227E">
      <w:pPr>
        <w:rPr>
          <w:rFonts w:ascii="Arial" w:hAnsi="Arial" w:cs="Arial"/>
          <w:sz w:val="20"/>
          <w:szCs w:val="20"/>
        </w:rPr>
      </w:pPr>
    </w:p>
    <w:p w14:paraId="0D0FAE00" w14:textId="77777777" w:rsidR="00E5227E" w:rsidRPr="00AD62AE" w:rsidRDefault="00E5227E" w:rsidP="00E5227E">
      <w:pPr>
        <w:rPr>
          <w:rFonts w:ascii="Arial" w:hAnsi="Arial" w:cs="Arial"/>
          <w:sz w:val="20"/>
          <w:szCs w:val="20"/>
        </w:rPr>
      </w:pPr>
      <w:r w:rsidRPr="00AD62AE">
        <w:rPr>
          <w:rFonts w:ascii="Arial" w:hAnsi="Arial" w:cs="Arial"/>
          <w:sz w:val="20"/>
          <w:szCs w:val="20"/>
        </w:rPr>
        <w:t xml:space="preserve">Se requiere que se documente la manera de invocar cada servicio con sus parámetros y dar ejemplos, así como documentar la respuesta del servicio. Actualmente, se cuentan con varios estándares para realizar documentación de servicios REST, de las cuales la más usadas es la especificación </w:t>
      </w:r>
      <w:proofErr w:type="spellStart"/>
      <w:r w:rsidRPr="00AD62AE">
        <w:rPr>
          <w:rFonts w:ascii="Arial" w:hAnsi="Arial" w:cs="Arial"/>
          <w:sz w:val="20"/>
          <w:szCs w:val="20"/>
        </w:rPr>
        <w:t>OpenAPI</w:t>
      </w:r>
      <w:proofErr w:type="spellEnd"/>
      <w:r w:rsidRPr="00AD62AE">
        <w:rPr>
          <w:rFonts w:ascii="Arial" w:hAnsi="Arial" w:cs="Arial"/>
          <w:sz w:val="20"/>
          <w:szCs w:val="20"/>
        </w:rPr>
        <w:t xml:space="preserve">, la cual es una especificación abierta impulsada por la comunidad y es ahora un proyecto colaborativo de la Fundación Linux. Se recomienda utilizar herramientas de diseño de API basada en alguna especificación de </w:t>
      </w:r>
      <w:proofErr w:type="spellStart"/>
      <w:r w:rsidRPr="00AD62AE">
        <w:rPr>
          <w:rFonts w:ascii="Arial" w:hAnsi="Arial" w:cs="Arial"/>
          <w:sz w:val="20"/>
          <w:szCs w:val="20"/>
        </w:rPr>
        <w:t>OpenAPI</w:t>
      </w:r>
      <w:proofErr w:type="spellEnd"/>
      <w:r w:rsidRPr="00AD62AE">
        <w:rPr>
          <w:rFonts w:ascii="Arial" w:hAnsi="Arial" w:cs="Arial"/>
          <w:sz w:val="20"/>
          <w:szCs w:val="20"/>
        </w:rPr>
        <w:t xml:space="preserve"> </w:t>
      </w:r>
    </w:p>
    <w:p w14:paraId="2D92FF5B" w14:textId="77777777" w:rsidR="00E5227E" w:rsidRPr="00AD62AE" w:rsidRDefault="00E5227E" w:rsidP="00E5227E">
      <w:pPr>
        <w:rPr>
          <w:rFonts w:ascii="Arial" w:hAnsi="Arial" w:cs="Arial"/>
          <w:sz w:val="20"/>
          <w:szCs w:val="20"/>
        </w:rPr>
      </w:pPr>
    </w:p>
    <w:p w14:paraId="7B5B193A" w14:textId="0B368AB0" w:rsidR="00E5227E" w:rsidRPr="00AD62AE" w:rsidRDefault="00237BA5" w:rsidP="00237BA5">
      <w:pPr>
        <w:pStyle w:val="Estilo1"/>
        <w:numPr>
          <w:ilvl w:val="2"/>
          <w:numId w:val="1"/>
        </w:numPr>
        <w:rPr>
          <w:rFonts w:cs="Arial"/>
          <w:lang w:val="es-CO" w:eastAsia="es-ES"/>
        </w:rPr>
      </w:pPr>
      <w:bookmarkStart w:id="129" w:name="_Toc66176305"/>
      <w:bookmarkStart w:id="130" w:name="_Toc107952283"/>
      <w:r w:rsidRPr="00AD62AE">
        <w:rPr>
          <w:rFonts w:cs="Arial"/>
          <w:lang w:val="es-CO" w:eastAsia="es-ES"/>
        </w:rPr>
        <w:t>MANEJO DE PAGINACIÓN</w:t>
      </w:r>
      <w:bookmarkEnd w:id="129"/>
      <w:bookmarkEnd w:id="130"/>
    </w:p>
    <w:p w14:paraId="70E3B7BC" w14:textId="77777777" w:rsidR="00E5227E" w:rsidRPr="00AD62AE" w:rsidRDefault="00E5227E" w:rsidP="00E5227E">
      <w:pPr>
        <w:rPr>
          <w:rFonts w:ascii="Arial" w:hAnsi="Arial" w:cs="Arial"/>
          <w:sz w:val="20"/>
          <w:szCs w:val="20"/>
        </w:rPr>
      </w:pPr>
    </w:p>
    <w:p w14:paraId="6B0C9643" w14:textId="2C3C4C94" w:rsidR="00E5227E" w:rsidRPr="00AD62AE" w:rsidRDefault="00E5227E" w:rsidP="00E5227E">
      <w:pPr>
        <w:rPr>
          <w:rFonts w:ascii="Arial" w:hAnsi="Arial" w:cs="Arial"/>
          <w:sz w:val="20"/>
          <w:szCs w:val="20"/>
        </w:rPr>
      </w:pPr>
      <w:r w:rsidRPr="00AD62AE">
        <w:rPr>
          <w:rFonts w:ascii="Arial" w:hAnsi="Arial" w:cs="Arial"/>
          <w:sz w:val="20"/>
          <w:szCs w:val="20"/>
        </w:rPr>
        <w:t>En el caso de requerir paginación en la información enviada se recomienda la implementación de los siguientes parámetros. En caso de no ser enviados de acuerdo con la funcionalidad se pueden establecer valores límites y de desplazamiento por defecto.</w:t>
      </w:r>
    </w:p>
    <w:p w14:paraId="2052857C" w14:textId="77777777" w:rsidR="00DC695C" w:rsidRPr="00AD62AE" w:rsidRDefault="00DC695C" w:rsidP="00E5227E">
      <w:pPr>
        <w:rPr>
          <w:rFonts w:ascii="Arial" w:hAnsi="Arial" w:cs="Arial"/>
          <w:sz w:val="20"/>
          <w:szCs w:val="20"/>
        </w:rPr>
      </w:pPr>
    </w:p>
    <w:p w14:paraId="5CED88FE" w14:textId="485A3DC5" w:rsidR="00E5227E" w:rsidRPr="00AD62AE" w:rsidRDefault="00DC695C" w:rsidP="00DC695C">
      <w:pPr>
        <w:pStyle w:val="Caption"/>
        <w:jc w:val="center"/>
        <w:rPr>
          <w:rFonts w:ascii="Arial" w:hAnsi="Arial" w:cs="Arial"/>
          <w:i w:val="0"/>
          <w:iCs w:val="0"/>
          <w:color w:val="auto"/>
          <w:sz w:val="20"/>
          <w:szCs w:val="20"/>
        </w:rPr>
      </w:pPr>
      <w:bookmarkStart w:id="131" w:name="_Toc102502050"/>
      <w:r w:rsidRPr="00AD62AE">
        <w:rPr>
          <w:rFonts w:ascii="Arial" w:hAnsi="Arial" w:cs="Arial"/>
          <w:i w:val="0"/>
          <w:iCs w:val="0"/>
          <w:color w:val="auto"/>
        </w:rPr>
        <w:t xml:space="preserve">Tabla </w:t>
      </w:r>
      <w:r w:rsidRPr="00AD62AE">
        <w:rPr>
          <w:rFonts w:ascii="Arial" w:hAnsi="Arial" w:cs="Arial"/>
          <w:i w:val="0"/>
          <w:iCs w:val="0"/>
          <w:color w:val="auto"/>
        </w:rPr>
        <w:fldChar w:fldCharType="begin"/>
      </w:r>
      <w:r w:rsidRPr="00AD62AE">
        <w:rPr>
          <w:rFonts w:ascii="Arial" w:hAnsi="Arial" w:cs="Arial"/>
          <w:i w:val="0"/>
          <w:iCs w:val="0"/>
          <w:color w:val="auto"/>
        </w:rPr>
        <w:instrText xml:space="preserve"> SEQ Tabla \* ARABIC </w:instrText>
      </w:r>
      <w:r w:rsidRPr="00AD62AE">
        <w:rPr>
          <w:rFonts w:ascii="Arial" w:hAnsi="Arial" w:cs="Arial"/>
          <w:i w:val="0"/>
          <w:iCs w:val="0"/>
          <w:color w:val="auto"/>
        </w:rPr>
        <w:fldChar w:fldCharType="separate"/>
      </w:r>
      <w:r w:rsidR="007635DC" w:rsidRPr="00AD62AE">
        <w:rPr>
          <w:rFonts w:ascii="Arial" w:hAnsi="Arial" w:cs="Arial"/>
          <w:i w:val="0"/>
          <w:iCs w:val="0"/>
          <w:noProof/>
          <w:color w:val="auto"/>
        </w:rPr>
        <w:t>12</w:t>
      </w:r>
      <w:r w:rsidRPr="00AD62AE">
        <w:rPr>
          <w:rFonts w:ascii="Arial" w:hAnsi="Arial" w:cs="Arial"/>
          <w:i w:val="0"/>
          <w:iCs w:val="0"/>
          <w:color w:val="auto"/>
        </w:rPr>
        <w:fldChar w:fldCharType="end"/>
      </w:r>
      <w:r w:rsidRPr="00AD62AE">
        <w:rPr>
          <w:rFonts w:ascii="Arial" w:hAnsi="Arial" w:cs="Arial"/>
          <w:i w:val="0"/>
          <w:iCs w:val="0"/>
          <w:color w:val="auto"/>
        </w:rPr>
        <w:t>. Manejo de paginación</w:t>
      </w:r>
      <w:bookmarkEnd w:id="1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8623"/>
      </w:tblGrid>
      <w:tr w:rsidR="00AD62AE" w:rsidRPr="00AD62AE" w14:paraId="4A1EC96C" w14:textId="77777777" w:rsidTr="00194040">
        <w:trPr>
          <w:trHeight w:val="340"/>
        </w:trPr>
        <w:tc>
          <w:tcPr>
            <w:tcW w:w="519" w:type="pct"/>
            <w:shd w:val="clear" w:color="auto" w:fill="4BACC6"/>
            <w:vAlign w:val="center"/>
          </w:tcPr>
          <w:p w14:paraId="1FAD4D78" w14:textId="77777777" w:rsidR="00E5227E" w:rsidRPr="00AD62AE" w:rsidRDefault="00E5227E" w:rsidP="00194040">
            <w:pPr>
              <w:jc w:val="center"/>
              <w:rPr>
                <w:rFonts w:ascii="Arial" w:hAnsi="Arial" w:cs="Arial"/>
                <w:b/>
                <w:sz w:val="20"/>
                <w:szCs w:val="20"/>
              </w:rPr>
            </w:pPr>
            <w:proofErr w:type="spellStart"/>
            <w:r w:rsidRPr="00AD62AE">
              <w:rPr>
                <w:rFonts w:ascii="Arial" w:hAnsi="Arial" w:cs="Arial"/>
                <w:b/>
                <w:sz w:val="20"/>
                <w:szCs w:val="20"/>
              </w:rPr>
              <w:t>limit</w:t>
            </w:r>
            <w:proofErr w:type="spellEnd"/>
          </w:p>
        </w:tc>
        <w:tc>
          <w:tcPr>
            <w:tcW w:w="4481" w:type="pct"/>
            <w:vAlign w:val="center"/>
          </w:tcPr>
          <w:p w14:paraId="5681BC39" w14:textId="77777777" w:rsidR="00E5227E" w:rsidRPr="00AD62AE" w:rsidRDefault="00E5227E" w:rsidP="00194040">
            <w:pPr>
              <w:jc w:val="center"/>
              <w:rPr>
                <w:rFonts w:ascii="Arial" w:hAnsi="Arial" w:cs="Arial"/>
                <w:sz w:val="20"/>
                <w:szCs w:val="20"/>
              </w:rPr>
            </w:pPr>
            <w:r w:rsidRPr="00AD62AE">
              <w:rPr>
                <w:rFonts w:ascii="Arial" w:hAnsi="Arial" w:cs="Arial"/>
                <w:sz w:val="20"/>
                <w:szCs w:val="20"/>
              </w:rPr>
              <w:t>Indica la cantidad de registros a obtener en la consulta.</w:t>
            </w:r>
          </w:p>
        </w:tc>
      </w:tr>
      <w:tr w:rsidR="00AD62AE" w:rsidRPr="00AD62AE" w14:paraId="1D1011A8" w14:textId="77777777" w:rsidTr="00194040">
        <w:trPr>
          <w:trHeight w:val="340"/>
        </w:trPr>
        <w:tc>
          <w:tcPr>
            <w:tcW w:w="519" w:type="pct"/>
            <w:shd w:val="clear" w:color="auto" w:fill="4BACC6"/>
            <w:vAlign w:val="center"/>
          </w:tcPr>
          <w:p w14:paraId="1A221199" w14:textId="77777777" w:rsidR="00E5227E" w:rsidRPr="00AD62AE" w:rsidRDefault="00E5227E" w:rsidP="00194040">
            <w:pPr>
              <w:jc w:val="center"/>
              <w:rPr>
                <w:rFonts w:ascii="Arial" w:hAnsi="Arial" w:cs="Arial"/>
                <w:b/>
                <w:sz w:val="20"/>
                <w:szCs w:val="20"/>
              </w:rPr>
            </w:pPr>
            <w:r w:rsidRPr="00AD62AE">
              <w:rPr>
                <w:rFonts w:ascii="Arial" w:hAnsi="Arial" w:cs="Arial"/>
                <w:b/>
                <w:sz w:val="20"/>
                <w:szCs w:val="20"/>
              </w:rPr>
              <w:t>offset</w:t>
            </w:r>
          </w:p>
        </w:tc>
        <w:tc>
          <w:tcPr>
            <w:tcW w:w="4481" w:type="pct"/>
            <w:vAlign w:val="center"/>
          </w:tcPr>
          <w:p w14:paraId="2809DA7F" w14:textId="77777777" w:rsidR="00E5227E" w:rsidRPr="00AD62AE" w:rsidRDefault="00E5227E" w:rsidP="00194040">
            <w:pPr>
              <w:jc w:val="center"/>
              <w:rPr>
                <w:rFonts w:ascii="Arial" w:hAnsi="Arial" w:cs="Arial"/>
                <w:sz w:val="20"/>
                <w:szCs w:val="20"/>
              </w:rPr>
            </w:pPr>
            <w:r w:rsidRPr="00AD62AE">
              <w:rPr>
                <w:rFonts w:ascii="Arial" w:hAnsi="Arial" w:cs="Arial"/>
                <w:sz w:val="20"/>
                <w:szCs w:val="20"/>
              </w:rPr>
              <w:t>Valor del desplazamiento de los registros a consultar, iniciando desde 0</w:t>
            </w:r>
          </w:p>
        </w:tc>
      </w:tr>
    </w:tbl>
    <w:p w14:paraId="0C821381" w14:textId="06BB6C16" w:rsidR="00E5227E" w:rsidRPr="00AD62AE" w:rsidRDefault="00DC695C" w:rsidP="00DC695C">
      <w:pPr>
        <w:jc w:val="center"/>
        <w:rPr>
          <w:rFonts w:ascii="Arial" w:hAnsi="Arial" w:cs="Arial"/>
          <w:sz w:val="20"/>
          <w:szCs w:val="20"/>
        </w:rPr>
      </w:pPr>
      <w:r w:rsidRPr="00AD62AE">
        <w:rPr>
          <w:rFonts w:ascii="Arial" w:hAnsi="Arial" w:cs="Arial"/>
          <w:sz w:val="20"/>
          <w:szCs w:val="20"/>
        </w:rPr>
        <w:t>Fuente: elaboración propia</w:t>
      </w:r>
    </w:p>
    <w:p w14:paraId="5F2E4A61" w14:textId="77777777" w:rsidR="00DC695C" w:rsidRPr="00AD62AE" w:rsidRDefault="00DC695C" w:rsidP="00E5227E">
      <w:pPr>
        <w:rPr>
          <w:rFonts w:ascii="Arial" w:hAnsi="Arial" w:cs="Arial"/>
          <w:sz w:val="20"/>
          <w:szCs w:val="20"/>
        </w:rPr>
      </w:pPr>
    </w:p>
    <w:p w14:paraId="7686941D" w14:textId="77777777" w:rsidR="00DC695C" w:rsidRPr="00AD62AE" w:rsidRDefault="00DC695C" w:rsidP="00E5227E">
      <w:pPr>
        <w:rPr>
          <w:rFonts w:ascii="Arial" w:hAnsi="Arial" w:cs="Arial"/>
          <w:sz w:val="20"/>
          <w:szCs w:val="20"/>
        </w:rPr>
      </w:pPr>
    </w:p>
    <w:p w14:paraId="7532FB8D" w14:textId="415F1107" w:rsidR="00E5227E" w:rsidRPr="00AD62AE" w:rsidRDefault="00237BA5" w:rsidP="00237BA5">
      <w:pPr>
        <w:pStyle w:val="Estilo1"/>
        <w:numPr>
          <w:ilvl w:val="2"/>
          <w:numId w:val="1"/>
        </w:numPr>
        <w:rPr>
          <w:rFonts w:cs="Arial"/>
          <w:lang w:val="es-CO" w:eastAsia="es-ES"/>
        </w:rPr>
      </w:pPr>
      <w:bookmarkStart w:id="132" w:name="_Toc66176306"/>
      <w:bookmarkStart w:id="133" w:name="_Toc107952284"/>
      <w:r w:rsidRPr="00AD62AE">
        <w:rPr>
          <w:rFonts w:cs="Arial"/>
          <w:lang w:val="es-CO" w:eastAsia="es-ES"/>
        </w:rPr>
        <w:t>VERSIONES DEL API</w:t>
      </w:r>
      <w:bookmarkEnd w:id="132"/>
      <w:bookmarkEnd w:id="133"/>
    </w:p>
    <w:p w14:paraId="3FE93933" w14:textId="77777777" w:rsidR="00E5227E" w:rsidRPr="00AD62AE" w:rsidRDefault="00E5227E" w:rsidP="00E5227E">
      <w:pPr>
        <w:rPr>
          <w:rFonts w:ascii="Arial" w:hAnsi="Arial" w:cs="Arial"/>
          <w:sz w:val="20"/>
          <w:szCs w:val="20"/>
        </w:rPr>
      </w:pPr>
    </w:p>
    <w:p w14:paraId="71441F6F" w14:textId="77777777" w:rsidR="00E5227E" w:rsidRPr="00AD62AE" w:rsidRDefault="00E5227E" w:rsidP="00E5227E">
      <w:pPr>
        <w:rPr>
          <w:rFonts w:ascii="Arial" w:hAnsi="Arial" w:cs="Arial"/>
          <w:sz w:val="20"/>
          <w:szCs w:val="20"/>
        </w:rPr>
      </w:pPr>
      <w:r w:rsidRPr="00AD62AE">
        <w:rPr>
          <w:rFonts w:ascii="Arial" w:hAnsi="Arial" w:cs="Arial"/>
          <w:sz w:val="20"/>
          <w:szCs w:val="20"/>
        </w:rPr>
        <w:t>Con el fin del manejo de versiones del API se recomienda en el nombre de la URL incluir el consecutivo de la versión, para mantener la compatibilidad con sistemas que ya usen el AP</w:t>
      </w:r>
    </w:p>
    <w:p w14:paraId="5D76D138" w14:textId="77777777" w:rsidR="00E5227E" w:rsidRPr="00AD62AE" w:rsidRDefault="00E5227E" w:rsidP="00E5227E">
      <w:pPr>
        <w:rPr>
          <w:rFonts w:ascii="Arial" w:hAnsi="Arial" w:cs="Arial"/>
          <w:sz w:val="20"/>
          <w:szCs w:val="20"/>
        </w:rPr>
      </w:pPr>
    </w:p>
    <w:p w14:paraId="324540C3" w14:textId="77777777" w:rsidR="00E5227E" w:rsidRPr="00AD62AE" w:rsidRDefault="00E5227E" w:rsidP="00E5227E">
      <w:pPr>
        <w:rPr>
          <w:rFonts w:ascii="Arial" w:hAnsi="Arial" w:cs="Arial"/>
          <w:sz w:val="20"/>
          <w:szCs w:val="20"/>
        </w:rPr>
      </w:pPr>
      <w:r w:rsidRPr="00AD62AE">
        <w:rPr>
          <w:rFonts w:ascii="Arial" w:hAnsi="Arial" w:cs="Arial"/>
          <w:sz w:val="20"/>
          <w:szCs w:val="20"/>
        </w:rPr>
        <w:t>Un ejemplo de este lineamiento seria:</w:t>
      </w:r>
    </w:p>
    <w:p w14:paraId="25D25681" w14:textId="76977656" w:rsidR="00E5227E" w:rsidRPr="00AD62AE" w:rsidRDefault="00E5227E" w:rsidP="00E5227E">
      <w:pPr>
        <w:rPr>
          <w:rFonts w:ascii="Arial" w:hAnsi="Arial" w:cs="Arial"/>
          <w:sz w:val="20"/>
          <w:szCs w:val="20"/>
        </w:rPr>
      </w:pPr>
    </w:p>
    <w:p w14:paraId="2BA3ACFE" w14:textId="41D3BFBC" w:rsidR="001E05E2" w:rsidRPr="00AD62AE" w:rsidRDefault="001E05E2" w:rsidP="007635DC">
      <w:pPr>
        <w:pStyle w:val="Caption"/>
        <w:jc w:val="center"/>
        <w:rPr>
          <w:rFonts w:ascii="Arial" w:hAnsi="Arial" w:cs="Arial"/>
          <w:i w:val="0"/>
          <w:iCs w:val="0"/>
          <w:color w:val="auto"/>
          <w:sz w:val="20"/>
          <w:szCs w:val="20"/>
        </w:rPr>
      </w:pPr>
      <w:bookmarkStart w:id="134" w:name="_Toc102502051"/>
      <w:r w:rsidRPr="00AD62AE">
        <w:rPr>
          <w:rFonts w:ascii="Arial" w:hAnsi="Arial" w:cs="Arial"/>
          <w:i w:val="0"/>
          <w:iCs w:val="0"/>
          <w:color w:val="auto"/>
        </w:rPr>
        <w:t xml:space="preserve">Tabla </w:t>
      </w:r>
      <w:r w:rsidRPr="00AD62AE">
        <w:rPr>
          <w:rFonts w:ascii="Arial" w:hAnsi="Arial" w:cs="Arial"/>
          <w:i w:val="0"/>
          <w:iCs w:val="0"/>
          <w:color w:val="auto"/>
        </w:rPr>
        <w:fldChar w:fldCharType="begin"/>
      </w:r>
      <w:r w:rsidRPr="00AD62AE">
        <w:rPr>
          <w:rFonts w:ascii="Arial" w:hAnsi="Arial" w:cs="Arial"/>
          <w:i w:val="0"/>
          <w:iCs w:val="0"/>
          <w:color w:val="auto"/>
        </w:rPr>
        <w:instrText xml:space="preserve"> SEQ Tabla \* ARABIC </w:instrText>
      </w:r>
      <w:r w:rsidRPr="00AD62AE">
        <w:rPr>
          <w:rFonts w:ascii="Arial" w:hAnsi="Arial" w:cs="Arial"/>
          <w:i w:val="0"/>
          <w:iCs w:val="0"/>
          <w:color w:val="auto"/>
        </w:rPr>
        <w:fldChar w:fldCharType="separate"/>
      </w:r>
      <w:r w:rsidR="007635DC" w:rsidRPr="00AD62AE">
        <w:rPr>
          <w:rFonts w:ascii="Arial" w:hAnsi="Arial" w:cs="Arial"/>
          <w:i w:val="0"/>
          <w:iCs w:val="0"/>
          <w:noProof/>
          <w:color w:val="auto"/>
        </w:rPr>
        <w:t>13</w:t>
      </w:r>
      <w:r w:rsidRPr="00AD62AE">
        <w:rPr>
          <w:rFonts w:ascii="Arial" w:hAnsi="Arial" w:cs="Arial"/>
          <w:i w:val="0"/>
          <w:iCs w:val="0"/>
          <w:color w:val="auto"/>
        </w:rPr>
        <w:fldChar w:fldCharType="end"/>
      </w:r>
      <w:r w:rsidRPr="00AD62AE">
        <w:rPr>
          <w:rFonts w:ascii="Arial" w:hAnsi="Arial" w:cs="Arial"/>
          <w:i w:val="0"/>
          <w:iCs w:val="0"/>
          <w:color w:val="auto"/>
        </w:rPr>
        <w:t>. Manejo de versione0073</w:t>
      </w:r>
      <w:bookmarkEnd w:id="1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7516"/>
      </w:tblGrid>
      <w:tr w:rsidR="00AD62AE" w:rsidRPr="00AD62AE" w14:paraId="226D9C52" w14:textId="77777777" w:rsidTr="007635DC">
        <w:trPr>
          <w:trHeight w:val="968"/>
        </w:trPr>
        <w:tc>
          <w:tcPr>
            <w:tcW w:w="1312" w:type="dxa"/>
            <w:shd w:val="clear" w:color="auto" w:fill="4BACC6"/>
            <w:vAlign w:val="center"/>
          </w:tcPr>
          <w:p w14:paraId="114D484A" w14:textId="77777777" w:rsidR="00E5227E" w:rsidRPr="00AD62AE" w:rsidRDefault="00E5227E" w:rsidP="00194040">
            <w:pPr>
              <w:jc w:val="center"/>
              <w:rPr>
                <w:rFonts w:ascii="Arial" w:hAnsi="Arial" w:cs="Arial"/>
                <w:b/>
                <w:sz w:val="20"/>
                <w:szCs w:val="20"/>
              </w:rPr>
            </w:pPr>
            <w:r w:rsidRPr="00AD62AE">
              <w:rPr>
                <w:rFonts w:ascii="Arial" w:hAnsi="Arial" w:cs="Arial"/>
                <w:b/>
                <w:sz w:val="20"/>
                <w:szCs w:val="20"/>
              </w:rPr>
              <w:t>URL BASE</w:t>
            </w:r>
          </w:p>
        </w:tc>
        <w:tc>
          <w:tcPr>
            <w:tcW w:w="7516" w:type="dxa"/>
            <w:vAlign w:val="center"/>
          </w:tcPr>
          <w:p w14:paraId="5CDB05EA" w14:textId="77777777" w:rsidR="00E5227E" w:rsidRPr="00AD62AE" w:rsidRDefault="00E5227E" w:rsidP="00194040">
            <w:pPr>
              <w:jc w:val="center"/>
              <w:rPr>
                <w:rFonts w:ascii="Arial" w:hAnsi="Arial" w:cs="Arial"/>
                <w:sz w:val="20"/>
                <w:szCs w:val="20"/>
              </w:rPr>
            </w:pPr>
            <w:hyperlink r:id="rId33" w:history="1">
              <w:r w:rsidRPr="00AD62AE">
                <w:rPr>
                  <w:rStyle w:val="Hyperlink"/>
                  <w:rFonts w:ascii="Arial" w:hAnsi="Arial" w:cs="Arial"/>
                  <w:color w:val="auto"/>
                  <w:sz w:val="20"/>
                  <w:szCs w:val="20"/>
                </w:rPr>
                <w:t>https://api.entidad.gov.co/v1</w:t>
              </w:r>
            </w:hyperlink>
          </w:p>
          <w:p w14:paraId="597EC357" w14:textId="77777777" w:rsidR="00E5227E" w:rsidRPr="00AD62AE" w:rsidRDefault="00E5227E" w:rsidP="00194040">
            <w:pPr>
              <w:jc w:val="center"/>
              <w:rPr>
                <w:rFonts w:ascii="Arial" w:hAnsi="Arial" w:cs="Arial"/>
                <w:sz w:val="20"/>
                <w:szCs w:val="20"/>
              </w:rPr>
            </w:pPr>
          </w:p>
          <w:p w14:paraId="6F18B892" w14:textId="77777777" w:rsidR="00E5227E" w:rsidRPr="00AD62AE" w:rsidRDefault="00E5227E" w:rsidP="00194040">
            <w:pPr>
              <w:jc w:val="center"/>
              <w:rPr>
                <w:rFonts w:ascii="Arial" w:hAnsi="Arial" w:cs="Arial"/>
                <w:sz w:val="20"/>
                <w:szCs w:val="20"/>
              </w:rPr>
            </w:pPr>
            <w:r w:rsidRPr="00AD62AE">
              <w:rPr>
                <w:rFonts w:ascii="Arial" w:hAnsi="Arial" w:cs="Arial"/>
                <w:sz w:val="20"/>
                <w:szCs w:val="20"/>
              </w:rPr>
              <w:t>Donde v1 corresponde a la versión del API</w:t>
            </w:r>
          </w:p>
        </w:tc>
      </w:tr>
    </w:tbl>
    <w:p w14:paraId="09F64FFA" w14:textId="77777777" w:rsidR="007635DC" w:rsidRPr="00AD62AE" w:rsidRDefault="007635DC" w:rsidP="007635DC">
      <w:pPr>
        <w:jc w:val="center"/>
        <w:rPr>
          <w:rFonts w:ascii="Arial" w:hAnsi="Arial" w:cs="Arial"/>
          <w:sz w:val="20"/>
          <w:szCs w:val="20"/>
        </w:rPr>
      </w:pPr>
      <w:r w:rsidRPr="00AD62AE">
        <w:rPr>
          <w:rFonts w:ascii="Arial" w:hAnsi="Arial" w:cs="Arial"/>
          <w:sz w:val="20"/>
          <w:szCs w:val="20"/>
        </w:rPr>
        <w:t>Fuente: elaboración propia</w:t>
      </w:r>
    </w:p>
    <w:p w14:paraId="6212C330" w14:textId="77777777" w:rsidR="00E5227E" w:rsidRPr="00AD62AE" w:rsidRDefault="00E5227E" w:rsidP="00E5227E">
      <w:pPr>
        <w:rPr>
          <w:rFonts w:ascii="Arial" w:hAnsi="Arial" w:cs="Arial"/>
          <w:sz w:val="20"/>
          <w:szCs w:val="20"/>
        </w:rPr>
      </w:pPr>
    </w:p>
    <w:p w14:paraId="04D6FAA2" w14:textId="39F6EF6B" w:rsidR="00E5227E" w:rsidRPr="00AD62AE" w:rsidRDefault="001E05E2" w:rsidP="001E05E2">
      <w:pPr>
        <w:pStyle w:val="Estilo1"/>
        <w:numPr>
          <w:ilvl w:val="2"/>
          <w:numId w:val="1"/>
        </w:numPr>
        <w:rPr>
          <w:rFonts w:cs="Arial"/>
          <w:lang w:val="es-CO" w:eastAsia="es-ES"/>
        </w:rPr>
      </w:pPr>
      <w:bookmarkStart w:id="135" w:name="_Toc66176307"/>
      <w:bookmarkStart w:id="136" w:name="_Toc107952285"/>
      <w:r w:rsidRPr="00AD62AE">
        <w:rPr>
          <w:rFonts w:cs="Arial"/>
          <w:lang w:val="es-CO" w:eastAsia="es-ES"/>
        </w:rPr>
        <w:t>MANEJO DE SEGURIDAD</w:t>
      </w:r>
      <w:bookmarkEnd w:id="135"/>
      <w:bookmarkEnd w:id="136"/>
    </w:p>
    <w:p w14:paraId="4659C56F" w14:textId="77777777" w:rsidR="00E5227E" w:rsidRPr="00AD62AE" w:rsidRDefault="00E5227E" w:rsidP="00E5227E">
      <w:pPr>
        <w:rPr>
          <w:rFonts w:ascii="Arial" w:hAnsi="Arial" w:cs="Arial"/>
          <w:sz w:val="20"/>
          <w:szCs w:val="20"/>
        </w:rPr>
      </w:pPr>
    </w:p>
    <w:p w14:paraId="7CF81015" w14:textId="77777777" w:rsidR="00E5227E" w:rsidRPr="00AD62AE" w:rsidRDefault="00E5227E" w:rsidP="00E5227E">
      <w:pPr>
        <w:rPr>
          <w:rFonts w:ascii="Arial" w:hAnsi="Arial" w:cs="Arial"/>
          <w:sz w:val="20"/>
          <w:szCs w:val="20"/>
        </w:rPr>
      </w:pPr>
      <w:r w:rsidRPr="00AD62AE">
        <w:rPr>
          <w:rFonts w:ascii="Arial" w:hAnsi="Arial" w:cs="Arial"/>
          <w:sz w:val="20"/>
          <w:szCs w:val="20"/>
        </w:rPr>
        <w:t xml:space="preserve">Como lineamiento la seguridad del API expuesto se debe implementar el esquema de seguridad basado en JWT y se debe contar con un con un componente transversal que permita la autenticación y autorización de los diferentes usuarios internos y externos que puedan tener los sistemas de información de la entidad, para el caso de los usuarios internos, debe hacer uso del LDAP (o directorio activo) que tenga implementado la entidad. </w:t>
      </w:r>
    </w:p>
    <w:p w14:paraId="538DF0E3" w14:textId="77777777" w:rsidR="00E5227E" w:rsidRPr="00AD62AE" w:rsidRDefault="00E5227E" w:rsidP="00E5227E">
      <w:pPr>
        <w:rPr>
          <w:rFonts w:ascii="Arial" w:hAnsi="Arial" w:cs="Arial"/>
          <w:sz w:val="20"/>
          <w:szCs w:val="20"/>
        </w:rPr>
      </w:pPr>
    </w:p>
    <w:p w14:paraId="075F06AA" w14:textId="77777777" w:rsidR="00E5227E" w:rsidRPr="00AD62AE" w:rsidRDefault="00E5227E" w:rsidP="00E5227E">
      <w:pPr>
        <w:ind w:firstLine="360"/>
        <w:rPr>
          <w:rFonts w:ascii="Arial" w:hAnsi="Arial" w:cs="Arial"/>
          <w:sz w:val="20"/>
          <w:szCs w:val="20"/>
        </w:rPr>
      </w:pPr>
      <w:r w:rsidRPr="00AD62AE">
        <w:rPr>
          <w:rFonts w:ascii="Arial" w:hAnsi="Arial" w:cs="Arial"/>
          <w:sz w:val="20"/>
          <w:szCs w:val="20"/>
        </w:rPr>
        <w:lastRenderedPageBreak/>
        <w:t>{{URL}}/API-NOMBRE/api/v1/</w:t>
      </w:r>
      <w:proofErr w:type="spellStart"/>
      <w:r w:rsidRPr="00AD62AE">
        <w:rPr>
          <w:rFonts w:ascii="Arial" w:hAnsi="Arial" w:cs="Arial"/>
          <w:sz w:val="20"/>
          <w:szCs w:val="20"/>
        </w:rPr>
        <w:t>auth</w:t>
      </w:r>
      <w:proofErr w:type="spellEnd"/>
    </w:p>
    <w:p w14:paraId="638F6532" w14:textId="77777777" w:rsidR="00E5227E" w:rsidRPr="00AD62AE" w:rsidRDefault="00E5227E" w:rsidP="00E5227E">
      <w:pPr>
        <w:rPr>
          <w:rFonts w:ascii="Arial" w:hAnsi="Arial" w:cs="Arial"/>
          <w:sz w:val="20"/>
          <w:szCs w:val="20"/>
        </w:rPr>
      </w:pPr>
    </w:p>
    <w:p w14:paraId="0F2A2D46" w14:textId="77777777" w:rsidR="00E5227E" w:rsidRPr="00AD62AE" w:rsidRDefault="00E5227E" w:rsidP="00E5227E">
      <w:pPr>
        <w:rPr>
          <w:rFonts w:ascii="Arial" w:hAnsi="Arial" w:cs="Arial"/>
          <w:sz w:val="20"/>
          <w:szCs w:val="20"/>
        </w:rPr>
      </w:pPr>
      <w:r w:rsidRPr="00AD62AE">
        <w:rPr>
          <w:rFonts w:ascii="Arial" w:hAnsi="Arial" w:cs="Arial"/>
          <w:sz w:val="20"/>
          <w:szCs w:val="20"/>
        </w:rPr>
        <w:t xml:space="preserve">Se debe enviar el siguiente </w:t>
      </w:r>
      <w:proofErr w:type="spellStart"/>
      <w:r w:rsidRPr="00AD62AE">
        <w:rPr>
          <w:rFonts w:ascii="Arial" w:hAnsi="Arial" w:cs="Arial"/>
          <w:sz w:val="20"/>
          <w:szCs w:val="20"/>
        </w:rPr>
        <w:t>header</w:t>
      </w:r>
      <w:proofErr w:type="spellEnd"/>
    </w:p>
    <w:tbl>
      <w:tblPr>
        <w:tblStyle w:val="TableGrid"/>
        <w:tblW w:w="0" w:type="auto"/>
        <w:tblLook w:val="04A0" w:firstRow="1" w:lastRow="0" w:firstColumn="1" w:lastColumn="0" w:noHBand="0" w:noVBand="1"/>
      </w:tblPr>
      <w:tblGrid>
        <w:gridCol w:w="4692"/>
        <w:gridCol w:w="4703"/>
      </w:tblGrid>
      <w:tr w:rsidR="00AD62AE" w:rsidRPr="00AD62AE" w14:paraId="2D22D2C3" w14:textId="77777777" w:rsidTr="00194040">
        <w:tc>
          <w:tcPr>
            <w:tcW w:w="4692" w:type="dxa"/>
          </w:tcPr>
          <w:p w14:paraId="60177E71" w14:textId="77777777" w:rsidR="00E5227E" w:rsidRPr="00AD62AE" w:rsidRDefault="00E5227E" w:rsidP="00194040">
            <w:pPr>
              <w:rPr>
                <w:rFonts w:ascii="Arial" w:hAnsi="Arial" w:cs="Arial"/>
                <w:sz w:val="20"/>
                <w:szCs w:val="20"/>
              </w:rPr>
            </w:pPr>
            <w:proofErr w:type="spellStart"/>
            <w:r w:rsidRPr="00AD62AE">
              <w:rPr>
                <w:rFonts w:ascii="Arial" w:hAnsi="Arial" w:cs="Arial"/>
                <w:sz w:val="20"/>
                <w:szCs w:val="20"/>
                <w:shd w:val="clear" w:color="auto" w:fill="FFFFFF"/>
              </w:rPr>
              <w:t>Header</w:t>
            </w:r>
            <w:proofErr w:type="spellEnd"/>
          </w:p>
        </w:tc>
        <w:tc>
          <w:tcPr>
            <w:tcW w:w="4703" w:type="dxa"/>
          </w:tcPr>
          <w:p w14:paraId="005A8EBF" w14:textId="77777777" w:rsidR="00E5227E" w:rsidRPr="00AD62AE" w:rsidRDefault="00E5227E" w:rsidP="00194040">
            <w:pPr>
              <w:rPr>
                <w:rFonts w:ascii="Arial" w:hAnsi="Arial" w:cs="Arial"/>
                <w:sz w:val="20"/>
                <w:szCs w:val="20"/>
              </w:rPr>
            </w:pPr>
            <w:r w:rsidRPr="00AD62AE">
              <w:rPr>
                <w:rFonts w:ascii="Arial" w:hAnsi="Arial" w:cs="Arial"/>
                <w:sz w:val="20"/>
                <w:szCs w:val="20"/>
              </w:rPr>
              <w:t>Valor</w:t>
            </w:r>
          </w:p>
        </w:tc>
      </w:tr>
      <w:tr w:rsidR="00AD62AE" w:rsidRPr="00AD62AE" w14:paraId="7D26EB44" w14:textId="77777777" w:rsidTr="00194040">
        <w:tc>
          <w:tcPr>
            <w:tcW w:w="4692" w:type="dxa"/>
          </w:tcPr>
          <w:p w14:paraId="2BFC3E1C" w14:textId="77777777" w:rsidR="00E5227E" w:rsidRPr="00AD62AE" w:rsidRDefault="00E5227E" w:rsidP="00194040">
            <w:pPr>
              <w:rPr>
                <w:rFonts w:ascii="Arial" w:hAnsi="Arial" w:cs="Arial"/>
                <w:sz w:val="20"/>
                <w:szCs w:val="20"/>
              </w:rPr>
            </w:pPr>
            <w:r w:rsidRPr="00AD62AE">
              <w:rPr>
                <w:rFonts w:ascii="Arial" w:hAnsi="Arial" w:cs="Arial"/>
                <w:sz w:val="20"/>
                <w:szCs w:val="20"/>
                <w:shd w:val="clear" w:color="auto" w:fill="FFFFFF"/>
              </w:rPr>
              <w:t>Content-</w:t>
            </w:r>
            <w:proofErr w:type="spellStart"/>
            <w:r w:rsidRPr="00AD62AE">
              <w:rPr>
                <w:rFonts w:ascii="Arial" w:hAnsi="Arial" w:cs="Arial"/>
                <w:sz w:val="20"/>
                <w:szCs w:val="20"/>
                <w:shd w:val="clear" w:color="auto" w:fill="FFFFFF"/>
              </w:rPr>
              <w:t>Type</w:t>
            </w:r>
            <w:proofErr w:type="spellEnd"/>
          </w:p>
        </w:tc>
        <w:tc>
          <w:tcPr>
            <w:tcW w:w="4703" w:type="dxa"/>
          </w:tcPr>
          <w:p w14:paraId="06E7940A" w14:textId="77777777" w:rsidR="00E5227E" w:rsidRPr="00AD62AE" w:rsidRDefault="00E5227E" w:rsidP="00194040">
            <w:pPr>
              <w:rPr>
                <w:rFonts w:ascii="Arial" w:hAnsi="Arial" w:cs="Arial"/>
                <w:sz w:val="20"/>
                <w:szCs w:val="20"/>
              </w:rPr>
            </w:pPr>
            <w:proofErr w:type="spellStart"/>
            <w:r w:rsidRPr="00AD62AE">
              <w:rPr>
                <w:rFonts w:ascii="Arial" w:hAnsi="Arial" w:cs="Arial"/>
                <w:sz w:val="20"/>
                <w:szCs w:val="20"/>
                <w:shd w:val="clear" w:color="auto" w:fill="FFFFFF"/>
              </w:rPr>
              <w:t>application</w:t>
            </w:r>
            <w:proofErr w:type="spellEnd"/>
            <w:r w:rsidRPr="00AD62AE">
              <w:rPr>
                <w:rFonts w:ascii="Arial" w:hAnsi="Arial" w:cs="Arial"/>
                <w:sz w:val="20"/>
                <w:szCs w:val="20"/>
                <w:shd w:val="clear" w:color="auto" w:fill="FFFFFF"/>
              </w:rPr>
              <w:t>/</w:t>
            </w:r>
            <w:proofErr w:type="spellStart"/>
            <w:r w:rsidRPr="00AD62AE">
              <w:rPr>
                <w:rFonts w:ascii="Arial" w:hAnsi="Arial" w:cs="Arial"/>
                <w:sz w:val="20"/>
                <w:szCs w:val="20"/>
                <w:shd w:val="clear" w:color="auto" w:fill="FFFFFF"/>
              </w:rPr>
              <w:t>json</w:t>
            </w:r>
            <w:proofErr w:type="spellEnd"/>
          </w:p>
        </w:tc>
      </w:tr>
    </w:tbl>
    <w:p w14:paraId="591C9347" w14:textId="77777777" w:rsidR="00E5227E" w:rsidRPr="00AD62AE" w:rsidRDefault="00E5227E" w:rsidP="00E5227E">
      <w:pPr>
        <w:rPr>
          <w:rFonts w:ascii="Arial" w:hAnsi="Arial" w:cs="Arial"/>
          <w:sz w:val="20"/>
          <w:szCs w:val="20"/>
        </w:rPr>
      </w:pPr>
    </w:p>
    <w:p w14:paraId="384AE322" w14:textId="77777777" w:rsidR="00E5227E" w:rsidRPr="00AD62AE" w:rsidRDefault="00E5227E" w:rsidP="00E5227E">
      <w:pPr>
        <w:rPr>
          <w:rFonts w:ascii="Arial" w:hAnsi="Arial" w:cs="Arial"/>
          <w:sz w:val="20"/>
          <w:szCs w:val="20"/>
        </w:rPr>
      </w:pPr>
      <w:r w:rsidRPr="00AD62AE">
        <w:rPr>
          <w:rFonts w:ascii="Arial" w:hAnsi="Arial" w:cs="Arial"/>
          <w:sz w:val="20"/>
          <w:szCs w:val="20"/>
        </w:rPr>
        <w:t xml:space="preserve">En el </w:t>
      </w:r>
      <w:proofErr w:type="spellStart"/>
      <w:r w:rsidRPr="00AD62AE">
        <w:rPr>
          <w:rFonts w:ascii="Arial" w:hAnsi="Arial" w:cs="Arial"/>
          <w:sz w:val="20"/>
          <w:szCs w:val="20"/>
        </w:rPr>
        <w:t>body</w:t>
      </w:r>
      <w:proofErr w:type="spellEnd"/>
      <w:r w:rsidRPr="00AD62AE">
        <w:rPr>
          <w:rFonts w:ascii="Arial" w:hAnsi="Arial" w:cs="Arial"/>
          <w:sz w:val="20"/>
          <w:szCs w:val="20"/>
        </w:rPr>
        <w:t xml:space="preserve"> de la petición se debe enviar el siguiente JSON</w:t>
      </w:r>
    </w:p>
    <w:p w14:paraId="2BF86F1D" w14:textId="77777777" w:rsidR="00E5227E" w:rsidRPr="00AD62AE" w:rsidRDefault="00E5227E" w:rsidP="00E5227E">
      <w:pPr>
        <w:shd w:val="clear" w:color="auto" w:fill="FFFFFE"/>
        <w:rPr>
          <w:rFonts w:ascii="Arial" w:hAnsi="Arial" w:cs="Arial"/>
          <w:sz w:val="20"/>
          <w:szCs w:val="20"/>
        </w:rPr>
      </w:pPr>
      <w:r w:rsidRPr="00AD62AE">
        <w:rPr>
          <w:rFonts w:ascii="Arial" w:hAnsi="Arial" w:cs="Arial"/>
          <w:sz w:val="20"/>
          <w:szCs w:val="20"/>
        </w:rPr>
        <w:t>{</w:t>
      </w:r>
    </w:p>
    <w:p w14:paraId="74CB6441" w14:textId="77777777" w:rsidR="00E5227E" w:rsidRPr="00AD62AE" w:rsidRDefault="00E5227E" w:rsidP="00E5227E">
      <w:pPr>
        <w:shd w:val="clear" w:color="auto" w:fill="FFFFFE"/>
        <w:rPr>
          <w:rFonts w:ascii="Arial" w:hAnsi="Arial" w:cs="Arial"/>
          <w:sz w:val="20"/>
          <w:szCs w:val="20"/>
        </w:rPr>
      </w:pPr>
      <w:r w:rsidRPr="00AD62AE">
        <w:rPr>
          <w:rFonts w:ascii="Arial" w:hAnsi="Arial" w:cs="Arial"/>
          <w:sz w:val="20"/>
          <w:szCs w:val="20"/>
        </w:rPr>
        <w:t xml:space="preserve"> "</w:t>
      </w:r>
      <w:proofErr w:type="spellStart"/>
      <w:r w:rsidRPr="00AD62AE">
        <w:rPr>
          <w:rFonts w:ascii="Arial" w:hAnsi="Arial" w:cs="Arial"/>
          <w:sz w:val="20"/>
          <w:szCs w:val="20"/>
        </w:rPr>
        <w:t>nomApp</w:t>
      </w:r>
      <w:proofErr w:type="spellEnd"/>
      <w:r w:rsidRPr="00AD62AE">
        <w:rPr>
          <w:rFonts w:ascii="Arial" w:hAnsi="Arial" w:cs="Arial"/>
          <w:sz w:val="20"/>
          <w:szCs w:val="20"/>
        </w:rPr>
        <w:t>":"{{</w:t>
      </w:r>
      <w:proofErr w:type="spellStart"/>
      <w:r w:rsidRPr="00AD62AE">
        <w:rPr>
          <w:rFonts w:ascii="Arial" w:hAnsi="Arial" w:cs="Arial"/>
          <w:sz w:val="20"/>
          <w:szCs w:val="20"/>
        </w:rPr>
        <w:t>NOMAPP</w:t>
      </w:r>
      <w:proofErr w:type="spellEnd"/>
      <w:r w:rsidRPr="00AD62AE">
        <w:rPr>
          <w:rFonts w:ascii="Arial" w:hAnsi="Arial" w:cs="Arial"/>
          <w:sz w:val="20"/>
          <w:szCs w:val="20"/>
        </w:rPr>
        <w:t>}}",</w:t>
      </w:r>
    </w:p>
    <w:p w14:paraId="39D1FEB6" w14:textId="77777777" w:rsidR="00E5227E" w:rsidRPr="00AD62AE" w:rsidRDefault="00E5227E" w:rsidP="00E5227E">
      <w:pPr>
        <w:shd w:val="clear" w:color="auto" w:fill="FFFFFE"/>
        <w:rPr>
          <w:rFonts w:ascii="Arial" w:hAnsi="Arial" w:cs="Arial"/>
          <w:sz w:val="20"/>
          <w:szCs w:val="20"/>
        </w:rPr>
      </w:pPr>
      <w:r w:rsidRPr="00AD62AE">
        <w:rPr>
          <w:rFonts w:ascii="Arial" w:hAnsi="Arial" w:cs="Arial"/>
          <w:sz w:val="20"/>
          <w:szCs w:val="20"/>
        </w:rPr>
        <w:t xml:space="preserve"> "</w:t>
      </w:r>
      <w:proofErr w:type="spellStart"/>
      <w:r w:rsidRPr="00AD62AE">
        <w:rPr>
          <w:rFonts w:ascii="Arial" w:hAnsi="Arial" w:cs="Arial"/>
          <w:sz w:val="20"/>
          <w:szCs w:val="20"/>
        </w:rPr>
        <w:t>userName</w:t>
      </w:r>
      <w:proofErr w:type="spellEnd"/>
      <w:r w:rsidRPr="00AD62AE">
        <w:rPr>
          <w:rFonts w:ascii="Arial" w:hAnsi="Arial" w:cs="Arial"/>
          <w:sz w:val="20"/>
          <w:szCs w:val="20"/>
        </w:rPr>
        <w:t>":"{{USUARIO}}",</w:t>
      </w:r>
    </w:p>
    <w:p w14:paraId="48255193" w14:textId="77777777" w:rsidR="00E5227E" w:rsidRPr="00AD62AE" w:rsidRDefault="00E5227E" w:rsidP="00E5227E">
      <w:pPr>
        <w:shd w:val="clear" w:color="auto" w:fill="FFFFFE"/>
        <w:rPr>
          <w:rFonts w:ascii="Arial" w:hAnsi="Arial" w:cs="Arial"/>
          <w:sz w:val="20"/>
          <w:szCs w:val="20"/>
        </w:rPr>
      </w:pPr>
      <w:r w:rsidRPr="00AD62AE">
        <w:rPr>
          <w:rFonts w:ascii="Arial" w:hAnsi="Arial" w:cs="Arial"/>
          <w:sz w:val="20"/>
          <w:szCs w:val="20"/>
        </w:rPr>
        <w:t xml:space="preserve"> "</w:t>
      </w:r>
      <w:proofErr w:type="spellStart"/>
      <w:r w:rsidRPr="00AD62AE">
        <w:rPr>
          <w:rFonts w:ascii="Arial" w:hAnsi="Arial" w:cs="Arial"/>
          <w:sz w:val="20"/>
          <w:szCs w:val="20"/>
        </w:rPr>
        <w:t>password</w:t>
      </w:r>
      <w:proofErr w:type="spellEnd"/>
      <w:r w:rsidRPr="00AD62AE">
        <w:rPr>
          <w:rFonts w:ascii="Arial" w:hAnsi="Arial" w:cs="Arial"/>
          <w:sz w:val="20"/>
          <w:szCs w:val="20"/>
        </w:rPr>
        <w:t>":"{{CLAVE}}"</w:t>
      </w:r>
    </w:p>
    <w:p w14:paraId="5AB75CDA" w14:textId="77777777" w:rsidR="00E5227E" w:rsidRPr="00AD62AE" w:rsidRDefault="00E5227E" w:rsidP="00E5227E">
      <w:pPr>
        <w:shd w:val="clear" w:color="auto" w:fill="FFFFFE"/>
        <w:rPr>
          <w:rFonts w:ascii="Arial" w:hAnsi="Arial" w:cs="Arial"/>
          <w:sz w:val="20"/>
          <w:szCs w:val="20"/>
        </w:rPr>
      </w:pPr>
      <w:r w:rsidRPr="00AD62AE">
        <w:rPr>
          <w:rFonts w:ascii="Arial" w:hAnsi="Arial" w:cs="Arial"/>
          <w:sz w:val="20"/>
          <w:szCs w:val="20"/>
        </w:rPr>
        <w:t>}</w:t>
      </w:r>
    </w:p>
    <w:p w14:paraId="4771F8FA" w14:textId="77777777" w:rsidR="00E5227E" w:rsidRPr="00AD62AE" w:rsidRDefault="00E5227E" w:rsidP="00E5227E">
      <w:pPr>
        <w:shd w:val="clear" w:color="auto" w:fill="FFFFFE"/>
        <w:rPr>
          <w:rFonts w:ascii="Arial" w:hAnsi="Arial" w:cs="Arial"/>
          <w:sz w:val="20"/>
          <w:szCs w:val="20"/>
        </w:rPr>
      </w:pPr>
    </w:p>
    <w:p w14:paraId="7A696A3B" w14:textId="77777777" w:rsidR="00E5227E" w:rsidRPr="00AD62AE" w:rsidRDefault="00E5227E" w:rsidP="00E5227E">
      <w:pPr>
        <w:shd w:val="clear" w:color="auto" w:fill="FFFFFE"/>
        <w:rPr>
          <w:rFonts w:ascii="Arial" w:hAnsi="Arial" w:cs="Arial"/>
          <w:sz w:val="20"/>
          <w:szCs w:val="20"/>
        </w:rPr>
      </w:pPr>
      <w:r w:rsidRPr="00AD62AE">
        <w:rPr>
          <w:rFonts w:ascii="Arial" w:hAnsi="Arial" w:cs="Arial"/>
          <w:sz w:val="20"/>
          <w:szCs w:val="20"/>
        </w:rPr>
        <w:t>El servicio debe responder con una estructura similar al siguiente ejemplo:</w:t>
      </w:r>
    </w:p>
    <w:p w14:paraId="391D4A5A" w14:textId="77777777" w:rsidR="00E5227E" w:rsidRPr="00AD62AE" w:rsidRDefault="00E5227E" w:rsidP="00E5227E">
      <w:pPr>
        <w:rPr>
          <w:rFonts w:ascii="Arial" w:hAnsi="Arial" w:cs="Arial"/>
          <w:sz w:val="20"/>
          <w:szCs w:val="20"/>
        </w:rPr>
      </w:pPr>
    </w:p>
    <w:p w14:paraId="33BA2E58" w14:textId="77777777" w:rsidR="00E5227E" w:rsidRPr="00AD62AE" w:rsidRDefault="00E5227E" w:rsidP="00E5227E">
      <w:pPr>
        <w:shd w:val="clear" w:color="auto" w:fill="FFFFFE"/>
        <w:rPr>
          <w:rFonts w:ascii="Arial" w:hAnsi="Arial" w:cs="Arial"/>
          <w:sz w:val="20"/>
          <w:szCs w:val="20"/>
        </w:rPr>
      </w:pPr>
      <w:r w:rsidRPr="00AD62AE">
        <w:rPr>
          <w:rFonts w:ascii="Arial" w:hAnsi="Arial" w:cs="Arial"/>
          <w:sz w:val="20"/>
          <w:szCs w:val="20"/>
        </w:rPr>
        <w:t>{ "token": "eyJhbGciOiJIUzI1NiJ9.eyJzdWIiOiJhZG1pbiIsImlhdCI6MTU5NDc1ODIzOCwiZXhwIjoxNTk0ODQ0NjM4LCJhdXRvcmlkYWQiOiJNQURTIn0.JpKjEIFvvWJX9LlvFY-GCrwg-DnaefiRUVCS-H_nyEs"</w:t>
      </w:r>
    </w:p>
    <w:p w14:paraId="0890C309" w14:textId="77777777" w:rsidR="00E5227E" w:rsidRPr="00AD62AE" w:rsidRDefault="00E5227E" w:rsidP="00E5227E">
      <w:pPr>
        <w:shd w:val="clear" w:color="auto" w:fill="FFFFFE"/>
        <w:spacing w:line="240" w:lineRule="atLeast"/>
        <w:rPr>
          <w:rFonts w:ascii="Arial" w:hAnsi="Arial" w:cs="Arial"/>
          <w:sz w:val="20"/>
          <w:szCs w:val="20"/>
        </w:rPr>
      </w:pPr>
      <w:r w:rsidRPr="00AD62AE">
        <w:rPr>
          <w:rFonts w:ascii="Arial" w:hAnsi="Arial" w:cs="Arial"/>
          <w:sz w:val="20"/>
          <w:szCs w:val="20"/>
        </w:rPr>
        <w:t>}</w:t>
      </w:r>
    </w:p>
    <w:p w14:paraId="3496D450" w14:textId="77777777" w:rsidR="00E5227E" w:rsidRPr="00AD62AE" w:rsidRDefault="00E5227E" w:rsidP="00E5227E">
      <w:pPr>
        <w:shd w:val="clear" w:color="auto" w:fill="FFFFFE"/>
        <w:spacing w:line="240" w:lineRule="atLeast"/>
        <w:rPr>
          <w:rFonts w:ascii="Arial" w:hAnsi="Arial" w:cs="Arial"/>
          <w:sz w:val="20"/>
          <w:szCs w:val="20"/>
        </w:rPr>
      </w:pPr>
    </w:p>
    <w:p w14:paraId="195BC2B4" w14:textId="2C465041" w:rsidR="00E5227E" w:rsidRPr="00AD62AE" w:rsidRDefault="00E5227E" w:rsidP="00E5227E">
      <w:pPr>
        <w:rPr>
          <w:rFonts w:ascii="Arial" w:hAnsi="Arial" w:cs="Arial"/>
          <w:sz w:val="20"/>
          <w:szCs w:val="20"/>
        </w:rPr>
      </w:pPr>
      <w:r w:rsidRPr="00AD62AE">
        <w:rPr>
          <w:rFonts w:ascii="Arial" w:hAnsi="Arial" w:cs="Arial"/>
          <w:sz w:val="20"/>
          <w:szCs w:val="20"/>
        </w:rPr>
        <w:t xml:space="preserve">Una vez se tenga el token, cada servicio del API debe enviar lo siguiente en el </w:t>
      </w:r>
      <w:proofErr w:type="spellStart"/>
      <w:r w:rsidRPr="00AD62AE">
        <w:rPr>
          <w:rFonts w:ascii="Arial" w:hAnsi="Arial" w:cs="Arial"/>
          <w:sz w:val="20"/>
          <w:szCs w:val="20"/>
        </w:rPr>
        <w:t>header</w:t>
      </w:r>
      <w:proofErr w:type="spellEnd"/>
      <w:r w:rsidRPr="00AD62AE">
        <w:rPr>
          <w:rFonts w:ascii="Arial" w:hAnsi="Arial" w:cs="Arial"/>
          <w:sz w:val="20"/>
          <w:szCs w:val="20"/>
        </w:rPr>
        <w:t xml:space="preserve"> de la petición</w:t>
      </w:r>
    </w:p>
    <w:p w14:paraId="20818D74" w14:textId="251C6BB1" w:rsidR="007635DC" w:rsidRPr="00AD62AE" w:rsidRDefault="007635DC" w:rsidP="00E5227E">
      <w:pPr>
        <w:rPr>
          <w:rFonts w:ascii="Arial" w:hAnsi="Arial" w:cs="Arial"/>
          <w:sz w:val="20"/>
          <w:szCs w:val="20"/>
        </w:rPr>
      </w:pPr>
    </w:p>
    <w:p w14:paraId="4E5C22E4" w14:textId="147F0434" w:rsidR="007635DC" w:rsidRPr="00AD62AE" w:rsidRDefault="007635DC" w:rsidP="007635DC">
      <w:pPr>
        <w:pStyle w:val="Caption"/>
        <w:jc w:val="center"/>
        <w:rPr>
          <w:rFonts w:ascii="Arial" w:hAnsi="Arial" w:cs="Arial"/>
          <w:i w:val="0"/>
          <w:iCs w:val="0"/>
          <w:color w:val="auto"/>
          <w:sz w:val="20"/>
          <w:szCs w:val="20"/>
        </w:rPr>
      </w:pPr>
      <w:bookmarkStart w:id="137" w:name="_Toc102502052"/>
      <w:r w:rsidRPr="00AD62AE">
        <w:rPr>
          <w:rFonts w:ascii="Arial" w:hAnsi="Arial" w:cs="Arial"/>
          <w:i w:val="0"/>
          <w:iCs w:val="0"/>
          <w:color w:val="auto"/>
        </w:rPr>
        <w:t xml:space="preserve">Tabla </w:t>
      </w:r>
      <w:r w:rsidRPr="00AD62AE">
        <w:rPr>
          <w:rFonts w:ascii="Arial" w:hAnsi="Arial" w:cs="Arial"/>
          <w:i w:val="0"/>
          <w:iCs w:val="0"/>
          <w:color w:val="auto"/>
        </w:rPr>
        <w:fldChar w:fldCharType="begin"/>
      </w:r>
      <w:r w:rsidRPr="00AD62AE">
        <w:rPr>
          <w:rFonts w:ascii="Arial" w:hAnsi="Arial" w:cs="Arial"/>
          <w:i w:val="0"/>
          <w:iCs w:val="0"/>
          <w:color w:val="auto"/>
        </w:rPr>
        <w:instrText xml:space="preserve"> SEQ Tabla \* ARABIC </w:instrText>
      </w:r>
      <w:r w:rsidRPr="00AD62AE">
        <w:rPr>
          <w:rFonts w:ascii="Arial" w:hAnsi="Arial" w:cs="Arial"/>
          <w:i w:val="0"/>
          <w:iCs w:val="0"/>
          <w:color w:val="auto"/>
        </w:rPr>
        <w:fldChar w:fldCharType="separate"/>
      </w:r>
      <w:r w:rsidRPr="00AD62AE">
        <w:rPr>
          <w:rFonts w:ascii="Arial" w:hAnsi="Arial" w:cs="Arial"/>
          <w:i w:val="0"/>
          <w:iCs w:val="0"/>
          <w:noProof/>
          <w:color w:val="auto"/>
        </w:rPr>
        <w:t>14</w:t>
      </w:r>
      <w:r w:rsidRPr="00AD62AE">
        <w:rPr>
          <w:rFonts w:ascii="Arial" w:hAnsi="Arial" w:cs="Arial"/>
          <w:i w:val="0"/>
          <w:iCs w:val="0"/>
          <w:color w:val="auto"/>
        </w:rPr>
        <w:fldChar w:fldCharType="end"/>
      </w:r>
      <w:r w:rsidRPr="00AD62AE">
        <w:rPr>
          <w:rFonts w:ascii="Arial" w:hAnsi="Arial" w:cs="Arial"/>
          <w:i w:val="0"/>
          <w:iCs w:val="0"/>
          <w:color w:val="auto"/>
        </w:rPr>
        <w:t xml:space="preserve">. Estructura </w:t>
      </w:r>
      <w:proofErr w:type="spellStart"/>
      <w:r w:rsidRPr="00AD62AE">
        <w:rPr>
          <w:rFonts w:ascii="Arial" w:hAnsi="Arial" w:cs="Arial"/>
          <w:i w:val="0"/>
          <w:iCs w:val="0"/>
          <w:color w:val="auto"/>
        </w:rPr>
        <w:t>headers</w:t>
      </w:r>
      <w:bookmarkEnd w:id="137"/>
      <w:proofErr w:type="spellEnd"/>
    </w:p>
    <w:p w14:paraId="70492B5C" w14:textId="77777777" w:rsidR="00E5227E" w:rsidRPr="00AD62AE" w:rsidRDefault="00E5227E" w:rsidP="00E5227E">
      <w:pPr>
        <w:rPr>
          <w:rFonts w:ascii="Arial" w:hAnsi="Arial" w:cs="Arial"/>
          <w:sz w:val="20"/>
          <w:szCs w:val="20"/>
        </w:rPr>
      </w:pPr>
    </w:p>
    <w:tbl>
      <w:tblPr>
        <w:tblStyle w:val="TableGrid"/>
        <w:tblW w:w="0" w:type="auto"/>
        <w:tblLook w:val="04A0" w:firstRow="1" w:lastRow="0" w:firstColumn="1" w:lastColumn="0" w:noHBand="0" w:noVBand="1"/>
      </w:tblPr>
      <w:tblGrid>
        <w:gridCol w:w="4386"/>
        <w:gridCol w:w="4442"/>
      </w:tblGrid>
      <w:tr w:rsidR="00AD62AE" w:rsidRPr="00AD62AE" w14:paraId="64DAF9D7" w14:textId="77777777" w:rsidTr="007635DC">
        <w:tc>
          <w:tcPr>
            <w:tcW w:w="4386" w:type="dxa"/>
            <w:shd w:val="clear" w:color="auto" w:fill="4BACC6"/>
          </w:tcPr>
          <w:p w14:paraId="42115C90" w14:textId="77777777" w:rsidR="00E5227E" w:rsidRPr="00AD62AE" w:rsidRDefault="00E5227E" w:rsidP="00194040">
            <w:pPr>
              <w:jc w:val="center"/>
              <w:rPr>
                <w:rFonts w:ascii="Arial" w:hAnsi="Arial" w:cs="Arial"/>
                <w:b/>
                <w:sz w:val="20"/>
                <w:szCs w:val="20"/>
              </w:rPr>
            </w:pPr>
            <w:proofErr w:type="spellStart"/>
            <w:r w:rsidRPr="00AD62AE">
              <w:rPr>
                <w:rFonts w:ascii="Arial" w:hAnsi="Arial" w:cs="Arial"/>
                <w:b/>
                <w:sz w:val="20"/>
                <w:szCs w:val="20"/>
              </w:rPr>
              <w:t>Headder</w:t>
            </w:r>
            <w:proofErr w:type="spellEnd"/>
          </w:p>
        </w:tc>
        <w:tc>
          <w:tcPr>
            <w:tcW w:w="4442" w:type="dxa"/>
            <w:shd w:val="clear" w:color="auto" w:fill="4BACC6"/>
          </w:tcPr>
          <w:p w14:paraId="2F18C8C5" w14:textId="77777777" w:rsidR="00E5227E" w:rsidRPr="00AD62AE" w:rsidRDefault="00E5227E" w:rsidP="00194040">
            <w:pPr>
              <w:jc w:val="center"/>
              <w:rPr>
                <w:rFonts w:ascii="Arial" w:hAnsi="Arial" w:cs="Arial"/>
                <w:b/>
                <w:sz w:val="20"/>
                <w:szCs w:val="20"/>
              </w:rPr>
            </w:pPr>
            <w:r w:rsidRPr="00AD62AE">
              <w:rPr>
                <w:rFonts w:ascii="Arial" w:hAnsi="Arial" w:cs="Arial"/>
                <w:b/>
                <w:sz w:val="20"/>
                <w:szCs w:val="20"/>
              </w:rPr>
              <w:t>Valor</w:t>
            </w:r>
          </w:p>
        </w:tc>
      </w:tr>
      <w:tr w:rsidR="00AD62AE" w:rsidRPr="00AD62AE" w14:paraId="1200EBEF" w14:textId="77777777" w:rsidTr="007635DC">
        <w:tc>
          <w:tcPr>
            <w:tcW w:w="4386" w:type="dxa"/>
          </w:tcPr>
          <w:p w14:paraId="3FAFA9DD" w14:textId="77777777" w:rsidR="00E5227E" w:rsidRPr="00AD62AE" w:rsidRDefault="00E5227E" w:rsidP="00194040">
            <w:pPr>
              <w:rPr>
                <w:rFonts w:ascii="Arial" w:hAnsi="Arial" w:cs="Arial"/>
                <w:sz w:val="20"/>
                <w:szCs w:val="20"/>
              </w:rPr>
            </w:pPr>
            <w:r w:rsidRPr="00AD62AE">
              <w:rPr>
                <w:rFonts w:ascii="Arial" w:hAnsi="Arial" w:cs="Arial"/>
                <w:sz w:val="20"/>
                <w:szCs w:val="20"/>
                <w:shd w:val="clear" w:color="auto" w:fill="FFFFFF"/>
              </w:rPr>
              <w:t>Content-</w:t>
            </w:r>
            <w:proofErr w:type="spellStart"/>
            <w:r w:rsidRPr="00AD62AE">
              <w:rPr>
                <w:rFonts w:ascii="Arial" w:hAnsi="Arial" w:cs="Arial"/>
                <w:sz w:val="20"/>
                <w:szCs w:val="20"/>
                <w:shd w:val="clear" w:color="auto" w:fill="FFFFFF"/>
              </w:rPr>
              <w:t>Type</w:t>
            </w:r>
            <w:proofErr w:type="spellEnd"/>
          </w:p>
        </w:tc>
        <w:tc>
          <w:tcPr>
            <w:tcW w:w="4442" w:type="dxa"/>
          </w:tcPr>
          <w:p w14:paraId="51144752" w14:textId="77777777" w:rsidR="00E5227E" w:rsidRPr="00AD62AE" w:rsidRDefault="00E5227E" w:rsidP="00194040">
            <w:pPr>
              <w:rPr>
                <w:rFonts w:ascii="Arial" w:hAnsi="Arial" w:cs="Arial"/>
                <w:sz w:val="20"/>
                <w:szCs w:val="20"/>
              </w:rPr>
            </w:pPr>
            <w:proofErr w:type="spellStart"/>
            <w:r w:rsidRPr="00AD62AE">
              <w:rPr>
                <w:rFonts w:ascii="Arial" w:hAnsi="Arial" w:cs="Arial"/>
                <w:sz w:val="20"/>
                <w:szCs w:val="20"/>
                <w:shd w:val="clear" w:color="auto" w:fill="FFFFFF"/>
              </w:rPr>
              <w:t>application</w:t>
            </w:r>
            <w:proofErr w:type="spellEnd"/>
            <w:r w:rsidRPr="00AD62AE">
              <w:rPr>
                <w:rFonts w:ascii="Arial" w:hAnsi="Arial" w:cs="Arial"/>
                <w:sz w:val="20"/>
                <w:szCs w:val="20"/>
                <w:shd w:val="clear" w:color="auto" w:fill="FFFFFF"/>
              </w:rPr>
              <w:t>/</w:t>
            </w:r>
            <w:proofErr w:type="spellStart"/>
            <w:r w:rsidRPr="00AD62AE">
              <w:rPr>
                <w:rFonts w:ascii="Arial" w:hAnsi="Arial" w:cs="Arial"/>
                <w:sz w:val="20"/>
                <w:szCs w:val="20"/>
                <w:shd w:val="clear" w:color="auto" w:fill="FFFFFF"/>
              </w:rPr>
              <w:t>json</w:t>
            </w:r>
            <w:proofErr w:type="spellEnd"/>
          </w:p>
        </w:tc>
      </w:tr>
      <w:tr w:rsidR="00AD62AE" w:rsidRPr="00AD62AE" w14:paraId="2E976572" w14:textId="77777777" w:rsidTr="007635DC">
        <w:tc>
          <w:tcPr>
            <w:tcW w:w="4386" w:type="dxa"/>
          </w:tcPr>
          <w:p w14:paraId="4867ECD1" w14:textId="77777777" w:rsidR="00E5227E" w:rsidRPr="00AD62AE" w:rsidRDefault="00E5227E" w:rsidP="00194040">
            <w:pPr>
              <w:rPr>
                <w:rFonts w:ascii="Arial" w:hAnsi="Arial" w:cs="Arial"/>
                <w:sz w:val="20"/>
                <w:szCs w:val="20"/>
                <w:shd w:val="clear" w:color="auto" w:fill="FFFFFF"/>
              </w:rPr>
            </w:pPr>
            <w:proofErr w:type="spellStart"/>
            <w:r w:rsidRPr="00AD62AE">
              <w:rPr>
                <w:rFonts w:ascii="Arial" w:hAnsi="Arial" w:cs="Arial"/>
                <w:sz w:val="20"/>
                <w:szCs w:val="20"/>
                <w:shd w:val="clear" w:color="auto" w:fill="FFFFFF"/>
              </w:rPr>
              <w:t>NomApp</w:t>
            </w:r>
            <w:proofErr w:type="spellEnd"/>
            <w:r w:rsidRPr="00AD62AE">
              <w:rPr>
                <w:rFonts w:ascii="Arial" w:hAnsi="Arial" w:cs="Arial"/>
                <w:sz w:val="20"/>
                <w:szCs w:val="20"/>
                <w:shd w:val="clear" w:color="auto" w:fill="FFFFFF"/>
              </w:rPr>
              <w:t>-Token</w:t>
            </w:r>
          </w:p>
        </w:tc>
        <w:tc>
          <w:tcPr>
            <w:tcW w:w="4442" w:type="dxa"/>
          </w:tcPr>
          <w:p w14:paraId="55F4E238" w14:textId="77777777" w:rsidR="00E5227E" w:rsidRPr="00AD62AE" w:rsidRDefault="00E5227E" w:rsidP="00194040">
            <w:pPr>
              <w:rPr>
                <w:rFonts w:ascii="Arial" w:hAnsi="Arial" w:cs="Arial"/>
                <w:sz w:val="20"/>
                <w:szCs w:val="20"/>
                <w:shd w:val="clear" w:color="auto" w:fill="FFFFFF"/>
              </w:rPr>
            </w:pPr>
            <w:r w:rsidRPr="00AD62AE">
              <w:rPr>
                <w:rFonts w:ascii="Arial" w:hAnsi="Arial" w:cs="Arial"/>
                <w:sz w:val="20"/>
                <w:szCs w:val="20"/>
                <w:shd w:val="clear" w:color="auto" w:fill="FFFFFF"/>
              </w:rPr>
              <w:t>{{TOKEN}}</w:t>
            </w:r>
          </w:p>
        </w:tc>
      </w:tr>
    </w:tbl>
    <w:p w14:paraId="5B56A387" w14:textId="77777777" w:rsidR="007635DC" w:rsidRPr="00AD62AE" w:rsidRDefault="007635DC" w:rsidP="007635DC">
      <w:pPr>
        <w:jc w:val="center"/>
        <w:rPr>
          <w:rFonts w:ascii="Arial" w:hAnsi="Arial" w:cs="Arial"/>
          <w:sz w:val="20"/>
          <w:szCs w:val="20"/>
        </w:rPr>
      </w:pPr>
      <w:r w:rsidRPr="00AD62AE">
        <w:rPr>
          <w:rFonts w:ascii="Arial" w:hAnsi="Arial" w:cs="Arial"/>
          <w:sz w:val="20"/>
          <w:szCs w:val="20"/>
        </w:rPr>
        <w:t>Fuente: elaboración propia</w:t>
      </w:r>
    </w:p>
    <w:p w14:paraId="011B9DDC" w14:textId="409E9821" w:rsidR="00E5227E" w:rsidRPr="00AD62AE" w:rsidRDefault="00E5227E" w:rsidP="00E5227E">
      <w:pPr>
        <w:rPr>
          <w:rFonts w:ascii="Arial" w:hAnsi="Arial" w:cs="Arial"/>
          <w:sz w:val="20"/>
          <w:szCs w:val="20"/>
        </w:rPr>
      </w:pPr>
    </w:p>
    <w:p w14:paraId="1B83B36D" w14:textId="77777777" w:rsidR="00E5227E" w:rsidRPr="00AD62AE" w:rsidRDefault="00E5227E" w:rsidP="00E5227E">
      <w:pPr>
        <w:rPr>
          <w:rFonts w:ascii="Arial" w:hAnsi="Arial" w:cs="Arial"/>
          <w:sz w:val="20"/>
          <w:szCs w:val="20"/>
        </w:rPr>
      </w:pPr>
      <w:r w:rsidRPr="00AD62AE">
        <w:rPr>
          <w:rFonts w:ascii="Arial" w:hAnsi="Arial" w:cs="Arial"/>
          <w:sz w:val="20"/>
          <w:szCs w:val="20"/>
        </w:rPr>
        <w:t xml:space="preserve">Donde </w:t>
      </w:r>
      <w:proofErr w:type="spellStart"/>
      <w:r w:rsidRPr="00AD62AE">
        <w:rPr>
          <w:rFonts w:ascii="Arial" w:hAnsi="Arial" w:cs="Arial"/>
          <w:sz w:val="20"/>
          <w:szCs w:val="20"/>
        </w:rPr>
        <w:t>NomApp</w:t>
      </w:r>
      <w:proofErr w:type="spellEnd"/>
      <w:r w:rsidRPr="00AD62AE">
        <w:rPr>
          <w:rFonts w:ascii="Arial" w:hAnsi="Arial" w:cs="Arial"/>
          <w:sz w:val="20"/>
          <w:szCs w:val="20"/>
        </w:rPr>
        <w:t xml:space="preserve"> corresponde a la sigla de la aplicación.</w:t>
      </w:r>
    </w:p>
    <w:p w14:paraId="26872069" w14:textId="77777777" w:rsidR="00E5227E" w:rsidRPr="00AD62AE" w:rsidRDefault="00E5227E" w:rsidP="00E5227E">
      <w:pPr>
        <w:rPr>
          <w:rFonts w:ascii="Arial" w:hAnsi="Arial" w:cs="Arial"/>
          <w:sz w:val="20"/>
          <w:szCs w:val="20"/>
        </w:rPr>
      </w:pPr>
    </w:p>
    <w:p w14:paraId="28F329E2" w14:textId="77777777" w:rsidR="00E5227E" w:rsidRPr="00AD62AE" w:rsidRDefault="00E5227E" w:rsidP="00E5227E">
      <w:pPr>
        <w:rPr>
          <w:rFonts w:ascii="Arial" w:hAnsi="Arial" w:cs="Arial"/>
          <w:sz w:val="20"/>
          <w:szCs w:val="20"/>
        </w:rPr>
      </w:pPr>
    </w:p>
    <w:p w14:paraId="139A9B1C" w14:textId="44DB586F" w:rsidR="00E5227E" w:rsidRPr="00AD62AE" w:rsidRDefault="007635DC" w:rsidP="007635DC">
      <w:pPr>
        <w:pStyle w:val="Estilo1"/>
        <w:numPr>
          <w:ilvl w:val="2"/>
          <w:numId w:val="1"/>
        </w:numPr>
        <w:rPr>
          <w:rFonts w:cs="Arial"/>
          <w:lang w:val="es-CO" w:eastAsia="es-ES"/>
        </w:rPr>
      </w:pPr>
      <w:bookmarkStart w:id="138" w:name="_Toc66176308"/>
      <w:bookmarkStart w:id="139" w:name="_Toc107952286"/>
      <w:r w:rsidRPr="00AD62AE">
        <w:rPr>
          <w:rFonts w:cs="Arial"/>
          <w:lang w:val="es-CO" w:eastAsia="es-ES"/>
        </w:rPr>
        <w:t>DEFINICIÓN ESTRUCTURA TOKEN</w:t>
      </w:r>
      <w:bookmarkEnd w:id="138"/>
      <w:bookmarkEnd w:id="139"/>
    </w:p>
    <w:p w14:paraId="2D3D2E64" w14:textId="77777777" w:rsidR="00E5227E" w:rsidRPr="00AD62AE" w:rsidRDefault="00E5227E" w:rsidP="00E5227E">
      <w:pPr>
        <w:rPr>
          <w:rFonts w:ascii="Arial" w:hAnsi="Arial" w:cs="Arial"/>
          <w:sz w:val="20"/>
          <w:szCs w:val="20"/>
        </w:rPr>
      </w:pPr>
    </w:p>
    <w:p w14:paraId="1F2990C7" w14:textId="77777777" w:rsidR="00E5227E" w:rsidRPr="00AD62AE" w:rsidRDefault="00E5227E" w:rsidP="00E5227E">
      <w:pPr>
        <w:rPr>
          <w:rFonts w:ascii="Arial" w:hAnsi="Arial" w:cs="Arial"/>
          <w:sz w:val="20"/>
          <w:szCs w:val="20"/>
        </w:rPr>
      </w:pPr>
      <w:r w:rsidRPr="00AD62AE">
        <w:rPr>
          <w:rFonts w:ascii="Arial" w:hAnsi="Arial" w:cs="Arial"/>
          <w:sz w:val="20"/>
          <w:szCs w:val="20"/>
        </w:rPr>
        <w:t xml:space="preserve">A continuación, se da el lineamiento para la generación del token de seguridad. Los tokens en JWT tienen tres (3) partes: </w:t>
      </w:r>
    </w:p>
    <w:p w14:paraId="18A3E758" w14:textId="77777777" w:rsidR="00E5227E" w:rsidRPr="00AD62AE" w:rsidRDefault="00E5227E" w:rsidP="00E5227E">
      <w:pPr>
        <w:rPr>
          <w:rFonts w:ascii="Arial" w:hAnsi="Arial" w:cs="Arial"/>
          <w:sz w:val="20"/>
          <w:szCs w:val="20"/>
        </w:rPr>
      </w:pPr>
    </w:p>
    <w:p w14:paraId="62EEC9E9" w14:textId="77777777" w:rsidR="00E5227E" w:rsidRPr="00AD62AE" w:rsidRDefault="00E5227E" w:rsidP="00E5227E">
      <w:pPr>
        <w:pStyle w:val="Vieta"/>
        <w:rPr>
          <w:rFonts w:cs="Arial"/>
          <w:sz w:val="20"/>
          <w:szCs w:val="20"/>
          <w:lang w:val="es-CO"/>
        </w:rPr>
      </w:pPr>
      <w:r w:rsidRPr="00AD62AE">
        <w:rPr>
          <w:rFonts w:cs="Arial"/>
          <w:sz w:val="20"/>
          <w:szCs w:val="20"/>
          <w:lang w:val="es-CO"/>
        </w:rPr>
        <w:t>Para la primera parte establece el algoritmo de encriptación y tipo de token. Se establece el algoritmo HS256 y tipo JWT.</w:t>
      </w:r>
    </w:p>
    <w:p w14:paraId="7DC4D4E8" w14:textId="77777777" w:rsidR="00E5227E" w:rsidRPr="00AD62AE" w:rsidRDefault="00E5227E" w:rsidP="00E5227E">
      <w:pPr>
        <w:pStyle w:val="Vieta"/>
        <w:rPr>
          <w:rFonts w:cs="Arial"/>
          <w:sz w:val="20"/>
          <w:szCs w:val="20"/>
          <w:lang w:val="es-CO"/>
        </w:rPr>
      </w:pPr>
      <w:r w:rsidRPr="00AD62AE">
        <w:rPr>
          <w:rFonts w:cs="Arial"/>
          <w:sz w:val="20"/>
          <w:szCs w:val="20"/>
          <w:lang w:val="es-CO"/>
        </w:rPr>
        <w:t xml:space="preserve">La segunda parte llamada PAYLOAD, se deben colocar los datos relacionados con el usuario autenticado como son nombre del usuario, id del usuario, correo electrónico, entre otros, pero esto se debe definir en detalle en la etapa de construcción de cada aplicación. </w:t>
      </w:r>
    </w:p>
    <w:p w14:paraId="0328C7F7" w14:textId="77777777" w:rsidR="00E5227E" w:rsidRPr="00AD62AE" w:rsidRDefault="00E5227E" w:rsidP="00E5227E">
      <w:pPr>
        <w:pStyle w:val="Vieta"/>
        <w:rPr>
          <w:rFonts w:cs="Arial"/>
          <w:sz w:val="20"/>
          <w:szCs w:val="20"/>
          <w:lang w:val="es-CO"/>
        </w:rPr>
      </w:pPr>
      <w:r w:rsidRPr="00AD62AE">
        <w:rPr>
          <w:rFonts w:cs="Arial"/>
          <w:sz w:val="20"/>
          <w:szCs w:val="20"/>
          <w:lang w:val="es-CO"/>
        </w:rPr>
        <w:t>La tercera parte del token corresponde a la firma del token. Para la firma del token se debe utilizar una llave secreta que solo la aplicación debe conocer.</w:t>
      </w:r>
    </w:p>
    <w:p w14:paraId="4E8BEFA0" w14:textId="77777777" w:rsidR="00E5227E" w:rsidRPr="00AD62AE" w:rsidRDefault="00E5227E" w:rsidP="00E5227E">
      <w:pPr>
        <w:rPr>
          <w:rFonts w:ascii="Arial" w:hAnsi="Arial" w:cs="Arial"/>
          <w:sz w:val="20"/>
          <w:szCs w:val="20"/>
        </w:rPr>
      </w:pPr>
      <w:r w:rsidRPr="00AD62AE">
        <w:rPr>
          <w:rFonts w:ascii="Arial" w:hAnsi="Arial" w:cs="Arial"/>
          <w:sz w:val="20"/>
          <w:szCs w:val="20"/>
        </w:rPr>
        <w:t xml:space="preserve"> </w:t>
      </w:r>
    </w:p>
    <w:p w14:paraId="69749D00" w14:textId="77777777" w:rsidR="00E5227E" w:rsidRPr="00AD62AE" w:rsidRDefault="00E5227E" w:rsidP="00E5227E">
      <w:pPr>
        <w:rPr>
          <w:rFonts w:ascii="Arial" w:hAnsi="Arial" w:cs="Arial"/>
          <w:sz w:val="20"/>
          <w:szCs w:val="20"/>
        </w:rPr>
      </w:pPr>
      <w:r w:rsidRPr="00AD62AE">
        <w:rPr>
          <w:rFonts w:ascii="Arial" w:hAnsi="Arial" w:cs="Arial"/>
          <w:sz w:val="20"/>
          <w:szCs w:val="20"/>
        </w:rPr>
        <w:lastRenderedPageBreak/>
        <w:t>La vigencia del token para aplicaciones móviles se puede mantener vigente durante un gran tiempo (evita el inicio de sesión cada vez que se desea ingresar). Pero en aplicaciones WEB debe ser vigente mientras el usuario tiene la sesión de trabajo vigente.</w:t>
      </w:r>
    </w:p>
    <w:p w14:paraId="39B7EB9B" w14:textId="77777777" w:rsidR="00E5227E" w:rsidRPr="00AD62AE" w:rsidRDefault="00E5227E" w:rsidP="00E5227E">
      <w:pPr>
        <w:rPr>
          <w:rFonts w:ascii="Arial" w:hAnsi="Arial" w:cs="Arial"/>
          <w:sz w:val="20"/>
          <w:szCs w:val="20"/>
        </w:rPr>
      </w:pPr>
    </w:p>
    <w:p w14:paraId="5FD674A5" w14:textId="77777777" w:rsidR="00E5227E" w:rsidRPr="00AD62AE" w:rsidRDefault="00E5227E" w:rsidP="00E5227E">
      <w:pPr>
        <w:rPr>
          <w:rFonts w:ascii="Arial" w:hAnsi="Arial" w:cs="Arial"/>
          <w:sz w:val="20"/>
          <w:szCs w:val="20"/>
        </w:rPr>
      </w:pPr>
    </w:p>
    <w:p w14:paraId="4145C7E4" w14:textId="3C4F32E6" w:rsidR="00E5227E" w:rsidRPr="00AD62AE" w:rsidRDefault="007635DC" w:rsidP="007635DC">
      <w:pPr>
        <w:pStyle w:val="Estilo1"/>
        <w:numPr>
          <w:ilvl w:val="2"/>
          <w:numId w:val="1"/>
        </w:numPr>
        <w:rPr>
          <w:rFonts w:cs="Arial"/>
          <w:lang w:val="es-CO" w:eastAsia="es-ES"/>
        </w:rPr>
      </w:pPr>
      <w:bookmarkStart w:id="140" w:name="_Toc66176309"/>
      <w:bookmarkStart w:id="141" w:name="_Toc107952287"/>
      <w:r w:rsidRPr="00AD62AE">
        <w:rPr>
          <w:rFonts w:cs="Arial"/>
          <w:lang w:val="es-CO" w:eastAsia="es-ES"/>
        </w:rPr>
        <w:t>EJEMPLO DE API</w:t>
      </w:r>
      <w:bookmarkEnd w:id="140"/>
      <w:bookmarkEnd w:id="141"/>
    </w:p>
    <w:p w14:paraId="2D124986" w14:textId="77777777" w:rsidR="00E5227E" w:rsidRPr="00AD62AE" w:rsidRDefault="00E5227E" w:rsidP="00E5227E">
      <w:pPr>
        <w:rPr>
          <w:rFonts w:ascii="Arial" w:hAnsi="Arial" w:cs="Arial"/>
          <w:sz w:val="20"/>
          <w:szCs w:val="20"/>
        </w:rPr>
      </w:pPr>
    </w:p>
    <w:p w14:paraId="319B6F66" w14:textId="3072133F" w:rsidR="00E5227E" w:rsidRPr="00AD62AE" w:rsidRDefault="00E5227E" w:rsidP="00E5227E">
      <w:pPr>
        <w:rPr>
          <w:rFonts w:ascii="Arial" w:hAnsi="Arial" w:cs="Arial"/>
          <w:sz w:val="20"/>
          <w:szCs w:val="20"/>
        </w:rPr>
      </w:pPr>
      <w:r w:rsidRPr="00AD62AE">
        <w:rPr>
          <w:rFonts w:ascii="Arial" w:hAnsi="Arial" w:cs="Arial"/>
          <w:sz w:val="20"/>
          <w:szCs w:val="20"/>
        </w:rPr>
        <w:t>A continuación, se presenta un ejemplo de API RESTFUL utilizando las pautas indicadas. Para el ejemplo, se maneja un recurso llamado usuario el cual tiene asociado un conjunto de iniciativas</w:t>
      </w:r>
    </w:p>
    <w:p w14:paraId="23592774" w14:textId="639ADBAA" w:rsidR="007635DC" w:rsidRPr="00AD62AE" w:rsidRDefault="007635DC" w:rsidP="00E5227E">
      <w:pPr>
        <w:rPr>
          <w:rFonts w:ascii="Arial" w:hAnsi="Arial" w:cs="Arial"/>
          <w:sz w:val="20"/>
          <w:szCs w:val="20"/>
        </w:rPr>
      </w:pPr>
    </w:p>
    <w:p w14:paraId="46E9EB1A" w14:textId="774CF9A9" w:rsidR="007635DC" w:rsidRPr="00AD62AE" w:rsidRDefault="007635DC" w:rsidP="007635DC">
      <w:pPr>
        <w:pStyle w:val="Caption"/>
        <w:jc w:val="center"/>
        <w:rPr>
          <w:rFonts w:ascii="Arial" w:hAnsi="Arial" w:cs="Arial"/>
          <w:i w:val="0"/>
          <w:iCs w:val="0"/>
          <w:color w:val="auto"/>
          <w:sz w:val="20"/>
          <w:szCs w:val="20"/>
        </w:rPr>
      </w:pPr>
      <w:bookmarkStart w:id="142" w:name="_Toc102502053"/>
      <w:r w:rsidRPr="00AD62AE">
        <w:rPr>
          <w:rFonts w:ascii="Arial" w:hAnsi="Arial" w:cs="Arial"/>
          <w:i w:val="0"/>
          <w:iCs w:val="0"/>
          <w:color w:val="auto"/>
        </w:rPr>
        <w:t xml:space="preserve">Tabla </w:t>
      </w:r>
      <w:r w:rsidRPr="00AD62AE">
        <w:rPr>
          <w:rFonts w:ascii="Arial" w:hAnsi="Arial" w:cs="Arial"/>
          <w:i w:val="0"/>
          <w:iCs w:val="0"/>
          <w:color w:val="auto"/>
        </w:rPr>
        <w:fldChar w:fldCharType="begin"/>
      </w:r>
      <w:r w:rsidRPr="00AD62AE">
        <w:rPr>
          <w:rFonts w:ascii="Arial" w:hAnsi="Arial" w:cs="Arial"/>
          <w:i w:val="0"/>
          <w:iCs w:val="0"/>
          <w:color w:val="auto"/>
        </w:rPr>
        <w:instrText xml:space="preserve"> SEQ Tabla \* ARABIC </w:instrText>
      </w:r>
      <w:r w:rsidRPr="00AD62AE">
        <w:rPr>
          <w:rFonts w:ascii="Arial" w:hAnsi="Arial" w:cs="Arial"/>
          <w:i w:val="0"/>
          <w:iCs w:val="0"/>
          <w:color w:val="auto"/>
        </w:rPr>
        <w:fldChar w:fldCharType="separate"/>
      </w:r>
      <w:r w:rsidRPr="00AD62AE">
        <w:rPr>
          <w:rFonts w:ascii="Arial" w:hAnsi="Arial" w:cs="Arial"/>
          <w:i w:val="0"/>
          <w:iCs w:val="0"/>
          <w:noProof/>
          <w:color w:val="auto"/>
        </w:rPr>
        <w:t>15</w:t>
      </w:r>
      <w:r w:rsidRPr="00AD62AE">
        <w:rPr>
          <w:rFonts w:ascii="Arial" w:hAnsi="Arial" w:cs="Arial"/>
          <w:i w:val="0"/>
          <w:iCs w:val="0"/>
          <w:color w:val="auto"/>
        </w:rPr>
        <w:fldChar w:fldCharType="end"/>
      </w:r>
      <w:r w:rsidRPr="00AD62AE">
        <w:rPr>
          <w:rFonts w:ascii="Arial" w:hAnsi="Arial" w:cs="Arial"/>
          <w:i w:val="0"/>
          <w:iCs w:val="0"/>
          <w:color w:val="auto"/>
        </w:rPr>
        <w:t>. Ejemplo de API</w:t>
      </w:r>
      <w:bookmarkEnd w:id="142"/>
    </w:p>
    <w:p w14:paraId="330D6E1A" w14:textId="77777777" w:rsidR="00E5227E" w:rsidRPr="00AD62AE" w:rsidRDefault="00E5227E" w:rsidP="00E5227E">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7650"/>
      </w:tblGrid>
      <w:tr w:rsidR="00AD62AE" w:rsidRPr="00AD62AE" w14:paraId="6A49DBFC" w14:textId="77777777" w:rsidTr="00194040">
        <w:tc>
          <w:tcPr>
            <w:tcW w:w="1744" w:type="dxa"/>
            <w:shd w:val="clear" w:color="auto" w:fill="4BACC6"/>
            <w:vAlign w:val="center"/>
          </w:tcPr>
          <w:p w14:paraId="2545B151" w14:textId="77777777" w:rsidR="00E5227E" w:rsidRPr="00AD62AE" w:rsidRDefault="00E5227E" w:rsidP="00194040">
            <w:pPr>
              <w:jc w:val="center"/>
              <w:rPr>
                <w:rFonts w:ascii="Arial" w:hAnsi="Arial" w:cs="Arial"/>
                <w:b/>
                <w:sz w:val="20"/>
                <w:szCs w:val="20"/>
              </w:rPr>
            </w:pPr>
            <w:r w:rsidRPr="00AD62AE">
              <w:rPr>
                <w:rFonts w:ascii="Arial" w:hAnsi="Arial" w:cs="Arial"/>
                <w:b/>
                <w:sz w:val="20"/>
                <w:szCs w:val="20"/>
              </w:rPr>
              <w:t>DESCRIPCIÓN</w:t>
            </w:r>
          </w:p>
        </w:tc>
        <w:tc>
          <w:tcPr>
            <w:tcW w:w="7650" w:type="dxa"/>
            <w:shd w:val="clear" w:color="auto" w:fill="4BACC6"/>
            <w:vAlign w:val="center"/>
          </w:tcPr>
          <w:p w14:paraId="7DB02A0B" w14:textId="77777777" w:rsidR="00E5227E" w:rsidRPr="00AD62AE" w:rsidRDefault="00E5227E" w:rsidP="00194040">
            <w:pPr>
              <w:jc w:val="center"/>
              <w:rPr>
                <w:rFonts w:ascii="Arial" w:hAnsi="Arial" w:cs="Arial"/>
                <w:b/>
                <w:sz w:val="20"/>
                <w:szCs w:val="20"/>
              </w:rPr>
            </w:pPr>
            <w:r w:rsidRPr="00AD62AE">
              <w:rPr>
                <w:rFonts w:ascii="Arial" w:hAnsi="Arial" w:cs="Arial"/>
                <w:b/>
                <w:sz w:val="20"/>
                <w:szCs w:val="20"/>
              </w:rPr>
              <w:t>MANEJO DE INFORMACIÓN DE USUARIOS</w:t>
            </w:r>
          </w:p>
        </w:tc>
      </w:tr>
      <w:tr w:rsidR="00AD62AE" w:rsidRPr="00AD62AE" w14:paraId="528E4430" w14:textId="77777777" w:rsidTr="00194040">
        <w:tc>
          <w:tcPr>
            <w:tcW w:w="1744" w:type="dxa"/>
            <w:vAlign w:val="center"/>
          </w:tcPr>
          <w:p w14:paraId="2E893348" w14:textId="77777777" w:rsidR="00E5227E" w:rsidRPr="00AD62AE" w:rsidRDefault="00E5227E" w:rsidP="00194040">
            <w:pPr>
              <w:jc w:val="center"/>
              <w:rPr>
                <w:rFonts w:ascii="Arial" w:hAnsi="Arial" w:cs="Arial"/>
                <w:sz w:val="20"/>
                <w:szCs w:val="20"/>
              </w:rPr>
            </w:pPr>
            <w:r w:rsidRPr="00AD62AE">
              <w:rPr>
                <w:rFonts w:ascii="Arial" w:hAnsi="Arial" w:cs="Arial"/>
                <w:sz w:val="20"/>
                <w:szCs w:val="20"/>
              </w:rPr>
              <w:t>URL BASE</w:t>
            </w:r>
          </w:p>
        </w:tc>
        <w:tc>
          <w:tcPr>
            <w:tcW w:w="7650" w:type="dxa"/>
            <w:vAlign w:val="center"/>
          </w:tcPr>
          <w:p w14:paraId="608117BD" w14:textId="77777777" w:rsidR="00E5227E" w:rsidRPr="00AD62AE" w:rsidRDefault="00E5227E" w:rsidP="00194040">
            <w:pPr>
              <w:jc w:val="center"/>
              <w:rPr>
                <w:rFonts w:ascii="Arial" w:hAnsi="Arial" w:cs="Arial"/>
                <w:sz w:val="20"/>
                <w:szCs w:val="20"/>
              </w:rPr>
            </w:pPr>
            <w:hyperlink r:id="rId34" w:history="1">
              <w:r w:rsidRPr="00AD62AE">
                <w:rPr>
                  <w:rStyle w:val="Hyperlink"/>
                  <w:rFonts w:ascii="Arial" w:hAnsi="Arial" w:cs="Arial"/>
                  <w:color w:val="auto"/>
                  <w:sz w:val="20"/>
                  <w:szCs w:val="20"/>
                </w:rPr>
                <w:t>https://api.entidad.gov.co/v1</w:t>
              </w:r>
            </w:hyperlink>
          </w:p>
          <w:p w14:paraId="53788B8B" w14:textId="77777777" w:rsidR="00E5227E" w:rsidRPr="00AD62AE" w:rsidRDefault="00E5227E" w:rsidP="00194040">
            <w:pPr>
              <w:jc w:val="center"/>
              <w:rPr>
                <w:rFonts w:ascii="Arial" w:hAnsi="Arial" w:cs="Arial"/>
                <w:sz w:val="20"/>
                <w:szCs w:val="20"/>
              </w:rPr>
            </w:pPr>
            <w:r w:rsidRPr="00AD62AE">
              <w:rPr>
                <w:rFonts w:ascii="Arial" w:hAnsi="Arial" w:cs="Arial"/>
                <w:sz w:val="20"/>
                <w:szCs w:val="20"/>
              </w:rPr>
              <w:t>v1 corresponde a la versión del API</w:t>
            </w:r>
          </w:p>
        </w:tc>
      </w:tr>
    </w:tbl>
    <w:p w14:paraId="36DAC678" w14:textId="77777777" w:rsidR="00E5227E" w:rsidRPr="00AD62AE" w:rsidRDefault="00E5227E" w:rsidP="00E5227E">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579"/>
        <w:gridCol w:w="6155"/>
      </w:tblGrid>
      <w:tr w:rsidR="00AD62AE" w:rsidRPr="00AD62AE" w14:paraId="1C90E317" w14:textId="77777777" w:rsidTr="007635DC">
        <w:trPr>
          <w:trHeight w:val="20"/>
          <w:tblHeader/>
        </w:trPr>
        <w:tc>
          <w:tcPr>
            <w:tcW w:w="1094" w:type="dxa"/>
            <w:shd w:val="clear" w:color="auto" w:fill="4BACC6"/>
            <w:vAlign w:val="center"/>
          </w:tcPr>
          <w:p w14:paraId="01FCCC0E" w14:textId="77777777" w:rsidR="00E5227E" w:rsidRPr="00AD62AE" w:rsidRDefault="00E5227E" w:rsidP="00194040">
            <w:pPr>
              <w:jc w:val="center"/>
              <w:rPr>
                <w:rFonts w:ascii="Arial" w:hAnsi="Arial" w:cs="Arial"/>
                <w:b/>
                <w:sz w:val="20"/>
                <w:szCs w:val="20"/>
              </w:rPr>
            </w:pPr>
            <w:r w:rsidRPr="00AD62AE">
              <w:rPr>
                <w:rFonts w:ascii="Arial" w:hAnsi="Arial" w:cs="Arial"/>
                <w:b/>
                <w:sz w:val="20"/>
                <w:szCs w:val="20"/>
              </w:rPr>
              <w:t>MÉTODO</w:t>
            </w:r>
          </w:p>
        </w:tc>
        <w:tc>
          <w:tcPr>
            <w:tcW w:w="1579" w:type="dxa"/>
            <w:shd w:val="clear" w:color="auto" w:fill="4BACC6"/>
            <w:vAlign w:val="center"/>
          </w:tcPr>
          <w:p w14:paraId="5A2CDC1F" w14:textId="77777777" w:rsidR="00E5227E" w:rsidRPr="00AD62AE" w:rsidRDefault="00E5227E" w:rsidP="00194040">
            <w:pPr>
              <w:jc w:val="center"/>
              <w:rPr>
                <w:rFonts w:ascii="Arial" w:hAnsi="Arial" w:cs="Arial"/>
                <w:b/>
                <w:sz w:val="20"/>
                <w:szCs w:val="20"/>
              </w:rPr>
            </w:pPr>
            <w:r w:rsidRPr="00AD62AE">
              <w:rPr>
                <w:rFonts w:ascii="Arial" w:hAnsi="Arial" w:cs="Arial"/>
                <w:b/>
                <w:sz w:val="20"/>
                <w:szCs w:val="20"/>
              </w:rPr>
              <w:t>ENDPOINT</w:t>
            </w:r>
          </w:p>
        </w:tc>
        <w:tc>
          <w:tcPr>
            <w:tcW w:w="6155" w:type="dxa"/>
            <w:shd w:val="clear" w:color="auto" w:fill="4BACC6"/>
          </w:tcPr>
          <w:p w14:paraId="06058375" w14:textId="77777777" w:rsidR="00E5227E" w:rsidRPr="00AD62AE" w:rsidRDefault="00E5227E" w:rsidP="00194040">
            <w:pPr>
              <w:jc w:val="center"/>
              <w:rPr>
                <w:rFonts w:ascii="Arial" w:hAnsi="Arial" w:cs="Arial"/>
                <w:b/>
                <w:sz w:val="20"/>
                <w:szCs w:val="20"/>
              </w:rPr>
            </w:pPr>
            <w:r w:rsidRPr="00AD62AE">
              <w:rPr>
                <w:rFonts w:ascii="Arial" w:hAnsi="Arial" w:cs="Arial"/>
                <w:b/>
                <w:sz w:val="20"/>
                <w:szCs w:val="20"/>
              </w:rPr>
              <w:t>USO</w:t>
            </w:r>
          </w:p>
        </w:tc>
      </w:tr>
      <w:tr w:rsidR="00AD62AE" w:rsidRPr="00AD62AE" w14:paraId="2D686AF4" w14:textId="77777777" w:rsidTr="007635DC">
        <w:trPr>
          <w:trHeight w:val="20"/>
        </w:trPr>
        <w:tc>
          <w:tcPr>
            <w:tcW w:w="1094" w:type="dxa"/>
            <w:vAlign w:val="center"/>
          </w:tcPr>
          <w:p w14:paraId="7D64BD0C" w14:textId="77777777" w:rsidR="00E5227E" w:rsidRPr="00AD62AE" w:rsidRDefault="00E5227E" w:rsidP="00194040">
            <w:pPr>
              <w:jc w:val="center"/>
              <w:rPr>
                <w:rFonts w:ascii="Arial" w:hAnsi="Arial" w:cs="Arial"/>
                <w:sz w:val="20"/>
                <w:szCs w:val="20"/>
              </w:rPr>
            </w:pPr>
            <w:r w:rsidRPr="00AD62AE">
              <w:rPr>
                <w:rFonts w:ascii="Arial" w:hAnsi="Arial" w:cs="Arial"/>
                <w:sz w:val="20"/>
                <w:szCs w:val="20"/>
              </w:rPr>
              <w:t>GET</w:t>
            </w:r>
          </w:p>
        </w:tc>
        <w:tc>
          <w:tcPr>
            <w:tcW w:w="1579" w:type="dxa"/>
            <w:vAlign w:val="center"/>
          </w:tcPr>
          <w:p w14:paraId="1CB57171" w14:textId="77777777" w:rsidR="00E5227E" w:rsidRPr="00AD62AE" w:rsidRDefault="00E5227E" w:rsidP="00194040">
            <w:pPr>
              <w:jc w:val="center"/>
              <w:rPr>
                <w:rFonts w:ascii="Arial" w:hAnsi="Arial" w:cs="Arial"/>
                <w:sz w:val="20"/>
                <w:szCs w:val="20"/>
              </w:rPr>
            </w:pPr>
            <w:r w:rsidRPr="00AD62AE">
              <w:rPr>
                <w:rFonts w:ascii="Arial" w:hAnsi="Arial" w:cs="Arial"/>
                <w:sz w:val="20"/>
                <w:szCs w:val="20"/>
              </w:rPr>
              <w:t>/ v1 / usuarios / {id}</w:t>
            </w:r>
          </w:p>
        </w:tc>
        <w:tc>
          <w:tcPr>
            <w:tcW w:w="6155" w:type="dxa"/>
            <w:vAlign w:val="center"/>
          </w:tcPr>
          <w:p w14:paraId="77CDCE18" w14:textId="77777777" w:rsidR="00E5227E" w:rsidRPr="00AD62AE" w:rsidRDefault="00E5227E" w:rsidP="00194040">
            <w:pPr>
              <w:jc w:val="center"/>
              <w:rPr>
                <w:rFonts w:ascii="Arial" w:hAnsi="Arial" w:cs="Arial"/>
                <w:sz w:val="20"/>
                <w:szCs w:val="20"/>
              </w:rPr>
            </w:pPr>
            <w:r w:rsidRPr="00AD62AE">
              <w:rPr>
                <w:rFonts w:ascii="Arial" w:hAnsi="Arial" w:cs="Arial"/>
                <w:sz w:val="20"/>
                <w:szCs w:val="20"/>
              </w:rPr>
              <w:t>Obtiene un usuario especifico basado el en id asignado</w:t>
            </w:r>
          </w:p>
        </w:tc>
      </w:tr>
      <w:tr w:rsidR="00AD62AE" w:rsidRPr="00AD62AE" w14:paraId="5203DB38" w14:textId="77777777" w:rsidTr="007635DC">
        <w:trPr>
          <w:trHeight w:val="20"/>
        </w:trPr>
        <w:tc>
          <w:tcPr>
            <w:tcW w:w="1094" w:type="dxa"/>
            <w:vAlign w:val="center"/>
          </w:tcPr>
          <w:p w14:paraId="19DBCC6A" w14:textId="77777777" w:rsidR="00E5227E" w:rsidRPr="00AD62AE" w:rsidRDefault="00E5227E" w:rsidP="00194040">
            <w:pPr>
              <w:jc w:val="center"/>
              <w:rPr>
                <w:rFonts w:ascii="Arial" w:hAnsi="Arial" w:cs="Arial"/>
                <w:sz w:val="20"/>
                <w:szCs w:val="20"/>
              </w:rPr>
            </w:pPr>
            <w:r w:rsidRPr="00AD62AE">
              <w:rPr>
                <w:rFonts w:ascii="Arial" w:hAnsi="Arial" w:cs="Arial"/>
                <w:sz w:val="20"/>
                <w:szCs w:val="20"/>
              </w:rPr>
              <w:t>GET</w:t>
            </w:r>
          </w:p>
        </w:tc>
        <w:tc>
          <w:tcPr>
            <w:tcW w:w="1579" w:type="dxa"/>
            <w:vAlign w:val="center"/>
          </w:tcPr>
          <w:p w14:paraId="203DB3B6" w14:textId="77777777" w:rsidR="00E5227E" w:rsidRPr="00AD62AE" w:rsidRDefault="00E5227E" w:rsidP="00194040">
            <w:pPr>
              <w:jc w:val="center"/>
              <w:rPr>
                <w:rFonts w:ascii="Arial" w:hAnsi="Arial" w:cs="Arial"/>
                <w:sz w:val="20"/>
                <w:szCs w:val="20"/>
              </w:rPr>
            </w:pPr>
            <w:r w:rsidRPr="00AD62AE">
              <w:rPr>
                <w:rFonts w:ascii="Arial" w:hAnsi="Arial" w:cs="Arial"/>
                <w:sz w:val="20"/>
                <w:szCs w:val="20"/>
              </w:rPr>
              <w:t>/ v1 / usuarios / {id} / iniciativas</w:t>
            </w:r>
          </w:p>
        </w:tc>
        <w:tc>
          <w:tcPr>
            <w:tcW w:w="6155" w:type="dxa"/>
            <w:vAlign w:val="center"/>
          </w:tcPr>
          <w:p w14:paraId="7A23FF3E" w14:textId="77777777" w:rsidR="00E5227E" w:rsidRPr="00AD62AE" w:rsidRDefault="00E5227E" w:rsidP="00194040">
            <w:pPr>
              <w:jc w:val="center"/>
              <w:rPr>
                <w:rFonts w:ascii="Arial" w:hAnsi="Arial" w:cs="Arial"/>
                <w:sz w:val="20"/>
                <w:szCs w:val="20"/>
              </w:rPr>
            </w:pPr>
            <w:r w:rsidRPr="00AD62AE">
              <w:rPr>
                <w:rFonts w:ascii="Arial" w:hAnsi="Arial" w:cs="Arial"/>
                <w:sz w:val="20"/>
                <w:szCs w:val="20"/>
              </w:rPr>
              <w:t>Obtiene las iniciativas asociadas a un usuario</w:t>
            </w:r>
          </w:p>
        </w:tc>
      </w:tr>
      <w:tr w:rsidR="00AD62AE" w:rsidRPr="00AD62AE" w14:paraId="62D91193" w14:textId="77777777" w:rsidTr="007635DC">
        <w:trPr>
          <w:trHeight w:val="20"/>
        </w:trPr>
        <w:tc>
          <w:tcPr>
            <w:tcW w:w="1094" w:type="dxa"/>
            <w:vAlign w:val="center"/>
          </w:tcPr>
          <w:p w14:paraId="78FDCA2F" w14:textId="77777777" w:rsidR="00E5227E" w:rsidRPr="00AD62AE" w:rsidRDefault="00E5227E" w:rsidP="00194040">
            <w:pPr>
              <w:jc w:val="center"/>
              <w:rPr>
                <w:rFonts w:ascii="Arial" w:hAnsi="Arial" w:cs="Arial"/>
                <w:sz w:val="20"/>
                <w:szCs w:val="20"/>
              </w:rPr>
            </w:pPr>
            <w:r w:rsidRPr="00AD62AE">
              <w:rPr>
                <w:rFonts w:ascii="Arial" w:hAnsi="Arial" w:cs="Arial"/>
                <w:sz w:val="20"/>
                <w:szCs w:val="20"/>
              </w:rPr>
              <w:t>GET</w:t>
            </w:r>
          </w:p>
        </w:tc>
        <w:tc>
          <w:tcPr>
            <w:tcW w:w="1579" w:type="dxa"/>
            <w:vAlign w:val="center"/>
          </w:tcPr>
          <w:p w14:paraId="3B425AEB" w14:textId="77777777" w:rsidR="00E5227E" w:rsidRPr="00AD62AE" w:rsidRDefault="00E5227E" w:rsidP="00194040">
            <w:pPr>
              <w:jc w:val="center"/>
              <w:rPr>
                <w:rFonts w:ascii="Arial" w:hAnsi="Arial" w:cs="Arial"/>
                <w:sz w:val="20"/>
                <w:szCs w:val="20"/>
              </w:rPr>
            </w:pPr>
            <w:r w:rsidRPr="00AD62AE">
              <w:rPr>
                <w:rFonts w:ascii="Arial" w:hAnsi="Arial" w:cs="Arial"/>
                <w:sz w:val="20"/>
                <w:szCs w:val="20"/>
              </w:rPr>
              <w:t>/ v1 / usuarios</w:t>
            </w:r>
          </w:p>
        </w:tc>
        <w:tc>
          <w:tcPr>
            <w:tcW w:w="6155" w:type="dxa"/>
          </w:tcPr>
          <w:p w14:paraId="7BA6CE4C" w14:textId="77777777" w:rsidR="00E5227E" w:rsidRPr="00AD62AE" w:rsidRDefault="00E5227E" w:rsidP="00194040">
            <w:pPr>
              <w:rPr>
                <w:rFonts w:ascii="Arial" w:hAnsi="Arial" w:cs="Arial"/>
                <w:sz w:val="20"/>
                <w:szCs w:val="20"/>
              </w:rPr>
            </w:pPr>
            <w:r w:rsidRPr="00AD62AE">
              <w:rPr>
                <w:rFonts w:ascii="Arial" w:hAnsi="Arial" w:cs="Arial"/>
                <w:sz w:val="20"/>
                <w:szCs w:val="20"/>
              </w:rPr>
              <w:t>Obtiene los usuarios registrados en el sistema</w:t>
            </w:r>
          </w:p>
          <w:p w14:paraId="49452D26" w14:textId="77777777" w:rsidR="00E5227E" w:rsidRPr="00AD62AE" w:rsidRDefault="00E5227E" w:rsidP="00194040">
            <w:pPr>
              <w:rPr>
                <w:rFonts w:ascii="Arial" w:hAnsi="Arial" w:cs="Arial"/>
                <w:sz w:val="20"/>
                <w:szCs w:val="20"/>
              </w:rPr>
            </w:pPr>
          </w:p>
          <w:p w14:paraId="7DE1E83D" w14:textId="77777777" w:rsidR="00E5227E" w:rsidRPr="00AD62AE" w:rsidRDefault="00E5227E" w:rsidP="00194040">
            <w:pPr>
              <w:rPr>
                <w:rFonts w:ascii="Arial" w:hAnsi="Arial" w:cs="Arial"/>
                <w:sz w:val="20"/>
                <w:szCs w:val="20"/>
              </w:rPr>
            </w:pPr>
            <w:r w:rsidRPr="00AD62AE">
              <w:rPr>
                <w:rFonts w:ascii="Arial" w:hAnsi="Arial" w:cs="Arial"/>
                <w:sz w:val="20"/>
                <w:szCs w:val="20"/>
              </w:rPr>
              <w:t xml:space="preserve">Se tienen los siguientes parámetros que </w:t>
            </w:r>
            <w:proofErr w:type="spellStart"/>
            <w:r w:rsidRPr="00AD62AE">
              <w:rPr>
                <w:rFonts w:ascii="Arial" w:hAnsi="Arial" w:cs="Arial"/>
                <w:sz w:val="20"/>
                <w:szCs w:val="20"/>
              </w:rPr>
              <w:t>query</w:t>
            </w:r>
            <w:proofErr w:type="spellEnd"/>
            <w:r w:rsidRPr="00AD62AE">
              <w:rPr>
                <w:rFonts w:ascii="Arial" w:hAnsi="Arial" w:cs="Arial"/>
                <w:sz w:val="20"/>
                <w:szCs w:val="20"/>
              </w:rPr>
              <w:t xml:space="preserve"> </w:t>
            </w:r>
            <w:proofErr w:type="spellStart"/>
            <w:r w:rsidRPr="00AD62AE">
              <w:rPr>
                <w:rFonts w:ascii="Arial" w:hAnsi="Arial" w:cs="Arial"/>
                <w:sz w:val="20"/>
                <w:szCs w:val="20"/>
              </w:rPr>
              <w:t>string</w:t>
            </w:r>
            <w:proofErr w:type="spellEnd"/>
            <w:r w:rsidRPr="00AD62AE">
              <w:rPr>
                <w:rFonts w:ascii="Arial" w:hAnsi="Arial" w:cs="Arial"/>
                <w:sz w:val="20"/>
                <w:szCs w:val="20"/>
              </w:rPr>
              <w:t>:</w:t>
            </w:r>
          </w:p>
          <w:p w14:paraId="5E975967" w14:textId="77777777" w:rsidR="00E5227E" w:rsidRPr="00AD62AE" w:rsidRDefault="00E5227E" w:rsidP="00194040">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971"/>
              <w:gridCol w:w="2974"/>
            </w:tblGrid>
            <w:tr w:rsidR="00AD62AE" w:rsidRPr="00AD62AE" w14:paraId="3256B96A" w14:textId="77777777" w:rsidTr="00194040">
              <w:trPr>
                <w:trHeight w:val="227"/>
                <w:tblHeader/>
              </w:trPr>
              <w:tc>
                <w:tcPr>
                  <w:tcW w:w="2010" w:type="dxa"/>
                  <w:shd w:val="clear" w:color="auto" w:fill="4BACC6"/>
                  <w:vAlign w:val="center"/>
                </w:tcPr>
                <w:p w14:paraId="6F4DBE53" w14:textId="77777777" w:rsidR="00E5227E" w:rsidRPr="00AD62AE" w:rsidRDefault="00E5227E" w:rsidP="00194040">
                  <w:pPr>
                    <w:jc w:val="center"/>
                    <w:rPr>
                      <w:rFonts w:ascii="Arial" w:hAnsi="Arial" w:cs="Arial"/>
                      <w:b/>
                      <w:sz w:val="20"/>
                      <w:szCs w:val="20"/>
                    </w:rPr>
                  </w:pPr>
                  <w:r w:rsidRPr="00AD62AE">
                    <w:rPr>
                      <w:rFonts w:ascii="Arial" w:hAnsi="Arial" w:cs="Arial"/>
                      <w:b/>
                      <w:sz w:val="20"/>
                      <w:szCs w:val="20"/>
                    </w:rPr>
                    <w:t>LLAVE</w:t>
                  </w:r>
                </w:p>
              </w:tc>
              <w:tc>
                <w:tcPr>
                  <w:tcW w:w="992" w:type="dxa"/>
                  <w:shd w:val="clear" w:color="auto" w:fill="4BACC6"/>
                  <w:vAlign w:val="center"/>
                </w:tcPr>
                <w:p w14:paraId="148B644D" w14:textId="77777777" w:rsidR="00E5227E" w:rsidRPr="00AD62AE" w:rsidRDefault="00E5227E" w:rsidP="00194040">
                  <w:pPr>
                    <w:jc w:val="center"/>
                    <w:rPr>
                      <w:rFonts w:ascii="Arial" w:hAnsi="Arial" w:cs="Arial"/>
                      <w:b/>
                      <w:sz w:val="20"/>
                      <w:szCs w:val="20"/>
                    </w:rPr>
                  </w:pPr>
                  <w:r w:rsidRPr="00AD62AE">
                    <w:rPr>
                      <w:rFonts w:ascii="Arial" w:hAnsi="Arial" w:cs="Arial"/>
                      <w:b/>
                      <w:sz w:val="20"/>
                      <w:szCs w:val="20"/>
                    </w:rPr>
                    <w:t>TIPO</w:t>
                  </w:r>
                </w:p>
              </w:tc>
              <w:tc>
                <w:tcPr>
                  <w:tcW w:w="3477" w:type="dxa"/>
                  <w:shd w:val="clear" w:color="auto" w:fill="4BACC6"/>
                  <w:vAlign w:val="center"/>
                </w:tcPr>
                <w:p w14:paraId="4293920C" w14:textId="77777777" w:rsidR="00E5227E" w:rsidRPr="00AD62AE" w:rsidRDefault="00E5227E" w:rsidP="00194040">
                  <w:pPr>
                    <w:jc w:val="center"/>
                    <w:rPr>
                      <w:rFonts w:ascii="Arial" w:hAnsi="Arial" w:cs="Arial"/>
                      <w:b/>
                      <w:sz w:val="20"/>
                      <w:szCs w:val="20"/>
                    </w:rPr>
                  </w:pPr>
                  <w:r w:rsidRPr="00AD62AE">
                    <w:rPr>
                      <w:rFonts w:ascii="Arial" w:hAnsi="Arial" w:cs="Arial"/>
                      <w:b/>
                      <w:sz w:val="20"/>
                      <w:szCs w:val="20"/>
                    </w:rPr>
                    <w:t>DESCRIPCIÓN</w:t>
                  </w:r>
                </w:p>
              </w:tc>
            </w:tr>
            <w:tr w:rsidR="00AD62AE" w:rsidRPr="00AD62AE" w14:paraId="312627B9" w14:textId="77777777" w:rsidTr="00194040">
              <w:trPr>
                <w:trHeight w:val="227"/>
              </w:trPr>
              <w:tc>
                <w:tcPr>
                  <w:tcW w:w="2010" w:type="dxa"/>
                  <w:vAlign w:val="center"/>
                </w:tcPr>
                <w:p w14:paraId="4413F64B" w14:textId="77777777" w:rsidR="00E5227E" w:rsidRPr="00AD62AE" w:rsidRDefault="00E5227E" w:rsidP="00194040">
                  <w:pPr>
                    <w:jc w:val="center"/>
                    <w:rPr>
                      <w:rFonts w:ascii="Arial" w:hAnsi="Arial" w:cs="Arial"/>
                      <w:sz w:val="20"/>
                      <w:szCs w:val="20"/>
                    </w:rPr>
                  </w:pPr>
                  <w:proofErr w:type="spellStart"/>
                  <w:r w:rsidRPr="00AD62AE">
                    <w:rPr>
                      <w:rFonts w:ascii="Arial" w:hAnsi="Arial" w:cs="Arial"/>
                      <w:sz w:val="20"/>
                      <w:szCs w:val="20"/>
                    </w:rPr>
                    <w:t>cajaCompensacion</w:t>
                  </w:r>
                  <w:proofErr w:type="spellEnd"/>
                </w:p>
              </w:tc>
              <w:tc>
                <w:tcPr>
                  <w:tcW w:w="992" w:type="dxa"/>
                  <w:vAlign w:val="center"/>
                </w:tcPr>
                <w:p w14:paraId="4CDC6C78" w14:textId="77777777" w:rsidR="00E5227E" w:rsidRPr="00AD62AE" w:rsidRDefault="00E5227E" w:rsidP="00194040">
                  <w:pPr>
                    <w:jc w:val="center"/>
                    <w:rPr>
                      <w:rFonts w:ascii="Arial" w:hAnsi="Arial" w:cs="Arial"/>
                      <w:sz w:val="20"/>
                      <w:szCs w:val="20"/>
                    </w:rPr>
                  </w:pPr>
                  <w:r w:rsidRPr="00AD62AE">
                    <w:rPr>
                      <w:rFonts w:ascii="Arial" w:hAnsi="Arial" w:cs="Arial"/>
                      <w:sz w:val="20"/>
                      <w:szCs w:val="20"/>
                    </w:rPr>
                    <w:t>Cadena</w:t>
                  </w:r>
                </w:p>
              </w:tc>
              <w:tc>
                <w:tcPr>
                  <w:tcW w:w="3477" w:type="dxa"/>
                  <w:vAlign w:val="center"/>
                </w:tcPr>
                <w:p w14:paraId="3F3A0D89" w14:textId="77777777" w:rsidR="00E5227E" w:rsidRPr="00AD62AE" w:rsidRDefault="00E5227E" w:rsidP="00194040">
                  <w:pPr>
                    <w:jc w:val="center"/>
                    <w:rPr>
                      <w:rFonts w:ascii="Arial" w:hAnsi="Arial" w:cs="Arial"/>
                      <w:sz w:val="20"/>
                      <w:szCs w:val="20"/>
                    </w:rPr>
                  </w:pPr>
                  <w:r w:rsidRPr="00AD62AE">
                    <w:rPr>
                      <w:rFonts w:ascii="Arial" w:hAnsi="Arial" w:cs="Arial"/>
                      <w:sz w:val="20"/>
                      <w:szCs w:val="20"/>
                    </w:rPr>
                    <w:t>Nombre de la caja de compensación</w:t>
                  </w:r>
                </w:p>
              </w:tc>
            </w:tr>
            <w:tr w:rsidR="00AD62AE" w:rsidRPr="00AD62AE" w14:paraId="091CE40F" w14:textId="77777777" w:rsidTr="00194040">
              <w:trPr>
                <w:trHeight w:val="227"/>
              </w:trPr>
              <w:tc>
                <w:tcPr>
                  <w:tcW w:w="2010" w:type="dxa"/>
                  <w:vAlign w:val="center"/>
                </w:tcPr>
                <w:p w14:paraId="1FCEADB7" w14:textId="77777777" w:rsidR="00E5227E" w:rsidRPr="00AD62AE" w:rsidRDefault="00E5227E" w:rsidP="00194040">
                  <w:pPr>
                    <w:jc w:val="center"/>
                    <w:rPr>
                      <w:rFonts w:ascii="Arial" w:hAnsi="Arial" w:cs="Arial"/>
                      <w:sz w:val="20"/>
                      <w:szCs w:val="20"/>
                    </w:rPr>
                  </w:pPr>
                  <w:r w:rsidRPr="00AD62AE">
                    <w:rPr>
                      <w:rFonts w:ascii="Arial" w:hAnsi="Arial" w:cs="Arial"/>
                      <w:sz w:val="20"/>
                      <w:szCs w:val="20"/>
                    </w:rPr>
                    <w:t>offset</w:t>
                  </w:r>
                </w:p>
              </w:tc>
              <w:tc>
                <w:tcPr>
                  <w:tcW w:w="992" w:type="dxa"/>
                  <w:vAlign w:val="center"/>
                </w:tcPr>
                <w:p w14:paraId="56EB0039" w14:textId="77777777" w:rsidR="00E5227E" w:rsidRPr="00AD62AE" w:rsidRDefault="00E5227E" w:rsidP="00194040">
                  <w:pPr>
                    <w:jc w:val="center"/>
                    <w:rPr>
                      <w:rFonts w:ascii="Arial" w:hAnsi="Arial" w:cs="Arial"/>
                      <w:sz w:val="20"/>
                      <w:szCs w:val="20"/>
                    </w:rPr>
                  </w:pPr>
                  <w:r w:rsidRPr="00AD62AE">
                    <w:rPr>
                      <w:rFonts w:ascii="Arial" w:hAnsi="Arial" w:cs="Arial"/>
                      <w:sz w:val="20"/>
                      <w:szCs w:val="20"/>
                    </w:rPr>
                    <w:t>entero</w:t>
                  </w:r>
                </w:p>
              </w:tc>
              <w:tc>
                <w:tcPr>
                  <w:tcW w:w="3477" w:type="dxa"/>
                  <w:vAlign w:val="center"/>
                </w:tcPr>
                <w:p w14:paraId="10747422" w14:textId="77777777" w:rsidR="00E5227E" w:rsidRPr="00AD62AE" w:rsidRDefault="00E5227E" w:rsidP="00194040">
                  <w:pPr>
                    <w:jc w:val="center"/>
                    <w:rPr>
                      <w:rFonts w:ascii="Arial" w:hAnsi="Arial" w:cs="Arial"/>
                      <w:sz w:val="20"/>
                      <w:szCs w:val="20"/>
                    </w:rPr>
                  </w:pPr>
                  <w:r w:rsidRPr="00AD62AE">
                    <w:rPr>
                      <w:rFonts w:ascii="Arial" w:hAnsi="Arial" w:cs="Arial"/>
                      <w:sz w:val="20"/>
                      <w:szCs w:val="20"/>
                    </w:rPr>
                    <w:t>Valor de desplazamiento.</w:t>
                  </w:r>
                </w:p>
                <w:p w14:paraId="5E9805A1" w14:textId="77777777" w:rsidR="00E5227E" w:rsidRPr="00AD62AE" w:rsidRDefault="00E5227E" w:rsidP="00194040">
                  <w:pPr>
                    <w:jc w:val="center"/>
                    <w:rPr>
                      <w:rFonts w:ascii="Arial" w:hAnsi="Arial" w:cs="Arial"/>
                      <w:sz w:val="20"/>
                      <w:szCs w:val="20"/>
                    </w:rPr>
                  </w:pPr>
                  <w:r w:rsidRPr="00AD62AE">
                    <w:rPr>
                      <w:rFonts w:ascii="Arial" w:hAnsi="Arial" w:cs="Arial"/>
                      <w:sz w:val="20"/>
                      <w:szCs w:val="20"/>
                    </w:rPr>
                    <w:t>Por defecto es 0</w:t>
                  </w:r>
                </w:p>
              </w:tc>
            </w:tr>
            <w:tr w:rsidR="00AD62AE" w:rsidRPr="00AD62AE" w14:paraId="5C40AFEB" w14:textId="77777777" w:rsidTr="00194040">
              <w:trPr>
                <w:trHeight w:val="227"/>
              </w:trPr>
              <w:tc>
                <w:tcPr>
                  <w:tcW w:w="2010" w:type="dxa"/>
                  <w:vAlign w:val="center"/>
                </w:tcPr>
                <w:p w14:paraId="3465BC83" w14:textId="77777777" w:rsidR="00E5227E" w:rsidRPr="00AD62AE" w:rsidRDefault="00E5227E" w:rsidP="00194040">
                  <w:pPr>
                    <w:jc w:val="center"/>
                    <w:rPr>
                      <w:rFonts w:ascii="Arial" w:hAnsi="Arial" w:cs="Arial"/>
                      <w:sz w:val="20"/>
                      <w:szCs w:val="20"/>
                    </w:rPr>
                  </w:pPr>
                  <w:proofErr w:type="spellStart"/>
                  <w:r w:rsidRPr="00AD62AE">
                    <w:rPr>
                      <w:rFonts w:ascii="Arial" w:hAnsi="Arial" w:cs="Arial"/>
                      <w:sz w:val="20"/>
                      <w:szCs w:val="20"/>
                    </w:rPr>
                    <w:t>limit</w:t>
                  </w:r>
                  <w:proofErr w:type="spellEnd"/>
                </w:p>
              </w:tc>
              <w:tc>
                <w:tcPr>
                  <w:tcW w:w="992" w:type="dxa"/>
                  <w:vAlign w:val="center"/>
                </w:tcPr>
                <w:p w14:paraId="3DFDB5BF" w14:textId="77777777" w:rsidR="00E5227E" w:rsidRPr="00AD62AE" w:rsidRDefault="00E5227E" w:rsidP="00194040">
                  <w:pPr>
                    <w:jc w:val="center"/>
                    <w:rPr>
                      <w:rFonts w:ascii="Arial" w:hAnsi="Arial" w:cs="Arial"/>
                      <w:sz w:val="20"/>
                      <w:szCs w:val="20"/>
                    </w:rPr>
                  </w:pPr>
                  <w:r w:rsidRPr="00AD62AE">
                    <w:rPr>
                      <w:rFonts w:ascii="Arial" w:hAnsi="Arial" w:cs="Arial"/>
                      <w:sz w:val="20"/>
                      <w:szCs w:val="20"/>
                    </w:rPr>
                    <w:t>entero</w:t>
                  </w:r>
                </w:p>
              </w:tc>
              <w:tc>
                <w:tcPr>
                  <w:tcW w:w="3477" w:type="dxa"/>
                  <w:vAlign w:val="center"/>
                </w:tcPr>
                <w:p w14:paraId="49323727" w14:textId="77777777" w:rsidR="00E5227E" w:rsidRPr="00AD62AE" w:rsidRDefault="00E5227E" w:rsidP="00194040">
                  <w:pPr>
                    <w:jc w:val="center"/>
                    <w:rPr>
                      <w:rFonts w:ascii="Arial" w:hAnsi="Arial" w:cs="Arial"/>
                      <w:sz w:val="20"/>
                      <w:szCs w:val="20"/>
                    </w:rPr>
                  </w:pPr>
                  <w:r w:rsidRPr="00AD62AE">
                    <w:rPr>
                      <w:rFonts w:ascii="Arial" w:hAnsi="Arial" w:cs="Arial"/>
                      <w:sz w:val="20"/>
                      <w:szCs w:val="20"/>
                    </w:rPr>
                    <w:t>Cantidad de registros a consultar</w:t>
                  </w:r>
                </w:p>
                <w:p w14:paraId="267ABA0C" w14:textId="77777777" w:rsidR="00E5227E" w:rsidRPr="00AD62AE" w:rsidRDefault="00E5227E" w:rsidP="00194040">
                  <w:pPr>
                    <w:jc w:val="center"/>
                    <w:rPr>
                      <w:rFonts w:ascii="Arial" w:hAnsi="Arial" w:cs="Arial"/>
                      <w:sz w:val="20"/>
                      <w:szCs w:val="20"/>
                    </w:rPr>
                  </w:pPr>
                  <w:r w:rsidRPr="00AD62AE">
                    <w:rPr>
                      <w:rFonts w:ascii="Arial" w:hAnsi="Arial" w:cs="Arial"/>
                      <w:sz w:val="20"/>
                      <w:szCs w:val="20"/>
                    </w:rPr>
                    <w:t>Por defecto es 50</w:t>
                  </w:r>
                </w:p>
                <w:p w14:paraId="4D4020E5" w14:textId="77777777" w:rsidR="00E5227E" w:rsidRPr="00AD62AE" w:rsidRDefault="00E5227E" w:rsidP="00194040">
                  <w:pPr>
                    <w:jc w:val="center"/>
                    <w:rPr>
                      <w:rFonts w:ascii="Arial" w:hAnsi="Arial" w:cs="Arial"/>
                      <w:sz w:val="20"/>
                      <w:szCs w:val="20"/>
                    </w:rPr>
                  </w:pPr>
                  <w:r w:rsidRPr="00AD62AE">
                    <w:rPr>
                      <w:rFonts w:ascii="Arial" w:hAnsi="Arial" w:cs="Arial"/>
                      <w:sz w:val="20"/>
                      <w:szCs w:val="20"/>
                    </w:rPr>
                    <w:t>Mínimo: 1</w:t>
                  </w:r>
                </w:p>
                <w:p w14:paraId="303AD66C" w14:textId="77777777" w:rsidR="00E5227E" w:rsidRPr="00AD62AE" w:rsidRDefault="00E5227E" w:rsidP="00194040">
                  <w:pPr>
                    <w:jc w:val="center"/>
                    <w:rPr>
                      <w:rFonts w:ascii="Arial" w:hAnsi="Arial" w:cs="Arial"/>
                      <w:sz w:val="20"/>
                      <w:szCs w:val="20"/>
                    </w:rPr>
                  </w:pPr>
                  <w:r w:rsidRPr="00AD62AE">
                    <w:rPr>
                      <w:rFonts w:ascii="Arial" w:hAnsi="Arial" w:cs="Arial"/>
                      <w:sz w:val="20"/>
                      <w:szCs w:val="20"/>
                    </w:rPr>
                    <w:t>Máximo: 10000</w:t>
                  </w:r>
                </w:p>
              </w:tc>
            </w:tr>
          </w:tbl>
          <w:p w14:paraId="38A9BD89" w14:textId="77777777" w:rsidR="00E5227E" w:rsidRPr="00AD62AE" w:rsidRDefault="00E5227E" w:rsidP="00194040">
            <w:pPr>
              <w:rPr>
                <w:rFonts w:ascii="Arial" w:hAnsi="Arial" w:cs="Arial"/>
                <w:sz w:val="20"/>
                <w:szCs w:val="20"/>
              </w:rPr>
            </w:pPr>
          </w:p>
        </w:tc>
      </w:tr>
      <w:tr w:rsidR="00AD62AE" w:rsidRPr="00AD62AE" w14:paraId="5BA4CA7B" w14:textId="77777777" w:rsidTr="007635DC">
        <w:trPr>
          <w:trHeight w:val="20"/>
        </w:trPr>
        <w:tc>
          <w:tcPr>
            <w:tcW w:w="1094" w:type="dxa"/>
            <w:vAlign w:val="center"/>
          </w:tcPr>
          <w:p w14:paraId="3C842851" w14:textId="77777777" w:rsidR="00E5227E" w:rsidRPr="00AD62AE" w:rsidRDefault="00E5227E" w:rsidP="00194040">
            <w:pPr>
              <w:jc w:val="center"/>
              <w:rPr>
                <w:rFonts w:ascii="Arial" w:hAnsi="Arial" w:cs="Arial"/>
                <w:sz w:val="20"/>
                <w:szCs w:val="20"/>
              </w:rPr>
            </w:pPr>
            <w:r w:rsidRPr="00AD62AE">
              <w:rPr>
                <w:rFonts w:ascii="Arial" w:hAnsi="Arial" w:cs="Arial"/>
                <w:sz w:val="20"/>
                <w:szCs w:val="20"/>
              </w:rPr>
              <w:t>POST</w:t>
            </w:r>
          </w:p>
        </w:tc>
        <w:tc>
          <w:tcPr>
            <w:tcW w:w="1579" w:type="dxa"/>
            <w:vAlign w:val="center"/>
          </w:tcPr>
          <w:p w14:paraId="350B8531" w14:textId="77777777" w:rsidR="00E5227E" w:rsidRPr="00AD62AE" w:rsidRDefault="00E5227E" w:rsidP="00194040">
            <w:pPr>
              <w:jc w:val="center"/>
              <w:rPr>
                <w:rFonts w:ascii="Arial" w:hAnsi="Arial" w:cs="Arial"/>
                <w:sz w:val="20"/>
                <w:szCs w:val="20"/>
              </w:rPr>
            </w:pPr>
            <w:r w:rsidRPr="00AD62AE">
              <w:rPr>
                <w:rFonts w:ascii="Arial" w:hAnsi="Arial" w:cs="Arial"/>
                <w:sz w:val="20"/>
                <w:szCs w:val="20"/>
              </w:rPr>
              <w:t>/ v1 / usuario</w:t>
            </w:r>
          </w:p>
        </w:tc>
        <w:tc>
          <w:tcPr>
            <w:tcW w:w="6155" w:type="dxa"/>
            <w:vAlign w:val="center"/>
          </w:tcPr>
          <w:p w14:paraId="16017382" w14:textId="77777777" w:rsidR="00E5227E" w:rsidRPr="00AD62AE" w:rsidRDefault="00E5227E" w:rsidP="00194040">
            <w:pPr>
              <w:rPr>
                <w:rFonts w:ascii="Arial" w:hAnsi="Arial" w:cs="Arial"/>
                <w:sz w:val="20"/>
                <w:szCs w:val="20"/>
              </w:rPr>
            </w:pPr>
            <w:r w:rsidRPr="00AD62AE">
              <w:rPr>
                <w:rFonts w:ascii="Arial" w:hAnsi="Arial" w:cs="Arial"/>
                <w:sz w:val="20"/>
                <w:szCs w:val="20"/>
              </w:rPr>
              <w:t>Crear un usuario en el sistema y asigna un id</w:t>
            </w:r>
          </w:p>
          <w:p w14:paraId="50B8F960" w14:textId="77777777" w:rsidR="00E5227E" w:rsidRPr="00AD62AE" w:rsidRDefault="00E5227E" w:rsidP="00194040">
            <w:pPr>
              <w:rPr>
                <w:rFonts w:ascii="Arial" w:hAnsi="Arial" w:cs="Arial"/>
                <w:sz w:val="20"/>
                <w:szCs w:val="20"/>
              </w:rPr>
            </w:pPr>
          </w:p>
          <w:p w14:paraId="6343A5B9" w14:textId="77777777" w:rsidR="00E5227E" w:rsidRPr="00AD62AE" w:rsidRDefault="00E5227E" w:rsidP="00194040">
            <w:pPr>
              <w:rPr>
                <w:rFonts w:ascii="Arial" w:hAnsi="Arial" w:cs="Arial"/>
                <w:sz w:val="20"/>
                <w:szCs w:val="20"/>
              </w:rPr>
            </w:pPr>
            <w:r w:rsidRPr="00AD62AE">
              <w:rPr>
                <w:rFonts w:ascii="Arial" w:hAnsi="Arial" w:cs="Arial"/>
                <w:sz w:val="20"/>
                <w:szCs w:val="20"/>
              </w:rPr>
              <w:t>Se recibe el siguiente objeto JSON de entrada</w:t>
            </w:r>
          </w:p>
          <w:p w14:paraId="35399FD8" w14:textId="77777777" w:rsidR="00E5227E" w:rsidRPr="00AD62AE" w:rsidRDefault="00E5227E" w:rsidP="00194040">
            <w:pPr>
              <w:rPr>
                <w:rFonts w:ascii="Arial" w:hAnsi="Arial" w:cs="Arial"/>
                <w:sz w:val="20"/>
                <w:szCs w:val="20"/>
              </w:rPr>
            </w:pPr>
          </w:p>
          <w:p w14:paraId="7EB6020C" w14:textId="77777777" w:rsidR="00E5227E" w:rsidRPr="00AD62AE" w:rsidRDefault="00E5227E" w:rsidP="00194040">
            <w:pPr>
              <w:rPr>
                <w:rFonts w:ascii="Arial" w:hAnsi="Arial" w:cs="Arial"/>
                <w:sz w:val="20"/>
                <w:szCs w:val="20"/>
              </w:rPr>
            </w:pPr>
            <w:r w:rsidRPr="00AD62AE">
              <w:rPr>
                <w:rFonts w:ascii="Arial" w:hAnsi="Arial" w:cs="Arial"/>
                <w:sz w:val="20"/>
                <w:szCs w:val="20"/>
              </w:rPr>
              <w:t>{</w:t>
            </w:r>
          </w:p>
          <w:p w14:paraId="27798BBC" w14:textId="77777777" w:rsidR="00E5227E" w:rsidRPr="00AD62AE" w:rsidRDefault="00E5227E" w:rsidP="00194040">
            <w:pPr>
              <w:rPr>
                <w:rFonts w:ascii="Arial" w:hAnsi="Arial" w:cs="Arial"/>
                <w:sz w:val="20"/>
                <w:szCs w:val="20"/>
              </w:rPr>
            </w:pPr>
            <w:r w:rsidRPr="00AD62AE">
              <w:rPr>
                <w:rFonts w:ascii="Arial" w:hAnsi="Arial" w:cs="Arial"/>
                <w:sz w:val="20"/>
                <w:szCs w:val="20"/>
              </w:rPr>
              <w:t xml:space="preserve"> "id": 0,</w:t>
            </w:r>
          </w:p>
          <w:p w14:paraId="7CF26B0F" w14:textId="77777777" w:rsidR="00E5227E" w:rsidRPr="00AD62AE" w:rsidRDefault="00E5227E" w:rsidP="00194040">
            <w:pPr>
              <w:rPr>
                <w:rFonts w:ascii="Arial" w:hAnsi="Arial" w:cs="Arial"/>
                <w:sz w:val="20"/>
                <w:szCs w:val="20"/>
              </w:rPr>
            </w:pPr>
            <w:r w:rsidRPr="00AD62AE">
              <w:rPr>
                <w:rFonts w:ascii="Arial" w:hAnsi="Arial" w:cs="Arial"/>
                <w:sz w:val="20"/>
                <w:szCs w:val="20"/>
              </w:rPr>
              <w:t xml:space="preserve"> "</w:t>
            </w:r>
            <w:proofErr w:type="spellStart"/>
            <w:r w:rsidRPr="00AD62AE">
              <w:rPr>
                <w:rFonts w:ascii="Arial" w:hAnsi="Arial" w:cs="Arial"/>
                <w:sz w:val="20"/>
                <w:szCs w:val="20"/>
              </w:rPr>
              <w:t>userName</w:t>
            </w:r>
            <w:proofErr w:type="spellEnd"/>
            <w:r w:rsidRPr="00AD62AE">
              <w:rPr>
                <w:rFonts w:ascii="Arial" w:hAnsi="Arial" w:cs="Arial"/>
                <w:sz w:val="20"/>
                <w:szCs w:val="20"/>
              </w:rPr>
              <w:t>": "Hugo Cendales",</w:t>
            </w:r>
          </w:p>
          <w:p w14:paraId="7B020E64" w14:textId="77777777" w:rsidR="00E5227E" w:rsidRPr="00AD62AE" w:rsidRDefault="00E5227E" w:rsidP="00194040">
            <w:pPr>
              <w:rPr>
                <w:rFonts w:ascii="Arial" w:hAnsi="Arial" w:cs="Arial"/>
                <w:sz w:val="20"/>
                <w:szCs w:val="20"/>
              </w:rPr>
            </w:pPr>
            <w:r w:rsidRPr="00AD62AE">
              <w:rPr>
                <w:rFonts w:ascii="Arial" w:hAnsi="Arial" w:cs="Arial"/>
                <w:sz w:val="20"/>
                <w:szCs w:val="20"/>
              </w:rPr>
              <w:t xml:space="preserve"> "email": “hugocendales@gmail.com”</w:t>
            </w:r>
          </w:p>
          <w:p w14:paraId="18EEFA8E" w14:textId="77777777" w:rsidR="00E5227E" w:rsidRPr="00AD62AE" w:rsidRDefault="00E5227E" w:rsidP="00194040">
            <w:pPr>
              <w:rPr>
                <w:rFonts w:ascii="Arial" w:hAnsi="Arial" w:cs="Arial"/>
                <w:sz w:val="20"/>
                <w:szCs w:val="20"/>
              </w:rPr>
            </w:pPr>
            <w:r w:rsidRPr="00AD62AE">
              <w:rPr>
                <w:rFonts w:ascii="Arial" w:hAnsi="Arial" w:cs="Arial"/>
                <w:sz w:val="20"/>
                <w:szCs w:val="20"/>
              </w:rPr>
              <w:t>}</w:t>
            </w:r>
          </w:p>
          <w:p w14:paraId="230EE68A" w14:textId="77777777" w:rsidR="00E5227E" w:rsidRPr="00AD62AE" w:rsidRDefault="00E5227E" w:rsidP="00194040">
            <w:pPr>
              <w:rPr>
                <w:rFonts w:ascii="Arial" w:hAnsi="Arial" w:cs="Arial"/>
                <w:sz w:val="20"/>
                <w:szCs w:val="20"/>
              </w:rPr>
            </w:pPr>
          </w:p>
          <w:p w14:paraId="0DAF0484" w14:textId="77777777" w:rsidR="00E5227E" w:rsidRPr="00AD62AE" w:rsidRDefault="00E5227E" w:rsidP="00194040">
            <w:pPr>
              <w:rPr>
                <w:rFonts w:ascii="Arial" w:hAnsi="Arial" w:cs="Arial"/>
                <w:sz w:val="20"/>
                <w:szCs w:val="20"/>
              </w:rPr>
            </w:pPr>
            <w:r w:rsidRPr="00AD62AE">
              <w:rPr>
                <w:rFonts w:ascii="Arial" w:hAnsi="Arial" w:cs="Arial"/>
                <w:sz w:val="20"/>
                <w:szCs w:val="20"/>
              </w:rPr>
              <w:lastRenderedPageBreak/>
              <w:t>En los casos exitosos se genera el siguiente objeto JSON de respuesta</w:t>
            </w:r>
          </w:p>
          <w:p w14:paraId="0E4D0144" w14:textId="77777777" w:rsidR="00E5227E" w:rsidRPr="00AD62AE" w:rsidRDefault="00E5227E" w:rsidP="00194040">
            <w:pPr>
              <w:rPr>
                <w:rFonts w:ascii="Arial" w:hAnsi="Arial" w:cs="Arial"/>
                <w:sz w:val="20"/>
                <w:szCs w:val="20"/>
              </w:rPr>
            </w:pPr>
          </w:p>
          <w:p w14:paraId="3B3641DB" w14:textId="77777777" w:rsidR="00E5227E" w:rsidRPr="00AD62AE" w:rsidRDefault="00E5227E" w:rsidP="00194040">
            <w:pPr>
              <w:rPr>
                <w:rFonts w:ascii="Arial" w:hAnsi="Arial" w:cs="Arial"/>
                <w:sz w:val="20"/>
                <w:szCs w:val="20"/>
              </w:rPr>
            </w:pPr>
            <w:r w:rsidRPr="00AD62AE">
              <w:rPr>
                <w:rFonts w:ascii="Arial" w:hAnsi="Arial" w:cs="Arial"/>
                <w:sz w:val="20"/>
                <w:szCs w:val="20"/>
              </w:rPr>
              <w:t>{</w:t>
            </w:r>
          </w:p>
          <w:p w14:paraId="2B893238" w14:textId="77777777" w:rsidR="00E5227E" w:rsidRPr="00AD62AE" w:rsidRDefault="00E5227E" w:rsidP="00194040">
            <w:pPr>
              <w:rPr>
                <w:rFonts w:ascii="Arial" w:hAnsi="Arial" w:cs="Arial"/>
                <w:sz w:val="20"/>
                <w:szCs w:val="20"/>
                <w:shd w:val="clear" w:color="auto" w:fill="FFFFFF"/>
              </w:rPr>
            </w:pPr>
            <w:r w:rsidRPr="00AD62AE">
              <w:rPr>
                <w:rFonts w:ascii="Arial" w:hAnsi="Arial" w:cs="Arial"/>
                <w:sz w:val="20"/>
                <w:szCs w:val="20"/>
              </w:rPr>
              <w:t>"</w:t>
            </w:r>
            <w:r w:rsidRPr="00AD62AE">
              <w:rPr>
                <w:rFonts w:ascii="Arial" w:hAnsi="Arial" w:cs="Arial"/>
                <w:sz w:val="20"/>
                <w:szCs w:val="20"/>
                <w:shd w:val="clear" w:color="auto" w:fill="FFFFFF"/>
              </w:rPr>
              <w:t xml:space="preserve"> reasonCode”:0,</w:t>
            </w:r>
          </w:p>
          <w:p w14:paraId="49586902" w14:textId="77777777" w:rsidR="00E5227E" w:rsidRPr="00AD62AE" w:rsidRDefault="00E5227E" w:rsidP="00194040">
            <w:pPr>
              <w:rPr>
                <w:rFonts w:ascii="Arial" w:hAnsi="Arial" w:cs="Arial"/>
                <w:sz w:val="20"/>
                <w:szCs w:val="20"/>
              </w:rPr>
            </w:pPr>
            <w:r w:rsidRPr="00AD62AE">
              <w:rPr>
                <w:rFonts w:ascii="Arial" w:hAnsi="Arial" w:cs="Arial"/>
                <w:sz w:val="20"/>
                <w:szCs w:val="20"/>
              </w:rPr>
              <w:t>"</w:t>
            </w:r>
            <w:r w:rsidRPr="00AD62AE">
              <w:rPr>
                <w:rFonts w:ascii="Arial" w:hAnsi="Arial" w:cs="Arial"/>
                <w:sz w:val="20"/>
                <w:szCs w:val="20"/>
                <w:shd w:val="clear" w:color="auto" w:fill="F8F8F8"/>
              </w:rPr>
              <w:t xml:space="preserve"> </w:t>
            </w:r>
            <w:proofErr w:type="spellStart"/>
            <w:r w:rsidRPr="00AD62AE">
              <w:rPr>
                <w:rFonts w:ascii="Arial" w:hAnsi="Arial" w:cs="Arial"/>
                <w:sz w:val="20"/>
                <w:szCs w:val="20"/>
                <w:shd w:val="clear" w:color="auto" w:fill="F8F8F8"/>
              </w:rPr>
              <w:t>message</w:t>
            </w:r>
            <w:proofErr w:type="spellEnd"/>
            <w:r w:rsidRPr="00AD62AE">
              <w:rPr>
                <w:rFonts w:ascii="Arial" w:hAnsi="Arial" w:cs="Arial"/>
                <w:sz w:val="20"/>
                <w:szCs w:val="20"/>
              </w:rPr>
              <w:t>"</w:t>
            </w:r>
            <w:r w:rsidRPr="00AD62AE">
              <w:rPr>
                <w:rFonts w:ascii="Arial" w:hAnsi="Arial" w:cs="Arial"/>
                <w:sz w:val="20"/>
                <w:szCs w:val="20"/>
                <w:shd w:val="clear" w:color="auto" w:fill="FFFFFF"/>
              </w:rPr>
              <w:t>:</w:t>
            </w:r>
            <w:r w:rsidRPr="00AD62AE">
              <w:rPr>
                <w:rFonts w:ascii="Arial" w:hAnsi="Arial" w:cs="Arial"/>
                <w:sz w:val="20"/>
                <w:szCs w:val="20"/>
              </w:rPr>
              <w:t>"Operación correcta"</w:t>
            </w:r>
          </w:p>
          <w:p w14:paraId="5FC14352" w14:textId="77777777" w:rsidR="00E5227E" w:rsidRPr="00AD62AE" w:rsidRDefault="00E5227E" w:rsidP="00194040">
            <w:pPr>
              <w:rPr>
                <w:rFonts w:ascii="Arial" w:hAnsi="Arial" w:cs="Arial"/>
                <w:sz w:val="20"/>
                <w:szCs w:val="20"/>
              </w:rPr>
            </w:pPr>
            <w:r w:rsidRPr="00AD62AE">
              <w:rPr>
                <w:rFonts w:ascii="Arial" w:hAnsi="Arial" w:cs="Arial"/>
                <w:sz w:val="20"/>
                <w:szCs w:val="20"/>
              </w:rPr>
              <w:t>“</w:t>
            </w:r>
            <w:proofErr w:type="spellStart"/>
            <w:r w:rsidRPr="00AD62AE">
              <w:rPr>
                <w:rFonts w:ascii="Arial" w:hAnsi="Arial" w:cs="Arial"/>
                <w:sz w:val="20"/>
                <w:szCs w:val="20"/>
              </w:rPr>
              <w:t>detail</w:t>
            </w:r>
            <w:proofErr w:type="spellEnd"/>
            <w:r w:rsidRPr="00AD62AE">
              <w:rPr>
                <w:rFonts w:ascii="Arial" w:hAnsi="Arial" w:cs="Arial"/>
                <w:sz w:val="20"/>
                <w:szCs w:val="20"/>
              </w:rPr>
              <w:t>”: “Registro insertado en la tabla de usuarios”</w:t>
            </w:r>
          </w:p>
          <w:p w14:paraId="14409994" w14:textId="77777777" w:rsidR="00E5227E" w:rsidRPr="00AD62AE" w:rsidRDefault="00E5227E" w:rsidP="00194040">
            <w:pPr>
              <w:rPr>
                <w:rFonts w:ascii="Arial" w:hAnsi="Arial" w:cs="Arial"/>
                <w:sz w:val="20"/>
                <w:szCs w:val="20"/>
              </w:rPr>
            </w:pPr>
            <w:r w:rsidRPr="00AD62AE">
              <w:rPr>
                <w:rFonts w:ascii="Arial" w:hAnsi="Arial" w:cs="Arial"/>
                <w:sz w:val="20"/>
                <w:szCs w:val="20"/>
              </w:rPr>
              <w:t>}</w:t>
            </w:r>
          </w:p>
          <w:p w14:paraId="0D506EC1" w14:textId="77777777" w:rsidR="00E5227E" w:rsidRPr="00AD62AE" w:rsidRDefault="00E5227E" w:rsidP="00194040">
            <w:pPr>
              <w:rPr>
                <w:rFonts w:ascii="Arial" w:hAnsi="Arial" w:cs="Arial"/>
                <w:sz w:val="20"/>
                <w:szCs w:val="20"/>
              </w:rPr>
            </w:pPr>
          </w:p>
          <w:p w14:paraId="61B58720" w14:textId="77777777" w:rsidR="00E5227E" w:rsidRPr="00AD62AE" w:rsidRDefault="00E5227E" w:rsidP="00194040">
            <w:pPr>
              <w:rPr>
                <w:rFonts w:ascii="Arial" w:hAnsi="Arial" w:cs="Arial"/>
                <w:sz w:val="20"/>
                <w:szCs w:val="20"/>
              </w:rPr>
            </w:pPr>
            <w:r w:rsidRPr="00AD62AE">
              <w:rPr>
                <w:rFonts w:ascii="Arial" w:hAnsi="Arial" w:cs="Arial"/>
                <w:sz w:val="20"/>
                <w:szCs w:val="20"/>
              </w:rPr>
              <w:t xml:space="preserve">En los casos fallidos se tiene el siguiente JSON de respuesta (adicional en el </w:t>
            </w:r>
            <w:proofErr w:type="spellStart"/>
            <w:r w:rsidRPr="00AD62AE">
              <w:rPr>
                <w:rFonts w:ascii="Arial" w:hAnsi="Arial" w:cs="Arial"/>
                <w:sz w:val="20"/>
                <w:szCs w:val="20"/>
              </w:rPr>
              <w:t>httpStatus</w:t>
            </w:r>
            <w:proofErr w:type="spellEnd"/>
            <w:r w:rsidRPr="00AD62AE">
              <w:rPr>
                <w:rFonts w:ascii="Arial" w:hAnsi="Arial" w:cs="Arial"/>
                <w:sz w:val="20"/>
                <w:szCs w:val="20"/>
              </w:rPr>
              <w:t xml:space="preserve"> se envía código 400)</w:t>
            </w:r>
          </w:p>
          <w:p w14:paraId="0C0DCC7E" w14:textId="77777777" w:rsidR="00E5227E" w:rsidRPr="00AD62AE" w:rsidRDefault="00E5227E" w:rsidP="00194040">
            <w:pPr>
              <w:rPr>
                <w:rFonts w:ascii="Arial" w:hAnsi="Arial" w:cs="Arial"/>
                <w:sz w:val="20"/>
                <w:szCs w:val="20"/>
              </w:rPr>
            </w:pPr>
          </w:p>
          <w:p w14:paraId="086AA68A" w14:textId="77777777" w:rsidR="00E5227E" w:rsidRPr="00AD62AE" w:rsidRDefault="00E5227E" w:rsidP="00194040">
            <w:pPr>
              <w:rPr>
                <w:rFonts w:ascii="Arial" w:hAnsi="Arial" w:cs="Arial"/>
                <w:sz w:val="20"/>
                <w:szCs w:val="20"/>
              </w:rPr>
            </w:pPr>
            <w:r w:rsidRPr="00AD62AE">
              <w:rPr>
                <w:rFonts w:ascii="Arial" w:hAnsi="Arial" w:cs="Arial"/>
                <w:sz w:val="20"/>
                <w:szCs w:val="20"/>
              </w:rPr>
              <w:t>{</w:t>
            </w:r>
          </w:p>
          <w:p w14:paraId="7E83A869" w14:textId="77777777" w:rsidR="00E5227E" w:rsidRPr="00AD62AE" w:rsidRDefault="00E5227E" w:rsidP="00194040">
            <w:pPr>
              <w:rPr>
                <w:rFonts w:ascii="Arial" w:hAnsi="Arial" w:cs="Arial"/>
                <w:sz w:val="20"/>
                <w:szCs w:val="20"/>
                <w:shd w:val="clear" w:color="auto" w:fill="FFFFFF"/>
              </w:rPr>
            </w:pPr>
            <w:r w:rsidRPr="00AD62AE">
              <w:rPr>
                <w:rFonts w:ascii="Arial" w:hAnsi="Arial" w:cs="Arial"/>
                <w:sz w:val="20"/>
                <w:szCs w:val="20"/>
              </w:rPr>
              <w:t>"</w:t>
            </w:r>
            <w:r w:rsidRPr="00AD62AE">
              <w:rPr>
                <w:rFonts w:ascii="Arial" w:hAnsi="Arial" w:cs="Arial"/>
                <w:sz w:val="20"/>
                <w:szCs w:val="20"/>
                <w:shd w:val="clear" w:color="auto" w:fill="FFFFFF"/>
              </w:rPr>
              <w:t xml:space="preserve"> reasonCode”:001,</w:t>
            </w:r>
          </w:p>
          <w:p w14:paraId="1BE0D1C3" w14:textId="77777777" w:rsidR="00E5227E" w:rsidRPr="00AD62AE" w:rsidRDefault="00E5227E" w:rsidP="00194040">
            <w:pPr>
              <w:rPr>
                <w:rFonts w:ascii="Arial" w:hAnsi="Arial" w:cs="Arial"/>
                <w:sz w:val="20"/>
                <w:szCs w:val="20"/>
              </w:rPr>
            </w:pPr>
            <w:r w:rsidRPr="00AD62AE">
              <w:rPr>
                <w:rFonts w:ascii="Arial" w:hAnsi="Arial" w:cs="Arial"/>
                <w:sz w:val="20"/>
                <w:szCs w:val="20"/>
              </w:rPr>
              <w:t>"</w:t>
            </w:r>
            <w:r w:rsidRPr="00AD62AE">
              <w:rPr>
                <w:rFonts w:ascii="Arial" w:hAnsi="Arial" w:cs="Arial"/>
                <w:sz w:val="20"/>
                <w:szCs w:val="20"/>
                <w:shd w:val="clear" w:color="auto" w:fill="F8F8F8"/>
              </w:rPr>
              <w:t xml:space="preserve"> </w:t>
            </w:r>
            <w:proofErr w:type="spellStart"/>
            <w:r w:rsidRPr="00AD62AE">
              <w:rPr>
                <w:rFonts w:ascii="Arial" w:hAnsi="Arial" w:cs="Arial"/>
                <w:sz w:val="20"/>
                <w:szCs w:val="20"/>
                <w:shd w:val="clear" w:color="auto" w:fill="F8F8F8"/>
              </w:rPr>
              <w:t>message</w:t>
            </w:r>
            <w:proofErr w:type="spellEnd"/>
            <w:r w:rsidRPr="00AD62AE">
              <w:rPr>
                <w:rFonts w:ascii="Arial" w:hAnsi="Arial" w:cs="Arial"/>
                <w:sz w:val="20"/>
                <w:szCs w:val="20"/>
              </w:rPr>
              <w:t>"</w:t>
            </w:r>
            <w:r w:rsidRPr="00AD62AE">
              <w:rPr>
                <w:rFonts w:ascii="Arial" w:hAnsi="Arial" w:cs="Arial"/>
                <w:sz w:val="20"/>
                <w:szCs w:val="20"/>
                <w:shd w:val="clear" w:color="auto" w:fill="FFFFFF"/>
              </w:rPr>
              <w:t>:</w:t>
            </w:r>
            <w:r w:rsidRPr="00AD62AE">
              <w:rPr>
                <w:rFonts w:ascii="Arial" w:hAnsi="Arial" w:cs="Arial"/>
                <w:sz w:val="20"/>
                <w:szCs w:val="20"/>
              </w:rPr>
              <w:t>"Correo electrónico ya utilizado en otro usuario. Debe ser único por usuario"</w:t>
            </w:r>
          </w:p>
          <w:p w14:paraId="1ADBE502" w14:textId="77777777" w:rsidR="00E5227E" w:rsidRPr="00AD62AE" w:rsidRDefault="00E5227E" w:rsidP="00194040">
            <w:pPr>
              <w:rPr>
                <w:rFonts w:ascii="Arial" w:hAnsi="Arial" w:cs="Arial"/>
                <w:sz w:val="20"/>
                <w:szCs w:val="20"/>
              </w:rPr>
            </w:pPr>
            <w:r w:rsidRPr="00AD62AE">
              <w:rPr>
                <w:rFonts w:ascii="Arial" w:hAnsi="Arial" w:cs="Arial"/>
                <w:sz w:val="20"/>
                <w:szCs w:val="20"/>
              </w:rPr>
              <w:t>“</w:t>
            </w:r>
            <w:proofErr w:type="spellStart"/>
            <w:r w:rsidRPr="00AD62AE">
              <w:rPr>
                <w:rFonts w:ascii="Arial" w:hAnsi="Arial" w:cs="Arial"/>
                <w:sz w:val="20"/>
                <w:szCs w:val="20"/>
              </w:rPr>
              <w:t>detail</w:t>
            </w:r>
            <w:proofErr w:type="spellEnd"/>
            <w:r w:rsidRPr="00AD62AE">
              <w:rPr>
                <w:rFonts w:ascii="Arial" w:hAnsi="Arial" w:cs="Arial"/>
                <w:sz w:val="20"/>
                <w:szCs w:val="20"/>
              </w:rPr>
              <w:t>”: “el correo que se intenta registrar es hugocendales@gmail.com”</w:t>
            </w:r>
          </w:p>
          <w:p w14:paraId="00ED35ED" w14:textId="77777777" w:rsidR="00E5227E" w:rsidRPr="00AD62AE" w:rsidRDefault="00E5227E" w:rsidP="00194040">
            <w:pPr>
              <w:rPr>
                <w:rFonts w:ascii="Arial" w:hAnsi="Arial" w:cs="Arial"/>
                <w:sz w:val="20"/>
                <w:szCs w:val="20"/>
              </w:rPr>
            </w:pPr>
            <w:r w:rsidRPr="00AD62AE">
              <w:rPr>
                <w:rFonts w:ascii="Arial" w:hAnsi="Arial" w:cs="Arial"/>
                <w:sz w:val="20"/>
                <w:szCs w:val="20"/>
              </w:rPr>
              <w:t>}</w:t>
            </w:r>
          </w:p>
          <w:p w14:paraId="273A816B" w14:textId="77777777" w:rsidR="00E5227E" w:rsidRPr="00AD62AE" w:rsidRDefault="00E5227E" w:rsidP="00194040">
            <w:pPr>
              <w:rPr>
                <w:rFonts w:ascii="Arial" w:hAnsi="Arial" w:cs="Arial"/>
                <w:sz w:val="20"/>
                <w:szCs w:val="20"/>
              </w:rPr>
            </w:pPr>
          </w:p>
          <w:p w14:paraId="0A83A1D2" w14:textId="77777777" w:rsidR="00E5227E" w:rsidRPr="00AD62AE" w:rsidRDefault="00E5227E" w:rsidP="00194040">
            <w:pPr>
              <w:rPr>
                <w:rFonts w:ascii="Arial" w:hAnsi="Arial" w:cs="Arial"/>
                <w:sz w:val="20"/>
                <w:szCs w:val="20"/>
              </w:rPr>
            </w:pPr>
            <w:r w:rsidRPr="00AD62AE">
              <w:rPr>
                <w:rFonts w:ascii="Arial" w:hAnsi="Arial" w:cs="Arial"/>
                <w:sz w:val="20"/>
                <w:szCs w:val="20"/>
              </w:rPr>
              <w:t>Los posibles códigos de respuesta son</w:t>
            </w:r>
          </w:p>
          <w:p w14:paraId="76E399E3" w14:textId="77777777" w:rsidR="00E5227E" w:rsidRPr="00AD62AE" w:rsidRDefault="00E5227E" w:rsidP="00194040">
            <w:pPr>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4557"/>
            </w:tblGrid>
            <w:tr w:rsidR="00AD62AE" w:rsidRPr="00AD62AE" w14:paraId="7F59E71C" w14:textId="77777777" w:rsidTr="00194040">
              <w:trPr>
                <w:trHeight w:val="340"/>
              </w:trPr>
              <w:tc>
                <w:tcPr>
                  <w:tcW w:w="970" w:type="pct"/>
                  <w:shd w:val="clear" w:color="auto" w:fill="4BACC6"/>
                  <w:vAlign w:val="center"/>
                </w:tcPr>
                <w:p w14:paraId="1493A28D" w14:textId="77777777" w:rsidR="00E5227E" w:rsidRPr="00AD62AE" w:rsidRDefault="00E5227E" w:rsidP="00194040">
                  <w:pPr>
                    <w:jc w:val="center"/>
                    <w:rPr>
                      <w:rFonts w:ascii="Arial" w:hAnsi="Arial" w:cs="Arial"/>
                      <w:b/>
                      <w:sz w:val="20"/>
                      <w:szCs w:val="20"/>
                    </w:rPr>
                  </w:pPr>
                  <w:proofErr w:type="spellStart"/>
                  <w:r w:rsidRPr="00AD62AE">
                    <w:rPr>
                      <w:rFonts w:ascii="Arial" w:hAnsi="Arial" w:cs="Arial"/>
                      <w:b/>
                      <w:sz w:val="20"/>
                      <w:szCs w:val="20"/>
                    </w:rPr>
                    <w:t>reasonCode</w:t>
                  </w:r>
                  <w:proofErr w:type="spellEnd"/>
                </w:p>
              </w:tc>
              <w:tc>
                <w:tcPr>
                  <w:tcW w:w="4030" w:type="pct"/>
                  <w:shd w:val="clear" w:color="auto" w:fill="4BACC6"/>
                  <w:vAlign w:val="center"/>
                </w:tcPr>
                <w:p w14:paraId="7ECFA780" w14:textId="77777777" w:rsidR="00E5227E" w:rsidRPr="00AD62AE" w:rsidRDefault="00E5227E" w:rsidP="00194040">
                  <w:pPr>
                    <w:jc w:val="center"/>
                    <w:rPr>
                      <w:rFonts w:ascii="Arial" w:hAnsi="Arial" w:cs="Arial"/>
                      <w:b/>
                      <w:sz w:val="20"/>
                      <w:szCs w:val="20"/>
                    </w:rPr>
                  </w:pPr>
                  <w:r w:rsidRPr="00AD62AE">
                    <w:rPr>
                      <w:rFonts w:ascii="Arial" w:hAnsi="Arial" w:cs="Arial"/>
                      <w:b/>
                      <w:sz w:val="20"/>
                      <w:szCs w:val="20"/>
                    </w:rPr>
                    <w:t>Mensaje</w:t>
                  </w:r>
                </w:p>
              </w:tc>
            </w:tr>
            <w:tr w:rsidR="00AD62AE" w:rsidRPr="00AD62AE" w14:paraId="0F4AE411" w14:textId="77777777" w:rsidTr="00194040">
              <w:trPr>
                <w:trHeight w:val="340"/>
              </w:trPr>
              <w:tc>
                <w:tcPr>
                  <w:tcW w:w="970" w:type="pct"/>
                  <w:vAlign w:val="center"/>
                </w:tcPr>
                <w:p w14:paraId="37042910" w14:textId="77777777" w:rsidR="00E5227E" w:rsidRPr="00AD62AE" w:rsidRDefault="00E5227E" w:rsidP="00194040">
                  <w:pPr>
                    <w:jc w:val="center"/>
                    <w:rPr>
                      <w:rFonts w:ascii="Arial" w:hAnsi="Arial" w:cs="Arial"/>
                      <w:sz w:val="20"/>
                      <w:szCs w:val="20"/>
                    </w:rPr>
                  </w:pPr>
                  <w:r w:rsidRPr="00AD62AE">
                    <w:rPr>
                      <w:rFonts w:ascii="Arial" w:hAnsi="Arial" w:cs="Arial"/>
                      <w:sz w:val="20"/>
                      <w:szCs w:val="20"/>
                    </w:rPr>
                    <w:t>001</w:t>
                  </w:r>
                </w:p>
              </w:tc>
              <w:tc>
                <w:tcPr>
                  <w:tcW w:w="4030" w:type="pct"/>
                  <w:vAlign w:val="center"/>
                </w:tcPr>
                <w:p w14:paraId="35A82973" w14:textId="77777777" w:rsidR="00E5227E" w:rsidRPr="00AD62AE" w:rsidRDefault="00E5227E" w:rsidP="00194040">
                  <w:pPr>
                    <w:jc w:val="center"/>
                    <w:rPr>
                      <w:rFonts w:ascii="Arial" w:hAnsi="Arial" w:cs="Arial"/>
                      <w:sz w:val="20"/>
                      <w:szCs w:val="20"/>
                    </w:rPr>
                  </w:pPr>
                  <w:r w:rsidRPr="00AD62AE">
                    <w:rPr>
                      <w:rFonts w:ascii="Arial" w:hAnsi="Arial" w:cs="Arial"/>
                      <w:sz w:val="20"/>
                      <w:szCs w:val="20"/>
                    </w:rPr>
                    <w:t>Correo electrónico ya utilizado en otro usuario. Debe ser único por usuario</w:t>
                  </w:r>
                </w:p>
              </w:tc>
            </w:tr>
            <w:tr w:rsidR="00AD62AE" w:rsidRPr="00AD62AE" w14:paraId="4DEF43A7" w14:textId="77777777" w:rsidTr="00194040">
              <w:trPr>
                <w:trHeight w:val="340"/>
              </w:trPr>
              <w:tc>
                <w:tcPr>
                  <w:tcW w:w="970" w:type="pct"/>
                  <w:vAlign w:val="center"/>
                </w:tcPr>
                <w:p w14:paraId="471C17FF" w14:textId="77777777" w:rsidR="00E5227E" w:rsidRPr="00AD62AE" w:rsidRDefault="00E5227E" w:rsidP="00194040">
                  <w:pPr>
                    <w:jc w:val="center"/>
                    <w:rPr>
                      <w:rFonts w:ascii="Arial" w:hAnsi="Arial" w:cs="Arial"/>
                      <w:sz w:val="20"/>
                      <w:szCs w:val="20"/>
                    </w:rPr>
                  </w:pPr>
                  <w:r w:rsidRPr="00AD62AE">
                    <w:rPr>
                      <w:rFonts w:ascii="Arial" w:hAnsi="Arial" w:cs="Arial"/>
                      <w:sz w:val="20"/>
                      <w:szCs w:val="20"/>
                    </w:rPr>
                    <w:t>002</w:t>
                  </w:r>
                </w:p>
              </w:tc>
              <w:tc>
                <w:tcPr>
                  <w:tcW w:w="4030" w:type="pct"/>
                  <w:vAlign w:val="center"/>
                </w:tcPr>
                <w:p w14:paraId="1BD177D7" w14:textId="77777777" w:rsidR="00E5227E" w:rsidRPr="00AD62AE" w:rsidRDefault="00E5227E" w:rsidP="00194040">
                  <w:pPr>
                    <w:jc w:val="center"/>
                    <w:rPr>
                      <w:rFonts w:ascii="Arial" w:hAnsi="Arial" w:cs="Arial"/>
                      <w:sz w:val="20"/>
                      <w:szCs w:val="20"/>
                    </w:rPr>
                  </w:pPr>
                  <w:r w:rsidRPr="00AD62AE">
                    <w:rPr>
                      <w:rFonts w:ascii="Arial" w:hAnsi="Arial" w:cs="Arial"/>
                      <w:sz w:val="20"/>
                      <w:szCs w:val="20"/>
                    </w:rPr>
                    <w:t>Falta nombre de usuario</w:t>
                  </w:r>
                </w:p>
              </w:tc>
            </w:tr>
            <w:tr w:rsidR="00AD62AE" w:rsidRPr="00AD62AE" w14:paraId="7A75F341" w14:textId="77777777" w:rsidTr="00194040">
              <w:trPr>
                <w:trHeight w:val="340"/>
              </w:trPr>
              <w:tc>
                <w:tcPr>
                  <w:tcW w:w="970" w:type="pct"/>
                  <w:vAlign w:val="center"/>
                </w:tcPr>
                <w:p w14:paraId="6F03419F" w14:textId="77777777" w:rsidR="00E5227E" w:rsidRPr="00AD62AE" w:rsidRDefault="00E5227E" w:rsidP="00194040">
                  <w:pPr>
                    <w:jc w:val="center"/>
                    <w:rPr>
                      <w:rFonts w:ascii="Arial" w:hAnsi="Arial" w:cs="Arial"/>
                      <w:sz w:val="20"/>
                      <w:szCs w:val="20"/>
                    </w:rPr>
                  </w:pPr>
                  <w:r w:rsidRPr="00AD62AE">
                    <w:rPr>
                      <w:rFonts w:ascii="Arial" w:hAnsi="Arial" w:cs="Arial"/>
                      <w:sz w:val="20"/>
                      <w:szCs w:val="20"/>
                    </w:rPr>
                    <w:t>003</w:t>
                  </w:r>
                </w:p>
              </w:tc>
              <w:tc>
                <w:tcPr>
                  <w:tcW w:w="4030" w:type="pct"/>
                  <w:vAlign w:val="center"/>
                </w:tcPr>
                <w:p w14:paraId="6AF95670" w14:textId="77777777" w:rsidR="00E5227E" w:rsidRPr="00AD62AE" w:rsidRDefault="00E5227E" w:rsidP="00194040">
                  <w:pPr>
                    <w:jc w:val="center"/>
                    <w:rPr>
                      <w:rFonts w:ascii="Arial" w:hAnsi="Arial" w:cs="Arial"/>
                      <w:sz w:val="20"/>
                      <w:szCs w:val="20"/>
                    </w:rPr>
                  </w:pPr>
                  <w:r w:rsidRPr="00AD62AE">
                    <w:rPr>
                      <w:rFonts w:ascii="Arial" w:hAnsi="Arial" w:cs="Arial"/>
                      <w:sz w:val="20"/>
                      <w:szCs w:val="20"/>
                    </w:rPr>
                    <w:t>Formato de correo errado</w:t>
                  </w:r>
                </w:p>
              </w:tc>
            </w:tr>
          </w:tbl>
          <w:p w14:paraId="1A020C76" w14:textId="77777777" w:rsidR="00E5227E" w:rsidRPr="00AD62AE" w:rsidRDefault="00E5227E" w:rsidP="00194040">
            <w:pPr>
              <w:rPr>
                <w:rFonts w:ascii="Arial" w:hAnsi="Arial" w:cs="Arial"/>
                <w:sz w:val="20"/>
                <w:szCs w:val="20"/>
              </w:rPr>
            </w:pPr>
          </w:p>
        </w:tc>
      </w:tr>
      <w:tr w:rsidR="00AD62AE" w:rsidRPr="00AD62AE" w14:paraId="3CFA6B84" w14:textId="77777777" w:rsidTr="007635DC">
        <w:trPr>
          <w:trHeight w:val="20"/>
        </w:trPr>
        <w:tc>
          <w:tcPr>
            <w:tcW w:w="1094" w:type="dxa"/>
            <w:vAlign w:val="center"/>
          </w:tcPr>
          <w:p w14:paraId="5BF8B2B0" w14:textId="77777777" w:rsidR="00E5227E" w:rsidRPr="00AD62AE" w:rsidRDefault="00E5227E" w:rsidP="00194040">
            <w:pPr>
              <w:jc w:val="center"/>
              <w:rPr>
                <w:rFonts w:ascii="Arial" w:hAnsi="Arial" w:cs="Arial"/>
                <w:sz w:val="20"/>
                <w:szCs w:val="20"/>
              </w:rPr>
            </w:pPr>
            <w:r w:rsidRPr="00AD62AE">
              <w:rPr>
                <w:rFonts w:ascii="Arial" w:hAnsi="Arial" w:cs="Arial"/>
                <w:sz w:val="20"/>
                <w:szCs w:val="20"/>
              </w:rPr>
              <w:lastRenderedPageBreak/>
              <w:t>POST</w:t>
            </w:r>
          </w:p>
        </w:tc>
        <w:tc>
          <w:tcPr>
            <w:tcW w:w="1579" w:type="dxa"/>
            <w:vAlign w:val="center"/>
          </w:tcPr>
          <w:p w14:paraId="6EEBFA41" w14:textId="77777777" w:rsidR="00E5227E" w:rsidRPr="00AD62AE" w:rsidRDefault="00E5227E" w:rsidP="00194040">
            <w:pPr>
              <w:jc w:val="center"/>
              <w:rPr>
                <w:rFonts w:ascii="Arial" w:hAnsi="Arial" w:cs="Arial"/>
                <w:sz w:val="20"/>
                <w:szCs w:val="20"/>
              </w:rPr>
            </w:pPr>
            <w:r w:rsidRPr="00AD62AE">
              <w:rPr>
                <w:rFonts w:ascii="Arial" w:hAnsi="Arial" w:cs="Arial"/>
                <w:sz w:val="20"/>
                <w:szCs w:val="20"/>
              </w:rPr>
              <w:t xml:space="preserve">/ v1 / usuario / {id} / </w:t>
            </w:r>
            <w:proofErr w:type="spellStart"/>
            <w:r w:rsidRPr="00AD62AE">
              <w:rPr>
                <w:rFonts w:ascii="Arial" w:hAnsi="Arial" w:cs="Arial"/>
                <w:sz w:val="20"/>
                <w:szCs w:val="20"/>
              </w:rPr>
              <w:t>miembroHogar</w:t>
            </w:r>
            <w:proofErr w:type="spellEnd"/>
          </w:p>
        </w:tc>
        <w:tc>
          <w:tcPr>
            <w:tcW w:w="6155" w:type="dxa"/>
            <w:vAlign w:val="center"/>
          </w:tcPr>
          <w:p w14:paraId="6DEC742A" w14:textId="77777777" w:rsidR="00E5227E" w:rsidRPr="00AD62AE" w:rsidRDefault="00E5227E" w:rsidP="00194040">
            <w:pPr>
              <w:rPr>
                <w:rFonts w:ascii="Arial" w:hAnsi="Arial" w:cs="Arial"/>
                <w:sz w:val="20"/>
                <w:szCs w:val="20"/>
              </w:rPr>
            </w:pPr>
            <w:r w:rsidRPr="00AD62AE">
              <w:rPr>
                <w:rFonts w:ascii="Arial" w:hAnsi="Arial" w:cs="Arial"/>
                <w:sz w:val="20"/>
                <w:szCs w:val="20"/>
              </w:rPr>
              <w:t>Crear una miembro de hogar a un usuario</w:t>
            </w:r>
          </w:p>
          <w:p w14:paraId="23316679" w14:textId="77777777" w:rsidR="00E5227E" w:rsidRPr="00AD62AE" w:rsidRDefault="00E5227E" w:rsidP="00194040">
            <w:pPr>
              <w:rPr>
                <w:rFonts w:ascii="Arial" w:hAnsi="Arial" w:cs="Arial"/>
                <w:sz w:val="20"/>
                <w:szCs w:val="20"/>
              </w:rPr>
            </w:pPr>
          </w:p>
          <w:p w14:paraId="3934E322" w14:textId="77777777" w:rsidR="00E5227E" w:rsidRPr="00AD62AE" w:rsidRDefault="00E5227E" w:rsidP="00194040">
            <w:pPr>
              <w:rPr>
                <w:rFonts w:ascii="Arial" w:hAnsi="Arial" w:cs="Arial"/>
                <w:sz w:val="20"/>
                <w:szCs w:val="20"/>
              </w:rPr>
            </w:pPr>
            <w:r w:rsidRPr="00AD62AE">
              <w:rPr>
                <w:rFonts w:ascii="Arial" w:hAnsi="Arial" w:cs="Arial"/>
                <w:sz w:val="20"/>
                <w:szCs w:val="20"/>
              </w:rPr>
              <w:t>Acá va la definición de parámetros de entrada, con ejemplo de consumo, parámetros de salida (exitosos y fallidos) y códigos de respuesta</w:t>
            </w:r>
          </w:p>
        </w:tc>
      </w:tr>
    </w:tbl>
    <w:p w14:paraId="0049CBFA" w14:textId="77777777" w:rsidR="007635DC" w:rsidRPr="00AD62AE" w:rsidRDefault="007635DC" w:rsidP="007635DC">
      <w:pPr>
        <w:jc w:val="center"/>
        <w:rPr>
          <w:rFonts w:ascii="Arial" w:hAnsi="Arial" w:cs="Arial"/>
          <w:sz w:val="20"/>
          <w:szCs w:val="20"/>
        </w:rPr>
      </w:pPr>
      <w:r w:rsidRPr="00AD62AE">
        <w:rPr>
          <w:rFonts w:ascii="Arial" w:hAnsi="Arial" w:cs="Arial"/>
          <w:sz w:val="20"/>
          <w:szCs w:val="20"/>
        </w:rPr>
        <w:t>Fuente: elaboración propia</w:t>
      </w:r>
    </w:p>
    <w:p w14:paraId="0F392DCC" w14:textId="77777777" w:rsidR="001F19DE" w:rsidRPr="00AD62AE" w:rsidRDefault="001F19DE" w:rsidP="001F19DE">
      <w:pPr>
        <w:pBdr>
          <w:top w:val="nil"/>
          <w:left w:val="nil"/>
          <w:bottom w:val="nil"/>
          <w:right w:val="nil"/>
          <w:between w:val="nil"/>
        </w:pBdr>
        <w:rPr>
          <w:rFonts w:ascii="Arial" w:hAnsi="Arial" w:cs="Arial"/>
          <w:sz w:val="20"/>
          <w:szCs w:val="20"/>
        </w:rPr>
      </w:pPr>
    </w:p>
    <w:p w14:paraId="6434ED65" w14:textId="30BB72D0" w:rsidR="00916871" w:rsidRPr="00AD62AE" w:rsidRDefault="00832B39" w:rsidP="00832B39">
      <w:pPr>
        <w:pStyle w:val="Heading1"/>
        <w:numPr>
          <w:ilvl w:val="0"/>
          <w:numId w:val="1"/>
        </w:numPr>
        <w:suppressAutoHyphens/>
        <w:spacing w:before="0"/>
        <w:ind w:left="426" w:hanging="426"/>
        <w:rPr>
          <w:rFonts w:ascii="Arial" w:eastAsia="Times New Roman" w:hAnsi="Arial" w:cs="Arial"/>
          <w:b/>
          <w:bCs/>
          <w:color w:val="auto"/>
          <w:sz w:val="24"/>
          <w:szCs w:val="28"/>
          <w:lang w:eastAsia="es-ES"/>
        </w:rPr>
      </w:pPr>
      <w:bookmarkStart w:id="143" w:name="_Toc89545865"/>
      <w:bookmarkStart w:id="144" w:name="_Toc107952288"/>
      <w:r w:rsidRPr="00AD62AE">
        <w:rPr>
          <w:rFonts w:ascii="Arial" w:eastAsia="Times New Roman" w:hAnsi="Arial" w:cs="Arial"/>
          <w:b/>
          <w:bCs/>
          <w:color w:val="auto"/>
          <w:sz w:val="24"/>
          <w:szCs w:val="28"/>
          <w:lang w:eastAsia="es-ES"/>
        </w:rPr>
        <w:t xml:space="preserve">LINEAMIENTOS </w:t>
      </w:r>
      <w:r w:rsidR="00916871" w:rsidRPr="00AD62AE">
        <w:rPr>
          <w:rFonts w:ascii="Arial" w:eastAsia="Times New Roman" w:hAnsi="Arial" w:cs="Arial"/>
          <w:b/>
          <w:bCs/>
          <w:color w:val="auto"/>
          <w:sz w:val="24"/>
          <w:szCs w:val="28"/>
          <w:lang w:eastAsia="es-ES"/>
        </w:rPr>
        <w:t>CAPA PRESENTACION</w:t>
      </w:r>
      <w:bookmarkEnd w:id="143"/>
      <w:bookmarkEnd w:id="144"/>
    </w:p>
    <w:p w14:paraId="5D84379F" w14:textId="77777777" w:rsidR="00916871" w:rsidRPr="00AD62AE" w:rsidRDefault="00916871" w:rsidP="00916871">
      <w:pPr>
        <w:rPr>
          <w:rFonts w:ascii="Arial" w:eastAsia="Arial" w:hAnsi="Arial" w:cs="Arial"/>
          <w:sz w:val="20"/>
          <w:szCs w:val="20"/>
        </w:rPr>
      </w:pPr>
    </w:p>
    <w:p w14:paraId="3456B93C" w14:textId="6B12CA6E" w:rsidR="00916871" w:rsidRPr="00AD62AE" w:rsidRDefault="00916871" w:rsidP="009E179A">
      <w:pPr>
        <w:jc w:val="both"/>
        <w:rPr>
          <w:rFonts w:ascii="Arial" w:eastAsia="Arial" w:hAnsi="Arial" w:cs="Arial"/>
          <w:sz w:val="20"/>
          <w:szCs w:val="20"/>
        </w:rPr>
      </w:pPr>
      <w:r w:rsidRPr="00AD62AE">
        <w:rPr>
          <w:rFonts w:ascii="Arial" w:eastAsia="Arial" w:hAnsi="Arial" w:cs="Arial"/>
          <w:sz w:val="20"/>
          <w:szCs w:val="20"/>
        </w:rPr>
        <w:t>A continuación, se presentan algunos lineamientos para la construcción de la capa de presentación.</w:t>
      </w:r>
    </w:p>
    <w:p w14:paraId="4AECBD92" w14:textId="77777777" w:rsidR="00E5227E" w:rsidRPr="00AD62AE" w:rsidRDefault="00E5227E" w:rsidP="00916871">
      <w:pPr>
        <w:rPr>
          <w:rFonts w:ascii="Arial" w:eastAsia="Arial" w:hAnsi="Arial" w:cs="Arial"/>
          <w:sz w:val="20"/>
          <w:szCs w:val="20"/>
        </w:rPr>
      </w:pPr>
    </w:p>
    <w:p w14:paraId="7E0D10E7" w14:textId="51C1194E" w:rsidR="00916871" w:rsidRPr="00AD62AE" w:rsidRDefault="00832B39" w:rsidP="00832B39">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145" w:name="_Toc89545866"/>
      <w:bookmarkStart w:id="146" w:name="_Toc107952289"/>
      <w:r w:rsidRPr="00AD62AE">
        <w:rPr>
          <w:rFonts w:ascii="Arial" w:eastAsia="Times New Roman" w:hAnsi="Arial" w:cs="Arial"/>
          <w:b/>
          <w:color w:val="auto"/>
          <w:sz w:val="20"/>
          <w:szCs w:val="20"/>
          <w:lang w:eastAsia="ar-SA"/>
        </w:rPr>
        <w:t>ESTRUCTURA DEL PROYECTO</w:t>
      </w:r>
      <w:bookmarkEnd w:id="145"/>
      <w:bookmarkEnd w:id="146"/>
    </w:p>
    <w:p w14:paraId="564E7384" w14:textId="77777777" w:rsidR="00916871" w:rsidRPr="00AD62AE" w:rsidRDefault="00916871" w:rsidP="00916871">
      <w:pPr>
        <w:rPr>
          <w:rFonts w:ascii="Arial" w:eastAsia="Arial" w:hAnsi="Arial" w:cs="Arial"/>
          <w:sz w:val="20"/>
          <w:szCs w:val="20"/>
        </w:rPr>
      </w:pPr>
    </w:p>
    <w:p w14:paraId="1AB263B3" w14:textId="3F5DD03B" w:rsidR="00916871" w:rsidRPr="00AD62AE" w:rsidRDefault="00916871" w:rsidP="00832B39">
      <w:pPr>
        <w:jc w:val="both"/>
        <w:rPr>
          <w:rFonts w:ascii="Arial" w:eastAsia="Arial" w:hAnsi="Arial" w:cs="Arial"/>
          <w:sz w:val="20"/>
          <w:szCs w:val="20"/>
        </w:rPr>
      </w:pPr>
      <w:r w:rsidRPr="00AD62AE">
        <w:rPr>
          <w:rFonts w:ascii="Arial" w:eastAsia="Arial" w:hAnsi="Arial" w:cs="Arial"/>
          <w:sz w:val="20"/>
          <w:szCs w:val="20"/>
        </w:rPr>
        <w:t xml:space="preserve">Como se </w:t>
      </w:r>
      <w:r w:rsidR="00E5227E" w:rsidRPr="00AD62AE">
        <w:rPr>
          <w:rFonts w:ascii="Arial" w:eastAsia="Arial" w:hAnsi="Arial" w:cs="Arial"/>
          <w:sz w:val="20"/>
          <w:szCs w:val="20"/>
        </w:rPr>
        <w:t>indicó</w:t>
      </w:r>
      <w:r w:rsidRPr="00AD62AE">
        <w:rPr>
          <w:rFonts w:ascii="Arial" w:eastAsia="Arial" w:hAnsi="Arial" w:cs="Arial"/>
          <w:sz w:val="20"/>
          <w:szCs w:val="20"/>
        </w:rPr>
        <w:t xml:space="preserve"> en la arquitectura de referencia</w:t>
      </w:r>
      <w:r w:rsidR="00E5227E" w:rsidRPr="00AD62AE">
        <w:rPr>
          <w:rFonts w:ascii="Arial" w:eastAsia="Arial" w:hAnsi="Arial" w:cs="Arial"/>
          <w:sz w:val="20"/>
          <w:szCs w:val="20"/>
        </w:rPr>
        <w:t xml:space="preserve"> de software</w:t>
      </w:r>
      <w:r w:rsidRPr="00AD62AE">
        <w:rPr>
          <w:rFonts w:ascii="Arial" w:eastAsia="Arial" w:hAnsi="Arial" w:cs="Arial"/>
          <w:sz w:val="20"/>
          <w:szCs w:val="20"/>
        </w:rPr>
        <w:t xml:space="preserve">, la capa de presentación se </w:t>
      </w:r>
      <w:r w:rsidR="00E95D0A" w:rsidRPr="00AD62AE">
        <w:rPr>
          <w:rFonts w:ascii="Arial" w:eastAsia="Arial" w:hAnsi="Arial" w:cs="Arial"/>
          <w:sz w:val="20"/>
          <w:szCs w:val="20"/>
        </w:rPr>
        <w:t>desarrollará</w:t>
      </w:r>
      <w:r w:rsidRPr="00AD62AE">
        <w:rPr>
          <w:rFonts w:ascii="Arial" w:eastAsia="Arial" w:hAnsi="Arial" w:cs="Arial"/>
          <w:sz w:val="20"/>
          <w:szCs w:val="20"/>
        </w:rPr>
        <w:t xml:space="preserve"> en Angular. Bajo esta línea se define la estructura del proyecto. Angular posee una estructura básica que permite iniciar el proyecto con un orden establecido (generada por Angular CLI) </w:t>
      </w:r>
    </w:p>
    <w:p w14:paraId="48A78E36" w14:textId="7493E8DC" w:rsidR="00916871" w:rsidRPr="00AD62AE" w:rsidRDefault="00916871" w:rsidP="00916871">
      <w:pPr>
        <w:rPr>
          <w:rFonts w:ascii="Arial" w:eastAsia="Arial" w:hAnsi="Arial" w:cs="Arial"/>
          <w:sz w:val="20"/>
          <w:szCs w:val="20"/>
        </w:rPr>
      </w:pPr>
    </w:p>
    <w:p w14:paraId="1E76EEF6" w14:textId="10F86C93" w:rsidR="00832B39" w:rsidRPr="00AD62AE" w:rsidRDefault="00832B39" w:rsidP="00832B39">
      <w:pPr>
        <w:pStyle w:val="Caption"/>
        <w:jc w:val="center"/>
        <w:rPr>
          <w:rFonts w:ascii="Arial" w:hAnsi="Arial" w:cs="Arial"/>
          <w:i w:val="0"/>
          <w:iCs w:val="0"/>
          <w:color w:val="auto"/>
          <w:sz w:val="20"/>
          <w:szCs w:val="20"/>
        </w:rPr>
      </w:pPr>
      <w:bookmarkStart w:id="147" w:name="_Toc102501694"/>
      <w:r w:rsidRPr="00AD62AE">
        <w:rPr>
          <w:rFonts w:ascii="Arial" w:hAnsi="Arial" w:cs="Arial"/>
          <w:i w:val="0"/>
          <w:iCs w:val="0"/>
          <w:color w:val="auto"/>
          <w:sz w:val="20"/>
          <w:szCs w:val="20"/>
        </w:rPr>
        <w:t xml:space="preserve">Ilustración </w:t>
      </w:r>
      <w:r w:rsidRPr="00AD62AE">
        <w:rPr>
          <w:rFonts w:ascii="Arial" w:hAnsi="Arial" w:cs="Arial"/>
          <w:i w:val="0"/>
          <w:iCs w:val="0"/>
          <w:color w:val="auto"/>
          <w:sz w:val="20"/>
          <w:szCs w:val="20"/>
        </w:rPr>
        <w:fldChar w:fldCharType="begin"/>
      </w:r>
      <w:r w:rsidRPr="00AD62AE">
        <w:rPr>
          <w:rFonts w:ascii="Arial" w:hAnsi="Arial" w:cs="Arial"/>
          <w:i w:val="0"/>
          <w:iCs w:val="0"/>
          <w:color w:val="auto"/>
          <w:sz w:val="20"/>
          <w:szCs w:val="20"/>
        </w:rPr>
        <w:instrText xml:space="preserve"> SEQ Ilustración \* ARABIC </w:instrText>
      </w:r>
      <w:r w:rsidRPr="00AD62AE">
        <w:rPr>
          <w:rFonts w:ascii="Arial" w:hAnsi="Arial" w:cs="Arial"/>
          <w:i w:val="0"/>
          <w:iCs w:val="0"/>
          <w:color w:val="auto"/>
          <w:sz w:val="20"/>
          <w:szCs w:val="20"/>
        </w:rPr>
        <w:fldChar w:fldCharType="separate"/>
      </w:r>
      <w:r w:rsidR="00A00F7E">
        <w:rPr>
          <w:rFonts w:ascii="Arial" w:hAnsi="Arial" w:cs="Arial"/>
          <w:i w:val="0"/>
          <w:iCs w:val="0"/>
          <w:noProof/>
          <w:color w:val="auto"/>
          <w:sz w:val="20"/>
          <w:szCs w:val="20"/>
        </w:rPr>
        <w:t>22</w:t>
      </w:r>
      <w:r w:rsidRPr="00AD62AE">
        <w:rPr>
          <w:rFonts w:ascii="Arial" w:hAnsi="Arial" w:cs="Arial"/>
          <w:i w:val="0"/>
          <w:iCs w:val="0"/>
          <w:noProof/>
          <w:color w:val="auto"/>
          <w:sz w:val="20"/>
          <w:szCs w:val="20"/>
        </w:rPr>
        <w:fldChar w:fldCharType="end"/>
      </w:r>
      <w:r w:rsidRPr="00AD62AE">
        <w:rPr>
          <w:rFonts w:ascii="Arial" w:hAnsi="Arial" w:cs="Arial"/>
          <w:i w:val="0"/>
          <w:iCs w:val="0"/>
          <w:color w:val="auto"/>
          <w:sz w:val="20"/>
          <w:szCs w:val="20"/>
        </w:rPr>
        <w:t>. Estructura inicial proyecto Angular</w:t>
      </w:r>
      <w:bookmarkEnd w:id="147"/>
    </w:p>
    <w:p w14:paraId="695935EF" w14:textId="77777777" w:rsidR="00832B39" w:rsidRPr="00AD62AE" w:rsidRDefault="00832B39" w:rsidP="00916871">
      <w:pPr>
        <w:rPr>
          <w:rFonts w:ascii="Arial" w:eastAsia="Arial" w:hAnsi="Arial" w:cs="Arial"/>
          <w:sz w:val="20"/>
          <w:szCs w:val="20"/>
        </w:rPr>
      </w:pPr>
    </w:p>
    <w:p w14:paraId="5F0792B2" w14:textId="77777777" w:rsidR="00916871" w:rsidRPr="00AD62AE" w:rsidRDefault="00916871" w:rsidP="00832B39">
      <w:pPr>
        <w:jc w:val="center"/>
        <w:rPr>
          <w:rFonts w:ascii="Arial" w:eastAsia="Arial" w:hAnsi="Arial" w:cs="Arial"/>
          <w:sz w:val="20"/>
          <w:szCs w:val="20"/>
        </w:rPr>
      </w:pPr>
      <w:r w:rsidRPr="00AD62AE">
        <w:rPr>
          <w:rFonts w:ascii="Arial" w:hAnsi="Arial" w:cs="Arial"/>
          <w:noProof/>
          <w:sz w:val="20"/>
          <w:szCs w:val="20"/>
        </w:rPr>
        <w:drawing>
          <wp:inline distT="0" distB="0" distL="0" distR="0" wp14:anchorId="4295CF79" wp14:editId="084534CB">
            <wp:extent cx="2140363" cy="431269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44775" cy="4321583"/>
                    </a:xfrm>
                    <a:prstGeom prst="rect">
                      <a:avLst/>
                    </a:prstGeom>
                    <a:noFill/>
                    <a:ln>
                      <a:noFill/>
                    </a:ln>
                  </pic:spPr>
                </pic:pic>
              </a:graphicData>
            </a:graphic>
          </wp:inline>
        </w:drawing>
      </w:r>
    </w:p>
    <w:p w14:paraId="409391C7" w14:textId="0363FCA3" w:rsidR="00916871" w:rsidRPr="00AD62AE" w:rsidRDefault="00832B39" w:rsidP="00832B39">
      <w:pPr>
        <w:jc w:val="center"/>
        <w:rPr>
          <w:rFonts w:ascii="Arial" w:eastAsia="Arial" w:hAnsi="Arial" w:cs="Arial"/>
          <w:sz w:val="20"/>
          <w:szCs w:val="20"/>
        </w:rPr>
      </w:pPr>
      <w:r w:rsidRPr="00AD62AE">
        <w:rPr>
          <w:rFonts w:ascii="Arial" w:eastAsia="Arial" w:hAnsi="Arial" w:cs="Arial"/>
          <w:sz w:val="20"/>
          <w:szCs w:val="20"/>
        </w:rPr>
        <w:t>Fuente: elaboración propia</w:t>
      </w:r>
    </w:p>
    <w:p w14:paraId="234C474D" w14:textId="77777777" w:rsidR="00916871" w:rsidRPr="00AD62AE" w:rsidRDefault="00916871" w:rsidP="00916871">
      <w:pPr>
        <w:rPr>
          <w:rFonts w:ascii="Arial" w:eastAsia="Arial" w:hAnsi="Arial" w:cs="Arial"/>
          <w:sz w:val="20"/>
          <w:szCs w:val="20"/>
        </w:rPr>
      </w:pPr>
    </w:p>
    <w:p w14:paraId="405829B8" w14:textId="7B9FD50F" w:rsidR="00916871" w:rsidRPr="00AD62AE" w:rsidRDefault="00916871" w:rsidP="00832B39">
      <w:pPr>
        <w:jc w:val="both"/>
        <w:rPr>
          <w:rFonts w:ascii="Arial" w:eastAsia="Arial" w:hAnsi="Arial" w:cs="Arial"/>
          <w:sz w:val="20"/>
          <w:szCs w:val="20"/>
        </w:rPr>
      </w:pPr>
      <w:r w:rsidRPr="00AD62AE">
        <w:rPr>
          <w:rFonts w:ascii="Arial" w:eastAsia="Arial" w:hAnsi="Arial" w:cs="Arial"/>
          <w:sz w:val="20"/>
          <w:szCs w:val="20"/>
        </w:rPr>
        <w:t xml:space="preserve">Esta estructura debe ser ampliada para organizar el sistema de </w:t>
      </w:r>
      <w:r w:rsidR="00832B39" w:rsidRPr="00AD62AE">
        <w:rPr>
          <w:rFonts w:ascii="Arial" w:eastAsia="Arial" w:hAnsi="Arial" w:cs="Arial"/>
          <w:sz w:val="20"/>
          <w:szCs w:val="20"/>
        </w:rPr>
        <w:t>información</w:t>
      </w:r>
      <w:r w:rsidRPr="00AD62AE">
        <w:rPr>
          <w:rFonts w:ascii="Arial" w:eastAsia="Arial" w:hAnsi="Arial" w:cs="Arial"/>
          <w:sz w:val="20"/>
          <w:szCs w:val="20"/>
        </w:rPr>
        <w:t xml:space="preserve"> para esto se recomienda la siguiente estructura mínima para los diferentes componentes. La siguiente estructura presenta la estructura propuesta de organización (orientada por módulos)</w:t>
      </w:r>
    </w:p>
    <w:p w14:paraId="11453C08" w14:textId="3097C385" w:rsidR="00916871" w:rsidRPr="00AD62AE" w:rsidRDefault="00916871" w:rsidP="00916871">
      <w:pPr>
        <w:rPr>
          <w:rFonts w:ascii="Arial" w:eastAsia="Arial" w:hAnsi="Arial" w:cs="Arial"/>
          <w:sz w:val="20"/>
          <w:szCs w:val="20"/>
        </w:rPr>
      </w:pPr>
    </w:p>
    <w:p w14:paraId="01074783" w14:textId="014C8849" w:rsidR="00832B39" w:rsidRPr="00AD62AE" w:rsidRDefault="00832B39" w:rsidP="00832B39">
      <w:pPr>
        <w:pStyle w:val="Caption"/>
        <w:rPr>
          <w:rFonts w:ascii="Arial" w:eastAsia="Arial" w:hAnsi="Arial" w:cs="Arial"/>
          <w:i w:val="0"/>
          <w:iCs w:val="0"/>
          <w:color w:val="auto"/>
          <w:sz w:val="20"/>
          <w:szCs w:val="20"/>
        </w:rPr>
      </w:pPr>
      <w:bookmarkStart w:id="148" w:name="_Toc102501695"/>
      <w:r w:rsidRPr="00AD62AE">
        <w:rPr>
          <w:rFonts w:ascii="Arial" w:hAnsi="Arial" w:cs="Arial"/>
          <w:i w:val="0"/>
          <w:iCs w:val="0"/>
          <w:color w:val="auto"/>
          <w:sz w:val="20"/>
          <w:szCs w:val="20"/>
        </w:rPr>
        <w:t xml:space="preserve">Ilustración </w:t>
      </w:r>
      <w:r w:rsidRPr="00AD62AE">
        <w:rPr>
          <w:rFonts w:ascii="Arial" w:hAnsi="Arial" w:cs="Arial"/>
          <w:i w:val="0"/>
          <w:iCs w:val="0"/>
          <w:color w:val="auto"/>
          <w:sz w:val="20"/>
          <w:szCs w:val="20"/>
        </w:rPr>
        <w:fldChar w:fldCharType="begin"/>
      </w:r>
      <w:r w:rsidRPr="00AD62AE">
        <w:rPr>
          <w:rFonts w:ascii="Arial" w:hAnsi="Arial" w:cs="Arial"/>
          <w:i w:val="0"/>
          <w:iCs w:val="0"/>
          <w:color w:val="auto"/>
          <w:sz w:val="20"/>
          <w:szCs w:val="20"/>
        </w:rPr>
        <w:instrText xml:space="preserve"> SEQ Ilustración \* ARABIC </w:instrText>
      </w:r>
      <w:r w:rsidRPr="00AD62AE">
        <w:rPr>
          <w:rFonts w:ascii="Arial" w:hAnsi="Arial" w:cs="Arial"/>
          <w:i w:val="0"/>
          <w:iCs w:val="0"/>
          <w:color w:val="auto"/>
          <w:sz w:val="20"/>
          <w:szCs w:val="20"/>
        </w:rPr>
        <w:fldChar w:fldCharType="separate"/>
      </w:r>
      <w:r w:rsidR="00A00F7E">
        <w:rPr>
          <w:rFonts w:ascii="Arial" w:hAnsi="Arial" w:cs="Arial"/>
          <w:i w:val="0"/>
          <w:iCs w:val="0"/>
          <w:noProof/>
          <w:color w:val="auto"/>
          <w:sz w:val="20"/>
          <w:szCs w:val="20"/>
        </w:rPr>
        <w:t>23</w:t>
      </w:r>
      <w:r w:rsidRPr="00AD62AE">
        <w:rPr>
          <w:rFonts w:ascii="Arial" w:hAnsi="Arial" w:cs="Arial"/>
          <w:i w:val="0"/>
          <w:iCs w:val="0"/>
          <w:noProof/>
          <w:color w:val="auto"/>
          <w:sz w:val="20"/>
          <w:szCs w:val="20"/>
        </w:rPr>
        <w:fldChar w:fldCharType="end"/>
      </w:r>
      <w:r w:rsidRPr="00AD62AE">
        <w:rPr>
          <w:rFonts w:ascii="Arial" w:hAnsi="Arial" w:cs="Arial"/>
          <w:i w:val="0"/>
          <w:iCs w:val="0"/>
          <w:color w:val="auto"/>
          <w:sz w:val="20"/>
          <w:szCs w:val="20"/>
        </w:rPr>
        <w:t>. Estructura Capa de presentación</w:t>
      </w:r>
      <w:bookmarkEnd w:id="148"/>
    </w:p>
    <w:p w14:paraId="49349364" w14:textId="77777777" w:rsidR="00832B39" w:rsidRPr="00AD62AE" w:rsidRDefault="00832B39" w:rsidP="00916871">
      <w:pPr>
        <w:rPr>
          <w:rFonts w:ascii="Arial" w:eastAsia="Arial" w:hAnsi="Arial" w:cs="Arial"/>
          <w:sz w:val="20"/>
          <w:szCs w:val="20"/>
        </w:rPr>
      </w:pPr>
    </w:p>
    <w:p w14:paraId="281CBD9F" w14:textId="68B6678C" w:rsidR="00916871" w:rsidRPr="00AD62AE" w:rsidRDefault="00916871" w:rsidP="00832B39">
      <w:pPr>
        <w:jc w:val="center"/>
        <w:rPr>
          <w:rFonts w:ascii="Arial" w:eastAsia="Arial" w:hAnsi="Arial" w:cs="Arial"/>
          <w:sz w:val="20"/>
          <w:szCs w:val="20"/>
        </w:rPr>
      </w:pPr>
      <w:r w:rsidRPr="00AD62AE">
        <w:rPr>
          <w:rFonts w:ascii="Arial" w:hAnsi="Arial" w:cs="Arial"/>
          <w:noProof/>
          <w:sz w:val="20"/>
          <w:szCs w:val="20"/>
        </w:rPr>
        <w:lastRenderedPageBreak/>
        <w:drawing>
          <wp:inline distT="0" distB="0" distL="0" distR="0" wp14:anchorId="62070F6F" wp14:editId="43E7FE4D">
            <wp:extent cx="3965787" cy="56433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72969" cy="5653571"/>
                    </a:xfrm>
                    <a:prstGeom prst="rect">
                      <a:avLst/>
                    </a:prstGeom>
                  </pic:spPr>
                </pic:pic>
              </a:graphicData>
            </a:graphic>
          </wp:inline>
        </w:drawing>
      </w:r>
    </w:p>
    <w:p w14:paraId="3826E0D6" w14:textId="77777777" w:rsidR="00832B39" w:rsidRPr="00AD62AE" w:rsidRDefault="00832B39" w:rsidP="00832B39">
      <w:pPr>
        <w:jc w:val="center"/>
        <w:rPr>
          <w:rFonts w:ascii="Arial" w:eastAsia="Arial" w:hAnsi="Arial" w:cs="Arial"/>
          <w:sz w:val="20"/>
          <w:szCs w:val="20"/>
        </w:rPr>
      </w:pPr>
      <w:r w:rsidRPr="00AD62AE">
        <w:rPr>
          <w:rFonts w:ascii="Arial" w:eastAsia="Arial" w:hAnsi="Arial" w:cs="Arial"/>
          <w:sz w:val="20"/>
          <w:szCs w:val="20"/>
        </w:rPr>
        <w:t>Fuente: elaboración propia</w:t>
      </w:r>
    </w:p>
    <w:p w14:paraId="38AF4CED" w14:textId="77777777" w:rsidR="00832B39" w:rsidRPr="00AD62AE" w:rsidRDefault="00832B39" w:rsidP="00916871">
      <w:pPr>
        <w:rPr>
          <w:rFonts w:ascii="Arial" w:eastAsia="Arial" w:hAnsi="Arial" w:cs="Arial"/>
          <w:sz w:val="20"/>
          <w:szCs w:val="20"/>
        </w:rPr>
      </w:pPr>
    </w:p>
    <w:p w14:paraId="226F016C" w14:textId="77777777" w:rsidR="00916871" w:rsidRPr="00AD62AE" w:rsidRDefault="00916871" w:rsidP="00832B39">
      <w:pPr>
        <w:jc w:val="both"/>
        <w:rPr>
          <w:rFonts w:ascii="Arial" w:eastAsia="Arial" w:hAnsi="Arial" w:cs="Arial"/>
          <w:sz w:val="20"/>
          <w:szCs w:val="20"/>
        </w:rPr>
      </w:pPr>
      <w:r w:rsidRPr="00AD62AE">
        <w:rPr>
          <w:rFonts w:ascii="Arial" w:eastAsia="Arial" w:hAnsi="Arial" w:cs="Arial"/>
          <w:sz w:val="20"/>
          <w:szCs w:val="20"/>
        </w:rPr>
        <w:t>Como podemos apreciar, existen tres módulos principales en el proyecto:</w:t>
      </w:r>
    </w:p>
    <w:p w14:paraId="17964602" w14:textId="77777777" w:rsidR="00916871" w:rsidRPr="00AD62AE" w:rsidRDefault="00916871" w:rsidP="00832B39">
      <w:pPr>
        <w:jc w:val="both"/>
        <w:rPr>
          <w:rFonts w:ascii="Arial" w:eastAsia="Arial" w:hAnsi="Arial" w:cs="Arial"/>
          <w:sz w:val="20"/>
          <w:szCs w:val="20"/>
        </w:rPr>
      </w:pPr>
    </w:p>
    <w:p w14:paraId="7B086FEC" w14:textId="77777777" w:rsidR="00916871" w:rsidRPr="00AD62AE" w:rsidRDefault="00916871" w:rsidP="00C11AF4">
      <w:pPr>
        <w:pStyle w:val="ListParagraph"/>
        <w:numPr>
          <w:ilvl w:val="0"/>
          <w:numId w:val="25"/>
        </w:numPr>
        <w:jc w:val="both"/>
        <w:rPr>
          <w:rFonts w:ascii="Arial" w:eastAsia="Arial" w:hAnsi="Arial" w:cs="Arial"/>
          <w:sz w:val="20"/>
          <w:szCs w:val="20"/>
        </w:rPr>
      </w:pPr>
      <w:proofErr w:type="spellStart"/>
      <w:r w:rsidRPr="00AD62AE">
        <w:rPr>
          <w:rFonts w:ascii="Arial" w:eastAsia="Arial" w:hAnsi="Arial" w:cs="Arial"/>
          <w:sz w:val="20"/>
          <w:szCs w:val="20"/>
        </w:rPr>
        <w:t>AppModule</w:t>
      </w:r>
      <w:proofErr w:type="spellEnd"/>
      <w:r w:rsidRPr="00AD62AE">
        <w:rPr>
          <w:rFonts w:ascii="Arial" w:eastAsia="Arial" w:hAnsi="Arial" w:cs="Arial"/>
          <w:sz w:val="20"/>
          <w:szCs w:val="20"/>
        </w:rPr>
        <w:t>: es el módulo principal de la aplicación, responsable de su arranque y de la combinación de otros módulos.</w:t>
      </w:r>
    </w:p>
    <w:p w14:paraId="0DBAAF97" w14:textId="77777777" w:rsidR="00916871" w:rsidRPr="00AD62AE" w:rsidRDefault="00916871" w:rsidP="00C11AF4">
      <w:pPr>
        <w:pStyle w:val="ListParagraph"/>
        <w:numPr>
          <w:ilvl w:val="0"/>
          <w:numId w:val="25"/>
        </w:numPr>
        <w:jc w:val="both"/>
        <w:rPr>
          <w:rFonts w:ascii="Arial" w:eastAsia="Arial" w:hAnsi="Arial" w:cs="Arial"/>
          <w:sz w:val="20"/>
          <w:szCs w:val="20"/>
        </w:rPr>
      </w:pPr>
      <w:proofErr w:type="spellStart"/>
      <w:r w:rsidRPr="00AD62AE">
        <w:rPr>
          <w:rFonts w:ascii="Arial" w:eastAsia="Arial" w:hAnsi="Arial" w:cs="Arial"/>
          <w:sz w:val="20"/>
          <w:szCs w:val="20"/>
        </w:rPr>
        <w:lastRenderedPageBreak/>
        <w:t>CoreModule</w:t>
      </w:r>
      <w:proofErr w:type="spellEnd"/>
      <w:r w:rsidRPr="00AD62AE">
        <w:rPr>
          <w:rFonts w:ascii="Arial" w:eastAsia="Arial" w:hAnsi="Arial" w:cs="Arial"/>
          <w:sz w:val="20"/>
          <w:szCs w:val="20"/>
        </w:rPr>
        <w:t>: incluye las funcionalidades básicas de la aplicación, en su mayoría servicios globales, que se utilizarán en toda la aplicación a nivel global. No debe ser importado por los módulos de funcionalidades de la aplicación.</w:t>
      </w:r>
    </w:p>
    <w:p w14:paraId="4DEEFB43" w14:textId="77777777" w:rsidR="00916871" w:rsidRPr="00AD62AE" w:rsidRDefault="00916871" w:rsidP="00C11AF4">
      <w:pPr>
        <w:pStyle w:val="ListParagraph"/>
        <w:numPr>
          <w:ilvl w:val="0"/>
          <w:numId w:val="25"/>
        </w:numPr>
        <w:jc w:val="both"/>
        <w:rPr>
          <w:rFonts w:ascii="Arial" w:eastAsia="Arial" w:hAnsi="Arial" w:cs="Arial"/>
          <w:sz w:val="20"/>
          <w:szCs w:val="20"/>
        </w:rPr>
      </w:pPr>
      <w:proofErr w:type="spellStart"/>
      <w:r w:rsidRPr="00AD62AE">
        <w:rPr>
          <w:rFonts w:ascii="Arial" w:eastAsia="Arial" w:hAnsi="Arial" w:cs="Arial"/>
          <w:sz w:val="20"/>
          <w:szCs w:val="20"/>
        </w:rPr>
        <w:t>SharedModule</w:t>
      </w:r>
      <w:proofErr w:type="spellEnd"/>
      <w:r w:rsidRPr="00AD62AE">
        <w:rPr>
          <w:rFonts w:ascii="Arial" w:eastAsia="Arial" w:hAnsi="Arial" w:cs="Arial"/>
          <w:sz w:val="20"/>
          <w:szCs w:val="20"/>
        </w:rPr>
        <w:t>: es normalmente un conjunto de componentes o servicios que se reutilizarán en otros módulos de la aplicación, pero que no son aplicados globalmente en la aplicación. Puede ser importado por los módulos de funcionalidades.</w:t>
      </w:r>
    </w:p>
    <w:p w14:paraId="642A1726" w14:textId="77777777" w:rsidR="00916871" w:rsidRPr="00AD62AE" w:rsidRDefault="00916871" w:rsidP="00832B39">
      <w:pPr>
        <w:jc w:val="both"/>
        <w:rPr>
          <w:rFonts w:ascii="Arial" w:eastAsia="Arial" w:hAnsi="Arial" w:cs="Arial"/>
          <w:sz w:val="20"/>
          <w:szCs w:val="20"/>
        </w:rPr>
      </w:pPr>
    </w:p>
    <w:p w14:paraId="3DC6F687" w14:textId="77777777" w:rsidR="00916871" w:rsidRPr="00AD62AE" w:rsidRDefault="00916871" w:rsidP="00832B39">
      <w:pPr>
        <w:jc w:val="both"/>
        <w:rPr>
          <w:rFonts w:ascii="Arial" w:eastAsia="Arial" w:hAnsi="Arial" w:cs="Arial"/>
          <w:sz w:val="20"/>
          <w:szCs w:val="20"/>
        </w:rPr>
      </w:pPr>
      <w:r w:rsidRPr="00AD62AE">
        <w:rPr>
          <w:rFonts w:ascii="Arial" w:eastAsia="Arial" w:hAnsi="Arial" w:cs="Arial"/>
          <w:sz w:val="20"/>
          <w:szCs w:val="20"/>
        </w:rPr>
        <w:t xml:space="preserve">Dichos módulos estarán aislados entre </w:t>
      </w:r>
      <w:proofErr w:type="spellStart"/>
      <w:r w:rsidRPr="00AD62AE">
        <w:rPr>
          <w:rFonts w:ascii="Arial" w:eastAsia="Arial" w:hAnsi="Arial" w:cs="Arial"/>
          <w:sz w:val="20"/>
          <w:szCs w:val="20"/>
        </w:rPr>
        <w:t>si</w:t>
      </w:r>
      <w:proofErr w:type="spellEnd"/>
      <w:r w:rsidRPr="00AD62AE">
        <w:rPr>
          <w:rFonts w:ascii="Arial" w:eastAsia="Arial" w:hAnsi="Arial" w:cs="Arial"/>
          <w:sz w:val="20"/>
          <w:szCs w:val="20"/>
        </w:rPr>
        <w:t xml:space="preserve"> y se ubicarán en directorios específicos bajo el directorio raíz de la aplicación.</w:t>
      </w:r>
    </w:p>
    <w:p w14:paraId="14EC7E33" w14:textId="77777777" w:rsidR="00916871" w:rsidRPr="00AD62AE" w:rsidRDefault="00916871" w:rsidP="00832B39">
      <w:pPr>
        <w:jc w:val="both"/>
        <w:rPr>
          <w:rFonts w:ascii="Arial" w:eastAsia="Arial" w:hAnsi="Arial" w:cs="Arial"/>
          <w:sz w:val="20"/>
          <w:szCs w:val="20"/>
        </w:rPr>
      </w:pPr>
    </w:p>
    <w:p w14:paraId="4FB2263F" w14:textId="77777777" w:rsidR="00916871" w:rsidRPr="00AD62AE" w:rsidRDefault="00916871" w:rsidP="00832B39">
      <w:pPr>
        <w:jc w:val="both"/>
        <w:rPr>
          <w:rFonts w:ascii="Arial" w:eastAsia="Arial" w:hAnsi="Arial" w:cs="Arial"/>
          <w:sz w:val="20"/>
          <w:szCs w:val="20"/>
        </w:rPr>
      </w:pPr>
      <w:r w:rsidRPr="00AD62AE">
        <w:rPr>
          <w:rFonts w:ascii="Arial" w:eastAsia="Arial" w:hAnsi="Arial" w:cs="Arial"/>
          <w:sz w:val="20"/>
          <w:szCs w:val="20"/>
        </w:rPr>
        <w:t>Los módulos de funcionalidades se clasifican en seis tipos con el objetivo de separar las responsabilidades en:</w:t>
      </w:r>
    </w:p>
    <w:p w14:paraId="00720FD0" w14:textId="77777777" w:rsidR="00916871" w:rsidRPr="00AD62AE" w:rsidRDefault="00916871" w:rsidP="00832B39">
      <w:pPr>
        <w:jc w:val="both"/>
        <w:rPr>
          <w:rFonts w:ascii="Arial" w:eastAsia="Arial" w:hAnsi="Arial" w:cs="Arial"/>
          <w:sz w:val="20"/>
          <w:szCs w:val="20"/>
        </w:rPr>
      </w:pPr>
    </w:p>
    <w:p w14:paraId="32D558A2" w14:textId="77777777" w:rsidR="00916871" w:rsidRPr="00AD62AE" w:rsidRDefault="00916871" w:rsidP="00C11AF4">
      <w:pPr>
        <w:pStyle w:val="ListParagraph"/>
        <w:numPr>
          <w:ilvl w:val="0"/>
          <w:numId w:val="26"/>
        </w:numPr>
        <w:jc w:val="both"/>
        <w:rPr>
          <w:rFonts w:ascii="Arial" w:eastAsia="Arial" w:hAnsi="Arial" w:cs="Arial"/>
          <w:sz w:val="20"/>
          <w:szCs w:val="20"/>
        </w:rPr>
      </w:pPr>
      <w:r w:rsidRPr="00AD62AE">
        <w:rPr>
          <w:rFonts w:ascii="Arial" w:eastAsia="Arial" w:hAnsi="Arial" w:cs="Arial"/>
          <w:sz w:val="20"/>
          <w:szCs w:val="20"/>
        </w:rPr>
        <w:t>Dominio: ofrece una experiencia de usuario dedicada a un dominio de aplicación en particular, como editar un cliente o realizar un pedido</w:t>
      </w:r>
    </w:p>
    <w:p w14:paraId="3DB60FED" w14:textId="77777777" w:rsidR="00916871" w:rsidRPr="00AD62AE" w:rsidRDefault="00916871" w:rsidP="00C11AF4">
      <w:pPr>
        <w:pStyle w:val="ListParagraph"/>
        <w:numPr>
          <w:ilvl w:val="0"/>
          <w:numId w:val="26"/>
        </w:numPr>
        <w:jc w:val="both"/>
        <w:rPr>
          <w:rFonts w:ascii="Arial" w:eastAsia="Arial" w:hAnsi="Arial" w:cs="Arial"/>
          <w:sz w:val="20"/>
          <w:szCs w:val="20"/>
        </w:rPr>
      </w:pPr>
      <w:r w:rsidRPr="00AD62AE">
        <w:rPr>
          <w:rFonts w:ascii="Arial" w:eastAsia="Arial" w:hAnsi="Arial" w:cs="Arial"/>
          <w:sz w:val="20"/>
          <w:szCs w:val="20"/>
        </w:rPr>
        <w:t>Enrutador: es el módulo de dominio que actúa como componente principal de la funcionalidad y cuyo objetivo es el de encaminar la navegación del usuario por la funcionalidad. Por definición, todos los módulos cargados de forma diferida (</w:t>
      </w:r>
      <w:proofErr w:type="spellStart"/>
      <w:r w:rsidRPr="00AD62AE">
        <w:rPr>
          <w:rFonts w:ascii="Arial" w:eastAsia="Arial" w:hAnsi="Arial" w:cs="Arial"/>
          <w:sz w:val="20"/>
          <w:szCs w:val="20"/>
        </w:rPr>
        <w:t>lazy</w:t>
      </w:r>
      <w:proofErr w:type="spellEnd"/>
      <w:r w:rsidRPr="00AD62AE">
        <w:rPr>
          <w:rFonts w:ascii="Arial" w:eastAsia="Arial" w:hAnsi="Arial" w:cs="Arial"/>
          <w:sz w:val="20"/>
          <w:szCs w:val="20"/>
        </w:rPr>
        <w:t xml:space="preserve"> </w:t>
      </w:r>
      <w:proofErr w:type="spellStart"/>
      <w:r w:rsidRPr="00AD62AE">
        <w:rPr>
          <w:rFonts w:ascii="Arial" w:eastAsia="Arial" w:hAnsi="Arial" w:cs="Arial"/>
          <w:sz w:val="20"/>
          <w:szCs w:val="20"/>
        </w:rPr>
        <w:t>loading</w:t>
      </w:r>
      <w:proofErr w:type="spellEnd"/>
      <w:r w:rsidRPr="00AD62AE">
        <w:rPr>
          <w:rFonts w:ascii="Arial" w:eastAsia="Arial" w:hAnsi="Arial" w:cs="Arial"/>
          <w:sz w:val="20"/>
          <w:szCs w:val="20"/>
        </w:rPr>
        <w:t>) son módulos de funcionalidades enrutados.</w:t>
      </w:r>
    </w:p>
    <w:p w14:paraId="0C8DCA9C" w14:textId="77777777" w:rsidR="00916871" w:rsidRPr="00AD62AE" w:rsidRDefault="00916871" w:rsidP="00C11AF4">
      <w:pPr>
        <w:pStyle w:val="ListParagraph"/>
        <w:numPr>
          <w:ilvl w:val="0"/>
          <w:numId w:val="26"/>
        </w:numPr>
        <w:jc w:val="both"/>
        <w:rPr>
          <w:rFonts w:ascii="Arial" w:eastAsia="Arial" w:hAnsi="Arial" w:cs="Arial"/>
          <w:sz w:val="20"/>
          <w:szCs w:val="20"/>
        </w:rPr>
      </w:pPr>
      <w:r w:rsidRPr="00AD62AE">
        <w:rPr>
          <w:rFonts w:ascii="Arial" w:eastAsia="Arial" w:hAnsi="Arial" w:cs="Arial"/>
          <w:sz w:val="20"/>
          <w:szCs w:val="20"/>
        </w:rPr>
        <w:t>Enrutamiento: proporciona la configuración de enrutamiento para otro módulo y separa las preocupaciones de enrutamiento de su módulo complementario.</w:t>
      </w:r>
    </w:p>
    <w:p w14:paraId="36A273D3" w14:textId="77777777" w:rsidR="00916871" w:rsidRPr="00AD62AE" w:rsidRDefault="00916871" w:rsidP="00C11AF4">
      <w:pPr>
        <w:pStyle w:val="ListParagraph"/>
        <w:numPr>
          <w:ilvl w:val="0"/>
          <w:numId w:val="26"/>
        </w:numPr>
        <w:jc w:val="both"/>
        <w:rPr>
          <w:rFonts w:ascii="Arial" w:eastAsia="Arial" w:hAnsi="Arial" w:cs="Arial"/>
          <w:sz w:val="20"/>
          <w:szCs w:val="20"/>
        </w:rPr>
      </w:pPr>
      <w:r w:rsidRPr="00AD62AE">
        <w:rPr>
          <w:rFonts w:ascii="Arial" w:eastAsia="Arial" w:hAnsi="Arial" w:cs="Arial"/>
          <w:sz w:val="20"/>
          <w:szCs w:val="20"/>
        </w:rPr>
        <w:t>Servicio: proporciona servicios de utilidad tales como acceso a datos y mensajería.</w:t>
      </w:r>
    </w:p>
    <w:p w14:paraId="1142457D" w14:textId="77777777" w:rsidR="00916871" w:rsidRPr="00AD62AE" w:rsidRDefault="00916871" w:rsidP="00C11AF4">
      <w:pPr>
        <w:pStyle w:val="ListParagraph"/>
        <w:numPr>
          <w:ilvl w:val="0"/>
          <w:numId w:val="26"/>
        </w:numPr>
        <w:jc w:val="both"/>
        <w:rPr>
          <w:rFonts w:ascii="Arial" w:eastAsia="Arial" w:hAnsi="Arial" w:cs="Arial"/>
          <w:sz w:val="20"/>
          <w:szCs w:val="20"/>
        </w:rPr>
      </w:pPr>
      <w:r w:rsidRPr="00AD62AE">
        <w:rPr>
          <w:rFonts w:ascii="Arial" w:eastAsia="Arial" w:hAnsi="Arial" w:cs="Arial"/>
          <w:sz w:val="20"/>
          <w:szCs w:val="20"/>
        </w:rPr>
        <w:t>Complemento: hace que los componentes, directivas y demás artilugios estén disponibles para los módulos externos. Muchas bibliotecas de componentes de UI de terceros son módulos de complementos (widgets).</w:t>
      </w:r>
    </w:p>
    <w:p w14:paraId="36708C1A" w14:textId="77777777" w:rsidR="00916871" w:rsidRPr="00AD62AE" w:rsidRDefault="00916871" w:rsidP="00C11AF4">
      <w:pPr>
        <w:pStyle w:val="ListParagraph"/>
        <w:numPr>
          <w:ilvl w:val="0"/>
          <w:numId w:val="26"/>
        </w:numPr>
        <w:jc w:val="both"/>
        <w:rPr>
          <w:rFonts w:ascii="Arial" w:eastAsia="Arial" w:hAnsi="Arial" w:cs="Arial"/>
          <w:sz w:val="20"/>
          <w:szCs w:val="20"/>
        </w:rPr>
      </w:pPr>
      <w:r w:rsidRPr="00AD62AE">
        <w:rPr>
          <w:rFonts w:ascii="Arial" w:eastAsia="Arial" w:hAnsi="Arial" w:cs="Arial"/>
          <w:sz w:val="20"/>
          <w:szCs w:val="20"/>
        </w:rPr>
        <w:t xml:space="preserve">Compartido: permite reutilizar piezas de la aplicación como directivas, transformadores (pipes) y componentes. Es al módulo que comúnmente llamamos </w:t>
      </w:r>
      <w:proofErr w:type="spellStart"/>
      <w:r w:rsidRPr="00AD62AE">
        <w:rPr>
          <w:rFonts w:ascii="Arial" w:eastAsia="Arial" w:hAnsi="Arial" w:cs="Arial"/>
          <w:sz w:val="20"/>
          <w:szCs w:val="20"/>
        </w:rPr>
        <w:t>SharedModule</w:t>
      </w:r>
      <w:proofErr w:type="spellEnd"/>
      <w:r w:rsidRPr="00AD62AE">
        <w:rPr>
          <w:rFonts w:ascii="Arial" w:eastAsia="Arial" w:hAnsi="Arial" w:cs="Arial"/>
          <w:sz w:val="20"/>
          <w:szCs w:val="20"/>
        </w:rPr>
        <w:t>.</w:t>
      </w:r>
    </w:p>
    <w:p w14:paraId="16BB840F" w14:textId="77777777" w:rsidR="00916871" w:rsidRPr="00AD62AE" w:rsidRDefault="00916871" w:rsidP="00832B39">
      <w:pPr>
        <w:jc w:val="both"/>
        <w:rPr>
          <w:rFonts w:ascii="Arial" w:eastAsia="Arial" w:hAnsi="Arial" w:cs="Arial"/>
          <w:sz w:val="20"/>
          <w:szCs w:val="20"/>
        </w:rPr>
      </w:pPr>
    </w:p>
    <w:p w14:paraId="32C5F949" w14:textId="77777777" w:rsidR="00916871" w:rsidRPr="00AD62AE" w:rsidRDefault="00916871" w:rsidP="00832B39">
      <w:pPr>
        <w:jc w:val="both"/>
        <w:rPr>
          <w:rFonts w:ascii="Arial" w:eastAsia="Arial" w:hAnsi="Arial" w:cs="Arial"/>
          <w:sz w:val="20"/>
          <w:szCs w:val="20"/>
        </w:rPr>
      </w:pPr>
      <w:r w:rsidRPr="00AD62AE">
        <w:rPr>
          <w:rFonts w:ascii="Arial" w:eastAsia="Arial" w:hAnsi="Arial" w:cs="Arial"/>
          <w:sz w:val="20"/>
          <w:szCs w:val="20"/>
        </w:rPr>
        <w:t>Esta estructura permite la separación de responsabilidades de una manera clara, además de ser el punto de partida para la implementación de la carga diferida de los contenidos de la aplicación, paso fundamental para la preparación de una arquitectura escalable.</w:t>
      </w:r>
    </w:p>
    <w:p w14:paraId="6FF92415" w14:textId="77777777" w:rsidR="00916871" w:rsidRPr="00AD62AE" w:rsidRDefault="00916871" w:rsidP="00832B39">
      <w:pPr>
        <w:jc w:val="both"/>
        <w:rPr>
          <w:rFonts w:ascii="Arial" w:eastAsia="Arial" w:hAnsi="Arial" w:cs="Arial"/>
          <w:sz w:val="20"/>
          <w:szCs w:val="20"/>
        </w:rPr>
      </w:pPr>
    </w:p>
    <w:p w14:paraId="43EA2D2B" w14:textId="77777777" w:rsidR="00916871" w:rsidRPr="00AD62AE" w:rsidRDefault="00916871" w:rsidP="00832B39">
      <w:pPr>
        <w:jc w:val="both"/>
        <w:rPr>
          <w:rFonts w:ascii="Arial" w:eastAsia="Arial" w:hAnsi="Arial" w:cs="Arial"/>
          <w:sz w:val="20"/>
          <w:szCs w:val="20"/>
        </w:rPr>
      </w:pPr>
    </w:p>
    <w:p w14:paraId="09D3A80F" w14:textId="77777777" w:rsidR="00916871" w:rsidRPr="00AD62AE" w:rsidRDefault="00916871" w:rsidP="00832B39">
      <w:pPr>
        <w:jc w:val="both"/>
        <w:rPr>
          <w:rFonts w:ascii="Arial" w:eastAsia="Arial" w:hAnsi="Arial" w:cs="Arial"/>
          <w:b/>
          <w:bCs/>
          <w:sz w:val="20"/>
          <w:szCs w:val="20"/>
        </w:rPr>
      </w:pPr>
      <w:proofErr w:type="spellStart"/>
      <w:r w:rsidRPr="00AD62AE">
        <w:rPr>
          <w:rFonts w:ascii="Arial" w:eastAsia="Arial" w:hAnsi="Arial" w:cs="Arial"/>
          <w:b/>
          <w:bCs/>
          <w:sz w:val="20"/>
          <w:szCs w:val="20"/>
        </w:rPr>
        <w:t>AppModule</w:t>
      </w:r>
      <w:proofErr w:type="spellEnd"/>
    </w:p>
    <w:p w14:paraId="17E30E56" w14:textId="77777777" w:rsidR="00916871" w:rsidRPr="00AD62AE" w:rsidRDefault="00916871" w:rsidP="00C11AF4">
      <w:pPr>
        <w:pStyle w:val="ListParagraph"/>
        <w:numPr>
          <w:ilvl w:val="0"/>
          <w:numId w:val="27"/>
        </w:numPr>
        <w:jc w:val="both"/>
        <w:rPr>
          <w:rFonts w:ascii="Arial" w:eastAsia="Arial" w:hAnsi="Arial" w:cs="Arial"/>
          <w:sz w:val="20"/>
          <w:szCs w:val="20"/>
        </w:rPr>
      </w:pPr>
      <w:r w:rsidRPr="00AD62AE">
        <w:rPr>
          <w:rFonts w:ascii="Arial" w:eastAsia="Arial" w:hAnsi="Arial" w:cs="Arial"/>
          <w:sz w:val="20"/>
          <w:szCs w:val="20"/>
        </w:rPr>
        <w:t>Este módulo ocupa la raíz de la carpeta de la aplicación y deberá contener exclusivamente lo más elemental.</w:t>
      </w:r>
    </w:p>
    <w:p w14:paraId="7CA9A645" w14:textId="77777777" w:rsidR="00916871" w:rsidRPr="00AD62AE" w:rsidRDefault="00916871" w:rsidP="00C11AF4">
      <w:pPr>
        <w:pStyle w:val="ListParagraph"/>
        <w:numPr>
          <w:ilvl w:val="0"/>
          <w:numId w:val="27"/>
        </w:numPr>
        <w:jc w:val="both"/>
        <w:rPr>
          <w:rFonts w:ascii="Arial" w:eastAsia="Arial" w:hAnsi="Arial" w:cs="Arial"/>
          <w:sz w:val="20"/>
          <w:szCs w:val="20"/>
        </w:rPr>
      </w:pPr>
      <w:r w:rsidRPr="00AD62AE">
        <w:rPr>
          <w:rFonts w:ascii="Arial" w:eastAsia="Arial" w:hAnsi="Arial" w:cs="Arial"/>
          <w:sz w:val="20"/>
          <w:szCs w:val="20"/>
        </w:rPr>
        <w:t>Su función es simplemente arrancar la aplicación Angular y proporcionar la salida de la ruta raíz (</w:t>
      </w:r>
      <w:proofErr w:type="spellStart"/>
      <w:r w:rsidRPr="00AD62AE">
        <w:rPr>
          <w:rFonts w:ascii="Arial" w:eastAsia="Arial" w:hAnsi="Arial" w:cs="Arial"/>
          <w:sz w:val="20"/>
          <w:szCs w:val="20"/>
        </w:rPr>
        <w:t>router</w:t>
      </w:r>
      <w:proofErr w:type="spellEnd"/>
      <w:r w:rsidRPr="00AD62AE">
        <w:rPr>
          <w:rFonts w:ascii="Arial" w:eastAsia="Arial" w:hAnsi="Arial" w:cs="Arial"/>
          <w:sz w:val="20"/>
          <w:szCs w:val="20"/>
        </w:rPr>
        <w:t>-outlet). Este enfoque también deja abierta la posibilidad de ejecutar múltiples aplicaciones Angular independientes a través de la misma URL base.</w:t>
      </w:r>
    </w:p>
    <w:p w14:paraId="135CABA4" w14:textId="77777777" w:rsidR="00916871" w:rsidRPr="00AD62AE" w:rsidRDefault="00916871" w:rsidP="00C11AF4">
      <w:pPr>
        <w:pStyle w:val="ListParagraph"/>
        <w:numPr>
          <w:ilvl w:val="0"/>
          <w:numId w:val="27"/>
        </w:numPr>
        <w:jc w:val="both"/>
        <w:rPr>
          <w:rFonts w:ascii="Arial" w:eastAsia="Arial" w:hAnsi="Arial" w:cs="Arial"/>
          <w:sz w:val="20"/>
          <w:szCs w:val="20"/>
        </w:rPr>
      </w:pPr>
      <w:r w:rsidRPr="00AD62AE">
        <w:rPr>
          <w:rFonts w:ascii="Arial" w:eastAsia="Arial" w:hAnsi="Arial" w:cs="Arial"/>
          <w:sz w:val="20"/>
          <w:szCs w:val="20"/>
        </w:rPr>
        <w:t xml:space="preserve">Importará los módulos </w:t>
      </w:r>
      <w:proofErr w:type="spellStart"/>
      <w:r w:rsidRPr="00AD62AE">
        <w:rPr>
          <w:rFonts w:ascii="Arial" w:eastAsia="Arial" w:hAnsi="Arial" w:cs="Arial"/>
          <w:sz w:val="20"/>
          <w:szCs w:val="20"/>
        </w:rPr>
        <w:t>CoreModule</w:t>
      </w:r>
      <w:proofErr w:type="spellEnd"/>
      <w:r w:rsidRPr="00AD62AE">
        <w:rPr>
          <w:rFonts w:ascii="Arial" w:eastAsia="Arial" w:hAnsi="Arial" w:cs="Arial"/>
          <w:sz w:val="20"/>
          <w:szCs w:val="20"/>
        </w:rPr>
        <w:t xml:space="preserve"> y </w:t>
      </w:r>
      <w:proofErr w:type="spellStart"/>
      <w:r w:rsidRPr="00AD62AE">
        <w:rPr>
          <w:rFonts w:ascii="Arial" w:eastAsia="Arial" w:hAnsi="Arial" w:cs="Arial"/>
          <w:sz w:val="20"/>
          <w:szCs w:val="20"/>
        </w:rPr>
        <w:t>SharedModule</w:t>
      </w:r>
      <w:proofErr w:type="spellEnd"/>
    </w:p>
    <w:p w14:paraId="65316EBE" w14:textId="77777777" w:rsidR="00916871" w:rsidRPr="00AD62AE" w:rsidRDefault="00916871" w:rsidP="00832B39">
      <w:pPr>
        <w:jc w:val="both"/>
        <w:rPr>
          <w:rFonts w:ascii="Arial" w:eastAsia="Arial" w:hAnsi="Arial" w:cs="Arial"/>
          <w:sz w:val="20"/>
          <w:szCs w:val="20"/>
        </w:rPr>
      </w:pPr>
    </w:p>
    <w:p w14:paraId="347269C2" w14:textId="77777777" w:rsidR="00916871" w:rsidRPr="00AD62AE" w:rsidRDefault="00916871" w:rsidP="00C11AF4">
      <w:pPr>
        <w:pStyle w:val="ListParagraph"/>
        <w:numPr>
          <w:ilvl w:val="0"/>
          <w:numId w:val="27"/>
        </w:numPr>
        <w:jc w:val="both"/>
        <w:rPr>
          <w:rFonts w:ascii="Arial" w:eastAsia="Arial" w:hAnsi="Arial" w:cs="Arial"/>
          <w:b/>
          <w:bCs/>
          <w:sz w:val="20"/>
          <w:szCs w:val="20"/>
        </w:rPr>
      </w:pPr>
      <w:proofErr w:type="spellStart"/>
      <w:r w:rsidRPr="00AD62AE">
        <w:rPr>
          <w:rFonts w:ascii="Arial" w:eastAsia="Arial" w:hAnsi="Arial" w:cs="Arial"/>
          <w:b/>
          <w:bCs/>
          <w:sz w:val="20"/>
          <w:szCs w:val="20"/>
        </w:rPr>
        <w:t>CoreModule</w:t>
      </w:r>
      <w:proofErr w:type="spellEnd"/>
    </w:p>
    <w:p w14:paraId="244FFF2F" w14:textId="77777777" w:rsidR="00916871" w:rsidRPr="00AD62AE" w:rsidRDefault="00916871" w:rsidP="00C11AF4">
      <w:pPr>
        <w:pStyle w:val="ListParagraph"/>
        <w:numPr>
          <w:ilvl w:val="0"/>
          <w:numId w:val="27"/>
        </w:numPr>
        <w:jc w:val="both"/>
        <w:rPr>
          <w:rFonts w:ascii="Arial" w:eastAsia="Arial" w:hAnsi="Arial" w:cs="Arial"/>
          <w:sz w:val="20"/>
          <w:szCs w:val="20"/>
        </w:rPr>
      </w:pPr>
      <w:r w:rsidRPr="00AD62AE">
        <w:rPr>
          <w:rFonts w:ascii="Arial" w:eastAsia="Arial" w:hAnsi="Arial" w:cs="Arial"/>
          <w:sz w:val="20"/>
          <w:szCs w:val="20"/>
        </w:rPr>
        <w:t xml:space="preserve">Su objetivo es recopilar todos los servicios que </w:t>
      </w:r>
      <w:proofErr w:type="gramStart"/>
      <w:r w:rsidRPr="00AD62AE">
        <w:rPr>
          <w:rFonts w:ascii="Arial" w:eastAsia="Arial" w:hAnsi="Arial" w:cs="Arial"/>
          <w:sz w:val="20"/>
          <w:szCs w:val="20"/>
        </w:rPr>
        <w:t>tienen que tener</w:t>
      </w:r>
      <w:proofErr w:type="gramEnd"/>
      <w:r w:rsidRPr="00AD62AE">
        <w:rPr>
          <w:rFonts w:ascii="Arial" w:eastAsia="Arial" w:hAnsi="Arial" w:cs="Arial"/>
          <w:sz w:val="20"/>
          <w:szCs w:val="20"/>
        </w:rPr>
        <w:t xml:space="preserve"> una única instancia en la aplicación (servicios </w:t>
      </w:r>
      <w:proofErr w:type="spellStart"/>
      <w:r w:rsidRPr="00AD62AE">
        <w:rPr>
          <w:rFonts w:ascii="Arial" w:eastAsia="Arial" w:hAnsi="Arial" w:cs="Arial"/>
          <w:sz w:val="20"/>
          <w:szCs w:val="20"/>
        </w:rPr>
        <w:t>singleton</w:t>
      </w:r>
      <w:proofErr w:type="spellEnd"/>
      <w:r w:rsidRPr="00AD62AE">
        <w:rPr>
          <w:rFonts w:ascii="Arial" w:eastAsia="Arial" w:hAnsi="Arial" w:cs="Arial"/>
          <w:sz w:val="20"/>
          <w:szCs w:val="20"/>
        </w:rPr>
        <w:t>) en un sólo módulo. Es el caso por ejemplo del servicio de autenticación o el servicio de usuario.</w:t>
      </w:r>
    </w:p>
    <w:p w14:paraId="2BFD8165" w14:textId="77777777" w:rsidR="00916871" w:rsidRPr="00AD62AE" w:rsidRDefault="00916871" w:rsidP="00C11AF4">
      <w:pPr>
        <w:pStyle w:val="ListParagraph"/>
        <w:numPr>
          <w:ilvl w:val="0"/>
          <w:numId w:val="27"/>
        </w:numPr>
        <w:jc w:val="both"/>
        <w:rPr>
          <w:rFonts w:ascii="Arial" w:eastAsia="Arial" w:hAnsi="Arial" w:cs="Arial"/>
          <w:sz w:val="20"/>
          <w:szCs w:val="20"/>
        </w:rPr>
      </w:pPr>
      <w:r w:rsidRPr="00AD62AE">
        <w:rPr>
          <w:rFonts w:ascii="Arial" w:eastAsia="Arial" w:hAnsi="Arial" w:cs="Arial"/>
          <w:sz w:val="20"/>
          <w:szCs w:val="20"/>
        </w:rPr>
        <w:t xml:space="preserve">El </w:t>
      </w:r>
      <w:proofErr w:type="spellStart"/>
      <w:r w:rsidRPr="00AD62AE">
        <w:rPr>
          <w:rFonts w:ascii="Arial" w:eastAsia="Arial" w:hAnsi="Arial" w:cs="Arial"/>
          <w:sz w:val="20"/>
          <w:szCs w:val="20"/>
        </w:rPr>
        <w:t>CoreModule</w:t>
      </w:r>
      <w:proofErr w:type="spellEnd"/>
      <w:r w:rsidRPr="00AD62AE">
        <w:rPr>
          <w:rFonts w:ascii="Arial" w:eastAsia="Arial" w:hAnsi="Arial" w:cs="Arial"/>
          <w:sz w:val="20"/>
          <w:szCs w:val="20"/>
        </w:rPr>
        <w:t xml:space="preserve"> será importado únicamente en el módulo </w:t>
      </w:r>
      <w:proofErr w:type="spellStart"/>
      <w:r w:rsidRPr="00AD62AE">
        <w:rPr>
          <w:rFonts w:ascii="Arial" w:eastAsia="Arial" w:hAnsi="Arial" w:cs="Arial"/>
          <w:sz w:val="20"/>
          <w:szCs w:val="20"/>
        </w:rPr>
        <w:t>AppModule</w:t>
      </w:r>
      <w:proofErr w:type="spellEnd"/>
      <w:r w:rsidRPr="00AD62AE">
        <w:rPr>
          <w:rFonts w:ascii="Arial" w:eastAsia="Arial" w:hAnsi="Arial" w:cs="Arial"/>
          <w:sz w:val="20"/>
          <w:szCs w:val="20"/>
        </w:rPr>
        <w:t xml:space="preserve"> con el objetivo de reducir la complejidad de dicho módulo y enfatizar su papel como simple orquestador de la aplicación.</w:t>
      </w:r>
    </w:p>
    <w:p w14:paraId="3759D8EF" w14:textId="77777777" w:rsidR="00916871" w:rsidRPr="00AD62AE" w:rsidRDefault="00916871" w:rsidP="00916871">
      <w:pPr>
        <w:rPr>
          <w:rFonts w:ascii="Arial" w:eastAsia="Arial" w:hAnsi="Arial" w:cs="Arial"/>
          <w:sz w:val="20"/>
          <w:szCs w:val="20"/>
        </w:rPr>
      </w:pPr>
    </w:p>
    <w:p w14:paraId="51C5C362" w14:textId="77777777" w:rsidR="00982B53" w:rsidRPr="00AD62AE" w:rsidRDefault="00916871" w:rsidP="00916871">
      <w:pPr>
        <w:rPr>
          <w:rFonts w:ascii="Arial" w:eastAsia="Arial" w:hAnsi="Arial" w:cs="Arial"/>
          <w:b/>
          <w:bCs/>
          <w:sz w:val="20"/>
          <w:szCs w:val="20"/>
        </w:rPr>
      </w:pPr>
      <w:r w:rsidRPr="00AD62AE">
        <w:rPr>
          <w:rFonts w:ascii="Arial" w:eastAsia="Arial" w:hAnsi="Arial" w:cs="Arial"/>
          <w:b/>
          <w:bCs/>
          <w:sz w:val="20"/>
          <w:szCs w:val="20"/>
        </w:rPr>
        <w:t>TIP DE CODIFICACION</w:t>
      </w:r>
    </w:p>
    <w:p w14:paraId="3F3B437F" w14:textId="77777777" w:rsidR="00982B53" w:rsidRPr="00AD62AE" w:rsidRDefault="00982B53" w:rsidP="00916871">
      <w:pPr>
        <w:rPr>
          <w:rFonts w:ascii="Arial" w:eastAsia="Arial" w:hAnsi="Arial" w:cs="Arial"/>
          <w:b/>
          <w:bCs/>
          <w:sz w:val="20"/>
          <w:szCs w:val="20"/>
        </w:rPr>
      </w:pPr>
    </w:p>
    <w:p w14:paraId="64959685" w14:textId="3085517E" w:rsidR="00AB0472" w:rsidRPr="00AD62AE" w:rsidRDefault="00982B53" w:rsidP="00982B53">
      <w:pPr>
        <w:pStyle w:val="Caption"/>
        <w:jc w:val="center"/>
        <w:rPr>
          <w:rFonts w:ascii="Arial" w:hAnsi="Arial" w:cs="Arial"/>
          <w:i w:val="0"/>
          <w:iCs w:val="0"/>
          <w:color w:val="auto"/>
        </w:rPr>
      </w:pPr>
      <w:bookmarkStart w:id="149" w:name="_Toc102501696"/>
      <w:r w:rsidRPr="00AD62AE">
        <w:rPr>
          <w:rFonts w:ascii="Arial" w:hAnsi="Arial" w:cs="Arial"/>
          <w:i w:val="0"/>
          <w:iCs w:val="0"/>
          <w:color w:val="auto"/>
        </w:rPr>
        <w:t xml:space="preserve">Ilustración </w:t>
      </w:r>
      <w:r w:rsidRPr="00AD62AE">
        <w:rPr>
          <w:rFonts w:ascii="Arial" w:hAnsi="Arial" w:cs="Arial"/>
          <w:i w:val="0"/>
          <w:iCs w:val="0"/>
          <w:color w:val="auto"/>
        </w:rPr>
        <w:fldChar w:fldCharType="begin"/>
      </w:r>
      <w:r w:rsidRPr="00AD62AE">
        <w:rPr>
          <w:rFonts w:ascii="Arial" w:hAnsi="Arial" w:cs="Arial"/>
          <w:i w:val="0"/>
          <w:iCs w:val="0"/>
          <w:color w:val="auto"/>
        </w:rPr>
        <w:instrText xml:space="preserve"> SEQ Ilustración \* ARABIC </w:instrText>
      </w:r>
      <w:r w:rsidRPr="00AD62AE">
        <w:rPr>
          <w:rFonts w:ascii="Arial" w:hAnsi="Arial" w:cs="Arial"/>
          <w:i w:val="0"/>
          <w:iCs w:val="0"/>
          <w:color w:val="auto"/>
        </w:rPr>
        <w:fldChar w:fldCharType="separate"/>
      </w:r>
      <w:r w:rsidR="00A00F7E">
        <w:rPr>
          <w:rFonts w:ascii="Arial" w:hAnsi="Arial" w:cs="Arial"/>
          <w:i w:val="0"/>
          <w:iCs w:val="0"/>
          <w:noProof/>
          <w:color w:val="auto"/>
        </w:rPr>
        <w:t>24</w:t>
      </w:r>
      <w:r w:rsidRPr="00AD62AE">
        <w:rPr>
          <w:rFonts w:ascii="Arial" w:hAnsi="Arial" w:cs="Arial"/>
          <w:i w:val="0"/>
          <w:iCs w:val="0"/>
          <w:color w:val="auto"/>
        </w:rPr>
        <w:fldChar w:fldCharType="end"/>
      </w:r>
      <w:r w:rsidRPr="00AD62AE">
        <w:rPr>
          <w:rFonts w:ascii="Arial" w:hAnsi="Arial" w:cs="Arial"/>
          <w:i w:val="0"/>
          <w:iCs w:val="0"/>
          <w:color w:val="auto"/>
        </w:rPr>
        <w:t>. Tip de codificación</w:t>
      </w:r>
      <w:bookmarkEnd w:id="149"/>
    </w:p>
    <w:p w14:paraId="0CE4091E" w14:textId="4E31B911" w:rsidR="00916871" w:rsidRPr="00AD62AE" w:rsidRDefault="00916871" w:rsidP="00982B53">
      <w:pPr>
        <w:pStyle w:val="Caption"/>
        <w:jc w:val="center"/>
        <w:rPr>
          <w:rFonts w:ascii="Arial" w:hAnsi="Arial" w:cs="Arial"/>
          <w:i w:val="0"/>
          <w:iCs w:val="0"/>
          <w:color w:val="auto"/>
        </w:rPr>
      </w:pPr>
      <w:r w:rsidRPr="00AD62AE">
        <w:rPr>
          <w:rFonts w:ascii="Arial" w:hAnsi="Arial" w:cs="Arial"/>
          <w:i w:val="0"/>
          <w:iCs w:val="0"/>
          <w:noProof/>
          <w:color w:val="auto"/>
          <w:sz w:val="20"/>
          <w:szCs w:val="20"/>
        </w:rPr>
        <w:drawing>
          <wp:inline distT="0" distB="0" distL="0" distR="0" wp14:anchorId="361395CF" wp14:editId="2866E4C4">
            <wp:extent cx="5343525" cy="20288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43525" cy="2028825"/>
                    </a:xfrm>
                    <a:prstGeom prst="rect">
                      <a:avLst/>
                    </a:prstGeom>
                  </pic:spPr>
                </pic:pic>
              </a:graphicData>
            </a:graphic>
          </wp:inline>
        </w:drawing>
      </w:r>
    </w:p>
    <w:p w14:paraId="1F47D207" w14:textId="788F2250" w:rsidR="00982B53" w:rsidRPr="00AD62AE" w:rsidRDefault="00982B53" w:rsidP="00982B53">
      <w:pPr>
        <w:jc w:val="center"/>
        <w:rPr>
          <w:rFonts w:ascii="Arial" w:eastAsia="Arial" w:hAnsi="Arial" w:cs="Arial"/>
        </w:rPr>
      </w:pPr>
      <w:r w:rsidRPr="00AD62AE">
        <w:rPr>
          <w:rFonts w:ascii="Arial" w:eastAsia="Arial" w:hAnsi="Arial" w:cs="Arial"/>
        </w:rPr>
        <w:t>Fuente: elaboración propia</w:t>
      </w:r>
    </w:p>
    <w:p w14:paraId="47B53091" w14:textId="77777777" w:rsidR="00982B53" w:rsidRPr="00AD62AE" w:rsidRDefault="00982B53" w:rsidP="00982B53">
      <w:pPr>
        <w:rPr>
          <w:rFonts w:ascii="Arial" w:eastAsia="Arial" w:hAnsi="Arial" w:cs="Arial"/>
        </w:rPr>
      </w:pPr>
    </w:p>
    <w:p w14:paraId="2D9639A3" w14:textId="77777777" w:rsidR="00916871" w:rsidRPr="00AD62AE" w:rsidRDefault="00916871" w:rsidP="00916871">
      <w:pPr>
        <w:rPr>
          <w:rFonts w:ascii="Arial" w:eastAsia="Arial" w:hAnsi="Arial" w:cs="Arial"/>
          <w:sz w:val="20"/>
          <w:szCs w:val="20"/>
        </w:rPr>
      </w:pPr>
    </w:p>
    <w:p w14:paraId="772DE3C6" w14:textId="77777777" w:rsidR="00916871" w:rsidRPr="00AD62AE" w:rsidRDefault="00916871" w:rsidP="00C11AF4">
      <w:pPr>
        <w:pStyle w:val="ListParagraph"/>
        <w:numPr>
          <w:ilvl w:val="0"/>
          <w:numId w:val="28"/>
        </w:numPr>
        <w:rPr>
          <w:rFonts w:ascii="Arial" w:eastAsia="Arial" w:hAnsi="Arial" w:cs="Arial"/>
          <w:sz w:val="20"/>
          <w:szCs w:val="20"/>
        </w:rPr>
      </w:pPr>
      <w:r w:rsidRPr="00AD62AE">
        <w:rPr>
          <w:rFonts w:ascii="Arial" w:eastAsia="Arial" w:hAnsi="Arial" w:cs="Arial"/>
          <w:sz w:val="20"/>
          <w:szCs w:val="20"/>
        </w:rPr>
        <w:t xml:space="preserve">Desde Angular 6, la forma preferida de crear un servicio </w:t>
      </w:r>
      <w:proofErr w:type="spellStart"/>
      <w:r w:rsidRPr="00AD62AE">
        <w:rPr>
          <w:rFonts w:ascii="Arial" w:eastAsia="Arial" w:hAnsi="Arial" w:cs="Arial"/>
          <w:sz w:val="20"/>
          <w:szCs w:val="20"/>
        </w:rPr>
        <w:t>singleton</w:t>
      </w:r>
      <w:proofErr w:type="spellEnd"/>
      <w:r w:rsidRPr="00AD62AE">
        <w:rPr>
          <w:rFonts w:ascii="Arial" w:eastAsia="Arial" w:hAnsi="Arial" w:cs="Arial"/>
          <w:sz w:val="20"/>
          <w:szCs w:val="20"/>
        </w:rPr>
        <w:t xml:space="preserve"> es indicando en el propio servicio, que debe ser proporcionado en la raíz de la aplicación. Para ello, se debe configurar la propiedad </w:t>
      </w:r>
      <w:proofErr w:type="spellStart"/>
      <w:r w:rsidRPr="00AD62AE">
        <w:rPr>
          <w:rFonts w:ascii="Arial" w:eastAsia="Arial" w:hAnsi="Arial" w:cs="Arial"/>
          <w:sz w:val="20"/>
          <w:szCs w:val="20"/>
        </w:rPr>
        <w:t>providedIn</w:t>
      </w:r>
      <w:proofErr w:type="spellEnd"/>
      <w:r w:rsidRPr="00AD62AE">
        <w:rPr>
          <w:rFonts w:ascii="Arial" w:eastAsia="Arial" w:hAnsi="Arial" w:cs="Arial"/>
          <w:sz w:val="20"/>
          <w:szCs w:val="20"/>
        </w:rPr>
        <w:t xml:space="preserve"> como </w:t>
      </w:r>
      <w:proofErr w:type="spellStart"/>
      <w:r w:rsidRPr="00AD62AE">
        <w:rPr>
          <w:rFonts w:ascii="Arial" w:eastAsia="Arial" w:hAnsi="Arial" w:cs="Arial"/>
          <w:sz w:val="20"/>
          <w:szCs w:val="20"/>
        </w:rPr>
        <w:t>root</w:t>
      </w:r>
      <w:proofErr w:type="spellEnd"/>
      <w:r w:rsidRPr="00AD62AE">
        <w:rPr>
          <w:rFonts w:ascii="Arial" w:eastAsia="Arial" w:hAnsi="Arial" w:cs="Arial"/>
          <w:sz w:val="20"/>
          <w:szCs w:val="20"/>
        </w:rPr>
        <w:t xml:space="preserve"> en el decorador @Injectable del servicio. De este modo, no es necesario indicar explícitamente en la propiedad </w:t>
      </w:r>
      <w:proofErr w:type="spellStart"/>
      <w:r w:rsidRPr="00AD62AE">
        <w:rPr>
          <w:rFonts w:ascii="Arial" w:eastAsia="Arial" w:hAnsi="Arial" w:cs="Arial"/>
          <w:sz w:val="20"/>
          <w:szCs w:val="20"/>
        </w:rPr>
        <w:t>providers</w:t>
      </w:r>
      <w:proofErr w:type="spellEnd"/>
      <w:r w:rsidRPr="00AD62AE">
        <w:rPr>
          <w:rFonts w:ascii="Arial" w:eastAsia="Arial" w:hAnsi="Arial" w:cs="Arial"/>
          <w:sz w:val="20"/>
          <w:szCs w:val="20"/>
        </w:rPr>
        <w:t xml:space="preserve"> del decorador </w:t>
      </w:r>
      <w:proofErr w:type="spellStart"/>
      <w:r w:rsidRPr="00AD62AE">
        <w:rPr>
          <w:rFonts w:ascii="Arial" w:eastAsia="Arial" w:hAnsi="Arial" w:cs="Arial"/>
          <w:sz w:val="20"/>
          <w:szCs w:val="20"/>
        </w:rPr>
        <w:t>NgModule</w:t>
      </w:r>
      <w:proofErr w:type="spellEnd"/>
      <w:r w:rsidRPr="00AD62AE">
        <w:rPr>
          <w:rFonts w:ascii="Arial" w:eastAsia="Arial" w:hAnsi="Arial" w:cs="Arial"/>
          <w:sz w:val="20"/>
          <w:szCs w:val="20"/>
        </w:rPr>
        <w:t xml:space="preserve"> de </w:t>
      </w:r>
      <w:proofErr w:type="spellStart"/>
      <w:r w:rsidRPr="00AD62AE">
        <w:rPr>
          <w:rFonts w:ascii="Arial" w:eastAsia="Arial" w:hAnsi="Arial" w:cs="Arial"/>
          <w:sz w:val="20"/>
          <w:szCs w:val="20"/>
        </w:rPr>
        <w:t>CoreModule</w:t>
      </w:r>
      <w:proofErr w:type="spellEnd"/>
      <w:r w:rsidRPr="00AD62AE">
        <w:rPr>
          <w:rFonts w:ascii="Arial" w:eastAsia="Arial" w:hAnsi="Arial" w:cs="Arial"/>
          <w:sz w:val="20"/>
          <w:szCs w:val="20"/>
        </w:rPr>
        <w:t xml:space="preserve"> nuestros servicios </w:t>
      </w:r>
      <w:proofErr w:type="spellStart"/>
      <w:r w:rsidRPr="00AD62AE">
        <w:rPr>
          <w:rFonts w:ascii="Arial" w:eastAsia="Arial" w:hAnsi="Arial" w:cs="Arial"/>
          <w:sz w:val="20"/>
          <w:szCs w:val="20"/>
        </w:rPr>
        <w:t>singleton</w:t>
      </w:r>
      <w:proofErr w:type="spellEnd"/>
      <w:r w:rsidRPr="00AD62AE">
        <w:rPr>
          <w:rFonts w:ascii="Arial" w:eastAsia="Arial" w:hAnsi="Arial" w:cs="Arial"/>
          <w:sz w:val="20"/>
          <w:szCs w:val="20"/>
        </w:rPr>
        <w:t>.</w:t>
      </w:r>
    </w:p>
    <w:p w14:paraId="368820A9" w14:textId="77777777" w:rsidR="00916871" w:rsidRPr="00AD62AE" w:rsidRDefault="00916871" w:rsidP="00916871">
      <w:pPr>
        <w:rPr>
          <w:rFonts w:ascii="Arial" w:eastAsia="Arial" w:hAnsi="Arial" w:cs="Arial"/>
          <w:sz w:val="20"/>
          <w:szCs w:val="20"/>
        </w:rPr>
      </w:pPr>
    </w:p>
    <w:p w14:paraId="1F59C571" w14:textId="7A36A43C" w:rsidR="00916871" w:rsidRPr="00AD62AE" w:rsidRDefault="00916871" w:rsidP="00916871">
      <w:pPr>
        <w:rPr>
          <w:rFonts w:ascii="Arial" w:eastAsia="Arial" w:hAnsi="Arial" w:cs="Arial"/>
          <w:b/>
          <w:bCs/>
          <w:sz w:val="20"/>
          <w:szCs w:val="20"/>
        </w:rPr>
      </w:pPr>
      <w:r w:rsidRPr="00AD62AE">
        <w:rPr>
          <w:rFonts w:ascii="Arial" w:eastAsia="Arial" w:hAnsi="Arial" w:cs="Arial"/>
          <w:b/>
          <w:bCs/>
          <w:sz w:val="20"/>
          <w:szCs w:val="20"/>
        </w:rPr>
        <w:t>TIP DE CODIFICACION</w:t>
      </w:r>
    </w:p>
    <w:p w14:paraId="1D477AA0" w14:textId="77777777" w:rsidR="00982B53" w:rsidRPr="00AD62AE" w:rsidRDefault="00982B53" w:rsidP="00916871">
      <w:pPr>
        <w:rPr>
          <w:rFonts w:ascii="Arial" w:eastAsia="Arial" w:hAnsi="Arial" w:cs="Arial"/>
          <w:b/>
          <w:bCs/>
          <w:sz w:val="20"/>
          <w:szCs w:val="20"/>
        </w:rPr>
      </w:pPr>
    </w:p>
    <w:p w14:paraId="2573F0A1" w14:textId="3E2FCAF6" w:rsidR="00982B53" w:rsidRPr="00AD62AE" w:rsidRDefault="00982B53" w:rsidP="00982B53">
      <w:pPr>
        <w:pStyle w:val="Caption"/>
        <w:jc w:val="center"/>
        <w:rPr>
          <w:rFonts w:ascii="Arial" w:eastAsia="Arial" w:hAnsi="Arial" w:cs="Arial"/>
          <w:b/>
          <w:bCs/>
          <w:i w:val="0"/>
          <w:iCs w:val="0"/>
          <w:color w:val="auto"/>
          <w:sz w:val="20"/>
          <w:szCs w:val="20"/>
        </w:rPr>
      </w:pPr>
      <w:bookmarkStart w:id="150" w:name="_Toc102501697"/>
      <w:r w:rsidRPr="00AD62AE">
        <w:rPr>
          <w:rFonts w:ascii="Arial" w:hAnsi="Arial" w:cs="Arial"/>
          <w:i w:val="0"/>
          <w:iCs w:val="0"/>
          <w:color w:val="auto"/>
        </w:rPr>
        <w:t xml:space="preserve">Ilustración </w:t>
      </w:r>
      <w:r w:rsidRPr="00AD62AE">
        <w:rPr>
          <w:rFonts w:ascii="Arial" w:hAnsi="Arial" w:cs="Arial"/>
          <w:i w:val="0"/>
          <w:iCs w:val="0"/>
          <w:color w:val="auto"/>
        </w:rPr>
        <w:fldChar w:fldCharType="begin"/>
      </w:r>
      <w:r w:rsidRPr="00AD62AE">
        <w:rPr>
          <w:rFonts w:ascii="Arial" w:hAnsi="Arial" w:cs="Arial"/>
          <w:i w:val="0"/>
          <w:iCs w:val="0"/>
          <w:color w:val="auto"/>
        </w:rPr>
        <w:instrText xml:space="preserve"> SEQ Ilustración \* ARABIC </w:instrText>
      </w:r>
      <w:r w:rsidRPr="00AD62AE">
        <w:rPr>
          <w:rFonts w:ascii="Arial" w:hAnsi="Arial" w:cs="Arial"/>
          <w:i w:val="0"/>
          <w:iCs w:val="0"/>
          <w:color w:val="auto"/>
        </w:rPr>
        <w:fldChar w:fldCharType="separate"/>
      </w:r>
      <w:r w:rsidR="00A00F7E">
        <w:rPr>
          <w:rFonts w:ascii="Arial" w:hAnsi="Arial" w:cs="Arial"/>
          <w:i w:val="0"/>
          <w:iCs w:val="0"/>
          <w:noProof/>
          <w:color w:val="auto"/>
        </w:rPr>
        <w:t>25</w:t>
      </w:r>
      <w:r w:rsidRPr="00AD62AE">
        <w:rPr>
          <w:rFonts w:ascii="Arial" w:hAnsi="Arial" w:cs="Arial"/>
          <w:i w:val="0"/>
          <w:iCs w:val="0"/>
          <w:color w:val="auto"/>
        </w:rPr>
        <w:fldChar w:fldCharType="end"/>
      </w:r>
      <w:r w:rsidRPr="00AD62AE">
        <w:rPr>
          <w:rFonts w:ascii="Arial" w:hAnsi="Arial" w:cs="Arial"/>
          <w:i w:val="0"/>
          <w:iCs w:val="0"/>
          <w:color w:val="auto"/>
        </w:rPr>
        <w:t>. Tip de codificación</w:t>
      </w:r>
      <w:bookmarkEnd w:id="150"/>
    </w:p>
    <w:p w14:paraId="51F855EB" w14:textId="5A380418" w:rsidR="00916871" w:rsidRPr="00AD62AE" w:rsidRDefault="00916871" w:rsidP="00916871">
      <w:pPr>
        <w:rPr>
          <w:rFonts w:ascii="Arial" w:eastAsia="Arial" w:hAnsi="Arial" w:cs="Arial"/>
          <w:sz w:val="20"/>
          <w:szCs w:val="20"/>
        </w:rPr>
      </w:pPr>
      <w:r w:rsidRPr="00AD62AE">
        <w:rPr>
          <w:rFonts w:ascii="Arial" w:hAnsi="Arial" w:cs="Arial"/>
          <w:noProof/>
          <w:sz w:val="20"/>
          <w:szCs w:val="20"/>
        </w:rPr>
        <w:drawing>
          <wp:inline distT="0" distB="0" distL="0" distR="0" wp14:anchorId="0E630062" wp14:editId="07126687">
            <wp:extent cx="5257800" cy="16478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57800" cy="1647825"/>
                    </a:xfrm>
                    <a:prstGeom prst="rect">
                      <a:avLst/>
                    </a:prstGeom>
                  </pic:spPr>
                </pic:pic>
              </a:graphicData>
            </a:graphic>
          </wp:inline>
        </w:drawing>
      </w:r>
    </w:p>
    <w:p w14:paraId="320200DC" w14:textId="18698072" w:rsidR="00982B53" w:rsidRPr="00AD62AE" w:rsidRDefault="00982B53" w:rsidP="00982B53">
      <w:pPr>
        <w:jc w:val="center"/>
        <w:rPr>
          <w:rFonts w:ascii="Arial" w:eastAsia="Arial" w:hAnsi="Arial" w:cs="Arial"/>
          <w:sz w:val="20"/>
          <w:szCs w:val="20"/>
        </w:rPr>
      </w:pPr>
      <w:r w:rsidRPr="00AD62AE">
        <w:rPr>
          <w:rFonts w:ascii="Arial" w:eastAsia="Arial" w:hAnsi="Arial" w:cs="Arial"/>
          <w:sz w:val="20"/>
          <w:szCs w:val="20"/>
        </w:rPr>
        <w:t>Fuente: elaboración propia</w:t>
      </w:r>
    </w:p>
    <w:p w14:paraId="4A9BEA9B" w14:textId="77777777" w:rsidR="00982B53" w:rsidRPr="00AD62AE" w:rsidRDefault="00982B53" w:rsidP="00916871">
      <w:pPr>
        <w:rPr>
          <w:rFonts w:ascii="Arial" w:eastAsia="Arial" w:hAnsi="Arial" w:cs="Arial"/>
          <w:sz w:val="20"/>
          <w:szCs w:val="20"/>
        </w:rPr>
      </w:pPr>
    </w:p>
    <w:p w14:paraId="3F04F85B" w14:textId="77777777" w:rsidR="00916871" w:rsidRPr="00AD62AE" w:rsidRDefault="00916871" w:rsidP="00916871">
      <w:pPr>
        <w:rPr>
          <w:rFonts w:ascii="Arial" w:eastAsia="Arial" w:hAnsi="Arial" w:cs="Arial"/>
          <w:sz w:val="20"/>
          <w:szCs w:val="20"/>
        </w:rPr>
      </w:pPr>
    </w:p>
    <w:p w14:paraId="3CB888AF" w14:textId="77777777" w:rsidR="00916871" w:rsidRPr="00AD62AE" w:rsidRDefault="00916871" w:rsidP="00916871">
      <w:pPr>
        <w:rPr>
          <w:rFonts w:ascii="Arial" w:eastAsia="Arial" w:hAnsi="Arial" w:cs="Arial"/>
          <w:b/>
          <w:bCs/>
          <w:sz w:val="20"/>
          <w:szCs w:val="20"/>
        </w:rPr>
      </w:pPr>
      <w:proofErr w:type="spellStart"/>
      <w:r w:rsidRPr="00AD62AE">
        <w:rPr>
          <w:rFonts w:ascii="Arial" w:eastAsia="Arial" w:hAnsi="Arial" w:cs="Arial"/>
          <w:b/>
          <w:bCs/>
          <w:sz w:val="20"/>
          <w:szCs w:val="20"/>
        </w:rPr>
        <w:lastRenderedPageBreak/>
        <w:t>SharedModule</w:t>
      </w:r>
      <w:proofErr w:type="spellEnd"/>
    </w:p>
    <w:p w14:paraId="0E60824F" w14:textId="77777777" w:rsidR="00916871" w:rsidRPr="00AD62AE" w:rsidRDefault="00916871" w:rsidP="00C11AF4">
      <w:pPr>
        <w:pStyle w:val="ListParagraph"/>
        <w:numPr>
          <w:ilvl w:val="0"/>
          <w:numId w:val="28"/>
        </w:numPr>
        <w:rPr>
          <w:rFonts w:ascii="Arial" w:eastAsia="Arial" w:hAnsi="Arial" w:cs="Arial"/>
          <w:sz w:val="20"/>
          <w:szCs w:val="20"/>
        </w:rPr>
      </w:pPr>
      <w:r w:rsidRPr="00AD62AE">
        <w:rPr>
          <w:rFonts w:ascii="Arial" w:eastAsia="Arial" w:hAnsi="Arial" w:cs="Arial"/>
          <w:sz w:val="20"/>
          <w:szCs w:val="20"/>
        </w:rPr>
        <w:t>Todos los componentes, servicios y pipelines compartidos deben ser implementados en este módulo.</w:t>
      </w:r>
    </w:p>
    <w:p w14:paraId="2773D749" w14:textId="77777777" w:rsidR="00916871" w:rsidRPr="00AD62AE" w:rsidRDefault="00916871" w:rsidP="00C11AF4">
      <w:pPr>
        <w:pStyle w:val="ListParagraph"/>
        <w:numPr>
          <w:ilvl w:val="0"/>
          <w:numId w:val="28"/>
        </w:numPr>
        <w:rPr>
          <w:rFonts w:ascii="Arial" w:eastAsia="Arial" w:hAnsi="Arial" w:cs="Arial"/>
          <w:sz w:val="20"/>
          <w:szCs w:val="20"/>
        </w:rPr>
      </w:pPr>
      <w:r w:rsidRPr="00AD62AE">
        <w:rPr>
          <w:rFonts w:ascii="Arial" w:eastAsia="Arial" w:hAnsi="Arial" w:cs="Arial"/>
          <w:sz w:val="20"/>
          <w:szCs w:val="20"/>
        </w:rPr>
        <w:t xml:space="preserve">No importará ni inyectará servicios u otras características del </w:t>
      </w:r>
      <w:proofErr w:type="spellStart"/>
      <w:r w:rsidRPr="00AD62AE">
        <w:rPr>
          <w:rFonts w:ascii="Arial" w:eastAsia="Arial" w:hAnsi="Arial" w:cs="Arial"/>
          <w:sz w:val="20"/>
          <w:szCs w:val="20"/>
        </w:rPr>
        <w:t>CoreModule</w:t>
      </w:r>
      <w:proofErr w:type="spellEnd"/>
      <w:r w:rsidRPr="00AD62AE">
        <w:rPr>
          <w:rFonts w:ascii="Arial" w:eastAsia="Arial" w:hAnsi="Arial" w:cs="Arial"/>
          <w:sz w:val="20"/>
          <w:szCs w:val="20"/>
        </w:rPr>
        <w:t xml:space="preserve"> u otras características en sus constructores.</w:t>
      </w:r>
    </w:p>
    <w:p w14:paraId="2216C30B" w14:textId="77777777" w:rsidR="00916871" w:rsidRPr="00AD62AE" w:rsidRDefault="00916871" w:rsidP="00C11AF4">
      <w:pPr>
        <w:pStyle w:val="ListParagraph"/>
        <w:numPr>
          <w:ilvl w:val="0"/>
          <w:numId w:val="28"/>
        </w:numPr>
        <w:rPr>
          <w:rFonts w:ascii="Arial" w:eastAsia="Arial" w:hAnsi="Arial" w:cs="Arial"/>
          <w:sz w:val="20"/>
          <w:szCs w:val="20"/>
        </w:rPr>
      </w:pPr>
      <w:r w:rsidRPr="00AD62AE">
        <w:rPr>
          <w:rFonts w:ascii="Arial" w:eastAsia="Arial" w:hAnsi="Arial" w:cs="Arial"/>
          <w:sz w:val="20"/>
          <w:szCs w:val="20"/>
        </w:rPr>
        <w:t>Sí podrá definir servicios que no deban ser persistentes.</w:t>
      </w:r>
    </w:p>
    <w:p w14:paraId="5E454753" w14:textId="77777777" w:rsidR="00916871" w:rsidRPr="00AD62AE" w:rsidRDefault="00916871" w:rsidP="00C11AF4">
      <w:pPr>
        <w:pStyle w:val="ListParagraph"/>
        <w:numPr>
          <w:ilvl w:val="0"/>
          <w:numId w:val="28"/>
        </w:numPr>
        <w:rPr>
          <w:rFonts w:ascii="Arial" w:eastAsia="Arial" w:hAnsi="Arial" w:cs="Arial"/>
          <w:sz w:val="20"/>
          <w:szCs w:val="20"/>
        </w:rPr>
      </w:pPr>
      <w:r w:rsidRPr="00AD62AE">
        <w:rPr>
          <w:rFonts w:ascii="Arial" w:eastAsia="Arial" w:hAnsi="Arial" w:cs="Arial"/>
          <w:sz w:val="20"/>
          <w:szCs w:val="20"/>
        </w:rPr>
        <w:t xml:space="preserve">Sus componentes deberán recibir todos los datos a través de atributos en el modelo del componente que los utiliza. Todo esto se resume en el hecho de que </w:t>
      </w:r>
      <w:proofErr w:type="spellStart"/>
      <w:r w:rsidRPr="00AD62AE">
        <w:rPr>
          <w:rFonts w:ascii="Arial" w:eastAsia="Arial" w:hAnsi="Arial" w:cs="Arial"/>
          <w:sz w:val="20"/>
          <w:szCs w:val="20"/>
        </w:rPr>
        <w:t>SharedModule</w:t>
      </w:r>
      <w:proofErr w:type="spellEnd"/>
      <w:r w:rsidRPr="00AD62AE">
        <w:rPr>
          <w:rFonts w:ascii="Arial" w:eastAsia="Arial" w:hAnsi="Arial" w:cs="Arial"/>
          <w:sz w:val="20"/>
          <w:szCs w:val="20"/>
        </w:rPr>
        <w:t xml:space="preserve"> no tiene ninguna dependencia del resto de nuestra aplicación.</w:t>
      </w:r>
    </w:p>
    <w:p w14:paraId="22CE1C30" w14:textId="77777777" w:rsidR="00916871" w:rsidRPr="00AD62AE" w:rsidRDefault="00916871" w:rsidP="00C11AF4">
      <w:pPr>
        <w:pStyle w:val="ListParagraph"/>
        <w:numPr>
          <w:ilvl w:val="0"/>
          <w:numId w:val="28"/>
        </w:numPr>
        <w:rPr>
          <w:rFonts w:ascii="Arial" w:eastAsia="Arial" w:hAnsi="Arial" w:cs="Arial"/>
          <w:sz w:val="20"/>
          <w:szCs w:val="20"/>
        </w:rPr>
      </w:pPr>
      <w:r w:rsidRPr="00AD62AE">
        <w:rPr>
          <w:rFonts w:ascii="Arial" w:eastAsia="Arial" w:hAnsi="Arial" w:cs="Arial"/>
          <w:sz w:val="20"/>
          <w:szCs w:val="20"/>
        </w:rPr>
        <w:t xml:space="preserve">Es el módulo en el por ejemplo deberemos importar y reexportar los componentes de Angular Material y los módulos </w:t>
      </w:r>
      <w:proofErr w:type="spellStart"/>
      <w:r w:rsidRPr="00AD62AE">
        <w:rPr>
          <w:rFonts w:ascii="Arial" w:eastAsia="Arial" w:hAnsi="Arial" w:cs="Arial"/>
          <w:sz w:val="20"/>
          <w:szCs w:val="20"/>
        </w:rPr>
        <w:t>CommonModule</w:t>
      </w:r>
      <w:proofErr w:type="spellEnd"/>
      <w:r w:rsidRPr="00AD62AE">
        <w:rPr>
          <w:rFonts w:ascii="Arial" w:eastAsia="Arial" w:hAnsi="Arial" w:cs="Arial"/>
          <w:sz w:val="20"/>
          <w:szCs w:val="20"/>
        </w:rPr>
        <w:t xml:space="preserve">, </w:t>
      </w:r>
      <w:proofErr w:type="spellStart"/>
      <w:r w:rsidRPr="00AD62AE">
        <w:rPr>
          <w:rFonts w:ascii="Arial" w:eastAsia="Arial" w:hAnsi="Arial" w:cs="Arial"/>
          <w:sz w:val="20"/>
          <w:szCs w:val="20"/>
        </w:rPr>
        <w:t>FormsModule</w:t>
      </w:r>
      <w:proofErr w:type="spellEnd"/>
      <w:r w:rsidRPr="00AD62AE">
        <w:rPr>
          <w:rFonts w:ascii="Arial" w:eastAsia="Arial" w:hAnsi="Arial" w:cs="Arial"/>
          <w:sz w:val="20"/>
          <w:szCs w:val="20"/>
        </w:rPr>
        <w:t xml:space="preserve"> y </w:t>
      </w:r>
      <w:proofErr w:type="spellStart"/>
      <w:r w:rsidRPr="00AD62AE">
        <w:rPr>
          <w:rFonts w:ascii="Arial" w:eastAsia="Arial" w:hAnsi="Arial" w:cs="Arial"/>
          <w:sz w:val="20"/>
          <w:szCs w:val="20"/>
        </w:rPr>
        <w:t>FlexLayoutModule</w:t>
      </w:r>
      <w:proofErr w:type="spellEnd"/>
      <w:r w:rsidRPr="00AD62AE">
        <w:rPr>
          <w:rFonts w:ascii="Arial" w:eastAsia="Arial" w:hAnsi="Arial" w:cs="Arial"/>
          <w:sz w:val="20"/>
          <w:szCs w:val="20"/>
        </w:rPr>
        <w:t>.</w:t>
      </w:r>
    </w:p>
    <w:p w14:paraId="581C1987" w14:textId="77777777" w:rsidR="00916871" w:rsidRPr="00AD62AE" w:rsidRDefault="00916871" w:rsidP="00916871">
      <w:pPr>
        <w:rPr>
          <w:rFonts w:ascii="Arial" w:eastAsia="Arial" w:hAnsi="Arial" w:cs="Arial"/>
          <w:sz w:val="20"/>
          <w:szCs w:val="20"/>
        </w:rPr>
      </w:pPr>
    </w:p>
    <w:p w14:paraId="490C43CF" w14:textId="77777777" w:rsidR="00916871" w:rsidRPr="00AD62AE" w:rsidRDefault="00916871" w:rsidP="00916871">
      <w:pPr>
        <w:rPr>
          <w:rFonts w:ascii="Arial" w:eastAsia="Arial" w:hAnsi="Arial" w:cs="Arial"/>
          <w:b/>
          <w:bCs/>
          <w:sz w:val="20"/>
          <w:szCs w:val="20"/>
        </w:rPr>
      </w:pPr>
      <w:proofErr w:type="spellStart"/>
      <w:r w:rsidRPr="00AD62AE">
        <w:rPr>
          <w:rFonts w:ascii="Arial" w:eastAsia="Arial" w:hAnsi="Arial" w:cs="Arial"/>
          <w:b/>
          <w:bCs/>
          <w:sz w:val="20"/>
          <w:szCs w:val="20"/>
        </w:rPr>
        <w:t>Feature</w:t>
      </w:r>
      <w:proofErr w:type="spellEnd"/>
      <w:r w:rsidRPr="00AD62AE">
        <w:rPr>
          <w:rFonts w:ascii="Arial" w:eastAsia="Arial" w:hAnsi="Arial" w:cs="Arial"/>
          <w:b/>
          <w:bCs/>
          <w:sz w:val="20"/>
          <w:szCs w:val="20"/>
        </w:rPr>
        <w:t xml:space="preserve"> modules</w:t>
      </w:r>
    </w:p>
    <w:p w14:paraId="76922806" w14:textId="77777777" w:rsidR="00916871" w:rsidRPr="00AD62AE" w:rsidRDefault="00916871" w:rsidP="00C11AF4">
      <w:pPr>
        <w:pStyle w:val="ListParagraph"/>
        <w:numPr>
          <w:ilvl w:val="0"/>
          <w:numId w:val="29"/>
        </w:numPr>
        <w:rPr>
          <w:rFonts w:ascii="Arial" w:eastAsia="Arial" w:hAnsi="Arial" w:cs="Arial"/>
          <w:sz w:val="20"/>
          <w:szCs w:val="20"/>
        </w:rPr>
      </w:pPr>
      <w:r w:rsidRPr="00AD62AE">
        <w:rPr>
          <w:rFonts w:ascii="Arial" w:eastAsia="Arial" w:hAnsi="Arial" w:cs="Arial"/>
          <w:sz w:val="20"/>
          <w:szCs w:val="20"/>
        </w:rPr>
        <w:t>Crearemos múltiples módulos de funcionalidades para cada característica independiente de nuestra aplicación.</w:t>
      </w:r>
    </w:p>
    <w:p w14:paraId="6016677D" w14:textId="77777777" w:rsidR="00916871" w:rsidRPr="00AD62AE" w:rsidRDefault="00916871" w:rsidP="00C11AF4">
      <w:pPr>
        <w:pStyle w:val="ListParagraph"/>
        <w:numPr>
          <w:ilvl w:val="0"/>
          <w:numId w:val="29"/>
        </w:numPr>
        <w:rPr>
          <w:rFonts w:ascii="Arial" w:eastAsia="Arial" w:hAnsi="Arial" w:cs="Arial"/>
          <w:sz w:val="20"/>
          <w:szCs w:val="20"/>
        </w:rPr>
      </w:pPr>
      <w:r w:rsidRPr="00AD62AE">
        <w:rPr>
          <w:rFonts w:ascii="Arial" w:eastAsia="Arial" w:hAnsi="Arial" w:cs="Arial"/>
          <w:sz w:val="20"/>
          <w:szCs w:val="20"/>
        </w:rPr>
        <w:t xml:space="preserve">Los módulos de funcionalidades sólo deben importar servicios de </w:t>
      </w:r>
      <w:proofErr w:type="spellStart"/>
      <w:r w:rsidRPr="00AD62AE">
        <w:rPr>
          <w:rFonts w:ascii="Arial" w:eastAsia="Arial" w:hAnsi="Arial" w:cs="Arial"/>
          <w:sz w:val="20"/>
          <w:szCs w:val="20"/>
        </w:rPr>
        <w:t>CoreModule</w:t>
      </w:r>
      <w:proofErr w:type="spellEnd"/>
      <w:r w:rsidRPr="00AD62AE">
        <w:rPr>
          <w:rFonts w:ascii="Arial" w:eastAsia="Arial" w:hAnsi="Arial" w:cs="Arial"/>
          <w:sz w:val="20"/>
          <w:szCs w:val="20"/>
        </w:rPr>
        <w:t xml:space="preserve"> o </w:t>
      </w:r>
      <w:proofErr w:type="spellStart"/>
      <w:r w:rsidRPr="00AD62AE">
        <w:rPr>
          <w:rFonts w:ascii="Arial" w:eastAsia="Arial" w:hAnsi="Arial" w:cs="Arial"/>
          <w:sz w:val="20"/>
          <w:szCs w:val="20"/>
        </w:rPr>
        <w:t>SharedModule</w:t>
      </w:r>
      <w:proofErr w:type="spellEnd"/>
      <w:r w:rsidRPr="00AD62AE">
        <w:rPr>
          <w:rFonts w:ascii="Arial" w:eastAsia="Arial" w:hAnsi="Arial" w:cs="Arial"/>
          <w:sz w:val="20"/>
          <w:szCs w:val="20"/>
        </w:rPr>
        <w:t xml:space="preserve">, así pues, si el módulo de funcionalidades feature1 necesita importar un servicio del módulo feature2, será necesario trasladar ese servicio al </w:t>
      </w:r>
      <w:proofErr w:type="spellStart"/>
      <w:r w:rsidRPr="00AD62AE">
        <w:rPr>
          <w:rFonts w:ascii="Arial" w:eastAsia="Arial" w:hAnsi="Arial" w:cs="Arial"/>
          <w:sz w:val="20"/>
          <w:szCs w:val="20"/>
        </w:rPr>
        <w:t>CoreModule</w:t>
      </w:r>
      <w:proofErr w:type="spellEnd"/>
      <w:r w:rsidRPr="00AD62AE">
        <w:rPr>
          <w:rFonts w:ascii="Arial" w:eastAsia="Arial" w:hAnsi="Arial" w:cs="Arial"/>
          <w:sz w:val="20"/>
          <w:szCs w:val="20"/>
        </w:rPr>
        <w:t>.</w:t>
      </w:r>
    </w:p>
    <w:p w14:paraId="568D033F" w14:textId="77777777" w:rsidR="00916871" w:rsidRPr="00AD62AE" w:rsidRDefault="00916871" w:rsidP="00C11AF4">
      <w:pPr>
        <w:pStyle w:val="ListParagraph"/>
        <w:numPr>
          <w:ilvl w:val="0"/>
          <w:numId w:val="29"/>
        </w:numPr>
        <w:rPr>
          <w:rFonts w:ascii="Arial" w:eastAsia="Arial" w:hAnsi="Arial" w:cs="Arial"/>
          <w:sz w:val="20"/>
          <w:szCs w:val="20"/>
        </w:rPr>
      </w:pPr>
      <w:r w:rsidRPr="00AD62AE">
        <w:rPr>
          <w:rFonts w:ascii="Arial" w:eastAsia="Arial" w:hAnsi="Arial" w:cs="Arial"/>
          <w:sz w:val="20"/>
          <w:szCs w:val="20"/>
        </w:rPr>
        <w:t>Podrán contener sus propios artefactos (servicios, interfaces o modelos entre otros) siempre y cuando sean exclusivos para el propio módulo.</w:t>
      </w:r>
    </w:p>
    <w:p w14:paraId="7AC263BF" w14:textId="77777777" w:rsidR="00916871" w:rsidRPr="00AD62AE" w:rsidRDefault="00916871" w:rsidP="00C11AF4">
      <w:pPr>
        <w:pStyle w:val="ListParagraph"/>
        <w:numPr>
          <w:ilvl w:val="0"/>
          <w:numId w:val="29"/>
        </w:numPr>
        <w:rPr>
          <w:rFonts w:ascii="Arial" w:eastAsia="Arial" w:hAnsi="Arial" w:cs="Arial"/>
          <w:sz w:val="20"/>
          <w:szCs w:val="20"/>
        </w:rPr>
      </w:pPr>
      <w:r w:rsidRPr="00AD62AE">
        <w:rPr>
          <w:rFonts w:ascii="Arial" w:eastAsia="Arial" w:hAnsi="Arial" w:cs="Arial"/>
          <w:sz w:val="20"/>
          <w:szCs w:val="20"/>
        </w:rPr>
        <w:t>Permitirá asegurarnos de que los cambios en una característica no pueden afectar o interrumpir el resto de nuestra aplicación</w:t>
      </w:r>
    </w:p>
    <w:p w14:paraId="0E798AC1" w14:textId="77777777" w:rsidR="00916871" w:rsidRPr="00AD62AE" w:rsidRDefault="00916871" w:rsidP="00916871">
      <w:pPr>
        <w:rPr>
          <w:rFonts w:ascii="Arial" w:eastAsia="Arial" w:hAnsi="Arial" w:cs="Arial"/>
          <w:sz w:val="20"/>
          <w:szCs w:val="20"/>
        </w:rPr>
      </w:pPr>
    </w:p>
    <w:p w14:paraId="67CCC509" w14:textId="77777777" w:rsidR="00916871" w:rsidRPr="00AD62AE" w:rsidRDefault="00916871" w:rsidP="00916871">
      <w:pPr>
        <w:rPr>
          <w:rFonts w:ascii="Arial" w:eastAsia="Arial" w:hAnsi="Arial" w:cs="Arial"/>
          <w:sz w:val="20"/>
          <w:szCs w:val="20"/>
        </w:rPr>
      </w:pPr>
    </w:p>
    <w:p w14:paraId="35AFC994" w14:textId="4F45D5FC" w:rsidR="00916871" w:rsidRPr="00AD62AE" w:rsidRDefault="00982B53" w:rsidP="00982B53">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151" w:name="_Toc89545867"/>
      <w:bookmarkStart w:id="152" w:name="_Toc107952290"/>
      <w:r w:rsidRPr="00AD62AE">
        <w:rPr>
          <w:rFonts w:ascii="Arial" w:eastAsia="Times New Roman" w:hAnsi="Arial" w:cs="Arial"/>
          <w:b/>
          <w:color w:val="auto"/>
          <w:sz w:val="20"/>
          <w:szCs w:val="20"/>
          <w:lang w:eastAsia="ar-SA"/>
        </w:rPr>
        <w:t>NOMBRAMIENTO</w:t>
      </w:r>
      <w:bookmarkEnd w:id="151"/>
      <w:bookmarkEnd w:id="152"/>
    </w:p>
    <w:p w14:paraId="33D50E67" w14:textId="77777777" w:rsidR="00916871" w:rsidRPr="00AD62AE" w:rsidRDefault="00916871" w:rsidP="00916871">
      <w:pPr>
        <w:rPr>
          <w:rFonts w:ascii="Arial" w:eastAsia="Arial" w:hAnsi="Arial" w:cs="Arial"/>
          <w:sz w:val="20"/>
          <w:szCs w:val="20"/>
        </w:rPr>
      </w:pPr>
    </w:p>
    <w:p w14:paraId="0F9664E1" w14:textId="77777777" w:rsidR="00916871" w:rsidRPr="00AD62AE" w:rsidRDefault="00916871" w:rsidP="00916871">
      <w:pPr>
        <w:rPr>
          <w:rFonts w:ascii="Arial" w:eastAsia="Arial" w:hAnsi="Arial" w:cs="Arial"/>
          <w:sz w:val="20"/>
          <w:szCs w:val="20"/>
        </w:rPr>
      </w:pPr>
      <w:r w:rsidRPr="00AD62AE">
        <w:rPr>
          <w:rFonts w:ascii="Arial" w:eastAsia="Arial" w:hAnsi="Arial" w:cs="Arial"/>
          <w:sz w:val="20"/>
          <w:szCs w:val="20"/>
        </w:rPr>
        <w:t>Uno de los mayores problemas a la hora de entender el código, suele ser el nombre que le damos a nuestros métodos, variables o parámetros. Se deben utilizar nombres relacionados con la funcionalidad que se implementa. También se recomienda tener funciones con poco código y hacer composición de funciones para métodos más complejos</w:t>
      </w:r>
    </w:p>
    <w:p w14:paraId="17A8CEF4" w14:textId="77777777" w:rsidR="00916871" w:rsidRPr="00AD62AE" w:rsidRDefault="00916871" w:rsidP="00916871">
      <w:pPr>
        <w:rPr>
          <w:rFonts w:ascii="Arial" w:eastAsia="Arial" w:hAnsi="Arial" w:cs="Arial"/>
          <w:sz w:val="20"/>
          <w:szCs w:val="20"/>
        </w:rPr>
      </w:pPr>
    </w:p>
    <w:p w14:paraId="4218177E" w14:textId="6A020EF9" w:rsidR="00916871" w:rsidRPr="00AD62AE" w:rsidRDefault="00982B53" w:rsidP="00982B53">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153" w:name="_Toc89545868"/>
      <w:bookmarkStart w:id="154" w:name="_Toc107952291"/>
      <w:r w:rsidRPr="00AD62AE">
        <w:rPr>
          <w:rFonts w:ascii="Arial" w:eastAsia="Times New Roman" w:hAnsi="Arial" w:cs="Arial"/>
          <w:b/>
          <w:color w:val="auto"/>
          <w:sz w:val="20"/>
          <w:szCs w:val="20"/>
          <w:lang w:eastAsia="ar-SA"/>
        </w:rPr>
        <w:t xml:space="preserve">ORGANIZACIÓN DEL </w:t>
      </w:r>
      <w:bookmarkEnd w:id="153"/>
      <w:r w:rsidRPr="00AD62AE">
        <w:rPr>
          <w:rFonts w:ascii="Arial" w:eastAsia="Times New Roman" w:hAnsi="Arial" w:cs="Arial"/>
          <w:b/>
          <w:color w:val="auto"/>
          <w:sz w:val="20"/>
          <w:szCs w:val="20"/>
          <w:lang w:eastAsia="ar-SA"/>
        </w:rPr>
        <w:t>CÓDIGO</w:t>
      </w:r>
      <w:bookmarkEnd w:id="154"/>
    </w:p>
    <w:p w14:paraId="314A2719" w14:textId="77777777" w:rsidR="00916871" w:rsidRPr="00AD62AE" w:rsidRDefault="00916871" w:rsidP="00916871">
      <w:pPr>
        <w:rPr>
          <w:rFonts w:ascii="Arial" w:eastAsia="Arial" w:hAnsi="Arial" w:cs="Arial"/>
          <w:sz w:val="20"/>
          <w:szCs w:val="20"/>
        </w:rPr>
      </w:pPr>
    </w:p>
    <w:p w14:paraId="04CABA42" w14:textId="77777777" w:rsidR="00916871" w:rsidRPr="00AD62AE" w:rsidRDefault="00916871" w:rsidP="00916871">
      <w:pPr>
        <w:rPr>
          <w:rFonts w:ascii="Arial" w:eastAsia="Arial" w:hAnsi="Arial" w:cs="Arial"/>
          <w:sz w:val="20"/>
          <w:szCs w:val="20"/>
        </w:rPr>
      </w:pPr>
      <w:r w:rsidRPr="00AD62AE">
        <w:rPr>
          <w:rFonts w:ascii="Arial" w:eastAsia="Arial" w:hAnsi="Arial" w:cs="Arial"/>
          <w:sz w:val="20"/>
          <w:szCs w:val="20"/>
        </w:rPr>
        <w:t>Se tienen estos lineamientos para la organización del código;</w:t>
      </w:r>
    </w:p>
    <w:p w14:paraId="70583716" w14:textId="77777777" w:rsidR="00916871" w:rsidRPr="00AD62AE" w:rsidRDefault="00916871" w:rsidP="00916871">
      <w:pPr>
        <w:rPr>
          <w:rFonts w:ascii="Arial" w:eastAsia="Arial" w:hAnsi="Arial" w:cs="Arial"/>
          <w:sz w:val="20"/>
          <w:szCs w:val="20"/>
        </w:rPr>
      </w:pPr>
    </w:p>
    <w:p w14:paraId="03464147" w14:textId="77777777" w:rsidR="00916871" w:rsidRPr="00AD62AE" w:rsidRDefault="00916871" w:rsidP="00C11AF4">
      <w:pPr>
        <w:pStyle w:val="ListParagraph"/>
        <w:numPr>
          <w:ilvl w:val="0"/>
          <w:numId w:val="30"/>
        </w:numPr>
        <w:rPr>
          <w:rFonts w:ascii="Arial" w:eastAsia="Arial" w:hAnsi="Arial" w:cs="Arial"/>
          <w:sz w:val="20"/>
          <w:szCs w:val="20"/>
        </w:rPr>
      </w:pPr>
      <w:r w:rsidRPr="00AD62AE">
        <w:rPr>
          <w:rFonts w:ascii="Arial" w:eastAsia="Arial" w:hAnsi="Arial" w:cs="Arial"/>
          <w:sz w:val="20"/>
          <w:szCs w:val="20"/>
        </w:rPr>
        <w:t>Lo más importante debe ir al inicio del archivo</w:t>
      </w:r>
    </w:p>
    <w:p w14:paraId="3943050E" w14:textId="77777777" w:rsidR="00916871" w:rsidRPr="00AD62AE" w:rsidRDefault="00916871" w:rsidP="00C11AF4">
      <w:pPr>
        <w:pStyle w:val="ListParagraph"/>
        <w:numPr>
          <w:ilvl w:val="0"/>
          <w:numId w:val="30"/>
        </w:numPr>
        <w:rPr>
          <w:rFonts w:ascii="Arial" w:eastAsia="Arial" w:hAnsi="Arial" w:cs="Arial"/>
          <w:sz w:val="20"/>
          <w:szCs w:val="20"/>
        </w:rPr>
      </w:pPr>
      <w:r w:rsidRPr="00AD62AE">
        <w:rPr>
          <w:rFonts w:ascii="Arial" w:eastAsia="Arial" w:hAnsi="Arial" w:cs="Arial"/>
          <w:sz w:val="20"/>
          <w:szCs w:val="20"/>
        </w:rPr>
        <w:t>Primero propiedades, después métodos.</w:t>
      </w:r>
    </w:p>
    <w:p w14:paraId="5B25AFC5" w14:textId="06355FF4" w:rsidR="00916871" w:rsidRPr="00AD62AE" w:rsidRDefault="00916871" w:rsidP="00C11AF4">
      <w:pPr>
        <w:pStyle w:val="ListParagraph"/>
        <w:numPr>
          <w:ilvl w:val="0"/>
          <w:numId w:val="30"/>
        </w:numPr>
        <w:rPr>
          <w:rFonts w:ascii="Arial" w:eastAsia="Arial" w:hAnsi="Arial" w:cs="Arial"/>
          <w:sz w:val="20"/>
          <w:szCs w:val="20"/>
        </w:rPr>
      </w:pPr>
      <w:r w:rsidRPr="00AD62AE">
        <w:rPr>
          <w:rFonts w:ascii="Arial" w:eastAsia="Arial" w:hAnsi="Arial" w:cs="Arial"/>
          <w:sz w:val="20"/>
          <w:szCs w:val="20"/>
        </w:rPr>
        <w:t xml:space="preserve">Un </w:t>
      </w:r>
      <w:r w:rsidR="0008670C" w:rsidRPr="00AD62AE">
        <w:rPr>
          <w:rFonts w:ascii="Arial" w:eastAsia="Arial" w:hAnsi="Arial" w:cs="Arial"/>
          <w:sz w:val="20"/>
          <w:szCs w:val="20"/>
        </w:rPr>
        <w:t>Ítem</w:t>
      </w:r>
      <w:r w:rsidRPr="00AD62AE">
        <w:rPr>
          <w:rFonts w:ascii="Arial" w:eastAsia="Arial" w:hAnsi="Arial" w:cs="Arial"/>
          <w:sz w:val="20"/>
          <w:szCs w:val="20"/>
        </w:rPr>
        <w:t xml:space="preserve"> para un archivo: cada archivo debería contener solamente un componente, al igual que los servicios.</w:t>
      </w:r>
    </w:p>
    <w:p w14:paraId="4FD5068F" w14:textId="77777777" w:rsidR="00916871" w:rsidRPr="00AD62AE" w:rsidRDefault="00916871" w:rsidP="00C11AF4">
      <w:pPr>
        <w:pStyle w:val="ListParagraph"/>
        <w:numPr>
          <w:ilvl w:val="0"/>
          <w:numId w:val="30"/>
        </w:numPr>
        <w:rPr>
          <w:rFonts w:ascii="Arial" w:eastAsia="Arial" w:hAnsi="Arial" w:cs="Arial"/>
          <w:sz w:val="20"/>
          <w:szCs w:val="20"/>
        </w:rPr>
      </w:pPr>
      <w:r w:rsidRPr="00AD62AE">
        <w:rPr>
          <w:rFonts w:ascii="Arial" w:eastAsia="Arial" w:hAnsi="Arial" w:cs="Arial"/>
          <w:sz w:val="20"/>
          <w:szCs w:val="20"/>
        </w:rPr>
        <w:t>Solo una responsabilidad: Cada clase o modulo debería tener solamente una responsabilidad.</w:t>
      </w:r>
    </w:p>
    <w:p w14:paraId="3A698EAA" w14:textId="1B6F1BBC" w:rsidR="00916871" w:rsidRPr="00AD62AE" w:rsidRDefault="00916871" w:rsidP="00C11AF4">
      <w:pPr>
        <w:pStyle w:val="ListParagraph"/>
        <w:numPr>
          <w:ilvl w:val="0"/>
          <w:numId w:val="30"/>
        </w:numPr>
        <w:rPr>
          <w:rFonts w:ascii="Arial" w:eastAsia="Arial" w:hAnsi="Arial" w:cs="Arial"/>
          <w:sz w:val="20"/>
          <w:szCs w:val="20"/>
        </w:rPr>
      </w:pPr>
      <w:r w:rsidRPr="00AD62AE">
        <w:rPr>
          <w:rFonts w:ascii="Arial" w:eastAsia="Arial" w:hAnsi="Arial" w:cs="Arial"/>
          <w:sz w:val="20"/>
          <w:szCs w:val="20"/>
        </w:rPr>
        <w:t>El nombre correcto: las propiedades y métodos deberían usar el sistema de camel case (</w:t>
      </w:r>
      <w:r w:rsidR="0008670C" w:rsidRPr="00AD62AE">
        <w:rPr>
          <w:rFonts w:ascii="Arial" w:eastAsia="Arial" w:hAnsi="Arial" w:cs="Arial"/>
          <w:sz w:val="20"/>
          <w:szCs w:val="20"/>
        </w:rPr>
        <w:t>ej.</w:t>
      </w:r>
      <w:r w:rsidRPr="00AD62AE">
        <w:rPr>
          <w:rFonts w:ascii="Arial" w:eastAsia="Arial" w:hAnsi="Arial" w:cs="Arial"/>
          <w:sz w:val="20"/>
          <w:szCs w:val="20"/>
        </w:rPr>
        <w:t xml:space="preserve">: </w:t>
      </w:r>
      <w:proofErr w:type="spellStart"/>
      <w:r w:rsidRPr="00AD62AE">
        <w:rPr>
          <w:rFonts w:ascii="Arial" w:eastAsia="Arial" w:hAnsi="Arial" w:cs="Arial"/>
          <w:sz w:val="20"/>
          <w:szCs w:val="20"/>
        </w:rPr>
        <w:t>getUserByName</w:t>
      </w:r>
      <w:proofErr w:type="spellEnd"/>
      <w:r w:rsidRPr="00AD62AE">
        <w:rPr>
          <w:rFonts w:ascii="Arial" w:eastAsia="Arial" w:hAnsi="Arial" w:cs="Arial"/>
          <w:sz w:val="20"/>
          <w:szCs w:val="20"/>
        </w:rPr>
        <w:t xml:space="preserve">), al contrario, las clases (componentes, servicios, </w:t>
      </w:r>
      <w:r w:rsidR="0008670C" w:rsidRPr="00AD62AE">
        <w:rPr>
          <w:rFonts w:ascii="Arial" w:eastAsia="Arial" w:hAnsi="Arial" w:cs="Arial"/>
          <w:sz w:val="20"/>
          <w:szCs w:val="20"/>
        </w:rPr>
        <w:t>etc.</w:t>
      </w:r>
      <w:r w:rsidRPr="00AD62AE">
        <w:rPr>
          <w:rFonts w:ascii="Arial" w:eastAsia="Arial" w:hAnsi="Arial" w:cs="Arial"/>
          <w:sz w:val="20"/>
          <w:szCs w:val="20"/>
        </w:rPr>
        <w:t xml:space="preserve">) deben usar </w:t>
      </w:r>
      <w:proofErr w:type="spellStart"/>
      <w:r w:rsidRPr="00AD62AE">
        <w:rPr>
          <w:rFonts w:ascii="Arial" w:eastAsia="Arial" w:hAnsi="Arial" w:cs="Arial"/>
          <w:sz w:val="20"/>
          <w:szCs w:val="20"/>
        </w:rPr>
        <w:t>upper</w:t>
      </w:r>
      <w:proofErr w:type="spellEnd"/>
      <w:r w:rsidRPr="00AD62AE">
        <w:rPr>
          <w:rFonts w:ascii="Arial" w:eastAsia="Arial" w:hAnsi="Arial" w:cs="Arial"/>
          <w:sz w:val="20"/>
          <w:szCs w:val="20"/>
        </w:rPr>
        <w:t xml:space="preserve"> camel case (</w:t>
      </w:r>
      <w:r w:rsidR="0008670C" w:rsidRPr="00AD62AE">
        <w:rPr>
          <w:rFonts w:ascii="Arial" w:eastAsia="Arial" w:hAnsi="Arial" w:cs="Arial"/>
          <w:sz w:val="20"/>
          <w:szCs w:val="20"/>
        </w:rPr>
        <w:t>ej.</w:t>
      </w:r>
      <w:r w:rsidRPr="00AD62AE">
        <w:rPr>
          <w:rFonts w:ascii="Arial" w:eastAsia="Arial" w:hAnsi="Arial" w:cs="Arial"/>
          <w:sz w:val="20"/>
          <w:szCs w:val="20"/>
        </w:rPr>
        <w:t xml:space="preserve">: </w:t>
      </w:r>
      <w:proofErr w:type="spellStart"/>
      <w:r w:rsidRPr="00AD62AE">
        <w:rPr>
          <w:rFonts w:ascii="Arial" w:eastAsia="Arial" w:hAnsi="Arial" w:cs="Arial"/>
          <w:sz w:val="20"/>
          <w:szCs w:val="20"/>
        </w:rPr>
        <w:t>UserComponent</w:t>
      </w:r>
      <w:proofErr w:type="spellEnd"/>
      <w:r w:rsidRPr="00AD62AE">
        <w:rPr>
          <w:rFonts w:ascii="Arial" w:eastAsia="Arial" w:hAnsi="Arial" w:cs="Arial"/>
          <w:sz w:val="20"/>
          <w:szCs w:val="20"/>
        </w:rPr>
        <w:t>).</w:t>
      </w:r>
    </w:p>
    <w:p w14:paraId="7E92ED1D" w14:textId="77777777" w:rsidR="00916871" w:rsidRPr="00AD62AE" w:rsidRDefault="00916871" w:rsidP="00C11AF4">
      <w:pPr>
        <w:pStyle w:val="ListParagraph"/>
        <w:numPr>
          <w:ilvl w:val="0"/>
          <w:numId w:val="30"/>
        </w:numPr>
        <w:rPr>
          <w:rFonts w:ascii="Arial" w:eastAsia="Arial" w:hAnsi="Arial" w:cs="Arial"/>
          <w:sz w:val="20"/>
          <w:szCs w:val="20"/>
        </w:rPr>
      </w:pPr>
      <w:r w:rsidRPr="00AD62AE">
        <w:rPr>
          <w:rFonts w:ascii="Arial" w:eastAsia="Arial" w:hAnsi="Arial" w:cs="Arial"/>
          <w:sz w:val="20"/>
          <w:szCs w:val="20"/>
        </w:rPr>
        <w:t xml:space="preserve">Los componentes y servicios deben tener su respectivo sufijo: </w:t>
      </w:r>
      <w:proofErr w:type="spellStart"/>
      <w:r w:rsidRPr="00AD62AE">
        <w:rPr>
          <w:rFonts w:ascii="Arial" w:eastAsia="Arial" w:hAnsi="Arial" w:cs="Arial"/>
          <w:sz w:val="20"/>
          <w:szCs w:val="20"/>
        </w:rPr>
        <w:t>UserComponent</w:t>
      </w:r>
      <w:proofErr w:type="spellEnd"/>
      <w:r w:rsidRPr="00AD62AE">
        <w:rPr>
          <w:rFonts w:ascii="Arial" w:eastAsia="Arial" w:hAnsi="Arial" w:cs="Arial"/>
          <w:sz w:val="20"/>
          <w:szCs w:val="20"/>
        </w:rPr>
        <w:t xml:space="preserve">, </w:t>
      </w:r>
      <w:proofErr w:type="spellStart"/>
      <w:r w:rsidRPr="00AD62AE">
        <w:rPr>
          <w:rFonts w:ascii="Arial" w:eastAsia="Arial" w:hAnsi="Arial" w:cs="Arial"/>
          <w:sz w:val="20"/>
          <w:szCs w:val="20"/>
        </w:rPr>
        <w:t>UserService</w:t>
      </w:r>
      <w:proofErr w:type="spellEnd"/>
      <w:r w:rsidRPr="00AD62AE">
        <w:rPr>
          <w:rFonts w:ascii="Arial" w:eastAsia="Arial" w:hAnsi="Arial" w:cs="Arial"/>
          <w:sz w:val="20"/>
          <w:szCs w:val="20"/>
        </w:rPr>
        <w:t>.</w:t>
      </w:r>
    </w:p>
    <w:p w14:paraId="659F7E2C" w14:textId="77777777" w:rsidR="00916871" w:rsidRPr="00AD62AE" w:rsidRDefault="00916871" w:rsidP="00C11AF4">
      <w:pPr>
        <w:pStyle w:val="ListParagraph"/>
        <w:numPr>
          <w:ilvl w:val="0"/>
          <w:numId w:val="30"/>
        </w:numPr>
        <w:rPr>
          <w:rFonts w:ascii="Arial" w:eastAsia="Arial" w:hAnsi="Arial" w:cs="Arial"/>
          <w:sz w:val="20"/>
          <w:szCs w:val="20"/>
        </w:rPr>
      </w:pPr>
      <w:proofErr w:type="spellStart"/>
      <w:r w:rsidRPr="00AD62AE">
        <w:rPr>
          <w:rFonts w:ascii="Arial" w:eastAsia="Arial" w:hAnsi="Arial" w:cs="Arial"/>
          <w:sz w:val="20"/>
          <w:szCs w:val="20"/>
        </w:rPr>
        <w:t>Imports</w:t>
      </w:r>
      <w:proofErr w:type="spellEnd"/>
      <w:r w:rsidRPr="00AD62AE">
        <w:rPr>
          <w:rFonts w:ascii="Arial" w:eastAsia="Arial" w:hAnsi="Arial" w:cs="Arial"/>
          <w:sz w:val="20"/>
          <w:szCs w:val="20"/>
        </w:rPr>
        <w:t>: los archivos externos van primero.</w:t>
      </w:r>
    </w:p>
    <w:p w14:paraId="32B85BF1" w14:textId="77777777" w:rsidR="00916871" w:rsidRPr="00AD62AE" w:rsidRDefault="00916871" w:rsidP="00C11AF4">
      <w:pPr>
        <w:pStyle w:val="ListParagraph"/>
        <w:numPr>
          <w:ilvl w:val="0"/>
          <w:numId w:val="30"/>
        </w:numPr>
        <w:rPr>
          <w:rFonts w:ascii="Arial" w:eastAsia="Arial" w:hAnsi="Arial" w:cs="Arial"/>
          <w:sz w:val="20"/>
          <w:szCs w:val="20"/>
        </w:rPr>
      </w:pPr>
      <w:r w:rsidRPr="00AD62AE">
        <w:rPr>
          <w:rFonts w:ascii="Arial" w:eastAsia="Arial" w:hAnsi="Arial" w:cs="Arial"/>
          <w:sz w:val="20"/>
          <w:szCs w:val="20"/>
        </w:rPr>
        <w:lastRenderedPageBreak/>
        <w:t xml:space="preserve">Código </w:t>
      </w:r>
      <w:proofErr w:type="spellStart"/>
      <w:proofErr w:type="gramStart"/>
      <w:r w:rsidRPr="00AD62AE">
        <w:rPr>
          <w:rFonts w:ascii="Arial" w:eastAsia="Arial" w:hAnsi="Arial" w:cs="Arial"/>
          <w:sz w:val="20"/>
          <w:szCs w:val="20"/>
        </w:rPr>
        <w:t>auto-descriptivo</w:t>
      </w:r>
      <w:proofErr w:type="spellEnd"/>
      <w:proofErr w:type="gramEnd"/>
    </w:p>
    <w:p w14:paraId="65ABECFD" w14:textId="77777777" w:rsidR="00916871" w:rsidRPr="00AD62AE" w:rsidRDefault="00916871" w:rsidP="00C11AF4">
      <w:pPr>
        <w:pStyle w:val="ListParagraph"/>
        <w:numPr>
          <w:ilvl w:val="0"/>
          <w:numId w:val="30"/>
        </w:numPr>
        <w:rPr>
          <w:rFonts w:ascii="Arial" w:eastAsia="Arial" w:hAnsi="Arial" w:cs="Arial"/>
          <w:sz w:val="20"/>
          <w:szCs w:val="20"/>
        </w:rPr>
      </w:pPr>
      <w:r w:rsidRPr="00AD62AE">
        <w:rPr>
          <w:rFonts w:ascii="Arial" w:eastAsia="Arial" w:hAnsi="Arial" w:cs="Arial"/>
          <w:sz w:val="20"/>
          <w:szCs w:val="20"/>
        </w:rPr>
        <w:t>Explica con el mismo código, no en comentarios.</w:t>
      </w:r>
    </w:p>
    <w:p w14:paraId="0FAF87D8" w14:textId="77777777" w:rsidR="00916871" w:rsidRPr="00AD62AE" w:rsidRDefault="00916871" w:rsidP="00C11AF4">
      <w:pPr>
        <w:pStyle w:val="ListParagraph"/>
        <w:numPr>
          <w:ilvl w:val="0"/>
          <w:numId w:val="30"/>
        </w:numPr>
        <w:rPr>
          <w:rFonts w:ascii="Arial" w:eastAsia="Arial" w:hAnsi="Arial" w:cs="Arial"/>
          <w:sz w:val="20"/>
          <w:szCs w:val="20"/>
        </w:rPr>
      </w:pPr>
      <w:r w:rsidRPr="00AD62AE">
        <w:rPr>
          <w:rFonts w:ascii="Arial" w:eastAsia="Arial" w:hAnsi="Arial" w:cs="Arial"/>
          <w:sz w:val="20"/>
          <w:szCs w:val="20"/>
        </w:rPr>
        <w:t>Comentarios deben ser claros y entendibles.</w:t>
      </w:r>
    </w:p>
    <w:p w14:paraId="5BFB2C74" w14:textId="77777777" w:rsidR="00916871" w:rsidRPr="00AD62AE" w:rsidRDefault="00916871" w:rsidP="00C11AF4">
      <w:pPr>
        <w:pStyle w:val="ListParagraph"/>
        <w:numPr>
          <w:ilvl w:val="0"/>
          <w:numId w:val="30"/>
        </w:numPr>
        <w:rPr>
          <w:rFonts w:ascii="Arial" w:eastAsia="Arial" w:hAnsi="Arial" w:cs="Arial"/>
          <w:sz w:val="20"/>
          <w:szCs w:val="20"/>
        </w:rPr>
      </w:pPr>
      <w:r w:rsidRPr="00AD62AE">
        <w:rPr>
          <w:rFonts w:ascii="Arial" w:eastAsia="Arial" w:hAnsi="Arial" w:cs="Arial"/>
          <w:sz w:val="20"/>
          <w:szCs w:val="20"/>
        </w:rPr>
        <w:t xml:space="preserve">Evita comentar si: a). tratas de explicar que hace tu código, deja que este sea tan claro que se explique solo. b). tienes funciones y métodos bien nombrados. </w:t>
      </w:r>
    </w:p>
    <w:p w14:paraId="4DE546D1" w14:textId="77777777" w:rsidR="00916871" w:rsidRPr="00AD62AE" w:rsidRDefault="00916871" w:rsidP="00C11AF4">
      <w:pPr>
        <w:pStyle w:val="ListParagraph"/>
        <w:numPr>
          <w:ilvl w:val="0"/>
          <w:numId w:val="30"/>
        </w:numPr>
        <w:rPr>
          <w:rFonts w:ascii="Arial" w:eastAsia="Arial" w:hAnsi="Arial" w:cs="Arial"/>
          <w:sz w:val="20"/>
          <w:szCs w:val="20"/>
        </w:rPr>
      </w:pPr>
      <w:r w:rsidRPr="00AD62AE">
        <w:rPr>
          <w:rFonts w:ascii="Arial" w:eastAsia="Arial" w:hAnsi="Arial" w:cs="Arial"/>
          <w:sz w:val="20"/>
          <w:szCs w:val="20"/>
        </w:rPr>
        <w:t>Comentar cuando: a). trate de explicar por qué se hizo lo que se hizo. b). tratar de explicar consecuencias de lo que se escribió. c). en API docs.</w:t>
      </w:r>
    </w:p>
    <w:p w14:paraId="6FDA903F" w14:textId="77777777" w:rsidR="00916871" w:rsidRPr="00AD62AE" w:rsidRDefault="00916871" w:rsidP="00916871">
      <w:pPr>
        <w:pStyle w:val="ListParagraph"/>
        <w:rPr>
          <w:rFonts w:ascii="Arial" w:eastAsia="Arial" w:hAnsi="Arial" w:cs="Arial"/>
          <w:sz w:val="20"/>
          <w:szCs w:val="20"/>
        </w:rPr>
      </w:pPr>
    </w:p>
    <w:p w14:paraId="2EDCB64D" w14:textId="01716124" w:rsidR="00916871" w:rsidRPr="00AD62AE" w:rsidRDefault="00982B53" w:rsidP="00982B53">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155" w:name="_Toc89545869"/>
      <w:bookmarkStart w:id="156" w:name="_Toc107952292"/>
      <w:r w:rsidRPr="00AD62AE">
        <w:rPr>
          <w:rFonts w:ascii="Arial" w:eastAsia="Times New Roman" w:hAnsi="Arial" w:cs="Arial"/>
          <w:b/>
          <w:color w:val="auto"/>
          <w:sz w:val="20"/>
          <w:szCs w:val="20"/>
          <w:lang w:eastAsia="ar-SA"/>
        </w:rPr>
        <w:t>MANEJO COMPONENTES</w:t>
      </w:r>
      <w:bookmarkEnd w:id="155"/>
      <w:bookmarkEnd w:id="156"/>
    </w:p>
    <w:p w14:paraId="644A73B9" w14:textId="77777777" w:rsidR="00916871" w:rsidRPr="00AD62AE" w:rsidRDefault="00916871" w:rsidP="00916871">
      <w:pPr>
        <w:rPr>
          <w:rFonts w:ascii="Arial" w:eastAsia="Arial" w:hAnsi="Arial" w:cs="Arial"/>
          <w:sz w:val="20"/>
          <w:szCs w:val="20"/>
        </w:rPr>
      </w:pPr>
    </w:p>
    <w:p w14:paraId="1746728D" w14:textId="77777777" w:rsidR="00916871" w:rsidRPr="00AD62AE" w:rsidRDefault="00916871" w:rsidP="00916871">
      <w:pPr>
        <w:rPr>
          <w:rFonts w:ascii="Arial" w:eastAsia="Arial" w:hAnsi="Arial" w:cs="Arial"/>
          <w:sz w:val="20"/>
          <w:szCs w:val="20"/>
        </w:rPr>
      </w:pPr>
    </w:p>
    <w:p w14:paraId="04A545BF" w14:textId="77777777" w:rsidR="00916871" w:rsidRPr="00AD62AE" w:rsidRDefault="00916871" w:rsidP="00C11AF4">
      <w:pPr>
        <w:pStyle w:val="ListParagraph"/>
        <w:numPr>
          <w:ilvl w:val="0"/>
          <w:numId w:val="31"/>
        </w:numPr>
        <w:rPr>
          <w:rFonts w:ascii="Arial" w:eastAsia="Arial" w:hAnsi="Arial" w:cs="Arial"/>
          <w:sz w:val="20"/>
          <w:szCs w:val="20"/>
        </w:rPr>
      </w:pPr>
      <w:r w:rsidRPr="00AD62AE">
        <w:rPr>
          <w:rFonts w:ascii="Arial" w:eastAsia="Arial" w:hAnsi="Arial" w:cs="Arial"/>
          <w:sz w:val="20"/>
          <w:szCs w:val="20"/>
        </w:rPr>
        <w:t xml:space="preserve">Es importante tratar de escribir código lo más compacto posible. Un método no debería tener más de 20 líneas de código, entre más código junto tengas más difícil será entenderlo. Es por esto </w:t>
      </w:r>
      <w:proofErr w:type="gramStart"/>
      <w:r w:rsidRPr="00AD62AE">
        <w:rPr>
          <w:rFonts w:ascii="Arial" w:eastAsia="Arial" w:hAnsi="Arial" w:cs="Arial"/>
          <w:sz w:val="20"/>
          <w:szCs w:val="20"/>
        </w:rPr>
        <w:t>que</w:t>
      </w:r>
      <w:proofErr w:type="gramEnd"/>
      <w:r w:rsidRPr="00AD62AE">
        <w:rPr>
          <w:rFonts w:ascii="Arial" w:eastAsia="Arial" w:hAnsi="Arial" w:cs="Arial"/>
          <w:sz w:val="20"/>
          <w:szCs w:val="20"/>
        </w:rPr>
        <w:t xml:space="preserve"> utilizamos funciones que nos permitan hacer composición.</w:t>
      </w:r>
    </w:p>
    <w:p w14:paraId="53715E8B" w14:textId="77777777" w:rsidR="00916871" w:rsidRPr="00AD62AE" w:rsidRDefault="00916871" w:rsidP="00916871">
      <w:pPr>
        <w:rPr>
          <w:rFonts w:ascii="Arial" w:eastAsia="Arial" w:hAnsi="Arial" w:cs="Arial"/>
          <w:sz w:val="20"/>
          <w:szCs w:val="20"/>
        </w:rPr>
      </w:pPr>
    </w:p>
    <w:p w14:paraId="3F44D024" w14:textId="77777777" w:rsidR="00916871" w:rsidRPr="00AD62AE" w:rsidRDefault="00916871" w:rsidP="00C11AF4">
      <w:pPr>
        <w:pStyle w:val="ListParagraph"/>
        <w:numPr>
          <w:ilvl w:val="0"/>
          <w:numId w:val="31"/>
        </w:numPr>
        <w:rPr>
          <w:rFonts w:ascii="Arial" w:eastAsia="Arial" w:hAnsi="Arial" w:cs="Arial"/>
          <w:sz w:val="20"/>
          <w:szCs w:val="20"/>
        </w:rPr>
      </w:pPr>
      <w:r w:rsidRPr="00AD62AE">
        <w:rPr>
          <w:rFonts w:ascii="Arial" w:eastAsia="Arial" w:hAnsi="Arial" w:cs="Arial"/>
          <w:sz w:val="20"/>
          <w:szCs w:val="20"/>
        </w:rPr>
        <w:t>Los componentes deben ser lo más simples posibles. En este contexto, se recomienda delegar la mayor parte de la lógica en los servicios del API.</w:t>
      </w:r>
    </w:p>
    <w:p w14:paraId="4DF1C028" w14:textId="77777777" w:rsidR="00916871" w:rsidRPr="00AD62AE" w:rsidRDefault="00916871" w:rsidP="00916871">
      <w:pPr>
        <w:rPr>
          <w:rFonts w:ascii="Arial" w:eastAsia="Arial" w:hAnsi="Arial" w:cs="Arial"/>
          <w:sz w:val="20"/>
          <w:szCs w:val="20"/>
        </w:rPr>
      </w:pPr>
    </w:p>
    <w:p w14:paraId="4E659885" w14:textId="3B12F29E" w:rsidR="00916871" w:rsidRPr="00AD62AE" w:rsidRDefault="00982B53" w:rsidP="00982B53">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157" w:name="_Toc89545870"/>
      <w:bookmarkStart w:id="158" w:name="_Toc107952293"/>
      <w:r w:rsidRPr="00AD62AE">
        <w:rPr>
          <w:rFonts w:ascii="Arial" w:eastAsia="Times New Roman" w:hAnsi="Arial" w:cs="Arial"/>
          <w:b/>
          <w:color w:val="auto"/>
          <w:sz w:val="20"/>
          <w:szCs w:val="20"/>
          <w:lang w:eastAsia="ar-SA"/>
        </w:rPr>
        <w:t>SERVICIOS</w:t>
      </w:r>
      <w:bookmarkEnd w:id="157"/>
      <w:bookmarkEnd w:id="158"/>
    </w:p>
    <w:p w14:paraId="2A9905ED" w14:textId="77777777" w:rsidR="00916871" w:rsidRPr="00AD62AE" w:rsidRDefault="00916871" w:rsidP="00916871">
      <w:pPr>
        <w:rPr>
          <w:rFonts w:ascii="Arial" w:eastAsia="Arial" w:hAnsi="Arial" w:cs="Arial"/>
          <w:sz w:val="20"/>
          <w:szCs w:val="20"/>
        </w:rPr>
      </w:pPr>
    </w:p>
    <w:p w14:paraId="4B85263F" w14:textId="77777777" w:rsidR="00916871" w:rsidRPr="00AD62AE" w:rsidRDefault="00916871" w:rsidP="00C11AF4">
      <w:pPr>
        <w:pStyle w:val="ListParagraph"/>
        <w:numPr>
          <w:ilvl w:val="0"/>
          <w:numId w:val="32"/>
        </w:numPr>
        <w:rPr>
          <w:rFonts w:ascii="Arial" w:eastAsia="Arial" w:hAnsi="Arial" w:cs="Arial"/>
          <w:sz w:val="20"/>
          <w:szCs w:val="20"/>
        </w:rPr>
      </w:pPr>
      <w:r w:rsidRPr="00AD62AE">
        <w:rPr>
          <w:rFonts w:ascii="Arial" w:eastAsia="Arial" w:hAnsi="Arial" w:cs="Arial"/>
          <w:sz w:val="20"/>
          <w:szCs w:val="20"/>
        </w:rPr>
        <w:t xml:space="preserve">Crear los servicios como </w:t>
      </w:r>
      <w:proofErr w:type="spellStart"/>
      <w:r w:rsidRPr="00AD62AE">
        <w:rPr>
          <w:rFonts w:ascii="Arial" w:eastAsia="Arial" w:hAnsi="Arial" w:cs="Arial"/>
          <w:sz w:val="20"/>
          <w:szCs w:val="20"/>
        </w:rPr>
        <w:t>Injectables</w:t>
      </w:r>
      <w:proofErr w:type="spellEnd"/>
    </w:p>
    <w:p w14:paraId="4E190DDC" w14:textId="77777777" w:rsidR="00916871" w:rsidRPr="00AD62AE" w:rsidRDefault="00916871" w:rsidP="00C11AF4">
      <w:pPr>
        <w:pStyle w:val="ListParagraph"/>
        <w:numPr>
          <w:ilvl w:val="0"/>
          <w:numId w:val="32"/>
        </w:numPr>
        <w:rPr>
          <w:rFonts w:ascii="Arial" w:eastAsia="Arial" w:hAnsi="Arial" w:cs="Arial"/>
          <w:sz w:val="20"/>
          <w:szCs w:val="20"/>
        </w:rPr>
      </w:pPr>
      <w:r w:rsidRPr="00AD62AE">
        <w:rPr>
          <w:rFonts w:ascii="Arial" w:eastAsia="Arial" w:hAnsi="Arial" w:cs="Arial"/>
          <w:sz w:val="20"/>
          <w:szCs w:val="20"/>
        </w:rPr>
        <w:t xml:space="preserve">Utilizar los servicios para recolectar tu data: es total responsabilidad de los servicios recolectar la data necesaria, ya sea desde una API, </w:t>
      </w:r>
      <w:proofErr w:type="spellStart"/>
      <w:r w:rsidRPr="00AD62AE">
        <w:rPr>
          <w:rFonts w:ascii="Arial" w:eastAsia="Arial" w:hAnsi="Arial" w:cs="Arial"/>
          <w:sz w:val="20"/>
          <w:szCs w:val="20"/>
        </w:rPr>
        <w:t>localstorage</w:t>
      </w:r>
      <w:proofErr w:type="spellEnd"/>
      <w:r w:rsidRPr="00AD62AE">
        <w:rPr>
          <w:rFonts w:ascii="Arial" w:eastAsia="Arial" w:hAnsi="Arial" w:cs="Arial"/>
          <w:sz w:val="20"/>
          <w:szCs w:val="20"/>
        </w:rPr>
        <w:t xml:space="preserve"> o alguna estructura que se requiera. Los componentes nunca deben encargarse de pensar como traer data, estos solo deberían encargarse de llamar al servicio que contiene todo lo necesario. </w:t>
      </w:r>
    </w:p>
    <w:p w14:paraId="32359BFF" w14:textId="77777777" w:rsidR="00916871" w:rsidRPr="00AD62AE" w:rsidRDefault="00916871" w:rsidP="00916871">
      <w:pPr>
        <w:rPr>
          <w:rFonts w:ascii="Arial" w:eastAsia="Arial" w:hAnsi="Arial" w:cs="Arial"/>
          <w:sz w:val="20"/>
          <w:szCs w:val="20"/>
        </w:rPr>
      </w:pPr>
    </w:p>
    <w:p w14:paraId="4DAE4EC4" w14:textId="17147B5B" w:rsidR="00916871" w:rsidRPr="00AD62AE" w:rsidRDefault="00982B53" w:rsidP="00982B53">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159" w:name="_Toc89545871"/>
      <w:bookmarkStart w:id="160" w:name="_Toc107952294"/>
      <w:r w:rsidRPr="00AD62AE">
        <w:rPr>
          <w:rFonts w:ascii="Arial" w:eastAsia="Times New Roman" w:hAnsi="Arial" w:cs="Arial"/>
          <w:b/>
          <w:color w:val="auto"/>
          <w:sz w:val="20"/>
          <w:szCs w:val="20"/>
          <w:lang w:eastAsia="ar-SA"/>
        </w:rPr>
        <w:t>SEGURIDAD</w:t>
      </w:r>
      <w:bookmarkEnd w:id="159"/>
      <w:bookmarkEnd w:id="160"/>
    </w:p>
    <w:p w14:paraId="331099D5" w14:textId="77777777" w:rsidR="00916871" w:rsidRPr="00AD62AE" w:rsidRDefault="00916871" w:rsidP="00916871">
      <w:pPr>
        <w:rPr>
          <w:rFonts w:ascii="Arial" w:eastAsia="Arial" w:hAnsi="Arial" w:cs="Arial"/>
          <w:sz w:val="20"/>
          <w:szCs w:val="20"/>
        </w:rPr>
      </w:pPr>
    </w:p>
    <w:p w14:paraId="1EEA580C" w14:textId="77777777" w:rsidR="00916871" w:rsidRPr="00AD62AE" w:rsidRDefault="00916871" w:rsidP="00916871">
      <w:pPr>
        <w:rPr>
          <w:rFonts w:ascii="Arial" w:eastAsia="Arial" w:hAnsi="Arial" w:cs="Arial"/>
          <w:sz w:val="20"/>
          <w:szCs w:val="20"/>
        </w:rPr>
      </w:pPr>
      <w:r w:rsidRPr="00AD62AE">
        <w:rPr>
          <w:rFonts w:ascii="Arial" w:eastAsia="Arial" w:hAnsi="Arial" w:cs="Arial"/>
          <w:sz w:val="20"/>
          <w:szCs w:val="20"/>
        </w:rPr>
        <w:t xml:space="preserve">Con el fin de disminuir vulnerabilidades o problemas de seguridad que puede tener el </w:t>
      </w:r>
      <w:proofErr w:type="spellStart"/>
      <w:r w:rsidRPr="00AD62AE">
        <w:rPr>
          <w:rFonts w:ascii="Arial" w:eastAsia="Arial" w:hAnsi="Arial" w:cs="Arial"/>
          <w:sz w:val="20"/>
          <w:szCs w:val="20"/>
        </w:rPr>
        <w:t>framework</w:t>
      </w:r>
      <w:proofErr w:type="spellEnd"/>
      <w:r w:rsidRPr="00AD62AE">
        <w:rPr>
          <w:rFonts w:ascii="Arial" w:eastAsia="Arial" w:hAnsi="Arial" w:cs="Arial"/>
          <w:sz w:val="20"/>
          <w:szCs w:val="20"/>
        </w:rPr>
        <w:t xml:space="preserve"> de trabajo se recomienda:</w:t>
      </w:r>
    </w:p>
    <w:p w14:paraId="1F408BC5" w14:textId="77777777" w:rsidR="00916871" w:rsidRPr="00AD62AE" w:rsidRDefault="00916871" w:rsidP="00916871">
      <w:pPr>
        <w:rPr>
          <w:rFonts w:ascii="Arial" w:eastAsia="Arial" w:hAnsi="Arial" w:cs="Arial"/>
          <w:sz w:val="20"/>
          <w:szCs w:val="20"/>
        </w:rPr>
      </w:pPr>
    </w:p>
    <w:p w14:paraId="0A3EBC04" w14:textId="77777777" w:rsidR="00916871" w:rsidRPr="00AD62AE" w:rsidRDefault="00916871" w:rsidP="00C11AF4">
      <w:pPr>
        <w:pStyle w:val="ListParagraph"/>
        <w:numPr>
          <w:ilvl w:val="0"/>
          <w:numId w:val="33"/>
        </w:numPr>
        <w:rPr>
          <w:rFonts w:ascii="Arial" w:eastAsia="Arial" w:hAnsi="Arial" w:cs="Arial"/>
          <w:sz w:val="20"/>
          <w:szCs w:val="20"/>
        </w:rPr>
      </w:pPr>
      <w:r w:rsidRPr="00AD62AE">
        <w:rPr>
          <w:rFonts w:ascii="Arial" w:eastAsia="Arial" w:hAnsi="Arial" w:cs="Arial"/>
          <w:sz w:val="20"/>
          <w:szCs w:val="20"/>
        </w:rPr>
        <w:t>Manténgase actualizado con las últimas versiones de la biblioteca Angular.</w:t>
      </w:r>
    </w:p>
    <w:p w14:paraId="23BFA8D1" w14:textId="77777777" w:rsidR="00916871" w:rsidRPr="00AD62AE" w:rsidRDefault="00916871" w:rsidP="00C11AF4">
      <w:pPr>
        <w:pStyle w:val="ListParagraph"/>
        <w:numPr>
          <w:ilvl w:val="0"/>
          <w:numId w:val="33"/>
        </w:numPr>
        <w:rPr>
          <w:rFonts w:ascii="Arial" w:eastAsia="Arial" w:hAnsi="Arial" w:cs="Arial"/>
          <w:sz w:val="20"/>
          <w:szCs w:val="20"/>
        </w:rPr>
      </w:pPr>
      <w:r w:rsidRPr="00AD62AE">
        <w:rPr>
          <w:rFonts w:ascii="Arial" w:eastAsia="Arial" w:hAnsi="Arial" w:cs="Arial"/>
          <w:sz w:val="20"/>
          <w:szCs w:val="20"/>
        </w:rPr>
        <w:t xml:space="preserve">No modifique su copia de Angular </w:t>
      </w:r>
    </w:p>
    <w:p w14:paraId="0ABC18B8" w14:textId="77777777" w:rsidR="00916871" w:rsidRPr="00AD62AE" w:rsidRDefault="00916871" w:rsidP="00916871">
      <w:pPr>
        <w:rPr>
          <w:rFonts w:ascii="Arial" w:eastAsia="Arial" w:hAnsi="Arial" w:cs="Arial"/>
          <w:sz w:val="20"/>
          <w:szCs w:val="20"/>
        </w:rPr>
      </w:pPr>
    </w:p>
    <w:p w14:paraId="6D0D068F" w14:textId="6F11C70F" w:rsidR="00916871" w:rsidRPr="00AD62AE" w:rsidRDefault="00982B53" w:rsidP="00982B53">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161" w:name="_Toc89545872"/>
      <w:bookmarkStart w:id="162" w:name="_Toc107952295"/>
      <w:r w:rsidRPr="00AD62AE">
        <w:rPr>
          <w:rFonts w:ascii="Arial" w:eastAsia="Times New Roman" w:hAnsi="Arial" w:cs="Arial"/>
          <w:b/>
          <w:color w:val="auto"/>
          <w:sz w:val="20"/>
          <w:szCs w:val="20"/>
          <w:lang w:eastAsia="ar-SA"/>
        </w:rPr>
        <w:t>ACCESIBILIDAD</w:t>
      </w:r>
      <w:bookmarkEnd w:id="161"/>
      <w:bookmarkEnd w:id="162"/>
    </w:p>
    <w:p w14:paraId="27C1933D" w14:textId="77777777" w:rsidR="00916871" w:rsidRPr="00AD62AE" w:rsidRDefault="00916871" w:rsidP="00916871">
      <w:pPr>
        <w:rPr>
          <w:rFonts w:ascii="Arial" w:eastAsia="Arial" w:hAnsi="Arial" w:cs="Arial"/>
          <w:sz w:val="20"/>
          <w:szCs w:val="20"/>
        </w:rPr>
      </w:pPr>
    </w:p>
    <w:p w14:paraId="483A453B" w14:textId="77777777" w:rsidR="00916871" w:rsidRPr="00AD62AE" w:rsidRDefault="00916871" w:rsidP="00C11AF4">
      <w:pPr>
        <w:pStyle w:val="ListParagraph"/>
        <w:numPr>
          <w:ilvl w:val="0"/>
          <w:numId w:val="34"/>
        </w:numPr>
        <w:rPr>
          <w:rFonts w:ascii="Arial" w:eastAsia="Arial" w:hAnsi="Arial" w:cs="Arial"/>
          <w:sz w:val="20"/>
          <w:szCs w:val="20"/>
        </w:rPr>
      </w:pPr>
      <w:r w:rsidRPr="00AD62AE">
        <w:rPr>
          <w:rFonts w:ascii="Arial" w:eastAsia="Arial" w:hAnsi="Arial" w:cs="Arial"/>
          <w:sz w:val="20"/>
          <w:szCs w:val="20"/>
        </w:rPr>
        <w:t>Utilizar y asignar los valores a los atributos ARIA</w:t>
      </w:r>
    </w:p>
    <w:p w14:paraId="7E7EB981" w14:textId="77777777" w:rsidR="00916871" w:rsidRPr="00AD62AE" w:rsidRDefault="00916871" w:rsidP="00916871">
      <w:pPr>
        <w:rPr>
          <w:rFonts w:ascii="Arial" w:eastAsia="Arial" w:hAnsi="Arial" w:cs="Arial"/>
          <w:sz w:val="20"/>
          <w:szCs w:val="20"/>
        </w:rPr>
      </w:pPr>
    </w:p>
    <w:p w14:paraId="5E9F783B" w14:textId="7254FC3D" w:rsidR="00916871" w:rsidRPr="00AD62AE" w:rsidRDefault="00982B53" w:rsidP="00982B53">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163" w:name="_Toc89545873"/>
      <w:bookmarkStart w:id="164" w:name="_Toc107952296"/>
      <w:r w:rsidRPr="00AD62AE">
        <w:rPr>
          <w:rFonts w:ascii="Arial" w:eastAsia="Times New Roman" w:hAnsi="Arial" w:cs="Arial"/>
          <w:b/>
          <w:color w:val="auto"/>
          <w:sz w:val="20"/>
          <w:szCs w:val="20"/>
          <w:lang w:eastAsia="ar-SA"/>
        </w:rPr>
        <w:t>ENRUTAMIENTO</w:t>
      </w:r>
      <w:bookmarkEnd w:id="163"/>
      <w:bookmarkEnd w:id="164"/>
    </w:p>
    <w:p w14:paraId="26D45EB4" w14:textId="77777777" w:rsidR="00916871" w:rsidRPr="00AD62AE" w:rsidRDefault="00916871" w:rsidP="00916871">
      <w:pPr>
        <w:rPr>
          <w:rFonts w:ascii="Arial" w:eastAsia="Arial" w:hAnsi="Arial" w:cs="Arial"/>
          <w:sz w:val="20"/>
          <w:szCs w:val="20"/>
        </w:rPr>
      </w:pPr>
    </w:p>
    <w:p w14:paraId="3C41EF1D" w14:textId="77777777" w:rsidR="00916871" w:rsidRPr="00AD62AE" w:rsidRDefault="00916871" w:rsidP="00916871">
      <w:pPr>
        <w:rPr>
          <w:rFonts w:ascii="Arial" w:eastAsia="Arial" w:hAnsi="Arial" w:cs="Arial"/>
          <w:sz w:val="20"/>
          <w:szCs w:val="20"/>
        </w:rPr>
      </w:pPr>
      <w:r w:rsidRPr="00AD62AE">
        <w:rPr>
          <w:rFonts w:ascii="Arial" w:eastAsia="Arial" w:hAnsi="Arial" w:cs="Arial"/>
          <w:sz w:val="20"/>
          <w:szCs w:val="20"/>
        </w:rPr>
        <w:t>El enrutador de Angular permite la navegación de una vista a la siguiente. En nuestro caso, no vamos a añadir rutas al componente raíz (</w:t>
      </w:r>
      <w:proofErr w:type="spellStart"/>
      <w:r w:rsidRPr="00AD62AE">
        <w:rPr>
          <w:rFonts w:ascii="Arial" w:eastAsia="Arial" w:hAnsi="Arial" w:cs="Arial"/>
          <w:sz w:val="20"/>
          <w:szCs w:val="20"/>
        </w:rPr>
        <w:t>AppComponent</w:t>
      </w:r>
      <w:proofErr w:type="spellEnd"/>
      <w:r w:rsidRPr="00AD62AE">
        <w:rPr>
          <w:rFonts w:ascii="Arial" w:eastAsia="Arial" w:hAnsi="Arial" w:cs="Arial"/>
          <w:sz w:val="20"/>
          <w:szCs w:val="20"/>
        </w:rPr>
        <w:t xml:space="preserve">), sino que cuando la aplicación arranque, el </w:t>
      </w:r>
      <w:proofErr w:type="spellStart"/>
      <w:r w:rsidRPr="00AD62AE">
        <w:rPr>
          <w:rFonts w:ascii="Arial" w:eastAsia="Arial" w:hAnsi="Arial" w:cs="Arial"/>
          <w:sz w:val="20"/>
          <w:szCs w:val="20"/>
        </w:rPr>
        <w:t>CoreRoutingModule</w:t>
      </w:r>
      <w:proofErr w:type="spellEnd"/>
      <w:r w:rsidRPr="00AD62AE">
        <w:rPr>
          <w:rFonts w:ascii="Arial" w:eastAsia="Arial" w:hAnsi="Arial" w:cs="Arial"/>
          <w:sz w:val="20"/>
          <w:szCs w:val="20"/>
        </w:rPr>
        <w:t xml:space="preserve"> (declarado en app/</w:t>
      </w:r>
      <w:proofErr w:type="spellStart"/>
      <w:r w:rsidRPr="00AD62AE">
        <w:rPr>
          <w:rFonts w:ascii="Arial" w:eastAsia="Arial" w:hAnsi="Arial" w:cs="Arial"/>
          <w:sz w:val="20"/>
          <w:szCs w:val="20"/>
        </w:rPr>
        <w:t>core</w:t>
      </w:r>
      <w:proofErr w:type="spellEnd"/>
      <w:r w:rsidRPr="00AD62AE">
        <w:rPr>
          <w:rFonts w:ascii="Arial" w:eastAsia="Arial" w:hAnsi="Arial" w:cs="Arial"/>
          <w:sz w:val="20"/>
          <w:szCs w:val="20"/>
        </w:rPr>
        <w:t>/</w:t>
      </w:r>
      <w:proofErr w:type="spellStart"/>
      <w:r w:rsidRPr="00AD62AE">
        <w:rPr>
          <w:rFonts w:ascii="Arial" w:eastAsia="Arial" w:hAnsi="Arial" w:cs="Arial"/>
          <w:sz w:val="20"/>
          <w:szCs w:val="20"/>
        </w:rPr>
        <w:t>core-routing.module.ts</w:t>
      </w:r>
      <w:proofErr w:type="spellEnd"/>
      <w:r w:rsidRPr="00AD62AE">
        <w:rPr>
          <w:rFonts w:ascii="Arial" w:eastAsia="Arial" w:hAnsi="Arial" w:cs="Arial"/>
          <w:sz w:val="20"/>
          <w:szCs w:val="20"/>
        </w:rPr>
        <w:t>) se activará y cargará los componentes necesarios.</w:t>
      </w:r>
    </w:p>
    <w:p w14:paraId="487F0F90" w14:textId="77777777" w:rsidR="00916871" w:rsidRPr="00AD62AE" w:rsidRDefault="00916871" w:rsidP="00916871">
      <w:pPr>
        <w:rPr>
          <w:rFonts w:ascii="Arial" w:eastAsia="Arial" w:hAnsi="Arial" w:cs="Arial"/>
          <w:sz w:val="20"/>
          <w:szCs w:val="20"/>
        </w:rPr>
      </w:pPr>
    </w:p>
    <w:p w14:paraId="4D84F3F5" w14:textId="77777777" w:rsidR="00916871" w:rsidRPr="00AD62AE" w:rsidRDefault="00916871" w:rsidP="00916871">
      <w:pPr>
        <w:rPr>
          <w:rFonts w:ascii="Arial" w:eastAsia="Arial" w:hAnsi="Arial" w:cs="Arial"/>
          <w:sz w:val="20"/>
          <w:szCs w:val="20"/>
        </w:rPr>
      </w:pPr>
      <w:r w:rsidRPr="00AD62AE">
        <w:rPr>
          <w:rFonts w:ascii="Arial" w:eastAsia="Arial" w:hAnsi="Arial" w:cs="Arial"/>
          <w:sz w:val="20"/>
          <w:szCs w:val="20"/>
        </w:rPr>
        <w:t xml:space="preserve">En </w:t>
      </w:r>
      <w:proofErr w:type="spellStart"/>
      <w:r w:rsidRPr="00AD62AE">
        <w:rPr>
          <w:rFonts w:ascii="Arial" w:eastAsia="Arial" w:hAnsi="Arial" w:cs="Arial"/>
          <w:sz w:val="20"/>
          <w:szCs w:val="20"/>
        </w:rPr>
        <w:t>CoreRotingModule</w:t>
      </w:r>
      <w:proofErr w:type="spellEnd"/>
      <w:r w:rsidRPr="00AD62AE">
        <w:rPr>
          <w:rFonts w:ascii="Arial" w:eastAsia="Arial" w:hAnsi="Arial" w:cs="Arial"/>
          <w:sz w:val="20"/>
          <w:szCs w:val="20"/>
        </w:rPr>
        <w:t xml:space="preserve"> se configurarán las rutas de entrada a los módulos de Funcionalidades, dentro de los cuales se utilizarán las rutas declaradas en el propio módulo para navegar y mostrar el contenido dentro de la URL del propio módulo.</w:t>
      </w:r>
    </w:p>
    <w:p w14:paraId="008FE662" w14:textId="77777777" w:rsidR="00916871" w:rsidRPr="00AD62AE" w:rsidRDefault="00916871" w:rsidP="00916871">
      <w:pPr>
        <w:rPr>
          <w:rFonts w:ascii="Arial" w:eastAsia="Arial" w:hAnsi="Arial" w:cs="Arial"/>
          <w:sz w:val="20"/>
          <w:szCs w:val="20"/>
        </w:rPr>
      </w:pPr>
    </w:p>
    <w:p w14:paraId="2B85F20E" w14:textId="77777777" w:rsidR="00916871" w:rsidRPr="00AD62AE" w:rsidRDefault="00916871" w:rsidP="00916871">
      <w:pPr>
        <w:rPr>
          <w:rFonts w:ascii="Arial" w:eastAsia="Arial" w:hAnsi="Arial" w:cs="Arial"/>
          <w:sz w:val="20"/>
          <w:szCs w:val="20"/>
        </w:rPr>
      </w:pPr>
      <w:r w:rsidRPr="00AD62AE">
        <w:rPr>
          <w:rFonts w:ascii="Arial" w:eastAsia="Arial" w:hAnsi="Arial" w:cs="Arial"/>
          <w:sz w:val="20"/>
          <w:szCs w:val="20"/>
        </w:rPr>
        <w:t xml:space="preserve">Cuando el usuario navegue a un área protegida de la aplicación, el </w:t>
      </w:r>
      <w:proofErr w:type="spellStart"/>
      <w:r w:rsidRPr="00AD62AE">
        <w:rPr>
          <w:rFonts w:ascii="Arial" w:eastAsia="Arial" w:hAnsi="Arial" w:cs="Arial"/>
          <w:sz w:val="20"/>
          <w:szCs w:val="20"/>
        </w:rPr>
        <w:t>AuthGuardService</w:t>
      </w:r>
      <w:proofErr w:type="spellEnd"/>
      <w:r w:rsidRPr="00AD62AE">
        <w:rPr>
          <w:rFonts w:ascii="Arial" w:eastAsia="Arial" w:hAnsi="Arial" w:cs="Arial"/>
          <w:sz w:val="20"/>
          <w:szCs w:val="20"/>
        </w:rPr>
        <w:t xml:space="preserve"> del </w:t>
      </w:r>
      <w:proofErr w:type="spellStart"/>
      <w:r w:rsidRPr="00AD62AE">
        <w:rPr>
          <w:rFonts w:ascii="Arial" w:eastAsia="Arial" w:hAnsi="Arial" w:cs="Arial"/>
          <w:sz w:val="20"/>
          <w:szCs w:val="20"/>
        </w:rPr>
        <w:t>CoreModule</w:t>
      </w:r>
      <w:proofErr w:type="spellEnd"/>
      <w:r w:rsidRPr="00AD62AE">
        <w:rPr>
          <w:rFonts w:ascii="Arial" w:eastAsia="Arial" w:hAnsi="Arial" w:cs="Arial"/>
          <w:sz w:val="20"/>
          <w:szCs w:val="20"/>
        </w:rPr>
        <w:t xml:space="preserve"> comprobará las condiciones de </w:t>
      </w:r>
      <w:proofErr w:type="spellStart"/>
      <w:r w:rsidRPr="00AD62AE">
        <w:rPr>
          <w:rFonts w:ascii="Arial" w:eastAsia="Arial" w:hAnsi="Arial" w:cs="Arial"/>
          <w:sz w:val="20"/>
          <w:szCs w:val="20"/>
        </w:rPr>
        <w:t>canActivate</w:t>
      </w:r>
      <w:proofErr w:type="spellEnd"/>
      <w:r w:rsidRPr="00AD62AE">
        <w:rPr>
          <w:rFonts w:ascii="Arial" w:eastAsia="Arial" w:hAnsi="Arial" w:cs="Arial"/>
          <w:sz w:val="20"/>
          <w:szCs w:val="20"/>
        </w:rPr>
        <w:t xml:space="preserve"> y sólo cargará el módulo de manera diferida si el usuario está autenticado.</w:t>
      </w:r>
    </w:p>
    <w:p w14:paraId="4CA3BC42" w14:textId="77777777" w:rsidR="00916871" w:rsidRPr="00AD62AE" w:rsidRDefault="00916871" w:rsidP="00916871">
      <w:pPr>
        <w:rPr>
          <w:rFonts w:ascii="Arial" w:eastAsia="Arial" w:hAnsi="Arial" w:cs="Arial"/>
          <w:sz w:val="20"/>
          <w:szCs w:val="20"/>
        </w:rPr>
      </w:pPr>
    </w:p>
    <w:p w14:paraId="407A05A8" w14:textId="0671ACD2" w:rsidR="00916871" w:rsidRPr="00AD62AE" w:rsidRDefault="00916871" w:rsidP="00916871">
      <w:pPr>
        <w:rPr>
          <w:rFonts w:ascii="Arial" w:eastAsia="Arial" w:hAnsi="Arial" w:cs="Arial"/>
          <w:b/>
          <w:bCs/>
          <w:sz w:val="20"/>
          <w:szCs w:val="20"/>
        </w:rPr>
      </w:pPr>
      <w:r w:rsidRPr="00AD62AE">
        <w:rPr>
          <w:rFonts w:ascii="Arial" w:eastAsia="Arial" w:hAnsi="Arial" w:cs="Arial"/>
          <w:b/>
          <w:bCs/>
          <w:sz w:val="20"/>
          <w:szCs w:val="20"/>
        </w:rPr>
        <w:t>TIP PROGRAMACION</w:t>
      </w:r>
    </w:p>
    <w:p w14:paraId="51FF9C86" w14:textId="77777777" w:rsidR="00982B53" w:rsidRPr="00AD62AE" w:rsidRDefault="00982B53" w:rsidP="00916871">
      <w:pPr>
        <w:rPr>
          <w:rFonts w:ascii="Arial" w:eastAsia="Arial" w:hAnsi="Arial" w:cs="Arial"/>
          <w:b/>
          <w:bCs/>
          <w:sz w:val="20"/>
          <w:szCs w:val="20"/>
        </w:rPr>
      </w:pPr>
    </w:p>
    <w:p w14:paraId="2437DFBD" w14:textId="3682B5E5" w:rsidR="00916871" w:rsidRPr="00AD62AE" w:rsidRDefault="00982B53" w:rsidP="00982B53">
      <w:pPr>
        <w:pStyle w:val="Caption"/>
        <w:rPr>
          <w:rFonts w:ascii="Arial" w:eastAsia="Arial" w:hAnsi="Arial" w:cs="Arial"/>
          <w:i w:val="0"/>
          <w:iCs w:val="0"/>
          <w:color w:val="auto"/>
          <w:sz w:val="20"/>
          <w:szCs w:val="20"/>
        </w:rPr>
      </w:pPr>
      <w:bookmarkStart w:id="165" w:name="_Toc102501698"/>
      <w:r w:rsidRPr="00AD62AE">
        <w:rPr>
          <w:rFonts w:ascii="Arial" w:hAnsi="Arial" w:cs="Arial"/>
          <w:i w:val="0"/>
          <w:iCs w:val="0"/>
          <w:color w:val="auto"/>
        </w:rPr>
        <w:t xml:space="preserve">Ilustración </w:t>
      </w:r>
      <w:r w:rsidRPr="00AD62AE">
        <w:rPr>
          <w:rFonts w:ascii="Arial" w:hAnsi="Arial" w:cs="Arial"/>
          <w:i w:val="0"/>
          <w:iCs w:val="0"/>
          <w:color w:val="auto"/>
        </w:rPr>
        <w:fldChar w:fldCharType="begin"/>
      </w:r>
      <w:r w:rsidRPr="00AD62AE">
        <w:rPr>
          <w:rFonts w:ascii="Arial" w:hAnsi="Arial" w:cs="Arial"/>
          <w:i w:val="0"/>
          <w:iCs w:val="0"/>
          <w:color w:val="auto"/>
        </w:rPr>
        <w:instrText xml:space="preserve"> SEQ Ilustración \* ARABIC </w:instrText>
      </w:r>
      <w:r w:rsidRPr="00AD62AE">
        <w:rPr>
          <w:rFonts w:ascii="Arial" w:hAnsi="Arial" w:cs="Arial"/>
          <w:i w:val="0"/>
          <w:iCs w:val="0"/>
          <w:color w:val="auto"/>
        </w:rPr>
        <w:fldChar w:fldCharType="separate"/>
      </w:r>
      <w:r w:rsidR="00A00F7E">
        <w:rPr>
          <w:rFonts w:ascii="Arial" w:hAnsi="Arial" w:cs="Arial"/>
          <w:i w:val="0"/>
          <w:iCs w:val="0"/>
          <w:noProof/>
          <w:color w:val="auto"/>
        </w:rPr>
        <w:t>26</w:t>
      </w:r>
      <w:r w:rsidRPr="00AD62AE">
        <w:rPr>
          <w:rFonts w:ascii="Arial" w:hAnsi="Arial" w:cs="Arial"/>
          <w:i w:val="0"/>
          <w:iCs w:val="0"/>
          <w:color w:val="auto"/>
        </w:rPr>
        <w:fldChar w:fldCharType="end"/>
      </w:r>
      <w:r w:rsidRPr="00AD62AE">
        <w:rPr>
          <w:rFonts w:ascii="Arial" w:hAnsi="Arial" w:cs="Arial"/>
          <w:i w:val="0"/>
          <w:iCs w:val="0"/>
          <w:color w:val="auto"/>
        </w:rPr>
        <w:t>. Tip de programación</w:t>
      </w:r>
      <w:bookmarkEnd w:id="165"/>
    </w:p>
    <w:p w14:paraId="0E8F2A1C" w14:textId="5624AF46" w:rsidR="00916871" w:rsidRPr="00AD62AE" w:rsidRDefault="00916871" w:rsidP="00916871">
      <w:pPr>
        <w:rPr>
          <w:rFonts w:ascii="Arial" w:eastAsia="Arial" w:hAnsi="Arial" w:cs="Arial"/>
          <w:sz w:val="20"/>
          <w:szCs w:val="20"/>
        </w:rPr>
      </w:pPr>
      <w:r w:rsidRPr="00AD62AE">
        <w:rPr>
          <w:rFonts w:ascii="Arial" w:hAnsi="Arial" w:cs="Arial"/>
          <w:noProof/>
          <w:sz w:val="20"/>
          <w:szCs w:val="20"/>
        </w:rPr>
        <w:drawing>
          <wp:inline distT="0" distB="0" distL="0" distR="0" wp14:anchorId="67F401FD" wp14:editId="6AC4E97F">
            <wp:extent cx="5035550" cy="2187020"/>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921" t="6118" r="6672" b="5535"/>
                    <a:stretch/>
                  </pic:blipFill>
                  <pic:spPr bwMode="auto">
                    <a:xfrm>
                      <a:off x="0" y="0"/>
                      <a:ext cx="5037565" cy="2187895"/>
                    </a:xfrm>
                    <a:prstGeom prst="rect">
                      <a:avLst/>
                    </a:prstGeom>
                    <a:ln>
                      <a:noFill/>
                    </a:ln>
                    <a:extLst>
                      <a:ext uri="{53640926-AAD7-44D8-BBD7-CCE9431645EC}">
                        <a14:shadowObscured xmlns:a14="http://schemas.microsoft.com/office/drawing/2010/main"/>
                      </a:ext>
                    </a:extLst>
                  </pic:spPr>
                </pic:pic>
              </a:graphicData>
            </a:graphic>
          </wp:inline>
        </w:drawing>
      </w:r>
    </w:p>
    <w:p w14:paraId="5864EE2A" w14:textId="42E01087" w:rsidR="00982B53" w:rsidRPr="00AD62AE" w:rsidRDefault="00982B53" w:rsidP="00916871">
      <w:pPr>
        <w:rPr>
          <w:rFonts w:ascii="Arial" w:eastAsia="Arial" w:hAnsi="Arial" w:cs="Arial"/>
          <w:sz w:val="20"/>
          <w:szCs w:val="20"/>
        </w:rPr>
      </w:pPr>
      <w:r w:rsidRPr="00AD62AE">
        <w:rPr>
          <w:rFonts w:ascii="Arial" w:eastAsia="Arial" w:hAnsi="Arial" w:cs="Arial"/>
          <w:sz w:val="20"/>
          <w:szCs w:val="20"/>
        </w:rPr>
        <w:t>Fuente: elaboración propia</w:t>
      </w:r>
    </w:p>
    <w:p w14:paraId="254F1C7C" w14:textId="77777777" w:rsidR="00916871" w:rsidRPr="00AD62AE" w:rsidRDefault="00916871" w:rsidP="00916871">
      <w:pPr>
        <w:rPr>
          <w:rFonts w:ascii="Arial" w:eastAsia="Arial" w:hAnsi="Arial" w:cs="Arial"/>
          <w:sz w:val="20"/>
          <w:szCs w:val="20"/>
        </w:rPr>
      </w:pPr>
    </w:p>
    <w:p w14:paraId="6704903E" w14:textId="63C9342A" w:rsidR="00916871" w:rsidRPr="00AD62AE" w:rsidRDefault="00982B53" w:rsidP="00982B53">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166" w:name="_Toc89545874"/>
      <w:bookmarkStart w:id="167" w:name="_Toc107952297"/>
      <w:r w:rsidRPr="00AD62AE">
        <w:rPr>
          <w:rFonts w:ascii="Arial" w:eastAsia="Times New Roman" w:hAnsi="Arial" w:cs="Arial"/>
          <w:b/>
          <w:color w:val="auto"/>
          <w:sz w:val="20"/>
          <w:szCs w:val="20"/>
          <w:lang w:eastAsia="ar-SA"/>
        </w:rPr>
        <w:t>CARGA DIFERIDA</w:t>
      </w:r>
      <w:bookmarkEnd w:id="166"/>
      <w:bookmarkEnd w:id="167"/>
    </w:p>
    <w:p w14:paraId="351E9A80" w14:textId="77777777" w:rsidR="00916871" w:rsidRPr="00AD62AE" w:rsidRDefault="00916871" w:rsidP="00916871">
      <w:pPr>
        <w:rPr>
          <w:rFonts w:ascii="Arial" w:eastAsia="Arial" w:hAnsi="Arial" w:cs="Arial"/>
          <w:sz w:val="20"/>
          <w:szCs w:val="20"/>
        </w:rPr>
      </w:pPr>
    </w:p>
    <w:p w14:paraId="721A03A1" w14:textId="77777777" w:rsidR="00916871" w:rsidRPr="00AD62AE" w:rsidRDefault="00916871" w:rsidP="00916871">
      <w:pPr>
        <w:rPr>
          <w:rFonts w:ascii="Arial" w:eastAsia="Arial" w:hAnsi="Arial" w:cs="Arial"/>
          <w:sz w:val="20"/>
          <w:szCs w:val="20"/>
        </w:rPr>
      </w:pPr>
      <w:r w:rsidRPr="00AD62AE">
        <w:rPr>
          <w:rFonts w:ascii="Arial" w:eastAsia="Arial" w:hAnsi="Arial" w:cs="Arial"/>
          <w:sz w:val="20"/>
          <w:szCs w:val="20"/>
        </w:rPr>
        <w:t>Para evitar posibles problemas de rendimiento en la carga de la aplicación, se hará uso del patrón carga diferida, capacidad incorporada en Angular y que permite aplazar la carga de una parte particular de la aplicación hasta que sea realmente necesaria.</w:t>
      </w:r>
    </w:p>
    <w:p w14:paraId="6B0A1D3D" w14:textId="77777777" w:rsidR="00916871" w:rsidRPr="00AD62AE" w:rsidRDefault="00916871" w:rsidP="00916871">
      <w:pPr>
        <w:rPr>
          <w:rFonts w:ascii="Arial" w:eastAsia="Arial" w:hAnsi="Arial" w:cs="Arial"/>
          <w:sz w:val="20"/>
          <w:szCs w:val="20"/>
        </w:rPr>
      </w:pPr>
    </w:p>
    <w:p w14:paraId="7E10A0C5" w14:textId="77777777" w:rsidR="00916871" w:rsidRPr="00AD62AE" w:rsidRDefault="00916871" w:rsidP="00916871">
      <w:pPr>
        <w:rPr>
          <w:rFonts w:ascii="Arial" w:eastAsia="Arial" w:hAnsi="Arial" w:cs="Arial"/>
          <w:sz w:val="20"/>
          <w:szCs w:val="20"/>
        </w:rPr>
      </w:pPr>
      <w:r w:rsidRPr="00AD62AE">
        <w:rPr>
          <w:rFonts w:ascii="Arial" w:eastAsia="Arial" w:hAnsi="Arial" w:cs="Arial"/>
          <w:sz w:val="20"/>
          <w:szCs w:val="20"/>
        </w:rPr>
        <w:t>Basta con definir correctamente las rutas de los módulos, para que apunte a un archivo de módulo que será cargado sólo cuando sea realmente necesario.</w:t>
      </w:r>
    </w:p>
    <w:p w14:paraId="5EF4B042" w14:textId="77777777" w:rsidR="00916871" w:rsidRPr="00AD62AE" w:rsidRDefault="00916871" w:rsidP="00916871">
      <w:pPr>
        <w:rPr>
          <w:rFonts w:ascii="Arial" w:eastAsia="Arial" w:hAnsi="Arial" w:cs="Arial"/>
          <w:sz w:val="20"/>
          <w:szCs w:val="20"/>
        </w:rPr>
      </w:pPr>
    </w:p>
    <w:p w14:paraId="6C1AB635" w14:textId="4974A401" w:rsidR="00916871" w:rsidRPr="00AD62AE" w:rsidRDefault="00916871" w:rsidP="00916871">
      <w:pPr>
        <w:rPr>
          <w:rFonts w:ascii="Arial" w:eastAsia="Arial" w:hAnsi="Arial" w:cs="Arial"/>
          <w:b/>
          <w:bCs/>
          <w:sz w:val="20"/>
          <w:szCs w:val="20"/>
        </w:rPr>
      </w:pPr>
      <w:r w:rsidRPr="00AD62AE">
        <w:rPr>
          <w:rFonts w:ascii="Arial" w:eastAsia="Arial" w:hAnsi="Arial" w:cs="Arial"/>
          <w:b/>
          <w:bCs/>
          <w:sz w:val="20"/>
          <w:szCs w:val="20"/>
        </w:rPr>
        <w:t>TIP DE PROGRAMACION</w:t>
      </w:r>
    </w:p>
    <w:p w14:paraId="1AC483DF" w14:textId="37AC746A" w:rsidR="00982B53" w:rsidRPr="00AD62AE" w:rsidRDefault="00982B53" w:rsidP="00916871">
      <w:pPr>
        <w:rPr>
          <w:rFonts w:ascii="Arial" w:eastAsia="Arial" w:hAnsi="Arial" w:cs="Arial"/>
          <w:b/>
          <w:bCs/>
          <w:sz w:val="20"/>
          <w:szCs w:val="20"/>
        </w:rPr>
      </w:pPr>
    </w:p>
    <w:p w14:paraId="6DFAE088" w14:textId="54D4C923" w:rsidR="00982B53" w:rsidRPr="00AD62AE" w:rsidRDefault="00982B53" w:rsidP="00982B53">
      <w:pPr>
        <w:pStyle w:val="Caption"/>
        <w:rPr>
          <w:rFonts w:ascii="Arial" w:eastAsia="Arial" w:hAnsi="Arial" w:cs="Arial"/>
          <w:b/>
          <w:bCs/>
          <w:i w:val="0"/>
          <w:iCs w:val="0"/>
          <w:color w:val="auto"/>
          <w:sz w:val="20"/>
          <w:szCs w:val="20"/>
        </w:rPr>
      </w:pPr>
      <w:bookmarkStart w:id="168" w:name="_Toc102501699"/>
      <w:r w:rsidRPr="00AD62AE">
        <w:rPr>
          <w:rFonts w:ascii="Arial" w:hAnsi="Arial" w:cs="Arial"/>
          <w:i w:val="0"/>
          <w:iCs w:val="0"/>
          <w:color w:val="auto"/>
        </w:rPr>
        <w:t xml:space="preserve">Ilustración </w:t>
      </w:r>
      <w:r w:rsidRPr="00AD62AE">
        <w:rPr>
          <w:rFonts w:ascii="Arial" w:hAnsi="Arial" w:cs="Arial"/>
          <w:i w:val="0"/>
          <w:iCs w:val="0"/>
          <w:color w:val="auto"/>
        </w:rPr>
        <w:fldChar w:fldCharType="begin"/>
      </w:r>
      <w:r w:rsidRPr="00AD62AE">
        <w:rPr>
          <w:rFonts w:ascii="Arial" w:hAnsi="Arial" w:cs="Arial"/>
          <w:i w:val="0"/>
          <w:iCs w:val="0"/>
          <w:color w:val="auto"/>
        </w:rPr>
        <w:instrText xml:space="preserve"> SEQ Ilustración \* ARABIC </w:instrText>
      </w:r>
      <w:r w:rsidRPr="00AD62AE">
        <w:rPr>
          <w:rFonts w:ascii="Arial" w:hAnsi="Arial" w:cs="Arial"/>
          <w:i w:val="0"/>
          <w:iCs w:val="0"/>
          <w:color w:val="auto"/>
        </w:rPr>
        <w:fldChar w:fldCharType="separate"/>
      </w:r>
      <w:r w:rsidR="00A00F7E">
        <w:rPr>
          <w:rFonts w:ascii="Arial" w:hAnsi="Arial" w:cs="Arial"/>
          <w:i w:val="0"/>
          <w:iCs w:val="0"/>
          <w:noProof/>
          <w:color w:val="auto"/>
        </w:rPr>
        <w:t>27</w:t>
      </w:r>
      <w:r w:rsidRPr="00AD62AE">
        <w:rPr>
          <w:rFonts w:ascii="Arial" w:hAnsi="Arial" w:cs="Arial"/>
          <w:i w:val="0"/>
          <w:iCs w:val="0"/>
          <w:color w:val="auto"/>
        </w:rPr>
        <w:fldChar w:fldCharType="end"/>
      </w:r>
      <w:r w:rsidRPr="00AD62AE">
        <w:rPr>
          <w:rFonts w:ascii="Arial" w:hAnsi="Arial" w:cs="Arial"/>
          <w:i w:val="0"/>
          <w:iCs w:val="0"/>
          <w:color w:val="auto"/>
        </w:rPr>
        <w:t>. Tip de programación</w:t>
      </w:r>
      <w:bookmarkEnd w:id="168"/>
    </w:p>
    <w:p w14:paraId="6BD7A6E0" w14:textId="65BCDFE4" w:rsidR="00916871" w:rsidRPr="00AD62AE" w:rsidRDefault="00916871" w:rsidP="00916871">
      <w:pPr>
        <w:rPr>
          <w:rFonts w:ascii="Arial" w:eastAsia="Arial" w:hAnsi="Arial" w:cs="Arial"/>
          <w:sz w:val="20"/>
          <w:szCs w:val="20"/>
        </w:rPr>
      </w:pPr>
      <w:r w:rsidRPr="00AD62AE">
        <w:rPr>
          <w:rFonts w:ascii="Arial" w:hAnsi="Arial" w:cs="Arial"/>
          <w:noProof/>
          <w:sz w:val="20"/>
          <w:szCs w:val="20"/>
        </w:rPr>
        <w:lastRenderedPageBreak/>
        <w:drawing>
          <wp:inline distT="0" distB="0" distL="0" distR="0" wp14:anchorId="08233452" wp14:editId="499AF100">
            <wp:extent cx="5191125" cy="151447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91125" cy="1514475"/>
                    </a:xfrm>
                    <a:prstGeom prst="rect">
                      <a:avLst/>
                    </a:prstGeom>
                  </pic:spPr>
                </pic:pic>
              </a:graphicData>
            </a:graphic>
          </wp:inline>
        </w:drawing>
      </w:r>
    </w:p>
    <w:p w14:paraId="297ECB43" w14:textId="77777777" w:rsidR="00982B53" w:rsidRPr="00AD62AE" w:rsidRDefault="00982B53" w:rsidP="00982B53">
      <w:pPr>
        <w:rPr>
          <w:rFonts w:ascii="Arial" w:eastAsia="Arial" w:hAnsi="Arial" w:cs="Arial"/>
          <w:sz w:val="20"/>
          <w:szCs w:val="20"/>
        </w:rPr>
      </w:pPr>
      <w:r w:rsidRPr="00AD62AE">
        <w:rPr>
          <w:rFonts w:ascii="Arial" w:eastAsia="Arial" w:hAnsi="Arial" w:cs="Arial"/>
          <w:sz w:val="20"/>
          <w:szCs w:val="20"/>
        </w:rPr>
        <w:t>Fuente: elaboración propia</w:t>
      </w:r>
    </w:p>
    <w:p w14:paraId="19E60C9E" w14:textId="77777777" w:rsidR="00982B53" w:rsidRPr="00AD62AE" w:rsidRDefault="00982B53" w:rsidP="00916871">
      <w:pPr>
        <w:rPr>
          <w:rFonts w:ascii="Arial" w:eastAsia="Arial" w:hAnsi="Arial" w:cs="Arial"/>
          <w:sz w:val="20"/>
          <w:szCs w:val="20"/>
        </w:rPr>
      </w:pPr>
    </w:p>
    <w:p w14:paraId="4B29BF22" w14:textId="77777777" w:rsidR="00916871" w:rsidRPr="00AD62AE" w:rsidRDefault="00916871" w:rsidP="00916871">
      <w:pPr>
        <w:rPr>
          <w:rFonts w:ascii="Arial" w:eastAsia="Arial" w:hAnsi="Arial" w:cs="Arial"/>
          <w:sz w:val="20"/>
          <w:szCs w:val="20"/>
        </w:rPr>
      </w:pPr>
    </w:p>
    <w:p w14:paraId="1B965A97" w14:textId="77777777" w:rsidR="00916871" w:rsidRPr="00AD62AE" w:rsidRDefault="00916871" w:rsidP="00916871">
      <w:pPr>
        <w:rPr>
          <w:rFonts w:ascii="Arial" w:eastAsia="Arial" w:hAnsi="Arial" w:cs="Arial"/>
          <w:sz w:val="20"/>
          <w:szCs w:val="20"/>
        </w:rPr>
      </w:pPr>
      <w:r w:rsidRPr="00AD62AE">
        <w:rPr>
          <w:rFonts w:ascii="Arial" w:eastAsia="Arial" w:hAnsi="Arial" w:cs="Arial"/>
          <w:sz w:val="20"/>
          <w:szCs w:val="20"/>
        </w:rPr>
        <w:t>Gracias a la estructura de módulos definida, nuestros módulos de funcionalidades podrán cargarse de forma diferida una vez que se haya inicializado la aplicación, lo que reducirá enormemente el tiempo de arranque de la aplicación. Además de ello, cuando la aplicación crezca y se añadan más módulos, el paquete de núcleo de la aplicación y por lo tanto su tiempo de inicio seguirán siendo los mismos</w:t>
      </w:r>
    </w:p>
    <w:p w14:paraId="721E0129" w14:textId="77777777" w:rsidR="00916871" w:rsidRPr="00AD62AE" w:rsidRDefault="00916871" w:rsidP="00916871">
      <w:pPr>
        <w:rPr>
          <w:rFonts w:ascii="Arial" w:eastAsia="Arial" w:hAnsi="Arial" w:cs="Arial"/>
          <w:sz w:val="20"/>
          <w:szCs w:val="20"/>
        </w:rPr>
      </w:pPr>
    </w:p>
    <w:p w14:paraId="041F657A" w14:textId="08618B53" w:rsidR="00916871" w:rsidRPr="00AD62AE" w:rsidRDefault="00982B53" w:rsidP="00982B53">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169" w:name="_Toc89545875"/>
      <w:bookmarkStart w:id="170" w:name="_Toc107952298"/>
      <w:r w:rsidRPr="00AD62AE">
        <w:rPr>
          <w:rFonts w:ascii="Arial" w:eastAsia="Times New Roman" w:hAnsi="Arial" w:cs="Arial"/>
          <w:b/>
          <w:color w:val="auto"/>
          <w:sz w:val="20"/>
          <w:szCs w:val="20"/>
          <w:lang w:eastAsia="ar-SA"/>
        </w:rPr>
        <w:t>ALIAS DE CARPETAS</w:t>
      </w:r>
      <w:bookmarkEnd w:id="169"/>
      <w:bookmarkEnd w:id="170"/>
    </w:p>
    <w:p w14:paraId="4384BC3B" w14:textId="77777777" w:rsidR="00916871" w:rsidRPr="00AD62AE" w:rsidRDefault="00916871" w:rsidP="00916871">
      <w:pPr>
        <w:rPr>
          <w:rFonts w:ascii="Arial" w:eastAsia="Arial" w:hAnsi="Arial" w:cs="Arial"/>
          <w:sz w:val="20"/>
          <w:szCs w:val="20"/>
        </w:rPr>
      </w:pPr>
    </w:p>
    <w:p w14:paraId="56360524" w14:textId="77777777" w:rsidR="00916871" w:rsidRPr="00AD62AE" w:rsidRDefault="00916871" w:rsidP="00916871">
      <w:pPr>
        <w:rPr>
          <w:rFonts w:ascii="Arial" w:eastAsia="Arial" w:hAnsi="Arial" w:cs="Arial"/>
          <w:sz w:val="20"/>
          <w:szCs w:val="20"/>
        </w:rPr>
      </w:pPr>
      <w:r w:rsidRPr="00AD62AE">
        <w:rPr>
          <w:rFonts w:ascii="Arial" w:eastAsia="Arial" w:hAnsi="Arial" w:cs="Arial"/>
          <w:sz w:val="20"/>
          <w:szCs w:val="20"/>
        </w:rPr>
        <w:t>Usar un alias para las carpetas y entornos de nuestra aplicación nos permitirá realizar importaciones de una manera más limpia y consistente a lo largo de la evolución de nuestra aplicación.</w:t>
      </w:r>
    </w:p>
    <w:p w14:paraId="71700A85" w14:textId="77777777" w:rsidR="00916871" w:rsidRPr="00AD62AE" w:rsidRDefault="00916871" w:rsidP="00916871">
      <w:pPr>
        <w:rPr>
          <w:rFonts w:ascii="Arial" w:eastAsia="Arial" w:hAnsi="Arial" w:cs="Arial"/>
          <w:sz w:val="20"/>
          <w:szCs w:val="20"/>
        </w:rPr>
      </w:pPr>
    </w:p>
    <w:p w14:paraId="7250855A" w14:textId="4E84C8B5" w:rsidR="00916871" w:rsidRPr="00AD62AE" w:rsidRDefault="00916871" w:rsidP="00916871">
      <w:pPr>
        <w:rPr>
          <w:rFonts w:ascii="Arial" w:eastAsia="Arial" w:hAnsi="Arial" w:cs="Arial"/>
          <w:sz w:val="20"/>
          <w:szCs w:val="20"/>
        </w:rPr>
      </w:pPr>
      <w:r w:rsidRPr="00AD62AE">
        <w:rPr>
          <w:rFonts w:ascii="Arial" w:eastAsia="Arial" w:hAnsi="Arial" w:cs="Arial"/>
          <w:sz w:val="20"/>
          <w:szCs w:val="20"/>
        </w:rPr>
        <w:t>El uso de un alias nos permitiría simplificar el modo de realizar nuestras importaciones:</w:t>
      </w:r>
    </w:p>
    <w:p w14:paraId="57149B13" w14:textId="592BE1ED" w:rsidR="00982B53" w:rsidRPr="00AD62AE" w:rsidRDefault="00982B53" w:rsidP="00916871">
      <w:pPr>
        <w:rPr>
          <w:rFonts w:ascii="Arial" w:eastAsia="Arial" w:hAnsi="Arial" w:cs="Arial"/>
          <w:sz w:val="20"/>
          <w:szCs w:val="20"/>
        </w:rPr>
      </w:pPr>
    </w:p>
    <w:p w14:paraId="038732C5" w14:textId="26C319AE" w:rsidR="00982B53" w:rsidRPr="00AD62AE" w:rsidRDefault="00982B53" w:rsidP="00982B53">
      <w:pPr>
        <w:pStyle w:val="Caption"/>
        <w:jc w:val="center"/>
        <w:rPr>
          <w:rFonts w:ascii="Arial" w:eastAsia="Arial" w:hAnsi="Arial" w:cs="Arial"/>
          <w:i w:val="0"/>
          <w:iCs w:val="0"/>
          <w:color w:val="auto"/>
          <w:sz w:val="20"/>
          <w:szCs w:val="20"/>
        </w:rPr>
      </w:pPr>
      <w:bookmarkStart w:id="171" w:name="_Toc102501700"/>
      <w:r w:rsidRPr="00AD62AE">
        <w:rPr>
          <w:rFonts w:ascii="Arial" w:hAnsi="Arial" w:cs="Arial"/>
          <w:i w:val="0"/>
          <w:iCs w:val="0"/>
          <w:color w:val="auto"/>
        </w:rPr>
        <w:t xml:space="preserve">Ilustración </w:t>
      </w:r>
      <w:r w:rsidRPr="00AD62AE">
        <w:rPr>
          <w:rFonts w:ascii="Arial" w:hAnsi="Arial" w:cs="Arial"/>
          <w:i w:val="0"/>
          <w:iCs w:val="0"/>
          <w:color w:val="auto"/>
        </w:rPr>
        <w:fldChar w:fldCharType="begin"/>
      </w:r>
      <w:r w:rsidRPr="00AD62AE">
        <w:rPr>
          <w:rFonts w:ascii="Arial" w:hAnsi="Arial" w:cs="Arial"/>
          <w:i w:val="0"/>
          <w:iCs w:val="0"/>
          <w:color w:val="auto"/>
        </w:rPr>
        <w:instrText xml:space="preserve"> SEQ Ilustración \* ARABIC </w:instrText>
      </w:r>
      <w:r w:rsidRPr="00AD62AE">
        <w:rPr>
          <w:rFonts w:ascii="Arial" w:hAnsi="Arial" w:cs="Arial"/>
          <w:i w:val="0"/>
          <w:iCs w:val="0"/>
          <w:color w:val="auto"/>
        </w:rPr>
        <w:fldChar w:fldCharType="separate"/>
      </w:r>
      <w:r w:rsidR="00A00F7E">
        <w:rPr>
          <w:rFonts w:ascii="Arial" w:hAnsi="Arial" w:cs="Arial"/>
          <w:i w:val="0"/>
          <w:iCs w:val="0"/>
          <w:noProof/>
          <w:color w:val="auto"/>
        </w:rPr>
        <w:t>28</w:t>
      </w:r>
      <w:r w:rsidRPr="00AD62AE">
        <w:rPr>
          <w:rFonts w:ascii="Arial" w:hAnsi="Arial" w:cs="Arial"/>
          <w:i w:val="0"/>
          <w:iCs w:val="0"/>
          <w:color w:val="auto"/>
        </w:rPr>
        <w:fldChar w:fldCharType="end"/>
      </w:r>
      <w:r w:rsidRPr="00AD62AE">
        <w:rPr>
          <w:rFonts w:ascii="Arial" w:hAnsi="Arial" w:cs="Arial"/>
          <w:i w:val="0"/>
          <w:iCs w:val="0"/>
          <w:color w:val="auto"/>
        </w:rPr>
        <w:t>. Manejo de carpetas</w:t>
      </w:r>
      <w:bookmarkEnd w:id="171"/>
    </w:p>
    <w:p w14:paraId="1618C369" w14:textId="77777777" w:rsidR="00916871" w:rsidRPr="00AD62AE" w:rsidRDefault="00916871" w:rsidP="00916871">
      <w:pPr>
        <w:rPr>
          <w:rFonts w:ascii="Arial" w:eastAsia="Arial" w:hAnsi="Arial" w:cs="Arial"/>
          <w:sz w:val="20"/>
          <w:szCs w:val="20"/>
        </w:rPr>
      </w:pPr>
    </w:p>
    <w:p w14:paraId="4F0D5468" w14:textId="24144757" w:rsidR="00916871" w:rsidRPr="00AD62AE" w:rsidRDefault="00916871" w:rsidP="00916871">
      <w:pPr>
        <w:rPr>
          <w:rFonts w:ascii="Arial" w:eastAsia="Arial" w:hAnsi="Arial" w:cs="Arial"/>
          <w:sz w:val="20"/>
          <w:szCs w:val="20"/>
        </w:rPr>
      </w:pPr>
      <w:r w:rsidRPr="00AD62AE">
        <w:rPr>
          <w:rFonts w:ascii="Arial" w:hAnsi="Arial" w:cs="Arial"/>
          <w:noProof/>
          <w:sz w:val="20"/>
          <w:szCs w:val="20"/>
        </w:rPr>
        <w:drawing>
          <wp:inline distT="0" distB="0" distL="0" distR="0" wp14:anchorId="581C6437" wp14:editId="543D7C4E">
            <wp:extent cx="5200650" cy="11430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00650" cy="1143000"/>
                    </a:xfrm>
                    <a:prstGeom prst="rect">
                      <a:avLst/>
                    </a:prstGeom>
                  </pic:spPr>
                </pic:pic>
              </a:graphicData>
            </a:graphic>
          </wp:inline>
        </w:drawing>
      </w:r>
    </w:p>
    <w:p w14:paraId="39019C9D" w14:textId="2F6FDF12" w:rsidR="00982B53" w:rsidRPr="00AD62AE" w:rsidRDefault="00982B53" w:rsidP="00916871">
      <w:pPr>
        <w:rPr>
          <w:rFonts w:ascii="Arial" w:eastAsia="Arial" w:hAnsi="Arial" w:cs="Arial"/>
          <w:sz w:val="20"/>
          <w:szCs w:val="20"/>
        </w:rPr>
      </w:pPr>
      <w:r w:rsidRPr="00AD62AE">
        <w:rPr>
          <w:rFonts w:ascii="Arial" w:eastAsia="Arial" w:hAnsi="Arial" w:cs="Arial"/>
          <w:sz w:val="20"/>
          <w:szCs w:val="20"/>
        </w:rPr>
        <w:t>Fuente: elaboración propia</w:t>
      </w:r>
    </w:p>
    <w:p w14:paraId="31883C68" w14:textId="77777777" w:rsidR="00982B53" w:rsidRPr="00AD62AE" w:rsidRDefault="00982B53" w:rsidP="00916871">
      <w:pPr>
        <w:rPr>
          <w:rFonts w:ascii="Arial" w:eastAsia="Arial" w:hAnsi="Arial" w:cs="Arial"/>
          <w:sz w:val="20"/>
          <w:szCs w:val="20"/>
        </w:rPr>
      </w:pPr>
    </w:p>
    <w:p w14:paraId="4D6BFBA3" w14:textId="77777777" w:rsidR="00916871" w:rsidRPr="00AD62AE" w:rsidRDefault="00916871" w:rsidP="00916871">
      <w:pPr>
        <w:rPr>
          <w:rFonts w:ascii="Arial" w:eastAsia="Arial" w:hAnsi="Arial" w:cs="Arial"/>
          <w:sz w:val="20"/>
          <w:szCs w:val="20"/>
        </w:rPr>
      </w:pPr>
    </w:p>
    <w:p w14:paraId="42A17E99" w14:textId="77777777" w:rsidR="00916871" w:rsidRPr="00AD62AE" w:rsidRDefault="00916871" w:rsidP="00916871">
      <w:pPr>
        <w:rPr>
          <w:rFonts w:ascii="Arial" w:eastAsia="Arial" w:hAnsi="Arial" w:cs="Arial"/>
          <w:sz w:val="20"/>
          <w:szCs w:val="20"/>
        </w:rPr>
      </w:pPr>
      <w:r w:rsidRPr="00AD62AE">
        <w:rPr>
          <w:rFonts w:ascii="Arial" w:eastAsia="Arial" w:hAnsi="Arial" w:cs="Arial"/>
          <w:sz w:val="20"/>
          <w:szCs w:val="20"/>
        </w:rPr>
        <w:t xml:space="preserve">Para ello, debemos configurar en primer lugar las propiedades </w:t>
      </w:r>
      <w:proofErr w:type="spellStart"/>
      <w:r w:rsidRPr="00AD62AE">
        <w:rPr>
          <w:rFonts w:ascii="Arial" w:eastAsia="Arial" w:hAnsi="Arial" w:cs="Arial"/>
          <w:sz w:val="20"/>
          <w:szCs w:val="20"/>
        </w:rPr>
        <w:t>baseUrl</w:t>
      </w:r>
      <w:proofErr w:type="spellEnd"/>
      <w:r w:rsidRPr="00AD62AE">
        <w:rPr>
          <w:rFonts w:ascii="Arial" w:eastAsia="Arial" w:hAnsi="Arial" w:cs="Arial"/>
          <w:sz w:val="20"/>
          <w:szCs w:val="20"/>
        </w:rPr>
        <w:t xml:space="preserve"> y </w:t>
      </w:r>
      <w:proofErr w:type="spellStart"/>
      <w:r w:rsidRPr="00AD62AE">
        <w:rPr>
          <w:rFonts w:ascii="Arial" w:eastAsia="Arial" w:hAnsi="Arial" w:cs="Arial"/>
          <w:sz w:val="20"/>
          <w:szCs w:val="20"/>
        </w:rPr>
        <w:t>paths</w:t>
      </w:r>
      <w:proofErr w:type="spellEnd"/>
      <w:r w:rsidRPr="00AD62AE">
        <w:rPr>
          <w:rFonts w:ascii="Arial" w:eastAsia="Arial" w:hAnsi="Arial" w:cs="Arial"/>
          <w:sz w:val="20"/>
          <w:szCs w:val="20"/>
        </w:rPr>
        <w:t xml:space="preserve"> en nuestro archivo </w:t>
      </w:r>
      <w:proofErr w:type="spellStart"/>
      <w:r w:rsidRPr="00AD62AE">
        <w:rPr>
          <w:rFonts w:ascii="Arial" w:eastAsia="Arial" w:hAnsi="Arial" w:cs="Arial"/>
          <w:sz w:val="20"/>
          <w:szCs w:val="20"/>
        </w:rPr>
        <w:t>tsconfig.json</w:t>
      </w:r>
      <w:proofErr w:type="spellEnd"/>
      <w:r w:rsidRPr="00AD62AE">
        <w:rPr>
          <w:rFonts w:ascii="Arial" w:eastAsia="Arial" w:hAnsi="Arial" w:cs="Arial"/>
          <w:sz w:val="20"/>
          <w:szCs w:val="20"/>
        </w:rPr>
        <w:t xml:space="preserve"> de la siguiente manera (verás que estamos creado un alias para toda la aplicación y otro para los </w:t>
      </w:r>
      <w:proofErr w:type="spellStart"/>
      <w:r w:rsidRPr="00AD62AE">
        <w:rPr>
          <w:rFonts w:ascii="Arial" w:eastAsia="Arial" w:hAnsi="Arial" w:cs="Arial"/>
          <w:sz w:val="20"/>
          <w:szCs w:val="20"/>
        </w:rPr>
        <w:t>environments</w:t>
      </w:r>
      <w:proofErr w:type="spellEnd"/>
      <w:r w:rsidRPr="00AD62AE">
        <w:rPr>
          <w:rFonts w:ascii="Arial" w:eastAsia="Arial" w:hAnsi="Arial" w:cs="Arial"/>
          <w:sz w:val="20"/>
          <w:szCs w:val="20"/>
        </w:rPr>
        <w:t>):</w:t>
      </w:r>
    </w:p>
    <w:p w14:paraId="48827A04" w14:textId="694C9410" w:rsidR="00916871" w:rsidRPr="00AD62AE" w:rsidRDefault="00916871" w:rsidP="00916871">
      <w:pPr>
        <w:rPr>
          <w:rFonts w:ascii="Arial" w:eastAsia="Arial" w:hAnsi="Arial" w:cs="Arial"/>
          <w:sz w:val="20"/>
          <w:szCs w:val="20"/>
        </w:rPr>
      </w:pPr>
    </w:p>
    <w:p w14:paraId="39D9115D" w14:textId="12CA97E2" w:rsidR="00982B53" w:rsidRPr="00AD62AE" w:rsidRDefault="00982B53" w:rsidP="00982B53">
      <w:pPr>
        <w:pStyle w:val="Caption"/>
        <w:jc w:val="center"/>
        <w:rPr>
          <w:rFonts w:ascii="Arial" w:eastAsia="Arial" w:hAnsi="Arial" w:cs="Arial"/>
          <w:i w:val="0"/>
          <w:iCs w:val="0"/>
          <w:color w:val="auto"/>
          <w:sz w:val="20"/>
          <w:szCs w:val="20"/>
        </w:rPr>
      </w:pPr>
      <w:bookmarkStart w:id="172" w:name="_Toc102501701"/>
      <w:r w:rsidRPr="00AD62AE">
        <w:rPr>
          <w:rFonts w:ascii="Arial" w:hAnsi="Arial" w:cs="Arial"/>
          <w:i w:val="0"/>
          <w:iCs w:val="0"/>
          <w:color w:val="auto"/>
        </w:rPr>
        <w:t xml:space="preserve">Ilustración </w:t>
      </w:r>
      <w:r w:rsidRPr="00AD62AE">
        <w:rPr>
          <w:rFonts w:ascii="Arial" w:hAnsi="Arial" w:cs="Arial"/>
          <w:i w:val="0"/>
          <w:iCs w:val="0"/>
          <w:color w:val="auto"/>
        </w:rPr>
        <w:fldChar w:fldCharType="begin"/>
      </w:r>
      <w:r w:rsidRPr="00AD62AE">
        <w:rPr>
          <w:rFonts w:ascii="Arial" w:hAnsi="Arial" w:cs="Arial"/>
          <w:i w:val="0"/>
          <w:iCs w:val="0"/>
          <w:color w:val="auto"/>
        </w:rPr>
        <w:instrText xml:space="preserve"> SEQ Ilustración \* ARABIC </w:instrText>
      </w:r>
      <w:r w:rsidRPr="00AD62AE">
        <w:rPr>
          <w:rFonts w:ascii="Arial" w:hAnsi="Arial" w:cs="Arial"/>
          <w:i w:val="0"/>
          <w:iCs w:val="0"/>
          <w:color w:val="auto"/>
        </w:rPr>
        <w:fldChar w:fldCharType="separate"/>
      </w:r>
      <w:r w:rsidR="00A00F7E">
        <w:rPr>
          <w:rFonts w:ascii="Arial" w:hAnsi="Arial" w:cs="Arial"/>
          <w:i w:val="0"/>
          <w:iCs w:val="0"/>
          <w:noProof/>
          <w:color w:val="auto"/>
        </w:rPr>
        <w:t>29</w:t>
      </w:r>
      <w:r w:rsidRPr="00AD62AE">
        <w:rPr>
          <w:rFonts w:ascii="Arial" w:hAnsi="Arial" w:cs="Arial"/>
          <w:i w:val="0"/>
          <w:iCs w:val="0"/>
          <w:color w:val="auto"/>
        </w:rPr>
        <w:fldChar w:fldCharType="end"/>
      </w:r>
      <w:r w:rsidRPr="00AD62AE">
        <w:rPr>
          <w:rFonts w:ascii="Arial" w:hAnsi="Arial" w:cs="Arial"/>
          <w:i w:val="0"/>
          <w:iCs w:val="0"/>
          <w:color w:val="auto"/>
        </w:rPr>
        <w:t>. configuración propiedades</w:t>
      </w:r>
      <w:bookmarkEnd w:id="172"/>
    </w:p>
    <w:p w14:paraId="508FBB67" w14:textId="72565832" w:rsidR="00916871" w:rsidRPr="00AD62AE" w:rsidRDefault="00916871" w:rsidP="00916871">
      <w:pPr>
        <w:rPr>
          <w:rFonts w:ascii="Arial" w:eastAsia="Arial" w:hAnsi="Arial" w:cs="Arial"/>
          <w:sz w:val="20"/>
          <w:szCs w:val="20"/>
        </w:rPr>
      </w:pPr>
      <w:r w:rsidRPr="00AD62AE">
        <w:rPr>
          <w:rFonts w:ascii="Arial" w:hAnsi="Arial" w:cs="Arial"/>
          <w:noProof/>
          <w:sz w:val="20"/>
          <w:szCs w:val="20"/>
        </w:rPr>
        <w:lastRenderedPageBreak/>
        <w:drawing>
          <wp:inline distT="0" distB="0" distL="0" distR="0" wp14:anchorId="55D68C82" wp14:editId="22D93EB4">
            <wp:extent cx="5153025" cy="21907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153025" cy="2190750"/>
                    </a:xfrm>
                    <a:prstGeom prst="rect">
                      <a:avLst/>
                    </a:prstGeom>
                  </pic:spPr>
                </pic:pic>
              </a:graphicData>
            </a:graphic>
          </wp:inline>
        </w:drawing>
      </w:r>
    </w:p>
    <w:p w14:paraId="29B03E23" w14:textId="77777777" w:rsidR="00982B53" w:rsidRPr="00AD62AE" w:rsidRDefault="00982B53" w:rsidP="00982B53">
      <w:pPr>
        <w:jc w:val="center"/>
        <w:rPr>
          <w:rFonts w:ascii="Arial" w:eastAsia="Arial" w:hAnsi="Arial" w:cs="Arial"/>
          <w:sz w:val="20"/>
          <w:szCs w:val="20"/>
        </w:rPr>
      </w:pPr>
      <w:r w:rsidRPr="00AD62AE">
        <w:rPr>
          <w:rFonts w:ascii="Arial" w:eastAsia="Arial" w:hAnsi="Arial" w:cs="Arial"/>
          <w:sz w:val="20"/>
          <w:szCs w:val="20"/>
        </w:rPr>
        <w:t>Fuente: elaboración propia</w:t>
      </w:r>
    </w:p>
    <w:p w14:paraId="75827ADC" w14:textId="77777777" w:rsidR="00982B53" w:rsidRPr="00AD62AE" w:rsidRDefault="00982B53" w:rsidP="00916871">
      <w:pPr>
        <w:rPr>
          <w:rFonts w:ascii="Arial" w:eastAsia="Arial" w:hAnsi="Arial" w:cs="Arial"/>
          <w:sz w:val="20"/>
          <w:szCs w:val="20"/>
        </w:rPr>
      </w:pPr>
    </w:p>
    <w:p w14:paraId="351530FD" w14:textId="77777777" w:rsidR="00916871" w:rsidRPr="00AD62AE" w:rsidRDefault="00916871" w:rsidP="00916871">
      <w:pPr>
        <w:rPr>
          <w:rFonts w:ascii="Arial" w:eastAsia="Arial" w:hAnsi="Arial" w:cs="Arial"/>
          <w:sz w:val="20"/>
          <w:szCs w:val="20"/>
        </w:rPr>
      </w:pPr>
    </w:p>
    <w:p w14:paraId="09053A32" w14:textId="77777777" w:rsidR="00916871" w:rsidRPr="00AD62AE" w:rsidRDefault="00916871" w:rsidP="00916871">
      <w:pPr>
        <w:rPr>
          <w:rFonts w:ascii="Arial" w:eastAsia="Arial" w:hAnsi="Arial" w:cs="Arial"/>
          <w:sz w:val="20"/>
          <w:szCs w:val="20"/>
        </w:rPr>
      </w:pPr>
      <w:r w:rsidRPr="00AD62AE">
        <w:rPr>
          <w:rFonts w:ascii="Arial" w:eastAsia="Arial" w:hAnsi="Arial" w:cs="Arial"/>
          <w:sz w:val="20"/>
          <w:szCs w:val="20"/>
        </w:rPr>
        <w:t xml:space="preserve">A continuación, debemos agregar un archivo </w:t>
      </w:r>
      <w:proofErr w:type="spellStart"/>
      <w:r w:rsidRPr="00AD62AE">
        <w:rPr>
          <w:rFonts w:ascii="Arial" w:eastAsia="Arial" w:hAnsi="Arial" w:cs="Arial"/>
          <w:sz w:val="20"/>
          <w:szCs w:val="20"/>
        </w:rPr>
        <w:t>index.ts</w:t>
      </w:r>
      <w:proofErr w:type="spellEnd"/>
      <w:r w:rsidRPr="00AD62AE">
        <w:rPr>
          <w:rFonts w:ascii="Arial" w:eastAsia="Arial" w:hAnsi="Arial" w:cs="Arial"/>
          <w:sz w:val="20"/>
          <w:szCs w:val="20"/>
        </w:rPr>
        <w:t xml:space="preserve"> por cada paquete (se llamará como la carpeta física que lo contiene) que queramos importar y dentro del cual realizaremos la exportación de todas las entidades públicas que queramos incluir en dicho paquete.</w:t>
      </w:r>
    </w:p>
    <w:p w14:paraId="2896534D" w14:textId="5E506A2F" w:rsidR="00916871" w:rsidRPr="00AD62AE" w:rsidRDefault="00916871" w:rsidP="00916871">
      <w:pPr>
        <w:rPr>
          <w:rFonts w:ascii="Arial" w:eastAsia="Arial" w:hAnsi="Arial" w:cs="Arial"/>
          <w:sz w:val="20"/>
          <w:szCs w:val="20"/>
        </w:rPr>
      </w:pPr>
    </w:p>
    <w:p w14:paraId="4E06742D" w14:textId="0F9CFF8B" w:rsidR="00982B53" w:rsidRPr="00AD62AE" w:rsidRDefault="00982B53" w:rsidP="00982B53">
      <w:pPr>
        <w:pStyle w:val="Caption"/>
        <w:jc w:val="center"/>
        <w:rPr>
          <w:rFonts w:ascii="Arial" w:eastAsia="Arial" w:hAnsi="Arial" w:cs="Arial"/>
          <w:i w:val="0"/>
          <w:iCs w:val="0"/>
          <w:color w:val="auto"/>
          <w:sz w:val="20"/>
          <w:szCs w:val="20"/>
        </w:rPr>
      </w:pPr>
      <w:bookmarkStart w:id="173" w:name="_Toc102501702"/>
      <w:r w:rsidRPr="00AD62AE">
        <w:rPr>
          <w:rFonts w:ascii="Arial" w:hAnsi="Arial" w:cs="Arial"/>
          <w:i w:val="0"/>
          <w:iCs w:val="0"/>
          <w:color w:val="auto"/>
        </w:rPr>
        <w:t xml:space="preserve">Ilustración </w:t>
      </w:r>
      <w:r w:rsidRPr="00AD62AE">
        <w:rPr>
          <w:rFonts w:ascii="Arial" w:hAnsi="Arial" w:cs="Arial"/>
          <w:i w:val="0"/>
          <w:iCs w:val="0"/>
          <w:color w:val="auto"/>
        </w:rPr>
        <w:fldChar w:fldCharType="begin"/>
      </w:r>
      <w:r w:rsidRPr="00AD62AE">
        <w:rPr>
          <w:rFonts w:ascii="Arial" w:hAnsi="Arial" w:cs="Arial"/>
          <w:i w:val="0"/>
          <w:iCs w:val="0"/>
          <w:color w:val="auto"/>
        </w:rPr>
        <w:instrText xml:space="preserve"> SEQ Ilustración \* ARABIC </w:instrText>
      </w:r>
      <w:r w:rsidRPr="00AD62AE">
        <w:rPr>
          <w:rFonts w:ascii="Arial" w:hAnsi="Arial" w:cs="Arial"/>
          <w:i w:val="0"/>
          <w:iCs w:val="0"/>
          <w:color w:val="auto"/>
        </w:rPr>
        <w:fldChar w:fldCharType="separate"/>
      </w:r>
      <w:r w:rsidR="00A00F7E">
        <w:rPr>
          <w:rFonts w:ascii="Arial" w:hAnsi="Arial" w:cs="Arial"/>
          <w:i w:val="0"/>
          <w:iCs w:val="0"/>
          <w:noProof/>
          <w:color w:val="auto"/>
        </w:rPr>
        <w:t>30</w:t>
      </w:r>
      <w:r w:rsidRPr="00AD62AE">
        <w:rPr>
          <w:rFonts w:ascii="Arial" w:hAnsi="Arial" w:cs="Arial"/>
          <w:i w:val="0"/>
          <w:iCs w:val="0"/>
          <w:color w:val="auto"/>
        </w:rPr>
        <w:fldChar w:fldCharType="end"/>
      </w:r>
      <w:r w:rsidRPr="00AD62AE">
        <w:rPr>
          <w:rFonts w:ascii="Arial" w:hAnsi="Arial" w:cs="Arial"/>
          <w:i w:val="0"/>
          <w:iCs w:val="0"/>
          <w:color w:val="auto"/>
        </w:rPr>
        <w:t xml:space="preserve">. ejemplo </w:t>
      </w:r>
      <w:proofErr w:type="spellStart"/>
      <w:r w:rsidRPr="00AD62AE">
        <w:rPr>
          <w:rFonts w:ascii="Arial" w:hAnsi="Arial" w:cs="Arial"/>
          <w:i w:val="0"/>
          <w:iCs w:val="0"/>
          <w:color w:val="auto"/>
        </w:rPr>
        <w:t>index.ts</w:t>
      </w:r>
      <w:bookmarkEnd w:id="173"/>
      <w:proofErr w:type="spellEnd"/>
    </w:p>
    <w:p w14:paraId="2A068139" w14:textId="6030441D" w:rsidR="00916871" w:rsidRPr="00AD62AE" w:rsidRDefault="00916871" w:rsidP="00916871">
      <w:pPr>
        <w:rPr>
          <w:rFonts w:ascii="Arial" w:eastAsia="Arial" w:hAnsi="Arial" w:cs="Arial"/>
          <w:sz w:val="20"/>
          <w:szCs w:val="20"/>
        </w:rPr>
      </w:pPr>
      <w:r w:rsidRPr="00AD62AE">
        <w:rPr>
          <w:rFonts w:ascii="Arial" w:hAnsi="Arial" w:cs="Arial"/>
          <w:noProof/>
          <w:sz w:val="20"/>
          <w:szCs w:val="20"/>
        </w:rPr>
        <w:drawing>
          <wp:inline distT="0" distB="0" distL="0" distR="0" wp14:anchorId="03475350" wp14:editId="6253E852">
            <wp:extent cx="5086350" cy="80962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86350" cy="809625"/>
                    </a:xfrm>
                    <a:prstGeom prst="rect">
                      <a:avLst/>
                    </a:prstGeom>
                  </pic:spPr>
                </pic:pic>
              </a:graphicData>
            </a:graphic>
          </wp:inline>
        </w:drawing>
      </w:r>
    </w:p>
    <w:p w14:paraId="61784733" w14:textId="77777777" w:rsidR="00982B53" w:rsidRPr="00AD62AE" w:rsidRDefault="00982B53" w:rsidP="00982B53">
      <w:pPr>
        <w:jc w:val="center"/>
        <w:rPr>
          <w:rFonts w:ascii="Arial" w:eastAsia="Arial" w:hAnsi="Arial" w:cs="Arial"/>
          <w:sz w:val="20"/>
          <w:szCs w:val="20"/>
        </w:rPr>
      </w:pPr>
      <w:r w:rsidRPr="00AD62AE">
        <w:rPr>
          <w:rFonts w:ascii="Arial" w:eastAsia="Arial" w:hAnsi="Arial" w:cs="Arial"/>
          <w:sz w:val="20"/>
          <w:szCs w:val="20"/>
        </w:rPr>
        <w:t>Fuente: elaboración propia</w:t>
      </w:r>
    </w:p>
    <w:p w14:paraId="36B1E3AD" w14:textId="77777777" w:rsidR="00982B53" w:rsidRPr="00AD62AE" w:rsidRDefault="00982B53" w:rsidP="00916871">
      <w:pPr>
        <w:rPr>
          <w:rFonts w:ascii="Arial" w:eastAsia="Arial" w:hAnsi="Arial" w:cs="Arial"/>
          <w:sz w:val="20"/>
          <w:szCs w:val="20"/>
        </w:rPr>
      </w:pPr>
    </w:p>
    <w:p w14:paraId="56982FC9" w14:textId="77777777" w:rsidR="00916871" w:rsidRPr="00AD62AE" w:rsidRDefault="00916871" w:rsidP="00916871">
      <w:pPr>
        <w:rPr>
          <w:rFonts w:ascii="Arial" w:eastAsia="Arial" w:hAnsi="Arial" w:cs="Arial"/>
          <w:sz w:val="20"/>
          <w:szCs w:val="20"/>
        </w:rPr>
      </w:pPr>
    </w:p>
    <w:p w14:paraId="276E282F" w14:textId="2E2E8E79" w:rsidR="00916871" w:rsidRPr="00AD62AE" w:rsidRDefault="00982B53" w:rsidP="00982B53">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174" w:name="_Toc89545876"/>
      <w:bookmarkStart w:id="175" w:name="_Toc107952299"/>
      <w:r w:rsidRPr="00AD62AE">
        <w:rPr>
          <w:rFonts w:ascii="Arial" w:eastAsia="Times New Roman" w:hAnsi="Arial" w:cs="Arial"/>
          <w:b/>
          <w:color w:val="auto"/>
          <w:sz w:val="20"/>
          <w:szCs w:val="20"/>
          <w:lang w:eastAsia="ar-SA"/>
        </w:rPr>
        <w:t xml:space="preserve">MANEJO DE </w:t>
      </w:r>
      <w:bookmarkEnd w:id="174"/>
      <w:r w:rsidRPr="00AD62AE">
        <w:rPr>
          <w:rFonts w:ascii="Arial" w:eastAsia="Times New Roman" w:hAnsi="Arial" w:cs="Arial"/>
          <w:b/>
          <w:color w:val="auto"/>
          <w:sz w:val="20"/>
          <w:szCs w:val="20"/>
          <w:lang w:eastAsia="ar-SA"/>
        </w:rPr>
        <w:t>VERSIÓN</w:t>
      </w:r>
      <w:bookmarkEnd w:id="175"/>
    </w:p>
    <w:p w14:paraId="480857B5" w14:textId="77777777" w:rsidR="00916871" w:rsidRPr="00AD62AE" w:rsidRDefault="00916871" w:rsidP="00916871">
      <w:pPr>
        <w:rPr>
          <w:rFonts w:ascii="Arial" w:eastAsia="Arial" w:hAnsi="Arial" w:cs="Arial"/>
          <w:sz w:val="20"/>
          <w:szCs w:val="20"/>
        </w:rPr>
      </w:pPr>
    </w:p>
    <w:p w14:paraId="0319A348" w14:textId="32607AF5" w:rsidR="00916871" w:rsidRPr="00AD62AE" w:rsidRDefault="00916871" w:rsidP="00916871">
      <w:pPr>
        <w:rPr>
          <w:rFonts w:ascii="Arial" w:eastAsia="Arial" w:hAnsi="Arial" w:cs="Arial"/>
          <w:sz w:val="20"/>
          <w:szCs w:val="20"/>
        </w:rPr>
      </w:pPr>
      <w:r w:rsidRPr="00AD62AE">
        <w:rPr>
          <w:rFonts w:ascii="Arial" w:eastAsia="Arial" w:hAnsi="Arial" w:cs="Arial"/>
          <w:sz w:val="20"/>
          <w:szCs w:val="20"/>
        </w:rPr>
        <w:t xml:space="preserve">Se debe manejar la versión en la </w:t>
      </w:r>
      <w:r w:rsidR="000C10A1" w:rsidRPr="00AD62AE">
        <w:rPr>
          <w:rFonts w:ascii="Arial" w:eastAsia="Arial" w:hAnsi="Arial" w:cs="Arial"/>
          <w:sz w:val="20"/>
          <w:szCs w:val="20"/>
        </w:rPr>
        <w:t>página</w:t>
      </w:r>
      <w:r w:rsidRPr="00AD62AE">
        <w:rPr>
          <w:rFonts w:ascii="Arial" w:eastAsia="Arial" w:hAnsi="Arial" w:cs="Arial"/>
          <w:sz w:val="20"/>
          <w:szCs w:val="20"/>
        </w:rPr>
        <w:t xml:space="preserve"> inicial de la aplicación para identificar fácilmente la versión instalada. Se detallan los pasos para lograr esto</w:t>
      </w:r>
    </w:p>
    <w:p w14:paraId="0999C38C" w14:textId="77777777" w:rsidR="00916871" w:rsidRPr="00AD62AE" w:rsidRDefault="00916871" w:rsidP="00916871">
      <w:pPr>
        <w:rPr>
          <w:rFonts w:ascii="Arial" w:eastAsia="Arial" w:hAnsi="Arial" w:cs="Arial"/>
          <w:sz w:val="20"/>
          <w:szCs w:val="20"/>
        </w:rPr>
      </w:pPr>
    </w:p>
    <w:p w14:paraId="6AEF82CA" w14:textId="77777777" w:rsidR="00916871" w:rsidRPr="00AD62AE" w:rsidRDefault="00916871" w:rsidP="00916871">
      <w:pPr>
        <w:rPr>
          <w:rFonts w:ascii="Arial" w:eastAsia="Arial" w:hAnsi="Arial" w:cs="Arial"/>
          <w:b/>
          <w:bCs/>
          <w:sz w:val="20"/>
          <w:szCs w:val="20"/>
        </w:rPr>
      </w:pPr>
      <w:r w:rsidRPr="00AD62AE">
        <w:rPr>
          <w:rFonts w:ascii="Arial" w:eastAsia="Arial" w:hAnsi="Arial" w:cs="Arial"/>
          <w:b/>
          <w:bCs/>
          <w:sz w:val="20"/>
          <w:szCs w:val="20"/>
        </w:rPr>
        <w:t>Paso 1:</w:t>
      </w:r>
    </w:p>
    <w:p w14:paraId="0179614F" w14:textId="77777777" w:rsidR="00916871" w:rsidRPr="00AD62AE" w:rsidRDefault="00916871" w:rsidP="00916871">
      <w:pPr>
        <w:rPr>
          <w:rFonts w:ascii="Arial" w:eastAsia="Arial" w:hAnsi="Arial" w:cs="Arial"/>
          <w:sz w:val="20"/>
          <w:szCs w:val="20"/>
        </w:rPr>
      </w:pPr>
      <w:r w:rsidRPr="00AD62AE">
        <w:rPr>
          <w:rFonts w:ascii="Arial" w:eastAsia="Arial" w:hAnsi="Arial" w:cs="Arial"/>
          <w:sz w:val="20"/>
          <w:szCs w:val="20"/>
        </w:rPr>
        <w:t>Necesitamos usar la función de nodo `</w:t>
      </w:r>
      <w:proofErr w:type="spellStart"/>
      <w:r w:rsidRPr="00AD62AE">
        <w:rPr>
          <w:rFonts w:ascii="Arial" w:eastAsia="Arial" w:hAnsi="Arial" w:cs="Arial"/>
          <w:sz w:val="20"/>
          <w:szCs w:val="20"/>
        </w:rPr>
        <w:t>require</w:t>
      </w:r>
      <w:proofErr w:type="spellEnd"/>
      <w:r w:rsidRPr="00AD62AE">
        <w:rPr>
          <w:rFonts w:ascii="Arial" w:eastAsia="Arial" w:hAnsi="Arial" w:cs="Arial"/>
          <w:sz w:val="20"/>
          <w:szCs w:val="20"/>
        </w:rPr>
        <w:t xml:space="preserve">` en nuestros archivos de entorno, por lo que tenemos que agregar tipos de nodo a las opciones del compilador. Abra </w:t>
      </w:r>
      <w:proofErr w:type="spellStart"/>
      <w:r w:rsidRPr="00AD62AE">
        <w:rPr>
          <w:rFonts w:ascii="Arial" w:eastAsia="Arial" w:hAnsi="Arial" w:cs="Arial"/>
          <w:sz w:val="20"/>
          <w:szCs w:val="20"/>
        </w:rPr>
        <w:t>tsconfig.app.jsony</w:t>
      </w:r>
      <w:proofErr w:type="spellEnd"/>
      <w:r w:rsidRPr="00AD62AE">
        <w:rPr>
          <w:rFonts w:ascii="Arial" w:eastAsia="Arial" w:hAnsi="Arial" w:cs="Arial"/>
          <w:sz w:val="20"/>
          <w:szCs w:val="20"/>
        </w:rPr>
        <w:t xml:space="preserve"> </w:t>
      </w:r>
      <w:proofErr w:type="spellStart"/>
      <w:r w:rsidRPr="00AD62AE">
        <w:rPr>
          <w:rFonts w:ascii="Arial" w:eastAsia="Arial" w:hAnsi="Arial" w:cs="Arial"/>
          <w:sz w:val="20"/>
          <w:szCs w:val="20"/>
        </w:rPr>
        <w:t>tsconfig.spec.jsonarchivos</w:t>
      </w:r>
      <w:proofErr w:type="spellEnd"/>
      <w:r w:rsidRPr="00AD62AE">
        <w:rPr>
          <w:rFonts w:ascii="Arial" w:eastAsia="Arial" w:hAnsi="Arial" w:cs="Arial"/>
          <w:sz w:val="20"/>
          <w:szCs w:val="20"/>
        </w:rPr>
        <w:t xml:space="preserve"> (generalmente se encuentran en la carpeta '</w:t>
      </w:r>
      <w:proofErr w:type="spellStart"/>
      <w:r w:rsidRPr="00AD62AE">
        <w:rPr>
          <w:rFonts w:ascii="Arial" w:eastAsia="Arial" w:hAnsi="Arial" w:cs="Arial"/>
          <w:sz w:val="20"/>
          <w:szCs w:val="20"/>
        </w:rPr>
        <w:t>src</w:t>
      </w:r>
      <w:proofErr w:type="spellEnd"/>
      <w:r w:rsidRPr="00AD62AE">
        <w:rPr>
          <w:rFonts w:ascii="Arial" w:eastAsia="Arial" w:hAnsi="Arial" w:cs="Arial"/>
          <w:sz w:val="20"/>
          <w:szCs w:val="20"/>
        </w:rPr>
        <w:t xml:space="preserve">'), agregue "nodo" en </w:t>
      </w:r>
      <w:proofErr w:type="spellStart"/>
      <w:r w:rsidRPr="00AD62AE">
        <w:rPr>
          <w:rFonts w:ascii="Arial" w:eastAsia="Arial" w:hAnsi="Arial" w:cs="Arial"/>
          <w:sz w:val="20"/>
          <w:szCs w:val="20"/>
        </w:rPr>
        <w:t>compilerOptions</w:t>
      </w:r>
      <w:proofErr w:type="spellEnd"/>
      <w:r w:rsidRPr="00AD62AE">
        <w:rPr>
          <w:rFonts w:ascii="Arial" w:eastAsia="Arial" w:hAnsi="Arial" w:cs="Arial"/>
          <w:sz w:val="20"/>
          <w:szCs w:val="20"/>
        </w:rPr>
        <w:t xml:space="preserve"> -&gt; </w:t>
      </w:r>
      <w:proofErr w:type="spellStart"/>
      <w:r w:rsidRPr="00AD62AE">
        <w:rPr>
          <w:rFonts w:ascii="Arial" w:eastAsia="Arial" w:hAnsi="Arial" w:cs="Arial"/>
          <w:sz w:val="20"/>
          <w:szCs w:val="20"/>
        </w:rPr>
        <w:t>types</w:t>
      </w:r>
      <w:proofErr w:type="spellEnd"/>
    </w:p>
    <w:p w14:paraId="2896C77A" w14:textId="77777777" w:rsidR="00916871" w:rsidRPr="00AD62AE" w:rsidRDefault="00916871" w:rsidP="00916871">
      <w:pPr>
        <w:rPr>
          <w:rFonts w:ascii="Arial" w:eastAsia="Arial" w:hAnsi="Arial" w:cs="Arial"/>
          <w:sz w:val="20"/>
          <w:szCs w:val="20"/>
        </w:rPr>
      </w:pPr>
    </w:p>
    <w:p w14:paraId="3B6F5A81" w14:textId="77777777" w:rsidR="00916871" w:rsidRPr="00AD62AE" w:rsidRDefault="00916871" w:rsidP="00916871">
      <w:pPr>
        <w:rPr>
          <w:rFonts w:ascii="Arial" w:eastAsia="Arial" w:hAnsi="Arial" w:cs="Arial"/>
          <w:sz w:val="20"/>
          <w:szCs w:val="20"/>
        </w:rPr>
      </w:pPr>
      <w:r w:rsidRPr="00AD62AE">
        <w:rPr>
          <w:rFonts w:ascii="Arial" w:hAnsi="Arial" w:cs="Arial"/>
          <w:noProof/>
          <w:sz w:val="20"/>
          <w:szCs w:val="20"/>
        </w:rPr>
        <w:lastRenderedPageBreak/>
        <w:drawing>
          <wp:inline distT="0" distB="0" distL="0" distR="0" wp14:anchorId="48047DD6" wp14:editId="6F5C68BC">
            <wp:extent cx="5372100" cy="2114550"/>
            <wp:effectExtent l="0" t="0" r="0" b="0"/>
            <wp:docPr id="2049766880" name="Imagen 204976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72100" cy="2114550"/>
                    </a:xfrm>
                    <a:prstGeom prst="rect">
                      <a:avLst/>
                    </a:prstGeom>
                  </pic:spPr>
                </pic:pic>
              </a:graphicData>
            </a:graphic>
          </wp:inline>
        </w:drawing>
      </w:r>
    </w:p>
    <w:p w14:paraId="39EFDB45" w14:textId="77777777" w:rsidR="00916871" w:rsidRPr="00AD62AE" w:rsidRDefault="00916871" w:rsidP="00916871">
      <w:pPr>
        <w:rPr>
          <w:rFonts w:ascii="Arial" w:eastAsia="Arial" w:hAnsi="Arial" w:cs="Arial"/>
          <w:sz w:val="20"/>
          <w:szCs w:val="20"/>
        </w:rPr>
      </w:pPr>
    </w:p>
    <w:p w14:paraId="41BBC47A" w14:textId="77777777" w:rsidR="00916871" w:rsidRPr="00AD62AE" w:rsidRDefault="00916871" w:rsidP="00916871">
      <w:pPr>
        <w:rPr>
          <w:rFonts w:ascii="Arial" w:eastAsia="Arial" w:hAnsi="Arial" w:cs="Arial"/>
          <w:sz w:val="20"/>
          <w:szCs w:val="20"/>
        </w:rPr>
      </w:pPr>
      <w:r w:rsidRPr="00AD62AE">
        <w:rPr>
          <w:rFonts w:ascii="Arial" w:eastAsia="Arial" w:hAnsi="Arial" w:cs="Arial"/>
          <w:sz w:val="20"/>
          <w:szCs w:val="20"/>
        </w:rPr>
        <w:t xml:space="preserve">Nota: asegúrese de haber incluido '@ </w:t>
      </w:r>
      <w:proofErr w:type="spellStart"/>
      <w:r w:rsidRPr="00AD62AE">
        <w:rPr>
          <w:rFonts w:ascii="Arial" w:eastAsia="Arial" w:hAnsi="Arial" w:cs="Arial"/>
          <w:sz w:val="20"/>
          <w:szCs w:val="20"/>
        </w:rPr>
        <w:t>type</w:t>
      </w:r>
      <w:proofErr w:type="spellEnd"/>
      <w:r w:rsidRPr="00AD62AE">
        <w:rPr>
          <w:rFonts w:ascii="Arial" w:eastAsia="Arial" w:hAnsi="Arial" w:cs="Arial"/>
          <w:sz w:val="20"/>
          <w:szCs w:val="20"/>
        </w:rPr>
        <w:t xml:space="preserve"> / </w:t>
      </w:r>
      <w:proofErr w:type="spellStart"/>
      <w:r w:rsidRPr="00AD62AE">
        <w:rPr>
          <w:rFonts w:ascii="Arial" w:eastAsia="Arial" w:hAnsi="Arial" w:cs="Arial"/>
          <w:sz w:val="20"/>
          <w:szCs w:val="20"/>
        </w:rPr>
        <w:t>node</w:t>
      </w:r>
      <w:proofErr w:type="spellEnd"/>
      <w:r w:rsidRPr="00AD62AE">
        <w:rPr>
          <w:rFonts w:ascii="Arial" w:eastAsia="Arial" w:hAnsi="Arial" w:cs="Arial"/>
          <w:sz w:val="20"/>
          <w:szCs w:val="20"/>
        </w:rPr>
        <w:t>' como una dependencia en su archivo '</w:t>
      </w:r>
      <w:proofErr w:type="spellStart"/>
      <w:r w:rsidRPr="00AD62AE">
        <w:rPr>
          <w:rFonts w:ascii="Arial" w:eastAsia="Arial" w:hAnsi="Arial" w:cs="Arial"/>
          <w:sz w:val="20"/>
          <w:szCs w:val="20"/>
        </w:rPr>
        <w:t>package.json</w:t>
      </w:r>
      <w:proofErr w:type="spellEnd"/>
      <w:r w:rsidRPr="00AD62AE">
        <w:rPr>
          <w:rFonts w:ascii="Arial" w:eastAsia="Arial" w:hAnsi="Arial" w:cs="Arial"/>
          <w:sz w:val="20"/>
          <w:szCs w:val="20"/>
        </w:rPr>
        <w:t>'.</w:t>
      </w:r>
    </w:p>
    <w:p w14:paraId="5B6D5110" w14:textId="77777777" w:rsidR="00916871" w:rsidRPr="00AD62AE" w:rsidRDefault="00916871" w:rsidP="00916871">
      <w:pPr>
        <w:rPr>
          <w:rFonts w:ascii="Arial" w:eastAsia="Arial" w:hAnsi="Arial" w:cs="Arial"/>
          <w:sz w:val="20"/>
          <w:szCs w:val="20"/>
        </w:rPr>
      </w:pPr>
    </w:p>
    <w:p w14:paraId="0BCBBD5D" w14:textId="77777777" w:rsidR="00916871" w:rsidRPr="00AD62AE" w:rsidRDefault="00916871" w:rsidP="00916871">
      <w:pPr>
        <w:rPr>
          <w:rFonts w:ascii="Arial" w:eastAsia="Arial" w:hAnsi="Arial" w:cs="Arial"/>
          <w:sz w:val="20"/>
          <w:szCs w:val="20"/>
        </w:rPr>
      </w:pPr>
      <w:r w:rsidRPr="00AD62AE">
        <w:rPr>
          <w:rFonts w:ascii="Arial" w:eastAsia="Arial" w:hAnsi="Arial" w:cs="Arial"/>
          <w:sz w:val="20"/>
          <w:szCs w:val="20"/>
        </w:rPr>
        <w:t>Paso 2:</w:t>
      </w:r>
    </w:p>
    <w:p w14:paraId="222C5781" w14:textId="77777777" w:rsidR="00916871" w:rsidRPr="00AD62AE" w:rsidRDefault="00916871" w:rsidP="00916871">
      <w:pPr>
        <w:rPr>
          <w:rFonts w:ascii="Arial" w:eastAsia="Arial" w:hAnsi="Arial" w:cs="Arial"/>
          <w:sz w:val="20"/>
          <w:szCs w:val="20"/>
        </w:rPr>
      </w:pPr>
      <w:r w:rsidRPr="00AD62AE">
        <w:rPr>
          <w:rFonts w:ascii="Arial" w:eastAsia="Arial" w:hAnsi="Arial" w:cs="Arial"/>
          <w:sz w:val="20"/>
          <w:szCs w:val="20"/>
        </w:rPr>
        <w:t xml:space="preserve">Ahora abra </w:t>
      </w:r>
      <w:proofErr w:type="spellStart"/>
      <w:r w:rsidRPr="00AD62AE">
        <w:rPr>
          <w:rFonts w:ascii="Arial" w:eastAsia="Arial" w:hAnsi="Arial" w:cs="Arial"/>
          <w:sz w:val="20"/>
          <w:szCs w:val="20"/>
        </w:rPr>
        <w:t>environment.ts</w:t>
      </w:r>
      <w:proofErr w:type="spellEnd"/>
      <w:r w:rsidRPr="00AD62AE">
        <w:rPr>
          <w:rFonts w:ascii="Arial" w:eastAsia="Arial" w:hAnsi="Arial" w:cs="Arial"/>
          <w:sz w:val="20"/>
          <w:szCs w:val="20"/>
        </w:rPr>
        <w:t xml:space="preserve"> ('</w:t>
      </w:r>
      <w:proofErr w:type="spellStart"/>
      <w:r w:rsidRPr="00AD62AE">
        <w:rPr>
          <w:rFonts w:ascii="Arial" w:eastAsia="Arial" w:hAnsi="Arial" w:cs="Arial"/>
          <w:sz w:val="20"/>
          <w:szCs w:val="20"/>
        </w:rPr>
        <w:t>src</w:t>
      </w:r>
      <w:proofErr w:type="spellEnd"/>
      <w:r w:rsidRPr="00AD62AE">
        <w:rPr>
          <w:rFonts w:ascii="Arial" w:eastAsia="Arial" w:hAnsi="Arial" w:cs="Arial"/>
          <w:sz w:val="20"/>
          <w:szCs w:val="20"/>
        </w:rPr>
        <w:t xml:space="preserve"> \ </w:t>
      </w:r>
      <w:proofErr w:type="spellStart"/>
      <w:r w:rsidRPr="00AD62AE">
        <w:rPr>
          <w:rFonts w:ascii="Arial" w:eastAsia="Arial" w:hAnsi="Arial" w:cs="Arial"/>
          <w:sz w:val="20"/>
          <w:szCs w:val="20"/>
        </w:rPr>
        <w:t>environment</w:t>
      </w:r>
      <w:proofErr w:type="spellEnd"/>
      <w:r w:rsidRPr="00AD62AE">
        <w:rPr>
          <w:rFonts w:ascii="Arial" w:eastAsia="Arial" w:hAnsi="Arial" w:cs="Arial"/>
          <w:sz w:val="20"/>
          <w:szCs w:val="20"/>
        </w:rPr>
        <w:t xml:space="preserve"> \ </w:t>
      </w:r>
      <w:proofErr w:type="spellStart"/>
      <w:r w:rsidRPr="00AD62AE">
        <w:rPr>
          <w:rFonts w:ascii="Arial" w:eastAsia="Arial" w:hAnsi="Arial" w:cs="Arial"/>
          <w:sz w:val="20"/>
          <w:szCs w:val="20"/>
        </w:rPr>
        <w:t>environment.ts</w:t>
      </w:r>
      <w:proofErr w:type="spellEnd"/>
      <w:r w:rsidRPr="00AD62AE">
        <w:rPr>
          <w:rFonts w:ascii="Arial" w:eastAsia="Arial" w:hAnsi="Arial" w:cs="Arial"/>
          <w:sz w:val="20"/>
          <w:szCs w:val="20"/>
        </w:rPr>
        <w:t>') y cree una propiedad para mantener la versión de la aplicación en la variable de entorno de la siguiente manera (en nuestro caso, será `</w:t>
      </w:r>
      <w:proofErr w:type="spellStart"/>
      <w:r w:rsidRPr="00AD62AE">
        <w:rPr>
          <w:rFonts w:ascii="Arial" w:eastAsia="Arial" w:hAnsi="Arial" w:cs="Arial"/>
          <w:sz w:val="20"/>
          <w:szCs w:val="20"/>
        </w:rPr>
        <w:t>appVersion</w:t>
      </w:r>
      <w:proofErr w:type="spellEnd"/>
      <w:r w:rsidRPr="00AD62AE">
        <w:rPr>
          <w:rFonts w:ascii="Arial" w:eastAsia="Arial" w:hAnsi="Arial" w:cs="Arial"/>
          <w:sz w:val="20"/>
          <w:szCs w:val="20"/>
        </w:rPr>
        <w:t>`):</w:t>
      </w:r>
    </w:p>
    <w:p w14:paraId="1A25A49E" w14:textId="77777777" w:rsidR="00916871" w:rsidRPr="00AD62AE" w:rsidRDefault="00916871" w:rsidP="00916871">
      <w:pPr>
        <w:rPr>
          <w:rFonts w:ascii="Arial" w:eastAsia="Arial" w:hAnsi="Arial" w:cs="Arial"/>
          <w:sz w:val="20"/>
          <w:szCs w:val="20"/>
        </w:rPr>
      </w:pPr>
    </w:p>
    <w:p w14:paraId="3128F014" w14:textId="77777777" w:rsidR="00916871" w:rsidRPr="00AD62AE" w:rsidRDefault="00916871" w:rsidP="00916871">
      <w:pPr>
        <w:rPr>
          <w:rFonts w:ascii="Arial" w:eastAsia="Arial" w:hAnsi="Arial" w:cs="Arial"/>
          <w:sz w:val="20"/>
          <w:szCs w:val="20"/>
        </w:rPr>
      </w:pPr>
      <w:r w:rsidRPr="00AD62AE">
        <w:rPr>
          <w:rFonts w:ascii="Arial" w:hAnsi="Arial" w:cs="Arial"/>
          <w:noProof/>
          <w:sz w:val="20"/>
          <w:szCs w:val="20"/>
        </w:rPr>
        <w:drawing>
          <wp:inline distT="0" distB="0" distL="0" distR="0" wp14:anchorId="472AE703" wp14:editId="53ED3B86">
            <wp:extent cx="5612130" cy="659130"/>
            <wp:effectExtent l="0" t="0" r="7620" b="7620"/>
            <wp:docPr id="2049766881" name="Imagen 204976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12130" cy="659130"/>
                    </a:xfrm>
                    <a:prstGeom prst="rect">
                      <a:avLst/>
                    </a:prstGeom>
                  </pic:spPr>
                </pic:pic>
              </a:graphicData>
            </a:graphic>
          </wp:inline>
        </w:drawing>
      </w:r>
    </w:p>
    <w:p w14:paraId="0A8F0F54" w14:textId="77777777" w:rsidR="00916871" w:rsidRPr="00AD62AE" w:rsidRDefault="00916871" w:rsidP="00916871">
      <w:pPr>
        <w:rPr>
          <w:rFonts w:ascii="Arial" w:eastAsia="Arial" w:hAnsi="Arial" w:cs="Arial"/>
          <w:sz w:val="20"/>
          <w:szCs w:val="20"/>
        </w:rPr>
      </w:pPr>
    </w:p>
    <w:p w14:paraId="2D4BB7BF" w14:textId="77777777" w:rsidR="00916871" w:rsidRPr="00AD62AE" w:rsidRDefault="00916871" w:rsidP="00916871">
      <w:pPr>
        <w:rPr>
          <w:rFonts w:ascii="Arial" w:eastAsia="Arial" w:hAnsi="Arial" w:cs="Arial"/>
          <w:sz w:val="20"/>
          <w:szCs w:val="20"/>
        </w:rPr>
      </w:pPr>
      <w:r w:rsidRPr="00AD62AE">
        <w:rPr>
          <w:rFonts w:ascii="Arial" w:eastAsia="Arial" w:hAnsi="Arial" w:cs="Arial"/>
          <w:sz w:val="20"/>
          <w:szCs w:val="20"/>
        </w:rPr>
        <w:t xml:space="preserve">Tenga en cuenta que la ruta a </w:t>
      </w:r>
      <w:proofErr w:type="spellStart"/>
      <w:r w:rsidRPr="00AD62AE">
        <w:rPr>
          <w:rFonts w:ascii="Arial" w:eastAsia="Arial" w:hAnsi="Arial" w:cs="Arial"/>
          <w:sz w:val="20"/>
          <w:szCs w:val="20"/>
        </w:rPr>
        <w:t>package.json</w:t>
      </w:r>
      <w:proofErr w:type="spellEnd"/>
      <w:r w:rsidRPr="00AD62AE">
        <w:rPr>
          <w:rFonts w:ascii="Arial" w:eastAsia="Arial" w:hAnsi="Arial" w:cs="Arial"/>
          <w:sz w:val="20"/>
          <w:szCs w:val="20"/>
        </w:rPr>
        <w:t xml:space="preserve"> debe calcularse a partir de la ubicación del archivo de entorno.</w:t>
      </w:r>
    </w:p>
    <w:p w14:paraId="4CD4F6FF" w14:textId="77777777" w:rsidR="00916871" w:rsidRPr="00AD62AE" w:rsidRDefault="00916871" w:rsidP="00916871">
      <w:pPr>
        <w:rPr>
          <w:rFonts w:ascii="Arial" w:eastAsia="Arial" w:hAnsi="Arial" w:cs="Arial"/>
          <w:sz w:val="20"/>
          <w:szCs w:val="20"/>
        </w:rPr>
      </w:pPr>
      <w:r w:rsidRPr="00AD62AE">
        <w:rPr>
          <w:rFonts w:ascii="Arial" w:eastAsia="Arial" w:hAnsi="Arial" w:cs="Arial"/>
          <w:sz w:val="20"/>
          <w:szCs w:val="20"/>
        </w:rPr>
        <w:t xml:space="preserve">El cargará el número de versión del archivo </w:t>
      </w:r>
      <w:proofErr w:type="spellStart"/>
      <w:r w:rsidRPr="00AD62AE">
        <w:rPr>
          <w:rFonts w:ascii="Arial" w:eastAsia="Arial" w:hAnsi="Arial" w:cs="Arial"/>
          <w:sz w:val="20"/>
          <w:szCs w:val="20"/>
        </w:rPr>
        <w:t>package.json</w:t>
      </w:r>
      <w:proofErr w:type="spellEnd"/>
      <w:r w:rsidRPr="00AD62AE">
        <w:rPr>
          <w:rFonts w:ascii="Arial" w:eastAsia="Arial" w:hAnsi="Arial" w:cs="Arial"/>
          <w:sz w:val="20"/>
          <w:szCs w:val="20"/>
        </w:rPr>
        <w:t xml:space="preserve"> y le agregará el sufijo '-</w:t>
      </w:r>
      <w:proofErr w:type="spellStart"/>
      <w:r w:rsidRPr="00AD62AE">
        <w:rPr>
          <w:rFonts w:ascii="Arial" w:eastAsia="Arial" w:hAnsi="Arial" w:cs="Arial"/>
          <w:sz w:val="20"/>
          <w:szCs w:val="20"/>
        </w:rPr>
        <w:t>dev</w:t>
      </w:r>
      <w:proofErr w:type="spellEnd"/>
      <w:r w:rsidRPr="00AD62AE">
        <w:rPr>
          <w:rFonts w:ascii="Arial" w:eastAsia="Arial" w:hAnsi="Arial" w:cs="Arial"/>
          <w:sz w:val="20"/>
          <w:szCs w:val="20"/>
        </w:rPr>
        <w:t xml:space="preserve">'. El sufijo no es obligatorio, pero de esta manera puede identificar el archivo de entorno que se utiliza para ejecutar su </w:t>
      </w:r>
      <w:proofErr w:type="spellStart"/>
      <w:r w:rsidRPr="00AD62AE">
        <w:rPr>
          <w:rFonts w:ascii="Arial" w:eastAsia="Arial" w:hAnsi="Arial" w:cs="Arial"/>
          <w:sz w:val="20"/>
          <w:szCs w:val="20"/>
        </w:rPr>
        <w:t>aplicación.require</w:t>
      </w:r>
      <w:proofErr w:type="spellEnd"/>
      <w:r w:rsidRPr="00AD62AE">
        <w:rPr>
          <w:rFonts w:ascii="Arial" w:eastAsia="Arial" w:hAnsi="Arial" w:cs="Arial"/>
          <w:sz w:val="20"/>
          <w:szCs w:val="20"/>
        </w:rPr>
        <w:t>(‘../../</w:t>
      </w:r>
      <w:proofErr w:type="spellStart"/>
      <w:r w:rsidRPr="00AD62AE">
        <w:rPr>
          <w:rFonts w:ascii="Arial" w:eastAsia="Arial" w:hAnsi="Arial" w:cs="Arial"/>
          <w:sz w:val="20"/>
          <w:szCs w:val="20"/>
        </w:rPr>
        <w:t>package.json</w:t>
      </w:r>
      <w:proofErr w:type="spellEnd"/>
      <w:r w:rsidRPr="00AD62AE">
        <w:rPr>
          <w:rFonts w:ascii="Arial" w:eastAsia="Arial" w:hAnsi="Arial" w:cs="Arial"/>
          <w:sz w:val="20"/>
          <w:szCs w:val="20"/>
        </w:rPr>
        <w:t>’).</w:t>
      </w:r>
      <w:proofErr w:type="spellStart"/>
      <w:r w:rsidRPr="00AD62AE">
        <w:rPr>
          <w:rFonts w:ascii="Arial" w:eastAsia="Arial" w:hAnsi="Arial" w:cs="Arial"/>
          <w:sz w:val="20"/>
          <w:szCs w:val="20"/>
        </w:rPr>
        <w:t>version</w:t>
      </w:r>
      <w:proofErr w:type="spellEnd"/>
      <w:r w:rsidRPr="00AD62AE">
        <w:rPr>
          <w:rFonts w:ascii="Arial" w:eastAsia="Arial" w:hAnsi="Arial" w:cs="Arial"/>
          <w:sz w:val="20"/>
          <w:szCs w:val="20"/>
        </w:rPr>
        <w:t>+ ‘-</w:t>
      </w:r>
      <w:proofErr w:type="spellStart"/>
      <w:r w:rsidRPr="00AD62AE">
        <w:rPr>
          <w:rFonts w:ascii="Arial" w:eastAsia="Arial" w:hAnsi="Arial" w:cs="Arial"/>
          <w:sz w:val="20"/>
          <w:szCs w:val="20"/>
        </w:rPr>
        <w:t>dev</w:t>
      </w:r>
      <w:proofErr w:type="spellEnd"/>
      <w:r w:rsidRPr="00AD62AE">
        <w:rPr>
          <w:rFonts w:ascii="Arial" w:eastAsia="Arial" w:hAnsi="Arial" w:cs="Arial"/>
          <w:sz w:val="20"/>
          <w:szCs w:val="20"/>
        </w:rPr>
        <w:t>’</w:t>
      </w:r>
    </w:p>
    <w:p w14:paraId="211481F6" w14:textId="77777777" w:rsidR="00916871" w:rsidRPr="00AD62AE" w:rsidRDefault="00916871" w:rsidP="00916871">
      <w:pPr>
        <w:rPr>
          <w:rFonts w:ascii="Arial" w:eastAsia="Arial" w:hAnsi="Arial" w:cs="Arial"/>
          <w:sz w:val="20"/>
          <w:szCs w:val="20"/>
        </w:rPr>
      </w:pPr>
    </w:p>
    <w:p w14:paraId="2ACA6E5E" w14:textId="77777777" w:rsidR="00916871" w:rsidRPr="00AD62AE" w:rsidRDefault="00916871" w:rsidP="00916871">
      <w:pPr>
        <w:rPr>
          <w:rFonts w:ascii="Arial" w:eastAsia="Arial" w:hAnsi="Arial" w:cs="Arial"/>
          <w:sz w:val="20"/>
          <w:szCs w:val="20"/>
        </w:rPr>
      </w:pPr>
      <w:r w:rsidRPr="00AD62AE">
        <w:rPr>
          <w:rFonts w:ascii="Arial" w:eastAsia="Arial" w:hAnsi="Arial" w:cs="Arial"/>
          <w:sz w:val="20"/>
          <w:szCs w:val="20"/>
        </w:rPr>
        <w:t xml:space="preserve">Siguiendo el mismo enfoque, también tenemos que editar el archivo del entorno de producción. Al final, </w:t>
      </w:r>
      <w:proofErr w:type="spellStart"/>
      <w:r w:rsidRPr="00AD62AE">
        <w:rPr>
          <w:rFonts w:ascii="Arial" w:eastAsia="Arial" w:hAnsi="Arial" w:cs="Arial"/>
          <w:sz w:val="20"/>
          <w:szCs w:val="20"/>
        </w:rPr>
        <w:t>environment.prod.ts</w:t>
      </w:r>
      <w:proofErr w:type="spellEnd"/>
      <w:r w:rsidRPr="00AD62AE">
        <w:rPr>
          <w:rFonts w:ascii="Arial" w:eastAsia="Arial" w:hAnsi="Arial" w:cs="Arial"/>
          <w:sz w:val="20"/>
          <w:szCs w:val="20"/>
        </w:rPr>
        <w:t xml:space="preserve"> se verá así:</w:t>
      </w:r>
    </w:p>
    <w:p w14:paraId="32F8E83D" w14:textId="77777777" w:rsidR="00916871" w:rsidRPr="00AD62AE" w:rsidRDefault="00916871" w:rsidP="00916871">
      <w:pPr>
        <w:rPr>
          <w:rFonts w:ascii="Arial" w:eastAsia="Arial" w:hAnsi="Arial" w:cs="Arial"/>
          <w:sz w:val="20"/>
          <w:szCs w:val="20"/>
        </w:rPr>
      </w:pPr>
    </w:p>
    <w:p w14:paraId="11F228B5" w14:textId="77777777" w:rsidR="00916871" w:rsidRPr="00AD62AE" w:rsidRDefault="00916871" w:rsidP="00916871">
      <w:pPr>
        <w:rPr>
          <w:rFonts w:ascii="Arial" w:eastAsia="Arial" w:hAnsi="Arial" w:cs="Arial"/>
          <w:sz w:val="20"/>
          <w:szCs w:val="20"/>
        </w:rPr>
      </w:pPr>
      <w:r w:rsidRPr="00AD62AE">
        <w:rPr>
          <w:rFonts w:ascii="Arial" w:hAnsi="Arial" w:cs="Arial"/>
          <w:noProof/>
          <w:sz w:val="20"/>
          <w:szCs w:val="20"/>
        </w:rPr>
        <w:drawing>
          <wp:inline distT="0" distB="0" distL="0" distR="0" wp14:anchorId="4F1170ED" wp14:editId="6B26077E">
            <wp:extent cx="5612130" cy="76390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12130" cy="763905"/>
                    </a:xfrm>
                    <a:prstGeom prst="rect">
                      <a:avLst/>
                    </a:prstGeom>
                  </pic:spPr>
                </pic:pic>
              </a:graphicData>
            </a:graphic>
          </wp:inline>
        </w:drawing>
      </w:r>
    </w:p>
    <w:p w14:paraId="1210523E" w14:textId="77777777" w:rsidR="00916871" w:rsidRPr="00AD62AE" w:rsidRDefault="00916871" w:rsidP="00916871">
      <w:pPr>
        <w:rPr>
          <w:rFonts w:ascii="Arial" w:eastAsia="Arial" w:hAnsi="Arial" w:cs="Arial"/>
          <w:sz w:val="20"/>
          <w:szCs w:val="20"/>
        </w:rPr>
      </w:pPr>
    </w:p>
    <w:p w14:paraId="172FC7A1" w14:textId="77777777" w:rsidR="00916871" w:rsidRPr="00AD62AE" w:rsidRDefault="00916871" w:rsidP="00916871">
      <w:pPr>
        <w:rPr>
          <w:rFonts w:ascii="Arial" w:eastAsia="Arial" w:hAnsi="Arial" w:cs="Arial"/>
          <w:sz w:val="20"/>
          <w:szCs w:val="20"/>
        </w:rPr>
      </w:pPr>
      <w:r w:rsidRPr="00AD62AE">
        <w:rPr>
          <w:rFonts w:ascii="Arial" w:eastAsia="Arial" w:hAnsi="Arial" w:cs="Arial"/>
          <w:sz w:val="20"/>
          <w:szCs w:val="20"/>
        </w:rPr>
        <w:t>Paso 3:</w:t>
      </w:r>
    </w:p>
    <w:p w14:paraId="1F0A1A52" w14:textId="77777777" w:rsidR="00916871" w:rsidRPr="00AD62AE" w:rsidRDefault="00916871" w:rsidP="00916871">
      <w:pPr>
        <w:rPr>
          <w:rFonts w:ascii="Arial" w:eastAsia="Arial" w:hAnsi="Arial" w:cs="Arial"/>
          <w:sz w:val="20"/>
          <w:szCs w:val="20"/>
        </w:rPr>
      </w:pPr>
    </w:p>
    <w:p w14:paraId="61A0836B" w14:textId="77777777" w:rsidR="00916871" w:rsidRPr="00AD62AE" w:rsidRDefault="00916871" w:rsidP="00916871">
      <w:pPr>
        <w:rPr>
          <w:rFonts w:ascii="Arial" w:eastAsia="Arial" w:hAnsi="Arial" w:cs="Arial"/>
          <w:sz w:val="20"/>
          <w:szCs w:val="20"/>
        </w:rPr>
      </w:pPr>
      <w:r w:rsidRPr="00AD62AE">
        <w:rPr>
          <w:rFonts w:ascii="Arial" w:eastAsia="Arial" w:hAnsi="Arial" w:cs="Arial"/>
          <w:sz w:val="20"/>
          <w:szCs w:val="20"/>
        </w:rPr>
        <w:t>Agregue el número de versión a un componente y muéstrelo en la aplicación. Por ejemplo:</w:t>
      </w:r>
    </w:p>
    <w:p w14:paraId="65DE9296" w14:textId="77777777" w:rsidR="00916871" w:rsidRPr="00AD62AE" w:rsidRDefault="00916871" w:rsidP="00916871">
      <w:pPr>
        <w:rPr>
          <w:rFonts w:ascii="Arial" w:eastAsia="Arial" w:hAnsi="Arial" w:cs="Arial"/>
          <w:sz w:val="20"/>
          <w:szCs w:val="20"/>
        </w:rPr>
      </w:pPr>
    </w:p>
    <w:p w14:paraId="26AA61DB" w14:textId="77777777" w:rsidR="00916871" w:rsidRPr="00AD62AE" w:rsidRDefault="00916871" w:rsidP="00916871">
      <w:pPr>
        <w:rPr>
          <w:rFonts w:ascii="Arial" w:eastAsia="Arial" w:hAnsi="Arial" w:cs="Arial"/>
          <w:sz w:val="20"/>
          <w:szCs w:val="20"/>
        </w:rPr>
      </w:pPr>
      <w:r w:rsidRPr="00AD62AE">
        <w:rPr>
          <w:rFonts w:ascii="Arial" w:hAnsi="Arial" w:cs="Arial"/>
          <w:noProof/>
          <w:sz w:val="20"/>
          <w:szCs w:val="20"/>
        </w:rPr>
        <w:lastRenderedPageBreak/>
        <w:drawing>
          <wp:inline distT="0" distB="0" distL="0" distR="0" wp14:anchorId="2CFA4CFC" wp14:editId="19681BB8">
            <wp:extent cx="5612130" cy="2279650"/>
            <wp:effectExtent l="0" t="0" r="0" b="0"/>
            <wp:docPr id="2049766882" name="Imagen 2049766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12130" cy="2279650"/>
                    </a:xfrm>
                    <a:prstGeom prst="rect">
                      <a:avLst/>
                    </a:prstGeom>
                  </pic:spPr>
                </pic:pic>
              </a:graphicData>
            </a:graphic>
          </wp:inline>
        </w:drawing>
      </w:r>
    </w:p>
    <w:p w14:paraId="7178CE78" w14:textId="77777777" w:rsidR="00916871" w:rsidRPr="00AD62AE" w:rsidRDefault="00916871" w:rsidP="00916871">
      <w:pPr>
        <w:rPr>
          <w:rFonts w:ascii="Arial" w:hAnsi="Arial" w:cs="Arial"/>
          <w:sz w:val="20"/>
          <w:szCs w:val="20"/>
        </w:rPr>
      </w:pPr>
    </w:p>
    <w:p w14:paraId="4F2350D6" w14:textId="77237669" w:rsidR="00E23C02" w:rsidRPr="00AD62AE" w:rsidRDefault="00812FC0" w:rsidP="00857CE3">
      <w:pPr>
        <w:rPr>
          <w:rFonts w:ascii="Arial" w:eastAsia="Arial" w:hAnsi="Arial" w:cs="Arial"/>
          <w:sz w:val="20"/>
          <w:szCs w:val="20"/>
        </w:rPr>
      </w:pPr>
      <w:r w:rsidRPr="00AD62AE">
        <w:rPr>
          <w:rFonts w:ascii="Arial" w:eastAsia="Arial" w:hAnsi="Arial" w:cs="Arial"/>
          <w:sz w:val="20"/>
          <w:szCs w:val="20"/>
        </w:rPr>
        <w:t xml:space="preserve">Entonces, cambiar el número de versión en el </w:t>
      </w:r>
      <w:proofErr w:type="spellStart"/>
      <w:r w:rsidRPr="00AD62AE">
        <w:rPr>
          <w:rFonts w:ascii="Arial" w:eastAsia="Arial" w:hAnsi="Arial" w:cs="Arial"/>
          <w:sz w:val="20"/>
          <w:szCs w:val="20"/>
        </w:rPr>
        <w:t>package.jsonarchivo</w:t>
      </w:r>
      <w:proofErr w:type="spellEnd"/>
      <w:r w:rsidRPr="00AD62AE">
        <w:rPr>
          <w:rFonts w:ascii="Arial" w:eastAsia="Arial" w:hAnsi="Arial" w:cs="Arial"/>
          <w:sz w:val="20"/>
          <w:szCs w:val="20"/>
        </w:rPr>
        <w:t xml:space="preserve"> se reflejará en la aplicación.</w:t>
      </w:r>
    </w:p>
    <w:p w14:paraId="26829794" w14:textId="7AFDBEEF" w:rsidR="00812FC0" w:rsidRPr="00AD62AE" w:rsidRDefault="00812FC0" w:rsidP="00857CE3">
      <w:pPr>
        <w:rPr>
          <w:rFonts w:ascii="Arial" w:eastAsia="Arial" w:hAnsi="Arial" w:cs="Arial"/>
          <w:sz w:val="20"/>
          <w:szCs w:val="20"/>
        </w:rPr>
      </w:pPr>
    </w:p>
    <w:p w14:paraId="1F811086" w14:textId="2D95BDCC" w:rsidR="00812FC0" w:rsidRPr="00AD62AE" w:rsidRDefault="00812FC0" w:rsidP="00812FC0">
      <w:pPr>
        <w:rPr>
          <w:rFonts w:ascii="Arial" w:eastAsia="Arial" w:hAnsi="Arial" w:cs="Arial"/>
          <w:sz w:val="20"/>
          <w:szCs w:val="20"/>
        </w:rPr>
      </w:pPr>
      <w:r w:rsidRPr="00AD62AE">
        <w:rPr>
          <w:rFonts w:ascii="Arial" w:eastAsia="Arial" w:hAnsi="Arial" w:cs="Arial"/>
          <w:sz w:val="20"/>
          <w:szCs w:val="20"/>
        </w:rPr>
        <w:t>Paso 4:</w:t>
      </w:r>
    </w:p>
    <w:p w14:paraId="649F1373" w14:textId="77777777" w:rsidR="00812FC0" w:rsidRPr="00AD62AE" w:rsidRDefault="00812FC0" w:rsidP="00812FC0">
      <w:pPr>
        <w:rPr>
          <w:rFonts w:ascii="Arial" w:eastAsia="Arial" w:hAnsi="Arial" w:cs="Arial"/>
          <w:sz w:val="20"/>
          <w:szCs w:val="20"/>
        </w:rPr>
      </w:pPr>
    </w:p>
    <w:p w14:paraId="7392E389" w14:textId="5FAD3D1E" w:rsidR="00812FC0" w:rsidRPr="00AD62AE" w:rsidRDefault="00812FC0" w:rsidP="00812FC0">
      <w:pPr>
        <w:rPr>
          <w:rFonts w:ascii="Arial" w:eastAsia="Arial" w:hAnsi="Arial" w:cs="Arial"/>
          <w:sz w:val="20"/>
          <w:szCs w:val="20"/>
        </w:rPr>
      </w:pPr>
      <w:r w:rsidRPr="00AD62AE">
        <w:rPr>
          <w:rFonts w:ascii="Arial" w:eastAsia="Arial" w:hAnsi="Arial" w:cs="Arial"/>
          <w:sz w:val="20"/>
          <w:szCs w:val="20"/>
        </w:rPr>
        <w:t xml:space="preserve">El último paso es aumentar automáticamente el número de compilación en la propiedad de la versión. </w:t>
      </w:r>
    </w:p>
    <w:p w14:paraId="140E8B68" w14:textId="0D06D0A7" w:rsidR="000C10A1" w:rsidRPr="00AD62AE" w:rsidRDefault="000C10A1" w:rsidP="00812FC0">
      <w:pPr>
        <w:rPr>
          <w:rFonts w:ascii="Arial" w:eastAsia="Arial" w:hAnsi="Arial" w:cs="Arial"/>
          <w:sz w:val="20"/>
          <w:szCs w:val="20"/>
        </w:rPr>
      </w:pPr>
    </w:p>
    <w:p w14:paraId="597F4F2A" w14:textId="17010A70" w:rsidR="000C10A1" w:rsidRPr="00AD62AE" w:rsidRDefault="000C10A1" w:rsidP="00812FC0">
      <w:pPr>
        <w:rPr>
          <w:rFonts w:ascii="Arial" w:eastAsia="Arial" w:hAnsi="Arial" w:cs="Arial"/>
          <w:sz w:val="20"/>
          <w:szCs w:val="20"/>
        </w:rPr>
      </w:pPr>
      <w:r w:rsidRPr="00AD62AE">
        <w:rPr>
          <w:rFonts w:ascii="Arial" w:eastAsia="Arial" w:hAnsi="Arial" w:cs="Arial"/>
          <w:sz w:val="20"/>
          <w:szCs w:val="20"/>
        </w:rPr>
        <w:t xml:space="preserve">En el </w:t>
      </w:r>
      <w:proofErr w:type="spellStart"/>
      <w:r w:rsidRPr="00AD62AE">
        <w:rPr>
          <w:rFonts w:ascii="Arial" w:eastAsia="Arial" w:hAnsi="Arial" w:cs="Arial"/>
          <w:sz w:val="20"/>
          <w:szCs w:val="20"/>
        </w:rPr>
        <w:t>package.json</w:t>
      </w:r>
      <w:proofErr w:type="spellEnd"/>
      <w:r w:rsidRPr="00AD62AE">
        <w:rPr>
          <w:rFonts w:ascii="Arial" w:eastAsia="Arial" w:hAnsi="Arial" w:cs="Arial"/>
          <w:sz w:val="20"/>
          <w:szCs w:val="20"/>
        </w:rPr>
        <w:t xml:space="preserve"> incluir</w:t>
      </w:r>
    </w:p>
    <w:p w14:paraId="1DFA1C98" w14:textId="1F27BCA7" w:rsidR="000C10A1" w:rsidRPr="00AD62AE" w:rsidRDefault="000C10A1" w:rsidP="00812FC0">
      <w:pPr>
        <w:rPr>
          <w:rFonts w:ascii="Arial" w:eastAsia="Arial" w:hAnsi="Arial" w:cs="Arial"/>
          <w:sz w:val="20"/>
          <w:szCs w:val="20"/>
        </w:rPr>
      </w:pPr>
    </w:p>
    <w:p w14:paraId="527D0671" w14:textId="582250A0" w:rsidR="000C10A1" w:rsidRPr="00AD62AE" w:rsidRDefault="000C10A1" w:rsidP="00812FC0">
      <w:pPr>
        <w:rPr>
          <w:rFonts w:ascii="Arial" w:eastAsia="Arial" w:hAnsi="Arial" w:cs="Arial"/>
          <w:sz w:val="20"/>
          <w:szCs w:val="20"/>
        </w:rPr>
      </w:pPr>
      <w:r w:rsidRPr="00AD62AE">
        <w:rPr>
          <w:rFonts w:ascii="Arial" w:hAnsi="Arial" w:cs="Arial"/>
          <w:noProof/>
          <w:sz w:val="20"/>
          <w:szCs w:val="20"/>
        </w:rPr>
        <w:drawing>
          <wp:inline distT="0" distB="0" distL="0" distR="0" wp14:anchorId="5CEB95F1" wp14:editId="22455032">
            <wp:extent cx="5612130" cy="2256155"/>
            <wp:effectExtent l="0" t="0" r="7620" b="0"/>
            <wp:docPr id="2049766886" name="Imagen 2049766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12130" cy="2256155"/>
                    </a:xfrm>
                    <a:prstGeom prst="rect">
                      <a:avLst/>
                    </a:prstGeom>
                  </pic:spPr>
                </pic:pic>
              </a:graphicData>
            </a:graphic>
          </wp:inline>
        </w:drawing>
      </w:r>
    </w:p>
    <w:p w14:paraId="377BE863" w14:textId="6EA36F1E" w:rsidR="000C10A1" w:rsidRPr="00AD62AE" w:rsidRDefault="000C10A1" w:rsidP="00812FC0">
      <w:pPr>
        <w:rPr>
          <w:rFonts w:ascii="Arial" w:eastAsia="Arial" w:hAnsi="Arial" w:cs="Arial"/>
          <w:sz w:val="20"/>
          <w:szCs w:val="20"/>
        </w:rPr>
      </w:pPr>
    </w:p>
    <w:p w14:paraId="0EEAD04E" w14:textId="2F1118F5" w:rsidR="000C10A1" w:rsidRPr="00AD62AE" w:rsidRDefault="000C10A1" w:rsidP="00812FC0">
      <w:pPr>
        <w:rPr>
          <w:rFonts w:ascii="Arial" w:eastAsia="Arial" w:hAnsi="Arial" w:cs="Arial"/>
          <w:sz w:val="20"/>
          <w:szCs w:val="20"/>
        </w:rPr>
      </w:pPr>
      <w:r w:rsidRPr="00AD62AE">
        <w:rPr>
          <w:rFonts w:ascii="Arial" w:eastAsia="Arial" w:hAnsi="Arial" w:cs="Arial"/>
          <w:sz w:val="20"/>
          <w:szCs w:val="20"/>
        </w:rPr>
        <w:t>La opción -no-</w:t>
      </w:r>
      <w:proofErr w:type="spellStart"/>
      <w:r w:rsidRPr="00AD62AE">
        <w:rPr>
          <w:rFonts w:ascii="Arial" w:eastAsia="Arial" w:hAnsi="Arial" w:cs="Arial"/>
          <w:sz w:val="20"/>
          <w:szCs w:val="20"/>
        </w:rPr>
        <w:t>git</w:t>
      </w:r>
      <w:proofErr w:type="spellEnd"/>
      <w:r w:rsidRPr="00AD62AE">
        <w:rPr>
          <w:rFonts w:ascii="Arial" w:eastAsia="Arial" w:hAnsi="Arial" w:cs="Arial"/>
          <w:sz w:val="20"/>
          <w:szCs w:val="20"/>
        </w:rPr>
        <w:t>-tag-</w:t>
      </w:r>
      <w:proofErr w:type="spellStart"/>
      <w:r w:rsidRPr="00AD62AE">
        <w:rPr>
          <w:rFonts w:ascii="Arial" w:eastAsia="Arial" w:hAnsi="Arial" w:cs="Arial"/>
          <w:sz w:val="20"/>
          <w:szCs w:val="20"/>
        </w:rPr>
        <w:t>version</w:t>
      </w:r>
      <w:proofErr w:type="spellEnd"/>
      <w:r w:rsidRPr="00AD62AE">
        <w:rPr>
          <w:rFonts w:ascii="Arial" w:eastAsia="Arial" w:hAnsi="Arial" w:cs="Arial"/>
          <w:sz w:val="20"/>
          <w:szCs w:val="20"/>
        </w:rPr>
        <w:t xml:space="preserve"> es para no crear un tag en el repositorio de </w:t>
      </w:r>
      <w:proofErr w:type="spellStart"/>
      <w:r w:rsidRPr="00AD62AE">
        <w:rPr>
          <w:rFonts w:ascii="Arial" w:eastAsia="Arial" w:hAnsi="Arial" w:cs="Arial"/>
          <w:sz w:val="20"/>
          <w:szCs w:val="20"/>
        </w:rPr>
        <w:t>git</w:t>
      </w:r>
      <w:proofErr w:type="spellEnd"/>
      <w:r w:rsidRPr="00AD62AE">
        <w:rPr>
          <w:rFonts w:ascii="Arial" w:eastAsia="Arial" w:hAnsi="Arial" w:cs="Arial"/>
          <w:sz w:val="20"/>
          <w:szCs w:val="20"/>
        </w:rPr>
        <w:t xml:space="preserve"> en el momento de compilación.</w:t>
      </w:r>
    </w:p>
    <w:p w14:paraId="3DF73CC8" w14:textId="5D93BD4D" w:rsidR="000C10A1" w:rsidRPr="00AD62AE" w:rsidRDefault="000C10A1" w:rsidP="00812FC0">
      <w:pPr>
        <w:rPr>
          <w:rFonts w:ascii="Arial" w:eastAsia="Arial" w:hAnsi="Arial" w:cs="Arial"/>
          <w:sz w:val="20"/>
          <w:szCs w:val="20"/>
        </w:rPr>
      </w:pPr>
      <w:r w:rsidRPr="00AD62AE">
        <w:rPr>
          <w:rFonts w:ascii="Arial" w:eastAsia="Arial" w:hAnsi="Arial" w:cs="Arial"/>
          <w:sz w:val="20"/>
          <w:szCs w:val="20"/>
        </w:rPr>
        <w:t xml:space="preserve">Cada vez que se ejecute el </w:t>
      </w:r>
      <w:r w:rsidR="00962590" w:rsidRPr="00AD62AE">
        <w:rPr>
          <w:rFonts w:ascii="Arial" w:eastAsia="Arial" w:hAnsi="Arial" w:cs="Arial"/>
          <w:sz w:val="20"/>
          <w:szCs w:val="20"/>
        </w:rPr>
        <w:t>comando</w:t>
      </w:r>
      <w:r w:rsidRPr="00AD62AE">
        <w:rPr>
          <w:rFonts w:ascii="Arial" w:eastAsia="Arial" w:hAnsi="Arial" w:cs="Arial"/>
          <w:sz w:val="20"/>
          <w:szCs w:val="20"/>
        </w:rPr>
        <w:t xml:space="preserve"> </w:t>
      </w:r>
      <w:proofErr w:type="spellStart"/>
      <w:r w:rsidRPr="00AD62AE">
        <w:rPr>
          <w:rFonts w:ascii="Arial" w:eastAsia="Arial" w:hAnsi="Arial" w:cs="Arial"/>
          <w:sz w:val="20"/>
          <w:szCs w:val="20"/>
        </w:rPr>
        <w:t>npm</w:t>
      </w:r>
      <w:proofErr w:type="spellEnd"/>
      <w:r w:rsidRPr="00AD62AE">
        <w:rPr>
          <w:rFonts w:ascii="Arial" w:eastAsia="Arial" w:hAnsi="Arial" w:cs="Arial"/>
          <w:sz w:val="20"/>
          <w:szCs w:val="20"/>
        </w:rPr>
        <w:t xml:space="preserve"> run </w:t>
      </w:r>
      <w:proofErr w:type="spellStart"/>
      <w:r w:rsidRPr="00AD62AE">
        <w:rPr>
          <w:rFonts w:ascii="Arial" w:eastAsia="Arial" w:hAnsi="Arial" w:cs="Arial"/>
          <w:sz w:val="20"/>
          <w:szCs w:val="20"/>
        </w:rPr>
        <w:t>build</w:t>
      </w:r>
      <w:proofErr w:type="spellEnd"/>
      <w:r w:rsidRPr="00AD62AE">
        <w:rPr>
          <w:rFonts w:ascii="Arial" w:eastAsia="Arial" w:hAnsi="Arial" w:cs="Arial"/>
          <w:sz w:val="20"/>
          <w:szCs w:val="20"/>
        </w:rPr>
        <w:t xml:space="preserve"> se ajustara la versión el </w:t>
      </w:r>
      <w:proofErr w:type="spellStart"/>
      <w:r w:rsidRPr="00AD62AE">
        <w:rPr>
          <w:rFonts w:ascii="Arial" w:eastAsia="Arial" w:hAnsi="Arial" w:cs="Arial"/>
          <w:sz w:val="20"/>
          <w:szCs w:val="20"/>
        </w:rPr>
        <w:t>package.json</w:t>
      </w:r>
      <w:proofErr w:type="spellEnd"/>
      <w:r w:rsidRPr="00AD62AE">
        <w:rPr>
          <w:rFonts w:ascii="Arial" w:eastAsia="Arial" w:hAnsi="Arial" w:cs="Arial"/>
          <w:sz w:val="20"/>
          <w:szCs w:val="20"/>
        </w:rPr>
        <w:t>, por ejemplo</w:t>
      </w:r>
    </w:p>
    <w:p w14:paraId="093F20E2" w14:textId="55DD425C" w:rsidR="000C10A1" w:rsidRPr="00AD62AE" w:rsidRDefault="000C10A1" w:rsidP="00812FC0">
      <w:pPr>
        <w:rPr>
          <w:rFonts w:ascii="Arial" w:eastAsia="Arial" w:hAnsi="Arial" w:cs="Arial"/>
          <w:sz w:val="20"/>
          <w:szCs w:val="20"/>
        </w:rPr>
      </w:pPr>
    </w:p>
    <w:p w14:paraId="2447AF78" w14:textId="09C282B0" w:rsidR="000C10A1" w:rsidRPr="00AD62AE" w:rsidRDefault="000C10A1" w:rsidP="00812FC0">
      <w:pPr>
        <w:rPr>
          <w:rFonts w:ascii="Arial" w:eastAsia="Arial" w:hAnsi="Arial" w:cs="Arial"/>
          <w:sz w:val="20"/>
          <w:szCs w:val="20"/>
        </w:rPr>
      </w:pPr>
      <w:r w:rsidRPr="00AD62AE">
        <w:rPr>
          <w:rFonts w:ascii="Arial" w:hAnsi="Arial" w:cs="Arial"/>
          <w:noProof/>
          <w:sz w:val="20"/>
          <w:szCs w:val="20"/>
        </w:rPr>
        <w:lastRenderedPageBreak/>
        <w:drawing>
          <wp:inline distT="0" distB="0" distL="0" distR="0" wp14:anchorId="061C4433" wp14:editId="50966499">
            <wp:extent cx="5612130" cy="2491740"/>
            <wp:effectExtent l="0" t="0" r="7620" b="3810"/>
            <wp:docPr id="2049766887" name="Imagen 2049766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12130" cy="2491740"/>
                    </a:xfrm>
                    <a:prstGeom prst="rect">
                      <a:avLst/>
                    </a:prstGeom>
                  </pic:spPr>
                </pic:pic>
              </a:graphicData>
            </a:graphic>
          </wp:inline>
        </w:drawing>
      </w:r>
    </w:p>
    <w:p w14:paraId="7B8C7731" w14:textId="3503181B" w:rsidR="000C10A1" w:rsidRPr="00AD62AE" w:rsidRDefault="000C10A1" w:rsidP="00812FC0">
      <w:pPr>
        <w:rPr>
          <w:rFonts w:ascii="Arial" w:eastAsia="Arial" w:hAnsi="Arial" w:cs="Arial"/>
          <w:sz w:val="20"/>
          <w:szCs w:val="20"/>
        </w:rPr>
      </w:pPr>
    </w:p>
    <w:p w14:paraId="417E25B6" w14:textId="41F70AC8" w:rsidR="007E28EF" w:rsidRPr="00AD62AE" w:rsidRDefault="00982B53" w:rsidP="00982B53">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176" w:name="_Toc107952300"/>
      <w:r w:rsidRPr="00AD62AE">
        <w:rPr>
          <w:rFonts w:ascii="Arial" w:eastAsia="Times New Roman" w:hAnsi="Arial" w:cs="Arial"/>
          <w:b/>
          <w:color w:val="auto"/>
          <w:sz w:val="20"/>
          <w:szCs w:val="20"/>
          <w:lang w:eastAsia="ar-SA"/>
        </w:rPr>
        <w:t>MANEJO DE CACHE DEL NAVEGADOR</w:t>
      </w:r>
      <w:bookmarkEnd w:id="176"/>
    </w:p>
    <w:p w14:paraId="52C0976E" w14:textId="54688D30" w:rsidR="007E28EF" w:rsidRPr="00AD62AE" w:rsidRDefault="007E28EF" w:rsidP="00812FC0">
      <w:pPr>
        <w:rPr>
          <w:rFonts w:ascii="Arial" w:eastAsia="Arial" w:hAnsi="Arial" w:cs="Arial"/>
          <w:sz w:val="20"/>
          <w:szCs w:val="20"/>
        </w:rPr>
      </w:pPr>
    </w:p>
    <w:p w14:paraId="6DD0D922" w14:textId="2EF7ABA6" w:rsidR="007E28EF" w:rsidRPr="00AD62AE" w:rsidRDefault="007E28EF" w:rsidP="00812FC0">
      <w:pPr>
        <w:rPr>
          <w:rFonts w:ascii="Arial" w:eastAsia="Arial" w:hAnsi="Arial" w:cs="Arial"/>
          <w:sz w:val="20"/>
          <w:szCs w:val="20"/>
        </w:rPr>
      </w:pPr>
      <w:r w:rsidRPr="00AD62AE">
        <w:rPr>
          <w:rFonts w:ascii="Arial" w:eastAsia="Arial" w:hAnsi="Arial" w:cs="Arial"/>
          <w:sz w:val="20"/>
          <w:szCs w:val="20"/>
        </w:rPr>
        <w:t xml:space="preserve">Si se están realizando actualizaciones periódicas de la aplicación, suele suceder que el navegador almacena en caches elementos de la aplicación y no las actualiza. Esto puede provocar que se requieran procesos de limpiado del cache del navegador y otras tareas engorrosas para el usuario. </w:t>
      </w:r>
    </w:p>
    <w:p w14:paraId="6DE4CFD1" w14:textId="77777777" w:rsidR="007E28EF" w:rsidRPr="00AD62AE" w:rsidRDefault="007E28EF" w:rsidP="00812FC0">
      <w:pPr>
        <w:rPr>
          <w:rFonts w:ascii="Arial" w:eastAsia="Arial" w:hAnsi="Arial" w:cs="Arial"/>
          <w:sz w:val="20"/>
          <w:szCs w:val="20"/>
        </w:rPr>
      </w:pPr>
    </w:p>
    <w:p w14:paraId="49FD428E" w14:textId="7E05782A" w:rsidR="007E28EF" w:rsidRPr="00AD62AE" w:rsidRDefault="007E28EF" w:rsidP="00812FC0">
      <w:pPr>
        <w:rPr>
          <w:rFonts w:ascii="Arial" w:eastAsia="Arial" w:hAnsi="Arial" w:cs="Arial"/>
          <w:sz w:val="20"/>
          <w:szCs w:val="20"/>
        </w:rPr>
      </w:pPr>
      <w:r w:rsidRPr="00AD62AE">
        <w:rPr>
          <w:rFonts w:ascii="Arial" w:eastAsia="Arial" w:hAnsi="Arial" w:cs="Arial"/>
          <w:sz w:val="20"/>
          <w:szCs w:val="20"/>
        </w:rPr>
        <w:t>Para evitar esta situación se debe utilizar el siguiente comando</w:t>
      </w:r>
    </w:p>
    <w:p w14:paraId="32DFD96C" w14:textId="50A4C8F1" w:rsidR="007E28EF" w:rsidRPr="00AD62AE" w:rsidRDefault="007E28EF" w:rsidP="00812FC0">
      <w:pPr>
        <w:rPr>
          <w:rFonts w:ascii="Arial" w:eastAsia="Arial" w:hAnsi="Arial" w:cs="Arial"/>
          <w:sz w:val="20"/>
          <w:szCs w:val="20"/>
        </w:rPr>
      </w:pPr>
    </w:p>
    <w:p w14:paraId="5CBDB50B" w14:textId="73CD403D" w:rsidR="007E28EF" w:rsidRPr="00AD62AE" w:rsidRDefault="007E28EF" w:rsidP="00812FC0">
      <w:pPr>
        <w:rPr>
          <w:rFonts w:ascii="Arial" w:eastAsia="Arial" w:hAnsi="Arial" w:cs="Arial"/>
          <w:b/>
          <w:bCs/>
          <w:sz w:val="20"/>
          <w:szCs w:val="20"/>
          <w:lang w:val="en-US"/>
        </w:rPr>
      </w:pPr>
      <w:r w:rsidRPr="00AD62AE">
        <w:rPr>
          <w:rFonts w:ascii="Arial" w:eastAsia="Arial" w:hAnsi="Arial" w:cs="Arial"/>
          <w:sz w:val="20"/>
          <w:szCs w:val="20"/>
          <w:lang w:val="en-US"/>
        </w:rPr>
        <w:t xml:space="preserve">ng build </w:t>
      </w:r>
      <w:r w:rsidRPr="00AD62AE">
        <w:rPr>
          <w:rFonts w:ascii="Arial" w:eastAsia="Arial" w:hAnsi="Arial" w:cs="Arial"/>
          <w:b/>
          <w:bCs/>
          <w:sz w:val="20"/>
          <w:szCs w:val="20"/>
          <w:lang w:val="en-US"/>
        </w:rPr>
        <w:t>--output-hashing=all</w:t>
      </w:r>
    </w:p>
    <w:p w14:paraId="24264844" w14:textId="6BAF25F4" w:rsidR="00E5647A" w:rsidRPr="00AD62AE" w:rsidRDefault="00E5647A" w:rsidP="00812FC0">
      <w:pPr>
        <w:rPr>
          <w:rFonts w:ascii="Arial" w:eastAsia="Arial" w:hAnsi="Arial" w:cs="Arial"/>
          <w:b/>
          <w:bCs/>
          <w:sz w:val="20"/>
          <w:szCs w:val="20"/>
          <w:lang w:val="en-US"/>
        </w:rPr>
      </w:pPr>
    </w:p>
    <w:p w14:paraId="394FE5E5" w14:textId="4C8B73C0" w:rsidR="00E5647A" w:rsidRPr="00AD62AE" w:rsidRDefault="00E5647A" w:rsidP="00812FC0">
      <w:pPr>
        <w:rPr>
          <w:rFonts w:ascii="Arial" w:eastAsia="Arial" w:hAnsi="Arial" w:cs="Arial"/>
          <w:sz w:val="20"/>
          <w:szCs w:val="20"/>
          <w:lang w:val="en-US"/>
        </w:rPr>
      </w:pPr>
      <w:r w:rsidRPr="00AD62AE">
        <w:rPr>
          <w:rFonts w:ascii="Arial" w:eastAsia="Arial" w:hAnsi="Arial" w:cs="Arial"/>
          <w:sz w:val="20"/>
          <w:szCs w:val="20"/>
          <w:lang w:val="en-US"/>
        </w:rPr>
        <w:t xml:space="preserve">Esto </w:t>
      </w:r>
      <w:proofErr w:type="spellStart"/>
      <w:r w:rsidRPr="00AD62AE">
        <w:rPr>
          <w:rFonts w:ascii="Arial" w:eastAsia="Arial" w:hAnsi="Arial" w:cs="Arial"/>
          <w:sz w:val="20"/>
          <w:szCs w:val="20"/>
          <w:lang w:val="en-US"/>
        </w:rPr>
        <w:t>agrega</w:t>
      </w:r>
      <w:proofErr w:type="spellEnd"/>
      <w:r w:rsidRPr="00AD62AE">
        <w:rPr>
          <w:rFonts w:ascii="Arial" w:eastAsia="Arial" w:hAnsi="Arial" w:cs="Arial"/>
          <w:sz w:val="20"/>
          <w:szCs w:val="20"/>
          <w:lang w:val="en-US"/>
        </w:rPr>
        <w:t xml:space="preserve"> un hash a </w:t>
      </w:r>
      <w:proofErr w:type="spellStart"/>
      <w:r w:rsidRPr="00AD62AE">
        <w:rPr>
          <w:rFonts w:ascii="Arial" w:eastAsia="Arial" w:hAnsi="Arial" w:cs="Arial"/>
          <w:sz w:val="20"/>
          <w:szCs w:val="20"/>
          <w:lang w:val="en-US"/>
        </w:rPr>
        <w:t>los</w:t>
      </w:r>
      <w:proofErr w:type="spellEnd"/>
      <w:r w:rsidRPr="00AD62AE">
        <w:rPr>
          <w:rFonts w:ascii="Arial" w:eastAsia="Arial" w:hAnsi="Arial" w:cs="Arial"/>
          <w:sz w:val="20"/>
          <w:szCs w:val="20"/>
          <w:lang w:val="en-US"/>
        </w:rPr>
        <w:t xml:space="preserve"> </w:t>
      </w:r>
      <w:proofErr w:type="spellStart"/>
      <w:r w:rsidRPr="00AD62AE">
        <w:rPr>
          <w:rFonts w:ascii="Arial" w:eastAsia="Arial" w:hAnsi="Arial" w:cs="Arial"/>
          <w:sz w:val="20"/>
          <w:szCs w:val="20"/>
          <w:lang w:val="en-US"/>
        </w:rPr>
        <w:t>archivos</w:t>
      </w:r>
      <w:proofErr w:type="spellEnd"/>
      <w:r w:rsidRPr="00AD62AE">
        <w:rPr>
          <w:rFonts w:ascii="Arial" w:eastAsia="Arial" w:hAnsi="Arial" w:cs="Arial"/>
          <w:sz w:val="20"/>
          <w:szCs w:val="20"/>
          <w:lang w:val="en-US"/>
        </w:rPr>
        <w:t xml:space="preserve"> .</w:t>
      </w:r>
      <w:proofErr w:type="spellStart"/>
      <w:r w:rsidRPr="00AD62AE">
        <w:rPr>
          <w:rFonts w:ascii="Arial" w:eastAsia="Arial" w:hAnsi="Arial" w:cs="Arial"/>
          <w:sz w:val="20"/>
          <w:szCs w:val="20"/>
          <w:lang w:val="en-US"/>
        </w:rPr>
        <w:t>js</w:t>
      </w:r>
      <w:proofErr w:type="spellEnd"/>
    </w:p>
    <w:p w14:paraId="1CE4708F" w14:textId="02BECF55" w:rsidR="00E5647A" w:rsidRPr="00AD62AE" w:rsidRDefault="00E5647A" w:rsidP="00812FC0">
      <w:pPr>
        <w:rPr>
          <w:rFonts w:ascii="Arial" w:eastAsia="Arial" w:hAnsi="Arial" w:cs="Arial"/>
          <w:sz w:val="20"/>
          <w:szCs w:val="20"/>
          <w:lang w:val="en-US"/>
        </w:rPr>
      </w:pPr>
    </w:p>
    <w:p w14:paraId="6D2497E3" w14:textId="7D252602" w:rsidR="00E5647A" w:rsidRPr="00AD62AE" w:rsidRDefault="00E5647A" w:rsidP="00812FC0">
      <w:pPr>
        <w:rPr>
          <w:rFonts w:ascii="Arial" w:eastAsia="Arial" w:hAnsi="Arial" w:cs="Arial"/>
          <w:sz w:val="20"/>
          <w:szCs w:val="20"/>
        </w:rPr>
      </w:pPr>
      <w:r w:rsidRPr="00AD62AE">
        <w:rPr>
          <w:rFonts w:ascii="Arial" w:eastAsia="Arial" w:hAnsi="Arial" w:cs="Arial"/>
          <w:sz w:val="20"/>
          <w:szCs w:val="20"/>
        </w:rPr>
        <w:t xml:space="preserve">Para los archivos </w:t>
      </w:r>
      <w:proofErr w:type="spellStart"/>
      <w:r w:rsidRPr="00AD62AE">
        <w:rPr>
          <w:rFonts w:ascii="Arial" w:eastAsia="Arial" w:hAnsi="Arial" w:cs="Arial"/>
          <w:sz w:val="20"/>
          <w:szCs w:val="20"/>
        </w:rPr>
        <w:t>html</w:t>
      </w:r>
      <w:proofErr w:type="spellEnd"/>
      <w:r w:rsidRPr="00AD62AE">
        <w:rPr>
          <w:rFonts w:ascii="Arial" w:eastAsia="Arial" w:hAnsi="Arial" w:cs="Arial"/>
          <w:sz w:val="20"/>
          <w:szCs w:val="20"/>
        </w:rPr>
        <w:t xml:space="preserve"> se debe agregar </w:t>
      </w:r>
    </w:p>
    <w:p w14:paraId="15301C21" w14:textId="71B3EC23" w:rsidR="00E5647A" w:rsidRPr="00AD62AE" w:rsidRDefault="00E5647A" w:rsidP="00812FC0">
      <w:pPr>
        <w:rPr>
          <w:rFonts w:ascii="Arial" w:eastAsia="Arial" w:hAnsi="Arial" w:cs="Arial"/>
          <w:sz w:val="20"/>
          <w:szCs w:val="20"/>
        </w:rPr>
      </w:pPr>
    </w:p>
    <w:p w14:paraId="71B560C3" w14:textId="77777777" w:rsidR="00E5647A" w:rsidRPr="00AD62AE" w:rsidRDefault="00E5647A" w:rsidP="00E5647A">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shd w:val="clear" w:color="auto" w:fill="EFF0F1"/>
          <w:lang w:val="en-US" w:eastAsia="es-ES"/>
        </w:rPr>
      </w:pPr>
      <w:r w:rsidRPr="00AD62AE">
        <w:rPr>
          <w:rFonts w:ascii="Arial" w:hAnsi="Arial" w:cs="Arial"/>
          <w:sz w:val="20"/>
          <w:szCs w:val="20"/>
          <w:shd w:val="clear" w:color="auto" w:fill="EFF0F1"/>
          <w:lang w:val="en-US" w:eastAsia="es-ES"/>
        </w:rPr>
        <w:t>&lt;meta http-</w:t>
      </w:r>
      <w:proofErr w:type="spellStart"/>
      <w:r w:rsidRPr="00AD62AE">
        <w:rPr>
          <w:rFonts w:ascii="Arial" w:hAnsi="Arial" w:cs="Arial"/>
          <w:sz w:val="20"/>
          <w:szCs w:val="20"/>
          <w:shd w:val="clear" w:color="auto" w:fill="EFF0F1"/>
          <w:lang w:val="en-US" w:eastAsia="es-ES"/>
        </w:rPr>
        <w:t>equiv</w:t>
      </w:r>
      <w:proofErr w:type="spellEnd"/>
      <w:r w:rsidRPr="00AD62AE">
        <w:rPr>
          <w:rFonts w:ascii="Arial" w:hAnsi="Arial" w:cs="Arial"/>
          <w:sz w:val="20"/>
          <w:szCs w:val="20"/>
          <w:shd w:val="clear" w:color="auto" w:fill="EFF0F1"/>
          <w:lang w:val="en-US" w:eastAsia="es-ES"/>
        </w:rPr>
        <w:t>="Cache-Control" content="no-cache, no-store, must-revalidate"&gt;</w:t>
      </w:r>
    </w:p>
    <w:p w14:paraId="564E0BA1" w14:textId="77777777" w:rsidR="00E5647A" w:rsidRPr="00AD62AE" w:rsidRDefault="00E5647A" w:rsidP="00E5647A">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shd w:val="clear" w:color="auto" w:fill="EFF0F1"/>
          <w:lang w:eastAsia="es-ES"/>
        </w:rPr>
      </w:pPr>
      <w:r w:rsidRPr="00AD62AE">
        <w:rPr>
          <w:rFonts w:ascii="Arial" w:hAnsi="Arial" w:cs="Arial"/>
          <w:sz w:val="20"/>
          <w:szCs w:val="20"/>
          <w:shd w:val="clear" w:color="auto" w:fill="EFF0F1"/>
          <w:lang w:eastAsia="es-ES"/>
        </w:rPr>
        <w:t>&lt;meta http-</w:t>
      </w:r>
      <w:proofErr w:type="spellStart"/>
      <w:r w:rsidRPr="00AD62AE">
        <w:rPr>
          <w:rFonts w:ascii="Arial" w:hAnsi="Arial" w:cs="Arial"/>
          <w:sz w:val="20"/>
          <w:szCs w:val="20"/>
          <w:shd w:val="clear" w:color="auto" w:fill="EFF0F1"/>
          <w:lang w:eastAsia="es-ES"/>
        </w:rPr>
        <w:t>equiv</w:t>
      </w:r>
      <w:proofErr w:type="spellEnd"/>
      <w:r w:rsidRPr="00AD62AE">
        <w:rPr>
          <w:rFonts w:ascii="Arial" w:hAnsi="Arial" w:cs="Arial"/>
          <w:sz w:val="20"/>
          <w:szCs w:val="20"/>
          <w:shd w:val="clear" w:color="auto" w:fill="EFF0F1"/>
          <w:lang w:eastAsia="es-ES"/>
        </w:rPr>
        <w:t xml:space="preserve">="Pragma" </w:t>
      </w:r>
      <w:proofErr w:type="spellStart"/>
      <w:r w:rsidRPr="00AD62AE">
        <w:rPr>
          <w:rFonts w:ascii="Arial" w:hAnsi="Arial" w:cs="Arial"/>
          <w:sz w:val="20"/>
          <w:szCs w:val="20"/>
          <w:shd w:val="clear" w:color="auto" w:fill="EFF0F1"/>
          <w:lang w:eastAsia="es-ES"/>
        </w:rPr>
        <w:t>content</w:t>
      </w:r>
      <w:proofErr w:type="spellEnd"/>
      <w:r w:rsidRPr="00AD62AE">
        <w:rPr>
          <w:rFonts w:ascii="Arial" w:hAnsi="Arial" w:cs="Arial"/>
          <w:sz w:val="20"/>
          <w:szCs w:val="20"/>
          <w:shd w:val="clear" w:color="auto" w:fill="EFF0F1"/>
          <w:lang w:eastAsia="es-ES"/>
        </w:rPr>
        <w:t>="no-cache"&gt;</w:t>
      </w:r>
    </w:p>
    <w:p w14:paraId="0B2103D2" w14:textId="77777777" w:rsidR="00E5647A" w:rsidRPr="00AD62AE" w:rsidRDefault="00E5647A" w:rsidP="00E5647A">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ES"/>
        </w:rPr>
      </w:pPr>
      <w:r w:rsidRPr="00AD62AE">
        <w:rPr>
          <w:rFonts w:ascii="Arial" w:hAnsi="Arial" w:cs="Arial"/>
          <w:sz w:val="20"/>
          <w:szCs w:val="20"/>
          <w:shd w:val="clear" w:color="auto" w:fill="EFF0F1"/>
          <w:lang w:eastAsia="es-ES"/>
        </w:rPr>
        <w:t>&lt;meta http-</w:t>
      </w:r>
      <w:proofErr w:type="spellStart"/>
      <w:r w:rsidRPr="00AD62AE">
        <w:rPr>
          <w:rFonts w:ascii="Arial" w:hAnsi="Arial" w:cs="Arial"/>
          <w:sz w:val="20"/>
          <w:szCs w:val="20"/>
          <w:shd w:val="clear" w:color="auto" w:fill="EFF0F1"/>
          <w:lang w:eastAsia="es-ES"/>
        </w:rPr>
        <w:t>equiv</w:t>
      </w:r>
      <w:proofErr w:type="spellEnd"/>
      <w:r w:rsidRPr="00AD62AE">
        <w:rPr>
          <w:rFonts w:ascii="Arial" w:hAnsi="Arial" w:cs="Arial"/>
          <w:sz w:val="20"/>
          <w:szCs w:val="20"/>
          <w:shd w:val="clear" w:color="auto" w:fill="EFF0F1"/>
          <w:lang w:eastAsia="es-ES"/>
        </w:rPr>
        <w:t xml:space="preserve">="Expires" </w:t>
      </w:r>
      <w:proofErr w:type="spellStart"/>
      <w:r w:rsidRPr="00AD62AE">
        <w:rPr>
          <w:rFonts w:ascii="Arial" w:hAnsi="Arial" w:cs="Arial"/>
          <w:sz w:val="20"/>
          <w:szCs w:val="20"/>
          <w:shd w:val="clear" w:color="auto" w:fill="EFF0F1"/>
          <w:lang w:eastAsia="es-ES"/>
        </w:rPr>
        <w:t>content</w:t>
      </w:r>
      <w:proofErr w:type="spellEnd"/>
      <w:r w:rsidRPr="00AD62AE">
        <w:rPr>
          <w:rFonts w:ascii="Arial" w:hAnsi="Arial" w:cs="Arial"/>
          <w:sz w:val="20"/>
          <w:szCs w:val="20"/>
          <w:shd w:val="clear" w:color="auto" w:fill="EFF0F1"/>
          <w:lang w:eastAsia="es-ES"/>
        </w:rPr>
        <w:t>="0"&gt;</w:t>
      </w:r>
    </w:p>
    <w:p w14:paraId="1E76E5DD" w14:textId="73F067BA" w:rsidR="00E5647A" w:rsidRPr="00AD62AE" w:rsidRDefault="00E5647A" w:rsidP="00812FC0">
      <w:pPr>
        <w:rPr>
          <w:rFonts w:ascii="Arial" w:eastAsia="Arial" w:hAnsi="Arial" w:cs="Arial"/>
          <w:sz w:val="20"/>
          <w:szCs w:val="20"/>
        </w:rPr>
      </w:pPr>
    </w:p>
    <w:p w14:paraId="68C84261" w14:textId="4CC89188" w:rsidR="00E5647A" w:rsidRPr="00AD62AE" w:rsidRDefault="00293452" w:rsidP="00812FC0">
      <w:pPr>
        <w:rPr>
          <w:rFonts w:ascii="Arial" w:eastAsia="Arial" w:hAnsi="Arial" w:cs="Arial"/>
          <w:sz w:val="20"/>
          <w:szCs w:val="20"/>
        </w:rPr>
      </w:pPr>
      <w:r w:rsidRPr="00AD62AE">
        <w:rPr>
          <w:rFonts w:ascii="Arial" w:eastAsia="Arial" w:hAnsi="Arial" w:cs="Arial"/>
          <w:sz w:val="20"/>
          <w:szCs w:val="20"/>
        </w:rPr>
        <w:t>Se debe tener en cuenta que este mecanismo puede aumentar el tiempo de respuesta en algunas acciones del sistema, por lo que se recomienda al momento de generar versiones para pruebas utilizar estos mecanismos, pero para la versión de producción manejar cache</w:t>
      </w:r>
    </w:p>
    <w:p w14:paraId="4583FEA6" w14:textId="73CD03E3" w:rsidR="00DD0DC6" w:rsidRPr="00AD62AE" w:rsidRDefault="00DD0DC6" w:rsidP="00812FC0">
      <w:pPr>
        <w:rPr>
          <w:rFonts w:ascii="Arial" w:eastAsia="Arial" w:hAnsi="Arial" w:cs="Arial"/>
          <w:sz w:val="20"/>
          <w:szCs w:val="20"/>
        </w:rPr>
      </w:pPr>
    </w:p>
    <w:p w14:paraId="7940A974" w14:textId="78F7C0E2" w:rsidR="00DD0DC6" w:rsidRPr="00AD62AE" w:rsidRDefault="00982B53" w:rsidP="00982B53">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177" w:name="_Toc107952301"/>
      <w:r w:rsidRPr="00AD62AE">
        <w:rPr>
          <w:rFonts w:ascii="Arial" w:eastAsia="Times New Roman" w:hAnsi="Arial" w:cs="Arial"/>
          <w:b/>
          <w:color w:val="auto"/>
          <w:sz w:val="20"/>
          <w:szCs w:val="20"/>
          <w:lang w:eastAsia="ar-SA"/>
        </w:rPr>
        <w:t>DOCUMENTACIÓN AUTOMÁTICA</w:t>
      </w:r>
      <w:bookmarkEnd w:id="177"/>
    </w:p>
    <w:p w14:paraId="1B1B16A6" w14:textId="7EDCC883" w:rsidR="00DD0DC6" w:rsidRPr="00AD62AE" w:rsidRDefault="00DD0DC6" w:rsidP="00812FC0">
      <w:pPr>
        <w:rPr>
          <w:rFonts w:ascii="Arial" w:eastAsia="Arial" w:hAnsi="Arial" w:cs="Arial"/>
          <w:sz w:val="20"/>
          <w:szCs w:val="20"/>
        </w:rPr>
      </w:pPr>
    </w:p>
    <w:p w14:paraId="77054B5D" w14:textId="2F15BC84" w:rsidR="00DD0DC6" w:rsidRPr="00AD62AE" w:rsidRDefault="00DD0DC6" w:rsidP="00812FC0">
      <w:pPr>
        <w:rPr>
          <w:rFonts w:ascii="Arial" w:eastAsia="Arial" w:hAnsi="Arial" w:cs="Arial"/>
          <w:sz w:val="20"/>
          <w:szCs w:val="20"/>
        </w:rPr>
      </w:pPr>
      <w:r w:rsidRPr="00AD62AE">
        <w:rPr>
          <w:rFonts w:ascii="Arial" w:eastAsia="Arial" w:hAnsi="Arial" w:cs="Arial"/>
          <w:sz w:val="20"/>
          <w:szCs w:val="20"/>
        </w:rPr>
        <w:t xml:space="preserve">En el momento de paso a producción de la capa de presentación se debe generar la documentación automática del proyecto, la cual debe ser publicada en algún servidor para que sea referencia para los desarrolladores y otros interesados. Se </w:t>
      </w:r>
      <w:r w:rsidR="00D42C24" w:rsidRPr="00AD62AE">
        <w:rPr>
          <w:rFonts w:ascii="Arial" w:eastAsia="Arial" w:hAnsi="Arial" w:cs="Arial"/>
          <w:sz w:val="20"/>
          <w:szCs w:val="20"/>
        </w:rPr>
        <w:t>utilizará</w:t>
      </w:r>
      <w:r w:rsidRPr="00AD62AE">
        <w:rPr>
          <w:rFonts w:ascii="Arial" w:eastAsia="Arial" w:hAnsi="Arial" w:cs="Arial"/>
          <w:sz w:val="20"/>
          <w:szCs w:val="20"/>
        </w:rPr>
        <w:t xml:space="preserve"> la herramienta </w:t>
      </w:r>
      <w:proofErr w:type="spellStart"/>
      <w:r w:rsidRPr="00AD62AE">
        <w:rPr>
          <w:rFonts w:ascii="Arial" w:eastAsia="Arial" w:hAnsi="Arial" w:cs="Arial"/>
          <w:sz w:val="20"/>
          <w:szCs w:val="20"/>
        </w:rPr>
        <w:t>compodoc</w:t>
      </w:r>
      <w:proofErr w:type="spellEnd"/>
      <w:r w:rsidRPr="00AD62AE">
        <w:rPr>
          <w:rFonts w:ascii="Arial" w:eastAsia="Arial" w:hAnsi="Arial" w:cs="Arial"/>
          <w:sz w:val="20"/>
          <w:szCs w:val="20"/>
        </w:rPr>
        <w:t xml:space="preserve"> para esta labor</w:t>
      </w:r>
    </w:p>
    <w:p w14:paraId="3DDC6113" w14:textId="4A84DC69" w:rsidR="00DD0DC6" w:rsidRPr="00AD62AE" w:rsidRDefault="00DD0DC6" w:rsidP="00812FC0">
      <w:pPr>
        <w:rPr>
          <w:rFonts w:ascii="Arial" w:eastAsia="Arial" w:hAnsi="Arial" w:cs="Arial"/>
          <w:sz w:val="20"/>
          <w:szCs w:val="20"/>
        </w:rPr>
      </w:pPr>
    </w:p>
    <w:p w14:paraId="514CC614" w14:textId="6C051177" w:rsidR="00DD0DC6" w:rsidRPr="00AD62AE" w:rsidRDefault="00DD0DC6" w:rsidP="00812FC0">
      <w:pPr>
        <w:rPr>
          <w:rFonts w:ascii="Arial" w:eastAsia="Arial" w:hAnsi="Arial" w:cs="Arial"/>
          <w:b/>
          <w:bCs/>
          <w:sz w:val="20"/>
          <w:szCs w:val="20"/>
        </w:rPr>
      </w:pPr>
      <w:r w:rsidRPr="00AD62AE">
        <w:rPr>
          <w:rFonts w:ascii="Arial" w:eastAsia="Arial" w:hAnsi="Arial" w:cs="Arial"/>
          <w:b/>
          <w:bCs/>
          <w:sz w:val="20"/>
          <w:szCs w:val="20"/>
        </w:rPr>
        <w:lastRenderedPageBreak/>
        <w:t>Paso 1:</w:t>
      </w:r>
    </w:p>
    <w:p w14:paraId="197BE284" w14:textId="77777777" w:rsidR="00DD0DC6" w:rsidRPr="00AD62AE" w:rsidRDefault="00DD0DC6" w:rsidP="00812FC0">
      <w:pPr>
        <w:rPr>
          <w:rFonts w:ascii="Arial" w:eastAsia="Arial" w:hAnsi="Arial" w:cs="Arial"/>
          <w:sz w:val="20"/>
          <w:szCs w:val="20"/>
        </w:rPr>
      </w:pPr>
    </w:p>
    <w:p w14:paraId="66087F0F" w14:textId="7A3B5585" w:rsidR="00DD0DC6" w:rsidRPr="00AD62AE" w:rsidRDefault="00DD0DC6" w:rsidP="00812FC0">
      <w:pPr>
        <w:rPr>
          <w:rFonts w:ascii="Arial" w:eastAsia="Arial" w:hAnsi="Arial" w:cs="Arial"/>
          <w:sz w:val="20"/>
          <w:szCs w:val="20"/>
        </w:rPr>
      </w:pPr>
      <w:r w:rsidRPr="00AD62AE">
        <w:rPr>
          <w:rFonts w:ascii="Arial" w:eastAsia="Arial" w:hAnsi="Arial" w:cs="Arial"/>
          <w:sz w:val="20"/>
          <w:szCs w:val="20"/>
        </w:rPr>
        <w:t xml:space="preserve">Se debe instalar </w:t>
      </w:r>
      <w:proofErr w:type="spellStart"/>
      <w:r w:rsidRPr="00AD62AE">
        <w:rPr>
          <w:rFonts w:ascii="Arial" w:eastAsia="Arial" w:hAnsi="Arial" w:cs="Arial"/>
          <w:sz w:val="20"/>
          <w:szCs w:val="20"/>
        </w:rPr>
        <w:t>compodoc</w:t>
      </w:r>
      <w:proofErr w:type="spellEnd"/>
      <w:r w:rsidRPr="00AD62AE">
        <w:rPr>
          <w:rFonts w:ascii="Arial" w:eastAsia="Arial" w:hAnsi="Arial" w:cs="Arial"/>
          <w:sz w:val="20"/>
          <w:szCs w:val="20"/>
        </w:rPr>
        <w:t xml:space="preserve"> así</w:t>
      </w:r>
    </w:p>
    <w:p w14:paraId="33CF047D" w14:textId="77777777" w:rsidR="00DD0DC6" w:rsidRPr="00AD62AE" w:rsidRDefault="00DD0DC6" w:rsidP="00812FC0">
      <w:pPr>
        <w:rPr>
          <w:rFonts w:ascii="Arial" w:eastAsia="Arial" w:hAnsi="Arial" w:cs="Arial"/>
          <w:sz w:val="20"/>
          <w:szCs w:val="20"/>
        </w:rPr>
      </w:pPr>
    </w:p>
    <w:p w14:paraId="244FA436" w14:textId="1F1465C8" w:rsidR="00DD0DC6" w:rsidRPr="00AD62AE" w:rsidRDefault="00DD0DC6" w:rsidP="00812FC0">
      <w:pPr>
        <w:rPr>
          <w:rFonts w:ascii="Arial" w:eastAsia="Arial" w:hAnsi="Arial" w:cs="Arial"/>
          <w:sz w:val="20"/>
          <w:szCs w:val="20"/>
          <w:lang w:val="en-US"/>
        </w:rPr>
      </w:pPr>
      <w:proofErr w:type="spellStart"/>
      <w:r w:rsidRPr="00AD62AE">
        <w:rPr>
          <w:rFonts w:ascii="Arial" w:eastAsia="Arial" w:hAnsi="Arial" w:cs="Arial"/>
          <w:sz w:val="20"/>
          <w:szCs w:val="20"/>
          <w:lang w:val="en-US"/>
        </w:rPr>
        <w:t>npm</w:t>
      </w:r>
      <w:proofErr w:type="spellEnd"/>
      <w:r w:rsidRPr="00AD62AE">
        <w:rPr>
          <w:rFonts w:ascii="Arial" w:eastAsia="Arial" w:hAnsi="Arial" w:cs="Arial"/>
          <w:sz w:val="20"/>
          <w:szCs w:val="20"/>
          <w:lang w:val="en-US"/>
        </w:rPr>
        <w:t xml:space="preserve"> install -</w:t>
      </w:r>
      <w:proofErr w:type="gramStart"/>
      <w:r w:rsidRPr="00AD62AE">
        <w:rPr>
          <w:rFonts w:ascii="Arial" w:eastAsia="Arial" w:hAnsi="Arial" w:cs="Arial"/>
          <w:sz w:val="20"/>
          <w:szCs w:val="20"/>
          <w:lang w:val="en-US"/>
        </w:rPr>
        <w:t>g @</w:t>
      </w:r>
      <w:proofErr w:type="gramEnd"/>
      <w:r w:rsidRPr="00AD62AE">
        <w:rPr>
          <w:rFonts w:ascii="Arial" w:eastAsia="Arial" w:hAnsi="Arial" w:cs="Arial"/>
          <w:sz w:val="20"/>
          <w:szCs w:val="20"/>
          <w:lang w:val="en-US"/>
        </w:rPr>
        <w:t>compodoc/compodoc</w:t>
      </w:r>
    </w:p>
    <w:p w14:paraId="6C9177E1" w14:textId="23B0E4DB" w:rsidR="00DD0DC6" w:rsidRPr="00AD62AE" w:rsidRDefault="00DD0DC6" w:rsidP="00812FC0">
      <w:pPr>
        <w:rPr>
          <w:rFonts w:ascii="Arial" w:eastAsia="Arial" w:hAnsi="Arial" w:cs="Arial"/>
          <w:sz w:val="20"/>
          <w:szCs w:val="20"/>
          <w:lang w:val="en-US"/>
        </w:rPr>
      </w:pPr>
    </w:p>
    <w:p w14:paraId="5448719C" w14:textId="40ADA52A" w:rsidR="00DD0DC6" w:rsidRPr="00AD62AE" w:rsidRDefault="00DD0DC6" w:rsidP="00812FC0">
      <w:pPr>
        <w:rPr>
          <w:rFonts w:ascii="Arial" w:eastAsia="Arial" w:hAnsi="Arial" w:cs="Arial"/>
          <w:sz w:val="20"/>
          <w:szCs w:val="20"/>
          <w:lang w:val="en-US"/>
        </w:rPr>
      </w:pPr>
    </w:p>
    <w:p w14:paraId="60A61379" w14:textId="2C1C023F" w:rsidR="00DD0DC6" w:rsidRPr="00AD62AE" w:rsidRDefault="00DD0DC6" w:rsidP="00812FC0">
      <w:pPr>
        <w:rPr>
          <w:rFonts w:ascii="Arial" w:eastAsia="Arial" w:hAnsi="Arial" w:cs="Arial"/>
          <w:b/>
          <w:bCs/>
          <w:sz w:val="20"/>
          <w:szCs w:val="20"/>
          <w:lang w:val="en-US"/>
        </w:rPr>
      </w:pPr>
      <w:r w:rsidRPr="00AD62AE">
        <w:rPr>
          <w:rFonts w:ascii="Arial" w:eastAsia="Arial" w:hAnsi="Arial" w:cs="Arial"/>
          <w:b/>
          <w:bCs/>
          <w:sz w:val="20"/>
          <w:szCs w:val="20"/>
          <w:lang w:val="en-US"/>
        </w:rPr>
        <w:t xml:space="preserve">Paso 2: </w:t>
      </w:r>
    </w:p>
    <w:p w14:paraId="498EEAE0" w14:textId="27704CA0" w:rsidR="00DD0DC6" w:rsidRPr="00AD62AE" w:rsidRDefault="00DD0DC6" w:rsidP="00812FC0">
      <w:pPr>
        <w:rPr>
          <w:rFonts w:ascii="Arial" w:eastAsia="Arial" w:hAnsi="Arial" w:cs="Arial"/>
          <w:sz w:val="20"/>
          <w:szCs w:val="20"/>
        </w:rPr>
      </w:pPr>
      <w:r w:rsidRPr="00AD62AE">
        <w:rPr>
          <w:rFonts w:ascii="Arial" w:eastAsia="Arial" w:hAnsi="Arial" w:cs="Arial"/>
          <w:sz w:val="20"/>
          <w:szCs w:val="20"/>
        </w:rPr>
        <w:t xml:space="preserve">Crear </w:t>
      </w:r>
      <w:proofErr w:type="spellStart"/>
      <w:r w:rsidRPr="00AD62AE">
        <w:rPr>
          <w:rFonts w:ascii="Arial" w:eastAsia="Arial" w:hAnsi="Arial" w:cs="Arial"/>
          <w:sz w:val="20"/>
          <w:szCs w:val="20"/>
        </w:rPr>
        <w:t>tsconfig.doc.json</w:t>
      </w:r>
      <w:proofErr w:type="spellEnd"/>
      <w:r w:rsidRPr="00AD62AE">
        <w:rPr>
          <w:rFonts w:ascii="Arial" w:eastAsia="Arial" w:hAnsi="Arial" w:cs="Arial"/>
          <w:sz w:val="20"/>
          <w:szCs w:val="20"/>
        </w:rPr>
        <w:t xml:space="preserve"> con un contenido similar a esto</w:t>
      </w:r>
    </w:p>
    <w:p w14:paraId="1A384DE0" w14:textId="140383BB" w:rsidR="00DD0DC6" w:rsidRPr="00AD62AE" w:rsidRDefault="00DD0DC6" w:rsidP="00812FC0">
      <w:pPr>
        <w:rPr>
          <w:rFonts w:ascii="Arial" w:eastAsia="Arial" w:hAnsi="Arial" w:cs="Arial"/>
          <w:sz w:val="20"/>
          <w:szCs w:val="20"/>
        </w:rPr>
      </w:pPr>
    </w:p>
    <w:p w14:paraId="0EE775D7" w14:textId="77777777" w:rsidR="00AC5BB2" w:rsidRPr="00AD62AE" w:rsidRDefault="00AC5BB2" w:rsidP="00AC5BB2">
      <w:pPr>
        <w:pStyle w:val="NoSpacing"/>
        <w:rPr>
          <w:rFonts w:ascii="Arial" w:hAnsi="Arial" w:cs="Arial"/>
          <w:sz w:val="20"/>
          <w:szCs w:val="20"/>
          <w:shd w:val="clear" w:color="auto" w:fill="F5F6F7"/>
          <w:lang w:val="en-US"/>
        </w:rPr>
      </w:pPr>
      <w:r w:rsidRPr="00AD62AE">
        <w:rPr>
          <w:rFonts w:ascii="Arial" w:hAnsi="Arial" w:cs="Arial"/>
          <w:sz w:val="20"/>
          <w:szCs w:val="20"/>
          <w:shd w:val="clear" w:color="auto" w:fill="F5F6F7"/>
          <w:lang w:val="en-US"/>
        </w:rPr>
        <w:t>{</w:t>
      </w:r>
    </w:p>
    <w:p w14:paraId="60A07C77" w14:textId="77777777" w:rsidR="00AC5BB2" w:rsidRPr="00AD62AE" w:rsidRDefault="00AC5BB2" w:rsidP="00AC5BB2">
      <w:pPr>
        <w:pStyle w:val="NoSpacing"/>
        <w:rPr>
          <w:rFonts w:ascii="Arial" w:hAnsi="Arial" w:cs="Arial"/>
          <w:sz w:val="20"/>
          <w:szCs w:val="20"/>
          <w:shd w:val="clear" w:color="auto" w:fill="F5F6F7"/>
          <w:lang w:val="en-US"/>
        </w:rPr>
      </w:pPr>
      <w:r w:rsidRPr="00AD62AE">
        <w:rPr>
          <w:rFonts w:ascii="Arial" w:hAnsi="Arial" w:cs="Arial"/>
          <w:sz w:val="20"/>
          <w:szCs w:val="20"/>
          <w:shd w:val="clear" w:color="auto" w:fill="F5F6F7"/>
          <w:lang w:val="en-US"/>
        </w:rPr>
        <w:t xml:space="preserve">  "include": ["</w:t>
      </w:r>
      <w:proofErr w:type="spellStart"/>
      <w:r w:rsidRPr="00AD62AE">
        <w:rPr>
          <w:rFonts w:ascii="Arial" w:hAnsi="Arial" w:cs="Arial"/>
          <w:sz w:val="20"/>
          <w:szCs w:val="20"/>
          <w:shd w:val="clear" w:color="auto" w:fill="F5F6F7"/>
          <w:lang w:val="en-US"/>
        </w:rPr>
        <w:t>src</w:t>
      </w:r>
      <w:proofErr w:type="spellEnd"/>
      <w:r w:rsidRPr="00AD62AE">
        <w:rPr>
          <w:rFonts w:ascii="Arial" w:hAnsi="Arial" w:cs="Arial"/>
          <w:sz w:val="20"/>
          <w:szCs w:val="20"/>
          <w:shd w:val="clear" w:color="auto" w:fill="F5F6F7"/>
          <w:lang w:val="en-US"/>
        </w:rPr>
        <w:t>/**/*.</w:t>
      </w:r>
      <w:proofErr w:type="spellStart"/>
      <w:r w:rsidRPr="00AD62AE">
        <w:rPr>
          <w:rFonts w:ascii="Arial" w:hAnsi="Arial" w:cs="Arial"/>
          <w:sz w:val="20"/>
          <w:szCs w:val="20"/>
          <w:shd w:val="clear" w:color="auto" w:fill="F5F6F7"/>
          <w:lang w:val="en-US"/>
        </w:rPr>
        <w:t>ts</w:t>
      </w:r>
      <w:proofErr w:type="spellEnd"/>
      <w:r w:rsidRPr="00AD62AE">
        <w:rPr>
          <w:rFonts w:ascii="Arial" w:hAnsi="Arial" w:cs="Arial"/>
          <w:sz w:val="20"/>
          <w:szCs w:val="20"/>
          <w:shd w:val="clear" w:color="auto" w:fill="F5F6F7"/>
          <w:lang w:val="en-US"/>
        </w:rPr>
        <w:t>"],</w:t>
      </w:r>
    </w:p>
    <w:p w14:paraId="07D3C663" w14:textId="77777777" w:rsidR="00AC5BB2" w:rsidRPr="00AD62AE" w:rsidRDefault="00AC5BB2" w:rsidP="00AC5BB2">
      <w:pPr>
        <w:pStyle w:val="NoSpacing"/>
        <w:rPr>
          <w:rFonts w:ascii="Arial" w:hAnsi="Arial" w:cs="Arial"/>
          <w:sz w:val="20"/>
          <w:szCs w:val="20"/>
          <w:shd w:val="clear" w:color="auto" w:fill="F5F6F7"/>
          <w:lang w:val="en-US"/>
        </w:rPr>
      </w:pPr>
      <w:r w:rsidRPr="00AD62AE">
        <w:rPr>
          <w:rFonts w:ascii="Arial" w:hAnsi="Arial" w:cs="Arial"/>
          <w:sz w:val="20"/>
          <w:szCs w:val="20"/>
          <w:shd w:val="clear" w:color="auto" w:fill="F5F6F7"/>
          <w:lang w:val="en-US"/>
        </w:rPr>
        <w:t xml:space="preserve">  "exclude": ["</w:t>
      </w:r>
      <w:proofErr w:type="spellStart"/>
      <w:r w:rsidRPr="00AD62AE">
        <w:rPr>
          <w:rFonts w:ascii="Arial" w:hAnsi="Arial" w:cs="Arial"/>
          <w:sz w:val="20"/>
          <w:szCs w:val="20"/>
          <w:shd w:val="clear" w:color="auto" w:fill="F5F6F7"/>
          <w:lang w:val="en-US"/>
        </w:rPr>
        <w:t>src</w:t>
      </w:r>
      <w:proofErr w:type="spellEnd"/>
      <w:r w:rsidRPr="00AD62AE">
        <w:rPr>
          <w:rFonts w:ascii="Arial" w:hAnsi="Arial" w:cs="Arial"/>
          <w:sz w:val="20"/>
          <w:szCs w:val="20"/>
          <w:shd w:val="clear" w:color="auto" w:fill="F5F6F7"/>
          <w:lang w:val="en-US"/>
        </w:rPr>
        <w:t>/</w:t>
      </w:r>
      <w:proofErr w:type="spellStart"/>
      <w:r w:rsidRPr="00AD62AE">
        <w:rPr>
          <w:rFonts w:ascii="Arial" w:hAnsi="Arial" w:cs="Arial"/>
          <w:sz w:val="20"/>
          <w:szCs w:val="20"/>
          <w:shd w:val="clear" w:color="auto" w:fill="F5F6F7"/>
          <w:lang w:val="en-US"/>
        </w:rPr>
        <w:t>test.ts</w:t>
      </w:r>
      <w:proofErr w:type="spellEnd"/>
      <w:r w:rsidRPr="00AD62AE">
        <w:rPr>
          <w:rFonts w:ascii="Arial" w:hAnsi="Arial" w:cs="Arial"/>
          <w:sz w:val="20"/>
          <w:szCs w:val="20"/>
          <w:shd w:val="clear" w:color="auto" w:fill="F5F6F7"/>
          <w:lang w:val="en-US"/>
        </w:rPr>
        <w:t>", "</w:t>
      </w:r>
      <w:proofErr w:type="spellStart"/>
      <w:r w:rsidRPr="00AD62AE">
        <w:rPr>
          <w:rFonts w:ascii="Arial" w:hAnsi="Arial" w:cs="Arial"/>
          <w:sz w:val="20"/>
          <w:szCs w:val="20"/>
          <w:shd w:val="clear" w:color="auto" w:fill="F5F6F7"/>
          <w:lang w:val="en-US"/>
        </w:rPr>
        <w:t>src</w:t>
      </w:r>
      <w:proofErr w:type="spellEnd"/>
      <w:r w:rsidRPr="00AD62AE">
        <w:rPr>
          <w:rFonts w:ascii="Arial" w:hAnsi="Arial" w:cs="Arial"/>
          <w:sz w:val="20"/>
          <w:szCs w:val="20"/>
          <w:shd w:val="clear" w:color="auto" w:fill="F5F6F7"/>
          <w:lang w:val="en-US"/>
        </w:rPr>
        <w:t>/**/</w:t>
      </w:r>
      <w:proofErr w:type="gramStart"/>
      <w:r w:rsidRPr="00AD62AE">
        <w:rPr>
          <w:rFonts w:ascii="Arial" w:hAnsi="Arial" w:cs="Arial"/>
          <w:sz w:val="20"/>
          <w:szCs w:val="20"/>
          <w:shd w:val="clear" w:color="auto" w:fill="F5F6F7"/>
          <w:lang w:val="en-US"/>
        </w:rPr>
        <w:t>*.</w:t>
      </w:r>
      <w:proofErr w:type="spellStart"/>
      <w:r w:rsidRPr="00AD62AE">
        <w:rPr>
          <w:rFonts w:ascii="Arial" w:hAnsi="Arial" w:cs="Arial"/>
          <w:sz w:val="20"/>
          <w:szCs w:val="20"/>
          <w:shd w:val="clear" w:color="auto" w:fill="F5F6F7"/>
          <w:lang w:val="en-US"/>
        </w:rPr>
        <w:t>spec</w:t>
      </w:r>
      <w:proofErr w:type="gramEnd"/>
      <w:r w:rsidRPr="00AD62AE">
        <w:rPr>
          <w:rFonts w:ascii="Arial" w:hAnsi="Arial" w:cs="Arial"/>
          <w:sz w:val="20"/>
          <w:szCs w:val="20"/>
          <w:shd w:val="clear" w:color="auto" w:fill="F5F6F7"/>
          <w:lang w:val="en-US"/>
        </w:rPr>
        <w:t>.ts</w:t>
      </w:r>
      <w:proofErr w:type="spellEnd"/>
      <w:r w:rsidRPr="00AD62AE">
        <w:rPr>
          <w:rFonts w:ascii="Arial" w:hAnsi="Arial" w:cs="Arial"/>
          <w:sz w:val="20"/>
          <w:szCs w:val="20"/>
          <w:shd w:val="clear" w:color="auto" w:fill="F5F6F7"/>
          <w:lang w:val="en-US"/>
        </w:rPr>
        <w:t>", "</w:t>
      </w:r>
      <w:proofErr w:type="spellStart"/>
      <w:r w:rsidRPr="00AD62AE">
        <w:rPr>
          <w:rFonts w:ascii="Arial" w:hAnsi="Arial" w:cs="Arial"/>
          <w:sz w:val="20"/>
          <w:szCs w:val="20"/>
          <w:shd w:val="clear" w:color="auto" w:fill="F5F6F7"/>
          <w:lang w:val="en-US"/>
        </w:rPr>
        <w:t>src</w:t>
      </w:r>
      <w:proofErr w:type="spellEnd"/>
      <w:r w:rsidRPr="00AD62AE">
        <w:rPr>
          <w:rFonts w:ascii="Arial" w:hAnsi="Arial" w:cs="Arial"/>
          <w:sz w:val="20"/>
          <w:szCs w:val="20"/>
          <w:shd w:val="clear" w:color="auto" w:fill="F5F6F7"/>
          <w:lang w:val="en-US"/>
        </w:rPr>
        <w:t>/app/file-to-</w:t>
      </w:r>
      <w:proofErr w:type="spellStart"/>
      <w:r w:rsidRPr="00AD62AE">
        <w:rPr>
          <w:rFonts w:ascii="Arial" w:hAnsi="Arial" w:cs="Arial"/>
          <w:sz w:val="20"/>
          <w:szCs w:val="20"/>
          <w:shd w:val="clear" w:color="auto" w:fill="F5F6F7"/>
          <w:lang w:val="en-US"/>
        </w:rPr>
        <w:t>exclude.</w:t>
      </w:r>
      <w:proofErr w:type="gramStart"/>
      <w:r w:rsidRPr="00AD62AE">
        <w:rPr>
          <w:rFonts w:ascii="Arial" w:hAnsi="Arial" w:cs="Arial"/>
          <w:sz w:val="20"/>
          <w:szCs w:val="20"/>
          <w:shd w:val="clear" w:color="auto" w:fill="F5F6F7"/>
          <w:lang w:val="en-US"/>
        </w:rPr>
        <w:t>ts</w:t>
      </w:r>
      <w:proofErr w:type="spellEnd"/>
      <w:proofErr w:type="gramEnd"/>
      <w:r w:rsidRPr="00AD62AE">
        <w:rPr>
          <w:rFonts w:ascii="Arial" w:hAnsi="Arial" w:cs="Arial"/>
          <w:sz w:val="20"/>
          <w:szCs w:val="20"/>
          <w:shd w:val="clear" w:color="auto" w:fill="F5F6F7"/>
          <w:lang w:val="en-US"/>
        </w:rPr>
        <w:t>"]</w:t>
      </w:r>
    </w:p>
    <w:p w14:paraId="626E7FAE" w14:textId="77777777" w:rsidR="00AC5BB2" w:rsidRPr="00AD62AE" w:rsidRDefault="00AC5BB2" w:rsidP="00AC5BB2">
      <w:pPr>
        <w:pStyle w:val="NoSpacing"/>
        <w:rPr>
          <w:rFonts w:ascii="Arial" w:hAnsi="Arial" w:cs="Arial"/>
          <w:sz w:val="20"/>
          <w:szCs w:val="20"/>
        </w:rPr>
      </w:pPr>
      <w:r w:rsidRPr="00AD62AE">
        <w:rPr>
          <w:rFonts w:ascii="Arial" w:hAnsi="Arial" w:cs="Arial"/>
          <w:sz w:val="20"/>
          <w:szCs w:val="20"/>
          <w:shd w:val="clear" w:color="auto" w:fill="F5F6F7"/>
        </w:rPr>
        <w:t>}</w:t>
      </w:r>
    </w:p>
    <w:p w14:paraId="65E16802" w14:textId="16F727B7" w:rsidR="00AC5BB2" w:rsidRPr="00AD62AE" w:rsidRDefault="00AC5BB2" w:rsidP="00812FC0">
      <w:pPr>
        <w:rPr>
          <w:rFonts w:ascii="Arial" w:eastAsia="Arial" w:hAnsi="Arial" w:cs="Arial"/>
          <w:sz w:val="20"/>
          <w:szCs w:val="20"/>
        </w:rPr>
      </w:pPr>
    </w:p>
    <w:p w14:paraId="22BB5599" w14:textId="0D5B6E36" w:rsidR="00AC5BB2" w:rsidRPr="00AD62AE" w:rsidRDefault="000A2FD2" w:rsidP="00812FC0">
      <w:pPr>
        <w:rPr>
          <w:rFonts w:ascii="Arial" w:eastAsia="Arial" w:hAnsi="Arial" w:cs="Arial"/>
          <w:sz w:val="20"/>
          <w:szCs w:val="20"/>
        </w:rPr>
      </w:pPr>
      <w:r w:rsidRPr="00AD62AE">
        <w:rPr>
          <w:rFonts w:ascii="Arial" w:eastAsia="Arial" w:hAnsi="Arial" w:cs="Arial"/>
          <w:sz w:val="20"/>
          <w:szCs w:val="20"/>
        </w:rPr>
        <w:t>En esta ruta</w:t>
      </w:r>
    </w:p>
    <w:p w14:paraId="079FBA6E" w14:textId="15BFB2E7" w:rsidR="000A2FD2" w:rsidRPr="00AD62AE" w:rsidRDefault="000A2FD2" w:rsidP="00812FC0">
      <w:pPr>
        <w:rPr>
          <w:rFonts w:ascii="Arial" w:eastAsia="Arial" w:hAnsi="Arial" w:cs="Arial"/>
          <w:sz w:val="20"/>
          <w:szCs w:val="20"/>
        </w:rPr>
      </w:pPr>
    </w:p>
    <w:p w14:paraId="763F1072" w14:textId="3BB25BE2" w:rsidR="000A2FD2" w:rsidRPr="00AD62AE" w:rsidRDefault="000A2FD2" w:rsidP="00812FC0">
      <w:pPr>
        <w:rPr>
          <w:rFonts w:ascii="Arial" w:eastAsia="Arial" w:hAnsi="Arial" w:cs="Arial"/>
          <w:sz w:val="20"/>
          <w:szCs w:val="20"/>
        </w:rPr>
      </w:pPr>
      <w:r w:rsidRPr="00AD62AE">
        <w:rPr>
          <w:rFonts w:ascii="Arial" w:hAnsi="Arial" w:cs="Arial"/>
          <w:noProof/>
          <w:sz w:val="20"/>
          <w:szCs w:val="20"/>
        </w:rPr>
        <w:drawing>
          <wp:inline distT="0" distB="0" distL="0" distR="0" wp14:anchorId="12545733" wp14:editId="48A1EBA9">
            <wp:extent cx="2886075" cy="2028825"/>
            <wp:effectExtent l="0" t="0" r="9525" b="9525"/>
            <wp:docPr id="2049766884" name="Imagen 2049766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86075" cy="2028825"/>
                    </a:xfrm>
                    <a:prstGeom prst="rect">
                      <a:avLst/>
                    </a:prstGeom>
                  </pic:spPr>
                </pic:pic>
              </a:graphicData>
            </a:graphic>
          </wp:inline>
        </w:drawing>
      </w:r>
    </w:p>
    <w:p w14:paraId="447BB435" w14:textId="4BFA5E5A" w:rsidR="000A2FD2" w:rsidRPr="00AD62AE" w:rsidRDefault="000A2FD2" w:rsidP="00812FC0">
      <w:pPr>
        <w:rPr>
          <w:rFonts w:ascii="Arial" w:eastAsia="Arial" w:hAnsi="Arial" w:cs="Arial"/>
          <w:sz w:val="20"/>
          <w:szCs w:val="20"/>
        </w:rPr>
      </w:pPr>
    </w:p>
    <w:p w14:paraId="5F028753" w14:textId="456DFD6B" w:rsidR="000A2FD2" w:rsidRPr="00AD62AE" w:rsidRDefault="000A2FD2" w:rsidP="00812FC0">
      <w:pPr>
        <w:rPr>
          <w:rFonts w:ascii="Arial" w:eastAsia="Arial" w:hAnsi="Arial" w:cs="Arial"/>
          <w:b/>
          <w:bCs/>
          <w:sz w:val="20"/>
          <w:szCs w:val="20"/>
        </w:rPr>
      </w:pPr>
      <w:r w:rsidRPr="00AD62AE">
        <w:rPr>
          <w:rFonts w:ascii="Arial" w:eastAsia="Arial" w:hAnsi="Arial" w:cs="Arial"/>
          <w:b/>
          <w:bCs/>
          <w:sz w:val="20"/>
          <w:szCs w:val="20"/>
        </w:rPr>
        <w:t>Paso 3:</w:t>
      </w:r>
    </w:p>
    <w:p w14:paraId="279FBB14" w14:textId="77777777" w:rsidR="000A2FD2" w:rsidRPr="00AD62AE" w:rsidRDefault="000A2FD2" w:rsidP="00812FC0">
      <w:pPr>
        <w:rPr>
          <w:rFonts w:ascii="Arial" w:eastAsia="Arial" w:hAnsi="Arial" w:cs="Arial"/>
          <w:sz w:val="20"/>
          <w:szCs w:val="20"/>
        </w:rPr>
      </w:pPr>
    </w:p>
    <w:p w14:paraId="74A1402E" w14:textId="556B090B" w:rsidR="000A2FD2" w:rsidRPr="00AD62AE" w:rsidRDefault="000A2FD2" w:rsidP="00812FC0">
      <w:pPr>
        <w:rPr>
          <w:rFonts w:ascii="Arial" w:hAnsi="Arial" w:cs="Arial"/>
          <w:sz w:val="20"/>
          <w:szCs w:val="20"/>
          <w:shd w:val="clear" w:color="auto" w:fill="FFFFFF"/>
        </w:rPr>
      </w:pPr>
      <w:r w:rsidRPr="00AD62AE">
        <w:rPr>
          <w:rFonts w:ascii="Arial" w:eastAsia="Arial" w:hAnsi="Arial" w:cs="Arial"/>
          <w:sz w:val="20"/>
          <w:szCs w:val="20"/>
        </w:rPr>
        <w:t xml:space="preserve">En el </w:t>
      </w:r>
      <w:proofErr w:type="spellStart"/>
      <w:r w:rsidRPr="00AD62AE">
        <w:rPr>
          <w:rFonts w:ascii="Arial" w:hAnsi="Arial" w:cs="Arial"/>
          <w:sz w:val="20"/>
          <w:szCs w:val="20"/>
          <w:shd w:val="clear" w:color="auto" w:fill="FFFFFF"/>
        </w:rPr>
        <w:t>package.json</w:t>
      </w:r>
      <w:proofErr w:type="spellEnd"/>
      <w:r w:rsidRPr="00AD62AE">
        <w:rPr>
          <w:rFonts w:ascii="Arial" w:hAnsi="Arial" w:cs="Arial"/>
          <w:sz w:val="20"/>
          <w:szCs w:val="20"/>
          <w:shd w:val="clear" w:color="auto" w:fill="FFFFFF"/>
        </w:rPr>
        <w:t> incluir</w:t>
      </w:r>
    </w:p>
    <w:p w14:paraId="0646D925" w14:textId="6705145D" w:rsidR="000A2FD2" w:rsidRPr="00AD62AE" w:rsidRDefault="000A2FD2" w:rsidP="00812FC0">
      <w:pPr>
        <w:rPr>
          <w:rFonts w:ascii="Arial" w:hAnsi="Arial" w:cs="Arial"/>
          <w:sz w:val="20"/>
          <w:szCs w:val="20"/>
          <w:shd w:val="clear" w:color="auto" w:fill="FFFFFF"/>
        </w:rPr>
      </w:pPr>
    </w:p>
    <w:p w14:paraId="707A9A05" w14:textId="77777777" w:rsidR="000A2FD2" w:rsidRPr="00AD62AE" w:rsidRDefault="000A2FD2" w:rsidP="000A2FD2">
      <w:pPr>
        <w:pStyle w:val="NoSpacing"/>
        <w:rPr>
          <w:rFonts w:ascii="Arial" w:hAnsi="Arial" w:cs="Arial"/>
          <w:sz w:val="20"/>
          <w:szCs w:val="20"/>
          <w:shd w:val="clear" w:color="auto" w:fill="F5F6F7"/>
        </w:rPr>
      </w:pPr>
      <w:r w:rsidRPr="00AD62AE">
        <w:rPr>
          <w:rFonts w:ascii="Arial" w:hAnsi="Arial" w:cs="Arial"/>
          <w:sz w:val="20"/>
          <w:szCs w:val="20"/>
          <w:shd w:val="clear" w:color="auto" w:fill="F5F6F7"/>
        </w:rPr>
        <w:t>"scripts": {</w:t>
      </w:r>
    </w:p>
    <w:p w14:paraId="2A7394CC" w14:textId="77777777" w:rsidR="000A2FD2" w:rsidRPr="00AD62AE" w:rsidRDefault="000A2FD2" w:rsidP="000A2FD2">
      <w:pPr>
        <w:pStyle w:val="NoSpacing"/>
        <w:rPr>
          <w:rFonts w:ascii="Arial" w:hAnsi="Arial" w:cs="Arial"/>
          <w:sz w:val="20"/>
          <w:szCs w:val="20"/>
          <w:shd w:val="clear" w:color="auto" w:fill="F5F6F7"/>
        </w:rPr>
      </w:pPr>
      <w:r w:rsidRPr="00AD62AE">
        <w:rPr>
          <w:rFonts w:ascii="Arial" w:hAnsi="Arial" w:cs="Arial"/>
          <w:sz w:val="20"/>
          <w:szCs w:val="20"/>
          <w:shd w:val="clear" w:color="auto" w:fill="F5F6F7"/>
        </w:rPr>
        <w:t xml:space="preserve">  "</w:t>
      </w:r>
      <w:proofErr w:type="spellStart"/>
      <w:r w:rsidRPr="00AD62AE">
        <w:rPr>
          <w:rFonts w:ascii="Arial" w:hAnsi="Arial" w:cs="Arial"/>
          <w:sz w:val="20"/>
          <w:szCs w:val="20"/>
          <w:shd w:val="clear" w:color="auto" w:fill="F5F6F7"/>
        </w:rPr>
        <w:t>compodoc</w:t>
      </w:r>
      <w:proofErr w:type="spellEnd"/>
      <w:r w:rsidRPr="00AD62AE">
        <w:rPr>
          <w:rFonts w:ascii="Arial" w:hAnsi="Arial" w:cs="Arial"/>
          <w:sz w:val="20"/>
          <w:szCs w:val="20"/>
          <w:shd w:val="clear" w:color="auto" w:fill="F5F6F7"/>
        </w:rPr>
        <w:t>": "</w:t>
      </w:r>
      <w:proofErr w:type="spellStart"/>
      <w:r w:rsidRPr="00AD62AE">
        <w:rPr>
          <w:rFonts w:ascii="Arial" w:hAnsi="Arial" w:cs="Arial"/>
          <w:sz w:val="20"/>
          <w:szCs w:val="20"/>
          <w:shd w:val="clear" w:color="auto" w:fill="F5F6F7"/>
        </w:rPr>
        <w:t>npx</w:t>
      </w:r>
      <w:proofErr w:type="spellEnd"/>
      <w:r w:rsidRPr="00AD62AE">
        <w:rPr>
          <w:rFonts w:ascii="Arial" w:hAnsi="Arial" w:cs="Arial"/>
          <w:sz w:val="20"/>
          <w:szCs w:val="20"/>
          <w:shd w:val="clear" w:color="auto" w:fill="F5F6F7"/>
        </w:rPr>
        <w:t xml:space="preserve"> </w:t>
      </w:r>
      <w:proofErr w:type="spellStart"/>
      <w:r w:rsidRPr="00AD62AE">
        <w:rPr>
          <w:rFonts w:ascii="Arial" w:hAnsi="Arial" w:cs="Arial"/>
          <w:sz w:val="20"/>
          <w:szCs w:val="20"/>
          <w:shd w:val="clear" w:color="auto" w:fill="F5F6F7"/>
        </w:rPr>
        <w:t>compodoc</w:t>
      </w:r>
      <w:proofErr w:type="spellEnd"/>
      <w:r w:rsidRPr="00AD62AE">
        <w:rPr>
          <w:rFonts w:ascii="Arial" w:hAnsi="Arial" w:cs="Arial"/>
          <w:sz w:val="20"/>
          <w:szCs w:val="20"/>
          <w:shd w:val="clear" w:color="auto" w:fill="F5F6F7"/>
        </w:rPr>
        <w:t xml:space="preserve"> -p </w:t>
      </w:r>
      <w:proofErr w:type="spellStart"/>
      <w:r w:rsidRPr="00AD62AE">
        <w:rPr>
          <w:rFonts w:ascii="Arial" w:hAnsi="Arial" w:cs="Arial"/>
          <w:sz w:val="20"/>
          <w:szCs w:val="20"/>
          <w:shd w:val="clear" w:color="auto" w:fill="F5F6F7"/>
        </w:rPr>
        <w:t>tsconfig.doc.json</w:t>
      </w:r>
      <w:proofErr w:type="spellEnd"/>
      <w:r w:rsidRPr="00AD62AE">
        <w:rPr>
          <w:rFonts w:ascii="Arial" w:hAnsi="Arial" w:cs="Arial"/>
          <w:sz w:val="20"/>
          <w:szCs w:val="20"/>
          <w:shd w:val="clear" w:color="auto" w:fill="F5F6F7"/>
        </w:rPr>
        <w:t>"</w:t>
      </w:r>
    </w:p>
    <w:p w14:paraId="2F202E00" w14:textId="77777777" w:rsidR="000A2FD2" w:rsidRPr="00AD62AE" w:rsidRDefault="000A2FD2" w:rsidP="000A2FD2">
      <w:pPr>
        <w:pStyle w:val="NoSpacing"/>
        <w:rPr>
          <w:rFonts w:ascii="Arial" w:hAnsi="Arial" w:cs="Arial"/>
          <w:sz w:val="20"/>
          <w:szCs w:val="20"/>
        </w:rPr>
      </w:pPr>
      <w:r w:rsidRPr="00AD62AE">
        <w:rPr>
          <w:rFonts w:ascii="Arial" w:hAnsi="Arial" w:cs="Arial"/>
          <w:sz w:val="20"/>
          <w:szCs w:val="20"/>
          <w:shd w:val="clear" w:color="auto" w:fill="F5F6F7"/>
        </w:rPr>
        <w:t>}</w:t>
      </w:r>
    </w:p>
    <w:p w14:paraId="48EB2F44" w14:textId="21B63A8C" w:rsidR="000A2FD2" w:rsidRPr="00AD62AE" w:rsidRDefault="000A2FD2" w:rsidP="00812FC0">
      <w:pPr>
        <w:rPr>
          <w:rFonts w:ascii="Arial" w:eastAsia="Arial" w:hAnsi="Arial" w:cs="Arial"/>
          <w:sz w:val="20"/>
          <w:szCs w:val="20"/>
        </w:rPr>
      </w:pPr>
    </w:p>
    <w:p w14:paraId="66F0D95C" w14:textId="48A77D60" w:rsidR="000A2FD2" w:rsidRPr="00AD62AE" w:rsidRDefault="000A2FD2" w:rsidP="00812FC0">
      <w:pPr>
        <w:rPr>
          <w:rFonts w:ascii="Arial" w:eastAsia="Arial" w:hAnsi="Arial" w:cs="Arial"/>
          <w:b/>
          <w:bCs/>
          <w:sz w:val="20"/>
          <w:szCs w:val="20"/>
        </w:rPr>
      </w:pPr>
      <w:r w:rsidRPr="00AD62AE">
        <w:rPr>
          <w:rFonts w:ascii="Arial" w:eastAsia="Arial" w:hAnsi="Arial" w:cs="Arial"/>
          <w:b/>
          <w:bCs/>
          <w:sz w:val="20"/>
          <w:szCs w:val="20"/>
        </w:rPr>
        <w:t>Paso 4:</w:t>
      </w:r>
    </w:p>
    <w:p w14:paraId="5C81A5B6" w14:textId="54039901" w:rsidR="000A2FD2" w:rsidRPr="00AD62AE" w:rsidRDefault="000A2FD2" w:rsidP="00812FC0">
      <w:pPr>
        <w:rPr>
          <w:rFonts w:ascii="Arial" w:eastAsia="Arial" w:hAnsi="Arial" w:cs="Arial"/>
          <w:sz w:val="20"/>
          <w:szCs w:val="20"/>
        </w:rPr>
      </w:pPr>
    </w:p>
    <w:p w14:paraId="29118DF0" w14:textId="294EFC00" w:rsidR="000A2FD2" w:rsidRPr="00AD62AE" w:rsidRDefault="000A2FD2" w:rsidP="00812FC0">
      <w:pPr>
        <w:rPr>
          <w:rFonts w:ascii="Arial" w:eastAsia="Arial" w:hAnsi="Arial" w:cs="Arial"/>
          <w:sz w:val="20"/>
          <w:szCs w:val="20"/>
        </w:rPr>
      </w:pPr>
      <w:r w:rsidRPr="00AD62AE">
        <w:rPr>
          <w:rFonts w:ascii="Arial" w:eastAsia="Arial" w:hAnsi="Arial" w:cs="Arial"/>
          <w:sz w:val="20"/>
          <w:szCs w:val="20"/>
        </w:rPr>
        <w:t>Ejecutar el comando</w:t>
      </w:r>
    </w:p>
    <w:p w14:paraId="0D6BA780" w14:textId="77777777" w:rsidR="000A2FD2" w:rsidRPr="00AD62AE" w:rsidRDefault="000A2FD2" w:rsidP="000A2FD2">
      <w:pPr>
        <w:pBdr>
          <w:left w:val="single" w:sz="24" w:space="30" w:color="235AAA"/>
        </w:pBdr>
        <w:shd w:val="clear" w:color="auto" w:fill="F5F6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450"/>
        <w:rPr>
          <w:rFonts w:ascii="Arial" w:hAnsi="Arial" w:cs="Arial"/>
          <w:sz w:val="20"/>
          <w:szCs w:val="20"/>
          <w:lang w:eastAsia="es-ES"/>
        </w:rPr>
      </w:pPr>
      <w:proofErr w:type="spellStart"/>
      <w:r w:rsidRPr="00AD62AE">
        <w:rPr>
          <w:rFonts w:ascii="Arial" w:hAnsi="Arial" w:cs="Arial"/>
          <w:sz w:val="20"/>
          <w:szCs w:val="20"/>
          <w:shd w:val="clear" w:color="auto" w:fill="F5F6F7"/>
          <w:lang w:eastAsia="es-ES"/>
        </w:rPr>
        <w:t>npm</w:t>
      </w:r>
      <w:proofErr w:type="spellEnd"/>
      <w:r w:rsidRPr="00AD62AE">
        <w:rPr>
          <w:rFonts w:ascii="Arial" w:hAnsi="Arial" w:cs="Arial"/>
          <w:sz w:val="20"/>
          <w:szCs w:val="20"/>
          <w:shd w:val="clear" w:color="auto" w:fill="F5F6F7"/>
          <w:lang w:eastAsia="es-ES"/>
        </w:rPr>
        <w:t xml:space="preserve"> run </w:t>
      </w:r>
      <w:proofErr w:type="spellStart"/>
      <w:r w:rsidRPr="00AD62AE">
        <w:rPr>
          <w:rFonts w:ascii="Arial" w:hAnsi="Arial" w:cs="Arial"/>
          <w:sz w:val="20"/>
          <w:szCs w:val="20"/>
          <w:shd w:val="clear" w:color="auto" w:fill="F5F6F7"/>
          <w:lang w:eastAsia="es-ES"/>
        </w:rPr>
        <w:t>compodoc</w:t>
      </w:r>
      <w:proofErr w:type="spellEnd"/>
    </w:p>
    <w:p w14:paraId="7608AD57" w14:textId="79CD61F1" w:rsidR="00D42C24" w:rsidRPr="00AD62AE" w:rsidRDefault="00D42C24" w:rsidP="00D42C24">
      <w:pPr>
        <w:rPr>
          <w:rFonts w:ascii="Arial" w:eastAsia="Arial" w:hAnsi="Arial" w:cs="Arial"/>
          <w:b/>
          <w:bCs/>
          <w:sz w:val="20"/>
          <w:szCs w:val="20"/>
        </w:rPr>
      </w:pPr>
      <w:r w:rsidRPr="00AD62AE">
        <w:rPr>
          <w:rFonts w:ascii="Arial" w:eastAsia="Arial" w:hAnsi="Arial" w:cs="Arial"/>
          <w:b/>
          <w:bCs/>
          <w:sz w:val="20"/>
          <w:szCs w:val="20"/>
        </w:rPr>
        <w:t>Paso 5:</w:t>
      </w:r>
    </w:p>
    <w:p w14:paraId="6580C48E" w14:textId="57334F96" w:rsidR="000A2FD2" w:rsidRPr="00AD62AE" w:rsidRDefault="000A2FD2" w:rsidP="00812FC0">
      <w:pPr>
        <w:rPr>
          <w:rFonts w:ascii="Arial" w:eastAsia="Arial" w:hAnsi="Arial" w:cs="Arial"/>
          <w:sz w:val="20"/>
          <w:szCs w:val="20"/>
        </w:rPr>
      </w:pPr>
    </w:p>
    <w:p w14:paraId="66812334" w14:textId="26A1B35C" w:rsidR="00D42C24" w:rsidRPr="00AD62AE" w:rsidRDefault="00D42C24" w:rsidP="00812FC0">
      <w:pPr>
        <w:rPr>
          <w:rFonts w:ascii="Arial" w:eastAsia="Arial" w:hAnsi="Arial" w:cs="Arial"/>
          <w:sz w:val="20"/>
          <w:szCs w:val="20"/>
        </w:rPr>
      </w:pPr>
      <w:r w:rsidRPr="00AD62AE">
        <w:rPr>
          <w:rFonts w:ascii="Arial" w:eastAsia="Arial" w:hAnsi="Arial" w:cs="Arial"/>
          <w:sz w:val="20"/>
          <w:szCs w:val="20"/>
        </w:rPr>
        <w:t xml:space="preserve">En la carpeta llamada </w:t>
      </w:r>
      <w:r w:rsidR="00962590" w:rsidRPr="00AD62AE">
        <w:rPr>
          <w:rFonts w:ascii="Arial" w:eastAsia="Arial" w:hAnsi="Arial" w:cs="Arial"/>
          <w:sz w:val="20"/>
          <w:szCs w:val="20"/>
        </w:rPr>
        <w:t>“</w:t>
      </w:r>
      <w:proofErr w:type="spellStart"/>
      <w:r w:rsidRPr="00AD62AE">
        <w:rPr>
          <w:rFonts w:ascii="Arial" w:eastAsia="Arial" w:hAnsi="Arial" w:cs="Arial"/>
          <w:sz w:val="20"/>
          <w:szCs w:val="20"/>
        </w:rPr>
        <w:t>documentation</w:t>
      </w:r>
      <w:proofErr w:type="spellEnd"/>
      <w:r w:rsidR="00962590" w:rsidRPr="00AD62AE">
        <w:rPr>
          <w:rFonts w:ascii="Arial" w:eastAsia="Arial" w:hAnsi="Arial" w:cs="Arial"/>
          <w:sz w:val="20"/>
          <w:szCs w:val="20"/>
        </w:rPr>
        <w:t>”</w:t>
      </w:r>
      <w:r w:rsidRPr="00AD62AE">
        <w:rPr>
          <w:rFonts w:ascii="Arial" w:eastAsia="Arial" w:hAnsi="Arial" w:cs="Arial"/>
          <w:sz w:val="20"/>
          <w:szCs w:val="20"/>
        </w:rPr>
        <w:t xml:space="preserve"> se encuentra el sitio generado (la </w:t>
      </w:r>
      <w:r w:rsidR="00962590" w:rsidRPr="00AD62AE">
        <w:rPr>
          <w:rFonts w:ascii="Arial" w:eastAsia="Arial" w:hAnsi="Arial" w:cs="Arial"/>
          <w:sz w:val="20"/>
          <w:szCs w:val="20"/>
        </w:rPr>
        <w:t>página</w:t>
      </w:r>
      <w:r w:rsidRPr="00AD62AE">
        <w:rPr>
          <w:rFonts w:ascii="Arial" w:eastAsia="Arial" w:hAnsi="Arial" w:cs="Arial"/>
          <w:sz w:val="20"/>
          <w:szCs w:val="20"/>
        </w:rPr>
        <w:t xml:space="preserve"> </w:t>
      </w:r>
      <w:r w:rsidR="00962590" w:rsidRPr="00AD62AE">
        <w:rPr>
          <w:rFonts w:ascii="Arial" w:eastAsia="Arial" w:hAnsi="Arial" w:cs="Arial"/>
          <w:sz w:val="20"/>
          <w:szCs w:val="20"/>
        </w:rPr>
        <w:t>inicial</w:t>
      </w:r>
      <w:r w:rsidRPr="00AD62AE">
        <w:rPr>
          <w:rFonts w:ascii="Arial" w:eastAsia="Arial" w:hAnsi="Arial" w:cs="Arial"/>
          <w:sz w:val="20"/>
          <w:szCs w:val="20"/>
        </w:rPr>
        <w:t xml:space="preserve"> es index.html)</w:t>
      </w:r>
    </w:p>
    <w:p w14:paraId="688BC39D" w14:textId="54DC5D6A" w:rsidR="00D42C24" w:rsidRPr="00AD62AE" w:rsidRDefault="00D42C24" w:rsidP="00812FC0">
      <w:pPr>
        <w:rPr>
          <w:rFonts w:ascii="Arial" w:eastAsia="Arial" w:hAnsi="Arial" w:cs="Arial"/>
          <w:sz w:val="20"/>
          <w:szCs w:val="20"/>
        </w:rPr>
      </w:pPr>
    </w:p>
    <w:p w14:paraId="24F87D42" w14:textId="7D97B353" w:rsidR="00D42C24" w:rsidRPr="00AD62AE" w:rsidRDefault="00D42C24" w:rsidP="00812FC0">
      <w:pPr>
        <w:rPr>
          <w:rFonts w:ascii="Arial" w:eastAsia="Arial" w:hAnsi="Arial" w:cs="Arial"/>
          <w:sz w:val="20"/>
          <w:szCs w:val="20"/>
        </w:rPr>
      </w:pPr>
      <w:r w:rsidRPr="00AD62AE">
        <w:rPr>
          <w:rFonts w:ascii="Arial" w:eastAsia="Arial" w:hAnsi="Arial" w:cs="Arial"/>
          <w:sz w:val="20"/>
          <w:szCs w:val="20"/>
        </w:rPr>
        <w:t xml:space="preserve">Se obtiene un sitio similar a </w:t>
      </w:r>
    </w:p>
    <w:p w14:paraId="3FC77C4D" w14:textId="319AF63D" w:rsidR="00D42C24" w:rsidRPr="00AD62AE" w:rsidRDefault="00D42C24" w:rsidP="00812FC0">
      <w:pPr>
        <w:rPr>
          <w:rFonts w:ascii="Arial" w:eastAsia="Arial" w:hAnsi="Arial" w:cs="Arial"/>
          <w:sz w:val="20"/>
          <w:szCs w:val="20"/>
        </w:rPr>
      </w:pPr>
    </w:p>
    <w:p w14:paraId="20E54406" w14:textId="70509F5D" w:rsidR="00982B53" w:rsidRPr="00AD62AE" w:rsidRDefault="00982B53" w:rsidP="00982B53">
      <w:pPr>
        <w:pStyle w:val="Caption"/>
        <w:jc w:val="center"/>
        <w:rPr>
          <w:rFonts w:ascii="Arial" w:eastAsia="Arial" w:hAnsi="Arial" w:cs="Arial"/>
          <w:i w:val="0"/>
          <w:iCs w:val="0"/>
          <w:color w:val="auto"/>
          <w:sz w:val="20"/>
          <w:szCs w:val="20"/>
        </w:rPr>
      </w:pPr>
      <w:bookmarkStart w:id="178" w:name="_Toc102501703"/>
      <w:r w:rsidRPr="00AD62AE">
        <w:rPr>
          <w:rFonts w:ascii="Arial" w:hAnsi="Arial" w:cs="Arial"/>
          <w:i w:val="0"/>
          <w:iCs w:val="0"/>
          <w:color w:val="auto"/>
        </w:rPr>
        <w:t xml:space="preserve">Ilustración </w:t>
      </w:r>
      <w:r w:rsidRPr="00AD62AE">
        <w:rPr>
          <w:rFonts w:ascii="Arial" w:hAnsi="Arial" w:cs="Arial"/>
          <w:i w:val="0"/>
          <w:iCs w:val="0"/>
          <w:color w:val="auto"/>
        </w:rPr>
        <w:fldChar w:fldCharType="begin"/>
      </w:r>
      <w:r w:rsidRPr="00AD62AE">
        <w:rPr>
          <w:rFonts w:ascii="Arial" w:hAnsi="Arial" w:cs="Arial"/>
          <w:i w:val="0"/>
          <w:iCs w:val="0"/>
          <w:color w:val="auto"/>
        </w:rPr>
        <w:instrText xml:space="preserve"> SEQ Ilustración \* ARABIC </w:instrText>
      </w:r>
      <w:r w:rsidRPr="00AD62AE">
        <w:rPr>
          <w:rFonts w:ascii="Arial" w:hAnsi="Arial" w:cs="Arial"/>
          <w:i w:val="0"/>
          <w:iCs w:val="0"/>
          <w:color w:val="auto"/>
        </w:rPr>
        <w:fldChar w:fldCharType="separate"/>
      </w:r>
      <w:r w:rsidR="00A00F7E">
        <w:rPr>
          <w:rFonts w:ascii="Arial" w:hAnsi="Arial" w:cs="Arial"/>
          <w:i w:val="0"/>
          <w:iCs w:val="0"/>
          <w:noProof/>
          <w:color w:val="auto"/>
        </w:rPr>
        <w:t>31</w:t>
      </w:r>
      <w:r w:rsidRPr="00AD62AE">
        <w:rPr>
          <w:rFonts w:ascii="Arial" w:hAnsi="Arial" w:cs="Arial"/>
          <w:i w:val="0"/>
          <w:iCs w:val="0"/>
          <w:color w:val="auto"/>
        </w:rPr>
        <w:fldChar w:fldCharType="end"/>
      </w:r>
      <w:r w:rsidRPr="00AD62AE">
        <w:rPr>
          <w:rFonts w:ascii="Arial" w:hAnsi="Arial" w:cs="Arial"/>
          <w:i w:val="0"/>
          <w:iCs w:val="0"/>
          <w:color w:val="auto"/>
        </w:rPr>
        <w:t>. ejemplo documentación</w:t>
      </w:r>
      <w:bookmarkEnd w:id="178"/>
    </w:p>
    <w:p w14:paraId="6E9E9EFA" w14:textId="7ED35A57" w:rsidR="00D42C24" w:rsidRPr="00AD62AE" w:rsidRDefault="00D42C24" w:rsidP="00D42C24">
      <w:pPr>
        <w:jc w:val="center"/>
        <w:rPr>
          <w:rFonts w:ascii="Arial" w:eastAsia="Arial" w:hAnsi="Arial" w:cs="Arial"/>
          <w:sz w:val="20"/>
          <w:szCs w:val="20"/>
        </w:rPr>
      </w:pPr>
      <w:r w:rsidRPr="00AD62AE">
        <w:rPr>
          <w:rFonts w:ascii="Arial" w:hAnsi="Arial" w:cs="Arial"/>
          <w:noProof/>
          <w:sz w:val="20"/>
          <w:szCs w:val="20"/>
        </w:rPr>
        <w:drawing>
          <wp:inline distT="0" distB="0" distL="0" distR="0" wp14:anchorId="00F41F5A" wp14:editId="2F4E4930">
            <wp:extent cx="1885016" cy="3046130"/>
            <wp:effectExtent l="0" t="0" r="1270" b="1905"/>
            <wp:docPr id="2049766885" name="Imagen 2049766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93042" cy="3059100"/>
                    </a:xfrm>
                    <a:prstGeom prst="rect">
                      <a:avLst/>
                    </a:prstGeom>
                  </pic:spPr>
                </pic:pic>
              </a:graphicData>
            </a:graphic>
          </wp:inline>
        </w:drawing>
      </w:r>
    </w:p>
    <w:p w14:paraId="70F5B6EA" w14:textId="695A741A" w:rsidR="00982B53" w:rsidRPr="00AD62AE" w:rsidRDefault="00982B53" w:rsidP="000421A2">
      <w:pPr>
        <w:jc w:val="center"/>
        <w:rPr>
          <w:rFonts w:ascii="Arial" w:eastAsia="Arial" w:hAnsi="Arial" w:cs="Arial"/>
          <w:sz w:val="20"/>
          <w:szCs w:val="20"/>
        </w:rPr>
      </w:pPr>
      <w:r w:rsidRPr="00AD62AE">
        <w:rPr>
          <w:rFonts w:ascii="Arial" w:eastAsia="Arial" w:hAnsi="Arial" w:cs="Arial"/>
          <w:sz w:val="20"/>
          <w:szCs w:val="20"/>
        </w:rPr>
        <w:t>Fuente: elaboración propia</w:t>
      </w:r>
    </w:p>
    <w:p w14:paraId="5723FA75" w14:textId="1D772D57" w:rsidR="00DF391B" w:rsidRPr="00AD62AE" w:rsidRDefault="00DF391B">
      <w:pPr>
        <w:spacing w:after="160" w:line="259" w:lineRule="auto"/>
        <w:rPr>
          <w:rFonts w:ascii="Arial" w:hAnsi="Arial" w:cs="Arial"/>
          <w:sz w:val="20"/>
          <w:szCs w:val="20"/>
        </w:rPr>
      </w:pPr>
    </w:p>
    <w:p w14:paraId="3C864FE3" w14:textId="04716A94" w:rsidR="00FB4051" w:rsidRPr="00AD62AE" w:rsidRDefault="0065401C" w:rsidP="0065401C">
      <w:pPr>
        <w:pStyle w:val="Heading1"/>
        <w:numPr>
          <w:ilvl w:val="0"/>
          <w:numId w:val="1"/>
        </w:numPr>
        <w:suppressAutoHyphens/>
        <w:spacing w:before="0"/>
        <w:ind w:left="426" w:hanging="426"/>
        <w:rPr>
          <w:rFonts w:ascii="Arial" w:eastAsia="Times New Roman" w:hAnsi="Arial" w:cs="Arial"/>
          <w:b/>
          <w:bCs/>
          <w:color w:val="auto"/>
          <w:sz w:val="24"/>
          <w:szCs w:val="28"/>
          <w:lang w:eastAsia="es-ES"/>
        </w:rPr>
      </w:pPr>
      <w:bookmarkStart w:id="179" w:name="_Toc107952302"/>
      <w:r w:rsidRPr="00AD62AE">
        <w:rPr>
          <w:rFonts w:ascii="Arial" w:eastAsia="Times New Roman" w:hAnsi="Arial" w:cs="Arial"/>
          <w:b/>
          <w:bCs/>
          <w:color w:val="auto"/>
          <w:sz w:val="24"/>
          <w:szCs w:val="28"/>
          <w:lang w:eastAsia="es-ES"/>
        </w:rPr>
        <w:t xml:space="preserve">LINEAMIENTOS </w:t>
      </w:r>
      <w:r w:rsidR="00FB4051" w:rsidRPr="00AD62AE">
        <w:rPr>
          <w:rFonts w:ascii="Arial" w:eastAsia="Times New Roman" w:hAnsi="Arial" w:cs="Arial"/>
          <w:b/>
          <w:bCs/>
          <w:color w:val="auto"/>
          <w:sz w:val="24"/>
          <w:szCs w:val="28"/>
          <w:lang w:eastAsia="es-ES"/>
        </w:rPr>
        <w:t>DE DATOS</w:t>
      </w:r>
      <w:bookmarkEnd w:id="179"/>
    </w:p>
    <w:p w14:paraId="07B37A01" w14:textId="77777777" w:rsidR="00FB4051" w:rsidRPr="00AD62AE" w:rsidRDefault="00FB4051" w:rsidP="00FB4051">
      <w:pPr>
        <w:pStyle w:val="NoSpacing"/>
        <w:rPr>
          <w:rFonts w:ascii="Arial" w:hAnsi="Arial" w:cs="Arial"/>
          <w:sz w:val="20"/>
          <w:szCs w:val="20"/>
        </w:rPr>
      </w:pPr>
    </w:p>
    <w:p w14:paraId="0B5C373B" w14:textId="0AC230F8" w:rsidR="00FB4051" w:rsidRPr="00AD62AE" w:rsidRDefault="00FB4051" w:rsidP="00FB4051">
      <w:pPr>
        <w:jc w:val="both"/>
        <w:rPr>
          <w:rFonts w:ascii="Arial" w:hAnsi="Arial" w:cs="Arial"/>
          <w:sz w:val="20"/>
          <w:szCs w:val="20"/>
        </w:rPr>
      </w:pPr>
      <w:r w:rsidRPr="00AD62AE">
        <w:rPr>
          <w:rFonts w:ascii="Arial" w:hAnsi="Arial" w:cs="Arial"/>
          <w:sz w:val="20"/>
          <w:szCs w:val="20"/>
        </w:rPr>
        <w:t xml:space="preserve">En este capítulo se hace referencia a los criterios y estándares que se deben tener en cuenta por parte del equipo de desarrollo en el proceso de construcción de la solución </w:t>
      </w:r>
      <w:proofErr w:type="spellStart"/>
      <w:r w:rsidRPr="00AD62AE">
        <w:rPr>
          <w:rFonts w:ascii="Arial" w:hAnsi="Arial" w:cs="Arial"/>
          <w:sz w:val="20"/>
          <w:szCs w:val="20"/>
        </w:rPr>
        <w:t>SigUMV</w:t>
      </w:r>
      <w:proofErr w:type="spellEnd"/>
      <w:r w:rsidRPr="00AD62AE">
        <w:rPr>
          <w:rFonts w:ascii="Arial" w:hAnsi="Arial" w:cs="Arial"/>
          <w:sz w:val="20"/>
          <w:szCs w:val="20"/>
        </w:rPr>
        <w:t xml:space="preserve"> en cuanto a la identificación los objetos en la base de datos y estilo de programación del lenguaje de base de datos PLSQL de ORACLE, el cual es el motor de base de datos definido en la arquitectura de referencia de software (esto fue tomado del documento DOC_LINDESA Vr. 0.2.doc, 2017, Wilches Fredy)</w:t>
      </w:r>
    </w:p>
    <w:p w14:paraId="56DD4DCB" w14:textId="77777777" w:rsidR="0065401C" w:rsidRPr="00AD62AE" w:rsidRDefault="0065401C" w:rsidP="00FB4051">
      <w:pPr>
        <w:jc w:val="both"/>
        <w:rPr>
          <w:rFonts w:ascii="Arial" w:hAnsi="Arial" w:cs="Arial"/>
          <w:sz w:val="20"/>
          <w:szCs w:val="20"/>
        </w:rPr>
      </w:pPr>
    </w:p>
    <w:p w14:paraId="6BBF951E" w14:textId="4097F538" w:rsidR="00FB4051" w:rsidRPr="00AD62AE" w:rsidRDefault="0065401C" w:rsidP="0065401C">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180" w:name="_Toc406598121"/>
      <w:bookmarkStart w:id="181" w:name="_Toc496502317"/>
      <w:bookmarkStart w:id="182" w:name="_Toc107952303"/>
      <w:r w:rsidRPr="00AD62AE">
        <w:rPr>
          <w:rFonts w:ascii="Arial" w:eastAsia="Times New Roman" w:hAnsi="Arial" w:cs="Arial"/>
          <w:b/>
          <w:color w:val="auto"/>
          <w:sz w:val="20"/>
          <w:szCs w:val="20"/>
          <w:lang w:eastAsia="ar-SA"/>
        </w:rPr>
        <w:t>NOMENCLATURA DE NOMBRAMIENTO DE OBJETOS DE BASE DE DATOS</w:t>
      </w:r>
      <w:bookmarkEnd w:id="180"/>
      <w:bookmarkEnd w:id="181"/>
      <w:bookmarkEnd w:id="182"/>
      <w:r w:rsidRPr="00AD62AE">
        <w:rPr>
          <w:rFonts w:ascii="Arial" w:eastAsia="Times New Roman" w:hAnsi="Arial" w:cs="Arial"/>
          <w:b/>
          <w:color w:val="auto"/>
          <w:sz w:val="20"/>
          <w:szCs w:val="20"/>
          <w:lang w:eastAsia="ar-SA"/>
        </w:rPr>
        <w:tab/>
      </w:r>
    </w:p>
    <w:p w14:paraId="709C7C2D" w14:textId="77777777" w:rsidR="0065401C" w:rsidRPr="00AD62AE" w:rsidRDefault="0065401C" w:rsidP="00FB4051">
      <w:pPr>
        <w:jc w:val="both"/>
        <w:rPr>
          <w:rFonts w:ascii="Arial" w:hAnsi="Arial" w:cs="Arial"/>
          <w:sz w:val="20"/>
          <w:szCs w:val="20"/>
        </w:rPr>
      </w:pPr>
    </w:p>
    <w:p w14:paraId="2FC89311" w14:textId="02FE4B54" w:rsidR="00FB4051" w:rsidRPr="00AD62AE" w:rsidRDefault="00FB4051" w:rsidP="00FB4051">
      <w:pPr>
        <w:jc w:val="both"/>
        <w:rPr>
          <w:rFonts w:ascii="Arial" w:hAnsi="Arial" w:cs="Arial"/>
          <w:sz w:val="20"/>
          <w:szCs w:val="20"/>
        </w:rPr>
      </w:pPr>
      <w:r w:rsidRPr="00AD62AE">
        <w:rPr>
          <w:rFonts w:ascii="Arial" w:hAnsi="Arial" w:cs="Arial"/>
          <w:sz w:val="20"/>
          <w:szCs w:val="20"/>
        </w:rPr>
        <w:t xml:space="preserve">A continuación se presenta la relación de los estándares para aplicar en el momento de la definición y creación del modelo de datos, específicamente para el nombramiento de: tablas, columnas, vistas, restricciones, índices, procedimientos almacenados, </w:t>
      </w:r>
      <w:proofErr w:type="gramStart"/>
      <w:r w:rsidRPr="00AD62AE">
        <w:rPr>
          <w:rFonts w:ascii="Arial" w:hAnsi="Arial" w:cs="Arial"/>
          <w:sz w:val="20"/>
          <w:szCs w:val="20"/>
        </w:rPr>
        <w:t>funciones  y</w:t>
      </w:r>
      <w:proofErr w:type="gramEnd"/>
      <w:r w:rsidRPr="00AD62AE">
        <w:rPr>
          <w:rFonts w:ascii="Arial" w:hAnsi="Arial" w:cs="Arial"/>
          <w:sz w:val="20"/>
          <w:szCs w:val="20"/>
        </w:rPr>
        <w:t xml:space="preserve"> paquetes, y cualquier otro tipo de objeto de base de datos que se requiera: </w:t>
      </w:r>
    </w:p>
    <w:p w14:paraId="3CBEADB2" w14:textId="77777777" w:rsidR="00FB4051" w:rsidRPr="00AD62AE" w:rsidRDefault="00FB4051" w:rsidP="00FB4051">
      <w:pPr>
        <w:pStyle w:val="GELtitulofiguras"/>
        <w:rPr>
          <w:rFonts w:cs="Arial"/>
          <w:i w:val="0"/>
          <w:lang w:val="es-CO"/>
        </w:rPr>
      </w:pPr>
    </w:p>
    <w:p w14:paraId="7A1A5A2E" w14:textId="1CD36CA8" w:rsidR="00FB4051" w:rsidRPr="00AD62AE" w:rsidRDefault="00FB4051" w:rsidP="00FB4051">
      <w:pPr>
        <w:pStyle w:val="Caption"/>
        <w:jc w:val="center"/>
        <w:rPr>
          <w:rFonts w:ascii="Arial" w:hAnsi="Arial" w:cs="Arial"/>
          <w:i w:val="0"/>
          <w:iCs w:val="0"/>
          <w:color w:val="auto"/>
          <w:sz w:val="20"/>
          <w:szCs w:val="20"/>
        </w:rPr>
      </w:pPr>
      <w:bookmarkStart w:id="183" w:name="_Toc102502054"/>
      <w:bookmarkStart w:id="184" w:name="_Toc399255393"/>
      <w:r w:rsidRPr="00AD62AE">
        <w:rPr>
          <w:rFonts w:ascii="Arial" w:hAnsi="Arial" w:cs="Arial"/>
          <w:i w:val="0"/>
          <w:iCs w:val="0"/>
          <w:color w:val="auto"/>
          <w:sz w:val="20"/>
          <w:szCs w:val="20"/>
        </w:rPr>
        <w:t xml:space="preserve">Tabla </w:t>
      </w:r>
      <w:r w:rsidRPr="00AD62AE">
        <w:rPr>
          <w:rFonts w:ascii="Arial" w:hAnsi="Arial" w:cs="Arial"/>
          <w:i w:val="0"/>
          <w:iCs w:val="0"/>
          <w:color w:val="auto"/>
          <w:sz w:val="20"/>
          <w:szCs w:val="20"/>
        </w:rPr>
        <w:fldChar w:fldCharType="begin"/>
      </w:r>
      <w:r w:rsidRPr="00AD62AE">
        <w:rPr>
          <w:rFonts w:ascii="Arial" w:hAnsi="Arial" w:cs="Arial"/>
          <w:i w:val="0"/>
          <w:iCs w:val="0"/>
          <w:color w:val="auto"/>
          <w:sz w:val="20"/>
          <w:szCs w:val="20"/>
        </w:rPr>
        <w:instrText xml:space="preserve"> SEQ Tabla \* ARABIC </w:instrText>
      </w:r>
      <w:r w:rsidRPr="00AD62AE">
        <w:rPr>
          <w:rFonts w:ascii="Arial" w:hAnsi="Arial" w:cs="Arial"/>
          <w:i w:val="0"/>
          <w:iCs w:val="0"/>
          <w:color w:val="auto"/>
          <w:sz w:val="20"/>
          <w:szCs w:val="20"/>
        </w:rPr>
        <w:fldChar w:fldCharType="separate"/>
      </w:r>
      <w:r w:rsidR="007635DC" w:rsidRPr="00AD62AE">
        <w:rPr>
          <w:rFonts w:ascii="Arial" w:hAnsi="Arial" w:cs="Arial"/>
          <w:i w:val="0"/>
          <w:iCs w:val="0"/>
          <w:noProof/>
          <w:color w:val="auto"/>
          <w:sz w:val="20"/>
          <w:szCs w:val="20"/>
        </w:rPr>
        <w:t>16</w:t>
      </w:r>
      <w:r w:rsidRPr="00AD62AE">
        <w:rPr>
          <w:rFonts w:ascii="Arial" w:hAnsi="Arial" w:cs="Arial"/>
          <w:i w:val="0"/>
          <w:iCs w:val="0"/>
          <w:color w:val="auto"/>
          <w:sz w:val="20"/>
          <w:szCs w:val="20"/>
        </w:rPr>
        <w:fldChar w:fldCharType="end"/>
      </w:r>
      <w:r w:rsidRPr="00AD62AE">
        <w:rPr>
          <w:rFonts w:ascii="Arial" w:hAnsi="Arial" w:cs="Arial"/>
          <w:i w:val="0"/>
          <w:iCs w:val="0"/>
          <w:color w:val="auto"/>
          <w:sz w:val="20"/>
          <w:szCs w:val="20"/>
        </w:rPr>
        <w:t>. Ejemplo del Estándar para el Nombramiento de Objetos Bases de Datos</w:t>
      </w:r>
      <w:bookmarkEnd w:id="183"/>
    </w:p>
    <w:bookmarkEnd w:id="184"/>
    <w:p w14:paraId="600292B7" w14:textId="77777777" w:rsidR="00FB4051" w:rsidRPr="00AD62AE" w:rsidRDefault="00FB4051" w:rsidP="00FB4051">
      <w:pPr>
        <w:pStyle w:val="a"/>
        <w:spacing w:after="0"/>
        <w:jc w:val="center"/>
        <w:rPr>
          <w:rFonts w:ascii="Arial" w:hAnsi="Arial" w:cs="Arial"/>
          <w:color w:val="auto"/>
          <w:sz w:val="20"/>
          <w:szCs w:val="20"/>
          <w:lang w:val="es-CO"/>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999"/>
        <w:gridCol w:w="4146"/>
        <w:gridCol w:w="3477"/>
      </w:tblGrid>
      <w:tr w:rsidR="00AD62AE" w:rsidRPr="00AD62AE" w14:paraId="5F86DD46" w14:textId="77777777" w:rsidTr="00FB4051">
        <w:trPr>
          <w:trHeight w:val="535"/>
          <w:tblHeader/>
          <w:jc w:val="center"/>
        </w:trPr>
        <w:tc>
          <w:tcPr>
            <w:tcW w:w="1038" w:type="pct"/>
            <w:shd w:val="clear" w:color="auto" w:fill="BFBFBF"/>
            <w:vAlign w:val="center"/>
          </w:tcPr>
          <w:p w14:paraId="5DC367FF" w14:textId="77777777" w:rsidR="00FB4051" w:rsidRPr="00AD62AE" w:rsidRDefault="00FB4051" w:rsidP="00FB4051">
            <w:pPr>
              <w:jc w:val="center"/>
              <w:rPr>
                <w:rFonts w:ascii="Arial" w:hAnsi="Arial" w:cs="Arial"/>
                <w:b/>
                <w:bCs/>
                <w:sz w:val="20"/>
                <w:szCs w:val="20"/>
                <w:lang w:eastAsia="es-MX"/>
              </w:rPr>
            </w:pPr>
            <w:r w:rsidRPr="00AD62AE">
              <w:rPr>
                <w:rFonts w:ascii="Arial" w:hAnsi="Arial" w:cs="Arial"/>
                <w:b/>
                <w:bCs/>
                <w:sz w:val="20"/>
                <w:szCs w:val="20"/>
                <w:lang w:eastAsia="es-MX"/>
              </w:rPr>
              <w:t>TIPOS DE OBJETO</w:t>
            </w:r>
          </w:p>
        </w:tc>
        <w:tc>
          <w:tcPr>
            <w:tcW w:w="2154" w:type="pct"/>
            <w:shd w:val="clear" w:color="auto" w:fill="BFBFBF"/>
          </w:tcPr>
          <w:p w14:paraId="2C798298" w14:textId="77777777" w:rsidR="00FB4051" w:rsidRPr="00AD62AE" w:rsidRDefault="00FB4051" w:rsidP="00FB4051">
            <w:pPr>
              <w:jc w:val="center"/>
              <w:rPr>
                <w:rFonts w:ascii="Arial" w:hAnsi="Arial" w:cs="Arial"/>
                <w:b/>
                <w:bCs/>
                <w:sz w:val="20"/>
                <w:szCs w:val="20"/>
                <w:lang w:eastAsia="es-MX"/>
              </w:rPr>
            </w:pPr>
            <w:r w:rsidRPr="00AD62AE">
              <w:rPr>
                <w:rFonts w:ascii="Arial" w:hAnsi="Arial" w:cs="Arial"/>
                <w:b/>
                <w:bCs/>
                <w:sz w:val="20"/>
                <w:szCs w:val="20"/>
                <w:lang w:eastAsia="es-MX"/>
              </w:rPr>
              <w:t>ESTÁNDAR</w:t>
            </w:r>
          </w:p>
        </w:tc>
        <w:tc>
          <w:tcPr>
            <w:tcW w:w="1807" w:type="pct"/>
            <w:shd w:val="clear" w:color="auto" w:fill="BFBFBF"/>
            <w:vAlign w:val="center"/>
          </w:tcPr>
          <w:p w14:paraId="4C93DCB5" w14:textId="77777777" w:rsidR="00FB4051" w:rsidRPr="00AD62AE" w:rsidRDefault="00FB4051" w:rsidP="00FB4051">
            <w:pPr>
              <w:jc w:val="center"/>
              <w:rPr>
                <w:rFonts w:ascii="Arial" w:hAnsi="Arial" w:cs="Arial"/>
                <w:b/>
                <w:bCs/>
                <w:sz w:val="20"/>
                <w:szCs w:val="20"/>
                <w:lang w:eastAsia="es-MX"/>
              </w:rPr>
            </w:pPr>
            <w:r w:rsidRPr="00AD62AE">
              <w:rPr>
                <w:rFonts w:ascii="Arial" w:hAnsi="Arial" w:cs="Arial"/>
                <w:b/>
                <w:bCs/>
                <w:sz w:val="20"/>
                <w:szCs w:val="20"/>
                <w:lang w:eastAsia="es-MX"/>
              </w:rPr>
              <w:t>EJEMPLOS</w:t>
            </w:r>
          </w:p>
        </w:tc>
      </w:tr>
      <w:tr w:rsidR="00AD62AE" w:rsidRPr="002D1574" w14:paraId="461379B5" w14:textId="77777777" w:rsidTr="00FB4051">
        <w:trPr>
          <w:trHeight w:val="620"/>
          <w:jc w:val="center"/>
        </w:trPr>
        <w:tc>
          <w:tcPr>
            <w:tcW w:w="1038" w:type="pct"/>
            <w:vAlign w:val="center"/>
          </w:tcPr>
          <w:p w14:paraId="53E3B83F" w14:textId="77777777" w:rsidR="00FB4051" w:rsidRPr="00AD62AE" w:rsidRDefault="00FB4051" w:rsidP="00FB4051">
            <w:pPr>
              <w:rPr>
                <w:rFonts w:ascii="Arial" w:hAnsi="Arial" w:cs="Arial"/>
                <w:sz w:val="20"/>
                <w:szCs w:val="20"/>
                <w:lang w:eastAsia="es-MX"/>
              </w:rPr>
            </w:pPr>
            <w:r w:rsidRPr="00AD62AE">
              <w:rPr>
                <w:rFonts w:ascii="Arial" w:hAnsi="Arial" w:cs="Arial"/>
                <w:sz w:val="20"/>
                <w:szCs w:val="20"/>
                <w:lang w:eastAsia="es-MX"/>
              </w:rPr>
              <w:t>TABLAS</w:t>
            </w:r>
          </w:p>
        </w:tc>
        <w:tc>
          <w:tcPr>
            <w:tcW w:w="2154" w:type="pct"/>
          </w:tcPr>
          <w:p w14:paraId="62201F5A"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Usar el prefijo “TAB_” para identificar que se está nombrando un objeto del tipo TABLA (TABLE en inglés).</w:t>
            </w:r>
          </w:p>
          <w:p w14:paraId="055FB111"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El nombre de las tablas debe estar en singular y en mayúsculas.</w:t>
            </w:r>
          </w:p>
          <w:p w14:paraId="431885D5"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Usar como separador de palabras en el nombre solamente el carácter de subrayado: “_”.</w:t>
            </w:r>
          </w:p>
          <w:p w14:paraId="1ED3201C"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Utilizar nombres alusivos al contenido de la tabla. Cuando es una tabla compuesta por varias llaves foráneas, indicar en el nombre las tablas que relaciona. Cuando el nombre de la tabla deba contener varias palabras, usar las palabras de mayor significado (importancia) relacionada con el contenido de la tabla, al inicio.</w:t>
            </w:r>
          </w:p>
          <w:p w14:paraId="2483A2F2"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 xml:space="preserve">La longitud máxima para el nombre de una tabla es de 30 caracteres, se recomienda usar solo 27 caracteres para reservar 3 caracteres para usar en el nombrado de objetos dependientes, o para nombrado de objetos </w:t>
            </w:r>
            <w:proofErr w:type="gramStart"/>
            <w:r w:rsidRPr="00AD62AE">
              <w:rPr>
                <w:rFonts w:ascii="Arial" w:hAnsi="Arial" w:cs="Arial"/>
                <w:sz w:val="20"/>
                <w:szCs w:val="20"/>
                <w:lang w:eastAsia="es-MX"/>
              </w:rPr>
              <w:t>para  funcionalidades</w:t>
            </w:r>
            <w:proofErr w:type="gramEnd"/>
            <w:r w:rsidRPr="00AD62AE">
              <w:rPr>
                <w:rFonts w:ascii="Arial" w:hAnsi="Arial" w:cs="Arial"/>
                <w:sz w:val="20"/>
                <w:szCs w:val="20"/>
                <w:lang w:eastAsia="es-MX"/>
              </w:rPr>
              <w:t xml:space="preserve"> como históricos o versionados. Cuando el nombre de la tabla supere los 27 caracteres de longitud aplicar las siguientes reglas para abreviar el nombre:</w:t>
            </w:r>
          </w:p>
          <w:p w14:paraId="690EF068" w14:textId="77777777" w:rsidR="00FB4051" w:rsidRPr="00AD62AE" w:rsidRDefault="00FB4051" w:rsidP="00C11AF4">
            <w:pPr>
              <w:numPr>
                <w:ilvl w:val="0"/>
                <w:numId w:val="38"/>
              </w:numPr>
              <w:spacing w:after="200" w:line="276" w:lineRule="auto"/>
              <w:jc w:val="both"/>
              <w:rPr>
                <w:rFonts w:ascii="Arial" w:hAnsi="Arial" w:cs="Arial"/>
                <w:sz w:val="20"/>
                <w:szCs w:val="20"/>
                <w:lang w:eastAsia="es-MX"/>
              </w:rPr>
            </w:pPr>
            <w:r w:rsidRPr="00AD62AE">
              <w:rPr>
                <w:rFonts w:ascii="Arial" w:hAnsi="Arial" w:cs="Arial"/>
                <w:sz w:val="20"/>
                <w:szCs w:val="20"/>
                <w:lang w:eastAsia="es-MX"/>
              </w:rPr>
              <w:t>Quitar las vocales del nombre en las últimas palabras (no modificar la primera palabra).</w:t>
            </w:r>
          </w:p>
          <w:p w14:paraId="7D29C575" w14:textId="77777777" w:rsidR="00FB4051" w:rsidRPr="00AD62AE" w:rsidRDefault="00FB4051" w:rsidP="00C11AF4">
            <w:pPr>
              <w:numPr>
                <w:ilvl w:val="0"/>
                <w:numId w:val="38"/>
              </w:numPr>
              <w:spacing w:after="200" w:line="276" w:lineRule="auto"/>
              <w:jc w:val="both"/>
              <w:rPr>
                <w:rFonts w:ascii="Arial" w:hAnsi="Arial" w:cs="Arial"/>
                <w:sz w:val="20"/>
                <w:szCs w:val="20"/>
                <w:lang w:eastAsia="es-MX"/>
              </w:rPr>
            </w:pPr>
            <w:r w:rsidRPr="00AD62AE">
              <w:rPr>
                <w:rFonts w:ascii="Arial" w:hAnsi="Arial" w:cs="Arial"/>
                <w:sz w:val="20"/>
                <w:szCs w:val="20"/>
                <w:lang w:eastAsia="es-MX"/>
              </w:rPr>
              <w:t xml:space="preserve">Si la regla anterior no es suficiente para alcanzar la longitud de 27 caracteres, entonces usar los </w:t>
            </w:r>
            <w:proofErr w:type="gramStart"/>
            <w:r w:rsidRPr="00AD62AE">
              <w:rPr>
                <w:rFonts w:ascii="Arial" w:hAnsi="Arial" w:cs="Arial"/>
                <w:sz w:val="20"/>
                <w:szCs w:val="20"/>
                <w:lang w:eastAsia="es-MX"/>
              </w:rPr>
              <w:t>caracteres  iniciales</w:t>
            </w:r>
            <w:proofErr w:type="gramEnd"/>
            <w:r w:rsidRPr="00AD62AE">
              <w:rPr>
                <w:rFonts w:ascii="Arial" w:hAnsi="Arial" w:cs="Arial"/>
                <w:sz w:val="20"/>
                <w:szCs w:val="20"/>
                <w:lang w:eastAsia="es-MX"/>
              </w:rPr>
              <w:t xml:space="preserve"> de las palabras del nombre (4,3,2 o 1) según convenga, y comenzando a abreviar por las últimas palabras.</w:t>
            </w:r>
          </w:p>
        </w:tc>
        <w:tc>
          <w:tcPr>
            <w:tcW w:w="1807" w:type="pct"/>
            <w:vAlign w:val="center"/>
          </w:tcPr>
          <w:p w14:paraId="46890720" w14:textId="77777777" w:rsidR="00FB4051" w:rsidRPr="00AD62AE" w:rsidRDefault="00FB4051" w:rsidP="00FB4051">
            <w:pPr>
              <w:jc w:val="both"/>
              <w:rPr>
                <w:rFonts w:ascii="Arial" w:hAnsi="Arial" w:cs="Arial"/>
                <w:b/>
                <w:sz w:val="20"/>
                <w:szCs w:val="20"/>
                <w:lang w:eastAsia="es-MX"/>
              </w:rPr>
            </w:pPr>
            <w:r w:rsidRPr="00AD62AE">
              <w:rPr>
                <w:rFonts w:ascii="Arial" w:hAnsi="Arial" w:cs="Arial"/>
                <w:b/>
                <w:sz w:val="20"/>
                <w:szCs w:val="20"/>
                <w:lang w:eastAsia="es-MX"/>
              </w:rPr>
              <w:t>Nombres válidos con longitud menor o igual a 27 caracteres.</w:t>
            </w:r>
          </w:p>
          <w:p w14:paraId="11E32694"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TAB_MUNICIPIO</w:t>
            </w:r>
          </w:p>
          <w:p w14:paraId="524BA7F9"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TAB_CALZADA_DIAGNOSTICO</w:t>
            </w:r>
          </w:p>
          <w:p w14:paraId="3B77DBBE" w14:textId="77777777" w:rsidR="00FB4051" w:rsidRPr="00AD62AE" w:rsidRDefault="00FB4051" w:rsidP="00FB4051">
            <w:pPr>
              <w:jc w:val="both"/>
              <w:rPr>
                <w:rFonts w:ascii="Arial" w:hAnsi="Arial" w:cs="Arial"/>
                <w:b/>
                <w:sz w:val="20"/>
                <w:szCs w:val="20"/>
                <w:lang w:eastAsia="es-MX"/>
              </w:rPr>
            </w:pPr>
            <w:r w:rsidRPr="00AD62AE">
              <w:rPr>
                <w:rFonts w:ascii="Arial" w:hAnsi="Arial" w:cs="Arial"/>
                <w:b/>
                <w:sz w:val="20"/>
                <w:szCs w:val="20"/>
                <w:lang w:eastAsia="es-MX"/>
              </w:rPr>
              <w:t>Nombres no válidos con longitud mayor a 27 caracteres, se deben renombrar quitando vocales, empezando por la última palabra.</w:t>
            </w:r>
          </w:p>
          <w:p w14:paraId="0035CB2A"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TAB_CALZADA_DIAGNOSTICO_PROFESIONAL_ASIGNADO</w:t>
            </w:r>
          </w:p>
          <w:p w14:paraId="2ABFB425" w14:textId="77777777" w:rsidR="00FB4051" w:rsidRPr="00AD62AE" w:rsidRDefault="00FB4051" w:rsidP="00FB4051">
            <w:pPr>
              <w:jc w:val="both"/>
              <w:rPr>
                <w:rFonts w:ascii="Arial" w:hAnsi="Arial" w:cs="Arial"/>
                <w:b/>
                <w:sz w:val="20"/>
                <w:szCs w:val="20"/>
                <w:lang w:eastAsia="es-MX"/>
              </w:rPr>
            </w:pPr>
            <w:r w:rsidRPr="00AD62AE">
              <w:rPr>
                <w:rFonts w:ascii="Arial" w:hAnsi="Arial" w:cs="Arial"/>
                <w:b/>
                <w:sz w:val="20"/>
                <w:szCs w:val="20"/>
                <w:lang w:eastAsia="es-MX"/>
              </w:rPr>
              <w:t>Renombrar como:</w:t>
            </w:r>
          </w:p>
          <w:p w14:paraId="176EB787"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TAB_CALZADA_DGNSTC_PRF_SGN</w:t>
            </w:r>
          </w:p>
          <w:p w14:paraId="0D836DDE" w14:textId="77777777" w:rsidR="00FB4051" w:rsidRPr="00AD62AE" w:rsidRDefault="00FB4051" w:rsidP="00FB4051">
            <w:pPr>
              <w:jc w:val="both"/>
              <w:rPr>
                <w:rFonts w:ascii="Arial" w:hAnsi="Arial" w:cs="Arial"/>
                <w:b/>
                <w:sz w:val="20"/>
                <w:szCs w:val="20"/>
                <w:lang w:eastAsia="es-MX"/>
              </w:rPr>
            </w:pPr>
            <w:r w:rsidRPr="00AD62AE">
              <w:rPr>
                <w:rFonts w:ascii="Arial" w:hAnsi="Arial" w:cs="Arial"/>
                <w:b/>
                <w:sz w:val="20"/>
                <w:szCs w:val="20"/>
                <w:lang w:eastAsia="es-MX"/>
              </w:rPr>
              <w:t>Nombres no válidos con longitud mayor a 27 caracteres, se deben renombrar abreviando últimas palabras.</w:t>
            </w:r>
          </w:p>
          <w:p w14:paraId="061A9D7E"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TAB_CERTIFICADO_RETENCION_FUENTE_ETALLE</w:t>
            </w:r>
          </w:p>
          <w:p w14:paraId="461894F5" w14:textId="77777777" w:rsidR="00FB4051" w:rsidRPr="00AD62AE" w:rsidRDefault="00FB4051" w:rsidP="00FB4051">
            <w:pPr>
              <w:jc w:val="both"/>
              <w:rPr>
                <w:rFonts w:ascii="Arial" w:hAnsi="Arial" w:cs="Arial"/>
                <w:b/>
                <w:sz w:val="20"/>
                <w:szCs w:val="20"/>
                <w:lang w:eastAsia="es-MX"/>
              </w:rPr>
            </w:pPr>
            <w:r w:rsidRPr="00AD62AE">
              <w:rPr>
                <w:rFonts w:ascii="Arial" w:hAnsi="Arial" w:cs="Arial"/>
                <w:b/>
                <w:sz w:val="20"/>
                <w:szCs w:val="20"/>
                <w:lang w:eastAsia="es-MX"/>
              </w:rPr>
              <w:t>Renombrar como:</w:t>
            </w:r>
          </w:p>
          <w:p w14:paraId="38175EF6" w14:textId="77777777" w:rsidR="00FB4051" w:rsidRPr="00AD62AE" w:rsidRDefault="00FB4051" w:rsidP="00FB4051">
            <w:pPr>
              <w:jc w:val="both"/>
              <w:rPr>
                <w:rFonts w:ascii="Arial" w:hAnsi="Arial" w:cs="Arial"/>
                <w:sz w:val="20"/>
                <w:szCs w:val="20"/>
                <w:lang w:val="en-US" w:eastAsia="es-MX"/>
              </w:rPr>
            </w:pPr>
            <w:r w:rsidRPr="00AD62AE">
              <w:rPr>
                <w:rFonts w:ascii="Arial" w:hAnsi="Arial" w:cs="Arial"/>
                <w:sz w:val="20"/>
                <w:szCs w:val="20"/>
                <w:lang w:val="en-US" w:eastAsia="es-MX"/>
              </w:rPr>
              <w:t>TAB_CERTIFICADO_IN_RT_FU_D</w:t>
            </w:r>
          </w:p>
          <w:p w14:paraId="73A2C2AE" w14:textId="77777777" w:rsidR="00FB4051" w:rsidRPr="00AD62AE" w:rsidRDefault="00FB4051" w:rsidP="00FB4051">
            <w:pPr>
              <w:jc w:val="both"/>
              <w:rPr>
                <w:rFonts w:ascii="Arial" w:hAnsi="Arial" w:cs="Arial"/>
                <w:sz w:val="20"/>
                <w:szCs w:val="20"/>
                <w:lang w:val="en-US" w:eastAsia="es-MX"/>
              </w:rPr>
            </w:pPr>
          </w:p>
        </w:tc>
      </w:tr>
      <w:tr w:rsidR="00AD62AE" w:rsidRPr="00AD62AE" w14:paraId="25793C70" w14:textId="77777777" w:rsidTr="00FB4051">
        <w:trPr>
          <w:trHeight w:val="620"/>
          <w:jc w:val="center"/>
        </w:trPr>
        <w:tc>
          <w:tcPr>
            <w:tcW w:w="1038" w:type="pct"/>
            <w:vAlign w:val="center"/>
          </w:tcPr>
          <w:p w14:paraId="7430EF31" w14:textId="77777777" w:rsidR="00FB4051" w:rsidRPr="00AD62AE" w:rsidRDefault="00FB4051" w:rsidP="00FB4051">
            <w:pPr>
              <w:rPr>
                <w:rFonts w:ascii="Arial" w:hAnsi="Arial" w:cs="Arial"/>
                <w:sz w:val="20"/>
                <w:szCs w:val="20"/>
                <w:lang w:eastAsia="es-MX"/>
              </w:rPr>
            </w:pPr>
            <w:r w:rsidRPr="00AD62AE">
              <w:rPr>
                <w:rFonts w:ascii="Arial" w:hAnsi="Arial" w:cs="Arial"/>
                <w:sz w:val="20"/>
                <w:szCs w:val="20"/>
                <w:lang w:eastAsia="es-MX"/>
              </w:rPr>
              <w:t>COLUMNAS</w:t>
            </w:r>
          </w:p>
        </w:tc>
        <w:tc>
          <w:tcPr>
            <w:tcW w:w="2154" w:type="pct"/>
          </w:tcPr>
          <w:p w14:paraId="14550DDC"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Usar el mismo estándar definido para nombrado de tablas, excepto la regla de usar el prefijo “TAB_”.</w:t>
            </w:r>
          </w:p>
          <w:p w14:paraId="1E01697F"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 xml:space="preserve">Cuando la columna es la llave primaria siempre se debe nombrar igual que la tabla, </w:t>
            </w:r>
            <w:r w:rsidRPr="00AD62AE">
              <w:rPr>
                <w:rFonts w:ascii="Arial" w:hAnsi="Arial" w:cs="Arial"/>
                <w:sz w:val="20"/>
                <w:szCs w:val="20"/>
                <w:lang w:eastAsia="es-MX"/>
              </w:rPr>
              <w:lastRenderedPageBreak/>
              <w:t>cambiando el prefijo “TAB_” por el prefijo “COD_”.</w:t>
            </w:r>
          </w:p>
          <w:p w14:paraId="3738E5EF"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Cuando la columna es una llave foránea se debe llamar igual que la llave primaria de la tabla a la cual hace referencia.</w:t>
            </w:r>
          </w:p>
        </w:tc>
        <w:tc>
          <w:tcPr>
            <w:tcW w:w="1807" w:type="pct"/>
            <w:vAlign w:val="center"/>
          </w:tcPr>
          <w:p w14:paraId="1CD9CF87" w14:textId="77777777" w:rsidR="00FB4051" w:rsidRPr="00AD62AE" w:rsidRDefault="00FB4051" w:rsidP="00FB4051">
            <w:pPr>
              <w:jc w:val="both"/>
              <w:rPr>
                <w:rFonts w:ascii="Arial" w:hAnsi="Arial" w:cs="Arial"/>
                <w:b/>
                <w:sz w:val="20"/>
                <w:szCs w:val="20"/>
                <w:lang w:eastAsia="es-MX"/>
              </w:rPr>
            </w:pPr>
            <w:r w:rsidRPr="00AD62AE">
              <w:rPr>
                <w:rFonts w:ascii="Arial" w:hAnsi="Arial" w:cs="Arial"/>
                <w:b/>
                <w:sz w:val="20"/>
                <w:szCs w:val="20"/>
                <w:lang w:eastAsia="es-MX"/>
              </w:rPr>
              <w:lastRenderedPageBreak/>
              <w:t>Nombres válidos para columnas de la tabla TAB_MUNICIPIO:</w:t>
            </w:r>
          </w:p>
          <w:p w14:paraId="6AFB2F61"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COD_MUNICIPIO (columna PK)</w:t>
            </w:r>
          </w:p>
          <w:p w14:paraId="41558510"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COD_DEPARTAMENTO (columna FK)</w:t>
            </w:r>
          </w:p>
          <w:p w14:paraId="08DE9527"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lastRenderedPageBreak/>
              <w:t>NOMBRE (columna)</w:t>
            </w:r>
          </w:p>
          <w:p w14:paraId="5E0CA094" w14:textId="77777777" w:rsidR="00FB4051" w:rsidRPr="00AD62AE" w:rsidRDefault="00FB4051" w:rsidP="00FB4051">
            <w:pPr>
              <w:jc w:val="both"/>
              <w:rPr>
                <w:rFonts w:ascii="Arial" w:hAnsi="Arial" w:cs="Arial"/>
                <w:sz w:val="20"/>
                <w:szCs w:val="20"/>
                <w:lang w:eastAsia="es-MX"/>
              </w:rPr>
            </w:pPr>
          </w:p>
        </w:tc>
      </w:tr>
      <w:tr w:rsidR="00AD62AE" w:rsidRPr="00AD62AE" w14:paraId="290724D1" w14:textId="77777777" w:rsidTr="00FB4051">
        <w:trPr>
          <w:trHeight w:val="620"/>
          <w:jc w:val="center"/>
        </w:trPr>
        <w:tc>
          <w:tcPr>
            <w:tcW w:w="1038" w:type="pct"/>
            <w:vAlign w:val="center"/>
          </w:tcPr>
          <w:p w14:paraId="37105307" w14:textId="77777777" w:rsidR="00FB4051" w:rsidRPr="00AD62AE" w:rsidRDefault="00FB4051" w:rsidP="00FB4051">
            <w:pPr>
              <w:rPr>
                <w:rFonts w:ascii="Arial" w:hAnsi="Arial" w:cs="Arial"/>
                <w:sz w:val="20"/>
                <w:szCs w:val="20"/>
                <w:lang w:eastAsia="es-MX"/>
              </w:rPr>
            </w:pPr>
            <w:r w:rsidRPr="00AD62AE">
              <w:rPr>
                <w:rFonts w:ascii="Arial" w:hAnsi="Arial" w:cs="Arial"/>
                <w:sz w:val="20"/>
                <w:szCs w:val="20"/>
                <w:lang w:eastAsia="es-MX"/>
              </w:rPr>
              <w:lastRenderedPageBreak/>
              <w:t>RESTRICCIONES</w:t>
            </w:r>
          </w:p>
        </w:tc>
        <w:tc>
          <w:tcPr>
            <w:tcW w:w="2154" w:type="pct"/>
          </w:tcPr>
          <w:p w14:paraId="084E122E"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Usar el prefijo que corresponda para identificar el tipo de restricción que se está nombrando. Los prefijos válidos son:</w:t>
            </w:r>
          </w:p>
          <w:p w14:paraId="361C31FF" w14:textId="77777777" w:rsidR="00FB4051" w:rsidRPr="00AD62AE" w:rsidRDefault="00FB4051" w:rsidP="00FB4051">
            <w:pPr>
              <w:jc w:val="both"/>
              <w:rPr>
                <w:rFonts w:ascii="Arial" w:hAnsi="Arial" w:cs="Arial"/>
                <w:sz w:val="20"/>
                <w:szCs w:val="20"/>
                <w:lang w:eastAsia="es-MX"/>
              </w:rPr>
            </w:pPr>
            <w:r w:rsidRPr="00AD62AE">
              <w:rPr>
                <w:rFonts w:ascii="Arial" w:hAnsi="Arial" w:cs="Arial"/>
                <w:b/>
                <w:sz w:val="20"/>
                <w:szCs w:val="20"/>
                <w:lang w:eastAsia="es-MX"/>
              </w:rPr>
              <w:t>“PK_”:</w:t>
            </w:r>
            <w:r w:rsidRPr="00AD62AE">
              <w:rPr>
                <w:rFonts w:ascii="Arial" w:hAnsi="Arial" w:cs="Arial"/>
                <w:sz w:val="20"/>
                <w:szCs w:val="20"/>
                <w:lang w:eastAsia="es-MX"/>
              </w:rPr>
              <w:t xml:space="preserve"> Restricción de llave primaria (PRIMARY KEY, en inglés).  Todo objeto TABLA del sistema debe contener una llave primaria conformada a partir de un objeto secuencia definido para la tabla.</w:t>
            </w:r>
          </w:p>
          <w:p w14:paraId="72B6E1D2" w14:textId="77777777" w:rsidR="00FB4051" w:rsidRPr="00AD62AE" w:rsidRDefault="00FB4051" w:rsidP="00FB4051">
            <w:pPr>
              <w:jc w:val="both"/>
              <w:rPr>
                <w:rFonts w:ascii="Arial" w:hAnsi="Arial" w:cs="Arial"/>
                <w:sz w:val="20"/>
                <w:szCs w:val="20"/>
                <w:lang w:eastAsia="es-MX"/>
              </w:rPr>
            </w:pPr>
            <w:r w:rsidRPr="00AD62AE">
              <w:rPr>
                <w:rFonts w:ascii="Arial" w:hAnsi="Arial" w:cs="Arial"/>
                <w:b/>
                <w:sz w:val="20"/>
                <w:szCs w:val="20"/>
                <w:lang w:eastAsia="es-MX"/>
              </w:rPr>
              <w:t>“FK_”:</w:t>
            </w:r>
            <w:r w:rsidRPr="00AD62AE">
              <w:rPr>
                <w:rFonts w:ascii="Arial" w:hAnsi="Arial" w:cs="Arial"/>
                <w:sz w:val="20"/>
                <w:szCs w:val="20"/>
                <w:lang w:eastAsia="es-MX"/>
              </w:rPr>
              <w:t xml:space="preserve"> Restricción de llave foránea (FOREIGN KEY, en inglés).  Toda llave foránea definida sobre una tabla debe tener asociado un objeto índice.</w:t>
            </w:r>
          </w:p>
          <w:p w14:paraId="6D021B7D" w14:textId="77777777" w:rsidR="00FB4051" w:rsidRPr="00AD62AE" w:rsidRDefault="00FB4051" w:rsidP="00FB4051">
            <w:pPr>
              <w:jc w:val="both"/>
              <w:rPr>
                <w:rFonts w:ascii="Arial" w:hAnsi="Arial" w:cs="Arial"/>
                <w:sz w:val="20"/>
                <w:szCs w:val="20"/>
                <w:lang w:eastAsia="es-MX"/>
              </w:rPr>
            </w:pPr>
            <w:r w:rsidRPr="00AD62AE">
              <w:rPr>
                <w:rFonts w:ascii="Arial" w:hAnsi="Arial" w:cs="Arial"/>
                <w:b/>
                <w:sz w:val="20"/>
                <w:szCs w:val="20"/>
                <w:lang w:eastAsia="es-MX"/>
              </w:rPr>
              <w:t>“UK_”:</w:t>
            </w:r>
            <w:r w:rsidRPr="00AD62AE">
              <w:rPr>
                <w:rFonts w:ascii="Arial" w:hAnsi="Arial" w:cs="Arial"/>
                <w:sz w:val="20"/>
                <w:szCs w:val="20"/>
                <w:lang w:eastAsia="es-MX"/>
              </w:rPr>
              <w:t xml:space="preserve"> Restricción de llave única (UNIQUE KEY, en inglés).</w:t>
            </w:r>
          </w:p>
          <w:p w14:paraId="04E58153" w14:textId="77777777" w:rsidR="00FB4051" w:rsidRPr="00AD62AE" w:rsidRDefault="00FB4051" w:rsidP="00FB4051">
            <w:pPr>
              <w:jc w:val="both"/>
              <w:rPr>
                <w:rFonts w:ascii="Arial" w:hAnsi="Arial" w:cs="Arial"/>
                <w:sz w:val="20"/>
                <w:szCs w:val="20"/>
                <w:lang w:eastAsia="es-MX"/>
              </w:rPr>
            </w:pPr>
            <w:r w:rsidRPr="00AD62AE">
              <w:rPr>
                <w:rFonts w:ascii="Arial" w:hAnsi="Arial" w:cs="Arial"/>
                <w:b/>
                <w:sz w:val="20"/>
                <w:szCs w:val="20"/>
                <w:lang w:eastAsia="es-MX"/>
              </w:rPr>
              <w:t>“CK_”:</w:t>
            </w:r>
            <w:r w:rsidRPr="00AD62AE">
              <w:rPr>
                <w:rFonts w:ascii="Arial" w:hAnsi="Arial" w:cs="Arial"/>
                <w:sz w:val="20"/>
                <w:szCs w:val="20"/>
                <w:lang w:eastAsia="es-MX"/>
              </w:rPr>
              <w:t xml:space="preserve"> Restricción de chequeo (CHECK, en inglés).</w:t>
            </w:r>
          </w:p>
          <w:p w14:paraId="739F0AD1"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 xml:space="preserve">Adicionar a este prefijo el nombre de la tabla sin el prefijo “TAB_”.  En el caso de las restricciones: FK, UK y CK, adicionar al nombre ya conformado, un número consecutivo que inicia en 1 por cada tipo de restricción. </w:t>
            </w:r>
          </w:p>
        </w:tc>
        <w:tc>
          <w:tcPr>
            <w:tcW w:w="1807" w:type="pct"/>
            <w:vAlign w:val="center"/>
          </w:tcPr>
          <w:p w14:paraId="376EE093" w14:textId="77777777" w:rsidR="00FB4051" w:rsidRPr="00AD62AE" w:rsidRDefault="00FB4051" w:rsidP="00FB4051">
            <w:pPr>
              <w:jc w:val="both"/>
              <w:rPr>
                <w:rFonts w:ascii="Arial" w:hAnsi="Arial" w:cs="Arial"/>
                <w:b/>
                <w:sz w:val="20"/>
                <w:szCs w:val="20"/>
                <w:lang w:eastAsia="es-MX"/>
              </w:rPr>
            </w:pPr>
            <w:r w:rsidRPr="00AD62AE">
              <w:rPr>
                <w:rFonts w:ascii="Arial" w:hAnsi="Arial" w:cs="Arial"/>
                <w:b/>
                <w:sz w:val="20"/>
                <w:szCs w:val="20"/>
                <w:lang w:eastAsia="es-MX"/>
              </w:rPr>
              <w:t>Nombres válidos:</w:t>
            </w:r>
          </w:p>
          <w:p w14:paraId="33AA2991"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PK_MUNICIPIO</w:t>
            </w:r>
          </w:p>
          <w:p w14:paraId="22096210"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FK_MUNICIPIO_DEPARTAMENTO</w:t>
            </w:r>
          </w:p>
          <w:p w14:paraId="5D03D71A"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CK_PERSONA_1</w:t>
            </w:r>
          </w:p>
          <w:p w14:paraId="775FF1BC"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CK_PERSONA_2</w:t>
            </w:r>
          </w:p>
          <w:p w14:paraId="36C9ABB7"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UK_PERSONA_1</w:t>
            </w:r>
          </w:p>
          <w:p w14:paraId="71CD4D0A"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UK_PERSONA_2</w:t>
            </w:r>
          </w:p>
          <w:p w14:paraId="6C11765C"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PK</w:t>
            </w:r>
            <w:r w:rsidRPr="00AD62AE">
              <w:rPr>
                <w:rFonts w:ascii="Arial" w:hAnsi="Arial" w:cs="Arial"/>
                <w:b/>
                <w:sz w:val="20"/>
                <w:szCs w:val="20"/>
                <w:lang w:eastAsia="es-MX"/>
              </w:rPr>
              <w:t>_</w:t>
            </w:r>
            <w:r w:rsidRPr="00AD62AE">
              <w:rPr>
                <w:rFonts w:ascii="Arial" w:hAnsi="Arial" w:cs="Arial"/>
                <w:sz w:val="20"/>
                <w:szCs w:val="20"/>
                <w:lang w:eastAsia="es-MX"/>
              </w:rPr>
              <w:t>CERTIFICADO_INGR_RETE_FU_DE</w:t>
            </w:r>
          </w:p>
          <w:p w14:paraId="74F69FD4" w14:textId="77777777" w:rsidR="00FB4051" w:rsidRPr="00AD62AE" w:rsidRDefault="00FB4051" w:rsidP="00FB4051">
            <w:pPr>
              <w:jc w:val="both"/>
              <w:rPr>
                <w:rFonts w:ascii="Arial" w:hAnsi="Arial" w:cs="Arial"/>
                <w:b/>
                <w:sz w:val="20"/>
                <w:szCs w:val="20"/>
                <w:lang w:eastAsia="es-MX"/>
              </w:rPr>
            </w:pPr>
            <w:r w:rsidRPr="00AD62AE">
              <w:rPr>
                <w:rFonts w:ascii="Arial" w:hAnsi="Arial" w:cs="Arial"/>
                <w:b/>
                <w:sz w:val="20"/>
                <w:szCs w:val="20"/>
                <w:lang w:eastAsia="es-MX"/>
              </w:rPr>
              <w:t>Nombres no válidos:</w:t>
            </w:r>
          </w:p>
          <w:p w14:paraId="345E8453"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 xml:space="preserve">PK_TAB_MUNICIPIO: se mantiene el prefijo del nombre de la tabla, </w:t>
            </w:r>
            <w:proofErr w:type="gramStart"/>
            <w:r w:rsidRPr="00AD62AE">
              <w:rPr>
                <w:rFonts w:ascii="Arial" w:hAnsi="Arial" w:cs="Arial"/>
                <w:sz w:val="20"/>
                <w:szCs w:val="20"/>
                <w:lang w:eastAsia="es-MX"/>
              </w:rPr>
              <w:t>inadecuado..</w:t>
            </w:r>
            <w:proofErr w:type="gramEnd"/>
            <w:r w:rsidRPr="00AD62AE">
              <w:rPr>
                <w:rFonts w:ascii="Arial" w:hAnsi="Arial" w:cs="Arial"/>
                <w:sz w:val="20"/>
                <w:szCs w:val="20"/>
                <w:lang w:eastAsia="es-MX"/>
              </w:rPr>
              <w:t xml:space="preserve"> </w:t>
            </w:r>
          </w:p>
        </w:tc>
      </w:tr>
      <w:tr w:rsidR="00AD62AE" w:rsidRPr="00AD62AE" w14:paraId="4DF8D276" w14:textId="77777777" w:rsidTr="00FB4051">
        <w:trPr>
          <w:trHeight w:val="620"/>
          <w:jc w:val="center"/>
        </w:trPr>
        <w:tc>
          <w:tcPr>
            <w:tcW w:w="1038" w:type="pct"/>
            <w:vAlign w:val="center"/>
          </w:tcPr>
          <w:p w14:paraId="121C3667" w14:textId="77777777" w:rsidR="00FB4051" w:rsidRPr="00AD62AE" w:rsidRDefault="00FB4051" w:rsidP="00FB4051">
            <w:pPr>
              <w:rPr>
                <w:rFonts w:ascii="Arial" w:hAnsi="Arial" w:cs="Arial"/>
                <w:sz w:val="20"/>
                <w:szCs w:val="20"/>
                <w:lang w:eastAsia="es-MX"/>
              </w:rPr>
            </w:pPr>
            <w:r w:rsidRPr="00AD62AE">
              <w:rPr>
                <w:rFonts w:ascii="Arial" w:hAnsi="Arial" w:cs="Arial"/>
                <w:sz w:val="20"/>
                <w:szCs w:val="20"/>
                <w:lang w:eastAsia="es-MX"/>
              </w:rPr>
              <w:t>DISPARADORES</w:t>
            </w:r>
          </w:p>
        </w:tc>
        <w:tc>
          <w:tcPr>
            <w:tcW w:w="2154" w:type="pct"/>
          </w:tcPr>
          <w:p w14:paraId="5F5FC40A"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Usar el prefijo “TRG_” para identificar que se está nombrando un objeto del tipo DISPARADOR (TRIGGER, en inglés).</w:t>
            </w:r>
          </w:p>
          <w:p w14:paraId="77F09D6E"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 xml:space="preserve">Adicionar al prefijo las letras iniciales que indiquen el momento y acción que desencadenan la ejecución del </w:t>
            </w:r>
            <w:proofErr w:type="spellStart"/>
            <w:r w:rsidRPr="00AD62AE">
              <w:rPr>
                <w:rFonts w:ascii="Arial" w:hAnsi="Arial" w:cs="Arial"/>
                <w:sz w:val="20"/>
                <w:szCs w:val="20"/>
                <w:lang w:eastAsia="es-MX"/>
              </w:rPr>
              <w:t>trigger</w:t>
            </w:r>
            <w:proofErr w:type="spellEnd"/>
            <w:r w:rsidRPr="00AD62AE">
              <w:rPr>
                <w:rFonts w:ascii="Arial" w:hAnsi="Arial" w:cs="Arial"/>
                <w:sz w:val="20"/>
                <w:szCs w:val="20"/>
                <w:lang w:eastAsia="es-MX"/>
              </w:rPr>
              <w:t>, así:</w:t>
            </w:r>
          </w:p>
          <w:p w14:paraId="64D47115"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Momento:</w:t>
            </w:r>
          </w:p>
          <w:p w14:paraId="450310AA"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 xml:space="preserve">“_B” : </w:t>
            </w:r>
            <w:proofErr w:type="spellStart"/>
            <w:r w:rsidRPr="00AD62AE">
              <w:rPr>
                <w:rFonts w:ascii="Arial" w:hAnsi="Arial" w:cs="Arial"/>
                <w:sz w:val="20"/>
                <w:szCs w:val="20"/>
                <w:lang w:eastAsia="es-MX"/>
              </w:rPr>
              <w:t>Before</w:t>
            </w:r>
            <w:proofErr w:type="spellEnd"/>
            <w:r w:rsidRPr="00AD62AE">
              <w:rPr>
                <w:rFonts w:ascii="Arial" w:hAnsi="Arial" w:cs="Arial"/>
                <w:sz w:val="20"/>
                <w:szCs w:val="20"/>
                <w:lang w:eastAsia="es-MX"/>
              </w:rPr>
              <w:t xml:space="preserve"> (Antes de ejecutar la acción)</w:t>
            </w:r>
          </w:p>
          <w:p w14:paraId="21A32207"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“_A”: After (Después de ejecutar la acción)</w:t>
            </w:r>
          </w:p>
          <w:p w14:paraId="0A5D18F9"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Acción:</w:t>
            </w:r>
          </w:p>
          <w:p w14:paraId="3093C54D"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 xml:space="preserve">“U_”: </w:t>
            </w:r>
            <w:proofErr w:type="spellStart"/>
            <w:r w:rsidRPr="00AD62AE">
              <w:rPr>
                <w:rFonts w:ascii="Arial" w:hAnsi="Arial" w:cs="Arial"/>
                <w:sz w:val="20"/>
                <w:szCs w:val="20"/>
                <w:lang w:eastAsia="es-MX"/>
              </w:rPr>
              <w:t>Update</w:t>
            </w:r>
            <w:proofErr w:type="spellEnd"/>
            <w:r w:rsidRPr="00AD62AE">
              <w:rPr>
                <w:rFonts w:ascii="Arial" w:hAnsi="Arial" w:cs="Arial"/>
                <w:sz w:val="20"/>
                <w:szCs w:val="20"/>
                <w:lang w:eastAsia="es-MX"/>
              </w:rPr>
              <w:t xml:space="preserve"> (Actualización)</w:t>
            </w:r>
          </w:p>
          <w:p w14:paraId="3004E155"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 xml:space="preserve">“I_”: </w:t>
            </w:r>
            <w:proofErr w:type="spellStart"/>
            <w:r w:rsidRPr="00AD62AE">
              <w:rPr>
                <w:rFonts w:ascii="Arial" w:hAnsi="Arial" w:cs="Arial"/>
                <w:sz w:val="20"/>
                <w:szCs w:val="20"/>
                <w:lang w:eastAsia="es-MX"/>
              </w:rPr>
              <w:t>Insert</w:t>
            </w:r>
            <w:proofErr w:type="spellEnd"/>
            <w:r w:rsidRPr="00AD62AE">
              <w:rPr>
                <w:rFonts w:ascii="Arial" w:hAnsi="Arial" w:cs="Arial"/>
                <w:sz w:val="20"/>
                <w:szCs w:val="20"/>
                <w:lang w:eastAsia="es-MX"/>
              </w:rPr>
              <w:t xml:space="preserve"> (Inserción)</w:t>
            </w:r>
          </w:p>
          <w:p w14:paraId="464542DC"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 xml:space="preserve">“D_”: </w:t>
            </w:r>
            <w:proofErr w:type="spellStart"/>
            <w:r w:rsidRPr="00AD62AE">
              <w:rPr>
                <w:rFonts w:ascii="Arial" w:hAnsi="Arial" w:cs="Arial"/>
                <w:sz w:val="20"/>
                <w:szCs w:val="20"/>
                <w:lang w:eastAsia="es-MX"/>
              </w:rPr>
              <w:t>Delete</w:t>
            </w:r>
            <w:proofErr w:type="spellEnd"/>
            <w:r w:rsidRPr="00AD62AE">
              <w:rPr>
                <w:rFonts w:ascii="Arial" w:hAnsi="Arial" w:cs="Arial"/>
                <w:sz w:val="20"/>
                <w:szCs w:val="20"/>
                <w:lang w:eastAsia="es-MX"/>
              </w:rPr>
              <w:t xml:space="preserve"> (Borrado)</w:t>
            </w:r>
          </w:p>
          <w:p w14:paraId="6A22C89D"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 xml:space="preserve">Adicionar a este prefijo el nombre de la tabla sin el prefijo “TAB_”, sobre al cual se define el disparador.  </w:t>
            </w:r>
          </w:p>
          <w:p w14:paraId="53770EF1"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lastRenderedPageBreak/>
              <w:t xml:space="preserve">En el caso de disparadores que no se definen sobre tablas, concatenar al prefijo “TRG” un nombre descriptivo para la funcionalidad implementada en el disparador. </w:t>
            </w:r>
          </w:p>
          <w:p w14:paraId="19852093"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La longitud máxima para el nombre de un disparador es de 30 caracteres. Cuando el nombre del disparador supere los 30 caracteres de longitud aplicar las siguientes reglas para abreviar el nombre:</w:t>
            </w:r>
          </w:p>
        </w:tc>
        <w:tc>
          <w:tcPr>
            <w:tcW w:w="1807" w:type="pct"/>
            <w:vAlign w:val="center"/>
          </w:tcPr>
          <w:p w14:paraId="233F65E5"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lastRenderedPageBreak/>
              <w:t>TRG_BU_MUNICIPIO (Disparador ejecutado antes de realizar una acción de actualización sobre la tabla TAB_MUNICIPIO).</w:t>
            </w:r>
          </w:p>
          <w:p w14:paraId="5234C866"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TRG_AI_PERSONA (Disparador ejecutado después de realizar una acción de inserción sobre la tabla TAB_PERSONA).</w:t>
            </w:r>
          </w:p>
        </w:tc>
      </w:tr>
      <w:tr w:rsidR="00AD62AE" w:rsidRPr="00AD62AE" w14:paraId="227FFF63" w14:textId="77777777" w:rsidTr="00FB4051">
        <w:trPr>
          <w:trHeight w:val="620"/>
          <w:jc w:val="center"/>
        </w:trPr>
        <w:tc>
          <w:tcPr>
            <w:tcW w:w="1038" w:type="pct"/>
            <w:vAlign w:val="center"/>
          </w:tcPr>
          <w:p w14:paraId="5DAED7CD" w14:textId="77777777" w:rsidR="00FB4051" w:rsidRPr="00AD62AE" w:rsidRDefault="00FB4051" w:rsidP="00FB4051">
            <w:pPr>
              <w:rPr>
                <w:rFonts w:ascii="Arial" w:hAnsi="Arial" w:cs="Arial"/>
                <w:sz w:val="20"/>
                <w:szCs w:val="20"/>
                <w:lang w:eastAsia="es-MX"/>
              </w:rPr>
            </w:pPr>
            <w:r w:rsidRPr="00AD62AE">
              <w:rPr>
                <w:rFonts w:ascii="Arial" w:hAnsi="Arial" w:cs="Arial"/>
                <w:sz w:val="20"/>
                <w:szCs w:val="20"/>
                <w:lang w:eastAsia="es-MX"/>
              </w:rPr>
              <w:t>INDICES</w:t>
            </w:r>
          </w:p>
        </w:tc>
        <w:tc>
          <w:tcPr>
            <w:tcW w:w="2154" w:type="pct"/>
          </w:tcPr>
          <w:p w14:paraId="1799B2A2"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Usar el prefijo “IX_” para identificar que se está nombrando un objeto del tipo INDICE (INDEX, en inglés).</w:t>
            </w:r>
          </w:p>
          <w:p w14:paraId="7E66BE8C"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Cuando el índice corresponda a una restricción, entonces usar el mismo nombre asignado a la restricción.</w:t>
            </w:r>
          </w:p>
          <w:p w14:paraId="46A90EEC"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Cuando el índice no corresponda a una restricción (PK, FK, CK), entonces conformar el nombre con el prefijo “IX_”, el nombre de la tabla sin el prefijo “TAB_”, y adicionar un numero consecutivo que inicie en 1 por cada índice a crear.</w:t>
            </w:r>
          </w:p>
        </w:tc>
        <w:tc>
          <w:tcPr>
            <w:tcW w:w="1807" w:type="pct"/>
            <w:vAlign w:val="center"/>
          </w:tcPr>
          <w:p w14:paraId="5EAE5C8F"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PK_PERSONA</w:t>
            </w:r>
          </w:p>
          <w:p w14:paraId="6221B835"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UK_PERSONA</w:t>
            </w:r>
          </w:p>
          <w:p w14:paraId="42A4B66D"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FK_TIPO_DOCUMENTO</w:t>
            </w:r>
          </w:p>
          <w:p w14:paraId="43F74006"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IX_PERSONA_1</w:t>
            </w:r>
          </w:p>
          <w:p w14:paraId="7F600A81"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IX_PERSONA_2</w:t>
            </w:r>
          </w:p>
        </w:tc>
      </w:tr>
      <w:tr w:rsidR="00AD62AE" w:rsidRPr="00AD62AE" w14:paraId="6F232BB9" w14:textId="77777777" w:rsidTr="00FB4051">
        <w:trPr>
          <w:trHeight w:val="620"/>
          <w:jc w:val="center"/>
        </w:trPr>
        <w:tc>
          <w:tcPr>
            <w:tcW w:w="1038" w:type="pct"/>
            <w:vAlign w:val="center"/>
          </w:tcPr>
          <w:p w14:paraId="23752AA5" w14:textId="77777777" w:rsidR="00FB4051" w:rsidRPr="00AD62AE" w:rsidRDefault="00FB4051" w:rsidP="00FB4051">
            <w:pPr>
              <w:rPr>
                <w:rFonts w:ascii="Arial" w:hAnsi="Arial" w:cs="Arial"/>
                <w:sz w:val="20"/>
                <w:szCs w:val="20"/>
                <w:lang w:eastAsia="es-MX"/>
              </w:rPr>
            </w:pPr>
            <w:r w:rsidRPr="00AD62AE">
              <w:rPr>
                <w:rFonts w:ascii="Arial" w:hAnsi="Arial" w:cs="Arial"/>
                <w:sz w:val="20"/>
                <w:szCs w:val="20"/>
                <w:lang w:eastAsia="es-MX"/>
              </w:rPr>
              <w:t>SECUENCIAS</w:t>
            </w:r>
          </w:p>
        </w:tc>
        <w:tc>
          <w:tcPr>
            <w:tcW w:w="2154" w:type="pct"/>
          </w:tcPr>
          <w:p w14:paraId="60F1BFD3"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Usar el prefijo “SQ_” para identificar que se está nombrando un objeto del tipo SECUENCIA (SEQUENCE, en inglés).</w:t>
            </w:r>
          </w:p>
          <w:p w14:paraId="3558F139"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Cuando la secuencia se destine para asignar el valor de la llave única, entonces adicionar al prefijo “SQ_” el nombre de la tabla sin el prefijo “TAB_”.</w:t>
            </w:r>
          </w:p>
          <w:p w14:paraId="302ADCF1"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Cuando la secuencia se destine a una funcionalidad en particular, entonces usar las reglas de nombrado de una tabla (excepto la regla de usar el prefijo “TAB_”) para identificar de forma clara la funcionalidad para la que usa la secuencia creada, y adicionar este nombre al prefijo “SQ_”</w:t>
            </w:r>
          </w:p>
        </w:tc>
        <w:tc>
          <w:tcPr>
            <w:tcW w:w="1807" w:type="pct"/>
            <w:vAlign w:val="center"/>
          </w:tcPr>
          <w:p w14:paraId="776ADD18"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SQ_PERSONA</w:t>
            </w:r>
          </w:p>
          <w:p w14:paraId="59B0CFDD"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SQ_NUMERO_OPERACION</w:t>
            </w:r>
          </w:p>
        </w:tc>
      </w:tr>
      <w:tr w:rsidR="00AD62AE" w:rsidRPr="00AD62AE" w14:paraId="4E211949" w14:textId="77777777" w:rsidTr="00FB4051">
        <w:trPr>
          <w:trHeight w:val="620"/>
          <w:jc w:val="center"/>
        </w:trPr>
        <w:tc>
          <w:tcPr>
            <w:tcW w:w="1038" w:type="pct"/>
            <w:vAlign w:val="center"/>
          </w:tcPr>
          <w:p w14:paraId="33513B43" w14:textId="77777777" w:rsidR="00FB4051" w:rsidRPr="00AD62AE" w:rsidRDefault="00FB4051" w:rsidP="00FB4051">
            <w:pPr>
              <w:rPr>
                <w:rFonts w:ascii="Arial" w:hAnsi="Arial" w:cs="Arial"/>
                <w:sz w:val="20"/>
                <w:szCs w:val="20"/>
                <w:lang w:eastAsia="es-MX"/>
              </w:rPr>
            </w:pPr>
            <w:r w:rsidRPr="00AD62AE">
              <w:rPr>
                <w:rFonts w:ascii="Arial" w:hAnsi="Arial" w:cs="Arial"/>
                <w:sz w:val="20"/>
                <w:szCs w:val="20"/>
                <w:lang w:eastAsia="es-MX"/>
              </w:rPr>
              <w:t>VISTAS</w:t>
            </w:r>
          </w:p>
        </w:tc>
        <w:tc>
          <w:tcPr>
            <w:tcW w:w="2154" w:type="pct"/>
          </w:tcPr>
          <w:p w14:paraId="4E5B5846"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Usar el prefijo “VW_” para identificar que se está nombrando un objeto del tipo VISTA (VIEW, en inglés).</w:t>
            </w:r>
          </w:p>
          <w:p w14:paraId="21565497"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Usar las mismas reglas de nombrado de un objeto tabla reemplazando el prefijo “TAB_” con el prefijo “VW”.</w:t>
            </w:r>
          </w:p>
        </w:tc>
        <w:tc>
          <w:tcPr>
            <w:tcW w:w="1807" w:type="pct"/>
            <w:vAlign w:val="center"/>
          </w:tcPr>
          <w:p w14:paraId="07F7F28F"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VW_PERSONA</w:t>
            </w:r>
          </w:p>
        </w:tc>
      </w:tr>
      <w:tr w:rsidR="00AD62AE" w:rsidRPr="00AD62AE" w14:paraId="3956CE7A" w14:textId="77777777" w:rsidTr="00FB4051">
        <w:trPr>
          <w:trHeight w:val="620"/>
          <w:jc w:val="center"/>
        </w:trPr>
        <w:tc>
          <w:tcPr>
            <w:tcW w:w="1038" w:type="pct"/>
            <w:vAlign w:val="center"/>
          </w:tcPr>
          <w:p w14:paraId="66D3EE58" w14:textId="77777777" w:rsidR="00FB4051" w:rsidRPr="00AD62AE" w:rsidRDefault="00FB4051" w:rsidP="00FB4051">
            <w:pPr>
              <w:rPr>
                <w:rFonts w:ascii="Arial" w:hAnsi="Arial" w:cs="Arial"/>
                <w:sz w:val="20"/>
                <w:szCs w:val="20"/>
                <w:lang w:eastAsia="es-MX"/>
              </w:rPr>
            </w:pPr>
            <w:r w:rsidRPr="00AD62AE">
              <w:rPr>
                <w:rFonts w:ascii="Arial" w:hAnsi="Arial" w:cs="Arial"/>
                <w:sz w:val="20"/>
                <w:szCs w:val="20"/>
                <w:lang w:eastAsia="es-MX"/>
              </w:rPr>
              <w:t>PROCEDIMIENTOS ALMACENADOS</w:t>
            </w:r>
          </w:p>
        </w:tc>
        <w:tc>
          <w:tcPr>
            <w:tcW w:w="2154" w:type="pct"/>
          </w:tcPr>
          <w:p w14:paraId="6B6B843A"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 xml:space="preserve">Usar el prefijo “PRC_” para identificar que se está nombrando un objeto del tipo </w:t>
            </w:r>
            <w:r w:rsidRPr="00AD62AE">
              <w:rPr>
                <w:rFonts w:ascii="Arial" w:hAnsi="Arial" w:cs="Arial"/>
                <w:sz w:val="20"/>
                <w:szCs w:val="20"/>
                <w:lang w:eastAsia="es-MX"/>
              </w:rPr>
              <w:lastRenderedPageBreak/>
              <w:t>PROCEDIMIENTO (PROCEDURE, en inglés).</w:t>
            </w:r>
          </w:p>
          <w:p w14:paraId="16BC923E"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Usar las reglas de nombrado de una tabla (excepto la regla de usar el prefijo “TAB_”) para identificar de forma clara la funcionalidad para la que usa el procedimiento creado, y adicionar este nombre al prefijo “PRC_”</w:t>
            </w:r>
          </w:p>
        </w:tc>
        <w:tc>
          <w:tcPr>
            <w:tcW w:w="1807" w:type="pct"/>
            <w:vAlign w:val="center"/>
          </w:tcPr>
          <w:p w14:paraId="5B432106"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lastRenderedPageBreak/>
              <w:t>PRC_CALCULAR_TOTALES</w:t>
            </w:r>
          </w:p>
        </w:tc>
      </w:tr>
      <w:tr w:rsidR="00AD62AE" w:rsidRPr="00AD62AE" w14:paraId="48F183D6" w14:textId="77777777" w:rsidTr="00FB4051">
        <w:trPr>
          <w:trHeight w:val="620"/>
          <w:jc w:val="center"/>
        </w:trPr>
        <w:tc>
          <w:tcPr>
            <w:tcW w:w="1038" w:type="pct"/>
            <w:vAlign w:val="center"/>
          </w:tcPr>
          <w:p w14:paraId="523BFC5B" w14:textId="77777777" w:rsidR="00FB4051" w:rsidRPr="00AD62AE" w:rsidRDefault="00FB4051" w:rsidP="00FB4051">
            <w:pPr>
              <w:rPr>
                <w:rFonts w:ascii="Arial" w:hAnsi="Arial" w:cs="Arial"/>
                <w:sz w:val="20"/>
                <w:szCs w:val="20"/>
                <w:lang w:eastAsia="es-MX"/>
              </w:rPr>
            </w:pPr>
            <w:r w:rsidRPr="00AD62AE">
              <w:rPr>
                <w:rFonts w:ascii="Arial" w:hAnsi="Arial" w:cs="Arial"/>
                <w:sz w:val="20"/>
                <w:szCs w:val="20"/>
                <w:lang w:eastAsia="es-MX"/>
              </w:rPr>
              <w:t>FUNCIONES ALMACENADAS</w:t>
            </w:r>
          </w:p>
        </w:tc>
        <w:tc>
          <w:tcPr>
            <w:tcW w:w="2154" w:type="pct"/>
          </w:tcPr>
          <w:p w14:paraId="624D0753"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Usar el prefijo “FNC_” para identificar que se está nombrando un objeto del tipo FUNCION  (FUNCTION, en inglés).</w:t>
            </w:r>
          </w:p>
          <w:p w14:paraId="401ED3F1"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 xml:space="preserve">Usar las reglas de nombrado de una tabla (excepto la regla de usar el prefijo “TAB_”) para identificar de forma clara la funcionalidad para la que usa la </w:t>
            </w:r>
            <w:proofErr w:type="gramStart"/>
            <w:r w:rsidRPr="00AD62AE">
              <w:rPr>
                <w:rFonts w:ascii="Arial" w:hAnsi="Arial" w:cs="Arial"/>
                <w:sz w:val="20"/>
                <w:szCs w:val="20"/>
                <w:lang w:eastAsia="es-MX"/>
              </w:rPr>
              <w:t>función  creada</w:t>
            </w:r>
            <w:proofErr w:type="gramEnd"/>
            <w:r w:rsidRPr="00AD62AE">
              <w:rPr>
                <w:rFonts w:ascii="Arial" w:hAnsi="Arial" w:cs="Arial"/>
                <w:sz w:val="20"/>
                <w:szCs w:val="20"/>
                <w:lang w:eastAsia="es-MX"/>
              </w:rPr>
              <w:t>, y adicionar este nombre al prefijo “FNC_”</w:t>
            </w:r>
          </w:p>
        </w:tc>
        <w:tc>
          <w:tcPr>
            <w:tcW w:w="1807" w:type="pct"/>
            <w:vAlign w:val="center"/>
          </w:tcPr>
          <w:p w14:paraId="79B5A7C1"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FNC_OBTENER_NOMBRE</w:t>
            </w:r>
          </w:p>
        </w:tc>
      </w:tr>
      <w:tr w:rsidR="00AD62AE" w:rsidRPr="00AD62AE" w14:paraId="3E5DBEF0" w14:textId="77777777" w:rsidTr="00FB4051">
        <w:trPr>
          <w:trHeight w:val="620"/>
          <w:jc w:val="center"/>
        </w:trPr>
        <w:tc>
          <w:tcPr>
            <w:tcW w:w="1038" w:type="pct"/>
            <w:vAlign w:val="center"/>
          </w:tcPr>
          <w:p w14:paraId="745B71CB" w14:textId="77777777" w:rsidR="00FB4051" w:rsidRPr="00AD62AE" w:rsidRDefault="00FB4051" w:rsidP="00FB4051">
            <w:pPr>
              <w:rPr>
                <w:rFonts w:ascii="Arial" w:hAnsi="Arial" w:cs="Arial"/>
                <w:sz w:val="20"/>
                <w:szCs w:val="20"/>
                <w:lang w:eastAsia="es-MX"/>
              </w:rPr>
            </w:pPr>
            <w:r w:rsidRPr="00AD62AE">
              <w:rPr>
                <w:rFonts w:ascii="Arial" w:hAnsi="Arial" w:cs="Arial"/>
                <w:sz w:val="20"/>
                <w:szCs w:val="20"/>
                <w:lang w:eastAsia="es-MX"/>
              </w:rPr>
              <w:t>PAQUETES ALMACENADOS</w:t>
            </w:r>
          </w:p>
        </w:tc>
        <w:tc>
          <w:tcPr>
            <w:tcW w:w="2154" w:type="pct"/>
          </w:tcPr>
          <w:p w14:paraId="73297CC4"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Usar el prefijo “PKG_” para identificar que se está nombrando un objeto del tipo PAQUETE  (PACKAGE, en inglés).</w:t>
            </w:r>
          </w:p>
          <w:p w14:paraId="19A46D82"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Para el nombrado de procedimientos y funciones dentro del paquete usar las mismas reglas de nombrado definidas para procedimientos y funciones almacenadas.</w:t>
            </w:r>
          </w:p>
          <w:p w14:paraId="5409C2E8"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Evitar el uso de variables globales (definidas en la especificación del paquete) para evitar problemas de pérdida del estado del paquete en actualizaciones de código realizadas en línea.</w:t>
            </w:r>
          </w:p>
          <w:p w14:paraId="15871E58"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Usar las reglas de nombrado de una tabla (excepto la regla de usar el prefijo “TAB_”) para identificar de forma clara la funcionalidad para la que se usa el paquete creado, y adicionar este nombre al prefijo “PKG_”</w:t>
            </w:r>
          </w:p>
        </w:tc>
        <w:tc>
          <w:tcPr>
            <w:tcW w:w="1807" w:type="pct"/>
            <w:vAlign w:val="center"/>
          </w:tcPr>
          <w:p w14:paraId="7BA3C432"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PKG_DIAGNOSTICO</w:t>
            </w:r>
          </w:p>
          <w:p w14:paraId="54AAB523"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PKG_PRODUCCION</w:t>
            </w:r>
          </w:p>
          <w:p w14:paraId="33F3ED09"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PKG_UTILIDADES</w:t>
            </w:r>
          </w:p>
          <w:p w14:paraId="2FD94CA2"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PKG_LOG</w:t>
            </w:r>
          </w:p>
        </w:tc>
      </w:tr>
      <w:tr w:rsidR="00AD62AE" w:rsidRPr="00AD62AE" w14:paraId="0DAD3C9B" w14:textId="77777777" w:rsidTr="00FB4051">
        <w:trPr>
          <w:trHeight w:val="620"/>
          <w:jc w:val="center"/>
        </w:trPr>
        <w:tc>
          <w:tcPr>
            <w:tcW w:w="1038" w:type="pct"/>
            <w:vAlign w:val="center"/>
          </w:tcPr>
          <w:p w14:paraId="2D72E018" w14:textId="77777777" w:rsidR="00FB4051" w:rsidRPr="00AD62AE" w:rsidRDefault="00FB4051" w:rsidP="00FB4051">
            <w:pPr>
              <w:rPr>
                <w:rFonts w:ascii="Arial" w:hAnsi="Arial" w:cs="Arial"/>
                <w:sz w:val="20"/>
                <w:szCs w:val="20"/>
                <w:lang w:eastAsia="es-MX"/>
              </w:rPr>
            </w:pPr>
            <w:r w:rsidRPr="00AD62AE">
              <w:rPr>
                <w:rFonts w:ascii="Arial" w:hAnsi="Arial" w:cs="Arial"/>
                <w:sz w:val="20"/>
                <w:szCs w:val="20"/>
                <w:lang w:eastAsia="es-MX"/>
              </w:rPr>
              <w:t>TIPOS</w:t>
            </w:r>
          </w:p>
          <w:p w14:paraId="2B0BC991" w14:textId="77777777" w:rsidR="00FB4051" w:rsidRPr="00AD62AE" w:rsidRDefault="00FB4051" w:rsidP="00FB4051">
            <w:pPr>
              <w:rPr>
                <w:rFonts w:ascii="Arial" w:hAnsi="Arial" w:cs="Arial"/>
                <w:sz w:val="20"/>
                <w:szCs w:val="20"/>
                <w:lang w:eastAsia="es-MX"/>
              </w:rPr>
            </w:pPr>
          </w:p>
          <w:p w14:paraId="7E409923" w14:textId="77777777" w:rsidR="00FB4051" w:rsidRPr="00AD62AE" w:rsidRDefault="00FB4051" w:rsidP="00FB4051">
            <w:pPr>
              <w:rPr>
                <w:rFonts w:ascii="Arial" w:hAnsi="Arial" w:cs="Arial"/>
                <w:sz w:val="20"/>
                <w:szCs w:val="20"/>
                <w:lang w:eastAsia="es-MX"/>
              </w:rPr>
            </w:pPr>
          </w:p>
        </w:tc>
        <w:tc>
          <w:tcPr>
            <w:tcW w:w="2154" w:type="pct"/>
          </w:tcPr>
          <w:p w14:paraId="0F3FCF46"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 xml:space="preserve">Usar el prefijo “TYP_” para identificar que se está nombrando un objeto del tipo </w:t>
            </w:r>
            <w:proofErr w:type="spellStart"/>
            <w:r w:rsidRPr="00AD62AE">
              <w:rPr>
                <w:rFonts w:ascii="Arial" w:hAnsi="Arial" w:cs="Arial"/>
                <w:sz w:val="20"/>
                <w:szCs w:val="20"/>
                <w:lang w:eastAsia="es-MX"/>
              </w:rPr>
              <w:t>TIPO</w:t>
            </w:r>
            <w:proofErr w:type="spellEnd"/>
            <w:r w:rsidRPr="00AD62AE">
              <w:rPr>
                <w:rFonts w:ascii="Arial" w:hAnsi="Arial" w:cs="Arial"/>
                <w:sz w:val="20"/>
                <w:szCs w:val="20"/>
                <w:lang w:eastAsia="es-MX"/>
              </w:rPr>
              <w:t xml:space="preserve">  (</w:t>
            </w:r>
            <w:proofErr w:type="spellStart"/>
            <w:r w:rsidRPr="00AD62AE">
              <w:rPr>
                <w:rFonts w:ascii="Arial" w:hAnsi="Arial" w:cs="Arial"/>
                <w:sz w:val="20"/>
                <w:szCs w:val="20"/>
                <w:lang w:eastAsia="es-MX"/>
              </w:rPr>
              <w:t>TYPE</w:t>
            </w:r>
            <w:proofErr w:type="spellEnd"/>
            <w:r w:rsidRPr="00AD62AE">
              <w:rPr>
                <w:rFonts w:ascii="Arial" w:hAnsi="Arial" w:cs="Arial"/>
                <w:sz w:val="20"/>
                <w:szCs w:val="20"/>
                <w:lang w:eastAsia="es-MX"/>
              </w:rPr>
              <w:t>, en inglés).</w:t>
            </w:r>
          </w:p>
          <w:p w14:paraId="1DFF7823"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Usar las reglas de nombrado de una tabla (excepto la regla de usar el prefijo “TAB_”) para identificar de forma clara la funcionalidad para la que usa el tipo creado, y adicionar este nombre al prefijo “TYP_”</w:t>
            </w:r>
          </w:p>
        </w:tc>
        <w:tc>
          <w:tcPr>
            <w:tcW w:w="1807" w:type="pct"/>
            <w:vAlign w:val="center"/>
          </w:tcPr>
          <w:p w14:paraId="6CB0AA08"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TYP_VISITAS</w:t>
            </w:r>
          </w:p>
          <w:p w14:paraId="5077F482"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TYP_TABLA_CARACTERES</w:t>
            </w:r>
          </w:p>
          <w:p w14:paraId="24EC05F5"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TYP_TABLA_NUMEROS</w:t>
            </w:r>
          </w:p>
        </w:tc>
      </w:tr>
      <w:tr w:rsidR="00AD62AE" w:rsidRPr="00AD62AE" w14:paraId="250245A0" w14:textId="77777777" w:rsidTr="00FB4051">
        <w:trPr>
          <w:trHeight w:val="557"/>
          <w:jc w:val="center"/>
        </w:trPr>
        <w:tc>
          <w:tcPr>
            <w:tcW w:w="1038" w:type="pct"/>
            <w:vAlign w:val="center"/>
          </w:tcPr>
          <w:p w14:paraId="49FACD6A" w14:textId="77777777" w:rsidR="00FB4051" w:rsidRPr="00AD62AE" w:rsidRDefault="00FB4051" w:rsidP="00FB4051">
            <w:pPr>
              <w:rPr>
                <w:rFonts w:ascii="Arial" w:hAnsi="Arial" w:cs="Arial"/>
                <w:sz w:val="20"/>
                <w:szCs w:val="20"/>
                <w:lang w:eastAsia="es-MX"/>
              </w:rPr>
            </w:pPr>
            <w:r w:rsidRPr="00AD62AE">
              <w:rPr>
                <w:rFonts w:ascii="Arial" w:hAnsi="Arial" w:cs="Arial"/>
                <w:sz w:val="20"/>
                <w:szCs w:val="20"/>
                <w:lang w:eastAsia="es-MX"/>
              </w:rPr>
              <w:lastRenderedPageBreak/>
              <w:t>TRABAJOS</w:t>
            </w:r>
          </w:p>
        </w:tc>
        <w:tc>
          <w:tcPr>
            <w:tcW w:w="2154" w:type="pct"/>
          </w:tcPr>
          <w:p w14:paraId="35A743CF"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Usar el prefijo “JOB_” para identificar que se está nombrando un objeto del tipo TRABAJO  (JOB, en inglés).</w:t>
            </w:r>
          </w:p>
          <w:p w14:paraId="6CE1300B"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Usar las reglas de nombrado de una tabla (excepto la regla de usar el prefijo “TAB_”) para identificar de forma clara la funcionalidad para la que usa el trabajo creado, y adicionar este nombre al prefijo “JOB_”</w:t>
            </w:r>
          </w:p>
        </w:tc>
        <w:tc>
          <w:tcPr>
            <w:tcW w:w="1807" w:type="pct"/>
            <w:vAlign w:val="center"/>
          </w:tcPr>
          <w:p w14:paraId="15FCF9A7"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JOB_CARGAR_VISITAS</w:t>
            </w:r>
          </w:p>
        </w:tc>
      </w:tr>
      <w:tr w:rsidR="00AD62AE" w:rsidRPr="00AD62AE" w14:paraId="5478D8D3" w14:textId="77777777" w:rsidTr="00FB4051">
        <w:trPr>
          <w:trHeight w:val="594"/>
          <w:jc w:val="center"/>
        </w:trPr>
        <w:tc>
          <w:tcPr>
            <w:tcW w:w="1038" w:type="pct"/>
            <w:vAlign w:val="center"/>
          </w:tcPr>
          <w:p w14:paraId="6335C950" w14:textId="77777777" w:rsidR="00FB4051" w:rsidRPr="00AD62AE" w:rsidRDefault="00FB4051" w:rsidP="00FB4051">
            <w:pPr>
              <w:rPr>
                <w:rFonts w:ascii="Arial" w:hAnsi="Arial" w:cs="Arial"/>
                <w:sz w:val="20"/>
                <w:szCs w:val="20"/>
                <w:lang w:eastAsia="es-MX"/>
              </w:rPr>
            </w:pPr>
            <w:r w:rsidRPr="00AD62AE">
              <w:rPr>
                <w:rFonts w:ascii="Arial" w:hAnsi="Arial" w:cs="Arial"/>
                <w:sz w:val="20"/>
                <w:szCs w:val="20"/>
                <w:lang w:eastAsia="es-MX"/>
              </w:rPr>
              <w:t>PARAMETROS</w:t>
            </w:r>
          </w:p>
        </w:tc>
        <w:tc>
          <w:tcPr>
            <w:tcW w:w="2154" w:type="pct"/>
          </w:tcPr>
          <w:p w14:paraId="2178F920" w14:textId="14558939"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 xml:space="preserve">Usar el prefijo “P_” para identificar que se está nombrando un objeto del tipo PARAMETRO (PARAMETER, en inglés), en cualquiera de </w:t>
            </w:r>
            <w:proofErr w:type="gramStart"/>
            <w:r w:rsidRPr="00AD62AE">
              <w:rPr>
                <w:rFonts w:ascii="Arial" w:hAnsi="Arial" w:cs="Arial"/>
                <w:sz w:val="20"/>
                <w:szCs w:val="20"/>
                <w:lang w:eastAsia="es-MX"/>
              </w:rPr>
              <w:t>los  tipos</w:t>
            </w:r>
            <w:proofErr w:type="gramEnd"/>
            <w:r w:rsidRPr="00AD62AE">
              <w:rPr>
                <w:rFonts w:ascii="Arial" w:hAnsi="Arial" w:cs="Arial"/>
                <w:sz w:val="20"/>
                <w:szCs w:val="20"/>
                <w:lang w:eastAsia="es-MX"/>
              </w:rPr>
              <w:t xml:space="preserve"> de objeto que usan parámetros en su definición (procedimientos, funciones,  programas, trabajos, </w:t>
            </w:r>
            <w:r w:rsidR="0008670C" w:rsidRPr="00AD62AE">
              <w:rPr>
                <w:rFonts w:ascii="Arial" w:hAnsi="Arial" w:cs="Arial"/>
                <w:sz w:val="20"/>
                <w:szCs w:val="20"/>
                <w:lang w:eastAsia="es-MX"/>
              </w:rPr>
              <w:t>etc.</w:t>
            </w:r>
            <w:r w:rsidRPr="00AD62AE">
              <w:rPr>
                <w:rFonts w:ascii="Arial" w:hAnsi="Arial" w:cs="Arial"/>
                <w:sz w:val="20"/>
                <w:szCs w:val="20"/>
                <w:lang w:eastAsia="es-MX"/>
              </w:rPr>
              <w:t>).</w:t>
            </w:r>
          </w:p>
          <w:p w14:paraId="38FA0C27" w14:textId="77777777" w:rsidR="00FB4051" w:rsidRPr="00AD62AE" w:rsidRDefault="00FB4051" w:rsidP="00FB4051">
            <w:pPr>
              <w:jc w:val="both"/>
              <w:rPr>
                <w:rFonts w:ascii="Arial" w:hAnsi="Arial" w:cs="Arial"/>
                <w:sz w:val="20"/>
                <w:szCs w:val="20"/>
              </w:rPr>
            </w:pPr>
            <w:r w:rsidRPr="00AD62AE">
              <w:rPr>
                <w:rFonts w:ascii="Arial" w:hAnsi="Arial" w:cs="Arial"/>
                <w:sz w:val="20"/>
                <w:szCs w:val="20"/>
                <w:lang w:eastAsia="es-MX"/>
              </w:rPr>
              <w:t>Usar las reglas de nombrado de una tabla (excepto la regla de usar el prefijo “TAB_”) para identificar de forma clara el contenido para el que se destina el parámetro creado, y adicionar este nombre al prefijo “P_”.</w:t>
            </w:r>
          </w:p>
        </w:tc>
        <w:tc>
          <w:tcPr>
            <w:tcW w:w="1807" w:type="pct"/>
            <w:vAlign w:val="center"/>
          </w:tcPr>
          <w:p w14:paraId="6BB1119A" w14:textId="77777777" w:rsidR="00FB4051" w:rsidRPr="00AD62AE" w:rsidRDefault="00FB4051" w:rsidP="00FB4051">
            <w:pPr>
              <w:rPr>
                <w:rFonts w:ascii="Arial" w:hAnsi="Arial" w:cs="Arial"/>
                <w:sz w:val="20"/>
                <w:szCs w:val="20"/>
                <w:lang w:eastAsia="es-MX"/>
              </w:rPr>
            </w:pPr>
            <w:r w:rsidRPr="00AD62AE">
              <w:rPr>
                <w:rFonts w:ascii="Arial" w:hAnsi="Arial" w:cs="Arial"/>
                <w:sz w:val="20"/>
                <w:szCs w:val="20"/>
                <w:lang w:eastAsia="es-MX"/>
              </w:rPr>
              <w:t>P_CODIGO_PAIS</w:t>
            </w:r>
          </w:p>
          <w:p w14:paraId="02FD2E32" w14:textId="77777777" w:rsidR="00FB4051" w:rsidRPr="00AD62AE" w:rsidRDefault="00FB4051" w:rsidP="00FB4051">
            <w:pPr>
              <w:rPr>
                <w:rFonts w:ascii="Arial" w:hAnsi="Arial" w:cs="Arial"/>
                <w:sz w:val="20"/>
                <w:szCs w:val="20"/>
                <w:lang w:eastAsia="es-MX"/>
              </w:rPr>
            </w:pPr>
            <w:r w:rsidRPr="00AD62AE">
              <w:rPr>
                <w:rFonts w:ascii="Arial" w:hAnsi="Arial" w:cs="Arial"/>
                <w:sz w:val="20"/>
                <w:szCs w:val="20"/>
                <w:lang w:eastAsia="es-MX"/>
              </w:rPr>
              <w:t>P_TOTAL</w:t>
            </w:r>
          </w:p>
          <w:p w14:paraId="45E1E159" w14:textId="77777777" w:rsidR="00FB4051" w:rsidRPr="00AD62AE" w:rsidRDefault="00FB4051" w:rsidP="00FB4051">
            <w:pPr>
              <w:rPr>
                <w:rFonts w:ascii="Arial" w:hAnsi="Arial" w:cs="Arial"/>
                <w:sz w:val="20"/>
                <w:szCs w:val="20"/>
                <w:lang w:eastAsia="es-MX"/>
              </w:rPr>
            </w:pPr>
            <w:r w:rsidRPr="00AD62AE">
              <w:rPr>
                <w:rFonts w:ascii="Arial" w:hAnsi="Arial" w:cs="Arial"/>
                <w:sz w:val="20"/>
                <w:szCs w:val="20"/>
                <w:lang w:eastAsia="es-MX"/>
              </w:rPr>
              <w:t>P_NOMBRE</w:t>
            </w:r>
          </w:p>
          <w:p w14:paraId="058EDB1F" w14:textId="77777777" w:rsidR="00FB4051" w:rsidRPr="00AD62AE" w:rsidRDefault="00FB4051" w:rsidP="00FB4051">
            <w:pPr>
              <w:rPr>
                <w:rFonts w:ascii="Arial" w:hAnsi="Arial" w:cs="Arial"/>
                <w:sz w:val="20"/>
                <w:szCs w:val="20"/>
                <w:lang w:eastAsia="es-MX"/>
              </w:rPr>
            </w:pPr>
            <w:r w:rsidRPr="00AD62AE">
              <w:rPr>
                <w:rFonts w:ascii="Arial" w:hAnsi="Arial" w:cs="Arial"/>
                <w:sz w:val="20"/>
                <w:szCs w:val="20"/>
                <w:lang w:eastAsia="es-MX"/>
              </w:rPr>
              <w:t>P_DIRECCION_RESIDENCIA</w:t>
            </w:r>
          </w:p>
        </w:tc>
      </w:tr>
      <w:tr w:rsidR="00AD62AE" w:rsidRPr="00AD62AE" w14:paraId="61AF1736" w14:textId="77777777" w:rsidTr="00FB4051">
        <w:trPr>
          <w:trHeight w:val="594"/>
          <w:jc w:val="center"/>
        </w:trPr>
        <w:tc>
          <w:tcPr>
            <w:tcW w:w="1038" w:type="pct"/>
            <w:vAlign w:val="center"/>
          </w:tcPr>
          <w:p w14:paraId="3B230912" w14:textId="77777777" w:rsidR="00FB4051" w:rsidRPr="00AD62AE" w:rsidRDefault="00FB4051" w:rsidP="00FB4051">
            <w:pPr>
              <w:rPr>
                <w:rFonts w:ascii="Arial" w:hAnsi="Arial" w:cs="Arial"/>
                <w:sz w:val="20"/>
                <w:szCs w:val="20"/>
                <w:lang w:eastAsia="es-MX"/>
              </w:rPr>
            </w:pPr>
            <w:r w:rsidRPr="00AD62AE">
              <w:rPr>
                <w:rFonts w:ascii="Arial" w:hAnsi="Arial" w:cs="Arial"/>
                <w:sz w:val="20"/>
                <w:szCs w:val="20"/>
                <w:lang w:eastAsia="es-MX"/>
              </w:rPr>
              <w:t>CONSTANTES</w:t>
            </w:r>
          </w:p>
        </w:tc>
        <w:tc>
          <w:tcPr>
            <w:tcW w:w="2154" w:type="pct"/>
          </w:tcPr>
          <w:p w14:paraId="4A1FB907"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 xml:space="preserve">Usar el prefijo “C_” para identificar que se está nombrando un objeto del tipo CONSTANTE (CONSTANT, en inglés), dentro del código de cualquier objeto que usa un lenguaje de programación </w:t>
            </w:r>
            <w:proofErr w:type="spellStart"/>
            <w:r w:rsidRPr="00AD62AE">
              <w:rPr>
                <w:rFonts w:ascii="Arial" w:hAnsi="Arial" w:cs="Arial"/>
                <w:sz w:val="20"/>
                <w:szCs w:val="20"/>
                <w:lang w:eastAsia="es-MX"/>
              </w:rPr>
              <w:t>PLSql</w:t>
            </w:r>
            <w:proofErr w:type="spellEnd"/>
            <w:r w:rsidRPr="00AD62AE">
              <w:rPr>
                <w:rFonts w:ascii="Arial" w:hAnsi="Arial" w:cs="Arial"/>
                <w:sz w:val="20"/>
                <w:szCs w:val="20"/>
                <w:lang w:eastAsia="es-MX"/>
              </w:rPr>
              <w:t xml:space="preserve"> o Java  (procedimientos, funciones).</w:t>
            </w:r>
          </w:p>
          <w:p w14:paraId="3E0A11F1" w14:textId="77777777" w:rsidR="00FB4051" w:rsidRPr="00AD62AE" w:rsidRDefault="00FB4051" w:rsidP="00FB4051">
            <w:pPr>
              <w:jc w:val="both"/>
              <w:rPr>
                <w:rFonts w:ascii="Arial" w:hAnsi="Arial" w:cs="Arial"/>
                <w:sz w:val="20"/>
                <w:szCs w:val="20"/>
              </w:rPr>
            </w:pPr>
            <w:r w:rsidRPr="00AD62AE">
              <w:rPr>
                <w:rFonts w:ascii="Arial" w:hAnsi="Arial" w:cs="Arial"/>
                <w:sz w:val="20"/>
                <w:szCs w:val="20"/>
                <w:lang w:eastAsia="es-MX"/>
              </w:rPr>
              <w:t>Usar las reglas de nombrado de una tabla (excepto la regla de usar el prefijo “TAB_”) para identificar de forma clara el contenido para el que se destina la constante creada, y adicionar este nombre al prefijo “C_”.</w:t>
            </w:r>
          </w:p>
        </w:tc>
        <w:tc>
          <w:tcPr>
            <w:tcW w:w="1807" w:type="pct"/>
            <w:vAlign w:val="center"/>
          </w:tcPr>
          <w:p w14:paraId="235F2092" w14:textId="77777777" w:rsidR="00FB4051" w:rsidRPr="00AD62AE" w:rsidRDefault="00FB4051" w:rsidP="00FB4051">
            <w:pPr>
              <w:rPr>
                <w:rFonts w:ascii="Arial" w:hAnsi="Arial" w:cs="Arial"/>
                <w:sz w:val="20"/>
                <w:szCs w:val="20"/>
              </w:rPr>
            </w:pPr>
            <w:r w:rsidRPr="00AD62AE">
              <w:rPr>
                <w:rFonts w:ascii="Arial" w:hAnsi="Arial" w:cs="Arial"/>
                <w:sz w:val="20"/>
                <w:szCs w:val="20"/>
              </w:rPr>
              <w:t>C_FECHA</w:t>
            </w:r>
          </w:p>
          <w:p w14:paraId="13714899" w14:textId="77777777" w:rsidR="00FB4051" w:rsidRPr="00AD62AE" w:rsidRDefault="00FB4051" w:rsidP="00FB4051">
            <w:pPr>
              <w:rPr>
                <w:rFonts w:ascii="Arial" w:hAnsi="Arial" w:cs="Arial"/>
                <w:sz w:val="20"/>
                <w:szCs w:val="20"/>
              </w:rPr>
            </w:pPr>
            <w:r w:rsidRPr="00AD62AE">
              <w:rPr>
                <w:rFonts w:ascii="Arial" w:hAnsi="Arial" w:cs="Arial"/>
                <w:sz w:val="20"/>
                <w:szCs w:val="20"/>
              </w:rPr>
              <w:t>C_HORA</w:t>
            </w:r>
          </w:p>
          <w:p w14:paraId="7BFADAF6" w14:textId="77777777" w:rsidR="00FB4051" w:rsidRPr="00AD62AE" w:rsidRDefault="00FB4051" w:rsidP="00FB4051">
            <w:pPr>
              <w:rPr>
                <w:rFonts w:ascii="Arial" w:hAnsi="Arial" w:cs="Arial"/>
                <w:sz w:val="20"/>
                <w:szCs w:val="20"/>
              </w:rPr>
            </w:pPr>
            <w:r w:rsidRPr="00AD62AE">
              <w:rPr>
                <w:rFonts w:ascii="Arial" w:hAnsi="Arial" w:cs="Arial"/>
                <w:sz w:val="20"/>
                <w:szCs w:val="20"/>
              </w:rPr>
              <w:t>C_CERO</w:t>
            </w:r>
          </w:p>
        </w:tc>
      </w:tr>
      <w:tr w:rsidR="00AD62AE" w:rsidRPr="00AD62AE" w14:paraId="341CBFE8" w14:textId="77777777" w:rsidTr="00FB4051">
        <w:trPr>
          <w:trHeight w:val="444"/>
          <w:jc w:val="center"/>
        </w:trPr>
        <w:tc>
          <w:tcPr>
            <w:tcW w:w="1038" w:type="pct"/>
            <w:vAlign w:val="center"/>
          </w:tcPr>
          <w:p w14:paraId="151A5899" w14:textId="77777777" w:rsidR="00FB4051" w:rsidRPr="00AD62AE" w:rsidRDefault="00FB4051" w:rsidP="00FB4051">
            <w:pPr>
              <w:rPr>
                <w:rFonts w:ascii="Arial" w:hAnsi="Arial" w:cs="Arial"/>
                <w:sz w:val="20"/>
                <w:szCs w:val="20"/>
                <w:lang w:eastAsia="es-MX"/>
              </w:rPr>
            </w:pPr>
            <w:r w:rsidRPr="00AD62AE">
              <w:rPr>
                <w:rFonts w:ascii="Arial" w:hAnsi="Arial" w:cs="Arial"/>
                <w:sz w:val="20"/>
                <w:szCs w:val="20"/>
                <w:lang w:eastAsia="es-MX"/>
              </w:rPr>
              <w:t>VARIABLES</w:t>
            </w:r>
          </w:p>
        </w:tc>
        <w:tc>
          <w:tcPr>
            <w:tcW w:w="2154" w:type="pct"/>
          </w:tcPr>
          <w:p w14:paraId="2EC5A13A"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 xml:space="preserve">Usar el prefijo “V_” para identificar que se está nombrando un objeto del tipo VARIABLE (VARIABLE, en inglés), dentro del código de cualquier objeto que usa un lenguaje de programación </w:t>
            </w:r>
            <w:proofErr w:type="spellStart"/>
            <w:r w:rsidRPr="00AD62AE">
              <w:rPr>
                <w:rFonts w:ascii="Arial" w:hAnsi="Arial" w:cs="Arial"/>
                <w:sz w:val="20"/>
                <w:szCs w:val="20"/>
                <w:lang w:eastAsia="es-MX"/>
              </w:rPr>
              <w:t>PLSql</w:t>
            </w:r>
            <w:proofErr w:type="spellEnd"/>
            <w:r w:rsidRPr="00AD62AE">
              <w:rPr>
                <w:rFonts w:ascii="Arial" w:hAnsi="Arial" w:cs="Arial"/>
                <w:sz w:val="20"/>
                <w:szCs w:val="20"/>
                <w:lang w:eastAsia="es-MX"/>
              </w:rPr>
              <w:t xml:space="preserve"> o Java  (procedimientos, funciones).</w:t>
            </w:r>
          </w:p>
          <w:p w14:paraId="6EC6F806" w14:textId="77777777" w:rsidR="00FB4051" w:rsidRPr="00AD62AE" w:rsidRDefault="00FB4051" w:rsidP="00FB4051">
            <w:pPr>
              <w:jc w:val="both"/>
              <w:rPr>
                <w:rFonts w:ascii="Arial" w:hAnsi="Arial" w:cs="Arial"/>
                <w:sz w:val="20"/>
                <w:szCs w:val="20"/>
              </w:rPr>
            </w:pPr>
            <w:r w:rsidRPr="00AD62AE">
              <w:rPr>
                <w:rFonts w:ascii="Arial" w:hAnsi="Arial" w:cs="Arial"/>
                <w:sz w:val="20"/>
                <w:szCs w:val="20"/>
                <w:lang w:eastAsia="es-MX"/>
              </w:rPr>
              <w:t>Usar las reglas de nombrado de una tabla (excepto la regla de usar el prefijo “TAB_”) para identificar de forma clara el contenido para el que se destina la variable creada, y adicionar este nombre al prefijo “V_”.</w:t>
            </w:r>
          </w:p>
        </w:tc>
        <w:tc>
          <w:tcPr>
            <w:tcW w:w="1807" w:type="pct"/>
            <w:vAlign w:val="center"/>
          </w:tcPr>
          <w:p w14:paraId="6225E2BB" w14:textId="77777777" w:rsidR="00FB4051" w:rsidRPr="00AD62AE" w:rsidRDefault="00FB4051" w:rsidP="00FB4051">
            <w:pPr>
              <w:rPr>
                <w:rFonts w:ascii="Arial" w:hAnsi="Arial" w:cs="Arial"/>
                <w:sz w:val="20"/>
                <w:szCs w:val="20"/>
              </w:rPr>
            </w:pPr>
            <w:r w:rsidRPr="00AD62AE">
              <w:rPr>
                <w:rFonts w:ascii="Arial" w:hAnsi="Arial" w:cs="Arial"/>
                <w:sz w:val="20"/>
                <w:szCs w:val="20"/>
              </w:rPr>
              <w:t>V_IDENTIFICADOR</w:t>
            </w:r>
          </w:p>
          <w:p w14:paraId="62781725" w14:textId="77777777" w:rsidR="00FB4051" w:rsidRPr="00AD62AE" w:rsidRDefault="00FB4051" w:rsidP="00FB4051">
            <w:pPr>
              <w:rPr>
                <w:rFonts w:ascii="Arial" w:hAnsi="Arial" w:cs="Arial"/>
                <w:sz w:val="20"/>
                <w:szCs w:val="20"/>
              </w:rPr>
            </w:pPr>
            <w:r w:rsidRPr="00AD62AE">
              <w:rPr>
                <w:rFonts w:ascii="Arial" w:hAnsi="Arial" w:cs="Arial"/>
                <w:sz w:val="20"/>
                <w:szCs w:val="20"/>
              </w:rPr>
              <w:t>V_NOMBRE</w:t>
            </w:r>
          </w:p>
        </w:tc>
      </w:tr>
      <w:tr w:rsidR="00AD62AE" w:rsidRPr="00AD62AE" w14:paraId="3453CAB3" w14:textId="77777777" w:rsidTr="00FB4051">
        <w:trPr>
          <w:trHeight w:val="396"/>
          <w:jc w:val="center"/>
        </w:trPr>
        <w:tc>
          <w:tcPr>
            <w:tcW w:w="1038" w:type="pct"/>
            <w:vAlign w:val="center"/>
          </w:tcPr>
          <w:p w14:paraId="4DFAFC79" w14:textId="77777777" w:rsidR="00FB4051" w:rsidRPr="00AD62AE" w:rsidRDefault="00FB4051" w:rsidP="00FB4051">
            <w:pPr>
              <w:rPr>
                <w:rFonts w:ascii="Arial" w:hAnsi="Arial" w:cs="Arial"/>
                <w:sz w:val="20"/>
                <w:szCs w:val="20"/>
                <w:lang w:eastAsia="es-MX"/>
              </w:rPr>
            </w:pPr>
            <w:r w:rsidRPr="00AD62AE">
              <w:rPr>
                <w:rFonts w:ascii="Arial" w:hAnsi="Arial" w:cs="Arial"/>
                <w:sz w:val="20"/>
                <w:szCs w:val="20"/>
                <w:lang w:eastAsia="es-MX"/>
              </w:rPr>
              <w:t>CURSORES</w:t>
            </w:r>
          </w:p>
        </w:tc>
        <w:tc>
          <w:tcPr>
            <w:tcW w:w="2154" w:type="pct"/>
          </w:tcPr>
          <w:p w14:paraId="30B49BF4"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 xml:space="preserve">Usar el prefijo “CUR_” para identificar que se está nombrando un objeto del tipo CURSOR </w:t>
            </w:r>
            <w:r w:rsidRPr="00AD62AE">
              <w:rPr>
                <w:rFonts w:ascii="Arial" w:hAnsi="Arial" w:cs="Arial"/>
                <w:sz w:val="20"/>
                <w:szCs w:val="20"/>
                <w:lang w:eastAsia="es-MX"/>
              </w:rPr>
              <w:lastRenderedPageBreak/>
              <w:t xml:space="preserve">(CURSOR, en inglés), dentro del código de cualquier objeto que usa un lenguaje de programación </w:t>
            </w:r>
            <w:proofErr w:type="spellStart"/>
            <w:r w:rsidRPr="00AD62AE">
              <w:rPr>
                <w:rFonts w:ascii="Arial" w:hAnsi="Arial" w:cs="Arial"/>
                <w:sz w:val="20"/>
                <w:szCs w:val="20"/>
                <w:lang w:eastAsia="es-MX"/>
              </w:rPr>
              <w:t>PLSql</w:t>
            </w:r>
            <w:proofErr w:type="spellEnd"/>
            <w:r w:rsidRPr="00AD62AE">
              <w:rPr>
                <w:rFonts w:ascii="Arial" w:hAnsi="Arial" w:cs="Arial"/>
                <w:sz w:val="20"/>
                <w:szCs w:val="20"/>
                <w:lang w:eastAsia="es-MX"/>
              </w:rPr>
              <w:t xml:space="preserve"> o Java  (procedimientos, funciones).</w:t>
            </w:r>
          </w:p>
          <w:p w14:paraId="1BCFABFF" w14:textId="77777777" w:rsidR="00FB4051" w:rsidRPr="00AD62AE" w:rsidRDefault="00FB4051" w:rsidP="00FB4051">
            <w:pPr>
              <w:jc w:val="both"/>
              <w:rPr>
                <w:rFonts w:ascii="Arial" w:hAnsi="Arial" w:cs="Arial"/>
                <w:sz w:val="20"/>
                <w:szCs w:val="20"/>
              </w:rPr>
            </w:pPr>
            <w:r w:rsidRPr="00AD62AE">
              <w:rPr>
                <w:rFonts w:ascii="Arial" w:hAnsi="Arial" w:cs="Arial"/>
                <w:sz w:val="20"/>
                <w:szCs w:val="20"/>
                <w:lang w:eastAsia="es-MX"/>
              </w:rPr>
              <w:t>Usar las reglas de nombrado de una tabla (excepto la regla de usar el prefijo “TAB_”) para identificar de forma clara el contenido para el que se destina el cursor creado, y adicionar este nombre al prefijo “CUR_”.</w:t>
            </w:r>
          </w:p>
        </w:tc>
        <w:tc>
          <w:tcPr>
            <w:tcW w:w="1807" w:type="pct"/>
            <w:vAlign w:val="center"/>
          </w:tcPr>
          <w:p w14:paraId="09060CA3" w14:textId="77777777" w:rsidR="00FB4051" w:rsidRPr="00AD62AE" w:rsidRDefault="00FB4051" w:rsidP="00FB4051">
            <w:pPr>
              <w:rPr>
                <w:rFonts w:ascii="Arial" w:hAnsi="Arial" w:cs="Arial"/>
                <w:sz w:val="20"/>
                <w:szCs w:val="20"/>
              </w:rPr>
            </w:pPr>
            <w:r w:rsidRPr="00AD62AE">
              <w:rPr>
                <w:rFonts w:ascii="Arial" w:hAnsi="Arial" w:cs="Arial"/>
                <w:sz w:val="20"/>
                <w:szCs w:val="20"/>
              </w:rPr>
              <w:lastRenderedPageBreak/>
              <w:t>CUR_PAISES</w:t>
            </w:r>
          </w:p>
          <w:p w14:paraId="481F8921" w14:textId="77777777" w:rsidR="00FB4051" w:rsidRPr="00AD62AE" w:rsidRDefault="00FB4051" w:rsidP="00FB4051">
            <w:pPr>
              <w:rPr>
                <w:rFonts w:ascii="Arial" w:hAnsi="Arial" w:cs="Arial"/>
                <w:sz w:val="20"/>
                <w:szCs w:val="20"/>
              </w:rPr>
            </w:pPr>
            <w:r w:rsidRPr="00AD62AE">
              <w:rPr>
                <w:rFonts w:ascii="Arial" w:hAnsi="Arial" w:cs="Arial"/>
                <w:sz w:val="20"/>
                <w:szCs w:val="20"/>
              </w:rPr>
              <w:t>CUR_PERSONAS</w:t>
            </w:r>
          </w:p>
          <w:p w14:paraId="7CDC8E80" w14:textId="77777777" w:rsidR="00FB4051" w:rsidRPr="00AD62AE" w:rsidRDefault="00FB4051" w:rsidP="00FB4051">
            <w:pPr>
              <w:rPr>
                <w:rFonts w:ascii="Arial" w:hAnsi="Arial" w:cs="Arial"/>
                <w:sz w:val="20"/>
                <w:szCs w:val="20"/>
              </w:rPr>
            </w:pPr>
            <w:r w:rsidRPr="00AD62AE">
              <w:rPr>
                <w:rFonts w:ascii="Arial" w:hAnsi="Arial" w:cs="Arial"/>
                <w:sz w:val="20"/>
                <w:szCs w:val="20"/>
              </w:rPr>
              <w:lastRenderedPageBreak/>
              <w:t>CUR_VISITAS</w:t>
            </w:r>
          </w:p>
        </w:tc>
      </w:tr>
      <w:tr w:rsidR="00AD62AE" w:rsidRPr="00AD62AE" w14:paraId="3A61B455" w14:textId="77777777" w:rsidTr="00FB4051">
        <w:trPr>
          <w:trHeight w:val="396"/>
          <w:jc w:val="center"/>
        </w:trPr>
        <w:tc>
          <w:tcPr>
            <w:tcW w:w="1038" w:type="pct"/>
            <w:vAlign w:val="center"/>
          </w:tcPr>
          <w:p w14:paraId="0D93F4CB" w14:textId="77777777" w:rsidR="00FB4051" w:rsidRPr="00AD62AE" w:rsidRDefault="00FB4051" w:rsidP="00FB4051">
            <w:pPr>
              <w:rPr>
                <w:rFonts w:ascii="Arial" w:hAnsi="Arial" w:cs="Arial"/>
                <w:sz w:val="20"/>
                <w:szCs w:val="20"/>
                <w:lang w:eastAsia="es-MX"/>
              </w:rPr>
            </w:pPr>
            <w:r w:rsidRPr="00AD62AE">
              <w:rPr>
                <w:rFonts w:ascii="Arial" w:hAnsi="Arial" w:cs="Arial"/>
                <w:sz w:val="20"/>
                <w:szCs w:val="20"/>
                <w:lang w:eastAsia="es-MX"/>
              </w:rPr>
              <w:lastRenderedPageBreak/>
              <w:t>EXCEPCIONES</w:t>
            </w:r>
          </w:p>
        </w:tc>
        <w:tc>
          <w:tcPr>
            <w:tcW w:w="2154" w:type="pct"/>
          </w:tcPr>
          <w:p w14:paraId="0022D954" w14:textId="77777777" w:rsidR="00FB4051" w:rsidRPr="00AD62AE" w:rsidRDefault="00FB4051" w:rsidP="00FB4051">
            <w:pPr>
              <w:jc w:val="both"/>
              <w:rPr>
                <w:rFonts w:ascii="Arial" w:hAnsi="Arial" w:cs="Arial"/>
                <w:sz w:val="20"/>
                <w:szCs w:val="20"/>
                <w:lang w:eastAsia="es-MX"/>
              </w:rPr>
            </w:pPr>
            <w:r w:rsidRPr="00AD62AE">
              <w:rPr>
                <w:rFonts w:ascii="Arial" w:hAnsi="Arial" w:cs="Arial"/>
                <w:sz w:val="20"/>
                <w:szCs w:val="20"/>
                <w:lang w:eastAsia="es-MX"/>
              </w:rPr>
              <w:t xml:space="preserve">Usar el prefijo “E_” para identificar que se está nombrando un objeto del tipo EXCEPCION (EXCEPTION, en inglés), dentro del código de cualquier objeto que usa un lenguaje de programación </w:t>
            </w:r>
            <w:proofErr w:type="spellStart"/>
            <w:r w:rsidRPr="00AD62AE">
              <w:rPr>
                <w:rFonts w:ascii="Arial" w:hAnsi="Arial" w:cs="Arial"/>
                <w:sz w:val="20"/>
                <w:szCs w:val="20"/>
                <w:lang w:eastAsia="es-MX"/>
              </w:rPr>
              <w:t>PLSql</w:t>
            </w:r>
            <w:proofErr w:type="spellEnd"/>
            <w:r w:rsidRPr="00AD62AE">
              <w:rPr>
                <w:rFonts w:ascii="Arial" w:hAnsi="Arial" w:cs="Arial"/>
                <w:sz w:val="20"/>
                <w:szCs w:val="20"/>
                <w:lang w:eastAsia="es-MX"/>
              </w:rPr>
              <w:t xml:space="preserve"> o Java  (procedimientos, funciones).</w:t>
            </w:r>
          </w:p>
          <w:p w14:paraId="53F82D3A" w14:textId="77777777" w:rsidR="00FB4051" w:rsidRPr="00AD62AE" w:rsidRDefault="00FB4051" w:rsidP="00FB4051">
            <w:pPr>
              <w:jc w:val="both"/>
              <w:rPr>
                <w:rFonts w:ascii="Arial" w:hAnsi="Arial" w:cs="Arial"/>
                <w:sz w:val="20"/>
                <w:szCs w:val="20"/>
              </w:rPr>
            </w:pPr>
            <w:r w:rsidRPr="00AD62AE">
              <w:rPr>
                <w:rFonts w:ascii="Arial" w:hAnsi="Arial" w:cs="Arial"/>
                <w:sz w:val="20"/>
                <w:szCs w:val="20"/>
                <w:lang w:eastAsia="es-MX"/>
              </w:rPr>
              <w:t>Usar las reglas de nombrado de una tabla (excepto la regla de usar el prefijo “TAB_”) para identificar de forma clara el contenido para el que se destina la excepción creada, y adicionar este nombre al prefijo “E_”.</w:t>
            </w:r>
          </w:p>
        </w:tc>
        <w:tc>
          <w:tcPr>
            <w:tcW w:w="1807" w:type="pct"/>
            <w:vAlign w:val="center"/>
          </w:tcPr>
          <w:p w14:paraId="72EBEF5F" w14:textId="77777777" w:rsidR="00FB4051" w:rsidRPr="00AD62AE" w:rsidRDefault="00FB4051" w:rsidP="00FB4051">
            <w:pPr>
              <w:rPr>
                <w:rFonts w:ascii="Arial" w:hAnsi="Arial" w:cs="Arial"/>
                <w:sz w:val="20"/>
                <w:szCs w:val="20"/>
              </w:rPr>
            </w:pPr>
            <w:r w:rsidRPr="00AD62AE">
              <w:rPr>
                <w:rFonts w:ascii="Arial" w:hAnsi="Arial" w:cs="Arial"/>
                <w:sz w:val="20"/>
                <w:szCs w:val="20"/>
              </w:rPr>
              <w:t>E_ERROR_GENERAL</w:t>
            </w:r>
          </w:p>
          <w:p w14:paraId="604B0DEA" w14:textId="77777777" w:rsidR="00FB4051" w:rsidRPr="00AD62AE" w:rsidRDefault="00FB4051" w:rsidP="00FB4051">
            <w:pPr>
              <w:rPr>
                <w:rFonts w:ascii="Arial" w:hAnsi="Arial" w:cs="Arial"/>
                <w:sz w:val="20"/>
                <w:szCs w:val="20"/>
              </w:rPr>
            </w:pPr>
            <w:r w:rsidRPr="00AD62AE">
              <w:rPr>
                <w:rFonts w:ascii="Arial" w:hAnsi="Arial" w:cs="Arial"/>
                <w:sz w:val="20"/>
                <w:szCs w:val="20"/>
              </w:rPr>
              <w:t>E_ERROR_RN1</w:t>
            </w:r>
          </w:p>
        </w:tc>
      </w:tr>
    </w:tbl>
    <w:p w14:paraId="514FF10D" w14:textId="77777777" w:rsidR="00FB4051" w:rsidRPr="00AD62AE" w:rsidRDefault="00FB4051" w:rsidP="00FB4051">
      <w:pPr>
        <w:pStyle w:val="NoSpacing"/>
        <w:rPr>
          <w:rFonts w:ascii="Arial" w:hAnsi="Arial" w:cs="Arial"/>
          <w:sz w:val="20"/>
          <w:szCs w:val="20"/>
        </w:rPr>
      </w:pPr>
    </w:p>
    <w:p w14:paraId="02DF6734" w14:textId="77777777" w:rsidR="00FB4051" w:rsidRPr="00AD62AE" w:rsidRDefault="00FB4051" w:rsidP="00FB4051">
      <w:pPr>
        <w:pStyle w:val="NoSpacing"/>
        <w:rPr>
          <w:rFonts w:ascii="Arial" w:hAnsi="Arial" w:cs="Arial"/>
          <w:sz w:val="20"/>
          <w:szCs w:val="20"/>
        </w:rPr>
      </w:pPr>
    </w:p>
    <w:p w14:paraId="4F86E372" w14:textId="08FA4914" w:rsidR="00FB4051" w:rsidRPr="00AD62AE" w:rsidRDefault="0065401C" w:rsidP="0065401C">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185" w:name="_Toc406598122"/>
      <w:bookmarkStart w:id="186" w:name="_Toc496502318"/>
      <w:bookmarkStart w:id="187" w:name="_Toc107952304"/>
      <w:r w:rsidRPr="00AD62AE">
        <w:rPr>
          <w:rFonts w:ascii="Arial" w:eastAsia="Times New Roman" w:hAnsi="Arial" w:cs="Arial"/>
          <w:b/>
          <w:color w:val="auto"/>
          <w:sz w:val="20"/>
          <w:szCs w:val="20"/>
          <w:lang w:eastAsia="ar-SA"/>
        </w:rPr>
        <w:t>DOCUMENTACIÓN DE OBJETOS SOBRE LA BASE DE DATOS</w:t>
      </w:r>
      <w:bookmarkEnd w:id="185"/>
      <w:bookmarkEnd w:id="186"/>
      <w:bookmarkEnd w:id="187"/>
    </w:p>
    <w:p w14:paraId="04D0770B" w14:textId="77777777" w:rsidR="00FB4051" w:rsidRPr="00AD62AE" w:rsidRDefault="00FB4051" w:rsidP="00FB4051">
      <w:pPr>
        <w:pStyle w:val="GELParrafo"/>
        <w:rPr>
          <w:rFonts w:cs="Arial"/>
          <w:sz w:val="20"/>
          <w:szCs w:val="20"/>
          <w:lang w:val="es-CO"/>
        </w:rPr>
      </w:pPr>
      <w:r w:rsidRPr="00AD62AE">
        <w:rPr>
          <w:rFonts w:cs="Arial"/>
          <w:sz w:val="20"/>
          <w:szCs w:val="20"/>
          <w:lang w:val="es-CO"/>
        </w:rPr>
        <w:t>Es necesario mantener documentado el esquema a utilizar de la base de datos, describiendo con claridad los objetos de este esquema de forma tal que sea de fácil entendimiento tanto para los desarrolladores, como para cualquier persona técnica que requiera hacer uso de dicho esquema, para cumplir con esta recomendación se recomienda al desarrollador de base de datos documentar los objetos que implemente incluyendo una breve descripción que explique el objetivo del campo u elemento creado.  Se recomienda que esta documentación se incluya directamente en el motor de base de datos de manera que, posteriormente, se pueda generar el diccionario de datos de manera automática haciendo uso de alguna herramienta diseñada para tal fin.</w:t>
      </w:r>
    </w:p>
    <w:p w14:paraId="4C739752" w14:textId="77777777" w:rsidR="00FB4051" w:rsidRPr="00AD62AE" w:rsidRDefault="00FB4051" w:rsidP="00FB4051">
      <w:pPr>
        <w:pStyle w:val="GELParrafo"/>
        <w:rPr>
          <w:rFonts w:cs="Arial"/>
          <w:sz w:val="20"/>
          <w:szCs w:val="20"/>
          <w:lang w:val="es-CO"/>
        </w:rPr>
      </w:pPr>
      <w:r w:rsidRPr="00AD62AE">
        <w:rPr>
          <w:rFonts w:cs="Arial"/>
          <w:sz w:val="20"/>
          <w:szCs w:val="20"/>
          <w:lang w:val="es-CO"/>
        </w:rPr>
        <w:t>Para la documentación de los objetos de base de datos como TABLAS, VISTAS y COLUMNAS, usar las sentencias COMMENT ON TABLE, COMMENT ON VIEW, y COMMENT ON COLUMN, para documentar a nivel de base de datos el contenido de cada uno de estos objetos.</w:t>
      </w:r>
    </w:p>
    <w:p w14:paraId="0980F2B8" w14:textId="77777777" w:rsidR="00FB4051" w:rsidRPr="00AD62AE" w:rsidRDefault="00FB4051" w:rsidP="00FB4051">
      <w:pPr>
        <w:pStyle w:val="GELParrafo"/>
        <w:rPr>
          <w:rFonts w:cs="Arial"/>
          <w:sz w:val="20"/>
          <w:szCs w:val="20"/>
          <w:lang w:val="es-CO"/>
        </w:rPr>
      </w:pPr>
      <w:r w:rsidRPr="00AD62AE">
        <w:rPr>
          <w:rFonts w:cs="Arial"/>
          <w:sz w:val="20"/>
          <w:szCs w:val="20"/>
          <w:lang w:val="es-CO"/>
        </w:rPr>
        <w:t>Para la documentación de los objetos almacenados como PROCEDIMIENTOS, FUNCIONES y PAQUETES, usar el encabezado siguiente para documentar la a nivel de base de datos los aspectos como descripción, autor, fecha de creación, parámetros y bitácora de cambios.</w:t>
      </w:r>
    </w:p>
    <w:p w14:paraId="32EC2CB9" w14:textId="77777777" w:rsidR="00FB4051" w:rsidRPr="00AD62AE" w:rsidRDefault="00FB4051" w:rsidP="00FB4051">
      <w:pPr>
        <w:pStyle w:val="GELParrafo"/>
        <w:rPr>
          <w:rFonts w:cs="Arial"/>
          <w:sz w:val="20"/>
          <w:szCs w:val="20"/>
          <w:lang w:val="es-CO"/>
        </w:rPr>
      </w:pPr>
    </w:p>
    <w:p w14:paraId="297C91AC" w14:textId="77777777" w:rsidR="00FB4051" w:rsidRPr="00AD62AE" w:rsidRDefault="00FB4051" w:rsidP="00FB4051">
      <w:pPr>
        <w:pStyle w:val="GELParrafo"/>
        <w:spacing w:before="0" w:line="240" w:lineRule="atLeast"/>
        <w:ind w:left="708"/>
        <w:rPr>
          <w:rFonts w:cs="Arial"/>
          <w:b/>
          <w:sz w:val="20"/>
          <w:szCs w:val="20"/>
          <w:lang w:val="es-CO"/>
        </w:rPr>
      </w:pPr>
      <w:r w:rsidRPr="00AD62AE">
        <w:rPr>
          <w:rFonts w:cs="Arial"/>
          <w:b/>
          <w:sz w:val="20"/>
          <w:szCs w:val="20"/>
          <w:lang w:val="es-CO"/>
        </w:rPr>
        <w:t>/*******************************************************************************</w:t>
      </w:r>
    </w:p>
    <w:p w14:paraId="2AED2C82" w14:textId="77777777" w:rsidR="00FB4051" w:rsidRPr="00AD62AE" w:rsidRDefault="00FB4051" w:rsidP="00FB4051">
      <w:pPr>
        <w:pStyle w:val="GELParrafo"/>
        <w:spacing w:before="0" w:line="240" w:lineRule="atLeast"/>
        <w:ind w:left="708"/>
        <w:rPr>
          <w:rFonts w:cs="Arial"/>
          <w:b/>
          <w:sz w:val="20"/>
          <w:szCs w:val="20"/>
          <w:lang w:val="es-CO"/>
        </w:rPr>
      </w:pPr>
      <w:r w:rsidRPr="00AD62AE">
        <w:rPr>
          <w:rFonts w:cs="Arial"/>
          <w:b/>
          <w:sz w:val="20"/>
          <w:szCs w:val="20"/>
          <w:lang w:val="es-CO"/>
        </w:rPr>
        <w:t>DESCRIPCION: Descripción de la funcionalidad del PAQUETE/PROCEDIMIENTO/FUNCION</w:t>
      </w:r>
    </w:p>
    <w:p w14:paraId="67D13378" w14:textId="77777777" w:rsidR="00FB4051" w:rsidRPr="00AD62AE" w:rsidRDefault="00FB4051" w:rsidP="00FB4051">
      <w:pPr>
        <w:pStyle w:val="GELParrafo"/>
        <w:spacing w:before="0" w:line="240" w:lineRule="atLeast"/>
        <w:ind w:left="708"/>
        <w:rPr>
          <w:rFonts w:cs="Arial"/>
          <w:b/>
          <w:sz w:val="20"/>
          <w:szCs w:val="20"/>
          <w:lang w:val="es-CO"/>
        </w:rPr>
      </w:pPr>
      <w:r w:rsidRPr="00AD62AE">
        <w:rPr>
          <w:rFonts w:cs="Arial"/>
          <w:b/>
          <w:sz w:val="20"/>
          <w:szCs w:val="20"/>
          <w:lang w:val="es-CO"/>
        </w:rPr>
        <w:lastRenderedPageBreak/>
        <w:t>AUTOR: nombres y apellidos</w:t>
      </w:r>
    </w:p>
    <w:p w14:paraId="5FB05DEE" w14:textId="77777777" w:rsidR="00FB4051" w:rsidRPr="00AD62AE" w:rsidRDefault="00FB4051" w:rsidP="00FB4051">
      <w:pPr>
        <w:pStyle w:val="GELParrafo"/>
        <w:spacing w:before="0" w:line="240" w:lineRule="atLeast"/>
        <w:ind w:left="708"/>
        <w:rPr>
          <w:rFonts w:cs="Arial"/>
          <w:b/>
          <w:sz w:val="20"/>
          <w:szCs w:val="20"/>
          <w:lang w:val="es-CO"/>
        </w:rPr>
      </w:pPr>
      <w:r w:rsidRPr="00AD62AE">
        <w:rPr>
          <w:rFonts w:cs="Arial"/>
          <w:b/>
          <w:sz w:val="20"/>
          <w:szCs w:val="20"/>
          <w:lang w:val="es-CO"/>
        </w:rPr>
        <w:t>FECHA: DD/MM/AAAA</w:t>
      </w:r>
    </w:p>
    <w:p w14:paraId="0C105D6A" w14:textId="77777777" w:rsidR="00FB4051" w:rsidRPr="00AD62AE" w:rsidRDefault="00FB4051" w:rsidP="00FB4051">
      <w:pPr>
        <w:pStyle w:val="GELParrafo"/>
        <w:spacing w:before="0" w:line="240" w:lineRule="atLeast"/>
        <w:ind w:left="708"/>
        <w:rPr>
          <w:rFonts w:cs="Arial"/>
          <w:b/>
          <w:sz w:val="20"/>
          <w:szCs w:val="20"/>
          <w:lang w:val="es-CO"/>
        </w:rPr>
      </w:pPr>
    </w:p>
    <w:p w14:paraId="6ADC58D6" w14:textId="77777777" w:rsidR="00FB4051" w:rsidRPr="00AD62AE" w:rsidRDefault="00FB4051" w:rsidP="00FB4051">
      <w:pPr>
        <w:pStyle w:val="GELParrafo"/>
        <w:spacing w:before="0" w:line="240" w:lineRule="atLeast"/>
        <w:ind w:left="708"/>
        <w:rPr>
          <w:rFonts w:cs="Arial"/>
          <w:b/>
          <w:sz w:val="20"/>
          <w:szCs w:val="20"/>
          <w:lang w:val="es-CO"/>
        </w:rPr>
      </w:pPr>
      <w:r w:rsidRPr="00AD62AE">
        <w:rPr>
          <w:rFonts w:cs="Arial"/>
          <w:b/>
          <w:sz w:val="20"/>
          <w:szCs w:val="20"/>
          <w:lang w:val="es-CO"/>
        </w:rPr>
        <w:t>MODIFICACIONES:</w:t>
      </w:r>
    </w:p>
    <w:p w14:paraId="224905D3" w14:textId="77777777" w:rsidR="00FB4051" w:rsidRPr="00AD62AE" w:rsidRDefault="00FB4051" w:rsidP="00FB4051">
      <w:pPr>
        <w:pStyle w:val="GELParrafo"/>
        <w:spacing w:before="0" w:line="240" w:lineRule="atLeast"/>
        <w:ind w:left="708"/>
        <w:rPr>
          <w:rFonts w:cs="Arial"/>
          <w:b/>
          <w:sz w:val="20"/>
          <w:szCs w:val="20"/>
          <w:lang w:val="es-CO"/>
        </w:rPr>
      </w:pPr>
      <w:r w:rsidRPr="00AD62AE">
        <w:rPr>
          <w:rFonts w:cs="Arial"/>
          <w:b/>
          <w:sz w:val="20"/>
          <w:szCs w:val="20"/>
          <w:lang w:val="es-CO"/>
        </w:rPr>
        <w:t>DESCRIPCION: Descripción del cambio realizado</w:t>
      </w:r>
    </w:p>
    <w:p w14:paraId="667141B2" w14:textId="77777777" w:rsidR="00FB4051" w:rsidRPr="00AD62AE" w:rsidRDefault="00FB4051" w:rsidP="00FB4051">
      <w:pPr>
        <w:pStyle w:val="GELParrafo"/>
        <w:spacing w:before="0" w:line="240" w:lineRule="atLeast"/>
        <w:ind w:left="708"/>
        <w:rPr>
          <w:rFonts w:cs="Arial"/>
          <w:b/>
          <w:sz w:val="20"/>
          <w:szCs w:val="20"/>
          <w:lang w:val="es-CO"/>
        </w:rPr>
      </w:pPr>
      <w:r w:rsidRPr="00AD62AE">
        <w:rPr>
          <w:rFonts w:cs="Arial"/>
          <w:b/>
          <w:sz w:val="20"/>
          <w:szCs w:val="20"/>
          <w:lang w:val="es-CO"/>
        </w:rPr>
        <w:tab/>
      </w:r>
      <w:r w:rsidRPr="00AD62AE">
        <w:rPr>
          <w:rFonts w:cs="Arial"/>
          <w:b/>
          <w:sz w:val="20"/>
          <w:szCs w:val="20"/>
          <w:lang w:val="es-CO"/>
        </w:rPr>
        <w:tab/>
        <w:t xml:space="preserve">     (Adicionar comentario con fecha de la modificación en la sección </w:t>
      </w:r>
    </w:p>
    <w:p w14:paraId="21F245E6" w14:textId="77777777" w:rsidR="00FB4051" w:rsidRPr="00AD62AE" w:rsidRDefault="00FB4051" w:rsidP="00FB4051">
      <w:pPr>
        <w:pStyle w:val="GELParrafo"/>
        <w:spacing w:before="0" w:line="240" w:lineRule="atLeast"/>
        <w:ind w:left="708"/>
        <w:rPr>
          <w:rFonts w:cs="Arial"/>
          <w:b/>
          <w:sz w:val="20"/>
          <w:szCs w:val="20"/>
          <w:lang w:val="es-CO"/>
        </w:rPr>
      </w:pPr>
      <w:r w:rsidRPr="00AD62AE">
        <w:rPr>
          <w:rFonts w:cs="Arial"/>
          <w:b/>
          <w:sz w:val="20"/>
          <w:szCs w:val="20"/>
          <w:lang w:val="es-CO"/>
        </w:rPr>
        <w:tab/>
      </w:r>
      <w:r w:rsidRPr="00AD62AE">
        <w:rPr>
          <w:rFonts w:cs="Arial"/>
          <w:b/>
          <w:sz w:val="20"/>
          <w:szCs w:val="20"/>
          <w:lang w:val="es-CO"/>
        </w:rPr>
        <w:tab/>
      </w:r>
      <w:r w:rsidRPr="00AD62AE">
        <w:rPr>
          <w:rFonts w:cs="Arial"/>
          <w:b/>
          <w:sz w:val="20"/>
          <w:szCs w:val="20"/>
          <w:lang w:val="es-CO"/>
        </w:rPr>
        <w:tab/>
        <w:t xml:space="preserve"> del código en donde se haya realizado la modificación)</w:t>
      </w:r>
    </w:p>
    <w:p w14:paraId="6670422C" w14:textId="77777777" w:rsidR="00FB4051" w:rsidRPr="00AD62AE" w:rsidRDefault="00FB4051" w:rsidP="00FB4051">
      <w:pPr>
        <w:pStyle w:val="GELParrafo"/>
        <w:spacing w:before="0" w:line="240" w:lineRule="atLeast"/>
        <w:ind w:left="708"/>
        <w:rPr>
          <w:rFonts w:cs="Arial"/>
          <w:b/>
          <w:sz w:val="20"/>
          <w:szCs w:val="20"/>
          <w:lang w:val="es-CO"/>
        </w:rPr>
      </w:pPr>
      <w:r w:rsidRPr="00AD62AE">
        <w:rPr>
          <w:rFonts w:cs="Arial"/>
          <w:b/>
          <w:sz w:val="20"/>
          <w:szCs w:val="20"/>
          <w:lang w:val="es-CO"/>
        </w:rPr>
        <w:t>AUTOR: nombres y apellidos</w:t>
      </w:r>
    </w:p>
    <w:p w14:paraId="7BA785F8" w14:textId="77777777" w:rsidR="00FB4051" w:rsidRPr="00AD62AE" w:rsidRDefault="00FB4051" w:rsidP="00FB4051">
      <w:pPr>
        <w:pStyle w:val="GELParrafo"/>
        <w:spacing w:before="0" w:line="240" w:lineRule="atLeast"/>
        <w:ind w:left="708"/>
        <w:rPr>
          <w:rFonts w:cs="Arial"/>
          <w:b/>
          <w:sz w:val="20"/>
          <w:szCs w:val="20"/>
          <w:lang w:val="es-CO"/>
        </w:rPr>
      </w:pPr>
      <w:r w:rsidRPr="00AD62AE">
        <w:rPr>
          <w:rFonts w:cs="Arial"/>
          <w:b/>
          <w:sz w:val="20"/>
          <w:szCs w:val="20"/>
          <w:lang w:val="es-CO"/>
        </w:rPr>
        <w:t>FECHA: DD/MM/AAAA</w:t>
      </w:r>
    </w:p>
    <w:p w14:paraId="64CB8230" w14:textId="77777777" w:rsidR="00FB4051" w:rsidRPr="00AD62AE" w:rsidRDefault="00FB4051" w:rsidP="00FB4051">
      <w:pPr>
        <w:pStyle w:val="GELParrafo"/>
        <w:spacing w:before="0" w:line="240" w:lineRule="atLeast"/>
        <w:ind w:left="708"/>
        <w:rPr>
          <w:rFonts w:cs="Arial"/>
          <w:b/>
          <w:sz w:val="20"/>
          <w:szCs w:val="20"/>
          <w:lang w:val="es-CO"/>
        </w:rPr>
      </w:pPr>
      <w:r w:rsidRPr="00AD62AE">
        <w:rPr>
          <w:rFonts w:cs="Arial"/>
          <w:b/>
          <w:sz w:val="20"/>
          <w:szCs w:val="20"/>
          <w:lang w:val="es-CO"/>
        </w:rPr>
        <w:t>*******************************************************************************/</w:t>
      </w:r>
    </w:p>
    <w:p w14:paraId="6E4E5875" w14:textId="77777777" w:rsidR="00FB4051" w:rsidRPr="00AD62AE" w:rsidRDefault="00FB4051" w:rsidP="00FB4051">
      <w:pPr>
        <w:pStyle w:val="GELParrafo"/>
        <w:rPr>
          <w:rFonts w:cs="Arial"/>
          <w:sz w:val="20"/>
          <w:szCs w:val="20"/>
          <w:lang w:val="es-CO"/>
        </w:rPr>
      </w:pPr>
    </w:p>
    <w:p w14:paraId="4EA4655B" w14:textId="77777777" w:rsidR="00FB4051" w:rsidRPr="00AD62AE" w:rsidRDefault="00FB4051" w:rsidP="00FB4051">
      <w:pPr>
        <w:pStyle w:val="GELParrafo"/>
        <w:rPr>
          <w:rFonts w:cs="Arial"/>
          <w:sz w:val="20"/>
          <w:szCs w:val="20"/>
          <w:lang w:val="es-CO"/>
        </w:rPr>
      </w:pPr>
      <w:r w:rsidRPr="00AD62AE">
        <w:rPr>
          <w:rFonts w:cs="Arial"/>
          <w:sz w:val="20"/>
          <w:szCs w:val="20"/>
          <w:lang w:val="es-CO"/>
        </w:rPr>
        <w:t xml:space="preserve">Dentro del código de los objetos almacenados como PROCEDIMIENTOS, FUNCIONES y PAQUETES, usar la nomenclatura de comentarios </w:t>
      </w:r>
      <w:proofErr w:type="spellStart"/>
      <w:r w:rsidRPr="00AD62AE">
        <w:rPr>
          <w:rFonts w:cs="Arial"/>
          <w:sz w:val="20"/>
          <w:szCs w:val="20"/>
          <w:lang w:val="es-CO"/>
        </w:rPr>
        <w:t>multilinea</w:t>
      </w:r>
      <w:proofErr w:type="spellEnd"/>
      <w:r w:rsidRPr="00AD62AE">
        <w:rPr>
          <w:rFonts w:cs="Arial"/>
          <w:sz w:val="20"/>
          <w:szCs w:val="20"/>
          <w:lang w:val="es-CO"/>
        </w:rPr>
        <w:t xml:space="preserve"> (/* comentario de varias líneas */) y de línea simple (-- comentario de una sola línea).</w:t>
      </w:r>
    </w:p>
    <w:p w14:paraId="13D140C8" w14:textId="77777777" w:rsidR="00FB4051" w:rsidRPr="00AD62AE" w:rsidRDefault="00FB4051" w:rsidP="00FB4051">
      <w:pPr>
        <w:pStyle w:val="GELParrafo"/>
        <w:spacing w:before="0" w:line="240" w:lineRule="atLeast"/>
        <w:rPr>
          <w:rFonts w:cs="Arial"/>
          <w:sz w:val="20"/>
          <w:szCs w:val="20"/>
          <w:lang w:val="es-CO"/>
        </w:rPr>
      </w:pPr>
    </w:p>
    <w:p w14:paraId="5DAF01A3" w14:textId="319FA040" w:rsidR="00FB4051" w:rsidRPr="00AD62AE" w:rsidRDefault="0065401C" w:rsidP="0065401C">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188" w:name="_Toc406598123"/>
      <w:bookmarkStart w:id="189" w:name="_Toc496502319"/>
      <w:bookmarkStart w:id="190" w:name="_Toc107952305"/>
      <w:r w:rsidRPr="00AD62AE">
        <w:rPr>
          <w:rFonts w:ascii="Arial" w:eastAsia="Times New Roman" w:hAnsi="Arial" w:cs="Arial"/>
          <w:b/>
          <w:color w:val="auto"/>
          <w:sz w:val="20"/>
          <w:szCs w:val="20"/>
          <w:lang w:eastAsia="ar-SA"/>
        </w:rPr>
        <w:t>ASPECTOS DE SEGURIDAD DE LA BASE DE DATOS</w:t>
      </w:r>
      <w:bookmarkEnd w:id="188"/>
      <w:bookmarkEnd w:id="189"/>
      <w:bookmarkEnd w:id="190"/>
      <w:r w:rsidRPr="00AD62AE">
        <w:rPr>
          <w:rFonts w:ascii="Arial" w:eastAsia="Times New Roman" w:hAnsi="Arial" w:cs="Arial"/>
          <w:b/>
          <w:color w:val="auto"/>
          <w:sz w:val="20"/>
          <w:szCs w:val="20"/>
          <w:lang w:eastAsia="ar-SA"/>
        </w:rPr>
        <w:tab/>
      </w:r>
    </w:p>
    <w:p w14:paraId="1DDEA0E9" w14:textId="77777777" w:rsidR="00FB4051" w:rsidRPr="00AD62AE" w:rsidRDefault="00FB4051" w:rsidP="00FB4051">
      <w:pPr>
        <w:pStyle w:val="GELParrafo"/>
        <w:rPr>
          <w:rFonts w:cs="Arial"/>
          <w:sz w:val="20"/>
          <w:szCs w:val="20"/>
          <w:lang w:val="es-CO"/>
        </w:rPr>
      </w:pPr>
      <w:r w:rsidRPr="00AD62AE">
        <w:rPr>
          <w:rFonts w:cs="Arial"/>
          <w:sz w:val="20"/>
          <w:szCs w:val="20"/>
          <w:lang w:val="es-CO"/>
        </w:rPr>
        <w:t xml:space="preserve">La seguridad es unos de los aspectos más importantes y para el componente de base de datos es necesario definir y procurar un estándar o lineamiento que permita certificar un nivel de seguridad requerido </w:t>
      </w:r>
      <w:proofErr w:type="gramStart"/>
      <w:r w:rsidRPr="00AD62AE">
        <w:rPr>
          <w:rFonts w:cs="Arial"/>
          <w:sz w:val="20"/>
          <w:szCs w:val="20"/>
          <w:lang w:val="es-CO"/>
        </w:rPr>
        <w:t>de acuerdo a</w:t>
      </w:r>
      <w:proofErr w:type="gramEnd"/>
      <w:r w:rsidRPr="00AD62AE">
        <w:rPr>
          <w:rFonts w:cs="Arial"/>
          <w:sz w:val="20"/>
          <w:szCs w:val="20"/>
          <w:lang w:val="es-CO"/>
        </w:rPr>
        <w:t xml:space="preserve"> estándares de modelamiento y desarrollo de base de datos, particularmente para </w:t>
      </w:r>
      <w:proofErr w:type="spellStart"/>
      <w:r w:rsidRPr="00AD62AE">
        <w:rPr>
          <w:rFonts w:cs="Arial"/>
          <w:sz w:val="20"/>
          <w:szCs w:val="20"/>
          <w:lang w:val="es-CO"/>
        </w:rPr>
        <w:t>SigUMV</w:t>
      </w:r>
      <w:proofErr w:type="spellEnd"/>
      <w:r w:rsidRPr="00AD62AE">
        <w:rPr>
          <w:rFonts w:cs="Arial"/>
          <w:sz w:val="20"/>
          <w:szCs w:val="20"/>
          <w:lang w:val="es-CO"/>
        </w:rPr>
        <w:t xml:space="preserve"> se debe procurar llevar a cabo los siguientes lineamientos.</w:t>
      </w:r>
    </w:p>
    <w:p w14:paraId="00CFC432" w14:textId="77777777" w:rsidR="00FB4051" w:rsidRPr="00AD62AE" w:rsidRDefault="00FB4051" w:rsidP="00C11AF4">
      <w:pPr>
        <w:pStyle w:val="GELParrafo"/>
        <w:numPr>
          <w:ilvl w:val="0"/>
          <w:numId w:val="39"/>
        </w:numPr>
        <w:rPr>
          <w:rFonts w:cs="Arial"/>
          <w:sz w:val="20"/>
          <w:szCs w:val="20"/>
          <w:lang w:val="es-CO"/>
        </w:rPr>
      </w:pPr>
      <w:r w:rsidRPr="00AD62AE">
        <w:rPr>
          <w:rFonts w:cs="Arial"/>
          <w:sz w:val="20"/>
          <w:szCs w:val="20"/>
          <w:lang w:val="es-CO"/>
        </w:rPr>
        <w:t>Cada usuario debe utilizar los mínimos privilegios que les otorgue el DBA. Los necesarios para desempeñar su función.</w:t>
      </w:r>
    </w:p>
    <w:p w14:paraId="3DA65275" w14:textId="77777777" w:rsidR="00FB4051" w:rsidRPr="00AD62AE" w:rsidRDefault="00FB4051" w:rsidP="00C11AF4">
      <w:pPr>
        <w:pStyle w:val="GELParrafo"/>
        <w:numPr>
          <w:ilvl w:val="0"/>
          <w:numId w:val="39"/>
        </w:numPr>
        <w:rPr>
          <w:rFonts w:cs="Arial"/>
          <w:sz w:val="20"/>
          <w:szCs w:val="20"/>
          <w:lang w:val="es-CO"/>
        </w:rPr>
      </w:pPr>
      <w:r w:rsidRPr="00AD62AE">
        <w:rPr>
          <w:rFonts w:cs="Arial"/>
          <w:sz w:val="20"/>
          <w:szCs w:val="20"/>
          <w:lang w:val="es-CO"/>
        </w:rPr>
        <w:t>Exigir políticas estrictas en las contraseñas de los esquemas, así como los usuarios SYS y SYSTEM.</w:t>
      </w:r>
    </w:p>
    <w:p w14:paraId="30B6375C" w14:textId="77777777" w:rsidR="00FB4051" w:rsidRPr="00AD62AE" w:rsidRDefault="00FB4051" w:rsidP="00C11AF4">
      <w:pPr>
        <w:pStyle w:val="GELParrafo"/>
        <w:numPr>
          <w:ilvl w:val="0"/>
          <w:numId w:val="39"/>
        </w:numPr>
        <w:rPr>
          <w:rFonts w:cs="Arial"/>
          <w:sz w:val="20"/>
          <w:szCs w:val="20"/>
          <w:lang w:val="es-CO"/>
        </w:rPr>
      </w:pPr>
      <w:r w:rsidRPr="00AD62AE">
        <w:rPr>
          <w:rFonts w:cs="Arial"/>
          <w:sz w:val="20"/>
          <w:szCs w:val="20"/>
          <w:lang w:val="es-CO"/>
        </w:rPr>
        <w:t>Revisar periódicamente la auditoría de la base de datos.</w:t>
      </w:r>
    </w:p>
    <w:p w14:paraId="59769618" w14:textId="77777777" w:rsidR="00FB4051" w:rsidRPr="00AD62AE" w:rsidRDefault="00FB4051" w:rsidP="00C11AF4">
      <w:pPr>
        <w:pStyle w:val="GELParrafo"/>
        <w:numPr>
          <w:ilvl w:val="0"/>
          <w:numId w:val="39"/>
        </w:numPr>
        <w:rPr>
          <w:rFonts w:cs="Arial"/>
          <w:sz w:val="20"/>
          <w:szCs w:val="20"/>
          <w:lang w:val="es-CO"/>
        </w:rPr>
      </w:pPr>
      <w:r w:rsidRPr="00AD62AE">
        <w:rPr>
          <w:rFonts w:cs="Arial"/>
          <w:sz w:val="20"/>
          <w:szCs w:val="20"/>
          <w:lang w:val="es-CO"/>
        </w:rPr>
        <w:t>Realizar Backup diario de los esquemas.</w:t>
      </w:r>
    </w:p>
    <w:p w14:paraId="3568F01C" w14:textId="77777777" w:rsidR="00FB4051" w:rsidRPr="00AD62AE" w:rsidRDefault="00FB4051" w:rsidP="00C11AF4">
      <w:pPr>
        <w:pStyle w:val="GELParrafo"/>
        <w:numPr>
          <w:ilvl w:val="0"/>
          <w:numId w:val="39"/>
        </w:numPr>
        <w:rPr>
          <w:rFonts w:cs="Arial"/>
          <w:sz w:val="20"/>
          <w:szCs w:val="20"/>
          <w:lang w:val="es-CO"/>
        </w:rPr>
      </w:pPr>
      <w:r w:rsidRPr="00AD62AE">
        <w:rPr>
          <w:rFonts w:cs="Arial"/>
          <w:sz w:val="20"/>
          <w:szCs w:val="20"/>
          <w:lang w:val="es-CO"/>
        </w:rPr>
        <w:t>Incluir en todas las tablas del sistema las columnas que permitan identificar el usuario y fecha de creación de cada registro, y el usuario y fecha de la última modificación de cada registro.</w:t>
      </w:r>
    </w:p>
    <w:p w14:paraId="15D03066" w14:textId="77777777" w:rsidR="00FB4051" w:rsidRPr="00AD62AE" w:rsidRDefault="00FB4051" w:rsidP="00C11AF4">
      <w:pPr>
        <w:pStyle w:val="GELParrafo"/>
        <w:numPr>
          <w:ilvl w:val="0"/>
          <w:numId w:val="39"/>
        </w:numPr>
        <w:rPr>
          <w:rFonts w:cs="Arial"/>
          <w:sz w:val="20"/>
          <w:szCs w:val="20"/>
          <w:lang w:val="es-CO"/>
        </w:rPr>
      </w:pPr>
      <w:r w:rsidRPr="00AD62AE">
        <w:rPr>
          <w:rFonts w:cs="Arial"/>
          <w:sz w:val="20"/>
          <w:szCs w:val="20"/>
          <w:lang w:val="es-CO"/>
        </w:rPr>
        <w:t>En tablas sensitivas para el correcto funcionamiento del sistema como son las tablas de configuración o parametrización, incluir un log de cambios que permita identificar claramente los cambios realizados sobre cada registro, el usuario responsable del cambio y la fecha en que fue realizado el cambio.</w:t>
      </w:r>
    </w:p>
    <w:p w14:paraId="6EDD84CE" w14:textId="6DFC4BDB" w:rsidR="00FB4051" w:rsidRPr="00AD62AE" w:rsidRDefault="00FB4051" w:rsidP="00FB4051">
      <w:pPr>
        <w:pStyle w:val="GELParrafo"/>
        <w:rPr>
          <w:rFonts w:cs="Arial"/>
          <w:sz w:val="20"/>
          <w:szCs w:val="20"/>
          <w:lang w:val="es-CO"/>
        </w:rPr>
      </w:pPr>
      <w:r w:rsidRPr="00AD62AE">
        <w:rPr>
          <w:rFonts w:cs="Arial"/>
          <w:sz w:val="20"/>
          <w:szCs w:val="20"/>
          <w:lang w:val="es-CO"/>
        </w:rPr>
        <w:t xml:space="preserve">Se debe manejar unas reglas claras de negocio o protocolos que se aplicarán a la parte de seguridad tanto para la publicación como para la consulta de información </w:t>
      </w:r>
      <w:r w:rsidR="0008670C" w:rsidRPr="00AD62AE">
        <w:rPr>
          <w:rFonts w:cs="Arial"/>
          <w:sz w:val="20"/>
          <w:szCs w:val="20"/>
          <w:lang w:val="es-CO"/>
        </w:rPr>
        <w:t>vía</w:t>
      </w:r>
      <w:r w:rsidRPr="00AD62AE">
        <w:rPr>
          <w:rFonts w:cs="Arial"/>
          <w:sz w:val="20"/>
          <w:szCs w:val="20"/>
          <w:lang w:val="es-CO"/>
        </w:rPr>
        <w:t xml:space="preserve"> web. Todo esto con el fin de garantizar la confidencialidad de la información almacenada en la bodega de datos y el uso y acceso correcto a la misma.</w:t>
      </w:r>
    </w:p>
    <w:p w14:paraId="433CC52D" w14:textId="4D22EFD4" w:rsidR="00FB4051" w:rsidRPr="00AD62AE" w:rsidRDefault="0065401C" w:rsidP="0065401C">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191" w:name="_Toc399244261"/>
      <w:bookmarkStart w:id="192" w:name="_Toc399244347"/>
      <w:bookmarkStart w:id="193" w:name="_Toc399244424"/>
      <w:bookmarkStart w:id="194" w:name="_Toc399245337"/>
      <w:bookmarkStart w:id="195" w:name="_Toc399244262"/>
      <w:bookmarkStart w:id="196" w:name="_Toc399244348"/>
      <w:bookmarkStart w:id="197" w:name="_Toc399244425"/>
      <w:bookmarkStart w:id="198" w:name="_Toc399245338"/>
      <w:bookmarkStart w:id="199" w:name="_Toc399244263"/>
      <w:bookmarkStart w:id="200" w:name="_Toc399244349"/>
      <w:bookmarkStart w:id="201" w:name="_Toc399244426"/>
      <w:bookmarkStart w:id="202" w:name="_Toc399245339"/>
      <w:bookmarkStart w:id="203" w:name="_Toc399244264"/>
      <w:bookmarkStart w:id="204" w:name="_Toc399244350"/>
      <w:bookmarkStart w:id="205" w:name="_Toc399244427"/>
      <w:bookmarkStart w:id="206" w:name="_Toc399245340"/>
      <w:bookmarkStart w:id="207" w:name="_Toc399244265"/>
      <w:bookmarkStart w:id="208" w:name="_Toc399244351"/>
      <w:bookmarkStart w:id="209" w:name="_Toc399244428"/>
      <w:bookmarkStart w:id="210" w:name="_Toc399245341"/>
      <w:bookmarkStart w:id="211" w:name="_Toc399244266"/>
      <w:bookmarkStart w:id="212" w:name="_Toc399244352"/>
      <w:bookmarkStart w:id="213" w:name="_Toc399244429"/>
      <w:bookmarkStart w:id="214" w:name="_Toc399245342"/>
      <w:bookmarkStart w:id="215" w:name="_Toc399244267"/>
      <w:bookmarkStart w:id="216" w:name="_Toc399244353"/>
      <w:bookmarkStart w:id="217" w:name="_Toc399244430"/>
      <w:bookmarkStart w:id="218" w:name="_Toc399245343"/>
      <w:bookmarkStart w:id="219" w:name="_Toc107952306"/>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r w:rsidRPr="00AD62AE">
        <w:rPr>
          <w:rFonts w:ascii="Arial" w:eastAsia="Times New Roman" w:hAnsi="Arial" w:cs="Arial"/>
          <w:b/>
          <w:color w:val="auto"/>
          <w:sz w:val="20"/>
          <w:szCs w:val="20"/>
          <w:lang w:eastAsia="ar-SA"/>
        </w:rPr>
        <w:lastRenderedPageBreak/>
        <w:t>ESTANDARIZACIÓN DEL ESTILO DEL CÓDIGO</w:t>
      </w:r>
      <w:bookmarkEnd w:id="219"/>
      <w:r w:rsidRPr="00AD62AE">
        <w:rPr>
          <w:rFonts w:ascii="Arial" w:eastAsia="Times New Roman" w:hAnsi="Arial" w:cs="Arial"/>
          <w:b/>
          <w:color w:val="auto"/>
          <w:sz w:val="20"/>
          <w:szCs w:val="20"/>
          <w:lang w:eastAsia="ar-SA"/>
        </w:rPr>
        <w:tab/>
      </w:r>
    </w:p>
    <w:p w14:paraId="0D653062" w14:textId="77777777" w:rsidR="00FB4051" w:rsidRPr="00AD62AE" w:rsidRDefault="00FB4051" w:rsidP="00FB4051">
      <w:pPr>
        <w:pStyle w:val="GELParrafo"/>
        <w:rPr>
          <w:rFonts w:cs="Arial"/>
          <w:sz w:val="20"/>
          <w:szCs w:val="20"/>
          <w:lang w:val="es-CO"/>
        </w:rPr>
      </w:pPr>
      <w:r w:rsidRPr="00AD62AE">
        <w:rPr>
          <w:rFonts w:cs="Arial"/>
          <w:sz w:val="20"/>
          <w:szCs w:val="20"/>
          <w:lang w:val="es-CO"/>
        </w:rPr>
        <w:t xml:space="preserve">Para el desarrollo de código y estandarización del estilo </w:t>
      </w:r>
      <w:proofErr w:type="gramStart"/>
      <w:r w:rsidRPr="00AD62AE">
        <w:rPr>
          <w:rFonts w:cs="Arial"/>
          <w:sz w:val="20"/>
          <w:szCs w:val="20"/>
          <w:lang w:val="es-CO"/>
        </w:rPr>
        <w:t>del mismo</w:t>
      </w:r>
      <w:proofErr w:type="gramEnd"/>
      <w:r w:rsidRPr="00AD62AE">
        <w:rPr>
          <w:rFonts w:cs="Arial"/>
          <w:sz w:val="20"/>
          <w:szCs w:val="20"/>
          <w:lang w:val="es-CO"/>
        </w:rPr>
        <w:t xml:space="preserve"> se sugiere utilizar la herramienta de desarrollo de Oracle </w:t>
      </w:r>
      <w:proofErr w:type="spellStart"/>
      <w:r w:rsidRPr="00AD62AE">
        <w:rPr>
          <w:rFonts w:cs="Arial"/>
          <w:sz w:val="20"/>
          <w:szCs w:val="20"/>
          <w:lang w:val="es-CO"/>
        </w:rPr>
        <w:t>SQLDeveloper</w:t>
      </w:r>
      <w:proofErr w:type="spellEnd"/>
      <w:r w:rsidRPr="00AD62AE">
        <w:rPr>
          <w:rFonts w:cs="Arial"/>
          <w:sz w:val="20"/>
          <w:szCs w:val="20"/>
          <w:lang w:val="es-CO"/>
        </w:rPr>
        <w:t>.</w:t>
      </w:r>
    </w:p>
    <w:p w14:paraId="7DFDDBB1" w14:textId="77777777" w:rsidR="00FB4051" w:rsidRPr="00AD62AE" w:rsidRDefault="00FB4051" w:rsidP="00FB4051">
      <w:pPr>
        <w:pStyle w:val="GELParrafo"/>
        <w:rPr>
          <w:rFonts w:cs="Arial"/>
          <w:sz w:val="20"/>
          <w:szCs w:val="20"/>
          <w:lang w:val="es-CO"/>
        </w:rPr>
      </w:pPr>
      <w:r w:rsidRPr="00AD62AE">
        <w:rPr>
          <w:rFonts w:cs="Arial"/>
          <w:sz w:val="20"/>
          <w:szCs w:val="20"/>
          <w:lang w:val="es-CO"/>
        </w:rPr>
        <w:t xml:space="preserve">La Herramienta </w:t>
      </w:r>
      <w:proofErr w:type="spellStart"/>
      <w:r w:rsidRPr="00AD62AE">
        <w:rPr>
          <w:rFonts w:cs="Arial"/>
          <w:sz w:val="20"/>
          <w:szCs w:val="20"/>
          <w:lang w:val="es-CO"/>
        </w:rPr>
        <w:t>SQLDeveloper</w:t>
      </w:r>
      <w:proofErr w:type="spellEnd"/>
      <w:r w:rsidRPr="00AD62AE">
        <w:rPr>
          <w:rFonts w:cs="Arial"/>
          <w:sz w:val="20"/>
          <w:szCs w:val="20"/>
          <w:lang w:val="es-CO"/>
        </w:rPr>
        <w:t xml:space="preserve"> es de licencia libre y está disponible para descarga desde el sitio oficial de descargas de Oracle en versiones para varios sistemas operativos tanto a 32 bits como a 64 bits. Esta herramienta es un IDE muy completo para bases de datos Oracle que facilita el desarrollo y mantenimiento de los modelos de datos, desarrollo de código, estandarización del código (formateo de estilo), </w:t>
      </w:r>
      <w:proofErr w:type="spellStart"/>
      <w:r w:rsidRPr="00AD62AE">
        <w:rPr>
          <w:rFonts w:cs="Arial"/>
          <w:sz w:val="20"/>
          <w:szCs w:val="20"/>
          <w:lang w:val="es-CO"/>
        </w:rPr>
        <w:t>debug</w:t>
      </w:r>
      <w:proofErr w:type="spellEnd"/>
      <w:r w:rsidRPr="00AD62AE">
        <w:rPr>
          <w:rFonts w:cs="Arial"/>
          <w:sz w:val="20"/>
          <w:szCs w:val="20"/>
          <w:lang w:val="es-CO"/>
        </w:rPr>
        <w:t>, e incluso utilidades de administración y monitoreo de la base de datos.</w:t>
      </w:r>
    </w:p>
    <w:p w14:paraId="0EE20911" w14:textId="77777777" w:rsidR="00FB4051" w:rsidRPr="00AD62AE" w:rsidRDefault="00FB4051" w:rsidP="00FB4051">
      <w:pPr>
        <w:pStyle w:val="GELParrafo"/>
        <w:rPr>
          <w:rFonts w:cs="Arial"/>
          <w:sz w:val="20"/>
          <w:szCs w:val="20"/>
          <w:lang w:val="es-CO"/>
        </w:rPr>
      </w:pPr>
      <w:r w:rsidRPr="00AD62AE">
        <w:rPr>
          <w:rFonts w:cs="Arial"/>
          <w:sz w:val="20"/>
          <w:szCs w:val="20"/>
          <w:lang w:val="es-CO"/>
        </w:rPr>
        <w:t>Para unificar el estilo de todo el código de los proyectos con desarrollo en Oracle es suficiente con el estilo implícito con el que se realiza el formateo dentro de la herramienta, para lo cual se sugiere que una vez se cuente con el código desarrollado de cada objeto de programa almacenado (FUNCION, PROCEDIMIENTO y PAQUETE), se haga un cambio de estilo a todo minúsculas e inmediatamente se use la opción de la herramienta para dar formato al código.</w:t>
      </w:r>
    </w:p>
    <w:p w14:paraId="10829D15" w14:textId="77777777" w:rsidR="00FB4051" w:rsidRPr="00AD62AE" w:rsidRDefault="00FB4051" w:rsidP="00FB4051">
      <w:pPr>
        <w:rPr>
          <w:rFonts w:ascii="Arial" w:hAnsi="Arial" w:cs="Arial"/>
          <w:sz w:val="20"/>
          <w:szCs w:val="20"/>
        </w:rPr>
      </w:pPr>
    </w:p>
    <w:p w14:paraId="7DD0E22D" w14:textId="77777777" w:rsidR="00FB4051" w:rsidRPr="00AD62AE" w:rsidRDefault="00FB4051" w:rsidP="00FB4051">
      <w:pPr>
        <w:pStyle w:val="NoSpacing"/>
        <w:rPr>
          <w:rFonts w:ascii="Arial" w:hAnsi="Arial" w:cs="Arial"/>
          <w:sz w:val="20"/>
          <w:szCs w:val="20"/>
        </w:rPr>
      </w:pPr>
    </w:p>
    <w:p w14:paraId="5181D75A" w14:textId="501C67E7" w:rsidR="00FB4051" w:rsidRPr="00AD62AE" w:rsidRDefault="0065401C" w:rsidP="0065401C">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220" w:name="_Toc107952307"/>
      <w:r w:rsidRPr="00AD62AE">
        <w:rPr>
          <w:rFonts w:ascii="Arial" w:eastAsia="Times New Roman" w:hAnsi="Arial" w:cs="Arial"/>
          <w:b/>
          <w:color w:val="auto"/>
          <w:sz w:val="20"/>
          <w:szCs w:val="20"/>
          <w:lang w:eastAsia="ar-SA"/>
        </w:rPr>
        <w:t>DECLARACIONES DENTRO DE LOS PROGRAMAS</w:t>
      </w:r>
      <w:bookmarkEnd w:id="220"/>
    </w:p>
    <w:p w14:paraId="7D2F6D09" w14:textId="77777777" w:rsidR="00FB4051" w:rsidRPr="00AD62AE" w:rsidRDefault="00FB4051" w:rsidP="00FB4051">
      <w:pPr>
        <w:pStyle w:val="NoSpacing"/>
        <w:rPr>
          <w:rFonts w:ascii="Arial" w:hAnsi="Arial" w:cs="Arial"/>
          <w:sz w:val="20"/>
          <w:szCs w:val="20"/>
        </w:rPr>
      </w:pPr>
    </w:p>
    <w:p w14:paraId="1F76EE34" w14:textId="77777777" w:rsidR="00FB4051" w:rsidRPr="00AD62AE" w:rsidRDefault="00FB4051" w:rsidP="00FB4051">
      <w:pPr>
        <w:pStyle w:val="NoSpacing"/>
        <w:rPr>
          <w:rFonts w:ascii="Arial" w:hAnsi="Arial" w:cs="Arial"/>
          <w:b/>
          <w:sz w:val="20"/>
          <w:szCs w:val="20"/>
        </w:rPr>
      </w:pPr>
      <w:r w:rsidRPr="00AD62AE">
        <w:rPr>
          <w:rFonts w:ascii="Arial" w:hAnsi="Arial" w:cs="Arial"/>
          <w:b/>
          <w:sz w:val="20"/>
          <w:szCs w:val="20"/>
        </w:rPr>
        <w:t>Declaración de Tipos de datos:</w:t>
      </w:r>
    </w:p>
    <w:p w14:paraId="309D0527" w14:textId="77777777" w:rsidR="00FB4051" w:rsidRPr="00AD62AE" w:rsidRDefault="00FB4051" w:rsidP="00FB4051">
      <w:pPr>
        <w:pStyle w:val="NoSpacing"/>
        <w:rPr>
          <w:rFonts w:ascii="Arial" w:hAnsi="Arial" w:cs="Arial"/>
          <w:sz w:val="20"/>
          <w:szCs w:val="20"/>
        </w:rPr>
      </w:pPr>
    </w:p>
    <w:p w14:paraId="12DB6EDB" w14:textId="77777777" w:rsidR="00FB4051" w:rsidRPr="00AD62AE" w:rsidRDefault="00FB4051" w:rsidP="00FB4051">
      <w:pPr>
        <w:pStyle w:val="NoSpacing"/>
        <w:rPr>
          <w:rFonts w:ascii="Arial" w:hAnsi="Arial" w:cs="Arial"/>
          <w:sz w:val="20"/>
          <w:szCs w:val="20"/>
        </w:rPr>
      </w:pPr>
      <w:r w:rsidRPr="00AD62AE">
        <w:rPr>
          <w:rFonts w:ascii="Arial" w:hAnsi="Arial" w:cs="Arial"/>
          <w:sz w:val="20"/>
          <w:szCs w:val="20"/>
        </w:rPr>
        <w:t>Consiste en utilizar prefijos en minúsculas que se añaden a los nombres de las variables, o constantes que indican su tipo. El resto del nombre se debe escoger de tal forma que se acomode perfectamente a la situación, que indica, lo más claramente posible, la función que realiza la variable.</w:t>
      </w:r>
    </w:p>
    <w:p w14:paraId="07387831" w14:textId="77777777" w:rsidR="00FB4051" w:rsidRPr="00AD62AE" w:rsidRDefault="00FB4051" w:rsidP="00FB4051">
      <w:pPr>
        <w:pStyle w:val="NoSpacing"/>
        <w:rPr>
          <w:rFonts w:ascii="Arial" w:hAnsi="Arial" w:cs="Arial"/>
          <w:sz w:val="20"/>
          <w:szCs w:val="20"/>
        </w:rPr>
      </w:pPr>
    </w:p>
    <w:tbl>
      <w:tblPr>
        <w:tblStyle w:val="TableGrid"/>
        <w:tblW w:w="0" w:type="auto"/>
        <w:tblInd w:w="720" w:type="dxa"/>
        <w:tblLook w:val="04A0" w:firstRow="1" w:lastRow="0" w:firstColumn="1" w:lastColumn="0" w:noHBand="0" w:noVBand="1"/>
      </w:tblPr>
      <w:tblGrid>
        <w:gridCol w:w="4351"/>
        <w:gridCol w:w="4551"/>
      </w:tblGrid>
      <w:tr w:rsidR="00AD62AE" w:rsidRPr="00AD62AE" w14:paraId="717DC311" w14:textId="77777777" w:rsidTr="00FB4051">
        <w:tc>
          <w:tcPr>
            <w:tcW w:w="6480" w:type="dxa"/>
          </w:tcPr>
          <w:p w14:paraId="1C679EDC" w14:textId="77777777" w:rsidR="00FB4051" w:rsidRPr="00AD62AE" w:rsidRDefault="00FB4051" w:rsidP="00FB4051">
            <w:pPr>
              <w:jc w:val="both"/>
              <w:rPr>
                <w:rFonts w:ascii="Arial" w:hAnsi="Arial" w:cs="Arial"/>
                <w:b/>
                <w:sz w:val="20"/>
                <w:szCs w:val="20"/>
              </w:rPr>
            </w:pPr>
            <w:r w:rsidRPr="00AD62AE">
              <w:rPr>
                <w:rFonts w:ascii="Arial" w:hAnsi="Arial" w:cs="Arial"/>
                <w:b/>
                <w:sz w:val="20"/>
                <w:szCs w:val="20"/>
              </w:rPr>
              <w:t>PREFIJO</w:t>
            </w:r>
          </w:p>
        </w:tc>
        <w:tc>
          <w:tcPr>
            <w:tcW w:w="6515" w:type="dxa"/>
          </w:tcPr>
          <w:p w14:paraId="4E461418" w14:textId="77777777" w:rsidR="00FB4051" w:rsidRPr="00AD62AE" w:rsidRDefault="00FB4051" w:rsidP="00FB4051">
            <w:pPr>
              <w:jc w:val="both"/>
              <w:rPr>
                <w:rFonts w:ascii="Arial" w:hAnsi="Arial" w:cs="Arial"/>
                <w:b/>
                <w:sz w:val="20"/>
                <w:szCs w:val="20"/>
              </w:rPr>
            </w:pPr>
            <w:r w:rsidRPr="00AD62AE">
              <w:rPr>
                <w:rFonts w:ascii="Arial" w:hAnsi="Arial" w:cs="Arial"/>
                <w:b/>
                <w:sz w:val="20"/>
                <w:szCs w:val="20"/>
              </w:rPr>
              <w:t>SIGNIFICADO</w:t>
            </w:r>
          </w:p>
        </w:tc>
      </w:tr>
      <w:tr w:rsidR="00AD62AE" w:rsidRPr="00AD62AE" w14:paraId="16E9B621" w14:textId="77777777" w:rsidTr="00FB4051">
        <w:tc>
          <w:tcPr>
            <w:tcW w:w="6480" w:type="dxa"/>
          </w:tcPr>
          <w:p w14:paraId="00B16807" w14:textId="77777777" w:rsidR="00FB4051" w:rsidRPr="00AD62AE" w:rsidRDefault="00FB4051" w:rsidP="00FB4051">
            <w:pPr>
              <w:rPr>
                <w:rFonts w:ascii="Arial" w:hAnsi="Arial" w:cs="Arial"/>
                <w:sz w:val="20"/>
                <w:szCs w:val="20"/>
              </w:rPr>
            </w:pPr>
            <w:r w:rsidRPr="00AD62AE">
              <w:rPr>
                <w:rFonts w:ascii="Arial" w:hAnsi="Arial" w:cs="Arial"/>
                <w:sz w:val="20"/>
                <w:szCs w:val="20"/>
              </w:rPr>
              <w:t>B</w:t>
            </w:r>
          </w:p>
        </w:tc>
        <w:tc>
          <w:tcPr>
            <w:tcW w:w="6515" w:type="dxa"/>
          </w:tcPr>
          <w:p w14:paraId="30F089F8" w14:textId="77777777" w:rsidR="00FB4051" w:rsidRPr="00AD62AE" w:rsidRDefault="00FB4051" w:rsidP="00FB4051">
            <w:pPr>
              <w:rPr>
                <w:rFonts w:ascii="Arial" w:hAnsi="Arial" w:cs="Arial"/>
                <w:sz w:val="20"/>
                <w:szCs w:val="20"/>
              </w:rPr>
            </w:pPr>
            <w:r w:rsidRPr="00AD62AE">
              <w:rPr>
                <w:rFonts w:ascii="Arial" w:hAnsi="Arial" w:cs="Arial"/>
                <w:sz w:val="20"/>
                <w:szCs w:val="20"/>
              </w:rPr>
              <w:t>Booleano</w:t>
            </w:r>
          </w:p>
        </w:tc>
      </w:tr>
      <w:tr w:rsidR="00AD62AE" w:rsidRPr="00AD62AE" w14:paraId="221BBB98" w14:textId="77777777" w:rsidTr="00FB4051">
        <w:tc>
          <w:tcPr>
            <w:tcW w:w="6480" w:type="dxa"/>
          </w:tcPr>
          <w:p w14:paraId="1EFCD676" w14:textId="77777777" w:rsidR="00FB4051" w:rsidRPr="00AD62AE" w:rsidRDefault="00FB4051" w:rsidP="00FB4051">
            <w:pPr>
              <w:rPr>
                <w:rFonts w:ascii="Arial" w:hAnsi="Arial" w:cs="Arial"/>
                <w:sz w:val="20"/>
                <w:szCs w:val="20"/>
              </w:rPr>
            </w:pPr>
            <w:r w:rsidRPr="00AD62AE">
              <w:rPr>
                <w:rFonts w:ascii="Arial" w:hAnsi="Arial" w:cs="Arial"/>
                <w:sz w:val="20"/>
                <w:szCs w:val="20"/>
              </w:rPr>
              <w:t>C</w:t>
            </w:r>
          </w:p>
        </w:tc>
        <w:tc>
          <w:tcPr>
            <w:tcW w:w="6515" w:type="dxa"/>
          </w:tcPr>
          <w:p w14:paraId="64BC2D1E" w14:textId="77777777" w:rsidR="00FB4051" w:rsidRPr="00AD62AE" w:rsidRDefault="00FB4051" w:rsidP="00FB4051">
            <w:pPr>
              <w:rPr>
                <w:rFonts w:ascii="Arial" w:hAnsi="Arial" w:cs="Arial"/>
                <w:sz w:val="20"/>
                <w:szCs w:val="20"/>
              </w:rPr>
            </w:pPr>
            <w:r w:rsidRPr="00AD62AE">
              <w:rPr>
                <w:rFonts w:ascii="Arial" w:hAnsi="Arial" w:cs="Arial"/>
                <w:sz w:val="20"/>
                <w:szCs w:val="20"/>
              </w:rPr>
              <w:t>Carácter (un byte)</w:t>
            </w:r>
          </w:p>
        </w:tc>
      </w:tr>
      <w:tr w:rsidR="00AD62AE" w:rsidRPr="00AD62AE" w14:paraId="2730C3E7" w14:textId="77777777" w:rsidTr="00FB4051">
        <w:tc>
          <w:tcPr>
            <w:tcW w:w="6480" w:type="dxa"/>
          </w:tcPr>
          <w:p w14:paraId="1CF8705E" w14:textId="77777777" w:rsidR="00FB4051" w:rsidRPr="00AD62AE" w:rsidRDefault="00FB4051" w:rsidP="00FB4051">
            <w:pPr>
              <w:rPr>
                <w:rFonts w:ascii="Arial" w:hAnsi="Arial" w:cs="Arial"/>
                <w:sz w:val="20"/>
                <w:szCs w:val="20"/>
              </w:rPr>
            </w:pPr>
            <w:r w:rsidRPr="00AD62AE">
              <w:rPr>
                <w:rFonts w:ascii="Arial" w:hAnsi="Arial" w:cs="Arial"/>
                <w:sz w:val="20"/>
                <w:szCs w:val="20"/>
              </w:rPr>
              <w:t>V</w:t>
            </w:r>
          </w:p>
        </w:tc>
        <w:tc>
          <w:tcPr>
            <w:tcW w:w="6515" w:type="dxa"/>
          </w:tcPr>
          <w:p w14:paraId="01FB77D4" w14:textId="77777777" w:rsidR="00FB4051" w:rsidRPr="00AD62AE" w:rsidRDefault="00FB4051" w:rsidP="00FB4051">
            <w:pPr>
              <w:rPr>
                <w:rFonts w:ascii="Arial" w:hAnsi="Arial" w:cs="Arial"/>
                <w:sz w:val="20"/>
                <w:szCs w:val="20"/>
              </w:rPr>
            </w:pPr>
            <w:r w:rsidRPr="00AD62AE">
              <w:rPr>
                <w:rFonts w:ascii="Arial" w:hAnsi="Arial" w:cs="Arial"/>
                <w:sz w:val="20"/>
                <w:szCs w:val="20"/>
              </w:rPr>
              <w:t>Carácter (más de un byte)</w:t>
            </w:r>
          </w:p>
        </w:tc>
      </w:tr>
      <w:tr w:rsidR="00AD62AE" w:rsidRPr="00AD62AE" w14:paraId="54F041C3" w14:textId="77777777" w:rsidTr="00FB4051">
        <w:tc>
          <w:tcPr>
            <w:tcW w:w="6480" w:type="dxa"/>
          </w:tcPr>
          <w:p w14:paraId="14D83E21" w14:textId="77777777" w:rsidR="00FB4051" w:rsidRPr="00AD62AE" w:rsidRDefault="00FB4051" w:rsidP="00FB4051">
            <w:pPr>
              <w:rPr>
                <w:rFonts w:ascii="Arial" w:hAnsi="Arial" w:cs="Arial"/>
                <w:sz w:val="20"/>
                <w:szCs w:val="20"/>
              </w:rPr>
            </w:pPr>
            <w:r w:rsidRPr="00AD62AE">
              <w:rPr>
                <w:rFonts w:ascii="Arial" w:hAnsi="Arial" w:cs="Arial"/>
                <w:sz w:val="20"/>
                <w:szCs w:val="20"/>
              </w:rPr>
              <w:t>N</w:t>
            </w:r>
          </w:p>
        </w:tc>
        <w:tc>
          <w:tcPr>
            <w:tcW w:w="6515" w:type="dxa"/>
          </w:tcPr>
          <w:p w14:paraId="46D42DDD" w14:textId="77777777" w:rsidR="00FB4051" w:rsidRPr="00AD62AE" w:rsidRDefault="00FB4051" w:rsidP="00FB4051">
            <w:pPr>
              <w:rPr>
                <w:rFonts w:ascii="Arial" w:hAnsi="Arial" w:cs="Arial"/>
                <w:sz w:val="20"/>
                <w:szCs w:val="20"/>
              </w:rPr>
            </w:pPr>
            <w:proofErr w:type="spellStart"/>
            <w:r w:rsidRPr="00AD62AE">
              <w:rPr>
                <w:rFonts w:ascii="Arial" w:hAnsi="Arial" w:cs="Arial"/>
                <w:sz w:val="20"/>
                <w:szCs w:val="20"/>
              </w:rPr>
              <w:t>Number</w:t>
            </w:r>
            <w:proofErr w:type="spellEnd"/>
          </w:p>
        </w:tc>
      </w:tr>
      <w:tr w:rsidR="00AD62AE" w:rsidRPr="00AD62AE" w14:paraId="778397A8" w14:textId="77777777" w:rsidTr="00FB4051">
        <w:tc>
          <w:tcPr>
            <w:tcW w:w="6480" w:type="dxa"/>
          </w:tcPr>
          <w:p w14:paraId="2017C4D0" w14:textId="77777777" w:rsidR="00FB4051" w:rsidRPr="00AD62AE" w:rsidRDefault="00FB4051" w:rsidP="00FB4051">
            <w:pPr>
              <w:rPr>
                <w:rFonts w:ascii="Arial" w:hAnsi="Arial" w:cs="Arial"/>
                <w:sz w:val="20"/>
                <w:szCs w:val="20"/>
              </w:rPr>
            </w:pPr>
            <w:r w:rsidRPr="00AD62AE">
              <w:rPr>
                <w:rFonts w:ascii="Arial" w:hAnsi="Arial" w:cs="Arial"/>
                <w:sz w:val="20"/>
                <w:szCs w:val="20"/>
              </w:rPr>
              <w:t>D</w:t>
            </w:r>
          </w:p>
        </w:tc>
        <w:tc>
          <w:tcPr>
            <w:tcW w:w="6515" w:type="dxa"/>
          </w:tcPr>
          <w:p w14:paraId="4AE6136A" w14:textId="77777777" w:rsidR="00FB4051" w:rsidRPr="00AD62AE" w:rsidRDefault="00FB4051" w:rsidP="00FB4051">
            <w:pPr>
              <w:rPr>
                <w:rFonts w:ascii="Arial" w:hAnsi="Arial" w:cs="Arial"/>
                <w:sz w:val="20"/>
                <w:szCs w:val="20"/>
              </w:rPr>
            </w:pPr>
            <w:r w:rsidRPr="00AD62AE">
              <w:rPr>
                <w:rFonts w:ascii="Arial" w:hAnsi="Arial" w:cs="Arial"/>
                <w:sz w:val="20"/>
                <w:szCs w:val="20"/>
              </w:rPr>
              <w:t>Campos de tipo fecha o tiempo</w:t>
            </w:r>
          </w:p>
        </w:tc>
      </w:tr>
      <w:tr w:rsidR="00AD62AE" w:rsidRPr="00AD62AE" w14:paraId="4F3CD473" w14:textId="77777777" w:rsidTr="00FB4051">
        <w:tc>
          <w:tcPr>
            <w:tcW w:w="6480" w:type="dxa"/>
          </w:tcPr>
          <w:p w14:paraId="0E5DF32F" w14:textId="77777777" w:rsidR="00FB4051" w:rsidRPr="00AD62AE" w:rsidRDefault="00FB4051" w:rsidP="00FB4051">
            <w:pPr>
              <w:rPr>
                <w:rFonts w:ascii="Arial" w:hAnsi="Arial" w:cs="Arial"/>
                <w:sz w:val="20"/>
                <w:szCs w:val="20"/>
              </w:rPr>
            </w:pPr>
            <w:r w:rsidRPr="00AD62AE">
              <w:rPr>
                <w:rFonts w:ascii="Arial" w:hAnsi="Arial" w:cs="Arial"/>
                <w:sz w:val="20"/>
                <w:szCs w:val="20"/>
              </w:rPr>
              <w:t>F</w:t>
            </w:r>
          </w:p>
        </w:tc>
        <w:tc>
          <w:tcPr>
            <w:tcW w:w="6515" w:type="dxa"/>
          </w:tcPr>
          <w:p w14:paraId="4546FBF6" w14:textId="77777777" w:rsidR="00FB4051" w:rsidRPr="00AD62AE" w:rsidRDefault="00FB4051" w:rsidP="00FB4051">
            <w:pPr>
              <w:rPr>
                <w:rFonts w:ascii="Arial" w:hAnsi="Arial" w:cs="Arial"/>
                <w:sz w:val="20"/>
                <w:szCs w:val="20"/>
              </w:rPr>
            </w:pPr>
            <w:proofErr w:type="spellStart"/>
            <w:r w:rsidRPr="00AD62AE">
              <w:rPr>
                <w:rFonts w:ascii="Arial" w:hAnsi="Arial" w:cs="Arial"/>
                <w:sz w:val="20"/>
                <w:szCs w:val="20"/>
              </w:rPr>
              <w:t>Float</w:t>
            </w:r>
            <w:proofErr w:type="spellEnd"/>
          </w:p>
        </w:tc>
      </w:tr>
      <w:tr w:rsidR="00AD62AE" w:rsidRPr="00AD62AE" w14:paraId="223FE295" w14:textId="77777777" w:rsidTr="00FB4051">
        <w:tc>
          <w:tcPr>
            <w:tcW w:w="6480" w:type="dxa"/>
          </w:tcPr>
          <w:p w14:paraId="6BAF0F93" w14:textId="77777777" w:rsidR="00FB4051" w:rsidRPr="00AD62AE" w:rsidRDefault="00FB4051" w:rsidP="00FB4051">
            <w:pPr>
              <w:rPr>
                <w:rFonts w:ascii="Arial" w:hAnsi="Arial" w:cs="Arial"/>
                <w:sz w:val="20"/>
                <w:szCs w:val="20"/>
              </w:rPr>
            </w:pPr>
            <w:r w:rsidRPr="00AD62AE">
              <w:rPr>
                <w:rFonts w:ascii="Arial" w:hAnsi="Arial" w:cs="Arial"/>
                <w:sz w:val="20"/>
                <w:szCs w:val="20"/>
              </w:rPr>
              <w:t>CB</w:t>
            </w:r>
          </w:p>
        </w:tc>
        <w:tc>
          <w:tcPr>
            <w:tcW w:w="6515" w:type="dxa"/>
          </w:tcPr>
          <w:p w14:paraId="35F56567" w14:textId="77777777" w:rsidR="00FB4051" w:rsidRPr="00AD62AE" w:rsidRDefault="00FB4051" w:rsidP="00FB4051">
            <w:pPr>
              <w:rPr>
                <w:rFonts w:ascii="Arial" w:hAnsi="Arial" w:cs="Arial"/>
                <w:sz w:val="20"/>
                <w:szCs w:val="20"/>
              </w:rPr>
            </w:pPr>
            <w:r w:rsidRPr="00AD62AE">
              <w:rPr>
                <w:rFonts w:ascii="Arial" w:hAnsi="Arial" w:cs="Arial"/>
                <w:sz w:val="20"/>
                <w:szCs w:val="20"/>
              </w:rPr>
              <w:t xml:space="preserve">Campos de tipo </w:t>
            </w:r>
            <w:proofErr w:type="spellStart"/>
            <w:r w:rsidRPr="00AD62AE">
              <w:rPr>
                <w:rFonts w:ascii="Arial" w:hAnsi="Arial" w:cs="Arial"/>
                <w:sz w:val="20"/>
                <w:szCs w:val="20"/>
              </w:rPr>
              <w:t>Clob</w:t>
            </w:r>
            <w:proofErr w:type="spellEnd"/>
          </w:p>
        </w:tc>
      </w:tr>
    </w:tbl>
    <w:p w14:paraId="07E43085" w14:textId="77777777" w:rsidR="00FB4051" w:rsidRPr="00AD62AE" w:rsidRDefault="00FB4051" w:rsidP="00FB4051">
      <w:pPr>
        <w:pStyle w:val="NoSpacing"/>
        <w:rPr>
          <w:rFonts w:ascii="Arial" w:hAnsi="Arial" w:cs="Arial"/>
          <w:sz w:val="20"/>
          <w:szCs w:val="20"/>
        </w:rPr>
      </w:pPr>
    </w:p>
    <w:p w14:paraId="58260F3E" w14:textId="77777777" w:rsidR="00FB4051" w:rsidRPr="00AD62AE" w:rsidRDefault="00FB4051" w:rsidP="00FB4051">
      <w:pPr>
        <w:pStyle w:val="NoSpacing"/>
        <w:rPr>
          <w:rFonts w:ascii="Arial" w:hAnsi="Arial" w:cs="Arial"/>
          <w:sz w:val="20"/>
          <w:szCs w:val="20"/>
        </w:rPr>
      </w:pPr>
    </w:p>
    <w:p w14:paraId="4723AED1" w14:textId="77777777" w:rsidR="00FB4051" w:rsidRPr="00AD62AE" w:rsidRDefault="00FB4051" w:rsidP="00FB4051">
      <w:pPr>
        <w:pStyle w:val="NoSpacing"/>
        <w:rPr>
          <w:rFonts w:ascii="Arial" w:hAnsi="Arial" w:cs="Arial"/>
          <w:sz w:val="20"/>
          <w:szCs w:val="20"/>
        </w:rPr>
      </w:pPr>
    </w:p>
    <w:p w14:paraId="3EF653FA" w14:textId="77777777" w:rsidR="00FB4051" w:rsidRPr="00AD62AE" w:rsidRDefault="00FB4051" w:rsidP="00FB4051">
      <w:pPr>
        <w:pStyle w:val="NoSpacing"/>
        <w:rPr>
          <w:rFonts w:ascii="Arial" w:hAnsi="Arial" w:cs="Arial"/>
          <w:sz w:val="20"/>
          <w:szCs w:val="20"/>
        </w:rPr>
      </w:pPr>
      <w:r w:rsidRPr="00AD62AE">
        <w:rPr>
          <w:rFonts w:ascii="Arial" w:hAnsi="Arial" w:cs="Arial"/>
          <w:sz w:val="20"/>
          <w:szCs w:val="20"/>
        </w:rPr>
        <w:t>Ejemplos:</w:t>
      </w:r>
    </w:p>
    <w:p w14:paraId="0B0085AD" w14:textId="77777777" w:rsidR="00FB4051" w:rsidRPr="00AD62AE" w:rsidRDefault="00FB4051" w:rsidP="00FB4051">
      <w:pPr>
        <w:pStyle w:val="NoSpacing"/>
        <w:rPr>
          <w:rFonts w:ascii="Arial" w:hAnsi="Arial" w:cs="Arial"/>
          <w:sz w:val="20"/>
          <w:szCs w:val="20"/>
        </w:rPr>
      </w:pPr>
    </w:p>
    <w:p w14:paraId="2E14E7E2" w14:textId="77777777" w:rsidR="00FB4051" w:rsidRPr="00AD62AE" w:rsidRDefault="00FB4051" w:rsidP="00FB4051">
      <w:pPr>
        <w:pStyle w:val="NoSpacing"/>
        <w:rPr>
          <w:rFonts w:ascii="Arial" w:hAnsi="Arial" w:cs="Arial"/>
          <w:sz w:val="20"/>
          <w:szCs w:val="20"/>
        </w:rPr>
      </w:pPr>
      <w:proofErr w:type="spellStart"/>
      <w:r w:rsidRPr="00AD62AE">
        <w:rPr>
          <w:rFonts w:ascii="Arial" w:hAnsi="Arial" w:cs="Arial"/>
          <w:sz w:val="20"/>
          <w:szCs w:val="20"/>
        </w:rPr>
        <w:t>n_contador</w:t>
      </w:r>
      <w:proofErr w:type="spellEnd"/>
      <w:r w:rsidRPr="00AD62AE">
        <w:rPr>
          <w:rFonts w:ascii="Arial" w:hAnsi="Arial" w:cs="Arial"/>
          <w:sz w:val="20"/>
          <w:szCs w:val="20"/>
        </w:rPr>
        <w:t>: la variable es un entero que se usará como contador.</w:t>
      </w:r>
    </w:p>
    <w:p w14:paraId="73109F1E" w14:textId="77777777" w:rsidR="00FB4051" w:rsidRPr="00AD62AE" w:rsidRDefault="00FB4051" w:rsidP="00FB4051">
      <w:pPr>
        <w:pStyle w:val="NoSpacing"/>
        <w:rPr>
          <w:rFonts w:ascii="Arial" w:hAnsi="Arial" w:cs="Arial"/>
          <w:sz w:val="20"/>
          <w:szCs w:val="20"/>
        </w:rPr>
      </w:pPr>
      <w:proofErr w:type="spellStart"/>
      <w:r w:rsidRPr="00AD62AE">
        <w:rPr>
          <w:rFonts w:ascii="Arial" w:hAnsi="Arial" w:cs="Arial"/>
          <w:sz w:val="20"/>
          <w:szCs w:val="20"/>
        </w:rPr>
        <w:t>v_nombre</w:t>
      </w:r>
      <w:proofErr w:type="spellEnd"/>
      <w:r w:rsidRPr="00AD62AE">
        <w:rPr>
          <w:rFonts w:ascii="Arial" w:hAnsi="Arial" w:cs="Arial"/>
          <w:sz w:val="20"/>
          <w:szCs w:val="20"/>
        </w:rPr>
        <w:t>: una cadena de texto que almacena un nombre.</w:t>
      </w:r>
    </w:p>
    <w:p w14:paraId="5FB52FD1" w14:textId="77777777" w:rsidR="00FB4051" w:rsidRPr="00AD62AE" w:rsidRDefault="00FB4051" w:rsidP="00FB4051">
      <w:pPr>
        <w:pStyle w:val="NoSpacing"/>
        <w:rPr>
          <w:rFonts w:ascii="Arial" w:hAnsi="Arial" w:cs="Arial"/>
          <w:sz w:val="20"/>
          <w:szCs w:val="20"/>
        </w:rPr>
      </w:pPr>
      <w:proofErr w:type="spellStart"/>
      <w:r w:rsidRPr="00AD62AE">
        <w:rPr>
          <w:rFonts w:ascii="Arial" w:hAnsi="Arial" w:cs="Arial"/>
          <w:sz w:val="20"/>
          <w:szCs w:val="20"/>
        </w:rPr>
        <w:t>b_respuesta</w:t>
      </w:r>
      <w:proofErr w:type="spellEnd"/>
      <w:r w:rsidRPr="00AD62AE">
        <w:rPr>
          <w:rFonts w:ascii="Arial" w:hAnsi="Arial" w:cs="Arial"/>
          <w:sz w:val="20"/>
          <w:szCs w:val="20"/>
        </w:rPr>
        <w:t>: una variable booleana que almacena una respuesta.</w:t>
      </w:r>
    </w:p>
    <w:p w14:paraId="44F850BF" w14:textId="77777777" w:rsidR="00FB4051" w:rsidRPr="00AD62AE" w:rsidRDefault="00FB4051" w:rsidP="00FB4051">
      <w:pPr>
        <w:pStyle w:val="NoSpacing"/>
        <w:rPr>
          <w:rFonts w:ascii="Arial" w:hAnsi="Arial" w:cs="Arial"/>
          <w:sz w:val="20"/>
          <w:szCs w:val="20"/>
        </w:rPr>
      </w:pPr>
      <w:proofErr w:type="spellStart"/>
      <w:r w:rsidRPr="00AD62AE">
        <w:rPr>
          <w:rFonts w:ascii="Arial" w:hAnsi="Arial" w:cs="Arial"/>
          <w:sz w:val="20"/>
          <w:szCs w:val="20"/>
        </w:rPr>
        <w:t>par_v_nombre</w:t>
      </w:r>
      <w:proofErr w:type="spellEnd"/>
      <w:r w:rsidRPr="00AD62AE">
        <w:rPr>
          <w:rFonts w:ascii="Arial" w:hAnsi="Arial" w:cs="Arial"/>
          <w:sz w:val="20"/>
          <w:szCs w:val="20"/>
        </w:rPr>
        <w:t>: una cadena de texto que almacena un nombre como parámetro.</w:t>
      </w:r>
    </w:p>
    <w:p w14:paraId="053E97D7" w14:textId="77777777" w:rsidR="00FB4051" w:rsidRPr="00AD62AE" w:rsidRDefault="00FB4051" w:rsidP="00FB4051">
      <w:pPr>
        <w:pStyle w:val="NoSpacing"/>
        <w:rPr>
          <w:rFonts w:ascii="Arial" w:hAnsi="Arial" w:cs="Arial"/>
          <w:sz w:val="20"/>
          <w:szCs w:val="20"/>
        </w:rPr>
      </w:pPr>
    </w:p>
    <w:p w14:paraId="4D53CE86" w14:textId="77777777" w:rsidR="00FB4051" w:rsidRPr="00AD62AE" w:rsidRDefault="00FB4051" w:rsidP="00FB4051">
      <w:pPr>
        <w:pStyle w:val="NoSpacing"/>
        <w:rPr>
          <w:rFonts w:ascii="Arial" w:hAnsi="Arial" w:cs="Arial"/>
          <w:b/>
          <w:sz w:val="20"/>
          <w:szCs w:val="20"/>
        </w:rPr>
      </w:pPr>
      <w:r w:rsidRPr="00AD62AE">
        <w:rPr>
          <w:rFonts w:ascii="Arial" w:hAnsi="Arial" w:cs="Arial"/>
          <w:b/>
          <w:sz w:val="20"/>
          <w:szCs w:val="20"/>
        </w:rPr>
        <w:t xml:space="preserve">Declaración de Constantes: </w:t>
      </w:r>
    </w:p>
    <w:p w14:paraId="2326C618" w14:textId="77777777" w:rsidR="00FB4051" w:rsidRPr="00AD62AE" w:rsidRDefault="00FB4051" w:rsidP="00FB4051">
      <w:pPr>
        <w:pStyle w:val="NoSpacing"/>
        <w:rPr>
          <w:rFonts w:ascii="Arial" w:hAnsi="Arial" w:cs="Arial"/>
          <w:sz w:val="20"/>
          <w:szCs w:val="20"/>
        </w:rPr>
      </w:pPr>
    </w:p>
    <w:p w14:paraId="218A5146" w14:textId="77777777" w:rsidR="00FB4051" w:rsidRPr="00AD62AE" w:rsidRDefault="00FB4051" w:rsidP="00FB4051">
      <w:pPr>
        <w:pStyle w:val="NoSpacing"/>
        <w:rPr>
          <w:rFonts w:ascii="Arial" w:hAnsi="Arial" w:cs="Arial"/>
          <w:sz w:val="20"/>
          <w:szCs w:val="20"/>
        </w:rPr>
      </w:pPr>
      <w:proofErr w:type="gramStart"/>
      <w:r w:rsidRPr="00AD62AE">
        <w:rPr>
          <w:rFonts w:ascii="Arial" w:hAnsi="Arial" w:cs="Arial"/>
          <w:sz w:val="20"/>
          <w:szCs w:val="20"/>
        </w:rPr>
        <w:lastRenderedPageBreak/>
        <w:t>Para  declarar</w:t>
      </w:r>
      <w:proofErr w:type="gramEnd"/>
      <w:r w:rsidRPr="00AD62AE">
        <w:rPr>
          <w:rFonts w:ascii="Arial" w:hAnsi="Arial" w:cs="Arial"/>
          <w:sz w:val="20"/>
          <w:szCs w:val="20"/>
        </w:rPr>
        <w:t xml:space="preserve">  </w:t>
      </w:r>
      <w:proofErr w:type="gramStart"/>
      <w:r w:rsidRPr="00AD62AE">
        <w:rPr>
          <w:rFonts w:ascii="Arial" w:hAnsi="Arial" w:cs="Arial"/>
          <w:sz w:val="20"/>
          <w:szCs w:val="20"/>
        </w:rPr>
        <w:t>una  constante</w:t>
      </w:r>
      <w:proofErr w:type="gramEnd"/>
      <w:r w:rsidRPr="00AD62AE">
        <w:rPr>
          <w:rFonts w:ascii="Arial" w:hAnsi="Arial" w:cs="Arial"/>
          <w:sz w:val="20"/>
          <w:szCs w:val="20"/>
        </w:rPr>
        <w:t xml:space="preserve">  </w:t>
      </w:r>
      <w:proofErr w:type="gramStart"/>
      <w:r w:rsidRPr="00AD62AE">
        <w:rPr>
          <w:rFonts w:ascii="Arial" w:hAnsi="Arial" w:cs="Arial"/>
          <w:sz w:val="20"/>
          <w:szCs w:val="20"/>
        </w:rPr>
        <w:t>se  debe</w:t>
      </w:r>
      <w:proofErr w:type="gramEnd"/>
      <w:r w:rsidRPr="00AD62AE">
        <w:rPr>
          <w:rFonts w:ascii="Arial" w:hAnsi="Arial" w:cs="Arial"/>
          <w:sz w:val="20"/>
          <w:szCs w:val="20"/>
        </w:rPr>
        <w:t xml:space="preserve">  </w:t>
      </w:r>
      <w:proofErr w:type="gramStart"/>
      <w:r w:rsidRPr="00AD62AE">
        <w:rPr>
          <w:rFonts w:ascii="Arial" w:hAnsi="Arial" w:cs="Arial"/>
          <w:sz w:val="20"/>
          <w:szCs w:val="20"/>
        </w:rPr>
        <w:t>escribir  toda</w:t>
      </w:r>
      <w:proofErr w:type="gramEnd"/>
      <w:r w:rsidRPr="00AD62AE">
        <w:rPr>
          <w:rFonts w:ascii="Arial" w:hAnsi="Arial" w:cs="Arial"/>
          <w:sz w:val="20"/>
          <w:szCs w:val="20"/>
        </w:rPr>
        <w:t xml:space="preserve">  </w:t>
      </w:r>
      <w:proofErr w:type="gramStart"/>
      <w:r w:rsidRPr="00AD62AE">
        <w:rPr>
          <w:rFonts w:ascii="Arial" w:hAnsi="Arial" w:cs="Arial"/>
          <w:sz w:val="20"/>
          <w:szCs w:val="20"/>
        </w:rPr>
        <w:t>la  palabra</w:t>
      </w:r>
      <w:proofErr w:type="gramEnd"/>
      <w:r w:rsidRPr="00AD62AE">
        <w:rPr>
          <w:rFonts w:ascii="Arial" w:hAnsi="Arial" w:cs="Arial"/>
          <w:sz w:val="20"/>
          <w:szCs w:val="20"/>
        </w:rPr>
        <w:t xml:space="preserve">  </w:t>
      </w:r>
      <w:proofErr w:type="gramStart"/>
      <w:r w:rsidRPr="00AD62AE">
        <w:rPr>
          <w:rFonts w:ascii="Arial" w:hAnsi="Arial" w:cs="Arial"/>
          <w:sz w:val="20"/>
          <w:szCs w:val="20"/>
        </w:rPr>
        <w:t>en  letra</w:t>
      </w:r>
      <w:proofErr w:type="gramEnd"/>
      <w:r w:rsidRPr="00AD62AE">
        <w:rPr>
          <w:rFonts w:ascii="Arial" w:hAnsi="Arial" w:cs="Arial"/>
          <w:sz w:val="20"/>
          <w:szCs w:val="20"/>
        </w:rPr>
        <w:t xml:space="preserve"> mayúscula,  tener  </w:t>
      </w:r>
      <w:proofErr w:type="gramStart"/>
      <w:r w:rsidRPr="00AD62AE">
        <w:rPr>
          <w:rFonts w:ascii="Arial" w:hAnsi="Arial" w:cs="Arial"/>
          <w:sz w:val="20"/>
          <w:szCs w:val="20"/>
        </w:rPr>
        <w:t>en  cuenta</w:t>
      </w:r>
      <w:proofErr w:type="gramEnd"/>
      <w:r w:rsidRPr="00AD62AE">
        <w:rPr>
          <w:rFonts w:ascii="Arial" w:hAnsi="Arial" w:cs="Arial"/>
          <w:sz w:val="20"/>
          <w:szCs w:val="20"/>
        </w:rPr>
        <w:t xml:space="preserve">  </w:t>
      </w:r>
      <w:proofErr w:type="gramStart"/>
      <w:r w:rsidRPr="00AD62AE">
        <w:rPr>
          <w:rFonts w:ascii="Arial" w:hAnsi="Arial" w:cs="Arial"/>
          <w:sz w:val="20"/>
          <w:szCs w:val="20"/>
        </w:rPr>
        <w:t>que  el</w:t>
      </w:r>
      <w:proofErr w:type="gramEnd"/>
      <w:r w:rsidRPr="00AD62AE">
        <w:rPr>
          <w:rFonts w:ascii="Arial" w:hAnsi="Arial" w:cs="Arial"/>
          <w:sz w:val="20"/>
          <w:szCs w:val="20"/>
        </w:rPr>
        <w:t xml:space="preserve">  </w:t>
      </w:r>
      <w:proofErr w:type="gramStart"/>
      <w:r w:rsidRPr="00AD62AE">
        <w:rPr>
          <w:rFonts w:ascii="Arial" w:hAnsi="Arial" w:cs="Arial"/>
          <w:sz w:val="20"/>
          <w:szCs w:val="20"/>
        </w:rPr>
        <w:t>nombre  de</w:t>
      </w:r>
      <w:proofErr w:type="gramEnd"/>
      <w:r w:rsidRPr="00AD62AE">
        <w:rPr>
          <w:rFonts w:ascii="Arial" w:hAnsi="Arial" w:cs="Arial"/>
          <w:sz w:val="20"/>
          <w:szCs w:val="20"/>
        </w:rPr>
        <w:t xml:space="preserve">  </w:t>
      </w:r>
      <w:proofErr w:type="gramStart"/>
      <w:r w:rsidRPr="00AD62AE">
        <w:rPr>
          <w:rFonts w:ascii="Arial" w:hAnsi="Arial" w:cs="Arial"/>
          <w:sz w:val="20"/>
          <w:szCs w:val="20"/>
        </w:rPr>
        <w:t>la  constante</w:t>
      </w:r>
      <w:proofErr w:type="gramEnd"/>
      <w:r w:rsidRPr="00AD62AE">
        <w:rPr>
          <w:rFonts w:ascii="Arial" w:hAnsi="Arial" w:cs="Arial"/>
          <w:sz w:val="20"/>
          <w:szCs w:val="20"/>
        </w:rPr>
        <w:t xml:space="preserve">  sea descriptivo generalmente este nombre debe ser un sustantivo o nombre, </w:t>
      </w:r>
      <w:proofErr w:type="gramStart"/>
      <w:r w:rsidRPr="00AD62AE">
        <w:rPr>
          <w:rFonts w:ascii="Arial" w:hAnsi="Arial" w:cs="Arial"/>
          <w:sz w:val="20"/>
          <w:szCs w:val="20"/>
        </w:rPr>
        <w:t>el  nombre</w:t>
      </w:r>
      <w:proofErr w:type="gramEnd"/>
      <w:r w:rsidRPr="00AD62AE">
        <w:rPr>
          <w:rFonts w:ascii="Arial" w:hAnsi="Arial" w:cs="Arial"/>
          <w:sz w:val="20"/>
          <w:szCs w:val="20"/>
        </w:rPr>
        <w:t xml:space="preserve">  </w:t>
      </w:r>
      <w:proofErr w:type="gramStart"/>
      <w:r w:rsidRPr="00AD62AE">
        <w:rPr>
          <w:rFonts w:ascii="Arial" w:hAnsi="Arial" w:cs="Arial"/>
          <w:sz w:val="20"/>
          <w:szCs w:val="20"/>
        </w:rPr>
        <w:t>se  define</w:t>
      </w:r>
      <w:proofErr w:type="gramEnd"/>
      <w:r w:rsidRPr="00AD62AE">
        <w:rPr>
          <w:rFonts w:ascii="Arial" w:hAnsi="Arial" w:cs="Arial"/>
          <w:sz w:val="20"/>
          <w:szCs w:val="20"/>
        </w:rPr>
        <w:t xml:space="preserve">  </w:t>
      </w:r>
      <w:proofErr w:type="gramStart"/>
      <w:r w:rsidRPr="00AD62AE">
        <w:rPr>
          <w:rFonts w:ascii="Arial" w:hAnsi="Arial" w:cs="Arial"/>
          <w:sz w:val="20"/>
          <w:szCs w:val="20"/>
        </w:rPr>
        <w:t>con  la</w:t>
      </w:r>
      <w:proofErr w:type="gramEnd"/>
      <w:r w:rsidRPr="00AD62AE">
        <w:rPr>
          <w:rFonts w:ascii="Arial" w:hAnsi="Arial" w:cs="Arial"/>
          <w:sz w:val="20"/>
          <w:szCs w:val="20"/>
        </w:rPr>
        <w:t xml:space="preserve"> abreviatura del tipo de dato seguido del nombre, si se compone de </w:t>
      </w:r>
      <w:proofErr w:type="spellStart"/>
      <w:r w:rsidRPr="00AD62AE">
        <w:rPr>
          <w:rFonts w:ascii="Arial" w:hAnsi="Arial" w:cs="Arial"/>
          <w:sz w:val="20"/>
          <w:szCs w:val="20"/>
        </w:rPr>
        <w:t>mas</w:t>
      </w:r>
      <w:proofErr w:type="spellEnd"/>
      <w:r w:rsidRPr="00AD62AE">
        <w:rPr>
          <w:rFonts w:ascii="Arial" w:hAnsi="Arial" w:cs="Arial"/>
          <w:sz w:val="20"/>
          <w:szCs w:val="20"/>
        </w:rPr>
        <w:t xml:space="preserve"> de una palabra, debe ser separada con guion bajo (_) ejemplo: </w:t>
      </w:r>
    </w:p>
    <w:p w14:paraId="525CBA01" w14:textId="77777777" w:rsidR="00FB4051" w:rsidRPr="00AD62AE" w:rsidRDefault="00FB4051" w:rsidP="00FB4051">
      <w:pPr>
        <w:pStyle w:val="NoSpacing"/>
        <w:rPr>
          <w:rFonts w:ascii="Arial" w:hAnsi="Arial" w:cs="Arial"/>
          <w:sz w:val="20"/>
          <w:szCs w:val="20"/>
        </w:rPr>
      </w:pPr>
    </w:p>
    <w:p w14:paraId="4A588E75" w14:textId="77777777" w:rsidR="00FB4051" w:rsidRPr="00AD62AE" w:rsidRDefault="00FB4051" w:rsidP="00FB4051">
      <w:pPr>
        <w:pStyle w:val="NoSpacing"/>
        <w:rPr>
          <w:rFonts w:ascii="Arial" w:hAnsi="Arial" w:cs="Arial"/>
          <w:sz w:val="20"/>
          <w:szCs w:val="20"/>
          <w:lang w:val="en-US"/>
        </w:rPr>
      </w:pPr>
      <w:r w:rsidRPr="00AD62AE">
        <w:rPr>
          <w:rFonts w:ascii="Arial" w:hAnsi="Arial" w:cs="Arial"/>
          <w:sz w:val="20"/>
          <w:szCs w:val="20"/>
          <w:lang w:val="en-US"/>
        </w:rPr>
        <w:t xml:space="preserve">N_PK </w:t>
      </w:r>
      <w:proofErr w:type="gramStart"/>
      <w:r w:rsidRPr="00AD62AE">
        <w:rPr>
          <w:rFonts w:ascii="Arial" w:hAnsi="Arial" w:cs="Arial"/>
          <w:sz w:val="20"/>
          <w:szCs w:val="20"/>
          <w:lang w:val="en-US"/>
        </w:rPr>
        <w:t>NUMBER :</w:t>
      </w:r>
      <w:proofErr w:type="gramEnd"/>
      <w:r w:rsidRPr="00AD62AE">
        <w:rPr>
          <w:rFonts w:ascii="Arial" w:hAnsi="Arial" w:cs="Arial"/>
          <w:sz w:val="20"/>
          <w:szCs w:val="20"/>
          <w:lang w:val="en-US"/>
        </w:rPr>
        <w:t xml:space="preserve">= </w:t>
      </w:r>
      <w:proofErr w:type="gramStart"/>
      <w:r w:rsidRPr="00AD62AE">
        <w:rPr>
          <w:rFonts w:ascii="Arial" w:hAnsi="Arial" w:cs="Arial"/>
          <w:sz w:val="20"/>
          <w:szCs w:val="20"/>
          <w:lang w:val="en-US"/>
        </w:rPr>
        <w:t>20;</w:t>
      </w:r>
      <w:proofErr w:type="gramEnd"/>
    </w:p>
    <w:p w14:paraId="425DED07" w14:textId="77777777" w:rsidR="00FB4051" w:rsidRPr="00AD62AE" w:rsidRDefault="00FB4051" w:rsidP="00FB4051">
      <w:pPr>
        <w:pStyle w:val="NoSpacing"/>
        <w:rPr>
          <w:rFonts w:ascii="Arial" w:hAnsi="Arial" w:cs="Arial"/>
          <w:sz w:val="20"/>
          <w:szCs w:val="20"/>
          <w:lang w:val="en-US"/>
        </w:rPr>
      </w:pPr>
      <w:r w:rsidRPr="00AD62AE">
        <w:rPr>
          <w:rFonts w:ascii="Arial" w:hAnsi="Arial" w:cs="Arial"/>
          <w:sz w:val="20"/>
          <w:szCs w:val="20"/>
          <w:lang w:val="en-US"/>
        </w:rPr>
        <w:t xml:space="preserve">F_PORCENTAJE </w:t>
      </w:r>
      <w:proofErr w:type="gramStart"/>
      <w:r w:rsidRPr="00AD62AE">
        <w:rPr>
          <w:rFonts w:ascii="Arial" w:hAnsi="Arial" w:cs="Arial"/>
          <w:sz w:val="20"/>
          <w:szCs w:val="20"/>
          <w:lang w:val="en-US"/>
        </w:rPr>
        <w:t>FLOAT :</w:t>
      </w:r>
      <w:proofErr w:type="gramEnd"/>
      <w:r w:rsidRPr="00AD62AE">
        <w:rPr>
          <w:rFonts w:ascii="Arial" w:hAnsi="Arial" w:cs="Arial"/>
          <w:sz w:val="20"/>
          <w:szCs w:val="20"/>
          <w:lang w:val="en-US"/>
        </w:rPr>
        <w:t xml:space="preserve">= </w:t>
      </w:r>
      <w:proofErr w:type="gramStart"/>
      <w:r w:rsidRPr="00AD62AE">
        <w:rPr>
          <w:rFonts w:ascii="Arial" w:hAnsi="Arial" w:cs="Arial"/>
          <w:sz w:val="20"/>
          <w:szCs w:val="20"/>
          <w:lang w:val="en-US"/>
        </w:rPr>
        <w:t>3.5;</w:t>
      </w:r>
      <w:proofErr w:type="gramEnd"/>
    </w:p>
    <w:p w14:paraId="285B0D2C" w14:textId="77777777" w:rsidR="00FB4051" w:rsidRPr="00AD62AE" w:rsidRDefault="00FB4051" w:rsidP="00FB4051">
      <w:pPr>
        <w:pStyle w:val="NoSpacing"/>
        <w:rPr>
          <w:rFonts w:ascii="Arial" w:hAnsi="Arial" w:cs="Arial"/>
          <w:sz w:val="20"/>
          <w:szCs w:val="20"/>
        </w:rPr>
      </w:pPr>
      <w:r w:rsidRPr="00AD62AE">
        <w:rPr>
          <w:rFonts w:ascii="Arial" w:hAnsi="Arial" w:cs="Arial"/>
          <w:sz w:val="20"/>
          <w:szCs w:val="20"/>
        </w:rPr>
        <w:t>V_COMPANIA_</w:t>
      </w:r>
      <w:proofErr w:type="gramStart"/>
      <w:r w:rsidRPr="00AD62AE">
        <w:rPr>
          <w:rFonts w:ascii="Arial" w:hAnsi="Arial" w:cs="Arial"/>
          <w:sz w:val="20"/>
          <w:szCs w:val="20"/>
        </w:rPr>
        <w:t>DATO  VARCHAR</w:t>
      </w:r>
      <w:proofErr w:type="gramEnd"/>
      <w:r w:rsidRPr="00AD62AE">
        <w:rPr>
          <w:rFonts w:ascii="Arial" w:hAnsi="Arial" w:cs="Arial"/>
          <w:sz w:val="20"/>
          <w:szCs w:val="20"/>
        </w:rPr>
        <w:t>2(30):= 'UMV';</w:t>
      </w:r>
    </w:p>
    <w:p w14:paraId="48150C7A" w14:textId="77777777" w:rsidR="00FB4051" w:rsidRPr="00AD62AE" w:rsidRDefault="00FB4051" w:rsidP="00FB4051">
      <w:pPr>
        <w:pStyle w:val="NoSpacing"/>
        <w:rPr>
          <w:rFonts w:ascii="Arial" w:hAnsi="Arial" w:cs="Arial"/>
          <w:sz w:val="20"/>
          <w:szCs w:val="20"/>
        </w:rPr>
      </w:pPr>
    </w:p>
    <w:p w14:paraId="6A8C86B3" w14:textId="77777777" w:rsidR="00FB4051" w:rsidRPr="00AD62AE" w:rsidRDefault="00FB4051" w:rsidP="00FB4051">
      <w:pPr>
        <w:pStyle w:val="NoSpacing"/>
        <w:rPr>
          <w:rFonts w:ascii="Arial" w:hAnsi="Arial" w:cs="Arial"/>
          <w:sz w:val="20"/>
          <w:szCs w:val="20"/>
        </w:rPr>
      </w:pPr>
      <w:r w:rsidRPr="00AD62AE">
        <w:rPr>
          <w:rFonts w:ascii="Arial" w:hAnsi="Arial" w:cs="Arial"/>
          <w:sz w:val="20"/>
          <w:szCs w:val="20"/>
        </w:rPr>
        <w:t xml:space="preserve">Si se declara más de una constante, hacer la declaración de cada una en una línea individual. </w:t>
      </w:r>
    </w:p>
    <w:p w14:paraId="2C186DD3" w14:textId="77777777" w:rsidR="00FB4051" w:rsidRPr="00AD62AE" w:rsidRDefault="00FB4051" w:rsidP="00FB4051">
      <w:pPr>
        <w:pStyle w:val="NoSpacing"/>
        <w:rPr>
          <w:rFonts w:ascii="Arial" w:hAnsi="Arial" w:cs="Arial"/>
          <w:sz w:val="20"/>
          <w:szCs w:val="20"/>
        </w:rPr>
      </w:pPr>
    </w:p>
    <w:p w14:paraId="403A079A" w14:textId="77777777" w:rsidR="00FB4051" w:rsidRPr="00AD62AE" w:rsidRDefault="00FB4051" w:rsidP="00FB4051">
      <w:pPr>
        <w:pStyle w:val="NoSpacing"/>
        <w:rPr>
          <w:rFonts w:ascii="Arial" w:hAnsi="Arial" w:cs="Arial"/>
          <w:b/>
          <w:sz w:val="20"/>
          <w:szCs w:val="20"/>
        </w:rPr>
      </w:pPr>
      <w:r w:rsidRPr="00AD62AE">
        <w:rPr>
          <w:rFonts w:ascii="Arial" w:hAnsi="Arial" w:cs="Arial"/>
          <w:b/>
          <w:sz w:val="20"/>
          <w:szCs w:val="20"/>
        </w:rPr>
        <w:t>Declaración de Parámetros:</w:t>
      </w:r>
    </w:p>
    <w:p w14:paraId="0D427185" w14:textId="77777777" w:rsidR="00FB4051" w:rsidRPr="00AD62AE" w:rsidRDefault="00FB4051" w:rsidP="00FB4051">
      <w:pPr>
        <w:pStyle w:val="NoSpacing"/>
        <w:rPr>
          <w:rFonts w:ascii="Arial" w:hAnsi="Arial" w:cs="Arial"/>
          <w:sz w:val="20"/>
          <w:szCs w:val="20"/>
        </w:rPr>
      </w:pPr>
    </w:p>
    <w:p w14:paraId="4909B53C" w14:textId="77777777" w:rsidR="00FB4051" w:rsidRPr="00AD62AE" w:rsidRDefault="00FB4051" w:rsidP="00FB4051">
      <w:pPr>
        <w:pStyle w:val="NoSpacing"/>
        <w:rPr>
          <w:rFonts w:ascii="Arial" w:hAnsi="Arial" w:cs="Arial"/>
          <w:sz w:val="20"/>
          <w:szCs w:val="20"/>
        </w:rPr>
      </w:pPr>
      <w:r w:rsidRPr="00AD62AE">
        <w:rPr>
          <w:rFonts w:ascii="Arial" w:hAnsi="Arial" w:cs="Arial"/>
          <w:sz w:val="20"/>
          <w:szCs w:val="20"/>
        </w:rPr>
        <w:t xml:space="preserve">Para declarar un parámetro se debe escribir toda la palabra en letra minúscula, si se compone de más de una palabra, debe separarse por guion bajo (_),  generalmente este nombre debe ser un sustantivo o nombre. Tener en cuenta que el nombre de la variable </w:t>
      </w:r>
      <w:proofErr w:type="gramStart"/>
      <w:r w:rsidRPr="00AD62AE">
        <w:rPr>
          <w:rFonts w:ascii="Arial" w:hAnsi="Arial" w:cs="Arial"/>
          <w:sz w:val="20"/>
          <w:szCs w:val="20"/>
        </w:rPr>
        <w:t>sea  descriptivo</w:t>
      </w:r>
      <w:proofErr w:type="gramEnd"/>
      <w:r w:rsidRPr="00AD62AE">
        <w:rPr>
          <w:rFonts w:ascii="Arial" w:hAnsi="Arial" w:cs="Arial"/>
          <w:sz w:val="20"/>
          <w:szCs w:val="20"/>
        </w:rPr>
        <w:t xml:space="preserve">. El nombre se define con la palabra par </w:t>
      </w:r>
      <w:proofErr w:type="gramStart"/>
      <w:r w:rsidRPr="00AD62AE">
        <w:rPr>
          <w:rFonts w:ascii="Arial" w:hAnsi="Arial" w:cs="Arial"/>
          <w:sz w:val="20"/>
          <w:szCs w:val="20"/>
        </w:rPr>
        <w:t>seguida  de</w:t>
      </w:r>
      <w:proofErr w:type="gramEnd"/>
      <w:r w:rsidRPr="00AD62AE">
        <w:rPr>
          <w:rFonts w:ascii="Arial" w:hAnsi="Arial" w:cs="Arial"/>
          <w:sz w:val="20"/>
          <w:szCs w:val="20"/>
        </w:rPr>
        <w:t xml:space="preserve"> la abreviatura del tipo de dato seguido del nombre:</w:t>
      </w:r>
    </w:p>
    <w:p w14:paraId="147AA84D" w14:textId="77777777" w:rsidR="00FB4051" w:rsidRPr="00AD62AE" w:rsidRDefault="00FB4051" w:rsidP="00FB4051">
      <w:pPr>
        <w:pStyle w:val="NoSpacing"/>
        <w:rPr>
          <w:rFonts w:ascii="Arial" w:hAnsi="Arial" w:cs="Arial"/>
          <w:sz w:val="20"/>
          <w:szCs w:val="20"/>
        </w:rPr>
      </w:pPr>
    </w:p>
    <w:p w14:paraId="40973BDC" w14:textId="77777777" w:rsidR="00FB4051" w:rsidRPr="00AD62AE" w:rsidRDefault="00FB4051" w:rsidP="00FB4051">
      <w:pPr>
        <w:pStyle w:val="NoSpacing"/>
        <w:rPr>
          <w:rFonts w:ascii="Arial" w:hAnsi="Arial" w:cs="Arial"/>
          <w:sz w:val="20"/>
          <w:szCs w:val="20"/>
        </w:rPr>
      </w:pPr>
      <w:proofErr w:type="spellStart"/>
      <w:r w:rsidRPr="00AD62AE">
        <w:rPr>
          <w:rFonts w:ascii="Arial" w:hAnsi="Arial" w:cs="Arial"/>
          <w:sz w:val="20"/>
          <w:szCs w:val="20"/>
        </w:rPr>
        <w:t>par_n_id_tipo_estado_gestion</w:t>
      </w:r>
      <w:proofErr w:type="spellEnd"/>
      <w:r w:rsidRPr="00AD62AE">
        <w:rPr>
          <w:rFonts w:ascii="Arial" w:hAnsi="Arial" w:cs="Arial"/>
          <w:sz w:val="20"/>
          <w:szCs w:val="20"/>
        </w:rPr>
        <w:t xml:space="preserve">      </w:t>
      </w:r>
      <w:proofErr w:type="spellStart"/>
      <w:r w:rsidRPr="00AD62AE">
        <w:rPr>
          <w:rFonts w:ascii="Arial" w:hAnsi="Arial" w:cs="Arial"/>
          <w:sz w:val="20"/>
          <w:szCs w:val="20"/>
        </w:rPr>
        <w:t>NUMBER</w:t>
      </w:r>
      <w:proofErr w:type="spellEnd"/>
    </w:p>
    <w:p w14:paraId="04E02F02" w14:textId="77777777" w:rsidR="00FB4051" w:rsidRPr="00AD62AE" w:rsidRDefault="00FB4051" w:rsidP="00FB4051">
      <w:pPr>
        <w:pStyle w:val="NoSpacing"/>
        <w:rPr>
          <w:rFonts w:ascii="Arial" w:hAnsi="Arial" w:cs="Arial"/>
          <w:sz w:val="20"/>
          <w:szCs w:val="20"/>
        </w:rPr>
      </w:pPr>
      <w:proofErr w:type="spellStart"/>
      <w:r w:rsidRPr="00AD62AE">
        <w:rPr>
          <w:rFonts w:ascii="Arial" w:hAnsi="Arial" w:cs="Arial"/>
          <w:sz w:val="20"/>
          <w:szCs w:val="20"/>
        </w:rPr>
        <w:t>par_d_fecha_inicio</w:t>
      </w:r>
      <w:proofErr w:type="spellEnd"/>
      <w:r w:rsidRPr="00AD62AE">
        <w:rPr>
          <w:rFonts w:ascii="Arial" w:hAnsi="Arial" w:cs="Arial"/>
          <w:sz w:val="20"/>
          <w:szCs w:val="20"/>
        </w:rPr>
        <w:t xml:space="preserve">                DATE</w:t>
      </w:r>
    </w:p>
    <w:p w14:paraId="2778092A" w14:textId="77777777" w:rsidR="00FB4051" w:rsidRPr="00AD62AE" w:rsidRDefault="00FB4051" w:rsidP="00FB4051">
      <w:pPr>
        <w:pStyle w:val="NoSpacing"/>
        <w:rPr>
          <w:rFonts w:ascii="Arial" w:hAnsi="Arial" w:cs="Arial"/>
          <w:sz w:val="20"/>
          <w:szCs w:val="20"/>
        </w:rPr>
      </w:pPr>
    </w:p>
    <w:p w14:paraId="430454E4" w14:textId="77777777" w:rsidR="00FB4051" w:rsidRPr="00AD62AE" w:rsidRDefault="00FB4051" w:rsidP="00FB4051">
      <w:pPr>
        <w:pStyle w:val="NoSpacing"/>
        <w:rPr>
          <w:rFonts w:ascii="Arial" w:hAnsi="Arial" w:cs="Arial"/>
          <w:b/>
          <w:sz w:val="20"/>
          <w:szCs w:val="20"/>
        </w:rPr>
      </w:pPr>
      <w:r w:rsidRPr="00AD62AE">
        <w:rPr>
          <w:rFonts w:ascii="Arial" w:hAnsi="Arial" w:cs="Arial"/>
          <w:b/>
          <w:sz w:val="20"/>
          <w:szCs w:val="20"/>
        </w:rPr>
        <w:t>Declaración de Cursores:</w:t>
      </w:r>
    </w:p>
    <w:p w14:paraId="1839975B" w14:textId="77777777" w:rsidR="00FB4051" w:rsidRPr="00AD62AE" w:rsidRDefault="00FB4051" w:rsidP="00FB4051">
      <w:pPr>
        <w:pStyle w:val="NoSpacing"/>
        <w:rPr>
          <w:rFonts w:ascii="Arial" w:hAnsi="Arial" w:cs="Arial"/>
          <w:sz w:val="20"/>
          <w:szCs w:val="20"/>
        </w:rPr>
      </w:pPr>
    </w:p>
    <w:p w14:paraId="74704071" w14:textId="77777777" w:rsidR="00FB4051" w:rsidRPr="00AD62AE" w:rsidRDefault="00FB4051" w:rsidP="00FB4051">
      <w:pPr>
        <w:pStyle w:val="NoSpacing"/>
        <w:rPr>
          <w:rFonts w:ascii="Arial" w:hAnsi="Arial" w:cs="Arial"/>
          <w:sz w:val="20"/>
          <w:szCs w:val="20"/>
        </w:rPr>
      </w:pPr>
      <w:r w:rsidRPr="00AD62AE">
        <w:rPr>
          <w:rFonts w:ascii="Arial" w:hAnsi="Arial" w:cs="Arial"/>
          <w:sz w:val="20"/>
          <w:szCs w:val="20"/>
        </w:rPr>
        <w:t>Los nombres de los cursores estarán formados así:</w:t>
      </w:r>
    </w:p>
    <w:p w14:paraId="11652CB5" w14:textId="77777777" w:rsidR="00FB4051" w:rsidRPr="00AD62AE" w:rsidRDefault="00FB4051" w:rsidP="00FB4051">
      <w:pPr>
        <w:pStyle w:val="NoSpacing"/>
        <w:rPr>
          <w:rFonts w:ascii="Arial" w:hAnsi="Arial" w:cs="Arial"/>
          <w:sz w:val="20"/>
          <w:szCs w:val="20"/>
        </w:rPr>
      </w:pPr>
      <w:r w:rsidRPr="00AD62AE">
        <w:rPr>
          <w:rFonts w:ascii="Arial" w:hAnsi="Arial" w:cs="Arial"/>
          <w:sz w:val="20"/>
          <w:szCs w:val="20"/>
        </w:rPr>
        <w:t xml:space="preserve">Ejemplo: </w:t>
      </w:r>
      <w:proofErr w:type="spellStart"/>
      <w:r w:rsidRPr="00AD62AE">
        <w:rPr>
          <w:rFonts w:ascii="Arial" w:hAnsi="Arial" w:cs="Arial"/>
          <w:sz w:val="20"/>
          <w:szCs w:val="20"/>
        </w:rPr>
        <w:t>c_pagos</w:t>
      </w:r>
      <w:proofErr w:type="spellEnd"/>
    </w:p>
    <w:p w14:paraId="7170E6C1" w14:textId="77777777" w:rsidR="00FB4051" w:rsidRPr="00AD62AE" w:rsidRDefault="00FB4051" w:rsidP="00FB4051">
      <w:pPr>
        <w:pStyle w:val="NoSpacing"/>
        <w:rPr>
          <w:rFonts w:ascii="Arial" w:hAnsi="Arial" w:cs="Arial"/>
          <w:sz w:val="20"/>
          <w:szCs w:val="20"/>
        </w:rPr>
      </w:pPr>
      <w:r w:rsidRPr="00AD62AE">
        <w:rPr>
          <w:rFonts w:ascii="Arial" w:hAnsi="Arial" w:cs="Arial"/>
          <w:sz w:val="20"/>
          <w:szCs w:val="20"/>
        </w:rPr>
        <w:t>(C) Indica que se trata de un cursor.</w:t>
      </w:r>
    </w:p>
    <w:p w14:paraId="13517380" w14:textId="77777777" w:rsidR="00FB4051" w:rsidRPr="00AD62AE" w:rsidRDefault="00FB4051" w:rsidP="00FB4051">
      <w:pPr>
        <w:pStyle w:val="NoSpacing"/>
        <w:rPr>
          <w:rFonts w:ascii="Arial" w:hAnsi="Arial" w:cs="Arial"/>
          <w:sz w:val="20"/>
          <w:szCs w:val="20"/>
        </w:rPr>
      </w:pPr>
      <w:r w:rsidRPr="00AD62AE">
        <w:rPr>
          <w:rFonts w:ascii="Arial" w:hAnsi="Arial" w:cs="Arial"/>
          <w:sz w:val="20"/>
          <w:szCs w:val="20"/>
        </w:rPr>
        <w:t>(PAGOS) Descripción del cursor.</w:t>
      </w:r>
    </w:p>
    <w:p w14:paraId="36C8B2DE" w14:textId="77777777" w:rsidR="00FB4051" w:rsidRPr="00AD62AE" w:rsidRDefault="00FB4051" w:rsidP="00FB4051">
      <w:pPr>
        <w:pStyle w:val="NoSpacing"/>
        <w:rPr>
          <w:rFonts w:ascii="Arial" w:hAnsi="Arial" w:cs="Arial"/>
          <w:sz w:val="20"/>
          <w:szCs w:val="20"/>
        </w:rPr>
      </w:pPr>
    </w:p>
    <w:p w14:paraId="4C82BF6C" w14:textId="77777777" w:rsidR="00FB4051" w:rsidRPr="00AD62AE" w:rsidRDefault="00FB4051" w:rsidP="00FB4051">
      <w:pPr>
        <w:pStyle w:val="NoSpacing"/>
        <w:rPr>
          <w:rFonts w:ascii="Arial" w:hAnsi="Arial" w:cs="Arial"/>
          <w:b/>
          <w:sz w:val="20"/>
          <w:szCs w:val="20"/>
        </w:rPr>
      </w:pPr>
      <w:r w:rsidRPr="00AD62AE">
        <w:rPr>
          <w:rFonts w:ascii="Arial" w:hAnsi="Arial" w:cs="Arial"/>
          <w:b/>
          <w:sz w:val="20"/>
          <w:szCs w:val="20"/>
        </w:rPr>
        <w:t>Declaración de Variables:</w:t>
      </w:r>
    </w:p>
    <w:p w14:paraId="4EF664BB" w14:textId="77777777" w:rsidR="00FB4051" w:rsidRPr="00AD62AE" w:rsidRDefault="00FB4051" w:rsidP="00FB4051">
      <w:pPr>
        <w:pStyle w:val="NoSpacing"/>
        <w:rPr>
          <w:rFonts w:ascii="Arial" w:hAnsi="Arial" w:cs="Arial"/>
          <w:sz w:val="20"/>
          <w:szCs w:val="20"/>
        </w:rPr>
      </w:pPr>
    </w:p>
    <w:p w14:paraId="5D83333F" w14:textId="77777777" w:rsidR="00FB4051" w:rsidRPr="00AD62AE" w:rsidRDefault="00FB4051" w:rsidP="00FB4051">
      <w:pPr>
        <w:pStyle w:val="NoSpacing"/>
        <w:rPr>
          <w:rFonts w:ascii="Arial" w:hAnsi="Arial" w:cs="Arial"/>
          <w:sz w:val="20"/>
          <w:szCs w:val="20"/>
        </w:rPr>
      </w:pPr>
      <w:r w:rsidRPr="00AD62AE">
        <w:rPr>
          <w:rFonts w:ascii="Arial" w:hAnsi="Arial" w:cs="Arial"/>
          <w:sz w:val="20"/>
          <w:szCs w:val="20"/>
        </w:rPr>
        <w:t xml:space="preserve">Para declarar una variable se debe escribir toda la palabra en letra minúscula, si se compone de más de una palabra, debe separarse por guion bajo (_),  generalmente este nombre debe ser un sustantivo o nombre. Tener en cuenta que el nombre de la variable </w:t>
      </w:r>
      <w:proofErr w:type="gramStart"/>
      <w:r w:rsidRPr="00AD62AE">
        <w:rPr>
          <w:rFonts w:ascii="Arial" w:hAnsi="Arial" w:cs="Arial"/>
          <w:sz w:val="20"/>
          <w:szCs w:val="20"/>
        </w:rPr>
        <w:t>sea  descriptivo</w:t>
      </w:r>
      <w:proofErr w:type="gramEnd"/>
      <w:r w:rsidRPr="00AD62AE">
        <w:rPr>
          <w:rFonts w:ascii="Arial" w:hAnsi="Arial" w:cs="Arial"/>
          <w:sz w:val="20"/>
          <w:szCs w:val="20"/>
        </w:rPr>
        <w:t>. El nombre se define con la abreviatura del tipo de dato seguido del nombre:</w:t>
      </w:r>
    </w:p>
    <w:p w14:paraId="0D51E583" w14:textId="77777777" w:rsidR="00FB4051" w:rsidRPr="00AD62AE" w:rsidRDefault="00FB4051" w:rsidP="00FB4051">
      <w:pPr>
        <w:pStyle w:val="NoSpacing"/>
        <w:rPr>
          <w:rFonts w:ascii="Arial" w:hAnsi="Arial" w:cs="Arial"/>
          <w:sz w:val="20"/>
          <w:szCs w:val="20"/>
        </w:rPr>
      </w:pPr>
    </w:p>
    <w:p w14:paraId="19DE7C1A" w14:textId="77777777" w:rsidR="00FB4051" w:rsidRPr="00AD62AE" w:rsidRDefault="00FB4051" w:rsidP="00FB4051">
      <w:pPr>
        <w:pStyle w:val="NoSpacing"/>
        <w:rPr>
          <w:rFonts w:ascii="Arial" w:hAnsi="Arial" w:cs="Arial"/>
          <w:sz w:val="20"/>
          <w:szCs w:val="20"/>
        </w:rPr>
      </w:pPr>
      <w:proofErr w:type="spellStart"/>
      <w:r w:rsidRPr="00AD62AE">
        <w:rPr>
          <w:rFonts w:ascii="Arial" w:hAnsi="Arial" w:cs="Arial"/>
          <w:sz w:val="20"/>
          <w:szCs w:val="20"/>
        </w:rPr>
        <w:t>n_id_tipo_estado_gestion</w:t>
      </w:r>
      <w:proofErr w:type="spellEnd"/>
      <w:r w:rsidRPr="00AD62AE">
        <w:rPr>
          <w:rFonts w:ascii="Arial" w:hAnsi="Arial" w:cs="Arial"/>
          <w:sz w:val="20"/>
          <w:szCs w:val="20"/>
        </w:rPr>
        <w:t xml:space="preserve">      </w:t>
      </w:r>
      <w:proofErr w:type="spellStart"/>
      <w:r w:rsidRPr="00AD62AE">
        <w:rPr>
          <w:rFonts w:ascii="Arial" w:hAnsi="Arial" w:cs="Arial"/>
          <w:sz w:val="20"/>
          <w:szCs w:val="20"/>
        </w:rPr>
        <w:t>NUMBER</w:t>
      </w:r>
      <w:proofErr w:type="spellEnd"/>
      <w:r w:rsidRPr="00AD62AE">
        <w:rPr>
          <w:rFonts w:ascii="Arial" w:hAnsi="Arial" w:cs="Arial"/>
          <w:sz w:val="20"/>
          <w:szCs w:val="20"/>
        </w:rPr>
        <w:t>;</w:t>
      </w:r>
    </w:p>
    <w:p w14:paraId="074BBD0D" w14:textId="77777777" w:rsidR="00FB4051" w:rsidRPr="00AD62AE" w:rsidRDefault="00FB4051" w:rsidP="00FB4051">
      <w:pPr>
        <w:pStyle w:val="NoSpacing"/>
        <w:rPr>
          <w:rFonts w:ascii="Arial" w:hAnsi="Arial" w:cs="Arial"/>
          <w:sz w:val="20"/>
          <w:szCs w:val="20"/>
        </w:rPr>
      </w:pPr>
      <w:proofErr w:type="spellStart"/>
      <w:r w:rsidRPr="00AD62AE">
        <w:rPr>
          <w:rFonts w:ascii="Arial" w:hAnsi="Arial" w:cs="Arial"/>
          <w:sz w:val="20"/>
          <w:szCs w:val="20"/>
        </w:rPr>
        <w:t>d_fecha_inicio</w:t>
      </w:r>
      <w:proofErr w:type="spellEnd"/>
      <w:r w:rsidRPr="00AD62AE">
        <w:rPr>
          <w:rFonts w:ascii="Arial" w:hAnsi="Arial" w:cs="Arial"/>
          <w:sz w:val="20"/>
          <w:szCs w:val="20"/>
        </w:rPr>
        <w:t xml:space="preserve">                DATE;</w:t>
      </w:r>
    </w:p>
    <w:p w14:paraId="7FA059C2" w14:textId="77777777" w:rsidR="00FB4051" w:rsidRPr="00AD62AE" w:rsidRDefault="00FB4051" w:rsidP="00FB4051">
      <w:pPr>
        <w:pStyle w:val="NoSpacing"/>
        <w:rPr>
          <w:rFonts w:ascii="Arial" w:hAnsi="Arial" w:cs="Arial"/>
          <w:sz w:val="20"/>
          <w:szCs w:val="20"/>
        </w:rPr>
      </w:pPr>
    </w:p>
    <w:p w14:paraId="45A076F7" w14:textId="77777777" w:rsidR="00FB4051" w:rsidRPr="00AD62AE" w:rsidRDefault="00FB4051" w:rsidP="00FB4051">
      <w:pPr>
        <w:pStyle w:val="NoSpacing"/>
        <w:rPr>
          <w:rFonts w:ascii="Arial" w:hAnsi="Arial" w:cs="Arial"/>
          <w:sz w:val="20"/>
          <w:szCs w:val="20"/>
        </w:rPr>
      </w:pPr>
      <w:r w:rsidRPr="00AD62AE">
        <w:rPr>
          <w:rFonts w:ascii="Arial" w:hAnsi="Arial" w:cs="Arial"/>
          <w:sz w:val="20"/>
          <w:szCs w:val="20"/>
        </w:rPr>
        <w:t>Si se declara más de una variable, hacer la declaración de cada una en una línea individual.</w:t>
      </w:r>
    </w:p>
    <w:p w14:paraId="3800B593" w14:textId="77777777" w:rsidR="00FB4051" w:rsidRPr="00AD62AE" w:rsidRDefault="00FB4051" w:rsidP="00FB4051">
      <w:pPr>
        <w:pStyle w:val="NoSpacing"/>
        <w:rPr>
          <w:rFonts w:ascii="Arial" w:hAnsi="Arial" w:cs="Arial"/>
          <w:sz w:val="20"/>
          <w:szCs w:val="20"/>
        </w:rPr>
      </w:pPr>
    </w:p>
    <w:p w14:paraId="0E42AC0F" w14:textId="77777777" w:rsidR="00FB4051" w:rsidRPr="00AD62AE" w:rsidRDefault="00FB4051" w:rsidP="00FB4051">
      <w:pPr>
        <w:pStyle w:val="NoSpacing"/>
        <w:rPr>
          <w:rFonts w:ascii="Arial" w:hAnsi="Arial" w:cs="Arial"/>
          <w:b/>
          <w:sz w:val="20"/>
          <w:szCs w:val="20"/>
        </w:rPr>
      </w:pPr>
      <w:r w:rsidRPr="00AD62AE">
        <w:rPr>
          <w:rFonts w:ascii="Arial" w:hAnsi="Arial" w:cs="Arial"/>
          <w:b/>
          <w:sz w:val="20"/>
          <w:szCs w:val="20"/>
        </w:rPr>
        <w:t>Declaración Incremento llaves primarias:</w:t>
      </w:r>
    </w:p>
    <w:p w14:paraId="2ECF8541" w14:textId="77777777" w:rsidR="00FB4051" w:rsidRPr="00AD62AE" w:rsidRDefault="00FB4051" w:rsidP="00FB4051">
      <w:pPr>
        <w:jc w:val="both"/>
        <w:rPr>
          <w:rFonts w:ascii="Arial" w:hAnsi="Arial" w:cs="Arial"/>
          <w:sz w:val="20"/>
          <w:szCs w:val="20"/>
        </w:rPr>
      </w:pPr>
    </w:p>
    <w:p w14:paraId="6A37E53A" w14:textId="77777777" w:rsidR="00FB4051" w:rsidRPr="00AD62AE" w:rsidRDefault="00FB4051" w:rsidP="00FB4051">
      <w:pPr>
        <w:jc w:val="both"/>
        <w:rPr>
          <w:rFonts w:ascii="Arial" w:eastAsiaTheme="minorHAnsi" w:hAnsi="Arial" w:cs="Arial"/>
          <w:sz w:val="20"/>
          <w:szCs w:val="20"/>
          <w:lang w:eastAsia="en-US"/>
        </w:rPr>
      </w:pPr>
      <w:r w:rsidRPr="00AD62AE">
        <w:rPr>
          <w:rFonts w:ascii="Arial" w:eastAsiaTheme="minorHAnsi" w:hAnsi="Arial" w:cs="Arial"/>
          <w:sz w:val="20"/>
          <w:szCs w:val="20"/>
          <w:lang w:eastAsia="en-US"/>
        </w:rPr>
        <w:t xml:space="preserve">Para la versión 12c de Oracle es admisible definir el valor predeterminado del campo utilizado para definir la llave primaria (ID) como el siguiente valor de una secuencia, debe utilizarse la secuencia creada para la tabla. </w:t>
      </w:r>
    </w:p>
    <w:p w14:paraId="7D61E15F" w14:textId="77777777" w:rsidR="00FB4051" w:rsidRPr="00AD62AE" w:rsidRDefault="00FB4051" w:rsidP="00FB4051">
      <w:pPr>
        <w:jc w:val="both"/>
        <w:rPr>
          <w:rFonts w:ascii="Arial" w:hAnsi="Arial" w:cs="Arial"/>
          <w:b/>
          <w:sz w:val="20"/>
          <w:szCs w:val="20"/>
          <w:u w:val="single"/>
        </w:rPr>
      </w:pPr>
    </w:p>
    <w:p w14:paraId="2F0FEAA8" w14:textId="77777777" w:rsidR="00FB4051" w:rsidRPr="00AD62AE" w:rsidRDefault="00FB4051" w:rsidP="00FB4051">
      <w:pPr>
        <w:jc w:val="both"/>
        <w:rPr>
          <w:rFonts w:ascii="Arial" w:eastAsiaTheme="minorHAnsi" w:hAnsi="Arial" w:cs="Arial"/>
          <w:sz w:val="20"/>
          <w:szCs w:val="20"/>
          <w:lang w:eastAsia="en-US"/>
        </w:rPr>
      </w:pPr>
      <w:r w:rsidRPr="00AD62AE">
        <w:rPr>
          <w:rFonts w:ascii="Arial" w:eastAsiaTheme="minorHAnsi" w:hAnsi="Arial" w:cs="Arial"/>
          <w:sz w:val="20"/>
          <w:szCs w:val="20"/>
          <w:lang w:eastAsia="en-US"/>
        </w:rPr>
        <w:t xml:space="preserve">Ejemplo: para la tabla DIAGNOSTICO el default </w:t>
      </w:r>
      <w:proofErr w:type="spellStart"/>
      <w:r w:rsidRPr="00AD62AE">
        <w:rPr>
          <w:rFonts w:ascii="Arial" w:eastAsiaTheme="minorHAnsi" w:hAnsi="Arial" w:cs="Arial"/>
          <w:sz w:val="20"/>
          <w:szCs w:val="20"/>
          <w:lang w:eastAsia="en-US"/>
        </w:rPr>
        <w:t>value</w:t>
      </w:r>
      <w:proofErr w:type="spellEnd"/>
      <w:r w:rsidRPr="00AD62AE">
        <w:rPr>
          <w:rFonts w:ascii="Arial" w:eastAsiaTheme="minorHAnsi" w:hAnsi="Arial" w:cs="Arial"/>
          <w:sz w:val="20"/>
          <w:szCs w:val="20"/>
          <w:lang w:eastAsia="en-US"/>
        </w:rPr>
        <w:t xml:space="preserve"> para el campo ID debe ser DIAGNOSTICO_SEQ.NEXTVAL.</w:t>
      </w:r>
    </w:p>
    <w:p w14:paraId="10A9ED4D" w14:textId="77777777" w:rsidR="00FB4051" w:rsidRPr="00AD62AE" w:rsidRDefault="00FB4051" w:rsidP="00FB4051">
      <w:pPr>
        <w:pStyle w:val="NoSpacing"/>
        <w:rPr>
          <w:rFonts w:ascii="Arial" w:hAnsi="Arial" w:cs="Arial"/>
          <w:sz w:val="20"/>
          <w:szCs w:val="20"/>
        </w:rPr>
      </w:pPr>
    </w:p>
    <w:p w14:paraId="1A4C2D01" w14:textId="3EC97B84" w:rsidR="00DF391B" w:rsidRPr="00AD62AE" w:rsidRDefault="00DF391B" w:rsidP="00802E6A">
      <w:pPr>
        <w:pStyle w:val="Heading1"/>
        <w:numPr>
          <w:ilvl w:val="0"/>
          <w:numId w:val="1"/>
        </w:numPr>
        <w:suppressAutoHyphens/>
        <w:spacing w:before="0"/>
        <w:ind w:left="426" w:hanging="426"/>
        <w:rPr>
          <w:rFonts w:ascii="Arial" w:eastAsia="Times New Roman" w:hAnsi="Arial" w:cs="Arial"/>
          <w:b/>
          <w:bCs/>
          <w:color w:val="auto"/>
          <w:sz w:val="24"/>
          <w:szCs w:val="28"/>
          <w:lang w:eastAsia="es-ES"/>
        </w:rPr>
      </w:pPr>
      <w:bookmarkStart w:id="221" w:name="_Toc107952308"/>
      <w:r w:rsidRPr="00AD62AE">
        <w:rPr>
          <w:rFonts w:ascii="Arial" w:eastAsia="Times New Roman" w:hAnsi="Arial" w:cs="Arial"/>
          <w:b/>
          <w:bCs/>
          <w:color w:val="auto"/>
          <w:sz w:val="24"/>
          <w:szCs w:val="28"/>
          <w:lang w:eastAsia="es-ES"/>
        </w:rPr>
        <w:t>LINEAMIENTOS PARA MANEJO DE INFORMACION GEOGRAFICA</w:t>
      </w:r>
      <w:bookmarkEnd w:id="221"/>
    </w:p>
    <w:p w14:paraId="39DCA6C0" w14:textId="6BC01076" w:rsidR="00D42C24" w:rsidRPr="00AD62AE" w:rsidRDefault="00D42C24" w:rsidP="00DF391B">
      <w:pPr>
        <w:pStyle w:val="Caption"/>
        <w:rPr>
          <w:rFonts w:ascii="Arial" w:eastAsia="Arial" w:hAnsi="Arial" w:cs="Arial"/>
          <w:i w:val="0"/>
          <w:iCs w:val="0"/>
          <w:color w:val="auto"/>
          <w:sz w:val="20"/>
          <w:szCs w:val="20"/>
        </w:rPr>
      </w:pPr>
    </w:p>
    <w:p w14:paraId="778C6516" w14:textId="2B42FB10" w:rsidR="00A363E9" w:rsidRPr="00AD62AE" w:rsidRDefault="00802E6A" w:rsidP="00802E6A">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222" w:name="_Toc107952309"/>
      <w:bookmarkStart w:id="223" w:name="_Hlk100668959"/>
      <w:r w:rsidRPr="00AD62AE">
        <w:rPr>
          <w:rFonts w:ascii="Arial" w:eastAsia="Times New Roman" w:hAnsi="Arial" w:cs="Arial"/>
          <w:b/>
          <w:color w:val="auto"/>
          <w:sz w:val="20"/>
          <w:szCs w:val="20"/>
          <w:lang w:eastAsia="ar-SA"/>
        </w:rPr>
        <w:t>LEVANTAMIENTO DE REQUERIMIENTOS</w:t>
      </w:r>
      <w:bookmarkEnd w:id="222"/>
    </w:p>
    <w:bookmarkEnd w:id="223"/>
    <w:p w14:paraId="3AE81BA6" w14:textId="77777777" w:rsidR="00A363E9" w:rsidRPr="00AD62AE" w:rsidRDefault="00A363E9" w:rsidP="00DF391B">
      <w:pPr>
        <w:rPr>
          <w:rFonts w:ascii="Arial" w:eastAsia="Arial" w:hAnsi="Arial" w:cs="Arial"/>
          <w:sz w:val="20"/>
          <w:szCs w:val="20"/>
        </w:rPr>
      </w:pPr>
    </w:p>
    <w:p w14:paraId="42447195" w14:textId="3DA82B28" w:rsidR="00DF391B" w:rsidRPr="00AD62AE" w:rsidRDefault="00B07BAD" w:rsidP="00DF391B">
      <w:pPr>
        <w:rPr>
          <w:rFonts w:ascii="Arial" w:eastAsia="Arial" w:hAnsi="Arial" w:cs="Arial"/>
          <w:sz w:val="20"/>
          <w:szCs w:val="20"/>
        </w:rPr>
      </w:pPr>
      <w:r w:rsidRPr="00AD62AE">
        <w:rPr>
          <w:rFonts w:ascii="Arial" w:eastAsia="Arial" w:hAnsi="Arial" w:cs="Arial"/>
          <w:sz w:val="20"/>
          <w:szCs w:val="20"/>
        </w:rPr>
        <w:t xml:space="preserve">Con el fin de determinar si el sistema de </w:t>
      </w:r>
      <w:r w:rsidR="00C934B0" w:rsidRPr="00AD62AE">
        <w:rPr>
          <w:rFonts w:ascii="Arial" w:eastAsia="Arial" w:hAnsi="Arial" w:cs="Arial"/>
          <w:sz w:val="20"/>
          <w:szCs w:val="20"/>
        </w:rPr>
        <w:t>información</w:t>
      </w:r>
      <w:r w:rsidRPr="00AD62AE">
        <w:rPr>
          <w:rFonts w:ascii="Arial" w:eastAsia="Arial" w:hAnsi="Arial" w:cs="Arial"/>
          <w:sz w:val="20"/>
          <w:szCs w:val="20"/>
        </w:rPr>
        <w:t xml:space="preserve"> tiene </w:t>
      </w:r>
      <w:r w:rsidR="00860876" w:rsidRPr="00AD62AE">
        <w:rPr>
          <w:rFonts w:ascii="Arial" w:eastAsia="Arial" w:hAnsi="Arial" w:cs="Arial"/>
          <w:sz w:val="20"/>
          <w:szCs w:val="20"/>
        </w:rPr>
        <w:t>algún</w:t>
      </w:r>
      <w:r w:rsidRPr="00AD62AE">
        <w:rPr>
          <w:rFonts w:ascii="Arial" w:eastAsia="Arial" w:hAnsi="Arial" w:cs="Arial"/>
          <w:sz w:val="20"/>
          <w:szCs w:val="20"/>
        </w:rPr>
        <w:t xml:space="preserve"> aspecto </w:t>
      </w:r>
      <w:r w:rsidR="00860876" w:rsidRPr="00AD62AE">
        <w:rPr>
          <w:rFonts w:ascii="Arial" w:eastAsia="Arial" w:hAnsi="Arial" w:cs="Arial"/>
          <w:sz w:val="20"/>
          <w:szCs w:val="20"/>
        </w:rPr>
        <w:t>geográfico</w:t>
      </w:r>
      <w:r w:rsidRPr="00AD62AE">
        <w:rPr>
          <w:rFonts w:ascii="Arial" w:eastAsia="Arial" w:hAnsi="Arial" w:cs="Arial"/>
          <w:sz w:val="20"/>
          <w:szCs w:val="20"/>
        </w:rPr>
        <w:t xml:space="preserve"> a ser considerado, se deben evaluar (Si/No) l</w:t>
      </w:r>
      <w:r w:rsidR="00DF391B" w:rsidRPr="00AD62AE">
        <w:rPr>
          <w:rFonts w:ascii="Arial" w:eastAsia="Arial" w:hAnsi="Arial" w:cs="Arial"/>
          <w:sz w:val="20"/>
          <w:szCs w:val="20"/>
        </w:rPr>
        <w:t>os siguientes aspectos en el levantamiento de requerimientos para un sistema de información:</w:t>
      </w:r>
    </w:p>
    <w:p w14:paraId="2D27CCCC" w14:textId="6AE882C7" w:rsidR="00DF391B" w:rsidRPr="00AD62AE" w:rsidRDefault="00DF391B" w:rsidP="00DF391B">
      <w:pPr>
        <w:rPr>
          <w:rFonts w:ascii="Arial" w:eastAsia="Arial" w:hAnsi="Arial" w:cs="Arial"/>
          <w:sz w:val="20"/>
          <w:szCs w:val="20"/>
        </w:rPr>
      </w:pPr>
    </w:p>
    <w:p w14:paraId="18056D5F" w14:textId="77777777" w:rsidR="00DF391B" w:rsidRPr="00AD62AE" w:rsidRDefault="00DF391B" w:rsidP="00DF391B">
      <w:pPr>
        <w:rPr>
          <w:rFonts w:ascii="Arial" w:eastAsia="Arial" w:hAnsi="Arial" w:cs="Arial"/>
          <w:b/>
          <w:bCs/>
          <w:sz w:val="20"/>
          <w:szCs w:val="20"/>
        </w:rPr>
      </w:pPr>
      <w:r w:rsidRPr="00AD62AE">
        <w:rPr>
          <w:rFonts w:ascii="Arial" w:eastAsia="Arial" w:hAnsi="Arial" w:cs="Arial"/>
          <w:b/>
          <w:bCs/>
          <w:sz w:val="20"/>
          <w:szCs w:val="20"/>
        </w:rPr>
        <w:t>NECESIDAD DE INFORMACIÓN GEOGRÁFICA</w:t>
      </w:r>
    </w:p>
    <w:p w14:paraId="264D8B45" w14:textId="6F96FC2E" w:rsidR="00DF391B" w:rsidRPr="00AD62AE" w:rsidRDefault="00DF391B" w:rsidP="00C11AF4">
      <w:pPr>
        <w:pStyle w:val="ListParagraph"/>
        <w:numPr>
          <w:ilvl w:val="0"/>
          <w:numId w:val="34"/>
        </w:numPr>
        <w:rPr>
          <w:rFonts w:ascii="Arial" w:eastAsia="Arial" w:hAnsi="Arial" w:cs="Arial"/>
          <w:sz w:val="20"/>
          <w:szCs w:val="20"/>
        </w:rPr>
      </w:pPr>
      <w:r w:rsidRPr="00AD62AE">
        <w:rPr>
          <w:rFonts w:ascii="Arial" w:eastAsia="Arial" w:hAnsi="Arial" w:cs="Arial"/>
          <w:sz w:val="20"/>
          <w:szCs w:val="20"/>
        </w:rPr>
        <w:t>Se requiere captura y registro de coordenadas geográficas y/o coordenadas planas</w:t>
      </w:r>
    </w:p>
    <w:p w14:paraId="07E4A7F7" w14:textId="77777777" w:rsidR="00DF391B" w:rsidRPr="00AD62AE" w:rsidRDefault="00DF391B" w:rsidP="00C11AF4">
      <w:pPr>
        <w:pStyle w:val="ListParagraph"/>
        <w:numPr>
          <w:ilvl w:val="0"/>
          <w:numId w:val="34"/>
        </w:numPr>
        <w:rPr>
          <w:rFonts w:ascii="Arial" w:eastAsia="Arial" w:hAnsi="Arial" w:cs="Arial"/>
          <w:sz w:val="20"/>
          <w:szCs w:val="20"/>
        </w:rPr>
      </w:pPr>
      <w:r w:rsidRPr="00AD62AE">
        <w:rPr>
          <w:rFonts w:ascii="Arial" w:eastAsia="Arial" w:hAnsi="Arial" w:cs="Arial"/>
          <w:sz w:val="20"/>
          <w:szCs w:val="20"/>
        </w:rPr>
        <w:t xml:space="preserve">Se requiere cargue de archivos de datos espaciales </w:t>
      </w:r>
    </w:p>
    <w:p w14:paraId="6A0C76A9" w14:textId="77777777" w:rsidR="00DF391B" w:rsidRPr="00AD62AE" w:rsidRDefault="00DF391B" w:rsidP="00C11AF4">
      <w:pPr>
        <w:pStyle w:val="ListParagraph"/>
        <w:numPr>
          <w:ilvl w:val="0"/>
          <w:numId w:val="34"/>
        </w:numPr>
        <w:rPr>
          <w:rFonts w:ascii="Arial" w:eastAsia="Arial" w:hAnsi="Arial" w:cs="Arial"/>
          <w:sz w:val="20"/>
          <w:szCs w:val="20"/>
        </w:rPr>
      </w:pPr>
      <w:r w:rsidRPr="00AD62AE">
        <w:rPr>
          <w:rFonts w:ascii="Arial" w:eastAsia="Arial" w:hAnsi="Arial" w:cs="Arial"/>
          <w:sz w:val="20"/>
          <w:szCs w:val="20"/>
        </w:rPr>
        <w:t>Se requiere el almacenamiento de datos espaciales</w:t>
      </w:r>
    </w:p>
    <w:p w14:paraId="7B31199E" w14:textId="7ABC51CE" w:rsidR="00DF391B" w:rsidRPr="00AD62AE" w:rsidRDefault="00DF391B" w:rsidP="00C11AF4">
      <w:pPr>
        <w:pStyle w:val="ListParagraph"/>
        <w:numPr>
          <w:ilvl w:val="0"/>
          <w:numId w:val="34"/>
        </w:numPr>
        <w:rPr>
          <w:rFonts w:ascii="Arial" w:eastAsia="Arial" w:hAnsi="Arial" w:cs="Arial"/>
          <w:sz w:val="20"/>
          <w:szCs w:val="20"/>
        </w:rPr>
      </w:pPr>
      <w:r w:rsidRPr="00AD62AE">
        <w:rPr>
          <w:rFonts w:ascii="Arial" w:eastAsia="Arial" w:hAnsi="Arial" w:cs="Arial"/>
          <w:sz w:val="20"/>
          <w:szCs w:val="20"/>
        </w:rPr>
        <w:t>Se requieren realizar cruces de información geográfica (</w:t>
      </w:r>
      <w:r w:rsidR="004D2212" w:rsidRPr="00AD62AE">
        <w:rPr>
          <w:rFonts w:ascii="Arial" w:eastAsia="Arial" w:hAnsi="Arial" w:cs="Arial"/>
          <w:sz w:val="20"/>
          <w:szCs w:val="20"/>
        </w:rPr>
        <w:t>geo procesos</w:t>
      </w:r>
      <w:r w:rsidRPr="00AD62AE">
        <w:rPr>
          <w:rFonts w:ascii="Arial" w:eastAsia="Arial" w:hAnsi="Arial" w:cs="Arial"/>
          <w:sz w:val="20"/>
          <w:szCs w:val="20"/>
        </w:rPr>
        <w:t>)</w:t>
      </w:r>
    </w:p>
    <w:p w14:paraId="74EDEFDF" w14:textId="2CB94F60" w:rsidR="00DF391B" w:rsidRPr="00AD62AE" w:rsidRDefault="00DF391B" w:rsidP="00C11AF4">
      <w:pPr>
        <w:pStyle w:val="ListParagraph"/>
        <w:numPr>
          <w:ilvl w:val="0"/>
          <w:numId w:val="34"/>
        </w:numPr>
        <w:rPr>
          <w:rFonts w:ascii="Arial" w:eastAsia="Arial" w:hAnsi="Arial" w:cs="Arial"/>
          <w:sz w:val="20"/>
          <w:szCs w:val="20"/>
        </w:rPr>
      </w:pPr>
      <w:r w:rsidRPr="00AD62AE">
        <w:rPr>
          <w:rFonts w:ascii="Arial" w:eastAsia="Arial" w:hAnsi="Arial" w:cs="Arial"/>
          <w:sz w:val="20"/>
          <w:szCs w:val="20"/>
        </w:rPr>
        <w:t xml:space="preserve">Se requiere uso de servicios cartográficos ofrecidos por otros sistemas de </w:t>
      </w:r>
      <w:r w:rsidR="00C934B0" w:rsidRPr="00AD62AE">
        <w:rPr>
          <w:rFonts w:ascii="Arial" w:eastAsia="Arial" w:hAnsi="Arial" w:cs="Arial"/>
          <w:sz w:val="20"/>
          <w:szCs w:val="20"/>
        </w:rPr>
        <w:t>información</w:t>
      </w:r>
      <w:r w:rsidRPr="00AD62AE">
        <w:rPr>
          <w:rFonts w:ascii="Arial" w:eastAsia="Arial" w:hAnsi="Arial" w:cs="Arial"/>
          <w:sz w:val="20"/>
          <w:szCs w:val="20"/>
        </w:rPr>
        <w:t xml:space="preserve"> de la entidad o de entidades externas</w:t>
      </w:r>
    </w:p>
    <w:p w14:paraId="01182B16" w14:textId="238784A8" w:rsidR="00DF391B" w:rsidRPr="00AD62AE" w:rsidRDefault="00DF391B" w:rsidP="00DF391B">
      <w:pPr>
        <w:rPr>
          <w:rFonts w:ascii="Arial" w:eastAsia="Arial" w:hAnsi="Arial" w:cs="Arial"/>
          <w:sz w:val="20"/>
          <w:szCs w:val="20"/>
        </w:rPr>
      </w:pPr>
    </w:p>
    <w:p w14:paraId="20F8E8E4" w14:textId="7496E91D" w:rsidR="00DF391B" w:rsidRPr="00AD62AE" w:rsidRDefault="00DF391B" w:rsidP="00DF391B">
      <w:pPr>
        <w:rPr>
          <w:rFonts w:ascii="Arial" w:eastAsia="Arial" w:hAnsi="Arial" w:cs="Arial"/>
          <w:sz w:val="20"/>
          <w:szCs w:val="20"/>
        </w:rPr>
      </w:pPr>
      <w:r w:rsidRPr="00AD62AE">
        <w:rPr>
          <w:rFonts w:ascii="Arial" w:eastAsia="Arial" w:hAnsi="Arial" w:cs="Arial"/>
          <w:sz w:val="20"/>
          <w:szCs w:val="20"/>
        </w:rPr>
        <w:t>Si algun</w:t>
      </w:r>
      <w:r w:rsidR="00B07BAD" w:rsidRPr="00AD62AE">
        <w:rPr>
          <w:rFonts w:ascii="Arial" w:eastAsia="Arial" w:hAnsi="Arial" w:cs="Arial"/>
          <w:sz w:val="20"/>
          <w:szCs w:val="20"/>
        </w:rPr>
        <w:t>o</w:t>
      </w:r>
      <w:r w:rsidRPr="00AD62AE">
        <w:rPr>
          <w:rFonts w:ascii="Arial" w:eastAsia="Arial" w:hAnsi="Arial" w:cs="Arial"/>
          <w:sz w:val="20"/>
          <w:szCs w:val="20"/>
        </w:rPr>
        <w:t xml:space="preserve"> de </w:t>
      </w:r>
      <w:r w:rsidR="00B07BAD" w:rsidRPr="00AD62AE">
        <w:rPr>
          <w:rFonts w:ascii="Arial" w:eastAsia="Arial" w:hAnsi="Arial" w:cs="Arial"/>
          <w:sz w:val="20"/>
          <w:szCs w:val="20"/>
        </w:rPr>
        <w:t xml:space="preserve">los anteriores aspectos es afirmativo, significa que el sistema de </w:t>
      </w:r>
      <w:r w:rsidR="00C934B0" w:rsidRPr="00AD62AE">
        <w:rPr>
          <w:rFonts w:ascii="Arial" w:eastAsia="Arial" w:hAnsi="Arial" w:cs="Arial"/>
          <w:sz w:val="20"/>
          <w:szCs w:val="20"/>
        </w:rPr>
        <w:t>información</w:t>
      </w:r>
      <w:r w:rsidR="00B07BAD" w:rsidRPr="00AD62AE">
        <w:rPr>
          <w:rFonts w:ascii="Arial" w:eastAsia="Arial" w:hAnsi="Arial" w:cs="Arial"/>
          <w:sz w:val="20"/>
          <w:szCs w:val="20"/>
        </w:rPr>
        <w:t xml:space="preserve"> requiere manejo de </w:t>
      </w:r>
      <w:r w:rsidR="00C934B0" w:rsidRPr="00AD62AE">
        <w:rPr>
          <w:rFonts w:ascii="Arial" w:eastAsia="Arial" w:hAnsi="Arial" w:cs="Arial"/>
          <w:sz w:val="20"/>
          <w:szCs w:val="20"/>
        </w:rPr>
        <w:t>información</w:t>
      </w:r>
      <w:r w:rsidR="00B07BAD" w:rsidRPr="00AD62AE">
        <w:rPr>
          <w:rFonts w:ascii="Arial" w:eastAsia="Arial" w:hAnsi="Arial" w:cs="Arial"/>
          <w:sz w:val="20"/>
          <w:szCs w:val="20"/>
        </w:rPr>
        <w:t xml:space="preserve"> geográfica y se requiere que los profesionales SIG de la entidad participen en la definición de los requerimientos para incluir el manejo de la </w:t>
      </w:r>
      <w:r w:rsidR="00C934B0" w:rsidRPr="00AD62AE">
        <w:rPr>
          <w:rFonts w:ascii="Arial" w:eastAsia="Arial" w:hAnsi="Arial" w:cs="Arial"/>
          <w:sz w:val="20"/>
          <w:szCs w:val="20"/>
        </w:rPr>
        <w:t>información</w:t>
      </w:r>
      <w:r w:rsidR="00B07BAD" w:rsidRPr="00AD62AE">
        <w:rPr>
          <w:rFonts w:ascii="Arial" w:eastAsia="Arial" w:hAnsi="Arial" w:cs="Arial"/>
          <w:sz w:val="20"/>
          <w:szCs w:val="20"/>
        </w:rPr>
        <w:t xml:space="preserve"> geográfica</w:t>
      </w:r>
    </w:p>
    <w:p w14:paraId="491F338D" w14:textId="4D0973FA" w:rsidR="002113AC" w:rsidRPr="00AD62AE" w:rsidRDefault="002113AC" w:rsidP="00DF391B">
      <w:pPr>
        <w:rPr>
          <w:rFonts w:ascii="Arial" w:eastAsia="Arial" w:hAnsi="Arial" w:cs="Arial"/>
          <w:sz w:val="20"/>
          <w:szCs w:val="20"/>
        </w:rPr>
      </w:pPr>
    </w:p>
    <w:p w14:paraId="7EB309CB" w14:textId="4D7B5F41" w:rsidR="002113AC" w:rsidRPr="00AD62AE" w:rsidRDefault="002113AC" w:rsidP="00DF391B">
      <w:pPr>
        <w:rPr>
          <w:rFonts w:ascii="Arial" w:eastAsia="Arial" w:hAnsi="Arial" w:cs="Arial"/>
          <w:sz w:val="20"/>
          <w:szCs w:val="20"/>
        </w:rPr>
      </w:pPr>
      <w:r w:rsidRPr="00AD62AE">
        <w:rPr>
          <w:rFonts w:ascii="Arial" w:eastAsia="Arial" w:hAnsi="Arial" w:cs="Arial"/>
          <w:sz w:val="20"/>
          <w:szCs w:val="20"/>
        </w:rPr>
        <w:t xml:space="preserve">En la etapa de levantamiento de requerimientos detallados se debe identificar lo siguiente si aplica para el sistema de </w:t>
      </w:r>
      <w:r w:rsidR="00C934B0" w:rsidRPr="00AD62AE">
        <w:rPr>
          <w:rFonts w:ascii="Arial" w:eastAsia="Arial" w:hAnsi="Arial" w:cs="Arial"/>
          <w:sz w:val="20"/>
          <w:szCs w:val="20"/>
        </w:rPr>
        <w:t>información</w:t>
      </w:r>
      <w:r w:rsidRPr="00AD62AE">
        <w:rPr>
          <w:rFonts w:ascii="Arial" w:eastAsia="Arial" w:hAnsi="Arial" w:cs="Arial"/>
          <w:sz w:val="20"/>
          <w:szCs w:val="20"/>
        </w:rPr>
        <w:t xml:space="preserve"> que se está analizando:</w:t>
      </w:r>
    </w:p>
    <w:p w14:paraId="5554D206" w14:textId="320A2106" w:rsidR="00AD4B4A" w:rsidRPr="00AD62AE" w:rsidRDefault="00AD4B4A" w:rsidP="00DF391B">
      <w:pPr>
        <w:rPr>
          <w:rFonts w:ascii="Arial" w:eastAsia="Arial" w:hAnsi="Arial" w:cs="Arial"/>
          <w:sz w:val="20"/>
          <w:szCs w:val="20"/>
        </w:rPr>
      </w:pPr>
    </w:p>
    <w:p w14:paraId="625C75B6" w14:textId="0008A7BB" w:rsidR="00AD4B4A" w:rsidRPr="00AD62AE" w:rsidRDefault="00AD4B4A" w:rsidP="002113AC">
      <w:pPr>
        <w:pBdr>
          <w:top w:val="nil"/>
          <w:left w:val="nil"/>
          <w:bottom w:val="nil"/>
          <w:right w:val="nil"/>
          <w:between w:val="nil"/>
        </w:pBdr>
        <w:rPr>
          <w:rFonts w:ascii="Arial" w:eastAsia="Arial" w:hAnsi="Arial" w:cs="Arial"/>
          <w:b/>
          <w:bCs/>
          <w:sz w:val="20"/>
          <w:szCs w:val="20"/>
        </w:rPr>
      </w:pPr>
      <w:r w:rsidRPr="00AD62AE">
        <w:rPr>
          <w:rFonts w:ascii="Arial" w:eastAsia="Arial" w:hAnsi="Arial" w:cs="Arial"/>
          <w:b/>
          <w:bCs/>
          <w:sz w:val="20"/>
          <w:szCs w:val="20"/>
        </w:rPr>
        <w:t>Conjuntos de datos geográficos requeridos</w:t>
      </w:r>
    </w:p>
    <w:p w14:paraId="101CA262" w14:textId="77777777" w:rsidR="00AD4B4A" w:rsidRPr="00AD62AE" w:rsidRDefault="00AD4B4A" w:rsidP="00AD4B4A">
      <w:pPr>
        <w:rPr>
          <w:rFonts w:ascii="Arial" w:eastAsia="Arial" w:hAnsi="Arial" w:cs="Arial"/>
          <w:sz w:val="20"/>
          <w:szCs w:val="20"/>
        </w:rPr>
      </w:pPr>
    </w:p>
    <w:tbl>
      <w:tblPr>
        <w:tblW w:w="8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7"/>
        <w:gridCol w:w="2513"/>
        <w:gridCol w:w="2872"/>
      </w:tblGrid>
      <w:tr w:rsidR="00AD62AE" w:rsidRPr="00AD62AE" w14:paraId="5B8645BA" w14:textId="77777777" w:rsidTr="0028428B">
        <w:tc>
          <w:tcPr>
            <w:tcW w:w="3217" w:type="dxa"/>
            <w:shd w:val="clear" w:color="auto" w:fill="FBE4D5" w:themeFill="accent2" w:themeFillTint="33"/>
          </w:tcPr>
          <w:p w14:paraId="358E4638" w14:textId="77777777" w:rsidR="00AD4B4A" w:rsidRPr="00AD62AE" w:rsidRDefault="00AD4B4A" w:rsidP="00194040">
            <w:pPr>
              <w:rPr>
                <w:rFonts w:ascii="Arial" w:eastAsia="Arial" w:hAnsi="Arial" w:cs="Arial"/>
                <w:b/>
                <w:bCs/>
                <w:sz w:val="20"/>
                <w:szCs w:val="20"/>
              </w:rPr>
            </w:pPr>
            <w:r w:rsidRPr="00AD62AE">
              <w:rPr>
                <w:rFonts w:ascii="Arial" w:eastAsia="Arial" w:hAnsi="Arial" w:cs="Arial"/>
                <w:b/>
                <w:bCs/>
                <w:sz w:val="20"/>
                <w:szCs w:val="20"/>
              </w:rPr>
              <w:t>Conjunto de dato</w:t>
            </w:r>
            <w:sdt>
              <w:sdtPr>
                <w:rPr>
                  <w:rFonts w:ascii="Arial" w:hAnsi="Arial" w:cs="Arial"/>
                  <w:b/>
                  <w:bCs/>
                  <w:sz w:val="20"/>
                  <w:szCs w:val="20"/>
                </w:rPr>
                <w:tag w:val="goog_rdk_2"/>
                <w:id w:val="-1664773715"/>
              </w:sdtPr>
              <w:sdtContent>
                <w:r w:rsidRPr="00AD62AE">
                  <w:rPr>
                    <w:rFonts w:ascii="Arial" w:eastAsia="Arial" w:hAnsi="Arial" w:cs="Arial"/>
                    <w:b/>
                    <w:bCs/>
                    <w:sz w:val="20"/>
                    <w:szCs w:val="20"/>
                  </w:rPr>
                  <w:t xml:space="preserve">s </w:t>
                </w:r>
              </w:sdtContent>
            </w:sdt>
            <w:r w:rsidRPr="00AD62AE">
              <w:rPr>
                <w:rFonts w:ascii="Arial" w:eastAsia="Arial" w:hAnsi="Arial" w:cs="Arial"/>
                <w:b/>
                <w:bCs/>
                <w:sz w:val="20"/>
                <w:szCs w:val="20"/>
              </w:rPr>
              <w:t xml:space="preserve"> geográfico</w:t>
            </w:r>
          </w:p>
        </w:tc>
        <w:tc>
          <w:tcPr>
            <w:tcW w:w="2513" w:type="dxa"/>
            <w:shd w:val="clear" w:color="auto" w:fill="FBE4D5" w:themeFill="accent2" w:themeFillTint="33"/>
          </w:tcPr>
          <w:p w14:paraId="2E28AA29" w14:textId="77777777" w:rsidR="00AD4B4A" w:rsidRPr="00AD62AE" w:rsidRDefault="00AD4B4A" w:rsidP="00194040">
            <w:pPr>
              <w:rPr>
                <w:rFonts w:ascii="Arial" w:eastAsia="Arial" w:hAnsi="Arial" w:cs="Arial"/>
                <w:b/>
                <w:bCs/>
                <w:sz w:val="20"/>
                <w:szCs w:val="20"/>
              </w:rPr>
            </w:pPr>
            <w:r w:rsidRPr="00AD62AE">
              <w:rPr>
                <w:rFonts w:ascii="Arial" w:eastAsia="Arial" w:hAnsi="Arial" w:cs="Arial"/>
                <w:b/>
                <w:bCs/>
                <w:sz w:val="20"/>
                <w:szCs w:val="20"/>
              </w:rPr>
              <w:t>Fuente</w:t>
            </w:r>
          </w:p>
        </w:tc>
        <w:tc>
          <w:tcPr>
            <w:tcW w:w="2872" w:type="dxa"/>
            <w:shd w:val="clear" w:color="auto" w:fill="FBE4D5" w:themeFill="accent2" w:themeFillTint="33"/>
          </w:tcPr>
          <w:p w14:paraId="6914BC3C" w14:textId="77777777" w:rsidR="00AD4B4A" w:rsidRPr="00AD62AE" w:rsidRDefault="00AD4B4A" w:rsidP="00194040">
            <w:pPr>
              <w:rPr>
                <w:rFonts w:ascii="Arial" w:eastAsia="Arial" w:hAnsi="Arial" w:cs="Arial"/>
                <w:b/>
                <w:bCs/>
                <w:sz w:val="20"/>
                <w:szCs w:val="20"/>
              </w:rPr>
            </w:pPr>
            <w:r w:rsidRPr="00AD62AE">
              <w:rPr>
                <w:rFonts w:ascii="Arial" w:eastAsia="Arial" w:hAnsi="Arial" w:cs="Arial"/>
                <w:b/>
                <w:bCs/>
                <w:sz w:val="20"/>
                <w:szCs w:val="20"/>
              </w:rPr>
              <w:t>Necesidad de uso</w:t>
            </w:r>
          </w:p>
        </w:tc>
      </w:tr>
      <w:tr w:rsidR="00AD62AE" w:rsidRPr="00AD62AE" w14:paraId="26ECC4BE" w14:textId="77777777" w:rsidTr="00194040">
        <w:tc>
          <w:tcPr>
            <w:tcW w:w="3217" w:type="dxa"/>
          </w:tcPr>
          <w:p w14:paraId="492DDB0B" w14:textId="77777777" w:rsidR="00AD4B4A" w:rsidRPr="00AD62AE" w:rsidRDefault="00AD4B4A" w:rsidP="00194040">
            <w:pPr>
              <w:rPr>
                <w:rFonts w:ascii="Arial" w:eastAsia="Arial" w:hAnsi="Arial" w:cs="Arial"/>
                <w:sz w:val="20"/>
                <w:szCs w:val="20"/>
              </w:rPr>
            </w:pPr>
            <w:r w:rsidRPr="00AD62AE">
              <w:rPr>
                <w:rFonts w:ascii="Arial" w:eastAsia="Arial" w:hAnsi="Arial" w:cs="Arial"/>
                <w:sz w:val="20"/>
                <w:szCs w:val="20"/>
              </w:rPr>
              <w:t xml:space="preserve">&lt;&lt;Indicar el nombre del conjunto de datos geográfico como: servicios, tablas, imágenes, </w:t>
            </w:r>
            <w:proofErr w:type="spellStart"/>
            <w:r w:rsidRPr="00AD62AE">
              <w:rPr>
                <w:rFonts w:ascii="Arial" w:eastAsia="Arial" w:hAnsi="Arial" w:cs="Arial"/>
                <w:sz w:val="20"/>
                <w:szCs w:val="20"/>
              </w:rPr>
              <w:t>features</w:t>
            </w:r>
            <w:proofErr w:type="spellEnd"/>
            <w:r w:rsidRPr="00AD62AE">
              <w:rPr>
                <w:rFonts w:ascii="Arial" w:eastAsia="Arial" w:hAnsi="Arial" w:cs="Arial"/>
                <w:sz w:val="20"/>
                <w:szCs w:val="20"/>
              </w:rPr>
              <w:t xml:space="preserve">, </w:t>
            </w:r>
            <w:proofErr w:type="spellStart"/>
            <w:r w:rsidRPr="00AD62AE">
              <w:rPr>
                <w:rFonts w:ascii="Arial" w:eastAsia="Arial" w:hAnsi="Arial" w:cs="Arial"/>
                <w:sz w:val="20"/>
                <w:szCs w:val="20"/>
              </w:rPr>
              <w:t>shapes</w:t>
            </w:r>
            <w:proofErr w:type="spellEnd"/>
            <w:r w:rsidRPr="00AD62AE">
              <w:rPr>
                <w:rFonts w:ascii="Arial" w:eastAsia="Arial" w:hAnsi="Arial" w:cs="Arial"/>
                <w:sz w:val="20"/>
                <w:szCs w:val="20"/>
              </w:rPr>
              <w:t xml:space="preserve">, </w:t>
            </w:r>
            <w:proofErr w:type="spellStart"/>
            <w:r w:rsidRPr="00AD62AE">
              <w:rPr>
                <w:rFonts w:ascii="Arial" w:eastAsia="Arial" w:hAnsi="Arial" w:cs="Arial"/>
                <w:sz w:val="20"/>
                <w:szCs w:val="20"/>
              </w:rPr>
              <w:t>KML</w:t>
            </w:r>
            <w:proofErr w:type="spellEnd"/>
            <w:r w:rsidRPr="00AD62AE">
              <w:rPr>
                <w:rFonts w:ascii="Arial" w:eastAsia="Arial" w:hAnsi="Arial" w:cs="Arial"/>
                <w:sz w:val="20"/>
                <w:szCs w:val="20"/>
              </w:rPr>
              <w:t xml:space="preserve">, </w:t>
            </w:r>
            <w:proofErr w:type="spellStart"/>
            <w:r w:rsidRPr="00AD62AE">
              <w:rPr>
                <w:rFonts w:ascii="Arial" w:eastAsia="Arial" w:hAnsi="Arial" w:cs="Arial"/>
                <w:sz w:val="20"/>
                <w:szCs w:val="20"/>
              </w:rPr>
              <w:t>GPX</w:t>
            </w:r>
            <w:proofErr w:type="spellEnd"/>
            <w:r w:rsidRPr="00AD62AE">
              <w:rPr>
                <w:rFonts w:ascii="Arial" w:eastAsia="Arial" w:hAnsi="Arial" w:cs="Arial"/>
                <w:sz w:val="20"/>
                <w:szCs w:val="20"/>
              </w:rPr>
              <w:t>, GDB, entre otros&gt;&gt;</w:t>
            </w:r>
          </w:p>
        </w:tc>
        <w:tc>
          <w:tcPr>
            <w:tcW w:w="2513" w:type="dxa"/>
          </w:tcPr>
          <w:p w14:paraId="7F39131A" w14:textId="77777777" w:rsidR="00AD4B4A" w:rsidRPr="00AD62AE" w:rsidRDefault="00AD4B4A" w:rsidP="00194040">
            <w:pPr>
              <w:rPr>
                <w:rFonts w:ascii="Arial" w:eastAsia="Arial" w:hAnsi="Arial" w:cs="Arial"/>
                <w:sz w:val="20"/>
                <w:szCs w:val="20"/>
              </w:rPr>
            </w:pPr>
            <w:r w:rsidRPr="00AD62AE">
              <w:rPr>
                <w:rFonts w:ascii="Arial" w:eastAsia="Arial" w:hAnsi="Arial" w:cs="Arial"/>
                <w:sz w:val="20"/>
                <w:szCs w:val="20"/>
              </w:rPr>
              <w:t>&lt;&lt;Identificar el nombre de la fuente donde reside el conjunto de datos requerido&gt;&gt;</w:t>
            </w:r>
          </w:p>
        </w:tc>
        <w:tc>
          <w:tcPr>
            <w:tcW w:w="2872" w:type="dxa"/>
          </w:tcPr>
          <w:p w14:paraId="4B9ED20B" w14:textId="77777777" w:rsidR="00AD4B4A" w:rsidRPr="00AD62AE" w:rsidRDefault="00AD4B4A" w:rsidP="00194040">
            <w:pPr>
              <w:rPr>
                <w:rFonts w:ascii="Arial" w:eastAsia="Arial" w:hAnsi="Arial" w:cs="Arial"/>
                <w:sz w:val="20"/>
                <w:szCs w:val="20"/>
              </w:rPr>
            </w:pPr>
            <w:r w:rsidRPr="00AD62AE">
              <w:rPr>
                <w:rFonts w:ascii="Arial" w:eastAsia="Arial" w:hAnsi="Arial" w:cs="Arial"/>
                <w:sz w:val="20"/>
                <w:szCs w:val="20"/>
              </w:rPr>
              <w:t xml:space="preserve">&lt;&lt;Describir </w:t>
            </w:r>
            <w:sdt>
              <w:sdtPr>
                <w:rPr>
                  <w:rFonts w:ascii="Arial" w:hAnsi="Arial" w:cs="Arial"/>
                  <w:sz w:val="20"/>
                  <w:szCs w:val="20"/>
                </w:rPr>
                <w:tag w:val="goog_rdk_3"/>
                <w:id w:val="-61876434"/>
              </w:sdtPr>
              <w:sdtContent>
                <w:r w:rsidRPr="00AD62AE">
                  <w:rPr>
                    <w:rFonts w:ascii="Arial" w:eastAsia="Arial" w:hAnsi="Arial" w:cs="Arial"/>
                    <w:sz w:val="20"/>
                    <w:szCs w:val="20"/>
                  </w:rPr>
                  <w:t>cómo</w:t>
                </w:r>
              </w:sdtContent>
            </w:sdt>
            <w:sdt>
              <w:sdtPr>
                <w:rPr>
                  <w:rFonts w:ascii="Arial" w:hAnsi="Arial" w:cs="Arial"/>
                  <w:sz w:val="20"/>
                  <w:szCs w:val="20"/>
                </w:rPr>
                <w:tag w:val="goog_rdk_4"/>
                <w:id w:val="1556899384"/>
                <w:showingPlcHdr/>
              </w:sdtPr>
              <w:sdtContent>
                <w:r w:rsidRPr="00AD62AE">
                  <w:rPr>
                    <w:rFonts w:ascii="Arial" w:hAnsi="Arial" w:cs="Arial"/>
                    <w:sz w:val="20"/>
                    <w:szCs w:val="20"/>
                  </w:rPr>
                  <w:t xml:space="preserve">     </w:t>
                </w:r>
              </w:sdtContent>
            </w:sdt>
            <w:r w:rsidRPr="00AD62AE">
              <w:rPr>
                <w:rFonts w:ascii="Arial" w:eastAsia="Arial" w:hAnsi="Arial" w:cs="Arial"/>
                <w:sz w:val="20"/>
                <w:szCs w:val="20"/>
              </w:rPr>
              <w:t xml:space="preserve"> se usará el conjunto de datos geográfico dentro del sistema de información&gt;&gt;</w:t>
            </w:r>
          </w:p>
        </w:tc>
      </w:tr>
      <w:tr w:rsidR="00AD62AE" w:rsidRPr="00AD62AE" w14:paraId="1FE0FB52" w14:textId="77777777" w:rsidTr="00194040">
        <w:tc>
          <w:tcPr>
            <w:tcW w:w="3217" w:type="dxa"/>
          </w:tcPr>
          <w:p w14:paraId="64447135" w14:textId="77777777" w:rsidR="00AD4B4A" w:rsidRPr="00AD62AE" w:rsidRDefault="00AD4B4A" w:rsidP="00194040">
            <w:pPr>
              <w:rPr>
                <w:rFonts w:ascii="Arial" w:eastAsia="Arial" w:hAnsi="Arial" w:cs="Arial"/>
                <w:sz w:val="20"/>
                <w:szCs w:val="20"/>
              </w:rPr>
            </w:pPr>
          </w:p>
        </w:tc>
        <w:tc>
          <w:tcPr>
            <w:tcW w:w="2513" w:type="dxa"/>
          </w:tcPr>
          <w:p w14:paraId="30B7E355" w14:textId="77777777" w:rsidR="00AD4B4A" w:rsidRPr="00AD62AE" w:rsidRDefault="00AD4B4A" w:rsidP="00194040">
            <w:pPr>
              <w:rPr>
                <w:rFonts w:ascii="Arial" w:eastAsia="Arial" w:hAnsi="Arial" w:cs="Arial"/>
                <w:sz w:val="20"/>
                <w:szCs w:val="20"/>
              </w:rPr>
            </w:pPr>
          </w:p>
        </w:tc>
        <w:tc>
          <w:tcPr>
            <w:tcW w:w="2872" w:type="dxa"/>
          </w:tcPr>
          <w:p w14:paraId="19990EFF" w14:textId="77777777" w:rsidR="00AD4B4A" w:rsidRPr="00AD62AE" w:rsidRDefault="00AD4B4A" w:rsidP="00194040">
            <w:pPr>
              <w:rPr>
                <w:rFonts w:ascii="Arial" w:eastAsia="Arial" w:hAnsi="Arial" w:cs="Arial"/>
                <w:sz w:val="20"/>
                <w:szCs w:val="20"/>
              </w:rPr>
            </w:pPr>
          </w:p>
        </w:tc>
      </w:tr>
    </w:tbl>
    <w:p w14:paraId="1516327D" w14:textId="77777777" w:rsidR="00AD4B4A" w:rsidRPr="00AD62AE" w:rsidRDefault="00AD4B4A" w:rsidP="00AD4B4A">
      <w:pPr>
        <w:rPr>
          <w:rFonts w:ascii="Arial" w:eastAsia="Arial" w:hAnsi="Arial" w:cs="Arial"/>
          <w:sz w:val="20"/>
          <w:szCs w:val="20"/>
        </w:rPr>
      </w:pPr>
    </w:p>
    <w:p w14:paraId="0F9B93A5" w14:textId="77777777" w:rsidR="00AD4B4A" w:rsidRPr="00AD62AE" w:rsidRDefault="00AD4B4A" w:rsidP="002113AC">
      <w:pPr>
        <w:pBdr>
          <w:top w:val="nil"/>
          <w:left w:val="nil"/>
          <w:bottom w:val="nil"/>
          <w:right w:val="nil"/>
          <w:between w:val="nil"/>
        </w:pBdr>
        <w:rPr>
          <w:rFonts w:ascii="Arial" w:eastAsia="Arial" w:hAnsi="Arial" w:cs="Arial"/>
          <w:b/>
          <w:bCs/>
          <w:sz w:val="20"/>
          <w:szCs w:val="20"/>
        </w:rPr>
      </w:pPr>
      <w:r w:rsidRPr="00AD62AE">
        <w:rPr>
          <w:rFonts w:ascii="Arial" w:eastAsia="Arial" w:hAnsi="Arial" w:cs="Arial"/>
          <w:b/>
          <w:bCs/>
          <w:sz w:val="20"/>
          <w:szCs w:val="20"/>
        </w:rPr>
        <w:t>Información geográfica generada</w:t>
      </w:r>
    </w:p>
    <w:p w14:paraId="5E7BD730" w14:textId="77777777" w:rsidR="00AD4B4A" w:rsidRPr="00AD62AE" w:rsidRDefault="00AD4B4A" w:rsidP="00AD4B4A">
      <w:pPr>
        <w:rPr>
          <w:rFonts w:ascii="Arial" w:eastAsia="Arial" w:hAnsi="Arial" w:cs="Arial"/>
          <w:sz w:val="20"/>
          <w:szCs w:val="20"/>
        </w:rPr>
      </w:pPr>
    </w:p>
    <w:tbl>
      <w:tblPr>
        <w:tblW w:w="8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6"/>
        <w:gridCol w:w="3456"/>
      </w:tblGrid>
      <w:tr w:rsidR="00AD62AE" w:rsidRPr="00AD62AE" w14:paraId="7EC49130" w14:textId="77777777" w:rsidTr="0028428B">
        <w:tc>
          <w:tcPr>
            <w:tcW w:w="5146" w:type="dxa"/>
            <w:shd w:val="clear" w:color="auto" w:fill="FBE4D5" w:themeFill="accent2" w:themeFillTint="33"/>
          </w:tcPr>
          <w:p w14:paraId="4FFB39C2" w14:textId="77777777" w:rsidR="00AD4B4A" w:rsidRPr="00AD62AE" w:rsidRDefault="00AD4B4A" w:rsidP="00194040">
            <w:pPr>
              <w:rPr>
                <w:rFonts w:ascii="Arial" w:eastAsia="Arial" w:hAnsi="Arial" w:cs="Arial"/>
                <w:b/>
                <w:bCs/>
                <w:sz w:val="20"/>
                <w:szCs w:val="20"/>
              </w:rPr>
            </w:pPr>
            <w:r w:rsidRPr="00AD62AE">
              <w:rPr>
                <w:rFonts w:ascii="Arial" w:eastAsia="Arial" w:hAnsi="Arial" w:cs="Arial"/>
                <w:b/>
                <w:bCs/>
                <w:sz w:val="20"/>
                <w:szCs w:val="20"/>
              </w:rPr>
              <w:t>Conjunto de datos geográficos generado</w:t>
            </w:r>
          </w:p>
        </w:tc>
        <w:tc>
          <w:tcPr>
            <w:tcW w:w="3456" w:type="dxa"/>
            <w:shd w:val="clear" w:color="auto" w:fill="FBE4D5" w:themeFill="accent2" w:themeFillTint="33"/>
          </w:tcPr>
          <w:p w14:paraId="73E3A1D6" w14:textId="77777777" w:rsidR="00AD4B4A" w:rsidRPr="00AD62AE" w:rsidRDefault="00AD4B4A" w:rsidP="00194040">
            <w:pPr>
              <w:rPr>
                <w:rFonts w:ascii="Arial" w:eastAsia="Arial" w:hAnsi="Arial" w:cs="Arial"/>
                <w:b/>
                <w:bCs/>
                <w:sz w:val="20"/>
                <w:szCs w:val="20"/>
              </w:rPr>
            </w:pPr>
            <w:r w:rsidRPr="00AD62AE">
              <w:rPr>
                <w:rFonts w:ascii="Arial" w:eastAsia="Arial" w:hAnsi="Arial" w:cs="Arial"/>
                <w:b/>
                <w:bCs/>
                <w:sz w:val="20"/>
                <w:szCs w:val="20"/>
              </w:rPr>
              <w:t>Descripción</w:t>
            </w:r>
          </w:p>
        </w:tc>
      </w:tr>
      <w:tr w:rsidR="00AD62AE" w:rsidRPr="00AD62AE" w14:paraId="32839BC1" w14:textId="77777777" w:rsidTr="00194040">
        <w:tc>
          <w:tcPr>
            <w:tcW w:w="5146" w:type="dxa"/>
          </w:tcPr>
          <w:p w14:paraId="5602E7C8" w14:textId="77777777" w:rsidR="00AD4B4A" w:rsidRPr="00AD62AE" w:rsidRDefault="00AD4B4A" w:rsidP="00194040">
            <w:pPr>
              <w:rPr>
                <w:rFonts w:ascii="Arial" w:eastAsia="Arial" w:hAnsi="Arial" w:cs="Arial"/>
                <w:sz w:val="20"/>
                <w:szCs w:val="20"/>
              </w:rPr>
            </w:pPr>
            <w:r w:rsidRPr="00AD62AE">
              <w:rPr>
                <w:rFonts w:ascii="Arial" w:eastAsia="Arial" w:hAnsi="Arial" w:cs="Arial"/>
                <w:sz w:val="20"/>
                <w:szCs w:val="20"/>
              </w:rPr>
              <w:t xml:space="preserve">&lt;&lt;Indicar el nombre del conjunto de datos geográfico generado como: </w:t>
            </w:r>
            <w:proofErr w:type="spellStart"/>
            <w:r w:rsidRPr="00AD62AE">
              <w:rPr>
                <w:rFonts w:ascii="Arial" w:eastAsia="Arial" w:hAnsi="Arial" w:cs="Arial"/>
                <w:sz w:val="20"/>
                <w:szCs w:val="20"/>
              </w:rPr>
              <w:t>features</w:t>
            </w:r>
            <w:proofErr w:type="spellEnd"/>
            <w:r w:rsidRPr="00AD62AE">
              <w:rPr>
                <w:rFonts w:ascii="Arial" w:eastAsia="Arial" w:hAnsi="Arial" w:cs="Arial"/>
                <w:sz w:val="20"/>
                <w:szCs w:val="20"/>
              </w:rPr>
              <w:t xml:space="preserve"> </w:t>
            </w:r>
            <w:proofErr w:type="spellStart"/>
            <w:r w:rsidRPr="00AD62AE">
              <w:rPr>
                <w:rFonts w:ascii="Arial" w:eastAsia="Arial" w:hAnsi="Arial" w:cs="Arial"/>
                <w:sz w:val="20"/>
                <w:szCs w:val="20"/>
              </w:rPr>
              <w:t>dataset</w:t>
            </w:r>
            <w:proofErr w:type="spellEnd"/>
            <w:r w:rsidRPr="00AD62AE">
              <w:rPr>
                <w:rFonts w:ascii="Arial" w:eastAsia="Arial" w:hAnsi="Arial" w:cs="Arial"/>
                <w:sz w:val="20"/>
                <w:szCs w:val="20"/>
              </w:rPr>
              <w:t xml:space="preserve">, servicios </w:t>
            </w:r>
            <w:proofErr w:type="spellStart"/>
            <w:r w:rsidRPr="00AD62AE">
              <w:rPr>
                <w:rFonts w:ascii="Arial" w:eastAsia="Arial" w:hAnsi="Arial" w:cs="Arial"/>
                <w:sz w:val="20"/>
                <w:szCs w:val="20"/>
              </w:rPr>
              <w:t>REST</w:t>
            </w:r>
            <w:proofErr w:type="spellEnd"/>
            <w:r w:rsidRPr="00AD62AE">
              <w:rPr>
                <w:rFonts w:ascii="Arial" w:eastAsia="Arial" w:hAnsi="Arial" w:cs="Arial"/>
                <w:sz w:val="20"/>
                <w:szCs w:val="20"/>
              </w:rPr>
              <w:t>, imágenes&gt;&gt;</w:t>
            </w:r>
          </w:p>
        </w:tc>
        <w:tc>
          <w:tcPr>
            <w:tcW w:w="3456" w:type="dxa"/>
          </w:tcPr>
          <w:p w14:paraId="4882BB8C" w14:textId="77777777" w:rsidR="00AD4B4A" w:rsidRPr="00AD62AE" w:rsidRDefault="00AD4B4A" w:rsidP="00194040">
            <w:pPr>
              <w:rPr>
                <w:rFonts w:ascii="Arial" w:eastAsia="Arial" w:hAnsi="Arial" w:cs="Arial"/>
                <w:sz w:val="20"/>
                <w:szCs w:val="20"/>
              </w:rPr>
            </w:pPr>
            <w:r w:rsidRPr="00AD62AE">
              <w:rPr>
                <w:rFonts w:ascii="Arial" w:eastAsia="Arial" w:hAnsi="Arial" w:cs="Arial"/>
                <w:b/>
                <w:sz w:val="20"/>
                <w:szCs w:val="20"/>
              </w:rPr>
              <w:t>Nombre</w:t>
            </w:r>
            <w:r w:rsidRPr="00AD62AE">
              <w:rPr>
                <w:rFonts w:ascii="Arial" w:eastAsia="Arial" w:hAnsi="Arial" w:cs="Arial"/>
                <w:sz w:val="20"/>
                <w:szCs w:val="20"/>
              </w:rPr>
              <w:t xml:space="preserve">: &lt;&lt; </w:t>
            </w:r>
            <w:sdt>
              <w:sdtPr>
                <w:rPr>
                  <w:rFonts w:ascii="Arial" w:hAnsi="Arial" w:cs="Arial"/>
                  <w:sz w:val="20"/>
                  <w:szCs w:val="20"/>
                </w:rPr>
                <w:tag w:val="goog_rdk_5"/>
                <w:id w:val="-1119376141"/>
              </w:sdtPr>
              <w:sdtContent>
                <w:r w:rsidRPr="00AD62AE">
                  <w:rPr>
                    <w:rFonts w:ascii="Arial" w:eastAsia="Arial" w:hAnsi="Arial" w:cs="Arial"/>
                    <w:sz w:val="20"/>
                    <w:szCs w:val="20"/>
                  </w:rPr>
                  <w:t>Nombre asignado al proceso de transformación de datos</w:t>
                </w:r>
              </w:sdtContent>
            </w:sdt>
            <w:sdt>
              <w:sdtPr>
                <w:rPr>
                  <w:rFonts w:ascii="Arial" w:hAnsi="Arial" w:cs="Arial"/>
                  <w:sz w:val="20"/>
                  <w:szCs w:val="20"/>
                </w:rPr>
                <w:tag w:val="goog_rdk_6"/>
                <w:id w:val="1023521586"/>
                <w:showingPlcHdr/>
              </w:sdtPr>
              <w:sdtContent>
                <w:r w:rsidRPr="00AD62AE">
                  <w:rPr>
                    <w:rFonts w:ascii="Arial" w:hAnsi="Arial" w:cs="Arial"/>
                    <w:sz w:val="20"/>
                    <w:szCs w:val="20"/>
                  </w:rPr>
                  <w:t xml:space="preserve">     </w:t>
                </w:r>
              </w:sdtContent>
            </w:sdt>
            <w:r w:rsidRPr="00AD62AE">
              <w:rPr>
                <w:rFonts w:ascii="Arial" w:eastAsia="Arial" w:hAnsi="Arial" w:cs="Arial"/>
                <w:sz w:val="20"/>
                <w:szCs w:val="20"/>
              </w:rPr>
              <w:t>&gt;&gt;</w:t>
            </w:r>
          </w:p>
          <w:p w14:paraId="5A61C62B" w14:textId="77777777" w:rsidR="00AD4B4A" w:rsidRPr="00AD62AE" w:rsidRDefault="00AD4B4A" w:rsidP="00194040">
            <w:pPr>
              <w:rPr>
                <w:rFonts w:ascii="Arial" w:eastAsia="Arial" w:hAnsi="Arial" w:cs="Arial"/>
                <w:sz w:val="20"/>
                <w:szCs w:val="20"/>
              </w:rPr>
            </w:pPr>
          </w:p>
          <w:p w14:paraId="73FC576E" w14:textId="77777777" w:rsidR="00AD4B4A" w:rsidRPr="00AD62AE" w:rsidRDefault="00AD4B4A" w:rsidP="00194040">
            <w:pPr>
              <w:rPr>
                <w:rFonts w:ascii="Arial" w:eastAsia="Arial" w:hAnsi="Arial" w:cs="Arial"/>
                <w:sz w:val="20"/>
                <w:szCs w:val="20"/>
              </w:rPr>
            </w:pPr>
            <w:r w:rsidRPr="00AD62AE">
              <w:rPr>
                <w:rFonts w:ascii="Arial" w:eastAsia="Arial" w:hAnsi="Arial" w:cs="Arial"/>
                <w:b/>
                <w:sz w:val="20"/>
                <w:szCs w:val="20"/>
              </w:rPr>
              <w:t>Objetivo</w:t>
            </w:r>
            <w:r w:rsidRPr="00AD62AE">
              <w:rPr>
                <w:rFonts w:ascii="Arial" w:eastAsia="Arial" w:hAnsi="Arial" w:cs="Arial"/>
                <w:sz w:val="20"/>
                <w:szCs w:val="20"/>
              </w:rPr>
              <w:t>:</w:t>
            </w:r>
          </w:p>
          <w:p w14:paraId="32B301CF" w14:textId="77777777" w:rsidR="00AD4B4A" w:rsidRPr="00AD62AE" w:rsidRDefault="00AD4B4A" w:rsidP="00194040">
            <w:pPr>
              <w:rPr>
                <w:rFonts w:ascii="Arial" w:eastAsia="Arial" w:hAnsi="Arial" w:cs="Arial"/>
                <w:sz w:val="20"/>
                <w:szCs w:val="20"/>
              </w:rPr>
            </w:pPr>
            <w:r w:rsidRPr="00AD62AE">
              <w:rPr>
                <w:rFonts w:ascii="Arial" w:eastAsia="Arial" w:hAnsi="Arial" w:cs="Arial"/>
                <w:sz w:val="20"/>
                <w:szCs w:val="20"/>
              </w:rPr>
              <w:t>&lt;&lt;</w:t>
            </w:r>
            <w:sdt>
              <w:sdtPr>
                <w:rPr>
                  <w:rFonts w:ascii="Arial" w:hAnsi="Arial" w:cs="Arial"/>
                  <w:sz w:val="20"/>
                  <w:szCs w:val="20"/>
                </w:rPr>
                <w:tag w:val="goog_rdk_7"/>
                <w:id w:val="-248811245"/>
              </w:sdtPr>
              <w:sdtContent>
                <w:r w:rsidRPr="00AD62AE">
                  <w:rPr>
                    <w:rFonts w:ascii="Arial" w:eastAsia="Arial" w:hAnsi="Arial" w:cs="Arial"/>
                    <w:sz w:val="20"/>
                    <w:szCs w:val="20"/>
                  </w:rPr>
                  <w:t>Describir el propósito y el uso de los datos generados</w:t>
                </w:r>
              </w:sdtContent>
            </w:sdt>
            <w:sdt>
              <w:sdtPr>
                <w:rPr>
                  <w:rFonts w:ascii="Arial" w:hAnsi="Arial" w:cs="Arial"/>
                  <w:sz w:val="20"/>
                  <w:szCs w:val="20"/>
                </w:rPr>
                <w:tag w:val="goog_rdk_8"/>
                <w:id w:val="953210994"/>
                <w:showingPlcHdr/>
              </w:sdtPr>
              <w:sdtContent>
                <w:r w:rsidRPr="00AD62AE">
                  <w:rPr>
                    <w:rFonts w:ascii="Arial" w:hAnsi="Arial" w:cs="Arial"/>
                    <w:sz w:val="20"/>
                    <w:szCs w:val="20"/>
                  </w:rPr>
                  <w:t xml:space="preserve">     </w:t>
                </w:r>
              </w:sdtContent>
            </w:sdt>
            <w:r w:rsidRPr="00AD62AE">
              <w:rPr>
                <w:rFonts w:ascii="Arial" w:eastAsia="Arial" w:hAnsi="Arial" w:cs="Arial"/>
                <w:sz w:val="20"/>
                <w:szCs w:val="20"/>
              </w:rPr>
              <w:t xml:space="preserve">&gt;&gt; </w:t>
            </w:r>
          </w:p>
          <w:p w14:paraId="18593CF1" w14:textId="77777777" w:rsidR="00AD4B4A" w:rsidRPr="00AD62AE" w:rsidRDefault="00AD4B4A" w:rsidP="00194040">
            <w:pPr>
              <w:rPr>
                <w:rFonts w:ascii="Arial" w:eastAsia="Arial" w:hAnsi="Arial" w:cs="Arial"/>
                <w:sz w:val="20"/>
                <w:szCs w:val="20"/>
              </w:rPr>
            </w:pPr>
          </w:p>
        </w:tc>
      </w:tr>
      <w:tr w:rsidR="00AD62AE" w:rsidRPr="00AD62AE" w14:paraId="2E20714B" w14:textId="77777777" w:rsidTr="00194040">
        <w:tc>
          <w:tcPr>
            <w:tcW w:w="5146" w:type="dxa"/>
          </w:tcPr>
          <w:p w14:paraId="7DFB0969" w14:textId="77777777" w:rsidR="00AD4B4A" w:rsidRPr="00AD62AE" w:rsidRDefault="00AD4B4A" w:rsidP="00194040">
            <w:pPr>
              <w:rPr>
                <w:rFonts w:ascii="Arial" w:eastAsia="Arial" w:hAnsi="Arial" w:cs="Arial"/>
                <w:sz w:val="20"/>
                <w:szCs w:val="20"/>
              </w:rPr>
            </w:pPr>
          </w:p>
        </w:tc>
        <w:tc>
          <w:tcPr>
            <w:tcW w:w="3456" w:type="dxa"/>
          </w:tcPr>
          <w:p w14:paraId="22A4FA3B" w14:textId="77777777" w:rsidR="00AD4B4A" w:rsidRPr="00AD62AE" w:rsidRDefault="00AD4B4A" w:rsidP="00194040">
            <w:pPr>
              <w:rPr>
                <w:rFonts w:ascii="Arial" w:eastAsia="Arial" w:hAnsi="Arial" w:cs="Arial"/>
                <w:sz w:val="20"/>
                <w:szCs w:val="20"/>
              </w:rPr>
            </w:pPr>
          </w:p>
        </w:tc>
      </w:tr>
    </w:tbl>
    <w:p w14:paraId="2DA70524" w14:textId="77777777" w:rsidR="00AD4B4A" w:rsidRPr="00AD62AE" w:rsidRDefault="00AD4B4A" w:rsidP="00AD4B4A">
      <w:pPr>
        <w:rPr>
          <w:rFonts w:ascii="Arial" w:eastAsia="Arial" w:hAnsi="Arial" w:cs="Arial"/>
          <w:sz w:val="20"/>
          <w:szCs w:val="20"/>
        </w:rPr>
      </w:pPr>
    </w:p>
    <w:p w14:paraId="7B7D0713" w14:textId="452B315E" w:rsidR="00AD4B4A" w:rsidRPr="00AD62AE" w:rsidRDefault="00AD4B4A" w:rsidP="002113AC">
      <w:pPr>
        <w:pBdr>
          <w:top w:val="nil"/>
          <w:left w:val="nil"/>
          <w:bottom w:val="nil"/>
          <w:right w:val="nil"/>
          <w:between w:val="nil"/>
        </w:pBdr>
        <w:rPr>
          <w:rFonts w:ascii="Arial" w:eastAsia="Arial" w:hAnsi="Arial" w:cs="Arial"/>
          <w:b/>
          <w:bCs/>
          <w:sz w:val="20"/>
          <w:szCs w:val="20"/>
        </w:rPr>
      </w:pPr>
      <w:r w:rsidRPr="00AD62AE">
        <w:rPr>
          <w:rFonts w:ascii="Arial" w:eastAsia="Arial" w:hAnsi="Arial" w:cs="Arial"/>
          <w:b/>
          <w:bCs/>
          <w:sz w:val="20"/>
          <w:szCs w:val="20"/>
        </w:rPr>
        <w:t xml:space="preserve">Geo-procesos requeridos </w:t>
      </w:r>
    </w:p>
    <w:p w14:paraId="06854B4F" w14:textId="77777777" w:rsidR="00AD4B4A" w:rsidRPr="00AD62AE" w:rsidRDefault="00AD4B4A" w:rsidP="00AD4B4A">
      <w:pPr>
        <w:rPr>
          <w:rFonts w:ascii="Arial" w:eastAsia="Arial" w:hAnsi="Arial" w:cs="Arial"/>
          <w:sz w:val="20"/>
          <w:szCs w:val="20"/>
        </w:rPr>
      </w:pPr>
    </w:p>
    <w:tbl>
      <w:tblPr>
        <w:tblW w:w="8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7"/>
        <w:gridCol w:w="2867"/>
        <w:gridCol w:w="2868"/>
      </w:tblGrid>
      <w:tr w:rsidR="00AD62AE" w:rsidRPr="00AD62AE" w14:paraId="256B6E9B" w14:textId="77777777" w:rsidTr="0028428B">
        <w:tc>
          <w:tcPr>
            <w:tcW w:w="2867" w:type="dxa"/>
            <w:shd w:val="clear" w:color="auto" w:fill="FBE4D5" w:themeFill="accent2" w:themeFillTint="33"/>
          </w:tcPr>
          <w:p w14:paraId="42A6BC4A" w14:textId="77777777" w:rsidR="00AD4B4A" w:rsidRPr="00AD62AE" w:rsidRDefault="00AD4B4A" w:rsidP="00194040">
            <w:pPr>
              <w:rPr>
                <w:rFonts w:ascii="Arial" w:eastAsia="Arial" w:hAnsi="Arial" w:cs="Arial"/>
                <w:b/>
                <w:bCs/>
                <w:sz w:val="20"/>
                <w:szCs w:val="20"/>
              </w:rPr>
            </w:pPr>
            <w:r w:rsidRPr="00AD62AE">
              <w:rPr>
                <w:rFonts w:ascii="Arial" w:eastAsia="Arial" w:hAnsi="Arial" w:cs="Arial"/>
                <w:b/>
                <w:bCs/>
                <w:sz w:val="20"/>
                <w:szCs w:val="20"/>
              </w:rPr>
              <w:t>Nombre geo-proceso</w:t>
            </w:r>
          </w:p>
        </w:tc>
        <w:tc>
          <w:tcPr>
            <w:tcW w:w="2867" w:type="dxa"/>
            <w:shd w:val="clear" w:color="auto" w:fill="FBE4D5" w:themeFill="accent2" w:themeFillTint="33"/>
          </w:tcPr>
          <w:p w14:paraId="11922B44" w14:textId="77777777" w:rsidR="00AD4B4A" w:rsidRPr="00AD62AE" w:rsidRDefault="00AD4B4A" w:rsidP="00194040">
            <w:pPr>
              <w:rPr>
                <w:rFonts w:ascii="Arial" w:eastAsia="Arial" w:hAnsi="Arial" w:cs="Arial"/>
                <w:b/>
                <w:bCs/>
                <w:sz w:val="20"/>
                <w:szCs w:val="20"/>
              </w:rPr>
            </w:pPr>
            <w:r w:rsidRPr="00AD62AE">
              <w:rPr>
                <w:rFonts w:ascii="Arial" w:eastAsia="Arial" w:hAnsi="Arial" w:cs="Arial"/>
                <w:b/>
                <w:bCs/>
                <w:sz w:val="20"/>
                <w:szCs w:val="20"/>
              </w:rPr>
              <w:t>Fuente</w:t>
            </w:r>
          </w:p>
        </w:tc>
        <w:tc>
          <w:tcPr>
            <w:tcW w:w="2868" w:type="dxa"/>
            <w:shd w:val="clear" w:color="auto" w:fill="FBE4D5" w:themeFill="accent2" w:themeFillTint="33"/>
          </w:tcPr>
          <w:p w14:paraId="2F929503" w14:textId="77777777" w:rsidR="00AD4B4A" w:rsidRPr="00AD62AE" w:rsidRDefault="00AD4B4A" w:rsidP="00194040">
            <w:pPr>
              <w:rPr>
                <w:rFonts w:ascii="Arial" w:eastAsia="Arial" w:hAnsi="Arial" w:cs="Arial"/>
                <w:b/>
                <w:bCs/>
                <w:sz w:val="20"/>
                <w:szCs w:val="20"/>
              </w:rPr>
            </w:pPr>
            <w:r w:rsidRPr="00AD62AE">
              <w:rPr>
                <w:rFonts w:ascii="Arial" w:eastAsia="Arial" w:hAnsi="Arial" w:cs="Arial"/>
                <w:b/>
                <w:bCs/>
                <w:sz w:val="20"/>
                <w:szCs w:val="20"/>
              </w:rPr>
              <w:t>Necesidad de uso</w:t>
            </w:r>
          </w:p>
        </w:tc>
      </w:tr>
      <w:tr w:rsidR="00AD62AE" w:rsidRPr="00AD62AE" w14:paraId="26AB6253" w14:textId="77777777" w:rsidTr="00194040">
        <w:tc>
          <w:tcPr>
            <w:tcW w:w="2867" w:type="dxa"/>
          </w:tcPr>
          <w:p w14:paraId="257EF3F9" w14:textId="77777777" w:rsidR="00AD4B4A" w:rsidRPr="00AD62AE" w:rsidRDefault="00AD4B4A" w:rsidP="00194040">
            <w:pPr>
              <w:rPr>
                <w:rFonts w:ascii="Arial" w:eastAsia="Arial" w:hAnsi="Arial" w:cs="Arial"/>
                <w:sz w:val="20"/>
                <w:szCs w:val="20"/>
              </w:rPr>
            </w:pPr>
            <w:r w:rsidRPr="00AD62AE">
              <w:rPr>
                <w:rFonts w:ascii="Arial" w:eastAsia="Arial" w:hAnsi="Arial" w:cs="Arial"/>
                <w:sz w:val="20"/>
                <w:szCs w:val="20"/>
              </w:rPr>
              <w:t>&lt;&lt;Indicar nombre del geo-proceso requerido&gt;&gt;</w:t>
            </w:r>
          </w:p>
        </w:tc>
        <w:tc>
          <w:tcPr>
            <w:tcW w:w="2867" w:type="dxa"/>
          </w:tcPr>
          <w:p w14:paraId="12624BC3" w14:textId="77777777" w:rsidR="00AD4B4A" w:rsidRPr="00AD62AE" w:rsidRDefault="00AD4B4A" w:rsidP="00194040">
            <w:pPr>
              <w:rPr>
                <w:rFonts w:ascii="Arial" w:eastAsia="Arial" w:hAnsi="Arial" w:cs="Arial"/>
                <w:sz w:val="20"/>
                <w:szCs w:val="20"/>
              </w:rPr>
            </w:pPr>
            <w:r w:rsidRPr="00AD62AE">
              <w:rPr>
                <w:rFonts w:ascii="Arial" w:eastAsia="Arial" w:hAnsi="Arial" w:cs="Arial"/>
                <w:sz w:val="20"/>
                <w:szCs w:val="20"/>
              </w:rPr>
              <w:t>&lt;&lt;Identificar el nombre de la fuente donde reside el geo-proceso&gt;&gt;</w:t>
            </w:r>
          </w:p>
        </w:tc>
        <w:tc>
          <w:tcPr>
            <w:tcW w:w="2868" w:type="dxa"/>
          </w:tcPr>
          <w:p w14:paraId="60012312" w14:textId="6F4508D0" w:rsidR="00AD4B4A" w:rsidRPr="00AD62AE" w:rsidRDefault="00AD4B4A" w:rsidP="00194040">
            <w:pPr>
              <w:rPr>
                <w:rFonts w:ascii="Arial" w:eastAsia="Arial" w:hAnsi="Arial" w:cs="Arial"/>
                <w:sz w:val="20"/>
                <w:szCs w:val="20"/>
              </w:rPr>
            </w:pPr>
            <w:r w:rsidRPr="00AD62AE">
              <w:rPr>
                <w:rFonts w:ascii="Arial" w:eastAsia="Arial" w:hAnsi="Arial" w:cs="Arial"/>
                <w:sz w:val="20"/>
                <w:szCs w:val="20"/>
              </w:rPr>
              <w:t xml:space="preserve">&lt;&lt;Describir cómo se usará el geo-proceso dentro del sistema de información y el cómo se utiliza la salida de datos </w:t>
            </w:r>
            <w:r w:rsidR="002113AC" w:rsidRPr="00AD62AE">
              <w:rPr>
                <w:rFonts w:ascii="Arial" w:eastAsia="Arial" w:hAnsi="Arial" w:cs="Arial"/>
                <w:sz w:val="20"/>
                <w:szCs w:val="20"/>
              </w:rPr>
              <w:t>generados</w:t>
            </w:r>
            <w:r w:rsidRPr="00AD62AE">
              <w:rPr>
                <w:rFonts w:ascii="Arial" w:eastAsia="Arial" w:hAnsi="Arial" w:cs="Arial"/>
                <w:sz w:val="20"/>
                <w:szCs w:val="20"/>
              </w:rPr>
              <w:t>&gt;&gt;</w:t>
            </w:r>
          </w:p>
        </w:tc>
      </w:tr>
    </w:tbl>
    <w:p w14:paraId="17E7DC80" w14:textId="77777777" w:rsidR="00AD4B4A" w:rsidRPr="00AD62AE" w:rsidRDefault="00AD4B4A" w:rsidP="00AD4B4A">
      <w:pPr>
        <w:rPr>
          <w:rFonts w:ascii="Arial" w:eastAsia="Arial" w:hAnsi="Arial" w:cs="Arial"/>
          <w:sz w:val="20"/>
          <w:szCs w:val="20"/>
        </w:rPr>
      </w:pPr>
    </w:p>
    <w:p w14:paraId="3502E5E1" w14:textId="26018CAF" w:rsidR="00AD4B4A" w:rsidRPr="00AD62AE" w:rsidRDefault="00AD4B4A" w:rsidP="002113AC">
      <w:pPr>
        <w:pBdr>
          <w:top w:val="nil"/>
          <w:left w:val="nil"/>
          <w:bottom w:val="nil"/>
          <w:right w:val="nil"/>
          <w:between w:val="nil"/>
        </w:pBdr>
        <w:rPr>
          <w:rFonts w:ascii="Arial" w:eastAsia="Arial" w:hAnsi="Arial" w:cs="Arial"/>
          <w:b/>
          <w:bCs/>
          <w:sz w:val="20"/>
          <w:szCs w:val="20"/>
        </w:rPr>
      </w:pPr>
      <w:r w:rsidRPr="00AD62AE">
        <w:rPr>
          <w:rFonts w:ascii="Arial" w:eastAsia="Arial" w:hAnsi="Arial" w:cs="Arial"/>
          <w:b/>
          <w:bCs/>
          <w:sz w:val="20"/>
          <w:szCs w:val="20"/>
        </w:rPr>
        <w:t>Geo-procesos generados</w:t>
      </w:r>
    </w:p>
    <w:p w14:paraId="4B39B83D" w14:textId="77777777" w:rsidR="00AD4B4A" w:rsidRPr="00AD62AE" w:rsidRDefault="00AD4B4A" w:rsidP="00AD4B4A">
      <w:pPr>
        <w:rPr>
          <w:rFonts w:ascii="Arial" w:eastAsia="Arial" w:hAnsi="Arial" w:cs="Arial"/>
          <w:sz w:val="20"/>
          <w:szCs w:val="20"/>
        </w:rPr>
      </w:pPr>
    </w:p>
    <w:tbl>
      <w:tblPr>
        <w:tblW w:w="8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7"/>
        <w:gridCol w:w="5665"/>
      </w:tblGrid>
      <w:tr w:rsidR="00AD62AE" w:rsidRPr="00AD62AE" w14:paraId="772A6C82" w14:textId="77777777" w:rsidTr="0028428B">
        <w:tc>
          <w:tcPr>
            <w:tcW w:w="2867" w:type="dxa"/>
            <w:shd w:val="clear" w:color="auto" w:fill="FBE4D5" w:themeFill="accent2" w:themeFillTint="33"/>
          </w:tcPr>
          <w:p w14:paraId="005DCB4A" w14:textId="77777777" w:rsidR="00AD4B4A" w:rsidRPr="00AD62AE" w:rsidRDefault="00AD4B4A" w:rsidP="00194040">
            <w:pPr>
              <w:rPr>
                <w:rFonts w:ascii="Arial" w:eastAsia="Arial" w:hAnsi="Arial" w:cs="Arial"/>
                <w:b/>
                <w:bCs/>
                <w:sz w:val="20"/>
                <w:szCs w:val="20"/>
              </w:rPr>
            </w:pPr>
            <w:r w:rsidRPr="00AD62AE">
              <w:rPr>
                <w:rFonts w:ascii="Arial" w:eastAsia="Arial" w:hAnsi="Arial" w:cs="Arial"/>
                <w:b/>
                <w:bCs/>
                <w:sz w:val="20"/>
                <w:szCs w:val="20"/>
              </w:rPr>
              <w:t>Nombre geo-proceso</w:t>
            </w:r>
          </w:p>
        </w:tc>
        <w:tc>
          <w:tcPr>
            <w:tcW w:w="5665" w:type="dxa"/>
            <w:shd w:val="clear" w:color="auto" w:fill="FBE4D5" w:themeFill="accent2" w:themeFillTint="33"/>
          </w:tcPr>
          <w:p w14:paraId="294C822B" w14:textId="77777777" w:rsidR="00AD4B4A" w:rsidRPr="00AD62AE" w:rsidRDefault="00AD4B4A" w:rsidP="00194040">
            <w:pPr>
              <w:rPr>
                <w:rFonts w:ascii="Arial" w:eastAsia="Arial" w:hAnsi="Arial" w:cs="Arial"/>
                <w:b/>
                <w:bCs/>
                <w:sz w:val="20"/>
                <w:szCs w:val="20"/>
              </w:rPr>
            </w:pPr>
            <w:r w:rsidRPr="00AD62AE">
              <w:rPr>
                <w:rFonts w:ascii="Arial" w:eastAsia="Arial" w:hAnsi="Arial" w:cs="Arial"/>
                <w:b/>
                <w:bCs/>
                <w:sz w:val="20"/>
                <w:szCs w:val="20"/>
              </w:rPr>
              <w:t>Descripción</w:t>
            </w:r>
          </w:p>
        </w:tc>
      </w:tr>
      <w:tr w:rsidR="00AD62AE" w:rsidRPr="00AD62AE" w14:paraId="552EFB41" w14:textId="77777777" w:rsidTr="00194040">
        <w:tc>
          <w:tcPr>
            <w:tcW w:w="2867" w:type="dxa"/>
          </w:tcPr>
          <w:p w14:paraId="3191AAFE" w14:textId="77777777" w:rsidR="00AD4B4A" w:rsidRPr="00AD62AE" w:rsidRDefault="00AD4B4A" w:rsidP="00194040">
            <w:pPr>
              <w:rPr>
                <w:rFonts w:ascii="Arial" w:eastAsia="Arial" w:hAnsi="Arial" w:cs="Arial"/>
                <w:sz w:val="20"/>
                <w:szCs w:val="20"/>
              </w:rPr>
            </w:pPr>
            <w:r w:rsidRPr="00AD62AE">
              <w:rPr>
                <w:rFonts w:ascii="Arial" w:eastAsia="Arial" w:hAnsi="Arial" w:cs="Arial"/>
                <w:sz w:val="20"/>
                <w:szCs w:val="20"/>
              </w:rPr>
              <w:t>&lt;&lt;Indicar nombre del geo-proceso generado&gt;&gt;</w:t>
            </w:r>
          </w:p>
        </w:tc>
        <w:tc>
          <w:tcPr>
            <w:tcW w:w="5665" w:type="dxa"/>
          </w:tcPr>
          <w:p w14:paraId="3C599E2D" w14:textId="77777777" w:rsidR="00AD4B4A" w:rsidRPr="00AD62AE" w:rsidRDefault="00AD4B4A" w:rsidP="00194040">
            <w:pPr>
              <w:rPr>
                <w:rFonts w:ascii="Arial" w:eastAsia="Arial" w:hAnsi="Arial" w:cs="Arial"/>
                <w:sz w:val="20"/>
                <w:szCs w:val="20"/>
              </w:rPr>
            </w:pPr>
            <w:r w:rsidRPr="00AD62AE">
              <w:rPr>
                <w:rFonts w:ascii="Arial" w:eastAsia="Arial" w:hAnsi="Arial" w:cs="Arial"/>
                <w:b/>
                <w:sz w:val="20"/>
                <w:szCs w:val="20"/>
              </w:rPr>
              <w:t>Nombre</w:t>
            </w:r>
            <w:r w:rsidRPr="00AD62AE">
              <w:rPr>
                <w:rFonts w:ascii="Arial" w:eastAsia="Arial" w:hAnsi="Arial" w:cs="Arial"/>
                <w:sz w:val="20"/>
                <w:szCs w:val="20"/>
              </w:rPr>
              <w:t>: &lt;&lt; Nombre corto asignado al conjunto de datos generado&gt;&gt;</w:t>
            </w:r>
          </w:p>
          <w:p w14:paraId="5515FE43" w14:textId="77777777" w:rsidR="00AD4B4A" w:rsidRPr="00AD62AE" w:rsidRDefault="00AD4B4A" w:rsidP="00194040">
            <w:pPr>
              <w:rPr>
                <w:rFonts w:ascii="Arial" w:eastAsia="Arial" w:hAnsi="Arial" w:cs="Arial"/>
                <w:sz w:val="20"/>
                <w:szCs w:val="20"/>
              </w:rPr>
            </w:pPr>
          </w:p>
          <w:p w14:paraId="47C828FB" w14:textId="77777777" w:rsidR="00AD4B4A" w:rsidRPr="00AD62AE" w:rsidRDefault="00AD4B4A" w:rsidP="00194040">
            <w:pPr>
              <w:rPr>
                <w:rFonts w:ascii="Arial" w:eastAsia="Arial" w:hAnsi="Arial" w:cs="Arial"/>
                <w:sz w:val="20"/>
                <w:szCs w:val="20"/>
              </w:rPr>
            </w:pPr>
            <w:r w:rsidRPr="00AD62AE">
              <w:rPr>
                <w:rFonts w:ascii="Arial" w:eastAsia="Arial" w:hAnsi="Arial" w:cs="Arial"/>
                <w:b/>
                <w:sz w:val="20"/>
                <w:szCs w:val="20"/>
              </w:rPr>
              <w:t>Objetivo</w:t>
            </w:r>
            <w:r w:rsidRPr="00AD62AE">
              <w:rPr>
                <w:rFonts w:ascii="Arial" w:eastAsia="Arial" w:hAnsi="Arial" w:cs="Arial"/>
                <w:sz w:val="20"/>
                <w:szCs w:val="20"/>
              </w:rPr>
              <w:t>:</w:t>
            </w:r>
          </w:p>
          <w:p w14:paraId="64D8FA73" w14:textId="7CE72B65" w:rsidR="00AD4B4A" w:rsidRPr="00AD62AE" w:rsidRDefault="00AD4B4A" w:rsidP="00194040">
            <w:pPr>
              <w:rPr>
                <w:rFonts w:ascii="Arial" w:eastAsia="Arial" w:hAnsi="Arial" w:cs="Arial"/>
                <w:sz w:val="20"/>
                <w:szCs w:val="20"/>
              </w:rPr>
            </w:pPr>
            <w:r w:rsidRPr="00AD62AE">
              <w:rPr>
                <w:rFonts w:ascii="Arial" w:eastAsia="Arial" w:hAnsi="Arial" w:cs="Arial"/>
                <w:sz w:val="20"/>
                <w:szCs w:val="20"/>
              </w:rPr>
              <w:t xml:space="preserve">&lt;&lt;Describir paso a paso el procedimiento de transformación de los datos. Qué datos utiliza de entrada, que atributos son obligatorios. Qué funciones espaciales se aplican en el proceso. </w:t>
            </w:r>
            <w:r w:rsidR="0028428B" w:rsidRPr="00AD62AE">
              <w:rPr>
                <w:rFonts w:ascii="Arial" w:eastAsia="Arial" w:hAnsi="Arial" w:cs="Arial"/>
                <w:sz w:val="20"/>
                <w:szCs w:val="20"/>
              </w:rPr>
              <w:t>Cuál</w:t>
            </w:r>
            <w:r w:rsidRPr="00AD62AE">
              <w:rPr>
                <w:rFonts w:ascii="Arial" w:eastAsia="Arial" w:hAnsi="Arial" w:cs="Arial"/>
                <w:sz w:val="20"/>
                <w:szCs w:val="20"/>
              </w:rPr>
              <w:t xml:space="preserve"> es la salida de esa transformación de datos.&gt;&gt; </w:t>
            </w:r>
          </w:p>
          <w:p w14:paraId="730D02BD" w14:textId="77777777" w:rsidR="00AD4B4A" w:rsidRPr="00AD62AE" w:rsidRDefault="00AD4B4A" w:rsidP="00194040">
            <w:pPr>
              <w:rPr>
                <w:rFonts w:ascii="Arial" w:eastAsia="Arial" w:hAnsi="Arial" w:cs="Arial"/>
                <w:sz w:val="20"/>
                <w:szCs w:val="20"/>
              </w:rPr>
            </w:pPr>
          </w:p>
        </w:tc>
      </w:tr>
    </w:tbl>
    <w:p w14:paraId="49A1ABC9" w14:textId="77777777" w:rsidR="00AD4B4A" w:rsidRPr="00AD62AE" w:rsidRDefault="00AD4B4A" w:rsidP="00DF391B">
      <w:pPr>
        <w:rPr>
          <w:rFonts w:ascii="Arial" w:eastAsia="Arial" w:hAnsi="Arial" w:cs="Arial"/>
          <w:sz w:val="20"/>
          <w:szCs w:val="20"/>
        </w:rPr>
      </w:pPr>
    </w:p>
    <w:p w14:paraId="35EE85BA" w14:textId="0379F7ED" w:rsidR="00C90A3A" w:rsidRPr="00AD62AE" w:rsidRDefault="00802E6A" w:rsidP="00802E6A">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224" w:name="_Toc107952310"/>
      <w:r w:rsidRPr="00AD62AE">
        <w:rPr>
          <w:rFonts w:ascii="Arial" w:eastAsia="Times New Roman" w:hAnsi="Arial" w:cs="Arial"/>
          <w:b/>
          <w:color w:val="auto"/>
          <w:sz w:val="20"/>
          <w:szCs w:val="20"/>
          <w:lang w:eastAsia="ar-SA"/>
        </w:rPr>
        <w:t>LINEAMIENTOS PARA INTERCAMBIO DE INFORMACIÓN GEOGRÁFICA</w:t>
      </w:r>
      <w:bookmarkEnd w:id="224"/>
    </w:p>
    <w:p w14:paraId="27D06900" w14:textId="2EFDAB68" w:rsidR="00B07BAD" w:rsidRPr="00AD62AE" w:rsidRDefault="00B07BAD" w:rsidP="00DF391B">
      <w:pPr>
        <w:rPr>
          <w:rFonts w:ascii="Arial" w:eastAsia="Arial" w:hAnsi="Arial" w:cs="Arial"/>
          <w:sz w:val="20"/>
          <w:szCs w:val="20"/>
        </w:rPr>
      </w:pPr>
    </w:p>
    <w:p w14:paraId="54A58807" w14:textId="66597903" w:rsidR="00C90A3A" w:rsidRPr="00AD62AE" w:rsidRDefault="00C90A3A" w:rsidP="00DF391B">
      <w:pPr>
        <w:rPr>
          <w:rFonts w:ascii="Arial" w:eastAsia="Arial" w:hAnsi="Arial" w:cs="Arial"/>
          <w:sz w:val="20"/>
          <w:szCs w:val="20"/>
        </w:rPr>
      </w:pPr>
      <w:r w:rsidRPr="00AD62AE">
        <w:rPr>
          <w:rFonts w:ascii="Arial" w:eastAsia="Arial" w:hAnsi="Arial" w:cs="Arial"/>
          <w:sz w:val="20"/>
          <w:szCs w:val="20"/>
        </w:rPr>
        <w:t xml:space="preserve">Para el intercambio de información geográfica se deben tener </w:t>
      </w:r>
      <w:r w:rsidR="004C5E0F" w:rsidRPr="00AD62AE">
        <w:rPr>
          <w:rFonts w:ascii="Arial" w:eastAsia="Arial" w:hAnsi="Arial" w:cs="Arial"/>
          <w:sz w:val="20"/>
          <w:szCs w:val="20"/>
        </w:rPr>
        <w:t>en cuenta</w:t>
      </w:r>
      <w:r w:rsidRPr="00AD62AE">
        <w:rPr>
          <w:rFonts w:ascii="Arial" w:eastAsia="Arial" w:hAnsi="Arial" w:cs="Arial"/>
          <w:sz w:val="20"/>
          <w:szCs w:val="20"/>
        </w:rPr>
        <w:t xml:space="preserve"> las siguientes consideraciones</w:t>
      </w:r>
    </w:p>
    <w:p w14:paraId="7008485B" w14:textId="08CCAD38" w:rsidR="00C90A3A" w:rsidRPr="00AD62AE" w:rsidRDefault="00C90A3A" w:rsidP="00DF391B">
      <w:pPr>
        <w:rPr>
          <w:rFonts w:ascii="Arial" w:eastAsia="Arial" w:hAnsi="Arial" w:cs="Arial"/>
          <w:sz w:val="20"/>
          <w:szCs w:val="20"/>
        </w:rPr>
      </w:pPr>
    </w:p>
    <w:p w14:paraId="2F1DEF06" w14:textId="4B3F9EEC" w:rsidR="00C90A3A" w:rsidRPr="00AD62AE" w:rsidRDefault="004C5E0F" w:rsidP="00C90A3A">
      <w:pPr>
        <w:pStyle w:val="ListParagraph"/>
        <w:numPr>
          <w:ilvl w:val="0"/>
          <w:numId w:val="21"/>
        </w:numPr>
        <w:rPr>
          <w:rFonts w:ascii="Arial" w:eastAsia="Arial" w:hAnsi="Arial" w:cs="Arial"/>
          <w:sz w:val="20"/>
          <w:szCs w:val="20"/>
        </w:rPr>
      </w:pPr>
      <w:r w:rsidRPr="00AD62AE">
        <w:rPr>
          <w:rFonts w:ascii="Arial" w:eastAsia="Arial" w:hAnsi="Arial" w:cs="Arial"/>
          <w:sz w:val="20"/>
          <w:szCs w:val="20"/>
        </w:rPr>
        <w:t xml:space="preserve">El formato para almacenar </w:t>
      </w:r>
      <w:r w:rsidR="00055A26" w:rsidRPr="00AD62AE">
        <w:rPr>
          <w:rFonts w:ascii="Arial" w:eastAsia="Arial" w:hAnsi="Arial" w:cs="Arial"/>
          <w:sz w:val="20"/>
          <w:szCs w:val="20"/>
        </w:rPr>
        <w:t>los datos debe ser vectorial</w:t>
      </w:r>
    </w:p>
    <w:p w14:paraId="62C0A5E3" w14:textId="1788B4D9" w:rsidR="00055A26" w:rsidRPr="00AD62AE" w:rsidRDefault="00A6300D" w:rsidP="00C90A3A">
      <w:pPr>
        <w:pStyle w:val="ListParagraph"/>
        <w:numPr>
          <w:ilvl w:val="0"/>
          <w:numId w:val="21"/>
        </w:numPr>
        <w:rPr>
          <w:rFonts w:ascii="Arial" w:eastAsia="Arial" w:hAnsi="Arial" w:cs="Arial"/>
          <w:sz w:val="20"/>
          <w:szCs w:val="20"/>
        </w:rPr>
      </w:pPr>
      <w:r w:rsidRPr="00AD62AE">
        <w:rPr>
          <w:rFonts w:ascii="Arial" w:eastAsia="Arial" w:hAnsi="Arial" w:cs="Arial"/>
          <w:sz w:val="20"/>
          <w:szCs w:val="20"/>
        </w:rPr>
        <w:t xml:space="preserve">La entidad </w:t>
      </w:r>
      <w:r w:rsidR="008972E6" w:rsidRPr="00AD62AE">
        <w:rPr>
          <w:rFonts w:ascii="Arial" w:eastAsia="Arial" w:hAnsi="Arial" w:cs="Arial"/>
          <w:sz w:val="20"/>
          <w:szCs w:val="20"/>
        </w:rPr>
        <w:t>maneja</w:t>
      </w:r>
      <w:r w:rsidRPr="00AD62AE">
        <w:rPr>
          <w:rFonts w:ascii="Arial" w:eastAsia="Arial" w:hAnsi="Arial" w:cs="Arial"/>
          <w:sz w:val="20"/>
          <w:szCs w:val="20"/>
        </w:rPr>
        <w:t xml:space="preserve"> la información geográfica utilizando la herramienta ArcGIS de ESRI</w:t>
      </w:r>
    </w:p>
    <w:p w14:paraId="6D6A3030" w14:textId="64CFEBB4" w:rsidR="00FF6190" w:rsidRPr="00AD62AE" w:rsidRDefault="00FF6190" w:rsidP="00C90A3A">
      <w:pPr>
        <w:pStyle w:val="ListParagraph"/>
        <w:numPr>
          <w:ilvl w:val="0"/>
          <w:numId w:val="21"/>
        </w:numPr>
        <w:rPr>
          <w:rFonts w:ascii="Arial" w:eastAsia="Arial" w:hAnsi="Arial" w:cs="Arial"/>
          <w:sz w:val="20"/>
          <w:szCs w:val="20"/>
        </w:rPr>
      </w:pPr>
      <w:r w:rsidRPr="00AD62AE">
        <w:rPr>
          <w:rFonts w:ascii="Arial" w:eastAsia="Arial" w:hAnsi="Arial" w:cs="Arial"/>
          <w:sz w:val="20"/>
          <w:szCs w:val="20"/>
        </w:rPr>
        <w:t xml:space="preserve">Los servicios de mapas se </w:t>
      </w:r>
      <w:r w:rsidR="008972E6" w:rsidRPr="00AD62AE">
        <w:rPr>
          <w:rFonts w:ascii="Arial" w:eastAsia="Arial" w:hAnsi="Arial" w:cs="Arial"/>
          <w:sz w:val="20"/>
          <w:szCs w:val="20"/>
        </w:rPr>
        <w:t>realizarán</w:t>
      </w:r>
      <w:r w:rsidRPr="00AD62AE">
        <w:rPr>
          <w:rFonts w:ascii="Arial" w:eastAsia="Arial" w:hAnsi="Arial" w:cs="Arial"/>
          <w:sz w:val="20"/>
          <w:szCs w:val="20"/>
        </w:rPr>
        <w:t xml:space="preserve"> mediante le estándar </w:t>
      </w:r>
      <w:proofErr w:type="spellStart"/>
      <w:r w:rsidRPr="00AD62AE">
        <w:rPr>
          <w:rFonts w:ascii="Arial" w:eastAsia="Arial" w:hAnsi="Arial" w:cs="Arial"/>
          <w:sz w:val="20"/>
          <w:szCs w:val="20"/>
        </w:rPr>
        <w:t>WMS</w:t>
      </w:r>
      <w:proofErr w:type="spellEnd"/>
      <w:r w:rsidRPr="00AD62AE">
        <w:rPr>
          <w:rFonts w:ascii="Arial" w:eastAsia="Arial" w:hAnsi="Arial" w:cs="Arial"/>
          <w:sz w:val="20"/>
          <w:szCs w:val="20"/>
        </w:rPr>
        <w:t xml:space="preserve"> (Web </w:t>
      </w:r>
      <w:proofErr w:type="spellStart"/>
      <w:r w:rsidRPr="00AD62AE">
        <w:rPr>
          <w:rFonts w:ascii="Arial" w:eastAsia="Arial" w:hAnsi="Arial" w:cs="Arial"/>
          <w:sz w:val="20"/>
          <w:szCs w:val="20"/>
        </w:rPr>
        <w:t>Map</w:t>
      </w:r>
      <w:proofErr w:type="spellEnd"/>
      <w:r w:rsidRPr="00AD62AE">
        <w:rPr>
          <w:rFonts w:ascii="Arial" w:eastAsia="Arial" w:hAnsi="Arial" w:cs="Arial"/>
          <w:sz w:val="20"/>
          <w:szCs w:val="20"/>
        </w:rPr>
        <w:t xml:space="preserve"> </w:t>
      </w:r>
      <w:proofErr w:type="spellStart"/>
      <w:r w:rsidRPr="00AD62AE">
        <w:rPr>
          <w:rFonts w:ascii="Arial" w:eastAsia="Arial" w:hAnsi="Arial" w:cs="Arial"/>
          <w:sz w:val="20"/>
          <w:szCs w:val="20"/>
        </w:rPr>
        <w:t>Service</w:t>
      </w:r>
      <w:proofErr w:type="spellEnd"/>
      <w:r w:rsidRPr="00AD62AE">
        <w:rPr>
          <w:rFonts w:ascii="Arial" w:eastAsia="Arial" w:hAnsi="Arial" w:cs="Arial"/>
          <w:sz w:val="20"/>
          <w:szCs w:val="20"/>
        </w:rPr>
        <w:t>)</w:t>
      </w:r>
    </w:p>
    <w:p w14:paraId="44217B41" w14:textId="632CDE99" w:rsidR="00FF6190" w:rsidRPr="00AD62AE" w:rsidRDefault="00FF6190" w:rsidP="00C90A3A">
      <w:pPr>
        <w:pStyle w:val="ListParagraph"/>
        <w:numPr>
          <w:ilvl w:val="0"/>
          <w:numId w:val="21"/>
        </w:numPr>
        <w:rPr>
          <w:rFonts w:ascii="Arial" w:eastAsia="Arial" w:hAnsi="Arial" w:cs="Arial"/>
          <w:sz w:val="20"/>
          <w:szCs w:val="20"/>
        </w:rPr>
      </w:pPr>
      <w:r w:rsidRPr="00AD62AE">
        <w:rPr>
          <w:rFonts w:ascii="Arial" w:eastAsia="Arial" w:hAnsi="Arial" w:cs="Arial"/>
          <w:sz w:val="20"/>
          <w:szCs w:val="20"/>
        </w:rPr>
        <w:t>Los servicios de funciones web</w:t>
      </w:r>
      <w:r w:rsidR="008972E6" w:rsidRPr="00AD62AE">
        <w:rPr>
          <w:rFonts w:ascii="Arial" w:eastAsia="Arial" w:hAnsi="Arial" w:cs="Arial"/>
          <w:sz w:val="20"/>
          <w:szCs w:val="20"/>
        </w:rPr>
        <w:t xml:space="preserve"> se realizarán mediante el estándar </w:t>
      </w:r>
      <w:proofErr w:type="spellStart"/>
      <w:r w:rsidR="008972E6" w:rsidRPr="00AD62AE">
        <w:rPr>
          <w:rFonts w:ascii="Arial" w:eastAsia="Arial" w:hAnsi="Arial" w:cs="Arial"/>
          <w:sz w:val="20"/>
          <w:szCs w:val="20"/>
        </w:rPr>
        <w:t>WFS</w:t>
      </w:r>
      <w:proofErr w:type="spellEnd"/>
      <w:r w:rsidRPr="00AD62AE">
        <w:rPr>
          <w:rFonts w:ascii="Arial" w:eastAsia="Arial" w:hAnsi="Arial" w:cs="Arial"/>
          <w:sz w:val="20"/>
          <w:szCs w:val="20"/>
        </w:rPr>
        <w:t xml:space="preserve"> </w:t>
      </w:r>
      <w:r w:rsidR="008972E6" w:rsidRPr="00AD62AE">
        <w:rPr>
          <w:rFonts w:ascii="Arial" w:eastAsia="Arial" w:hAnsi="Arial" w:cs="Arial"/>
          <w:sz w:val="20"/>
          <w:szCs w:val="20"/>
        </w:rPr>
        <w:t xml:space="preserve">(Web </w:t>
      </w:r>
      <w:proofErr w:type="spellStart"/>
      <w:r w:rsidR="008972E6" w:rsidRPr="00AD62AE">
        <w:rPr>
          <w:rFonts w:ascii="Arial" w:eastAsia="Arial" w:hAnsi="Arial" w:cs="Arial"/>
          <w:sz w:val="20"/>
          <w:szCs w:val="20"/>
        </w:rPr>
        <w:t>Feature</w:t>
      </w:r>
      <w:proofErr w:type="spellEnd"/>
      <w:r w:rsidR="008972E6" w:rsidRPr="00AD62AE">
        <w:rPr>
          <w:rFonts w:ascii="Arial" w:eastAsia="Arial" w:hAnsi="Arial" w:cs="Arial"/>
          <w:sz w:val="20"/>
          <w:szCs w:val="20"/>
        </w:rPr>
        <w:t xml:space="preserve"> </w:t>
      </w:r>
      <w:proofErr w:type="spellStart"/>
      <w:r w:rsidR="008972E6" w:rsidRPr="00AD62AE">
        <w:rPr>
          <w:rFonts w:ascii="Arial" w:eastAsia="Arial" w:hAnsi="Arial" w:cs="Arial"/>
          <w:sz w:val="20"/>
          <w:szCs w:val="20"/>
        </w:rPr>
        <w:t>Service</w:t>
      </w:r>
      <w:proofErr w:type="spellEnd"/>
      <w:r w:rsidR="008972E6" w:rsidRPr="00AD62AE">
        <w:rPr>
          <w:rFonts w:ascii="Arial" w:eastAsia="Arial" w:hAnsi="Arial" w:cs="Arial"/>
          <w:sz w:val="20"/>
          <w:szCs w:val="20"/>
        </w:rPr>
        <w:t>)</w:t>
      </w:r>
    </w:p>
    <w:p w14:paraId="7D5A3FD0" w14:textId="14D30397" w:rsidR="008972E6" w:rsidRPr="00AD62AE" w:rsidRDefault="008972E6" w:rsidP="00C90A3A">
      <w:pPr>
        <w:pStyle w:val="ListParagraph"/>
        <w:numPr>
          <w:ilvl w:val="0"/>
          <w:numId w:val="21"/>
        </w:numPr>
        <w:rPr>
          <w:rFonts w:ascii="Arial" w:eastAsia="Arial" w:hAnsi="Arial" w:cs="Arial"/>
          <w:sz w:val="20"/>
          <w:szCs w:val="20"/>
        </w:rPr>
      </w:pPr>
      <w:r w:rsidRPr="00AD62AE">
        <w:rPr>
          <w:rFonts w:ascii="Arial" w:eastAsia="Arial" w:hAnsi="Arial" w:cs="Arial"/>
          <w:sz w:val="20"/>
          <w:szCs w:val="20"/>
        </w:rPr>
        <w:t xml:space="preserve">Las capas utilizadas de otras entidades dentro de sistemas de información deben contar con un esquema de consulta </w:t>
      </w:r>
      <w:r w:rsidR="00B008D5" w:rsidRPr="00AD62AE">
        <w:rPr>
          <w:rFonts w:ascii="Arial" w:eastAsia="Arial" w:hAnsi="Arial" w:cs="Arial"/>
          <w:sz w:val="20"/>
          <w:szCs w:val="20"/>
        </w:rPr>
        <w:t>utilizando réplicas de la información en el servidor de la entidad. La información replicada debe contar con mecanismos de actualización periódica</w:t>
      </w:r>
    </w:p>
    <w:p w14:paraId="7BC83156" w14:textId="443A5986" w:rsidR="00B008D5" w:rsidRPr="00AD62AE" w:rsidRDefault="00B008D5" w:rsidP="00C90A3A">
      <w:pPr>
        <w:pStyle w:val="ListParagraph"/>
        <w:numPr>
          <w:ilvl w:val="0"/>
          <w:numId w:val="21"/>
        </w:numPr>
        <w:rPr>
          <w:rFonts w:ascii="Arial" w:eastAsia="Arial" w:hAnsi="Arial" w:cs="Arial"/>
          <w:sz w:val="20"/>
          <w:szCs w:val="20"/>
        </w:rPr>
      </w:pPr>
      <w:r w:rsidRPr="00AD62AE">
        <w:rPr>
          <w:rFonts w:ascii="Arial" w:eastAsia="Arial" w:hAnsi="Arial" w:cs="Arial"/>
          <w:sz w:val="20"/>
          <w:szCs w:val="20"/>
        </w:rPr>
        <w:t xml:space="preserve">Los sistemas de información deben indicar la fecha de la información de la </w:t>
      </w:r>
      <w:proofErr w:type="spellStart"/>
      <w:r w:rsidRPr="00AD62AE">
        <w:rPr>
          <w:rFonts w:ascii="Arial" w:eastAsia="Arial" w:hAnsi="Arial" w:cs="Arial"/>
          <w:sz w:val="20"/>
          <w:szCs w:val="20"/>
        </w:rPr>
        <w:t>cpa</w:t>
      </w:r>
      <w:proofErr w:type="spellEnd"/>
      <w:r w:rsidRPr="00AD62AE">
        <w:rPr>
          <w:rFonts w:ascii="Arial" w:eastAsia="Arial" w:hAnsi="Arial" w:cs="Arial"/>
          <w:sz w:val="20"/>
          <w:szCs w:val="20"/>
        </w:rPr>
        <w:t xml:space="preserve"> que se </w:t>
      </w:r>
      <w:proofErr w:type="spellStart"/>
      <w:r w:rsidRPr="00AD62AE">
        <w:rPr>
          <w:rFonts w:ascii="Arial" w:eastAsia="Arial" w:hAnsi="Arial" w:cs="Arial"/>
          <w:sz w:val="20"/>
          <w:szCs w:val="20"/>
        </w:rPr>
        <w:t>esta</w:t>
      </w:r>
      <w:proofErr w:type="spellEnd"/>
      <w:r w:rsidRPr="00AD62AE">
        <w:rPr>
          <w:rFonts w:ascii="Arial" w:eastAsia="Arial" w:hAnsi="Arial" w:cs="Arial"/>
          <w:sz w:val="20"/>
          <w:szCs w:val="20"/>
        </w:rPr>
        <w:t xml:space="preserve"> consultando si es información de una entidad externa</w:t>
      </w:r>
    </w:p>
    <w:p w14:paraId="0D893091" w14:textId="7E3D875A" w:rsidR="00B008D5" w:rsidRPr="00AD62AE" w:rsidRDefault="00B008D5" w:rsidP="00C90A3A">
      <w:pPr>
        <w:pStyle w:val="ListParagraph"/>
        <w:numPr>
          <w:ilvl w:val="0"/>
          <w:numId w:val="21"/>
        </w:numPr>
        <w:rPr>
          <w:rFonts w:ascii="Arial" w:eastAsia="Arial" w:hAnsi="Arial" w:cs="Arial"/>
          <w:sz w:val="20"/>
          <w:szCs w:val="20"/>
        </w:rPr>
      </w:pPr>
      <w:r w:rsidRPr="00AD62AE">
        <w:rPr>
          <w:rFonts w:ascii="Arial" w:eastAsia="Arial" w:hAnsi="Arial" w:cs="Arial"/>
          <w:sz w:val="20"/>
          <w:szCs w:val="20"/>
        </w:rPr>
        <w:t>En los casos de consultas en tiempo real a entidades externas, se deben contar con convenios y acuerdos de servicios con dicha entidad.</w:t>
      </w:r>
    </w:p>
    <w:p w14:paraId="197E7D30" w14:textId="2D1BB5F1" w:rsidR="00B008D5" w:rsidRPr="00AD62AE" w:rsidRDefault="00B008D5" w:rsidP="00C90A3A">
      <w:pPr>
        <w:pStyle w:val="ListParagraph"/>
        <w:numPr>
          <w:ilvl w:val="0"/>
          <w:numId w:val="21"/>
        </w:numPr>
        <w:rPr>
          <w:rFonts w:ascii="Arial" w:eastAsia="Arial" w:hAnsi="Arial" w:cs="Arial"/>
          <w:sz w:val="20"/>
          <w:szCs w:val="20"/>
        </w:rPr>
      </w:pPr>
      <w:r w:rsidRPr="00AD62AE">
        <w:rPr>
          <w:rFonts w:ascii="Arial" w:eastAsia="Arial" w:hAnsi="Arial" w:cs="Arial"/>
          <w:sz w:val="20"/>
          <w:szCs w:val="20"/>
        </w:rPr>
        <w:t>Para la información geográfica expuesta por la entidad se deben establecer el nivel de seguridad requerido. Podrán existir consultas que no requieran seguridad.</w:t>
      </w:r>
    </w:p>
    <w:p w14:paraId="1B1FAEA7" w14:textId="60601DFD" w:rsidR="00B008D5" w:rsidRPr="00AD62AE" w:rsidRDefault="002C1327" w:rsidP="00C90A3A">
      <w:pPr>
        <w:pStyle w:val="ListParagraph"/>
        <w:numPr>
          <w:ilvl w:val="0"/>
          <w:numId w:val="21"/>
        </w:numPr>
        <w:rPr>
          <w:rFonts w:ascii="Arial" w:eastAsia="Arial" w:hAnsi="Arial" w:cs="Arial"/>
          <w:sz w:val="20"/>
          <w:szCs w:val="20"/>
        </w:rPr>
      </w:pPr>
      <w:r w:rsidRPr="00AD62AE">
        <w:rPr>
          <w:rFonts w:ascii="Arial" w:eastAsia="Arial" w:hAnsi="Arial" w:cs="Arial"/>
          <w:sz w:val="20"/>
          <w:szCs w:val="20"/>
        </w:rPr>
        <w:t>Para cualquier servicio de actualización de información desde una entidad externa, se debe establecer convenio, acuerdo de servicios y mecanismos de seguridad</w:t>
      </w:r>
    </w:p>
    <w:p w14:paraId="626B56A3" w14:textId="77777777" w:rsidR="00802E6A" w:rsidRPr="00AD62AE" w:rsidRDefault="00802E6A" w:rsidP="00802E6A">
      <w:pPr>
        <w:pStyle w:val="ListParagraph"/>
        <w:rPr>
          <w:rFonts w:ascii="Arial" w:eastAsia="Arial" w:hAnsi="Arial" w:cs="Arial"/>
          <w:sz w:val="20"/>
          <w:szCs w:val="20"/>
        </w:rPr>
      </w:pPr>
    </w:p>
    <w:p w14:paraId="0C45D96F" w14:textId="078238FF" w:rsidR="00B07BAD" w:rsidRPr="00AD62AE" w:rsidRDefault="00B07BAD" w:rsidP="00802E6A">
      <w:pPr>
        <w:pStyle w:val="Heading1"/>
        <w:numPr>
          <w:ilvl w:val="0"/>
          <w:numId w:val="1"/>
        </w:numPr>
        <w:suppressAutoHyphens/>
        <w:spacing w:before="0"/>
        <w:ind w:left="426" w:hanging="426"/>
        <w:rPr>
          <w:rFonts w:ascii="Arial" w:eastAsia="Times New Roman" w:hAnsi="Arial" w:cs="Arial"/>
          <w:b/>
          <w:bCs/>
          <w:color w:val="auto"/>
          <w:sz w:val="24"/>
          <w:szCs w:val="28"/>
          <w:lang w:eastAsia="es-ES"/>
        </w:rPr>
      </w:pPr>
      <w:bookmarkStart w:id="225" w:name="_Toc107952311"/>
      <w:r w:rsidRPr="00AD62AE">
        <w:rPr>
          <w:rFonts w:ascii="Arial" w:eastAsia="Times New Roman" w:hAnsi="Arial" w:cs="Arial"/>
          <w:b/>
          <w:bCs/>
          <w:color w:val="auto"/>
          <w:sz w:val="24"/>
          <w:szCs w:val="28"/>
          <w:lang w:eastAsia="es-ES"/>
        </w:rPr>
        <w:t>LINEAMIENTOS PARA SEGURIDAD DE LA INFORMACION</w:t>
      </w:r>
      <w:bookmarkEnd w:id="225"/>
    </w:p>
    <w:p w14:paraId="2A43F61F" w14:textId="2AE4C8DB" w:rsidR="00B07BAD" w:rsidRPr="00AD62AE" w:rsidRDefault="00B07BAD" w:rsidP="00DF391B">
      <w:pPr>
        <w:rPr>
          <w:rFonts w:ascii="Arial" w:eastAsia="Arial" w:hAnsi="Arial" w:cs="Arial"/>
          <w:sz w:val="20"/>
          <w:szCs w:val="20"/>
        </w:rPr>
      </w:pPr>
    </w:p>
    <w:p w14:paraId="25FA3A00" w14:textId="1C89F817" w:rsidR="00B07BAD" w:rsidRPr="00AD62AE" w:rsidRDefault="00860876" w:rsidP="00DF391B">
      <w:pPr>
        <w:rPr>
          <w:rFonts w:ascii="Arial" w:eastAsia="Arial" w:hAnsi="Arial" w:cs="Arial"/>
          <w:sz w:val="20"/>
          <w:szCs w:val="20"/>
        </w:rPr>
      </w:pPr>
      <w:r w:rsidRPr="00AD62AE">
        <w:rPr>
          <w:rFonts w:ascii="Arial" w:eastAsia="Arial" w:hAnsi="Arial" w:cs="Arial"/>
          <w:sz w:val="20"/>
          <w:szCs w:val="20"/>
        </w:rPr>
        <w:lastRenderedPageBreak/>
        <w:t xml:space="preserve">Con el fin de determinar si el sistema de </w:t>
      </w:r>
      <w:r w:rsidR="00CD50B5" w:rsidRPr="00AD62AE">
        <w:rPr>
          <w:rFonts w:ascii="Arial" w:eastAsia="Arial" w:hAnsi="Arial" w:cs="Arial"/>
          <w:sz w:val="20"/>
          <w:szCs w:val="20"/>
        </w:rPr>
        <w:t>información</w:t>
      </w:r>
      <w:r w:rsidRPr="00AD62AE">
        <w:rPr>
          <w:rFonts w:ascii="Arial" w:eastAsia="Arial" w:hAnsi="Arial" w:cs="Arial"/>
          <w:sz w:val="20"/>
          <w:szCs w:val="20"/>
        </w:rPr>
        <w:t xml:space="preserve"> tiene aspectos de seguridad de la información que se deben abordar desde el levantamiento de requerimientos, se deben evaluar (Si/No) los siguientes aspectos:</w:t>
      </w:r>
    </w:p>
    <w:p w14:paraId="1891E436" w14:textId="77777777" w:rsidR="00860876" w:rsidRPr="00AD62AE" w:rsidRDefault="00860876" w:rsidP="00B07BAD">
      <w:pPr>
        <w:rPr>
          <w:rFonts w:ascii="Arial" w:eastAsia="Arial" w:hAnsi="Arial" w:cs="Arial"/>
          <w:sz w:val="20"/>
          <w:szCs w:val="20"/>
        </w:rPr>
      </w:pPr>
    </w:p>
    <w:p w14:paraId="25385B07" w14:textId="77777777" w:rsidR="00860876" w:rsidRPr="00AD62AE" w:rsidRDefault="00860876" w:rsidP="00B07BAD">
      <w:pPr>
        <w:rPr>
          <w:rFonts w:ascii="Arial" w:eastAsia="Arial" w:hAnsi="Arial" w:cs="Arial"/>
          <w:sz w:val="20"/>
          <w:szCs w:val="20"/>
        </w:rPr>
      </w:pPr>
    </w:p>
    <w:p w14:paraId="628BF10B" w14:textId="0B13585D" w:rsidR="00B07BAD" w:rsidRPr="00AD62AE" w:rsidRDefault="00860876" w:rsidP="00C11AF4">
      <w:pPr>
        <w:pStyle w:val="ListParagraph"/>
        <w:numPr>
          <w:ilvl w:val="0"/>
          <w:numId w:val="35"/>
        </w:numPr>
        <w:rPr>
          <w:rFonts w:ascii="Arial" w:eastAsia="Arial" w:hAnsi="Arial" w:cs="Arial"/>
          <w:sz w:val="20"/>
          <w:szCs w:val="20"/>
        </w:rPr>
      </w:pPr>
      <w:r w:rsidRPr="00AD62AE">
        <w:rPr>
          <w:rFonts w:ascii="Arial" w:eastAsia="Arial" w:hAnsi="Arial" w:cs="Arial"/>
          <w:sz w:val="20"/>
          <w:szCs w:val="20"/>
        </w:rPr>
        <w:t>Se m</w:t>
      </w:r>
      <w:r w:rsidR="00B07BAD" w:rsidRPr="00AD62AE">
        <w:rPr>
          <w:rFonts w:ascii="Arial" w:eastAsia="Arial" w:hAnsi="Arial" w:cs="Arial"/>
          <w:sz w:val="20"/>
          <w:szCs w:val="20"/>
        </w:rPr>
        <w:t>aneja información confidencial</w:t>
      </w:r>
      <w:r w:rsidRPr="00AD62AE">
        <w:rPr>
          <w:rFonts w:ascii="Arial" w:eastAsia="Arial" w:hAnsi="Arial" w:cs="Arial"/>
          <w:sz w:val="20"/>
          <w:szCs w:val="20"/>
        </w:rPr>
        <w:t xml:space="preserve">. </w:t>
      </w:r>
      <w:r w:rsidR="00B07BAD" w:rsidRPr="00AD62AE">
        <w:rPr>
          <w:rFonts w:ascii="Arial" w:eastAsia="Arial" w:hAnsi="Arial" w:cs="Arial"/>
          <w:sz w:val="20"/>
          <w:szCs w:val="20"/>
        </w:rPr>
        <w:t xml:space="preserve">En caso afirmativo </w:t>
      </w:r>
    </w:p>
    <w:p w14:paraId="2DAB0F62" w14:textId="25F0C8D6" w:rsidR="00B07BAD" w:rsidRPr="00AD62AE" w:rsidRDefault="00B07BAD" w:rsidP="00860876">
      <w:pPr>
        <w:pStyle w:val="ListParagraph"/>
        <w:numPr>
          <w:ilvl w:val="0"/>
          <w:numId w:val="21"/>
        </w:numPr>
        <w:rPr>
          <w:rFonts w:ascii="Arial" w:eastAsia="Arial" w:hAnsi="Arial" w:cs="Arial"/>
          <w:sz w:val="20"/>
          <w:szCs w:val="20"/>
        </w:rPr>
      </w:pPr>
      <w:r w:rsidRPr="00AD62AE">
        <w:rPr>
          <w:rFonts w:ascii="Arial" w:eastAsia="Arial" w:hAnsi="Arial" w:cs="Arial"/>
          <w:sz w:val="20"/>
          <w:szCs w:val="20"/>
        </w:rPr>
        <w:t>Que información requiere manejo de confidencialidad</w:t>
      </w:r>
    </w:p>
    <w:p w14:paraId="1679FB05" w14:textId="24E0F77D" w:rsidR="00B07BAD" w:rsidRPr="00AD62AE" w:rsidRDefault="00B07BAD" w:rsidP="00860876">
      <w:pPr>
        <w:pStyle w:val="ListParagraph"/>
        <w:numPr>
          <w:ilvl w:val="0"/>
          <w:numId w:val="21"/>
        </w:numPr>
        <w:rPr>
          <w:rFonts w:ascii="Arial" w:eastAsia="Arial" w:hAnsi="Arial" w:cs="Arial"/>
          <w:sz w:val="20"/>
          <w:szCs w:val="20"/>
        </w:rPr>
      </w:pPr>
      <w:r w:rsidRPr="00AD62AE">
        <w:rPr>
          <w:rFonts w:ascii="Arial" w:eastAsia="Arial" w:hAnsi="Arial" w:cs="Arial"/>
          <w:sz w:val="20"/>
          <w:szCs w:val="20"/>
        </w:rPr>
        <w:t>Que roles podrán cargar, consultar, editar información confidencial</w:t>
      </w:r>
    </w:p>
    <w:p w14:paraId="609FAF2E" w14:textId="77777777" w:rsidR="00B07BAD" w:rsidRPr="00AD62AE" w:rsidRDefault="00B07BAD" w:rsidP="00B07BAD">
      <w:pPr>
        <w:rPr>
          <w:rFonts w:ascii="Arial" w:eastAsia="Arial" w:hAnsi="Arial" w:cs="Arial"/>
          <w:sz w:val="20"/>
          <w:szCs w:val="20"/>
        </w:rPr>
      </w:pPr>
    </w:p>
    <w:p w14:paraId="32407DF5" w14:textId="0FEDE53B" w:rsidR="00B07BAD" w:rsidRPr="00AD62AE" w:rsidRDefault="00B07BAD" w:rsidP="00C11AF4">
      <w:pPr>
        <w:pStyle w:val="ListParagraph"/>
        <w:numPr>
          <w:ilvl w:val="0"/>
          <w:numId w:val="35"/>
        </w:numPr>
        <w:rPr>
          <w:rFonts w:ascii="Arial" w:eastAsia="Arial" w:hAnsi="Arial" w:cs="Arial"/>
          <w:sz w:val="20"/>
          <w:szCs w:val="20"/>
        </w:rPr>
      </w:pPr>
      <w:r w:rsidRPr="00AD62AE">
        <w:rPr>
          <w:rFonts w:ascii="Arial" w:eastAsia="Arial" w:hAnsi="Arial" w:cs="Arial"/>
          <w:sz w:val="20"/>
          <w:szCs w:val="20"/>
        </w:rPr>
        <w:t xml:space="preserve">Se requiere </w:t>
      </w:r>
      <w:proofErr w:type="spellStart"/>
      <w:r w:rsidRPr="00AD62AE">
        <w:rPr>
          <w:rFonts w:ascii="Arial" w:eastAsia="Arial" w:hAnsi="Arial" w:cs="Arial"/>
          <w:sz w:val="20"/>
          <w:szCs w:val="20"/>
        </w:rPr>
        <w:t>encripción</w:t>
      </w:r>
      <w:proofErr w:type="spellEnd"/>
      <w:r w:rsidRPr="00AD62AE">
        <w:rPr>
          <w:rFonts w:ascii="Arial" w:eastAsia="Arial" w:hAnsi="Arial" w:cs="Arial"/>
          <w:sz w:val="20"/>
          <w:szCs w:val="20"/>
        </w:rPr>
        <w:t xml:space="preserve"> de la información registrada</w:t>
      </w:r>
      <w:r w:rsidR="00860876" w:rsidRPr="00AD62AE">
        <w:rPr>
          <w:rFonts w:ascii="Arial" w:eastAsia="Arial" w:hAnsi="Arial" w:cs="Arial"/>
          <w:sz w:val="20"/>
          <w:szCs w:val="20"/>
        </w:rPr>
        <w:t xml:space="preserve">. </w:t>
      </w:r>
      <w:r w:rsidRPr="00AD62AE">
        <w:rPr>
          <w:rFonts w:ascii="Arial" w:eastAsia="Arial" w:hAnsi="Arial" w:cs="Arial"/>
          <w:sz w:val="20"/>
          <w:szCs w:val="20"/>
        </w:rPr>
        <w:t xml:space="preserve">En caso afirmativo </w:t>
      </w:r>
    </w:p>
    <w:p w14:paraId="6F2CE1F0" w14:textId="45D0DBD5" w:rsidR="00B07BAD" w:rsidRPr="00AD62AE" w:rsidRDefault="00B07BAD" w:rsidP="00860876">
      <w:pPr>
        <w:pStyle w:val="ListParagraph"/>
        <w:numPr>
          <w:ilvl w:val="0"/>
          <w:numId w:val="21"/>
        </w:numPr>
        <w:rPr>
          <w:rFonts w:ascii="Arial" w:eastAsia="Arial" w:hAnsi="Arial" w:cs="Arial"/>
          <w:sz w:val="20"/>
          <w:szCs w:val="20"/>
        </w:rPr>
      </w:pPr>
      <w:r w:rsidRPr="00AD62AE">
        <w:rPr>
          <w:rFonts w:ascii="Arial" w:eastAsia="Arial" w:hAnsi="Arial" w:cs="Arial"/>
          <w:sz w:val="20"/>
          <w:szCs w:val="20"/>
        </w:rPr>
        <w:t>Describir mecanismo para el aseguramiento de la información registrada</w:t>
      </w:r>
    </w:p>
    <w:p w14:paraId="27E4AE66" w14:textId="77777777" w:rsidR="00B07BAD" w:rsidRPr="00AD62AE" w:rsidRDefault="00B07BAD" w:rsidP="00B07BAD">
      <w:pPr>
        <w:rPr>
          <w:rFonts w:ascii="Arial" w:eastAsia="Arial" w:hAnsi="Arial" w:cs="Arial"/>
          <w:sz w:val="20"/>
          <w:szCs w:val="20"/>
        </w:rPr>
      </w:pPr>
    </w:p>
    <w:p w14:paraId="1631CC03" w14:textId="1AF56EF2" w:rsidR="00B07BAD" w:rsidRPr="00AD62AE" w:rsidRDefault="00860876" w:rsidP="00C11AF4">
      <w:pPr>
        <w:pStyle w:val="ListParagraph"/>
        <w:numPr>
          <w:ilvl w:val="0"/>
          <w:numId w:val="35"/>
        </w:numPr>
        <w:rPr>
          <w:rFonts w:ascii="Arial" w:eastAsia="Arial" w:hAnsi="Arial" w:cs="Arial"/>
          <w:sz w:val="20"/>
          <w:szCs w:val="20"/>
        </w:rPr>
      </w:pPr>
      <w:r w:rsidRPr="00AD62AE">
        <w:rPr>
          <w:rFonts w:ascii="Arial" w:eastAsia="Arial" w:hAnsi="Arial" w:cs="Arial"/>
          <w:sz w:val="20"/>
          <w:szCs w:val="20"/>
        </w:rPr>
        <w:t xml:space="preserve">Se </w:t>
      </w:r>
      <w:r w:rsidR="00B07BAD" w:rsidRPr="00AD62AE">
        <w:rPr>
          <w:rFonts w:ascii="Arial" w:eastAsia="Arial" w:hAnsi="Arial" w:cs="Arial"/>
          <w:sz w:val="20"/>
          <w:szCs w:val="20"/>
        </w:rPr>
        <w:t>maneja</w:t>
      </w:r>
      <w:r w:rsidRPr="00AD62AE">
        <w:rPr>
          <w:rFonts w:ascii="Arial" w:eastAsia="Arial" w:hAnsi="Arial" w:cs="Arial"/>
          <w:sz w:val="20"/>
          <w:szCs w:val="20"/>
        </w:rPr>
        <w:t>n</w:t>
      </w:r>
      <w:r w:rsidR="00B07BAD" w:rsidRPr="00AD62AE">
        <w:rPr>
          <w:rFonts w:ascii="Arial" w:eastAsia="Arial" w:hAnsi="Arial" w:cs="Arial"/>
          <w:sz w:val="20"/>
          <w:szCs w:val="20"/>
        </w:rPr>
        <w:t xml:space="preserve"> datos personales</w:t>
      </w:r>
      <w:r w:rsidRPr="00AD62AE">
        <w:rPr>
          <w:rFonts w:ascii="Arial" w:eastAsia="Arial" w:hAnsi="Arial" w:cs="Arial"/>
          <w:sz w:val="20"/>
          <w:szCs w:val="20"/>
        </w:rPr>
        <w:t xml:space="preserve">. </w:t>
      </w:r>
      <w:r w:rsidR="00B07BAD" w:rsidRPr="00AD62AE">
        <w:rPr>
          <w:rFonts w:ascii="Arial" w:eastAsia="Arial" w:hAnsi="Arial" w:cs="Arial"/>
          <w:sz w:val="20"/>
          <w:szCs w:val="20"/>
        </w:rPr>
        <w:t>En caso afirmativo</w:t>
      </w:r>
    </w:p>
    <w:p w14:paraId="0F6C3B3A" w14:textId="59C8E0EB" w:rsidR="00B07BAD" w:rsidRPr="00AD62AE" w:rsidRDefault="00B07BAD" w:rsidP="00860876">
      <w:pPr>
        <w:pStyle w:val="ListParagraph"/>
        <w:numPr>
          <w:ilvl w:val="0"/>
          <w:numId w:val="21"/>
        </w:numPr>
        <w:rPr>
          <w:rFonts w:ascii="Arial" w:eastAsia="Arial" w:hAnsi="Arial" w:cs="Arial"/>
          <w:sz w:val="20"/>
          <w:szCs w:val="20"/>
        </w:rPr>
      </w:pPr>
      <w:r w:rsidRPr="00AD62AE">
        <w:rPr>
          <w:rFonts w:ascii="Arial" w:eastAsia="Arial" w:hAnsi="Arial" w:cs="Arial"/>
          <w:sz w:val="20"/>
          <w:szCs w:val="20"/>
        </w:rPr>
        <w:t xml:space="preserve">Que </w:t>
      </w:r>
      <w:proofErr w:type="spellStart"/>
      <w:r w:rsidRPr="00AD62AE">
        <w:rPr>
          <w:rFonts w:ascii="Arial" w:eastAsia="Arial" w:hAnsi="Arial" w:cs="Arial"/>
          <w:sz w:val="20"/>
          <w:szCs w:val="20"/>
        </w:rPr>
        <w:t>informacion</w:t>
      </w:r>
      <w:proofErr w:type="spellEnd"/>
      <w:r w:rsidRPr="00AD62AE">
        <w:rPr>
          <w:rFonts w:ascii="Arial" w:eastAsia="Arial" w:hAnsi="Arial" w:cs="Arial"/>
          <w:sz w:val="20"/>
          <w:szCs w:val="20"/>
        </w:rPr>
        <w:t xml:space="preserve"> personal se maneja</w:t>
      </w:r>
    </w:p>
    <w:p w14:paraId="4628D306" w14:textId="77777777" w:rsidR="00B07BAD" w:rsidRPr="00AD62AE" w:rsidRDefault="00B07BAD" w:rsidP="00B07BAD">
      <w:pPr>
        <w:rPr>
          <w:rFonts w:ascii="Arial" w:eastAsia="Arial" w:hAnsi="Arial" w:cs="Arial"/>
          <w:sz w:val="20"/>
          <w:szCs w:val="20"/>
        </w:rPr>
      </w:pPr>
    </w:p>
    <w:p w14:paraId="27345470" w14:textId="62F9557D" w:rsidR="00B07BAD" w:rsidRPr="00AD62AE" w:rsidRDefault="00860876" w:rsidP="00C11AF4">
      <w:pPr>
        <w:pStyle w:val="ListParagraph"/>
        <w:numPr>
          <w:ilvl w:val="0"/>
          <w:numId w:val="35"/>
        </w:numPr>
        <w:rPr>
          <w:rFonts w:ascii="Arial" w:eastAsia="Arial" w:hAnsi="Arial" w:cs="Arial"/>
          <w:sz w:val="20"/>
          <w:szCs w:val="20"/>
        </w:rPr>
      </w:pPr>
      <w:r w:rsidRPr="00AD62AE">
        <w:rPr>
          <w:rFonts w:ascii="Arial" w:eastAsia="Arial" w:hAnsi="Arial" w:cs="Arial"/>
          <w:sz w:val="20"/>
          <w:szCs w:val="20"/>
        </w:rPr>
        <w:t xml:space="preserve">Se </w:t>
      </w:r>
      <w:r w:rsidR="00B07BAD" w:rsidRPr="00AD62AE">
        <w:rPr>
          <w:rFonts w:ascii="Arial" w:eastAsia="Arial" w:hAnsi="Arial" w:cs="Arial"/>
          <w:sz w:val="20"/>
          <w:szCs w:val="20"/>
        </w:rPr>
        <w:t>maneja datos personales de niños, niñas o adolescentes</w:t>
      </w:r>
      <w:r w:rsidRPr="00AD62AE">
        <w:rPr>
          <w:rFonts w:ascii="Arial" w:eastAsia="Arial" w:hAnsi="Arial" w:cs="Arial"/>
          <w:sz w:val="20"/>
          <w:szCs w:val="20"/>
        </w:rPr>
        <w:t>.</w:t>
      </w:r>
    </w:p>
    <w:p w14:paraId="1D981C90" w14:textId="77777777" w:rsidR="00B07BAD" w:rsidRPr="00AD62AE" w:rsidRDefault="00B07BAD" w:rsidP="00B07BAD">
      <w:pPr>
        <w:rPr>
          <w:rFonts w:ascii="Arial" w:eastAsia="Arial" w:hAnsi="Arial" w:cs="Arial"/>
          <w:sz w:val="20"/>
          <w:szCs w:val="20"/>
        </w:rPr>
      </w:pPr>
    </w:p>
    <w:p w14:paraId="6F8C8BEA" w14:textId="0791A169" w:rsidR="00B07BAD" w:rsidRPr="00AD62AE" w:rsidRDefault="00AD4B4A" w:rsidP="00C11AF4">
      <w:pPr>
        <w:pStyle w:val="ListParagraph"/>
        <w:numPr>
          <w:ilvl w:val="0"/>
          <w:numId w:val="36"/>
        </w:numPr>
        <w:rPr>
          <w:rFonts w:ascii="Arial" w:eastAsia="Arial" w:hAnsi="Arial" w:cs="Arial"/>
          <w:sz w:val="20"/>
          <w:szCs w:val="20"/>
        </w:rPr>
      </w:pPr>
      <w:r w:rsidRPr="00AD62AE">
        <w:rPr>
          <w:rFonts w:ascii="Arial" w:eastAsia="Arial" w:hAnsi="Arial" w:cs="Arial"/>
          <w:sz w:val="20"/>
          <w:szCs w:val="20"/>
        </w:rPr>
        <w:t>C</w:t>
      </w:r>
      <w:r w:rsidR="00B07BAD" w:rsidRPr="00AD62AE">
        <w:rPr>
          <w:rFonts w:ascii="Arial" w:eastAsia="Arial" w:hAnsi="Arial" w:cs="Arial"/>
          <w:sz w:val="20"/>
          <w:szCs w:val="20"/>
        </w:rPr>
        <w:t xml:space="preserve">ontiene información que puede ser considerada dentro de DATOS ABIERTOS (parcial o totalmente) </w:t>
      </w:r>
    </w:p>
    <w:p w14:paraId="78E9F65C" w14:textId="77777777" w:rsidR="00AD4B4A" w:rsidRPr="00AD62AE" w:rsidRDefault="00AD4B4A" w:rsidP="00B07BAD">
      <w:pPr>
        <w:rPr>
          <w:rFonts w:ascii="Arial" w:eastAsia="Arial" w:hAnsi="Arial" w:cs="Arial"/>
          <w:sz w:val="20"/>
          <w:szCs w:val="20"/>
        </w:rPr>
      </w:pPr>
    </w:p>
    <w:p w14:paraId="7DE07469" w14:textId="77777777" w:rsidR="00B07BAD" w:rsidRPr="00AD62AE" w:rsidRDefault="00B07BAD" w:rsidP="00B07BAD">
      <w:pPr>
        <w:rPr>
          <w:rFonts w:ascii="Arial" w:eastAsia="Arial" w:hAnsi="Arial" w:cs="Arial"/>
          <w:sz w:val="20"/>
          <w:szCs w:val="20"/>
        </w:rPr>
      </w:pPr>
    </w:p>
    <w:p w14:paraId="26CE1D07" w14:textId="1B7AE76F" w:rsidR="00B07BAD" w:rsidRPr="00AD62AE" w:rsidRDefault="00BA16C3" w:rsidP="00B07BAD">
      <w:pPr>
        <w:rPr>
          <w:rFonts w:ascii="Arial" w:eastAsia="Arial" w:hAnsi="Arial" w:cs="Arial"/>
          <w:sz w:val="20"/>
          <w:szCs w:val="20"/>
        </w:rPr>
      </w:pPr>
      <w:r w:rsidRPr="00AD62AE">
        <w:rPr>
          <w:rFonts w:ascii="Arial" w:eastAsia="Arial" w:hAnsi="Arial" w:cs="Arial"/>
          <w:sz w:val="20"/>
          <w:szCs w:val="20"/>
        </w:rPr>
        <w:t xml:space="preserve">Si alguna de las preguntas anteriores es afirmativa, se debe </w:t>
      </w:r>
      <w:r w:rsidR="00260D3D" w:rsidRPr="00AD62AE">
        <w:rPr>
          <w:rFonts w:ascii="Arial" w:eastAsia="Arial" w:hAnsi="Arial" w:cs="Arial"/>
          <w:sz w:val="20"/>
          <w:szCs w:val="20"/>
        </w:rPr>
        <w:t xml:space="preserve">informar a los especialistas de seguridad de la </w:t>
      </w:r>
      <w:proofErr w:type="spellStart"/>
      <w:r w:rsidR="00260D3D" w:rsidRPr="00AD62AE">
        <w:rPr>
          <w:rFonts w:ascii="Arial" w:eastAsia="Arial" w:hAnsi="Arial" w:cs="Arial"/>
          <w:sz w:val="20"/>
          <w:szCs w:val="20"/>
        </w:rPr>
        <w:t>informacion</w:t>
      </w:r>
      <w:proofErr w:type="spellEnd"/>
      <w:r w:rsidR="00260D3D" w:rsidRPr="00AD62AE">
        <w:rPr>
          <w:rFonts w:ascii="Arial" w:eastAsia="Arial" w:hAnsi="Arial" w:cs="Arial"/>
          <w:sz w:val="20"/>
          <w:szCs w:val="20"/>
        </w:rPr>
        <w:t xml:space="preserve"> de la entidad para definir su manejo y plasmarlo en los requerimientos detallados del sistema</w:t>
      </w:r>
    </w:p>
    <w:p w14:paraId="26909F05" w14:textId="7AB7D068" w:rsidR="00260D3D" w:rsidRPr="00AD62AE" w:rsidRDefault="00260D3D" w:rsidP="00B07BAD">
      <w:pPr>
        <w:rPr>
          <w:rFonts w:ascii="Arial" w:eastAsia="Arial" w:hAnsi="Arial" w:cs="Arial"/>
          <w:sz w:val="20"/>
          <w:szCs w:val="20"/>
        </w:rPr>
      </w:pPr>
    </w:p>
    <w:p w14:paraId="6F58FFF4" w14:textId="5370DEC0" w:rsidR="00260D3D" w:rsidRPr="00AD62AE" w:rsidRDefault="00802E6A" w:rsidP="00802E6A">
      <w:pPr>
        <w:pStyle w:val="Heading1"/>
        <w:numPr>
          <w:ilvl w:val="0"/>
          <w:numId w:val="1"/>
        </w:numPr>
        <w:suppressAutoHyphens/>
        <w:spacing w:before="0"/>
        <w:ind w:left="426" w:hanging="426"/>
        <w:rPr>
          <w:rFonts w:ascii="Arial" w:eastAsia="Times New Roman" w:hAnsi="Arial" w:cs="Arial"/>
          <w:b/>
          <w:bCs/>
          <w:color w:val="auto"/>
          <w:sz w:val="24"/>
          <w:szCs w:val="28"/>
          <w:lang w:eastAsia="es-ES"/>
        </w:rPr>
      </w:pPr>
      <w:bookmarkStart w:id="226" w:name="_Toc107952312"/>
      <w:r w:rsidRPr="00AD62AE">
        <w:rPr>
          <w:rFonts w:ascii="Arial" w:eastAsia="Times New Roman" w:hAnsi="Arial" w:cs="Arial"/>
          <w:b/>
          <w:bCs/>
          <w:color w:val="auto"/>
          <w:sz w:val="24"/>
          <w:szCs w:val="28"/>
          <w:lang w:eastAsia="es-ES"/>
        </w:rPr>
        <w:t xml:space="preserve">LINEAMIENTOS </w:t>
      </w:r>
      <w:r w:rsidR="00260D3D" w:rsidRPr="00AD62AE">
        <w:rPr>
          <w:rFonts w:ascii="Arial" w:eastAsia="Times New Roman" w:hAnsi="Arial" w:cs="Arial"/>
          <w:b/>
          <w:bCs/>
          <w:color w:val="auto"/>
          <w:sz w:val="24"/>
          <w:szCs w:val="28"/>
          <w:lang w:eastAsia="es-ES"/>
        </w:rPr>
        <w:t>DE AUDITORIA</w:t>
      </w:r>
      <w:bookmarkEnd w:id="226"/>
    </w:p>
    <w:p w14:paraId="78C31712" w14:textId="5AF9EDEB" w:rsidR="00260D3D" w:rsidRPr="00AD62AE" w:rsidRDefault="00260D3D" w:rsidP="00B07BAD">
      <w:pPr>
        <w:rPr>
          <w:rFonts w:ascii="Arial" w:eastAsia="Arial" w:hAnsi="Arial" w:cs="Arial"/>
          <w:sz w:val="20"/>
          <w:szCs w:val="20"/>
        </w:rPr>
      </w:pPr>
    </w:p>
    <w:p w14:paraId="412947CF" w14:textId="15AA11E0" w:rsidR="00260D3D" w:rsidRPr="00AD62AE" w:rsidRDefault="00260D3D" w:rsidP="00B07BAD">
      <w:pPr>
        <w:rPr>
          <w:rFonts w:ascii="Arial" w:eastAsia="Arial" w:hAnsi="Arial" w:cs="Arial"/>
          <w:sz w:val="20"/>
          <w:szCs w:val="20"/>
        </w:rPr>
      </w:pPr>
    </w:p>
    <w:p w14:paraId="197BE61F" w14:textId="29A34268" w:rsidR="00260D3D" w:rsidRPr="00AD62AE" w:rsidRDefault="00260D3D" w:rsidP="00260D3D">
      <w:pPr>
        <w:rPr>
          <w:rFonts w:ascii="Arial" w:hAnsi="Arial" w:cs="Arial"/>
          <w:sz w:val="20"/>
          <w:szCs w:val="20"/>
        </w:rPr>
      </w:pPr>
      <w:r w:rsidRPr="00AD62AE">
        <w:rPr>
          <w:rFonts w:ascii="Arial" w:hAnsi="Arial" w:cs="Arial"/>
          <w:sz w:val="20"/>
          <w:szCs w:val="20"/>
        </w:rPr>
        <w:t>A continuación, se describen los casos de uso que se deben tener en cuenta para la auditoria de seguimiento (TRAZABILIDAD) del sistema de información.</w:t>
      </w:r>
    </w:p>
    <w:p w14:paraId="4137E1DE" w14:textId="77777777" w:rsidR="00260D3D" w:rsidRPr="00AD62AE" w:rsidRDefault="00260D3D" w:rsidP="00260D3D">
      <w:pPr>
        <w:rPr>
          <w:rFonts w:ascii="Arial" w:hAnsi="Arial" w:cs="Arial"/>
          <w:sz w:val="20"/>
          <w:szCs w:val="20"/>
        </w:rPr>
      </w:pPr>
    </w:p>
    <w:tbl>
      <w:tblPr>
        <w:tblW w:w="8828" w:type="dxa"/>
        <w:tblLayout w:type="fixed"/>
        <w:tblLook w:val="0400" w:firstRow="0" w:lastRow="0" w:firstColumn="0" w:lastColumn="0" w:noHBand="0" w:noVBand="1"/>
      </w:tblPr>
      <w:tblGrid>
        <w:gridCol w:w="1970"/>
        <w:gridCol w:w="1447"/>
        <w:gridCol w:w="1438"/>
        <w:gridCol w:w="3973"/>
      </w:tblGrid>
      <w:tr w:rsidR="00AD62AE" w:rsidRPr="00AD62AE" w14:paraId="28345D61" w14:textId="77777777" w:rsidTr="00194040">
        <w:tc>
          <w:tcPr>
            <w:tcW w:w="8828" w:type="dxa"/>
            <w:gridSpan w:val="4"/>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14:paraId="17E0DABE" w14:textId="77777777" w:rsidR="00260D3D" w:rsidRPr="00AD62AE" w:rsidRDefault="00260D3D" w:rsidP="00194040">
            <w:pPr>
              <w:rPr>
                <w:rFonts w:ascii="Arial" w:hAnsi="Arial" w:cs="Arial"/>
                <w:sz w:val="20"/>
                <w:szCs w:val="20"/>
              </w:rPr>
            </w:pPr>
            <w:r w:rsidRPr="00AD62AE">
              <w:rPr>
                <w:rFonts w:ascii="Arial" w:eastAsia="Arial" w:hAnsi="Arial" w:cs="Arial"/>
                <w:sz w:val="20"/>
                <w:szCs w:val="20"/>
              </w:rPr>
              <w:t>Nombre: Registro de Auditoria de entidades de información</w:t>
            </w:r>
          </w:p>
        </w:tc>
      </w:tr>
      <w:tr w:rsidR="00AD62AE" w:rsidRPr="00AD62AE" w14:paraId="1C170B04" w14:textId="77777777" w:rsidTr="00194040">
        <w:tc>
          <w:tcPr>
            <w:tcW w:w="882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EF081C" w14:textId="77777777" w:rsidR="00260D3D" w:rsidRPr="00AD62AE" w:rsidRDefault="00260D3D" w:rsidP="00194040">
            <w:pPr>
              <w:rPr>
                <w:rFonts w:ascii="Arial" w:hAnsi="Arial" w:cs="Arial"/>
                <w:sz w:val="20"/>
                <w:szCs w:val="20"/>
              </w:rPr>
            </w:pPr>
            <w:r w:rsidRPr="00AD62AE">
              <w:rPr>
                <w:rFonts w:ascii="Arial" w:eastAsia="Arial" w:hAnsi="Arial" w:cs="Arial"/>
                <w:sz w:val="20"/>
                <w:szCs w:val="20"/>
              </w:rPr>
              <w:t>Código: AUD_001</w:t>
            </w:r>
          </w:p>
        </w:tc>
      </w:tr>
      <w:tr w:rsidR="00AD62AE" w:rsidRPr="00AD62AE" w14:paraId="0E99A0D6" w14:textId="77777777" w:rsidTr="00194040">
        <w:tc>
          <w:tcPr>
            <w:tcW w:w="882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0E6136" w14:textId="77777777" w:rsidR="00260D3D" w:rsidRPr="00AD62AE" w:rsidRDefault="00260D3D" w:rsidP="00194040">
            <w:pPr>
              <w:rPr>
                <w:rFonts w:ascii="Arial" w:eastAsia="Arial" w:hAnsi="Arial" w:cs="Arial"/>
                <w:sz w:val="20"/>
                <w:szCs w:val="20"/>
              </w:rPr>
            </w:pPr>
            <w:r w:rsidRPr="00AD62AE">
              <w:rPr>
                <w:rFonts w:ascii="Arial" w:eastAsia="Arial" w:hAnsi="Arial" w:cs="Arial"/>
                <w:sz w:val="20"/>
                <w:szCs w:val="20"/>
              </w:rPr>
              <w:t>Requerimientos relacionados:</w:t>
            </w:r>
          </w:p>
          <w:p w14:paraId="31B41668" w14:textId="77777777" w:rsidR="00260D3D" w:rsidRPr="00AD62AE" w:rsidRDefault="00260D3D" w:rsidP="00194040">
            <w:pPr>
              <w:rPr>
                <w:rFonts w:ascii="Arial" w:eastAsia="Arial" w:hAnsi="Arial" w:cs="Arial"/>
                <w:sz w:val="20"/>
                <w:szCs w:val="20"/>
              </w:rPr>
            </w:pPr>
            <w:r w:rsidRPr="00AD62AE">
              <w:rPr>
                <w:rFonts w:ascii="Arial" w:eastAsia="Arial" w:hAnsi="Arial" w:cs="Arial"/>
                <w:sz w:val="20"/>
                <w:szCs w:val="20"/>
              </w:rPr>
              <w:t>Todos</w:t>
            </w:r>
          </w:p>
          <w:p w14:paraId="64CC59B0" w14:textId="77777777" w:rsidR="00260D3D" w:rsidRPr="00AD62AE" w:rsidRDefault="00260D3D" w:rsidP="00194040">
            <w:pPr>
              <w:rPr>
                <w:rFonts w:ascii="Arial" w:hAnsi="Arial" w:cs="Arial"/>
                <w:sz w:val="20"/>
                <w:szCs w:val="20"/>
              </w:rPr>
            </w:pPr>
          </w:p>
        </w:tc>
      </w:tr>
      <w:tr w:rsidR="00AD62AE" w:rsidRPr="00AD62AE" w14:paraId="3394FE5B" w14:textId="77777777" w:rsidTr="00194040">
        <w:tc>
          <w:tcPr>
            <w:tcW w:w="34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BBFACC" w14:textId="77777777" w:rsidR="00260D3D" w:rsidRPr="00AD62AE" w:rsidRDefault="00260D3D" w:rsidP="00194040">
            <w:pPr>
              <w:rPr>
                <w:rFonts w:ascii="Arial" w:hAnsi="Arial" w:cs="Arial"/>
                <w:sz w:val="20"/>
                <w:szCs w:val="20"/>
              </w:rPr>
            </w:pPr>
            <w:r w:rsidRPr="00AD62AE">
              <w:rPr>
                <w:rFonts w:ascii="Arial" w:eastAsia="Arial" w:hAnsi="Arial" w:cs="Arial"/>
                <w:sz w:val="20"/>
                <w:szCs w:val="20"/>
              </w:rPr>
              <w:t>Módulo: Auditoria</w:t>
            </w:r>
          </w:p>
        </w:tc>
        <w:tc>
          <w:tcPr>
            <w:tcW w:w="5411" w:type="dxa"/>
            <w:gridSpan w:val="2"/>
            <w:tcBorders>
              <w:top w:val="single" w:sz="4" w:space="0" w:color="000000"/>
              <w:left w:val="single" w:sz="4" w:space="0" w:color="000000"/>
              <w:bottom w:val="single" w:sz="4" w:space="0" w:color="000000"/>
              <w:right w:val="single" w:sz="4" w:space="0" w:color="000000"/>
            </w:tcBorders>
          </w:tcPr>
          <w:p w14:paraId="649141C5" w14:textId="77777777" w:rsidR="00260D3D" w:rsidRPr="00AD62AE" w:rsidRDefault="00260D3D" w:rsidP="00194040">
            <w:pPr>
              <w:rPr>
                <w:rFonts w:ascii="Arial" w:hAnsi="Arial" w:cs="Arial"/>
                <w:sz w:val="20"/>
                <w:szCs w:val="20"/>
              </w:rPr>
            </w:pPr>
            <w:r w:rsidRPr="00AD62AE">
              <w:rPr>
                <w:rFonts w:ascii="Arial" w:eastAsia="Arial" w:hAnsi="Arial" w:cs="Arial"/>
                <w:sz w:val="20"/>
                <w:szCs w:val="20"/>
              </w:rPr>
              <w:t>Submódulo: Todos</w:t>
            </w:r>
          </w:p>
        </w:tc>
      </w:tr>
      <w:tr w:rsidR="00AD62AE" w:rsidRPr="00AD62AE" w14:paraId="46FF36E5" w14:textId="77777777" w:rsidTr="00194040">
        <w:tc>
          <w:tcPr>
            <w:tcW w:w="882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EEB016" w14:textId="77777777" w:rsidR="00260D3D" w:rsidRPr="00AD62AE" w:rsidRDefault="00260D3D" w:rsidP="00194040">
            <w:pPr>
              <w:rPr>
                <w:rFonts w:ascii="Arial" w:hAnsi="Arial" w:cs="Arial"/>
                <w:sz w:val="20"/>
                <w:szCs w:val="20"/>
              </w:rPr>
            </w:pPr>
            <w:r w:rsidRPr="00AD62AE">
              <w:rPr>
                <w:rFonts w:ascii="Arial" w:eastAsia="Arial" w:hAnsi="Arial" w:cs="Arial"/>
                <w:sz w:val="20"/>
                <w:szCs w:val="20"/>
              </w:rPr>
              <w:t>Descripción:</w:t>
            </w:r>
          </w:p>
          <w:p w14:paraId="60E643B0" w14:textId="77777777" w:rsidR="00260D3D" w:rsidRPr="00AD62AE" w:rsidRDefault="00260D3D" w:rsidP="00194040">
            <w:pPr>
              <w:rPr>
                <w:rFonts w:ascii="Arial" w:hAnsi="Arial" w:cs="Arial"/>
                <w:sz w:val="20"/>
                <w:szCs w:val="20"/>
              </w:rPr>
            </w:pPr>
          </w:p>
          <w:p w14:paraId="7CBF8EFA" w14:textId="77777777" w:rsidR="00260D3D" w:rsidRPr="00AD62AE" w:rsidRDefault="00260D3D" w:rsidP="00194040">
            <w:pPr>
              <w:rPr>
                <w:rFonts w:ascii="Arial" w:hAnsi="Arial" w:cs="Arial"/>
                <w:sz w:val="20"/>
                <w:szCs w:val="20"/>
              </w:rPr>
            </w:pPr>
            <w:r w:rsidRPr="00AD62AE">
              <w:rPr>
                <w:rFonts w:ascii="Arial" w:hAnsi="Arial" w:cs="Arial"/>
                <w:sz w:val="20"/>
                <w:szCs w:val="20"/>
              </w:rPr>
              <w:t xml:space="preserve">Se deben registrar en tabla de auditoria la </w:t>
            </w:r>
            <w:proofErr w:type="spellStart"/>
            <w:r w:rsidRPr="00AD62AE">
              <w:rPr>
                <w:rFonts w:ascii="Arial" w:hAnsi="Arial" w:cs="Arial"/>
                <w:sz w:val="20"/>
                <w:szCs w:val="20"/>
              </w:rPr>
              <w:t>informacion</w:t>
            </w:r>
            <w:proofErr w:type="spellEnd"/>
            <w:r w:rsidRPr="00AD62AE">
              <w:rPr>
                <w:rFonts w:ascii="Arial" w:hAnsi="Arial" w:cs="Arial"/>
                <w:sz w:val="20"/>
                <w:szCs w:val="20"/>
              </w:rPr>
              <w:t xml:space="preserve"> relativa al evento que se desea auditar</w:t>
            </w:r>
          </w:p>
          <w:p w14:paraId="5BDCF711" w14:textId="77777777" w:rsidR="00260D3D" w:rsidRPr="00AD62AE" w:rsidRDefault="00260D3D" w:rsidP="00194040">
            <w:pPr>
              <w:rPr>
                <w:rFonts w:ascii="Arial" w:hAnsi="Arial" w:cs="Arial"/>
                <w:sz w:val="20"/>
                <w:szCs w:val="20"/>
              </w:rPr>
            </w:pPr>
          </w:p>
        </w:tc>
      </w:tr>
      <w:tr w:rsidR="00AD62AE" w:rsidRPr="00AD62AE" w14:paraId="7D28C663" w14:textId="77777777" w:rsidTr="00194040">
        <w:tc>
          <w:tcPr>
            <w:tcW w:w="485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E9C25D" w14:textId="77777777" w:rsidR="00260D3D" w:rsidRPr="00AD62AE" w:rsidRDefault="00260D3D" w:rsidP="00194040">
            <w:pPr>
              <w:rPr>
                <w:rFonts w:ascii="Arial" w:eastAsia="Arial" w:hAnsi="Arial" w:cs="Arial"/>
                <w:sz w:val="20"/>
                <w:szCs w:val="20"/>
              </w:rPr>
            </w:pPr>
            <w:r w:rsidRPr="00AD62AE">
              <w:rPr>
                <w:rFonts w:ascii="Arial" w:eastAsia="Arial" w:hAnsi="Arial" w:cs="Arial"/>
                <w:sz w:val="20"/>
                <w:szCs w:val="20"/>
              </w:rPr>
              <w:t>Actor(es):</w:t>
            </w:r>
          </w:p>
          <w:p w14:paraId="6DD23516" w14:textId="77777777" w:rsidR="00260D3D" w:rsidRPr="00AD62AE" w:rsidRDefault="00260D3D" w:rsidP="00194040">
            <w:pPr>
              <w:rPr>
                <w:rFonts w:ascii="Arial" w:hAnsi="Arial" w:cs="Arial"/>
                <w:sz w:val="20"/>
                <w:szCs w:val="20"/>
              </w:rPr>
            </w:pPr>
            <w:r w:rsidRPr="00AD62AE">
              <w:rPr>
                <w:rFonts w:ascii="Arial" w:eastAsia="Arial" w:hAnsi="Arial" w:cs="Arial"/>
                <w:sz w:val="20"/>
                <w:szCs w:val="20"/>
              </w:rPr>
              <w:t>Todos</w:t>
            </w:r>
          </w:p>
        </w:tc>
        <w:tc>
          <w:tcPr>
            <w:tcW w:w="3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4B7BE3" w14:textId="77777777" w:rsidR="00260D3D" w:rsidRPr="00AD62AE" w:rsidRDefault="00260D3D" w:rsidP="00194040">
            <w:pPr>
              <w:rPr>
                <w:rFonts w:ascii="Arial" w:eastAsia="Arial" w:hAnsi="Arial" w:cs="Arial"/>
                <w:sz w:val="20"/>
                <w:szCs w:val="20"/>
              </w:rPr>
            </w:pPr>
            <w:r w:rsidRPr="00AD62AE">
              <w:rPr>
                <w:rFonts w:ascii="Arial" w:eastAsia="Arial" w:hAnsi="Arial" w:cs="Arial"/>
                <w:sz w:val="20"/>
                <w:szCs w:val="20"/>
              </w:rPr>
              <w:t>Prioridad:</w:t>
            </w:r>
          </w:p>
          <w:p w14:paraId="4EDC86B6" w14:textId="77777777" w:rsidR="00260D3D" w:rsidRPr="00AD62AE" w:rsidRDefault="00260D3D" w:rsidP="00194040">
            <w:pPr>
              <w:rPr>
                <w:rFonts w:ascii="Arial" w:eastAsia="Arial" w:hAnsi="Arial" w:cs="Arial"/>
                <w:sz w:val="20"/>
                <w:szCs w:val="20"/>
              </w:rPr>
            </w:pPr>
            <w:r w:rsidRPr="00AD62AE">
              <w:rPr>
                <w:rFonts w:ascii="Arial" w:eastAsia="Arial" w:hAnsi="Arial" w:cs="Arial"/>
                <w:sz w:val="20"/>
                <w:szCs w:val="20"/>
              </w:rPr>
              <w:t>Alta</w:t>
            </w:r>
          </w:p>
        </w:tc>
      </w:tr>
      <w:tr w:rsidR="00AD62AE" w:rsidRPr="00AD62AE" w14:paraId="08486B5B" w14:textId="77777777" w:rsidTr="00194040">
        <w:tc>
          <w:tcPr>
            <w:tcW w:w="485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4FAEBD" w14:textId="77777777" w:rsidR="00260D3D" w:rsidRPr="00AD62AE" w:rsidRDefault="00260D3D" w:rsidP="00194040">
            <w:pPr>
              <w:rPr>
                <w:rFonts w:ascii="Arial" w:hAnsi="Arial" w:cs="Arial"/>
                <w:sz w:val="20"/>
                <w:szCs w:val="20"/>
              </w:rPr>
            </w:pPr>
            <w:r w:rsidRPr="00AD62AE">
              <w:rPr>
                <w:rFonts w:ascii="Arial" w:eastAsia="Arial" w:hAnsi="Arial" w:cs="Arial"/>
                <w:sz w:val="20"/>
                <w:szCs w:val="20"/>
              </w:rPr>
              <w:t>Entradas:</w:t>
            </w:r>
          </w:p>
          <w:p w14:paraId="2BEF5C5B" w14:textId="77777777" w:rsidR="00260D3D" w:rsidRPr="00AD62AE" w:rsidRDefault="00260D3D" w:rsidP="00194040">
            <w:pPr>
              <w:rPr>
                <w:rFonts w:ascii="Arial" w:hAnsi="Arial" w:cs="Arial"/>
                <w:sz w:val="20"/>
                <w:szCs w:val="20"/>
              </w:rPr>
            </w:pPr>
          </w:p>
          <w:p w14:paraId="18B6E4C7" w14:textId="4362E1BB" w:rsidR="00260D3D" w:rsidRPr="00AD62AE" w:rsidRDefault="00260D3D" w:rsidP="00194040">
            <w:pPr>
              <w:rPr>
                <w:rFonts w:ascii="Arial" w:hAnsi="Arial" w:cs="Arial"/>
                <w:sz w:val="20"/>
                <w:szCs w:val="20"/>
              </w:rPr>
            </w:pPr>
            <w:r w:rsidRPr="00AD62AE">
              <w:rPr>
                <w:rFonts w:ascii="Arial" w:hAnsi="Arial" w:cs="Arial"/>
                <w:sz w:val="20"/>
                <w:szCs w:val="20"/>
              </w:rPr>
              <w:t>Tipo de evento: Creación, Actualización, Eliminación, Consulta, Ingreso al sistema, salida del sistema</w:t>
            </w:r>
          </w:p>
          <w:p w14:paraId="3B737857" w14:textId="77777777" w:rsidR="00260D3D" w:rsidRPr="00AD62AE" w:rsidRDefault="00260D3D" w:rsidP="00194040">
            <w:pPr>
              <w:rPr>
                <w:rFonts w:ascii="Arial" w:hAnsi="Arial" w:cs="Arial"/>
                <w:sz w:val="20"/>
                <w:szCs w:val="20"/>
              </w:rPr>
            </w:pPr>
          </w:p>
          <w:p w14:paraId="57DC7779" w14:textId="77777777" w:rsidR="00260D3D" w:rsidRPr="00AD62AE" w:rsidRDefault="00260D3D" w:rsidP="00194040">
            <w:pPr>
              <w:rPr>
                <w:rFonts w:ascii="Arial" w:hAnsi="Arial" w:cs="Arial"/>
                <w:sz w:val="20"/>
                <w:szCs w:val="20"/>
              </w:rPr>
            </w:pPr>
            <w:r w:rsidRPr="00AD62AE">
              <w:rPr>
                <w:rFonts w:ascii="Arial" w:hAnsi="Arial" w:cs="Arial"/>
                <w:sz w:val="20"/>
                <w:szCs w:val="20"/>
              </w:rPr>
              <w:t xml:space="preserve">Entidad de </w:t>
            </w:r>
            <w:proofErr w:type="spellStart"/>
            <w:r w:rsidRPr="00AD62AE">
              <w:rPr>
                <w:rFonts w:ascii="Arial" w:hAnsi="Arial" w:cs="Arial"/>
                <w:sz w:val="20"/>
                <w:szCs w:val="20"/>
              </w:rPr>
              <w:t>informacion</w:t>
            </w:r>
            <w:proofErr w:type="spellEnd"/>
            <w:r w:rsidRPr="00AD62AE">
              <w:rPr>
                <w:rFonts w:ascii="Arial" w:hAnsi="Arial" w:cs="Arial"/>
                <w:sz w:val="20"/>
                <w:szCs w:val="20"/>
              </w:rPr>
              <w:t xml:space="preserve"> afectada</w:t>
            </w:r>
          </w:p>
          <w:p w14:paraId="3FE03CF1" w14:textId="77777777" w:rsidR="00260D3D" w:rsidRPr="00AD62AE" w:rsidRDefault="00260D3D" w:rsidP="00194040">
            <w:pPr>
              <w:rPr>
                <w:rFonts w:ascii="Arial" w:hAnsi="Arial" w:cs="Arial"/>
                <w:sz w:val="20"/>
                <w:szCs w:val="20"/>
              </w:rPr>
            </w:pPr>
          </w:p>
          <w:p w14:paraId="188EB72E" w14:textId="77777777" w:rsidR="00260D3D" w:rsidRPr="00AD62AE" w:rsidRDefault="00260D3D" w:rsidP="00194040">
            <w:pPr>
              <w:rPr>
                <w:rFonts w:ascii="Arial" w:hAnsi="Arial" w:cs="Arial"/>
                <w:sz w:val="20"/>
                <w:szCs w:val="20"/>
              </w:rPr>
            </w:pPr>
            <w:r w:rsidRPr="00AD62AE">
              <w:rPr>
                <w:rFonts w:ascii="Arial" w:hAnsi="Arial" w:cs="Arial"/>
                <w:sz w:val="20"/>
                <w:szCs w:val="20"/>
              </w:rPr>
              <w:t>Usuario del evento</w:t>
            </w:r>
          </w:p>
          <w:p w14:paraId="36161A15" w14:textId="77777777" w:rsidR="00260D3D" w:rsidRPr="00AD62AE" w:rsidRDefault="00260D3D" w:rsidP="00194040">
            <w:pPr>
              <w:rPr>
                <w:rFonts w:ascii="Arial" w:hAnsi="Arial" w:cs="Arial"/>
                <w:sz w:val="20"/>
                <w:szCs w:val="20"/>
              </w:rPr>
            </w:pPr>
          </w:p>
          <w:p w14:paraId="08F35E37" w14:textId="77777777" w:rsidR="00260D3D" w:rsidRPr="00AD62AE" w:rsidRDefault="00260D3D" w:rsidP="00194040">
            <w:pPr>
              <w:rPr>
                <w:rFonts w:ascii="Arial" w:hAnsi="Arial" w:cs="Arial"/>
                <w:sz w:val="20"/>
                <w:szCs w:val="20"/>
              </w:rPr>
            </w:pPr>
            <w:r w:rsidRPr="00AD62AE">
              <w:rPr>
                <w:rFonts w:ascii="Arial" w:hAnsi="Arial" w:cs="Arial"/>
                <w:sz w:val="20"/>
                <w:szCs w:val="20"/>
              </w:rPr>
              <w:t>Fecha del evento</w:t>
            </w:r>
          </w:p>
          <w:p w14:paraId="7B721B80" w14:textId="77777777" w:rsidR="00260D3D" w:rsidRPr="00AD62AE" w:rsidRDefault="00260D3D" w:rsidP="00194040">
            <w:pPr>
              <w:rPr>
                <w:rFonts w:ascii="Arial" w:hAnsi="Arial" w:cs="Arial"/>
                <w:sz w:val="20"/>
                <w:szCs w:val="20"/>
              </w:rPr>
            </w:pPr>
          </w:p>
          <w:p w14:paraId="6395EE31" w14:textId="77777777" w:rsidR="00260D3D" w:rsidRPr="00AD62AE" w:rsidRDefault="00260D3D" w:rsidP="00194040">
            <w:pPr>
              <w:rPr>
                <w:rFonts w:ascii="Arial" w:hAnsi="Arial" w:cs="Arial"/>
                <w:sz w:val="20"/>
                <w:szCs w:val="20"/>
              </w:rPr>
            </w:pPr>
            <w:r w:rsidRPr="00AD62AE">
              <w:rPr>
                <w:rFonts w:ascii="Arial" w:hAnsi="Arial" w:cs="Arial"/>
                <w:sz w:val="20"/>
                <w:szCs w:val="20"/>
              </w:rPr>
              <w:t>Categoría origen del evento (Aplicación / Servicio Web)</w:t>
            </w:r>
          </w:p>
          <w:p w14:paraId="09DFAED6" w14:textId="77777777" w:rsidR="00260D3D" w:rsidRPr="00AD62AE" w:rsidRDefault="00260D3D" w:rsidP="00194040">
            <w:pPr>
              <w:rPr>
                <w:rFonts w:ascii="Arial" w:hAnsi="Arial" w:cs="Arial"/>
                <w:sz w:val="20"/>
                <w:szCs w:val="20"/>
              </w:rPr>
            </w:pPr>
          </w:p>
          <w:p w14:paraId="654303D5" w14:textId="77777777" w:rsidR="00260D3D" w:rsidRPr="00AD62AE" w:rsidRDefault="00260D3D" w:rsidP="00194040">
            <w:pPr>
              <w:rPr>
                <w:rFonts w:ascii="Arial" w:hAnsi="Arial" w:cs="Arial"/>
                <w:sz w:val="20"/>
                <w:szCs w:val="20"/>
              </w:rPr>
            </w:pPr>
            <w:r w:rsidRPr="00AD62AE">
              <w:rPr>
                <w:rFonts w:ascii="Arial" w:hAnsi="Arial" w:cs="Arial"/>
                <w:sz w:val="20"/>
                <w:szCs w:val="20"/>
              </w:rPr>
              <w:t>Origen del evento (IP / nombre servicio)</w:t>
            </w:r>
          </w:p>
          <w:p w14:paraId="56F6F624" w14:textId="77777777" w:rsidR="00260D3D" w:rsidRPr="00AD62AE" w:rsidRDefault="00260D3D" w:rsidP="00194040">
            <w:pPr>
              <w:rPr>
                <w:rFonts w:ascii="Arial" w:hAnsi="Arial" w:cs="Arial"/>
                <w:sz w:val="20"/>
                <w:szCs w:val="20"/>
              </w:rPr>
            </w:pPr>
          </w:p>
          <w:p w14:paraId="5B4DB544" w14:textId="77777777" w:rsidR="00260D3D" w:rsidRPr="00AD62AE" w:rsidRDefault="00260D3D" w:rsidP="00194040">
            <w:pPr>
              <w:rPr>
                <w:rFonts w:ascii="Arial" w:hAnsi="Arial" w:cs="Arial"/>
                <w:sz w:val="20"/>
                <w:szCs w:val="20"/>
              </w:rPr>
            </w:pPr>
            <w:r w:rsidRPr="00AD62AE">
              <w:rPr>
                <w:rFonts w:ascii="Arial" w:hAnsi="Arial" w:cs="Arial"/>
                <w:sz w:val="20"/>
                <w:szCs w:val="20"/>
              </w:rPr>
              <w:t>Llave de la entidad de información afectada</w:t>
            </w:r>
          </w:p>
          <w:p w14:paraId="4F2FEB03" w14:textId="77777777" w:rsidR="00260D3D" w:rsidRPr="00AD62AE" w:rsidRDefault="00260D3D" w:rsidP="00194040">
            <w:pPr>
              <w:rPr>
                <w:rFonts w:ascii="Arial" w:hAnsi="Arial" w:cs="Arial"/>
                <w:sz w:val="20"/>
                <w:szCs w:val="20"/>
              </w:rPr>
            </w:pPr>
          </w:p>
          <w:p w14:paraId="7C57AED9" w14:textId="6D07E964" w:rsidR="00260D3D" w:rsidRPr="00AD62AE" w:rsidRDefault="00260D3D" w:rsidP="00194040">
            <w:pPr>
              <w:rPr>
                <w:rFonts w:ascii="Arial" w:hAnsi="Arial" w:cs="Arial"/>
                <w:sz w:val="20"/>
                <w:szCs w:val="20"/>
              </w:rPr>
            </w:pPr>
            <w:r w:rsidRPr="00AD62AE">
              <w:rPr>
                <w:rFonts w:ascii="Arial" w:hAnsi="Arial" w:cs="Arial"/>
                <w:sz w:val="20"/>
                <w:szCs w:val="20"/>
              </w:rPr>
              <w:t>Valor anterior del registro (en JSON)</w:t>
            </w:r>
          </w:p>
          <w:p w14:paraId="4ADBB617" w14:textId="77777777" w:rsidR="00260D3D" w:rsidRPr="00AD62AE" w:rsidRDefault="00260D3D" w:rsidP="00194040">
            <w:pPr>
              <w:rPr>
                <w:rFonts w:ascii="Arial" w:hAnsi="Arial" w:cs="Arial"/>
                <w:sz w:val="20"/>
                <w:szCs w:val="20"/>
              </w:rPr>
            </w:pPr>
          </w:p>
          <w:p w14:paraId="69E5628D" w14:textId="1588E583" w:rsidR="00260D3D" w:rsidRPr="00AD62AE" w:rsidRDefault="00260D3D" w:rsidP="00194040">
            <w:pPr>
              <w:rPr>
                <w:rFonts w:ascii="Arial" w:hAnsi="Arial" w:cs="Arial"/>
                <w:sz w:val="20"/>
                <w:szCs w:val="20"/>
              </w:rPr>
            </w:pPr>
            <w:r w:rsidRPr="00AD62AE">
              <w:rPr>
                <w:rFonts w:ascii="Arial" w:hAnsi="Arial" w:cs="Arial"/>
                <w:sz w:val="20"/>
                <w:szCs w:val="20"/>
              </w:rPr>
              <w:t>Valor nuevo del registro (en JSON)</w:t>
            </w:r>
          </w:p>
          <w:p w14:paraId="20029F08" w14:textId="77777777" w:rsidR="00260D3D" w:rsidRPr="00AD62AE" w:rsidRDefault="00260D3D" w:rsidP="00194040">
            <w:pPr>
              <w:rPr>
                <w:rFonts w:ascii="Arial" w:hAnsi="Arial" w:cs="Arial"/>
                <w:sz w:val="20"/>
                <w:szCs w:val="20"/>
              </w:rPr>
            </w:pPr>
          </w:p>
          <w:p w14:paraId="1F9BA749" w14:textId="77777777" w:rsidR="00260D3D" w:rsidRPr="00AD62AE" w:rsidRDefault="00260D3D" w:rsidP="00194040">
            <w:pPr>
              <w:rPr>
                <w:rFonts w:ascii="Arial" w:hAnsi="Arial" w:cs="Arial"/>
                <w:sz w:val="20"/>
                <w:szCs w:val="20"/>
              </w:rPr>
            </w:pPr>
            <w:r w:rsidRPr="00AD62AE">
              <w:rPr>
                <w:rFonts w:ascii="Arial" w:hAnsi="Arial" w:cs="Arial"/>
                <w:sz w:val="20"/>
                <w:szCs w:val="20"/>
              </w:rPr>
              <w:t>Navegador usado</w:t>
            </w:r>
          </w:p>
          <w:p w14:paraId="316D69E5" w14:textId="77777777" w:rsidR="00260D3D" w:rsidRPr="00AD62AE" w:rsidRDefault="00260D3D" w:rsidP="00194040">
            <w:pPr>
              <w:rPr>
                <w:rFonts w:ascii="Arial" w:hAnsi="Arial" w:cs="Arial"/>
                <w:sz w:val="20"/>
                <w:szCs w:val="20"/>
              </w:rPr>
            </w:pPr>
          </w:p>
        </w:tc>
        <w:tc>
          <w:tcPr>
            <w:tcW w:w="3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844FE1" w14:textId="77777777" w:rsidR="00260D3D" w:rsidRPr="00AD62AE" w:rsidRDefault="00260D3D" w:rsidP="00194040">
            <w:pPr>
              <w:rPr>
                <w:rFonts w:ascii="Arial" w:hAnsi="Arial" w:cs="Arial"/>
                <w:sz w:val="20"/>
                <w:szCs w:val="20"/>
              </w:rPr>
            </w:pPr>
            <w:r w:rsidRPr="00AD62AE">
              <w:rPr>
                <w:rFonts w:ascii="Arial" w:eastAsia="Arial" w:hAnsi="Arial" w:cs="Arial"/>
                <w:sz w:val="20"/>
                <w:szCs w:val="20"/>
              </w:rPr>
              <w:lastRenderedPageBreak/>
              <w:t>Salidas:</w:t>
            </w:r>
          </w:p>
          <w:p w14:paraId="67F954D6" w14:textId="77777777" w:rsidR="00260D3D" w:rsidRPr="00AD62AE" w:rsidRDefault="00260D3D" w:rsidP="00194040">
            <w:pPr>
              <w:rPr>
                <w:rFonts w:ascii="Arial" w:hAnsi="Arial" w:cs="Arial"/>
                <w:sz w:val="20"/>
                <w:szCs w:val="20"/>
              </w:rPr>
            </w:pPr>
          </w:p>
          <w:p w14:paraId="6338775F" w14:textId="77777777" w:rsidR="00260D3D" w:rsidRPr="00AD62AE" w:rsidRDefault="00260D3D" w:rsidP="00194040">
            <w:pPr>
              <w:rPr>
                <w:rFonts w:ascii="Arial" w:hAnsi="Arial" w:cs="Arial"/>
                <w:sz w:val="20"/>
                <w:szCs w:val="20"/>
              </w:rPr>
            </w:pPr>
          </w:p>
        </w:tc>
      </w:tr>
      <w:tr w:rsidR="00AD62AE" w:rsidRPr="00AD62AE" w14:paraId="2843669A" w14:textId="77777777" w:rsidTr="00194040">
        <w:tc>
          <w:tcPr>
            <w:tcW w:w="8828" w:type="dxa"/>
            <w:gridSpan w:val="4"/>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14:paraId="5D4B2E7D" w14:textId="77777777" w:rsidR="00260D3D" w:rsidRPr="00AD62AE" w:rsidRDefault="00260D3D" w:rsidP="00194040">
            <w:pPr>
              <w:jc w:val="center"/>
              <w:rPr>
                <w:rFonts w:ascii="Arial" w:hAnsi="Arial" w:cs="Arial"/>
                <w:sz w:val="20"/>
                <w:szCs w:val="20"/>
              </w:rPr>
            </w:pPr>
            <w:r w:rsidRPr="00AD62AE">
              <w:rPr>
                <w:rFonts w:ascii="Arial" w:eastAsia="Arial" w:hAnsi="Arial" w:cs="Arial"/>
                <w:b/>
                <w:sz w:val="20"/>
                <w:szCs w:val="20"/>
              </w:rPr>
              <w:t>Flujo normal de eventos</w:t>
            </w:r>
          </w:p>
        </w:tc>
      </w:tr>
      <w:tr w:rsidR="00AD62AE" w:rsidRPr="00AD62AE" w14:paraId="0DDE8FA2" w14:textId="77777777" w:rsidTr="00194040">
        <w:trPr>
          <w:trHeight w:val="408"/>
        </w:trPr>
        <w:tc>
          <w:tcPr>
            <w:tcW w:w="1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C3D8B8" w14:textId="77777777" w:rsidR="00260D3D" w:rsidRPr="00AD62AE" w:rsidRDefault="00260D3D" w:rsidP="00194040">
            <w:pPr>
              <w:rPr>
                <w:rFonts w:ascii="Arial" w:hAnsi="Arial" w:cs="Arial"/>
                <w:sz w:val="20"/>
                <w:szCs w:val="20"/>
              </w:rPr>
            </w:pPr>
            <w:r w:rsidRPr="00AD62AE">
              <w:rPr>
                <w:rFonts w:ascii="Arial" w:eastAsia="Arial" w:hAnsi="Arial" w:cs="Arial"/>
                <w:sz w:val="20"/>
                <w:szCs w:val="20"/>
              </w:rPr>
              <w:t>Paso</w:t>
            </w:r>
          </w:p>
        </w:tc>
        <w:tc>
          <w:tcPr>
            <w:tcW w:w="2885" w:type="dxa"/>
            <w:gridSpan w:val="2"/>
            <w:tcBorders>
              <w:top w:val="single" w:sz="4" w:space="0" w:color="000000"/>
              <w:left w:val="single" w:sz="4" w:space="0" w:color="000000"/>
              <w:bottom w:val="single" w:sz="4" w:space="0" w:color="000000"/>
              <w:right w:val="single" w:sz="4" w:space="0" w:color="000000"/>
            </w:tcBorders>
          </w:tcPr>
          <w:p w14:paraId="405DDC37" w14:textId="77777777" w:rsidR="00260D3D" w:rsidRPr="00AD62AE" w:rsidRDefault="00260D3D" w:rsidP="00194040">
            <w:pPr>
              <w:rPr>
                <w:rFonts w:ascii="Arial" w:hAnsi="Arial" w:cs="Arial"/>
                <w:sz w:val="20"/>
                <w:szCs w:val="20"/>
              </w:rPr>
            </w:pPr>
            <w:r w:rsidRPr="00AD62AE">
              <w:rPr>
                <w:rFonts w:ascii="Arial" w:eastAsia="Arial" w:hAnsi="Arial" w:cs="Arial"/>
                <w:sz w:val="20"/>
                <w:szCs w:val="20"/>
              </w:rPr>
              <w:t>Acción del actor</w:t>
            </w:r>
          </w:p>
        </w:tc>
        <w:tc>
          <w:tcPr>
            <w:tcW w:w="3973" w:type="dxa"/>
            <w:tcBorders>
              <w:top w:val="single" w:sz="4" w:space="0" w:color="000000"/>
              <w:left w:val="single" w:sz="4" w:space="0" w:color="000000"/>
              <w:bottom w:val="single" w:sz="4" w:space="0" w:color="000000"/>
              <w:right w:val="single" w:sz="4" w:space="0" w:color="000000"/>
            </w:tcBorders>
          </w:tcPr>
          <w:p w14:paraId="6BD60DDC" w14:textId="77777777" w:rsidR="00260D3D" w:rsidRPr="00AD62AE" w:rsidRDefault="00260D3D" w:rsidP="00194040">
            <w:pPr>
              <w:rPr>
                <w:rFonts w:ascii="Arial" w:hAnsi="Arial" w:cs="Arial"/>
                <w:sz w:val="20"/>
                <w:szCs w:val="20"/>
              </w:rPr>
            </w:pPr>
            <w:r w:rsidRPr="00AD62AE">
              <w:rPr>
                <w:rFonts w:ascii="Arial" w:eastAsia="Arial" w:hAnsi="Arial" w:cs="Arial"/>
                <w:sz w:val="20"/>
                <w:szCs w:val="20"/>
              </w:rPr>
              <w:t>Respuesta del Sistema</w:t>
            </w:r>
          </w:p>
        </w:tc>
      </w:tr>
      <w:tr w:rsidR="00AD62AE" w:rsidRPr="00AD62AE" w14:paraId="2D8EBBE2" w14:textId="77777777" w:rsidTr="00194040">
        <w:trPr>
          <w:trHeight w:val="408"/>
        </w:trPr>
        <w:tc>
          <w:tcPr>
            <w:tcW w:w="1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39041B" w14:textId="77777777" w:rsidR="00260D3D" w:rsidRPr="00AD62AE" w:rsidRDefault="00260D3D" w:rsidP="00194040">
            <w:pPr>
              <w:rPr>
                <w:rFonts w:ascii="Arial" w:hAnsi="Arial" w:cs="Arial"/>
                <w:sz w:val="20"/>
                <w:szCs w:val="20"/>
              </w:rPr>
            </w:pPr>
            <w:r w:rsidRPr="00AD62AE">
              <w:rPr>
                <w:rFonts w:ascii="Arial" w:hAnsi="Arial" w:cs="Arial"/>
                <w:sz w:val="20"/>
                <w:szCs w:val="20"/>
              </w:rPr>
              <w:t>1</w:t>
            </w:r>
          </w:p>
        </w:tc>
        <w:tc>
          <w:tcPr>
            <w:tcW w:w="2885" w:type="dxa"/>
            <w:gridSpan w:val="2"/>
            <w:tcBorders>
              <w:top w:val="single" w:sz="4" w:space="0" w:color="000000"/>
              <w:left w:val="single" w:sz="4" w:space="0" w:color="000000"/>
              <w:bottom w:val="single" w:sz="4" w:space="0" w:color="000000"/>
              <w:right w:val="single" w:sz="4" w:space="0" w:color="000000"/>
            </w:tcBorders>
          </w:tcPr>
          <w:p w14:paraId="5C5F59DF" w14:textId="77777777" w:rsidR="00260D3D" w:rsidRPr="00AD62AE" w:rsidRDefault="00260D3D" w:rsidP="00194040">
            <w:pPr>
              <w:rPr>
                <w:rFonts w:ascii="Arial" w:hAnsi="Arial" w:cs="Arial"/>
                <w:sz w:val="20"/>
                <w:szCs w:val="20"/>
              </w:rPr>
            </w:pPr>
            <w:r w:rsidRPr="00AD62AE">
              <w:rPr>
                <w:rFonts w:ascii="Arial" w:hAnsi="Arial" w:cs="Arial"/>
                <w:sz w:val="20"/>
                <w:szCs w:val="20"/>
              </w:rPr>
              <w:t>Se genera evento que se desea auditar</w:t>
            </w:r>
          </w:p>
        </w:tc>
        <w:tc>
          <w:tcPr>
            <w:tcW w:w="3973" w:type="dxa"/>
            <w:tcBorders>
              <w:top w:val="single" w:sz="4" w:space="0" w:color="000000"/>
              <w:left w:val="single" w:sz="4" w:space="0" w:color="000000"/>
              <w:bottom w:val="single" w:sz="4" w:space="0" w:color="000000"/>
              <w:right w:val="single" w:sz="4" w:space="0" w:color="000000"/>
            </w:tcBorders>
          </w:tcPr>
          <w:p w14:paraId="5107A696" w14:textId="77777777" w:rsidR="00260D3D" w:rsidRPr="00AD62AE" w:rsidRDefault="00260D3D" w:rsidP="00194040">
            <w:pPr>
              <w:rPr>
                <w:rFonts w:ascii="Arial" w:hAnsi="Arial" w:cs="Arial"/>
                <w:sz w:val="20"/>
                <w:szCs w:val="20"/>
              </w:rPr>
            </w:pPr>
          </w:p>
        </w:tc>
      </w:tr>
      <w:tr w:rsidR="00AD62AE" w:rsidRPr="00AD62AE" w14:paraId="7675E9EB" w14:textId="77777777" w:rsidTr="00194040">
        <w:trPr>
          <w:trHeight w:val="408"/>
        </w:trPr>
        <w:tc>
          <w:tcPr>
            <w:tcW w:w="1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CA9C73" w14:textId="77777777" w:rsidR="00260D3D" w:rsidRPr="00AD62AE" w:rsidRDefault="00260D3D" w:rsidP="00194040">
            <w:pPr>
              <w:rPr>
                <w:rFonts w:ascii="Arial" w:hAnsi="Arial" w:cs="Arial"/>
                <w:sz w:val="20"/>
                <w:szCs w:val="20"/>
              </w:rPr>
            </w:pPr>
            <w:r w:rsidRPr="00AD62AE">
              <w:rPr>
                <w:rFonts w:ascii="Arial" w:hAnsi="Arial" w:cs="Arial"/>
                <w:sz w:val="20"/>
                <w:szCs w:val="20"/>
              </w:rPr>
              <w:t>2</w:t>
            </w:r>
          </w:p>
        </w:tc>
        <w:tc>
          <w:tcPr>
            <w:tcW w:w="2885" w:type="dxa"/>
            <w:gridSpan w:val="2"/>
            <w:tcBorders>
              <w:top w:val="single" w:sz="4" w:space="0" w:color="000000"/>
              <w:left w:val="single" w:sz="4" w:space="0" w:color="000000"/>
              <w:bottom w:val="single" w:sz="4" w:space="0" w:color="000000"/>
              <w:right w:val="single" w:sz="4" w:space="0" w:color="000000"/>
            </w:tcBorders>
          </w:tcPr>
          <w:p w14:paraId="12E0CF55" w14:textId="77777777" w:rsidR="00260D3D" w:rsidRPr="00AD62AE" w:rsidRDefault="00260D3D" w:rsidP="00194040">
            <w:pPr>
              <w:rPr>
                <w:rFonts w:ascii="Arial" w:hAnsi="Arial" w:cs="Arial"/>
                <w:sz w:val="20"/>
                <w:szCs w:val="20"/>
              </w:rPr>
            </w:pPr>
          </w:p>
        </w:tc>
        <w:tc>
          <w:tcPr>
            <w:tcW w:w="3973" w:type="dxa"/>
            <w:tcBorders>
              <w:top w:val="single" w:sz="4" w:space="0" w:color="000000"/>
              <w:left w:val="single" w:sz="4" w:space="0" w:color="000000"/>
              <w:bottom w:val="single" w:sz="4" w:space="0" w:color="000000"/>
              <w:right w:val="single" w:sz="4" w:space="0" w:color="000000"/>
            </w:tcBorders>
          </w:tcPr>
          <w:p w14:paraId="557EA467" w14:textId="77777777" w:rsidR="00260D3D" w:rsidRPr="00AD62AE" w:rsidRDefault="00260D3D" w:rsidP="00194040">
            <w:pPr>
              <w:rPr>
                <w:rFonts w:ascii="Arial" w:hAnsi="Arial" w:cs="Arial"/>
                <w:sz w:val="20"/>
                <w:szCs w:val="20"/>
              </w:rPr>
            </w:pPr>
            <w:r w:rsidRPr="00AD62AE">
              <w:rPr>
                <w:rFonts w:ascii="Arial" w:hAnsi="Arial" w:cs="Arial"/>
                <w:sz w:val="20"/>
                <w:szCs w:val="20"/>
              </w:rPr>
              <w:t xml:space="preserve">El sistema almacena </w:t>
            </w:r>
            <w:proofErr w:type="spellStart"/>
            <w:r w:rsidRPr="00AD62AE">
              <w:rPr>
                <w:rFonts w:ascii="Arial" w:hAnsi="Arial" w:cs="Arial"/>
                <w:sz w:val="20"/>
                <w:szCs w:val="20"/>
              </w:rPr>
              <w:t>informacion</w:t>
            </w:r>
            <w:proofErr w:type="spellEnd"/>
            <w:r w:rsidRPr="00AD62AE">
              <w:rPr>
                <w:rFonts w:ascii="Arial" w:hAnsi="Arial" w:cs="Arial"/>
                <w:sz w:val="20"/>
                <w:szCs w:val="20"/>
              </w:rPr>
              <w:t xml:space="preserve"> de auditoria</w:t>
            </w:r>
          </w:p>
        </w:tc>
      </w:tr>
      <w:tr w:rsidR="00AD62AE" w:rsidRPr="00AD62AE" w14:paraId="0772E74B" w14:textId="77777777" w:rsidTr="00194040">
        <w:tc>
          <w:tcPr>
            <w:tcW w:w="8828" w:type="dxa"/>
            <w:gridSpan w:val="4"/>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14:paraId="249BC8CB" w14:textId="77777777" w:rsidR="00260D3D" w:rsidRPr="00AD62AE" w:rsidRDefault="00260D3D" w:rsidP="00194040">
            <w:pPr>
              <w:jc w:val="center"/>
              <w:rPr>
                <w:rFonts w:ascii="Arial" w:hAnsi="Arial" w:cs="Arial"/>
                <w:sz w:val="20"/>
                <w:szCs w:val="20"/>
              </w:rPr>
            </w:pPr>
            <w:r w:rsidRPr="00AD62AE">
              <w:rPr>
                <w:rFonts w:ascii="Arial" w:eastAsia="Arial" w:hAnsi="Arial" w:cs="Arial"/>
                <w:b/>
                <w:sz w:val="20"/>
                <w:szCs w:val="20"/>
              </w:rPr>
              <w:t>Flujo alterno de eventos &lt;&lt;Esta sección para flujos alternos detectados&gt;&gt; </w:t>
            </w:r>
          </w:p>
        </w:tc>
      </w:tr>
      <w:tr w:rsidR="00AD62AE" w:rsidRPr="00AD62AE" w14:paraId="53B8F52A" w14:textId="77777777" w:rsidTr="00194040">
        <w:trPr>
          <w:trHeight w:val="408"/>
        </w:trPr>
        <w:tc>
          <w:tcPr>
            <w:tcW w:w="1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1FF007" w14:textId="77777777" w:rsidR="00260D3D" w:rsidRPr="00AD62AE" w:rsidRDefault="00260D3D" w:rsidP="00194040">
            <w:pPr>
              <w:rPr>
                <w:rFonts w:ascii="Arial" w:hAnsi="Arial" w:cs="Arial"/>
                <w:sz w:val="20"/>
                <w:szCs w:val="20"/>
              </w:rPr>
            </w:pPr>
            <w:r w:rsidRPr="00AD62AE">
              <w:rPr>
                <w:rFonts w:ascii="Arial" w:eastAsia="Arial" w:hAnsi="Arial" w:cs="Arial"/>
                <w:sz w:val="20"/>
                <w:szCs w:val="20"/>
              </w:rPr>
              <w:t>Paso</w:t>
            </w:r>
          </w:p>
        </w:tc>
        <w:tc>
          <w:tcPr>
            <w:tcW w:w="2885" w:type="dxa"/>
            <w:gridSpan w:val="2"/>
            <w:tcBorders>
              <w:top w:val="single" w:sz="4" w:space="0" w:color="000000"/>
              <w:left w:val="single" w:sz="4" w:space="0" w:color="000000"/>
              <w:bottom w:val="single" w:sz="4" w:space="0" w:color="000000"/>
              <w:right w:val="single" w:sz="4" w:space="0" w:color="000000"/>
            </w:tcBorders>
          </w:tcPr>
          <w:p w14:paraId="0A4816D6" w14:textId="77777777" w:rsidR="00260D3D" w:rsidRPr="00AD62AE" w:rsidRDefault="00260D3D" w:rsidP="00194040">
            <w:pPr>
              <w:rPr>
                <w:rFonts w:ascii="Arial" w:hAnsi="Arial" w:cs="Arial"/>
                <w:sz w:val="20"/>
                <w:szCs w:val="20"/>
              </w:rPr>
            </w:pPr>
            <w:r w:rsidRPr="00AD62AE">
              <w:rPr>
                <w:rFonts w:ascii="Arial" w:eastAsia="Arial" w:hAnsi="Arial" w:cs="Arial"/>
                <w:sz w:val="20"/>
                <w:szCs w:val="20"/>
              </w:rPr>
              <w:t>Acción del actor</w:t>
            </w:r>
          </w:p>
        </w:tc>
        <w:tc>
          <w:tcPr>
            <w:tcW w:w="3973" w:type="dxa"/>
            <w:tcBorders>
              <w:top w:val="single" w:sz="4" w:space="0" w:color="000000"/>
              <w:left w:val="single" w:sz="4" w:space="0" w:color="000000"/>
              <w:bottom w:val="single" w:sz="4" w:space="0" w:color="000000"/>
              <w:right w:val="single" w:sz="4" w:space="0" w:color="000000"/>
            </w:tcBorders>
          </w:tcPr>
          <w:p w14:paraId="0AA0BE80" w14:textId="77777777" w:rsidR="00260D3D" w:rsidRPr="00AD62AE" w:rsidRDefault="00260D3D" w:rsidP="00194040">
            <w:pPr>
              <w:rPr>
                <w:rFonts w:ascii="Arial" w:hAnsi="Arial" w:cs="Arial"/>
                <w:sz w:val="20"/>
                <w:szCs w:val="20"/>
              </w:rPr>
            </w:pPr>
            <w:r w:rsidRPr="00AD62AE">
              <w:rPr>
                <w:rFonts w:ascii="Arial" w:eastAsia="Arial" w:hAnsi="Arial" w:cs="Arial"/>
                <w:sz w:val="20"/>
                <w:szCs w:val="20"/>
              </w:rPr>
              <w:t>Respuesta del Sistema</w:t>
            </w:r>
          </w:p>
        </w:tc>
      </w:tr>
      <w:tr w:rsidR="00AD62AE" w:rsidRPr="00AD62AE" w14:paraId="5A76389D" w14:textId="77777777" w:rsidTr="00194040">
        <w:trPr>
          <w:trHeight w:val="408"/>
        </w:trPr>
        <w:tc>
          <w:tcPr>
            <w:tcW w:w="1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A21CBA" w14:textId="77777777" w:rsidR="00260D3D" w:rsidRPr="00AD62AE" w:rsidRDefault="00260D3D" w:rsidP="00194040">
            <w:pPr>
              <w:rPr>
                <w:rFonts w:ascii="Arial" w:hAnsi="Arial" w:cs="Arial"/>
                <w:sz w:val="20"/>
                <w:szCs w:val="20"/>
              </w:rPr>
            </w:pPr>
          </w:p>
        </w:tc>
        <w:tc>
          <w:tcPr>
            <w:tcW w:w="2885" w:type="dxa"/>
            <w:gridSpan w:val="2"/>
            <w:tcBorders>
              <w:top w:val="single" w:sz="4" w:space="0" w:color="000000"/>
              <w:left w:val="single" w:sz="4" w:space="0" w:color="000000"/>
              <w:bottom w:val="single" w:sz="4" w:space="0" w:color="000000"/>
              <w:right w:val="single" w:sz="4" w:space="0" w:color="000000"/>
            </w:tcBorders>
          </w:tcPr>
          <w:p w14:paraId="5B350EEB" w14:textId="77777777" w:rsidR="00260D3D" w:rsidRPr="00AD62AE" w:rsidRDefault="00260D3D" w:rsidP="00194040">
            <w:pPr>
              <w:rPr>
                <w:rFonts w:ascii="Arial" w:hAnsi="Arial" w:cs="Arial"/>
                <w:sz w:val="20"/>
                <w:szCs w:val="20"/>
              </w:rPr>
            </w:pPr>
          </w:p>
        </w:tc>
        <w:tc>
          <w:tcPr>
            <w:tcW w:w="3973" w:type="dxa"/>
            <w:tcBorders>
              <w:top w:val="single" w:sz="4" w:space="0" w:color="000000"/>
              <w:left w:val="single" w:sz="4" w:space="0" w:color="000000"/>
              <w:bottom w:val="single" w:sz="4" w:space="0" w:color="000000"/>
              <w:right w:val="single" w:sz="4" w:space="0" w:color="000000"/>
            </w:tcBorders>
          </w:tcPr>
          <w:p w14:paraId="1D8A373F" w14:textId="77777777" w:rsidR="00260D3D" w:rsidRPr="00AD62AE" w:rsidRDefault="00260D3D" w:rsidP="00194040">
            <w:pPr>
              <w:rPr>
                <w:rFonts w:ascii="Arial" w:hAnsi="Arial" w:cs="Arial"/>
                <w:sz w:val="20"/>
                <w:szCs w:val="20"/>
              </w:rPr>
            </w:pPr>
          </w:p>
        </w:tc>
      </w:tr>
      <w:tr w:rsidR="00AD62AE" w:rsidRPr="00AD62AE" w14:paraId="73CF3B0B" w14:textId="77777777" w:rsidTr="00194040">
        <w:tc>
          <w:tcPr>
            <w:tcW w:w="8828" w:type="dxa"/>
            <w:gridSpan w:val="4"/>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14:paraId="0466B8E1" w14:textId="77777777" w:rsidR="00260D3D" w:rsidRPr="00AD62AE" w:rsidRDefault="00260D3D" w:rsidP="00194040">
            <w:pPr>
              <w:jc w:val="center"/>
              <w:rPr>
                <w:rFonts w:ascii="Arial" w:hAnsi="Arial" w:cs="Arial"/>
                <w:sz w:val="20"/>
                <w:szCs w:val="20"/>
              </w:rPr>
            </w:pPr>
            <w:r w:rsidRPr="00AD62AE">
              <w:rPr>
                <w:rFonts w:ascii="Arial" w:eastAsia="Arial" w:hAnsi="Arial" w:cs="Arial"/>
                <w:b/>
                <w:sz w:val="20"/>
                <w:szCs w:val="20"/>
              </w:rPr>
              <w:t>Excepciones &lt;&lt;Esta sección para excepciones detectadas&gt;&gt; </w:t>
            </w:r>
          </w:p>
        </w:tc>
      </w:tr>
      <w:tr w:rsidR="00AD62AE" w:rsidRPr="00AD62AE" w14:paraId="56C2E624" w14:textId="77777777" w:rsidTr="00194040">
        <w:tc>
          <w:tcPr>
            <w:tcW w:w="1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1914BF" w14:textId="77777777" w:rsidR="00260D3D" w:rsidRPr="00AD62AE" w:rsidRDefault="00260D3D" w:rsidP="00194040">
            <w:pPr>
              <w:rPr>
                <w:rFonts w:ascii="Arial" w:hAnsi="Arial" w:cs="Arial"/>
                <w:sz w:val="20"/>
                <w:szCs w:val="20"/>
              </w:rPr>
            </w:pPr>
            <w:r w:rsidRPr="00AD62AE">
              <w:rPr>
                <w:rFonts w:ascii="Arial" w:eastAsia="Arial" w:hAnsi="Arial" w:cs="Arial"/>
                <w:sz w:val="20"/>
                <w:szCs w:val="20"/>
              </w:rPr>
              <w:t>Paso</w:t>
            </w:r>
          </w:p>
        </w:tc>
        <w:tc>
          <w:tcPr>
            <w:tcW w:w="28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3DD80E" w14:textId="77777777" w:rsidR="00260D3D" w:rsidRPr="00AD62AE" w:rsidRDefault="00260D3D" w:rsidP="00194040">
            <w:pPr>
              <w:rPr>
                <w:rFonts w:ascii="Arial" w:hAnsi="Arial" w:cs="Arial"/>
                <w:sz w:val="20"/>
                <w:szCs w:val="20"/>
              </w:rPr>
            </w:pPr>
            <w:r w:rsidRPr="00AD62AE">
              <w:rPr>
                <w:rFonts w:ascii="Arial" w:eastAsia="Arial" w:hAnsi="Arial" w:cs="Arial"/>
                <w:sz w:val="20"/>
                <w:szCs w:val="20"/>
              </w:rPr>
              <w:t>Acción del Actor</w:t>
            </w:r>
          </w:p>
        </w:tc>
        <w:tc>
          <w:tcPr>
            <w:tcW w:w="3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963D85" w14:textId="77777777" w:rsidR="00260D3D" w:rsidRPr="00AD62AE" w:rsidRDefault="00260D3D" w:rsidP="00194040">
            <w:pPr>
              <w:rPr>
                <w:rFonts w:ascii="Arial" w:hAnsi="Arial" w:cs="Arial"/>
                <w:sz w:val="20"/>
                <w:szCs w:val="20"/>
              </w:rPr>
            </w:pPr>
            <w:r w:rsidRPr="00AD62AE">
              <w:rPr>
                <w:rFonts w:ascii="Arial" w:eastAsia="Arial" w:hAnsi="Arial" w:cs="Arial"/>
                <w:sz w:val="20"/>
                <w:szCs w:val="20"/>
              </w:rPr>
              <w:t>Respuesta del Sistema</w:t>
            </w:r>
          </w:p>
        </w:tc>
      </w:tr>
      <w:tr w:rsidR="00AD62AE" w:rsidRPr="00AD62AE" w14:paraId="0F269D1D" w14:textId="77777777" w:rsidTr="00194040">
        <w:tc>
          <w:tcPr>
            <w:tcW w:w="1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03D038" w14:textId="77777777" w:rsidR="00260D3D" w:rsidRPr="00AD62AE" w:rsidRDefault="00260D3D" w:rsidP="00194040">
            <w:pPr>
              <w:rPr>
                <w:rFonts w:ascii="Arial" w:hAnsi="Arial" w:cs="Arial"/>
                <w:sz w:val="20"/>
                <w:szCs w:val="20"/>
              </w:rPr>
            </w:pPr>
          </w:p>
        </w:tc>
        <w:tc>
          <w:tcPr>
            <w:tcW w:w="28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579F5A" w14:textId="77777777" w:rsidR="00260D3D" w:rsidRPr="00AD62AE" w:rsidRDefault="00260D3D" w:rsidP="00194040">
            <w:pPr>
              <w:rPr>
                <w:rFonts w:ascii="Arial" w:hAnsi="Arial" w:cs="Arial"/>
                <w:sz w:val="20"/>
                <w:szCs w:val="20"/>
              </w:rPr>
            </w:pPr>
          </w:p>
        </w:tc>
        <w:tc>
          <w:tcPr>
            <w:tcW w:w="3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892394" w14:textId="77777777" w:rsidR="00260D3D" w:rsidRPr="00AD62AE" w:rsidRDefault="00260D3D" w:rsidP="00194040">
            <w:pPr>
              <w:rPr>
                <w:rFonts w:ascii="Arial" w:hAnsi="Arial" w:cs="Arial"/>
                <w:sz w:val="20"/>
                <w:szCs w:val="20"/>
              </w:rPr>
            </w:pPr>
          </w:p>
        </w:tc>
      </w:tr>
      <w:tr w:rsidR="00AD62AE" w:rsidRPr="00AD62AE" w14:paraId="2BAE3A4D" w14:textId="77777777" w:rsidTr="00194040">
        <w:tc>
          <w:tcPr>
            <w:tcW w:w="1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662BCA" w14:textId="77777777" w:rsidR="00260D3D" w:rsidRPr="00AD62AE" w:rsidRDefault="00260D3D" w:rsidP="00194040">
            <w:pPr>
              <w:rPr>
                <w:rFonts w:ascii="Arial" w:hAnsi="Arial" w:cs="Arial"/>
                <w:sz w:val="20"/>
                <w:szCs w:val="20"/>
              </w:rPr>
            </w:pPr>
          </w:p>
        </w:tc>
        <w:tc>
          <w:tcPr>
            <w:tcW w:w="28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AABE73" w14:textId="77777777" w:rsidR="00260D3D" w:rsidRPr="00AD62AE" w:rsidRDefault="00260D3D" w:rsidP="00194040">
            <w:pPr>
              <w:rPr>
                <w:rFonts w:ascii="Arial" w:hAnsi="Arial" w:cs="Arial"/>
                <w:sz w:val="20"/>
                <w:szCs w:val="20"/>
              </w:rPr>
            </w:pPr>
          </w:p>
        </w:tc>
        <w:tc>
          <w:tcPr>
            <w:tcW w:w="3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5901FF" w14:textId="77777777" w:rsidR="00260D3D" w:rsidRPr="00AD62AE" w:rsidRDefault="00260D3D" w:rsidP="00194040">
            <w:pPr>
              <w:rPr>
                <w:rFonts w:ascii="Arial" w:hAnsi="Arial" w:cs="Arial"/>
                <w:sz w:val="20"/>
                <w:szCs w:val="20"/>
              </w:rPr>
            </w:pPr>
          </w:p>
        </w:tc>
      </w:tr>
      <w:tr w:rsidR="00AD62AE" w:rsidRPr="00AD62AE" w14:paraId="20832CCB" w14:textId="77777777" w:rsidTr="00194040">
        <w:trPr>
          <w:trHeight w:val="204"/>
        </w:trPr>
        <w:tc>
          <w:tcPr>
            <w:tcW w:w="882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F6B53" w14:textId="77777777" w:rsidR="00260D3D" w:rsidRPr="00AD62AE" w:rsidRDefault="00260D3D" w:rsidP="00194040">
            <w:pPr>
              <w:rPr>
                <w:rFonts w:ascii="Arial" w:hAnsi="Arial" w:cs="Arial"/>
                <w:sz w:val="20"/>
                <w:szCs w:val="20"/>
              </w:rPr>
            </w:pPr>
            <w:r w:rsidRPr="00AD62AE">
              <w:rPr>
                <w:rFonts w:ascii="Arial" w:eastAsia="Arial" w:hAnsi="Arial" w:cs="Arial"/>
                <w:sz w:val="20"/>
                <w:szCs w:val="20"/>
              </w:rPr>
              <w:t>Precondiciones:</w:t>
            </w:r>
          </w:p>
          <w:p w14:paraId="42C52758" w14:textId="77777777" w:rsidR="00260D3D" w:rsidRPr="00AD62AE" w:rsidRDefault="00260D3D" w:rsidP="00194040">
            <w:pPr>
              <w:rPr>
                <w:rFonts w:ascii="Arial" w:hAnsi="Arial" w:cs="Arial"/>
                <w:sz w:val="20"/>
                <w:szCs w:val="20"/>
              </w:rPr>
            </w:pPr>
          </w:p>
        </w:tc>
      </w:tr>
      <w:tr w:rsidR="00AD62AE" w:rsidRPr="00AD62AE" w14:paraId="53B675F2" w14:textId="77777777" w:rsidTr="00194040">
        <w:trPr>
          <w:trHeight w:val="204"/>
        </w:trPr>
        <w:tc>
          <w:tcPr>
            <w:tcW w:w="882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5A28B5" w14:textId="77777777" w:rsidR="00260D3D" w:rsidRPr="00AD62AE" w:rsidRDefault="00260D3D" w:rsidP="00194040">
            <w:pPr>
              <w:rPr>
                <w:rFonts w:ascii="Arial" w:hAnsi="Arial" w:cs="Arial"/>
                <w:sz w:val="20"/>
                <w:szCs w:val="20"/>
              </w:rPr>
            </w:pPr>
            <w:r w:rsidRPr="00AD62AE">
              <w:rPr>
                <w:rFonts w:ascii="Arial" w:eastAsia="Arial" w:hAnsi="Arial" w:cs="Arial"/>
                <w:sz w:val="20"/>
                <w:szCs w:val="20"/>
              </w:rPr>
              <w:t>Postcondiciones:</w:t>
            </w:r>
          </w:p>
          <w:p w14:paraId="14D8941A" w14:textId="77777777" w:rsidR="00260D3D" w:rsidRPr="00AD62AE" w:rsidRDefault="00260D3D" w:rsidP="00194040">
            <w:pPr>
              <w:rPr>
                <w:rFonts w:ascii="Arial" w:hAnsi="Arial" w:cs="Arial"/>
                <w:sz w:val="20"/>
                <w:szCs w:val="20"/>
              </w:rPr>
            </w:pPr>
          </w:p>
        </w:tc>
      </w:tr>
      <w:tr w:rsidR="00AD62AE" w:rsidRPr="00AD62AE" w14:paraId="656A0FEE" w14:textId="77777777" w:rsidTr="00194040">
        <w:tc>
          <w:tcPr>
            <w:tcW w:w="882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D7B037" w14:textId="77777777" w:rsidR="00260D3D" w:rsidRPr="00AD62AE" w:rsidRDefault="00260D3D" w:rsidP="00194040">
            <w:pPr>
              <w:rPr>
                <w:rFonts w:ascii="Arial" w:hAnsi="Arial" w:cs="Arial"/>
                <w:sz w:val="20"/>
                <w:szCs w:val="20"/>
              </w:rPr>
            </w:pPr>
            <w:r w:rsidRPr="00AD62AE">
              <w:rPr>
                <w:rFonts w:ascii="Arial" w:eastAsia="Arial" w:hAnsi="Arial" w:cs="Arial"/>
                <w:sz w:val="20"/>
                <w:szCs w:val="20"/>
              </w:rPr>
              <w:t>Prototipo de pantalla: </w:t>
            </w:r>
          </w:p>
          <w:p w14:paraId="028FE5A8" w14:textId="703C64F7" w:rsidR="00260D3D" w:rsidRPr="00AD62AE" w:rsidRDefault="00260D3D" w:rsidP="00194040">
            <w:pPr>
              <w:rPr>
                <w:rFonts w:ascii="Arial" w:hAnsi="Arial" w:cs="Arial"/>
                <w:sz w:val="20"/>
                <w:szCs w:val="20"/>
              </w:rPr>
            </w:pPr>
          </w:p>
        </w:tc>
      </w:tr>
      <w:tr w:rsidR="00AD62AE" w:rsidRPr="00AD62AE" w14:paraId="7343072D" w14:textId="77777777" w:rsidTr="00194040">
        <w:tc>
          <w:tcPr>
            <w:tcW w:w="882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F21C9E" w14:textId="77777777" w:rsidR="00260D3D" w:rsidRPr="00AD62AE" w:rsidRDefault="00260D3D" w:rsidP="00194040">
            <w:pPr>
              <w:rPr>
                <w:rFonts w:ascii="Arial" w:hAnsi="Arial" w:cs="Arial"/>
                <w:sz w:val="20"/>
                <w:szCs w:val="20"/>
              </w:rPr>
            </w:pPr>
            <w:r w:rsidRPr="00AD62AE">
              <w:rPr>
                <w:rFonts w:ascii="Arial" w:eastAsia="Arial" w:hAnsi="Arial" w:cs="Arial"/>
                <w:sz w:val="20"/>
                <w:szCs w:val="20"/>
              </w:rPr>
              <w:t>Caso de prueba: </w:t>
            </w:r>
          </w:p>
          <w:p w14:paraId="5340AD3E" w14:textId="57FA47E6" w:rsidR="00260D3D" w:rsidRPr="00AD62AE" w:rsidRDefault="00260D3D" w:rsidP="00194040">
            <w:pPr>
              <w:rPr>
                <w:rFonts w:ascii="Arial" w:hAnsi="Arial" w:cs="Arial"/>
                <w:sz w:val="20"/>
                <w:szCs w:val="20"/>
              </w:rPr>
            </w:pPr>
          </w:p>
        </w:tc>
      </w:tr>
      <w:tr w:rsidR="00AD62AE" w:rsidRPr="00AD62AE" w14:paraId="4C23C0ED" w14:textId="77777777" w:rsidTr="00194040">
        <w:tc>
          <w:tcPr>
            <w:tcW w:w="882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773983" w14:textId="77777777" w:rsidR="00260D3D" w:rsidRPr="00AD62AE" w:rsidRDefault="00260D3D" w:rsidP="00194040">
            <w:pPr>
              <w:rPr>
                <w:rFonts w:ascii="Arial" w:hAnsi="Arial" w:cs="Arial"/>
                <w:sz w:val="20"/>
                <w:szCs w:val="20"/>
              </w:rPr>
            </w:pPr>
            <w:r w:rsidRPr="00AD62AE">
              <w:rPr>
                <w:rFonts w:ascii="Arial" w:eastAsia="Arial" w:hAnsi="Arial" w:cs="Arial"/>
                <w:sz w:val="20"/>
                <w:szCs w:val="20"/>
              </w:rPr>
              <w:t>Consideraciones:</w:t>
            </w:r>
          </w:p>
          <w:p w14:paraId="11E653A6" w14:textId="77777777" w:rsidR="00260D3D" w:rsidRPr="00AD62AE" w:rsidRDefault="00260D3D" w:rsidP="00194040">
            <w:pPr>
              <w:rPr>
                <w:rFonts w:ascii="Arial" w:hAnsi="Arial" w:cs="Arial"/>
                <w:sz w:val="20"/>
                <w:szCs w:val="20"/>
              </w:rPr>
            </w:pPr>
          </w:p>
        </w:tc>
      </w:tr>
    </w:tbl>
    <w:p w14:paraId="12AD11BA" w14:textId="77777777" w:rsidR="00260D3D" w:rsidRPr="00AD62AE" w:rsidRDefault="00260D3D" w:rsidP="00260D3D">
      <w:pPr>
        <w:rPr>
          <w:rFonts w:ascii="Arial" w:hAnsi="Arial" w:cs="Arial"/>
          <w:sz w:val="20"/>
          <w:szCs w:val="20"/>
          <w:highlight w:val="cyan"/>
        </w:rPr>
      </w:pPr>
    </w:p>
    <w:p w14:paraId="148DC6F1" w14:textId="77777777" w:rsidR="00260D3D" w:rsidRPr="00AD62AE" w:rsidRDefault="00260D3D" w:rsidP="00260D3D">
      <w:pPr>
        <w:rPr>
          <w:rFonts w:ascii="Arial" w:hAnsi="Arial" w:cs="Arial"/>
          <w:sz w:val="20"/>
          <w:szCs w:val="20"/>
          <w:highlight w:val="cyan"/>
        </w:rPr>
      </w:pPr>
      <w:r w:rsidRPr="00AD62AE">
        <w:rPr>
          <w:rFonts w:ascii="Arial" w:hAnsi="Arial" w:cs="Arial"/>
          <w:sz w:val="20"/>
          <w:szCs w:val="20"/>
        </w:rPr>
        <w:lastRenderedPageBreak/>
        <w:br w:type="page"/>
      </w:r>
    </w:p>
    <w:p w14:paraId="1E15D223" w14:textId="77777777" w:rsidR="00260D3D" w:rsidRPr="00AD62AE" w:rsidRDefault="00260D3D" w:rsidP="00260D3D">
      <w:pPr>
        <w:rPr>
          <w:rFonts w:ascii="Arial" w:hAnsi="Arial" w:cs="Arial"/>
          <w:sz w:val="20"/>
          <w:szCs w:val="20"/>
          <w:highlight w:val="cyan"/>
        </w:rPr>
      </w:pPr>
    </w:p>
    <w:p w14:paraId="462B403D" w14:textId="77777777" w:rsidR="00260D3D" w:rsidRPr="00AD62AE" w:rsidRDefault="00260D3D" w:rsidP="00260D3D">
      <w:pPr>
        <w:rPr>
          <w:rFonts w:ascii="Arial" w:hAnsi="Arial" w:cs="Arial"/>
          <w:sz w:val="20"/>
          <w:szCs w:val="20"/>
          <w:highlight w:val="cyan"/>
        </w:rPr>
      </w:pPr>
    </w:p>
    <w:tbl>
      <w:tblPr>
        <w:tblW w:w="8828" w:type="dxa"/>
        <w:tblLayout w:type="fixed"/>
        <w:tblLook w:val="0400" w:firstRow="0" w:lastRow="0" w:firstColumn="0" w:lastColumn="0" w:noHBand="0" w:noVBand="1"/>
      </w:tblPr>
      <w:tblGrid>
        <w:gridCol w:w="1970"/>
        <w:gridCol w:w="1447"/>
        <w:gridCol w:w="1438"/>
        <w:gridCol w:w="3973"/>
      </w:tblGrid>
      <w:tr w:rsidR="00AD62AE" w:rsidRPr="00AD62AE" w14:paraId="79A05270" w14:textId="77777777" w:rsidTr="00194040">
        <w:tc>
          <w:tcPr>
            <w:tcW w:w="8828"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14:paraId="044C2E7E" w14:textId="17B10393" w:rsidR="00260D3D" w:rsidRPr="00AD62AE" w:rsidRDefault="00260D3D" w:rsidP="00194040">
            <w:pPr>
              <w:rPr>
                <w:rFonts w:ascii="Arial" w:eastAsia="Arial" w:hAnsi="Arial" w:cs="Arial"/>
                <w:sz w:val="20"/>
                <w:szCs w:val="20"/>
                <w:highlight w:val="lightGray"/>
              </w:rPr>
            </w:pPr>
            <w:r w:rsidRPr="00AD62AE">
              <w:rPr>
                <w:rFonts w:ascii="Arial" w:eastAsia="Arial" w:hAnsi="Arial" w:cs="Arial"/>
                <w:sz w:val="20"/>
                <w:szCs w:val="20"/>
                <w:highlight w:val="lightGray"/>
              </w:rPr>
              <w:t>Nombre: Consulta de auditoría de entidades de información</w:t>
            </w:r>
          </w:p>
        </w:tc>
      </w:tr>
      <w:tr w:rsidR="00AD62AE" w:rsidRPr="00AD62AE" w14:paraId="6B6597C6" w14:textId="77777777" w:rsidTr="00194040">
        <w:tc>
          <w:tcPr>
            <w:tcW w:w="882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879B82" w14:textId="77777777" w:rsidR="00260D3D" w:rsidRPr="00AD62AE" w:rsidRDefault="00260D3D" w:rsidP="00194040">
            <w:pPr>
              <w:rPr>
                <w:rFonts w:ascii="Arial" w:hAnsi="Arial" w:cs="Arial"/>
                <w:sz w:val="20"/>
                <w:szCs w:val="20"/>
              </w:rPr>
            </w:pPr>
            <w:r w:rsidRPr="00AD62AE">
              <w:rPr>
                <w:rFonts w:ascii="Arial" w:eastAsia="Arial" w:hAnsi="Arial" w:cs="Arial"/>
                <w:sz w:val="20"/>
                <w:szCs w:val="20"/>
              </w:rPr>
              <w:t>Código: AUD_002</w:t>
            </w:r>
          </w:p>
        </w:tc>
      </w:tr>
      <w:tr w:rsidR="00AD62AE" w:rsidRPr="00AD62AE" w14:paraId="7374F2D7" w14:textId="77777777" w:rsidTr="00194040">
        <w:tc>
          <w:tcPr>
            <w:tcW w:w="882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C870F" w14:textId="77777777" w:rsidR="00260D3D" w:rsidRPr="00AD62AE" w:rsidRDefault="00260D3D" w:rsidP="00194040">
            <w:pPr>
              <w:rPr>
                <w:rFonts w:ascii="Arial" w:eastAsia="Arial" w:hAnsi="Arial" w:cs="Arial"/>
                <w:sz w:val="20"/>
                <w:szCs w:val="20"/>
              </w:rPr>
            </w:pPr>
            <w:r w:rsidRPr="00AD62AE">
              <w:rPr>
                <w:rFonts w:ascii="Arial" w:eastAsia="Arial" w:hAnsi="Arial" w:cs="Arial"/>
                <w:sz w:val="20"/>
                <w:szCs w:val="20"/>
              </w:rPr>
              <w:t>Requerimientos relacionados:</w:t>
            </w:r>
          </w:p>
          <w:p w14:paraId="4B56154D" w14:textId="77777777" w:rsidR="00260D3D" w:rsidRPr="00AD62AE" w:rsidRDefault="00260D3D" w:rsidP="00194040">
            <w:pPr>
              <w:rPr>
                <w:rFonts w:ascii="Arial" w:eastAsia="Arial" w:hAnsi="Arial" w:cs="Arial"/>
                <w:sz w:val="20"/>
                <w:szCs w:val="20"/>
              </w:rPr>
            </w:pPr>
            <w:r w:rsidRPr="00AD62AE">
              <w:rPr>
                <w:rFonts w:ascii="Arial" w:eastAsia="Arial" w:hAnsi="Arial" w:cs="Arial"/>
                <w:sz w:val="20"/>
                <w:szCs w:val="20"/>
              </w:rPr>
              <w:t>Todos</w:t>
            </w:r>
          </w:p>
          <w:p w14:paraId="407C166C" w14:textId="77777777" w:rsidR="00260D3D" w:rsidRPr="00AD62AE" w:rsidRDefault="00260D3D" w:rsidP="00194040">
            <w:pPr>
              <w:rPr>
                <w:rFonts w:ascii="Arial" w:hAnsi="Arial" w:cs="Arial"/>
                <w:sz w:val="20"/>
                <w:szCs w:val="20"/>
              </w:rPr>
            </w:pPr>
          </w:p>
        </w:tc>
      </w:tr>
      <w:tr w:rsidR="00AD62AE" w:rsidRPr="00AD62AE" w14:paraId="4329A039" w14:textId="77777777" w:rsidTr="00194040">
        <w:tc>
          <w:tcPr>
            <w:tcW w:w="34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95187D" w14:textId="77777777" w:rsidR="00260D3D" w:rsidRPr="00AD62AE" w:rsidRDefault="00260D3D" w:rsidP="00194040">
            <w:pPr>
              <w:rPr>
                <w:rFonts w:ascii="Arial" w:hAnsi="Arial" w:cs="Arial"/>
                <w:sz w:val="20"/>
                <w:szCs w:val="20"/>
              </w:rPr>
            </w:pPr>
            <w:r w:rsidRPr="00AD62AE">
              <w:rPr>
                <w:rFonts w:ascii="Arial" w:eastAsia="Arial" w:hAnsi="Arial" w:cs="Arial"/>
                <w:sz w:val="20"/>
                <w:szCs w:val="20"/>
              </w:rPr>
              <w:t>Módulo: Auditoria</w:t>
            </w:r>
          </w:p>
        </w:tc>
        <w:tc>
          <w:tcPr>
            <w:tcW w:w="5411" w:type="dxa"/>
            <w:gridSpan w:val="2"/>
            <w:tcBorders>
              <w:top w:val="single" w:sz="4" w:space="0" w:color="000000"/>
              <w:left w:val="single" w:sz="4" w:space="0" w:color="000000"/>
              <w:bottom w:val="single" w:sz="4" w:space="0" w:color="000000"/>
              <w:right w:val="single" w:sz="4" w:space="0" w:color="000000"/>
            </w:tcBorders>
          </w:tcPr>
          <w:p w14:paraId="3AD97350" w14:textId="77777777" w:rsidR="00260D3D" w:rsidRPr="00AD62AE" w:rsidRDefault="00260D3D" w:rsidP="00194040">
            <w:pPr>
              <w:rPr>
                <w:rFonts w:ascii="Arial" w:hAnsi="Arial" w:cs="Arial"/>
                <w:sz w:val="20"/>
                <w:szCs w:val="20"/>
              </w:rPr>
            </w:pPr>
            <w:r w:rsidRPr="00AD62AE">
              <w:rPr>
                <w:rFonts w:ascii="Arial" w:eastAsia="Arial" w:hAnsi="Arial" w:cs="Arial"/>
                <w:sz w:val="20"/>
                <w:szCs w:val="20"/>
              </w:rPr>
              <w:t>Submódulo: Consulta</w:t>
            </w:r>
          </w:p>
        </w:tc>
      </w:tr>
      <w:tr w:rsidR="00AD62AE" w:rsidRPr="00AD62AE" w14:paraId="593FC1D4" w14:textId="77777777" w:rsidTr="00194040">
        <w:tc>
          <w:tcPr>
            <w:tcW w:w="882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F49495" w14:textId="77777777" w:rsidR="00260D3D" w:rsidRPr="00AD62AE" w:rsidRDefault="00260D3D" w:rsidP="00194040">
            <w:pPr>
              <w:rPr>
                <w:rFonts w:ascii="Arial" w:hAnsi="Arial" w:cs="Arial"/>
                <w:sz w:val="20"/>
                <w:szCs w:val="20"/>
              </w:rPr>
            </w:pPr>
            <w:r w:rsidRPr="00AD62AE">
              <w:rPr>
                <w:rFonts w:ascii="Arial" w:eastAsia="Arial" w:hAnsi="Arial" w:cs="Arial"/>
                <w:sz w:val="20"/>
                <w:szCs w:val="20"/>
              </w:rPr>
              <w:t>Descripción:</w:t>
            </w:r>
          </w:p>
          <w:p w14:paraId="77F4E4DA" w14:textId="77777777" w:rsidR="00260D3D" w:rsidRPr="00AD62AE" w:rsidRDefault="00260D3D" w:rsidP="00194040">
            <w:pPr>
              <w:rPr>
                <w:rFonts w:ascii="Arial" w:hAnsi="Arial" w:cs="Arial"/>
                <w:sz w:val="20"/>
                <w:szCs w:val="20"/>
              </w:rPr>
            </w:pPr>
          </w:p>
          <w:p w14:paraId="08FC7F67" w14:textId="77777777" w:rsidR="00260D3D" w:rsidRPr="00AD62AE" w:rsidRDefault="00260D3D" w:rsidP="00194040">
            <w:pPr>
              <w:rPr>
                <w:rFonts w:ascii="Arial" w:hAnsi="Arial" w:cs="Arial"/>
                <w:sz w:val="20"/>
                <w:szCs w:val="20"/>
              </w:rPr>
            </w:pPr>
            <w:r w:rsidRPr="00AD62AE">
              <w:rPr>
                <w:rFonts w:ascii="Arial" w:hAnsi="Arial" w:cs="Arial"/>
                <w:sz w:val="20"/>
                <w:szCs w:val="20"/>
              </w:rPr>
              <w:t xml:space="preserve">Se permite consultar por varios filtros la información de auditoria registrada. Se debe permitir exportar la información a </w:t>
            </w:r>
            <w:proofErr w:type="spellStart"/>
            <w:r w:rsidRPr="00AD62AE">
              <w:rPr>
                <w:rFonts w:ascii="Arial" w:hAnsi="Arial" w:cs="Arial"/>
                <w:sz w:val="20"/>
                <w:szCs w:val="20"/>
              </w:rPr>
              <w:t>excel</w:t>
            </w:r>
            <w:proofErr w:type="spellEnd"/>
          </w:p>
          <w:p w14:paraId="59B03DCD" w14:textId="77777777" w:rsidR="00260D3D" w:rsidRPr="00AD62AE" w:rsidRDefault="00260D3D" w:rsidP="00194040">
            <w:pPr>
              <w:rPr>
                <w:rFonts w:ascii="Arial" w:hAnsi="Arial" w:cs="Arial"/>
                <w:sz w:val="20"/>
                <w:szCs w:val="20"/>
              </w:rPr>
            </w:pPr>
          </w:p>
        </w:tc>
      </w:tr>
      <w:tr w:rsidR="00AD62AE" w:rsidRPr="00AD62AE" w14:paraId="060BDAEE" w14:textId="77777777" w:rsidTr="00194040">
        <w:tc>
          <w:tcPr>
            <w:tcW w:w="485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FBD27B" w14:textId="77777777" w:rsidR="00260D3D" w:rsidRPr="00AD62AE" w:rsidRDefault="00260D3D" w:rsidP="00194040">
            <w:pPr>
              <w:rPr>
                <w:rFonts w:ascii="Arial" w:eastAsia="Arial" w:hAnsi="Arial" w:cs="Arial"/>
                <w:sz w:val="20"/>
                <w:szCs w:val="20"/>
              </w:rPr>
            </w:pPr>
            <w:r w:rsidRPr="00AD62AE">
              <w:rPr>
                <w:rFonts w:ascii="Arial" w:eastAsia="Arial" w:hAnsi="Arial" w:cs="Arial"/>
                <w:sz w:val="20"/>
                <w:szCs w:val="20"/>
              </w:rPr>
              <w:t>Actor(es):</w:t>
            </w:r>
          </w:p>
          <w:p w14:paraId="40C6AB2D" w14:textId="77777777" w:rsidR="00260D3D" w:rsidRPr="00AD62AE" w:rsidRDefault="00260D3D" w:rsidP="00194040">
            <w:pPr>
              <w:rPr>
                <w:rFonts w:ascii="Arial" w:hAnsi="Arial" w:cs="Arial"/>
                <w:sz w:val="20"/>
                <w:szCs w:val="20"/>
              </w:rPr>
            </w:pPr>
            <w:r w:rsidRPr="00AD62AE">
              <w:rPr>
                <w:rFonts w:ascii="Arial" w:eastAsia="Arial" w:hAnsi="Arial" w:cs="Arial"/>
                <w:sz w:val="20"/>
                <w:szCs w:val="20"/>
              </w:rPr>
              <w:t>Administrador técnico del sistema</w:t>
            </w:r>
          </w:p>
        </w:tc>
        <w:tc>
          <w:tcPr>
            <w:tcW w:w="3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A1A5CE" w14:textId="77777777" w:rsidR="00260D3D" w:rsidRPr="00AD62AE" w:rsidRDefault="00260D3D" w:rsidP="00194040">
            <w:pPr>
              <w:rPr>
                <w:rFonts w:ascii="Arial" w:eastAsia="Arial" w:hAnsi="Arial" w:cs="Arial"/>
                <w:sz w:val="20"/>
                <w:szCs w:val="20"/>
              </w:rPr>
            </w:pPr>
            <w:r w:rsidRPr="00AD62AE">
              <w:rPr>
                <w:rFonts w:ascii="Arial" w:eastAsia="Arial" w:hAnsi="Arial" w:cs="Arial"/>
                <w:sz w:val="20"/>
                <w:szCs w:val="20"/>
              </w:rPr>
              <w:t>Prioridad:</w:t>
            </w:r>
          </w:p>
          <w:p w14:paraId="74629C1C" w14:textId="77777777" w:rsidR="00260D3D" w:rsidRPr="00AD62AE" w:rsidRDefault="00260D3D" w:rsidP="00194040">
            <w:pPr>
              <w:rPr>
                <w:rFonts w:ascii="Arial" w:eastAsia="Arial" w:hAnsi="Arial" w:cs="Arial"/>
                <w:sz w:val="20"/>
                <w:szCs w:val="20"/>
              </w:rPr>
            </w:pPr>
            <w:r w:rsidRPr="00AD62AE">
              <w:rPr>
                <w:rFonts w:ascii="Arial" w:eastAsia="Arial" w:hAnsi="Arial" w:cs="Arial"/>
                <w:sz w:val="20"/>
                <w:szCs w:val="20"/>
              </w:rPr>
              <w:t>Alta</w:t>
            </w:r>
          </w:p>
        </w:tc>
      </w:tr>
      <w:tr w:rsidR="00AD62AE" w:rsidRPr="00AD62AE" w14:paraId="020EBFD3" w14:textId="77777777" w:rsidTr="00194040">
        <w:tc>
          <w:tcPr>
            <w:tcW w:w="485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DAA093" w14:textId="77777777" w:rsidR="00260D3D" w:rsidRPr="00AD62AE" w:rsidRDefault="00260D3D" w:rsidP="00194040">
            <w:pPr>
              <w:rPr>
                <w:rFonts w:ascii="Arial" w:hAnsi="Arial" w:cs="Arial"/>
                <w:sz w:val="20"/>
                <w:szCs w:val="20"/>
              </w:rPr>
            </w:pPr>
            <w:r w:rsidRPr="00AD62AE">
              <w:rPr>
                <w:rFonts w:ascii="Arial" w:eastAsia="Arial" w:hAnsi="Arial" w:cs="Arial"/>
                <w:sz w:val="20"/>
                <w:szCs w:val="20"/>
              </w:rPr>
              <w:t>Entradas:</w:t>
            </w:r>
          </w:p>
          <w:p w14:paraId="514EDF26" w14:textId="77777777" w:rsidR="00260D3D" w:rsidRPr="00AD62AE" w:rsidRDefault="00260D3D" w:rsidP="00194040">
            <w:pPr>
              <w:rPr>
                <w:rFonts w:ascii="Arial" w:hAnsi="Arial" w:cs="Arial"/>
                <w:sz w:val="20"/>
                <w:szCs w:val="20"/>
              </w:rPr>
            </w:pPr>
          </w:p>
          <w:p w14:paraId="59D3940A" w14:textId="77777777" w:rsidR="00260D3D" w:rsidRPr="00AD62AE" w:rsidRDefault="00260D3D" w:rsidP="00194040">
            <w:pPr>
              <w:rPr>
                <w:rFonts w:ascii="Arial" w:hAnsi="Arial" w:cs="Arial"/>
                <w:sz w:val="20"/>
                <w:szCs w:val="20"/>
              </w:rPr>
            </w:pPr>
            <w:r w:rsidRPr="00AD62AE">
              <w:rPr>
                <w:rFonts w:ascii="Arial" w:hAnsi="Arial" w:cs="Arial"/>
                <w:sz w:val="20"/>
                <w:szCs w:val="20"/>
              </w:rPr>
              <w:t>Usuario que genero evento (se puede seleccionar uno específico o todos)</w:t>
            </w:r>
          </w:p>
          <w:p w14:paraId="24E3184E" w14:textId="77777777" w:rsidR="00260D3D" w:rsidRPr="00AD62AE" w:rsidRDefault="00260D3D" w:rsidP="00194040">
            <w:pPr>
              <w:rPr>
                <w:rFonts w:ascii="Arial" w:hAnsi="Arial" w:cs="Arial"/>
                <w:sz w:val="20"/>
                <w:szCs w:val="20"/>
              </w:rPr>
            </w:pPr>
          </w:p>
          <w:p w14:paraId="3728258E" w14:textId="77777777" w:rsidR="00260D3D" w:rsidRPr="00AD62AE" w:rsidRDefault="00260D3D" w:rsidP="00194040">
            <w:pPr>
              <w:rPr>
                <w:rFonts w:ascii="Arial" w:hAnsi="Arial" w:cs="Arial"/>
                <w:sz w:val="20"/>
                <w:szCs w:val="20"/>
              </w:rPr>
            </w:pPr>
            <w:r w:rsidRPr="00AD62AE">
              <w:rPr>
                <w:rFonts w:ascii="Arial" w:hAnsi="Arial" w:cs="Arial"/>
                <w:sz w:val="20"/>
                <w:szCs w:val="20"/>
              </w:rPr>
              <w:t>Tipo de evento: Creación, Actualización, Eliminación, Consulta (se puede seleccionar más de un tipo de evento)</w:t>
            </w:r>
          </w:p>
          <w:p w14:paraId="1A357B6D" w14:textId="77777777" w:rsidR="00260D3D" w:rsidRPr="00AD62AE" w:rsidRDefault="00260D3D" w:rsidP="00194040">
            <w:pPr>
              <w:rPr>
                <w:rFonts w:ascii="Arial" w:hAnsi="Arial" w:cs="Arial"/>
                <w:sz w:val="20"/>
                <w:szCs w:val="20"/>
              </w:rPr>
            </w:pPr>
          </w:p>
          <w:p w14:paraId="10CCB8FA" w14:textId="77777777" w:rsidR="00260D3D" w:rsidRPr="00AD62AE" w:rsidRDefault="00260D3D" w:rsidP="00194040">
            <w:pPr>
              <w:rPr>
                <w:rFonts w:ascii="Arial" w:hAnsi="Arial" w:cs="Arial"/>
                <w:sz w:val="20"/>
                <w:szCs w:val="20"/>
              </w:rPr>
            </w:pPr>
            <w:r w:rsidRPr="00AD62AE">
              <w:rPr>
                <w:rFonts w:ascii="Arial" w:hAnsi="Arial" w:cs="Arial"/>
                <w:sz w:val="20"/>
                <w:szCs w:val="20"/>
              </w:rPr>
              <w:t xml:space="preserve">Entidad de </w:t>
            </w:r>
            <w:proofErr w:type="spellStart"/>
            <w:r w:rsidRPr="00AD62AE">
              <w:rPr>
                <w:rFonts w:ascii="Arial" w:hAnsi="Arial" w:cs="Arial"/>
                <w:sz w:val="20"/>
                <w:szCs w:val="20"/>
              </w:rPr>
              <w:t>informacion</w:t>
            </w:r>
            <w:proofErr w:type="spellEnd"/>
            <w:r w:rsidRPr="00AD62AE">
              <w:rPr>
                <w:rFonts w:ascii="Arial" w:hAnsi="Arial" w:cs="Arial"/>
                <w:sz w:val="20"/>
                <w:szCs w:val="20"/>
              </w:rPr>
              <w:t xml:space="preserve"> afectada (Se puede seleccionar una específica o todos)</w:t>
            </w:r>
          </w:p>
          <w:p w14:paraId="18E10106" w14:textId="77777777" w:rsidR="00260D3D" w:rsidRPr="00AD62AE" w:rsidRDefault="00260D3D" w:rsidP="00194040">
            <w:pPr>
              <w:rPr>
                <w:rFonts w:ascii="Arial" w:hAnsi="Arial" w:cs="Arial"/>
                <w:sz w:val="20"/>
                <w:szCs w:val="20"/>
              </w:rPr>
            </w:pPr>
          </w:p>
          <w:p w14:paraId="0AF1117C" w14:textId="77777777" w:rsidR="00260D3D" w:rsidRPr="00AD62AE" w:rsidRDefault="00260D3D" w:rsidP="00194040">
            <w:pPr>
              <w:rPr>
                <w:rFonts w:ascii="Arial" w:hAnsi="Arial" w:cs="Arial"/>
                <w:sz w:val="20"/>
                <w:szCs w:val="20"/>
              </w:rPr>
            </w:pPr>
            <w:r w:rsidRPr="00AD62AE">
              <w:rPr>
                <w:rFonts w:ascii="Arial" w:hAnsi="Arial" w:cs="Arial"/>
                <w:sz w:val="20"/>
                <w:szCs w:val="20"/>
              </w:rPr>
              <w:t>Llave de entidad de información. Si se selecciona la entidad de información se habilita campo para digitar llave especifica si se desea</w:t>
            </w:r>
          </w:p>
          <w:p w14:paraId="5D386E67" w14:textId="77777777" w:rsidR="00260D3D" w:rsidRPr="00AD62AE" w:rsidRDefault="00260D3D" w:rsidP="00194040">
            <w:pPr>
              <w:rPr>
                <w:rFonts w:ascii="Arial" w:hAnsi="Arial" w:cs="Arial"/>
                <w:sz w:val="20"/>
                <w:szCs w:val="20"/>
              </w:rPr>
            </w:pPr>
          </w:p>
          <w:p w14:paraId="58F053A3" w14:textId="77777777" w:rsidR="00260D3D" w:rsidRPr="00AD62AE" w:rsidRDefault="00260D3D" w:rsidP="00194040">
            <w:pPr>
              <w:rPr>
                <w:rFonts w:ascii="Arial" w:hAnsi="Arial" w:cs="Arial"/>
                <w:sz w:val="20"/>
                <w:szCs w:val="20"/>
              </w:rPr>
            </w:pPr>
            <w:r w:rsidRPr="00AD62AE">
              <w:rPr>
                <w:rFonts w:ascii="Arial" w:hAnsi="Arial" w:cs="Arial"/>
                <w:sz w:val="20"/>
                <w:szCs w:val="20"/>
              </w:rPr>
              <w:t>Rango de Fecha del evento.</w:t>
            </w:r>
          </w:p>
          <w:p w14:paraId="16C57579" w14:textId="77777777" w:rsidR="00260D3D" w:rsidRPr="00AD62AE" w:rsidRDefault="00260D3D" w:rsidP="00194040">
            <w:pPr>
              <w:rPr>
                <w:rFonts w:ascii="Arial" w:hAnsi="Arial" w:cs="Arial"/>
                <w:sz w:val="20"/>
                <w:szCs w:val="20"/>
              </w:rPr>
            </w:pPr>
          </w:p>
          <w:p w14:paraId="303873F5" w14:textId="77777777" w:rsidR="00260D3D" w:rsidRPr="00AD62AE" w:rsidRDefault="00260D3D" w:rsidP="00194040">
            <w:pPr>
              <w:rPr>
                <w:rFonts w:ascii="Arial" w:hAnsi="Arial" w:cs="Arial"/>
                <w:sz w:val="20"/>
                <w:szCs w:val="20"/>
              </w:rPr>
            </w:pPr>
            <w:r w:rsidRPr="00AD62AE">
              <w:rPr>
                <w:rFonts w:ascii="Arial" w:hAnsi="Arial" w:cs="Arial"/>
                <w:sz w:val="20"/>
                <w:szCs w:val="20"/>
              </w:rPr>
              <w:t>Categoría origen del evento: Aplicación / Servicio Web (se puede seleccionar más de una categoría)</w:t>
            </w:r>
          </w:p>
          <w:p w14:paraId="00C53F0C" w14:textId="77777777" w:rsidR="00260D3D" w:rsidRPr="00AD62AE" w:rsidRDefault="00260D3D" w:rsidP="00194040">
            <w:pPr>
              <w:rPr>
                <w:rFonts w:ascii="Arial" w:hAnsi="Arial" w:cs="Arial"/>
                <w:sz w:val="20"/>
                <w:szCs w:val="20"/>
              </w:rPr>
            </w:pPr>
          </w:p>
          <w:p w14:paraId="2A1055F3" w14:textId="77777777" w:rsidR="00260D3D" w:rsidRPr="00AD62AE" w:rsidRDefault="00260D3D" w:rsidP="00194040">
            <w:pPr>
              <w:rPr>
                <w:rFonts w:ascii="Arial" w:hAnsi="Arial" w:cs="Arial"/>
                <w:sz w:val="20"/>
                <w:szCs w:val="20"/>
              </w:rPr>
            </w:pPr>
            <w:r w:rsidRPr="00AD62AE">
              <w:rPr>
                <w:rFonts w:ascii="Arial" w:hAnsi="Arial" w:cs="Arial"/>
                <w:sz w:val="20"/>
                <w:szCs w:val="20"/>
              </w:rPr>
              <w:t>Origen del evento (IP / nombre servicio). Se puede digitar la IP o nombre del servicio que se desea consultar)</w:t>
            </w:r>
          </w:p>
          <w:p w14:paraId="4FBE13A9" w14:textId="77777777" w:rsidR="00260D3D" w:rsidRPr="00AD62AE" w:rsidRDefault="00260D3D" w:rsidP="00194040">
            <w:pPr>
              <w:rPr>
                <w:rFonts w:ascii="Arial" w:hAnsi="Arial" w:cs="Arial"/>
                <w:sz w:val="20"/>
                <w:szCs w:val="20"/>
              </w:rPr>
            </w:pPr>
          </w:p>
          <w:p w14:paraId="4A050B34" w14:textId="77777777" w:rsidR="00260D3D" w:rsidRPr="00AD62AE" w:rsidRDefault="00260D3D" w:rsidP="00194040">
            <w:pPr>
              <w:rPr>
                <w:rFonts w:ascii="Arial" w:hAnsi="Arial" w:cs="Arial"/>
                <w:sz w:val="20"/>
                <w:szCs w:val="20"/>
              </w:rPr>
            </w:pPr>
          </w:p>
        </w:tc>
        <w:tc>
          <w:tcPr>
            <w:tcW w:w="3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8BB317" w14:textId="77777777" w:rsidR="00260D3D" w:rsidRPr="00AD62AE" w:rsidRDefault="00260D3D" w:rsidP="00194040">
            <w:pPr>
              <w:rPr>
                <w:rFonts w:ascii="Arial" w:hAnsi="Arial" w:cs="Arial"/>
                <w:sz w:val="20"/>
                <w:szCs w:val="20"/>
              </w:rPr>
            </w:pPr>
            <w:r w:rsidRPr="00AD62AE">
              <w:rPr>
                <w:rFonts w:ascii="Arial" w:eastAsia="Arial" w:hAnsi="Arial" w:cs="Arial"/>
                <w:sz w:val="20"/>
                <w:szCs w:val="20"/>
              </w:rPr>
              <w:t>Salidas:</w:t>
            </w:r>
          </w:p>
          <w:p w14:paraId="10625419" w14:textId="77777777" w:rsidR="00260D3D" w:rsidRPr="00AD62AE" w:rsidRDefault="00260D3D" w:rsidP="00194040">
            <w:pPr>
              <w:rPr>
                <w:rFonts w:ascii="Arial" w:hAnsi="Arial" w:cs="Arial"/>
                <w:sz w:val="20"/>
                <w:szCs w:val="20"/>
              </w:rPr>
            </w:pPr>
          </w:p>
          <w:p w14:paraId="2740F549" w14:textId="77777777" w:rsidR="00260D3D" w:rsidRPr="00AD62AE" w:rsidRDefault="00260D3D" w:rsidP="00194040">
            <w:pPr>
              <w:rPr>
                <w:rFonts w:ascii="Arial" w:hAnsi="Arial" w:cs="Arial"/>
                <w:sz w:val="20"/>
                <w:szCs w:val="20"/>
              </w:rPr>
            </w:pPr>
            <w:r w:rsidRPr="00AD62AE">
              <w:rPr>
                <w:rFonts w:ascii="Arial" w:hAnsi="Arial" w:cs="Arial"/>
                <w:sz w:val="20"/>
                <w:szCs w:val="20"/>
              </w:rPr>
              <w:t xml:space="preserve">Tabla de respuesta con registros de la tabla de </w:t>
            </w:r>
            <w:proofErr w:type="spellStart"/>
            <w:r w:rsidRPr="00AD62AE">
              <w:rPr>
                <w:rFonts w:ascii="Arial" w:hAnsi="Arial" w:cs="Arial"/>
                <w:sz w:val="20"/>
                <w:szCs w:val="20"/>
              </w:rPr>
              <w:t>auditoria</w:t>
            </w:r>
            <w:proofErr w:type="spellEnd"/>
            <w:r w:rsidRPr="00AD62AE">
              <w:rPr>
                <w:rFonts w:ascii="Arial" w:hAnsi="Arial" w:cs="Arial"/>
                <w:sz w:val="20"/>
                <w:szCs w:val="20"/>
              </w:rPr>
              <w:t xml:space="preserve"> que cumple filtro de consulta, ordenado por fecha del evento descendente</w:t>
            </w:r>
          </w:p>
        </w:tc>
      </w:tr>
      <w:tr w:rsidR="00AD62AE" w:rsidRPr="00AD62AE" w14:paraId="0EDD70F4" w14:textId="77777777" w:rsidTr="00194040">
        <w:tc>
          <w:tcPr>
            <w:tcW w:w="882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E1AE03" w14:textId="77777777" w:rsidR="00260D3D" w:rsidRPr="00AD62AE" w:rsidRDefault="00260D3D" w:rsidP="00194040">
            <w:pPr>
              <w:jc w:val="center"/>
              <w:rPr>
                <w:rFonts w:ascii="Arial" w:hAnsi="Arial" w:cs="Arial"/>
                <w:sz w:val="20"/>
                <w:szCs w:val="20"/>
              </w:rPr>
            </w:pPr>
            <w:r w:rsidRPr="00AD62AE">
              <w:rPr>
                <w:rFonts w:ascii="Arial" w:eastAsia="Arial" w:hAnsi="Arial" w:cs="Arial"/>
                <w:b/>
                <w:sz w:val="20"/>
                <w:szCs w:val="20"/>
              </w:rPr>
              <w:t>Flujo normal de eventos</w:t>
            </w:r>
          </w:p>
        </w:tc>
      </w:tr>
      <w:tr w:rsidR="00AD62AE" w:rsidRPr="00AD62AE" w14:paraId="02B4EDD8" w14:textId="77777777" w:rsidTr="00194040">
        <w:trPr>
          <w:trHeight w:val="408"/>
        </w:trPr>
        <w:tc>
          <w:tcPr>
            <w:tcW w:w="1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42EC2A" w14:textId="77777777" w:rsidR="00260D3D" w:rsidRPr="00AD62AE" w:rsidRDefault="00260D3D" w:rsidP="00194040">
            <w:pPr>
              <w:rPr>
                <w:rFonts w:ascii="Arial" w:hAnsi="Arial" w:cs="Arial"/>
                <w:sz w:val="20"/>
                <w:szCs w:val="20"/>
              </w:rPr>
            </w:pPr>
            <w:r w:rsidRPr="00AD62AE">
              <w:rPr>
                <w:rFonts w:ascii="Arial" w:eastAsia="Arial" w:hAnsi="Arial" w:cs="Arial"/>
                <w:sz w:val="20"/>
                <w:szCs w:val="20"/>
              </w:rPr>
              <w:t>Paso</w:t>
            </w:r>
          </w:p>
        </w:tc>
        <w:tc>
          <w:tcPr>
            <w:tcW w:w="2885" w:type="dxa"/>
            <w:gridSpan w:val="2"/>
            <w:tcBorders>
              <w:top w:val="single" w:sz="4" w:space="0" w:color="000000"/>
              <w:left w:val="single" w:sz="4" w:space="0" w:color="000000"/>
              <w:bottom w:val="single" w:sz="4" w:space="0" w:color="000000"/>
              <w:right w:val="single" w:sz="4" w:space="0" w:color="000000"/>
            </w:tcBorders>
          </w:tcPr>
          <w:p w14:paraId="026AE64F" w14:textId="77777777" w:rsidR="00260D3D" w:rsidRPr="00AD62AE" w:rsidRDefault="00260D3D" w:rsidP="00194040">
            <w:pPr>
              <w:rPr>
                <w:rFonts w:ascii="Arial" w:hAnsi="Arial" w:cs="Arial"/>
                <w:sz w:val="20"/>
                <w:szCs w:val="20"/>
              </w:rPr>
            </w:pPr>
            <w:r w:rsidRPr="00AD62AE">
              <w:rPr>
                <w:rFonts w:ascii="Arial" w:eastAsia="Arial" w:hAnsi="Arial" w:cs="Arial"/>
                <w:sz w:val="20"/>
                <w:szCs w:val="20"/>
              </w:rPr>
              <w:t>Acción del actor</w:t>
            </w:r>
          </w:p>
        </w:tc>
        <w:tc>
          <w:tcPr>
            <w:tcW w:w="3973" w:type="dxa"/>
            <w:tcBorders>
              <w:top w:val="single" w:sz="4" w:space="0" w:color="000000"/>
              <w:left w:val="single" w:sz="4" w:space="0" w:color="000000"/>
              <w:bottom w:val="single" w:sz="4" w:space="0" w:color="000000"/>
              <w:right w:val="single" w:sz="4" w:space="0" w:color="000000"/>
            </w:tcBorders>
          </w:tcPr>
          <w:p w14:paraId="5A1214CD" w14:textId="77777777" w:rsidR="00260D3D" w:rsidRPr="00AD62AE" w:rsidRDefault="00260D3D" w:rsidP="00194040">
            <w:pPr>
              <w:rPr>
                <w:rFonts w:ascii="Arial" w:hAnsi="Arial" w:cs="Arial"/>
                <w:sz w:val="20"/>
                <w:szCs w:val="20"/>
              </w:rPr>
            </w:pPr>
            <w:r w:rsidRPr="00AD62AE">
              <w:rPr>
                <w:rFonts w:ascii="Arial" w:eastAsia="Arial" w:hAnsi="Arial" w:cs="Arial"/>
                <w:sz w:val="20"/>
                <w:szCs w:val="20"/>
              </w:rPr>
              <w:t>Respuesta del Sistema</w:t>
            </w:r>
          </w:p>
        </w:tc>
      </w:tr>
      <w:tr w:rsidR="00AD62AE" w:rsidRPr="00AD62AE" w14:paraId="2373264B" w14:textId="77777777" w:rsidTr="00194040">
        <w:trPr>
          <w:trHeight w:val="408"/>
        </w:trPr>
        <w:tc>
          <w:tcPr>
            <w:tcW w:w="1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153B20" w14:textId="77777777" w:rsidR="00260D3D" w:rsidRPr="00AD62AE" w:rsidRDefault="00260D3D" w:rsidP="00194040">
            <w:pPr>
              <w:rPr>
                <w:rFonts w:ascii="Arial" w:hAnsi="Arial" w:cs="Arial"/>
                <w:sz w:val="20"/>
                <w:szCs w:val="20"/>
              </w:rPr>
            </w:pPr>
            <w:r w:rsidRPr="00AD62AE">
              <w:rPr>
                <w:rFonts w:ascii="Arial" w:hAnsi="Arial" w:cs="Arial"/>
                <w:sz w:val="20"/>
                <w:szCs w:val="20"/>
              </w:rPr>
              <w:t>1</w:t>
            </w:r>
          </w:p>
        </w:tc>
        <w:tc>
          <w:tcPr>
            <w:tcW w:w="2885" w:type="dxa"/>
            <w:gridSpan w:val="2"/>
            <w:tcBorders>
              <w:top w:val="single" w:sz="4" w:space="0" w:color="000000"/>
              <w:left w:val="single" w:sz="4" w:space="0" w:color="000000"/>
              <w:bottom w:val="single" w:sz="4" w:space="0" w:color="000000"/>
              <w:right w:val="single" w:sz="4" w:space="0" w:color="000000"/>
            </w:tcBorders>
          </w:tcPr>
          <w:p w14:paraId="338A3BA8" w14:textId="77777777" w:rsidR="00260D3D" w:rsidRPr="00AD62AE" w:rsidRDefault="00260D3D" w:rsidP="00194040">
            <w:pPr>
              <w:rPr>
                <w:rFonts w:ascii="Arial" w:hAnsi="Arial" w:cs="Arial"/>
                <w:sz w:val="20"/>
                <w:szCs w:val="20"/>
              </w:rPr>
            </w:pPr>
            <w:r w:rsidRPr="00AD62AE">
              <w:rPr>
                <w:rFonts w:ascii="Arial" w:hAnsi="Arial" w:cs="Arial"/>
                <w:sz w:val="20"/>
                <w:szCs w:val="20"/>
              </w:rPr>
              <w:t>Se diligencia filtro de consulta</w:t>
            </w:r>
          </w:p>
        </w:tc>
        <w:tc>
          <w:tcPr>
            <w:tcW w:w="3973" w:type="dxa"/>
            <w:tcBorders>
              <w:top w:val="single" w:sz="4" w:space="0" w:color="000000"/>
              <w:left w:val="single" w:sz="4" w:space="0" w:color="000000"/>
              <w:bottom w:val="single" w:sz="4" w:space="0" w:color="000000"/>
              <w:right w:val="single" w:sz="4" w:space="0" w:color="000000"/>
            </w:tcBorders>
          </w:tcPr>
          <w:p w14:paraId="591F5E57" w14:textId="77777777" w:rsidR="00260D3D" w:rsidRPr="00AD62AE" w:rsidRDefault="00260D3D" w:rsidP="00194040">
            <w:pPr>
              <w:rPr>
                <w:rFonts w:ascii="Arial" w:hAnsi="Arial" w:cs="Arial"/>
                <w:sz w:val="20"/>
                <w:szCs w:val="20"/>
              </w:rPr>
            </w:pPr>
          </w:p>
        </w:tc>
      </w:tr>
      <w:tr w:rsidR="00AD62AE" w:rsidRPr="00AD62AE" w14:paraId="692FC7D4" w14:textId="77777777" w:rsidTr="00194040">
        <w:trPr>
          <w:trHeight w:val="408"/>
        </w:trPr>
        <w:tc>
          <w:tcPr>
            <w:tcW w:w="1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90DA4C" w14:textId="77777777" w:rsidR="00260D3D" w:rsidRPr="00AD62AE" w:rsidRDefault="00260D3D" w:rsidP="00194040">
            <w:pPr>
              <w:rPr>
                <w:rFonts w:ascii="Arial" w:hAnsi="Arial" w:cs="Arial"/>
                <w:sz w:val="20"/>
                <w:szCs w:val="20"/>
              </w:rPr>
            </w:pPr>
            <w:r w:rsidRPr="00AD62AE">
              <w:rPr>
                <w:rFonts w:ascii="Arial" w:hAnsi="Arial" w:cs="Arial"/>
                <w:sz w:val="20"/>
                <w:szCs w:val="20"/>
              </w:rPr>
              <w:lastRenderedPageBreak/>
              <w:t>2</w:t>
            </w:r>
          </w:p>
        </w:tc>
        <w:tc>
          <w:tcPr>
            <w:tcW w:w="2885" w:type="dxa"/>
            <w:gridSpan w:val="2"/>
            <w:tcBorders>
              <w:top w:val="single" w:sz="4" w:space="0" w:color="000000"/>
              <w:left w:val="single" w:sz="4" w:space="0" w:color="000000"/>
              <w:bottom w:val="single" w:sz="4" w:space="0" w:color="000000"/>
              <w:right w:val="single" w:sz="4" w:space="0" w:color="000000"/>
            </w:tcBorders>
          </w:tcPr>
          <w:p w14:paraId="3713614A" w14:textId="77777777" w:rsidR="00260D3D" w:rsidRPr="00AD62AE" w:rsidRDefault="00260D3D" w:rsidP="00194040">
            <w:pPr>
              <w:rPr>
                <w:rFonts w:ascii="Arial" w:hAnsi="Arial" w:cs="Arial"/>
                <w:sz w:val="20"/>
                <w:szCs w:val="20"/>
              </w:rPr>
            </w:pPr>
          </w:p>
        </w:tc>
        <w:tc>
          <w:tcPr>
            <w:tcW w:w="3973" w:type="dxa"/>
            <w:tcBorders>
              <w:top w:val="single" w:sz="4" w:space="0" w:color="000000"/>
              <w:left w:val="single" w:sz="4" w:space="0" w:color="000000"/>
              <w:bottom w:val="single" w:sz="4" w:space="0" w:color="000000"/>
              <w:right w:val="single" w:sz="4" w:space="0" w:color="000000"/>
            </w:tcBorders>
          </w:tcPr>
          <w:p w14:paraId="7D8818E3" w14:textId="77777777" w:rsidR="00260D3D" w:rsidRPr="00AD62AE" w:rsidRDefault="00260D3D" w:rsidP="00194040">
            <w:pPr>
              <w:rPr>
                <w:rFonts w:ascii="Arial" w:hAnsi="Arial" w:cs="Arial"/>
                <w:sz w:val="20"/>
                <w:szCs w:val="20"/>
              </w:rPr>
            </w:pPr>
            <w:r w:rsidRPr="00AD62AE">
              <w:rPr>
                <w:rFonts w:ascii="Arial" w:hAnsi="Arial" w:cs="Arial"/>
                <w:sz w:val="20"/>
                <w:szCs w:val="20"/>
              </w:rPr>
              <w:t>Se retornan registros que cumplen filtro definido, ordenado por fecha de evento descendente</w:t>
            </w:r>
          </w:p>
        </w:tc>
      </w:tr>
      <w:tr w:rsidR="00AD62AE" w:rsidRPr="00AD62AE" w14:paraId="742A8FD7" w14:textId="77777777" w:rsidTr="00194040">
        <w:tc>
          <w:tcPr>
            <w:tcW w:w="882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120A85" w14:textId="77777777" w:rsidR="00260D3D" w:rsidRPr="00AD62AE" w:rsidRDefault="00260D3D" w:rsidP="00194040">
            <w:pPr>
              <w:jc w:val="center"/>
              <w:rPr>
                <w:rFonts w:ascii="Arial" w:hAnsi="Arial" w:cs="Arial"/>
                <w:sz w:val="20"/>
                <w:szCs w:val="20"/>
              </w:rPr>
            </w:pPr>
            <w:r w:rsidRPr="00AD62AE">
              <w:rPr>
                <w:rFonts w:ascii="Arial" w:eastAsia="Arial" w:hAnsi="Arial" w:cs="Arial"/>
                <w:b/>
                <w:sz w:val="20"/>
                <w:szCs w:val="20"/>
              </w:rPr>
              <w:t>Flujo alterno de eventos &lt;&lt;Esta sección para flujos alternos detectados&gt;&gt; </w:t>
            </w:r>
          </w:p>
        </w:tc>
      </w:tr>
      <w:tr w:rsidR="00AD62AE" w:rsidRPr="00AD62AE" w14:paraId="14F8A5DA" w14:textId="77777777" w:rsidTr="00194040">
        <w:trPr>
          <w:trHeight w:val="408"/>
        </w:trPr>
        <w:tc>
          <w:tcPr>
            <w:tcW w:w="1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DD3128" w14:textId="77777777" w:rsidR="00260D3D" w:rsidRPr="00AD62AE" w:rsidRDefault="00260D3D" w:rsidP="00194040">
            <w:pPr>
              <w:rPr>
                <w:rFonts w:ascii="Arial" w:hAnsi="Arial" w:cs="Arial"/>
                <w:sz w:val="20"/>
                <w:szCs w:val="20"/>
              </w:rPr>
            </w:pPr>
            <w:r w:rsidRPr="00AD62AE">
              <w:rPr>
                <w:rFonts w:ascii="Arial" w:eastAsia="Arial" w:hAnsi="Arial" w:cs="Arial"/>
                <w:sz w:val="20"/>
                <w:szCs w:val="20"/>
              </w:rPr>
              <w:t>Paso</w:t>
            </w:r>
          </w:p>
        </w:tc>
        <w:tc>
          <w:tcPr>
            <w:tcW w:w="2885" w:type="dxa"/>
            <w:gridSpan w:val="2"/>
            <w:tcBorders>
              <w:top w:val="single" w:sz="4" w:space="0" w:color="000000"/>
              <w:left w:val="single" w:sz="4" w:space="0" w:color="000000"/>
              <w:bottom w:val="single" w:sz="4" w:space="0" w:color="000000"/>
              <w:right w:val="single" w:sz="4" w:space="0" w:color="000000"/>
            </w:tcBorders>
          </w:tcPr>
          <w:p w14:paraId="03B37D5D" w14:textId="77777777" w:rsidR="00260D3D" w:rsidRPr="00AD62AE" w:rsidRDefault="00260D3D" w:rsidP="00194040">
            <w:pPr>
              <w:rPr>
                <w:rFonts w:ascii="Arial" w:hAnsi="Arial" w:cs="Arial"/>
                <w:sz w:val="20"/>
                <w:szCs w:val="20"/>
              </w:rPr>
            </w:pPr>
            <w:r w:rsidRPr="00AD62AE">
              <w:rPr>
                <w:rFonts w:ascii="Arial" w:eastAsia="Arial" w:hAnsi="Arial" w:cs="Arial"/>
                <w:sz w:val="20"/>
                <w:szCs w:val="20"/>
              </w:rPr>
              <w:t>Acción del actor</w:t>
            </w:r>
          </w:p>
        </w:tc>
        <w:tc>
          <w:tcPr>
            <w:tcW w:w="3973" w:type="dxa"/>
            <w:tcBorders>
              <w:top w:val="single" w:sz="4" w:space="0" w:color="000000"/>
              <w:left w:val="single" w:sz="4" w:space="0" w:color="000000"/>
              <w:bottom w:val="single" w:sz="4" w:space="0" w:color="000000"/>
              <w:right w:val="single" w:sz="4" w:space="0" w:color="000000"/>
            </w:tcBorders>
          </w:tcPr>
          <w:p w14:paraId="17DD043F" w14:textId="77777777" w:rsidR="00260D3D" w:rsidRPr="00AD62AE" w:rsidRDefault="00260D3D" w:rsidP="00194040">
            <w:pPr>
              <w:rPr>
                <w:rFonts w:ascii="Arial" w:hAnsi="Arial" w:cs="Arial"/>
                <w:sz w:val="20"/>
                <w:szCs w:val="20"/>
              </w:rPr>
            </w:pPr>
            <w:r w:rsidRPr="00AD62AE">
              <w:rPr>
                <w:rFonts w:ascii="Arial" w:eastAsia="Arial" w:hAnsi="Arial" w:cs="Arial"/>
                <w:sz w:val="20"/>
                <w:szCs w:val="20"/>
              </w:rPr>
              <w:t>Respuesta del Sistema</w:t>
            </w:r>
          </w:p>
        </w:tc>
      </w:tr>
      <w:tr w:rsidR="00AD62AE" w:rsidRPr="00AD62AE" w14:paraId="5FCD8C0B" w14:textId="77777777" w:rsidTr="00194040">
        <w:trPr>
          <w:trHeight w:val="408"/>
        </w:trPr>
        <w:tc>
          <w:tcPr>
            <w:tcW w:w="1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FF622E" w14:textId="77777777" w:rsidR="00260D3D" w:rsidRPr="00AD62AE" w:rsidRDefault="00260D3D" w:rsidP="00194040">
            <w:pPr>
              <w:rPr>
                <w:rFonts w:ascii="Arial" w:hAnsi="Arial" w:cs="Arial"/>
                <w:sz w:val="20"/>
                <w:szCs w:val="20"/>
              </w:rPr>
            </w:pPr>
          </w:p>
        </w:tc>
        <w:tc>
          <w:tcPr>
            <w:tcW w:w="2885" w:type="dxa"/>
            <w:gridSpan w:val="2"/>
            <w:tcBorders>
              <w:top w:val="single" w:sz="4" w:space="0" w:color="000000"/>
              <w:left w:val="single" w:sz="4" w:space="0" w:color="000000"/>
              <w:bottom w:val="single" w:sz="4" w:space="0" w:color="000000"/>
              <w:right w:val="single" w:sz="4" w:space="0" w:color="000000"/>
            </w:tcBorders>
          </w:tcPr>
          <w:p w14:paraId="5D664B36" w14:textId="77777777" w:rsidR="00260D3D" w:rsidRPr="00AD62AE" w:rsidRDefault="00260D3D" w:rsidP="00194040">
            <w:pPr>
              <w:rPr>
                <w:rFonts w:ascii="Arial" w:hAnsi="Arial" w:cs="Arial"/>
                <w:sz w:val="20"/>
                <w:szCs w:val="20"/>
              </w:rPr>
            </w:pPr>
          </w:p>
        </w:tc>
        <w:tc>
          <w:tcPr>
            <w:tcW w:w="3973" w:type="dxa"/>
            <w:tcBorders>
              <w:top w:val="single" w:sz="4" w:space="0" w:color="000000"/>
              <w:left w:val="single" w:sz="4" w:space="0" w:color="000000"/>
              <w:bottom w:val="single" w:sz="4" w:space="0" w:color="000000"/>
              <w:right w:val="single" w:sz="4" w:space="0" w:color="000000"/>
            </w:tcBorders>
          </w:tcPr>
          <w:p w14:paraId="386041EA" w14:textId="77777777" w:rsidR="00260D3D" w:rsidRPr="00AD62AE" w:rsidRDefault="00260D3D" w:rsidP="00194040">
            <w:pPr>
              <w:rPr>
                <w:rFonts w:ascii="Arial" w:hAnsi="Arial" w:cs="Arial"/>
                <w:sz w:val="20"/>
                <w:szCs w:val="20"/>
              </w:rPr>
            </w:pPr>
          </w:p>
        </w:tc>
      </w:tr>
      <w:tr w:rsidR="00AD62AE" w:rsidRPr="00AD62AE" w14:paraId="02CD9522" w14:textId="77777777" w:rsidTr="00194040">
        <w:tc>
          <w:tcPr>
            <w:tcW w:w="882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825A42" w14:textId="77777777" w:rsidR="00260D3D" w:rsidRPr="00AD62AE" w:rsidRDefault="00260D3D" w:rsidP="00194040">
            <w:pPr>
              <w:jc w:val="center"/>
              <w:rPr>
                <w:rFonts w:ascii="Arial" w:hAnsi="Arial" w:cs="Arial"/>
                <w:sz w:val="20"/>
                <w:szCs w:val="20"/>
              </w:rPr>
            </w:pPr>
            <w:r w:rsidRPr="00AD62AE">
              <w:rPr>
                <w:rFonts w:ascii="Arial" w:eastAsia="Arial" w:hAnsi="Arial" w:cs="Arial"/>
                <w:b/>
                <w:sz w:val="20"/>
                <w:szCs w:val="20"/>
              </w:rPr>
              <w:t>Excepciones &lt;&lt;Esta sección para excepciones detectadas&gt;&gt; </w:t>
            </w:r>
          </w:p>
        </w:tc>
      </w:tr>
      <w:tr w:rsidR="00AD62AE" w:rsidRPr="00AD62AE" w14:paraId="784B6D95" w14:textId="77777777" w:rsidTr="00194040">
        <w:tc>
          <w:tcPr>
            <w:tcW w:w="1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DEF645" w14:textId="77777777" w:rsidR="00260D3D" w:rsidRPr="00AD62AE" w:rsidRDefault="00260D3D" w:rsidP="00194040">
            <w:pPr>
              <w:rPr>
                <w:rFonts w:ascii="Arial" w:hAnsi="Arial" w:cs="Arial"/>
                <w:sz w:val="20"/>
                <w:szCs w:val="20"/>
              </w:rPr>
            </w:pPr>
            <w:r w:rsidRPr="00AD62AE">
              <w:rPr>
                <w:rFonts w:ascii="Arial" w:eastAsia="Arial" w:hAnsi="Arial" w:cs="Arial"/>
                <w:sz w:val="20"/>
                <w:szCs w:val="20"/>
              </w:rPr>
              <w:t>Paso</w:t>
            </w:r>
          </w:p>
        </w:tc>
        <w:tc>
          <w:tcPr>
            <w:tcW w:w="28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9A8265" w14:textId="77777777" w:rsidR="00260D3D" w:rsidRPr="00AD62AE" w:rsidRDefault="00260D3D" w:rsidP="00194040">
            <w:pPr>
              <w:rPr>
                <w:rFonts w:ascii="Arial" w:hAnsi="Arial" w:cs="Arial"/>
                <w:sz w:val="20"/>
                <w:szCs w:val="20"/>
              </w:rPr>
            </w:pPr>
            <w:r w:rsidRPr="00AD62AE">
              <w:rPr>
                <w:rFonts w:ascii="Arial" w:eastAsia="Arial" w:hAnsi="Arial" w:cs="Arial"/>
                <w:sz w:val="20"/>
                <w:szCs w:val="20"/>
              </w:rPr>
              <w:t>Acción del Actor</w:t>
            </w:r>
          </w:p>
        </w:tc>
        <w:tc>
          <w:tcPr>
            <w:tcW w:w="3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89388E" w14:textId="77777777" w:rsidR="00260D3D" w:rsidRPr="00AD62AE" w:rsidRDefault="00260D3D" w:rsidP="00194040">
            <w:pPr>
              <w:rPr>
                <w:rFonts w:ascii="Arial" w:hAnsi="Arial" w:cs="Arial"/>
                <w:sz w:val="20"/>
                <w:szCs w:val="20"/>
              </w:rPr>
            </w:pPr>
            <w:r w:rsidRPr="00AD62AE">
              <w:rPr>
                <w:rFonts w:ascii="Arial" w:eastAsia="Arial" w:hAnsi="Arial" w:cs="Arial"/>
                <w:sz w:val="20"/>
                <w:szCs w:val="20"/>
              </w:rPr>
              <w:t>Respuesta del Sistema</w:t>
            </w:r>
          </w:p>
        </w:tc>
      </w:tr>
      <w:tr w:rsidR="00AD62AE" w:rsidRPr="00AD62AE" w14:paraId="38A86AE3" w14:textId="77777777" w:rsidTr="00194040">
        <w:tc>
          <w:tcPr>
            <w:tcW w:w="1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B7F0B5" w14:textId="77777777" w:rsidR="00260D3D" w:rsidRPr="00AD62AE" w:rsidRDefault="00260D3D" w:rsidP="00194040">
            <w:pPr>
              <w:rPr>
                <w:rFonts w:ascii="Arial" w:hAnsi="Arial" w:cs="Arial"/>
                <w:sz w:val="20"/>
                <w:szCs w:val="20"/>
              </w:rPr>
            </w:pPr>
          </w:p>
        </w:tc>
        <w:tc>
          <w:tcPr>
            <w:tcW w:w="28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9A01BC" w14:textId="77777777" w:rsidR="00260D3D" w:rsidRPr="00AD62AE" w:rsidRDefault="00260D3D" w:rsidP="00194040">
            <w:pPr>
              <w:rPr>
                <w:rFonts w:ascii="Arial" w:hAnsi="Arial" w:cs="Arial"/>
                <w:sz w:val="20"/>
                <w:szCs w:val="20"/>
              </w:rPr>
            </w:pPr>
          </w:p>
        </w:tc>
        <w:tc>
          <w:tcPr>
            <w:tcW w:w="3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4142B1" w14:textId="77777777" w:rsidR="00260D3D" w:rsidRPr="00AD62AE" w:rsidRDefault="00260D3D" w:rsidP="00194040">
            <w:pPr>
              <w:rPr>
                <w:rFonts w:ascii="Arial" w:hAnsi="Arial" w:cs="Arial"/>
                <w:sz w:val="20"/>
                <w:szCs w:val="20"/>
              </w:rPr>
            </w:pPr>
          </w:p>
        </w:tc>
      </w:tr>
      <w:tr w:rsidR="00AD62AE" w:rsidRPr="00AD62AE" w14:paraId="5F9C9129" w14:textId="77777777" w:rsidTr="00194040">
        <w:tc>
          <w:tcPr>
            <w:tcW w:w="1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195BE2" w14:textId="77777777" w:rsidR="00260D3D" w:rsidRPr="00AD62AE" w:rsidRDefault="00260D3D" w:rsidP="00194040">
            <w:pPr>
              <w:rPr>
                <w:rFonts w:ascii="Arial" w:hAnsi="Arial" w:cs="Arial"/>
                <w:sz w:val="20"/>
                <w:szCs w:val="20"/>
              </w:rPr>
            </w:pPr>
          </w:p>
        </w:tc>
        <w:tc>
          <w:tcPr>
            <w:tcW w:w="28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E6C9A3" w14:textId="77777777" w:rsidR="00260D3D" w:rsidRPr="00AD62AE" w:rsidRDefault="00260D3D" w:rsidP="00194040">
            <w:pPr>
              <w:rPr>
                <w:rFonts w:ascii="Arial" w:hAnsi="Arial" w:cs="Arial"/>
                <w:sz w:val="20"/>
                <w:szCs w:val="20"/>
              </w:rPr>
            </w:pPr>
          </w:p>
        </w:tc>
        <w:tc>
          <w:tcPr>
            <w:tcW w:w="3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D25891" w14:textId="77777777" w:rsidR="00260D3D" w:rsidRPr="00AD62AE" w:rsidRDefault="00260D3D" w:rsidP="00194040">
            <w:pPr>
              <w:rPr>
                <w:rFonts w:ascii="Arial" w:hAnsi="Arial" w:cs="Arial"/>
                <w:sz w:val="20"/>
                <w:szCs w:val="20"/>
              </w:rPr>
            </w:pPr>
          </w:p>
        </w:tc>
      </w:tr>
      <w:tr w:rsidR="00AD62AE" w:rsidRPr="00AD62AE" w14:paraId="4F4A86C0" w14:textId="77777777" w:rsidTr="00194040">
        <w:trPr>
          <w:trHeight w:val="204"/>
        </w:trPr>
        <w:tc>
          <w:tcPr>
            <w:tcW w:w="882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79AD9C" w14:textId="77777777" w:rsidR="00260D3D" w:rsidRPr="00AD62AE" w:rsidRDefault="00260D3D" w:rsidP="00194040">
            <w:pPr>
              <w:rPr>
                <w:rFonts w:ascii="Arial" w:hAnsi="Arial" w:cs="Arial"/>
                <w:sz w:val="20"/>
                <w:szCs w:val="20"/>
              </w:rPr>
            </w:pPr>
            <w:r w:rsidRPr="00AD62AE">
              <w:rPr>
                <w:rFonts w:ascii="Arial" w:eastAsia="Arial" w:hAnsi="Arial" w:cs="Arial"/>
                <w:sz w:val="20"/>
                <w:szCs w:val="20"/>
              </w:rPr>
              <w:t>Precondiciones:</w:t>
            </w:r>
          </w:p>
          <w:p w14:paraId="1B05F9BD" w14:textId="77777777" w:rsidR="00260D3D" w:rsidRPr="00AD62AE" w:rsidRDefault="00260D3D" w:rsidP="00194040">
            <w:pPr>
              <w:rPr>
                <w:rFonts w:ascii="Arial" w:hAnsi="Arial" w:cs="Arial"/>
                <w:sz w:val="20"/>
                <w:szCs w:val="20"/>
              </w:rPr>
            </w:pPr>
          </w:p>
        </w:tc>
      </w:tr>
      <w:tr w:rsidR="00AD62AE" w:rsidRPr="00AD62AE" w14:paraId="33E28AB7" w14:textId="77777777" w:rsidTr="00194040">
        <w:trPr>
          <w:trHeight w:val="204"/>
        </w:trPr>
        <w:tc>
          <w:tcPr>
            <w:tcW w:w="882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204B57" w14:textId="77777777" w:rsidR="00260D3D" w:rsidRPr="00AD62AE" w:rsidRDefault="00260D3D" w:rsidP="00194040">
            <w:pPr>
              <w:rPr>
                <w:rFonts w:ascii="Arial" w:hAnsi="Arial" w:cs="Arial"/>
                <w:sz w:val="20"/>
                <w:szCs w:val="20"/>
              </w:rPr>
            </w:pPr>
            <w:r w:rsidRPr="00AD62AE">
              <w:rPr>
                <w:rFonts w:ascii="Arial" w:eastAsia="Arial" w:hAnsi="Arial" w:cs="Arial"/>
                <w:sz w:val="20"/>
                <w:szCs w:val="20"/>
              </w:rPr>
              <w:t>Postcondiciones:</w:t>
            </w:r>
          </w:p>
          <w:p w14:paraId="66F72F68" w14:textId="77777777" w:rsidR="00260D3D" w:rsidRPr="00AD62AE" w:rsidRDefault="00260D3D" w:rsidP="00194040">
            <w:pPr>
              <w:rPr>
                <w:rFonts w:ascii="Arial" w:hAnsi="Arial" w:cs="Arial"/>
                <w:sz w:val="20"/>
                <w:szCs w:val="20"/>
              </w:rPr>
            </w:pPr>
          </w:p>
        </w:tc>
      </w:tr>
      <w:tr w:rsidR="00AD62AE" w:rsidRPr="00AD62AE" w14:paraId="50E4D69B" w14:textId="77777777" w:rsidTr="00194040">
        <w:tc>
          <w:tcPr>
            <w:tcW w:w="882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F05178" w14:textId="77777777" w:rsidR="00260D3D" w:rsidRPr="00AD62AE" w:rsidRDefault="00260D3D" w:rsidP="00194040">
            <w:pPr>
              <w:rPr>
                <w:rFonts w:ascii="Arial" w:hAnsi="Arial" w:cs="Arial"/>
                <w:sz w:val="20"/>
                <w:szCs w:val="20"/>
              </w:rPr>
            </w:pPr>
            <w:r w:rsidRPr="00AD62AE">
              <w:rPr>
                <w:rFonts w:ascii="Arial" w:eastAsia="Arial" w:hAnsi="Arial" w:cs="Arial"/>
                <w:sz w:val="20"/>
                <w:szCs w:val="20"/>
              </w:rPr>
              <w:t>Prototipo de pantalla: </w:t>
            </w:r>
          </w:p>
          <w:p w14:paraId="62722AE7" w14:textId="1D49CACF" w:rsidR="00260D3D" w:rsidRPr="00AD62AE" w:rsidRDefault="00260D3D" w:rsidP="00194040">
            <w:pPr>
              <w:rPr>
                <w:rFonts w:ascii="Arial" w:hAnsi="Arial" w:cs="Arial"/>
                <w:sz w:val="20"/>
                <w:szCs w:val="20"/>
              </w:rPr>
            </w:pPr>
          </w:p>
        </w:tc>
      </w:tr>
      <w:tr w:rsidR="00AD62AE" w:rsidRPr="00AD62AE" w14:paraId="446F0A9B" w14:textId="77777777" w:rsidTr="00194040">
        <w:tc>
          <w:tcPr>
            <w:tcW w:w="882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09C75B" w14:textId="77777777" w:rsidR="00260D3D" w:rsidRPr="00AD62AE" w:rsidRDefault="00260D3D" w:rsidP="00194040">
            <w:pPr>
              <w:rPr>
                <w:rFonts w:ascii="Arial" w:hAnsi="Arial" w:cs="Arial"/>
                <w:sz w:val="20"/>
                <w:szCs w:val="20"/>
              </w:rPr>
            </w:pPr>
            <w:r w:rsidRPr="00AD62AE">
              <w:rPr>
                <w:rFonts w:ascii="Arial" w:eastAsia="Arial" w:hAnsi="Arial" w:cs="Arial"/>
                <w:sz w:val="20"/>
                <w:szCs w:val="20"/>
              </w:rPr>
              <w:t>Caso de prueba: </w:t>
            </w:r>
          </w:p>
          <w:p w14:paraId="7031E019" w14:textId="32F6302F" w:rsidR="00260D3D" w:rsidRPr="00AD62AE" w:rsidRDefault="00260D3D" w:rsidP="00194040">
            <w:pPr>
              <w:rPr>
                <w:rFonts w:ascii="Arial" w:hAnsi="Arial" w:cs="Arial"/>
                <w:sz w:val="20"/>
                <w:szCs w:val="20"/>
              </w:rPr>
            </w:pPr>
          </w:p>
        </w:tc>
      </w:tr>
      <w:tr w:rsidR="00AD62AE" w:rsidRPr="00AD62AE" w14:paraId="11F4D21B" w14:textId="77777777" w:rsidTr="00194040">
        <w:tc>
          <w:tcPr>
            <w:tcW w:w="882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F6A8F5" w14:textId="77777777" w:rsidR="00260D3D" w:rsidRPr="00AD62AE" w:rsidRDefault="00260D3D" w:rsidP="00194040">
            <w:pPr>
              <w:rPr>
                <w:rFonts w:ascii="Arial" w:hAnsi="Arial" w:cs="Arial"/>
                <w:sz w:val="20"/>
                <w:szCs w:val="20"/>
              </w:rPr>
            </w:pPr>
            <w:r w:rsidRPr="00AD62AE">
              <w:rPr>
                <w:rFonts w:ascii="Arial" w:eastAsia="Arial" w:hAnsi="Arial" w:cs="Arial"/>
                <w:sz w:val="20"/>
                <w:szCs w:val="20"/>
              </w:rPr>
              <w:t>Consideraciones:</w:t>
            </w:r>
          </w:p>
          <w:p w14:paraId="7BBCB83C" w14:textId="77777777" w:rsidR="00260D3D" w:rsidRPr="00AD62AE" w:rsidRDefault="00260D3D" w:rsidP="00194040">
            <w:pPr>
              <w:rPr>
                <w:rFonts w:ascii="Arial" w:hAnsi="Arial" w:cs="Arial"/>
                <w:sz w:val="20"/>
                <w:szCs w:val="20"/>
              </w:rPr>
            </w:pPr>
          </w:p>
        </w:tc>
      </w:tr>
    </w:tbl>
    <w:p w14:paraId="387C7406" w14:textId="73D6D6B7" w:rsidR="00260D3D" w:rsidRPr="00AD62AE" w:rsidRDefault="00260D3D" w:rsidP="00B07BAD">
      <w:pPr>
        <w:rPr>
          <w:rFonts w:ascii="Arial" w:eastAsia="Arial" w:hAnsi="Arial" w:cs="Arial"/>
          <w:sz w:val="20"/>
          <w:szCs w:val="20"/>
        </w:rPr>
      </w:pPr>
    </w:p>
    <w:p w14:paraId="2F70F104" w14:textId="7A42172F" w:rsidR="0004707B" w:rsidRPr="00AD62AE" w:rsidRDefault="0004707B" w:rsidP="00802E6A">
      <w:pPr>
        <w:pStyle w:val="Heading1"/>
        <w:numPr>
          <w:ilvl w:val="0"/>
          <w:numId w:val="1"/>
        </w:numPr>
        <w:suppressAutoHyphens/>
        <w:spacing w:before="0"/>
        <w:ind w:left="426" w:hanging="426"/>
        <w:rPr>
          <w:rFonts w:ascii="Arial" w:eastAsia="Times New Roman" w:hAnsi="Arial" w:cs="Arial"/>
          <w:b/>
          <w:bCs/>
          <w:color w:val="auto"/>
          <w:sz w:val="24"/>
          <w:szCs w:val="28"/>
          <w:lang w:eastAsia="es-ES"/>
        </w:rPr>
      </w:pPr>
      <w:bookmarkStart w:id="227" w:name="_Toc107952313"/>
      <w:r w:rsidRPr="00AD62AE">
        <w:rPr>
          <w:rFonts w:ascii="Arial" w:eastAsia="Times New Roman" w:hAnsi="Arial" w:cs="Arial"/>
          <w:b/>
          <w:bCs/>
          <w:color w:val="auto"/>
          <w:sz w:val="24"/>
          <w:szCs w:val="28"/>
          <w:lang w:eastAsia="es-ES"/>
        </w:rPr>
        <w:t>LINEAMIENTOS DESARROLLO SEGURO</w:t>
      </w:r>
      <w:bookmarkEnd w:id="227"/>
    </w:p>
    <w:p w14:paraId="13F81601" w14:textId="5C5FDF15" w:rsidR="0004707B" w:rsidRPr="00AD62AE" w:rsidRDefault="0004707B" w:rsidP="00B07BAD">
      <w:pPr>
        <w:rPr>
          <w:rFonts w:ascii="Arial" w:eastAsia="Arial" w:hAnsi="Arial" w:cs="Arial"/>
          <w:sz w:val="20"/>
          <w:szCs w:val="20"/>
        </w:rPr>
      </w:pPr>
    </w:p>
    <w:p w14:paraId="64FDFF52" w14:textId="311322C0" w:rsidR="0004707B" w:rsidRPr="00AD62AE" w:rsidRDefault="0004707B" w:rsidP="00B07BAD">
      <w:pPr>
        <w:rPr>
          <w:rFonts w:ascii="Arial" w:eastAsia="Arial" w:hAnsi="Arial" w:cs="Arial"/>
          <w:sz w:val="20"/>
          <w:szCs w:val="20"/>
        </w:rPr>
      </w:pPr>
      <w:r w:rsidRPr="00AD62AE">
        <w:rPr>
          <w:rFonts w:ascii="Arial" w:eastAsia="Arial" w:hAnsi="Arial" w:cs="Arial"/>
          <w:sz w:val="20"/>
          <w:szCs w:val="20"/>
        </w:rPr>
        <w:t xml:space="preserve">Los siguientes lineamientos deben ser considerados en el momento de codificación del sistema de </w:t>
      </w:r>
      <w:r w:rsidR="00802E6A" w:rsidRPr="00AD62AE">
        <w:rPr>
          <w:rFonts w:ascii="Arial" w:eastAsia="Arial" w:hAnsi="Arial" w:cs="Arial"/>
          <w:sz w:val="20"/>
          <w:szCs w:val="20"/>
        </w:rPr>
        <w:t>información</w:t>
      </w:r>
    </w:p>
    <w:p w14:paraId="7986765F" w14:textId="3678232F" w:rsidR="0004707B" w:rsidRPr="00AD62AE" w:rsidRDefault="0004707B" w:rsidP="00B07BAD">
      <w:pPr>
        <w:rPr>
          <w:rFonts w:ascii="Arial" w:eastAsia="Arial" w:hAnsi="Arial" w:cs="Arial"/>
          <w:sz w:val="20"/>
          <w:szCs w:val="20"/>
        </w:rPr>
      </w:pPr>
    </w:p>
    <w:p w14:paraId="39EA818A" w14:textId="6CF85D30" w:rsidR="0004707B" w:rsidRPr="00AD62AE" w:rsidRDefault="0004707B" w:rsidP="00C11AF4">
      <w:pPr>
        <w:pStyle w:val="ListParagraph"/>
        <w:numPr>
          <w:ilvl w:val="0"/>
          <w:numId w:val="36"/>
        </w:numPr>
        <w:jc w:val="both"/>
        <w:rPr>
          <w:rFonts w:ascii="Arial" w:eastAsia="Arial" w:hAnsi="Arial" w:cs="Arial"/>
          <w:sz w:val="20"/>
          <w:szCs w:val="20"/>
        </w:rPr>
      </w:pPr>
      <w:r w:rsidRPr="00AD62AE">
        <w:rPr>
          <w:rFonts w:ascii="Arial" w:eastAsia="Arial" w:hAnsi="Arial" w:cs="Arial"/>
          <w:sz w:val="20"/>
          <w:szCs w:val="20"/>
        </w:rPr>
        <w:t>Para el inicio de desarrollo del código se recomienda tener definidos y aprobados el documento de análisis y requerimientos funcionales y no funcionales, casos de uso o historias de usuario detallados, prototipo no funcional y documento de arquitectura y diseño. Eso se debe tener sin importar la metodología de desarrollo utilizada, por ejemplo, SCRUM, debe ser considerado como prerrequisitos para iniciar el proceso de construcción</w:t>
      </w:r>
    </w:p>
    <w:p w14:paraId="79B4F4B0" w14:textId="698AF883" w:rsidR="0004707B" w:rsidRPr="00AD62AE" w:rsidRDefault="0004707B" w:rsidP="00C11AF4">
      <w:pPr>
        <w:pStyle w:val="ListParagraph"/>
        <w:numPr>
          <w:ilvl w:val="0"/>
          <w:numId w:val="36"/>
        </w:numPr>
        <w:jc w:val="both"/>
        <w:rPr>
          <w:rFonts w:ascii="Arial" w:eastAsia="Arial" w:hAnsi="Arial" w:cs="Arial"/>
          <w:sz w:val="20"/>
          <w:szCs w:val="20"/>
        </w:rPr>
      </w:pPr>
      <w:r w:rsidRPr="00AD62AE">
        <w:rPr>
          <w:rFonts w:ascii="Arial" w:eastAsia="Arial" w:hAnsi="Arial" w:cs="Arial"/>
          <w:sz w:val="20"/>
          <w:szCs w:val="20"/>
        </w:rPr>
        <w:t xml:space="preserve">El código que se desarrolle en el marco de los sistemas de información </w:t>
      </w:r>
      <w:r w:rsidR="00C63BBD" w:rsidRPr="00AD62AE">
        <w:rPr>
          <w:rFonts w:ascii="Arial" w:eastAsia="Arial" w:hAnsi="Arial" w:cs="Arial"/>
          <w:sz w:val="20"/>
          <w:szCs w:val="20"/>
        </w:rPr>
        <w:t>de la entidad</w:t>
      </w:r>
      <w:r w:rsidRPr="00AD62AE">
        <w:rPr>
          <w:rFonts w:ascii="Arial" w:eastAsia="Arial" w:hAnsi="Arial" w:cs="Arial"/>
          <w:sz w:val="20"/>
          <w:szCs w:val="20"/>
        </w:rPr>
        <w:t xml:space="preserve"> debe estar </w:t>
      </w:r>
      <w:r w:rsidR="00802E6A" w:rsidRPr="00AD62AE">
        <w:rPr>
          <w:rFonts w:ascii="Arial" w:eastAsia="Arial" w:hAnsi="Arial" w:cs="Arial"/>
          <w:sz w:val="20"/>
          <w:szCs w:val="20"/>
        </w:rPr>
        <w:t>alineado</w:t>
      </w:r>
      <w:r w:rsidRPr="00AD62AE">
        <w:rPr>
          <w:rFonts w:ascii="Arial" w:eastAsia="Arial" w:hAnsi="Arial" w:cs="Arial"/>
          <w:sz w:val="20"/>
          <w:szCs w:val="20"/>
        </w:rPr>
        <w:t xml:space="preserve"> y en lo posible cada sección de código debe contar con sus respectivos comentarios donde se evidencia su propósito. </w:t>
      </w:r>
      <w:r w:rsidR="00C63BBD" w:rsidRPr="00AD62AE">
        <w:rPr>
          <w:rFonts w:ascii="Arial" w:eastAsia="Arial" w:hAnsi="Arial" w:cs="Arial"/>
          <w:sz w:val="20"/>
          <w:szCs w:val="20"/>
        </w:rPr>
        <w:t>Esto permite</w:t>
      </w:r>
      <w:r w:rsidRPr="00AD62AE">
        <w:rPr>
          <w:rFonts w:ascii="Arial" w:eastAsia="Arial" w:hAnsi="Arial" w:cs="Arial"/>
          <w:sz w:val="20"/>
          <w:szCs w:val="20"/>
        </w:rPr>
        <w:t xml:space="preserve"> que el código sea fácil de entender y reflej</w:t>
      </w:r>
      <w:r w:rsidR="00C63BBD" w:rsidRPr="00AD62AE">
        <w:rPr>
          <w:rFonts w:ascii="Arial" w:eastAsia="Arial" w:hAnsi="Arial" w:cs="Arial"/>
          <w:sz w:val="20"/>
          <w:szCs w:val="20"/>
        </w:rPr>
        <w:t>ar</w:t>
      </w:r>
      <w:r w:rsidRPr="00AD62AE">
        <w:rPr>
          <w:rFonts w:ascii="Arial" w:eastAsia="Arial" w:hAnsi="Arial" w:cs="Arial"/>
          <w:sz w:val="20"/>
          <w:szCs w:val="20"/>
        </w:rPr>
        <w:t xml:space="preserve"> porque el código está haciendo lo que está haciendo.</w:t>
      </w:r>
    </w:p>
    <w:p w14:paraId="2E1BEF63" w14:textId="7A057AF2" w:rsidR="0004707B" w:rsidRPr="00AD62AE" w:rsidRDefault="0004707B" w:rsidP="00C11AF4">
      <w:pPr>
        <w:pStyle w:val="ListParagraph"/>
        <w:numPr>
          <w:ilvl w:val="0"/>
          <w:numId w:val="36"/>
        </w:numPr>
        <w:jc w:val="both"/>
        <w:rPr>
          <w:rFonts w:ascii="Arial" w:eastAsia="Arial" w:hAnsi="Arial" w:cs="Arial"/>
          <w:sz w:val="20"/>
          <w:szCs w:val="20"/>
        </w:rPr>
      </w:pPr>
      <w:r w:rsidRPr="00AD62AE">
        <w:rPr>
          <w:rFonts w:ascii="Arial" w:eastAsia="Arial" w:hAnsi="Arial" w:cs="Arial"/>
          <w:sz w:val="20"/>
          <w:szCs w:val="20"/>
        </w:rPr>
        <w:t xml:space="preserve">El código debe ser escrito de forma que sea fácil de leer por otros </w:t>
      </w:r>
      <w:r w:rsidR="00C63BBD" w:rsidRPr="00AD62AE">
        <w:rPr>
          <w:rFonts w:ascii="Arial" w:eastAsia="Arial" w:hAnsi="Arial" w:cs="Arial"/>
          <w:sz w:val="20"/>
          <w:szCs w:val="20"/>
        </w:rPr>
        <w:t>desarrolladores, que</w:t>
      </w:r>
      <w:r w:rsidRPr="00AD62AE">
        <w:rPr>
          <w:rFonts w:ascii="Arial" w:eastAsia="Arial" w:hAnsi="Arial" w:cs="Arial"/>
          <w:sz w:val="20"/>
          <w:szCs w:val="20"/>
        </w:rPr>
        <w:t xml:space="preserve"> sea fácil de entenderlo con poco tiempo y esfuerzo. </w:t>
      </w:r>
    </w:p>
    <w:p w14:paraId="00BB6EBA" w14:textId="2F06CC21" w:rsidR="0004707B" w:rsidRPr="00AD62AE" w:rsidRDefault="0004707B" w:rsidP="00C11AF4">
      <w:pPr>
        <w:pStyle w:val="ListParagraph"/>
        <w:numPr>
          <w:ilvl w:val="0"/>
          <w:numId w:val="36"/>
        </w:numPr>
        <w:jc w:val="both"/>
        <w:rPr>
          <w:rFonts w:ascii="Arial" w:eastAsia="Arial" w:hAnsi="Arial" w:cs="Arial"/>
          <w:sz w:val="20"/>
          <w:szCs w:val="20"/>
        </w:rPr>
      </w:pPr>
      <w:r w:rsidRPr="00AD62AE">
        <w:rPr>
          <w:rFonts w:ascii="Arial" w:eastAsia="Arial" w:hAnsi="Arial" w:cs="Arial"/>
          <w:sz w:val="20"/>
          <w:szCs w:val="20"/>
        </w:rPr>
        <w:t>El código debe ser sencillo, flexible y fácil de mantener.</w:t>
      </w:r>
    </w:p>
    <w:p w14:paraId="31938D2B" w14:textId="0A9FECBB" w:rsidR="0004707B" w:rsidRPr="00AD62AE" w:rsidRDefault="0004707B" w:rsidP="00C11AF4">
      <w:pPr>
        <w:pStyle w:val="ListParagraph"/>
        <w:numPr>
          <w:ilvl w:val="0"/>
          <w:numId w:val="36"/>
        </w:numPr>
        <w:jc w:val="both"/>
        <w:rPr>
          <w:rFonts w:ascii="Arial" w:eastAsia="Arial" w:hAnsi="Arial" w:cs="Arial"/>
          <w:sz w:val="20"/>
          <w:szCs w:val="20"/>
        </w:rPr>
      </w:pPr>
      <w:r w:rsidRPr="00AD62AE">
        <w:rPr>
          <w:rFonts w:ascii="Arial" w:eastAsia="Arial" w:hAnsi="Arial" w:cs="Arial"/>
          <w:sz w:val="20"/>
          <w:szCs w:val="20"/>
        </w:rPr>
        <w:t xml:space="preserve">Los programas fuentes deben estar organizados por modulo, </w:t>
      </w:r>
      <w:r w:rsidR="00F04820" w:rsidRPr="00AD62AE">
        <w:rPr>
          <w:rFonts w:ascii="Arial" w:eastAsia="Arial" w:hAnsi="Arial" w:cs="Arial"/>
          <w:sz w:val="20"/>
          <w:szCs w:val="20"/>
        </w:rPr>
        <w:t>submódulo</w:t>
      </w:r>
      <w:r w:rsidRPr="00AD62AE">
        <w:rPr>
          <w:rFonts w:ascii="Arial" w:eastAsia="Arial" w:hAnsi="Arial" w:cs="Arial"/>
          <w:sz w:val="20"/>
          <w:szCs w:val="20"/>
        </w:rPr>
        <w:t xml:space="preserve"> y funcionalidad.</w:t>
      </w:r>
    </w:p>
    <w:p w14:paraId="049B7BEC" w14:textId="1E14F440" w:rsidR="0004707B" w:rsidRPr="00AD62AE" w:rsidRDefault="00C63BBD" w:rsidP="00C11AF4">
      <w:pPr>
        <w:pStyle w:val="ListParagraph"/>
        <w:numPr>
          <w:ilvl w:val="0"/>
          <w:numId w:val="36"/>
        </w:numPr>
        <w:jc w:val="both"/>
        <w:rPr>
          <w:rFonts w:ascii="Arial" w:eastAsia="Arial" w:hAnsi="Arial" w:cs="Arial"/>
          <w:sz w:val="20"/>
          <w:szCs w:val="20"/>
        </w:rPr>
      </w:pPr>
      <w:r w:rsidRPr="00AD62AE">
        <w:rPr>
          <w:rFonts w:ascii="Arial" w:eastAsia="Arial" w:hAnsi="Arial" w:cs="Arial"/>
          <w:sz w:val="20"/>
          <w:szCs w:val="20"/>
        </w:rPr>
        <w:t>Evitar duplicaciones</w:t>
      </w:r>
      <w:r w:rsidR="0004707B" w:rsidRPr="00AD62AE">
        <w:rPr>
          <w:rFonts w:ascii="Arial" w:eastAsia="Arial" w:hAnsi="Arial" w:cs="Arial"/>
          <w:sz w:val="20"/>
          <w:szCs w:val="20"/>
        </w:rPr>
        <w:t xml:space="preserve"> de código  </w:t>
      </w:r>
    </w:p>
    <w:p w14:paraId="5BEDCEC8" w14:textId="73587CF0" w:rsidR="0004707B" w:rsidRPr="00AD62AE" w:rsidRDefault="0004707B" w:rsidP="00C11AF4">
      <w:pPr>
        <w:pStyle w:val="ListParagraph"/>
        <w:numPr>
          <w:ilvl w:val="0"/>
          <w:numId w:val="36"/>
        </w:numPr>
        <w:jc w:val="both"/>
        <w:rPr>
          <w:rFonts w:ascii="Arial" w:eastAsia="Arial" w:hAnsi="Arial" w:cs="Arial"/>
          <w:sz w:val="20"/>
          <w:szCs w:val="20"/>
        </w:rPr>
      </w:pPr>
      <w:r w:rsidRPr="00AD62AE">
        <w:rPr>
          <w:rFonts w:ascii="Arial" w:eastAsia="Arial" w:hAnsi="Arial" w:cs="Arial"/>
          <w:sz w:val="20"/>
          <w:szCs w:val="20"/>
        </w:rPr>
        <w:t>Dentro de la línea de código se debe dividir el código en secciones y objetos sencillos.</w:t>
      </w:r>
    </w:p>
    <w:p w14:paraId="4D22C022" w14:textId="453888FE" w:rsidR="0004707B" w:rsidRPr="00AD62AE" w:rsidRDefault="0004707B" w:rsidP="00C11AF4">
      <w:pPr>
        <w:pStyle w:val="ListParagraph"/>
        <w:numPr>
          <w:ilvl w:val="0"/>
          <w:numId w:val="36"/>
        </w:numPr>
        <w:jc w:val="both"/>
        <w:rPr>
          <w:rFonts w:ascii="Arial" w:eastAsia="Arial" w:hAnsi="Arial" w:cs="Arial"/>
          <w:sz w:val="20"/>
          <w:szCs w:val="20"/>
        </w:rPr>
      </w:pPr>
      <w:r w:rsidRPr="00AD62AE">
        <w:rPr>
          <w:rFonts w:ascii="Arial" w:eastAsia="Arial" w:hAnsi="Arial" w:cs="Arial"/>
          <w:sz w:val="20"/>
          <w:szCs w:val="20"/>
        </w:rPr>
        <w:t xml:space="preserve">Comentar los algoritmos que sean complicados. </w:t>
      </w:r>
    </w:p>
    <w:p w14:paraId="4931C90B" w14:textId="28E42BE0" w:rsidR="0004707B" w:rsidRPr="00AD62AE" w:rsidRDefault="0004707B" w:rsidP="00C11AF4">
      <w:pPr>
        <w:pStyle w:val="ListParagraph"/>
        <w:numPr>
          <w:ilvl w:val="0"/>
          <w:numId w:val="36"/>
        </w:numPr>
        <w:jc w:val="both"/>
        <w:rPr>
          <w:rFonts w:ascii="Arial" w:eastAsia="Arial" w:hAnsi="Arial" w:cs="Arial"/>
          <w:sz w:val="20"/>
          <w:szCs w:val="20"/>
        </w:rPr>
      </w:pPr>
      <w:r w:rsidRPr="00AD62AE">
        <w:rPr>
          <w:rFonts w:ascii="Arial" w:eastAsia="Arial" w:hAnsi="Arial" w:cs="Arial"/>
          <w:sz w:val="20"/>
          <w:szCs w:val="20"/>
        </w:rPr>
        <w:t xml:space="preserve">Utilizar las </w:t>
      </w:r>
      <w:r w:rsidR="00C63BBD" w:rsidRPr="00AD62AE">
        <w:rPr>
          <w:rFonts w:ascii="Arial" w:eastAsia="Arial" w:hAnsi="Arial" w:cs="Arial"/>
          <w:sz w:val="20"/>
          <w:szCs w:val="20"/>
        </w:rPr>
        <w:t>características del</w:t>
      </w:r>
      <w:r w:rsidRPr="00AD62AE">
        <w:rPr>
          <w:rFonts w:ascii="Arial" w:eastAsia="Arial" w:hAnsi="Arial" w:cs="Arial"/>
          <w:sz w:val="20"/>
          <w:szCs w:val="20"/>
        </w:rPr>
        <w:t xml:space="preserve"> lenguaje de programación para el desarrollo de un código óptimo que permita un mejor desempeño del sistema de información.   </w:t>
      </w:r>
    </w:p>
    <w:p w14:paraId="15FA8C08" w14:textId="7F8B363F" w:rsidR="0004707B" w:rsidRPr="00AD62AE" w:rsidRDefault="00C63BBD" w:rsidP="00C11AF4">
      <w:pPr>
        <w:pStyle w:val="ListParagraph"/>
        <w:numPr>
          <w:ilvl w:val="0"/>
          <w:numId w:val="36"/>
        </w:numPr>
        <w:jc w:val="both"/>
        <w:rPr>
          <w:rFonts w:ascii="Arial" w:eastAsia="Arial" w:hAnsi="Arial" w:cs="Arial"/>
          <w:sz w:val="20"/>
          <w:szCs w:val="20"/>
        </w:rPr>
      </w:pPr>
      <w:r w:rsidRPr="00AD62AE">
        <w:rPr>
          <w:rFonts w:ascii="Arial" w:eastAsia="Arial" w:hAnsi="Arial" w:cs="Arial"/>
          <w:sz w:val="20"/>
          <w:szCs w:val="20"/>
        </w:rPr>
        <w:lastRenderedPageBreak/>
        <w:t>Que se</w:t>
      </w:r>
      <w:r w:rsidR="0004707B" w:rsidRPr="00AD62AE">
        <w:rPr>
          <w:rFonts w:ascii="Arial" w:eastAsia="Arial" w:hAnsi="Arial" w:cs="Arial"/>
          <w:sz w:val="20"/>
          <w:szCs w:val="20"/>
        </w:rPr>
        <w:t xml:space="preserve"> pueda modificar el comportamiento de un objeto sin cambiar el código fuente</w:t>
      </w:r>
    </w:p>
    <w:p w14:paraId="47DACB00" w14:textId="7E64BD70" w:rsidR="0004707B" w:rsidRPr="00AD62AE" w:rsidRDefault="00C63BBD" w:rsidP="00C11AF4">
      <w:pPr>
        <w:pStyle w:val="ListParagraph"/>
        <w:numPr>
          <w:ilvl w:val="0"/>
          <w:numId w:val="36"/>
        </w:numPr>
        <w:jc w:val="both"/>
        <w:rPr>
          <w:rFonts w:ascii="Arial" w:eastAsia="Arial" w:hAnsi="Arial" w:cs="Arial"/>
          <w:sz w:val="20"/>
          <w:szCs w:val="20"/>
        </w:rPr>
      </w:pPr>
      <w:r w:rsidRPr="00AD62AE">
        <w:rPr>
          <w:rFonts w:ascii="Arial" w:eastAsia="Arial" w:hAnsi="Arial" w:cs="Arial"/>
          <w:sz w:val="20"/>
          <w:szCs w:val="20"/>
        </w:rPr>
        <w:t>Una clase</w:t>
      </w:r>
      <w:r w:rsidR="0004707B" w:rsidRPr="00AD62AE">
        <w:rPr>
          <w:rFonts w:ascii="Arial" w:eastAsia="Arial" w:hAnsi="Arial" w:cs="Arial"/>
          <w:sz w:val="20"/>
          <w:szCs w:val="20"/>
        </w:rPr>
        <w:t xml:space="preserve"> derivada no debe modificar el comportamiento de la clase base</w:t>
      </w:r>
    </w:p>
    <w:p w14:paraId="2FAA8C67" w14:textId="4CB5AC20" w:rsidR="0004707B" w:rsidRPr="00AD62AE" w:rsidRDefault="0004707B" w:rsidP="00C11AF4">
      <w:pPr>
        <w:pStyle w:val="ListParagraph"/>
        <w:numPr>
          <w:ilvl w:val="0"/>
          <w:numId w:val="36"/>
        </w:numPr>
        <w:jc w:val="both"/>
        <w:rPr>
          <w:rFonts w:ascii="Arial" w:eastAsia="Arial" w:hAnsi="Arial" w:cs="Arial"/>
          <w:sz w:val="20"/>
          <w:szCs w:val="20"/>
        </w:rPr>
      </w:pPr>
      <w:r w:rsidRPr="00AD62AE">
        <w:rPr>
          <w:rFonts w:ascii="Arial" w:eastAsia="Arial" w:hAnsi="Arial" w:cs="Arial"/>
          <w:sz w:val="20"/>
          <w:szCs w:val="20"/>
        </w:rPr>
        <w:t xml:space="preserve">Crear interfaces </w:t>
      </w:r>
      <w:r w:rsidR="00C63BBD" w:rsidRPr="00AD62AE">
        <w:rPr>
          <w:rFonts w:ascii="Arial" w:eastAsia="Arial" w:hAnsi="Arial" w:cs="Arial"/>
          <w:sz w:val="20"/>
          <w:szCs w:val="20"/>
        </w:rPr>
        <w:t>sencillas y</w:t>
      </w:r>
      <w:r w:rsidRPr="00AD62AE">
        <w:rPr>
          <w:rFonts w:ascii="Arial" w:eastAsia="Arial" w:hAnsi="Arial" w:cs="Arial"/>
          <w:sz w:val="20"/>
          <w:szCs w:val="20"/>
        </w:rPr>
        <w:t xml:space="preserve"> tener pocos métodos</w:t>
      </w:r>
    </w:p>
    <w:p w14:paraId="3CD9173F" w14:textId="15E8EE70" w:rsidR="0004707B" w:rsidRPr="00AD62AE" w:rsidRDefault="0004707B" w:rsidP="00C11AF4">
      <w:pPr>
        <w:pStyle w:val="ListParagraph"/>
        <w:numPr>
          <w:ilvl w:val="0"/>
          <w:numId w:val="36"/>
        </w:numPr>
        <w:jc w:val="both"/>
        <w:rPr>
          <w:rFonts w:ascii="Arial" w:eastAsia="Arial" w:hAnsi="Arial" w:cs="Arial"/>
          <w:sz w:val="20"/>
          <w:szCs w:val="20"/>
        </w:rPr>
      </w:pPr>
      <w:r w:rsidRPr="00AD62AE">
        <w:rPr>
          <w:rFonts w:ascii="Arial" w:eastAsia="Arial" w:hAnsi="Arial" w:cs="Arial"/>
          <w:sz w:val="20"/>
          <w:szCs w:val="20"/>
        </w:rPr>
        <w:t>Las clases de alto nivel no deben tener dependencias con clases de bajo nivel.</w:t>
      </w:r>
    </w:p>
    <w:p w14:paraId="6F5D9ED4" w14:textId="14314D91" w:rsidR="0004707B" w:rsidRPr="00AD62AE" w:rsidRDefault="0004707B" w:rsidP="00C11AF4">
      <w:pPr>
        <w:pStyle w:val="ListParagraph"/>
        <w:numPr>
          <w:ilvl w:val="0"/>
          <w:numId w:val="36"/>
        </w:numPr>
        <w:jc w:val="both"/>
        <w:rPr>
          <w:rFonts w:ascii="Arial" w:eastAsia="Arial" w:hAnsi="Arial" w:cs="Arial"/>
          <w:sz w:val="20"/>
          <w:szCs w:val="20"/>
        </w:rPr>
      </w:pPr>
      <w:r w:rsidRPr="00AD62AE">
        <w:rPr>
          <w:rFonts w:ascii="Arial" w:eastAsia="Arial" w:hAnsi="Arial" w:cs="Arial"/>
          <w:sz w:val="20"/>
          <w:szCs w:val="20"/>
        </w:rPr>
        <w:t xml:space="preserve">No </w:t>
      </w:r>
      <w:r w:rsidR="00C63BBD" w:rsidRPr="00AD62AE">
        <w:rPr>
          <w:rFonts w:ascii="Arial" w:eastAsia="Arial" w:hAnsi="Arial" w:cs="Arial"/>
          <w:sz w:val="20"/>
          <w:szCs w:val="20"/>
        </w:rPr>
        <w:t>implementar funcionales</w:t>
      </w:r>
      <w:r w:rsidRPr="00AD62AE">
        <w:rPr>
          <w:rFonts w:ascii="Arial" w:eastAsia="Arial" w:hAnsi="Arial" w:cs="Arial"/>
          <w:sz w:val="20"/>
          <w:szCs w:val="20"/>
        </w:rPr>
        <w:t xml:space="preserve"> en el </w:t>
      </w:r>
      <w:r w:rsidR="00C63BBD" w:rsidRPr="00AD62AE">
        <w:rPr>
          <w:rFonts w:ascii="Arial" w:eastAsia="Arial" w:hAnsi="Arial" w:cs="Arial"/>
          <w:sz w:val="20"/>
          <w:szCs w:val="20"/>
        </w:rPr>
        <w:t>código que</w:t>
      </w:r>
      <w:r w:rsidRPr="00AD62AE">
        <w:rPr>
          <w:rFonts w:ascii="Arial" w:eastAsia="Arial" w:hAnsi="Arial" w:cs="Arial"/>
          <w:sz w:val="20"/>
          <w:szCs w:val="20"/>
        </w:rPr>
        <w:t xml:space="preserve"> no sean necesarias.</w:t>
      </w:r>
    </w:p>
    <w:p w14:paraId="75A32E23" w14:textId="5C20C795" w:rsidR="0004707B" w:rsidRPr="00AD62AE" w:rsidRDefault="0004707B" w:rsidP="00C11AF4">
      <w:pPr>
        <w:pStyle w:val="ListParagraph"/>
        <w:numPr>
          <w:ilvl w:val="0"/>
          <w:numId w:val="36"/>
        </w:numPr>
        <w:jc w:val="both"/>
        <w:rPr>
          <w:rFonts w:ascii="Arial" w:eastAsia="Arial" w:hAnsi="Arial" w:cs="Arial"/>
          <w:sz w:val="20"/>
          <w:szCs w:val="20"/>
        </w:rPr>
      </w:pPr>
      <w:r w:rsidRPr="00AD62AE">
        <w:rPr>
          <w:rFonts w:ascii="Arial" w:eastAsia="Arial" w:hAnsi="Arial" w:cs="Arial"/>
          <w:sz w:val="20"/>
          <w:szCs w:val="20"/>
        </w:rPr>
        <w:t xml:space="preserve">Dejar el código limpio cada vez que se </w:t>
      </w:r>
      <w:r w:rsidR="00C63BBD" w:rsidRPr="00AD62AE">
        <w:rPr>
          <w:rFonts w:ascii="Arial" w:eastAsia="Arial" w:hAnsi="Arial" w:cs="Arial"/>
          <w:sz w:val="20"/>
          <w:szCs w:val="20"/>
        </w:rPr>
        <w:t>termine y</w:t>
      </w:r>
      <w:r w:rsidRPr="00AD62AE">
        <w:rPr>
          <w:rFonts w:ascii="Arial" w:eastAsia="Arial" w:hAnsi="Arial" w:cs="Arial"/>
          <w:sz w:val="20"/>
          <w:szCs w:val="20"/>
        </w:rPr>
        <w:t xml:space="preserve"> </w:t>
      </w:r>
      <w:r w:rsidR="00C63BBD" w:rsidRPr="00AD62AE">
        <w:rPr>
          <w:rFonts w:ascii="Arial" w:eastAsia="Arial" w:hAnsi="Arial" w:cs="Arial"/>
          <w:sz w:val="20"/>
          <w:szCs w:val="20"/>
        </w:rPr>
        <w:t>pruebe alguna</w:t>
      </w:r>
      <w:r w:rsidRPr="00AD62AE">
        <w:rPr>
          <w:rFonts w:ascii="Arial" w:eastAsia="Arial" w:hAnsi="Arial" w:cs="Arial"/>
          <w:sz w:val="20"/>
          <w:szCs w:val="20"/>
        </w:rPr>
        <w:t xml:space="preserve"> funcionalidad.</w:t>
      </w:r>
    </w:p>
    <w:p w14:paraId="14E5ED4E" w14:textId="66FCC0A9" w:rsidR="0004707B" w:rsidRPr="00AD62AE" w:rsidRDefault="0004707B" w:rsidP="00C11AF4">
      <w:pPr>
        <w:pStyle w:val="ListParagraph"/>
        <w:numPr>
          <w:ilvl w:val="0"/>
          <w:numId w:val="36"/>
        </w:numPr>
        <w:jc w:val="both"/>
        <w:rPr>
          <w:rFonts w:ascii="Arial" w:eastAsia="Arial" w:hAnsi="Arial" w:cs="Arial"/>
          <w:sz w:val="20"/>
          <w:szCs w:val="20"/>
        </w:rPr>
      </w:pPr>
      <w:r w:rsidRPr="00AD62AE">
        <w:rPr>
          <w:rFonts w:ascii="Arial" w:eastAsia="Arial" w:hAnsi="Arial" w:cs="Arial"/>
          <w:sz w:val="20"/>
          <w:szCs w:val="20"/>
        </w:rPr>
        <w:t>Utilizar los principios S</w:t>
      </w:r>
      <w:r w:rsidR="00C63BBD" w:rsidRPr="00AD62AE">
        <w:rPr>
          <w:rFonts w:ascii="Arial" w:eastAsia="Arial" w:hAnsi="Arial" w:cs="Arial"/>
          <w:sz w:val="20"/>
          <w:szCs w:val="20"/>
        </w:rPr>
        <w:t>OLID</w:t>
      </w:r>
      <w:r w:rsidRPr="00AD62AE">
        <w:rPr>
          <w:rFonts w:ascii="Arial" w:eastAsia="Arial" w:hAnsi="Arial" w:cs="Arial"/>
          <w:sz w:val="20"/>
          <w:szCs w:val="20"/>
        </w:rPr>
        <w:t xml:space="preserve"> son las buenas prácticas para ayudar a escribir un mejor código: más limpio, mantenible y escalable.</w:t>
      </w:r>
    </w:p>
    <w:p w14:paraId="675A0EFA" w14:textId="052066AF" w:rsidR="0004707B" w:rsidRPr="00AD62AE" w:rsidRDefault="0004707B" w:rsidP="00B07BAD">
      <w:pPr>
        <w:rPr>
          <w:rFonts w:ascii="Arial" w:eastAsia="Arial" w:hAnsi="Arial" w:cs="Arial"/>
          <w:sz w:val="20"/>
          <w:szCs w:val="20"/>
        </w:rPr>
      </w:pPr>
    </w:p>
    <w:p w14:paraId="470FFB59" w14:textId="4886B766" w:rsidR="00D66E43" w:rsidRPr="00AD62AE" w:rsidRDefault="00802E6A" w:rsidP="00802E6A">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228" w:name="_Toc107952314"/>
      <w:r w:rsidRPr="00AD62AE">
        <w:rPr>
          <w:rFonts w:ascii="Arial" w:eastAsia="Times New Roman" w:hAnsi="Arial" w:cs="Arial"/>
          <w:b/>
          <w:color w:val="auto"/>
          <w:sz w:val="20"/>
          <w:szCs w:val="20"/>
          <w:lang w:eastAsia="ar-SA"/>
        </w:rPr>
        <w:t>PRINCIPIOS SOLID</w:t>
      </w:r>
      <w:bookmarkEnd w:id="228"/>
    </w:p>
    <w:p w14:paraId="0D1FCA39" w14:textId="179DAD00" w:rsidR="00D66E43" w:rsidRPr="00AD62AE" w:rsidRDefault="00D66E43" w:rsidP="00B07BAD">
      <w:pPr>
        <w:rPr>
          <w:rFonts w:ascii="Arial" w:eastAsia="Arial" w:hAnsi="Arial" w:cs="Arial"/>
          <w:sz w:val="20"/>
          <w:szCs w:val="20"/>
        </w:rPr>
      </w:pPr>
    </w:p>
    <w:p w14:paraId="2F7A2DCF" w14:textId="77777777" w:rsidR="00D66E43" w:rsidRPr="00AD62AE" w:rsidRDefault="00D66E43" w:rsidP="00D66E43">
      <w:pPr>
        <w:rPr>
          <w:rFonts w:ascii="Arial" w:eastAsia="Arial" w:hAnsi="Arial" w:cs="Arial"/>
          <w:sz w:val="20"/>
          <w:szCs w:val="20"/>
        </w:rPr>
      </w:pPr>
      <w:r w:rsidRPr="00AD62AE">
        <w:rPr>
          <w:rFonts w:ascii="Arial" w:eastAsia="Arial" w:hAnsi="Arial" w:cs="Arial"/>
          <w:sz w:val="20"/>
          <w:szCs w:val="20"/>
        </w:rPr>
        <w:t xml:space="preserve">SOLID es un acrónimo acuñado por Robert </w:t>
      </w:r>
      <w:proofErr w:type="spellStart"/>
      <w:r w:rsidRPr="00AD62AE">
        <w:rPr>
          <w:rFonts w:ascii="Arial" w:eastAsia="Arial" w:hAnsi="Arial" w:cs="Arial"/>
          <w:sz w:val="20"/>
          <w:szCs w:val="20"/>
        </w:rPr>
        <w:t>C.Martin</w:t>
      </w:r>
      <w:proofErr w:type="spellEnd"/>
      <w:r w:rsidRPr="00AD62AE">
        <w:rPr>
          <w:rFonts w:ascii="Arial" w:eastAsia="Arial" w:hAnsi="Arial" w:cs="Arial"/>
          <w:sz w:val="20"/>
          <w:szCs w:val="20"/>
        </w:rPr>
        <w:t xml:space="preserve"> en el cual se representan los cinco principios básicos de la programación orientada a objetos. La intención de seguir estos principios es eliminar malos diseños, evitar la refactorización y construir un código más eficiente y fácil de mantener. </w:t>
      </w:r>
    </w:p>
    <w:p w14:paraId="7D3C2826" w14:textId="77777777" w:rsidR="00D66E43" w:rsidRPr="00AD62AE" w:rsidRDefault="00D66E43" w:rsidP="00D66E43">
      <w:pPr>
        <w:rPr>
          <w:rFonts w:ascii="Arial" w:eastAsia="Arial" w:hAnsi="Arial" w:cs="Arial"/>
          <w:sz w:val="20"/>
          <w:szCs w:val="20"/>
        </w:rPr>
      </w:pPr>
    </w:p>
    <w:p w14:paraId="07DD44BA" w14:textId="77777777" w:rsidR="00D66E43" w:rsidRPr="00AD62AE" w:rsidRDefault="00D66E43" w:rsidP="00D66E43">
      <w:pPr>
        <w:rPr>
          <w:rFonts w:ascii="Arial" w:eastAsia="Arial" w:hAnsi="Arial" w:cs="Arial"/>
          <w:sz w:val="20"/>
          <w:szCs w:val="20"/>
        </w:rPr>
      </w:pPr>
      <w:r w:rsidRPr="00AD62AE">
        <w:rPr>
          <w:rFonts w:ascii="Arial" w:eastAsia="Arial" w:hAnsi="Arial" w:cs="Arial"/>
          <w:sz w:val="20"/>
          <w:szCs w:val="20"/>
        </w:rPr>
        <w:t xml:space="preserve">Los cinco principios de SOLID para el diseño de aplicaciones de software son: </w:t>
      </w:r>
    </w:p>
    <w:p w14:paraId="4EA23E0E" w14:textId="77777777" w:rsidR="00D66E43" w:rsidRPr="00AD62AE" w:rsidRDefault="00D66E43" w:rsidP="00D66E43">
      <w:pPr>
        <w:rPr>
          <w:rFonts w:ascii="Arial" w:eastAsia="Arial" w:hAnsi="Arial" w:cs="Arial"/>
          <w:sz w:val="20"/>
          <w:szCs w:val="20"/>
        </w:rPr>
      </w:pPr>
    </w:p>
    <w:p w14:paraId="4133788D" w14:textId="77777777" w:rsidR="00D66E43" w:rsidRPr="00AD62AE" w:rsidRDefault="00D66E43" w:rsidP="00D66E43">
      <w:pPr>
        <w:pStyle w:val="NoSpacing"/>
        <w:rPr>
          <w:rFonts w:ascii="Arial" w:hAnsi="Arial" w:cs="Arial"/>
          <w:sz w:val="20"/>
          <w:szCs w:val="20"/>
          <w:lang w:val="en-US"/>
        </w:rPr>
      </w:pPr>
      <w:r w:rsidRPr="00AD62AE">
        <w:rPr>
          <w:rFonts w:ascii="Arial" w:hAnsi="Arial" w:cs="Arial"/>
          <w:sz w:val="20"/>
          <w:szCs w:val="20"/>
          <w:lang w:val="en-US"/>
        </w:rPr>
        <w:t xml:space="preserve">S – Single </w:t>
      </w:r>
      <w:proofErr w:type="spellStart"/>
      <w:r w:rsidRPr="00AD62AE">
        <w:rPr>
          <w:rFonts w:ascii="Arial" w:hAnsi="Arial" w:cs="Arial"/>
          <w:sz w:val="20"/>
          <w:szCs w:val="20"/>
          <w:lang w:val="en-US"/>
        </w:rPr>
        <w:t>Responsability</w:t>
      </w:r>
      <w:proofErr w:type="spellEnd"/>
      <w:r w:rsidRPr="00AD62AE">
        <w:rPr>
          <w:rFonts w:ascii="Arial" w:hAnsi="Arial" w:cs="Arial"/>
          <w:sz w:val="20"/>
          <w:szCs w:val="20"/>
          <w:lang w:val="en-US"/>
        </w:rPr>
        <w:t xml:space="preserve"> Principle (SRP) </w:t>
      </w:r>
    </w:p>
    <w:p w14:paraId="39F86681" w14:textId="77777777" w:rsidR="00D66E43" w:rsidRPr="00AD62AE" w:rsidRDefault="00D66E43" w:rsidP="00D66E43">
      <w:pPr>
        <w:pStyle w:val="NoSpacing"/>
        <w:rPr>
          <w:rFonts w:ascii="Arial" w:hAnsi="Arial" w:cs="Arial"/>
          <w:sz w:val="20"/>
          <w:szCs w:val="20"/>
          <w:lang w:val="en-US"/>
        </w:rPr>
      </w:pPr>
      <w:r w:rsidRPr="00AD62AE">
        <w:rPr>
          <w:rFonts w:ascii="Arial" w:hAnsi="Arial" w:cs="Arial"/>
          <w:sz w:val="20"/>
          <w:szCs w:val="20"/>
          <w:lang w:val="en-US"/>
        </w:rPr>
        <w:t xml:space="preserve">O – Open/Closed Principle (OCP) </w:t>
      </w:r>
    </w:p>
    <w:p w14:paraId="3BFD2E57" w14:textId="77777777" w:rsidR="00D66E43" w:rsidRPr="00AD62AE" w:rsidRDefault="00D66E43" w:rsidP="00D66E43">
      <w:pPr>
        <w:pStyle w:val="NoSpacing"/>
        <w:rPr>
          <w:rFonts w:ascii="Arial" w:hAnsi="Arial" w:cs="Arial"/>
          <w:sz w:val="20"/>
          <w:szCs w:val="20"/>
          <w:lang w:val="en-US"/>
        </w:rPr>
      </w:pPr>
      <w:r w:rsidRPr="00AD62AE">
        <w:rPr>
          <w:rFonts w:ascii="Arial" w:hAnsi="Arial" w:cs="Arial"/>
          <w:sz w:val="20"/>
          <w:szCs w:val="20"/>
          <w:lang w:val="en-US"/>
        </w:rPr>
        <w:t xml:space="preserve">L – </w:t>
      </w:r>
      <w:proofErr w:type="spellStart"/>
      <w:r w:rsidRPr="00AD62AE">
        <w:rPr>
          <w:rFonts w:ascii="Arial" w:hAnsi="Arial" w:cs="Arial"/>
          <w:sz w:val="20"/>
          <w:szCs w:val="20"/>
          <w:lang w:val="en-US"/>
        </w:rPr>
        <w:t>Liskov</w:t>
      </w:r>
      <w:proofErr w:type="spellEnd"/>
      <w:r w:rsidRPr="00AD62AE">
        <w:rPr>
          <w:rFonts w:ascii="Arial" w:hAnsi="Arial" w:cs="Arial"/>
          <w:sz w:val="20"/>
          <w:szCs w:val="20"/>
          <w:lang w:val="en-US"/>
        </w:rPr>
        <w:t xml:space="preserve"> Substitution Principle (</w:t>
      </w:r>
      <w:proofErr w:type="spellStart"/>
      <w:r w:rsidRPr="00AD62AE">
        <w:rPr>
          <w:rFonts w:ascii="Arial" w:hAnsi="Arial" w:cs="Arial"/>
          <w:sz w:val="20"/>
          <w:szCs w:val="20"/>
          <w:lang w:val="en-US"/>
        </w:rPr>
        <w:t>LSP</w:t>
      </w:r>
      <w:proofErr w:type="spellEnd"/>
      <w:r w:rsidRPr="00AD62AE">
        <w:rPr>
          <w:rFonts w:ascii="Arial" w:hAnsi="Arial" w:cs="Arial"/>
          <w:sz w:val="20"/>
          <w:szCs w:val="20"/>
          <w:lang w:val="en-US"/>
        </w:rPr>
        <w:t xml:space="preserve">) </w:t>
      </w:r>
    </w:p>
    <w:p w14:paraId="23D3A69F" w14:textId="77777777" w:rsidR="00D66E43" w:rsidRPr="00AD62AE" w:rsidRDefault="00D66E43" w:rsidP="00D66E43">
      <w:pPr>
        <w:pStyle w:val="NoSpacing"/>
        <w:rPr>
          <w:rFonts w:ascii="Arial" w:hAnsi="Arial" w:cs="Arial"/>
          <w:sz w:val="20"/>
          <w:szCs w:val="20"/>
          <w:lang w:val="en-US"/>
        </w:rPr>
      </w:pPr>
      <w:r w:rsidRPr="00AD62AE">
        <w:rPr>
          <w:rFonts w:ascii="Arial" w:hAnsi="Arial" w:cs="Arial"/>
          <w:sz w:val="20"/>
          <w:szCs w:val="20"/>
          <w:lang w:val="en-US"/>
        </w:rPr>
        <w:t xml:space="preserve">I – Interface Segretation Principle (ISP) </w:t>
      </w:r>
    </w:p>
    <w:p w14:paraId="170286A2" w14:textId="0B0BDB32" w:rsidR="00D66E43" w:rsidRPr="00AD62AE" w:rsidRDefault="00D66E43" w:rsidP="00D66E43">
      <w:pPr>
        <w:pStyle w:val="NoSpacing"/>
        <w:rPr>
          <w:rFonts w:ascii="Arial" w:hAnsi="Arial" w:cs="Arial"/>
          <w:sz w:val="20"/>
          <w:szCs w:val="20"/>
          <w:lang w:val="en-US"/>
        </w:rPr>
      </w:pPr>
      <w:r w:rsidRPr="00AD62AE">
        <w:rPr>
          <w:rFonts w:ascii="Arial" w:hAnsi="Arial" w:cs="Arial"/>
          <w:sz w:val="20"/>
          <w:szCs w:val="20"/>
          <w:lang w:val="en-US"/>
        </w:rPr>
        <w:t>D – Dependency Inversion Principle (DIP)</w:t>
      </w:r>
    </w:p>
    <w:p w14:paraId="60E4C3EF" w14:textId="477040ED" w:rsidR="002B6F0D" w:rsidRPr="00AD62AE" w:rsidRDefault="002B6F0D" w:rsidP="00D66E43">
      <w:pPr>
        <w:pStyle w:val="NoSpacing"/>
        <w:rPr>
          <w:rFonts w:ascii="Arial" w:hAnsi="Arial" w:cs="Arial"/>
          <w:sz w:val="20"/>
          <w:szCs w:val="20"/>
          <w:lang w:val="en-US"/>
        </w:rPr>
      </w:pPr>
    </w:p>
    <w:p w14:paraId="3877989E" w14:textId="68EE1A42" w:rsidR="002B6F0D" w:rsidRPr="00AD62AE" w:rsidRDefault="002B6F0D" w:rsidP="00D66E43">
      <w:pPr>
        <w:pStyle w:val="NoSpacing"/>
        <w:rPr>
          <w:rFonts w:ascii="Arial" w:hAnsi="Arial" w:cs="Arial"/>
          <w:sz w:val="20"/>
          <w:szCs w:val="20"/>
        </w:rPr>
      </w:pPr>
      <w:r w:rsidRPr="00AD62AE">
        <w:rPr>
          <w:rFonts w:ascii="Arial" w:hAnsi="Arial" w:cs="Arial"/>
          <w:sz w:val="20"/>
          <w:szCs w:val="20"/>
        </w:rPr>
        <w:t>A continuación, se detallan dichos principios:</w:t>
      </w:r>
    </w:p>
    <w:p w14:paraId="4634C911" w14:textId="77777777" w:rsidR="002B6F0D" w:rsidRPr="00AD62AE" w:rsidRDefault="002B6F0D" w:rsidP="002B6F0D">
      <w:pPr>
        <w:pStyle w:val="NoSpacing"/>
        <w:rPr>
          <w:rFonts w:ascii="Arial" w:hAnsi="Arial" w:cs="Arial"/>
          <w:sz w:val="20"/>
          <w:szCs w:val="20"/>
        </w:rPr>
      </w:pPr>
    </w:p>
    <w:p w14:paraId="72126611" w14:textId="77777777" w:rsidR="002B6F0D" w:rsidRPr="00AD62AE" w:rsidRDefault="002B6F0D" w:rsidP="002B6F0D">
      <w:pPr>
        <w:pStyle w:val="NoSpacing"/>
        <w:rPr>
          <w:rFonts w:ascii="Arial" w:hAnsi="Arial" w:cs="Arial"/>
          <w:b/>
          <w:bCs/>
          <w:sz w:val="20"/>
          <w:szCs w:val="20"/>
        </w:rPr>
      </w:pPr>
      <w:r w:rsidRPr="00AD62AE">
        <w:rPr>
          <w:rFonts w:ascii="Arial" w:hAnsi="Arial" w:cs="Arial"/>
          <w:b/>
          <w:bCs/>
          <w:sz w:val="20"/>
          <w:szCs w:val="20"/>
        </w:rPr>
        <w:t xml:space="preserve">S – Single </w:t>
      </w:r>
      <w:proofErr w:type="spellStart"/>
      <w:r w:rsidRPr="00AD62AE">
        <w:rPr>
          <w:rFonts w:ascii="Arial" w:hAnsi="Arial" w:cs="Arial"/>
          <w:b/>
          <w:bCs/>
          <w:sz w:val="20"/>
          <w:szCs w:val="20"/>
        </w:rPr>
        <w:t>Responsability</w:t>
      </w:r>
      <w:proofErr w:type="spellEnd"/>
      <w:r w:rsidRPr="00AD62AE">
        <w:rPr>
          <w:rFonts w:ascii="Arial" w:hAnsi="Arial" w:cs="Arial"/>
          <w:b/>
          <w:bCs/>
          <w:sz w:val="20"/>
          <w:szCs w:val="20"/>
        </w:rPr>
        <w:t xml:space="preserve"> </w:t>
      </w:r>
      <w:proofErr w:type="spellStart"/>
      <w:r w:rsidRPr="00AD62AE">
        <w:rPr>
          <w:rFonts w:ascii="Arial" w:hAnsi="Arial" w:cs="Arial"/>
          <w:b/>
          <w:bCs/>
          <w:sz w:val="20"/>
          <w:szCs w:val="20"/>
        </w:rPr>
        <w:t>Principle</w:t>
      </w:r>
      <w:proofErr w:type="spellEnd"/>
      <w:r w:rsidRPr="00AD62AE">
        <w:rPr>
          <w:rFonts w:ascii="Arial" w:hAnsi="Arial" w:cs="Arial"/>
          <w:b/>
          <w:bCs/>
          <w:sz w:val="20"/>
          <w:szCs w:val="20"/>
        </w:rPr>
        <w:t xml:space="preserve"> (</w:t>
      </w:r>
      <w:proofErr w:type="spellStart"/>
      <w:r w:rsidRPr="00AD62AE">
        <w:rPr>
          <w:rFonts w:ascii="Arial" w:hAnsi="Arial" w:cs="Arial"/>
          <w:b/>
          <w:bCs/>
          <w:sz w:val="20"/>
          <w:szCs w:val="20"/>
        </w:rPr>
        <w:t>SRP</w:t>
      </w:r>
      <w:proofErr w:type="spellEnd"/>
      <w:r w:rsidRPr="00AD62AE">
        <w:rPr>
          <w:rFonts w:ascii="Arial" w:hAnsi="Arial" w:cs="Arial"/>
          <w:b/>
          <w:bCs/>
          <w:sz w:val="20"/>
          <w:szCs w:val="20"/>
        </w:rPr>
        <w:t xml:space="preserve">) (Principio de responsabilidad única) </w:t>
      </w:r>
    </w:p>
    <w:p w14:paraId="5A614C56" w14:textId="77777777" w:rsidR="002B6F0D" w:rsidRPr="00AD62AE" w:rsidRDefault="002B6F0D" w:rsidP="002B6F0D">
      <w:pPr>
        <w:pStyle w:val="NoSpacing"/>
        <w:rPr>
          <w:rFonts w:ascii="Arial" w:hAnsi="Arial" w:cs="Arial"/>
          <w:sz w:val="20"/>
          <w:szCs w:val="20"/>
        </w:rPr>
      </w:pPr>
    </w:p>
    <w:p w14:paraId="46E292A9" w14:textId="52A33627" w:rsidR="002B6F0D" w:rsidRPr="00AD62AE" w:rsidRDefault="002B6F0D" w:rsidP="002B6F0D">
      <w:pPr>
        <w:pStyle w:val="NoSpacing"/>
        <w:rPr>
          <w:rFonts w:ascii="Arial" w:hAnsi="Arial" w:cs="Arial"/>
          <w:sz w:val="20"/>
          <w:szCs w:val="20"/>
        </w:rPr>
      </w:pPr>
      <w:r w:rsidRPr="00AD62AE">
        <w:rPr>
          <w:rFonts w:ascii="Arial" w:hAnsi="Arial" w:cs="Arial"/>
          <w:sz w:val="20"/>
          <w:szCs w:val="20"/>
        </w:rPr>
        <w:t xml:space="preserve">Este principio establece que un componente o clase debe tener una responsabilidad única, sencilla y concreta. Esto simplifica el código al evitar que existan clases que cumplan con múltiples funciones, las cuales son difíciles de memorizar y muchas veces significan una pérdida de tiempo buscando qué parte del código hace qué función. </w:t>
      </w:r>
    </w:p>
    <w:p w14:paraId="7D213A3A" w14:textId="77777777" w:rsidR="002B6F0D" w:rsidRPr="00AD62AE" w:rsidRDefault="002B6F0D" w:rsidP="002B6F0D">
      <w:pPr>
        <w:pStyle w:val="NoSpacing"/>
        <w:rPr>
          <w:rFonts w:ascii="Arial" w:hAnsi="Arial" w:cs="Arial"/>
          <w:sz w:val="20"/>
          <w:szCs w:val="20"/>
        </w:rPr>
      </w:pPr>
    </w:p>
    <w:p w14:paraId="7EC3C54B" w14:textId="77777777" w:rsidR="002B6F0D" w:rsidRPr="00AD62AE" w:rsidRDefault="002B6F0D" w:rsidP="002B6F0D">
      <w:pPr>
        <w:pStyle w:val="NoSpacing"/>
        <w:rPr>
          <w:rFonts w:ascii="Arial" w:hAnsi="Arial" w:cs="Arial"/>
          <w:b/>
          <w:bCs/>
          <w:sz w:val="20"/>
          <w:szCs w:val="20"/>
        </w:rPr>
      </w:pPr>
      <w:r w:rsidRPr="00AD62AE">
        <w:rPr>
          <w:rFonts w:ascii="Arial" w:hAnsi="Arial" w:cs="Arial"/>
          <w:b/>
          <w:bCs/>
          <w:sz w:val="20"/>
          <w:szCs w:val="20"/>
        </w:rPr>
        <w:t>O – Open/</w:t>
      </w:r>
      <w:proofErr w:type="spellStart"/>
      <w:r w:rsidRPr="00AD62AE">
        <w:rPr>
          <w:rFonts w:ascii="Arial" w:hAnsi="Arial" w:cs="Arial"/>
          <w:b/>
          <w:bCs/>
          <w:sz w:val="20"/>
          <w:szCs w:val="20"/>
        </w:rPr>
        <w:t>Closed</w:t>
      </w:r>
      <w:proofErr w:type="spellEnd"/>
      <w:r w:rsidRPr="00AD62AE">
        <w:rPr>
          <w:rFonts w:ascii="Arial" w:hAnsi="Arial" w:cs="Arial"/>
          <w:b/>
          <w:bCs/>
          <w:sz w:val="20"/>
          <w:szCs w:val="20"/>
        </w:rPr>
        <w:t xml:space="preserve"> </w:t>
      </w:r>
      <w:proofErr w:type="spellStart"/>
      <w:r w:rsidRPr="00AD62AE">
        <w:rPr>
          <w:rFonts w:ascii="Arial" w:hAnsi="Arial" w:cs="Arial"/>
          <w:b/>
          <w:bCs/>
          <w:sz w:val="20"/>
          <w:szCs w:val="20"/>
        </w:rPr>
        <w:t>Principle</w:t>
      </w:r>
      <w:proofErr w:type="spellEnd"/>
      <w:r w:rsidRPr="00AD62AE">
        <w:rPr>
          <w:rFonts w:ascii="Arial" w:hAnsi="Arial" w:cs="Arial"/>
          <w:b/>
          <w:bCs/>
          <w:sz w:val="20"/>
          <w:szCs w:val="20"/>
        </w:rPr>
        <w:t xml:space="preserve"> (</w:t>
      </w:r>
      <w:proofErr w:type="spellStart"/>
      <w:r w:rsidRPr="00AD62AE">
        <w:rPr>
          <w:rFonts w:ascii="Arial" w:hAnsi="Arial" w:cs="Arial"/>
          <w:b/>
          <w:bCs/>
          <w:sz w:val="20"/>
          <w:szCs w:val="20"/>
        </w:rPr>
        <w:t>OCP</w:t>
      </w:r>
      <w:proofErr w:type="spellEnd"/>
      <w:r w:rsidRPr="00AD62AE">
        <w:rPr>
          <w:rFonts w:ascii="Arial" w:hAnsi="Arial" w:cs="Arial"/>
          <w:b/>
          <w:bCs/>
          <w:sz w:val="20"/>
          <w:szCs w:val="20"/>
        </w:rPr>
        <w:t xml:space="preserve">) (Principio abierto / cerrado) </w:t>
      </w:r>
    </w:p>
    <w:p w14:paraId="7D6E353F" w14:textId="77777777" w:rsidR="002B6F0D" w:rsidRPr="00AD62AE" w:rsidRDefault="002B6F0D" w:rsidP="002B6F0D">
      <w:pPr>
        <w:pStyle w:val="NoSpacing"/>
        <w:rPr>
          <w:rFonts w:ascii="Arial" w:hAnsi="Arial" w:cs="Arial"/>
          <w:sz w:val="20"/>
          <w:szCs w:val="20"/>
        </w:rPr>
      </w:pPr>
    </w:p>
    <w:p w14:paraId="3774C2C3" w14:textId="08A001B5" w:rsidR="002B6F0D" w:rsidRPr="00AD62AE" w:rsidRDefault="002B6F0D" w:rsidP="002B6F0D">
      <w:pPr>
        <w:pStyle w:val="NoSpacing"/>
        <w:rPr>
          <w:rFonts w:ascii="Arial" w:hAnsi="Arial" w:cs="Arial"/>
          <w:sz w:val="20"/>
          <w:szCs w:val="20"/>
        </w:rPr>
      </w:pPr>
      <w:r w:rsidRPr="00AD62AE">
        <w:rPr>
          <w:rFonts w:ascii="Arial" w:hAnsi="Arial" w:cs="Arial"/>
          <w:sz w:val="20"/>
          <w:szCs w:val="20"/>
        </w:rPr>
        <w:t xml:space="preserve">Este principio establece que los componentes del software deben estar abiertos para extender a partir de ellos, pero cerrados para evitar que se modifiquen. </w:t>
      </w:r>
    </w:p>
    <w:p w14:paraId="156077B4" w14:textId="77777777" w:rsidR="002B6F0D" w:rsidRPr="00AD62AE" w:rsidRDefault="002B6F0D" w:rsidP="002B6F0D">
      <w:pPr>
        <w:pStyle w:val="NoSpacing"/>
        <w:rPr>
          <w:rFonts w:ascii="Arial" w:hAnsi="Arial" w:cs="Arial"/>
          <w:sz w:val="20"/>
          <w:szCs w:val="20"/>
        </w:rPr>
      </w:pPr>
    </w:p>
    <w:p w14:paraId="30DCE518" w14:textId="07FDB072" w:rsidR="002B6F0D" w:rsidRPr="00AD62AE" w:rsidRDefault="002B6F0D" w:rsidP="002B6F0D">
      <w:pPr>
        <w:pStyle w:val="NoSpacing"/>
        <w:rPr>
          <w:rFonts w:ascii="Arial" w:hAnsi="Arial" w:cs="Arial"/>
          <w:b/>
          <w:bCs/>
          <w:sz w:val="20"/>
          <w:szCs w:val="20"/>
        </w:rPr>
      </w:pPr>
      <w:r w:rsidRPr="00AD62AE">
        <w:rPr>
          <w:rFonts w:ascii="Arial" w:hAnsi="Arial" w:cs="Arial"/>
          <w:b/>
          <w:bCs/>
          <w:sz w:val="20"/>
          <w:szCs w:val="20"/>
        </w:rPr>
        <w:t xml:space="preserve">L – </w:t>
      </w:r>
      <w:proofErr w:type="spellStart"/>
      <w:r w:rsidRPr="00AD62AE">
        <w:rPr>
          <w:rFonts w:ascii="Arial" w:hAnsi="Arial" w:cs="Arial"/>
          <w:b/>
          <w:bCs/>
          <w:sz w:val="20"/>
          <w:szCs w:val="20"/>
        </w:rPr>
        <w:t>Liskov</w:t>
      </w:r>
      <w:proofErr w:type="spellEnd"/>
      <w:r w:rsidRPr="00AD62AE">
        <w:rPr>
          <w:rFonts w:ascii="Arial" w:hAnsi="Arial" w:cs="Arial"/>
          <w:b/>
          <w:bCs/>
          <w:sz w:val="20"/>
          <w:szCs w:val="20"/>
        </w:rPr>
        <w:t xml:space="preserve"> </w:t>
      </w:r>
      <w:proofErr w:type="spellStart"/>
      <w:r w:rsidRPr="00AD62AE">
        <w:rPr>
          <w:rFonts w:ascii="Arial" w:hAnsi="Arial" w:cs="Arial"/>
          <w:b/>
          <w:bCs/>
          <w:sz w:val="20"/>
          <w:szCs w:val="20"/>
        </w:rPr>
        <w:t>Substitution</w:t>
      </w:r>
      <w:proofErr w:type="spellEnd"/>
      <w:r w:rsidRPr="00AD62AE">
        <w:rPr>
          <w:rFonts w:ascii="Arial" w:hAnsi="Arial" w:cs="Arial"/>
          <w:b/>
          <w:bCs/>
          <w:sz w:val="20"/>
          <w:szCs w:val="20"/>
        </w:rPr>
        <w:t xml:space="preserve"> </w:t>
      </w:r>
      <w:proofErr w:type="spellStart"/>
      <w:r w:rsidRPr="00AD62AE">
        <w:rPr>
          <w:rFonts w:ascii="Arial" w:hAnsi="Arial" w:cs="Arial"/>
          <w:b/>
          <w:bCs/>
          <w:sz w:val="20"/>
          <w:szCs w:val="20"/>
        </w:rPr>
        <w:t>Principle</w:t>
      </w:r>
      <w:proofErr w:type="spellEnd"/>
      <w:r w:rsidRPr="00AD62AE">
        <w:rPr>
          <w:rFonts w:ascii="Arial" w:hAnsi="Arial" w:cs="Arial"/>
          <w:b/>
          <w:bCs/>
          <w:sz w:val="20"/>
          <w:szCs w:val="20"/>
        </w:rPr>
        <w:t xml:space="preserve"> (</w:t>
      </w:r>
      <w:proofErr w:type="spellStart"/>
      <w:r w:rsidRPr="00AD62AE">
        <w:rPr>
          <w:rFonts w:ascii="Arial" w:hAnsi="Arial" w:cs="Arial"/>
          <w:b/>
          <w:bCs/>
          <w:sz w:val="20"/>
          <w:szCs w:val="20"/>
        </w:rPr>
        <w:t>LSP</w:t>
      </w:r>
      <w:proofErr w:type="spellEnd"/>
      <w:r w:rsidRPr="00AD62AE">
        <w:rPr>
          <w:rFonts w:ascii="Arial" w:hAnsi="Arial" w:cs="Arial"/>
          <w:b/>
          <w:bCs/>
          <w:sz w:val="20"/>
          <w:szCs w:val="20"/>
        </w:rPr>
        <w:t xml:space="preserve">) (Principio de substitución de </w:t>
      </w:r>
      <w:proofErr w:type="spellStart"/>
      <w:r w:rsidRPr="00AD62AE">
        <w:rPr>
          <w:rFonts w:ascii="Arial" w:hAnsi="Arial" w:cs="Arial"/>
          <w:b/>
          <w:bCs/>
          <w:sz w:val="20"/>
          <w:szCs w:val="20"/>
        </w:rPr>
        <w:t>Liskov</w:t>
      </w:r>
      <w:proofErr w:type="spellEnd"/>
      <w:r w:rsidRPr="00AD62AE">
        <w:rPr>
          <w:rFonts w:ascii="Arial" w:hAnsi="Arial" w:cs="Arial"/>
          <w:b/>
          <w:bCs/>
          <w:sz w:val="20"/>
          <w:szCs w:val="20"/>
        </w:rPr>
        <w:t xml:space="preserve">) </w:t>
      </w:r>
    </w:p>
    <w:p w14:paraId="2A66B0F3" w14:textId="77777777" w:rsidR="002B6F0D" w:rsidRPr="00AD62AE" w:rsidRDefault="002B6F0D" w:rsidP="002B6F0D">
      <w:pPr>
        <w:pStyle w:val="NoSpacing"/>
        <w:rPr>
          <w:rFonts w:ascii="Arial" w:hAnsi="Arial" w:cs="Arial"/>
          <w:b/>
          <w:bCs/>
          <w:sz w:val="20"/>
          <w:szCs w:val="20"/>
        </w:rPr>
      </w:pPr>
    </w:p>
    <w:p w14:paraId="254DA61B" w14:textId="77777777" w:rsidR="002B6F0D" w:rsidRPr="00AD62AE" w:rsidRDefault="002B6F0D" w:rsidP="002B6F0D">
      <w:pPr>
        <w:pStyle w:val="NoSpacing"/>
        <w:rPr>
          <w:rFonts w:ascii="Arial" w:hAnsi="Arial" w:cs="Arial"/>
          <w:sz w:val="20"/>
          <w:szCs w:val="20"/>
        </w:rPr>
      </w:pPr>
      <w:r w:rsidRPr="00AD62AE">
        <w:rPr>
          <w:rFonts w:ascii="Arial" w:hAnsi="Arial" w:cs="Arial"/>
          <w:sz w:val="20"/>
          <w:szCs w:val="20"/>
        </w:rPr>
        <w:t xml:space="preserve">Este principio establece que una subclase puede ser sustituida por su superclase. Es decir, podemos crear una subclase llamada Auto, la cual deriva de la superclase Vehículo.  Si al usar la superclase el programa falla, este principio no se cumple. </w:t>
      </w:r>
    </w:p>
    <w:p w14:paraId="2EEA323A" w14:textId="77777777" w:rsidR="002B6F0D" w:rsidRPr="00AD62AE" w:rsidRDefault="002B6F0D" w:rsidP="002B6F0D">
      <w:pPr>
        <w:pStyle w:val="NoSpacing"/>
        <w:rPr>
          <w:rFonts w:ascii="Arial" w:hAnsi="Arial" w:cs="Arial"/>
          <w:sz w:val="20"/>
          <w:szCs w:val="20"/>
        </w:rPr>
      </w:pPr>
    </w:p>
    <w:p w14:paraId="69959B6E" w14:textId="409F2235" w:rsidR="002B6F0D" w:rsidRPr="00AD62AE" w:rsidRDefault="002B6F0D" w:rsidP="002B6F0D">
      <w:pPr>
        <w:pStyle w:val="NoSpacing"/>
        <w:rPr>
          <w:rFonts w:ascii="Arial" w:hAnsi="Arial" w:cs="Arial"/>
          <w:b/>
          <w:bCs/>
          <w:sz w:val="20"/>
          <w:szCs w:val="20"/>
        </w:rPr>
      </w:pPr>
      <w:r w:rsidRPr="00AD62AE">
        <w:rPr>
          <w:rFonts w:ascii="Arial" w:hAnsi="Arial" w:cs="Arial"/>
          <w:b/>
          <w:bCs/>
          <w:sz w:val="20"/>
          <w:szCs w:val="20"/>
        </w:rPr>
        <w:t xml:space="preserve">I – Interface </w:t>
      </w:r>
      <w:proofErr w:type="spellStart"/>
      <w:r w:rsidRPr="00AD62AE">
        <w:rPr>
          <w:rFonts w:ascii="Arial" w:hAnsi="Arial" w:cs="Arial"/>
          <w:b/>
          <w:bCs/>
          <w:sz w:val="20"/>
          <w:szCs w:val="20"/>
        </w:rPr>
        <w:t>Segretation</w:t>
      </w:r>
      <w:proofErr w:type="spellEnd"/>
      <w:r w:rsidRPr="00AD62AE">
        <w:rPr>
          <w:rFonts w:ascii="Arial" w:hAnsi="Arial" w:cs="Arial"/>
          <w:b/>
          <w:bCs/>
          <w:sz w:val="20"/>
          <w:szCs w:val="20"/>
        </w:rPr>
        <w:t xml:space="preserve"> </w:t>
      </w:r>
      <w:proofErr w:type="spellStart"/>
      <w:r w:rsidRPr="00AD62AE">
        <w:rPr>
          <w:rFonts w:ascii="Arial" w:hAnsi="Arial" w:cs="Arial"/>
          <w:b/>
          <w:bCs/>
          <w:sz w:val="20"/>
          <w:szCs w:val="20"/>
        </w:rPr>
        <w:t>Principle</w:t>
      </w:r>
      <w:proofErr w:type="spellEnd"/>
      <w:r w:rsidRPr="00AD62AE">
        <w:rPr>
          <w:rFonts w:ascii="Arial" w:hAnsi="Arial" w:cs="Arial"/>
          <w:b/>
          <w:bCs/>
          <w:sz w:val="20"/>
          <w:szCs w:val="20"/>
        </w:rPr>
        <w:t xml:space="preserve"> (ISP) (Principio de segregación de interfaz) </w:t>
      </w:r>
    </w:p>
    <w:p w14:paraId="33F0337B" w14:textId="77777777" w:rsidR="002B6F0D" w:rsidRPr="00AD62AE" w:rsidRDefault="002B6F0D" w:rsidP="002B6F0D">
      <w:pPr>
        <w:pStyle w:val="NoSpacing"/>
        <w:rPr>
          <w:rFonts w:ascii="Arial" w:hAnsi="Arial" w:cs="Arial"/>
          <w:b/>
          <w:bCs/>
          <w:sz w:val="20"/>
          <w:szCs w:val="20"/>
        </w:rPr>
      </w:pPr>
    </w:p>
    <w:p w14:paraId="2B78CC4A" w14:textId="77777777" w:rsidR="002B6F0D" w:rsidRPr="00AD62AE" w:rsidRDefault="002B6F0D" w:rsidP="002B6F0D">
      <w:pPr>
        <w:pStyle w:val="NoSpacing"/>
        <w:rPr>
          <w:rFonts w:ascii="Arial" w:hAnsi="Arial" w:cs="Arial"/>
          <w:sz w:val="20"/>
          <w:szCs w:val="20"/>
        </w:rPr>
      </w:pPr>
      <w:r w:rsidRPr="00AD62AE">
        <w:rPr>
          <w:rFonts w:ascii="Arial" w:hAnsi="Arial" w:cs="Arial"/>
          <w:sz w:val="20"/>
          <w:szCs w:val="20"/>
        </w:rPr>
        <w:lastRenderedPageBreak/>
        <w:t xml:space="preserve">Este principio establece que los clientes no deben ser forzados a depender de interfaces que no utilizan. Es importante que cada clase implemente las interfaces que va a utilizar. De este modo, agregar nuevas funcionalidades o modificar las existentes será más fácil. </w:t>
      </w:r>
    </w:p>
    <w:p w14:paraId="5441F9FD" w14:textId="77777777" w:rsidR="002B6F0D" w:rsidRPr="00AD62AE" w:rsidRDefault="002B6F0D" w:rsidP="002B6F0D">
      <w:pPr>
        <w:pStyle w:val="NoSpacing"/>
        <w:rPr>
          <w:rFonts w:ascii="Arial" w:hAnsi="Arial" w:cs="Arial"/>
          <w:sz w:val="20"/>
          <w:szCs w:val="20"/>
        </w:rPr>
      </w:pPr>
    </w:p>
    <w:p w14:paraId="02204737" w14:textId="20F3C290" w:rsidR="002B6F0D" w:rsidRPr="00AD62AE" w:rsidRDefault="002B6F0D" w:rsidP="002B6F0D">
      <w:pPr>
        <w:pStyle w:val="NoSpacing"/>
        <w:rPr>
          <w:rFonts w:ascii="Arial" w:hAnsi="Arial" w:cs="Arial"/>
          <w:b/>
          <w:bCs/>
          <w:sz w:val="20"/>
          <w:szCs w:val="20"/>
        </w:rPr>
      </w:pPr>
      <w:r w:rsidRPr="00AD62AE">
        <w:rPr>
          <w:rFonts w:ascii="Arial" w:hAnsi="Arial" w:cs="Arial"/>
          <w:b/>
          <w:bCs/>
          <w:sz w:val="20"/>
          <w:szCs w:val="20"/>
        </w:rPr>
        <w:t xml:space="preserve">D – </w:t>
      </w:r>
      <w:proofErr w:type="spellStart"/>
      <w:r w:rsidRPr="00AD62AE">
        <w:rPr>
          <w:rFonts w:ascii="Arial" w:hAnsi="Arial" w:cs="Arial"/>
          <w:b/>
          <w:bCs/>
          <w:sz w:val="20"/>
          <w:szCs w:val="20"/>
        </w:rPr>
        <w:t>Dependency</w:t>
      </w:r>
      <w:proofErr w:type="spellEnd"/>
      <w:r w:rsidRPr="00AD62AE">
        <w:rPr>
          <w:rFonts w:ascii="Arial" w:hAnsi="Arial" w:cs="Arial"/>
          <w:b/>
          <w:bCs/>
          <w:sz w:val="20"/>
          <w:szCs w:val="20"/>
        </w:rPr>
        <w:t xml:space="preserve"> </w:t>
      </w:r>
      <w:proofErr w:type="spellStart"/>
      <w:r w:rsidRPr="00AD62AE">
        <w:rPr>
          <w:rFonts w:ascii="Arial" w:hAnsi="Arial" w:cs="Arial"/>
          <w:b/>
          <w:bCs/>
          <w:sz w:val="20"/>
          <w:szCs w:val="20"/>
        </w:rPr>
        <w:t>Inversion</w:t>
      </w:r>
      <w:proofErr w:type="spellEnd"/>
      <w:r w:rsidRPr="00AD62AE">
        <w:rPr>
          <w:rFonts w:ascii="Arial" w:hAnsi="Arial" w:cs="Arial"/>
          <w:b/>
          <w:bCs/>
          <w:sz w:val="20"/>
          <w:szCs w:val="20"/>
        </w:rPr>
        <w:t xml:space="preserve"> </w:t>
      </w:r>
      <w:proofErr w:type="spellStart"/>
      <w:r w:rsidRPr="00AD62AE">
        <w:rPr>
          <w:rFonts w:ascii="Arial" w:hAnsi="Arial" w:cs="Arial"/>
          <w:b/>
          <w:bCs/>
          <w:sz w:val="20"/>
          <w:szCs w:val="20"/>
        </w:rPr>
        <w:t>Principle</w:t>
      </w:r>
      <w:proofErr w:type="spellEnd"/>
      <w:r w:rsidRPr="00AD62AE">
        <w:rPr>
          <w:rFonts w:ascii="Arial" w:hAnsi="Arial" w:cs="Arial"/>
          <w:b/>
          <w:bCs/>
          <w:sz w:val="20"/>
          <w:szCs w:val="20"/>
        </w:rPr>
        <w:t xml:space="preserve"> (</w:t>
      </w:r>
      <w:proofErr w:type="spellStart"/>
      <w:r w:rsidRPr="00AD62AE">
        <w:rPr>
          <w:rFonts w:ascii="Arial" w:hAnsi="Arial" w:cs="Arial"/>
          <w:b/>
          <w:bCs/>
          <w:sz w:val="20"/>
          <w:szCs w:val="20"/>
        </w:rPr>
        <w:t>DIP</w:t>
      </w:r>
      <w:proofErr w:type="spellEnd"/>
      <w:r w:rsidRPr="00AD62AE">
        <w:rPr>
          <w:rFonts w:ascii="Arial" w:hAnsi="Arial" w:cs="Arial"/>
          <w:b/>
          <w:bCs/>
          <w:sz w:val="20"/>
          <w:szCs w:val="20"/>
        </w:rPr>
        <w:t xml:space="preserve">) (Principio de inversión de dependencias) </w:t>
      </w:r>
    </w:p>
    <w:p w14:paraId="427BCFBA" w14:textId="77777777" w:rsidR="002B6F0D" w:rsidRPr="00AD62AE" w:rsidRDefault="002B6F0D" w:rsidP="002B6F0D">
      <w:pPr>
        <w:pStyle w:val="NoSpacing"/>
        <w:rPr>
          <w:rFonts w:ascii="Arial" w:hAnsi="Arial" w:cs="Arial"/>
          <w:b/>
          <w:bCs/>
          <w:sz w:val="20"/>
          <w:szCs w:val="20"/>
        </w:rPr>
      </w:pPr>
    </w:p>
    <w:p w14:paraId="2B58B677" w14:textId="77777777" w:rsidR="002B6F0D" w:rsidRPr="00AD62AE" w:rsidRDefault="002B6F0D" w:rsidP="002B6F0D">
      <w:pPr>
        <w:pStyle w:val="NoSpacing"/>
        <w:rPr>
          <w:rFonts w:ascii="Arial" w:hAnsi="Arial" w:cs="Arial"/>
          <w:sz w:val="20"/>
          <w:szCs w:val="20"/>
        </w:rPr>
      </w:pPr>
      <w:r w:rsidRPr="00AD62AE">
        <w:rPr>
          <w:rFonts w:ascii="Arial" w:hAnsi="Arial" w:cs="Arial"/>
          <w:sz w:val="20"/>
          <w:szCs w:val="20"/>
        </w:rPr>
        <w:t xml:space="preserve">Este principio establece que los módulos de alto nivel no deben de depender de los de bajo nivel. En ambos casos deben depender de las abstracciones. Alto nivel se refiere a operaciones cuya naturaleza es más amplia o abarca un contexto más general y bajo nivel son componentes individuales más específicos. </w:t>
      </w:r>
    </w:p>
    <w:p w14:paraId="2E1F14D4" w14:textId="47480CAC" w:rsidR="002B6F0D" w:rsidRPr="00AD62AE" w:rsidRDefault="002B6F0D" w:rsidP="00D66E43">
      <w:pPr>
        <w:pStyle w:val="NoSpacing"/>
        <w:rPr>
          <w:rFonts w:ascii="Arial" w:hAnsi="Arial" w:cs="Arial"/>
          <w:sz w:val="20"/>
          <w:szCs w:val="20"/>
        </w:rPr>
      </w:pPr>
    </w:p>
    <w:p w14:paraId="321B0ADC" w14:textId="3667398A" w:rsidR="002B6F0D" w:rsidRPr="00AD62AE" w:rsidRDefault="00802E6A" w:rsidP="00750927">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229" w:name="_Toc107952315"/>
      <w:r w:rsidRPr="00AD62AE">
        <w:rPr>
          <w:rFonts w:ascii="Arial" w:eastAsia="Times New Roman" w:hAnsi="Arial" w:cs="Arial"/>
          <w:b/>
          <w:color w:val="auto"/>
          <w:sz w:val="20"/>
          <w:szCs w:val="20"/>
          <w:lang w:eastAsia="ar-SA"/>
        </w:rPr>
        <w:t>PROCESO DE INSPECCION DE CÓDIGO</w:t>
      </w:r>
      <w:bookmarkEnd w:id="229"/>
    </w:p>
    <w:p w14:paraId="01619C05" w14:textId="77777777" w:rsidR="00802E6A" w:rsidRPr="00AD62AE" w:rsidRDefault="00802E6A" w:rsidP="00802E6A">
      <w:pPr>
        <w:rPr>
          <w:rFonts w:ascii="Arial" w:hAnsi="Arial" w:cs="Arial"/>
          <w:lang w:eastAsia="ar-SA"/>
        </w:rPr>
      </w:pPr>
    </w:p>
    <w:p w14:paraId="67D7519C" w14:textId="309E2031" w:rsidR="002B6F0D" w:rsidRPr="00AD62AE" w:rsidRDefault="002B6F0D" w:rsidP="00D66E43">
      <w:pPr>
        <w:pStyle w:val="NoSpacing"/>
        <w:rPr>
          <w:rFonts w:ascii="Arial" w:hAnsi="Arial" w:cs="Arial"/>
          <w:sz w:val="20"/>
          <w:szCs w:val="20"/>
        </w:rPr>
      </w:pPr>
      <w:r w:rsidRPr="00AD62AE">
        <w:rPr>
          <w:rFonts w:ascii="Arial" w:hAnsi="Arial" w:cs="Arial"/>
          <w:sz w:val="20"/>
          <w:szCs w:val="20"/>
        </w:rPr>
        <w:t>Dada la dificultad que tiene hacer una revisión detallada del código creado, se recomienda el uso de herramientas automáticas para dicha validación, y así obtener acciones de mejoramiento y que sean incluidas en los cronogramas de desarrollo</w:t>
      </w:r>
    </w:p>
    <w:p w14:paraId="3B2C6150" w14:textId="2DB20C10" w:rsidR="002B6F0D" w:rsidRPr="00AD62AE" w:rsidRDefault="002B6F0D" w:rsidP="00D66E43">
      <w:pPr>
        <w:pStyle w:val="NoSpacing"/>
        <w:rPr>
          <w:rFonts w:ascii="Arial" w:hAnsi="Arial" w:cs="Arial"/>
          <w:sz w:val="20"/>
          <w:szCs w:val="20"/>
        </w:rPr>
      </w:pPr>
    </w:p>
    <w:p w14:paraId="22857D16" w14:textId="380BEF7E" w:rsidR="00846EE3" w:rsidRPr="00AD62AE" w:rsidRDefault="00846EE3" w:rsidP="00D66E43">
      <w:pPr>
        <w:pStyle w:val="NoSpacing"/>
        <w:rPr>
          <w:rFonts w:ascii="Arial" w:hAnsi="Arial" w:cs="Arial"/>
          <w:sz w:val="20"/>
          <w:szCs w:val="20"/>
        </w:rPr>
      </w:pPr>
      <w:r w:rsidRPr="00AD62AE">
        <w:rPr>
          <w:rFonts w:ascii="Arial" w:hAnsi="Arial" w:cs="Arial"/>
          <w:sz w:val="20"/>
          <w:szCs w:val="20"/>
        </w:rPr>
        <w:t>Se recomienda la siguiente herramienta</w:t>
      </w:r>
    </w:p>
    <w:p w14:paraId="3CEF8399" w14:textId="4B9861B8" w:rsidR="00846EE3" w:rsidRPr="00AD62AE" w:rsidRDefault="00846EE3" w:rsidP="00D66E43">
      <w:pPr>
        <w:pStyle w:val="NoSpacing"/>
        <w:rPr>
          <w:rFonts w:ascii="Arial" w:hAnsi="Arial" w:cs="Arial"/>
          <w:sz w:val="20"/>
          <w:szCs w:val="20"/>
        </w:rPr>
      </w:pPr>
    </w:p>
    <w:p w14:paraId="2FE9A138" w14:textId="4F507855" w:rsidR="00846EE3" w:rsidRPr="00AD62AE" w:rsidRDefault="00846EE3" w:rsidP="00D66E43">
      <w:pPr>
        <w:pStyle w:val="NoSpacing"/>
        <w:rPr>
          <w:rFonts w:ascii="Arial" w:hAnsi="Arial" w:cs="Arial"/>
          <w:sz w:val="20"/>
          <w:szCs w:val="20"/>
        </w:rPr>
      </w:pPr>
      <w:hyperlink r:id="rId52" w:history="1">
        <w:r w:rsidRPr="00AD62AE">
          <w:rPr>
            <w:rStyle w:val="Hyperlink"/>
            <w:rFonts w:ascii="Arial" w:hAnsi="Arial" w:cs="Arial"/>
            <w:color w:val="auto"/>
            <w:sz w:val="20"/>
            <w:szCs w:val="20"/>
          </w:rPr>
          <w:t>https://www.sonarlint.org/</w:t>
        </w:r>
      </w:hyperlink>
    </w:p>
    <w:p w14:paraId="49BE2EDF" w14:textId="4A24B387" w:rsidR="00846EE3" w:rsidRPr="00AD62AE" w:rsidRDefault="00846EE3" w:rsidP="00D66E43">
      <w:pPr>
        <w:pStyle w:val="NoSpacing"/>
        <w:rPr>
          <w:rFonts w:ascii="Arial" w:hAnsi="Arial" w:cs="Arial"/>
          <w:sz w:val="20"/>
          <w:szCs w:val="20"/>
        </w:rPr>
      </w:pPr>
    </w:p>
    <w:p w14:paraId="7D0825FE" w14:textId="212C2CE1" w:rsidR="00846EE3" w:rsidRPr="00AD62AE" w:rsidRDefault="00846EE3" w:rsidP="00D66E43">
      <w:pPr>
        <w:pStyle w:val="NoSpacing"/>
        <w:rPr>
          <w:rFonts w:ascii="Arial" w:hAnsi="Arial" w:cs="Arial"/>
          <w:sz w:val="20"/>
          <w:szCs w:val="20"/>
        </w:rPr>
      </w:pPr>
      <w:proofErr w:type="spellStart"/>
      <w:r w:rsidRPr="00AD62AE">
        <w:rPr>
          <w:rFonts w:ascii="Arial" w:hAnsi="Arial" w:cs="Arial"/>
          <w:sz w:val="20"/>
          <w:szCs w:val="20"/>
        </w:rPr>
        <w:t>SonarLint</w:t>
      </w:r>
      <w:proofErr w:type="spellEnd"/>
      <w:r w:rsidRPr="00AD62AE">
        <w:rPr>
          <w:rFonts w:ascii="Arial" w:hAnsi="Arial" w:cs="Arial"/>
          <w:sz w:val="20"/>
          <w:szCs w:val="20"/>
        </w:rPr>
        <w:t xml:space="preserve"> es una extensión IDE gratuita y de código abierto que identifica y le ayuda a solucionar problemas de calidad y seguridad mientras codifica. Como un corrector ortográfico, </w:t>
      </w:r>
      <w:proofErr w:type="spellStart"/>
      <w:r w:rsidRPr="00AD62AE">
        <w:rPr>
          <w:rFonts w:ascii="Arial" w:hAnsi="Arial" w:cs="Arial"/>
          <w:sz w:val="20"/>
          <w:szCs w:val="20"/>
        </w:rPr>
        <w:t>SonarLint</w:t>
      </w:r>
      <w:proofErr w:type="spellEnd"/>
      <w:r w:rsidRPr="00AD62AE">
        <w:rPr>
          <w:rFonts w:ascii="Arial" w:hAnsi="Arial" w:cs="Arial"/>
          <w:sz w:val="20"/>
          <w:szCs w:val="20"/>
        </w:rPr>
        <w:t xml:space="preserve"> </w:t>
      </w:r>
      <w:proofErr w:type="spellStart"/>
      <w:r w:rsidRPr="00AD62AE">
        <w:rPr>
          <w:rFonts w:ascii="Arial" w:hAnsi="Arial" w:cs="Arial"/>
          <w:sz w:val="20"/>
          <w:szCs w:val="20"/>
        </w:rPr>
        <w:t>defecta</w:t>
      </w:r>
      <w:proofErr w:type="spellEnd"/>
      <w:r w:rsidRPr="00AD62AE">
        <w:rPr>
          <w:rFonts w:ascii="Arial" w:hAnsi="Arial" w:cs="Arial"/>
          <w:sz w:val="20"/>
          <w:szCs w:val="20"/>
        </w:rPr>
        <w:t xml:space="preserve"> algunas anomalías de escritura y proporciona información en tiempo real y la orientación clara para remediar los inconvenientes y entregar un código limpio desde el primer momento de su escritura</w:t>
      </w:r>
    </w:p>
    <w:p w14:paraId="36C27886" w14:textId="6C4BF56A" w:rsidR="00846EE3" w:rsidRPr="00AD62AE" w:rsidRDefault="00846EE3" w:rsidP="00D66E43">
      <w:pPr>
        <w:pStyle w:val="NoSpacing"/>
        <w:rPr>
          <w:rFonts w:ascii="Arial" w:hAnsi="Arial" w:cs="Arial"/>
          <w:sz w:val="20"/>
          <w:szCs w:val="20"/>
        </w:rPr>
      </w:pPr>
    </w:p>
    <w:p w14:paraId="3912D40D" w14:textId="756777C5" w:rsidR="003D3EB8" w:rsidRPr="00AD62AE" w:rsidRDefault="003D3EB8" w:rsidP="00D66E43">
      <w:pPr>
        <w:pStyle w:val="NoSpacing"/>
        <w:rPr>
          <w:rFonts w:ascii="Arial" w:hAnsi="Arial" w:cs="Arial"/>
          <w:sz w:val="20"/>
          <w:szCs w:val="20"/>
        </w:rPr>
      </w:pPr>
      <w:r w:rsidRPr="00AD62AE">
        <w:rPr>
          <w:rFonts w:ascii="Arial" w:hAnsi="Arial" w:cs="Arial"/>
          <w:sz w:val="20"/>
          <w:szCs w:val="20"/>
        </w:rPr>
        <w:t>Este tipo de herramientas permite al desarrollador</w:t>
      </w:r>
      <w:r w:rsidR="00226CC0" w:rsidRPr="00AD62AE">
        <w:rPr>
          <w:rFonts w:ascii="Arial" w:hAnsi="Arial" w:cs="Arial"/>
          <w:sz w:val="20"/>
          <w:szCs w:val="20"/>
        </w:rPr>
        <w:t>:</w:t>
      </w:r>
    </w:p>
    <w:p w14:paraId="7365A5F8" w14:textId="59588070" w:rsidR="00846EE3" w:rsidRPr="00AD62AE" w:rsidRDefault="00846EE3" w:rsidP="00D66E43">
      <w:pPr>
        <w:pStyle w:val="NoSpacing"/>
        <w:rPr>
          <w:rFonts w:ascii="Arial" w:hAnsi="Arial" w:cs="Arial"/>
          <w:sz w:val="20"/>
          <w:szCs w:val="20"/>
        </w:rPr>
      </w:pPr>
    </w:p>
    <w:p w14:paraId="1B8B35CD" w14:textId="77777777" w:rsidR="003D3EB8" w:rsidRPr="00AD62AE" w:rsidRDefault="003D3EB8" w:rsidP="00C11AF4">
      <w:pPr>
        <w:pStyle w:val="NoSpacing"/>
        <w:numPr>
          <w:ilvl w:val="0"/>
          <w:numId w:val="37"/>
        </w:numPr>
        <w:rPr>
          <w:rFonts w:ascii="Arial" w:hAnsi="Arial" w:cs="Arial"/>
          <w:sz w:val="20"/>
          <w:szCs w:val="20"/>
        </w:rPr>
      </w:pPr>
      <w:r w:rsidRPr="00AD62AE">
        <w:rPr>
          <w:rFonts w:ascii="Arial" w:hAnsi="Arial" w:cs="Arial"/>
          <w:sz w:val="20"/>
          <w:szCs w:val="20"/>
        </w:rPr>
        <w:t>Detección de errores</w:t>
      </w:r>
    </w:p>
    <w:p w14:paraId="469BCAEB" w14:textId="2C9CA084" w:rsidR="003D3EB8" w:rsidRPr="00AD62AE" w:rsidRDefault="003D3EB8" w:rsidP="003D3EB8">
      <w:pPr>
        <w:pStyle w:val="NoSpacing"/>
        <w:rPr>
          <w:rFonts w:ascii="Arial" w:hAnsi="Arial" w:cs="Arial"/>
          <w:sz w:val="20"/>
          <w:szCs w:val="20"/>
        </w:rPr>
      </w:pPr>
      <w:r w:rsidRPr="00AD62AE">
        <w:rPr>
          <w:rFonts w:ascii="Arial" w:hAnsi="Arial" w:cs="Arial"/>
          <w:sz w:val="20"/>
          <w:szCs w:val="20"/>
        </w:rPr>
        <w:t xml:space="preserve">Benefíciese de miles de reglas; que detectan errores comunes, errores engañosos y </w:t>
      </w:r>
      <w:r w:rsidR="00226CC0" w:rsidRPr="00AD62AE">
        <w:rPr>
          <w:rFonts w:ascii="Arial" w:hAnsi="Arial" w:cs="Arial"/>
          <w:sz w:val="20"/>
          <w:szCs w:val="20"/>
        </w:rPr>
        <w:t>v</w:t>
      </w:r>
      <w:r w:rsidRPr="00AD62AE">
        <w:rPr>
          <w:rFonts w:ascii="Arial" w:hAnsi="Arial" w:cs="Arial"/>
          <w:sz w:val="20"/>
          <w:szCs w:val="20"/>
        </w:rPr>
        <w:t xml:space="preserve">ulnerabilidades conocidas. </w:t>
      </w:r>
    </w:p>
    <w:p w14:paraId="61C48438" w14:textId="77777777" w:rsidR="003D3EB8" w:rsidRPr="00AD62AE" w:rsidRDefault="003D3EB8" w:rsidP="003D3EB8">
      <w:pPr>
        <w:pStyle w:val="NoSpacing"/>
        <w:rPr>
          <w:rFonts w:ascii="Arial" w:hAnsi="Arial" w:cs="Arial"/>
          <w:sz w:val="20"/>
          <w:szCs w:val="20"/>
        </w:rPr>
      </w:pPr>
    </w:p>
    <w:p w14:paraId="4B1132EF" w14:textId="5E28C8BD" w:rsidR="003D3EB8" w:rsidRPr="00AD62AE" w:rsidRDefault="00226CC0" w:rsidP="00C11AF4">
      <w:pPr>
        <w:pStyle w:val="NoSpacing"/>
        <w:numPr>
          <w:ilvl w:val="0"/>
          <w:numId w:val="37"/>
        </w:numPr>
        <w:rPr>
          <w:rFonts w:ascii="Arial" w:hAnsi="Arial" w:cs="Arial"/>
          <w:sz w:val="20"/>
          <w:szCs w:val="20"/>
        </w:rPr>
      </w:pPr>
      <w:r w:rsidRPr="00AD62AE">
        <w:rPr>
          <w:rFonts w:ascii="Arial" w:hAnsi="Arial" w:cs="Arial"/>
          <w:sz w:val="20"/>
          <w:szCs w:val="20"/>
        </w:rPr>
        <w:t>Retroalimentación</w:t>
      </w:r>
      <w:r w:rsidR="003D3EB8" w:rsidRPr="00AD62AE">
        <w:rPr>
          <w:rFonts w:ascii="Arial" w:hAnsi="Arial" w:cs="Arial"/>
          <w:sz w:val="20"/>
          <w:szCs w:val="20"/>
        </w:rPr>
        <w:t xml:space="preserve"> </w:t>
      </w:r>
      <w:r w:rsidRPr="00AD62AE">
        <w:rPr>
          <w:rFonts w:ascii="Arial" w:hAnsi="Arial" w:cs="Arial"/>
          <w:sz w:val="20"/>
          <w:szCs w:val="20"/>
        </w:rPr>
        <w:t>instantánea</w:t>
      </w:r>
    </w:p>
    <w:p w14:paraId="6DDBC573" w14:textId="77777777" w:rsidR="003D3EB8" w:rsidRPr="00AD62AE" w:rsidRDefault="003D3EB8" w:rsidP="003D3EB8">
      <w:pPr>
        <w:pStyle w:val="NoSpacing"/>
        <w:rPr>
          <w:rFonts w:ascii="Arial" w:hAnsi="Arial" w:cs="Arial"/>
          <w:sz w:val="20"/>
          <w:szCs w:val="20"/>
        </w:rPr>
      </w:pPr>
      <w:r w:rsidRPr="00AD62AE">
        <w:rPr>
          <w:rFonts w:ascii="Arial" w:hAnsi="Arial" w:cs="Arial"/>
          <w:sz w:val="20"/>
          <w:szCs w:val="20"/>
        </w:rPr>
        <w:t>¡Sobre la marcha! Los problemas se detectan e informan a medida que codifica, como un corrector ortográfico.</w:t>
      </w:r>
    </w:p>
    <w:p w14:paraId="2332C9AF" w14:textId="77777777" w:rsidR="003D3EB8" w:rsidRPr="00AD62AE" w:rsidRDefault="003D3EB8" w:rsidP="003D3EB8">
      <w:pPr>
        <w:pStyle w:val="NoSpacing"/>
        <w:rPr>
          <w:rFonts w:ascii="Arial" w:hAnsi="Arial" w:cs="Arial"/>
          <w:sz w:val="20"/>
          <w:szCs w:val="20"/>
        </w:rPr>
      </w:pPr>
    </w:p>
    <w:p w14:paraId="6E70109E" w14:textId="77777777" w:rsidR="003D3EB8" w:rsidRPr="00AD62AE" w:rsidRDefault="003D3EB8" w:rsidP="00C11AF4">
      <w:pPr>
        <w:pStyle w:val="NoSpacing"/>
        <w:numPr>
          <w:ilvl w:val="0"/>
          <w:numId w:val="37"/>
        </w:numPr>
        <w:rPr>
          <w:rFonts w:ascii="Arial" w:hAnsi="Arial" w:cs="Arial"/>
          <w:sz w:val="20"/>
          <w:szCs w:val="20"/>
        </w:rPr>
      </w:pPr>
      <w:r w:rsidRPr="00AD62AE">
        <w:rPr>
          <w:rFonts w:ascii="Arial" w:hAnsi="Arial" w:cs="Arial"/>
          <w:sz w:val="20"/>
          <w:szCs w:val="20"/>
        </w:rPr>
        <w:t>Saber qué hacer</w:t>
      </w:r>
    </w:p>
    <w:p w14:paraId="33444140" w14:textId="33E40A33" w:rsidR="003D3EB8" w:rsidRPr="00AD62AE" w:rsidRDefault="00226CC0" w:rsidP="00CE2771">
      <w:pPr>
        <w:pStyle w:val="NoSpacing"/>
        <w:jc w:val="both"/>
        <w:rPr>
          <w:rFonts w:ascii="Arial" w:hAnsi="Arial" w:cs="Arial"/>
          <w:sz w:val="20"/>
          <w:szCs w:val="20"/>
        </w:rPr>
      </w:pPr>
      <w:r w:rsidRPr="00AD62AE">
        <w:rPr>
          <w:rFonts w:ascii="Arial" w:hAnsi="Arial" w:cs="Arial"/>
          <w:sz w:val="20"/>
          <w:szCs w:val="20"/>
        </w:rPr>
        <w:t>I</w:t>
      </w:r>
      <w:r w:rsidR="003D3EB8" w:rsidRPr="00AD62AE">
        <w:rPr>
          <w:rFonts w:ascii="Arial" w:hAnsi="Arial" w:cs="Arial"/>
          <w:sz w:val="20"/>
          <w:szCs w:val="20"/>
        </w:rPr>
        <w:t>dentifica</w:t>
      </w:r>
      <w:r w:rsidRPr="00AD62AE">
        <w:rPr>
          <w:rFonts w:ascii="Arial" w:hAnsi="Arial" w:cs="Arial"/>
          <w:sz w:val="20"/>
          <w:szCs w:val="20"/>
        </w:rPr>
        <w:t>r</w:t>
      </w:r>
      <w:r w:rsidR="003D3EB8" w:rsidRPr="00AD62AE">
        <w:rPr>
          <w:rFonts w:ascii="Arial" w:hAnsi="Arial" w:cs="Arial"/>
          <w:sz w:val="20"/>
          <w:szCs w:val="20"/>
        </w:rPr>
        <w:t xml:space="preserve"> con precisión dónde está el problema y le brinda recomendaciones sobre cómo solucionarlo.</w:t>
      </w:r>
    </w:p>
    <w:p w14:paraId="4E680BFC" w14:textId="08A0AB00" w:rsidR="00C87BD7" w:rsidRPr="00AD62AE" w:rsidRDefault="00C87BD7" w:rsidP="003D3EB8">
      <w:pPr>
        <w:pStyle w:val="NoSpacing"/>
        <w:rPr>
          <w:rFonts w:ascii="Arial" w:hAnsi="Arial" w:cs="Arial"/>
          <w:sz w:val="20"/>
          <w:szCs w:val="20"/>
        </w:rPr>
      </w:pPr>
    </w:p>
    <w:p w14:paraId="16CCDA6C" w14:textId="2A61CCBE" w:rsidR="00C87BD7" w:rsidRPr="00AD62AE" w:rsidRDefault="00C87BD7" w:rsidP="00CE2771">
      <w:pPr>
        <w:pStyle w:val="NoSpacing"/>
        <w:jc w:val="both"/>
        <w:rPr>
          <w:rFonts w:ascii="Arial" w:hAnsi="Arial" w:cs="Arial"/>
          <w:sz w:val="20"/>
          <w:szCs w:val="20"/>
        </w:rPr>
      </w:pPr>
      <w:r w:rsidRPr="00AD62AE">
        <w:rPr>
          <w:rFonts w:ascii="Arial" w:hAnsi="Arial" w:cs="Arial"/>
          <w:sz w:val="20"/>
          <w:szCs w:val="20"/>
        </w:rPr>
        <w:t xml:space="preserve">En la siguiente ruta se pueden observar las reglas estáticas que se aplican a código </w:t>
      </w:r>
      <w:proofErr w:type="spellStart"/>
      <w:r w:rsidRPr="00AD62AE">
        <w:rPr>
          <w:rFonts w:ascii="Arial" w:hAnsi="Arial" w:cs="Arial"/>
          <w:sz w:val="20"/>
          <w:szCs w:val="20"/>
        </w:rPr>
        <w:t>TypeScript</w:t>
      </w:r>
      <w:proofErr w:type="spellEnd"/>
      <w:r w:rsidRPr="00AD62AE">
        <w:rPr>
          <w:rFonts w:ascii="Arial" w:hAnsi="Arial" w:cs="Arial"/>
          <w:sz w:val="20"/>
          <w:szCs w:val="20"/>
        </w:rPr>
        <w:t xml:space="preserve"> y JavaScript y PLSQL</w:t>
      </w:r>
      <w:r w:rsidR="002A6C0F" w:rsidRPr="00AD62AE">
        <w:rPr>
          <w:rFonts w:ascii="Arial" w:hAnsi="Arial" w:cs="Arial"/>
          <w:sz w:val="20"/>
          <w:szCs w:val="20"/>
        </w:rPr>
        <w:t>, que son lenguajes base de la arquitectura de referencia de los sistemas de información de la entidad</w:t>
      </w:r>
    </w:p>
    <w:p w14:paraId="48F3E6DA" w14:textId="79306FA6" w:rsidR="00C87BD7" w:rsidRPr="00AD62AE" w:rsidRDefault="00C87BD7" w:rsidP="003D3EB8">
      <w:pPr>
        <w:pStyle w:val="NoSpacing"/>
        <w:rPr>
          <w:rFonts w:ascii="Arial" w:hAnsi="Arial" w:cs="Arial"/>
          <w:sz w:val="20"/>
          <w:szCs w:val="20"/>
        </w:rPr>
      </w:pPr>
    </w:p>
    <w:p w14:paraId="52383BE6" w14:textId="249D969A" w:rsidR="00C87BD7" w:rsidRPr="00AD62AE" w:rsidRDefault="00C87BD7" w:rsidP="003D3EB8">
      <w:pPr>
        <w:pStyle w:val="NoSpacing"/>
        <w:rPr>
          <w:rFonts w:ascii="Arial" w:hAnsi="Arial" w:cs="Arial"/>
          <w:sz w:val="20"/>
          <w:szCs w:val="20"/>
        </w:rPr>
      </w:pPr>
      <w:hyperlink r:id="rId53" w:history="1">
        <w:r w:rsidRPr="00AD62AE">
          <w:rPr>
            <w:rStyle w:val="Hyperlink"/>
            <w:rFonts w:ascii="Arial" w:hAnsi="Arial" w:cs="Arial"/>
            <w:color w:val="auto"/>
            <w:sz w:val="20"/>
            <w:szCs w:val="20"/>
          </w:rPr>
          <w:t>https://rules.sonarsource.com/typescript</w:t>
        </w:r>
      </w:hyperlink>
    </w:p>
    <w:p w14:paraId="4CA75681" w14:textId="6985CF14" w:rsidR="002A6C0F" w:rsidRPr="00AD62AE" w:rsidRDefault="002A6C0F" w:rsidP="003D3EB8">
      <w:pPr>
        <w:pStyle w:val="NoSpacing"/>
        <w:rPr>
          <w:rFonts w:ascii="Arial" w:hAnsi="Arial" w:cs="Arial"/>
          <w:sz w:val="20"/>
          <w:szCs w:val="20"/>
        </w:rPr>
      </w:pPr>
      <w:hyperlink r:id="rId54" w:history="1">
        <w:r w:rsidRPr="00AD62AE">
          <w:rPr>
            <w:rStyle w:val="Hyperlink"/>
            <w:rFonts w:ascii="Arial" w:hAnsi="Arial" w:cs="Arial"/>
            <w:color w:val="auto"/>
            <w:sz w:val="20"/>
            <w:szCs w:val="20"/>
          </w:rPr>
          <w:t>https://rules.sonarsource.com/javascript</w:t>
        </w:r>
      </w:hyperlink>
    </w:p>
    <w:p w14:paraId="0BA60B09" w14:textId="1F0C75BF" w:rsidR="002A6C0F" w:rsidRPr="00AD62AE" w:rsidRDefault="002A6C0F" w:rsidP="003D3EB8">
      <w:pPr>
        <w:pStyle w:val="NoSpacing"/>
        <w:rPr>
          <w:rStyle w:val="Hyperlink"/>
          <w:rFonts w:ascii="Arial" w:hAnsi="Arial" w:cs="Arial"/>
          <w:color w:val="auto"/>
          <w:sz w:val="20"/>
          <w:szCs w:val="20"/>
        </w:rPr>
      </w:pPr>
      <w:hyperlink r:id="rId55" w:history="1">
        <w:r w:rsidRPr="00AD62AE">
          <w:rPr>
            <w:rStyle w:val="Hyperlink"/>
            <w:rFonts w:ascii="Arial" w:hAnsi="Arial" w:cs="Arial"/>
            <w:color w:val="auto"/>
            <w:sz w:val="20"/>
            <w:szCs w:val="20"/>
          </w:rPr>
          <w:t>https://rules.sonarsource.com/plsql</w:t>
        </w:r>
      </w:hyperlink>
    </w:p>
    <w:p w14:paraId="3C0DDA62" w14:textId="67875497" w:rsidR="00B65841" w:rsidRPr="00AD62AE" w:rsidRDefault="00B65841" w:rsidP="003D3EB8">
      <w:pPr>
        <w:pStyle w:val="NoSpacing"/>
        <w:rPr>
          <w:rStyle w:val="Hyperlink"/>
          <w:rFonts w:ascii="Arial" w:hAnsi="Arial" w:cs="Arial"/>
          <w:color w:val="auto"/>
          <w:sz w:val="20"/>
          <w:szCs w:val="20"/>
        </w:rPr>
      </w:pPr>
    </w:p>
    <w:p w14:paraId="0059199F" w14:textId="7CBB1B3E" w:rsidR="00CE2771" w:rsidRPr="00AD62AE" w:rsidRDefault="00CE2771" w:rsidP="003D3EB8">
      <w:pPr>
        <w:pStyle w:val="NoSpacing"/>
        <w:rPr>
          <w:rFonts w:ascii="Arial" w:hAnsi="Arial" w:cs="Arial"/>
          <w:sz w:val="20"/>
          <w:szCs w:val="20"/>
        </w:rPr>
      </w:pPr>
      <w:r w:rsidRPr="00AD62AE">
        <w:rPr>
          <w:rFonts w:ascii="Arial" w:hAnsi="Arial" w:cs="Arial"/>
          <w:sz w:val="20"/>
          <w:szCs w:val="20"/>
        </w:rPr>
        <w:lastRenderedPageBreak/>
        <w:t>En la siguiente guía se muestran los pasos requeridos para la ejecución de la inspección de código mediante el uso de la herramienta SONARCLOUD: “Guía para inspección de código con SONARCLOUD”.</w:t>
      </w:r>
    </w:p>
    <w:p w14:paraId="166DC395" w14:textId="77777777" w:rsidR="00802E6A" w:rsidRPr="00AD62AE" w:rsidRDefault="00802E6A" w:rsidP="003D3EB8">
      <w:pPr>
        <w:pStyle w:val="NoSpacing"/>
        <w:rPr>
          <w:rStyle w:val="Hyperlink"/>
          <w:rFonts w:ascii="Arial" w:hAnsi="Arial" w:cs="Arial"/>
          <w:color w:val="auto"/>
          <w:sz w:val="20"/>
          <w:szCs w:val="20"/>
        </w:rPr>
      </w:pPr>
    </w:p>
    <w:p w14:paraId="1B9B7CF3" w14:textId="347A5783" w:rsidR="00B65841" w:rsidRPr="00AD62AE" w:rsidRDefault="00CE2771" w:rsidP="00CE2771">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230" w:name="_Toc107952316"/>
      <w:r w:rsidRPr="00AD62AE">
        <w:rPr>
          <w:rFonts w:ascii="Arial" w:eastAsia="Times New Roman" w:hAnsi="Arial" w:cs="Arial"/>
          <w:b/>
          <w:color w:val="auto"/>
          <w:sz w:val="20"/>
          <w:szCs w:val="20"/>
          <w:lang w:eastAsia="ar-SA"/>
        </w:rPr>
        <w:t>PROCESO PARA PRUEBAS UNITARIAS</w:t>
      </w:r>
      <w:bookmarkEnd w:id="230"/>
    </w:p>
    <w:p w14:paraId="7292FA82" w14:textId="0BA143D7" w:rsidR="00B65841" w:rsidRPr="00AD62AE" w:rsidRDefault="00B65841" w:rsidP="00B65841">
      <w:pPr>
        <w:rPr>
          <w:rFonts w:ascii="Arial" w:eastAsia="Arial" w:hAnsi="Arial" w:cs="Arial"/>
          <w:sz w:val="20"/>
          <w:szCs w:val="20"/>
        </w:rPr>
      </w:pPr>
    </w:p>
    <w:p w14:paraId="5699FEAF" w14:textId="105D590A" w:rsidR="00B65841" w:rsidRPr="00AD62AE" w:rsidRDefault="00B65841" w:rsidP="00CE2771">
      <w:pPr>
        <w:jc w:val="both"/>
        <w:rPr>
          <w:rFonts w:ascii="Arial" w:eastAsiaTheme="minorHAnsi" w:hAnsi="Arial" w:cs="Arial"/>
          <w:sz w:val="20"/>
          <w:szCs w:val="20"/>
          <w:lang w:eastAsia="en-US"/>
        </w:rPr>
      </w:pPr>
      <w:r w:rsidRPr="00AD62AE">
        <w:rPr>
          <w:rFonts w:ascii="Arial" w:eastAsiaTheme="minorHAnsi" w:hAnsi="Arial" w:cs="Arial"/>
          <w:sz w:val="20"/>
          <w:szCs w:val="20"/>
          <w:lang w:eastAsia="en-US"/>
        </w:rPr>
        <w:t xml:space="preserve">Las pruebas unitarias, cuando se hacen correctamente, nos permiten detectar errores antes que ocurran y de paso al implementarlas ganamos una serie de beneficios adicionales como una mejor arquitectura, un diseño </w:t>
      </w:r>
      <w:r w:rsidR="00397EEB" w:rsidRPr="00AD62AE">
        <w:rPr>
          <w:rFonts w:ascii="Arial" w:eastAsiaTheme="minorHAnsi" w:hAnsi="Arial" w:cs="Arial"/>
          <w:sz w:val="20"/>
          <w:szCs w:val="20"/>
          <w:lang w:eastAsia="en-US"/>
        </w:rPr>
        <w:t>más</w:t>
      </w:r>
      <w:r w:rsidRPr="00AD62AE">
        <w:rPr>
          <w:rFonts w:ascii="Arial" w:eastAsiaTheme="minorHAnsi" w:hAnsi="Arial" w:cs="Arial"/>
          <w:sz w:val="20"/>
          <w:szCs w:val="20"/>
          <w:lang w:eastAsia="en-US"/>
        </w:rPr>
        <w:t xml:space="preserve"> robusto de aplicaciones y en especial la tranquilidad de poder refactorizar o agregar nuevas capacidades a una aplicación con la seguridad de que no se están agregando más errores.</w:t>
      </w:r>
      <w:r w:rsidRPr="00AD62AE">
        <w:rPr>
          <w:rFonts w:ascii="Arial" w:eastAsiaTheme="minorHAnsi" w:hAnsi="Arial" w:cs="Arial"/>
          <w:sz w:val="20"/>
          <w:szCs w:val="20"/>
          <w:lang w:eastAsia="en-US"/>
        </w:rPr>
        <w:fldChar w:fldCharType="begin"/>
      </w:r>
      <w:r w:rsidR="00055E9D" w:rsidRPr="00AD62AE">
        <w:rPr>
          <w:rFonts w:ascii="Arial" w:eastAsiaTheme="minorHAnsi" w:hAnsi="Arial" w:cs="Arial"/>
          <w:sz w:val="20"/>
          <w:szCs w:val="20"/>
          <w:lang w:eastAsia="en-US"/>
        </w:rPr>
        <w:instrText xml:space="preserve"> ADDIN ZOTERO_ITEM CSL_CITATION {"citationID":"Jq9fvS0x","properties":{"formattedCitation":"[5]","plainCitation":"[5]","noteIndex":0},"citationItems":[{"id":"dT3B8u3V/y0d0BIn1","uris":["http://zotero.org/users/local/T2r9RVXX/items/FRC5ZHYU"],"itemData":{"id":6,"type":"webpage","abstract":"Las pruebas unitarias, cuando se hacen correctamente, nos permiten detectar errores antes que ocurran y de paso al implementarlas ganamos…","container-title":"Medium","language":"en","title":"Unit testing con Angular: Setup y primeros pasos","title-short":"Unit testing con Angular","URL":"https://carlossolis.mobi/unit-testing-con-angular-setup-y-primeros-pasos-635f4f738f2d","author":[{"family":"Solis","given":"Carlos"}],"accessed":{"date-parts":[["2022",3,31]]},"issued":{"date-parts":[["2019",3,20]]}}}],"schema":"https://github.com/citation-style-language/schema/raw/master/csl-citation.json"} </w:instrText>
      </w:r>
      <w:r w:rsidRPr="00AD62AE">
        <w:rPr>
          <w:rFonts w:ascii="Arial" w:eastAsiaTheme="minorHAnsi" w:hAnsi="Arial" w:cs="Arial"/>
          <w:sz w:val="20"/>
          <w:szCs w:val="20"/>
          <w:lang w:eastAsia="en-US"/>
        </w:rPr>
        <w:fldChar w:fldCharType="separate"/>
      </w:r>
      <w:r w:rsidR="00055E9D" w:rsidRPr="00AD62AE">
        <w:rPr>
          <w:rFonts w:ascii="Arial" w:eastAsiaTheme="minorHAnsi" w:hAnsi="Arial" w:cs="Arial"/>
          <w:sz w:val="20"/>
        </w:rPr>
        <w:t>[5]</w:t>
      </w:r>
      <w:r w:rsidRPr="00AD62AE">
        <w:rPr>
          <w:rFonts w:ascii="Arial" w:eastAsiaTheme="minorHAnsi" w:hAnsi="Arial" w:cs="Arial"/>
          <w:sz w:val="20"/>
          <w:szCs w:val="20"/>
          <w:lang w:eastAsia="en-US"/>
        </w:rPr>
        <w:fldChar w:fldCharType="end"/>
      </w:r>
    </w:p>
    <w:p w14:paraId="44B45743" w14:textId="77777777" w:rsidR="00B65841" w:rsidRPr="00AD62AE" w:rsidRDefault="00B65841" w:rsidP="00B65841">
      <w:pPr>
        <w:rPr>
          <w:rFonts w:ascii="Arial" w:eastAsia="Arial" w:hAnsi="Arial" w:cs="Arial"/>
          <w:sz w:val="20"/>
          <w:szCs w:val="20"/>
        </w:rPr>
      </w:pPr>
    </w:p>
    <w:p w14:paraId="472E9644" w14:textId="580C4D6B" w:rsidR="00B65841" w:rsidRPr="00AD62AE" w:rsidRDefault="00B65841" w:rsidP="003D3EB8">
      <w:pPr>
        <w:pStyle w:val="NoSpacing"/>
        <w:rPr>
          <w:rFonts w:ascii="Arial" w:hAnsi="Arial" w:cs="Arial"/>
          <w:sz w:val="20"/>
          <w:szCs w:val="20"/>
        </w:rPr>
      </w:pPr>
      <w:r w:rsidRPr="00AD62AE">
        <w:rPr>
          <w:rFonts w:ascii="Arial" w:hAnsi="Arial" w:cs="Arial"/>
          <w:sz w:val="20"/>
          <w:szCs w:val="20"/>
        </w:rPr>
        <w:t>En el documento llamado “</w:t>
      </w:r>
      <w:r w:rsidR="00CE2771" w:rsidRPr="00AD62AE">
        <w:rPr>
          <w:rFonts w:ascii="Arial" w:hAnsi="Arial" w:cs="Arial"/>
          <w:sz w:val="20"/>
          <w:szCs w:val="20"/>
        </w:rPr>
        <w:t>Guía</w:t>
      </w:r>
      <w:r w:rsidRPr="00AD62AE">
        <w:rPr>
          <w:rFonts w:ascii="Arial" w:hAnsi="Arial" w:cs="Arial"/>
          <w:sz w:val="20"/>
          <w:szCs w:val="20"/>
        </w:rPr>
        <w:t xml:space="preserve"> pruebas unitarias ANGULAR”, se puede conocer </w:t>
      </w:r>
      <w:r w:rsidR="00CE2771" w:rsidRPr="00AD62AE">
        <w:rPr>
          <w:rFonts w:ascii="Arial" w:hAnsi="Arial" w:cs="Arial"/>
          <w:sz w:val="20"/>
          <w:szCs w:val="20"/>
        </w:rPr>
        <w:t>cómo</w:t>
      </w:r>
      <w:r w:rsidRPr="00AD62AE">
        <w:rPr>
          <w:rFonts w:ascii="Arial" w:hAnsi="Arial" w:cs="Arial"/>
          <w:sz w:val="20"/>
          <w:szCs w:val="20"/>
        </w:rPr>
        <w:t xml:space="preserve"> se realizan y se codifican pruebas unitarias para la capa de presentación, si esta desarrollada bajo ANGULAR.</w:t>
      </w:r>
    </w:p>
    <w:p w14:paraId="0055B968" w14:textId="7C904892" w:rsidR="00B65841" w:rsidRPr="00AD62AE" w:rsidRDefault="00B65841" w:rsidP="003D3EB8">
      <w:pPr>
        <w:pStyle w:val="NoSpacing"/>
        <w:rPr>
          <w:rFonts w:ascii="Arial" w:hAnsi="Arial" w:cs="Arial"/>
          <w:sz w:val="20"/>
          <w:szCs w:val="20"/>
        </w:rPr>
      </w:pPr>
    </w:p>
    <w:p w14:paraId="42C5CB95" w14:textId="70C28968" w:rsidR="00B65841" w:rsidRPr="00AD62AE" w:rsidRDefault="00B65841" w:rsidP="00B65841">
      <w:pPr>
        <w:pStyle w:val="NoSpacing"/>
        <w:rPr>
          <w:rFonts w:ascii="Arial" w:hAnsi="Arial" w:cs="Arial"/>
          <w:sz w:val="20"/>
          <w:szCs w:val="20"/>
        </w:rPr>
      </w:pPr>
      <w:r w:rsidRPr="00AD62AE">
        <w:rPr>
          <w:rFonts w:ascii="Arial" w:hAnsi="Arial" w:cs="Arial"/>
          <w:sz w:val="20"/>
          <w:szCs w:val="20"/>
        </w:rPr>
        <w:t>Se tienen los siguientes lineamientos para le definición y ejecución de las pruebas unitarias de la capa de presentación</w:t>
      </w:r>
    </w:p>
    <w:p w14:paraId="391FE04F" w14:textId="77777777" w:rsidR="00B65841" w:rsidRPr="00AD62AE" w:rsidRDefault="00B65841" w:rsidP="00B65841">
      <w:pPr>
        <w:pStyle w:val="NoSpacing"/>
        <w:rPr>
          <w:rFonts w:ascii="Arial" w:hAnsi="Arial" w:cs="Arial"/>
          <w:sz w:val="20"/>
          <w:szCs w:val="20"/>
        </w:rPr>
      </w:pPr>
    </w:p>
    <w:p w14:paraId="16ECF917" w14:textId="3D8B6C7A" w:rsidR="00B65841" w:rsidRPr="00AD62AE" w:rsidRDefault="00B65841" w:rsidP="00C11AF4">
      <w:pPr>
        <w:pStyle w:val="NoSpacing"/>
        <w:numPr>
          <w:ilvl w:val="1"/>
          <w:numId w:val="50"/>
        </w:numPr>
        <w:rPr>
          <w:rFonts w:ascii="Arial" w:hAnsi="Arial" w:cs="Arial"/>
          <w:sz w:val="20"/>
          <w:szCs w:val="20"/>
        </w:rPr>
      </w:pPr>
      <w:r w:rsidRPr="00AD62AE">
        <w:rPr>
          <w:rFonts w:ascii="Arial" w:hAnsi="Arial" w:cs="Arial"/>
          <w:sz w:val="20"/>
          <w:szCs w:val="20"/>
        </w:rPr>
        <w:t>Los casos de prueba se escriben antes que el código</w:t>
      </w:r>
    </w:p>
    <w:p w14:paraId="1C1C9849" w14:textId="262443D1" w:rsidR="00B65841" w:rsidRPr="00AD62AE" w:rsidRDefault="00B65841" w:rsidP="00C11AF4">
      <w:pPr>
        <w:pStyle w:val="NoSpacing"/>
        <w:numPr>
          <w:ilvl w:val="1"/>
          <w:numId w:val="50"/>
        </w:numPr>
        <w:rPr>
          <w:rFonts w:ascii="Arial" w:hAnsi="Arial" w:cs="Arial"/>
          <w:sz w:val="20"/>
          <w:szCs w:val="20"/>
        </w:rPr>
      </w:pPr>
      <w:r w:rsidRPr="00AD62AE">
        <w:rPr>
          <w:rFonts w:ascii="Arial" w:hAnsi="Arial" w:cs="Arial"/>
          <w:sz w:val="20"/>
          <w:szCs w:val="20"/>
        </w:rPr>
        <w:t>Cada componente debe mínimo tener una prueba unitaria relevante</w:t>
      </w:r>
    </w:p>
    <w:p w14:paraId="100AF373" w14:textId="584A78F3" w:rsidR="00B65841" w:rsidRPr="00AD62AE" w:rsidRDefault="00B65841" w:rsidP="00C11AF4">
      <w:pPr>
        <w:pStyle w:val="NoSpacing"/>
        <w:numPr>
          <w:ilvl w:val="1"/>
          <w:numId w:val="50"/>
        </w:numPr>
        <w:rPr>
          <w:rFonts w:ascii="Arial" w:hAnsi="Arial" w:cs="Arial"/>
          <w:sz w:val="20"/>
          <w:szCs w:val="20"/>
        </w:rPr>
      </w:pPr>
      <w:r w:rsidRPr="00AD62AE">
        <w:rPr>
          <w:rFonts w:ascii="Arial" w:hAnsi="Arial" w:cs="Arial"/>
          <w:sz w:val="20"/>
          <w:szCs w:val="20"/>
        </w:rPr>
        <w:t xml:space="preserve">El informe de resultados de pruebas unitarias debe ser facilitado por el desarrollador al líder técnico, antes del </w:t>
      </w:r>
      <w:proofErr w:type="spellStart"/>
      <w:r w:rsidRPr="00AD62AE">
        <w:rPr>
          <w:rFonts w:ascii="Arial" w:hAnsi="Arial" w:cs="Arial"/>
          <w:sz w:val="20"/>
          <w:szCs w:val="20"/>
        </w:rPr>
        <w:t>merge</w:t>
      </w:r>
      <w:proofErr w:type="spellEnd"/>
      <w:r w:rsidRPr="00AD62AE">
        <w:rPr>
          <w:rFonts w:ascii="Arial" w:hAnsi="Arial" w:cs="Arial"/>
          <w:sz w:val="20"/>
          <w:szCs w:val="20"/>
        </w:rPr>
        <w:t xml:space="preserve"> del código y puesta en pruebas. Como evidencia que los cambios realizados no tienen efectos no esperados.</w:t>
      </w:r>
    </w:p>
    <w:p w14:paraId="0F2A4ED5" w14:textId="3C0EE752" w:rsidR="00B65841" w:rsidRPr="00AD62AE" w:rsidRDefault="00B65841" w:rsidP="00C11AF4">
      <w:pPr>
        <w:pStyle w:val="NoSpacing"/>
        <w:numPr>
          <w:ilvl w:val="1"/>
          <w:numId w:val="50"/>
        </w:numPr>
        <w:rPr>
          <w:rFonts w:ascii="Arial" w:hAnsi="Arial" w:cs="Arial"/>
          <w:sz w:val="20"/>
          <w:szCs w:val="20"/>
        </w:rPr>
      </w:pPr>
      <w:r w:rsidRPr="00AD62AE">
        <w:rPr>
          <w:rFonts w:ascii="Arial" w:hAnsi="Arial" w:cs="Arial"/>
          <w:sz w:val="20"/>
          <w:szCs w:val="20"/>
        </w:rPr>
        <w:t xml:space="preserve">El líder técnico debe realizar el </w:t>
      </w:r>
      <w:proofErr w:type="spellStart"/>
      <w:r w:rsidRPr="00AD62AE">
        <w:rPr>
          <w:rFonts w:ascii="Arial" w:hAnsi="Arial" w:cs="Arial"/>
          <w:sz w:val="20"/>
          <w:szCs w:val="20"/>
        </w:rPr>
        <w:t>merge</w:t>
      </w:r>
      <w:proofErr w:type="spellEnd"/>
      <w:r w:rsidRPr="00AD62AE">
        <w:rPr>
          <w:rFonts w:ascii="Arial" w:hAnsi="Arial" w:cs="Arial"/>
          <w:sz w:val="20"/>
          <w:szCs w:val="20"/>
        </w:rPr>
        <w:t xml:space="preserve"> del código con los cambios y ejecutar las pruebas unitarias. En caso de falla se detiene paso a pruebas hasta que se tenga solución.</w:t>
      </w:r>
    </w:p>
    <w:p w14:paraId="651F02DD" w14:textId="22CCF947" w:rsidR="00B65841" w:rsidRPr="00AD62AE" w:rsidRDefault="00B65841" w:rsidP="00C11AF4">
      <w:pPr>
        <w:pStyle w:val="NoSpacing"/>
        <w:numPr>
          <w:ilvl w:val="1"/>
          <w:numId w:val="50"/>
        </w:numPr>
        <w:rPr>
          <w:rFonts w:ascii="Arial" w:hAnsi="Arial" w:cs="Arial"/>
          <w:sz w:val="20"/>
          <w:szCs w:val="20"/>
        </w:rPr>
      </w:pPr>
      <w:r w:rsidRPr="00AD62AE">
        <w:rPr>
          <w:rFonts w:ascii="Arial" w:hAnsi="Arial" w:cs="Arial"/>
          <w:sz w:val="20"/>
          <w:szCs w:val="20"/>
        </w:rPr>
        <w:t>Para las pruebas que involucren ejecución de llamados al API, no se recomienda realizar mockups de los servicios. Solo se deben hacer mockups de los servicios si el API no se encuentra listo y se desea avanzar sin tener el servicio.</w:t>
      </w:r>
    </w:p>
    <w:p w14:paraId="463D099E" w14:textId="2C83CD05" w:rsidR="00B65841" w:rsidRPr="00AD62AE" w:rsidRDefault="00B65841" w:rsidP="00C11AF4">
      <w:pPr>
        <w:pStyle w:val="NoSpacing"/>
        <w:numPr>
          <w:ilvl w:val="1"/>
          <w:numId w:val="50"/>
        </w:numPr>
        <w:rPr>
          <w:rFonts w:ascii="Arial" w:hAnsi="Arial" w:cs="Arial"/>
          <w:sz w:val="20"/>
          <w:szCs w:val="20"/>
        </w:rPr>
      </w:pPr>
      <w:r w:rsidRPr="00AD62AE">
        <w:rPr>
          <w:rFonts w:ascii="Arial" w:hAnsi="Arial" w:cs="Arial"/>
          <w:sz w:val="20"/>
          <w:szCs w:val="20"/>
        </w:rPr>
        <w:t>Se contar con servicios de inicialización de datos para pruebas, que debe ser ejecutados antes de la prueba</w:t>
      </w:r>
    </w:p>
    <w:p w14:paraId="6A48EF7A" w14:textId="77777777" w:rsidR="002A6C0F" w:rsidRPr="00AD62AE" w:rsidRDefault="002A6C0F" w:rsidP="003D3EB8">
      <w:pPr>
        <w:pStyle w:val="NoSpacing"/>
        <w:rPr>
          <w:rFonts w:ascii="Arial" w:hAnsi="Arial" w:cs="Arial"/>
          <w:sz w:val="20"/>
          <w:szCs w:val="20"/>
        </w:rPr>
      </w:pPr>
    </w:p>
    <w:p w14:paraId="2495B9E4" w14:textId="5C672DFE" w:rsidR="00304267" w:rsidRPr="00AD62AE" w:rsidRDefault="00304267" w:rsidP="00CE2771">
      <w:pPr>
        <w:pStyle w:val="Heading1"/>
        <w:numPr>
          <w:ilvl w:val="0"/>
          <w:numId w:val="1"/>
        </w:numPr>
        <w:suppressAutoHyphens/>
        <w:spacing w:before="0"/>
        <w:ind w:left="426" w:hanging="426"/>
        <w:rPr>
          <w:rFonts w:ascii="Arial" w:eastAsia="Times New Roman" w:hAnsi="Arial" w:cs="Arial"/>
          <w:b/>
          <w:bCs/>
          <w:color w:val="auto"/>
          <w:sz w:val="24"/>
          <w:szCs w:val="28"/>
          <w:lang w:eastAsia="es-ES"/>
        </w:rPr>
      </w:pPr>
      <w:bookmarkStart w:id="231" w:name="_Toc107952317"/>
      <w:r w:rsidRPr="00AD62AE">
        <w:rPr>
          <w:rFonts w:ascii="Arial" w:eastAsia="Times New Roman" w:hAnsi="Arial" w:cs="Arial"/>
          <w:b/>
          <w:bCs/>
          <w:color w:val="auto"/>
          <w:sz w:val="24"/>
          <w:szCs w:val="28"/>
          <w:lang w:eastAsia="es-ES"/>
        </w:rPr>
        <w:t>MODELOS DE ARQUITECTURA DE SOFTWARE</w:t>
      </w:r>
      <w:bookmarkEnd w:id="231"/>
    </w:p>
    <w:p w14:paraId="42B52A90" w14:textId="66A91CA6" w:rsidR="00304267" w:rsidRPr="00AD62AE" w:rsidRDefault="00304267" w:rsidP="00304267">
      <w:pPr>
        <w:rPr>
          <w:rFonts w:ascii="Arial" w:eastAsia="Arial" w:hAnsi="Arial" w:cs="Arial"/>
          <w:sz w:val="20"/>
          <w:szCs w:val="20"/>
        </w:rPr>
      </w:pPr>
    </w:p>
    <w:p w14:paraId="26086AFC" w14:textId="295ACB3A" w:rsidR="00304267" w:rsidRPr="00AD62AE" w:rsidRDefault="00304267" w:rsidP="00304267">
      <w:pPr>
        <w:pStyle w:val="NormalWeb"/>
        <w:shd w:val="clear" w:color="auto" w:fill="FFFFFF"/>
        <w:spacing w:before="0" w:beforeAutospacing="0" w:after="384" w:afterAutospacing="0"/>
        <w:jc w:val="both"/>
        <w:rPr>
          <w:rFonts w:ascii="Arial" w:hAnsi="Arial" w:cs="Arial"/>
          <w:sz w:val="20"/>
          <w:szCs w:val="20"/>
        </w:rPr>
      </w:pPr>
      <w:r w:rsidRPr="00AD62AE">
        <w:rPr>
          <w:rFonts w:ascii="Arial" w:hAnsi="Arial" w:cs="Arial"/>
          <w:sz w:val="20"/>
          <w:szCs w:val="20"/>
        </w:rPr>
        <w:t xml:space="preserve">Actualmente la entidad cuenta con una herramienta de modelado para artefactos relacionados con la construcción de sistemas de información, llamada Enterprise </w:t>
      </w:r>
      <w:proofErr w:type="spellStart"/>
      <w:r w:rsidRPr="00AD62AE">
        <w:rPr>
          <w:rFonts w:ascii="Arial" w:hAnsi="Arial" w:cs="Arial"/>
          <w:sz w:val="20"/>
          <w:szCs w:val="20"/>
        </w:rPr>
        <w:t>Architect</w:t>
      </w:r>
      <w:proofErr w:type="spellEnd"/>
      <w:r w:rsidRPr="00AD62AE">
        <w:rPr>
          <w:rFonts w:ascii="Arial" w:hAnsi="Arial" w:cs="Arial"/>
          <w:sz w:val="20"/>
          <w:szCs w:val="20"/>
        </w:rPr>
        <w:t>.</w:t>
      </w:r>
    </w:p>
    <w:p w14:paraId="2BFCFE1F" w14:textId="386E5567" w:rsidR="00E271AB" w:rsidRPr="00AD62AE" w:rsidRDefault="00304267" w:rsidP="00E271AB">
      <w:pPr>
        <w:pStyle w:val="NormalWeb"/>
        <w:shd w:val="clear" w:color="auto" w:fill="FFFFFF"/>
        <w:spacing w:before="0" w:beforeAutospacing="0" w:after="384" w:afterAutospacing="0"/>
        <w:jc w:val="both"/>
        <w:rPr>
          <w:rFonts w:ascii="Arial" w:hAnsi="Arial" w:cs="Arial"/>
          <w:sz w:val="20"/>
          <w:szCs w:val="20"/>
        </w:rPr>
      </w:pPr>
      <w:r w:rsidRPr="00AD62AE">
        <w:rPr>
          <w:rFonts w:ascii="Arial" w:hAnsi="Arial" w:cs="Arial"/>
          <w:sz w:val="20"/>
          <w:szCs w:val="20"/>
        </w:rPr>
        <w:t xml:space="preserve">Enterprise </w:t>
      </w:r>
      <w:proofErr w:type="spellStart"/>
      <w:r w:rsidRPr="00AD62AE">
        <w:rPr>
          <w:rFonts w:ascii="Arial" w:hAnsi="Arial" w:cs="Arial"/>
          <w:sz w:val="20"/>
          <w:szCs w:val="20"/>
        </w:rPr>
        <w:t>Architect</w:t>
      </w:r>
      <w:proofErr w:type="spellEnd"/>
      <w:r w:rsidRPr="00AD62AE">
        <w:rPr>
          <w:rFonts w:ascii="Arial" w:hAnsi="Arial" w:cs="Arial"/>
          <w:sz w:val="20"/>
          <w:szCs w:val="20"/>
        </w:rPr>
        <w:t xml:space="preserve"> es una herramienta gráfica </w:t>
      </w:r>
      <w:proofErr w:type="spellStart"/>
      <w:r w:rsidRPr="00AD62AE">
        <w:rPr>
          <w:rFonts w:ascii="Arial" w:hAnsi="Arial" w:cs="Arial"/>
          <w:sz w:val="20"/>
          <w:szCs w:val="20"/>
        </w:rPr>
        <w:t>multi-usuario</w:t>
      </w:r>
      <w:proofErr w:type="spellEnd"/>
      <w:r w:rsidRPr="00AD62AE">
        <w:rPr>
          <w:rFonts w:ascii="Arial" w:hAnsi="Arial" w:cs="Arial"/>
          <w:sz w:val="20"/>
          <w:szCs w:val="20"/>
        </w:rPr>
        <w:t xml:space="preserve"> diseñada para ayudar al equipo de desarrollo de un sistema de información a construir modelos que ayudan a comprender fácilmente el sistema desde varios puntos de vista, tales como: vista de requerimientos generales como detallados, prototipado, diseño y arquitectura, construcción del software. Aunque la herramienta cuenta con más características, esta capitulo esa orientado </w:t>
      </w:r>
      <w:r w:rsidR="00E271AB" w:rsidRPr="00AD62AE">
        <w:rPr>
          <w:rFonts w:ascii="Arial" w:hAnsi="Arial" w:cs="Arial"/>
          <w:sz w:val="20"/>
          <w:szCs w:val="20"/>
        </w:rPr>
        <w:t>a establecer los modelos básicos y algunos lineamientos mínimos que se deben tener en cuenta durante la ejecución del ciclo de desarrollo de un sistema de información.</w:t>
      </w:r>
    </w:p>
    <w:p w14:paraId="50E7C1CB" w14:textId="682D8C87" w:rsidR="00E271AB" w:rsidRPr="00AD62AE" w:rsidRDefault="00E271AB" w:rsidP="00E271AB">
      <w:pPr>
        <w:jc w:val="both"/>
        <w:rPr>
          <w:rFonts w:ascii="Arial" w:hAnsi="Arial" w:cs="Arial"/>
          <w:sz w:val="20"/>
          <w:szCs w:val="20"/>
        </w:rPr>
      </w:pPr>
      <w:r w:rsidRPr="00AD62AE">
        <w:rPr>
          <w:rFonts w:ascii="Arial" w:hAnsi="Arial" w:cs="Arial"/>
          <w:sz w:val="20"/>
          <w:szCs w:val="20"/>
        </w:rPr>
        <w:t xml:space="preserve">Si se requiere un tutor general sobre el uso de Enterprise </w:t>
      </w:r>
      <w:proofErr w:type="spellStart"/>
      <w:r w:rsidRPr="00AD62AE">
        <w:rPr>
          <w:rFonts w:ascii="Arial" w:hAnsi="Arial" w:cs="Arial"/>
          <w:sz w:val="20"/>
          <w:szCs w:val="20"/>
        </w:rPr>
        <w:t>Arquitect</w:t>
      </w:r>
      <w:proofErr w:type="spellEnd"/>
      <w:r w:rsidRPr="00AD62AE">
        <w:rPr>
          <w:rFonts w:ascii="Arial" w:hAnsi="Arial" w:cs="Arial"/>
          <w:sz w:val="20"/>
          <w:szCs w:val="20"/>
        </w:rPr>
        <w:t>, se recomienda ver los siguientes sitios, los cuales dan una visión detallada sobre el uso de la herramienta:</w:t>
      </w:r>
    </w:p>
    <w:p w14:paraId="36750437" w14:textId="77777777" w:rsidR="00397EEB" w:rsidRPr="00AD62AE" w:rsidRDefault="00397EEB" w:rsidP="00E271AB">
      <w:pPr>
        <w:jc w:val="both"/>
        <w:rPr>
          <w:rFonts w:ascii="Arial" w:hAnsi="Arial" w:cs="Arial"/>
          <w:sz w:val="20"/>
          <w:szCs w:val="20"/>
        </w:rPr>
      </w:pPr>
    </w:p>
    <w:p w14:paraId="66027577" w14:textId="77777777" w:rsidR="00E271AB" w:rsidRPr="00AD62AE" w:rsidRDefault="00E271AB" w:rsidP="00C11AF4">
      <w:pPr>
        <w:pStyle w:val="ListParagraph"/>
        <w:numPr>
          <w:ilvl w:val="0"/>
          <w:numId w:val="44"/>
        </w:numPr>
        <w:spacing w:after="200" w:line="276" w:lineRule="auto"/>
        <w:jc w:val="both"/>
        <w:rPr>
          <w:rFonts w:ascii="Arial" w:hAnsi="Arial" w:cs="Arial"/>
          <w:sz w:val="20"/>
          <w:szCs w:val="20"/>
        </w:rPr>
      </w:pPr>
      <w:hyperlink r:id="rId56" w:history="1">
        <w:r w:rsidRPr="00AD62AE">
          <w:rPr>
            <w:rStyle w:val="Hyperlink"/>
            <w:rFonts w:ascii="Arial" w:eastAsiaTheme="majorEastAsia" w:hAnsi="Arial" w:cs="Arial"/>
            <w:color w:val="auto"/>
            <w:sz w:val="20"/>
            <w:szCs w:val="20"/>
          </w:rPr>
          <w:t>https://sparxsystems.com/resources/user-guides/15.2/basics/tutorial.pdf</w:t>
        </w:r>
      </w:hyperlink>
    </w:p>
    <w:p w14:paraId="07614594" w14:textId="77777777" w:rsidR="00E271AB" w:rsidRPr="00AD62AE" w:rsidRDefault="00E271AB" w:rsidP="00C11AF4">
      <w:pPr>
        <w:pStyle w:val="ListParagraph"/>
        <w:numPr>
          <w:ilvl w:val="0"/>
          <w:numId w:val="44"/>
        </w:numPr>
        <w:spacing w:after="200" w:line="276" w:lineRule="auto"/>
        <w:jc w:val="both"/>
        <w:rPr>
          <w:rFonts w:ascii="Arial" w:hAnsi="Arial" w:cs="Arial"/>
          <w:sz w:val="20"/>
          <w:szCs w:val="20"/>
        </w:rPr>
      </w:pPr>
      <w:hyperlink r:id="rId57" w:history="1">
        <w:r w:rsidRPr="00AD62AE">
          <w:rPr>
            <w:rStyle w:val="Hyperlink"/>
            <w:rFonts w:ascii="Arial" w:eastAsiaTheme="majorEastAsia" w:hAnsi="Arial" w:cs="Arial"/>
            <w:color w:val="auto"/>
            <w:sz w:val="20"/>
            <w:szCs w:val="20"/>
          </w:rPr>
          <w:t>https://sparxsystems.com/resources/user-guides/15.2/basics/user-interface.pdf</w:t>
        </w:r>
      </w:hyperlink>
    </w:p>
    <w:p w14:paraId="4E9EFEA0" w14:textId="598523C7" w:rsidR="00E271AB" w:rsidRPr="00AD62AE" w:rsidRDefault="00397EEB" w:rsidP="00397EEB">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232" w:name="_Toc107952318"/>
      <w:r w:rsidRPr="00AD62AE">
        <w:rPr>
          <w:rFonts w:ascii="Arial" w:eastAsia="Times New Roman" w:hAnsi="Arial" w:cs="Arial"/>
          <w:b/>
          <w:color w:val="auto"/>
          <w:sz w:val="20"/>
          <w:szCs w:val="20"/>
          <w:lang w:eastAsia="ar-SA"/>
        </w:rPr>
        <w:t>SOBRE UML</w:t>
      </w:r>
      <w:bookmarkEnd w:id="232"/>
    </w:p>
    <w:p w14:paraId="5EE9C8B4" w14:textId="28297363" w:rsidR="00E271AB" w:rsidRPr="00AD62AE" w:rsidRDefault="00E271AB" w:rsidP="00E271AB">
      <w:pPr>
        <w:pStyle w:val="NormalWeb"/>
        <w:shd w:val="clear" w:color="auto" w:fill="FFFFFF"/>
        <w:spacing w:after="384"/>
        <w:jc w:val="both"/>
        <w:rPr>
          <w:rFonts w:ascii="Arial" w:hAnsi="Arial" w:cs="Arial"/>
          <w:sz w:val="20"/>
          <w:szCs w:val="20"/>
        </w:rPr>
      </w:pPr>
      <w:r w:rsidRPr="00AD62AE">
        <w:rPr>
          <w:rFonts w:ascii="Arial" w:hAnsi="Arial" w:cs="Arial"/>
          <w:sz w:val="20"/>
          <w:szCs w:val="20"/>
        </w:rPr>
        <w:t xml:space="preserve">Para el modelado de artefactos relacionados con la arquitectura de software, se utilizará el estándar UML. La especificación de </w:t>
      </w:r>
      <w:proofErr w:type="spellStart"/>
      <w:r w:rsidRPr="00AD62AE">
        <w:rPr>
          <w:rFonts w:ascii="Arial" w:hAnsi="Arial" w:cs="Arial"/>
          <w:sz w:val="20"/>
          <w:szCs w:val="20"/>
        </w:rPr>
        <w:t>Object</w:t>
      </w:r>
      <w:proofErr w:type="spellEnd"/>
      <w:r w:rsidRPr="00AD62AE">
        <w:rPr>
          <w:rFonts w:ascii="Arial" w:hAnsi="Arial" w:cs="Arial"/>
          <w:sz w:val="20"/>
          <w:szCs w:val="20"/>
        </w:rPr>
        <w:t xml:space="preserve"> Management </w:t>
      </w:r>
      <w:proofErr w:type="spellStart"/>
      <w:r w:rsidRPr="00AD62AE">
        <w:rPr>
          <w:rFonts w:ascii="Arial" w:hAnsi="Arial" w:cs="Arial"/>
          <w:sz w:val="20"/>
          <w:szCs w:val="20"/>
        </w:rPr>
        <w:t>Group</w:t>
      </w:r>
      <w:proofErr w:type="spellEnd"/>
      <w:r w:rsidRPr="00AD62AE">
        <w:rPr>
          <w:rFonts w:ascii="Arial" w:hAnsi="Arial" w:cs="Arial"/>
          <w:sz w:val="20"/>
          <w:szCs w:val="20"/>
        </w:rPr>
        <w:t xml:space="preserve"> (</w:t>
      </w:r>
      <w:proofErr w:type="spellStart"/>
      <w:r w:rsidRPr="00AD62AE">
        <w:rPr>
          <w:rFonts w:ascii="Arial" w:hAnsi="Arial" w:cs="Arial"/>
          <w:sz w:val="20"/>
          <w:szCs w:val="20"/>
        </w:rPr>
        <w:t>OMG</w:t>
      </w:r>
      <w:proofErr w:type="spellEnd"/>
      <w:r w:rsidRPr="00AD62AE">
        <w:rPr>
          <w:rFonts w:ascii="Arial" w:hAnsi="Arial" w:cs="Arial"/>
          <w:sz w:val="20"/>
          <w:szCs w:val="20"/>
        </w:rPr>
        <w:t>) establece lo siguiente: "El lenguaje de modelado unificado (UML) es un lenguaje gráfico para visualizar, especificar, construir y documentar los artefactos de un sistema intensivo en software. El UML ofrece una forma estándar de escribir los planos de un sistema, incluidos elementos conceptuales como procesos de negocio y funciones del sistema, así como cosas concretas como declaraciones de lenguaje de programación, esquemas de bases de datos y componentes de software reutilizables ".</w:t>
      </w:r>
    </w:p>
    <w:p w14:paraId="49C59874" w14:textId="77777777" w:rsidR="00E271AB" w:rsidRPr="00AD62AE" w:rsidRDefault="00E271AB" w:rsidP="00E271AB">
      <w:pPr>
        <w:pStyle w:val="NormalWeb"/>
        <w:shd w:val="clear" w:color="auto" w:fill="FFFFFF"/>
        <w:spacing w:after="384"/>
        <w:jc w:val="both"/>
        <w:rPr>
          <w:rFonts w:ascii="Arial" w:hAnsi="Arial" w:cs="Arial"/>
          <w:sz w:val="20"/>
          <w:szCs w:val="20"/>
        </w:rPr>
      </w:pPr>
      <w:r w:rsidRPr="00AD62AE">
        <w:rPr>
          <w:rFonts w:ascii="Arial" w:hAnsi="Arial" w:cs="Arial"/>
          <w:sz w:val="20"/>
          <w:szCs w:val="20"/>
        </w:rPr>
        <w:t>UML define la notación y la semántica de los siguientes dominios:</w:t>
      </w:r>
    </w:p>
    <w:p w14:paraId="3C7665AB" w14:textId="77777777" w:rsidR="00E271AB" w:rsidRPr="00AD62AE" w:rsidRDefault="00E271AB" w:rsidP="00E271AB">
      <w:pPr>
        <w:pStyle w:val="NormalWeb"/>
        <w:shd w:val="clear" w:color="auto" w:fill="FFFFFF"/>
        <w:spacing w:after="384"/>
        <w:jc w:val="both"/>
        <w:rPr>
          <w:rFonts w:ascii="Arial" w:hAnsi="Arial" w:cs="Arial"/>
          <w:sz w:val="20"/>
          <w:szCs w:val="20"/>
        </w:rPr>
      </w:pPr>
      <w:r w:rsidRPr="00AD62AE">
        <w:rPr>
          <w:rFonts w:ascii="Arial" w:hAnsi="Arial" w:cs="Arial"/>
          <w:b/>
          <w:sz w:val="20"/>
          <w:szCs w:val="20"/>
        </w:rPr>
        <w:t>Interacción del usuario o modelo de caso de uso</w:t>
      </w:r>
      <w:r w:rsidRPr="00AD62AE">
        <w:rPr>
          <w:rFonts w:ascii="Arial" w:hAnsi="Arial" w:cs="Arial"/>
          <w:sz w:val="20"/>
          <w:szCs w:val="20"/>
        </w:rPr>
        <w:t>: describe el límite y la interacción entre el sistema y los usuarios. Corresponde en algunos aspectos a un modelo de requisitos.</w:t>
      </w:r>
    </w:p>
    <w:p w14:paraId="25272E8F" w14:textId="77777777" w:rsidR="00E271AB" w:rsidRPr="00AD62AE" w:rsidRDefault="00E271AB" w:rsidP="00E271AB">
      <w:pPr>
        <w:pStyle w:val="NormalWeb"/>
        <w:shd w:val="clear" w:color="auto" w:fill="FFFFFF"/>
        <w:spacing w:after="384"/>
        <w:jc w:val="both"/>
        <w:rPr>
          <w:rFonts w:ascii="Arial" w:hAnsi="Arial" w:cs="Arial"/>
          <w:sz w:val="20"/>
          <w:szCs w:val="20"/>
        </w:rPr>
      </w:pPr>
      <w:r w:rsidRPr="00AD62AE">
        <w:rPr>
          <w:rFonts w:ascii="Arial" w:hAnsi="Arial" w:cs="Arial"/>
          <w:b/>
          <w:sz w:val="20"/>
          <w:szCs w:val="20"/>
        </w:rPr>
        <w:t>El modelo de interacción o comunicación</w:t>
      </w:r>
      <w:r w:rsidRPr="00AD62AE">
        <w:rPr>
          <w:rFonts w:ascii="Arial" w:hAnsi="Arial" w:cs="Arial"/>
          <w:sz w:val="20"/>
          <w:szCs w:val="20"/>
        </w:rPr>
        <w:t>: describe cómo los objetos del sistema interactuarán entre sí para realizar el trabajo.</w:t>
      </w:r>
    </w:p>
    <w:p w14:paraId="6B31EAD4" w14:textId="77777777" w:rsidR="00E271AB" w:rsidRPr="00AD62AE" w:rsidRDefault="00E271AB" w:rsidP="00E271AB">
      <w:pPr>
        <w:pStyle w:val="NormalWeb"/>
        <w:shd w:val="clear" w:color="auto" w:fill="FFFFFF"/>
        <w:spacing w:after="384"/>
        <w:jc w:val="both"/>
        <w:rPr>
          <w:rFonts w:ascii="Arial" w:hAnsi="Arial" w:cs="Arial"/>
          <w:sz w:val="20"/>
          <w:szCs w:val="20"/>
        </w:rPr>
      </w:pPr>
      <w:r w:rsidRPr="00AD62AE">
        <w:rPr>
          <w:rFonts w:ascii="Arial" w:hAnsi="Arial" w:cs="Arial"/>
          <w:b/>
          <w:sz w:val="20"/>
          <w:szCs w:val="20"/>
        </w:rPr>
        <w:t>El modelo de estado o dinámico</w:t>
      </w:r>
      <w:r w:rsidRPr="00AD62AE">
        <w:rPr>
          <w:rFonts w:ascii="Arial" w:hAnsi="Arial" w:cs="Arial"/>
          <w:sz w:val="20"/>
          <w:szCs w:val="20"/>
        </w:rPr>
        <w:t>: los gráficos de estado describen los estados o condiciones que asumen las clases a lo largo del tiempo. Los gráficos de actividad describen los flujos de trabajo que implementará el sistema.</w:t>
      </w:r>
    </w:p>
    <w:p w14:paraId="750AC0C5" w14:textId="77777777" w:rsidR="00E271AB" w:rsidRPr="00AD62AE" w:rsidRDefault="00E271AB" w:rsidP="00E271AB">
      <w:pPr>
        <w:pStyle w:val="NormalWeb"/>
        <w:shd w:val="clear" w:color="auto" w:fill="FFFFFF"/>
        <w:spacing w:after="384"/>
        <w:jc w:val="both"/>
        <w:rPr>
          <w:rFonts w:ascii="Arial" w:hAnsi="Arial" w:cs="Arial"/>
          <w:sz w:val="20"/>
          <w:szCs w:val="20"/>
        </w:rPr>
      </w:pPr>
      <w:r w:rsidRPr="00AD62AE">
        <w:rPr>
          <w:rFonts w:ascii="Arial" w:hAnsi="Arial" w:cs="Arial"/>
          <w:b/>
          <w:sz w:val="20"/>
          <w:szCs w:val="20"/>
        </w:rPr>
        <w:t>El modelo lógico o de clases</w:t>
      </w:r>
      <w:r w:rsidRPr="00AD62AE">
        <w:rPr>
          <w:rFonts w:ascii="Arial" w:hAnsi="Arial" w:cs="Arial"/>
          <w:sz w:val="20"/>
          <w:szCs w:val="20"/>
        </w:rPr>
        <w:t>: describe las clases y los objetos que compondrán el sistema.</w:t>
      </w:r>
    </w:p>
    <w:p w14:paraId="38924C37" w14:textId="77777777" w:rsidR="00E271AB" w:rsidRPr="00AD62AE" w:rsidRDefault="00E271AB" w:rsidP="00E271AB">
      <w:pPr>
        <w:pStyle w:val="NormalWeb"/>
        <w:shd w:val="clear" w:color="auto" w:fill="FFFFFF"/>
        <w:spacing w:after="384"/>
        <w:jc w:val="both"/>
        <w:rPr>
          <w:rFonts w:ascii="Arial" w:hAnsi="Arial" w:cs="Arial"/>
          <w:sz w:val="20"/>
          <w:szCs w:val="20"/>
        </w:rPr>
      </w:pPr>
      <w:r w:rsidRPr="00AD62AE">
        <w:rPr>
          <w:rFonts w:ascii="Arial" w:hAnsi="Arial" w:cs="Arial"/>
          <w:b/>
          <w:sz w:val="20"/>
          <w:szCs w:val="20"/>
        </w:rPr>
        <w:t>El modelo de componente físico</w:t>
      </w:r>
      <w:r w:rsidRPr="00AD62AE">
        <w:rPr>
          <w:rFonts w:ascii="Arial" w:hAnsi="Arial" w:cs="Arial"/>
          <w:sz w:val="20"/>
          <w:szCs w:val="20"/>
        </w:rPr>
        <w:t>: describe el software (y en ocasiones los componentes de hardware) que componen el sistema.</w:t>
      </w:r>
    </w:p>
    <w:p w14:paraId="5F829D31" w14:textId="77777777" w:rsidR="00E271AB" w:rsidRPr="00AD62AE" w:rsidRDefault="00E271AB" w:rsidP="00E271AB">
      <w:pPr>
        <w:pStyle w:val="NormalWeb"/>
        <w:shd w:val="clear" w:color="auto" w:fill="FFFFFF"/>
        <w:spacing w:after="384"/>
        <w:jc w:val="both"/>
        <w:rPr>
          <w:rFonts w:ascii="Arial" w:hAnsi="Arial" w:cs="Arial"/>
          <w:sz w:val="20"/>
          <w:szCs w:val="20"/>
        </w:rPr>
      </w:pPr>
      <w:r w:rsidRPr="00AD62AE">
        <w:rPr>
          <w:rFonts w:ascii="Arial" w:hAnsi="Arial" w:cs="Arial"/>
          <w:b/>
          <w:sz w:val="20"/>
          <w:szCs w:val="20"/>
        </w:rPr>
        <w:t>El modelo de implementación física</w:t>
      </w:r>
      <w:r w:rsidRPr="00AD62AE">
        <w:rPr>
          <w:rFonts w:ascii="Arial" w:hAnsi="Arial" w:cs="Arial"/>
          <w:sz w:val="20"/>
          <w:szCs w:val="20"/>
        </w:rPr>
        <w:t>: describe la arquitectura física y la implementación de componentes en esa arquitectura de hardware.</w:t>
      </w:r>
    </w:p>
    <w:p w14:paraId="270E46E5" w14:textId="30D53805" w:rsidR="00E271AB" w:rsidRPr="00AD62AE" w:rsidRDefault="00E271AB" w:rsidP="00E271AB">
      <w:pPr>
        <w:pStyle w:val="NormalWeb"/>
        <w:shd w:val="clear" w:color="auto" w:fill="FFFFFF"/>
        <w:spacing w:before="0" w:beforeAutospacing="0" w:after="384" w:afterAutospacing="0"/>
        <w:jc w:val="both"/>
        <w:rPr>
          <w:rFonts w:ascii="Arial" w:hAnsi="Arial" w:cs="Arial"/>
          <w:sz w:val="20"/>
          <w:szCs w:val="20"/>
        </w:rPr>
      </w:pPr>
      <w:r w:rsidRPr="00AD62AE">
        <w:rPr>
          <w:rFonts w:ascii="Arial" w:hAnsi="Arial" w:cs="Arial"/>
          <w:sz w:val="20"/>
          <w:szCs w:val="20"/>
        </w:rPr>
        <w:t xml:space="preserve">El punto importante </w:t>
      </w:r>
      <w:proofErr w:type="gramStart"/>
      <w:r w:rsidRPr="00AD62AE">
        <w:rPr>
          <w:rFonts w:ascii="Arial" w:hAnsi="Arial" w:cs="Arial"/>
          <w:sz w:val="20"/>
          <w:szCs w:val="20"/>
        </w:rPr>
        <w:t>a</w:t>
      </w:r>
      <w:proofErr w:type="gramEnd"/>
      <w:r w:rsidRPr="00AD62AE">
        <w:rPr>
          <w:rFonts w:ascii="Arial" w:hAnsi="Arial" w:cs="Arial"/>
          <w:sz w:val="20"/>
          <w:szCs w:val="20"/>
        </w:rPr>
        <w:t xml:space="preserve"> tener en cuenta aquí es que UML es un 'lenguaje' para especificar y no un método o procedimiento. El UML se utiliza para definir un sistema de software; para detallar los artefactos en el sistema, para documentar y construir - es el lenguaje en el que está escrito el plano. El UML se puede usar en una variedad de formas para soportar una metodología de desarrollo de software (como el Proceso Unificado </w:t>
      </w:r>
      <w:proofErr w:type="spellStart"/>
      <w:r w:rsidRPr="00AD62AE">
        <w:rPr>
          <w:rFonts w:ascii="Arial" w:hAnsi="Arial" w:cs="Arial"/>
          <w:sz w:val="20"/>
          <w:szCs w:val="20"/>
        </w:rPr>
        <w:t>Rational</w:t>
      </w:r>
      <w:proofErr w:type="spellEnd"/>
      <w:r w:rsidRPr="00AD62AE">
        <w:rPr>
          <w:rFonts w:ascii="Arial" w:hAnsi="Arial" w:cs="Arial"/>
          <w:sz w:val="20"/>
          <w:szCs w:val="20"/>
        </w:rPr>
        <w:t>) - pero en sí mismo no especifica esa metodología o proceso.</w:t>
      </w:r>
    </w:p>
    <w:p w14:paraId="371200C2" w14:textId="2BCFB814" w:rsidR="00E271AB" w:rsidRPr="00AD62AE" w:rsidRDefault="00397EEB" w:rsidP="00397EEB">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233" w:name="_Toc107952319"/>
      <w:r w:rsidRPr="00AD62AE">
        <w:rPr>
          <w:rFonts w:ascii="Arial" w:eastAsia="Times New Roman" w:hAnsi="Arial" w:cs="Arial"/>
          <w:b/>
          <w:color w:val="auto"/>
          <w:sz w:val="20"/>
          <w:szCs w:val="20"/>
          <w:lang w:eastAsia="ar-SA"/>
        </w:rPr>
        <w:t>USO UML</w:t>
      </w:r>
      <w:bookmarkEnd w:id="233"/>
    </w:p>
    <w:p w14:paraId="71309A9A" w14:textId="77777777" w:rsidR="00397EEB" w:rsidRPr="00AD62AE" w:rsidRDefault="00397EEB" w:rsidP="00E271AB">
      <w:pPr>
        <w:rPr>
          <w:rFonts w:ascii="Arial" w:hAnsi="Arial" w:cs="Arial"/>
          <w:sz w:val="20"/>
          <w:szCs w:val="20"/>
        </w:rPr>
      </w:pPr>
    </w:p>
    <w:p w14:paraId="3CDE014F" w14:textId="4A3BBF8F" w:rsidR="00E271AB" w:rsidRPr="00AD62AE" w:rsidRDefault="00E271AB" w:rsidP="008508F2">
      <w:pPr>
        <w:jc w:val="both"/>
        <w:rPr>
          <w:rFonts w:ascii="Arial" w:hAnsi="Arial" w:cs="Arial"/>
          <w:sz w:val="20"/>
          <w:szCs w:val="20"/>
        </w:rPr>
      </w:pPr>
      <w:r w:rsidRPr="00AD62AE">
        <w:rPr>
          <w:rFonts w:ascii="Arial" w:hAnsi="Arial" w:cs="Arial"/>
          <w:sz w:val="20"/>
          <w:szCs w:val="20"/>
        </w:rPr>
        <w:t xml:space="preserve">El UML se utiliza normalmente como parte de un proceso de desarrollo de software. En la entidad dicho proceso esta descrito el procedimiento “EGTI-PR-003 Procedimiento Construcción Soluciones”. Para apoyar este proceso y que se obtengan herramientas para que los usuarios finales y desarrolladores comprendan el </w:t>
      </w:r>
      <w:r w:rsidRPr="00AD62AE">
        <w:rPr>
          <w:rFonts w:ascii="Arial" w:hAnsi="Arial" w:cs="Arial"/>
          <w:sz w:val="20"/>
          <w:szCs w:val="20"/>
        </w:rPr>
        <w:lastRenderedPageBreak/>
        <w:t xml:space="preserve">sistema a construir, se utiliza la notación UML, la cual se utilizara para definir los requisitos, las interacciones y los elementos del sistema de software propuesto. </w:t>
      </w:r>
    </w:p>
    <w:p w14:paraId="49116233" w14:textId="77777777" w:rsidR="00E271AB" w:rsidRPr="00AD62AE" w:rsidRDefault="00E271AB" w:rsidP="00E271AB">
      <w:pPr>
        <w:rPr>
          <w:rFonts w:ascii="Arial" w:hAnsi="Arial" w:cs="Arial"/>
          <w:sz w:val="20"/>
          <w:szCs w:val="20"/>
        </w:rPr>
      </w:pPr>
    </w:p>
    <w:p w14:paraId="2BE504EC" w14:textId="6911B852" w:rsidR="00E271AB" w:rsidRPr="00AD62AE" w:rsidRDefault="00E271AB" w:rsidP="008508F2">
      <w:pPr>
        <w:jc w:val="both"/>
        <w:rPr>
          <w:rFonts w:ascii="Arial" w:hAnsi="Arial" w:cs="Arial"/>
          <w:sz w:val="20"/>
          <w:szCs w:val="20"/>
        </w:rPr>
      </w:pPr>
      <w:r w:rsidRPr="00AD62AE">
        <w:rPr>
          <w:rFonts w:ascii="Arial" w:hAnsi="Arial" w:cs="Arial"/>
          <w:sz w:val="20"/>
          <w:szCs w:val="20"/>
        </w:rPr>
        <w:t>A continuación, basado en el proceso de construcción de software, se describe cómo van surgiendo los modelos requeridos en cada etapa de la construcción del software y que son parte de la arquitectura de referencia de sistemas de información propuesta:</w:t>
      </w:r>
    </w:p>
    <w:p w14:paraId="0BFAA7AE" w14:textId="77777777" w:rsidR="00E271AB" w:rsidRPr="00AD62AE" w:rsidRDefault="00E271AB" w:rsidP="008508F2">
      <w:pPr>
        <w:jc w:val="both"/>
        <w:rPr>
          <w:rFonts w:ascii="Arial" w:hAnsi="Arial" w:cs="Arial"/>
          <w:sz w:val="20"/>
          <w:szCs w:val="20"/>
        </w:rPr>
      </w:pPr>
    </w:p>
    <w:p w14:paraId="29FF7ECD" w14:textId="77777777" w:rsidR="00E271AB" w:rsidRPr="00AD62AE" w:rsidRDefault="00E271AB" w:rsidP="00C11AF4">
      <w:pPr>
        <w:pStyle w:val="ListParagraph"/>
        <w:numPr>
          <w:ilvl w:val="0"/>
          <w:numId w:val="51"/>
        </w:numPr>
        <w:jc w:val="both"/>
        <w:rPr>
          <w:rFonts w:ascii="Arial" w:hAnsi="Arial" w:cs="Arial"/>
          <w:sz w:val="20"/>
          <w:szCs w:val="20"/>
        </w:rPr>
      </w:pPr>
      <w:r w:rsidRPr="00AD62AE">
        <w:rPr>
          <w:rFonts w:ascii="Arial" w:hAnsi="Arial" w:cs="Arial"/>
          <w:sz w:val="20"/>
          <w:szCs w:val="20"/>
        </w:rPr>
        <w:t>Se utilizará un modelo de proceso de negocio capturado para definir las actividades y procesos de negocio de alto nivel que ocurren en una organización y para proporcionar una base para el modelo de caso de uso. El modelo de procesos de negocio capturará típicamente más de lo que implementará un sistema de software (es decir, incluye procesos manuales y de otro tipo).</w:t>
      </w:r>
    </w:p>
    <w:p w14:paraId="0AC622EE" w14:textId="77777777" w:rsidR="00E271AB" w:rsidRPr="00AD62AE" w:rsidRDefault="00E271AB" w:rsidP="00C11AF4">
      <w:pPr>
        <w:pStyle w:val="ListParagraph"/>
        <w:numPr>
          <w:ilvl w:val="0"/>
          <w:numId w:val="51"/>
        </w:numPr>
        <w:jc w:val="both"/>
        <w:rPr>
          <w:rFonts w:ascii="Arial" w:hAnsi="Arial" w:cs="Arial"/>
          <w:sz w:val="20"/>
          <w:szCs w:val="20"/>
        </w:rPr>
      </w:pPr>
      <w:r w:rsidRPr="00AD62AE">
        <w:rPr>
          <w:rFonts w:ascii="Arial" w:hAnsi="Arial" w:cs="Arial"/>
          <w:sz w:val="20"/>
          <w:szCs w:val="20"/>
        </w:rPr>
        <w:t>A partir del conocimiento del proceso de negocio, se obtienen los requerimientos generales del sistema. Los cuales se plasman en el modelo de requerimientos funcionales y no funcionales</w:t>
      </w:r>
    </w:p>
    <w:p w14:paraId="469128F6" w14:textId="77777777" w:rsidR="00E271AB" w:rsidRPr="00AD62AE" w:rsidRDefault="00E271AB" w:rsidP="00C11AF4">
      <w:pPr>
        <w:pStyle w:val="ListParagraph"/>
        <w:numPr>
          <w:ilvl w:val="0"/>
          <w:numId w:val="51"/>
        </w:numPr>
        <w:jc w:val="both"/>
        <w:rPr>
          <w:rFonts w:ascii="Arial" w:hAnsi="Arial" w:cs="Arial"/>
          <w:sz w:val="20"/>
          <w:szCs w:val="20"/>
        </w:rPr>
      </w:pPr>
      <w:r w:rsidRPr="00AD62AE">
        <w:rPr>
          <w:rFonts w:ascii="Arial" w:hAnsi="Arial" w:cs="Arial"/>
          <w:sz w:val="20"/>
          <w:szCs w:val="20"/>
        </w:rPr>
        <w:t>Se inicia una refinación de los requerimientos generales usando un modelo de caso de uso para definir exactamente qué funcionalidad pretende proporcionar desde la perspectiva del usuario. A medida que se agrega cada caso de uso, se debe crear un enlace rastreable desde los procesos, requerimientos y los casos de uso (es decir, una conexión de realización). Este mapeo establece claramente qué funcionalidad proporcionará el nuevo sistema para cumplir con los requisitos descritos en el modelo de proceso. También garantiza que no existan casos de uso sin un propósito.</w:t>
      </w:r>
    </w:p>
    <w:p w14:paraId="543DDA2B" w14:textId="49689897" w:rsidR="00E271AB" w:rsidRPr="00AD62AE" w:rsidRDefault="00E271AB" w:rsidP="00C11AF4">
      <w:pPr>
        <w:pStyle w:val="ListParagraph"/>
        <w:numPr>
          <w:ilvl w:val="0"/>
          <w:numId w:val="51"/>
        </w:numPr>
        <w:jc w:val="both"/>
        <w:rPr>
          <w:rFonts w:ascii="Arial" w:hAnsi="Arial" w:cs="Arial"/>
          <w:sz w:val="20"/>
          <w:szCs w:val="20"/>
        </w:rPr>
      </w:pPr>
      <w:r w:rsidRPr="00AD62AE">
        <w:rPr>
          <w:rFonts w:ascii="Arial" w:hAnsi="Arial" w:cs="Arial"/>
          <w:sz w:val="20"/>
          <w:szCs w:val="20"/>
        </w:rPr>
        <w:t xml:space="preserve">Se refinan los casos de uso: incluyendo requisitos, restricciones, clasificación de complejidad, notas y escenarios. Esta información describe de forma inequívoca lo que hace el caso de uso, cómo se ejecuta y las limitaciones de su ejecución. </w:t>
      </w:r>
    </w:p>
    <w:p w14:paraId="426BCD8C" w14:textId="67138978" w:rsidR="00E271AB" w:rsidRPr="00AD62AE" w:rsidRDefault="00E271AB" w:rsidP="00C11AF4">
      <w:pPr>
        <w:pStyle w:val="ListParagraph"/>
        <w:numPr>
          <w:ilvl w:val="0"/>
          <w:numId w:val="51"/>
        </w:numPr>
        <w:jc w:val="both"/>
        <w:rPr>
          <w:rFonts w:ascii="Arial" w:hAnsi="Arial" w:cs="Arial"/>
          <w:sz w:val="20"/>
          <w:szCs w:val="20"/>
        </w:rPr>
      </w:pPr>
      <w:r w:rsidRPr="00AD62AE">
        <w:rPr>
          <w:rFonts w:ascii="Arial" w:hAnsi="Arial" w:cs="Arial"/>
          <w:sz w:val="20"/>
          <w:szCs w:val="20"/>
        </w:rPr>
        <w:t xml:space="preserve">A partir de las entradas y salidas del Modelo de proceso de negocio y los detalles de los casos de uso, se construye un modelo de dominio (objetos de negocio de alto nivel), diagramas de </w:t>
      </w:r>
      <w:r w:rsidR="00F04820" w:rsidRPr="00AD62AE">
        <w:rPr>
          <w:rFonts w:ascii="Arial" w:hAnsi="Arial" w:cs="Arial"/>
          <w:sz w:val="20"/>
          <w:szCs w:val="20"/>
        </w:rPr>
        <w:t>secuencia, modelos</w:t>
      </w:r>
      <w:r w:rsidRPr="00AD62AE">
        <w:rPr>
          <w:rFonts w:ascii="Arial" w:hAnsi="Arial" w:cs="Arial"/>
          <w:sz w:val="20"/>
          <w:szCs w:val="20"/>
        </w:rPr>
        <w:t xml:space="preserve"> de interfaz de usuario. Estos describen las 'cosas' en el nuevo sistema, la forma en que esas cosas interactúan y la interfaz que un usuario utilizará para ejecutar escenarios de casos de uso.</w:t>
      </w:r>
    </w:p>
    <w:p w14:paraId="2DBB289F" w14:textId="77777777" w:rsidR="00E271AB" w:rsidRPr="00AD62AE" w:rsidRDefault="00E271AB" w:rsidP="00C11AF4">
      <w:pPr>
        <w:pStyle w:val="ListParagraph"/>
        <w:numPr>
          <w:ilvl w:val="0"/>
          <w:numId w:val="51"/>
        </w:numPr>
        <w:jc w:val="both"/>
        <w:rPr>
          <w:rFonts w:ascii="Arial" w:hAnsi="Arial" w:cs="Arial"/>
          <w:sz w:val="20"/>
          <w:szCs w:val="20"/>
        </w:rPr>
      </w:pPr>
      <w:r w:rsidRPr="00AD62AE">
        <w:rPr>
          <w:rFonts w:ascii="Arial" w:hAnsi="Arial" w:cs="Arial"/>
          <w:sz w:val="20"/>
          <w:szCs w:val="20"/>
        </w:rPr>
        <w:t>A partir del modelo de dominio, el modelo de interfaz de usuario y los diagramas de escenarios crean el modelo de arquitectura general del sistema, modelo de base de datos o entidad relación, modelo de componentes (Un componente representa un fragmento de software desplegable que recopila el comportamiento y los datos de una o más clases y expone una interfaz estricta a otros consumidores de sus servicios)</w:t>
      </w:r>
    </w:p>
    <w:p w14:paraId="529FA925" w14:textId="77777777" w:rsidR="00E271AB" w:rsidRPr="00AD62AE" w:rsidRDefault="00E271AB" w:rsidP="00C11AF4">
      <w:pPr>
        <w:pStyle w:val="ListParagraph"/>
        <w:numPr>
          <w:ilvl w:val="0"/>
          <w:numId w:val="51"/>
        </w:numPr>
        <w:jc w:val="both"/>
        <w:rPr>
          <w:rFonts w:ascii="Arial" w:hAnsi="Arial" w:cs="Arial"/>
          <w:sz w:val="20"/>
          <w:szCs w:val="20"/>
        </w:rPr>
      </w:pPr>
      <w:r w:rsidRPr="00AD62AE">
        <w:rPr>
          <w:rFonts w:ascii="Arial" w:hAnsi="Arial" w:cs="Arial"/>
          <w:sz w:val="20"/>
          <w:szCs w:val="20"/>
        </w:rPr>
        <w:t>El modelo de implementación define la arquitectura física del sistema. Este trabajo se puede comenzar temprano para capturar las características de implementación física: qué hardware, sistemas operativos, capacidades de red, interfaces y software de soporte conformarán el nuevo sistema, dónde se implementará y qué parámetros se aplican a la recuperación de desastres, confiabilidad, respaldo. ups y soporte. A medida que el modelo se desarrolle, la arquitectura física se actualizará para reflejar el sistema real que se propone.</w:t>
      </w:r>
    </w:p>
    <w:p w14:paraId="5228E3FB" w14:textId="77777777" w:rsidR="00E271AB" w:rsidRPr="00AD62AE" w:rsidRDefault="00E271AB" w:rsidP="00E271AB">
      <w:pPr>
        <w:rPr>
          <w:rFonts w:ascii="Arial" w:hAnsi="Arial" w:cs="Arial"/>
          <w:sz w:val="20"/>
          <w:szCs w:val="20"/>
        </w:rPr>
      </w:pPr>
    </w:p>
    <w:p w14:paraId="05BEFF1C" w14:textId="1C4A7BDD" w:rsidR="00E271AB" w:rsidRPr="00AD62AE" w:rsidRDefault="00E271AB" w:rsidP="00E271AB">
      <w:pPr>
        <w:rPr>
          <w:rFonts w:ascii="Arial" w:hAnsi="Arial" w:cs="Arial"/>
          <w:sz w:val="20"/>
          <w:szCs w:val="20"/>
        </w:rPr>
      </w:pPr>
      <w:r w:rsidRPr="00AD62AE">
        <w:rPr>
          <w:rFonts w:ascii="Arial" w:hAnsi="Arial" w:cs="Arial"/>
          <w:sz w:val="20"/>
          <w:szCs w:val="20"/>
        </w:rPr>
        <w:t xml:space="preserve">A continuación de describen como se deben organizar los modelos generados, como también los modelos más utilizados dentro del proceso de construcción de sistemas de </w:t>
      </w:r>
      <w:r w:rsidR="00F04820" w:rsidRPr="00AD62AE">
        <w:rPr>
          <w:rFonts w:ascii="Arial" w:hAnsi="Arial" w:cs="Arial"/>
          <w:sz w:val="20"/>
          <w:szCs w:val="20"/>
        </w:rPr>
        <w:t>información</w:t>
      </w:r>
      <w:r w:rsidRPr="00AD62AE">
        <w:rPr>
          <w:rFonts w:ascii="Arial" w:hAnsi="Arial" w:cs="Arial"/>
          <w:sz w:val="20"/>
          <w:szCs w:val="20"/>
        </w:rPr>
        <w:t>,</w:t>
      </w:r>
    </w:p>
    <w:p w14:paraId="0CB0CD32" w14:textId="77777777" w:rsidR="00E271AB" w:rsidRPr="00AD62AE" w:rsidRDefault="00E271AB" w:rsidP="00E271AB">
      <w:pPr>
        <w:rPr>
          <w:rFonts w:ascii="Arial" w:hAnsi="Arial" w:cs="Arial"/>
          <w:sz w:val="20"/>
          <w:szCs w:val="20"/>
        </w:rPr>
      </w:pPr>
    </w:p>
    <w:p w14:paraId="0B4D905E" w14:textId="77777777" w:rsidR="00E271AB" w:rsidRPr="00AD62AE" w:rsidRDefault="00E271AB" w:rsidP="00E271AB">
      <w:pPr>
        <w:rPr>
          <w:rFonts w:ascii="Arial" w:hAnsi="Arial" w:cs="Arial"/>
          <w:sz w:val="20"/>
          <w:szCs w:val="20"/>
        </w:rPr>
      </w:pPr>
      <w:r w:rsidRPr="00AD62AE">
        <w:rPr>
          <w:rFonts w:ascii="Arial" w:hAnsi="Arial" w:cs="Arial"/>
          <w:sz w:val="20"/>
          <w:szCs w:val="20"/>
        </w:rPr>
        <w:t xml:space="preserve">Si se desea profundizar en todos los modelos soportados por </w:t>
      </w:r>
      <w:proofErr w:type="spellStart"/>
      <w:r w:rsidRPr="00AD62AE">
        <w:rPr>
          <w:rFonts w:ascii="Arial" w:hAnsi="Arial" w:cs="Arial"/>
          <w:sz w:val="20"/>
          <w:szCs w:val="20"/>
        </w:rPr>
        <w:t>Enterprice</w:t>
      </w:r>
      <w:proofErr w:type="spellEnd"/>
      <w:r w:rsidRPr="00AD62AE">
        <w:rPr>
          <w:rFonts w:ascii="Arial" w:hAnsi="Arial" w:cs="Arial"/>
          <w:sz w:val="20"/>
          <w:szCs w:val="20"/>
        </w:rPr>
        <w:t xml:space="preserve"> </w:t>
      </w:r>
      <w:proofErr w:type="spellStart"/>
      <w:r w:rsidRPr="00AD62AE">
        <w:rPr>
          <w:rFonts w:ascii="Arial" w:hAnsi="Arial" w:cs="Arial"/>
          <w:sz w:val="20"/>
          <w:szCs w:val="20"/>
        </w:rPr>
        <w:t>Arquitect</w:t>
      </w:r>
      <w:proofErr w:type="spellEnd"/>
      <w:r w:rsidRPr="00AD62AE">
        <w:rPr>
          <w:rFonts w:ascii="Arial" w:hAnsi="Arial" w:cs="Arial"/>
          <w:sz w:val="20"/>
          <w:szCs w:val="20"/>
        </w:rPr>
        <w:t xml:space="preserve"> bajo </w:t>
      </w:r>
      <w:proofErr w:type="spellStart"/>
      <w:r w:rsidRPr="00AD62AE">
        <w:rPr>
          <w:rFonts w:ascii="Arial" w:hAnsi="Arial" w:cs="Arial"/>
          <w:sz w:val="20"/>
          <w:szCs w:val="20"/>
        </w:rPr>
        <w:t>UML</w:t>
      </w:r>
      <w:proofErr w:type="spellEnd"/>
      <w:r w:rsidRPr="00AD62AE">
        <w:rPr>
          <w:rFonts w:ascii="Arial" w:hAnsi="Arial" w:cs="Arial"/>
          <w:sz w:val="20"/>
          <w:szCs w:val="20"/>
        </w:rPr>
        <w:t xml:space="preserve"> se puede consultar la siguiente URL:</w:t>
      </w:r>
    </w:p>
    <w:p w14:paraId="39A82CA8" w14:textId="77777777" w:rsidR="00E271AB" w:rsidRPr="00AD62AE" w:rsidRDefault="00E271AB" w:rsidP="00C11AF4">
      <w:pPr>
        <w:pStyle w:val="ListParagraph"/>
        <w:numPr>
          <w:ilvl w:val="0"/>
          <w:numId w:val="45"/>
        </w:numPr>
        <w:spacing w:after="200" w:line="276" w:lineRule="auto"/>
        <w:rPr>
          <w:rFonts w:ascii="Arial" w:hAnsi="Arial" w:cs="Arial"/>
          <w:sz w:val="20"/>
          <w:szCs w:val="20"/>
        </w:rPr>
      </w:pPr>
      <w:hyperlink r:id="rId58" w:history="1">
        <w:r w:rsidRPr="00AD62AE">
          <w:rPr>
            <w:rStyle w:val="Hyperlink"/>
            <w:rFonts w:ascii="Arial" w:eastAsiaTheme="majorEastAsia" w:hAnsi="Arial" w:cs="Arial"/>
            <w:color w:val="auto"/>
            <w:sz w:val="20"/>
            <w:szCs w:val="20"/>
          </w:rPr>
          <w:t>https://sparxsystems.com/resources/user-guides/15.2/model-domains/uml-models.pdf</w:t>
        </w:r>
      </w:hyperlink>
    </w:p>
    <w:p w14:paraId="5AABC175" w14:textId="42149338" w:rsidR="00E271AB" w:rsidRPr="00AD62AE" w:rsidRDefault="008508F2" w:rsidP="008508F2">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234" w:name="_Toc107952320"/>
      <w:r w:rsidRPr="00AD62AE">
        <w:rPr>
          <w:rFonts w:ascii="Arial" w:eastAsia="Times New Roman" w:hAnsi="Arial" w:cs="Arial"/>
          <w:b/>
          <w:color w:val="auto"/>
          <w:sz w:val="20"/>
          <w:szCs w:val="20"/>
          <w:lang w:eastAsia="ar-SA"/>
        </w:rPr>
        <w:lastRenderedPageBreak/>
        <w:t>ORGANIZACIÓN MODELOS</w:t>
      </w:r>
      <w:bookmarkEnd w:id="234"/>
    </w:p>
    <w:p w14:paraId="7395823B" w14:textId="77777777" w:rsidR="00B20492" w:rsidRPr="00AD62AE" w:rsidRDefault="00B20492" w:rsidP="00E271AB">
      <w:pPr>
        <w:rPr>
          <w:rFonts w:ascii="Arial" w:hAnsi="Arial" w:cs="Arial"/>
          <w:sz w:val="20"/>
          <w:szCs w:val="20"/>
        </w:rPr>
      </w:pPr>
    </w:p>
    <w:p w14:paraId="674BF814" w14:textId="0D82F249" w:rsidR="00E271AB" w:rsidRPr="00AD62AE" w:rsidRDefault="00E271AB" w:rsidP="00E271AB">
      <w:pPr>
        <w:rPr>
          <w:rFonts w:ascii="Arial" w:hAnsi="Arial" w:cs="Arial"/>
          <w:sz w:val="20"/>
          <w:szCs w:val="20"/>
        </w:rPr>
      </w:pPr>
      <w:r w:rsidRPr="00AD62AE">
        <w:rPr>
          <w:rFonts w:ascii="Arial" w:hAnsi="Arial" w:cs="Arial"/>
          <w:sz w:val="20"/>
          <w:szCs w:val="20"/>
        </w:rPr>
        <w:t>A continuación, se presenta la estructura sobre la cual se deben ir desarrollando todos los modelos relacionados con un sistema de información.</w:t>
      </w:r>
    </w:p>
    <w:p w14:paraId="68790569" w14:textId="2AB658E7" w:rsidR="00E271AB" w:rsidRPr="00AD62AE" w:rsidRDefault="00E271AB" w:rsidP="00E271AB">
      <w:pPr>
        <w:rPr>
          <w:rFonts w:ascii="Arial" w:hAnsi="Arial" w:cs="Arial"/>
          <w:sz w:val="20"/>
          <w:szCs w:val="20"/>
        </w:rPr>
      </w:pPr>
    </w:p>
    <w:p w14:paraId="307D5515" w14:textId="0575E4BB" w:rsidR="00B20492" w:rsidRPr="00AD62AE" w:rsidRDefault="00B20492" w:rsidP="00B20492">
      <w:pPr>
        <w:pStyle w:val="Caption"/>
        <w:jc w:val="center"/>
        <w:rPr>
          <w:rFonts w:ascii="Arial" w:hAnsi="Arial" w:cs="Arial"/>
          <w:i w:val="0"/>
          <w:iCs w:val="0"/>
          <w:color w:val="auto"/>
          <w:sz w:val="20"/>
          <w:szCs w:val="20"/>
        </w:rPr>
      </w:pPr>
      <w:bookmarkStart w:id="235" w:name="_Toc102501704"/>
      <w:r w:rsidRPr="00AD62AE">
        <w:rPr>
          <w:rFonts w:ascii="Arial" w:hAnsi="Arial" w:cs="Arial"/>
          <w:i w:val="0"/>
          <w:iCs w:val="0"/>
          <w:color w:val="auto"/>
          <w:sz w:val="20"/>
          <w:szCs w:val="20"/>
        </w:rPr>
        <w:t xml:space="preserve">Ilustración </w:t>
      </w:r>
      <w:r w:rsidRPr="00AD62AE">
        <w:rPr>
          <w:rFonts w:ascii="Arial" w:hAnsi="Arial" w:cs="Arial"/>
          <w:i w:val="0"/>
          <w:iCs w:val="0"/>
          <w:color w:val="auto"/>
          <w:sz w:val="20"/>
          <w:szCs w:val="20"/>
        </w:rPr>
        <w:fldChar w:fldCharType="begin"/>
      </w:r>
      <w:r w:rsidRPr="00AD62AE">
        <w:rPr>
          <w:rFonts w:ascii="Arial" w:hAnsi="Arial" w:cs="Arial"/>
          <w:i w:val="0"/>
          <w:iCs w:val="0"/>
          <w:color w:val="auto"/>
          <w:sz w:val="20"/>
          <w:szCs w:val="20"/>
        </w:rPr>
        <w:instrText xml:space="preserve"> SEQ Ilustración \* ARABIC </w:instrText>
      </w:r>
      <w:r w:rsidRPr="00AD62AE">
        <w:rPr>
          <w:rFonts w:ascii="Arial" w:hAnsi="Arial" w:cs="Arial"/>
          <w:i w:val="0"/>
          <w:iCs w:val="0"/>
          <w:color w:val="auto"/>
          <w:sz w:val="20"/>
          <w:szCs w:val="20"/>
        </w:rPr>
        <w:fldChar w:fldCharType="separate"/>
      </w:r>
      <w:r w:rsidR="00A00F7E">
        <w:rPr>
          <w:rFonts w:ascii="Arial" w:hAnsi="Arial" w:cs="Arial"/>
          <w:i w:val="0"/>
          <w:iCs w:val="0"/>
          <w:noProof/>
          <w:color w:val="auto"/>
          <w:sz w:val="20"/>
          <w:szCs w:val="20"/>
        </w:rPr>
        <w:t>32</w:t>
      </w:r>
      <w:r w:rsidRPr="00AD62AE">
        <w:rPr>
          <w:rFonts w:ascii="Arial" w:hAnsi="Arial" w:cs="Arial"/>
          <w:i w:val="0"/>
          <w:iCs w:val="0"/>
          <w:color w:val="auto"/>
          <w:sz w:val="20"/>
          <w:szCs w:val="20"/>
        </w:rPr>
        <w:fldChar w:fldCharType="end"/>
      </w:r>
      <w:r w:rsidRPr="00AD62AE">
        <w:rPr>
          <w:rFonts w:ascii="Arial" w:hAnsi="Arial" w:cs="Arial"/>
          <w:i w:val="0"/>
          <w:iCs w:val="0"/>
          <w:color w:val="auto"/>
          <w:sz w:val="20"/>
          <w:szCs w:val="20"/>
        </w:rPr>
        <w:t>.Estructura de modelos del sistema de información</w:t>
      </w:r>
      <w:bookmarkEnd w:id="235"/>
    </w:p>
    <w:p w14:paraId="05D17E71" w14:textId="77777777" w:rsidR="00E271AB" w:rsidRPr="00AD62AE" w:rsidRDefault="00E271AB" w:rsidP="00E271AB">
      <w:pPr>
        <w:rPr>
          <w:rFonts w:ascii="Arial" w:hAnsi="Arial" w:cs="Arial"/>
          <w:sz w:val="20"/>
          <w:szCs w:val="20"/>
        </w:rPr>
      </w:pPr>
    </w:p>
    <w:p w14:paraId="50EC5ABD" w14:textId="77777777" w:rsidR="00E271AB" w:rsidRPr="00AD62AE" w:rsidRDefault="00E271AB" w:rsidP="00E271AB">
      <w:pPr>
        <w:jc w:val="center"/>
        <w:rPr>
          <w:rFonts w:ascii="Arial" w:hAnsi="Arial" w:cs="Arial"/>
          <w:sz w:val="20"/>
          <w:szCs w:val="20"/>
        </w:rPr>
      </w:pPr>
      <w:r w:rsidRPr="00AD62AE">
        <w:rPr>
          <w:rFonts w:ascii="Arial" w:hAnsi="Arial" w:cs="Arial"/>
          <w:noProof/>
          <w:sz w:val="20"/>
          <w:szCs w:val="20"/>
        </w:rPr>
        <w:drawing>
          <wp:inline distT="0" distB="0" distL="0" distR="0" wp14:anchorId="38E018EE" wp14:editId="08292A05">
            <wp:extent cx="3228975" cy="381952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228975" cy="3819525"/>
                    </a:xfrm>
                    <a:prstGeom prst="rect">
                      <a:avLst/>
                    </a:prstGeom>
                  </pic:spPr>
                </pic:pic>
              </a:graphicData>
            </a:graphic>
          </wp:inline>
        </w:drawing>
      </w:r>
    </w:p>
    <w:p w14:paraId="45BB2DFD" w14:textId="6450197B" w:rsidR="00E271AB" w:rsidRPr="00AD62AE" w:rsidRDefault="00E271AB" w:rsidP="00E271AB">
      <w:pPr>
        <w:jc w:val="center"/>
        <w:rPr>
          <w:rFonts w:ascii="Arial" w:hAnsi="Arial" w:cs="Arial"/>
          <w:sz w:val="20"/>
          <w:szCs w:val="20"/>
        </w:rPr>
      </w:pPr>
      <w:r w:rsidRPr="00AD62AE">
        <w:rPr>
          <w:rFonts w:ascii="Arial" w:hAnsi="Arial" w:cs="Arial"/>
          <w:sz w:val="20"/>
          <w:szCs w:val="20"/>
        </w:rPr>
        <w:t>Fuente: Elaboración propia</w:t>
      </w:r>
    </w:p>
    <w:p w14:paraId="6FEE5D25" w14:textId="77777777" w:rsidR="00B20492" w:rsidRPr="00AD62AE" w:rsidRDefault="00B20492" w:rsidP="00E271AB">
      <w:pPr>
        <w:jc w:val="center"/>
        <w:rPr>
          <w:rFonts w:ascii="Arial" w:hAnsi="Arial" w:cs="Arial"/>
          <w:sz w:val="20"/>
          <w:szCs w:val="20"/>
        </w:rPr>
      </w:pPr>
    </w:p>
    <w:p w14:paraId="141254DA" w14:textId="7F476761" w:rsidR="00E271AB" w:rsidRPr="00AD62AE" w:rsidRDefault="00B20492" w:rsidP="00304267">
      <w:pPr>
        <w:pStyle w:val="NormalWeb"/>
        <w:shd w:val="clear" w:color="auto" w:fill="FFFFFF"/>
        <w:spacing w:before="0" w:beforeAutospacing="0" w:after="384" w:afterAutospacing="0"/>
        <w:jc w:val="both"/>
        <w:rPr>
          <w:rFonts w:ascii="Arial" w:hAnsi="Arial" w:cs="Arial"/>
          <w:sz w:val="20"/>
          <w:szCs w:val="20"/>
        </w:rPr>
      </w:pPr>
      <w:r w:rsidRPr="00AD62AE">
        <w:rPr>
          <w:rFonts w:ascii="Arial" w:hAnsi="Arial" w:cs="Arial"/>
          <w:sz w:val="20"/>
          <w:szCs w:val="20"/>
        </w:rPr>
        <w:t>Dado que los sistemas de información por lo general son bastante complejos, cada uno de los modelos que se desarrolle debe ir organizado por los módulos del sistema, para facilitar la comprensión de todo el sistema</w:t>
      </w:r>
    </w:p>
    <w:p w14:paraId="1707000B" w14:textId="77777777" w:rsidR="00B20492" w:rsidRPr="00AD62AE" w:rsidRDefault="00B20492" w:rsidP="00B20492">
      <w:pPr>
        <w:rPr>
          <w:rFonts w:ascii="Arial" w:hAnsi="Arial" w:cs="Arial"/>
          <w:sz w:val="20"/>
          <w:szCs w:val="20"/>
        </w:rPr>
      </w:pPr>
      <w:r w:rsidRPr="00AD62AE">
        <w:rPr>
          <w:rFonts w:ascii="Arial" w:hAnsi="Arial" w:cs="Arial"/>
          <w:sz w:val="20"/>
          <w:szCs w:val="20"/>
        </w:rPr>
        <w:t>A continuación, se presentan los diferentes modelos que se deben abordar en la construcción de un sistema de información.</w:t>
      </w:r>
    </w:p>
    <w:p w14:paraId="029954E8" w14:textId="4A48DD19" w:rsidR="00B20492" w:rsidRPr="00AD62AE" w:rsidRDefault="00B20492" w:rsidP="00B20492">
      <w:pPr>
        <w:rPr>
          <w:rFonts w:ascii="Arial" w:hAnsi="Arial" w:cs="Arial"/>
          <w:sz w:val="20"/>
          <w:szCs w:val="20"/>
        </w:rPr>
      </w:pPr>
    </w:p>
    <w:p w14:paraId="1E596685" w14:textId="5CB3ACF1" w:rsidR="00B20492" w:rsidRPr="00AD62AE" w:rsidRDefault="008508F2" w:rsidP="008508F2">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236" w:name="_Toc107952321"/>
      <w:r w:rsidRPr="00AD62AE">
        <w:rPr>
          <w:rFonts w:ascii="Arial" w:eastAsia="Times New Roman" w:hAnsi="Arial" w:cs="Arial"/>
          <w:b/>
          <w:color w:val="auto"/>
          <w:sz w:val="20"/>
          <w:szCs w:val="20"/>
          <w:lang w:eastAsia="ar-SA"/>
        </w:rPr>
        <w:t>MODELADO DE PROCESOS</w:t>
      </w:r>
      <w:bookmarkEnd w:id="236"/>
    </w:p>
    <w:p w14:paraId="7802B56C" w14:textId="77777777" w:rsidR="00B20492" w:rsidRPr="00AD62AE" w:rsidRDefault="00B20492" w:rsidP="00B20492">
      <w:pPr>
        <w:rPr>
          <w:rFonts w:ascii="Arial" w:hAnsi="Arial" w:cs="Arial"/>
          <w:b/>
          <w:bCs/>
          <w:sz w:val="20"/>
          <w:szCs w:val="20"/>
        </w:rPr>
      </w:pPr>
    </w:p>
    <w:p w14:paraId="2545306C" w14:textId="551EE726" w:rsidR="00B20492" w:rsidRPr="00AD62AE" w:rsidRDefault="00B20492" w:rsidP="00B20492">
      <w:pPr>
        <w:rPr>
          <w:rFonts w:ascii="Arial" w:hAnsi="Arial" w:cs="Arial"/>
          <w:sz w:val="20"/>
          <w:szCs w:val="20"/>
        </w:rPr>
      </w:pPr>
      <w:r w:rsidRPr="00AD62AE">
        <w:rPr>
          <w:rFonts w:ascii="Arial" w:hAnsi="Arial" w:cs="Arial"/>
          <w:sz w:val="20"/>
          <w:szCs w:val="20"/>
        </w:rPr>
        <w:lastRenderedPageBreak/>
        <w:t xml:space="preserve">Para el modelado de proceso se utilizará el estándar BPMN, el cual define un Business </w:t>
      </w:r>
      <w:proofErr w:type="spellStart"/>
      <w:r w:rsidRPr="00AD62AE">
        <w:rPr>
          <w:rFonts w:ascii="Arial" w:hAnsi="Arial" w:cs="Arial"/>
          <w:sz w:val="20"/>
          <w:szCs w:val="20"/>
        </w:rPr>
        <w:t>Process</w:t>
      </w:r>
      <w:proofErr w:type="spellEnd"/>
      <w:r w:rsidRPr="00AD62AE">
        <w:rPr>
          <w:rFonts w:ascii="Arial" w:hAnsi="Arial" w:cs="Arial"/>
          <w:sz w:val="20"/>
          <w:szCs w:val="20"/>
        </w:rPr>
        <w:t xml:space="preserve"> </w:t>
      </w:r>
      <w:proofErr w:type="spellStart"/>
      <w:r w:rsidRPr="00AD62AE">
        <w:rPr>
          <w:rFonts w:ascii="Arial" w:hAnsi="Arial" w:cs="Arial"/>
          <w:sz w:val="20"/>
          <w:szCs w:val="20"/>
        </w:rPr>
        <w:t>Diagram</w:t>
      </w:r>
      <w:proofErr w:type="spellEnd"/>
      <w:r w:rsidRPr="00AD62AE">
        <w:rPr>
          <w:rFonts w:ascii="Arial" w:hAnsi="Arial" w:cs="Arial"/>
          <w:sz w:val="20"/>
          <w:szCs w:val="20"/>
        </w:rPr>
        <w:t xml:space="preserve"> (BPD), que se basa en una técnica de diagrama de flujo diseñada para crear modelos gráficos de operaciones de procesos comerciales. Es una notación que es fácilmente comprensible para todos los usuarios comerciales, desde los analistas de negocios que crean los borradores iniciales de los procesos, hasta los desarrolladores técnicos responsables de implementar la tecnología que realizará esos procesos y, finalmente, los empresarios que lo harán. administrar y monitorear esos procesos.</w:t>
      </w:r>
    </w:p>
    <w:p w14:paraId="70D97775" w14:textId="77777777" w:rsidR="00B20492" w:rsidRPr="00AD62AE" w:rsidRDefault="00B20492" w:rsidP="00B20492">
      <w:pPr>
        <w:rPr>
          <w:rFonts w:ascii="Arial" w:hAnsi="Arial" w:cs="Arial"/>
          <w:sz w:val="20"/>
          <w:szCs w:val="20"/>
        </w:rPr>
      </w:pPr>
    </w:p>
    <w:p w14:paraId="6A5F70E7" w14:textId="77777777" w:rsidR="00B20492" w:rsidRPr="00AD62AE" w:rsidRDefault="00B20492" w:rsidP="00B20492">
      <w:pPr>
        <w:rPr>
          <w:rFonts w:ascii="Arial" w:hAnsi="Arial" w:cs="Arial"/>
          <w:sz w:val="20"/>
          <w:szCs w:val="20"/>
        </w:rPr>
      </w:pPr>
      <w:r w:rsidRPr="00AD62AE">
        <w:rPr>
          <w:rFonts w:ascii="Arial" w:hAnsi="Arial" w:cs="Arial"/>
          <w:sz w:val="20"/>
          <w:szCs w:val="20"/>
        </w:rPr>
        <w:t>Un modelo BPMN consta de diagramas simples con un pequeño conjunto de elementos gráficos.</w:t>
      </w:r>
    </w:p>
    <w:p w14:paraId="6A7B4DAB" w14:textId="77777777" w:rsidR="00B20492" w:rsidRPr="00AD62AE" w:rsidRDefault="00B20492" w:rsidP="00B20492">
      <w:pPr>
        <w:rPr>
          <w:rFonts w:ascii="Arial" w:hAnsi="Arial" w:cs="Arial"/>
          <w:sz w:val="20"/>
          <w:szCs w:val="20"/>
        </w:rPr>
      </w:pPr>
    </w:p>
    <w:p w14:paraId="175F8DB6" w14:textId="77777777" w:rsidR="00B20492" w:rsidRPr="00AD62AE" w:rsidRDefault="00B20492" w:rsidP="00B20492">
      <w:pPr>
        <w:rPr>
          <w:rFonts w:ascii="Arial" w:hAnsi="Arial" w:cs="Arial"/>
          <w:b/>
          <w:bCs/>
          <w:sz w:val="20"/>
          <w:szCs w:val="20"/>
        </w:rPr>
      </w:pPr>
      <w:r w:rsidRPr="00AD62AE">
        <w:rPr>
          <w:rFonts w:ascii="Arial" w:hAnsi="Arial" w:cs="Arial"/>
          <w:b/>
          <w:bCs/>
          <w:sz w:val="20"/>
          <w:szCs w:val="20"/>
        </w:rPr>
        <w:t>Elementos de flujo</w:t>
      </w:r>
    </w:p>
    <w:p w14:paraId="47CC4ADF" w14:textId="77777777" w:rsidR="00B20492" w:rsidRPr="00AD62AE" w:rsidRDefault="00B20492" w:rsidP="00C11AF4">
      <w:pPr>
        <w:pStyle w:val="ListParagraph"/>
        <w:numPr>
          <w:ilvl w:val="0"/>
          <w:numId w:val="46"/>
        </w:numPr>
        <w:spacing w:after="200" w:line="276" w:lineRule="auto"/>
        <w:rPr>
          <w:rFonts w:ascii="Arial" w:hAnsi="Arial" w:cs="Arial"/>
          <w:sz w:val="20"/>
          <w:szCs w:val="20"/>
        </w:rPr>
      </w:pPr>
      <w:r w:rsidRPr="00AD62AE">
        <w:rPr>
          <w:rFonts w:ascii="Arial" w:hAnsi="Arial" w:cs="Arial"/>
          <w:sz w:val="20"/>
          <w:szCs w:val="20"/>
        </w:rPr>
        <w:t>Ocupaciones. Una actividad es el trabajo que se realiza dentro de un proceso empresarial y está representado por un rectángulo redondeado.</w:t>
      </w:r>
    </w:p>
    <w:p w14:paraId="036118FE" w14:textId="77777777" w:rsidR="00B20492" w:rsidRPr="00AD62AE" w:rsidRDefault="00B20492" w:rsidP="00C11AF4">
      <w:pPr>
        <w:pStyle w:val="ListParagraph"/>
        <w:numPr>
          <w:ilvl w:val="0"/>
          <w:numId w:val="46"/>
        </w:numPr>
        <w:spacing w:after="200" w:line="276" w:lineRule="auto"/>
        <w:rPr>
          <w:rFonts w:ascii="Arial" w:hAnsi="Arial" w:cs="Arial"/>
          <w:sz w:val="20"/>
          <w:szCs w:val="20"/>
        </w:rPr>
      </w:pPr>
      <w:r w:rsidRPr="00AD62AE">
        <w:rPr>
          <w:rFonts w:ascii="Arial" w:hAnsi="Arial" w:cs="Arial"/>
          <w:sz w:val="20"/>
          <w:szCs w:val="20"/>
        </w:rPr>
        <w:t>Eventos. Un evento es algo que ocurre durante el curso de un proceso empresarial que afecta la secuencia o el tiempo de las actividades de un proceso. Los eventos se representan como pequeños círculos con diferentes límites para distinguir los eventos iniciales (línea negra fina), los eventos intermedios (línea doble) y los eventos finales (línea negra gruesa). Los eventos pueden mostrar iconos dentro de su forma para identificar el desencadenante o el resultado del evento.</w:t>
      </w:r>
    </w:p>
    <w:p w14:paraId="3F0882CB" w14:textId="77777777" w:rsidR="00B20492" w:rsidRPr="00AD62AE" w:rsidRDefault="00B20492" w:rsidP="00C11AF4">
      <w:pPr>
        <w:pStyle w:val="ListParagraph"/>
        <w:numPr>
          <w:ilvl w:val="0"/>
          <w:numId w:val="46"/>
        </w:numPr>
        <w:spacing w:after="200" w:line="276" w:lineRule="auto"/>
        <w:rPr>
          <w:rFonts w:ascii="Arial" w:hAnsi="Arial" w:cs="Arial"/>
          <w:sz w:val="20"/>
          <w:szCs w:val="20"/>
        </w:rPr>
      </w:pPr>
      <w:r w:rsidRPr="00AD62AE">
        <w:rPr>
          <w:rFonts w:ascii="Arial" w:hAnsi="Arial" w:cs="Arial"/>
          <w:sz w:val="20"/>
          <w:szCs w:val="20"/>
        </w:rPr>
        <w:t>Pasarelas. Las puertas de enlace se utilizan para controlar cómo los flujos de secuencia convergen y divergen dentro de un proceso. Las puertas de enlace pueden representar decisiones, en las que una o más rutas no están permitidas, o pueden representar bifurcaciones simultáneas.</w:t>
      </w:r>
    </w:p>
    <w:p w14:paraId="448E7A44" w14:textId="77777777" w:rsidR="00B20492" w:rsidRPr="00AD62AE" w:rsidRDefault="00B20492" w:rsidP="00C11AF4">
      <w:pPr>
        <w:pStyle w:val="ListParagraph"/>
        <w:numPr>
          <w:ilvl w:val="0"/>
          <w:numId w:val="46"/>
        </w:numPr>
        <w:spacing w:after="200" w:line="276" w:lineRule="auto"/>
        <w:rPr>
          <w:rFonts w:ascii="Arial" w:hAnsi="Arial" w:cs="Arial"/>
          <w:sz w:val="20"/>
          <w:szCs w:val="20"/>
        </w:rPr>
      </w:pPr>
      <w:r w:rsidRPr="00AD62AE">
        <w:rPr>
          <w:rFonts w:ascii="Arial" w:hAnsi="Arial" w:cs="Arial"/>
          <w:sz w:val="20"/>
          <w:szCs w:val="20"/>
        </w:rPr>
        <w:t>Flujos de secuencia. Un flujo de secuencia se utiliza para mostrar el orden en que se realizan las actividades dentro de un proceso. Un flujo de secuencia está representado por una línea con una punta de flecha sólida.</w:t>
      </w:r>
    </w:p>
    <w:p w14:paraId="28F55859" w14:textId="77777777" w:rsidR="00B20492" w:rsidRPr="00AD62AE" w:rsidRDefault="00B20492" w:rsidP="00C11AF4">
      <w:pPr>
        <w:pStyle w:val="ListParagraph"/>
        <w:numPr>
          <w:ilvl w:val="0"/>
          <w:numId w:val="46"/>
        </w:numPr>
        <w:spacing w:after="200" w:line="276" w:lineRule="auto"/>
        <w:rPr>
          <w:rFonts w:ascii="Arial" w:hAnsi="Arial" w:cs="Arial"/>
          <w:sz w:val="20"/>
          <w:szCs w:val="20"/>
        </w:rPr>
      </w:pPr>
      <w:r w:rsidRPr="00AD62AE">
        <w:rPr>
          <w:rFonts w:ascii="Arial" w:hAnsi="Arial" w:cs="Arial"/>
          <w:sz w:val="20"/>
          <w:szCs w:val="20"/>
        </w:rPr>
        <w:t>Flujos de mensajes. Un flujo de mensajes se utiliza para mostrar el flujo de mensajes entre dos entidades, donde se utilizan agrupaciones para representar entidades. Un flujo de mensajes está representado por una línea discontinua con un círculo de color claro en el origen y una punta de flecha en el destino.</w:t>
      </w:r>
    </w:p>
    <w:p w14:paraId="674B1968" w14:textId="77777777" w:rsidR="00B20492" w:rsidRPr="00AD62AE" w:rsidRDefault="00B20492" w:rsidP="00C11AF4">
      <w:pPr>
        <w:pStyle w:val="ListParagraph"/>
        <w:numPr>
          <w:ilvl w:val="0"/>
          <w:numId w:val="46"/>
        </w:numPr>
        <w:spacing w:after="200" w:line="276" w:lineRule="auto"/>
        <w:rPr>
          <w:rFonts w:ascii="Arial" w:hAnsi="Arial" w:cs="Arial"/>
          <w:sz w:val="20"/>
          <w:szCs w:val="20"/>
        </w:rPr>
      </w:pPr>
      <w:r w:rsidRPr="00AD62AE">
        <w:rPr>
          <w:rFonts w:ascii="Arial" w:hAnsi="Arial" w:cs="Arial"/>
          <w:sz w:val="20"/>
          <w:szCs w:val="20"/>
        </w:rPr>
        <w:t>Asociaciones. Una asociación se utiliza para asociar información y artefactos con objetos de flujo. Una asociación está representada por una línea discontinua que puede tener o no una punta de flecha en el extremo del objetivo si hay una razón para mostrar la direccionalidad.</w:t>
      </w:r>
    </w:p>
    <w:p w14:paraId="471AAB22" w14:textId="77777777" w:rsidR="00B20492" w:rsidRPr="00AD62AE" w:rsidRDefault="00B20492" w:rsidP="00B20492">
      <w:pPr>
        <w:rPr>
          <w:rFonts w:ascii="Arial" w:hAnsi="Arial" w:cs="Arial"/>
          <w:b/>
          <w:bCs/>
          <w:sz w:val="20"/>
          <w:szCs w:val="20"/>
        </w:rPr>
      </w:pPr>
      <w:r w:rsidRPr="00AD62AE">
        <w:rPr>
          <w:rFonts w:ascii="Arial" w:hAnsi="Arial" w:cs="Arial"/>
          <w:b/>
          <w:bCs/>
          <w:sz w:val="20"/>
          <w:szCs w:val="20"/>
        </w:rPr>
        <w:t>Carriles (particiones)</w:t>
      </w:r>
    </w:p>
    <w:p w14:paraId="652416F5" w14:textId="77777777" w:rsidR="00B20492" w:rsidRPr="00AD62AE" w:rsidRDefault="00B20492" w:rsidP="00C11AF4">
      <w:pPr>
        <w:pStyle w:val="ListParagraph"/>
        <w:numPr>
          <w:ilvl w:val="0"/>
          <w:numId w:val="47"/>
        </w:numPr>
        <w:spacing w:after="200" w:line="276" w:lineRule="auto"/>
        <w:rPr>
          <w:rFonts w:ascii="Arial" w:hAnsi="Arial" w:cs="Arial"/>
          <w:sz w:val="20"/>
          <w:szCs w:val="20"/>
        </w:rPr>
      </w:pPr>
      <w:r w:rsidRPr="00AD62AE">
        <w:rPr>
          <w:rFonts w:ascii="Arial" w:hAnsi="Arial" w:cs="Arial"/>
          <w:sz w:val="20"/>
          <w:szCs w:val="20"/>
        </w:rPr>
        <w:t>Quinielas. Un grupo representa a un participante en un proceso, donde un participante puede ser una entidad comercial o un rol. Se representa como una partición del proceso.</w:t>
      </w:r>
    </w:p>
    <w:p w14:paraId="3491AC84" w14:textId="77777777" w:rsidR="00B20492" w:rsidRPr="00AD62AE" w:rsidRDefault="00B20492" w:rsidP="00C11AF4">
      <w:pPr>
        <w:pStyle w:val="ListParagraph"/>
        <w:numPr>
          <w:ilvl w:val="0"/>
          <w:numId w:val="47"/>
        </w:numPr>
        <w:spacing w:after="200" w:line="276" w:lineRule="auto"/>
        <w:rPr>
          <w:rFonts w:ascii="Arial" w:hAnsi="Arial" w:cs="Arial"/>
          <w:sz w:val="20"/>
          <w:szCs w:val="20"/>
        </w:rPr>
      </w:pPr>
      <w:r w:rsidRPr="00AD62AE">
        <w:rPr>
          <w:rFonts w:ascii="Arial" w:hAnsi="Arial" w:cs="Arial"/>
          <w:sz w:val="20"/>
          <w:szCs w:val="20"/>
        </w:rPr>
        <w:t>Carriles. Un carril es una subdivisión de un grupo y se utiliza para organizar y categorizar actividades dentro del grupo.</w:t>
      </w:r>
    </w:p>
    <w:p w14:paraId="539412ED" w14:textId="77777777" w:rsidR="00B20492" w:rsidRPr="00AD62AE" w:rsidRDefault="00B20492" w:rsidP="00B20492">
      <w:pPr>
        <w:rPr>
          <w:rFonts w:ascii="Arial" w:hAnsi="Arial" w:cs="Arial"/>
          <w:b/>
          <w:bCs/>
          <w:sz w:val="20"/>
          <w:szCs w:val="20"/>
        </w:rPr>
      </w:pPr>
      <w:r w:rsidRPr="00AD62AE">
        <w:rPr>
          <w:rFonts w:ascii="Arial" w:hAnsi="Arial" w:cs="Arial"/>
          <w:b/>
          <w:bCs/>
          <w:sz w:val="20"/>
          <w:szCs w:val="20"/>
        </w:rPr>
        <w:t>Artefactos</w:t>
      </w:r>
    </w:p>
    <w:p w14:paraId="72A6F92B" w14:textId="77777777" w:rsidR="00B20492" w:rsidRPr="00AD62AE" w:rsidRDefault="00B20492" w:rsidP="00C11AF4">
      <w:pPr>
        <w:pStyle w:val="ListParagraph"/>
        <w:numPr>
          <w:ilvl w:val="0"/>
          <w:numId w:val="48"/>
        </w:numPr>
        <w:spacing w:after="200" w:line="276" w:lineRule="auto"/>
        <w:rPr>
          <w:rFonts w:ascii="Arial" w:hAnsi="Arial" w:cs="Arial"/>
          <w:sz w:val="20"/>
          <w:szCs w:val="20"/>
        </w:rPr>
      </w:pPr>
      <w:r w:rsidRPr="00AD62AE">
        <w:rPr>
          <w:rFonts w:ascii="Arial" w:hAnsi="Arial" w:cs="Arial"/>
          <w:sz w:val="20"/>
          <w:szCs w:val="20"/>
        </w:rPr>
        <w:t>Objetos de datos. Un objeto de datos no tiene un efecto directo en un proceso, pero proporciona información relevante para el proceso. Se representa como un rectángulo con la esquina superior doblada.</w:t>
      </w:r>
    </w:p>
    <w:p w14:paraId="0AB1D61E" w14:textId="77777777" w:rsidR="00B20492" w:rsidRPr="00AD62AE" w:rsidRDefault="00B20492" w:rsidP="00C11AF4">
      <w:pPr>
        <w:pStyle w:val="ListParagraph"/>
        <w:numPr>
          <w:ilvl w:val="0"/>
          <w:numId w:val="48"/>
        </w:numPr>
        <w:spacing w:after="200" w:line="276" w:lineRule="auto"/>
        <w:rPr>
          <w:rFonts w:ascii="Arial" w:hAnsi="Arial" w:cs="Arial"/>
          <w:sz w:val="20"/>
          <w:szCs w:val="20"/>
        </w:rPr>
      </w:pPr>
      <w:r w:rsidRPr="00AD62AE">
        <w:rPr>
          <w:rFonts w:ascii="Arial" w:hAnsi="Arial" w:cs="Arial"/>
          <w:sz w:val="20"/>
          <w:szCs w:val="20"/>
        </w:rPr>
        <w:lastRenderedPageBreak/>
        <w:t>Grupos. Un grupo es un medio informal para agrupar elementos de un proceso. Se representa como un rectángulo con un borde de línea discontinua.</w:t>
      </w:r>
    </w:p>
    <w:p w14:paraId="636FFB29" w14:textId="77777777" w:rsidR="00B20492" w:rsidRPr="00AD62AE" w:rsidRDefault="00B20492" w:rsidP="00C11AF4">
      <w:pPr>
        <w:pStyle w:val="ListParagraph"/>
        <w:numPr>
          <w:ilvl w:val="0"/>
          <w:numId w:val="48"/>
        </w:numPr>
        <w:spacing w:after="200" w:line="276" w:lineRule="auto"/>
        <w:rPr>
          <w:rFonts w:ascii="Arial" w:hAnsi="Arial" w:cs="Arial"/>
          <w:sz w:val="20"/>
          <w:szCs w:val="20"/>
        </w:rPr>
      </w:pPr>
      <w:r w:rsidRPr="00AD62AE">
        <w:rPr>
          <w:rFonts w:ascii="Arial" w:hAnsi="Arial" w:cs="Arial"/>
          <w:sz w:val="20"/>
          <w:szCs w:val="20"/>
        </w:rPr>
        <w:t>Anotaciones. Una anotación es un mecanismo para que el modelador BPMN proporcione información adicional a la audiencia de un diagrama BPMN. Está representado por un rectángulo abierto que contiene el texto de la anotación.</w:t>
      </w:r>
    </w:p>
    <w:p w14:paraId="5A0351EC" w14:textId="1CF54B3C" w:rsidR="00B20492" w:rsidRPr="00AD62AE" w:rsidRDefault="00B20492" w:rsidP="00B20492">
      <w:pPr>
        <w:rPr>
          <w:rFonts w:ascii="Arial" w:hAnsi="Arial" w:cs="Arial"/>
          <w:b/>
          <w:bCs/>
          <w:sz w:val="20"/>
          <w:szCs w:val="20"/>
        </w:rPr>
      </w:pPr>
      <w:r w:rsidRPr="00AD62AE">
        <w:rPr>
          <w:rFonts w:ascii="Arial" w:hAnsi="Arial" w:cs="Arial"/>
          <w:b/>
          <w:bCs/>
          <w:sz w:val="20"/>
          <w:szCs w:val="20"/>
        </w:rPr>
        <w:t>Ejemplos de BPMN. Ejemplo 1</w:t>
      </w:r>
    </w:p>
    <w:p w14:paraId="2CB8F37F" w14:textId="2D52043D" w:rsidR="00B20492" w:rsidRPr="00AD62AE" w:rsidRDefault="00B20492" w:rsidP="00B20492">
      <w:pPr>
        <w:pStyle w:val="Caption"/>
        <w:jc w:val="center"/>
        <w:rPr>
          <w:rFonts w:ascii="Arial" w:hAnsi="Arial" w:cs="Arial"/>
          <w:b/>
          <w:bCs/>
          <w:i w:val="0"/>
          <w:iCs w:val="0"/>
          <w:color w:val="auto"/>
          <w:sz w:val="20"/>
          <w:szCs w:val="20"/>
        </w:rPr>
      </w:pPr>
      <w:bookmarkStart w:id="237" w:name="_Toc102501705"/>
      <w:r w:rsidRPr="00AD62AE">
        <w:rPr>
          <w:rFonts w:ascii="Arial" w:hAnsi="Arial" w:cs="Arial"/>
          <w:i w:val="0"/>
          <w:iCs w:val="0"/>
          <w:color w:val="auto"/>
          <w:sz w:val="20"/>
          <w:szCs w:val="20"/>
        </w:rPr>
        <w:t xml:space="preserve">Ilustración </w:t>
      </w:r>
      <w:r w:rsidRPr="00AD62AE">
        <w:rPr>
          <w:rFonts w:ascii="Arial" w:hAnsi="Arial" w:cs="Arial"/>
          <w:i w:val="0"/>
          <w:iCs w:val="0"/>
          <w:color w:val="auto"/>
          <w:sz w:val="20"/>
          <w:szCs w:val="20"/>
        </w:rPr>
        <w:fldChar w:fldCharType="begin"/>
      </w:r>
      <w:r w:rsidRPr="00AD62AE">
        <w:rPr>
          <w:rFonts w:ascii="Arial" w:hAnsi="Arial" w:cs="Arial"/>
          <w:i w:val="0"/>
          <w:iCs w:val="0"/>
          <w:color w:val="auto"/>
          <w:sz w:val="20"/>
          <w:szCs w:val="20"/>
        </w:rPr>
        <w:instrText xml:space="preserve"> SEQ Ilustración \* ARABIC </w:instrText>
      </w:r>
      <w:r w:rsidRPr="00AD62AE">
        <w:rPr>
          <w:rFonts w:ascii="Arial" w:hAnsi="Arial" w:cs="Arial"/>
          <w:i w:val="0"/>
          <w:iCs w:val="0"/>
          <w:color w:val="auto"/>
          <w:sz w:val="20"/>
          <w:szCs w:val="20"/>
        </w:rPr>
        <w:fldChar w:fldCharType="separate"/>
      </w:r>
      <w:r w:rsidR="00A00F7E">
        <w:rPr>
          <w:rFonts w:ascii="Arial" w:hAnsi="Arial" w:cs="Arial"/>
          <w:i w:val="0"/>
          <w:iCs w:val="0"/>
          <w:noProof/>
          <w:color w:val="auto"/>
          <w:sz w:val="20"/>
          <w:szCs w:val="20"/>
        </w:rPr>
        <w:t>33</w:t>
      </w:r>
      <w:r w:rsidRPr="00AD62AE">
        <w:rPr>
          <w:rFonts w:ascii="Arial" w:hAnsi="Arial" w:cs="Arial"/>
          <w:i w:val="0"/>
          <w:iCs w:val="0"/>
          <w:color w:val="auto"/>
          <w:sz w:val="20"/>
          <w:szCs w:val="20"/>
        </w:rPr>
        <w:fldChar w:fldCharType="end"/>
      </w:r>
      <w:r w:rsidRPr="00AD62AE">
        <w:rPr>
          <w:rFonts w:ascii="Arial" w:hAnsi="Arial" w:cs="Arial"/>
          <w:i w:val="0"/>
          <w:iCs w:val="0"/>
          <w:color w:val="auto"/>
          <w:sz w:val="20"/>
          <w:szCs w:val="20"/>
        </w:rPr>
        <w:t>.Ejemplo 1 de BPMN</w:t>
      </w:r>
      <w:bookmarkEnd w:id="237"/>
    </w:p>
    <w:p w14:paraId="35350AAD" w14:textId="77777777" w:rsidR="00B20492" w:rsidRPr="00AD62AE" w:rsidRDefault="00B20492" w:rsidP="00B20492">
      <w:pPr>
        <w:jc w:val="center"/>
        <w:rPr>
          <w:rFonts w:ascii="Arial" w:hAnsi="Arial" w:cs="Arial"/>
          <w:b/>
          <w:bCs/>
          <w:sz w:val="20"/>
          <w:szCs w:val="20"/>
        </w:rPr>
      </w:pPr>
      <w:r w:rsidRPr="00AD62AE">
        <w:rPr>
          <w:rFonts w:ascii="Arial" w:hAnsi="Arial" w:cs="Arial"/>
          <w:noProof/>
          <w:sz w:val="20"/>
          <w:szCs w:val="20"/>
        </w:rPr>
        <w:drawing>
          <wp:inline distT="0" distB="0" distL="0" distR="0" wp14:anchorId="250E050A" wp14:editId="25E40A54">
            <wp:extent cx="5612130" cy="2176145"/>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12130" cy="2176145"/>
                    </a:xfrm>
                    <a:prstGeom prst="rect">
                      <a:avLst/>
                    </a:prstGeom>
                  </pic:spPr>
                </pic:pic>
              </a:graphicData>
            </a:graphic>
          </wp:inline>
        </w:drawing>
      </w:r>
    </w:p>
    <w:p w14:paraId="1B49A069" w14:textId="77777777" w:rsidR="00B20492" w:rsidRPr="00AD62AE" w:rsidRDefault="00B20492" w:rsidP="00B20492">
      <w:pPr>
        <w:jc w:val="center"/>
        <w:rPr>
          <w:rFonts w:ascii="Arial" w:hAnsi="Arial" w:cs="Arial"/>
          <w:sz w:val="20"/>
          <w:szCs w:val="20"/>
        </w:rPr>
      </w:pPr>
      <w:r w:rsidRPr="00AD62AE">
        <w:rPr>
          <w:rFonts w:ascii="Arial" w:hAnsi="Arial" w:cs="Arial"/>
          <w:sz w:val="20"/>
          <w:szCs w:val="20"/>
        </w:rPr>
        <w:t>Fuente: https://sparxsystems.com/resources/tutorials/uml/business-process-model.html</w:t>
      </w:r>
    </w:p>
    <w:p w14:paraId="729B97DC" w14:textId="77777777" w:rsidR="00B20492" w:rsidRPr="00AD62AE" w:rsidRDefault="00B20492" w:rsidP="00B20492">
      <w:pPr>
        <w:rPr>
          <w:rFonts w:ascii="Arial" w:hAnsi="Arial" w:cs="Arial"/>
          <w:sz w:val="20"/>
          <w:szCs w:val="20"/>
        </w:rPr>
      </w:pPr>
    </w:p>
    <w:p w14:paraId="561DCA35" w14:textId="77777777" w:rsidR="00B20492" w:rsidRPr="00AD62AE" w:rsidRDefault="00B20492" w:rsidP="00B20492">
      <w:pPr>
        <w:rPr>
          <w:rFonts w:ascii="Arial" w:hAnsi="Arial" w:cs="Arial"/>
          <w:sz w:val="20"/>
          <w:szCs w:val="20"/>
        </w:rPr>
      </w:pPr>
      <w:r w:rsidRPr="00AD62AE">
        <w:rPr>
          <w:rFonts w:ascii="Arial" w:hAnsi="Arial" w:cs="Arial"/>
          <w:sz w:val="20"/>
          <w:szCs w:val="20"/>
        </w:rPr>
        <w:t>El diagrama anterior ilustra una serie de características clave de BPMN, específicamente la capacidad de crear una descomposición jerárquica de procesos en tareas más pequeñas, la capacidad de representar construcciones en bucle y la capacidad de que los eventos externos interrumpan el flujo normal del proceso.</w:t>
      </w:r>
    </w:p>
    <w:p w14:paraId="076057B7" w14:textId="77777777" w:rsidR="00B20492" w:rsidRPr="00AD62AE" w:rsidRDefault="00B20492" w:rsidP="00B20492">
      <w:pPr>
        <w:rPr>
          <w:rFonts w:ascii="Arial" w:hAnsi="Arial" w:cs="Arial"/>
          <w:sz w:val="20"/>
          <w:szCs w:val="20"/>
        </w:rPr>
      </w:pPr>
    </w:p>
    <w:p w14:paraId="4FE333B0" w14:textId="00A2FA13" w:rsidR="00B20492" w:rsidRPr="00AD62AE" w:rsidRDefault="00B20492" w:rsidP="00B20492">
      <w:pPr>
        <w:rPr>
          <w:rFonts w:ascii="Arial" w:hAnsi="Arial" w:cs="Arial"/>
          <w:sz w:val="20"/>
          <w:szCs w:val="20"/>
        </w:rPr>
      </w:pPr>
      <w:r w:rsidRPr="00AD62AE">
        <w:rPr>
          <w:rFonts w:ascii="Arial" w:hAnsi="Arial" w:cs="Arial"/>
          <w:sz w:val="20"/>
          <w:szCs w:val="20"/>
        </w:rPr>
        <w:t>Las "actividades ascendentes" y las "actividades descendentes" son eventos intermedios activados por enlaces; en otras palabras, conectores fuera de la página.</w:t>
      </w:r>
    </w:p>
    <w:p w14:paraId="707A7166" w14:textId="77777777" w:rsidR="00B20492" w:rsidRPr="00AD62AE" w:rsidRDefault="00B20492" w:rsidP="00B20492">
      <w:pPr>
        <w:rPr>
          <w:rFonts w:ascii="Arial" w:hAnsi="Arial" w:cs="Arial"/>
          <w:sz w:val="20"/>
          <w:szCs w:val="20"/>
        </w:rPr>
      </w:pPr>
    </w:p>
    <w:p w14:paraId="5A42B802" w14:textId="3116BE7F" w:rsidR="00B20492" w:rsidRPr="00AD62AE" w:rsidRDefault="00B20492" w:rsidP="00B20492">
      <w:pPr>
        <w:rPr>
          <w:rFonts w:ascii="Arial" w:hAnsi="Arial" w:cs="Arial"/>
          <w:sz w:val="20"/>
          <w:szCs w:val="20"/>
        </w:rPr>
      </w:pPr>
      <w:r w:rsidRPr="00AD62AE">
        <w:rPr>
          <w:rFonts w:ascii="Arial" w:hAnsi="Arial" w:cs="Arial"/>
          <w:sz w:val="20"/>
          <w:szCs w:val="20"/>
        </w:rPr>
        <w:t>"Repetir para cada proveedor" es una actividad de bucle, que repite sus tres actividades contenidas una vez para cada proveedor o hasta que se excede un límite de tiempo. El evento intermedio montado en el borde inferior de la actividad es un evento desencadenado por el tiempo.</w:t>
      </w:r>
    </w:p>
    <w:p w14:paraId="5096EA13" w14:textId="77777777" w:rsidR="00B20492" w:rsidRPr="00AD62AE" w:rsidRDefault="00B20492" w:rsidP="00B20492">
      <w:pPr>
        <w:rPr>
          <w:rFonts w:ascii="Arial" w:hAnsi="Arial" w:cs="Arial"/>
          <w:sz w:val="20"/>
          <w:szCs w:val="20"/>
        </w:rPr>
      </w:pPr>
    </w:p>
    <w:p w14:paraId="4C9A1318" w14:textId="55B2618C" w:rsidR="00B20492" w:rsidRPr="00AD62AE" w:rsidRDefault="00B20492" w:rsidP="00B20492">
      <w:pPr>
        <w:rPr>
          <w:rFonts w:ascii="Arial" w:hAnsi="Arial" w:cs="Arial"/>
          <w:b/>
          <w:bCs/>
          <w:sz w:val="20"/>
          <w:szCs w:val="20"/>
        </w:rPr>
      </w:pPr>
      <w:r w:rsidRPr="00AD62AE">
        <w:rPr>
          <w:rFonts w:ascii="Arial" w:hAnsi="Arial" w:cs="Arial"/>
          <w:b/>
          <w:bCs/>
          <w:sz w:val="20"/>
          <w:szCs w:val="20"/>
        </w:rPr>
        <w:t>Ejemplo 2</w:t>
      </w:r>
    </w:p>
    <w:p w14:paraId="6106C0BF" w14:textId="7B9D6FDD" w:rsidR="00B20492" w:rsidRPr="00AD62AE" w:rsidRDefault="00B20492" w:rsidP="00B20492">
      <w:pPr>
        <w:pStyle w:val="Caption"/>
        <w:jc w:val="center"/>
        <w:rPr>
          <w:rFonts w:ascii="Arial" w:hAnsi="Arial" w:cs="Arial"/>
          <w:i w:val="0"/>
          <w:iCs w:val="0"/>
          <w:color w:val="auto"/>
          <w:sz w:val="20"/>
          <w:szCs w:val="20"/>
        </w:rPr>
      </w:pPr>
      <w:bookmarkStart w:id="238" w:name="_Toc92123206"/>
      <w:bookmarkStart w:id="239" w:name="_Toc102501706"/>
      <w:r w:rsidRPr="00AD62AE">
        <w:rPr>
          <w:rFonts w:ascii="Arial" w:hAnsi="Arial" w:cs="Arial"/>
          <w:i w:val="0"/>
          <w:iCs w:val="0"/>
          <w:color w:val="auto"/>
          <w:sz w:val="20"/>
          <w:szCs w:val="20"/>
        </w:rPr>
        <w:t xml:space="preserve">Ilustración </w:t>
      </w:r>
      <w:r w:rsidRPr="00AD62AE">
        <w:rPr>
          <w:rFonts w:ascii="Arial" w:hAnsi="Arial" w:cs="Arial"/>
          <w:i w:val="0"/>
          <w:iCs w:val="0"/>
          <w:color w:val="auto"/>
          <w:sz w:val="20"/>
          <w:szCs w:val="20"/>
        </w:rPr>
        <w:fldChar w:fldCharType="begin"/>
      </w:r>
      <w:r w:rsidRPr="00AD62AE">
        <w:rPr>
          <w:rFonts w:ascii="Arial" w:hAnsi="Arial" w:cs="Arial"/>
          <w:i w:val="0"/>
          <w:iCs w:val="0"/>
          <w:color w:val="auto"/>
          <w:sz w:val="20"/>
          <w:szCs w:val="20"/>
        </w:rPr>
        <w:instrText xml:space="preserve"> SEQ Ilustración \* ARABIC </w:instrText>
      </w:r>
      <w:r w:rsidRPr="00AD62AE">
        <w:rPr>
          <w:rFonts w:ascii="Arial" w:hAnsi="Arial" w:cs="Arial"/>
          <w:i w:val="0"/>
          <w:iCs w:val="0"/>
          <w:color w:val="auto"/>
          <w:sz w:val="20"/>
          <w:szCs w:val="20"/>
        </w:rPr>
        <w:fldChar w:fldCharType="separate"/>
      </w:r>
      <w:r w:rsidR="00A00F7E">
        <w:rPr>
          <w:rFonts w:ascii="Arial" w:hAnsi="Arial" w:cs="Arial"/>
          <w:i w:val="0"/>
          <w:iCs w:val="0"/>
          <w:noProof/>
          <w:color w:val="auto"/>
          <w:sz w:val="20"/>
          <w:szCs w:val="20"/>
        </w:rPr>
        <w:t>34</w:t>
      </w:r>
      <w:r w:rsidRPr="00AD62AE">
        <w:rPr>
          <w:rFonts w:ascii="Arial" w:hAnsi="Arial" w:cs="Arial"/>
          <w:i w:val="0"/>
          <w:iCs w:val="0"/>
          <w:noProof/>
          <w:color w:val="auto"/>
          <w:sz w:val="20"/>
          <w:szCs w:val="20"/>
        </w:rPr>
        <w:fldChar w:fldCharType="end"/>
      </w:r>
      <w:r w:rsidRPr="00AD62AE">
        <w:rPr>
          <w:rFonts w:ascii="Arial" w:hAnsi="Arial" w:cs="Arial"/>
          <w:i w:val="0"/>
          <w:iCs w:val="0"/>
          <w:color w:val="auto"/>
          <w:sz w:val="20"/>
          <w:szCs w:val="20"/>
        </w:rPr>
        <w:t>. Ejemplo 2 BPMN</w:t>
      </w:r>
      <w:bookmarkEnd w:id="238"/>
      <w:bookmarkEnd w:id="239"/>
    </w:p>
    <w:p w14:paraId="37552E06" w14:textId="77777777" w:rsidR="00B20492" w:rsidRPr="00AD62AE" w:rsidRDefault="00B20492" w:rsidP="00B20492">
      <w:pPr>
        <w:rPr>
          <w:rFonts w:ascii="Arial" w:hAnsi="Arial" w:cs="Arial"/>
          <w:b/>
          <w:bCs/>
          <w:sz w:val="20"/>
          <w:szCs w:val="20"/>
        </w:rPr>
      </w:pPr>
    </w:p>
    <w:p w14:paraId="4DDB6EE9" w14:textId="77777777" w:rsidR="00B20492" w:rsidRPr="00AD62AE" w:rsidRDefault="00B20492" w:rsidP="00B20492">
      <w:pPr>
        <w:rPr>
          <w:rFonts w:ascii="Arial" w:hAnsi="Arial" w:cs="Arial"/>
          <w:b/>
          <w:bCs/>
          <w:sz w:val="20"/>
          <w:szCs w:val="20"/>
        </w:rPr>
      </w:pPr>
      <w:r w:rsidRPr="00AD62AE">
        <w:rPr>
          <w:rFonts w:ascii="Arial" w:hAnsi="Arial" w:cs="Arial"/>
          <w:noProof/>
          <w:sz w:val="20"/>
          <w:szCs w:val="20"/>
        </w:rPr>
        <w:lastRenderedPageBreak/>
        <w:drawing>
          <wp:inline distT="0" distB="0" distL="0" distR="0" wp14:anchorId="386D0D1C" wp14:editId="4A9CC7C8">
            <wp:extent cx="5612130" cy="1853565"/>
            <wp:effectExtent l="0" t="0" r="762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12130" cy="1853565"/>
                    </a:xfrm>
                    <a:prstGeom prst="rect">
                      <a:avLst/>
                    </a:prstGeom>
                  </pic:spPr>
                </pic:pic>
              </a:graphicData>
            </a:graphic>
          </wp:inline>
        </w:drawing>
      </w:r>
    </w:p>
    <w:p w14:paraId="494153FD" w14:textId="77777777" w:rsidR="00B20492" w:rsidRPr="00AD62AE" w:rsidRDefault="00B20492" w:rsidP="00B20492">
      <w:pPr>
        <w:jc w:val="center"/>
        <w:rPr>
          <w:rFonts w:ascii="Arial" w:hAnsi="Arial" w:cs="Arial"/>
          <w:sz w:val="20"/>
          <w:szCs w:val="20"/>
        </w:rPr>
      </w:pPr>
      <w:r w:rsidRPr="00AD62AE">
        <w:rPr>
          <w:rFonts w:ascii="Arial" w:hAnsi="Arial" w:cs="Arial"/>
          <w:sz w:val="20"/>
          <w:szCs w:val="20"/>
        </w:rPr>
        <w:t>Fuente: https://sparxsystems.com/resources/tutorials/uml/business-process-model.html</w:t>
      </w:r>
    </w:p>
    <w:p w14:paraId="6A3FFD54" w14:textId="77777777" w:rsidR="00B20492" w:rsidRPr="00AD62AE" w:rsidRDefault="00B20492" w:rsidP="00B20492">
      <w:pPr>
        <w:rPr>
          <w:rFonts w:ascii="Arial" w:hAnsi="Arial" w:cs="Arial"/>
          <w:sz w:val="20"/>
          <w:szCs w:val="20"/>
        </w:rPr>
      </w:pPr>
    </w:p>
    <w:p w14:paraId="33E6795A" w14:textId="77777777" w:rsidR="00B20492" w:rsidRPr="00AD62AE" w:rsidRDefault="00B20492" w:rsidP="00B20492">
      <w:pPr>
        <w:rPr>
          <w:rFonts w:ascii="Arial" w:hAnsi="Arial" w:cs="Arial"/>
          <w:sz w:val="20"/>
          <w:szCs w:val="20"/>
        </w:rPr>
      </w:pPr>
      <w:r w:rsidRPr="00AD62AE">
        <w:rPr>
          <w:rFonts w:ascii="Arial" w:hAnsi="Arial" w:cs="Arial"/>
          <w:sz w:val="20"/>
          <w:szCs w:val="20"/>
        </w:rPr>
        <w:t>El diagrama anterior muestra un proceso iniciado por un evento, en este caso un evento de inicio activado por mensaje que notifica al proceso que el grupo de trabajo está activo. El diagrama también muestra un bucle controlado por un evento de temporizador y muestra una puerta de enlace de decisión (en este caso, una puerta de enlace de decisión XOR) que controla cuándo termina el bucle.</w:t>
      </w:r>
    </w:p>
    <w:p w14:paraId="2BCA3283" w14:textId="3675AE3C" w:rsidR="00B20492" w:rsidRPr="00AD62AE" w:rsidRDefault="00B20492" w:rsidP="00B20492">
      <w:pPr>
        <w:rPr>
          <w:rFonts w:ascii="Arial" w:hAnsi="Arial" w:cs="Arial"/>
          <w:b/>
          <w:bCs/>
          <w:sz w:val="20"/>
          <w:szCs w:val="20"/>
        </w:rPr>
      </w:pPr>
      <w:r w:rsidRPr="00AD62AE">
        <w:rPr>
          <w:rFonts w:ascii="Arial" w:hAnsi="Arial" w:cs="Arial"/>
          <w:b/>
          <w:bCs/>
          <w:sz w:val="20"/>
          <w:szCs w:val="20"/>
        </w:rPr>
        <w:t>Ejemplo 3</w:t>
      </w:r>
    </w:p>
    <w:p w14:paraId="5BA9FF40" w14:textId="3712440B" w:rsidR="00B20492" w:rsidRPr="00AD62AE" w:rsidRDefault="00B20492" w:rsidP="00B20492">
      <w:pPr>
        <w:rPr>
          <w:rFonts w:ascii="Arial" w:hAnsi="Arial" w:cs="Arial"/>
          <w:b/>
          <w:bCs/>
          <w:sz w:val="20"/>
          <w:szCs w:val="20"/>
        </w:rPr>
      </w:pPr>
    </w:p>
    <w:p w14:paraId="1E9D2DB0" w14:textId="326D4107" w:rsidR="00B20492" w:rsidRPr="00AD62AE" w:rsidRDefault="00B20492" w:rsidP="00B20492">
      <w:pPr>
        <w:pStyle w:val="Caption"/>
        <w:jc w:val="center"/>
        <w:rPr>
          <w:rFonts w:ascii="Arial" w:hAnsi="Arial" w:cs="Arial"/>
          <w:i w:val="0"/>
          <w:iCs w:val="0"/>
          <w:color w:val="auto"/>
          <w:sz w:val="20"/>
          <w:szCs w:val="20"/>
        </w:rPr>
      </w:pPr>
      <w:bookmarkStart w:id="240" w:name="_Toc92123207"/>
      <w:bookmarkStart w:id="241" w:name="_Toc102501707"/>
      <w:r w:rsidRPr="00AD62AE">
        <w:rPr>
          <w:rFonts w:ascii="Arial" w:hAnsi="Arial" w:cs="Arial"/>
          <w:i w:val="0"/>
          <w:iCs w:val="0"/>
          <w:color w:val="auto"/>
          <w:sz w:val="20"/>
          <w:szCs w:val="20"/>
        </w:rPr>
        <w:t xml:space="preserve">Ilustración </w:t>
      </w:r>
      <w:r w:rsidRPr="00AD62AE">
        <w:rPr>
          <w:rFonts w:ascii="Arial" w:hAnsi="Arial" w:cs="Arial"/>
          <w:i w:val="0"/>
          <w:iCs w:val="0"/>
          <w:color w:val="auto"/>
          <w:sz w:val="20"/>
          <w:szCs w:val="20"/>
        </w:rPr>
        <w:fldChar w:fldCharType="begin"/>
      </w:r>
      <w:r w:rsidRPr="00AD62AE">
        <w:rPr>
          <w:rFonts w:ascii="Arial" w:hAnsi="Arial" w:cs="Arial"/>
          <w:i w:val="0"/>
          <w:iCs w:val="0"/>
          <w:color w:val="auto"/>
          <w:sz w:val="20"/>
          <w:szCs w:val="20"/>
        </w:rPr>
        <w:instrText xml:space="preserve"> SEQ Ilustración \* ARABIC </w:instrText>
      </w:r>
      <w:r w:rsidRPr="00AD62AE">
        <w:rPr>
          <w:rFonts w:ascii="Arial" w:hAnsi="Arial" w:cs="Arial"/>
          <w:i w:val="0"/>
          <w:iCs w:val="0"/>
          <w:color w:val="auto"/>
          <w:sz w:val="20"/>
          <w:szCs w:val="20"/>
        </w:rPr>
        <w:fldChar w:fldCharType="separate"/>
      </w:r>
      <w:r w:rsidR="00A00F7E">
        <w:rPr>
          <w:rFonts w:ascii="Arial" w:hAnsi="Arial" w:cs="Arial"/>
          <w:i w:val="0"/>
          <w:iCs w:val="0"/>
          <w:noProof/>
          <w:color w:val="auto"/>
          <w:sz w:val="20"/>
          <w:szCs w:val="20"/>
        </w:rPr>
        <w:t>35</w:t>
      </w:r>
      <w:r w:rsidRPr="00AD62AE">
        <w:rPr>
          <w:rFonts w:ascii="Arial" w:hAnsi="Arial" w:cs="Arial"/>
          <w:i w:val="0"/>
          <w:iCs w:val="0"/>
          <w:noProof/>
          <w:color w:val="auto"/>
          <w:sz w:val="20"/>
          <w:szCs w:val="20"/>
        </w:rPr>
        <w:fldChar w:fldCharType="end"/>
      </w:r>
      <w:r w:rsidRPr="00AD62AE">
        <w:rPr>
          <w:rFonts w:ascii="Arial" w:hAnsi="Arial" w:cs="Arial"/>
          <w:i w:val="0"/>
          <w:iCs w:val="0"/>
          <w:color w:val="auto"/>
          <w:sz w:val="20"/>
          <w:szCs w:val="20"/>
        </w:rPr>
        <w:t>. Ejemplo 3 BPMN</w:t>
      </w:r>
      <w:bookmarkEnd w:id="240"/>
      <w:bookmarkEnd w:id="241"/>
    </w:p>
    <w:p w14:paraId="070083A4" w14:textId="77777777" w:rsidR="00B20492" w:rsidRPr="00AD62AE" w:rsidRDefault="00B20492" w:rsidP="00B20492">
      <w:pPr>
        <w:rPr>
          <w:rFonts w:ascii="Arial" w:hAnsi="Arial" w:cs="Arial"/>
          <w:sz w:val="20"/>
          <w:szCs w:val="20"/>
        </w:rPr>
      </w:pPr>
      <w:r w:rsidRPr="00AD62AE">
        <w:rPr>
          <w:rFonts w:ascii="Arial" w:hAnsi="Arial" w:cs="Arial"/>
          <w:noProof/>
          <w:sz w:val="20"/>
          <w:szCs w:val="20"/>
        </w:rPr>
        <w:drawing>
          <wp:inline distT="0" distB="0" distL="0" distR="0" wp14:anchorId="7BA930F9" wp14:editId="24C8C130">
            <wp:extent cx="3906021" cy="2765754"/>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914563" cy="2771803"/>
                    </a:xfrm>
                    <a:prstGeom prst="rect">
                      <a:avLst/>
                    </a:prstGeom>
                  </pic:spPr>
                </pic:pic>
              </a:graphicData>
            </a:graphic>
          </wp:inline>
        </w:drawing>
      </w:r>
    </w:p>
    <w:p w14:paraId="1C7E198E" w14:textId="77777777" w:rsidR="00B20492" w:rsidRPr="00AD62AE" w:rsidRDefault="00B20492" w:rsidP="00B20492">
      <w:pPr>
        <w:jc w:val="center"/>
        <w:rPr>
          <w:rFonts w:ascii="Arial" w:hAnsi="Arial" w:cs="Arial"/>
          <w:sz w:val="20"/>
          <w:szCs w:val="20"/>
        </w:rPr>
      </w:pPr>
      <w:r w:rsidRPr="00AD62AE">
        <w:rPr>
          <w:rFonts w:ascii="Arial" w:hAnsi="Arial" w:cs="Arial"/>
          <w:sz w:val="20"/>
          <w:szCs w:val="20"/>
        </w:rPr>
        <w:t>Fuente: https://sparxsystems.com/resources/tutorials/uml/business-process-model.html</w:t>
      </w:r>
    </w:p>
    <w:p w14:paraId="2CA71B4D" w14:textId="77777777" w:rsidR="00B20492" w:rsidRPr="00AD62AE" w:rsidRDefault="00B20492" w:rsidP="00B20492">
      <w:pPr>
        <w:rPr>
          <w:rFonts w:ascii="Arial" w:hAnsi="Arial" w:cs="Arial"/>
          <w:sz w:val="20"/>
          <w:szCs w:val="20"/>
        </w:rPr>
      </w:pPr>
    </w:p>
    <w:p w14:paraId="21CF3416" w14:textId="77777777" w:rsidR="00B20492" w:rsidRPr="00AD62AE" w:rsidRDefault="00B20492" w:rsidP="00B20492">
      <w:pPr>
        <w:rPr>
          <w:rFonts w:ascii="Arial" w:hAnsi="Arial" w:cs="Arial"/>
          <w:sz w:val="20"/>
          <w:szCs w:val="20"/>
        </w:rPr>
      </w:pPr>
      <w:r w:rsidRPr="00AD62AE">
        <w:rPr>
          <w:rFonts w:ascii="Arial" w:hAnsi="Arial" w:cs="Arial"/>
          <w:sz w:val="20"/>
          <w:szCs w:val="20"/>
        </w:rPr>
        <w:t>Este diagrama ilustra el uso de grupos para mostrar procesos que interactúan y la forma en que los mensajes se pasan entre grupos mediante conectores de flujo de mensajes.</w:t>
      </w:r>
    </w:p>
    <w:p w14:paraId="00BCF4C2" w14:textId="3C6A3BA9" w:rsidR="00304267" w:rsidRPr="00AD62AE" w:rsidRDefault="00304267" w:rsidP="00304267">
      <w:pPr>
        <w:rPr>
          <w:rFonts w:ascii="Arial" w:eastAsia="Arial" w:hAnsi="Arial" w:cs="Arial"/>
          <w:sz w:val="20"/>
          <w:szCs w:val="20"/>
        </w:rPr>
      </w:pPr>
    </w:p>
    <w:p w14:paraId="6C722B69" w14:textId="1ECAFB26" w:rsidR="00B20492" w:rsidRPr="00AD62AE" w:rsidRDefault="008508F2" w:rsidP="008508F2">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242" w:name="_Toc107952322"/>
      <w:bookmarkStart w:id="243" w:name="_Toc92123193"/>
      <w:r w:rsidRPr="00AD62AE">
        <w:rPr>
          <w:rFonts w:ascii="Arial" w:eastAsia="Times New Roman" w:hAnsi="Arial" w:cs="Arial"/>
          <w:b/>
          <w:color w:val="auto"/>
          <w:sz w:val="20"/>
          <w:szCs w:val="20"/>
          <w:lang w:eastAsia="ar-SA"/>
        </w:rPr>
        <w:lastRenderedPageBreak/>
        <w:t>MODELADO DE MÓDULOS</w:t>
      </w:r>
      <w:bookmarkEnd w:id="242"/>
    </w:p>
    <w:bookmarkEnd w:id="243"/>
    <w:p w14:paraId="79B12024" w14:textId="77777777" w:rsidR="00B20492" w:rsidRPr="00AD62AE" w:rsidRDefault="00B20492" w:rsidP="00B20492">
      <w:pPr>
        <w:rPr>
          <w:rFonts w:ascii="Arial" w:hAnsi="Arial" w:cs="Arial"/>
          <w:sz w:val="20"/>
          <w:szCs w:val="20"/>
        </w:rPr>
      </w:pPr>
    </w:p>
    <w:p w14:paraId="20CCC965" w14:textId="5B2AB9DE" w:rsidR="00B20492" w:rsidRPr="00AD62AE" w:rsidRDefault="00B20492" w:rsidP="00B20492">
      <w:pPr>
        <w:rPr>
          <w:rFonts w:ascii="Arial" w:hAnsi="Arial" w:cs="Arial"/>
          <w:sz w:val="20"/>
          <w:szCs w:val="20"/>
        </w:rPr>
      </w:pPr>
      <w:r w:rsidRPr="00AD62AE">
        <w:rPr>
          <w:rFonts w:ascii="Arial" w:hAnsi="Arial" w:cs="Arial"/>
          <w:sz w:val="20"/>
          <w:szCs w:val="20"/>
        </w:rPr>
        <w:t>Este diagrama permite ver el sistema de información agrupando funcionalidades comunes y facilitar la comprensión de sistemas complejos.</w:t>
      </w:r>
    </w:p>
    <w:p w14:paraId="1129701D" w14:textId="77777777" w:rsidR="00B20492" w:rsidRPr="00AD62AE" w:rsidRDefault="00B20492" w:rsidP="00B20492">
      <w:pPr>
        <w:rPr>
          <w:rFonts w:ascii="Arial" w:hAnsi="Arial" w:cs="Arial"/>
          <w:sz w:val="20"/>
          <w:szCs w:val="20"/>
        </w:rPr>
      </w:pPr>
    </w:p>
    <w:p w14:paraId="1BFE4269" w14:textId="6968FC17" w:rsidR="00B20492" w:rsidRPr="00AD62AE" w:rsidRDefault="00B20492" w:rsidP="00B20492">
      <w:pPr>
        <w:pStyle w:val="Caption"/>
        <w:jc w:val="center"/>
        <w:rPr>
          <w:rFonts w:ascii="Arial" w:hAnsi="Arial" w:cs="Arial"/>
          <w:i w:val="0"/>
          <w:iCs w:val="0"/>
          <w:color w:val="auto"/>
          <w:sz w:val="20"/>
          <w:szCs w:val="20"/>
        </w:rPr>
      </w:pPr>
      <w:bookmarkStart w:id="244" w:name="_Toc92123208"/>
      <w:bookmarkStart w:id="245" w:name="_Toc102501708"/>
      <w:r w:rsidRPr="00AD62AE">
        <w:rPr>
          <w:rFonts w:ascii="Arial" w:hAnsi="Arial" w:cs="Arial"/>
          <w:i w:val="0"/>
          <w:iCs w:val="0"/>
          <w:color w:val="auto"/>
          <w:sz w:val="20"/>
          <w:szCs w:val="20"/>
        </w:rPr>
        <w:t xml:space="preserve">Ilustración </w:t>
      </w:r>
      <w:r w:rsidRPr="00AD62AE">
        <w:rPr>
          <w:rFonts w:ascii="Arial" w:hAnsi="Arial" w:cs="Arial"/>
          <w:i w:val="0"/>
          <w:iCs w:val="0"/>
          <w:color w:val="auto"/>
          <w:sz w:val="20"/>
          <w:szCs w:val="20"/>
        </w:rPr>
        <w:fldChar w:fldCharType="begin"/>
      </w:r>
      <w:r w:rsidRPr="00AD62AE">
        <w:rPr>
          <w:rFonts w:ascii="Arial" w:hAnsi="Arial" w:cs="Arial"/>
          <w:i w:val="0"/>
          <w:iCs w:val="0"/>
          <w:color w:val="auto"/>
          <w:sz w:val="20"/>
          <w:szCs w:val="20"/>
        </w:rPr>
        <w:instrText xml:space="preserve"> SEQ Ilustración \* ARABIC </w:instrText>
      </w:r>
      <w:r w:rsidRPr="00AD62AE">
        <w:rPr>
          <w:rFonts w:ascii="Arial" w:hAnsi="Arial" w:cs="Arial"/>
          <w:i w:val="0"/>
          <w:iCs w:val="0"/>
          <w:color w:val="auto"/>
          <w:sz w:val="20"/>
          <w:szCs w:val="20"/>
        </w:rPr>
        <w:fldChar w:fldCharType="separate"/>
      </w:r>
      <w:r w:rsidR="00A00F7E">
        <w:rPr>
          <w:rFonts w:ascii="Arial" w:hAnsi="Arial" w:cs="Arial"/>
          <w:i w:val="0"/>
          <w:iCs w:val="0"/>
          <w:noProof/>
          <w:color w:val="auto"/>
          <w:sz w:val="20"/>
          <w:szCs w:val="20"/>
        </w:rPr>
        <w:t>36</w:t>
      </w:r>
      <w:r w:rsidRPr="00AD62AE">
        <w:rPr>
          <w:rFonts w:ascii="Arial" w:hAnsi="Arial" w:cs="Arial"/>
          <w:i w:val="0"/>
          <w:iCs w:val="0"/>
          <w:noProof/>
          <w:color w:val="auto"/>
          <w:sz w:val="20"/>
          <w:szCs w:val="20"/>
        </w:rPr>
        <w:fldChar w:fldCharType="end"/>
      </w:r>
      <w:r w:rsidRPr="00AD62AE">
        <w:rPr>
          <w:rFonts w:ascii="Arial" w:hAnsi="Arial" w:cs="Arial"/>
          <w:i w:val="0"/>
          <w:iCs w:val="0"/>
          <w:color w:val="auto"/>
          <w:sz w:val="20"/>
          <w:szCs w:val="20"/>
        </w:rPr>
        <w:t>. Modelo de módulos de un sistema de información</w:t>
      </w:r>
      <w:bookmarkEnd w:id="244"/>
      <w:bookmarkEnd w:id="245"/>
    </w:p>
    <w:p w14:paraId="6B56ECD9" w14:textId="77777777" w:rsidR="00B20492" w:rsidRPr="00AD62AE" w:rsidRDefault="00B20492" w:rsidP="00B20492">
      <w:pPr>
        <w:jc w:val="center"/>
        <w:rPr>
          <w:rFonts w:ascii="Arial" w:hAnsi="Arial" w:cs="Arial"/>
          <w:sz w:val="20"/>
          <w:szCs w:val="20"/>
        </w:rPr>
      </w:pPr>
      <w:r w:rsidRPr="00AD62AE">
        <w:rPr>
          <w:rFonts w:ascii="Arial" w:hAnsi="Arial" w:cs="Arial"/>
          <w:noProof/>
          <w:sz w:val="20"/>
          <w:szCs w:val="20"/>
        </w:rPr>
        <w:drawing>
          <wp:inline distT="0" distB="0" distL="0" distR="0" wp14:anchorId="7CE9CB08" wp14:editId="301EF422">
            <wp:extent cx="4180114" cy="2732351"/>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185213" cy="2735684"/>
                    </a:xfrm>
                    <a:prstGeom prst="rect">
                      <a:avLst/>
                    </a:prstGeom>
                  </pic:spPr>
                </pic:pic>
              </a:graphicData>
            </a:graphic>
          </wp:inline>
        </w:drawing>
      </w:r>
    </w:p>
    <w:p w14:paraId="41D3FEFB" w14:textId="77777777" w:rsidR="00B20492" w:rsidRPr="00AD62AE" w:rsidRDefault="00B20492" w:rsidP="00B20492">
      <w:pPr>
        <w:jc w:val="center"/>
        <w:rPr>
          <w:rFonts w:ascii="Arial" w:hAnsi="Arial" w:cs="Arial"/>
          <w:sz w:val="20"/>
          <w:szCs w:val="20"/>
        </w:rPr>
      </w:pPr>
      <w:r w:rsidRPr="00AD62AE">
        <w:rPr>
          <w:rFonts w:ascii="Arial" w:hAnsi="Arial" w:cs="Arial"/>
          <w:sz w:val="20"/>
          <w:szCs w:val="20"/>
        </w:rPr>
        <w:t>Fuente: Elaboración propia</w:t>
      </w:r>
    </w:p>
    <w:p w14:paraId="0205494D" w14:textId="6F5ECEBF" w:rsidR="008D57A3" w:rsidRPr="00AD62AE" w:rsidRDefault="008508F2" w:rsidP="008508F2">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246" w:name="_Toc107952323"/>
      <w:bookmarkStart w:id="247" w:name="_Toc92123194"/>
      <w:r w:rsidRPr="00AD62AE">
        <w:rPr>
          <w:rFonts w:ascii="Arial" w:eastAsia="Times New Roman" w:hAnsi="Arial" w:cs="Arial"/>
          <w:b/>
          <w:color w:val="auto"/>
          <w:sz w:val="20"/>
          <w:szCs w:val="20"/>
          <w:lang w:eastAsia="ar-SA"/>
        </w:rPr>
        <w:t>MODELADO DE CASOS DE USO</w:t>
      </w:r>
      <w:bookmarkEnd w:id="246"/>
    </w:p>
    <w:bookmarkEnd w:id="247"/>
    <w:p w14:paraId="3A9E5610" w14:textId="77777777" w:rsidR="008D57A3" w:rsidRPr="00AD62AE" w:rsidRDefault="008D57A3" w:rsidP="008D57A3">
      <w:pPr>
        <w:rPr>
          <w:rFonts w:ascii="Arial" w:hAnsi="Arial" w:cs="Arial"/>
          <w:sz w:val="20"/>
          <w:szCs w:val="20"/>
        </w:rPr>
      </w:pPr>
    </w:p>
    <w:p w14:paraId="54FF0DF4" w14:textId="7C008294" w:rsidR="008D57A3" w:rsidRPr="00AD62AE" w:rsidRDefault="008D57A3" w:rsidP="008D57A3">
      <w:pPr>
        <w:rPr>
          <w:rFonts w:ascii="Arial" w:hAnsi="Arial" w:cs="Arial"/>
          <w:sz w:val="20"/>
          <w:szCs w:val="20"/>
        </w:rPr>
      </w:pPr>
      <w:r w:rsidRPr="00AD62AE">
        <w:rPr>
          <w:rFonts w:ascii="Arial" w:hAnsi="Arial" w:cs="Arial"/>
          <w:sz w:val="20"/>
          <w:szCs w:val="20"/>
        </w:rPr>
        <w:t>Un modelo de caso de uso describe la funcionalidad propuesta de un nuevo sistema. Un caso de uso representa una unidad discreta de interacción entre un usuario (humano o máquina) y el sistema. Esta interacción es una sola unidad de trabajo significativo, como Crear cuenta o Ver detalles de la cuenta.</w:t>
      </w:r>
    </w:p>
    <w:p w14:paraId="57C73BE8" w14:textId="77777777" w:rsidR="008D57A3" w:rsidRPr="00AD62AE" w:rsidRDefault="008D57A3" w:rsidP="008D57A3">
      <w:pPr>
        <w:rPr>
          <w:rFonts w:ascii="Arial" w:hAnsi="Arial" w:cs="Arial"/>
          <w:sz w:val="20"/>
          <w:szCs w:val="20"/>
        </w:rPr>
      </w:pPr>
    </w:p>
    <w:p w14:paraId="115218AA" w14:textId="6BEC993C" w:rsidR="008D57A3" w:rsidRPr="00AD62AE" w:rsidRDefault="008D57A3" w:rsidP="008D57A3">
      <w:pPr>
        <w:rPr>
          <w:rFonts w:ascii="Arial" w:hAnsi="Arial" w:cs="Arial"/>
          <w:sz w:val="20"/>
          <w:szCs w:val="20"/>
        </w:rPr>
      </w:pPr>
      <w:r w:rsidRPr="00AD62AE">
        <w:rPr>
          <w:rFonts w:ascii="Arial" w:hAnsi="Arial" w:cs="Arial"/>
          <w:sz w:val="20"/>
          <w:szCs w:val="20"/>
        </w:rPr>
        <w:t>Cada caso de uso describe la funcionalidad que se creará en el sistema propuesto, que puede incluir la funcionalidad de otro caso de uso o ampliar otro caso de uso con su propio comportamiento.</w:t>
      </w:r>
    </w:p>
    <w:p w14:paraId="6EBF7AB8" w14:textId="4CD05671" w:rsidR="008D57A3" w:rsidRPr="00AD62AE" w:rsidRDefault="008D57A3" w:rsidP="008D57A3">
      <w:pPr>
        <w:rPr>
          <w:rFonts w:ascii="Arial" w:hAnsi="Arial" w:cs="Arial"/>
          <w:sz w:val="20"/>
          <w:szCs w:val="20"/>
        </w:rPr>
      </w:pPr>
    </w:p>
    <w:p w14:paraId="40A75AC1" w14:textId="7DC75B8A" w:rsidR="008D57A3" w:rsidRPr="00AD62AE" w:rsidRDefault="008D57A3" w:rsidP="008D57A3">
      <w:pPr>
        <w:pStyle w:val="Caption"/>
        <w:jc w:val="center"/>
        <w:rPr>
          <w:rFonts w:ascii="Arial" w:hAnsi="Arial" w:cs="Arial"/>
          <w:i w:val="0"/>
          <w:iCs w:val="0"/>
          <w:color w:val="auto"/>
          <w:sz w:val="20"/>
          <w:szCs w:val="20"/>
        </w:rPr>
      </w:pPr>
      <w:bookmarkStart w:id="248" w:name="_Toc92123209"/>
      <w:bookmarkStart w:id="249" w:name="_Toc102501709"/>
      <w:r w:rsidRPr="00AD62AE">
        <w:rPr>
          <w:rFonts w:ascii="Arial" w:hAnsi="Arial" w:cs="Arial"/>
          <w:i w:val="0"/>
          <w:iCs w:val="0"/>
          <w:color w:val="auto"/>
          <w:sz w:val="20"/>
          <w:szCs w:val="20"/>
        </w:rPr>
        <w:t xml:space="preserve">Ilustración </w:t>
      </w:r>
      <w:r w:rsidRPr="00AD62AE">
        <w:rPr>
          <w:rFonts w:ascii="Arial" w:hAnsi="Arial" w:cs="Arial"/>
          <w:i w:val="0"/>
          <w:iCs w:val="0"/>
          <w:color w:val="auto"/>
          <w:sz w:val="20"/>
          <w:szCs w:val="20"/>
        </w:rPr>
        <w:fldChar w:fldCharType="begin"/>
      </w:r>
      <w:r w:rsidRPr="00AD62AE">
        <w:rPr>
          <w:rFonts w:ascii="Arial" w:hAnsi="Arial" w:cs="Arial"/>
          <w:i w:val="0"/>
          <w:iCs w:val="0"/>
          <w:color w:val="auto"/>
          <w:sz w:val="20"/>
          <w:szCs w:val="20"/>
        </w:rPr>
        <w:instrText xml:space="preserve"> SEQ Ilustración \* ARABIC </w:instrText>
      </w:r>
      <w:r w:rsidRPr="00AD62AE">
        <w:rPr>
          <w:rFonts w:ascii="Arial" w:hAnsi="Arial" w:cs="Arial"/>
          <w:i w:val="0"/>
          <w:iCs w:val="0"/>
          <w:color w:val="auto"/>
          <w:sz w:val="20"/>
          <w:szCs w:val="20"/>
        </w:rPr>
        <w:fldChar w:fldCharType="separate"/>
      </w:r>
      <w:r w:rsidR="00A00F7E">
        <w:rPr>
          <w:rFonts w:ascii="Arial" w:hAnsi="Arial" w:cs="Arial"/>
          <w:i w:val="0"/>
          <w:iCs w:val="0"/>
          <w:noProof/>
          <w:color w:val="auto"/>
          <w:sz w:val="20"/>
          <w:szCs w:val="20"/>
        </w:rPr>
        <w:t>37</w:t>
      </w:r>
      <w:r w:rsidRPr="00AD62AE">
        <w:rPr>
          <w:rFonts w:ascii="Arial" w:hAnsi="Arial" w:cs="Arial"/>
          <w:i w:val="0"/>
          <w:iCs w:val="0"/>
          <w:noProof/>
          <w:color w:val="auto"/>
          <w:sz w:val="20"/>
          <w:szCs w:val="20"/>
        </w:rPr>
        <w:fldChar w:fldCharType="end"/>
      </w:r>
      <w:r w:rsidRPr="00AD62AE">
        <w:rPr>
          <w:rFonts w:ascii="Arial" w:hAnsi="Arial" w:cs="Arial"/>
          <w:i w:val="0"/>
          <w:iCs w:val="0"/>
          <w:color w:val="auto"/>
          <w:sz w:val="20"/>
          <w:szCs w:val="20"/>
        </w:rPr>
        <w:t>. Modelo casos de uso</w:t>
      </w:r>
      <w:bookmarkEnd w:id="248"/>
      <w:bookmarkEnd w:id="249"/>
    </w:p>
    <w:p w14:paraId="6F90FB0C" w14:textId="77777777" w:rsidR="008D57A3" w:rsidRPr="00AD62AE" w:rsidRDefault="008D57A3" w:rsidP="008D57A3">
      <w:pPr>
        <w:rPr>
          <w:rFonts w:ascii="Arial" w:hAnsi="Arial" w:cs="Arial"/>
          <w:sz w:val="20"/>
          <w:szCs w:val="20"/>
        </w:rPr>
      </w:pPr>
    </w:p>
    <w:p w14:paraId="1588DC05" w14:textId="77777777" w:rsidR="008D57A3" w:rsidRPr="00AD62AE" w:rsidRDefault="008D57A3" w:rsidP="008D57A3">
      <w:pPr>
        <w:jc w:val="center"/>
        <w:rPr>
          <w:rFonts w:ascii="Arial" w:hAnsi="Arial" w:cs="Arial"/>
          <w:sz w:val="20"/>
          <w:szCs w:val="20"/>
        </w:rPr>
      </w:pPr>
      <w:r w:rsidRPr="00AD62AE">
        <w:rPr>
          <w:rFonts w:ascii="Arial" w:hAnsi="Arial" w:cs="Arial"/>
          <w:noProof/>
          <w:sz w:val="20"/>
          <w:szCs w:val="20"/>
        </w:rPr>
        <w:lastRenderedPageBreak/>
        <w:drawing>
          <wp:inline distT="0" distB="0" distL="0" distR="0" wp14:anchorId="36DFE011" wp14:editId="45A3C138">
            <wp:extent cx="2970479" cy="2140221"/>
            <wp:effectExtent l="0" t="0" r="190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976480" cy="2144545"/>
                    </a:xfrm>
                    <a:prstGeom prst="rect">
                      <a:avLst/>
                    </a:prstGeom>
                  </pic:spPr>
                </pic:pic>
              </a:graphicData>
            </a:graphic>
          </wp:inline>
        </w:drawing>
      </w:r>
    </w:p>
    <w:p w14:paraId="077CF46F" w14:textId="77777777" w:rsidR="008D57A3" w:rsidRPr="00AD62AE" w:rsidRDefault="008D57A3" w:rsidP="008D57A3">
      <w:pPr>
        <w:jc w:val="center"/>
        <w:rPr>
          <w:rFonts w:ascii="Arial" w:hAnsi="Arial" w:cs="Arial"/>
          <w:sz w:val="20"/>
          <w:szCs w:val="20"/>
        </w:rPr>
      </w:pPr>
      <w:r w:rsidRPr="00AD62AE">
        <w:rPr>
          <w:rFonts w:ascii="Arial" w:hAnsi="Arial" w:cs="Arial"/>
          <w:sz w:val="20"/>
          <w:szCs w:val="20"/>
        </w:rPr>
        <w:t>Fuente: https://sparxsystems.com/resources/tutorials/uml/part1.html</w:t>
      </w:r>
    </w:p>
    <w:p w14:paraId="5FBA0CD5" w14:textId="77777777" w:rsidR="008D57A3" w:rsidRPr="00AD62AE" w:rsidRDefault="008D57A3" w:rsidP="008D57A3">
      <w:pPr>
        <w:rPr>
          <w:rFonts w:ascii="Arial" w:hAnsi="Arial" w:cs="Arial"/>
          <w:sz w:val="20"/>
          <w:szCs w:val="20"/>
        </w:rPr>
      </w:pPr>
    </w:p>
    <w:p w14:paraId="7F8B1E4B" w14:textId="77777777" w:rsidR="008D57A3" w:rsidRPr="00AD62AE" w:rsidRDefault="008D57A3" w:rsidP="008D57A3">
      <w:pPr>
        <w:jc w:val="center"/>
        <w:rPr>
          <w:rFonts w:ascii="Arial" w:hAnsi="Arial" w:cs="Arial"/>
          <w:sz w:val="20"/>
          <w:szCs w:val="20"/>
        </w:rPr>
      </w:pPr>
    </w:p>
    <w:p w14:paraId="17161810" w14:textId="77777777" w:rsidR="008D57A3" w:rsidRPr="00AD62AE" w:rsidRDefault="008D57A3" w:rsidP="008D57A3">
      <w:pPr>
        <w:rPr>
          <w:rFonts w:ascii="Arial" w:hAnsi="Arial" w:cs="Arial"/>
          <w:sz w:val="20"/>
          <w:szCs w:val="20"/>
        </w:rPr>
      </w:pPr>
      <w:r w:rsidRPr="00AD62AE">
        <w:rPr>
          <w:rFonts w:ascii="Arial" w:hAnsi="Arial" w:cs="Arial"/>
          <w:sz w:val="20"/>
          <w:szCs w:val="20"/>
        </w:rPr>
        <w:t>La descripción de un caso de uso generalmente incluye:</w:t>
      </w:r>
    </w:p>
    <w:p w14:paraId="45A5D82E" w14:textId="77777777" w:rsidR="008D57A3" w:rsidRPr="00AD62AE" w:rsidRDefault="008D57A3" w:rsidP="00C11AF4">
      <w:pPr>
        <w:pStyle w:val="ListParagraph"/>
        <w:numPr>
          <w:ilvl w:val="0"/>
          <w:numId w:val="49"/>
        </w:numPr>
        <w:spacing w:after="200" w:line="276" w:lineRule="auto"/>
        <w:rPr>
          <w:rFonts w:ascii="Arial" w:hAnsi="Arial" w:cs="Arial"/>
          <w:sz w:val="20"/>
          <w:szCs w:val="20"/>
        </w:rPr>
      </w:pPr>
      <w:r w:rsidRPr="00AD62AE">
        <w:rPr>
          <w:rFonts w:ascii="Arial" w:hAnsi="Arial" w:cs="Arial"/>
          <w:sz w:val="20"/>
          <w:szCs w:val="20"/>
        </w:rPr>
        <w:t>Comentarios y notas generales que describen el caso de uso.</w:t>
      </w:r>
    </w:p>
    <w:p w14:paraId="066349A9" w14:textId="77777777" w:rsidR="008D57A3" w:rsidRPr="00AD62AE" w:rsidRDefault="008D57A3" w:rsidP="00C11AF4">
      <w:pPr>
        <w:pStyle w:val="ListParagraph"/>
        <w:numPr>
          <w:ilvl w:val="0"/>
          <w:numId w:val="49"/>
        </w:numPr>
        <w:spacing w:after="200" w:line="276" w:lineRule="auto"/>
        <w:rPr>
          <w:rFonts w:ascii="Arial" w:hAnsi="Arial" w:cs="Arial"/>
          <w:sz w:val="20"/>
          <w:szCs w:val="20"/>
        </w:rPr>
      </w:pPr>
      <w:r w:rsidRPr="00AD62AE">
        <w:rPr>
          <w:rFonts w:ascii="Arial" w:hAnsi="Arial" w:cs="Arial"/>
          <w:sz w:val="20"/>
          <w:szCs w:val="20"/>
        </w:rPr>
        <w:t>Requisitos: los requisitos funcionales formales de las cosas que un caso de uso debe proporcionar al usuario final, como &lt;capacidad para actualizar el pedido&gt;. Estos corresponden a las especificaciones funcionales que se encuentran en las metodologías estructuradas, y forman un contrato en el que el Caso de Uso realiza alguna acción o aporta algún valor al sistema.</w:t>
      </w:r>
    </w:p>
    <w:p w14:paraId="2A0D8FEB" w14:textId="77777777" w:rsidR="008D57A3" w:rsidRPr="00AD62AE" w:rsidRDefault="008D57A3" w:rsidP="00C11AF4">
      <w:pPr>
        <w:pStyle w:val="ListParagraph"/>
        <w:numPr>
          <w:ilvl w:val="0"/>
          <w:numId w:val="49"/>
        </w:numPr>
        <w:spacing w:after="200" w:line="276" w:lineRule="auto"/>
        <w:rPr>
          <w:rFonts w:ascii="Arial" w:hAnsi="Arial" w:cs="Arial"/>
          <w:sz w:val="20"/>
          <w:szCs w:val="20"/>
        </w:rPr>
      </w:pPr>
      <w:r w:rsidRPr="00AD62AE">
        <w:rPr>
          <w:rFonts w:ascii="Arial" w:hAnsi="Arial" w:cs="Arial"/>
          <w:sz w:val="20"/>
          <w:szCs w:val="20"/>
        </w:rPr>
        <w:t>Restricciones: las reglas y limitaciones formales bajo las que opera un caso de uso, que definen lo que se puede y no se puede hacer. Éstas incluyen:</w:t>
      </w:r>
    </w:p>
    <w:p w14:paraId="6556F4B3" w14:textId="77777777" w:rsidR="008D57A3" w:rsidRPr="00AD62AE" w:rsidRDefault="008D57A3" w:rsidP="00C11AF4">
      <w:pPr>
        <w:pStyle w:val="ListParagraph"/>
        <w:numPr>
          <w:ilvl w:val="0"/>
          <w:numId w:val="49"/>
        </w:numPr>
        <w:spacing w:after="200" w:line="276" w:lineRule="auto"/>
        <w:rPr>
          <w:rFonts w:ascii="Arial" w:hAnsi="Arial" w:cs="Arial"/>
          <w:sz w:val="20"/>
          <w:szCs w:val="20"/>
        </w:rPr>
      </w:pPr>
      <w:r w:rsidRPr="00AD62AE">
        <w:rPr>
          <w:rFonts w:ascii="Arial" w:hAnsi="Arial" w:cs="Arial"/>
          <w:sz w:val="20"/>
          <w:szCs w:val="20"/>
        </w:rPr>
        <w:t>Condiciones previas que ya deben haber ocurrido o estar vigentes antes de que se ejecute el caso de uso; por ejemplo, &lt;crear orden&gt; debe preceder a &lt;modificar orden&gt;</w:t>
      </w:r>
    </w:p>
    <w:p w14:paraId="53F6580F" w14:textId="77777777" w:rsidR="008D57A3" w:rsidRPr="00AD62AE" w:rsidRDefault="008D57A3" w:rsidP="00C11AF4">
      <w:pPr>
        <w:pStyle w:val="ListParagraph"/>
        <w:numPr>
          <w:ilvl w:val="0"/>
          <w:numId w:val="49"/>
        </w:numPr>
        <w:spacing w:after="200" w:line="276" w:lineRule="auto"/>
        <w:rPr>
          <w:rFonts w:ascii="Arial" w:hAnsi="Arial" w:cs="Arial"/>
          <w:sz w:val="20"/>
          <w:szCs w:val="20"/>
        </w:rPr>
      </w:pPr>
      <w:r w:rsidRPr="00AD62AE">
        <w:rPr>
          <w:rFonts w:ascii="Arial" w:hAnsi="Arial" w:cs="Arial"/>
          <w:sz w:val="20"/>
          <w:szCs w:val="20"/>
        </w:rPr>
        <w:t>Condiciones posteriores que deben cumplirse una vez que se complete el caso de uso; por ejemplo, &lt;el pedido es modificado y coherente&gt;</w:t>
      </w:r>
    </w:p>
    <w:p w14:paraId="2C9D19E8" w14:textId="77777777" w:rsidR="008D57A3" w:rsidRPr="00AD62AE" w:rsidRDefault="008D57A3" w:rsidP="00C11AF4">
      <w:pPr>
        <w:pStyle w:val="ListParagraph"/>
        <w:numPr>
          <w:ilvl w:val="0"/>
          <w:numId w:val="49"/>
        </w:numPr>
        <w:spacing w:after="200" w:line="276" w:lineRule="auto"/>
        <w:rPr>
          <w:rFonts w:ascii="Arial" w:hAnsi="Arial" w:cs="Arial"/>
          <w:sz w:val="20"/>
          <w:szCs w:val="20"/>
        </w:rPr>
      </w:pPr>
      <w:r w:rsidRPr="00AD62AE">
        <w:rPr>
          <w:rFonts w:ascii="Arial" w:hAnsi="Arial" w:cs="Arial"/>
          <w:sz w:val="20"/>
          <w:szCs w:val="20"/>
        </w:rPr>
        <w:t>Invariantes que siempre deben ser verdaderas durante el tiempo que opera el Caso de Uso; por ejemplo, un pedido siempre debe tener un número de cliente.</w:t>
      </w:r>
    </w:p>
    <w:p w14:paraId="21F7A6AF" w14:textId="77777777" w:rsidR="008D57A3" w:rsidRPr="00AD62AE" w:rsidRDefault="008D57A3" w:rsidP="00C11AF4">
      <w:pPr>
        <w:pStyle w:val="ListParagraph"/>
        <w:numPr>
          <w:ilvl w:val="0"/>
          <w:numId w:val="49"/>
        </w:numPr>
        <w:spacing w:after="200" w:line="276" w:lineRule="auto"/>
        <w:rPr>
          <w:rFonts w:ascii="Arial" w:hAnsi="Arial" w:cs="Arial"/>
          <w:sz w:val="20"/>
          <w:szCs w:val="20"/>
        </w:rPr>
      </w:pPr>
      <w:r w:rsidRPr="00AD62AE">
        <w:rPr>
          <w:rFonts w:ascii="Arial" w:hAnsi="Arial" w:cs="Arial"/>
          <w:sz w:val="20"/>
          <w:szCs w:val="20"/>
        </w:rPr>
        <w:t>Escenarios: descripciones formales y secuenciales de los pasos tomados para llevar a cabo el caso de uso, o el flujo de eventos que ocurren durante una instancia de caso de uso. Estos pueden incluir múltiples escenarios, para atender circunstancias excepcionales y rutas de procesamiento alternativas. Por lo general, se crean en texto y corresponden a una representación textual del diagrama de secuencia.</w:t>
      </w:r>
    </w:p>
    <w:p w14:paraId="34C25367" w14:textId="19ED4F86" w:rsidR="008D57A3" w:rsidRPr="00AD62AE" w:rsidRDefault="008D57A3" w:rsidP="00C11AF4">
      <w:pPr>
        <w:pStyle w:val="ListParagraph"/>
        <w:numPr>
          <w:ilvl w:val="0"/>
          <w:numId w:val="49"/>
        </w:numPr>
        <w:spacing w:after="200" w:line="276" w:lineRule="auto"/>
        <w:rPr>
          <w:rFonts w:ascii="Arial" w:hAnsi="Arial" w:cs="Arial"/>
          <w:sz w:val="20"/>
          <w:szCs w:val="20"/>
        </w:rPr>
      </w:pPr>
      <w:r w:rsidRPr="00AD62AE">
        <w:rPr>
          <w:rFonts w:ascii="Arial" w:hAnsi="Arial" w:cs="Arial"/>
          <w:sz w:val="20"/>
          <w:szCs w:val="20"/>
        </w:rPr>
        <w:t>Diagramas de escenario: diagramas de secuencia para representar el flujo de trabajo; similar a los escenarios, pero representados gráficamente.</w:t>
      </w:r>
    </w:p>
    <w:p w14:paraId="1E06695E" w14:textId="77777777" w:rsidR="008D57A3" w:rsidRPr="00AD62AE" w:rsidRDefault="008D57A3" w:rsidP="00C11AF4">
      <w:pPr>
        <w:pStyle w:val="ListParagraph"/>
        <w:numPr>
          <w:ilvl w:val="0"/>
          <w:numId w:val="49"/>
        </w:numPr>
        <w:spacing w:after="200" w:line="276" w:lineRule="auto"/>
        <w:rPr>
          <w:rFonts w:ascii="Arial" w:hAnsi="Arial" w:cs="Arial"/>
          <w:sz w:val="20"/>
          <w:szCs w:val="20"/>
        </w:rPr>
      </w:pPr>
      <w:r w:rsidRPr="00AD62AE">
        <w:rPr>
          <w:rFonts w:ascii="Arial" w:hAnsi="Arial" w:cs="Arial"/>
          <w:sz w:val="20"/>
          <w:szCs w:val="20"/>
        </w:rPr>
        <w:t>Atributos adicionales, como fase de implementación, número de versión, clasificación de complejidad, estereotipo y estado.</w:t>
      </w:r>
    </w:p>
    <w:p w14:paraId="7704F18B" w14:textId="77777777" w:rsidR="008D57A3" w:rsidRPr="00AD62AE" w:rsidRDefault="008D57A3" w:rsidP="008D57A3">
      <w:pPr>
        <w:pStyle w:val="ListParagraph"/>
        <w:rPr>
          <w:rFonts w:ascii="Arial" w:hAnsi="Arial" w:cs="Arial"/>
          <w:sz w:val="20"/>
          <w:szCs w:val="20"/>
        </w:rPr>
      </w:pPr>
    </w:p>
    <w:p w14:paraId="13B35CC2" w14:textId="6402BECE" w:rsidR="008D57A3" w:rsidRPr="00AD62AE" w:rsidRDefault="000734F6" w:rsidP="000734F6">
      <w:pPr>
        <w:pStyle w:val="Estilo1"/>
        <w:numPr>
          <w:ilvl w:val="2"/>
          <w:numId w:val="1"/>
        </w:numPr>
        <w:rPr>
          <w:rFonts w:cs="Arial"/>
          <w:lang w:val="es-CO" w:eastAsia="es-ES"/>
        </w:rPr>
      </w:pPr>
      <w:bookmarkStart w:id="250" w:name="_Toc92123195"/>
      <w:bookmarkStart w:id="251" w:name="_Toc107952324"/>
      <w:r w:rsidRPr="00AD62AE">
        <w:rPr>
          <w:rFonts w:cs="Arial"/>
          <w:lang w:val="es-CO" w:eastAsia="es-ES"/>
        </w:rPr>
        <w:lastRenderedPageBreak/>
        <w:t>ACTORES</w:t>
      </w:r>
      <w:bookmarkEnd w:id="250"/>
      <w:bookmarkEnd w:id="251"/>
    </w:p>
    <w:p w14:paraId="6D04E57C" w14:textId="77777777" w:rsidR="008D57A3" w:rsidRPr="00AD62AE" w:rsidRDefault="008D57A3" w:rsidP="008D57A3">
      <w:pPr>
        <w:rPr>
          <w:rFonts w:ascii="Arial" w:hAnsi="Arial" w:cs="Arial"/>
          <w:sz w:val="20"/>
          <w:szCs w:val="20"/>
        </w:rPr>
      </w:pPr>
    </w:p>
    <w:p w14:paraId="62FA2A4F" w14:textId="4874B71B" w:rsidR="008D57A3" w:rsidRPr="00AD62AE" w:rsidRDefault="008D57A3" w:rsidP="008D57A3">
      <w:pPr>
        <w:rPr>
          <w:rFonts w:ascii="Arial" w:hAnsi="Arial" w:cs="Arial"/>
          <w:sz w:val="20"/>
          <w:szCs w:val="20"/>
        </w:rPr>
      </w:pPr>
      <w:r w:rsidRPr="00AD62AE">
        <w:rPr>
          <w:rFonts w:ascii="Arial" w:hAnsi="Arial" w:cs="Arial"/>
          <w:sz w:val="20"/>
          <w:szCs w:val="20"/>
        </w:rPr>
        <w:t>Los casos de uso suelen estar relacionados con 'actores', que son entidades humanas o mecánicas que utilizan o interactúan con el sistema para realizar un trabajo significativo que les ayuda a alcanzar una meta. El conjunto de casos de uso a los que tiene acceso un actor define su función general en el sistema y el alcance de su acción.</w:t>
      </w:r>
    </w:p>
    <w:p w14:paraId="40A16751" w14:textId="77777777" w:rsidR="008D57A3" w:rsidRPr="00AD62AE" w:rsidRDefault="008D57A3" w:rsidP="008D57A3">
      <w:pPr>
        <w:rPr>
          <w:rFonts w:ascii="Arial" w:hAnsi="Arial" w:cs="Arial"/>
          <w:sz w:val="20"/>
          <w:szCs w:val="20"/>
        </w:rPr>
      </w:pPr>
    </w:p>
    <w:p w14:paraId="0CB779AF" w14:textId="2A41A89D" w:rsidR="008D57A3" w:rsidRPr="00AD62AE" w:rsidRDefault="008D57A3" w:rsidP="008D57A3">
      <w:pPr>
        <w:pStyle w:val="Caption"/>
        <w:jc w:val="center"/>
        <w:rPr>
          <w:rFonts w:ascii="Arial" w:hAnsi="Arial" w:cs="Arial"/>
          <w:i w:val="0"/>
          <w:iCs w:val="0"/>
          <w:color w:val="auto"/>
          <w:sz w:val="20"/>
          <w:szCs w:val="20"/>
        </w:rPr>
      </w:pPr>
      <w:bookmarkStart w:id="252" w:name="_Toc92123210"/>
      <w:bookmarkStart w:id="253" w:name="_Toc102501710"/>
      <w:r w:rsidRPr="00AD62AE">
        <w:rPr>
          <w:rFonts w:ascii="Arial" w:hAnsi="Arial" w:cs="Arial"/>
          <w:i w:val="0"/>
          <w:iCs w:val="0"/>
          <w:color w:val="auto"/>
          <w:sz w:val="20"/>
          <w:szCs w:val="20"/>
        </w:rPr>
        <w:t xml:space="preserve">Ilustración </w:t>
      </w:r>
      <w:r w:rsidRPr="00AD62AE">
        <w:rPr>
          <w:rFonts w:ascii="Arial" w:hAnsi="Arial" w:cs="Arial"/>
          <w:i w:val="0"/>
          <w:iCs w:val="0"/>
          <w:color w:val="auto"/>
          <w:sz w:val="20"/>
          <w:szCs w:val="20"/>
        </w:rPr>
        <w:fldChar w:fldCharType="begin"/>
      </w:r>
      <w:r w:rsidRPr="00AD62AE">
        <w:rPr>
          <w:rFonts w:ascii="Arial" w:hAnsi="Arial" w:cs="Arial"/>
          <w:i w:val="0"/>
          <w:iCs w:val="0"/>
          <w:color w:val="auto"/>
          <w:sz w:val="20"/>
          <w:szCs w:val="20"/>
        </w:rPr>
        <w:instrText xml:space="preserve"> SEQ Ilustración \* ARABIC </w:instrText>
      </w:r>
      <w:r w:rsidRPr="00AD62AE">
        <w:rPr>
          <w:rFonts w:ascii="Arial" w:hAnsi="Arial" w:cs="Arial"/>
          <w:i w:val="0"/>
          <w:iCs w:val="0"/>
          <w:color w:val="auto"/>
          <w:sz w:val="20"/>
          <w:szCs w:val="20"/>
        </w:rPr>
        <w:fldChar w:fldCharType="separate"/>
      </w:r>
      <w:r w:rsidR="00A00F7E">
        <w:rPr>
          <w:rFonts w:ascii="Arial" w:hAnsi="Arial" w:cs="Arial"/>
          <w:i w:val="0"/>
          <w:iCs w:val="0"/>
          <w:noProof/>
          <w:color w:val="auto"/>
          <w:sz w:val="20"/>
          <w:szCs w:val="20"/>
        </w:rPr>
        <w:t>38</w:t>
      </w:r>
      <w:r w:rsidRPr="00AD62AE">
        <w:rPr>
          <w:rFonts w:ascii="Arial" w:hAnsi="Arial" w:cs="Arial"/>
          <w:i w:val="0"/>
          <w:iCs w:val="0"/>
          <w:noProof/>
          <w:color w:val="auto"/>
          <w:sz w:val="20"/>
          <w:szCs w:val="20"/>
        </w:rPr>
        <w:fldChar w:fldCharType="end"/>
      </w:r>
      <w:r w:rsidRPr="00AD62AE">
        <w:rPr>
          <w:rFonts w:ascii="Arial" w:hAnsi="Arial" w:cs="Arial"/>
          <w:i w:val="0"/>
          <w:iCs w:val="0"/>
          <w:color w:val="auto"/>
          <w:sz w:val="20"/>
          <w:szCs w:val="20"/>
        </w:rPr>
        <w:t>. Actor</w:t>
      </w:r>
      <w:bookmarkEnd w:id="252"/>
      <w:bookmarkEnd w:id="253"/>
    </w:p>
    <w:p w14:paraId="6D67DB91" w14:textId="77777777" w:rsidR="008D57A3" w:rsidRPr="00AD62AE" w:rsidRDefault="008D57A3" w:rsidP="008D57A3">
      <w:pPr>
        <w:rPr>
          <w:rFonts w:ascii="Arial" w:hAnsi="Arial" w:cs="Arial"/>
          <w:sz w:val="20"/>
          <w:szCs w:val="20"/>
        </w:rPr>
      </w:pPr>
    </w:p>
    <w:p w14:paraId="3235FC81" w14:textId="77777777" w:rsidR="008D57A3" w:rsidRPr="00AD62AE" w:rsidRDefault="008D57A3" w:rsidP="008D57A3">
      <w:pPr>
        <w:jc w:val="center"/>
        <w:rPr>
          <w:rFonts w:ascii="Arial" w:hAnsi="Arial" w:cs="Arial"/>
          <w:sz w:val="20"/>
          <w:szCs w:val="20"/>
        </w:rPr>
      </w:pPr>
      <w:r w:rsidRPr="00AD62AE">
        <w:rPr>
          <w:rFonts w:ascii="Arial" w:hAnsi="Arial" w:cs="Arial"/>
          <w:noProof/>
          <w:sz w:val="20"/>
          <w:szCs w:val="20"/>
        </w:rPr>
        <w:drawing>
          <wp:inline distT="0" distB="0" distL="0" distR="0" wp14:anchorId="36386167" wp14:editId="2BFD8103">
            <wp:extent cx="781050" cy="11811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781050" cy="1181100"/>
                    </a:xfrm>
                    <a:prstGeom prst="rect">
                      <a:avLst/>
                    </a:prstGeom>
                  </pic:spPr>
                </pic:pic>
              </a:graphicData>
            </a:graphic>
          </wp:inline>
        </w:drawing>
      </w:r>
    </w:p>
    <w:p w14:paraId="07CAE0B0" w14:textId="77777777" w:rsidR="008D57A3" w:rsidRPr="00AD62AE" w:rsidRDefault="008D57A3" w:rsidP="008D57A3">
      <w:pPr>
        <w:jc w:val="center"/>
        <w:rPr>
          <w:rFonts w:ascii="Arial" w:hAnsi="Arial" w:cs="Arial"/>
          <w:sz w:val="20"/>
          <w:szCs w:val="20"/>
        </w:rPr>
      </w:pPr>
      <w:r w:rsidRPr="00AD62AE">
        <w:rPr>
          <w:rFonts w:ascii="Arial" w:hAnsi="Arial" w:cs="Arial"/>
          <w:sz w:val="20"/>
          <w:szCs w:val="20"/>
        </w:rPr>
        <w:t>Fuente: Elaboración propia</w:t>
      </w:r>
    </w:p>
    <w:p w14:paraId="0D1A7344" w14:textId="77777777" w:rsidR="008D57A3" w:rsidRPr="00AD62AE" w:rsidRDefault="008D57A3" w:rsidP="008D57A3">
      <w:pPr>
        <w:rPr>
          <w:rFonts w:ascii="Arial" w:hAnsi="Arial" w:cs="Arial"/>
          <w:sz w:val="20"/>
          <w:szCs w:val="20"/>
        </w:rPr>
      </w:pPr>
    </w:p>
    <w:p w14:paraId="4AC4BB70" w14:textId="70EF837A" w:rsidR="008D57A3" w:rsidRPr="00AD62AE" w:rsidRDefault="000734F6" w:rsidP="000734F6">
      <w:pPr>
        <w:pStyle w:val="Estilo1"/>
        <w:numPr>
          <w:ilvl w:val="2"/>
          <w:numId w:val="1"/>
        </w:numPr>
        <w:rPr>
          <w:rFonts w:cs="Arial"/>
          <w:lang w:val="es-CO" w:eastAsia="es-ES"/>
        </w:rPr>
      </w:pPr>
      <w:bookmarkStart w:id="254" w:name="_Toc92123196"/>
      <w:bookmarkStart w:id="255" w:name="_Toc107952325"/>
      <w:r w:rsidRPr="00AD62AE">
        <w:rPr>
          <w:rFonts w:cs="Arial"/>
          <w:lang w:val="es-CO" w:eastAsia="es-ES"/>
        </w:rPr>
        <w:t>RELACIONES &lt;&lt;INCLUDE&gt; Y &lt;&lt;EXTEND&gt;&gt; ENTRE CASOS DE USO</w:t>
      </w:r>
      <w:bookmarkEnd w:id="254"/>
      <w:bookmarkEnd w:id="255"/>
    </w:p>
    <w:p w14:paraId="78579951" w14:textId="77777777" w:rsidR="008D57A3" w:rsidRPr="00AD62AE" w:rsidRDefault="008D57A3" w:rsidP="008D57A3">
      <w:pPr>
        <w:pStyle w:val="NormalWeb"/>
        <w:rPr>
          <w:rFonts w:ascii="Arial" w:eastAsiaTheme="minorHAnsi" w:hAnsi="Arial" w:cs="Arial"/>
          <w:sz w:val="20"/>
          <w:szCs w:val="20"/>
          <w:lang w:eastAsia="en-US"/>
        </w:rPr>
      </w:pPr>
      <w:r w:rsidRPr="00AD62AE">
        <w:rPr>
          <w:rFonts w:ascii="Arial" w:eastAsiaTheme="minorHAnsi" w:hAnsi="Arial" w:cs="Arial"/>
          <w:sz w:val="20"/>
          <w:szCs w:val="20"/>
          <w:lang w:eastAsia="en-US"/>
        </w:rPr>
        <w:t>Un caso de uso podría incluir la funcionalidad de otro como parte de su procesamiento normal. Generalmente, se asume que el caso de uso incluido se llama cada vez que se ejecuta la ruta básica. Por ejemplo, al enumerar un conjunto de pedidos de clientes para elegir antes de modificar un pedido seleccionado, el Caso de uso de &lt;ordenar pedidos&gt; se incluiría cada vez que se ejecute el Caso de uso de &lt;modificar pedido&gt;.</w:t>
      </w:r>
    </w:p>
    <w:p w14:paraId="53A1AC44" w14:textId="77777777" w:rsidR="008D57A3" w:rsidRPr="00AD62AE" w:rsidRDefault="008D57A3" w:rsidP="008D57A3">
      <w:pPr>
        <w:pStyle w:val="NormalWeb"/>
        <w:rPr>
          <w:rFonts w:ascii="Arial" w:eastAsiaTheme="minorHAnsi" w:hAnsi="Arial" w:cs="Arial"/>
          <w:sz w:val="20"/>
          <w:szCs w:val="20"/>
          <w:lang w:eastAsia="en-US"/>
        </w:rPr>
      </w:pPr>
      <w:r w:rsidRPr="00AD62AE">
        <w:rPr>
          <w:rFonts w:ascii="Arial" w:eastAsiaTheme="minorHAnsi" w:hAnsi="Arial" w:cs="Arial"/>
          <w:sz w:val="20"/>
          <w:szCs w:val="20"/>
          <w:lang w:eastAsia="en-US"/>
        </w:rPr>
        <w:t>Un caso de uso puede incluirse en uno o más casos de uso, por lo que ayuda a reducir la duplicación de funciones al factorizar el comportamiento común en casos de uso que se reutilizan muchas veces.</w:t>
      </w:r>
    </w:p>
    <w:p w14:paraId="7C5A7FA5" w14:textId="7BA1BC25" w:rsidR="008D57A3" w:rsidRPr="00AD62AE" w:rsidRDefault="008D57A3" w:rsidP="008D57A3">
      <w:pPr>
        <w:pStyle w:val="NormalWeb"/>
        <w:rPr>
          <w:rFonts w:ascii="Arial" w:eastAsiaTheme="minorHAnsi" w:hAnsi="Arial" w:cs="Arial"/>
          <w:sz w:val="20"/>
          <w:szCs w:val="20"/>
          <w:lang w:eastAsia="en-US"/>
        </w:rPr>
      </w:pPr>
      <w:r w:rsidRPr="00AD62AE">
        <w:rPr>
          <w:rFonts w:ascii="Arial" w:eastAsiaTheme="minorHAnsi" w:hAnsi="Arial" w:cs="Arial"/>
          <w:sz w:val="20"/>
          <w:szCs w:val="20"/>
          <w:lang w:eastAsia="en-US"/>
        </w:rPr>
        <w:t>Un caso de uso puede extender el comportamiento de otro, normalmente cuando se encuentran circunstancias excepcionales. Por ejemplo, si un usuario debe obtener la aprobación de alguna autoridad superior antes de modificar un tipo particular de pedido de cliente, entonces el Caso de uso de &lt;obtener aprobación&gt; podría extender opcionalmente el Caso de uso normal de &lt;modificar pedido&gt;.</w:t>
      </w:r>
    </w:p>
    <w:p w14:paraId="5E5B85C7" w14:textId="70AAAB8B" w:rsidR="008D57A3" w:rsidRPr="00AD62AE" w:rsidRDefault="008D57A3" w:rsidP="000734F6">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256" w:name="_Toc92123197"/>
      <w:bookmarkStart w:id="257" w:name="_Toc107952326"/>
      <w:r w:rsidRPr="00AD62AE">
        <w:rPr>
          <w:rFonts w:ascii="Arial" w:eastAsia="Times New Roman" w:hAnsi="Arial" w:cs="Arial"/>
          <w:b/>
          <w:color w:val="auto"/>
          <w:sz w:val="20"/>
          <w:szCs w:val="20"/>
          <w:lang w:eastAsia="ar-SA"/>
        </w:rPr>
        <w:t>MODELO DINAMICO</w:t>
      </w:r>
      <w:bookmarkEnd w:id="256"/>
      <w:bookmarkEnd w:id="257"/>
    </w:p>
    <w:p w14:paraId="7828103C" w14:textId="77777777" w:rsidR="008D57A3" w:rsidRPr="00AD62AE" w:rsidRDefault="008D57A3" w:rsidP="008D57A3">
      <w:pPr>
        <w:pStyle w:val="NormalWeb"/>
        <w:rPr>
          <w:rFonts w:ascii="Arial" w:eastAsiaTheme="minorHAnsi" w:hAnsi="Arial" w:cs="Arial"/>
          <w:sz w:val="20"/>
          <w:szCs w:val="20"/>
          <w:lang w:eastAsia="en-US"/>
        </w:rPr>
      </w:pPr>
      <w:r w:rsidRPr="00AD62AE">
        <w:rPr>
          <w:rFonts w:ascii="Arial" w:eastAsiaTheme="minorHAnsi" w:hAnsi="Arial" w:cs="Arial"/>
          <w:sz w:val="20"/>
          <w:szCs w:val="20"/>
          <w:lang w:eastAsia="en-US"/>
        </w:rPr>
        <w:t>El modelo dinámico se utiliza para expresar y modelar el comportamiento del sistema a lo largo del tiempo. Incluye soporte para diagramas de actividad, diagramas de estado, diagramas de secuencia.</w:t>
      </w:r>
    </w:p>
    <w:p w14:paraId="3403D20C" w14:textId="77777777" w:rsidR="008D57A3" w:rsidRPr="00AD62AE" w:rsidRDefault="008D57A3" w:rsidP="008D57A3">
      <w:pPr>
        <w:pStyle w:val="NormalWeb"/>
        <w:rPr>
          <w:rFonts w:ascii="Arial" w:eastAsiaTheme="minorHAnsi" w:hAnsi="Arial" w:cs="Arial"/>
          <w:sz w:val="20"/>
          <w:szCs w:val="20"/>
          <w:lang w:eastAsia="en-US"/>
        </w:rPr>
      </w:pPr>
    </w:p>
    <w:p w14:paraId="119DE0C4" w14:textId="6584A6E5" w:rsidR="008D57A3" w:rsidRPr="00AD62AE" w:rsidRDefault="000734F6" w:rsidP="000734F6">
      <w:pPr>
        <w:pStyle w:val="Estilo1"/>
        <w:numPr>
          <w:ilvl w:val="2"/>
          <w:numId w:val="1"/>
        </w:numPr>
        <w:rPr>
          <w:rFonts w:cs="Arial"/>
          <w:lang w:val="es-CO" w:eastAsia="es-ES"/>
        </w:rPr>
      </w:pPr>
      <w:bookmarkStart w:id="258" w:name="_Toc92123198"/>
      <w:bookmarkStart w:id="259" w:name="_Toc107952327"/>
      <w:r w:rsidRPr="00AD62AE">
        <w:rPr>
          <w:rFonts w:cs="Arial"/>
          <w:lang w:val="es-CO" w:eastAsia="es-ES"/>
        </w:rPr>
        <w:lastRenderedPageBreak/>
        <w:t>DIAGRAMAS DE SECUENCIA</w:t>
      </w:r>
      <w:bookmarkEnd w:id="258"/>
      <w:bookmarkEnd w:id="259"/>
    </w:p>
    <w:p w14:paraId="70C480D6" w14:textId="74052CD9" w:rsidR="008D57A3" w:rsidRPr="00AD62AE" w:rsidRDefault="008D57A3" w:rsidP="008D57A3">
      <w:pPr>
        <w:pStyle w:val="NormalWeb"/>
        <w:rPr>
          <w:rFonts w:ascii="Arial" w:eastAsiaTheme="minorHAnsi" w:hAnsi="Arial" w:cs="Arial"/>
          <w:sz w:val="20"/>
          <w:szCs w:val="20"/>
          <w:lang w:eastAsia="en-US"/>
        </w:rPr>
      </w:pPr>
      <w:r w:rsidRPr="00AD62AE">
        <w:rPr>
          <w:rFonts w:ascii="Arial" w:eastAsiaTheme="minorHAnsi" w:hAnsi="Arial" w:cs="Arial"/>
          <w:sz w:val="20"/>
          <w:szCs w:val="20"/>
          <w:lang w:eastAsia="en-US"/>
        </w:rPr>
        <w:t xml:space="preserve">Los diagramas de secuencia se utilizan para mostrar la interacción entre usuarios, pantallas, objetos y entidades dentro del sistema. Proporciona un mapa secuencial del paso de mensajes entre objetos a lo largo del tiempo. Con frecuencia, estos diagramas se colocan en Casos de uso en el modelo para ilustrar el escenario del caso de uso: cómo interactuará un usuario con el sistema y qué sucede internamente para realizar el trabajo. A menudo, los objetos se representan mediante iconos estereotipados especiales, como en el ejemplo siguiente. El objeto etiquetado Pantalla de inicio de sesión se muestra mediante el icono de la interfaz de usuario. El objeto etiquetado </w:t>
      </w:r>
      <w:proofErr w:type="spellStart"/>
      <w:r w:rsidRPr="00AD62AE">
        <w:rPr>
          <w:rFonts w:ascii="Arial" w:eastAsiaTheme="minorHAnsi" w:hAnsi="Arial" w:cs="Arial"/>
          <w:sz w:val="20"/>
          <w:szCs w:val="20"/>
          <w:lang w:eastAsia="en-US"/>
        </w:rPr>
        <w:t>SecurityManager</w:t>
      </w:r>
      <w:proofErr w:type="spellEnd"/>
      <w:r w:rsidRPr="00AD62AE">
        <w:rPr>
          <w:rFonts w:ascii="Arial" w:eastAsiaTheme="minorHAnsi" w:hAnsi="Arial" w:cs="Arial"/>
          <w:sz w:val="20"/>
          <w:szCs w:val="20"/>
          <w:lang w:eastAsia="en-US"/>
        </w:rPr>
        <w:t xml:space="preserve"> se muestra mediante el icono del controlador. Los usuarios etiquetados de Objeto se muestran usando el ícono de Entidad.</w:t>
      </w:r>
    </w:p>
    <w:p w14:paraId="171CCFFC" w14:textId="40891350" w:rsidR="008D57A3" w:rsidRPr="00AD62AE" w:rsidRDefault="008D57A3" w:rsidP="008D57A3">
      <w:pPr>
        <w:pStyle w:val="Caption"/>
        <w:jc w:val="center"/>
        <w:rPr>
          <w:rFonts w:ascii="Arial" w:hAnsi="Arial" w:cs="Arial"/>
          <w:i w:val="0"/>
          <w:iCs w:val="0"/>
          <w:color w:val="auto"/>
          <w:sz w:val="20"/>
          <w:szCs w:val="20"/>
        </w:rPr>
      </w:pPr>
      <w:bookmarkStart w:id="260" w:name="_Toc92123211"/>
      <w:bookmarkStart w:id="261" w:name="_Toc102501711"/>
      <w:r w:rsidRPr="00AD62AE">
        <w:rPr>
          <w:rFonts w:ascii="Arial" w:hAnsi="Arial" w:cs="Arial"/>
          <w:i w:val="0"/>
          <w:iCs w:val="0"/>
          <w:color w:val="auto"/>
          <w:sz w:val="20"/>
          <w:szCs w:val="20"/>
        </w:rPr>
        <w:t xml:space="preserve">Ilustración </w:t>
      </w:r>
      <w:r w:rsidRPr="00AD62AE">
        <w:rPr>
          <w:rFonts w:ascii="Arial" w:hAnsi="Arial" w:cs="Arial"/>
          <w:i w:val="0"/>
          <w:iCs w:val="0"/>
          <w:color w:val="auto"/>
          <w:sz w:val="20"/>
          <w:szCs w:val="20"/>
        </w:rPr>
        <w:fldChar w:fldCharType="begin"/>
      </w:r>
      <w:r w:rsidRPr="00AD62AE">
        <w:rPr>
          <w:rFonts w:ascii="Arial" w:hAnsi="Arial" w:cs="Arial"/>
          <w:i w:val="0"/>
          <w:iCs w:val="0"/>
          <w:color w:val="auto"/>
          <w:sz w:val="20"/>
          <w:szCs w:val="20"/>
        </w:rPr>
        <w:instrText xml:space="preserve"> SEQ Ilustración \* ARABIC </w:instrText>
      </w:r>
      <w:r w:rsidRPr="00AD62AE">
        <w:rPr>
          <w:rFonts w:ascii="Arial" w:hAnsi="Arial" w:cs="Arial"/>
          <w:i w:val="0"/>
          <w:iCs w:val="0"/>
          <w:color w:val="auto"/>
          <w:sz w:val="20"/>
          <w:szCs w:val="20"/>
        </w:rPr>
        <w:fldChar w:fldCharType="separate"/>
      </w:r>
      <w:r w:rsidR="00A00F7E">
        <w:rPr>
          <w:rFonts w:ascii="Arial" w:hAnsi="Arial" w:cs="Arial"/>
          <w:i w:val="0"/>
          <w:iCs w:val="0"/>
          <w:noProof/>
          <w:color w:val="auto"/>
          <w:sz w:val="20"/>
          <w:szCs w:val="20"/>
        </w:rPr>
        <w:t>39</w:t>
      </w:r>
      <w:r w:rsidRPr="00AD62AE">
        <w:rPr>
          <w:rFonts w:ascii="Arial" w:hAnsi="Arial" w:cs="Arial"/>
          <w:i w:val="0"/>
          <w:iCs w:val="0"/>
          <w:noProof/>
          <w:color w:val="auto"/>
          <w:sz w:val="20"/>
          <w:szCs w:val="20"/>
        </w:rPr>
        <w:fldChar w:fldCharType="end"/>
      </w:r>
      <w:r w:rsidRPr="00AD62AE">
        <w:rPr>
          <w:rFonts w:ascii="Arial" w:hAnsi="Arial" w:cs="Arial"/>
          <w:i w:val="0"/>
          <w:iCs w:val="0"/>
          <w:color w:val="auto"/>
          <w:sz w:val="20"/>
          <w:szCs w:val="20"/>
        </w:rPr>
        <w:t>. Diagrama de secuencia</w:t>
      </w:r>
      <w:bookmarkEnd w:id="260"/>
      <w:bookmarkEnd w:id="261"/>
    </w:p>
    <w:p w14:paraId="05967D5E" w14:textId="77777777" w:rsidR="008D57A3" w:rsidRPr="00AD62AE" w:rsidRDefault="008D57A3" w:rsidP="008D57A3">
      <w:pPr>
        <w:pStyle w:val="NormalWeb"/>
        <w:rPr>
          <w:rFonts w:ascii="Arial" w:eastAsiaTheme="minorHAnsi" w:hAnsi="Arial" w:cs="Arial"/>
          <w:sz w:val="20"/>
          <w:szCs w:val="20"/>
          <w:lang w:eastAsia="en-US"/>
        </w:rPr>
      </w:pPr>
    </w:p>
    <w:p w14:paraId="3D8F9671" w14:textId="77777777" w:rsidR="008D57A3" w:rsidRPr="00AD62AE" w:rsidRDefault="008D57A3" w:rsidP="008D57A3">
      <w:pPr>
        <w:jc w:val="center"/>
        <w:rPr>
          <w:rFonts w:ascii="Arial" w:hAnsi="Arial" w:cs="Arial"/>
          <w:sz w:val="20"/>
          <w:szCs w:val="20"/>
        </w:rPr>
      </w:pPr>
      <w:r w:rsidRPr="00AD62AE">
        <w:rPr>
          <w:rFonts w:ascii="Arial" w:hAnsi="Arial" w:cs="Arial"/>
          <w:noProof/>
          <w:sz w:val="20"/>
          <w:szCs w:val="20"/>
        </w:rPr>
        <w:drawing>
          <wp:inline distT="0" distB="0" distL="0" distR="0" wp14:anchorId="6A003CBF" wp14:editId="262758DC">
            <wp:extent cx="5612130" cy="3446780"/>
            <wp:effectExtent l="0" t="0" r="7620" b="127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12130" cy="3446780"/>
                    </a:xfrm>
                    <a:prstGeom prst="rect">
                      <a:avLst/>
                    </a:prstGeom>
                  </pic:spPr>
                </pic:pic>
              </a:graphicData>
            </a:graphic>
          </wp:inline>
        </w:drawing>
      </w:r>
    </w:p>
    <w:p w14:paraId="205F7F32" w14:textId="77777777" w:rsidR="008D57A3" w:rsidRPr="00AD62AE" w:rsidRDefault="008D57A3" w:rsidP="008D57A3">
      <w:pPr>
        <w:jc w:val="center"/>
        <w:rPr>
          <w:rFonts w:ascii="Arial" w:hAnsi="Arial" w:cs="Arial"/>
          <w:sz w:val="20"/>
          <w:szCs w:val="20"/>
        </w:rPr>
      </w:pPr>
      <w:r w:rsidRPr="00AD62AE">
        <w:rPr>
          <w:rFonts w:ascii="Arial" w:hAnsi="Arial" w:cs="Arial"/>
          <w:sz w:val="20"/>
          <w:szCs w:val="20"/>
        </w:rPr>
        <w:t>Fuente: https://sparxsystems.com/resources/tutorials/uml/part1.html</w:t>
      </w:r>
    </w:p>
    <w:p w14:paraId="0A9F5B63" w14:textId="77777777" w:rsidR="008D57A3" w:rsidRPr="00AD62AE" w:rsidRDefault="008D57A3" w:rsidP="008D57A3">
      <w:pPr>
        <w:rPr>
          <w:rFonts w:ascii="Arial" w:hAnsi="Arial" w:cs="Arial"/>
          <w:sz w:val="20"/>
          <w:szCs w:val="20"/>
        </w:rPr>
      </w:pPr>
    </w:p>
    <w:p w14:paraId="1E819D9D" w14:textId="3ED3CF3E" w:rsidR="008D57A3" w:rsidRPr="00AD62AE" w:rsidRDefault="000734F6" w:rsidP="000734F6">
      <w:pPr>
        <w:pStyle w:val="Estilo1"/>
        <w:numPr>
          <w:ilvl w:val="2"/>
          <w:numId w:val="1"/>
        </w:numPr>
        <w:rPr>
          <w:rFonts w:cs="Arial"/>
          <w:lang w:val="es-CO" w:eastAsia="es-ES"/>
        </w:rPr>
      </w:pPr>
      <w:bookmarkStart w:id="262" w:name="_Toc92123199"/>
      <w:bookmarkStart w:id="263" w:name="_Toc107952328"/>
      <w:r w:rsidRPr="00AD62AE">
        <w:rPr>
          <w:rFonts w:cs="Arial"/>
          <w:lang w:val="es-CO" w:eastAsia="es-ES"/>
        </w:rPr>
        <w:t>DIAGRAMAS DE ACTIVIDAD</w:t>
      </w:r>
      <w:bookmarkEnd w:id="262"/>
      <w:bookmarkEnd w:id="263"/>
    </w:p>
    <w:p w14:paraId="6D884FCC" w14:textId="77777777" w:rsidR="008D57A3" w:rsidRPr="00AD62AE" w:rsidRDefault="008D57A3" w:rsidP="008D57A3">
      <w:pPr>
        <w:rPr>
          <w:rFonts w:ascii="Arial" w:hAnsi="Arial" w:cs="Arial"/>
          <w:sz w:val="20"/>
          <w:szCs w:val="20"/>
        </w:rPr>
      </w:pPr>
    </w:p>
    <w:p w14:paraId="216A350E" w14:textId="12F4C1FC" w:rsidR="008D57A3" w:rsidRPr="00AD62AE" w:rsidRDefault="008D57A3" w:rsidP="008D57A3">
      <w:pPr>
        <w:rPr>
          <w:rFonts w:ascii="Arial" w:hAnsi="Arial" w:cs="Arial"/>
          <w:sz w:val="20"/>
          <w:szCs w:val="20"/>
        </w:rPr>
      </w:pPr>
      <w:r w:rsidRPr="00AD62AE">
        <w:rPr>
          <w:rFonts w:ascii="Arial" w:hAnsi="Arial" w:cs="Arial"/>
          <w:sz w:val="20"/>
          <w:szCs w:val="20"/>
        </w:rPr>
        <w:t>Los diagramas de actividad se utilizan para mostrar cómo se construyen los diferentes flujos de trabajo en el sistema, cómo comienzan y las posibles vías de decisión que se pueden tomar de principio a fin. También pueden ilustrar dónde puede ocurrir el procesamiento paralelo en la ejecución de algunas actividades.</w:t>
      </w:r>
    </w:p>
    <w:p w14:paraId="52C2A8C7" w14:textId="7A32EA77" w:rsidR="008D57A3" w:rsidRPr="00AD62AE" w:rsidRDefault="008D57A3" w:rsidP="008D57A3">
      <w:pPr>
        <w:rPr>
          <w:rFonts w:ascii="Arial" w:hAnsi="Arial" w:cs="Arial"/>
          <w:sz w:val="20"/>
          <w:szCs w:val="20"/>
        </w:rPr>
      </w:pPr>
    </w:p>
    <w:p w14:paraId="5629FF2B" w14:textId="40735E8D" w:rsidR="008D57A3" w:rsidRPr="00AD62AE" w:rsidRDefault="008D57A3" w:rsidP="008D57A3">
      <w:pPr>
        <w:pStyle w:val="Caption"/>
        <w:jc w:val="center"/>
        <w:rPr>
          <w:rFonts w:ascii="Arial" w:hAnsi="Arial" w:cs="Arial"/>
          <w:i w:val="0"/>
          <w:iCs w:val="0"/>
          <w:color w:val="auto"/>
          <w:sz w:val="20"/>
          <w:szCs w:val="20"/>
        </w:rPr>
      </w:pPr>
      <w:bookmarkStart w:id="264" w:name="_Toc92123212"/>
      <w:bookmarkStart w:id="265" w:name="_Toc102501712"/>
      <w:r w:rsidRPr="00AD62AE">
        <w:rPr>
          <w:rFonts w:ascii="Arial" w:hAnsi="Arial" w:cs="Arial"/>
          <w:i w:val="0"/>
          <w:iCs w:val="0"/>
          <w:color w:val="auto"/>
          <w:sz w:val="20"/>
          <w:szCs w:val="20"/>
        </w:rPr>
        <w:t xml:space="preserve">Ilustración </w:t>
      </w:r>
      <w:r w:rsidRPr="00AD62AE">
        <w:rPr>
          <w:rFonts w:ascii="Arial" w:hAnsi="Arial" w:cs="Arial"/>
          <w:i w:val="0"/>
          <w:iCs w:val="0"/>
          <w:color w:val="auto"/>
          <w:sz w:val="20"/>
          <w:szCs w:val="20"/>
        </w:rPr>
        <w:fldChar w:fldCharType="begin"/>
      </w:r>
      <w:r w:rsidRPr="00AD62AE">
        <w:rPr>
          <w:rFonts w:ascii="Arial" w:hAnsi="Arial" w:cs="Arial"/>
          <w:i w:val="0"/>
          <w:iCs w:val="0"/>
          <w:color w:val="auto"/>
          <w:sz w:val="20"/>
          <w:szCs w:val="20"/>
        </w:rPr>
        <w:instrText xml:space="preserve"> SEQ Ilustración \* ARABIC </w:instrText>
      </w:r>
      <w:r w:rsidRPr="00AD62AE">
        <w:rPr>
          <w:rFonts w:ascii="Arial" w:hAnsi="Arial" w:cs="Arial"/>
          <w:i w:val="0"/>
          <w:iCs w:val="0"/>
          <w:color w:val="auto"/>
          <w:sz w:val="20"/>
          <w:szCs w:val="20"/>
        </w:rPr>
        <w:fldChar w:fldCharType="separate"/>
      </w:r>
      <w:r w:rsidR="00A00F7E">
        <w:rPr>
          <w:rFonts w:ascii="Arial" w:hAnsi="Arial" w:cs="Arial"/>
          <w:i w:val="0"/>
          <w:iCs w:val="0"/>
          <w:noProof/>
          <w:color w:val="auto"/>
          <w:sz w:val="20"/>
          <w:szCs w:val="20"/>
        </w:rPr>
        <w:t>40</w:t>
      </w:r>
      <w:r w:rsidRPr="00AD62AE">
        <w:rPr>
          <w:rFonts w:ascii="Arial" w:hAnsi="Arial" w:cs="Arial"/>
          <w:i w:val="0"/>
          <w:iCs w:val="0"/>
          <w:noProof/>
          <w:color w:val="auto"/>
          <w:sz w:val="20"/>
          <w:szCs w:val="20"/>
        </w:rPr>
        <w:fldChar w:fldCharType="end"/>
      </w:r>
      <w:r w:rsidRPr="00AD62AE">
        <w:rPr>
          <w:rFonts w:ascii="Arial" w:hAnsi="Arial" w:cs="Arial"/>
          <w:i w:val="0"/>
          <w:iCs w:val="0"/>
          <w:color w:val="auto"/>
          <w:sz w:val="20"/>
          <w:szCs w:val="20"/>
        </w:rPr>
        <w:t>. Diagrama de Actividad</w:t>
      </w:r>
      <w:bookmarkEnd w:id="264"/>
      <w:bookmarkEnd w:id="265"/>
    </w:p>
    <w:p w14:paraId="02821BF4" w14:textId="77777777" w:rsidR="008D57A3" w:rsidRPr="00AD62AE" w:rsidRDefault="008D57A3" w:rsidP="008D57A3">
      <w:pPr>
        <w:autoSpaceDE w:val="0"/>
        <w:autoSpaceDN w:val="0"/>
        <w:adjustRightInd w:val="0"/>
        <w:jc w:val="both"/>
        <w:rPr>
          <w:rFonts w:ascii="Arial" w:hAnsi="Arial" w:cs="Arial"/>
          <w:sz w:val="20"/>
          <w:szCs w:val="20"/>
        </w:rPr>
      </w:pPr>
      <w:r w:rsidRPr="00AD62AE">
        <w:rPr>
          <w:rFonts w:ascii="Arial" w:hAnsi="Arial" w:cs="Arial"/>
          <w:noProof/>
          <w:sz w:val="20"/>
          <w:szCs w:val="20"/>
        </w:rPr>
        <w:drawing>
          <wp:inline distT="0" distB="0" distL="0" distR="0" wp14:anchorId="4E88B1DC" wp14:editId="6D1C18C4">
            <wp:extent cx="5607685" cy="44450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07685" cy="4445000"/>
                    </a:xfrm>
                    <a:prstGeom prst="rect">
                      <a:avLst/>
                    </a:prstGeom>
                    <a:noFill/>
                    <a:ln>
                      <a:noFill/>
                    </a:ln>
                  </pic:spPr>
                </pic:pic>
              </a:graphicData>
            </a:graphic>
          </wp:inline>
        </w:drawing>
      </w:r>
    </w:p>
    <w:p w14:paraId="7533EDF1" w14:textId="77777777" w:rsidR="008D57A3" w:rsidRPr="00AD62AE" w:rsidRDefault="008D57A3" w:rsidP="008D57A3">
      <w:pPr>
        <w:jc w:val="center"/>
        <w:rPr>
          <w:rFonts w:ascii="Arial" w:hAnsi="Arial" w:cs="Arial"/>
          <w:sz w:val="20"/>
          <w:szCs w:val="20"/>
        </w:rPr>
      </w:pPr>
      <w:r w:rsidRPr="00AD62AE">
        <w:rPr>
          <w:rFonts w:ascii="Arial" w:hAnsi="Arial" w:cs="Arial"/>
          <w:sz w:val="20"/>
          <w:szCs w:val="20"/>
        </w:rPr>
        <w:t>Fuente: https://sparxsystems.com/resources/tutorials/uml/part1.html</w:t>
      </w:r>
    </w:p>
    <w:p w14:paraId="643C3D58" w14:textId="77777777" w:rsidR="008D57A3" w:rsidRPr="00AD62AE" w:rsidRDefault="008D57A3" w:rsidP="008D57A3">
      <w:pPr>
        <w:rPr>
          <w:rFonts w:ascii="Arial" w:hAnsi="Arial" w:cs="Arial"/>
          <w:sz w:val="20"/>
          <w:szCs w:val="20"/>
        </w:rPr>
      </w:pPr>
    </w:p>
    <w:p w14:paraId="760A507A" w14:textId="3A179CD0" w:rsidR="008D57A3" w:rsidRPr="00AD62AE" w:rsidRDefault="000734F6" w:rsidP="000734F6">
      <w:pPr>
        <w:pStyle w:val="Estilo1"/>
        <w:numPr>
          <w:ilvl w:val="2"/>
          <w:numId w:val="1"/>
        </w:numPr>
        <w:rPr>
          <w:rFonts w:cs="Arial"/>
          <w:lang w:val="es-CO" w:eastAsia="es-ES"/>
        </w:rPr>
      </w:pPr>
      <w:bookmarkStart w:id="266" w:name="_Toc92123200"/>
      <w:bookmarkStart w:id="267" w:name="_Toc107952329"/>
      <w:r w:rsidRPr="00AD62AE">
        <w:rPr>
          <w:rFonts w:cs="Arial"/>
          <w:lang w:val="es-CO" w:eastAsia="es-ES"/>
        </w:rPr>
        <w:t>GRAFICAS DE ESTADO</w:t>
      </w:r>
      <w:bookmarkEnd w:id="266"/>
      <w:bookmarkEnd w:id="267"/>
    </w:p>
    <w:p w14:paraId="04BE4DA9" w14:textId="77777777" w:rsidR="008D57A3" w:rsidRPr="00AD62AE" w:rsidRDefault="008D57A3" w:rsidP="008D57A3">
      <w:pPr>
        <w:autoSpaceDE w:val="0"/>
        <w:autoSpaceDN w:val="0"/>
        <w:adjustRightInd w:val="0"/>
        <w:jc w:val="both"/>
        <w:rPr>
          <w:rFonts w:ascii="Arial" w:hAnsi="Arial" w:cs="Arial"/>
          <w:sz w:val="20"/>
          <w:szCs w:val="20"/>
        </w:rPr>
      </w:pPr>
    </w:p>
    <w:p w14:paraId="13B61142" w14:textId="77777777" w:rsidR="008D57A3" w:rsidRPr="00AD62AE" w:rsidRDefault="008D57A3" w:rsidP="008D57A3">
      <w:pPr>
        <w:autoSpaceDE w:val="0"/>
        <w:autoSpaceDN w:val="0"/>
        <w:adjustRightInd w:val="0"/>
        <w:jc w:val="both"/>
        <w:rPr>
          <w:rFonts w:ascii="Arial" w:hAnsi="Arial" w:cs="Arial"/>
          <w:sz w:val="20"/>
          <w:szCs w:val="20"/>
        </w:rPr>
      </w:pPr>
      <w:r w:rsidRPr="00AD62AE">
        <w:rPr>
          <w:rFonts w:ascii="Arial" w:hAnsi="Arial" w:cs="Arial"/>
          <w:sz w:val="20"/>
          <w:szCs w:val="20"/>
        </w:rPr>
        <w:t>Los gráficos de estado se utilizan para detallar las transiciones o cambios de estado que puede atravesar un objeto en el sistema. Muestran cómo un objeto se mueve de un estado a otro y las reglas que gobiernan ese cambio. Los gráficos de estado suelen tener una condición de inicio y finalización.</w:t>
      </w:r>
    </w:p>
    <w:p w14:paraId="4AC0C1AE" w14:textId="30726B98" w:rsidR="008D57A3" w:rsidRPr="00AD62AE" w:rsidRDefault="008D57A3" w:rsidP="008D57A3">
      <w:pPr>
        <w:autoSpaceDE w:val="0"/>
        <w:autoSpaceDN w:val="0"/>
        <w:adjustRightInd w:val="0"/>
        <w:jc w:val="both"/>
        <w:rPr>
          <w:rFonts w:ascii="Arial" w:hAnsi="Arial" w:cs="Arial"/>
          <w:sz w:val="20"/>
          <w:szCs w:val="20"/>
        </w:rPr>
      </w:pPr>
    </w:p>
    <w:p w14:paraId="23F4CFA4" w14:textId="20028D6E" w:rsidR="008D57A3" w:rsidRPr="00AD62AE" w:rsidRDefault="008D57A3" w:rsidP="008D57A3">
      <w:pPr>
        <w:pStyle w:val="Caption"/>
        <w:jc w:val="center"/>
        <w:rPr>
          <w:rFonts w:ascii="Arial" w:hAnsi="Arial" w:cs="Arial"/>
          <w:i w:val="0"/>
          <w:iCs w:val="0"/>
          <w:color w:val="auto"/>
          <w:sz w:val="20"/>
          <w:szCs w:val="20"/>
        </w:rPr>
      </w:pPr>
      <w:bookmarkStart w:id="268" w:name="_Toc92123213"/>
      <w:bookmarkStart w:id="269" w:name="_Toc102501713"/>
      <w:r w:rsidRPr="00AD62AE">
        <w:rPr>
          <w:rFonts w:ascii="Arial" w:hAnsi="Arial" w:cs="Arial"/>
          <w:i w:val="0"/>
          <w:iCs w:val="0"/>
          <w:color w:val="auto"/>
          <w:sz w:val="20"/>
          <w:szCs w:val="20"/>
        </w:rPr>
        <w:t xml:space="preserve">Ilustración </w:t>
      </w:r>
      <w:r w:rsidRPr="00AD62AE">
        <w:rPr>
          <w:rFonts w:ascii="Arial" w:hAnsi="Arial" w:cs="Arial"/>
          <w:i w:val="0"/>
          <w:iCs w:val="0"/>
          <w:color w:val="auto"/>
          <w:sz w:val="20"/>
          <w:szCs w:val="20"/>
        </w:rPr>
        <w:fldChar w:fldCharType="begin"/>
      </w:r>
      <w:r w:rsidRPr="00AD62AE">
        <w:rPr>
          <w:rFonts w:ascii="Arial" w:hAnsi="Arial" w:cs="Arial"/>
          <w:i w:val="0"/>
          <w:iCs w:val="0"/>
          <w:color w:val="auto"/>
          <w:sz w:val="20"/>
          <w:szCs w:val="20"/>
        </w:rPr>
        <w:instrText xml:space="preserve"> SEQ Ilustración \* ARABIC </w:instrText>
      </w:r>
      <w:r w:rsidRPr="00AD62AE">
        <w:rPr>
          <w:rFonts w:ascii="Arial" w:hAnsi="Arial" w:cs="Arial"/>
          <w:i w:val="0"/>
          <w:iCs w:val="0"/>
          <w:color w:val="auto"/>
          <w:sz w:val="20"/>
          <w:szCs w:val="20"/>
        </w:rPr>
        <w:fldChar w:fldCharType="separate"/>
      </w:r>
      <w:r w:rsidR="00A00F7E">
        <w:rPr>
          <w:rFonts w:ascii="Arial" w:hAnsi="Arial" w:cs="Arial"/>
          <w:i w:val="0"/>
          <w:iCs w:val="0"/>
          <w:noProof/>
          <w:color w:val="auto"/>
          <w:sz w:val="20"/>
          <w:szCs w:val="20"/>
        </w:rPr>
        <w:t>41</w:t>
      </w:r>
      <w:r w:rsidRPr="00AD62AE">
        <w:rPr>
          <w:rFonts w:ascii="Arial" w:hAnsi="Arial" w:cs="Arial"/>
          <w:i w:val="0"/>
          <w:iCs w:val="0"/>
          <w:noProof/>
          <w:color w:val="auto"/>
          <w:sz w:val="20"/>
          <w:szCs w:val="20"/>
        </w:rPr>
        <w:fldChar w:fldCharType="end"/>
      </w:r>
      <w:r w:rsidRPr="00AD62AE">
        <w:rPr>
          <w:rFonts w:ascii="Arial" w:hAnsi="Arial" w:cs="Arial"/>
          <w:i w:val="0"/>
          <w:iCs w:val="0"/>
          <w:color w:val="auto"/>
          <w:sz w:val="20"/>
          <w:szCs w:val="20"/>
        </w:rPr>
        <w:t>. Grafica de estado</w:t>
      </w:r>
      <w:bookmarkEnd w:id="268"/>
      <w:bookmarkEnd w:id="269"/>
    </w:p>
    <w:p w14:paraId="3096653C" w14:textId="77777777" w:rsidR="008D57A3" w:rsidRPr="00AD62AE" w:rsidRDefault="008D57A3" w:rsidP="008D57A3">
      <w:pPr>
        <w:autoSpaceDE w:val="0"/>
        <w:autoSpaceDN w:val="0"/>
        <w:adjustRightInd w:val="0"/>
        <w:jc w:val="both"/>
        <w:rPr>
          <w:rFonts w:ascii="Arial" w:hAnsi="Arial" w:cs="Arial"/>
          <w:sz w:val="20"/>
          <w:szCs w:val="20"/>
        </w:rPr>
      </w:pPr>
    </w:p>
    <w:p w14:paraId="5FD30C99" w14:textId="77777777" w:rsidR="008D57A3" w:rsidRPr="00AD62AE" w:rsidRDefault="008D57A3" w:rsidP="008D57A3">
      <w:pPr>
        <w:pStyle w:val="ListParagraph"/>
        <w:autoSpaceDE w:val="0"/>
        <w:autoSpaceDN w:val="0"/>
        <w:adjustRightInd w:val="0"/>
        <w:jc w:val="both"/>
        <w:rPr>
          <w:rFonts w:ascii="Arial" w:hAnsi="Arial" w:cs="Arial"/>
          <w:sz w:val="20"/>
          <w:szCs w:val="20"/>
        </w:rPr>
      </w:pPr>
      <w:r w:rsidRPr="00AD62AE">
        <w:rPr>
          <w:rFonts w:ascii="Arial" w:hAnsi="Arial" w:cs="Arial"/>
          <w:noProof/>
          <w:sz w:val="20"/>
          <w:szCs w:val="20"/>
        </w:rPr>
        <w:lastRenderedPageBreak/>
        <w:drawing>
          <wp:inline distT="0" distB="0" distL="0" distR="0" wp14:anchorId="69EEFADB" wp14:editId="101A93E1">
            <wp:extent cx="4848225" cy="2590800"/>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848225" cy="2590800"/>
                    </a:xfrm>
                    <a:prstGeom prst="rect">
                      <a:avLst/>
                    </a:prstGeom>
                  </pic:spPr>
                </pic:pic>
              </a:graphicData>
            </a:graphic>
          </wp:inline>
        </w:drawing>
      </w:r>
    </w:p>
    <w:p w14:paraId="47001A5D" w14:textId="77777777" w:rsidR="008D57A3" w:rsidRPr="00AD62AE" w:rsidRDefault="008D57A3" w:rsidP="008D57A3">
      <w:pPr>
        <w:jc w:val="center"/>
        <w:rPr>
          <w:rFonts w:ascii="Arial" w:hAnsi="Arial" w:cs="Arial"/>
          <w:sz w:val="20"/>
          <w:szCs w:val="20"/>
        </w:rPr>
      </w:pPr>
      <w:r w:rsidRPr="00AD62AE">
        <w:rPr>
          <w:rFonts w:ascii="Arial" w:hAnsi="Arial" w:cs="Arial"/>
          <w:sz w:val="20"/>
          <w:szCs w:val="20"/>
        </w:rPr>
        <w:t>Fuente: https://sparxsystems.com/resources/tutorials/uml/part1.html</w:t>
      </w:r>
    </w:p>
    <w:p w14:paraId="6D849C6A" w14:textId="3F31A40C" w:rsidR="008D57A3" w:rsidRPr="00AD62AE" w:rsidRDefault="000734F6" w:rsidP="000734F6">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270" w:name="_Toc92123201"/>
      <w:bookmarkStart w:id="271" w:name="_Toc107952330"/>
      <w:r w:rsidRPr="00AD62AE">
        <w:rPr>
          <w:rFonts w:ascii="Arial" w:eastAsia="Times New Roman" w:hAnsi="Arial" w:cs="Arial"/>
          <w:b/>
          <w:color w:val="auto"/>
          <w:sz w:val="20"/>
          <w:szCs w:val="20"/>
          <w:lang w:eastAsia="ar-SA"/>
        </w:rPr>
        <w:t>MODELO DE COMPONENTES</w:t>
      </w:r>
      <w:bookmarkEnd w:id="270"/>
      <w:bookmarkEnd w:id="271"/>
    </w:p>
    <w:p w14:paraId="13717683" w14:textId="77777777" w:rsidR="008D57A3" w:rsidRPr="00AD62AE" w:rsidRDefault="008D57A3" w:rsidP="008D57A3">
      <w:pPr>
        <w:pStyle w:val="ListParagraph"/>
        <w:autoSpaceDE w:val="0"/>
        <w:autoSpaceDN w:val="0"/>
        <w:adjustRightInd w:val="0"/>
        <w:jc w:val="both"/>
        <w:rPr>
          <w:rFonts w:ascii="Arial" w:hAnsi="Arial" w:cs="Arial"/>
          <w:sz w:val="20"/>
          <w:szCs w:val="20"/>
        </w:rPr>
      </w:pPr>
    </w:p>
    <w:p w14:paraId="02DC3791" w14:textId="1641F0BC" w:rsidR="008D57A3" w:rsidRPr="00AD62AE" w:rsidRDefault="008D57A3" w:rsidP="008D57A3">
      <w:pPr>
        <w:autoSpaceDE w:val="0"/>
        <w:autoSpaceDN w:val="0"/>
        <w:adjustRightInd w:val="0"/>
        <w:jc w:val="both"/>
        <w:rPr>
          <w:rFonts w:ascii="Arial" w:hAnsi="Arial" w:cs="Arial"/>
          <w:sz w:val="20"/>
          <w:szCs w:val="20"/>
        </w:rPr>
      </w:pPr>
      <w:r w:rsidRPr="00AD62AE">
        <w:rPr>
          <w:rFonts w:ascii="Arial" w:hAnsi="Arial" w:cs="Arial"/>
          <w:sz w:val="20"/>
          <w:szCs w:val="20"/>
        </w:rPr>
        <w:t>El modelo de componentes ilustra los componentes de software que se utilizarán para construir el sistema. Estos pueden construirse a partir del modelo de clase y escribirse desde cero para el nuevo sistema, o pueden traerse de otros proyectos y proveedores externos. Los componentes son agregaciones de alto nivel de piezas de software más pequeñas y proporcionan un enfoque de bloques de construcción de "caja negra" para la construcción de software.</w:t>
      </w:r>
    </w:p>
    <w:p w14:paraId="7ABD171D" w14:textId="12C13652" w:rsidR="008D57A3" w:rsidRPr="00AD62AE" w:rsidRDefault="008D57A3" w:rsidP="008D57A3">
      <w:pPr>
        <w:autoSpaceDE w:val="0"/>
        <w:autoSpaceDN w:val="0"/>
        <w:adjustRightInd w:val="0"/>
        <w:jc w:val="both"/>
        <w:rPr>
          <w:rFonts w:ascii="Arial" w:hAnsi="Arial" w:cs="Arial"/>
          <w:sz w:val="20"/>
          <w:szCs w:val="20"/>
        </w:rPr>
      </w:pPr>
    </w:p>
    <w:p w14:paraId="614784BF" w14:textId="665A9E2C" w:rsidR="008D57A3" w:rsidRPr="00AD62AE" w:rsidRDefault="008D57A3" w:rsidP="008D57A3">
      <w:pPr>
        <w:pStyle w:val="Caption"/>
        <w:jc w:val="center"/>
        <w:rPr>
          <w:rFonts w:ascii="Arial" w:hAnsi="Arial" w:cs="Arial"/>
          <w:i w:val="0"/>
          <w:iCs w:val="0"/>
          <w:color w:val="auto"/>
          <w:sz w:val="20"/>
          <w:szCs w:val="20"/>
        </w:rPr>
      </w:pPr>
      <w:bookmarkStart w:id="272" w:name="_Toc92123214"/>
      <w:bookmarkStart w:id="273" w:name="_Toc102501714"/>
      <w:r w:rsidRPr="00AD62AE">
        <w:rPr>
          <w:rFonts w:ascii="Arial" w:hAnsi="Arial" w:cs="Arial"/>
          <w:i w:val="0"/>
          <w:iCs w:val="0"/>
          <w:color w:val="auto"/>
          <w:sz w:val="20"/>
          <w:szCs w:val="20"/>
        </w:rPr>
        <w:t xml:space="preserve">Ilustración </w:t>
      </w:r>
      <w:r w:rsidRPr="00AD62AE">
        <w:rPr>
          <w:rFonts w:ascii="Arial" w:hAnsi="Arial" w:cs="Arial"/>
          <w:i w:val="0"/>
          <w:iCs w:val="0"/>
          <w:color w:val="auto"/>
          <w:sz w:val="20"/>
          <w:szCs w:val="20"/>
        </w:rPr>
        <w:fldChar w:fldCharType="begin"/>
      </w:r>
      <w:r w:rsidRPr="00AD62AE">
        <w:rPr>
          <w:rFonts w:ascii="Arial" w:hAnsi="Arial" w:cs="Arial"/>
          <w:i w:val="0"/>
          <w:iCs w:val="0"/>
          <w:color w:val="auto"/>
          <w:sz w:val="20"/>
          <w:szCs w:val="20"/>
        </w:rPr>
        <w:instrText xml:space="preserve"> SEQ Ilustración \* ARABIC </w:instrText>
      </w:r>
      <w:r w:rsidRPr="00AD62AE">
        <w:rPr>
          <w:rFonts w:ascii="Arial" w:hAnsi="Arial" w:cs="Arial"/>
          <w:i w:val="0"/>
          <w:iCs w:val="0"/>
          <w:color w:val="auto"/>
          <w:sz w:val="20"/>
          <w:szCs w:val="20"/>
        </w:rPr>
        <w:fldChar w:fldCharType="separate"/>
      </w:r>
      <w:r w:rsidR="00A00F7E">
        <w:rPr>
          <w:rFonts w:ascii="Arial" w:hAnsi="Arial" w:cs="Arial"/>
          <w:i w:val="0"/>
          <w:iCs w:val="0"/>
          <w:noProof/>
          <w:color w:val="auto"/>
          <w:sz w:val="20"/>
          <w:szCs w:val="20"/>
        </w:rPr>
        <w:t>42</w:t>
      </w:r>
      <w:r w:rsidRPr="00AD62AE">
        <w:rPr>
          <w:rFonts w:ascii="Arial" w:hAnsi="Arial" w:cs="Arial"/>
          <w:i w:val="0"/>
          <w:iCs w:val="0"/>
          <w:noProof/>
          <w:color w:val="auto"/>
          <w:sz w:val="20"/>
          <w:szCs w:val="20"/>
        </w:rPr>
        <w:fldChar w:fldCharType="end"/>
      </w:r>
      <w:r w:rsidRPr="00AD62AE">
        <w:rPr>
          <w:rFonts w:ascii="Arial" w:hAnsi="Arial" w:cs="Arial"/>
          <w:i w:val="0"/>
          <w:iCs w:val="0"/>
          <w:color w:val="auto"/>
          <w:sz w:val="20"/>
          <w:szCs w:val="20"/>
        </w:rPr>
        <w:t>. Modelo de componentes</w:t>
      </w:r>
      <w:bookmarkEnd w:id="272"/>
      <w:bookmarkEnd w:id="273"/>
    </w:p>
    <w:p w14:paraId="194DB26C" w14:textId="77777777" w:rsidR="008D57A3" w:rsidRPr="00AD62AE" w:rsidRDefault="008D57A3" w:rsidP="008D57A3">
      <w:pPr>
        <w:autoSpaceDE w:val="0"/>
        <w:autoSpaceDN w:val="0"/>
        <w:adjustRightInd w:val="0"/>
        <w:jc w:val="both"/>
        <w:rPr>
          <w:rFonts w:ascii="Arial" w:hAnsi="Arial" w:cs="Arial"/>
          <w:sz w:val="20"/>
          <w:szCs w:val="20"/>
        </w:rPr>
      </w:pPr>
    </w:p>
    <w:p w14:paraId="554C5D16" w14:textId="77777777" w:rsidR="008D57A3" w:rsidRPr="00AD62AE" w:rsidRDefault="008D57A3" w:rsidP="008D57A3">
      <w:pPr>
        <w:autoSpaceDE w:val="0"/>
        <w:autoSpaceDN w:val="0"/>
        <w:adjustRightInd w:val="0"/>
        <w:jc w:val="center"/>
        <w:rPr>
          <w:rFonts w:ascii="Arial" w:hAnsi="Arial" w:cs="Arial"/>
          <w:sz w:val="20"/>
          <w:szCs w:val="20"/>
        </w:rPr>
      </w:pPr>
      <w:r w:rsidRPr="00AD62AE">
        <w:rPr>
          <w:rFonts w:ascii="Arial" w:hAnsi="Arial" w:cs="Arial"/>
          <w:noProof/>
          <w:sz w:val="20"/>
          <w:szCs w:val="20"/>
        </w:rPr>
        <w:lastRenderedPageBreak/>
        <w:drawing>
          <wp:inline distT="0" distB="0" distL="0" distR="0" wp14:anchorId="226AC917" wp14:editId="75B1426E">
            <wp:extent cx="5612130" cy="3328035"/>
            <wp:effectExtent l="0" t="0" r="7620" b="571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612130" cy="3328035"/>
                    </a:xfrm>
                    <a:prstGeom prst="rect">
                      <a:avLst/>
                    </a:prstGeom>
                  </pic:spPr>
                </pic:pic>
              </a:graphicData>
            </a:graphic>
          </wp:inline>
        </w:drawing>
      </w:r>
    </w:p>
    <w:p w14:paraId="1545661B" w14:textId="77777777" w:rsidR="008D57A3" w:rsidRPr="00AD62AE" w:rsidRDefault="008D57A3" w:rsidP="008D57A3">
      <w:pPr>
        <w:jc w:val="center"/>
        <w:rPr>
          <w:rFonts w:ascii="Arial" w:hAnsi="Arial" w:cs="Arial"/>
          <w:sz w:val="20"/>
          <w:szCs w:val="20"/>
        </w:rPr>
      </w:pPr>
      <w:r w:rsidRPr="00AD62AE">
        <w:rPr>
          <w:rFonts w:ascii="Arial" w:hAnsi="Arial" w:cs="Arial"/>
          <w:sz w:val="20"/>
          <w:szCs w:val="20"/>
        </w:rPr>
        <w:t>Fuente: https://sparxsystems.com/resources/tutorials/uml/part1.html</w:t>
      </w:r>
    </w:p>
    <w:p w14:paraId="3F8E08E4" w14:textId="743ADC17" w:rsidR="008D57A3" w:rsidRPr="00AD62AE" w:rsidRDefault="000734F6" w:rsidP="000734F6">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274" w:name="_Toc92123202"/>
      <w:bookmarkStart w:id="275" w:name="_Toc107952331"/>
      <w:r w:rsidRPr="00AD62AE">
        <w:rPr>
          <w:rFonts w:ascii="Arial" w:eastAsia="Times New Roman" w:hAnsi="Arial" w:cs="Arial"/>
          <w:b/>
          <w:color w:val="auto"/>
          <w:sz w:val="20"/>
          <w:szCs w:val="20"/>
          <w:lang w:eastAsia="ar-SA"/>
        </w:rPr>
        <w:t xml:space="preserve">MODELO </w:t>
      </w:r>
      <w:bookmarkEnd w:id="274"/>
      <w:r w:rsidRPr="00AD62AE">
        <w:rPr>
          <w:rFonts w:ascii="Arial" w:eastAsia="Times New Roman" w:hAnsi="Arial" w:cs="Arial"/>
          <w:b/>
          <w:color w:val="auto"/>
          <w:sz w:val="20"/>
          <w:szCs w:val="20"/>
          <w:lang w:eastAsia="ar-SA"/>
        </w:rPr>
        <w:t>FÍSICO</w:t>
      </w:r>
      <w:bookmarkEnd w:id="275"/>
    </w:p>
    <w:p w14:paraId="46F7F941" w14:textId="77777777" w:rsidR="008D57A3" w:rsidRPr="00AD62AE" w:rsidRDefault="008D57A3" w:rsidP="008D57A3">
      <w:pPr>
        <w:rPr>
          <w:rFonts w:ascii="Arial" w:hAnsi="Arial" w:cs="Arial"/>
          <w:sz w:val="20"/>
          <w:szCs w:val="20"/>
        </w:rPr>
      </w:pPr>
    </w:p>
    <w:p w14:paraId="32221811" w14:textId="69B7BD4D" w:rsidR="008D57A3" w:rsidRPr="00AD62AE" w:rsidRDefault="008D57A3" w:rsidP="008D57A3">
      <w:pPr>
        <w:jc w:val="both"/>
        <w:rPr>
          <w:rFonts w:ascii="Arial" w:hAnsi="Arial" w:cs="Arial"/>
          <w:sz w:val="20"/>
          <w:szCs w:val="20"/>
        </w:rPr>
      </w:pPr>
      <w:r w:rsidRPr="00AD62AE">
        <w:rPr>
          <w:rFonts w:ascii="Arial" w:hAnsi="Arial" w:cs="Arial"/>
          <w:sz w:val="20"/>
          <w:szCs w:val="20"/>
        </w:rPr>
        <w:t>El modelo físico muestra dónde y cómo se implementarán los componentes del sistema. Es un mapa específico del diseño físico del sistema. Un diagrama de implementación ilustra la implementación física del sistema en un entorno de producción (o prueba). Muestra dónde se ubicarán los componentes, en qué servidores, máquinas o hardware. Puede ilustrar enlaces de red, ancho de banda LAN, etc.</w:t>
      </w:r>
    </w:p>
    <w:p w14:paraId="48E62192" w14:textId="4CEC99C1" w:rsidR="008D57A3" w:rsidRPr="00AD62AE" w:rsidRDefault="008D57A3" w:rsidP="008D57A3">
      <w:pPr>
        <w:jc w:val="both"/>
        <w:rPr>
          <w:rFonts w:ascii="Arial" w:hAnsi="Arial" w:cs="Arial"/>
          <w:sz w:val="20"/>
          <w:szCs w:val="20"/>
        </w:rPr>
      </w:pPr>
    </w:p>
    <w:p w14:paraId="6B867DC3" w14:textId="3767744B" w:rsidR="008D57A3" w:rsidRPr="00AD62AE" w:rsidRDefault="008D57A3" w:rsidP="008D57A3">
      <w:pPr>
        <w:pStyle w:val="Caption"/>
        <w:jc w:val="center"/>
        <w:rPr>
          <w:rFonts w:ascii="Arial" w:hAnsi="Arial" w:cs="Arial"/>
          <w:i w:val="0"/>
          <w:iCs w:val="0"/>
          <w:color w:val="auto"/>
          <w:sz w:val="20"/>
          <w:szCs w:val="20"/>
        </w:rPr>
      </w:pPr>
      <w:bookmarkStart w:id="276" w:name="_Toc92123215"/>
      <w:bookmarkStart w:id="277" w:name="_Toc102501715"/>
      <w:r w:rsidRPr="00AD62AE">
        <w:rPr>
          <w:rFonts w:ascii="Arial" w:hAnsi="Arial" w:cs="Arial"/>
          <w:i w:val="0"/>
          <w:iCs w:val="0"/>
          <w:color w:val="auto"/>
          <w:sz w:val="20"/>
          <w:szCs w:val="20"/>
        </w:rPr>
        <w:t xml:space="preserve">Ilustración </w:t>
      </w:r>
      <w:r w:rsidRPr="00AD62AE">
        <w:rPr>
          <w:rFonts w:ascii="Arial" w:hAnsi="Arial" w:cs="Arial"/>
          <w:i w:val="0"/>
          <w:iCs w:val="0"/>
          <w:color w:val="auto"/>
          <w:sz w:val="20"/>
          <w:szCs w:val="20"/>
        </w:rPr>
        <w:fldChar w:fldCharType="begin"/>
      </w:r>
      <w:r w:rsidRPr="00AD62AE">
        <w:rPr>
          <w:rFonts w:ascii="Arial" w:hAnsi="Arial" w:cs="Arial"/>
          <w:i w:val="0"/>
          <w:iCs w:val="0"/>
          <w:color w:val="auto"/>
          <w:sz w:val="20"/>
          <w:szCs w:val="20"/>
        </w:rPr>
        <w:instrText xml:space="preserve"> SEQ Ilustración \* ARABIC </w:instrText>
      </w:r>
      <w:r w:rsidRPr="00AD62AE">
        <w:rPr>
          <w:rFonts w:ascii="Arial" w:hAnsi="Arial" w:cs="Arial"/>
          <w:i w:val="0"/>
          <w:iCs w:val="0"/>
          <w:color w:val="auto"/>
          <w:sz w:val="20"/>
          <w:szCs w:val="20"/>
        </w:rPr>
        <w:fldChar w:fldCharType="separate"/>
      </w:r>
      <w:r w:rsidR="00A00F7E">
        <w:rPr>
          <w:rFonts w:ascii="Arial" w:hAnsi="Arial" w:cs="Arial"/>
          <w:i w:val="0"/>
          <w:iCs w:val="0"/>
          <w:noProof/>
          <w:color w:val="auto"/>
          <w:sz w:val="20"/>
          <w:szCs w:val="20"/>
        </w:rPr>
        <w:t>43</w:t>
      </w:r>
      <w:r w:rsidRPr="00AD62AE">
        <w:rPr>
          <w:rFonts w:ascii="Arial" w:hAnsi="Arial" w:cs="Arial"/>
          <w:i w:val="0"/>
          <w:iCs w:val="0"/>
          <w:noProof/>
          <w:color w:val="auto"/>
          <w:sz w:val="20"/>
          <w:szCs w:val="20"/>
        </w:rPr>
        <w:fldChar w:fldCharType="end"/>
      </w:r>
      <w:r w:rsidRPr="00AD62AE">
        <w:rPr>
          <w:rFonts w:ascii="Arial" w:hAnsi="Arial" w:cs="Arial"/>
          <w:i w:val="0"/>
          <w:iCs w:val="0"/>
          <w:color w:val="auto"/>
          <w:sz w:val="20"/>
          <w:szCs w:val="20"/>
        </w:rPr>
        <w:t>. Modelo físico</w:t>
      </w:r>
      <w:bookmarkEnd w:id="276"/>
      <w:bookmarkEnd w:id="277"/>
    </w:p>
    <w:p w14:paraId="2BD3515D" w14:textId="77777777" w:rsidR="008D57A3" w:rsidRPr="00AD62AE" w:rsidRDefault="008D57A3" w:rsidP="008D57A3">
      <w:pPr>
        <w:jc w:val="both"/>
        <w:rPr>
          <w:rFonts w:ascii="Arial" w:hAnsi="Arial" w:cs="Arial"/>
          <w:sz w:val="20"/>
          <w:szCs w:val="20"/>
        </w:rPr>
      </w:pPr>
    </w:p>
    <w:p w14:paraId="61021BC4" w14:textId="77777777" w:rsidR="008D57A3" w:rsidRPr="00AD62AE" w:rsidRDefault="008D57A3" w:rsidP="008D57A3">
      <w:pPr>
        <w:autoSpaceDE w:val="0"/>
        <w:autoSpaceDN w:val="0"/>
        <w:adjustRightInd w:val="0"/>
        <w:jc w:val="both"/>
        <w:rPr>
          <w:rFonts w:ascii="Arial" w:hAnsi="Arial" w:cs="Arial"/>
          <w:sz w:val="20"/>
          <w:szCs w:val="20"/>
        </w:rPr>
      </w:pPr>
      <w:r w:rsidRPr="00AD62AE">
        <w:rPr>
          <w:rFonts w:ascii="Arial" w:hAnsi="Arial" w:cs="Arial"/>
          <w:noProof/>
          <w:sz w:val="20"/>
          <w:szCs w:val="20"/>
        </w:rPr>
        <w:lastRenderedPageBreak/>
        <w:drawing>
          <wp:inline distT="0" distB="0" distL="0" distR="0" wp14:anchorId="6D058B98" wp14:editId="08C92EE6">
            <wp:extent cx="2562225" cy="502920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62225" cy="5029200"/>
                    </a:xfrm>
                    <a:prstGeom prst="rect">
                      <a:avLst/>
                    </a:prstGeom>
                  </pic:spPr>
                </pic:pic>
              </a:graphicData>
            </a:graphic>
          </wp:inline>
        </w:drawing>
      </w:r>
    </w:p>
    <w:p w14:paraId="1D62A94C" w14:textId="77777777" w:rsidR="008D57A3" w:rsidRPr="00AD62AE" w:rsidRDefault="008D57A3" w:rsidP="008D57A3">
      <w:pPr>
        <w:jc w:val="center"/>
        <w:rPr>
          <w:rFonts w:ascii="Arial" w:hAnsi="Arial" w:cs="Arial"/>
          <w:sz w:val="20"/>
          <w:szCs w:val="20"/>
        </w:rPr>
      </w:pPr>
      <w:r w:rsidRPr="00AD62AE">
        <w:rPr>
          <w:rFonts w:ascii="Arial" w:hAnsi="Arial" w:cs="Arial"/>
          <w:sz w:val="20"/>
          <w:szCs w:val="20"/>
        </w:rPr>
        <w:t>Fuente: https://sparxsystems.com/resources/tutorials/uml/part1.html</w:t>
      </w:r>
    </w:p>
    <w:p w14:paraId="527FA6B9" w14:textId="77777777" w:rsidR="00B20492" w:rsidRPr="00AD62AE" w:rsidRDefault="00B20492" w:rsidP="00304267">
      <w:pPr>
        <w:rPr>
          <w:rFonts w:ascii="Arial" w:eastAsia="Arial" w:hAnsi="Arial" w:cs="Arial"/>
          <w:sz w:val="20"/>
          <w:szCs w:val="20"/>
        </w:rPr>
      </w:pPr>
    </w:p>
    <w:p w14:paraId="1A479CE3" w14:textId="257A0AC1" w:rsidR="00AD7AA6" w:rsidRPr="00AD62AE" w:rsidRDefault="00AD7AA6" w:rsidP="0068137A">
      <w:pPr>
        <w:pStyle w:val="Heading1"/>
        <w:numPr>
          <w:ilvl w:val="0"/>
          <w:numId w:val="1"/>
        </w:numPr>
        <w:suppressAutoHyphens/>
        <w:spacing w:before="0"/>
        <w:ind w:left="426" w:hanging="426"/>
        <w:rPr>
          <w:rFonts w:ascii="Arial" w:eastAsia="Times New Roman" w:hAnsi="Arial" w:cs="Arial"/>
          <w:b/>
          <w:bCs/>
          <w:color w:val="auto"/>
          <w:sz w:val="24"/>
          <w:szCs w:val="28"/>
          <w:lang w:eastAsia="es-ES"/>
        </w:rPr>
      </w:pPr>
      <w:bookmarkStart w:id="278" w:name="_Toc107952332"/>
      <w:r w:rsidRPr="00AD62AE">
        <w:rPr>
          <w:rFonts w:ascii="Arial" w:eastAsia="Times New Roman" w:hAnsi="Arial" w:cs="Arial"/>
          <w:b/>
          <w:bCs/>
          <w:color w:val="auto"/>
          <w:sz w:val="24"/>
          <w:szCs w:val="28"/>
          <w:lang w:eastAsia="es-ES"/>
        </w:rPr>
        <w:t>ARQUITECTO DE SOFTWARE</w:t>
      </w:r>
      <w:bookmarkEnd w:id="278"/>
    </w:p>
    <w:p w14:paraId="6D707ECF" w14:textId="4208E9A0" w:rsidR="00C87BD7" w:rsidRPr="00AD62AE" w:rsidRDefault="00C87BD7" w:rsidP="003D3EB8">
      <w:pPr>
        <w:pStyle w:val="NoSpacing"/>
        <w:rPr>
          <w:rFonts w:ascii="Arial" w:hAnsi="Arial" w:cs="Arial"/>
          <w:sz w:val="20"/>
          <w:szCs w:val="20"/>
        </w:rPr>
      </w:pPr>
    </w:p>
    <w:p w14:paraId="6AF787CC" w14:textId="03B77949" w:rsidR="00061ED0" w:rsidRPr="00AD62AE" w:rsidRDefault="00061ED0" w:rsidP="003D3EB8">
      <w:pPr>
        <w:pStyle w:val="NoSpacing"/>
        <w:rPr>
          <w:rFonts w:ascii="Arial" w:hAnsi="Arial" w:cs="Arial"/>
          <w:sz w:val="20"/>
          <w:szCs w:val="20"/>
        </w:rPr>
      </w:pPr>
      <w:r w:rsidRPr="00AD62AE">
        <w:rPr>
          <w:rFonts w:ascii="Arial" w:hAnsi="Arial" w:cs="Arial"/>
          <w:sz w:val="20"/>
          <w:szCs w:val="20"/>
        </w:rPr>
        <w:t xml:space="preserve">Con el fin de que la entidad pueda adoptar una arquitectura de referencia, es necesario contar personal idóneo para actualizar, aplicar y validar de manera constante la arquitectura de referencia establecida. </w:t>
      </w:r>
      <w:r w:rsidR="005728D4" w:rsidRPr="00AD62AE">
        <w:rPr>
          <w:rFonts w:ascii="Arial" w:hAnsi="Arial" w:cs="Arial"/>
          <w:sz w:val="20"/>
          <w:szCs w:val="20"/>
        </w:rPr>
        <w:t>Para este rol se recomienda contar con el rol Arquitecto de software. Dicho rol requiere un conjunto de habilidades y conocimientos específicos, los cuales se describen a continuación.</w:t>
      </w:r>
    </w:p>
    <w:p w14:paraId="1FA729E1" w14:textId="67446458" w:rsidR="00061ED0" w:rsidRPr="00AD62AE" w:rsidRDefault="00061ED0" w:rsidP="003D3EB8">
      <w:pPr>
        <w:pStyle w:val="NoSpacing"/>
        <w:rPr>
          <w:rFonts w:ascii="Arial" w:hAnsi="Arial" w:cs="Arial"/>
          <w:sz w:val="20"/>
          <w:szCs w:val="20"/>
        </w:rPr>
      </w:pPr>
    </w:p>
    <w:p w14:paraId="551DDC30" w14:textId="58EF735A" w:rsidR="00565884" w:rsidRPr="00AD62AE" w:rsidRDefault="0068137A" w:rsidP="0068137A">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279" w:name="_Toc107952333"/>
      <w:r w:rsidRPr="00AD62AE">
        <w:rPr>
          <w:rFonts w:ascii="Arial" w:eastAsia="Times New Roman" w:hAnsi="Arial" w:cs="Arial"/>
          <w:b/>
          <w:color w:val="auto"/>
          <w:sz w:val="20"/>
          <w:szCs w:val="20"/>
          <w:lang w:eastAsia="ar-SA"/>
        </w:rPr>
        <w:t>HABILIDADES REQUERIDAS</w:t>
      </w:r>
      <w:bookmarkEnd w:id="279"/>
    </w:p>
    <w:p w14:paraId="45CA5F62" w14:textId="77777777" w:rsidR="00565884" w:rsidRPr="00AD62AE" w:rsidRDefault="00565884" w:rsidP="003D3EB8">
      <w:pPr>
        <w:pStyle w:val="NoSpacing"/>
        <w:rPr>
          <w:rFonts w:ascii="Arial" w:hAnsi="Arial" w:cs="Arial"/>
          <w:sz w:val="20"/>
          <w:szCs w:val="20"/>
        </w:rPr>
      </w:pPr>
    </w:p>
    <w:p w14:paraId="782ECFC6" w14:textId="381B63BD" w:rsidR="005728D4" w:rsidRPr="00AD62AE" w:rsidRDefault="005728D4" w:rsidP="008B4FF5">
      <w:pPr>
        <w:pStyle w:val="NoSpacing"/>
        <w:rPr>
          <w:rFonts w:ascii="Arial" w:hAnsi="Arial" w:cs="Arial"/>
          <w:sz w:val="20"/>
          <w:szCs w:val="20"/>
        </w:rPr>
      </w:pPr>
      <w:r w:rsidRPr="00AD62AE">
        <w:rPr>
          <w:rFonts w:ascii="Arial" w:hAnsi="Arial" w:cs="Arial"/>
          <w:sz w:val="20"/>
          <w:szCs w:val="20"/>
        </w:rPr>
        <w:lastRenderedPageBreak/>
        <w:t>Con el fin de definir las habilidades requeridas para este rol, se definen varios grupos de habilidades a saber:</w:t>
      </w:r>
    </w:p>
    <w:p w14:paraId="0B952248" w14:textId="152644EC" w:rsidR="008B4FF5" w:rsidRPr="00AD62AE" w:rsidRDefault="005728D4" w:rsidP="008B4FF5">
      <w:pPr>
        <w:pStyle w:val="NoSpacing"/>
        <w:rPr>
          <w:rFonts w:ascii="Arial" w:hAnsi="Arial" w:cs="Arial"/>
          <w:sz w:val="20"/>
          <w:szCs w:val="20"/>
        </w:rPr>
      </w:pPr>
      <w:r w:rsidRPr="00AD62AE">
        <w:rPr>
          <w:rFonts w:ascii="Arial" w:hAnsi="Arial" w:cs="Arial"/>
          <w:sz w:val="20"/>
          <w:szCs w:val="20"/>
        </w:rPr>
        <w:t xml:space="preserve"> </w:t>
      </w:r>
    </w:p>
    <w:p w14:paraId="7350CFFD" w14:textId="4714F7F3" w:rsidR="008B4FF5" w:rsidRPr="00AD62AE" w:rsidRDefault="008B4FF5" w:rsidP="00C11AF4">
      <w:pPr>
        <w:pStyle w:val="NoSpacing"/>
        <w:numPr>
          <w:ilvl w:val="0"/>
          <w:numId w:val="41"/>
        </w:numPr>
        <w:rPr>
          <w:rFonts w:ascii="Arial" w:hAnsi="Arial" w:cs="Arial"/>
          <w:sz w:val="20"/>
          <w:szCs w:val="20"/>
        </w:rPr>
      </w:pPr>
      <w:r w:rsidRPr="00AD62AE">
        <w:rPr>
          <w:rFonts w:ascii="Arial" w:hAnsi="Arial" w:cs="Arial"/>
          <w:sz w:val="20"/>
          <w:szCs w:val="20"/>
        </w:rPr>
        <w:t>Habilidades generales: comprende típicamente liderazgo, trabajo en equipo, habilidades interpersonales, etc.</w:t>
      </w:r>
    </w:p>
    <w:p w14:paraId="7E4800B6" w14:textId="17B31BAA" w:rsidR="008B4FF5" w:rsidRPr="00AD62AE" w:rsidRDefault="008B4FF5" w:rsidP="00C11AF4">
      <w:pPr>
        <w:pStyle w:val="NoSpacing"/>
        <w:numPr>
          <w:ilvl w:val="0"/>
          <w:numId w:val="41"/>
        </w:numPr>
        <w:rPr>
          <w:rFonts w:ascii="Arial" w:hAnsi="Arial" w:cs="Arial"/>
          <w:sz w:val="20"/>
          <w:szCs w:val="20"/>
        </w:rPr>
      </w:pPr>
      <w:r w:rsidRPr="00AD62AE">
        <w:rPr>
          <w:rFonts w:ascii="Arial" w:hAnsi="Arial" w:cs="Arial"/>
          <w:sz w:val="20"/>
          <w:szCs w:val="20"/>
        </w:rPr>
        <w:t>Habilidades de negocio y métodos: comprende normalmente, casos de negocio, procesos de negocio, planeación estratégica, etc.</w:t>
      </w:r>
    </w:p>
    <w:p w14:paraId="2B504439" w14:textId="42B7BF56" w:rsidR="008B4FF5" w:rsidRPr="00AD62AE" w:rsidRDefault="008B4FF5" w:rsidP="00C11AF4">
      <w:pPr>
        <w:pStyle w:val="NoSpacing"/>
        <w:numPr>
          <w:ilvl w:val="0"/>
          <w:numId w:val="41"/>
        </w:numPr>
        <w:rPr>
          <w:rFonts w:ascii="Arial" w:hAnsi="Arial" w:cs="Arial"/>
          <w:sz w:val="20"/>
          <w:szCs w:val="20"/>
        </w:rPr>
      </w:pPr>
      <w:r w:rsidRPr="00AD62AE">
        <w:rPr>
          <w:rFonts w:ascii="Arial" w:hAnsi="Arial" w:cs="Arial"/>
          <w:sz w:val="20"/>
          <w:szCs w:val="20"/>
        </w:rPr>
        <w:t xml:space="preserve">Habilidades en arquitectura </w:t>
      </w:r>
      <w:r w:rsidR="005728D4" w:rsidRPr="00AD62AE">
        <w:rPr>
          <w:rFonts w:ascii="Arial" w:hAnsi="Arial" w:cs="Arial"/>
          <w:sz w:val="20"/>
          <w:szCs w:val="20"/>
        </w:rPr>
        <w:t>de software</w:t>
      </w:r>
      <w:r w:rsidRPr="00AD62AE">
        <w:rPr>
          <w:rFonts w:ascii="Arial" w:hAnsi="Arial" w:cs="Arial"/>
          <w:sz w:val="20"/>
          <w:szCs w:val="20"/>
        </w:rPr>
        <w:t>: comprende modelamiento, diseño de bloques constructores (</w:t>
      </w:r>
      <w:proofErr w:type="spellStart"/>
      <w:r w:rsidRPr="00AD62AE">
        <w:rPr>
          <w:rFonts w:ascii="Arial" w:hAnsi="Arial" w:cs="Arial"/>
          <w:sz w:val="20"/>
          <w:szCs w:val="20"/>
        </w:rPr>
        <w:t>building</w:t>
      </w:r>
      <w:proofErr w:type="spellEnd"/>
      <w:r w:rsidRPr="00AD62AE">
        <w:rPr>
          <w:rFonts w:ascii="Arial" w:hAnsi="Arial" w:cs="Arial"/>
          <w:sz w:val="20"/>
          <w:szCs w:val="20"/>
        </w:rPr>
        <w:t xml:space="preserve"> blocks), diseño de aplicaciones, roles, integración de sistemas, etc.</w:t>
      </w:r>
    </w:p>
    <w:p w14:paraId="41560D28" w14:textId="4F6D60B9" w:rsidR="008B4FF5" w:rsidRPr="00AD62AE" w:rsidRDefault="008B4FF5" w:rsidP="00C11AF4">
      <w:pPr>
        <w:pStyle w:val="NoSpacing"/>
        <w:numPr>
          <w:ilvl w:val="0"/>
          <w:numId w:val="41"/>
        </w:numPr>
        <w:rPr>
          <w:rFonts w:ascii="Arial" w:hAnsi="Arial" w:cs="Arial"/>
          <w:sz w:val="20"/>
          <w:szCs w:val="20"/>
        </w:rPr>
      </w:pPr>
      <w:r w:rsidRPr="00AD62AE">
        <w:rPr>
          <w:rFonts w:ascii="Arial" w:hAnsi="Arial" w:cs="Arial"/>
          <w:sz w:val="20"/>
          <w:szCs w:val="20"/>
        </w:rPr>
        <w:t>Gerencia de proyectos: Comprende la administración del cambio, métodos de gerencia de proyectos y herramientas, etc.</w:t>
      </w:r>
    </w:p>
    <w:p w14:paraId="3E982739" w14:textId="6CE95338" w:rsidR="008B4FF5" w:rsidRPr="00AD62AE" w:rsidRDefault="008B4FF5" w:rsidP="00C11AF4">
      <w:pPr>
        <w:pStyle w:val="NoSpacing"/>
        <w:numPr>
          <w:ilvl w:val="0"/>
          <w:numId w:val="41"/>
        </w:numPr>
        <w:rPr>
          <w:rFonts w:ascii="Arial" w:hAnsi="Arial" w:cs="Arial"/>
          <w:sz w:val="20"/>
          <w:szCs w:val="20"/>
        </w:rPr>
      </w:pPr>
      <w:r w:rsidRPr="00AD62AE">
        <w:rPr>
          <w:rFonts w:ascii="Arial" w:hAnsi="Arial" w:cs="Arial"/>
          <w:sz w:val="20"/>
          <w:szCs w:val="20"/>
        </w:rPr>
        <w:t>Conocimientos generales en informática: Comprende entre otros, composición de aplicaciones intermediarias, gestión de activos, planeación de migración, acuerdos de niveles de servicios, etc.</w:t>
      </w:r>
    </w:p>
    <w:p w14:paraId="29AA70A3" w14:textId="77777777" w:rsidR="008B4FF5" w:rsidRPr="00AD62AE" w:rsidRDefault="008B4FF5" w:rsidP="003D3EB8">
      <w:pPr>
        <w:pStyle w:val="NoSpacing"/>
        <w:rPr>
          <w:rFonts w:ascii="Arial" w:hAnsi="Arial" w:cs="Arial"/>
          <w:sz w:val="20"/>
          <w:szCs w:val="20"/>
        </w:rPr>
      </w:pPr>
    </w:p>
    <w:p w14:paraId="5CD2F421" w14:textId="0E06A050" w:rsidR="00061ED0" w:rsidRPr="00AD62AE" w:rsidRDefault="00061ED0" w:rsidP="00061ED0">
      <w:pPr>
        <w:pStyle w:val="NoSpacing"/>
        <w:rPr>
          <w:rFonts w:ascii="Arial" w:hAnsi="Arial" w:cs="Arial"/>
          <w:sz w:val="20"/>
          <w:szCs w:val="20"/>
        </w:rPr>
      </w:pPr>
    </w:p>
    <w:p w14:paraId="2F40CF6A" w14:textId="1D08A999" w:rsidR="005728D4" w:rsidRPr="00AD62AE" w:rsidRDefault="005728D4" w:rsidP="005728D4">
      <w:pPr>
        <w:pStyle w:val="Caption"/>
        <w:rPr>
          <w:rFonts w:ascii="Arial" w:hAnsi="Arial" w:cs="Arial"/>
          <w:i w:val="0"/>
          <w:iCs w:val="0"/>
          <w:color w:val="auto"/>
          <w:sz w:val="20"/>
          <w:szCs w:val="20"/>
        </w:rPr>
      </w:pPr>
      <w:bookmarkStart w:id="280" w:name="_Toc102502055"/>
      <w:r w:rsidRPr="00AD62AE">
        <w:rPr>
          <w:rFonts w:ascii="Arial" w:hAnsi="Arial" w:cs="Arial"/>
          <w:i w:val="0"/>
          <w:iCs w:val="0"/>
          <w:color w:val="auto"/>
          <w:sz w:val="20"/>
          <w:szCs w:val="20"/>
        </w:rPr>
        <w:t xml:space="preserve">Tabla </w:t>
      </w:r>
      <w:r w:rsidRPr="00AD62AE">
        <w:rPr>
          <w:rFonts w:ascii="Arial" w:hAnsi="Arial" w:cs="Arial"/>
          <w:i w:val="0"/>
          <w:iCs w:val="0"/>
          <w:color w:val="auto"/>
          <w:sz w:val="20"/>
          <w:szCs w:val="20"/>
        </w:rPr>
        <w:fldChar w:fldCharType="begin"/>
      </w:r>
      <w:r w:rsidRPr="00AD62AE">
        <w:rPr>
          <w:rFonts w:ascii="Arial" w:hAnsi="Arial" w:cs="Arial"/>
          <w:i w:val="0"/>
          <w:iCs w:val="0"/>
          <w:color w:val="auto"/>
          <w:sz w:val="20"/>
          <w:szCs w:val="20"/>
        </w:rPr>
        <w:instrText xml:space="preserve"> SEQ Tabla \* ARABIC </w:instrText>
      </w:r>
      <w:r w:rsidRPr="00AD62AE">
        <w:rPr>
          <w:rFonts w:ascii="Arial" w:hAnsi="Arial" w:cs="Arial"/>
          <w:i w:val="0"/>
          <w:iCs w:val="0"/>
          <w:color w:val="auto"/>
          <w:sz w:val="20"/>
          <w:szCs w:val="20"/>
        </w:rPr>
        <w:fldChar w:fldCharType="separate"/>
      </w:r>
      <w:r w:rsidR="007635DC" w:rsidRPr="00AD62AE">
        <w:rPr>
          <w:rFonts w:ascii="Arial" w:hAnsi="Arial" w:cs="Arial"/>
          <w:i w:val="0"/>
          <w:iCs w:val="0"/>
          <w:noProof/>
          <w:color w:val="auto"/>
          <w:sz w:val="20"/>
          <w:szCs w:val="20"/>
        </w:rPr>
        <w:t>17</w:t>
      </w:r>
      <w:r w:rsidRPr="00AD62AE">
        <w:rPr>
          <w:rFonts w:ascii="Arial" w:hAnsi="Arial" w:cs="Arial"/>
          <w:i w:val="0"/>
          <w:iCs w:val="0"/>
          <w:color w:val="auto"/>
          <w:sz w:val="20"/>
          <w:szCs w:val="20"/>
        </w:rPr>
        <w:fldChar w:fldCharType="end"/>
      </w:r>
      <w:r w:rsidRPr="00AD62AE">
        <w:rPr>
          <w:rFonts w:ascii="Arial" w:hAnsi="Arial" w:cs="Arial"/>
          <w:i w:val="0"/>
          <w:iCs w:val="0"/>
          <w:color w:val="auto"/>
          <w:sz w:val="20"/>
          <w:szCs w:val="20"/>
        </w:rPr>
        <w:t>. Habilidades generales</w:t>
      </w:r>
      <w:bookmarkEnd w:id="280"/>
    </w:p>
    <w:p w14:paraId="28139123" w14:textId="77777777" w:rsidR="008B4FF5" w:rsidRPr="00AD62AE" w:rsidRDefault="008B4FF5" w:rsidP="00061ED0">
      <w:pPr>
        <w:pStyle w:val="NoSpacing"/>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56"/>
        <w:gridCol w:w="5766"/>
      </w:tblGrid>
      <w:tr w:rsidR="00AD62AE" w:rsidRPr="00AD62AE" w14:paraId="4B97AD7A" w14:textId="77777777" w:rsidTr="009F7E51">
        <w:trPr>
          <w:trHeight w:val="300"/>
        </w:trPr>
        <w:tc>
          <w:tcPr>
            <w:tcW w:w="2004" w:type="pct"/>
            <w:noWrap/>
            <w:vAlign w:val="bottom"/>
            <w:hideMark/>
          </w:tcPr>
          <w:p w14:paraId="49168DFF" w14:textId="77777777" w:rsidR="00061ED0" w:rsidRPr="00AD62AE" w:rsidRDefault="00061ED0" w:rsidP="00565884">
            <w:pPr>
              <w:rPr>
                <w:rFonts w:ascii="Arial" w:hAnsi="Arial" w:cs="Arial"/>
                <w:sz w:val="20"/>
                <w:szCs w:val="20"/>
                <w:lang w:eastAsia="es-ES"/>
              </w:rPr>
            </w:pPr>
            <w:r w:rsidRPr="00AD62AE">
              <w:rPr>
                <w:rFonts w:ascii="Arial" w:hAnsi="Arial" w:cs="Arial"/>
                <w:sz w:val="20"/>
                <w:szCs w:val="20"/>
                <w:lang w:eastAsia="es-ES"/>
              </w:rPr>
              <w:t>Liderazgo</w:t>
            </w:r>
          </w:p>
        </w:tc>
        <w:tc>
          <w:tcPr>
            <w:tcW w:w="2996" w:type="pct"/>
            <w:shd w:val="clear" w:color="000000" w:fill="9BC2E6"/>
            <w:noWrap/>
            <w:vAlign w:val="center"/>
            <w:hideMark/>
          </w:tcPr>
          <w:p w14:paraId="01524117" w14:textId="398C33D6" w:rsidR="00061ED0" w:rsidRPr="00AD62AE" w:rsidRDefault="00061ED0" w:rsidP="00565884">
            <w:pPr>
              <w:jc w:val="center"/>
              <w:rPr>
                <w:rFonts w:ascii="Arial" w:hAnsi="Arial" w:cs="Arial"/>
                <w:sz w:val="20"/>
                <w:szCs w:val="20"/>
                <w:lang w:eastAsia="es-ES"/>
              </w:rPr>
            </w:pPr>
            <w:r w:rsidRPr="00AD62AE">
              <w:rPr>
                <w:rFonts w:ascii="Arial" w:hAnsi="Arial" w:cs="Arial"/>
                <w:sz w:val="20"/>
                <w:szCs w:val="20"/>
                <w:lang w:eastAsia="es-ES"/>
              </w:rPr>
              <w:t>Amplio Conocimiento</w:t>
            </w:r>
          </w:p>
        </w:tc>
      </w:tr>
      <w:tr w:rsidR="00AD62AE" w:rsidRPr="00AD62AE" w14:paraId="47ABF42F" w14:textId="77777777" w:rsidTr="009F7E51">
        <w:trPr>
          <w:trHeight w:val="300"/>
        </w:trPr>
        <w:tc>
          <w:tcPr>
            <w:tcW w:w="2004" w:type="pct"/>
            <w:noWrap/>
            <w:vAlign w:val="bottom"/>
            <w:hideMark/>
          </w:tcPr>
          <w:p w14:paraId="14E6FBEA" w14:textId="77777777" w:rsidR="00061ED0" w:rsidRPr="00AD62AE" w:rsidRDefault="00061ED0" w:rsidP="00565884">
            <w:pPr>
              <w:rPr>
                <w:rFonts w:ascii="Arial" w:hAnsi="Arial" w:cs="Arial"/>
                <w:sz w:val="20"/>
                <w:szCs w:val="20"/>
                <w:lang w:eastAsia="es-ES"/>
              </w:rPr>
            </w:pPr>
            <w:r w:rsidRPr="00AD62AE">
              <w:rPr>
                <w:rFonts w:ascii="Arial" w:hAnsi="Arial" w:cs="Arial"/>
                <w:sz w:val="20"/>
                <w:szCs w:val="20"/>
                <w:lang w:eastAsia="es-ES"/>
              </w:rPr>
              <w:t>Trabajo en Equipo</w:t>
            </w:r>
          </w:p>
        </w:tc>
        <w:tc>
          <w:tcPr>
            <w:tcW w:w="2996" w:type="pct"/>
            <w:shd w:val="clear" w:color="000000" w:fill="DA9694"/>
            <w:noWrap/>
            <w:vAlign w:val="center"/>
            <w:hideMark/>
          </w:tcPr>
          <w:p w14:paraId="7C5AEFBC" w14:textId="18BBC474" w:rsidR="00061ED0" w:rsidRPr="00AD62AE" w:rsidRDefault="00061ED0" w:rsidP="00061ED0">
            <w:pPr>
              <w:jc w:val="center"/>
              <w:rPr>
                <w:rFonts w:ascii="Arial" w:hAnsi="Arial" w:cs="Arial"/>
                <w:sz w:val="20"/>
                <w:szCs w:val="20"/>
                <w:lang w:eastAsia="es-ES"/>
              </w:rPr>
            </w:pPr>
            <w:r w:rsidRPr="00AD62AE">
              <w:rPr>
                <w:rFonts w:ascii="Arial" w:hAnsi="Arial" w:cs="Arial"/>
                <w:sz w:val="20"/>
                <w:szCs w:val="20"/>
                <w:lang w:eastAsia="es-ES"/>
              </w:rPr>
              <w:t>Experiencia teórica y práctica</w:t>
            </w:r>
          </w:p>
        </w:tc>
      </w:tr>
      <w:tr w:rsidR="00AD62AE" w:rsidRPr="00AD62AE" w14:paraId="40A1EA7C" w14:textId="77777777" w:rsidTr="009F7E51">
        <w:trPr>
          <w:trHeight w:val="300"/>
        </w:trPr>
        <w:tc>
          <w:tcPr>
            <w:tcW w:w="2004" w:type="pct"/>
            <w:noWrap/>
            <w:vAlign w:val="bottom"/>
            <w:hideMark/>
          </w:tcPr>
          <w:p w14:paraId="2AC396B4" w14:textId="77777777" w:rsidR="00061ED0" w:rsidRPr="00AD62AE" w:rsidRDefault="00061ED0" w:rsidP="00565884">
            <w:pPr>
              <w:rPr>
                <w:rFonts w:ascii="Arial" w:hAnsi="Arial" w:cs="Arial"/>
                <w:sz w:val="20"/>
                <w:szCs w:val="20"/>
                <w:lang w:eastAsia="es-ES"/>
              </w:rPr>
            </w:pPr>
            <w:r w:rsidRPr="00AD62AE">
              <w:rPr>
                <w:rFonts w:ascii="Arial" w:hAnsi="Arial" w:cs="Arial"/>
                <w:sz w:val="20"/>
                <w:szCs w:val="20"/>
                <w:lang w:eastAsia="es-ES"/>
              </w:rPr>
              <w:t>Habilidades Interpersonales</w:t>
            </w:r>
          </w:p>
        </w:tc>
        <w:tc>
          <w:tcPr>
            <w:tcW w:w="2996" w:type="pct"/>
            <w:shd w:val="clear" w:color="000000" w:fill="DA9694"/>
            <w:noWrap/>
            <w:vAlign w:val="center"/>
            <w:hideMark/>
          </w:tcPr>
          <w:p w14:paraId="2C7932E3" w14:textId="2B266129" w:rsidR="00061ED0" w:rsidRPr="00AD62AE" w:rsidRDefault="00061ED0" w:rsidP="00061ED0">
            <w:pPr>
              <w:jc w:val="center"/>
              <w:rPr>
                <w:rFonts w:ascii="Arial" w:hAnsi="Arial" w:cs="Arial"/>
                <w:sz w:val="20"/>
                <w:szCs w:val="20"/>
                <w:lang w:eastAsia="es-ES"/>
              </w:rPr>
            </w:pPr>
            <w:r w:rsidRPr="00AD62AE">
              <w:rPr>
                <w:rFonts w:ascii="Arial" w:hAnsi="Arial" w:cs="Arial"/>
                <w:sz w:val="20"/>
                <w:szCs w:val="20"/>
                <w:lang w:eastAsia="es-ES"/>
              </w:rPr>
              <w:t>Experiencia teórica y práctica</w:t>
            </w:r>
          </w:p>
        </w:tc>
      </w:tr>
      <w:tr w:rsidR="00AD62AE" w:rsidRPr="00AD62AE" w14:paraId="0F79A46D" w14:textId="77777777" w:rsidTr="009F7E51">
        <w:trPr>
          <w:trHeight w:val="300"/>
        </w:trPr>
        <w:tc>
          <w:tcPr>
            <w:tcW w:w="2004" w:type="pct"/>
            <w:noWrap/>
            <w:vAlign w:val="bottom"/>
            <w:hideMark/>
          </w:tcPr>
          <w:p w14:paraId="1EAD5D7B" w14:textId="77777777" w:rsidR="00061ED0" w:rsidRPr="00AD62AE" w:rsidRDefault="00061ED0" w:rsidP="00565884">
            <w:pPr>
              <w:rPr>
                <w:rFonts w:ascii="Arial" w:hAnsi="Arial" w:cs="Arial"/>
                <w:sz w:val="20"/>
                <w:szCs w:val="20"/>
                <w:lang w:eastAsia="es-ES"/>
              </w:rPr>
            </w:pPr>
            <w:r w:rsidRPr="00AD62AE">
              <w:rPr>
                <w:rFonts w:ascii="Arial" w:hAnsi="Arial" w:cs="Arial"/>
                <w:sz w:val="20"/>
                <w:szCs w:val="20"/>
                <w:lang w:eastAsia="es-ES"/>
              </w:rPr>
              <w:t>Comunicación Oral</w:t>
            </w:r>
          </w:p>
        </w:tc>
        <w:tc>
          <w:tcPr>
            <w:tcW w:w="2996" w:type="pct"/>
            <w:shd w:val="clear" w:color="000000" w:fill="DA9694"/>
            <w:noWrap/>
            <w:vAlign w:val="center"/>
            <w:hideMark/>
          </w:tcPr>
          <w:p w14:paraId="7BE807A1" w14:textId="06AD698C" w:rsidR="00061ED0" w:rsidRPr="00AD62AE" w:rsidRDefault="00061ED0" w:rsidP="00565884">
            <w:pPr>
              <w:jc w:val="center"/>
              <w:rPr>
                <w:rFonts w:ascii="Arial" w:hAnsi="Arial" w:cs="Arial"/>
                <w:sz w:val="20"/>
                <w:szCs w:val="20"/>
                <w:lang w:eastAsia="es-ES"/>
              </w:rPr>
            </w:pPr>
            <w:r w:rsidRPr="00AD62AE">
              <w:rPr>
                <w:rFonts w:ascii="Arial" w:hAnsi="Arial" w:cs="Arial"/>
                <w:sz w:val="20"/>
                <w:szCs w:val="20"/>
                <w:lang w:eastAsia="es-ES"/>
              </w:rPr>
              <w:t>Experiencia teórica y práctica</w:t>
            </w:r>
          </w:p>
        </w:tc>
      </w:tr>
      <w:tr w:rsidR="00AD62AE" w:rsidRPr="00AD62AE" w14:paraId="1D354E2C" w14:textId="77777777" w:rsidTr="009F7E51">
        <w:trPr>
          <w:trHeight w:val="300"/>
        </w:trPr>
        <w:tc>
          <w:tcPr>
            <w:tcW w:w="2004" w:type="pct"/>
            <w:noWrap/>
            <w:vAlign w:val="bottom"/>
            <w:hideMark/>
          </w:tcPr>
          <w:p w14:paraId="48A5A3AB" w14:textId="77777777" w:rsidR="00061ED0" w:rsidRPr="00AD62AE" w:rsidRDefault="00061ED0" w:rsidP="00565884">
            <w:pPr>
              <w:rPr>
                <w:rFonts w:ascii="Arial" w:hAnsi="Arial" w:cs="Arial"/>
                <w:sz w:val="20"/>
                <w:szCs w:val="20"/>
                <w:lang w:eastAsia="es-ES"/>
              </w:rPr>
            </w:pPr>
            <w:r w:rsidRPr="00AD62AE">
              <w:rPr>
                <w:rFonts w:ascii="Arial" w:hAnsi="Arial" w:cs="Arial"/>
                <w:sz w:val="20"/>
                <w:szCs w:val="20"/>
                <w:lang w:eastAsia="es-ES"/>
              </w:rPr>
              <w:t>Comunicación Escrita</w:t>
            </w:r>
          </w:p>
        </w:tc>
        <w:tc>
          <w:tcPr>
            <w:tcW w:w="2996" w:type="pct"/>
            <w:shd w:val="clear" w:color="000000" w:fill="DA9694"/>
            <w:noWrap/>
            <w:vAlign w:val="center"/>
            <w:hideMark/>
          </w:tcPr>
          <w:p w14:paraId="1584A832" w14:textId="64AE34EB" w:rsidR="00061ED0" w:rsidRPr="00AD62AE" w:rsidRDefault="00061ED0" w:rsidP="00565884">
            <w:pPr>
              <w:jc w:val="center"/>
              <w:rPr>
                <w:rFonts w:ascii="Arial" w:hAnsi="Arial" w:cs="Arial"/>
                <w:sz w:val="20"/>
                <w:szCs w:val="20"/>
                <w:lang w:eastAsia="es-ES"/>
              </w:rPr>
            </w:pPr>
            <w:r w:rsidRPr="00AD62AE">
              <w:rPr>
                <w:rFonts w:ascii="Arial" w:hAnsi="Arial" w:cs="Arial"/>
                <w:sz w:val="20"/>
                <w:szCs w:val="20"/>
                <w:lang w:eastAsia="es-ES"/>
              </w:rPr>
              <w:t>Experiencia teórica y práctica</w:t>
            </w:r>
          </w:p>
        </w:tc>
      </w:tr>
      <w:tr w:rsidR="00AD62AE" w:rsidRPr="00AD62AE" w14:paraId="3719535D" w14:textId="77777777" w:rsidTr="009F7E51">
        <w:trPr>
          <w:trHeight w:val="300"/>
        </w:trPr>
        <w:tc>
          <w:tcPr>
            <w:tcW w:w="2004" w:type="pct"/>
            <w:noWrap/>
            <w:vAlign w:val="bottom"/>
            <w:hideMark/>
          </w:tcPr>
          <w:p w14:paraId="2104B6D1" w14:textId="77777777" w:rsidR="00061ED0" w:rsidRPr="00AD62AE" w:rsidRDefault="00061ED0" w:rsidP="00565884">
            <w:pPr>
              <w:rPr>
                <w:rFonts w:ascii="Arial" w:hAnsi="Arial" w:cs="Arial"/>
                <w:sz w:val="20"/>
                <w:szCs w:val="20"/>
                <w:lang w:eastAsia="es-ES"/>
              </w:rPr>
            </w:pPr>
            <w:r w:rsidRPr="00AD62AE">
              <w:rPr>
                <w:rFonts w:ascii="Arial" w:hAnsi="Arial" w:cs="Arial"/>
                <w:sz w:val="20"/>
                <w:szCs w:val="20"/>
                <w:lang w:eastAsia="es-ES"/>
              </w:rPr>
              <w:t>Análisis Lógico</w:t>
            </w:r>
          </w:p>
        </w:tc>
        <w:tc>
          <w:tcPr>
            <w:tcW w:w="2996" w:type="pct"/>
            <w:shd w:val="clear" w:color="000000" w:fill="DA9694"/>
            <w:noWrap/>
            <w:vAlign w:val="center"/>
            <w:hideMark/>
          </w:tcPr>
          <w:p w14:paraId="4CE638AE" w14:textId="220AFD48" w:rsidR="00061ED0" w:rsidRPr="00AD62AE" w:rsidRDefault="00061ED0" w:rsidP="00565884">
            <w:pPr>
              <w:jc w:val="center"/>
              <w:rPr>
                <w:rFonts w:ascii="Arial" w:hAnsi="Arial" w:cs="Arial"/>
                <w:sz w:val="20"/>
                <w:szCs w:val="20"/>
                <w:lang w:eastAsia="es-ES"/>
              </w:rPr>
            </w:pPr>
            <w:r w:rsidRPr="00AD62AE">
              <w:rPr>
                <w:rFonts w:ascii="Arial" w:hAnsi="Arial" w:cs="Arial"/>
                <w:sz w:val="20"/>
                <w:szCs w:val="20"/>
                <w:lang w:eastAsia="es-ES"/>
              </w:rPr>
              <w:t>Experiencia teórica y práctica</w:t>
            </w:r>
          </w:p>
        </w:tc>
      </w:tr>
      <w:tr w:rsidR="00AD62AE" w:rsidRPr="00AD62AE" w14:paraId="23449396" w14:textId="77777777" w:rsidTr="009F7E51">
        <w:trPr>
          <w:trHeight w:val="300"/>
        </w:trPr>
        <w:tc>
          <w:tcPr>
            <w:tcW w:w="2004" w:type="pct"/>
            <w:noWrap/>
            <w:vAlign w:val="bottom"/>
            <w:hideMark/>
          </w:tcPr>
          <w:p w14:paraId="619FDCB1" w14:textId="77777777" w:rsidR="00061ED0" w:rsidRPr="00AD62AE" w:rsidRDefault="00061ED0" w:rsidP="00565884">
            <w:pPr>
              <w:rPr>
                <w:rFonts w:ascii="Arial" w:hAnsi="Arial" w:cs="Arial"/>
                <w:sz w:val="20"/>
                <w:szCs w:val="20"/>
                <w:lang w:eastAsia="es-ES"/>
              </w:rPr>
            </w:pPr>
            <w:r w:rsidRPr="00AD62AE">
              <w:rPr>
                <w:rFonts w:ascii="Arial" w:hAnsi="Arial" w:cs="Arial"/>
                <w:sz w:val="20"/>
                <w:szCs w:val="20"/>
                <w:lang w:eastAsia="es-ES"/>
              </w:rPr>
              <w:t>Administración de Personal</w:t>
            </w:r>
          </w:p>
        </w:tc>
        <w:tc>
          <w:tcPr>
            <w:tcW w:w="2996" w:type="pct"/>
            <w:shd w:val="clear" w:color="000000" w:fill="9BC2E6"/>
            <w:noWrap/>
            <w:vAlign w:val="center"/>
            <w:hideMark/>
          </w:tcPr>
          <w:p w14:paraId="4CE25E32" w14:textId="3770AA86" w:rsidR="00061ED0" w:rsidRPr="00AD62AE" w:rsidRDefault="00061ED0" w:rsidP="00565884">
            <w:pPr>
              <w:jc w:val="center"/>
              <w:rPr>
                <w:rFonts w:ascii="Arial" w:hAnsi="Arial" w:cs="Arial"/>
                <w:sz w:val="20"/>
                <w:szCs w:val="20"/>
                <w:lang w:eastAsia="es-ES"/>
              </w:rPr>
            </w:pPr>
            <w:r w:rsidRPr="00AD62AE">
              <w:rPr>
                <w:rFonts w:ascii="Arial" w:hAnsi="Arial" w:cs="Arial"/>
                <w:sz w:val="20"/>
                <w:szCs w:val="20"/>
                <w:lang w:eastAsia="es-ES"/>
              </w:rPr>
              <w:t>Amplio Conocimiento</w:t>
            </w:r>
          </w:p>
        </w:tc>
      </w:tr>
      <w:tr w:rsidR="00AD62AE" w:rsidRPr="00AD62AE" w14:paraId="25A1B405" w14:textId="77777777" w:rsidTr="009F7E51">
        <w:trPr>
          <w:trHeight w:val="315"/>
        </w:trPr>
        <w:tc>
          <w:tcPr>
            <w:tcW w:w="2004" w:type="pct"/>
            <w:noWrap/>
            <w:vAlign w:val="bottom"/>
            <w:hideMark/>
          </w:tcPr>
          <w:p w14:paraId="18DE98CB" w14:textId="77777777" w:rsidR="00061ED0" w:rsidRPr="00AD62AE" w:rsidRDefault="00061ED0" w:rsidP="00565884">
            <w:pPr>
              <w:rPr>
                <w:rFonts w:ascii="Arial" w:hAnsi="Arial" w:cs="Arial"/>
                <w:sz w:val="20"/>
                <w:szCs w:val="20"/>
                <w:lang w:eastAsia="es-ES"/>
              </w:rPr>
            </w:pPr>
            <w:r w:rsidRPr="00AD62AE">
              <w:rPr>
                <w:rFonts w:ascii="Arial" w:hAnsi="Arial" w:cs="Arial"/>
                <w:sz w:val="20"/>
                <w:szCs w:val="20"/>
                <w:lang w:eastAsia="es-ES"/>
              </w:rPr>
              <w:t>Administración de Riesgo</w:t>
            </w:r>
          </w:p>
        </w:tc>
        <w:tc>
          <w:tcPr>
            <w:tcW w:w="2996" w:type="pct"/>
            <w:shd w:val="clear" w:color="000000" w:fill="9BC2E6"/>
            <w:noWrap/>
            <w:vAlign w:val="center"/>
            <w:hideMark/>
          </w:tcPr>
          <w:p w14:paraId="2E98592C" w14:textId="5B862469" w:rsidR="00061ED0" w:rsidRPr="00AD62AE" w:rsidRDefault="00061ED0" w:rsidP="00565884">
            <w:pPr>
              <w:jc w:val="center"/>
              <w:rPr>
                <w:rFonts w:ascii="Arial" w:hAnsi="Arial" w:cs="Arial"/>
                <w:sz w:val="20"/>
                <w:szCs w:val="20"/>
                <w:lang w:eastAsia="es-ES"/>
              </w:rPr>
            </w:pPr>
            <w:r w:rsidRPr="00AD62AE">
              <w:rPr>
                <w:rFonts w:ascii="Arial" w:hAnsi="Arial" w:cs="Arial"/>
                <w:sz w:val="20"/>
                <w:szCs w:val="20"/>
                <w:lang w:eastAsia="es-ES"/>
              </w:rPr>
              <w:t>Amplio Conocimiento</w:t>
            </w:r>
          </w:p>
        </w:tc>
      </w:tr>
    </w:tbl>
    <w:p w14:paraId="6CBC4DBB" w14:textId="187D0658" w:rsidR="00061ED0" w:rsidRPr="00AD62AE" w:rsidRDefault="00061ED0" w:rsidP="00061ED0">
      <w:pPr>
        <w:pStyle w:val="NoSpacing"/>
        <w:rPr>
          <w:rFonts w:ascii="Arial" w:hAnsi="Arial" w:cs="Arial"/>
          <w:sz w:val="20"/>
          <w:szCs w:val="20"/>
        </w:rPr>
      </w:pPr>
    </w:p>
    <w:p w14:paraId="0F692108" w14:textId="77777777" w:rsidR="008B4FF5" w:rsidRPr="00AD62AE" w:rsidRDefault="008B4FF5" w:rsidP="00061ED0">
      <w:pPr>
        <w:pStyle w:val="NoSpacing"/>
        <w:rPr>
          <w:rFonts w:ascii="Arial" w:hAnsi="Arial" w:cs="Arial"/>
          <w:sz w:val="20"/>
          <w:szCs w:val="20"/>
        </w:rPr>
      </w:pPr>
    </w:p>
    <w:p w14:paraId="29E511B0" w14:textId="28594A2B" w:rsidR="008B4FF5" w:rsidRPr="00AD62AE" w:rsidRDefault="005728D4" w:rsidP="005728D4">
      <w:pPr>
        <w:pStyle w:val="Caption"/>
        <w:rPr>
          <w:rFonts w:ascii="Arial" w:hAnsi="Arial" w:cs="Arial"/>
          <w:i w:val="0"/>
          <w:iCs w:val="0"/>
          <w:color w:val="auto"/>
          <w:sz w:val="20"/>
          <w:szCs w:val="20"/>
        </w:rPr>
      </w:pPr>
      <w:bookmarkStart w:id="281" w:name="_Toc102502056"/>
      <w:r w:rsidRPr="00AD62AE">
        <w:rPr>
          <w:rFonts w:ascii="Arial" w:hAnsi="Arial" w:cs="Arial"/>
          <w:i w:val="0"/>
          <w:iCs w:val="0"/>
          <w:color w:val="auto"/>
          <w:sz w:val="20"/>
          <w:szCs w:val="20"/>
        </w:rPr>
        <w:t xml:space="preserve">Tabla </w:t>
      </w:r>
      <w:r w:rsidRPr="00AD62AE">
        <w:rPr>
          <w:rFonts w:ascii="Arial" w:hAnsi="Arial" w:cs="Arial"/>
          <w:i w:val="0"/>
          <w:iCs w:val="0"/>
          <w:color w:val="auto"/>
          <w:sz w:val="20"/>
          <w:szCs w:val="20"/>
        </w:rPr>
        <w:fldChar w:fldCharType="begin"/>
      </w:r>
      <w:r w:rsidRPr="00AD62AE">
        <w:rPr>
          <w:rFonts w:ascii="Arial" w:hAnsi="Arial" w:cs="Arial"/>
          <w:i w:val="0"/>
          <w:iCs w:val="0"/>
          <w:color w:val="auto"/>
          <w:sz w:val="20"/>
          <w:szCs w:val="20"/>
        </w:rPr>
        <w:instrText xml:space="preserve"> SEQ Tabla \* ARABIC </w:instrText>
      </w:r>
      <w:r w:rsidRPr="00AD62AE">
        <w:rPr>
          <w:rFonts w:ascii="Arial" w:hAnsi="Arial" w:cs="Arial"/>
          <w:i w:val="0"/>
          <w:iCs w:val="0"/>
          <w:color w:val="auto"/>
          <w:sz w:val="20"/>
          <w:szCs w:val="20"/>
        </w:rPr>
        <w:fldChar w:fldCharType="separate"/>
      </w:r>
      <w:r w:rsidR="007635DC" w:rsidRPr="00AD62AE">
        <w:rPr>
          <w:rFonts w:ascii="Arial" w:hAnsi="Arial" w:cs="Arial"/>
          <w:i w:val="0"/>
          <w:iCs w:val="0"/>
          <w:noProof/>
          <w:color w:val="auto"/>
          <w:sz w:val="20"/>
          <w:szCs w:val="20"/>
        </w:rPr>
        <w:t>18</w:t>
      </w:r>
      <w:r w:rsidRPr="00AD62AE">
        <w:rPr>
          <w:rFonts w:ascii="Arial" w:hAnsi="Arial" w:cs="Arial"/>
          <w:i w:val="0"/>
          <w:iCs w:val="0"/>
          <w:color w:val="auto"/>
          <w:sz w:val="20"/>
          <w:szCs w:val="20"/>
        </w:rPr>
        <w:fldChar w:fldCharType="end"/>
      </w:r>
      <w:r w:rsidRPr="00AD62AE">
        <w:rPr>
          <w:rFonts w:ascii="Arial" w:hAnsi="Arial" w:cs="Arial"/>
          <w:i w:val="0"/>
          <w:iCs w:val="0"/>
          <w:color w:val="auto"/>
          <w:sz w:val="20"/>
          <w:szCs w:val="20"/>
        </w:rPr>
        <w:t>. Habilidades de negocio y métodos</w:t>
      </w:r>
      <w:bookmarkEnd w:id="281"/>
    </w:p>
    <w:p w14:paraId="62A70A34" w14:textId="21F251F9" w:rsidR="009F7E51" w:rsidRPr="00AD62AE" w:rsidRDefault="009F7E51" w:rsidP="009F7E51">
      <w:pPr>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9"/>
        <w:gridCol w:w="4043"/>
      </w:tblGrid>
      <w:tr w:rsidR="00AD62AE" w:rsidRPr="00AD62AE" w14:paraId="116B2AF6" w14:textId="77777777" w:rsidTr="009F7E51">
        <w:trPr>
          <w:trHeight w:val="300"/>
        </w:trPr>
        <w:tc>
          <w:tcPr>
            <w:tcW w:w="2899" w:type="pct"/>
            <w:noWrap/>
            <w:vAlign w:val="bottom"/>
            <w:hideMark/>
          </w:tcPr>
          <w:p w14:paraId="3BCEBDCF" w14:textId="77777777" w:rsidR="009F7E51" w:rsidRPr="00AD62AE" w:rsidRDefault="009F7E51" w:rsidP="00565884">
            <w:pPr>
              <w:rPr>
                <w:rFonts w:ascii="Arial" w:hAnsi="Arial" w:cs="Arial"/>
                <w:sz w:val="20"/>
                <w:szCs w:val="20"/>
                <w:lang w:eastAsia="es-ES"/>
              </w:rPr>
            </w:pPr>
            <w:r w:rsidRPr="00AD62AE">
              <w:rPr>
                <w:rFonts w:ascii="Arial" w:hAnsi="Arial" w:cs="Arial"/>
                <w:sz w:val="20"/>
                <w:szCs w:val="20"/>
                <w:lang w:eastAsia="es-ES"/>
              </w:rPr>
              <w:t>Casos de Negocio</w:t>
            </w:r>
          </w:p>
        </w:tc>
        <w:tc>
          <w:tcPr>
            <w:tcW w:w="2101" w:type="pct"/>
            <w:shd w:val="clear" w:color="000000" w:fill="DA9694"/>
            <w:noWrap/>
            <w:vAlign w:val="center"/>
            <w:hideMark/>
          </w:tcPr>
          <w:p w14:paraId="164FE0AE" w14:textId="72FA2FF8" w:rsidR="009F7E51" w:rsidRPr="00AD62AE" w:rsidRDefault="009F7E51" w:rsidP="00565884">
            <w:pPr>
              <w:jc w:val="center"/>
              <w:rPr>
                <w:rFonts w:ascii="Arial" w:hAnsi="Arial" w:cs="Arial"/>
                <w:sz w:val="20"/>
                <w:szCs w:val="20"/>
                <w:lang w:eastAsia="es-ES"/>
              </w:rPr>
            </w:pPr>
            <w:r w:rsidRPr="00AD62AE">
              <w:rPr>
                <w:rFonts w:ascii="Arial" w:hAnsi="Arial" w:cs="Arial"/>
                <w:sz w:val="20"/>
                <w:szCs w:val="20"/>
                <w:lang w:eastAsia="es-ES"/>
              </w:rPr>
              <w:t>Experiencia teórica y práctica</w:t>
            </w:r>
          </w:p>
        </w:tc>
      </w:tr>
      <w:tr w:rsidR="00AD62AE" w:rsidRPr="00AD62AE" w14:paraId="1D2FA87F" w14:textId="77777777" w:rsidTr="009F7E51">
        <w:trPr>
          <w:trHeight w:val="300"/>
        </w:trPr>
        <w:tc>
          <w:tcPr>
            <w:tcW w:w="2899" w:type="pct"/>
            <w:noWrap/>
            <w:vAlign w:val="bottom"/>
            <w:hideMark/>
          </w:tcPr>
          <w:p w14:paraId="575BD83D" w14:textId="77777777" w:rsidR="009F7E51" w:rsidRPr="00AD62AE" w:rsidRDefault="009F7E51" w:rsidP="00565884">
            <w:pPr>
              <w:rPr>
                <w:rFonts w:ascii="Arial" w:hAnsi="Arial" w:cs="Arial"/>
                <w:sz w:val="20"/>
                <w:szCs w:val="20"/>
                <w:lang w:eastAsia="es-ES"/>
              </w:rPr>
            </w:pPr>
            <w:r w:rsidRPr="00AD62AE">
              <w:rPr>
                <w:rFonts w:ascii="Arial" w:hAnsi="Arial" w:cs="Arial"/>
                <w:sz w:val="20"/>
                <w:szCs w:val="20"/>
                <w:lang w:eastAsia="es-ES"/>
              </w:rPr>
              <w:t>Escenario de Negocio</w:t>
            </w:r>
          </w:p>
        </w:tc>
        <w:tc>
          <w:tcPr>
            <w:tcW w:w="2101" w:type="pct"/>
            <w:shd w:val="clear" w:color="000000" w:fill="DA9694"/>
            <w:noWrap/>
            <w:vAlign w:val="center"/>
            <w:hideMark/>
          </w:tcPr>
          <w:p w14:paraId="428C5898" w14:textId="603B4398" w:rsidR="009F7E51" w:rsidRPr="00AD62AE" w:rsidRDefault="009F7E51" w:rsidP="00565884">
            <w:pPr>
              <w:jc w:val="center"/>
              <w:rPr>
                <w:rFonts w:ascii="Arial" w:hAnsi="Arial" w:cs="Arial"/>
                <w:sz w:val="20"/>
                <w:szCs w:val="20"/>
                <w:lang w:eastAsia="es-ES"/>
              </w:rPr>
            </w:pPr>
            <w:r w:rsidRPr="00AD62AE">
              <w:rPr>
                <w:rFonts w:ascii="Arial" w:hAnsi="Arial" w:cs="Arial"/>
                <w:sz w:val="20"/>
                <w:szCs w:val="20"/>
                <w:lang w:eastAsia="es-ES"/>
              </w:rPr>
              <w:t>Experiencia teórica y práctica</w:t>
            </w:r>
          </w:p>
        </w:tc>
      </w:tr>
      <w:tr w:rsidR="00AD62AE" w:rsidRPr="00AD62AE" w14:paraId="01929AF6" w14:textId="77777777" w:rsidTr="009F7E51">
        <w:trPr>
          <w:trHeight w:val="300"/>
        </w:trPr>
        <w:tc>
          <w:tcPr>
            <w:tcW w:w="2899" w:type="pct"/>
            <w:noWrap/>
            <w:vAlign w:val="bottom"/>
            <w:hideMark/>
          </w:tcPr>
          <w:p w14:paraId="485FCB7B" w14:textId="77777777" w:rsidR="009F7E51" w:rsidRPr="00AD62AE" w:rsidRDefault="009F7E51" w:rsidP="00565884">
            <w:pPr>
              <w:rPr>
                <w:rFonts w:ascii="Arial" w:hAnsi="Arial" w:cs="Arial"/>
                <w:sz w:val="20"/>
                <w:szCs w:val="20"/>
                <w:lang w:eastAsia="es-ES"/>
              </w:rPr>
            </w:pPr>
            <w:r w:rsidRPr="00AD62AE">
              <w:rPr>
                <w:rFonts w:ascii="Arial" w:hAnsi="Arial" w:cs="Arial"/>
                <w:sz w:val="20"/>
                <w:szCs w:val="20"/>
                <w:lang w:eastAsia="es-ES"/>
              </w:rPr>
              <w:t>Organización</w:t>
            </w:r>
          </w:p>
        </w:tc>
        <w:tc>
          <w:tcPr>
            <w:tcW w:w="2101" w:type="pct"/>
            <w:shd w:val="clear" w:color="000000" w:fill="DA9694"/>
            <w:noWrap/>
            <w:vAlign w:val="center"/>
            <w:hideMark/>
          </w:tcPr>
          <w:p w14:paraId="1A747AAA" w14:textId="382CF533" w:rsidR="009F7E51" w:rsidRPr="00AD62AE" w:rsidRDefault="009F7E51" w:rsidP="00565884">
            <w:pPr>
              <w:jc w:val="center"/>
              <w:rPr>
                <w:rFonts w:ascii="Arial" w:hAnsi="Arial" w:cs="Arial"/>
                <w:sz w:val="20"/>
                <w:szCs w:val="20"/>
                <w:lang w:eastAsia="es-ES"/>
              </w:rPr>
            </w:pPr>
            <w:r w:rsidRPr="00AD62AE">
              <w:rPr>
                <w:rFonts w:ascii="Arial" w:hAnsi="Arial" w:cs="Arial"/>
                <w:sz w:val="20"/>
                <w:szCs w:val="20"/>
                <w:lang w:eastAsia="es-ES"/>
              </w:rPr>
              <w:t>Experiencia teórica y práctica</w:t>
            </w:r>
          </w:p>
        </w:tc>
      </w:tr>
      <w:tr w:rsidR="00AD62AE" w:rsidRPr="00AD62AE" w14:paraId="15D4252B" w14:textId="77777777" w:rsidTr="009F7E51">
        <w:trPr>
          <w:trHeight w:val="300"/>
        </w:trPr>
        <w:tc>
          <w:tcPr>
            <w:tcW w:w="2899" w:type="pct"/>
            <w:noWrap/>
            <w:vAlign w:val="bottom"/>
            <w:hideMark/>
          </w:tcPr>
          <w:p w14:paraId="704F829E" w14:textId="77777777" w:rsidR="009F7E51" w:rsidRPr="00AD62AE" w:rsidRDefault="009F7E51" w:rsidP="00565884">
            <w:pPr>
              <w:rPr>
                <w:rFonts w:ascii="Arial" w:hAnsi="Arial" w:cs="Arial"/>
                <w:sz w:val="20"/>
                <w:szCs w:val="20"/>
                <w:lang w:eastAsia="es-ES"/>
              </w:rPr>
            </w:pPr>
            <w:r w:rsidRPr="00AD62AE">
              <w:rPr>
                <w:rFonts w:ascii="Arial" w:hAnsi="Arial" w:cs="Arial"/>
                <w:sz w:val="20"/>
                <w:szCs w:val="20"/>
                <w:lang w:eastAsia="es-ES"/>
              </w:rPr>
              <w:t>Procesos</w:t>
            </w:r>
          </w:p>
        </w:tc>
        <w:tc>
          <w:tcPr>
            <w:tcW w:w="2101" w:type="pct"/>
            <w:shd w:val="clear" w:color="000000" w:fill="DA9694"/>
            <w:noWrap/>
            <w:vAlign w:val="center"/>
            <w:hideMark/>
          </w:tcPr>
          <w:p w14:paraId="44308E69" w14:textId="4E4652B4" w:rsidR="009F7E51" w:rsidRPr="00AD62AE" w:rsidRDefault="009F7E51" w:rsidP="00565884">
            <w:pPr>
              <w:jc w:val="center"/>
              <w:rPr>
                <w:rFonts w:ascii="Arial" w:hAnsi="Arial" w:cs="Arial"/>
                <w:sz w:val="20"/>
                <w:szCs w:val="20"/>
                <w:lang w:eastAsia="es-ES"/>
              </w:rPr>
            </w:pPr>
            <w:r w:rsidRPr="00AD62AE">
              <w:rPr>
                <w:rFonts w:ascii="Arial" w:hAnsi="Arial" w:cs="Arial"/>
                <w:sz w:val="20"/>
                <w:szCs w:val="20"/>
                <w:lang w:eastAsia="es-ES"/>
              </w:rPr>
              <w:t>Experiencia teórica y práctica</w:t>
            </w:r>
          </w:p>
        </w:tc>
      </w:tr>
      <w:tr w:rsidR="00AD62AE" w:rsidRPr="00AD62AE" w14:paraId="12920CDB" w14:textId="77777777" w:rsidTr="009F7E51">
        <w:trPr>
          <w:trHeight w:val="300"/>
        </w:trPr>
        <w:tc>
          <w:tcPr>
            <w:tcW w:w="2899" w:type="pct"/>
            <w:noWrap/>
            <w:vAlign w:val="bottom"/>
            <w:hideMark/>
          </w:tcPr>
          <w:p w14:paraId="06A29FFE" w14:textId="77777777" w:rsidR="009F7E51" w:rsidRPr="00AD62AE" w:rsidRDefault="009F7E51" w:rsidP="00565884">
            <w:pPr>
              <w:rPr>
                <w:rFonts w:ascii="Arial" w:hAnsi="Arial" w:cs="Arial"/>
                <w:sz w:val="20"/>
                <w:szCs w:val="20"/>
                <w:lang w:eastAsia="es-ES"/>
              </w:rPr>
            </w:pPr>
            <w:r w:rsidRPr="00AD62AE">
              <w:rPr>
                <w:rFonts w:ascii="Arial" w:hAnsi="Arial" w:cs="Arial"/>
                <w:sz w:val="20"/>
                <w:szCs w:val="20"/>
                <w:lang w:eastAsia="es-ES"/>
              </w:rPr>
              <w:t>Planeación Estratégica</w:t>
            </w:r>
          </w:p>
        </w:tc>
        <w:tc>
          <w:tcPr>
            <w:tcW w:w="2101" w:type="pct"/>
            <w:shd w:val="clear" w:color="000000" w:fill="9BC2E6"/>
            <w:noWrap/>
            <w:vAlign w:val="center"/>
            <w:hideMark/>
          </w:tcPr>
          <w:p w14:paraId="6A427511" w14:textId="7CBDFACC" w:rsidR="009F7E51" w:rsidRPr="00AD62AE" w:rsidRDefault="009F7E51" w:rsidP="00565884">
            <w:pPr>
              <w:jc w:val="center"/>
              <w:rPr>
                <w:rFonts w:ascii="Arial" w:hAnsi="Arial" w:cs="Arial"/>
                <w:sz w:val="20"/>
                <w:szCs w:val="20"/>
                <w:lang w:eastAsia="es-ES"/>
              </w:rPr>
            </w:pPr>
            <w:r w:rsidRPr="00AD62AE">
              <w:rPr>
                <w:rFonts w:ascii="Arial" w:hAnsi="Arial" w:cs="Arial"/>
                <w:sz w:val="20"/>
                <w:szCs w:val="20"/>
                <w:lang w:eastAsia="es-ES"/>
              </w:rPr>
              <w:t>Amplio Conocimiento</w:t>
            </w:r>
          </w:p>
        </w:tc>
      </w:tr>
      <w:tr w:rsidR="00AD62AE" w:rsidRPr="00AD62AE" w14:paraId="532D5E4E" w14:textId="77777777" w:rsidTr="009F7E51">
        <w:trPr>
          <w:trHeight w:val="300"/>
        </w:trPr>
        <w:tc>
          <w:tcPr>
            <w:tcW w:w="2899" w:type="pct"/>
            <w:noWrap/>
            <w:vAlign w:val="bottom"/>
            <w:hideMark/>
          </w:tcPr>
          <w:p w14:paraId="0803F4D2" w14:textId="77777777" w:rsidR="009F7E51" w:rsidRPr="00AD62AE" w:rsidRDefault="009F7E51" w:rsidP="00565884">
            <w:pPr>
              <w:rPr>
                <w:rFonts w:ascii="Arial" w:hAnsi="Arial" w:cs="Arial"/>
                <w:sz w:val="20"/>
                <w:szCs w:val="20"/>
                <w:lang w:eastAsia="es-ES"/>
              </w:rPr>
            </w:pPr>
            <w:r w:rsidRPr="00AD62AE">
              <w:rPr>
                <w:rFonts w:ascii="Arial" w:hAnsi="Arial" w:cs="Arial"/>
                <w:sz w:val="20"/>
                <w:szCs w:val="20"/>
                <w:lang w:eastAsia="es-ES"/>
              </w:rPr>
              <w:t>Administración de Gasto</w:t>
            </w:r>
          </w:p>
        </w:tc>
        <w:tc>
          <w:tcPr>
            <w:tcW w:w="2101" w:type="pct"/>
            <w:shd w:val="clear" w:color="auto" w:fill="A8D08D" w:themeFill="accent6" w:themeFillTint="99"/>
            <w:noWrap/>
            <w:vAlign w:val="center"/>
            <w:hideMark/>
          </w:tcPr>
          <w:p w14:paraId="49581513" w14:textId="4FF3DAF8" w:rsidR="009F7E51" w:rsidRPr="00AD62AE" w:rsidRDefault="009F7E51" w:rsidP="00565884">
            <w:pPr>
              <w:jc w:val="center"/>
              <w:rPr>
                <w:rFonts w:ascii="Arial" w:hAnsi="Arial" w:cs="Arial"/>
                <w:sz w:val="20"/>
                <w:szCs w:val="20"/>
                <w:lang w:eastAsia="es-ES"/>
              </w:rPr>
            </w:pPr>
            <w:r w:rsidRPr="00AD62AE">
              <w:rPr>
                <w:rFonts w:ascii="Arial" w:hAnsi="Arial" w:cs="Arial"/>
                <w:sz w:val="20"/>
                <w:szCs w:val="20"/>
                <w:lang w:eastAsia="es-ES"/>
              </w:rPr>
              <w:t>Conocimiento</w:t>
            </w:r>
          </w:p>
        </w:tc>
      </w:tr>
      <w:tr w:rsidR="00AD62AE" w:rsidRPr="00AD62AE" w14:paraId="066D506A" w14:textId="77777777" w:rsidTr="009F7E51">
        <w:trPr>
          <w:trHeight w:val="300"/>
        </w:trPr>
        <w:tc>
          <w:tcPr>
            <w:tcW w:w="2899" w:type="pct"/>
            <w:noWrap/>
            <w:vAlign w:val="bottom"/>
            <w:hideMark/>
          </w:tcPr>
          <w:p w14:paraId="3148DDB6" w14:textId="77777777" w:rsidR="009F7E51" w:rsidRPr="00AD62AE" w:rsidRDefault="009F7E51" w:rsidP="00565884">
            <w:pPr>
              <w:rPr>
                <w:rFonts w:ascii="Arial" w:hAnsi="Arial" w:cs="Arial"/>
                <w:sz w:val="20"/>
                <w:szCs w:val="20"/>
                <w:lang w:eastAsia="es-ES"/>
              </w:rPr>
            </w:pPr>
            <w:r w:rsidRPr="00AD62AE">
              <w:rPr>
                <w:rFonts w:ascii="Arial" w:hAnsi="Arial" w:cs="Arial"/>
                <w:sz w:val="20"/>
                <w:szCs w:val="20"/>
                <w:lang w:eastAsia="es-ES"/>
              </w:rPr>
              <w:t>Métricas</w:t>
            </w:r>
          </w:p>
        </w:tc>
        <w:tc>
          <w:tcPr>
            <w:tcW w:w="2101" w:type="pct"/>
            <w:shd w:val="clear" w:color="000000" w:fill="DA9694"/>
            <w:noWrap/>
            <w:vAlign w:val="center"/>
            <w:hideMark/>
          </w:tcPr>
          <w:p w14:paraId="4E21EC26" w14:textId="401B3AD6" w:rsidR="009F7E51" w:rsidRPr="00AD62AE" w:rsidRDefault="009F7E51" w:rsidP="00565884">
            <w:pPr>
              <w:jc w:val="center"/>
              <w:rPr>
                <w:rFonts w:ascii="Arial" w:hAnsi="Arial" w:cs="Arial"/>
                <w:sz w:val="20"/>
                <w:szCs w:val="20"/>
                <w:lang w:eastAsia="es-ES"/>
              </w:rPr>
            </w:pPr>
            <w:r w:rsidRPr="00AD62AE">
              <w:rPr>
                <w:rFonts w:ascii="Arial" w:hAnsi="Arial" w:cs="Arial"/>
                <w:sz w:val="20"/>
                <w:szCs w:val="20"/>
                <w:lang w:eastAsia="es-ES"/>
              </w:rPr>
              <w:t>Experiencia teórica y práctica</w:t>
            </w:r>
          </w:p>
        </w:tc>
      </w:tr>
      <w:tr w:rsidR="00AD62AE" w:rsidRPr="00AD62AE" w14:paraId="1E019D94" w14:textId="77777777" w:rsidTr="009F7E51">
        <w:trPr>
          <w:trHeight w:val="300"/>
        </w:trPr>
        <w:tc>
          <w:tcPr>
            <w:tcW w:w="2899" w:type="pct"/>
            <w:noWrap/>
            <w:vAlign w:val="bottom"/>
            <w:hideMark/>
          </w:tcPr>
          <w:p w14:paraId="2AB2A77C" w14:textId="77777777" w:rsidR="009F7E51" w:rsidRPr="00AD62AE" w:rsidRDefault="009F7E51" w:rsidP="00565884">
            <w:pPr>
              <w:rPr>
                <w:rFonts w:ascii="Arial" w:hAnsi="Arial" w:cs="Arial"/>
                <w:sz w:val="20"/>
                <w:szCs w:val="20"/>
                <w:lang w:eastAsia="es-ES"/>
              </w:rPr>
            </w:pPr>
            <w:r w:rsidRPr="00AD62AE">
              <w:rPr>
                <w:rFonts w:ascii="Arial" w:hAnsi="Arial" w:cs="Arial"/>
                <w:sz w:val="20"/>
                <w:szCs w:val="20"/>
                <w:lang w:eastAsia="es-ES"/>
              </w:rPr>
              <w:t>Cultura Empresarial</w:t>
            </w:r>
          </w:p>
        </w:tc>
        <w:tc>
          <w:tcPr>
            <w:tcW w:w="2101" w:type="pct"/>
            <w:shd w:val="clear" w:color="000000" w:fill="9BC2E6"/>
            <w:noWrap/>
            <w:vAlign w:val="center"/>
            <w:hideMark/>
          </w:tcPr>
          <w:p w14:paraId="2128318C" w14:textId="3BB93046" w:rsidR="009F7E51" w:rsidRPr="00AD62AE" w:rsidRDefault="009F7E51" w:rsidP="00565884">
            <w:pPr>
              <w:jc w:val="center"/>
              <w:rPr>
                <w:rFonts w:ascii="Arial" w:hAnsi="Arial" w:cs="Arial"/>
                <w:sz w:val="20"/>
                <w:szCs w:val="20"/>
                <w:lang w:eastAsia="es-ES"/>
              </w:rPr>
            </w:pPr>
            <w:r w:rsidRPr="00AD62AE">
              <w:rPr>
                <w:rFonts w:ascii="Arial" w:hAnsi="Arial" w:cs="Arial"/>
                <w:sz w:val="20"/>
                <w:szCs w:val="20"/>
                <w:lang w:eastAsia="es-ES"/>
              </w:rPr>
              <w:t>Amplio Conocimiento</w:t>
            </w:r>
          </w:p>
        </w:tc>
      </w:tr>
    </w:tbl>
    <w:p w14:paraId="683F8AEE" w14:textId="77777777" w:rsidR="009F7E51" w:rsidRPr="00AD62AE" w:rsidRDefault="009F7E51" w:rsidP="009F7E51">
      <w:pPr>
        <w:rPr>
          <w:rFonts w:ascii="Arial" w:hAnsi="Arial" w:cs="Arial"/>
          <w:sz w:val="20"/>
          <w:szCs w:val="20"/>
        </w:rPr>
      </w:pPr>
    </w:p>
    <w:p w14:paraId="50B16647" w14:textId="4BB41F52" w:rsidR="005728D4" w:rsidRPr="00AD62AE" w:rsidRDefault="005728D4" w:rsidP="005728D4">
      <w:pPr>
        <w:rPr>
          <w:rFonts w:ascii="Arial" w:hAnsi="Arial" w:cs="Arial"/>
          <w:sz w:val="20"/>
          <w:szCs w:val="20"/>
        </w:rPr>
      </w:pPr>
    </w:p>
    <w:p w14:paraId="582259D0" w14:textId="3069DFF3" w:rsidR="005728D4" w:rsidRPr="00AD62AE" w:rsidRDefault="005728D4" w:rsidP="005728D4">
      <w:pPr>
        <w:pStyle w:val="Caption"/>
        <w:rPr>
          <w:rFonts w:ascii="Arial" w:hAnsi="Arial" w:cs="Arial"/>
          <w:i w:val="0"/>
          <w:iCs w:val="0"/>
          <w:color w:val="auto"/>
          <w:sz w:val="20"/>
          <w:szCs w:val="20"/>
        </w:rPr>
      </w:pPr>
      <w:bookmarkStart w:id="282" w:name="_Toc102502057"/>
      <w:r w:rsidRPr="00AD62AE">
        <w:rPr>
          <w:rFonts w:ascii="Arial" w:hAnsi="Arial" w:cs="Arial"/>
          <w:i w:val="0"/>
          <w:iCs w:val="0"/>
          <w:color w:val="auto"/>
          <w:sz w:val="20"/>
          <w:szCs w:val="20"/>
        </w:rPr>
        <w:lastRenderedPageBreak/>
        <w:t xml:space="preserve">Tabla </w:t>
      </w:r>
      <w:r w:rsidRPr="00AD62AE">
        <w:rPr>
          <w:rFonts w:ascii="Arial" w:hAnsi="Arial" w:cs="Arial"/>
          <w:i w:val="0"/>
          <w:iCs w:val="0"/>
          <w:color w:val="auto"/>
          <w:sz w:val="20"/>
          <w:szCs w:val="20"/>
        </w:rPr>
        <w:fldChar w:fldCharType="begin"/>
      </w:r>
      <w:r w:rsidRPr="00AD62AE">
        <w:rPr>
          <w:rFonts w:ascii="Arial" w:hAnsi="Arial" w:cs="Arial"/>
          <w:i w:val="0"/>
          <w:iCs w:val="0"/>
          <w:color w:val="auto"/>
          <w:sz w:val="20"/>
          <w:szCs w:val="20"/>
        </w:rPr>
        <w:instrText xml:space="preserve"> SEQ Tabla \* ARABIC </w:instrText>
      </w:r>
      <w:r w:rsidRPr="00AD62AE">
        <w:rPr>
          <w:rFonts w:ascii="Arial" w:hAnsi="Arial" w:cs="Arial"/>
          <w:i w:val="0"/>
          <w:iCs w:val="0"/>
          <w:color w:val="auto"/>
          <w:sz w:val="20"/>
          <w:szCs w:val="20"/>
        </w:rPr>
        <w:fldChar w:fldCharType="separate"/>
      </w:r>
      <w:r w:rsidR="007635DC" w:rsidRPr="00AD62AE">
        <w:rPr>
          <w:rFonts w:ascii="Arial" w:hAnsi="Arial" w:cs="Arial"/>
          <w:i w:val="0"/>
          <w:iCs w:val="0"/>
          <w:noProof/>
          <w:color w:val="auto"/>
          <w:sz w:val="20"/>
          <w:szCs w:val="20"/>
        </w:rPr>
        <w:t>19</w:t>
      </w:r>
      <w:r w:rsidRPr="00AD62AE">
        <w:rPr>
          <w:rFonts w:ascii="Arial" w:hAnsi="Arial" w:cs="Arial"/>
          <w:i w:val="0"/>
          <w:iCs w:val="0"/>
          <w:color w:val="auto"/>
          <w:sz w:val="20"/>
          <w:szCs w:val="20"/>
        </w:rPr>
        <w:fldChar w:fldCharType="end"/>
      </w:r>
      <w:r w:rsidRPr="00AD62AE">
        <w:rPr>
          <w:rFonts w:ascii="Arial" w:hAnsi="Arial" w:cs="Arial"/>
          <w:i w:val="0"/>
          <w:iCs w:val="0"/>
          <w:color w:val="auto"/>
          <w:sz w:val="20"/>
          <w:szCs w:val="20"/>
        </w:rPr>
        <w:t>. Habilidades en arquitectura de software</w:t>
      </w:r>
      <w:bookmarkEnd w:id="2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56"/>
        <w:gridCol w:w="4066"/>
      </w:tblGrid>
      <w:tr w:rsidR="00AD62AE" w:rsidRPr="00AD62AE" w14:paraId="01DBCB13" w14:textId="77777777" w:rsidTr="009F7E51">
        <w:trPr>
          <w:trHeight w:val="300"/>
        </w:trPr>
        <w:tc>
          <w:tcPr>
            <w:tcW w:w="2887" w:type="pct"/>
            <w:noWrap/>
            <w:vAlign w:val="bottom"/>
            <w:hideMark/>
          </w:tcPr>
          <w:p w14:paraId="2BABE2EF" w14:textId="77777777" w:rsidR="008B4FF5" w:rsidRPr="00AD62AE" w:rsidRDefault="008B4FF5" w:rsidP="00565884">
            <w:pPr>
              <w:rPr>
                <w:rFonts w:ascii="Arial" w:hAnsi="Arial" w:cs="Arial"/>
                <w:sz w:val="20"/>
                <w:szCs w:val="20"/>
                <w:lang w:eastAsia="es-ES"/>
              </w:rPr>
            </w:pPr>
            <w:r w:rsidRPr="00AD62AE">
              <w:rPr>
                <w:rFonts w:ascii="Arial" w:hAnsi="Arial" w:cs="Arial"/>
                <w:sz w:val="20"/>
                <w:szCs w:val="20"/>
                <w:lang w:eastAsia="es-ES"/>
              </w:rPr>
              <w:t>Modelamiento del Negocio</w:t>
            </w:r>
          </w:p>
        </w:tc>
        <w:tc>
          <w:tcPr>
            <w:tcW w:w="2113" w:type="pct"/>
            <w:shd w:val="clear" w:color="000000" w:fill="DA9694"/>
            <w:noWrap/>
            <w:vAlign w:val="center"/>
            <w:hideMark/>
          </w:tcPr>
          <w:p w14:paraId="7C2DBDEB" w14:textId="4AE50B31" w:rsidR="008B4FF5" w:rsidRPr="00AD62AE" w:rsidRDefault="008B4FF5" w:rsidP="00565884">
            <w:pPr>
              <w:jc w:val="center"/>
              <w:rPr>
                <w:rFonts w:ascii="Arial" w:hAnsi="Arial" w:cs="Arial"/>
                <w:sz w:val="20"/>
                <w:szCs w:val="20"/>
                <w:lang w:eastAsia="es-ES"/>
              </w:rPr>
            </w:pPr>
            <w:r w:rsidRPr="00AD62AE">
              <w:rPr>
                <w:rFonts w:ascii="Arial" w:hAnsi="Arial" w:cs="Arial"/>
                <w:sz w:val="20"/>
                <w:szCs w:val="20"/>
                <w:lang w:eastAsia="es-ES"/>
              </w:rPr>
              <w:t>Experiencia teórica y práctica</w:t>
            </w:r>
          </w:p>
        </w:tc>
      </w:tr>
      <w:tr w:rsidR="00AD62AE" w:rsidRPr="00AD62AE" w14:paraId="7186A347" w14:textId="77777777" w:rsidTr="009F7E51">
        <w:trPr>
          <w:trHeight w:val="300"/>
        </w:trPr>
        <w:tc>
          <w:tcPr>
            <w:tcW w:w="2887" w:type="pct"/>
            <w:noWrap/>
            <w:vAlign w:val="bottom"/>
            <w:hideMark/>
          </w:tcPr>
          <w:p w14:paraId="680A3E30" w14:textId="77777777" w:rsidR="008B4FF5" w:rsidRPr="00AD62AE" w:rsidRDefault="008B4FF5" w:rsidP="00565884">
            <w:pPr>
              <w:rPr>
                <w:rFonts w:ascii="Arial" w:hAnsi="Arial" w:cs="Arial"/>
                <w:sz w:val="20"/>
                <w:szCs w:val="20"/>
                <w:lang w:eastAsia="es-ES"/>
              </w:rPr>
            </w:pPr>
            <w:r w:rsidRPr="00AD62AE">
              <w:rPr>
                <w:rFonts w:ascii="Arial" w:hAnsi="Arial" w:cs="Arial"/>
                <w:sz w:val="20"/>
                <w:szCs w:val="20"/>
                <w:lang w:eastAsia="es-ES"/>
              </w:rPr>
              <w:t>Diseño de Procesos de Negocio</w:t>
            </w:r>
          </w:p>
        </w:tc>
        <w:tc>
          <w:tcPr>
            <w:tcW w:w="2113" w:type="pct"/>
            <w:shd w:val="clear" w:color="000000" w:fill="DA9694"/>
            <w:noWrap/>
            <w:vAlign w:val="center"/>
            <w:hideMark/>
          </w:tcPr>
          <w:p w14:paraId="6C00B0AC" w14:textId="6EED071A" w:rsidR="008B4FF5" w:rsidRPr="00AD62AE" w:rsidRDefault="008B4FF5" w:rsidP="00565884">
            <w:pPr>
              <w:jc w:val="center"/>
              <w:rPr>
                <w:rFonts w:ascii="Arial" w:hAnsi="Arial" w:cs="Arial"/>
                <w:sz w:val="20"/>
                <w:szCs w:val="20"/>
                <w:lang w:eastAsia="es-ES"/>
              </w:rPr>
            </w:pPr>
            <w:r w:rsidRPr="00AD62AE">
              <w:rPr>
                <w:rFonts w:ascii="Arial" w:hAnsi="Arial" w:cs="Arial"/>
                <w:sz w:val="20"/>
                <w:szCs w:val="20"/>
                <w:lang w:eastAsia="es-ES"/>
              </w:rPr>
              <w:t>Experiencia teórica y práctica</w:t>
            </w:r>
          </w:p>
        </w:tc>
      </w:tr>
      <w:tr w:rsidR="00AD62AE" w:rsidRPr="00AD62AE" w14:paraId="49660864" w14:textId="77777777" w:rsidTr="009F7E51">
        <w:trPr>
          <w:trHeight w:val="300"/>
        </w:trPr>
        <w:tc>
          <w:tcPr>
            <w:tcW w:w="2887" w:type="pct"/>
            <w:noWrap/>
            <w:vAlign w:val="bottom"/>
            <w:hideMark/>
          </w:tcPr>
          <w:p w14:paraId="5532D11B" w14:textId="77777777" w:rsidR="008B4FF5" w:rsidRPr="00AD62AE" w:rsidRDefault="008B4FF5" w:rsidP="00565884">
            <w:pPr>
              <w:rPr>
                <w:rFonts w:ascii="Arial" w:hAnsi="Arial" w:cs="Arial"/>
                <w:sz w:val="20"/>
                <w:szCs w:val="20"/>
                <w:lang w:eastAsia="es-ES"/>
              </w:rPr>
            </w:pPr>
            <w:r w:rsidRPr="00AD62AE">
              <w:rPr>
                <w:rFonts w:ascii="Arial" w:hAnsi="Arial" w:cs="Arial"/>
                <w:sz w:val="20"/>
                <w:szCs w:val="20"/>
                <w:lang w:eastAsia="es-ES"/>
              </w:rPr>
              <w:t>Diseño de Roles</w:t>
            </w:r>
          </w:p>
        </w:tc>
        <w:tc>
          <w:tcPr>
            <w:tcW w:w="2113" w:type="pct"/>
            <w:shd w:val="clear" w:color="000000" w:fill="DA9694"/>
            <w:noWrap/>
            <w:vAlign w:val="center"/>
            <w:hideMark/>
          </w:tcPr>
          <w:p w14:paraId="198CCB75" w14:textId="641F234E" w:rsidR="008B4FF5" w:rsidRPr="00AD62AE" w:rsidRDefault="008B4FF5" w:rsidP="00565884">
            <w:pPr>
              <w:jc w:val="center"/>
              <w:rPr>
                <w:rFonts w:ascii="Arial" w:hAnsi="Arial" w:cs="Arial"/>
                <w:sz w:val="20"/>
                <w:szCs w:val="20"/>
                <w:lang w:eastAsia="es-ES"/>
              </w:rPr>
            </w:pPr>
            <w:r w:rsidRPr="00AD62AE">
              <w:rPr>
                <w:rFonts w:ascii="Arial" w:hAnsi="Arial" w:cs="Arial"/>
                <w:sz w:val="20"/>
                <w:szCs w:val="20"/>
                <w:lang w:eastAsia="es-ES"/>
              </w:rPr>
              <w:t>Experiencia teórica y práctica</w:t>
            </w:r>
          </w:p>
        </w:tc>
      </w:tr>
      <w:tr w:rsidR="00AD62AE" w:rsidRPr="00AD62AE" w14:paraId="607C4ECC" w14:textId="77777777" w:rsidTr="009F7E51">
        <w:trPr>
          <w:trHeight w:val="300"/>
        </w:trPr>
        <w:tc>
          <w:tcPr>
            <w:tcW w:w="2887" w:type="pct"/>
            <w:noWrap/>
            <w:vAlign w:val="bottom"/>
            <w:hideMark/>
          </w:tcPr>
          <w:p w14:paraId="6A5CC9B4" w14:textId="77777777" w:rsidR="008B4FF5" w:rsidRPr="00AD62AE" w:rsidRDefault="008B4FF5" w:rsidP="00565884">
            <w:pPr>
              <w:rPr>
                <w:rFonts w:ascii="Arial" w:hAnsi="Arial" w:cs="Arial"/>
                <w:sz w:val="20"/>
                <w:szCs w:val="20"/>
                <w:lang w:eastAsia="es-ES"/>
              </w:rPr>
            </w:pPr>
            <w:r w:rsidRPr="00AD62AE">
              <w:rPr>
                <w:rFonts w:ascii="Arial" w:hAnsi="Arial" w:cs="Arial"/>
                <w:sz w:val="20"/>
                <w:szCs w:val="20"/>
                <w:lang w:eastAsia="es-ES"/>
              </w:rPr>
              <w:t>Diseño Organizacional</w:t>
            </w:r>
          </w:p>
        </w:tc>
        <w:tc>
          <w:tcPr>
            <w:tcW w:w="2113" w:type="pct"/>
            <w:shd w:val="clear" w:color="000000" w:fill="DA9694"/>
            <w:noWrap/>
            <w:vAlign w:val="center"/>
            <w:hideMark/>
          </w:tcPr>
          <w:p w14:paraId="04B2F561" w14:textId="188F420A" w:rsidR="008B4FF5" w:rsidRPr="00AD62AE" w:rsidRDefault="008B4FF5" w:rsidP="00565884">
            <w:pPr>
              <w:jc w:val="center"/>
              <w:rPr>
                <w:rFonts w:ascii="Arial" w:hAnsi="Arial" w:cs="Arial"/>
                <w:sz w:val="20"/>
                <w:szCs w:val="20"/>
                <w:lang w:eastAsia="es-ES"/>
              </w:rPr>
            </w:pPr>
            <w:r w:rsidRPr="00AD62AE">
              <w:rPr>
                <w:rFonts w:ascii="Arial" w:hAnsi="Arial" w:cs="Arial"/>
                <w:sz w:val="20"/>
                <w:szCs w:val="20"/>
                <w:lang w:eastAsia="es-ES"/>
              </w:rPr>
              <w:t>Experiencia teórica y práctica</w:t>
            </w:r>
          </w:p>
        </w:tc>
      </w:tr>
      <w:tr w:rsidR="00AD62AE" w:rsidRPr="00AD62AE" w14:paraId="2A9DD668" w14:textId="77777777" w:rsidTr="009F7E51">
        <w:trPr>
          <w:trHeight w:val="300"/>
        </w:trPr>
        <w:tc>
          <w:tcPr>
            <w:tcW w:w="2887" w:type="pct"/>
            <w:noWrap/>
            <w:vAlign w:val="bottom"/>
            <w:hideMark/>
          </w:tcPr>
          <w:p w14:paraId="1BE7C9AB" w14:textId="77777777" w:rsidR="008B4FF5" w:rsidRPr="00AD62AE" w:rsidRDefault="008B4FF5" w:rsidP="00565884">
            <w:pPr>
              <w:rPr>
                <w:rFonts w:ascii="Arial" w:hAnsi="Arial" w:cs="Arial"/>
                <w:sz w:val="20"/>
                <w:szCs w:val="20"/>
                <w:lang w:eastAsia="es-ES"/>
              </w:rPr>
            </w:pPr>
            <w:r w:rsidRPr="00AD62AE">
              <w:rPr>
                <w:rFonts w:ascii="Arial" w:hAnsi="Arial" w:cs="Arial"/>
                <w:sz w:val="20"/>
                <w:szCs w:val="20"/>
                <w:lang w:eastAsia="es-ES"/>
              </w:rPr>
              <w:t>Diseño de Datos</w:t>
            </w:r>
          </w:p>
        </w:tc>
        <w:tc>
          <w:tcPr>
            <w:tcW w:w="2113" w:type="pct"/>
            <w:shd w:val="clear" w:color="000000" w:fill="9BC2E6"/>
            <w:noWrap/>
            <w:vAlign w:val="center"/>
            <w:hideMark/>
          </w:tcPr>
          <w:p w14:paraId="26306BA1" w14:textId="6D48EA9A" w:rsidR="008B4FF5" w:rsidRPr="00AD62AE" w:rsidRDefault="008B4FF5" w:rsidP="00565884">
            <w:pPr>
              <w:jc w:val="center"/>
              <w:rPr>
                <w:rFonts w:ascii="Arial" w:hAnsi="Arial" w:cs="Arial"/>
                <w:sz w:val="20"/>
                <w:szCs w:val="20"/>
                <w:lang w:eastAsia="es-ES"/>
              </w:rPr>
            </w:pPr>
            <w:r w:rsidRPr="00AD62AE">
              <w:rPr>
                <w:rFonts w:ascii="Arial" w:hAnsi="Arial" w:cs="Arial"/>
                <w:sz w:val="20"/>
                <w:szCs w:val="20"/>
                <w:lang w:eastAsia="es-ES"/>
              </w:rPr>
              <w:t>Amplio Conocimiento</w:t>
            </w:r>
          </w:p>
        </w:tc>
      </w:tr>
      <w:tr w:rsidR="00AD62AE" w:rsidRPr="00AD62AE" w14:paraId="0CA7E256" w14:textId="77777777" w:rsidTr="009F7E51">
        <w:trPr>
          <w:trHeight w:val="300"/>
        </w:trPr>
        <w:tc>
          <w:tcPr>
            <w:tcW w:w="2887" w:type="pct"/>
            <w:noWrap/>
            <w:vAlign w:val="bottom"/>
            <w:hideMark/>
          </w:tcPr>
          <w:p w14:paraId="0437223C" w14:textId="77777777" w:rsidR="008B4FF5" w:rsidRPr="00AD62AE" w:rsidRDefault="008B4FF5" w:rsidP="00565884">
            <w:pPr>
              <w:rPr>
                <w:rFonts w:ascii="Arial" w:hAnsi="Arial" w:cs="Arial"/>
                <w:sz w:val="20"/>
                <w:szCs w:val="20"/>
                <w:lang w:eastAsia="es-ES"/>
              </w:rPr>
            </w:pPr>
            <w:r w:rsidRPr="00AD62AE">
              <w:rPr>
                <w:rFonts w:ascii="Arial" w:hAnsi="Arial" w:cs="Arial"/>
                <w:sz w:val="20"/>
                <w:szCs w:val="20"/>
                <w:lang w:eastAsia="es-ES"/>
              </w:rPr>
              <w:t>Diseño Aplicaciones</w:t>
            </w:r>
          </w:p>
        </w:tc>
        <w:tc>
          <w:tcPr>
            <w:tcW w:w="2113" w:type="pct"/>
            <w:shd w:val="clear" w:color="000000" w:fill="DA9694"/>
            <w:noWrap/>
            <w:vAlign w:val="center"/>
            <w:hideMark/>
          </w:tcPr>
          <w:p w14:paraId="52291217" w14:textId="43275D33" w:rsidR="008B4FF5" w:rsidRPr="00AD62AE" w:rsidRDefault="008B4FF5" w:rsidP="00565884">
            <w:pPr>
              <w:jc w:val="center"/>
              <w:rPr>
                <w:rFonts w:ascii="Arial" w:hAnsi="Arial" w:cs="Arial"/>
                <w:sz w:val="20"/>
                <w:szCs w:val="20"/>
                <w:lang w:eastAsia="es-ES"/>
              </w:rPr>
            </w:pPr>
            <w:r w:rsidRPr="00AD62AE">
              <w:rPr>
                <w:rFonts w:ascii="Arial" w:hAnsi="Arial" w:cs="Arial"/>
                <w:sz w:val="20"/>
                <w:szCs w:val="20"/>
                <w:lang w:eastAsia="es-ES"/>
              </w:rPr>
              <w:t>Experiencia teórica y práctica</w:t>
            </w:r>
          </w:p>
        </w:tc>
      </w:tr>
      <w:tr w:rsidR="00AD62AE" w:rsidRPr="00AD62AE" w14:paraId="2E4C3B6D" w14:textId="77777777" w:rsidTr="009F7E51">
        <w:trPr>
          <w:trHeight w:val="300"/>
        </w:trPr>
        <w:tc>
          <w:tcPr>
            <w:tcW w:w="2887" w:type="pct"/>
            <w:noWrap/>
            <w:vAlign w:val="bottom"/>
            <w:hideMark/>
          </w:tcPr>
          <w:p w14:paraId="1FA2B8E3" w14:textId="77777777" w:rsidR="008B4FF5" w:rsidRPr="00AD62AE" w:rsidRDefault="008B4FF5" w:rsidP="00565884">
            <w:pPr>
              <w:rPr>
                <w:rFonts w:ascii="Arial" w:hAnsi="Arial" w:cs="Arial"/>
                <w:sz w:val="20"/>
                <w:szCs w:val="20"/>
                <w:lang w:eastAsia="es-ES"/>
              </w:rPr>
            </w:pPr>
            <w:r w:rsidRPr="00AD62AE">
              <w:rPr>
                <w:rFonts w:ascii="Arial" w:hAnsi="Arial" w:cs="Arial"/>
                <w:sz w:val="20"/>
                <w:szCs w:val="20"/>
                <w:lang w:eastAsia="es-ES"/>
              </w:rPr>
              <w:t>Integración de Sistemas</w:t>
            </w:r>
          </w:p>
        </w:tc>
        <w:tc>
          <w:tcPr>
            <w:tcW w:w="2113" w:type="pct"/>
            <w:shd w:val="clear" w:color="000000" w:fill="9BC2E6"/>
            <w:noWrap/>
            <w:vAlign w:val="center"/>
            <w:hideMark/>
          </w:tcPr>
          <w:p w14:paraId="409BA66B" w14:textId="43D5A0B8" w:rsidR="008B4FF5" w:rsidRPr="00AD62AE" w:rsidRDefault="008B4FF5" w:rsidP="00565884">
            <w:pPr>
              <w:jc w:val="center"/>
              <w:rPr>
                <w:rFonts w:ascii="Arial" w:hAnsi="Arial" w:cs="Arial"/>
                <w:sz w:val="20"/>
                <w:szCs w:val="20"/>
                <w:lang w:eastAsia="es-ES"/>
              </w:rPr>
            </w:pPr>
            <w:r w:rsidRPr="00AD62AE">
              <w:rPr>
                <w:rFonts w:ascii="Arial" w:hAnsi="Arial" w:cs="Arial"/>
                <w:sz w:val="20"/>
                <w:szCs w:val="20"/>
                <w:lang w:eastAsia="es-ES"/>
              </w:rPr>
              <w:t>Amplio Conocimiento</w:t>
            </w:r>
          </w:p>
        </w:tc>
      </w:tr>
      <w:tr w:rsidR="00AD62AE" w:rsidRPr="00AD62AE" w14:paraId="495B2C26" w14:textId="77777777" w:rsidTr="009F7E51">
        <w:trPr>
          <w:trHeight w:val="300"/>
        </w:trPr>
        <w:tc>
          <w:tcPr>
            <w:tcW w:w="2887" w:type="pct"/>
            <w:noWrap/>
            <w:vAlign w:val="bottom"/>
            <w:hideMark/>
          </w:tcPr>
          <w:p w14:paraId="3D90954C" w14:textId="77777777" w:rsidR="008B4FF5" w:rsidRPr="00AD62AE" w:rsidRDefault="008B4FF5" w:rsidP="00565884">
            <w:pPr>
              <w:rPr>
                <w:rFonts w:ascii="Arial" w:hAnsi="Arial" w:cs="Arial"/>
                <w:sz w:val="20"/>
                <w:szCs w:val="20"/>
                <w:lang w:eastAsia="es-ES"/>
              </w:rPr>
            </w:pPr>
            <w:r w:rsidRPr="00AD62AE">
              <w:rPr>
                <w:rFonts w:ascii="Arial" w:hAnsi="Arial" w:cs="Arial"/>
                <w:sz w:val="20"/>
                <w:szCs w:val="20"/>
                <w:lang w:eastAsia="es-ES"/>
              </w:rPr>
              <w:t>Manejo de Estándares</w:t>
            </w:r>
          </w:p>
        </w:tc>
        <w:tc>
          <w:tcPr>
            <w:tcW w:w="2113" w:type="pct"/>
            <w:shd w:val="clear" w:color="000000" w:fill="DA9694"/>
            <w:noWrap/>
            <w:vAlign w:val="center"/>
            <w:hideMark/>
          </w:tcPr>
          <w:p w14:paraId="6EBC5022" w14:textId="50526995" w:rsidR="008B4FF5" w:rsidRPr="00AD62AE" w:rsidRDefault="008B4FF5" w:rsidP="00565884">
            <w:pPr>
              <w:jc w:val="center"/>
              <w:rPr>
                <w:rFonts w:ascii="Arial" w:hAnsi="Arial" w:cs="Arial"/>
                <w:sz w:val="20"/>
                <w:szCs w:val="20"/>
                <w:lang w:eastAsia="es-ES"/>
              </w:rPr>
            </w:pPr>
            <w:r w:rsidRPr="00AD62AE">
              <w:rPr>
                <w:rFonts w:ascii="Arial" w:hAnsi="Arial" w:cs="Arial"/>
                <w:sz w:val="20"/>
                <w:szCs w:val="20"/>
                <w:lang w:eastAsia="es-ES"/>
              </w:rPr>
              <w:t>Experiencia teórica y práctica</w:t>
            </w:r>
          </w:p>
        </w:tc>
      </w:tr>
      <w:tr w:rsidR="00AD62AE" w:rsidRPr="00AD62AE" w14:paraId="1E436A00" w14:textId="77777777" w:rsidTr="009F7E51">
        <w:trPr>
          <w:trHeight w:val="300"/>
        </w:trPr>
        <w:tc>
          <w:tcPr>
            <w:tcW w:w="2887" w:type="pct"/>
            <w:noWrap/>
            <w:vAlign w:val="bottom"/>
            <w:hideMark/>
          </w:tcPr>
          <w:p w14:paraId="49B99B20" w14:textId="77777777" w:rsidR="008B4FF5" w:rsidRPr="00AD62AE" w:rsidRDefault="008B4FF5" w:rsidP="00565884">
            <w:pPr>
              <w:rPr>
                <w:rFonts w:ascii="Arial" w:hAnsi="Arial" w:cs="Arial"/>
                <w:sz w:val="20"/>
                <w:szCs w:val="20"/>
                <w:lang w:eastAsia="es-ES"/>
              </w:rPr>
            </w:pPr>
            <w:r w:rsidRPr="00AD62AE">
              <w:rPr>
                <w:rFonts w:ascii="Arial" w:hAnsi="Arial" w:cs="Arial"/>
                <w:sz w:val="20"/>
                <w:szCs w:val="20"/>
                <w:lang w:eastAsia="es-ES"/>
              </w:rPr>
              <w:t>Diseño de Servicios</w:t>
            </w:r>
          </w:p>
        </w:tc>
        <w:tc>
          <w:tcPr>
            <w:tcW w:w="2113" w:type="pct"/>
            <w:shd w:val="clear" w:color="000000" w:fill="DA9694"/>
            <w:noWrap/>
            <w:vAlign w:val="center"/>
            <w:hideMark/>
          </w:tcPr>
          <w:p w14:paraId="7080F4FC" w14:textId="71D693AD" w:rsidR="008B4FF5" w:rsidRPr="00AD62AE" w:rsidRDefault="008B4FF5" w:rsidP="00565884">
            <w:pPr>
              <w:jc w:val="center"/>
              <w:rPr>
                <w:rFonts w:ascii="Arial" w:hAnsi="Arial" w:cs="Arial"/>
                <w:sz w:val="20"/>
                <w:szCs w:val="20"/>
                <w:lang w:eastAsia="es-ES"/>
              </w:rPr>
            </w:pPr>
            <w:r w:rsidRPr="00AD62AE">
              <w:rPr>
                <w:rFonts w:ascii="Arial" w:hAnsi="Arial" w:cs="Arial"/>
                <w:sz w:val="20"/>
                <w:szCs w:val="20"/>
                <w:lang w:eastAsia="es-ES"/>
              </w:rPr>
              <w:t>Experiencia teórica y práctica</w:t>
            </w:r>
          </w:p>
        </w:tc>
      </w:tr>
      <w:tr w:rsidR="00AD62AE" w:rsidRPr="00AD62AE" w14:paraId="6B041252" w14:textId="77777777" w:rsidTr="009F7E51">
        <w:trPr>
          <w:trHeight w:val="300"/>
        </w:trPr>
        <w:tc>
          <w:tcPr>
            <w:tcW w:w="2887" w:type="pct"/>
            <w:noWrap/>
            <w:vAlign w:val="bottom"/>
            <w:hideMark/>
          </w:tcPr>
          <w:p w14:paraId="1B463E9F" w14:textId="77777777" w:rsidR="008B4FF5" w:rsidRPr="00AD62AE" w:rsidRDefault="008B4FF5" w:rsidP="00565884">
            <w:pPr>
              <w:rPr>
                <w:rFonts w:ascii="Arial" w:hAnsi="Arial" w:cs="Arial"/>
                <w:sz w:val="20"/>
                <w:szCs w:val="20"/>
                <w:lang w:eastAsia="es-ES"/>
              </w:rPr>
            </w:pPr>
            <w:r w:rsidRPr="00AD62AE">
              <w:rPr>
                <w:rFonts w:ascii="Arial" w:hAnsi="Arial" w:cs="Arial"/>
                <w:sz w:val="20"/>
                <w:szCs w:val="20"/>
                <w:lang w:eastAsia="es-ES"/>
              </w:rPr>
              <w:t>Principios de Diseño de Arquitectura</w:t>
            </w:r>
          </w:p>
        </w:tc>
        <w:tc>
          <w:tcPr>
            <w:tcW w:w="2113" w:type="pct"/>
            <w:shd w:val="clear" w:color="000000" w:fill="DA9694"/>
            <w:noWrap/>
            <w:vAlign w:val="center"/>
            <w:hideMark/>
          </w:tcPr>
          <w:p w14:paraId="70DD0B36" w14:textId="7F8D6C6B" w:rsidR="008B4FF5" w:rsidRPr="00AD62AE" w:rsidRDefault="008B4FF5" w:rsidP="00565884">
            <w:pPr>
              <w:jc w:val="center"/>
              <w:rPr>
                <w:rFonts w:ascii="Arial" w:hAnsi="Arial" w:cs="Arial"/>
                <w:sz w:val="20"/>
                <w:szCs w:val="20"/>
                <w:lang w:eastAsia="es-ES"/>
              </w:rPr>
            </w:pPr>
            <w:r w:rsidRPr="00AD62AE">
              <w:rPr>
                <w:rFonts w:ascii="Arial" w:hAnsi="Arial" w:cs="Arial"/>
                <w:sz w:val="20"/>
                <w:szCs w:val="20"/>
                <w:lang w:eastAsia="es-ES"/>
              </w:rPr>
              <w:t>Experiencia teórica y práctica</w:t>
            </w:r>
          </w:p>
        </w:tc>
      </w:tr>
      <w:tr w:rsidR="00AD62AE" w:rsidRPr="00AD62AE" w14:paraId="6E923B4B" w14:textId="77777777" w:rsidTr="009F7E51">
        <w:trPr>
          <w:trHeight w:val="300"/>
        </w:trPr>
        <w:tc>
          <w:tcPr>
            <w:tcW w:w="2887" w:type="pct"/>
            <w:noWrap/>
            <w:vAlign w:val="bottom"/>
            <w:hideMark/>
          </w:tcPr>
          <w:p w14:paraId="163FCFCC" w14:textId="77777777" w:rsidR="008B4FF5" w:rsidRPr="00AD62AE" w:rsidRDefault="008B4FF5" w:rsidP="00565884">
            <w:pPr>
              <w:rPr>
                <w:rFonts w:ascii="Arial" w:hAnsi="Arial" w:cs="Arial"/>
                <w:sz w:val="20"/>
                <w:szCs w:val="20"/>
                <w:lang w:eastAsia="es-ES"/>
              </w:rPr>
            </w:pPr>
            <w:r w:rsidRPr="00AD62AE">
              <w:rPr>
                <w:rFonts w:ascii="Arial" w:hAnsi="Arial" w:cs="Arial"/>
                <w:sz w:val="20"/>
                <w:szCs w:val="20"/>
                <w:lang w:eastAsia="es-ES"/>
              </w:rPr>
              <w:t>Modelamiento de Soluciones</w:t>
            </w:r>
          </w:p>
        </w:tc>
        <w:tc>
          <w:tcPr>
            <w:tcW w:w="2113" w:type="pct"/>
            <w:shd w:val="clear" w:color="000000" w:fill="DA9694"/>
            <w:noWrap/>
            <w:vAlign w:val="center"/>
            <w:hideMark/>
          </w:tcPr>
          <w:p w14:paraId="29139044" w14:textId="5EC77792" w:rsidR="008B4FF5" w:rsidRPr="00AD62AE" w:rsidRDefault="008B4FF5" w:rsidP="00565884">
            <w:pPr>
              <w:jc w:val="center"/>
              <w:rPr>
                <w:rFonts w:ascii="Arial" w:hAnsi="Arial" w:cs="Arial"/>
                <w:sz w:val="20"/>
                <w:szCs w:val="20"/>
                <w:lang w:eastAsia="es-ES"/>
              </w:rPr>
            </w:pPr>
            <w:r w:rsidRPr="00AD62AE">
              <w:rPr>
                <w:rFonts w:ascii="Arial" w:hAnsi="Arial" w:cs="Arial"/>
                <w:sz w:val="20"/>
                <w:szCs w:val="20"/>
                <w:lang w:eastAsia="es-ES"/>
              </w:rPr>
              <w:t>Experiencia teórica y práctica</w:t>
            </w:r>
          </w:p>
        </w:tc>
      </w:tr>
      <w:tr w:rsidR="00AD62AE" w:rsidRPr="00AD62AE" w14:paraId="1B0AD3B6" w14:textId="77777777" w:rsidTr="009F7E51">
        <w:trPr>
          <w:trHeight w:val="300"/>
        </w:trPr>
        <w:tc>
          <w:tcPr>
            <w:tcW w:w="2887" w:type="pct"/>
            <w:noWrap/>
            <w:vAlign w:val="bottom"/>
            <w:hideMark/>
          </w:tcPr>
          <w:p w14:paraId="7AF9AE18" w14:textId="77777777" w:rsidR="008B4FF5" w:rsidRPr="00AD62AE" w:rsidRDefault="008B4FF5" w:rsidP="00565884">
            <w:pPr>
              <w:rPr>
                <w:rFonts w:ascii="Arial" w:hAnsi="Arial" w:cs="Arial"/>
                <w:sz w:val="20"/>
                <w:szCs w:val="20"/>
                <w:lang w:eastAsia="es-ES"/>
              </w:rPr>
            </w:pPr>
            <w:r w:rsidRPr="00AD62AE">
              <w:rPr>
                <w:rFonts w:ascii="Arial" w:hAnsi="Arial" w:cs="Arial"/>
                <w:sz w:val="20"/>
                <w:szCs w:val="20"/>
                <w:lang w:eastAsia="es-ES"/>
              </w:rPr>
              <w:t>Análisis de Beneficios</w:t>
            </w:r>
          </w:p>
        </w:tc>
        <w:tc>
          <w:tcPr>
            <w:tcW w:w="2113" w:type="pct"/>
            <w:shd w:val="clear" w:color="000000" w:fill="DA9694"/>
            <w:noWrap/>
            <w:vAlign w:val="center"/>
            <w:hideMark/>
          </w:tcPr>
          <w:p w14:paraId="5798C6AE" w14:textId="56732B36" w:rsidR="008B4FF5" w:rsidRPr="00AD62AE" w:rsidRDefault="008B4FF5" w:rsidP="00565884">
            <w:pPr>
              <w:jc w:val="center"/>
              <w:rPr>
                <w:rFonts w:ascii="Arial" w:hAnsi="Arial" w:cs="Arial"/>
                <w:sz w:val="20"/>
                <w:szCs w:val="20"/>
                <w:lang w:eastAsia="es-ES"/>
              </w:rPr>
            </w:pPr>
            <w:r w:rsidRPr="00AD62AE">
              <w:rPr>
                <w:rFonts w:ascii="Arial" w:hAnsi="Arial" w:cs="Arial"/>
                <w:sz w:val="20"/>
                <w:szCs w:val="20"/>
                <w:lang w:eastAsia="es-ES"/>
              </w:rPr>
              <w:t>Experiencia teórica y práctica</w:t>
            </w:r>
          </w:p>
        </w:tc>
      </w:tr>
      <w:tr w:rsidR="00AD62AE" w:rsidRPr="00AD62AE" w14:paraId="3D05F6FC" w14:textId="77777777" w:rsidTr="009F7E51">
        <w:trPr>
          <w:trHeight w:val="300"/>
        </w:trPr>
        <w:tc>
          <w:tcPr>
            <w:tcW w:w="2887" w:type="pct"/>
            <w:noWrap/>
            <w:vAlign w:val="bottom"/>
            <w:hideMark/>
          </w:tcPr>
          <w:p w14:paraId="0968A012" w14:textId="77777777" w:rsidR="008B4FF5" w:rsidRPr="00AD62AE" w:rsidRDefault="008B4FF5" w:rsidP="00565884">
            <w:pPr>
              <w:rPr>
                <w:rFonts w:ascii="Arial" w:hAnsi="Arial" w:cs="Arial"/>
                <w:sz w:val="20"/>
                <w:szCs w:val="20"/>
                <w:lang w:eastAsia="es-ES"/>
              </w:rPr>
            </w:pPr>
            <w:r w:rsidRPr="00AD62AE">
              <w:rPr>
                <w:rFonts w:ascii="Arial" w:hAnsi="Arial" w:cs="Arial"/>
                <w:sz w:val="20"/>
                <w:szCs w:val="20"/>
                <w:lang w:eastAsia="es-ES"/>
              </w:rPr>
              <w:t>Entendimiento de Negocio</w:t>
            </w:r>
          </w:p>
        </w:tc>
        <w:tc>
          <w:tcPr>
            <w:tcW w:w="2113" w:type="pct"/>
            <w:shd w:val="clear" w:color="000000" w:fill="DA9694"/>
            <w:noWrap/>
            <w:vAlign w:val="center"/>
            <w:hideMark/>
          </w:tcPr>
          <w:p w14:paraId="0DD199CD" w14:textId="58035689" w:rsidR="008B4FF5" w:rsidRPr="00AD62AE" w:rsidRDefault="008B4FF5" w:rsidP="00565884">
            <w:pPr>
              <w:jc w:val="center"/>
              <w:rPr>
                <w:rFonts w:ascii="Arial" w:hAnsi="Arial" w:cs="Arial"/>
                <w:sz w:val="20"/>
                <w:szCs w:val="20"/>
                <w:lang w:eastAsia="es-ES"/>
              </w:rPr>
            </w:pPr>
            <w:r w:rsidRPr="00AD62AE">
              <w:rPr>
                <w:rFonts w:ascii="Arial" w:hAnsi="Arial" w:cs="Arial"/>
                <w:sz w:val="20"/>
                <w:szCs w:val="20"/>
                <w:lang w:eastAsia="es-ES"/>
              </w:rPr>
              <w:t>Experiencia teórica y práctica</w:t>
            </w:r>
          </w:p>
        </w:tc>
      </w:tr>
      <w:tr w:rsidR="00AD62AE" w:rsidRPr="00AD62AE" w14:paraId="2DAC6D61" w14:textId="77777777" w:rsidTr="009F7E51">
        <w:trPr>
          <w:trHeight w:val="300"/>
        </w:trPr>
        <w:tc>
          <w:tcPr>
            <w:tcW w:w="2887" w:type="pct"/>
            <w:noWrap/>
            <w:vAlign w:val="bottom"/>
            <w:hideMark/>
          </w:tcPr>
          <w:p w14:paraId="28E0ED27" w14:textId="77777777" w:rsidR="008B4FF5" w:rsidRPr="00AD62AE" w:rsidRDefault="008B4FF5" w:rsidP="00565884">
            <w:pPr>
              <w:rPr>
                <w:rFonts w:ascii="Arial" w:hAnsi="Arial" w:cs="Arial"/>
                <w:sz w:val="20"/>
                <w:szCs w:val="20"/>
                <w:lang w:eastAsia="es-ES"/>
              </w:rPr>
            </w:pPr>
            <w:r w:rsidRPr="00AD62AE">
              <w:rPr>
                <w:rFonts w:ascii="Arial" w:hAnsi="Arial" w:cs="Arial"/>
                <w:sz w:val="20"/>
                <w:szCs w:val="20"/>
                <w:lang w:eastAsia="es-ES"/>
              </w:rPr>
              <w:t>Comportamiento de Sistemas</w:t>
            </w:r>
          </w:p>
        </w:tc>
        <w:tc>
          <w:tcPr>
            <w:tcW w:w="2113" w:type="pct"/>
            <w:shd w:val="clear" w:color="000000" w:fill="DA9694"/>
            <w:noWrap/>
            <w:vAlign w:val="center"/>
            <w:hideMark/>
          </w:tcPr>
          <w:p w14:paraId="57F6AF35" w14:textId="3A0847C9" w:rsidR="008B4FF5" w:rsidRPr="00AD62AE" w:rsidRDefault="008B4FF5" w:rsidP="00565884">
            <w:pPr>
              <w:jc w:val="center"/>
              <w:rPr>
                <w:rFonts w:ascii="Arial" w:hAnsi="Arial" w:cs="Arial"/>
                <w:sz w:val="20"/>
                <w:szCs w:val="20"/>
                <w:lang w:eastAsia="es-ES"/>
              </w:rPr>
            </w:pPr>
            <w:r w:rsidRPr="00AD62AE">
              <w:rPr>
                <w:rFonts w:ascii="Arial" w:hAnsi="Arial" w:cs="Arial"/>
                <w:sz w:val="20"/>
                <w:szCs w:val="20"/>
                <w:lang w:eastAsia="es-ES"/>
              </w:rPr>
              <w:t>Experiencia teórica y práctica</w:t>
            </w:r>
          </w:p>
        </w:tc>
      </w:tr>
      <w:tr w:rsidR="00AD62AE" w:rsidRPr="00AD62AE" w14:paraId="32A5BB6F" w14:textId="77777777" w:rsidTr="009F7E51">
        <w:trPr>
          <w:trHeight w:val="315"/>
        </w:trPr>
        <w:tc>
          <w:tcPr>
            <w:tcW w:w="2887" w:type="pct"/>
            <w:noWrap/>
            <w:vAlign w:val="bottom"/>
            <w:hideMark/>
          </w:tcPr>
          <w:p w14:paraId="4AECF602" w14:textId="77777777" w:rsidR="008B4FF5" w:rsidRPr="00AD62AE" w:rsidRDefault="008B4FF5" w:rsidP="00565884">
            <w:pPr>
              <w:rPr>
                <w:rFonts w:ascii="Arial" w:hAnsi="Arial" w:cs="Arial"/>
                <w:sz w:val="20"/>
                <w:szCs w:val="20"/>
                <w:lang w:eastAsia="es-ES"/>
              </w:rPr>
            </w:pPr>
            <w:r w:rsidRPr="00AD62AE">
              <w:rPr>
                <w:rFonts w:ascii="Arial" w:hAnsi="Arial" w:cs="Arial"/>
                <w:sz w:val="20"/>
                <w:szCs w:val="20"/>
                <w:lang w:eastAsia="es-ES"/>
              </w:rPr>
              <w:t>Administración de Proyectos</w:t>
            </w:r>
          </w:p>
        </w:tc>
        <w:tc>
          <w:tcPr>
            <w:tcW w:w="2113" w:type="pct"/>
            <w:shd w:val="clear" w:color="000000" w:fill="9BC2E6"/>
            <w:noWrap/>
            <w:vAlign w:val="center"/>
            <w:hideMark/>
          </w:tcPr>
          <w:p w14:paraId="7FA68769" w14:textId="089E02D6" w:rsidR="008B4FF5" w:rsidRPr="00AD62AE" w:rsidRDefault="008B4FF5" w:rsidP="00565884">
            <w:pPr>
              <w:jc w:val="center"/>
              <w:rPr>
                <w:rFonts w:ascii="Arial" w:hAnsi="Arial" w:cs="Arial"/>
                <w:sz w:val="20"/>
                <w:szCs w:val="20"/>
                <w:lang w:eastAsia="es-ES"/>
              </w:rPr>
            </w:pPr>
            <w:r w:rsidRPr="00AD62AE">
              <w:rPr>
                <w:rFonts w:ascii="Arial" w:hAnsi="Arial" w:cs="Arial"/>
                <w:sz w:val="20"/>
                <w:szCs w:val="20"/>
                <w:lang w:eastAsia="es-ES"/>
              </w:rPr>
              <w:t>Amplio Conocimiento</w:t>
            </w:r>
          </w:p>
        </w:tc>
      </w:tr>
    </w:tbl>
    <w:p w14:paraId="33C09064" w14:textId="1CC82EB3" w:rsidR="008B4FF5" w:rsidRPr="00AD62AE" w:rsidRDefault="008B4FF5" w:rsidP="00061ED0">
      <w:pPr>
        <w:pStyle w:val="NoSpacing"/>
        <w:rPr>
          <w:rFonts w:ascii="Arial" w:hAnsi="Arial" w:cs="Arial"/>
          <w:sz w:val="20"/>
          <w:szCs w:val="20"/>
        </w:rPr>
      </w:pPr>
    </w:p>
    <w:p w14:paraId="46B45382" w14:textId="684F7AD2" w:rsidR="005728D4" w:rsidRPr="00AD62AE" w:rsidRDefault="005728D4" w:rsidP="005728D4">
      <w:pPr>
        <w:pStyle w:val="Caption"/>
        <w:rPr>
          <w:rFonts w:ascii="Arial" w:hAnsi="Arial" w:cs="Arial"/>
          <w:i w:val="0"/>
          <w:iCs w:val="0"/>
          <w:color w:val="auto"/>
          <w:sz w:val="20"/>
          <w:szCs w:val="20"/>
        </w:rPr>
      </w:pPr>
      <w:bookmarkStart w:id="283" w:name="_Toc102502058"/>
      <w:r w:rsidRPr="00AD62AE">
        <w:rPr>
          <w:rFonts w:ascii="Arial" w:hAnsi="Arial" w:cs="Arial"/>
          <w:i w:val="0"/>
          <w:iCs w:val="0"/>
          <w:color w:val="auto"/>
          <w:sz w:val="20"/>
          <w:szCs w:val="20"/>
        </w:rPr>
        <w:t xml:space="preserve">Tabla </w:t>
      </w:r>
      <w:r w:rsidRPr="00AD62AE">
        <w:rPr>
          <w:rFonts w:ascii="Arial" w:hAnsi="Arial" w:cs="Arial"/>
          <w:i w:val="0"/>
          <w:iCs w:val="0"/>
          <w:color w:val="auto"/>
          <w:sz w:val="20"/>
          <w:szCs w:val="20"/>
        </w:rPr>
        <w:fldChar w:fldCharType="begin"/>
      </w:r>
      <w:r w:rsidRPr="00AD62AE">
        <w:rPr>
          <w:rFonts w:ascii="Arial" w:hAnsi="Arial" w:cs="Arial"/>
          <w:i w:val="0"/>
          <w:iCs w:val="0"/>
          <w:color w:val="auto"/>
          <w:sz w:val="20"/>
          <w:szCs w:val="20"/>
        </w:rPr>
        <w:instrText xml:space="preserve"> SEQ Tabla \* ARABIC </w:instrText>
      </w:r>
      <w:r w:rsidRPr="00AD62AE">
        <w:rPr>
          <w:rFonts w:ascii="Arial" w:hAnsi="Arial" w:cs="Arial"/>
          <w:i w:val="0"/>
          <w:iCs w:val="0"/>
          <w:color w:val="auto"/>
          <w:sz w:val="20"/>
          <w:szCs w:val="20"/>
        </w:rPr>
        <w:fldChar w:fldCharType="separate"/>
      </w:r>
      <w:r w:rsidR="007635DC" w:rsidRPr="00AD62AE">
        <w:rPr>
          <w:rFonts w:ascii="Arial" w:hAnsi="Arial" w:cs="Arial"/>
          <w:i w:val="0"/>
          <w:iCs w:val="0"/>
          <w:noProof/>
          <w:color w:val="auto"/>
          <w:sz w:val="20"/>
          <w:szCs w:val="20"/>
        </w:rPr>
        <w:t>20</w:t>
      </w:r>
      <w:r w:rsidRPr="00AD62AE">
        <w:rPr>
          <w:rFonts w:ascii="Arial" w:hAnsi="Arial" w:cs="Arial"/>
          <w:i w:val="0"/>
          <w:iCs w:val="0"/>
          <w:color w:val="auto"/>
          <w:sz w:val="20"/>
          <w:szCs w:val="20"/>
        </w:rPr>
        <w:fldChar w:fldCharType="end"/>
      </w:r>
      <w:r w:rsidRPr="00AD62AE">
        <w:rPr>
          <w:rFonts w:ascii="Arial" w:hAnsi="Arial" w:cs="Arial"/>
          <w:i w:val="0"/>
          <w:iCs w:val="0"/>
          <w:color w:val="auto"/>
          <w:sz w:val="20"/>
          <w:szCs w:val="20"/>
        </w:rPr>
        <w:t>. Habilidades Gerencia de proyectos</w:t>
      </w:r>
      <w:bookmarkEnd w:id="2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56"/>
        <w:gridCol w:w="4066"/>
      </w:tblGrid>
      <w:tr w:rsidR="00AD62AE" w:rsidRPr="00AD62AE" w14:paraId="0758E58C" w14:textId="77777777" w:rsidTr="009F7E51">
        <w:trPr>
          <w:trHeight w:val="300"/>
        </w:trPr>
        <w:tc>
          <w:tcPr>
            <w:tcW w:w="2887" w:type="pct"/>
            <w:noWrap/>
            <w:vAlign w:val="bottom"/>
            <w:hideMark/>
          </w:tcPr>
          <w:p w14:paraId="5B35AB6C" w14:textId="77777777" w:rsidR="009F7E51" w:rsidRPr="00AD62AE" w:rsidRDefault="009F7E51" w:rsidP="00565884">
            <w:pPr>
              <w:rPr>
                <w:rFonts w:ascii="Arial" w:hAnsi="Arial" w:cs="Arial"/>
                <w:sz w:val="20"/>
                <w:szCs w:val="20"/>
                <w:lang w:eastAsia="es-ES"/>
              </w:rPr>
            </w:pPr>
            <w:r w:rsidRPr="00AD62AE">
              <w:rPr>
                <w:rFonts w:ascii="Arial" w:hAnsi="Arial" w:cs="Arial"/>
                <w:sz w:val="20"/>
                <w:szCs w:val="20"/>
                <w:lang w:eastAsia="es-ES"/>
              </w:rPr>
              <w:t>Administración Programas</w:t>
            </w:r>
          </w:p>
        </w:tc>
        <w:tc>
          <w:tcPr>
            <w:tcW w:w="2113" w:type="pct"/>
            <w:shd w:val="clear" w:color="000000" w:fill="9BC2E6"/>
            <w:noWrap/>
            <w:vAlign w:val="center"/>
            <w:hideMark/>
          </w:tcPr>
          <w:p w14:paraId="15DE2C5F" w14:textId="277C3722" w:rsidR="009F7E51" w:rsidRPr="00AD62AE" w:rsidRDefault="009F7E51" w:rsidP="00565884">
            <w:pPr>
              <w:jc w:val="center"/>
              <w:rPr>
                <w:rFonts w:ascii="Arial" w:hAnsi="Arial" w:cs="Arial"/>
                <w:sz w:val="20"/>
                <w:szCs w:val="20"/>
                <w:lang w:eastAsia="es-ES"/>
              </w:rPr>
            </w:pPr>
            <w:r w:rsidRPr="00AD62AE">
              <w:rPr>
                <w:rFonts w:ascii="Arial" w:hAnsi="Arial" w:cs="Arial"/>
                <w:sz w:val="20"/>
                <w:szCs w:val="20"/>
                <w:lang w:eastAsia="es-ES"/>
              </w:rPr>
              <w:t>Amplio Conocimiento</w:t>
            </w:r>
          </w:p>
        </w:tc>
      </w:tr>
      <w:tr w:rsidR="00AD62AE" w:rsidRPr="00AD62AE" w14:paraId="62FA4962" w14:textId="77777777" w:rsidTr="009F7E51">
        <w:trPr>
          <w:trHeight w:val="300"/>
        </w:trPr>
        <w:tc>
          <w:tcPr>
            <w:tcW w:w="2887" w:type="pct"/>
            <w:noWrap/>
            <w:vAlign w:val="bottom"/>
            <w:hideMark/>
          </w:tcPr>
          <w:p w14:paraId="786AE5B3" w14:textId="77777777" w:rsidR="009F7E51" w:rsidRPr="00AD62AE" w:rsidRDefault="009F7E51" w:rsidP="00565884">
            <w:pPr>
              <w:rPr>
                <w:rFonts w:ascii="Arial" w:hAnsi="Arial" w:cs="Arial"/>
                <w:sz w:val="20"/>
                <w:szCs w:val="20"/>
                <w:lang w:eastAsia="es-ES"/>
              </w:rPr>
            </w:pPr>
            <w:r w:rsidRPr="00AD62AE">
              <w:rPr>
                <w:rFonts w:ascii="Arial" w:hAnsi="Arial" w:cs="Arial"/>
                <w:sz w:val="20"/>
                <w:szCs w:val="20"/>
                <w:lang w:eastAsia="es-ES"/>
              </w:rPr>
              <w:t>Administración Proyectos</w:t>
            </w:r>
          </w:p>
        </w:tc>
        <w:tc>
          <w:tcPr>
            <w:tcW w:w="2113" w:type="pct"/>
            <w:shd w:val="clear" w:color="000000" w:fill="9BC2E6"/>
            <w:noWrap/>
            <w:vAlign w:val="center"/>
            <w:hideMark/>
          </w:tcPr>
          <w:p w14:paraId="352B8E2E" w14:textId="2F95C3E6" w:rsidR="009F7E51" w:rsidRPr="00AD62AE" w:rsidRDefault="009F7E51" w:rsidP="00565884">
            <w:pPr>
              <w:jc w:val="center"/>
              <w:rPr>
                <w:rFonts w:ascii="Arial" w:hAnsi="Arial" w:cs="Arial"/>
                <w:sz w:val="20"/>
                <w:szCs w:val="20"/>
                <w:lang w:eastAsia="es-ES"/>
              </w:rPr>
            </w:pPr>
            <w:r w:rsidRPr="00AD62AE">
              <w:rPr>
                <w:rFonts w:ascii="Arial" w:hAnsi="Arial" w:cs="Arial"/>
                <w:sz w:val="20"/>
                <w:szCs w:val="20"/>
                <w:lang w:eastAsia="es-ES"/>
              </w:rPr>
              <w:t>Amplio Conocimiento</w:t>
            </w:r>
          </w:p>
        </w:tc>
      </w:tr>
      <w:tr w:rsidR="00AD62AE" w:rsidRPr="00AD62AE" w14:paraId="5B3AB6D4" w14:textId="77777777" w:rsidTr="009F7E51">
        <w:trPr>
          <w:trHeight w:val="300"/>
        </w:trPr>
        <w:tc>
          <w:tcPr>
            <w:tcW w:w="2887" w:type="pct"/>
            <w:noWrap/>
            <w:vAlign w:val="bottom"/>
            <w:hideMark/>
          </w:tcPr>
          <w:p w14:paraId="36DE2A2A" w14:textId="77777777" w:rsidR="009F7E51" w:rsidRPr="00AD62AE" w:rsidRDefault="009F7E51" w:rsidP="00565884">
            <w:pPr>
              <w:rPr>
                <w:rFonts w:ascii="Arial" w:hAnsi="Arial" w:cs="Arial"/>
                <w:sz w:val="20"/>
                <w:szCs w:val="20"/>
                <w:lang w:eastAsia="es-ES"/>
              </w:rPr>
            </w:pPr>
            <w:r w:rsidRPr="00AD62AE">
              <w:rPr>
                <w:rFonts w:ascii="Arial" w:hAnsi="Arial" w:cs="Arial"/>
                <w:sz w:val="20"/>
                <w:szCs w:val="20"/>
                <w:lang w:eastAsia="es-ES"/>
              </w:rPr>
              <w:t>Manejo del Cambio Organizacional</w:t>
            </w:r>
          </w:p>
        </w:tc>
        <w:tc>
          <w:tcPr>
            <w:tcW w:w="2113" w:type="pct"/>
            <w:shd w:val="clear" w:color="000000" w:fill="9BC2E6"/>
            <w:noWrap/>
            <w:vAlign w:val="center"/>
            <w:hideMark/>
          </w:tcPr>
          <w:p w14:paraId="37EB5C25" w14:textId="73C73CAC" w:rsidR="009F7E51" w:rsidRPr="00AD62AE" w:rsidRDefault="009F7E51" w:rsidP="00565884">
            <w:pPr>
              <w:jc w:val="center"/>
              <w:rPr>
                <w:rFonts w:ascii="Arial" w:hAnsi="Arial" w:cs="Arial"/>
                <w:sz w:val="20"/>
                <w:szCs w:val="20"/>
                <w:lang w:eastAsia="es-ES"/>
              </w:rPr>
            </w:pPr>
            <w:r w:rsidRPr="00AD62AE">
              <w:rPr>
                <w:rFonts w:ascii="Arial" w:hAnsi="Arial" w:cs="Arial"/>
                <w:sz w:val="20"/>
                <w:szCs w:val="20"/>
                <w:lang w:eastAsia="es-ES"/>
              </w:rPr>
              <w:t>Amplio Conocimiento</w:t>
            </w:r>
          </w:p>
        </w:tc>
      </w:tr>
      <w:tr w:rsidR="00AD62AE" w:rsidRPr="00AD62AE" w14:paraId="2EC4293A" w14:textId="77777777" w:rsidTr="009F7E51">
        <w:trPr>
          <w:trHeight w:val="300"/>
        </w:trPr>
        <w:tc>
          <w:tcPr>
            <w:tcW w:w="2887" w:type="pct"/>
            <w:noWrap/>
            <w:vAlign w:val="bottom"/>
            <w:hideMark/>
          </w:tcPr>
          <w:p w14:paraId="7684D67A" w14:textId="77777777" w:rsidR="009F7E51" w:rsidRPr="00AD62AE" w:rsidRDefault="009F7E51" w:rsidP="00565884">
            <w:pPr>
              <w:rPr>
                <w:rFonts w:ascii="Arial" w:hAnsi="Arial" w:cs="Arial"/>
                <w:sz w:val="20"/>
                <w:szCs w:val="20"/>
                <w:lang w:eastAsia="es-ES"/>
              </w:rPr>
            </w:pPr>
            <w:r w:rsidRPr="00AD62AE">
              <w:rPr>
                <w:rFonts w:ascii="Arial" w:hAnsi="Arial" w:cs="Arial"/>
                <w:sz w:val="20"/>
                <w:szCs w:val="20"/>
                <w:lang w:eastAsia="es-ES"/>
              </w:rPr>
              <w:t>Gestión del Cambio</w:t>
            </w:r>
          </w:p>
        </w:tc>
        <w:tc>
          <w:tcPr>
            <w:tcW w:w="2113" w:type="pct"/>
            <w:shd w:val="clear" w:color="000000" w:fill="9BC2E6"/>
            <w:noWrap/>
            <w:vAlign w:val="center"/>
            <w:hideMark/>
          </w:tcPr>
          <w:p w14:paraId="63F0FA6E" w14:textId="7EB06A29" w:rsidR="009F7E51" w:rsidRPr="00AD62AE" w:rsidRDefault="009F7E51" w:rsidP="00565884">
            <w:pPr>
              <w:jc w:val="center"/>
              <w:rPr>
                <w:rFonts w:ascii="Arial" w:hAnsi="Arial" w:cs="Arial"/>
                <w:sz w:val="20"/>
                <w:szCs w:val="20"/>
                <w:lang w:eastAsia="es-ES"/>
              </w:rPr>
            </w:pPr>
            <w:r w:rsidRPr="00AD62AE">
              <w:rPr>
                <w:rFonts w:ascii="Arial" w:hAnsi="Arial" w:cs="Arial"/>
                <w:sz w:val="20"/>
                <w:szCs w:val="20"/>
                <w:lang w:eastAsia="es-ES"/>
              </w:rPr>
              <w:t>Amplio Conocimiento</w:t>
            </w:r>
          </w:p>
        </w:tc>
      </w:tr>
      <w:tr w:rsidR="00AD62AE" w:rsidRPr="00AD62AE" w14:paraId="508C4412" w14:textId="77777777" w:rsidTr="009F7E51">
        <w:trPr>
          <w:trHeight w:val="315"/>
        </w:trPr>
        <w:tc>
          <w:tcPr>
            <w:tcW w:w="2887" w:type="pct"/>
            <w:noWrap/>
            <w:vAlign w:val="bottom"/>
            <w:hideMark/>
          </w:tcPr>
          <w:p w14:paraId="366E52B0" w14:textId="77777777" w:rsidR="009F7E51" w:rsidRPr="00AD62AE" w:rsidRDefault="009F7E51" w:rsidP="00565884">
            <w:pPr>
              <w:rPr>
                <w:rFonts w:ascii="Arial" w:hAnsi="Arial" w:cs="Arial"/>
                <w:sz w:val="20"/>
                <w:szCs w:val="20"/>
                <w:lang w:eastAsia="es-ES"/>
              </w:rPr>
            </w:pPr>
            <w:r w:rsidRPr="00AD62AE">
              <w:rPr>
                <w:rFonts w:ascii="Arial" w:hAnsi="Arial" w:cs="Arial"/>
                <w:sz w:val="20"/>
                <w:szCs w:val="20"/>
                <w:lang w:eastAsia="es-ES"/>
              </w:rPr>
              <w:t>Gestión de Valor</w:t>
            </w:r>
          </w:p>
        </w:tc>
        <w:tc>
          <w:tcPr>
            <w:tcW w:w="2113" w:type="pct"/>
            <w:shd w:val="clear" w:color="000000" w:fill="9BC2E6"/>
            <w:noWrap/>
            <w:vAlign w:val="center"/>
            <w:hideMark/>
          </w:tcPr>
          <w:p w14:paraId="27BB1E75" w14:textId="14540C52" w:rsidR="009F7E51" w:rsidRPr="00AD62AE" w:rsidRDefault="009F7E51" w:rsidP="00565884">
            <w:pPr>
              <w:jc w:val="center"/>
              <w:rPr>
                <w:rFonts w:ascii="Arial" w:hAnsi="Arial" w:cs="Arial"/>
                <w:sz w:val="20"/>
                <w:szCs w:val="20"/>
                <w:lang w:eastAsia="es-ES"/>
              </w:rPr>
            </w:pPr>
            <w:r w:rsidRPr="00AD62AE">
              <w:rPr>
                <w:rFonts w:ascii="Arial" w:hAnsi="Arial" w:cs="Arial"/>
                <w:sz w:val="20"/>
                <w:szCs w:val="20"/>
                <w:lang w:eastAsia="es-ES"/>
              </w:rPr>
              <w:t>Amplio Conocimiento</w:t>
            </w:r>
          </w:p>
        </w:tc>
      </w:tr>
    </w:tbl>
    <w:p w14:paraId="57FA8003" w14:textId="5ED7F735" w:rsidR="005728D4" w:rsidRPr="00AD62AE" w:rsidRDefault="005728D4" w:rsidP="005728D4">
      <w:pPr>
        <w:rPr>
          <w:rFonts w:ascii="Arial" w:hAnsi="Arial" w:cs="Arial"/>
          <w:sz w:val="20"/>
          <w:szCs w:val="20"/>
        </w:rPr>
      </w:pPr>
    </w:p>
    <w:p w14:paraId="1E338D37" w14:textId="77777777" w:rsidR="009F7E51" w:rsidRPr="00AD62AE" w:rsidRDefault="009F7E51" w:rsidP="005728D4">
      <w:pPr>
        <w:rPr>
          <w:rFonts w:ascii="Arial" w:hAnsi="Arial" w:cs="Arial"/>
          <w:sz w:val="20"/>
          <w:szCs w:val="20"/>
        </w:rPr>
      </w:pPr>
    </w:p>
    <w:p w14:paraId="54389079" w14:textId="0B066CB9" w:rsidR="005728D4" w:rsidRPr="00AD62AE" w:rsidRDefault="005728D4" w:rsidP="005728D4">
      <w:pPr>
        <w:pStyle w:val="Caption"/>
        <w:rPr>
          <w:rFonts w:ascii="Arial" w:hAnsi="Arial" w:cs="Arial"/>
          <w:i w:val="0"/>
          <w:iCs w:val="0"/>
          <w:color w:val="auto"/>
          <w:sz w:val="20"/>
          <w:szCs w:val="20"/>
        </w:rPr>
      </w:pPr>
      <w:bookmarkStart w:id="284" w:name="_Toc102502059"/>
      <w:r w:rsidRPr="00AD62AE">
        <w:rPr>
          <w:rFonts w:ascii="Arial" w:hAnsi="Arial" w:cs="Arial"/>
          <w:i w:val="0"/>
          <w:iCs w:val="0"/>
          <w:color w:val="auto"/>
          <w:sz w:val="20"/>
          <w:szCs w:val="20"/>
        </w:rPr>
        <w:t xml:space="preserve">Tabla </w:t>
      </w:r>
      <w:r w:rsidRPr="00AD62AE">
        <w:rPr>
          <w:rFonts w:ascii="Arial" w:hAnsi="Arial" w:cs="Arial"/>
          <w:i w:val="0"/>
          <w:iCs w:val="0"/>
          <w:color w:val="auto"/>
          <w:sz w:val="20"/>
          <w:szCs w:val="20"/>
        </w:rPr>
        <w:fldChar w:fldCharType="begin"/>
      </w:r>
      <w:r w:rsidRPr="00AD62AE">
        <w:rPr>
          <w:rFonts w:ascii="Arial" w:hAnsi="Arial" w:cs="Arial"/>
          <w:i w:val="0"/>
          <w:iCs w:val="0"/>
          <w:color w:val="auto"/>
          <w:sz w:val="20"/>
          <w:szCs w:val="20"/>
        </w:rPr>
        <w:instrText xml:space="preserve"> SEQ Tabla \* ARABIC </w:instrText>
      </w:r>
      <w:r w:rsidRPr="00AD62AE">
        <w:rPr>
          <w:rFonts w:ascii="Arial" w:hAnsi="Arial" w:cs="Arial"/>
          <w:i w:val="0"/>
          <w:iCs w:val="0"/>
          <w:color w:val="auto"/>
          <w:sz w:val="20"/>
          <w:szCs w:val="20"/>
        </w:rPr>
        <w:fldChar w:fldCharType="separate"/>
      </w:r>
      <w:r w:rsidR="007635DC" w:rsidRPr="00AD62AE">
        <w:rPr>
          <w:rFonts w:ascii="Arial" w:hAnsi="Arial" w:cs="Arial"/>
          <w:i w:val="0"/>
          <w:iCs w:val="0"/>
          <w:noProof/>
          <w:color w:val="auto"/>
          <w:sz w:val="20"/>
          <w:szCs w:val="20"/>
        </w:rPr>
        <w:t>21</w:t>
      </w:r>
      <w:r w:rsidRPr="00AD62AE">
        <w:rPr>
          <w:rFonts w:ascii="Arial" w:hAnsi="Arial" w:cs="Arial"/>
          <w:i w:val="0"/>
          <w:iCs w:val="0"/>
          <w:color w:val="auto"/>
          <w:sz w:val="20"/>
          <w:szCs w:val="20"/>
        </w:rPr>
        <w:fldChar w:fldCharType="end"/>
      </w:r>
      <w:r w:rsidRPr="00AD62AE">
        <w:rPr>
          <w:rFonts w:ascii="Arial" w:hAnsi="Arial" w:cs="Arial"/>
          <w:i w:val="0"/>
          <w:iCs w:val="0"/>
          <w:color w:val="auto"/>
          <w:sz w:val="20"/>
          <w:szCs w:val="20"/>
        </w:rPr>
        <w:t>. Conocimientos generales en informática</w:t>
      </w:r>
      <w:bookmarkEnd w:id="284"/>
    </w:p>
    <w:p w14:paraId="09420251" w14:textId="1CA2F41F" w:rsidR="008B4FF5" w:rsidRPr="00AD62AE" w:rsidRDefault="008B4FF5" w:rsidP="00061ED0">
      <w:pPr>
        <w:pStyle w:val="NoSpacing"/>
        <w:rPr>
          <w:rFonts w:ascii="Arial" w:hAnsi="Arial" w:cs="Arial"/>
          <w:sz w:val="20"/>
          <w:szCs w:val="20"/>
        </w:rPr>
      </w:pP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57"/>
        <w:gridCol w:w="4017"/>
      </w:tblGrid>
      <w:tr w:rsidR="00AD62AE" w:rsidRPr="00AD62AE" w14:paraId="6BCB1CAB" w14:textId="77777777" w:rsidTr="009F7E51">
        <w:trPr>
          <w:trHeight w:val="600"/>
        </w:trPr>
        <w:tc>
          <w:tcPr>
            <w:tcW w:w="2902" w:type="pct"/>
            <w:vAlign w:val="bottom"/>
            <w:hideMark/>
          </w:tcPr>
          <w:p w14:paraId="104EA18F" w14:textId="77777777" w:rsidR="008B4FF5" w:rsidRPr="00AD62AE" w:rsidRDefault="008B4FF5" w:rsidP="00565884">
            <w:pPr>
              <w:rPr>
                <w:rFonts w:ascii="Arial" w:hAnsi="Arial" w:cs="Arial"/>
                <w:sz w:val="20"/>
                <w:szCs w:val="20"/>
                <w:lang w:eastAsia="es-ES"/>
              </w:rPr>
            </w:pPr>
            <w:r w:rsidRPr="00AD62AE">
              <w:rPr>
                <w:rFonts w:ascii="Arial" w:hAnsi="Arial" w:cs="Arial"/>
                <w:sz w:val="20"/>
                <w:szCs w:val="20"/>
                <w:lang w:eastAsia="es-ES"/>
              </w:rPr>
              <w:t>Metodologías &amp; Herramientas de Desarrollo de aplicaciones de TI</w:t>
            </w:r>
          </w:p>
        </w:tc>
        <w:tc>
          <w:tcPr>
            <w:tcW w:w="2098" w:type="pct"/>
            <w:shd w:val="clear" w:color="000000" w:fill="DA9694"/>
            <w:noWrap/>
            <w:vAlign w:val="center"/>
            <w:hideMark/>
          </w:tcPr>
          <w:p w14:paraId="0044D5CF" w14:textId="7323A119" w:rsidR="008B4FF5" w:rsidRPr="00AD62AE" w:rsidRDefault="008B4FF5" w:rsidP="00565884">
            <w:pPr>
              <w:jc w:val="center"/>
              <w:rPr>
                <w:rFonts w:ascii="Arial" w:hAnsi="Arial" w:cs="Arial"/>
                <w:sz w:val="20"/>
                <w:szCs w:val="20"/>
                <w:lang w:eastAsia="es-ES"/>
              </w:rPr>
            </w:pPr>
            <w:r w:rsidRPr="00AD62AE">
              <w:rPr>
                <w:rFonts w:ascii="Arial" w:hAnsi="Arial" w:cs="Arial"/>
                <w:sz w:val="20"/>
                <w:szCs w:val="20"/>
                <w:lang w:eastAsia="es-ES"/>
              </w:rPr>
              <w:t>Experiencia teórica y práctica</w:t>
            </w:r>
          </w:p>
        </w:tc>
      </w:tr>
      <w:tr w:rsidR="00AD62AE" w:rsidRPr="00AD62AE" w14:paraId="5A89F1B4" w14:textId="77777777" w:rsidTr="009F7E51">
        <w:trPr>
          <w:trHeight w:val="300"/>
        </w:trPr>
        <w:tc>
          <w:tcPr>
            <w:tcW w:w="2902" w:type="pct"/>
            <w:noWrap/>
            <w:vAlign w:val="bottom"/>
            <w:hideMark/>
          </w:tcPr>
          <w:p w14:paraId="6A17CE58" w14:textId="77777777" w:rsidR="008B4FF5" w:rsidRPr="00AD62AE" w:rsidRDefault="008B4FF5" w:rsidP="00565884">
            <w:pPr>
              <w:rPr>
                <w:rFonts w:ascii="Arial" w:hAnsi="Arial" w:cs="Arial"/>
                <w:sz w:val="20"/>
                <w:szCs w:val="20"/>
                <w:lang w:eastAsia="es-ES"/>
              </w:rPr>
            </w:pPr>
            <w:r w:rsidRPr="00AD62AE">
              <w:rPr>
                <w:rFonts w:ascii="Arial" w:hAnsi="Arial" w:cs="Arial"/>
                <w:sz w:val="20"/>
                <w:szCs w:val="20"/>
                <w:lang w:eastAsia="es-ES"/>
              </w:rPr>
              <w:t>Lenguajes de Programación</w:t>
            </w:r>
          </w:p>
        </w:tc>
        <w:tc>
          <w:tcPr>
            <w:tcW w:w="2098" w:type="pct"/>
            <w:shd w:val="clear" w:color="000000" w:fill="DA9694"/>
            <w:noWrap/>
            <w:vAlign w:val="center"/>
            <w:hideMark/>
          </w:tcPr>
          <w:p w14:paraId="68DF5342" w14:textId="4F339F0A" w:rsidR="008B4FF5" w:rsidRPr="00AD62AE" w:rsidRDefault="008B4FF5" w:rsidP="00565884">
            <w:pPr>
              <w:jc w:val="center"/>
              <w:rPr>
                <w:rFonts w:ascii="Arial" w:hAnsi="Arial" w:cs="Arial"/>
                <w:sz w:val="20"/>
                <w:szCs w:val="20"/>
                <w:lang w:eastAsia="es-ES"/>
              </w:rPr>
            </w:pPr>
            <w:r w:rsidRPr="00AD62AE">
              <w:rPr>
                <w:rFonts w:ascii="Arial" w:hAnsi="Arial" w:cs="Arial"/>
                <w:sz w:val="20"/>
                <w:szCs w:val="20"/>
                <w:lang w:eastAsia="es-ES"/>
              </w:rPr>
              <w:t>Experiencia teórica y práctica</w:t>
            </w:r>
          </w:p>
        </w:tc>
      </w:tr>
      <w:tr w:rsidR="00AD62AE" w:rsidRPr="00AD62AE" w14:paraId="14ABC7AB" w14:textId="77777777" w:rsidTr="009F7E51">
        <w:trPr>
          <w:trHeight w:val="300"/>
        </w:trPr>
        <w:tc>
          <w:tcPr>
            <w:tcW w:w="2902" w:type="pct"/>
            <w:noWrap/>
            <w:vAlign w:val="bottom"/>
            <w:hideMark/>
          </w:tcPr>
          <w:p w14:paraId="790A615A" w14:textId="77777777" w:rsidR="008B4FF5" w:rsidRPr="00AD62AE" w:rsidRDefault="008B4FF5" w:rsidP="00565884">
            <w:pPr>
              <w:rPr>
                <w:rFonts w:ascii="Arial" w:hAnsi="Arial" w:cs="Arial"/>
                <w:sz w:val="20"/>
                <w:szCs w:val="20"/>
                <w:lang w:eastAsia="es-ES"/>
              </w:rPr>
            </w:pPr>
            <w:r w:rsidRPr="00AD62AE">
              <w:rPr>
                <w:rFonts w:ascii="Arial" w:hAnsi="Arial" w:cs="Arial"/>
                <w:sz w:val="20"/>
                <w:szCs w:val="20"/>
                <w:lang w:eastAsia="es-ES"/>
              </w:rPr>
              <w:t>Aplicaciones de Integración</w:t>
            </w:r>
          </w:p>
        </w:tc>
        <w:tc>
          <w:tcPr>
            <w:tcW w:w="2098" w:type="pct"/>
            <w:shd w:val="clear" w:color="000000" w:fill="DA9694"/>
            <w:noWrap/>
            <w:vAlign w:val="center"/>
            <w:hideMark/>
          </w:tcPr>
          <w:p w14:paraId="712ADEA1" w14:textId="3468D1F7" w:rsidR="008B4FF5" w:rsidRPr="00AD62AE" w:rsidRDefault="008B4FF5" w:rsidP="00565884">
            <w:pPr>
              <w:jc w:val="center"/>
              <w:rPr>
                <w:rFonts w:ascii="Arial" w:hAnsi="Arial" w:cs="Arial"/>
                <w:sz w:val="20"/>
                <w:szCs w:val="20"/>
                <w:lang w:eastAsia="es-ES"/>
              </w:rPr>
            </w:pPr>
            <w:r w:rsidRPr="00AD62AE">
              <w:rPr>
                <w:rFonts w:ascii="Arial" w:hAnsi="Arial" w:cs="Arial"/>
                <w:sz w:val="20"/>
                <w:szCs w:val="20"/>
                <w:lang w:eastAsia="es-ES"/>
              </w:rPr>
              <w:t>Experiencia teórica y práctica</w:t>
            </w:r>
          </w:p>
        </w:tc>
      </w:tr>
      <w:tr w:rsidR="00AD62AE" w:rsidRPr="00AD62AE" w14:paraId="3A4DAC00" w14:textId="77777777" w:rsidTr="009F7E51">
        <w:trPr>
          <w:trHeight w:val="600"/>
        </w:trPr>
        <w:tc>
          <w:tcPr>
            <w:tcW w:w="2902" w:type="pct"/>
            <w:vAlign w:val="bottom"/>
            <w:hideMark/>
          </w:tcPr>
          <w:p w14:paraId="1D17A44B" w14:textId="77777777" w:rsidR="008B4FF5" w:rsidRPr="00AD62AE" w:rsidRDefault="008B4FF5" w:rsidP="00565884">
            <w:pPr>
              <w:rPr>
                <w:rFonts w:ascii="Arial" w:hAnsi="Arial" w:cs="Arial"/>
                <w:sz w:val="20"/>
                <w:szCs w:val="20"/>
                <w:lang w:eastAsia="es-ES"/>
              </w:rPr>
            </w:pPr>
            <w:r w:rsidRPr="00AD62AE">
              <w:rPr>
                <w:rFonts w:ascii="Arial" w:hAnsi="Arial" w:cs="Arial"/>
                <w:sz w:val="20"/>
                <w:szCs w:val="20"/>
                <w:lang w:eastAsia="es-ES"/>
              </w:rPr>
              <w:t>Información de Consumidores de Aplicaciones</w:t>
            </w:r>
          </w:p>
        </w:tc>
        <w:tc>
          <w:tcPr>
            <w:tcW w:w="2098" w:type="pct"/>
            <w:shd w:val="clear" w:color="000000" w:fill="DA9694"/>
            <w:noWrap/>
            <w:vAlign w:val="center"/>
            <w:hideMark/>
          </w:tcPr>
          <w:p w14:paraId="2B8577B2" w14:textId="43C7EAE6" w:rsidR="008B4FF5" w:rsidRPr="00AD62AE" w:rsidRDefault="008B4FF5" w:rsidP="00565884">
            <w:pPr>
              <w:jc w:val="center"/>
              <w:rPr>
                <w:rFonts w:ascii="Arial" w:hAnsi="Arial" w:cs="Arial"/>
                <w:sz w:val="20"/>
                <w:szCs w:val="20"/>
                <w:lang w:eastAsia="es-ES"/>
              </w:rPr>
            </w:pPr>
            <w:r w:rsidRPr="00AD62AE">
              <w:rPr>
                <w:rFonts w:ascii="Arial" w:hAnsi="Arial" w:cs="Arial"/>
                <w:sz w:val="20"/>
                <w:szCs w:val="20"/>
                <w:lang w:eastAsia="es-ES"/>
              </w:rPr>
              <w:t>Experiencia teórica y práctica</w:t>
            </w:r>
          </w:p>
        </w:tc>
      </w:tr>
      <w:tr w:rsidR="00AD62AE" w:rsidRPr="00AD62AE" w14:paraId="1CF8BD1D" w14:textId="77777777" w:rsidTr="009F7E51">
        <w:trPr>
          <w:trHeight w:val="600"/>
        </w:trPr>
        <w:tc>
          <w:tcPr>
            <w:tcW w:w="2902" w:type="pct"/>
            <w:vAlign w:val="bottom"/>
            <w:hideMark/>
          </w:tcPr>
          <w:p w14:paraId="50CC48A7" w14:textId="77777777" w:rsidR="008B4FF5" w:rsidRPr="00AD62AE" w:rsidRDefault="008B4FF5" w:rsidP="00565884">
            <w:pPr>
              <w:rPr>
                <w:rFonts w:ascii="Arial" w:hAnsi="Arial" w:cs="Arial"/>
                <w:sz w:val="20"/>
                <w:szCs w:val="20"/>
                <w:lang w:eastAsia="es-ES"/>
              </w:rPr>
            </w:pPr>
            <w:r w:rsidRPr="00AD62AE">
              <w:rPr>
                <w:rFonts w:ascii="Arial" w:hAnsi="Arial" w:cs="Arial"/>
                <w:sz w:val="20"/>
                <w:szCs w:val="20"/>
                <w:lang w:eastAsia="es-ES"/>
              </w:rPr>
              <w:lastRenderedPageBreak/>
              <w:t>Información de Proveedores de Aplicaciones</w:t>
            </w:r>
          </w:p>
        </w:tc>
        <w:tc>
          <w:tcPr>
            <w:tcW w:w="2098" w:type="pct"/>
            <w:shd w:val="clear" w:color="000000" w:fill="DA9694"/>
            <w:noWrap/>
            <w:vAlign w:val="center"/>
            <w:hideMark/>
          </w:tcPr>
          <w:p w14:paraId="0FA3E0EE" w14:textId="1DB24918" w:rsidR="008B4FF5" w:rsidRPr="00AD62AE" w:rsidRDefault="008B4FF5" w:rsidP="00565884">
            <w:pPr>
              <w:jc w:val="center"/>
              <w:rPr>
                <w:rFonts w:ascii="Arial" w:hAnsi="Arial" w:cs="Arial"/>
                <w:sz w:val="20"/>
                <w:szCs w:val="20"/>
                <w:lang w:eastAsia="es-ES"/>
              </w:rPr>
            </w:pPr>
            <w:r w:rsidRPr="00AD62AE">
              <w:rPr>
                <w:rFonts w:ascii="Arial" w:hAnsi="Arial" w:cs="Arial"/>
                <w:sz w:val="20"/>
                <w:szCs w:val="20"/>
                <w:lang w:eastAsia="es-ES"/>
              </w:rPr>
              <w:t>Experiencia teórica y práctica</w:t>
            </w:r>
          </w:p>
        </w:tc>
      </w:tr>
      <w:tr w:rsidR="00AD62AE" w:rsidRPr="00AD62AE" w14:paraId="48E9AE93" w14:textId="77777777" w:rsidTr="009F7E51">
        <w:trPr>
          <w:trHeight w:val="600"/>
        </w:trPr>
        <w:tc>
          <w:tcPr>
            <w:tcW w:w="2902" w:type="pct"/>
            <w:vAlign w:val="bottom"/>
            <w:hideMark/>
          </w:tcPr>
          <w:p w14:paraId="0D7BD349" w14:textId="77777777" w:rsidR="008B4FF5" w:rsidRPr="00AD62AE" w:rsidRDefault="008B4FF5" w:rsidP="00565884">
            <w:pPr>
              <w:rPr>
                <w:rFonts w:ascii="Arial" w:hAnsi="Arial" w:cs="Arial"/>
                <w:sz w:val="20"/>
                <w:szCs w:val="20"/>
                <w:lang w:eastAsia="es-ES"/>
              </w:rPr>
            </w:pPr>
            <w:r w:rsidRPr="00AD62AE">
              <w:rPr>
                <w:rFonts w:ascii="Arial" w:hAnsi="Arial" w:cs="Arial"/>
                <w:sz w:val="20"/>
                <w:szCs w:val="20"/>
                <w:lang w:eastAsia="es-ES"/>
              </w:rPr>
              <w:t>Administración de Almacenamiento</w:t>
            </w:r>
          </w:p>
        </w:tc>
        <w:tc>
          <w:tcPr>
            <w:tcW w:w="2098" w:type="pct"/>
            <w:shd w:val="clear" w:color="000000" w:fill="A9D08E"/>
            <w:noWrap/>
            <w:vAlign w:val="center"/>
            <w:hideMark/>
          </w:tcPr>
          <w:p w14:paraId="63F4FF0E" w14:textId="25A4D76F" w:rsidR="008B4FF5" w:rsidRPr="00AD62AE" w:rsidRDefault="008B4FF5" w:rsidP="00565884">
            <w:pPr>
              <w:jc w:val="center"/>
              <w:rPr>
                <w:rFonts w:ascii="Arial" w:hAnsi="Arial" w:cs="Arial"/>
                <w:sz w:val="20"/>
                <w:szCs w:val="20"/>
                <w:lang w:eastAsia="es-ES"/>
              </w:rPr>
            </w:pPr>
            <w:r w:rsidRPr="00AD62AE">
              <w:rPr>
                <w:rFonts w:ascii="Arial" w:hAnsi="Arial" w:cs="Arial"/>
                <w:sz w:val="20"/>
                <w:szCs w:val="20"/>
                <w:lang w:eastAsia="es-ES"/>
              </w:rPr>
              <w:t>Conocimiento</w:t>
            </w:r>
          </w:p>
        </w:tc>
      </w:tr>
      <w:tr w:rsidR="00AD62AE" w:rsidRPr="00AD62AE" w14:paraId="132ED897" w14:textId="77777777" w:rsidTr="009F7E51">
        <w:trPr>
          <w:trHeight w:val="300"/>
        </w:trPr>
        <w:tc>
          <w:tcPr>
            <w:tcW w:w="2902" w:type="pct"/>
            <w:vAlign w:val="bottom"/>
            <w:hideMark/>
          </w:tcPr>
          <w:p w14:paraId="47DB2C39" w14:textId="77777777" w:rsidR="008B4FF5" w:rsidRPr="00AD62AE" w:rsidRDefault="008B4FF5" w:rsidP="00565884">
            <w:pPr>
              <w:rPr>
                <w:rFonts w:ascii="Arial" w:hAnsi="Arial" w:cs="Arial"/>
                <w:sz w:val="20"/>
                <w:szCs w:val="20"/>
                <w:lang w:eastAsia="es-ES"/>
              </w:rPr>
            </w:pPr>
            <w:r w:rsidRPr="00AD62AE">
              <w:rPr>
                <w:rFonts w:ascii="Arial" w:hAnsi="Arial" w:cs="Arial"/>
                <w:sz w:val="20"/>
                <w:szCs w:val="20"/>
                <w:lang w:eastAsia="es-ES"/>
              </w:rPr>
              <w:t>Redes</w:t>
            </w:r>
          </w:p>
        </w:tc>
        <w:tc>
          <w:tcPr>
            <w:tcW w:w="2098" w:type="pct"/>
            <w:shd w:val="clear" w:color="000000" w:fill="A9D08E"/>
            <w:noWrap/>
            <w:vAlign w:val="center"/>
            <w:hideMark/>
          </w:tcPr>
          <w:p w14:paraId="2B4863F1" w14:textId="53527D71" w:rsidR="008B4FF5" w:rsidRPr="00AD62AE" w:rsidRDefault="008B4FF5" w:rsidP="00565884">
            <w:pPr>
              <w:jc w:val="center"/>
              <w:rPr>
                <w:rFonts w:ascii="Arial" w:hAnsi="Arial" w:cs="Arial"/>
                <w:sz w:val="20"/>
                <w:szCs w:val="20"/>
                <w:lang w:eastAsia="es-ES"/>
              </w:rPr>
            </w:pPr>
            <w:r w:rsidRPr="00AD62AE">
              <w:rPr>
                <w:rFonts w:ascii="Arial" w:hAnsi="Arial" w:cs="Arial"/>
                <w:sz w:val="20"/>
                <w:szCs w:val="20"/>
                <w:lang w:eastAsia="es-ES"/>
              </w:rPr>
              <w:t>Conocimiento</w:t>
            </w:r>
          </w:p>
        </w:tc>
      </w:tr>
      <w:tr w:rsidR="00AD62AE" w:rsidRPr="00AD62AE" w14:paraId="013A59F8" w14:textId="77777777" w:rsidTr="009F7E51">
        <w:trPr>
          <w:trHeight w:val="300"/>
        </w:trPr>
        <w:tc>
          <w:tcPr>
            <w:tcW w:w="2902" w:type="pct"/>
            <w:vAlign w:val="bottom"/>
            <w:hideMark/>
          </w:tcPr>
          <w:p w14:paraId="0737C9A3" w14:textId="77777777" w:rsidR="008B4FF5" w:rsidRPr="00AD62AE" w:rsidRDefault="008B4FF5" w:rsidP="00565884">
            <w:pPr>
              <w:rPr>
                <w:rFonts w:ascii="Arial" w:hAnsi="Arial" w:cs="Arial"/>
                <w:sz w:val="20"/>
                <w:szCs w:val="20"/>
                <w:lang w:eastAsia="es-ES"/>
              </w:rPr>
            </w:pPr>
            <w:r w:rsidRPr="00AD62AE">
              <w:rPr>
                <w:rFonts w:ascii="Arial" w:hAnsi="Arial" w:cs="Arial"/>
                <w:sz w:val="20"/>
                <w:szCs w:val="20"/>
                <w:lang w:eastAsia="es-ES"/>
              </w:rPr>
              <w:t>Servicios Web</w:t>
            </w:r>
          </w:p>
        </w:tc>
        <w:tc>
          <w:tcPr>
            <w:tcW w:w="2098" w:type="pct"/>
            <w:shd w:val="clear" w:color="000000" w:fill="DA9694"/>
            <w:noWrap/>
            <w:vAlign w:val="center"/>
            <w:hideMark/>
          </w:tcPr>
          <w:p w14:paraId="4D02D88C" w14:textId="2E4E2C53" w:rsidR="008B4FF5" w:rsidRPr="00AD62AE" w:rsidRDefault="008B4FF5" w:rsidP="00565884">
            <w:pPr>
              <w:jc w:val="center"/>
              <w:rPr>
                <w:rFonts w:ascii="Arial" w:hAnsi="Arial" w:cs="Arial"/>
                <w:sz w:val="20"/>
                <w:szCs w:val="20"/>
                <w:lang w:eastAsia="es-ES"/>
              </w:rPr>
            </w:pPr>
            <w:r w:rsidRPr="00AD62AE">
              <w:rPr>
                <w:rFonts w:ascii="Arial" w:hAnsi="Arial" w:cs="Arial"/>
                <w:sz w:val="20"/>
                <w:szCs w:val="20"/>
                <w:lang w:eastAsia="es-ES"/>
              </w:rPr>
              <w:t>Experiencia teórica y práctica</w:t>
            </w:r>
          </w:p>
        </w:tc>
      </w:tr>
      <w:tr w:rsidR="00AD62AE" w:rsidRPr="00AD62AE" w14:paraId="5919D49C" w14:textId="77777777" w:rsidTr="009F7E51">
        <w:trPr>
          <w:trHeight w:val="300"/>
        </w:trPr>
        <w:tc>
          <w:tcPr>
            <w:tcW w:w="2902" w:type="pct"/>
            <w:vAlign w:val="bottom"/>
            <w:hideMark/>
          </w:tcPr>
          <w:p w14:paraId="369A20D0" w14:textId="77777777" w:rsidR="008B4FF5" w:rsidRPr="00AD62AE" w:rsidRDefault="008B4FF5" w:rsidP="00565884">
            <w:pPr>
              <w:rPr>
                <w:rFonts w:ascii="Arial" w:hAnsi="Arial" w:cs="Arial"/>
                <w:sz w:val="20"/>
                <w:szCs w:val="20"/>
                <w:lang w:eastAsia="es-ES"/>
              </w:rPr>
            </w:pPr>
            <w:r w:rsidRPr="00AD62AE">
              <w:rPr>
                <w:rFonts w:ascii="Arial" w:hAnsi="Arial" w:cs="Arial"/>
                <w:sz w:val="20"/>
                <w:szCs w:val="20"/>
                <w:lang w:eastAsia="es-ES"/>
              </w:rPr>
              <w:t>Infraestructura TI</w:t>
            </w:r>
          </w:p>
        </w:tc>
        <w:tc>
          <w:tcPr>
            <w:tcW w:w="2098" w:type="pct"/>
            <w:shd w:val="clear" w:color="000000" w:fill="A9D08E"/>
            <w:noWrap/>
            <w:vAlign w:val="center"/>
            <w:hideMark/>
          </w:tcPr>
          <w:p w14:paraId="09FA0EE3" w14:textId="37F8B369" w:rsidR="008B4FF5" w:rsidRPr="00AD62AE" w:rsidRDefault="008B4FF5" w:rsidP="00565884">
            <w:pPr>
              <w:jc w:val="center"/>
              <w:rPr>
                <w:rFonts w:ascii="Arial" w:hAnsi="Arial" w:cs="Arial"/>
                <w:sz w:val="20"/>
                <w:szCs w:val="20"/>
                <w:lang w:eastAsia="es-ES"/>
              </w:rPr>
            </w:pPr>
            <w:r w:rsidRPr="00AD62AE">
              <w:rPr>
                <w:rFonts w:ascii="Arial" w:hAnsi="Arial" w:cs="Arial"/>
                <w:sz w:val="20"/>
                <w:szCs w:val="20"/>
                <w:lang w:eastAsia="es-ES"/>
              </w:rPr>
              <w:t>Conocimiento</w:t>
            </w:r>
          </w:p>
        </w:tc>
      </w:tr>
      <w:tr w:rsidR="00AD62AE" w:rsidRPr="00AD62AE" w14:paraId="5CCC474A" w14:textId="77777777" w:rsidTr="009F7E51">
        <w:trPr>
          <w:trHeight w:val="300"/>
        </w:trPr>
        <w:tc>
          <w:tcPr>
            <w:tcW w:w="2902" w:type="pct"/>
            <w:vAlign w:val="bottom"/>
            <w:hideMark/>
          </w:tcPr>
          <w:p w14:paraId="4EFE3CB6" w14:textId="77777777" w:rsidR="008B4FF5" w:rsidRPr="00AD62AE" w:rsidRDefault="008B4FF5" w:rsidP="00565884">
            <w:pPr>
              <w:rPr>
                <w:rFonts w:ascii="Arial" w:hAnsi="Arial" w:cs="Arial"/>
                <w:sz w:val="20"/>
                <w:szCs w:val="20"/>
                <w:lang w:eastAsia="es-ES"/>
              </w:rPr>
            </w:pPr>
            <w:r w:rsidRPr="00AD62AE">
              <w:rPr>
                <w:rFonts w:ascii="Arial" w:hAnsi="Arial" w:cs="Arial"/>
                <w:sz w:val="20"/>
                <w:szCs w:val="20"/>
                <w:lang w:eastAsia="es-ES"/>
              </w:rPr>
              <w:t>Administración de herramientas</w:t>
            </w:r>
          </w:p>
        </w:tc>
        <w:tc>
          <w:tcPr>
            <w:tcW w:w="2098" w:type="pct"/>
            <w:shd w:val="clear" w:color="000000" w:fill="9BC2E6"/>
            <w:noWrap/>
            <w:vAlign w:val="center"/>
            <w:hideMark/>
          </w:tcPr>
          <w:p w14:paraId="6BBD6B5A" w14:textId="3DA3AAB3" w:rsidR="008B4FF5" w:rsidRPr="00AD62AE" w:rsidRDefault="008B4FF5" w:rsidP="00565884">
            <w:pPr>
              <w:jc w:val="center"/>
              <w:rPr>
                <w:rFonts w:ascii="Arial" w:hAnsi="Arial" w:cs="Arial"/>
                <w:sz w:val="20"/>
                <w:szCs w:val="20"/>
                <w:lang w:eastAsia="es-ES"/>
              </w:rPr>
            </w:pPr>
            <w:r w:rsidRPr="00AD62AE">
              <w:rPr>
                <w:rFonts w:ascii="Arial" w:hAnsi="Arial" w:cs="Arial"/>
                <w:sz w:val="20"/>
                <w:szCs w:val="20"/>
                <w:lang w:eastAsia="es-ES"/>
              </w:rPr>
              <w:t>Amplio Conocimiento</w:t>
            </w:r>
          </w:p>
        </w:tc>
      </w:tr>
      <w:tr w:rsidR="00AD62AE" w:rsidRPr="00AD62AE" w14:paraId="7D1D84FE" w14:textId="77777777" w:rsidTr="009F7E51">
        <w:trPr>
          <w:trHeight w:val="600"/>
        </w:trPr>
        <w:tc>
          <w:tcPr>
            <w:tcW w:w="2902" w:type="pct"/>
            <w:vAlign w:val="bottom"/>
            <w:hideMark/>
          </w:tcPr>
          <w:p w14:paraId="23D7DBCB" w14:textId="77777777" w:rsidR="008B4FF5" w:rsidRPr="00AD62AE" w:rsidRDefault="008B4FF5" w:rsidP="00565884">
            <w:pPr>
              <w:rPr>
                <w:rFonts w:ascii="Arial" w:hAnsi="Arial" w:cs="Arial"/>
                <w:sz w:val="20"/>
                <w:szCs w:val="20"/>
                <w:lang w:eastAsia="es-ES"/>
              </w:rPr>
            </w:pPr>
            <w:r w:rsidRPr="00AD62AE">
              <w:rPr>
                <w:rFonts w:ascii="Arial" w:hAnsi="Arial" w:cs="Arial"/>
                <w:sz w:val="20"/>
                <w:szCs w:val="20"/>
                <w:lang w:eastAsia="es-ES"/>
              </w:rPr>
              <w:t>Acuerdo de Niveles de Servicio (ANS)</w:t>
            </w:r>
          </w:p>
        </w:tc>
        <w:tc>
          <w:tcPr>
            <w:tcW w:w="2098" w:type="pct"/>
            <w:shd w:val="clear" w:color="000000" w:fill="DA9694"/>
            <w:noWrap/>
            <w:vAlign w:val="center"/>
            <w:hideMark/>
          </w:tcPr>
          <w:p w14:paraId="498E8F55" w14:textId="46B3E711" w:rsidR="008B4FF5" w:rsidRPr="00AD62AE" w:rsidRDefault="008B4FF5" w:rsidP="00565884">
            <w:pPr>
              <w:jc w:val="center"/>
              <w:rPr>
                <w:rFonts w:ascii="Arial" w:hAnsi="Arial" w:cs="Arial"/>
                <w:sz w:val="20"/>
                <w:szCs w:val="20"/>
                <w:lang w:eastAsia="es-ES"/>
              </w:rPr>
            </w:pPr>
            <w:r w:rsidRPr="00AD62AE">
              <w:rPr>
                <w:rFonts w:ascii="Arial" w:hAnsi="Arial" w:cs="Arial"/>
                <w:sz w:val="20"/>
                <w:szCs w:val="20"/>
                <w:lang w:eastAsia="es-ES"/>
              </w:rPr>
              <w:t>Experiencia teórica y práctica</w:t>
            </w:r>
          </w:p>
        </w:tc>
      </w:tr>
      <w:tr w:rsidR="00AD62AE" w:rsidRPr="00AD62AE" w14:paraId="478F0F6E" w14:textId="77777777" w:rsidTr="009F7E51">
        <w:trPr>
          <w:trHeight w:val="300"/>
        </w:trPr>
        <w:tc>
          <w:tcPr>
            <w:tcW w:w="2902" w:type="pct"/>
            <w:vAlign w:val="bottom"/>
            <w:hideMark/>
          </w:tcPr>
          <w:p w14:paraId="708411A9" w14:textId="77777777" w:rsidR="008B4FF5" w:rsidRPr="00AD62AE" w:rsidRDefault="008B4FF5" w:rsidP="00565884">
            <w:pPr>
              <w:rPr>
                <w:rFonts w:ascii="Arial" w:hAnsi="Arial" w:cs="Arial"/>
                <w:sz w:val="20"/>
                <w:szCs w:val="20"/>
                <w:lang w:eastAsia="es-ES"/>
              </w:rPr>
            </w:pPr>
            <w:r w:rsidRPr="00AD62AE">
              <w:rPr>
                <w:rFonts w:ascii="Arial" w:hAnsi="Arial" w:cs="Arial"/>
                <w:sz w:val="20"/>
                <w:szCs w:val="20"/>
                <w:lang w:eastAsia="es-ES"/>
              </w:rPr>
              <w:t>Sistemas</w:t>
            </w:r>
          </w:p>
        </w:tc>
        <w:tc>
          <w:tcPr>
            <w:tcW w:w="2098" w:type="pct"/>
            <w:shd w:val="clear" w:color="000000" w:fill="9BC2E6"/>
            <w:noWrap/>
            <w:vAlign w:val="center"/>
            <w:hideMark/>
          </w:tcPr>
          <w:p w14:paraId="2E3BCF5E" w14:textId="49B60924" w:rsidR="008B4FF5" w:rsidRPr="00AD62AE" w:rsidRDefault="008B4FF5" w:rsidP="00565884">
            <w:pPr>
              <w:jc w:val="center"/>
              <w:rPr>
                <w:rFonts w:ascii="Arial" w:hAnsi="Arial" w:cs="Arial"/>
                <w:sz w:val="20"/>
                <w:szCs w:val="20"/>
                <w:lang w:eastAsia="es-ES"/>
              </w:rPr>
            </w:pPr>
            <w:r w:rsidRPr="00AD62AE">
              <w:rPr>
                <w:rFonts w:ascii="Arial" w:hAnsi="Arial" w:cs="Arial"/>
                <w:sz w:val="20"/>
                <w:szCs w:val="20"/>
                <w:lang w:eastAsia="es-ES"/>
              </w:rPr>
              <w:t>Amplio Conocimiento</w:t>
            </w:r>
          </w:p>
        </w:tc>
      </w:tr>
      <w:tr w:rsidR="00AD62AE" w:rsidRPr="00AD62AE" w14:paraId="776816F0" w14:textId="77777777" w:rsidTr="009F7E51">
        <w:trPr>
          <w:trHeight w:val="300"/>
        </w:trPr>
        <w:tc>
          <w:tcPr>
            <w:tcW w:w="2902" w:type="pct"/>
            <w:vAlign w:val="bottom"/>
            <w:hideMark/>
          </w:tcPr>
          <w:p w14:paraId="564FD756" w14:textId="77777777" w:rsidR="008B4FF5" w:rsidRPr="00AD62AE" w:rsidRDefault="008B4FF5" w:rsidP="00565884">
            <w:pPr>
              <w:rPr>
                <w:rFonts w:ascii="Arial" w:hAnsi="Arial" w:cs="Arial"/>
                <w:sz w:val="20"/>
                <w:szCs w:val="20"/>
                <w:lang w:eastAsia="es-ES"/>
              </w:rPr>
            </w:pPr>
            <w:r w:rsidRPr="00AD62AE">
              <w:rPr>
                <w:rFonts w:ascii="Arial" w:hAnsi="Arial" w:cs="Arial"/>
                <w:sz w:val="20"/>
                <w:szCs w:val="20"/>
                <w:lang w:eastAsia="es-ES"/>
              </w:rPr>
              <w:t>Continuidad del Negocio</w:t>
            </w:r>
          </w:p>
        </w:tc>
        <w:tc>
          <w:tcPr>
            <w:tcW w:w="2098" w:type="pct"/>
            <w:shd w:val="clear" w:color="000000" w:fill="DA9694"/>
            <w:noWrap/>
            <w:vAlign w:val="center"/>
            <w:hideMark/>
          </w:tcPr>
          <w:p w14:paraId="6507CD9E" w14:textId="2FF51FDD" w:rsidR="008B4FF5" w:rsidRPr="00AD62AE" w:rsidRDefault="008B4FF5" w:rsidP="00565884">
            <w:pPr>
              <w:jc w:val="center"/>
              <w:rPr>
                <w:rFonts w:ascii="Arial" w:hAnsi="Arial" w:cs="Arial"/>
                <w:sz w:val="20"/>
                <w:szCs w:val="20"/>
                <w:lang w:eastAsia="es-ES"/>
              </w:rPr>
            </w:pPr>
            <w:r w:rsidRPr="00AD62AE">
              <w:rPr>
                <w:rFonts w:ascii="Arial" w:hAnsi="Arial" w:cs="Arial"/>
                <w:sz w:val="20"/>
                <w:szCs w:val="20"/>
                <w:lang w:eastAsia="es-ES"/>
              </w:rPr>
              <w:t>Experiencia teórica y práctica</w:t>
            </w:r>
          </w:p>
        </w:tc>
      </w:tr>
      <w:tr w:rsidR="00AD62AE" w:rsidRPr="00AD62AE" w14:paraId="191D3E11" w14:textId="77777777" w:rsidTr="009F7E51">
        <w:trPr>
          <w:trHeight w:val="300"/>
        </w:trPr>
        <w:tc>
          <w:tcPr>
            <w:tcW w:w="2902" w:type="pct"/>
            <w:vAlign w:val="bottom"/>
            <w:hideMark/>
          </w:tcPr>
          <w:p w14:paraId="6F44EEA5" w14:textId="77777777" w:rsidR="008B4FF5" w:rsidRPr="00AD62AE" w:rsidRDefault="008B4FF5" w:rsidP="00565884">
            <w:pPr>
              <w:rPr>
                <w:rFonts w:ascii="Arial" w:hAnsi="Arial" w:cs="Arial"/>
                <w:sz w:val="20"/>
                <w:szCs w:val="20"/>
                <w:lang w:eastAsia="es-ES"/>
              </w:rPr>
            </w:pPr>
            <w:r w:rsidRPr="00AD62AE">
              <w:rPr>
                <w:rFonts w:ascii="Arial" w:hAnsi="Arial" w:cs="Arial"/>
                <w:sz w:val="20"/>
                <w:szCs w:val="20"/>
                <w:lang w:eastAsia="es-ES"/>
              </w:rPr>
              <w:t>Planeación de Migraciones</w:t>
            </w:r>
          </w:p>
        </w:tc>
        <w:tc>
          <w:tcPr>
            <w:tcW w:w="2098" w:type="pct"/>
            <w:shd w:val="clear" w:color="000000" w:fill="9BC2E6"/>
            <w:noWrap/>
            <w:vAlign w:val="center"/>
            <w:hideMark/>
          </w:tcPr>
          <w:p w14:paraId="6101B22C" w14:textId="333C9D59" w:rsidR="008B4FF5" w:rsidRPr="00AD62AE" w:rsidRDefault="008B4FF5" w:rsidP="00565884">
            <w:pPr>
              <w:jc w:val="center"/>
              <w:rPr>
                <w:rFonts w:ascii="Arial" w:hAnsi="Arial" w:cs="Arial"/>
                <w:sz w:val="20"/>
                <w:szCs w:val="20"/>
                <w:lang w:eastAsia="es-ES"/>
              </w:rPr>
            </w:pPr>
            <w:r w:rsidRPr="00AD62AE">
              <w:rPr>
                <w:rFonts w:ascii="Arial" w:hAnsi="Arial" w:cs="Arial"/>
                <w:sz w:val="20"/>
                <w:szCs w:val="20"/>
                <w:lang w:eastAsia="es-ES"/>
              </w:rPr>
              <w:t>Amplio Conocimiento</w:t>
            </w:r>
          </w:p>
        </w:tc>
      </w:tr>
      <w:tr w:rsidR="00AD62AE" w:rsidRPr="00AD62AE" w14:paraId="584A6297" w14:textId="77777777" w:rsidTr="009F7E51">
        <w:trPr>
          <w:trHeight w:val="300"/>
        </w:trPr>
        <w:tc>
          <w:tcPr>
            <w:tcW w:w="2902" w:type="pct"/>
            <w:vAlign w:val="bottom"/>
            <w:hideMark/>
          </w:tcPr>
          <w:p w14:paraId="11E2E43A" w14:textId="77777777" w:rsidR="008B4FF5" w:rsidRPr="00AD62AE" w:rsidRDefault="008B4FF5" w:rsidP="00565884">
            <w:pPr>
              <w:rPr>
                <w:rFonts w:ascii="Arial" w:hAnsi="Arial" w:cs="Arial"/>
                <w:sz w:val="20"/>
                <w:szCs w:val="20"/>
                <w:lang w:eastAsia="es-ES"/>
              </w:rPr>
            </w:pPr>
            <w:r w:rsidRPr="00AD62AE">
              <w:rPr>
                <w:rFonts w:ascii="Arial" w:hAnsi="Arial" w:cs="Arial"/>
                <w:sz w:val="20"/>
                <w:szCs w:val="20"/>
                <w:lang w:eastAsia="es-ES"/>
              </w:rPr>
              <w:t>Administración de Utilitarios</w:t>
            </w:r>
          </w:p>
        </w:tc>
        <w:tc>
          <w:tcPr>
            <w:tcW w:w="2098" w:type="pct"/>
            <w:shd w:val="clear" w:color="000000" w:fill="DA9694"/>
            <w:noWrap/>
            <w:vAlign w:val="center"/>
            <w:hideMark/>
          </w:tcPr>
          <w:p w14:paraId="479FCB63" w14:textId="089576BC" w:rsidR="008B4FF5" w:rsidRPr="00AD62AE" w:rsidRDefault="008B4FF5" w:rsidP="00565884">
            <w:pPr>
              <w:jc w:val="center"/>
              <w:rPr>
                <w:rFonts w:ascii="Arial" w:hAnsi="Arial" w:cs="Arial"/>
                <w:sz w:val="20"/>
                <w:szCs w:val="20"/>
                <w:lang w:eastAsia="es-ES"/>
              </w:rPr>
            </w:pPr>
            <w:r w:rsidRPr="00AD62AE">
              <w:rPr>
                <w:rFonts w:ascii="Arial" w:hAnsi="Arial" w:cs="Arial"/>
                <w:sz w:val="20"/>
                <w:szCs w:val="20"/>
                <w:lang w:eastAsia="es-ES"/>
              </w:rPr>
              <w:t>Experiencia teórica y práctica</w:t>
            </w:r>
          </w:p>
        </w:tc>
      </w:tr>
      <w:tr w:rsidR="00AD62AE" w:rsidRPr="00AD62AE" w14:paraId="000485BC" w14:textId="77777777" w:rsidTr="009F7E51">
        <w:trPr>
          <w:trHeight w:val="315"/>
        </w:trPr>
        <w:tc>
          <w:tcPr>
            <w:tcW w:w="2902" w:type="pct"/>
            <w:vAlign w:val="bottom"/>
            <w:hideMark/>
          </w:tcPr>
          <w:p w14:paraId="38B51B97" w14:textId="77777777" w:rsidR="008B4FF5" w:rsidRPr="00AD62AE" w:rsidRDefault="008B4FF5" w:rsidP="00565884">
            <w:pPr>
              <w:rPr>
                <w:rFonts w:ascii="Arial" w:hAnsi="Arial" w:cs="Arial"/>
                <w:sz w:val="20"/>
                <w:szCs w:val="20"/>
                <w:lang w:eastAsia="es-ES"/>
              </w:rPr>
            </w:pPr>
            <w:r w:rsidRPr="00AD62AE">
              <w:rPr>
                <w:rFonts w:ascii="Arial" w:hAnsi="Arial" w:cs="Arial"/>
                <w:sz w:val="20"/>
                <w:szCs w:val="20"/>
                <w:lang w:eastAsia="es-ES"/>
              </w:rPr>
              <w:t>Infraestructura</w:t>
            </w:r>
          </w:p>
        </w:tc>
        <w:tc>
          <w:tcPr>
            <w:tcW w:w="2098" w:type="pct"/>
            <w:shd w:val="clear" w:color="auto" w:fill="A8D08D" w:themeFill="accent6" w:themeFillTint="99"/>
            <w:noWrap/>
            <w:vAlign w:val="center"/>
            <w:hideMark/>
          </w:tcPr>
          <w:p w14:paraId="18654493" w14:textId="24F66791" w:rsidR="008B4FF5" w:rsidRPr="00AD62AE" w:rsidRDefault="008B4FF5" w:rsidP="00565884">
            <w:pPr>
              <w:jc w:val="center"/>
              <w:rPr>
                <w:rFonts w:ascii="Arial" w:hAnsi="Arial" w:cs="Arial"/>
                <w:sz w:val="20"/>
                <w:szCs w:val="20"/>
                <w:lang w:eastAsia="es-ES"/>
              </w:rPr>
            </w:pPr>
            <w:r w:rsidRPr="00AD62AE">
              <w:rPr>
                <w:rFonts w:ascii="Arial" w:hAnsi="Arial" w:cs="Arial"/>
                <w:sz w:val="20"/>
                <w:szCs w:val="20"/>
                <w:lang w:eastAsia="es-ES"/>
              </w:rPr>
              <w:t>Conocimiento</w:t>
            </w:r>
          </w:p>
        </w:tc>
      </w:tr>
    </w:tbl>
    <w:p w14:paraId="327BF95E" w14:textId="13C2CCF1" w:rsidR="008B4FF5" w:rsidRPr="00AD62AE" w:rsidRDefault="008B4FF5" w:rsidP="00061ED0">
      <w:pPr>
        <w:pStyle w:val="NoSpacing"/>
        <w:rPr>
          <w:rFonts w:ascii="Arial" w:hAnsi="Arial" w:cs="Arial"/>
          <w:sz w:val="20"/>
          <w:szCs w:val="20"/>
        </w:rPr>
      </w:pPr>
    </w:p>
    <w:p w14:paraId="13CF2A81" w14:textId="6330C717" w:rsidR="009F7E51" w:rsidRPr="00AD62AE" w:rsidRDefault="009F7E51" w:rsidP="00061ED0">
      <w:pPr>
        <w:pStyle w:val="NoSpacing"/>
        <w:rPr>
          <w:rFonts w:ascii="Arial" w:hAnsi="Arial" w:cs="Arial"/>
          <w:sz w:val="20"/>
          <w:szCs w:val="20"/>
        </w:rPr>
      </w:pPr>
    </w:p>
    <w:p w14:paraId="53F1B544" w14:textId="7BC257FF" w:rsidR="00565884" w:rsidRPr="00AD62AE" w:rsidRDefault="0068137A" w:rsidP="0068137A">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285" w:name="_Toc107952334"/>
      <w:r w:rsidRPr="00AD62AE">
        <w:rPr>
          <w:rFonts w:ascii="Arial" w:eastAsia="Times New Roman" w:hAnsi="Arial" w:cs="Arial"/>
          <w:b/>
          <w:color w:val="auto"/>
          <w:sz w:val="20"/>
          <w:szCs w:val="20"/>
          <w:lang w:eastAsia="ar-SA"/>
        </w:rPr>
        <w:t>PERFIL RECOMENDADO</w:t>
      </w:r>
      <w:bookmarkEnd w:id="285"/>
    </w:p>
    <w:p w14:paraId="61529C96" w14:textId="77777777" w:rsidR="00565884" w:rsidRPr="00AD62AE" w:rsidRDefault="00565884" w:rsidP="00061ED0">
      <w:pPr>
        <w:pStyle w:val="NoSpacing"/>
        <w:rPr>
          <w:rFonts w:ascii="Arial" w:hAnsi="Arial" w:cs="Arial"/>
          <w:sz w:val="20"/>
          <w:szCs w:val="20"/>
        </w:rPr>
      </w:pPr>
    </w:p>
    <w:p w14:paraId="130FB244" w14:textId="6C0BEEBD" w:rsidR="009F7E51" w:rsidRPr="00AD62AE" w:rsidRDefault="009F7E51" w:rsidP="00061ED0">
      <w:pPr>
        <w:pStyle w:val="NoSpacing"/>
        <w:rPr>
          <w:rFonts w:ascii="Arial" w:hAnsi="Arial" w:cs="Arial"/>
          <w:sz w:val="20"/>
          <w:szCs w:val="20"/>
        </w:rPr>
      </w:pPr>
      <w:r w:rsidRPr="00AD62AE">
        <w:rPr>
          <w:rFonts w:ascii="Arial" w:hAnsi="Arial" w:cs="Arial"/>
          <w:sz w:val="20"/>
          <w:szCs w:val="20"/>
        </w:rPr>
        <w:t>A continuación, se incluyen una ficha que resume las competencias recomendadas para el arquitecto de software:</w:t>
      </w:r>
    </w:p>
    <w:p w14:paraId="20D2A9EB" w14:textId="346A2CFA" w:rsidR="009F7E51" w:rsidRPr="00AD62AE" w:rsidRDefault="009F7E51" w:rsidP="00061ED0">
      <w:pPr>
        <w:pStyle w:val="NoSpacing"/>
        <w:rPr>
          <w:rFonts w:ascii="Arial" w:hAnsi="Arial" w:cs="Arial"/>
          <w:sz w:val="20"/>
          <w:szCs w:val="20"/>
        </w:rPr>
      </w:pPr>
    </w:p>
    <w:p w14:paraId="684C4C6F" w14:textId="0D39CE14" w:rsidR="00967DC0" w:rsidRPr="00AD62AE" w:rsidRDefault="00967DC0" w:rsidP="00967DC0">
      <w:pPr>
        <w:pStyle w:val="Caption"/>
        <w:rPr>
          <w:rFonts w:ascii="Arial" w:hAnsi="Arial" w:cs="Arial"/>
          <w:i w:val="0"/>
          <w:iCs w:val="0"/>
          <w:color w:val="auto"/>
          <w:sz w:val="20"/>
          <w:szCs w:val="20"/>
        </w:rPr>
      </w:pPr>
      <w:bookmarkStart w:id="286" w:name="_Toc102502060"/>
      <w:r w:rsidRPr="00AD62AE">
        <w:rPr>
          <w:rFonts w:ascii="Arial" w:hAnsi="Arial" w:cs="Arial"/>
          <w:i w:val="0"/>
          <w:iCs w:val="0"/>
          <w:color w:val="auto"/>
          <w:sz w:val="20"/>
          <w:szCs w:val="20"/>
        </w:rPr>
        <w:t xml:space="preserve">Tabla </w:t>
      </w:r>
      <w:r w:rsidRPr="00AD62AE">
        <w:rPr>
          <w:rFonts w:ascii="Arial" w:hAnsi="Arial" w:cs="Arial"/>
          <w:i w:val="0"/>
          <w:iCs w:val="0"/>
          <w:color w:val="auto"/>
          <w:sz w:val="20"/>
          <w:szCs w:val="20"/>
        </w:rPr>
        <w:fldChar w:fldCharType="begin"/>
      </w:r>
      <w:r w:rsidRPr="00AD62AE">
        <w:rPr>
          <w:rFonts w:ascii="Arial" w:hAnsi="Arial" w:cs="Arial"/>
          <w:i w:val="0"/>
          <w:iCs w:val="0"/>
          <w:color w:val="auto"/>
          <w:sz w:val="20"/>
          <w:szCs w:val="20"/>
        </w:rPr>
        <w:instrText xml:space="preserve"> SEQ Tabla \* ARABIC </w:instrText>
      </w:r>
      <w:r w:rsidRPr="00AD62AE">
        <w:rPr>
          <w:rFonts w:ascii="Arial" w:hAnsi="Arial" w:cs="Arial"/>
          <w:i w:val="0"/>
          <w:iCs w:val="0"/>
          <w:color w:val="auto"/>
          <w:sz w:val="20"/>
          <w:szCs w:val="20"/>
        </w:rPr>
        <w:fldChar w:fldCharType="separate"/>
      </w:r>
      <w:r w:rsidR="007635DC" w:rsidRPr="00AD62AE">
        <w:rPr>
          <w:rFonts w:ascii="Arial" w:hAnsi="Arial" w:cs="Arial"/>
          <w:i w:val="0"/>
          <w:iCs w:val="0"/>
          <w:noProof/>
          <w:color w:val="auto"/>
          <w:sz w:val="20"/>
          <w:szCs w:val="20"/>
        </w:rPr>
        <w:t>22</w:t>
      </w:r>
      <w:r w:rsidRPr="00AD62AE">
        <w:rPr>
          <w:rFonts w:ascii="Arial" w:hAnsi="Arial" w:cs="Arial"/>
          <w:i w:val="0"/>
          <w:iCs w:val="0"/>
          <w:color w:val="auto"/>
          <w:sz w:val="20"/>
          <w:szCs w:val="20"/>
        </w:rPr>
        <w:fldChar w:fldCharType="end"/>
      </w:r>
      <w:r w:rsidRPr="00AD62AE">
        <w:rPr>
          <w:rFonts w:ascii="Arial" w:hAnsi="Arial" w:cs="Arial"/>
          <w:i w:val="0"/>
          <w:iCs w:val="0"/>
          <w:color w:val="auto"/>
          <w:sz w:val="20"/>
          <w:szCs w:val="20"/>
        </w:rPr>
        <w:t>. Perfil Arquitecto de Software</w:t>
      </w:r>
      <w:bookmarkEnd w:id="286"/>
    </w:p>
    <w:tbl>
      <w:tblPr>
        <w:tblStyle w:val="GridTable7Colorful-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2"/>
      </w:tblGrid>
      <w:tr w:rsidR="00AD62AE" w:rsidRPr="00AD62AE" w14:paraId="300031E6" w14:textId="77777777" w:rsidTr="00967DC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tcPr>
          <w:p w14:paraId="2CAAD027" w14:textId="3482EF49" w:rsidR="00967DC0" w:rsidRPr="00AD62AE" w:rsidRDefault="00967DC0" w:rsidP="009F7E51">
            <w:pPr>
              <w:jc w:val="both"/>
              <w:rPr>
                <w:rFonts w:ascii="Arial" w:hAnsi="Arial" w:cs="Arial"/>
                <w:b w:val="0"/>
                <w:i w:val="0"/>
                <w:iCs w:val="0"/>
                <w:color w:val="auto"/>
                <w:sz w:val="20"/>
                <w:szCs w:val="20"/>
                <w:lang w:val="es-CO"/>
              </w:rPr>
            </w:pPr>
            <w:r w:rsidRPr="00AD62AE">
              <w:rPr>
                <w:rFonts w:ascii="Arial" w:hAnsi="Arial" w:cs="Arial"/>
                <w:i w:val="0"/>
                <w:iCs w:val="0"/>
                <w:color w:val="auto"/>
                <w:sz w:val="20"/>
                <w:szCs w:val="20"/>
                <w:lang w:val="es-CO"/>
              </w:rPr>
              <w:t xml:space="preserve">Perfil Genérico: </w:t>
            </w:r>
            <w:r w:rsidRPr="00AD62AE">
              <w:rPr>
                <w:rFonts w:ascii="Arial" w:hAnsi="Arial" w:cs="Arial"/>
                <w:b w:val="0"/>
                <w:i w:val="0"/>
                <w:iCs w:val="0"/>
                <w:color w:val="auto"/>
                <w:sz w:val="20"/>
                <w:szCs w:val="20"/>
                <w:lang w:val="es-CO"/>
              </w:rPr>
              <w:t>Amplia experiencia y conocimientos aplicados en arquitectura de software, diseño y automatización de procesos, arquitecturas orientadas a servicios, ingeniería de software, entendimiento de procesos de negocio, análisis lógico, comunicación oral, gestión de interesados y análisis de preocupaciones.</w:t>
            </w:r>
          </w:p>
        </w:tc>
      </w:tr>
      <w:tr w:rsidR="00AD62AE" w:rsidRPr="00AD62AE" w14:paraId="1617B93C" w14:textId="77777777" w:rsidTr="00967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F8C57FA" w14:textId="77777777" w:rsidR="00967DC0" w:rsidRPr="00AD62AE" w:rsidRDefault="00967DC0" w:rsidP="00565884">
            <w:pPr>
              <w:jc w:val="both"/>
              <w:rPr>
                <w:rFonts w:ascii="Arial" w:hAnsi="Arial" w:cs="Arial"/>
                <w:i w:val="0"/>
                <w:iCs w:val="0"/>
                <w:color w:val="auto"/>
                <w:sz w:val="20"/>
                <w:szCs w:val="20"/>
                <w:lang w:val="es-CO"/>
              </w:rPr>
            </w:pPr>
            <w:r w:rsidRPr="00AD62AE">
              <w:rPr>
                <w:rFonts w:ascii="Arial" w:hAnsi="Arial" w:cs="Arial"/>
                <w:b/>
                <w:i w:val="0"/>
                <w:iCs w:val="0"/>
                <w:color w:val="auto"/>
                <w:sz w:val="20"/>
                <w:szCs w:val="20"/>
                <w:lang w:val="es-CO"/>
              </w:rPr>
              <w:t>Negocio y método</w:t>
            </w:r>
            <w:r w:rsidRPr="00AD62AE">
              <w:rPr>
                <w:rFonts w:ascii="Arial" w:hAnsi="Arial" w:cs="Arial"/>
                <w:i w:val="0"/>
                <w:iCs w:val="0"/>
                <w:color w:val="auto"/>
                <w:sz w:val="20"/>
                <w:szCs w:val="20"/>
                <w:lang w:val="es-CO"/>
              </w:rPr>
              <w:t xml:space="preserve">: debe tener conocimiento detallado en creación y estructuración de casos y escenarios de negocio, diseño y optimización de procesos, conceptualización de organizaciones, planeación estratégica y funciones de negocio. </w:t>
            </w:r>
          </w:p>
        </w:tc>
      </w:tr>
      <w:tr w:rsidR="00AD62AE" w:rsidRPr="00AD62AE" w14:paraId="716D0570" w14:textId="77777777" w:rsidTr="00967DC0">
        <w:tc>
          <w:tcPr>
            <w:cnfStyle w:val="001000000000" w:firstRow="0" w:lastRow="0" w:firstColumn="1" w:lastColumn="0" w:oddVBand="0" w:evenVBand="0" w:oddHBand="0" w:evenHBand="0" w:firstRowFirstColumn="0" w:firstRowLastColumn="0" w:lastRowFirstColumn="0" w:lastRowLastColumn="0"/>
            <w:tcW w:w="5000" w:type="pct"/>
          </w:tcPr>
          <w:p w14:paraId="1092F927" w14:textId="77777777" w:rsidR="00967DC0" w:rsidRPr="00AD62AE" w:rsidRDefault="00967DC0" w:rsidP="00565884">
            <w:pPr>
              <w:jc w:val="both"/>
              <w:rPr>
                <w:rFonts w:ascii="Arial" w:hAnsi="Arial" w:cs="Arial"/>
                <w:i w:val="0"/>
                <w:iCs w:val="0"/>
                <w:color w:val="auto"/>
                <w:sz w:val="20"/>
                <w:szCs w:val="20"/>
                <w:lang w:val="es-CO"/>
              </w:rPr>
            </w:pPr>
            <w:r w:rsidRPr="00AD62AE">
              <w:rPr>
                <w:rFonts w:ascii="Arial" w:hAnsi="Arial" w:cs="Arial"/>
                <w:b/>
                <w:i w:val="0"/>
                <w:iCs w:val="0"/>
                <w:color w:val="auto"/>
                <w:sz w:val="20"/>
                <w:szCs w:val="20"/>
                <w:lang w:val="es-CO"/>
              </w:rPr>
              <w:t>Gestión de programas y proyectos</w:t>
            </w:r>
            <w:r w:rsidRPr="00AD62AE">
              <w:rPr>
                <w:rFonts w:ascii="Arial" w:hAnsi="Arial" w:cs="Arial"/>
                <w:i w:val="0"/>
                <w:iCs w:val="0"/>
                <w:color w:val="auto"/>
                <w:sz w:val="20"/>
                <w:szCs w:val="20"/>
                <w:lang w:val="es-CO"/>
              </w:rPr>
              <w:t>: Conocimientos importantes en el tema y ser capaza de orientar en la gestión de proyectos en las fases del desarrollo de aplicaciones, gestión del cambio y gestión de interesados.</w:t>
            </w:r>
          </w:p>
        </w:tc>
      </w:tr>
      <w:tr w:rsidR="00AD62AE" w:rsidRPr="00AD62AE" w14:paraId="4CE7F39E" w14:textId="77777777" w:rsidTr="00967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3995894" w14:textId="65E4243B" w:rsidR="00967DC0" w:rsidRPr="00AD62AE" w:rsidRDefault="00967DC0" w:rsidP="00967DC0">
            <w:pPr>
              <w:jc w:val="both"/>
              <w:rPr>
                <w:rFonts w:ascii="Arial" w:hAnsi="Arial" w:cs="Arial"/>
                <w:i w:val="0"/>
                <w:iCs w:val="0"/>
                <w:color w:val="auto"/>
                <w:sz w:val="20"/>
                <w:szCs w:val="20"/>
                <w:lang w:val="es-CO"/>
              </w:rPr>
            </w:pPr>
            <w:r w:rsidRPr="00AD62AE">
              <w:rPr>
                <w:rFonts w:ascii="Arial" w:hAnsi="Arial" w:cs="Arial"/>
                <w:b/>
                <w:i w:val="0"/>
                <w:iCs w:val="0"/>
                <w:color w:val="auto"/>
                <w:sz w:val="20"/>
                <w:szCs w:val="20"/>
                <w:lang w:val="es-CO"/>
              </w:rPr>
              <w:t>Conocimientos generales de informática</w:t>
            </w:r>
            <w:r w:rsidRPr="00AD62AE">
              <w:rPr>
                <w:rFonts w:ascii="Arial" w:hAnsi="Arial" w:cs="Arial"/>
                <w:i w:val="0"/>
                <w:iCs w:val="0"/>
                <w:color w:val="auto"/>
                <w:sz w:val="20"/>
                <w:szCs w:val="20"/>
                <w:lang w:val="es-CO"/>
              </w:rPr>
              <w:t>: debe tener en metodologías y herramientas de desarrollo, lenguajes de programación, herramientas de integración, servicios web y utilidades de gestión de datos.</w:t>
            </w:r>
          </w:p>
        </w:tc>
      </w:tr>
      <w:tr w:rsidR="00AD62AE" w:rsidRPr="00AD62AE" w14:paraId="3FC81F73" w14:textId="77777777" w:rsidTr="00967DC0">
        <w:tc>
          <w:tcPr>
            <w:cnfStyle w:val="001000000000" w:firstRow="0" w:lastRow="0" w:firstColumn="1" w:lastColumn="0" w:oddVBand="0" w:evenVBand="0" w:oddHBand="0" w:evenHBand="0" w:firstRowFirstColumn="0" w:firstRowLastColumn="0" w:lastRowFirstColumn="0" w:lastRowLastColumn="0"/>
            <w:tcW w:w="5000" w:type="pct"/>
          </w:tcPr>
          <w:p w14:paraId="4F547E11" w14:textId="77777777" w:rsidR="00967DC0" w:rsidRPr="00AD62AE" w:rsidRDefault="00967DC0" w:rsidP="00565884">
            <w:pPr>
              <w:jc w:val="both"/>
              <w:rPr>
                <w:rFonts w:ascii="Arial" w:hAnsi="Arial" w:cs="Arial"/>
                <w:i w:val="0"/>
                <w:iCs w:val="0"/>
                <w:color w:val="auto"/>
                <w:sz w:val="20"/>
                <w:szCs w:val="20"/>
                <w:lang w:val="es-CO"/>
              </w:rPr>
            </w:pPr>
            <w:r w:rsidRPr="00AD62AE">
              <w:rPr>
                <w:rFonts w:ascii="Arial" w:hAnsi="Arial" w:cs="Arial"/>
                <w:b/>
                <w:i w:val="0"/>
                <w:iCs w:val="0"/>
                <w:color w:val="auto"/>
                <w:sz w:val="20"/>
                <w:szCs w:val="20"/>
                <w:lang w:val="es-CO"/>
              </w:rPr>
              <w:t>Técnicas</w:t>
            </w:r>
            <w:r w:rsidRPr="00AD62AE">
              <w:rPr>
                <w:rFonts w:ascii="Arial" w:hAnsi="Arial" w:cs="Arial"/>
                <w:i w:val="0"/>
                <w:iCs w:val="0"/>
                <w:color w:val="auto"/>
                <w:sz w:val="20"/>
                <w:szCs w:val="20"/>
                <w:lang w:val="es-CO"/>
              </w:rPr>
              <w:t>:</w:t>
            </w:r>
          </w:p>
          <w:p w14:paraId="77753142" w14:textId="77777777" w:rsidR="00967DC0" w:rsidRPr="00AD62AE" w:rsidRDefault="00967DC0" w:rsidP="00C11AF4">
            <w:pPr>
              <w:pStyle w:val="ListParagraph"/>
              <w:numPr>
                <w:ilvl w:val="0"/>
                <w:numId w:val="42"/>
              </w:numPr>
              <w:jc w:val="both"/>
              <w:rPr>
                <w:rFonts w:ascii="Arial" w:hAnsi="Arial" w:cs="Arial"/>
                <w:i w:val="0"/>
                <w:iCs w:val="0"/>
                <w:color w:val="auto"/>
                <w:sz w:val="20"/>
                <w:szCs w:val="20"/>
                <w:lang w:val="es-CO"/>
              </w:rPr>
            </w:pPr>
            <w:r w:rsidRPr="00AD62AE">
              <w:rPr>
                <w:rFonts w:ascii="Arial" w:hAnsi="Arial" w:cs="Arial"/>
                <w:i w:val="0"/>
                <w:iCs w:val="0"/>
                <w:color w:val="auto"/>
                <w:sz w:val="20"/>
                <w:szCs w:val="20"/>
                <w:lang w:val="es-CO"/>
              </w:rPr>
              <w:t>Profesional en ingeniería de sistemas, informática, computación o electrónica</w:t>
            </w:r>
          </w:p>
          <w:p w14:paraId="65EF9E12" w14:textId="77777777" w:rsidR="00967DC0" w:rsidRPr="00AD62AE" w:rsidRDefault="00967DC0" w:rsidP="00C11AF4">
            <w:pPr>
              <w:pStyle w:val="ListParagraph"/>
              <w:numPr>
                <w:ilvl w:val="0"/>
                <w:numId w:val="42"/>
              </w:numPr>
              <w:jc w:val="both"/>
              <w:rPr>
                <w:rFonts w:ascii="Arial" w:hAnsi="Arial" w:cs="Arial"/>
                <w:i w:val="0"/>
                <w:iCs w:val="0"/>
                <w:color w:val="auto"/>
                <w:sz w:val="20"/>
                <w:szCs w:val="20"/>
                <w:lang w:val="es-CO"/>
              </w:rPr>
            </w:pPr>
            <w:r w:rsidRPr="00AD62AE">
              <w:rPr>
                <w:rFonts w:ascii="Arial" w:hAnsi="Arial" w:cs="Arial"/>
                <w:i w:val="0"/>
                <w:iCs w:val="0"/>
                <w:color w:val="auto"/>
                <w:sz w:val="20"/>
                <w:szCs w:val="20"/>
                <w:lang w:val="es-CO"/>
              </w:rPr>
              <w:t>Especialización en arquitectura, construcción de software, ingeniería de software.</w:t>
            </w:r>
          </w:p>
          <w:p w14:paraId="3490045D" w14:textId="77777777" w:rsidR="00967DC0" w:rsidRPr="00AD62AE" w:rsidRDefault="00967DC0" w:rsidP="00C11AF4">
            <w:pPr>
              <w:pStyle w:val="ListParagraph"/>
              <w:numPr>
                <w:ilvl w:val="0"/>
                <w:numId w:val="42"/>
              </w:numPr>
              <w:jc w:val="both"/>
              <w:rPr>
                <w:rFonts w:ascii="Arial" w:hAnsi="Arial" w:cs="Arial"/>
                <w:i w:val="0"/>
                <w:iCs w:val="0"/>
                <w:color w:val="auto"/>
                <w:sz w:val="20"/>
                <w:szCs w:val="20"/>
                <w:lang w:val="es-CO"/>
              </w:rPr>
            </w:pPr>
            <w:r w:rsidRPr="00AD62AE">
              <w:rPr>
                <w:rFonts w:ascii="Arial" w:hAnsi="Arial" w:cs="Arial"/>
                <w:i w:val="0"/>
                <w:iCs w:val="0"/>
                <w:color w:val="auto"/>
                <w:sz w:val="20"/>
                <w:szCs w:val="20"/>
                <w:lang w:val="es-CO"/>
              </w:rPr>
              <w:t>Experiencia general de mínimo 3 años</w:t>
            </w:r>
          </w:p>
          <w:p w14:paraId="140425E0" w14:textId="74B66918" w:rsidR="00967DC0" w:rsidRPr="00AD62AE" w:rsidRDefault="00967DC0" w:rsidP="00C11AF4">
            <w:pPr>
              <w:pStyle w:val="ListParagraph"/>
              <w:numPr>
                <w:ilvl w:val="0"/>
                <w:numId w:val="42"/>
              </w:numPr>
              <w:jc w:val="both"/>
              <w:rPr>
                <w:rFonts w:ascii="Arial" w:hAnsi="Arial" w:cs="Arial"/>
                <w:i w:val="0"/>
                <w:iCs w:val="0"/>
                <w:color w:val="auto"/>
                <w:sz w:val="20"/>
                <w:szCs w:val="20"/>
                <w:lang w:val="es-CO"/>
              </w:rPr>
            </w:pPr>
            <w:r w:rsidRPr="00AD62AE">
              <w:rPr>
                <w:rFonts w:ascii="Arial" w:hAnsi="Arial" w:cs="Arial"/>
                <w:i w:val="0"/>
                <w:iCs w:val="0"/>
                <w:color w:val="auto"/>
                <w:sz w:val="20"/>
                <w:szCs w:val="20"/>
                <w:lang w:val="es-CO"/>
              </w:rPr>
              <w:t>Experiencia específica de mínimo 3 años en trabajos de arquitectura de software.</w:t>
            </w:r>
          </w:p>
          <w:p w14:paraId="3BD6F029" w14:textId="06EBD153" w:rsidR="00967DC0" w:rsidRPr="00AD62AE" w:rsidRDefault="00967DC0" w:rsidP="00967DC0">
            <w:pPr>
              <w:ind w:left="360"/>
              <w:jc w:val="both"/>
              <w:rPr>
                <w:rFonts w:ascii="Arial" w:hAnsi="Arial" w:cs="Arial"/>
                <w:i w:val="0"/>
                <w:iCs w:val="0"/>
                <w:color w:val="auto"/>
                <w:sz w:val="20"/>
                <w:szCs w:val="20"/>
                <w:lang w:val="es-CO"/>
              </w:rPr>
            </w:pPr>
          </w:p>
        </w:tc>
      </w:tr>
    </w:tbl>
    <w:p w14:paraId="2E3B8641" w14:textId="523809D1" w:rsidR="009F7E51" w:rsidRPr="00AD62AE" w:rsidRDefault="009F7E51" w:rsidP="00061ED0">
      <w:pPr>
        <w:pStyle w:val="NoSpacing"/>
        <w:rPr>
          <w:rFonts w:ascii="Arial" w:hAnsi="Arial" w:cs="Arial"/>
          <w:sz w:val="20"/>
          <w:szCs w:val="20"/>
        </w:rPr>
      </w:pPr>
    </w:p>
    <w:p w14:paraId="3119167B" w14:textId="32032703" w:rsidR="00565884" w:rsidRPr="00AD62AE" w:rsidRDefault="0068137A" w:rsidP="0068137A">
      <w:pPr>
        <w:pStyle w:val="Heading2"/>
        <w:keepLines w:val="0"/>
        <w:numPr>
          <w:ilvl w:val="1"/>
          <w:numId w:val="1"/>
        </w:numPr>
        <w:suppressAutoHyphens/>
        <w:spacing w:before="60" w:after="60"/>
        <w:ind w:left="426" w:hanging="426"/>
        <w:rPr>
          <w:rFonts w:ascii="Arial" w:eastAsia="Times New Roman" w:hAnsi="Arial" w:cs="Arial"/>
          <w:b/>
          <w:color w:val="auto"/>
          <w:sz w:val="20"/>
          <w:szCs w:val="20"/>
          <w:lang w:eastAsia="ar-SA"/>
        </w:rPr>
      </w:pPr>
      <w:bookmarkStart w:id="287" w:name="_Toc107952335"/>
      <w:r w:rsidRPr="00AD62AE">
        <w:rPr>
          <w:rFonts w:ascii="Arial" w:eastAsia="Times New Roman" w:hAnsi="Arial" w:cs="Arial"/>
          <w:b/>
          <w:color w:val="auto"/>
          <w:sz w:val="20"/>
          <w:szCs w:val="20"/>
          <w:lang w:eastAsia="ar-SA"/>
        </w:rPr>
        <w:t>FUNCIONES</w:t>
      </w:r>
      <w:bookmarkEnd w:id="287"/>
    </w:p>
    <w:p w14:paraId="4ADD65FA" w14:textId="77777777" w:rsidR="00565884" w:rsidRPr="00AD62AE" w:rsidRDefault="00565884" w:rsidP="00061ED0">
      <w:pPr>
        <w:pStyle w:val="NoSpacing"/>
        <w:rPr>
          <w:rFonts w:ascii="Arial" w:hAnsi="Arial" w:cs="Arial"/>
          <w:sz w:val="20"/>
          <w:szCs w:val="20"/>
        </w:rPr>
      </w:pPr>
    </w:p>
    <w:p w14:paraId="00905A89" w14:textId="0D415F6B" w:rsidR="00565884" w:rsidRPr="00AD62AE" w:rsidRDefault="00565884" w:rsidP="00061ED0">
      <w:pPr>
        <w:pStyle w:val="NoSpacing"/>
        <w:rPr>
          <w:rFonts w:ascii="Arial" w:hAnsi="Arial" w:cs="Arial"/>
          <w:sz w:val="20"/>
          <w:szCs w:val="20"/>
        </w:rPr>
      </w:pPr>
      <w:r w:rsidRPr="00AD62AE">
        <w:rPr>
          <w:rFonts w:ascii="Arial" w:hAnsi="Arial" w:cs="Arial"/>
          <w:sz w:val="20"/>
          <w:szCs w:val="20"/>
        </w:rPr>
        <w:t>Se establecen las siguientes actividades mínimas que debe ejecutar el rol de Arquitecto de Software dentro de la entidad:</w:t>
      </w:r>
    </w:p>
    <w:p w14:paraId="1FF63861" w14:textId="1A9A6752" w:rsidR="00565884" w:rsidRPr="00AD62AE" w:rsidRDefault="00565884" w:rsidP="00061ED0">
      <w:pPr>
        <w:pStyle w:val="NoSpacing"/>
        <w:rPr>
          <w:rFonts w:ascii="Arial" w:hAnsi="Arial" w:cs="Arial"/>
          <w:sz w:val="20"/>
          <w:szCs w:val="20"/>
        </w:rPr>
      </w:pPr>
    </w:p>
    <w:p w14:paraId="307A6BDD" w14:textId="607D4278" w:rsidR="00565884" w:rsidRPr="00AD62AE" w:rsidRDefault="00565884" w:rsidP="00061ED0">
      <w:pPr>
        <w:pStyle w:val="NoSpacing"/>
        <w:rPr>
          <w:rFonts w:ascii="Arial" w:hAnsi="Arial" w:cs="Arial"/>
          <w:sz w:val="20"/>
          <w:szCs w:val="20"/>
        </w:rPr>
      </w:pPr>
    </w:p>
    <w:p w14:paraId="406BCE16" w14:textId="3BFC5DE2" w:rsidR="00565884" w:rsidRPr="00AD62AE" w:rsidRDefault="00565884" w:rsidP="00C11AF4">
      <w:pPr>
        <w:pStyle w:val="NoSpacing"/>
        <w:numPr>
          <w:ilvl w:val="0"/>
          <w:numId w:val="43"/>
        </w:numPr>
        <w:rPr>
          <w:rFonts w:ascii="Arial" w:hAnsi="Arial" w:cs="Arial"/>
          <w:sz w:val="20"/>
          <w:szCs w:val="20"/>
        </w:rPr>
      </w:pPr>
      <w:r w:rsidRPr="00AD62AE">
        <w:rPr>
          <w:rFonts w:ascii="Arial" w:hAnsi="Arial" w:cs="Arial"/>
          <w:sz w:val="20"/>
          <w:szCs w:val="20"/>
        </w:rPr>
        <w:t xml:space="preserve">Actualizar, aplicar y validar de manera constante la arquitectura de referencia </w:t>
      </w:r>
    </w:p>
    <w:p w14:paraId="376D636C" w14:textId="2535FC6A" w:rsidR="00565884" w:rsidRPr="00AD62AE" w:rsidRDefault="00565884" w:rsidP="00C11AF4">
      <w:pPr>
        <w:pStyle w:val="NoSpacing"/>
        <w:numPr>
          <w:ilvl w:val="0"/>
          <w:numId w:val="43"/>
        </w:numPr>
        <w:rPr>
          <w:rFonts w:ascii="Arial" w:hAnsi="Arial" w:cs="Arial"/>
          <w:sz w:val="20"/>
          <w:szCs w:val="20"/>
        </w:rPr>
      </w:pPr>
      <w:r w:rsidRPr="00AD62AE">
        <w:rPr>
          <w:rFonts w:ascii="Arial" w:hAnsi="Arial" w:cs="Arial"/>
          <w:sz w:val="20"/>
          <w:szCs w:val="20"/>
        </w:rPr>
        <w:t>Apoyar la definición de arquitecturas de solución específicas para los sistemas de información de la entidad</w:t>
      </w:r>
    </w:p>
    <w:p w14:paraId="089CACAE" w14:textId="21C720DD" w:rsidR="00565884" w:rsidRPr="00AD62AE" w:rsidRDefault="00565884" w:rsidP="00C11AF4">
      <w:pPr>
        <w:pStyle w:val="NoSpacing"/>
        <w:numPr>
          <w:ilvl w:val="0"/>
          <w:numId w:val="43"/>
        </w:numPr>
        <w:rPr>
          <w:rFonts w:ascii="Arial" w:hAnsi="Arial" w:cs="Arial"/>
          <w:sz w:val="20"/>
          <w:szCs w:val="20"/>
        </w:rPr>
      </w:pPr>
      <w:r w:rsidRPr="00AD62AE">
        <w:rPr>
          <w:rFonts w:ascii="Arial" w:hAnsi="Arial" w:cs="Arial"/>
          <w:sz w:val="20"/>
          <w:szCs w:val="20"/>
        </w:rPr>
        <w:t xml:space="preserve">Apoyar los procesos de interoperabilidad entre sistemas de </w:t>
      </w:r>
      <w:proofErr w:type="spellStart"/>
      <w:r w:rsidRPr="00AD62AE">
        <w:rPr>
          <w:rFonts w:ascii="Arial" w:hAnsi="Arial" w:cs="Arial"/>
          <w:sz w:val="20"/>
          <w:szCs w:val="20"/>
        </w:rPr>
        <w:t>informacion</w:t>
      </w:r>
      <w:proofErr w:type="spellEnd"/>
      <w:r w:rsidRPr="00AD62AE">
        <w:rPr>
          <w:rFonts w:ascii="Arial" w:hAnsi="Arial" w:cs="Arial"/>
          <w:sz w:val="20"/>
          <w:szCs w:val="20"/>
        </w:rPr>
        <w:t xml:space="preserve"> internos y con otras entidades </w:t>
      </w:r>
    </w:p>
    <w:p w14:paraId="6F4493ED" w14:textId="26B56E13" w:rsidR="00565884" w:rsidRPr="00AD62AE" w:rsidRDefault="00565884" w:rsidP="00C11AF4">
      <w:pPr>
        <w:pStyle w:val="NoSpacing"/>
        <w:numPr>
          <w:ilvl w:val="0"/>
          <w:numId w:val="43"/>
        </w:numPr>
        <w:rPr>
          <w:rFonts w:ascii="Arial" w:hAnsi="Arial" w:cs="Arial"/>
          <w:sz w:val="20"/>
          <w:szCs w:val="20"/>
        </w:rPr>
      </w:pPr>
      <w:r w:rsidRPr="00AD62AE">
        <w:rPr>
          <w:rFonts w:ascii="Arial" w:hAnsi="Arial" w:cs="Arial"/>
          <w:sz w:val="20"/>
          <w:szCs w:val="20"/>
        </w:rPr>
        <w:t xml:space="preserve">Validar los diferentes entregables técnicos definidos dentro del proceso de construcción de sistemas de </w:t>
      </w:r>
      <w:proofErr w:type="spellStart"/>
      <w:r w:rsidRPr="00AD62AE">
        <w:rPr>
          <w:rFonts w:ascii="Arial" w:hAnsi="Arial" w:cs="Arial"/>
          <w:sz w:val="20"/>
          <w:szCs w:val="20"/>
        </w:rPr>
        <w:t>informacion</w:t>
      </w:r>
      <w:proofErr w:type="spellEnd"/>
      <w:r w:rsidRPr="00AD62AE">
        <w:rPr>
          <w:rFonts w:ascii="Arial" w:hAnsi="Arial" w:cs="Arial"/>
          <w:sz w:val="20"/>
          <w:szCs w:val="20"/>
        </w:rPr>
        <w:t>, garantizando su alineación con a la arquitectura de referencia</w:t>
      </w:r>
    </w:p>
    <w:p w14:paraId="194C915E" w14:textId="4CE005EB" w:rsidR="00565884" w:rsidRPr="00AD62AE" w:rsidRDefault="00565884" w:rsidP="00C11AF4">
      <w:pPr>
        <w:pStyle w:val="NoSpacing"/>
        <w:numPr>
          <w:ilvl w:val="0"/>
          <w:numId w:val="43"/>
        </w:numPr>
        <w:rPr>
          <w:rFonts w:ascii="Arial" w:hAnsi="Arial" w:cs="Arial"/>
          <w:sz w:val="20"/>
          <w:szCs w:val="20"/>
        </w:rPr>
      </w:pPr>
      <w:r w:rsidRPr="00AD62AE">
        <w:rPr>
          <w:rFonts w:ascii="Arial" w:hAnsi="Arial" w:cs="Arial"/>
          <w:sz w:val="20"/>
          <w:szCs w:val="20"/>
        </w:rPr>
        <w:t xml:space="preserve">Participar de las mesas de arquitectura empresarial para </w:t>
      </w:r>
    </w:p>
    <w:p w14:paraId="0203CD76" w14:textId="0C89FBE6" w:rsidR="00565884" w:rsidRPr="00AD62AE" w:rsidRDefault="00565884" w:rsidP="00C11AF4">
      <w:pPr>
        <w:pStyle w:val="NoSpacing"/>
        <w:numPr>
          <w:ilvl w:val="0"/>
          <w:numId w:val="43"/>
        </w:numPr>
        <w:rPr>
          <w:rFonts w:ascii="Arial" w:hAnsi="Arial" w:cs="Arial"/>
          <w:sz w:val="20"/>
          <w:szCs w:val="20"/>
        </w:rPr>
      </w:pPr>
      <w:r w:rsidRPr="00AD62AE">
        <w:rPr>
          <w:rFonts w:ascii="Arial" w:hAnsi="Arial" w:cs="Arial"/>
          <w:sz w:val="20"/>
          <w:szCs w:val="20"/>
        </w:rPr>
        <w:t>Definir y/o adaptar estándares arquitectónicos y vela por que sean cumplidos.</w:t>
      </w:r>
    </w:p>
    <w:p w14:paraId="66EDD3FF" w14:textId="2ECBE0C3" w:rsidR="00565884" w:rsidRPr="00AD62AE" w:rsidRDefault="00565884" w:rsidP="00C11AF4">
      <w:pPr>
        <w:pStyle w:val="NoSpacing"/>
        <w:numPr>
          <w:ilvl w:val="0"/>
          <w:numId w:val="43"/>
        </w:numPr>
        <w:rPr>
          <w:rFonts w:ascii="Arial" w:hAnsi="Arial" w:cs="Arial"/>
          <w:sz w:val="20"/>
          <w:szCs w:val="20"/>
        </w:rPr>
      </w:pPr>
      <w:r w:rsidRPr="00AD62AE">
        <w:rPr>
          <w:rFonts w:ascii="Arial" w:hAnsi="Arial" w:cs="Arial"/>
          <w:sz w:val="20"/>
          <w:szCs w:val="20"/>
        </w:rPr>
        <w:t>Utilizar sus conocimientos de software y aplicaciones de la arquitectura actual y futura para articular las soluciones arquitectónicas que se propongan.</w:t>
      </w:r>
    </w:p>
    <w:p w14:paraId="4CEADD51" w14:textId="79EE58F8" w:rsidR="00565884" w:rsidRPr="00AD62AE" w:rsidRDefault="00565884" w:rsidP="00C11AF4">
      <w:pPr>
        <w:pStyle w:val="NoSpacing"/>
        <w:numPr>
          <w:ilvl w:val="0"/>
          <w:numId w:val="43"/>
        </w:numPr>
        <w:rPr>
          <w:rFonts w:ascii="Arial" w:hAnsi="Arial" w:cs="Arial"/>
          <w:sz w:val="20"/>
          <w:szCs w:val="20"/>
        </w:rPr>
      </w:pPr>
      <w:r w:rsidRPr="00AD62AE">
        <w:rPr>
          <w:rFonts w:ascii="Arial" w:hAnsi="Arial" w:cs="Arial"/>
          <w:sz w:val="20"/>
          <w:szCs w:val="20"/>
        </w:rPr>
        <w:t>Enfocarse en la racionalización y optimización del portafolio de aplicaciones de la entidad.</w:t>
      </w:r>
    </w:p>
    <w:p w14:paraId="69394AAF" w14:textId="2D8A472E" w:rsidR="00565884" w:rsidRPr="00AD62AE" w:rsidRDefault="00565884" w:rsidP="00C11AF4">
      <w:pPr>
        <w:pStyle w:val="NoSpacing"/>
        <w:numPr>
          <w:ilvl w:val="0"/>
          <w:numId w:val="43"/>
        </w:numPr>
        <w:rPr>
          <w:rFonts w:ascii="Arial" w:hAnsi="Arial" w:cs="Arial"/>
          <w:sz w:val="20"/>
          <w:szCs w:val="20"/>
        </w:rPr>
      </w:pPr>
      <w:r w:rsidRPr="00AD62AE">
        <w:rPr>
          <w:rFonts w:ascii="Arial" w:hAnsi="Arial" w:cs="Arial"/>
          <w:sz w:val="20"/>
          <w:szCs w:val="20"/>
        </w:rPr>
        <w:t>Realizar actividades de investigación de tendencias para proponer soluciones innovadoras a la entidad.</w:t>
      </w:r>
    </w:p>
    <w:p w14:paraId="55F308BE" w14:textId="696F4D18" w:rsidR="00565884" w:rsidRPr="00AD62AE" w:rsidRDefault="00565884" w:rsidP="00C11AF4">
      <w:pPr>
        <w:pStyle w:val="NoSpacing"/>
        <w:numPr>
          <w:ilvl w:val="0"/>
          <w:numId w:val="43"/>
        </w:numPr>
        <w:rPr>
          <w:rFonts w:ascii="Arial" w:hAnsi="Arial" w:cs="Arial"/>
          <w:sz w:val="20"/>
          <w:szCs w:val="20"/>
        </w:rPr>
      </w:pPr>
      <w:r w:rsidRPr="00AD62AE">
        <w:rPr>
          <w:rFonts w:ascii="Arial" w:hAnsi="Arial" w:cs="Arial"/>
          <w:sz w:val="20"/>
          <w:szCs w:val="20"/>
        </w:rPr>
        <w:t>Asegurar y apoyar la adecuada aplicación de los principios y políticas de la arquitectura de software</w:t>
      </w:r>
    </w:p>
    <w:p w14:paraId="67A353D0" w14:textId="4B5BB970" w:rsidR="00565884" w:rsidRPr="00AD62AE" w:rsidRDefault="00565884" w:rsidP="00C11AF4">
      <w:pPr>
        <w:pStyle w:val="NoSpacing"/>
        <w:numPr>
          <w:ilvl w:val="0"/>
          <w:numId w:val="43"/>
        </w:numPr>
        <w:rPr>
          <w:rFonts w:ascii="Arial" w:hAnsi="Arial" w:cs="Arial"/>
          <w:sz w:val="20"/>
          <w:szCs w:val="20"/>
        </w:rPr>
      </w:pPr>
      <w:r w:rsidRPr="00AD62AE">
        <w:rPr>
          <w:rFonts w:ascii="Arial" w:hAnsi="Arial" w:cs="Arial"/>
          <w:sz w:val="20"/>
          <w:szCs w:val="20"/>
        </w:rPr>
        <w:t>Apoyar y orquestar el trabajo de los grupos de desarrollo para alinear los diseños generados y verificar el cumplimiento de patrones y estándares de aplicaciones sobre estos.</w:t>
      </w:r>
    </w:p>
    <w:p w14:paraId="40AB94B8" w14:textId="66857614" w:rsidR="00565884" w:rsidRPr="00AD62AE" w:rsidRDefault="00565884" w:rsidP="00C11AF4">
      <w:pPr>
        <w:pStyle w:val="NoSpacing"/>
        <w:numPr>
          <w:ilvl w:val="0"/>
          <w:numId w:val="43"/>
        </w:numPr>
        <w:rPr>
          <w:rFonts w:ascii="Arial" w:hAnsi="Arial" w:cs="Arial"/>
          <w:sz w:val="20"/>
          <w:szCs w:val="20"/>
        </w:rPr>
      </w:pPr>
      <w:r w:rsidRPr="00AD62AE">
        <w:rPr>
          <w:rFonts w:ascii="Arial" w:hAnsi="Arial" w:cs="Arial"/>
          <w:sz w:val="20"/>
          <w:szCs w:val="20"/>
        </w:rPr>
        <w:t>Capacitar continuamente al grupo de desarrollo sobre los diferentes lineamientos de construcción de software que estén definidos</w:t>
      </w:r>
    </w:p>
    <w:p w14:paraId="290FD47A" w14:textId="54F0BF11" w:rsidR="00565884" w:rsidRPr="00AD62AE" w:rsidRDefault="00565884" w:rsidP="00C11AF4">
      <w:pPr>
        <w:pStyle w:val="NoSpacing"/>
        <w:numPr>
          <w:ilvl w:val="0"/>
          <w:numId w:val="43"/>
        </w:numPr>
        <w:rPr>
          <w:rFonts w:ascii="Arial" w:hAnsi="Arial" w:cs="Arial"/>
          <w:sz w:val="20"/>
          <w:szCs w:val="20"/>
        </w:rPr>
      </w:pPr>
      <w:r w:rsidRPr="00AD62AE">
        <w:rPr>
          <w:rFonts w:ascii="Arial" w:hAnsi="Arial" w:cs="Arial"/>
          <w:sz w:val="20"/>
          <w:szCs w:val="20"/>
        </w:rPr>
        <w:t>Ejecutar los procesos de validación de código y definir planes de mejoramiento al respecto</w:t>
      </w:r>
    </w:p>
    <w:p w14:paraId="32DEDBD3" w14:textId="780FF2B1" w:rsidR="00565884" w:rsidRPr="00AD62AE" w:rsidRDefault="00D30AFC" w:rsidP="00C11AF4">
      <w:pPr>
        <w:pStyle w:val="NoSpacing"/>
        <w:numPr>
          <w:ilvl w:val="0"/>
          <w:numId w:val="43"/>
        </w:numPr>
        <w:rPr>
          <w:rFonts w:ascii="Arial" w:hAnsi="Arial" w:cs="Arial"/>
          <w:sz w:val="20"/>
          <w:szCs w:val="20"/>
        </w:rPr>
      </w:pPr>
      <w:r w:rsidRPr="00AD62AE">
        <w:rPr>
          <w:rFonts w:ascii="Arial" w:hAnsi="Arial" w:cs="Arial"/>
          <w:sz w:val="20"/>
          <w:szCs w:val="20"/>
        </w:rPr>
        <w:t xml:space="preserve">Promover la creación de </w:t>
      </w:r>
      <w:r w:rsidR="00565884" w:rsidRPr="00AD62AE">
        <w:rPr>
          <w:rFonts w:ascii="Arial" w:hAnsi="Arial" w:cs="Arial"/>
          <w:sz w:val="20"/>
          <w:szCs w:val="20"/>
        </w:rPr>
        <w:t>proceso</w:t>
      </w:r>
      <w:r w:rsidRPr="00AD62AE">
        <w:rPr>
          <w:rFonts w:ascii="Arial" w:hAnsi="Arial" w:cs="Arial"/>
          <w:sz w:val="20"/>
          <w:szCs w:val="20"/>
        </w:rPr>
        <w:t>s</w:t>
      </w:r>
      <w:r w:rsidR="00565884" w:rsidRPr="00AD62AE">
        <w:rPr>
          <w:rFonts w:ascii="Arial" w:hAnsi="Arial" w:cs="Arial"/>
          <w:sz w:val="20"/>
          <w:szCs w:val="20"/>
        </w:rPr>
        <w:t xml:space="preserve"> de </w:t>
      </w:r>
      <w:r w:rsidRPr="00AD62AE">
        <w:rPr>
          <w:rFonts w:ascii="Arial" w:hAnsi="Arial" w:cs="Arial"/>
          <w:sz w:val="20"/>
          <w:szCs w:val="20"/>
        </w:rPr>
        <w:t>integración continua dentro de la entidad</w:t>
      </w:r>
    </w:p>
    <w:p w14:paraId="16DE5A2D" w14:textId="77777777" w:rsidR="00D30AFC" w:rsidRPr="00AD62AE" w:rsidRDefault="00D30AFC" w:rsidP="00565884">
      <w:pPr>
        <w:pStyle w:val="NoSpacing"/>
        <w:rPr>
          <w:rFonts w:ascii="Arial" w:hAnsi="Arial" w:cs="Arial"/>
          <w:sz w:val="20"/>
          <w:szCs w:val="20"/>
        </w:rPr>
      </w:pPr>
    </w:p>
    <w:p w14:paraId="0C7E06E4" w14:textId="77777777" w:rsidR="00565884" w:rsidRPr="00AD62AE" w:rsidRDefault="00565884" w:rsidP="00565884">
      <w:pPr>
        <w:pStyle w:val="NoSpacing"/>
        <w:rPr>
          <w:rFonts w:ascii="Arial" w:hAnsi="Arial" w:cs="Arial"/>
          <w:sz w:val="20"/>
          <w:szCs w:val="20"/>
        </w:rPr>
      </w:pPr>
    </w:p>
    <w:p w14:paraId="158963B9" w14:textId="2D2DE11E" w:rsidR="00565884" w:rsidRPr="00AD62AE" w:rsidRDefault="00552D10" w:rsidP="00B34D3D">
      <w:pPr>
        <w:pStyle w:val="Heading1"/>
        <w:numPr>
          <w:ilvl w:val="0"/>
          <w:numId w:val="1"/>
        </w:numPr>
        <w:suppressAutoHyphens/>
        <w:spacing w:before="0"/>
        <w:ind w:left="426" w:hanging="426"/>
        <w:rPr>
          <w:rFonts w:ascii="Arial" w:eastAsia="Times New Roman" w:hAnsi="Arial" w:cs="Arial"/>
          <w:b/>
          <w:bCs/>
          <w:color w:val="auto"/>
          <w:sz w:val="24"/>
          <w:szCs w:val="28"/>
          <w:lang w:eastAsia="es-ES"/>
        </w:rPr>
      </w:pPr>
      <w:bookmarkStart w:id="288" w:name="_Toc107952336"/>
      <w:r w:rsidRPr="00AD62AE">
        <w:rPr>
          <w:rFonts w:ascii="Arial" w:eastAsia="Times New Roman" w:hAnsi="Arial" w:cs="Arial"/>
          <w:b/>
          <w:bCs/>
          <w:color w:val="auto"/>
          <w:sz w:val="24"/>
          <w:szCs w:val="28"/>
          <w:lang w:eastAsia="es-ES"/>
        </w:rPr>
        <w:t>REFERENCIAS</w:t>
      </w:r>
      <w:bookmarkEnd w:id="288"/>
    </w:p>
    <w:p w14:paraId="6357D43A" w14:textId="1422016C" w:rsidR="00552D10" w:rsidRPr="00AD62AE" w:rsidRDefault="00552D10" w:rsidP="00552D10">
      <w:pPr>
        <w:rPr>
          <w:rFonts w:ascii="Arial" w:hAnsi="Arial" w:cs="Arial"/>
          <w:lang w:eastAsia="es-ES"/>
        </w:rPr>
      </w:pPr>
    </w:p>
    <w:p w14:paraId="12247F64" w14:textId="77777777" w:rsidR="00552D10" w:rsidRPr="00AD62AE" w:rsidRDefault="00552D10" w:rsidP="00552D10">
      <w:pPr>
        <w:pStyle w:val="Bibliography"/>
        <w:rPr>
          <w:rFonts w:ascii="Arial" w:hAnsi="Arial" w:cs="Arial"/>
        </w:rPr>
      </w:pPr>
      <w:r w:rsidRPr="00AD62AE">
        <w:rPr>
          <w:rFonts w:ascii="Arial" w:hAnsi="Arial" w:cs="Arial"/>
          <w:lang w:eastAsia="es-ES"/>
        </w:rPr>
        <w:fldChar w:fldCharType="begin"/>
      </w:r>
      <w:r w:rsidRPr="00AD62AE">
        <w:rPr>
          <w:rFonts w:ascii="Arial" w:hAnsi="Arial" w:cs="Arial"/>
          <w:lang w:eastAsia="es-ES"/>
        </w:rPr>
        <w:instrText xml:space="preserve"> ADDIN ZOTERO_BIBL {"uncited":[],"omitted":[],"custom":[]} CSL_BIBLIOGRAPHY </w:instrText>
      </w:r>
      <w:r w:rsidRPr="00AD62AE">
        <w:rPr>
          <w:rFonts w:ascii="Arial" w:hAnsi="Arial" w:cs="Arial"/>
          <w:lang w:eastAsia="es-ES"/>
        </w:rPr>
        <w:fldChar w:fldCharType="separate"/>
      </w:r>
      <w:r w:rsidRPr="00AD62AE">
        <w:rPr>
          <w:rFonts w:ascii="Arial" w:hAnsi="Arial" w:cs="Arial"/>
        </w:rPr>
        <w:t>[1]</w:t>
      </w:r>
      <w:r w:rsidRPr="00AD62AE">
        <w:rPr>
          <w:rFonts w:ascii="Arial" w:hAnsi="Arial" w:cs="Arial"/>
        </w:rPr>
        <w:tab/>
        <w:t>«Guía de Arquitectura de Soluciones Tecnológicas», p. 63.</w:t>
      </w:r>
    </w:p>
    <w:p w14:paraId="1D37E444" w14:textId="77777777" w:rsidR="00552D10" w:rsidRPr="00AD62AE" w:rsidRDefault="00552D10" w:rsidP="00552D10">
      <w:pPr>
        <w:pStyle w:val="Bibliography"/>
        <w:rPr>
          <w:rFonts w:ascii="Arial" w:hAnsi="Arial" w:cs="Arial"/>
        </w:rPr>
      </w:pPr>
      <w:r w:rsidRPr="00AD62AE">
        <w:rPr>
          <w:rFonts w:ascii="Arial" w:hAnsi="Arial" w:cs="Arial"/>
        </w:rPr>
        <w:t>[2]</w:t>
      </w:r>
      <w:r w:rsidRPr="00AD62AE">
        <w:rPr>
          <w:rFonts w:ascii="Arial" w:hAnsi="Arial" w:cs="Arial"/>
        </w:rPr>
        <w:tab/>
        <w:t>«Plataforma Estratégica – Unidad De Mantenimiento Vial – UMV». https://www.umv.gov.co/portal/plataforma-estrategica/ (accedido 3 de mayo de 2022).</w:t>
      </w:r>
    </w:p>
    <w:p w14:paraId="043CBC61" w14:textId="77777777" w:rsidR="00552D10" w:rsidRPr="00AD62AE" w:rsidRDefault="00552D10" w:rsidP="00552D10">
      <w:pPr>
        <w:pStyle w:val="Bibliography"/>
        <w:rPr>
          <w:rFonts w:ascii="Arial" w:hAnsi="Arial" w:cs="Arial"/>
        </w:rPr>
      </w:pPr>
      <w:r w:rsidRPr="00AD62AE">
        <w:rPr>
          <w:rFonts w:ascii="Arial" w:hAnsi="Arial" w:cs="Arial"/>
        </w:rPr>
        <w:t>[3]</w:t>
      </w:r>
      <w:r w:rsidRPr="00AD62AE">
        <w:rPr>
          <w:rFonts w:ascii="Arial" w:hAnsi="Arial" w:cs="Arial"/>
        </w:rPr>
        <w:tab/>
        <w:t>«NUESTROS SERVICIOS», Unidad De Mantenimiento Vial - UMV. https://www.umv.gov.co/portal/nuestros-servicios/ (accedido 3 de mayo de 2022).</w:t>
      </w:r>
    </w:p>
    <w:p w14:paraId="29138724" w14:textId="77777777" w:rsidR="00552D10" w:rsidRPr="00AD62AE" w:rsidRDefault="00552D10" w:rsidP="00552D10">
      <w:pPr>
        <w:pStyle w:val="Bibliography"/>
        <w:rPr>
          <w:rFonts w:ascii="Arial" w:hAnsi="Arial" w:cs="Arial"/>
        </w:rPr>
      </w:pPr>
      <w:r w:rsidRPr="00AD62AE">
        <w:rPr>
          <w:rFonts w:ascii="Arial" w:hAnsi="Arial" w:cs="Arial"/>
        </w:rPr>
        <w:t>[4]</w:t>
      </w:r>
      <w:r w:rsidRPr="00AD62AE">
        <w:rPr>
          <w:rFonts w:ascii="Arial" w:hAnsi="Arial" w:cs="Arial"/>
        </w:rPr>
        <w:tab/>
        <w:t>«Arquitecturas de referencia de sistemas de información - LI.SIS.03 - Arquitectura TI». https://mintic.gov.co/arquitecturati/630/w3-article-8736.html (accedido 3 de mayo de 2022).</w:t>
      </w:r>
    </w:p>
    <w:p w14:paraId="6D3448DE" w14:textId="77777777" w:rsidR="00552D10" w:rsidRPr="00AD62AE" w:rsidRDefault="00552D10" w:rsidP="00552D10">
      <w:pPr>
        <w:pStyle w:val="Bibliography"/>
        <w:rPr>
          <w:rFonts w:ascii="Arial" w:hAnsi="Arial" w:cs="Arial"/>
        </w:rPr>
      </w:pPr>
      <w:r w:rsidRPr="00AD62AE">
        <w:rPr>
          <w:rFonts w:ascii="Arial" w:hAnsi="Arial" w:cs="Arial"/>
        </w:rPr>
        <w:lastRenderedPageBreak/>
        <w:t>[5]</w:t>
      </w:r>
      <w:r w:rsidRPr="00AD62AE">
        <w:rPr>
          <w:rFonts w:ascii="Arial" w:hAnsi="Arial" w:cs="Arial"/>
        </w:rPr>
        <w:tab/>
        <w:t>C. Solis, «Unit testing con Angular: Setup y primeros pasos», Medium, 20 de marzo de 2019. https://carlossolis.mobi/unit-testing-con-angular-setup-y-primeros-pasos-635f4f738f2d (accedido 31 de marzo de 2022).</w:t>
      </w:r>
    </w:p>
    <w:p w14:paraId="58606BE4" w14:textId="77777777" w:rsidR="007E5FA8" w:rsidRDefault="00552D10" w:rsidP="006C70A0">
      <w:pPr>
        <w:jc w:val="both"/>
        <w:rPr>
          <w:rFonts w:ascii="Arial" w:hAnsi="Arial" w:cs="Arial"/>
          <w:b/>
          <w:bCs/>
          <w:lang w:eastAsia="es-ES"/>
        </w:rPr>
      </w:pPr>
      <w:r w:rsidRPr="00AD62AE">
        <w:rPr>
          <w:rFonts w:ascii="Arial" w:hAnsi="Arial" w:cs="Arial"/>
          <w:lang w:eastAsia="es-ES"/>
        </w:rPr>
        <w:fldChar w:fldCharType="end"/>
      </w:r>
      <w:r w:rsidR="006C70A0" w:rsidRPr="006C70A0">
        <w:rPr>
          <w:rFonts w:ascii="Arial" w:hAnsi="Arial" w:cs="Arial"/>
          <w:b/>
          <w:bCs/>
          <w:lang w:eastAsia="es-ES"/>
        </w:rPr>
        <w:t xml:space="preserve"> </w:t>
      </w:r>
    </w:p>
    <w:p w14:paraId="535D10A6" w14:textId="6E47ED1D" w:rsidR="006C70A0" w:rsidRDefault="006C70A0" w:rsidP="006C70A0">
      <w:pPr>
        <w:jc w:val="both"/>
        <w:rPr>
          <w:rFonts w:ascii="Arial" w:hAnsi="Arial" w:cs="Arial"/>
          <w:b/>
          <w:bCs/>
          <w:lang w:eastAsia="es-ES"/>
        </w:rPr>
      </w:pPr>
      <w:r w:rsidRPr="007678AF">
        <w:rPr>
          <w:rFonts w:ascii="Arial" w:hAnsi="Arial" w:cs="Arial"/>
          <w:b/>
          <w:bCs/>
          <w:lang w:eastAsia="es-ES"/>
        </w:rPr>
        <w:t>REVISIÓN Y APROBACIÓN:</w:t>
      </w:r>
    </w:p>
    <w:p w14:paraId="34548BA5" w14:textId="77777777" w:rsidR="006C70A0" w:rsidRPr="009F199D" w:rsidRDefault="006C70A0" w:rsidP="006C70A0">
      <w:pPr>
        <w:jc w:val="both"/>
        <w:rPr>
          <w:rFonts w:ascii="Arial" w:hAnsi="Arial" w:cs="Arial"/>
          <w:b/>
          <w:bCs/>
          <w:lang w:eastAsia="es-ES"/>
        </w:rPr>
      </w:pPr>
    </w:p>
    <w:p w14:paraId="52263343" w14:textId="77777777" w:rsidR="006C70A0" w:rsidRDefault="006C70A0" w:rsidP="006C70A0">
      <w:pPr>
        <w:jc w:val="both"/>
        <w:rPr>
          <w:rFonts w:ascii="Arial" w:hAnsi="Arial" w:cs="Arial"/>
          <w:b/>
          <w:bCs/>
          <w:color w:val="00000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1"/>
        <w:gridCol w:w="3333"/>
        <w:gridCol w:w="2958"/>
      </w:tblGrid>
      <w:tr w:rsidR="00843FF2" w:rsidRPr="009533E2" w14:paraId="13114214" w14:textId="77777777" w:rsidTr="0057077C">
        <w:trPr>
          <w:trHeight w:val="20"/>
          <w:jc w:val="center"/>
        </w:trPr>
        <w:tc>
          <w:tcPr>
            <w:tcW w:w="173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586344C" w14:textId="77777777" w:rsidR="00843FF2" w:rsidRPr="005372E5" w:rsidRDefault="00843FF2" w:rsidP="0057077C">
            <w:pPr>
              <w:tabs>
                <w:tab w:val="left" w:pos="567"/>
              </w:tabs>
              <w:ind w:left="567" w:hanging="567"/>
              <w:jc w:val="center"/>
              <w:rPr>
                <w:rFonts w:ascii="Arial" w:hAnsi="Arial" w:cs="Arial"/>
                <w:b/>
                <w:sz w:val="16"/>
                <w:szCs w:val="16"/>
              </w:rPr>
            </w:pPr>
            <w:r w:rsidRPr="005372E5">
              <w:rPr>
                <w:rFonts w:ascii="Arial" w:hAnsi="Arial" w:cs="Arial"/>
                <w:b/>
                <w:sz w:val="16"/>
                <w:szCs w:val="16"/>
              </w:rPr>
              <w:t xml:space="preserve">Elaborado y/o Actualizado por </w:t>
            </w:r>
          </w:p>
          <w:p w14:paraId="5890FA8F" w14:textId="77777777" w:rsidR="00843FF2" w:rsidRPr="005372E5" w:rsidRDefault="00843FF2" w:rsidP="0057077C">
            <w:pPr>
              <w:tabs>
                <w:tab w:val="left" w:pos="567"/>
              </w:tabs>
              <w:ind w:left="567" w:hanging="567"/>
              <w:jc w:val="center"/>
              <w:rPr>
                <w:rFonts w:ascii="Arial" w:hAnsi="Arial" w:cs="Arial"/>
                <w:b/>
                <w:sz w:val="16"/>
                <w:szCs w:val="16"/>
              </w:rPr>
            </w:pPr>
            <w:r w:rsidRPr="005372E5">
              <w:rPr>
                <w:rFonts w:ascii="Arial" w:hAnsi="Arial" w:cs="Arial"/>
                <w:b/>
                <w:sz w:val="16"/>
                <w:szCs w:val="16"/>
              </w:rPr>
              <w:t>EQUIPO OPERATIVO SIG del Proceso:</w:t>
            </w:r>
          </w:p>
        </w:tc>
        <w:tc>
          <w:tcPr>
            <w:tcW w:w="1732"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CE92D92" w14:textId="77777777" w:rsidR="00843FF2" w:rsidRPr="005372E5" w:rsidRDefault="00843FF2" w:rsidP="0057077C">
            <w:pPr>
              <w:tabs>
                <w:tab w:val="left" w:pos="0"/>
              </w:tabs>
              <w:ind w:left="142" w:right="179"/>
              <w:jc w:val="center"/>
              <w:rPr>
                <w:rFonts w:ascii="Arial" w:hAnsi="Arial" w:cs="Arial"/>
                <w:b/>
                <w:sz w:val="16"/>
                <w:szCs w:val="16"/>
              </w:rPr>
            </w:pPr>
            <w:r w:rsidRPr="005372E5">
              <w:rPr>
                <w:rFonts w:ascii="Arial" w:hAnsi="Arial" w:cs="Arial"/>
                <w:b/>
                <w:sz w:val="16"/>
                <w:szCs w:val="16"/>
              </w:rPr>
              <w:t xml:space="preserve">Validado por </w:t>
            </w:r>
          </w:p>
          <w:p w14:paraId="288609EA" w14:textId="77777777" w:rsidR="00843FF2" w:rsidRPr="005372E5" w:rsidRDefault="00843FF2" w:rsidP="0057077C">
            <w:pPr>
              <w:tabs>
                <w:tab w:val="left" w:pos="0"/>
              </w:tabs>
              <w:ind w:left="142" w:right="179"/>
              <w:jc w:val="center"/>
              <w:rPr>
                <w:rFonts w:ascii="Arial" w:hAnsi="Arial" w:cs="Arial"/>
                <w:b/>
                <w:sz w:val="16"/>
                <w:szCs w:val="16"/>
              </w:rPr>
            </w:pPr>
            <w:r w:rsidRPr="005372E5">
              <w:rPr>
                <w:rFonts w:ascii="Arial" w:hAnsi="Arial" w:cs="Arial"/>
                <w:b/>
                <w:sz w:val="16"/>
                <w:szCs w:val="16"/>
              </w:rPr>
              <w:t>RESPONSABLE DIRECTIVO SIG del Proceso:</w:t>
            </w:r>
          </w:p>
        </w:tc>
        <w:tc>
          <w:tcPr>
            <w:tcW w:w="153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937219C" w14:textId="77777777" w:rsidR="00843FF2" w:rsidRPr="005372E5" w:rsidRDefault="00843FF2" w:rsidP="0057077C">
            <w:pPr>
              <w:tabs>
                <w:tab w:val="left" w:pos="0"/>
              </w:tabs>
              <w:ind w:left="142" w:right="179"/>
              <w:jc w:val="center"/>
              <w:rPr>
                <w:rFonts w:ascii="Arial" w:hAnsi="Arial" w:cs="Arial"/>
                <w:b/>
                <w:sz w:val="16"/>
                <w:szCs w:val="16"/>
              </w:rPr>
            </w:pPr>
            <w:r w:rsidRPr="005372E5">
              <w:rPr>
                <w:rFonts w:ascii="Arial" w:hAnsi="Arial" w:cs="Arial"/>
                <w:b/>
                <w:sz w:val="16"/>
                <w:szCs w:val="16"/>
              </w:rPr>
              <w:t>Aprobado por:</w:t>
            </w:r>
          </w:p>
        </w:tc>
      </w:tr>
      <w:tr w:rsidR="00843FF2" w:rsidRPr="009533E2" w14:paraId="4E9D664F" w14:textId="77777777" w:rsidTr="0057077C">
        <w:trPr>
          <w:trHeight w:val="515"/>
          <w:jc w:val="center"/>
        </w:trPr>
        <w:tc>
          <w:tcPr>
            <w:tcW w:w="1731" w:type="pct"/>
            <w:tcBorders>
              <w:top w:val="single" w:sz="4" w:space="0" w:color="000000"/>
              <w:left w:val="single" w:sz="4" w:space="0" w:color="000000"/>
              <w:bottom w:val="single" w:sz="4" w:space="0" w:color="auto"/>
              <w:right w:val="single" w:sz="4" w:space="0" w:color="000000"/>
            </w:tcBorders>
            <w:vAlign w:val="center"/>
          </w:tcPr>
          <w:p w14:paraId="5EE2D5BF" w14:textId="7C173FE9" w:rsidR="00843FF2" w:rsidRPr="00AA4EC5" w:rsidRDefault="00843FF2" w:rsidP="00DA5838">
            <w:pPr>
              <w:tabs>
                <w:tab w:val="left" w:pos="0"/>
              </w:tabs>
              <w:jc w:val="center"/>
              <w:rPr>
                <w:rFonts w:ascii="Arial" w:hAnsi="Arial" w:cs="Arial"/>
                <w:b/>
                <w:sz w:val="16"/>
                <w:szCs w:val="16"/>
              </w:rPr>
            </w:pPr>
            <w:r>
              <w:rPr>
                <w:rFonts w:ascii="Arial" w:hAnsi="Arial" w:cs="Arial"/>
                <w:b/>
                <w:sz w:val="16"/>
                <w:szCs w:val="16"/>
              </w:rPr>
              <w:t>F</w:t>
            </w:r>
            <w:r w:rsidRPr="00AA4EC5">
              <w:rPr>
                <w:rFonts w:ascii="Arial" w:hAnsi="Arial" w:cs="Arial"/>
                <w:b/>
                <w:sz w:val="16"/>
                <w:szCs w:val="16"/>
              </w:rPr>
              <w:t>ERNANDO CAMARGO SARMIENTO</w:t>
            </w:r>
            <w:r w:rsidRPr="005372E5">
              <w:rPr>
                <w:rFonts w:ascii="Arial" w:hAnsi="Arial" w:cs="Arial"/>
                <w:b/>
                <w:sz w:val="16"/>
                <w:szCs w:val="16"/>
              </w:rPr>
              <w:t xml:space="preserve"> /</w:t>
            </w:r>
            <w:r w:rsidR="00DA5838">
              <w:rPr>
                <w:rFonts w:ascii="Arial" w:hAnsi="Arial" w:cs="Arial"/>
                <w:b/>
                <w:sz w:val="16"/>
                <w:szCs w:val="16"/>
              </w:rPr>
              <w:t xml:space="preserve"> </w:t>
            </w:r>
            <w:r w:rsidRPr="005372E5">
              <w:rPr>
                <w:rFonts w:ascii="Arial" w:hAnsi="Arial" w:cs="Arial"/>
                <w:b/>
                <w:sz w:val="16"/>
                <w:szCs w:val="16"/>
              </w:rPr>
              <w:t>Contratista EGTI</w:t>
            </w:r>
          </w:p>
        </w:tc>
        <w:tc>
          <w:tcPr>
            <w:tcW w:w="1732" w:type="pct"/>
            <w:vMerge w:val="restart"/>
            <w:tcBorders>
              <w:top w:val="single" w:sz="4" w:space="0" w:color="000000"/>
              <w:left w:val="single" w:sz="4" w:space="0" w:color="000000"/>
              <w:right w:val="single" w:sz="4" w:space="0" w:color="000000"/>
            </w:tcBorders>
            <w:vAlign w:val="bottom"/>
          </w:tcPr>
          <w:p w14:paraId="3F2EF4AD" w14:textId="77777777" w:rsidR="00843FF2" w:rsidRPr="005372E5" w:rsidRDefault="00843FF2" w:rsidP="0057077C">
            <w:pPr>
              <w:tabs>
                <w:tab w:val="left" w:pos="567"/>
              </w:tabs>
              <w:ind w:left="567" w:hanging="567"/>
              <w:rPr>
                <w:rFonts w:ascii="Arial" w:hAnsi="Arial" w:cs="Arial"/>
                <w:sz w:val="16"/>
                <w:szCs w:val="16"/>
              </w:rPr>
            </w:pPr>
          </w:p>
          <w:p w14:paraId="076D6718" w14:textId="77777777" w:rsidR="00843FF2" w:rsidRPr="005372E5" w:rsidRDefault="00843FF2" w:rsidP="0057077C">
            <w:pPr>
              <w:tabs>
                <w:tab w:val="left" w:pos="567"/>
              </w:tabs>
              <w:ind w:left="567" w:hanging="567"/>
              <w:rPr>
                <w:rFonts w:ascii="Arial" w:hAnsi="Arial" w:cs="Arial"/>
                <w:sz w:val="16"/>
                <w:szCs w:val="16"/>
              </w:rPr>
            </w:pPr>
            <w:r w:rsidRPr="005372E5">
              <w:rPr>
                <w:rFonts w:ascii="Arial" w:hAnsi="Arial" w:cs="Arial"/>
                <w:sz w:val="16"/>
                <w:szCs w:val="16"/>
              </w:rPr>
              <w:t>Firma:</w:t>
            </w:r>
          </w:p>
        </w:tc>
        <w:tc>
          <w:tcPr>
            <w:tcW w:w="1537" w:type="pct"/>
            <w:vMerge w:val="restart"/>
            <w:tcBorders>
              <w:top w:val="single" w:sz="4" w:space="0" w:color="000000"/>
              <w:left w:val="single" w:sz="4" w:space="0" w:color="000000"/>
              <w:right w:val="single" w:sz="4" w:space="0" w:color="000000"/>
            </w:tcBorders>
            <w:vAlign w:val="bottom"/>
          </w:tcPr>
          <w:p w14:paraId="0B18B9D2" w14:textId="77777777" w:rsidR="00843FF2" w:rsidRPr="005372E5" w:rsidRDefault="00843FF2" w:rsidP="0057077C">
            <w:pPr>
              <w:tabs>
                <w:tab w:val="left" w:pos="567"/>
              </w:tabs>
              <w:ind w:left="567" w:hanging="567"/>
              <w:rPr>
                <w:rFonts w:ascii="Arial" w:hAnsi="Arial" w:cs="Arial"/>
                <w:sz w:val="16"/>
                <w:szCs w:val="16"/>
              </w:rPr>
            </w:pPr>
            <w:r w:rsidRPr="005372E5">
              <w:rPr>
                <w:rFonts w:ascii="Arial" w:hAnsi="Arial" w:cs="Arial"/>
                <w:sz w:val="16"/>
                <w:szCs w:val="16"/>
              </w:rPr>
              <w:t>Firma:</w:t>
            </w:r>
          </w:p>
        </w:tc>
      </w:tr>
      <w:tr w:rsidR="00843FF2" w:rsidRPr="009533E2" w14:paraId="65BD6C04" w14:textId="77777777" w:rsidTr="0057077C">
        <w:trPr>
          <w:trHeight w:val="264"/>
          <w:jc w:val="center"/>
        </w:trPr>
        <w:tc>
          <w:tcPr>
            <w:tcW w:w="1731" w:type="pct"/>
            <w:tcBorders>
              <w:top w:val="single" w:sz="4" w:space="0" w:color="auto"/>
              <w:left w:val="single" w:sz="4" w:space="0" w:color="000000"/>
              <w:bottom w:val="single" w:sz="4" w:space="0" w:color="auto"/>
              <w:right w:val="single" w:sz="4" w:space="0" w:color="000000"/>
            </w:tcBorders>
            <w:shd w:val="clear" w:color="auto" w:fill="D9D9D9"/>
            <w:vAlign w:val="center"/>
          </w:tcPr>
          <w:p w14:paraId="076AC74F" w14:textId="77777777" w:rsidR="00843FF2" w:rsidRPr="005372E5" w:rsidRDefault="00843FF2" w:rsidP="0057077C">
            <w:pPr>
              <w:tabs>
                <w:tab w:val="left" w:pos="0"/>
              </w:tabs>
              <w:jc w:val="center"/>
              <w:rPr>
                <w:rFonts w:ascii="Arial" w:hAnsi="Arial" w:cs="Arial"/>
                <w:b/>
                <w:sz w:val="16"/>
                <w:szCs w:val="16"/>
              </w:rPr>
            </w:pPr>
            <w:r w:rsidRPr="005372E5">
              <w:rPr>
                <w:rFonts w:ascii="Arial" w:hAnsi="Arial" w:cs="Arial"/>
                <w:b/>
                <w:sz w:val="16"/>
                <w:szCs w:val="16"/>
              </w:rPr>
              <w:t>Acompañamiento EQUIPO TÉCNICO SIG:</w:t>
            </w:r>
          </w:p>
        </w:tc>
        <w:tc>
          <w:tcPr>
            <w:tcW w:w="1732" w:type="pct"/>
            <w:vMerge/>
            <w:tcBorders>
              <w:top w:val="single" w:sz="4" w:space="0" w:color="000000"/>
              <w:left w:val="single" w:sz="4" w:space="0" w:color="000000"/>
              <w:right w:val="single" w:sz="4" w:space="0" w:color="000000"/>
            </w:tcBorders>
            <w:vAlign w:val="center"/>
          </w:tcPr>
          <w:p w14:paraId="266CD6AD" w14:textId="77777777" w:rsidR="00843FF2" w:rsidRPr="005372E5" w:rsidRDefault="00843FF2" w:rsidP="0057077C">
            <w:pPr>
              <w:tabs>
                <w:tab w:val="left" w:pos="567"/>
              </w:tabs>
              <w:ind w:left="567" w:hanging="567"/>
              <w:rPr>
                <w:rFonts w:ascii="Arial" w:hAnsi="Arial" w:cs="Arial"/>
                <w:sz w:val="16"/>
                <w:szCs w:val="16"/>
              </w:rPr>
            </w:pPr>
          </w:p>
        </w:tc>
        <w:tc>
          <w:tcPr>
            <w:tcW w:w="1537" w:type="pct"/>
            <w:vMerge/>
            <w:tcBorders>
              <w:top w:val="single" w:sz="4" w:space="0" w:color="000000"/>
              <w:left w:val="single" w:sz="4" w:space="0" w:color="000000"/>
              <w:right w:val="single" w:sz="4" w:space="0" w:color="000000"/>
            </w:tcBorders>
            <w:vAlign w:val="center"/>
          </w:tcPr>
          <w:p w14:paraId="38746E6F" w14:textId="77777777" w:rsidR="00843FF2" w:rsidRPr="005372E5" w:rsidRDefault="00843FF2" w:rsidP="0057077C">
            <w:pPr>
              <w:tabs>
                <w:tab w:val="left" w:pos="567"/>
              </w:tabs>
              <w:ind w:left="567" w:hanging="567"/>
              <w:rPr>
                <w:rFonts w:ascii="Arial" w:hAnsi="Arial" w:cs="Arial"/>
                <w:sz w:val="16"/>
                <w:szCs w:val="16"/>
              </w:rPr>
            </w:pPr>
          </w:p>
        </w:tc>
      </w:tr>
      <w:tr w:rsidR="00843FF2" w:rsidRPr="009533E2" w14:paraId="3F600F8F" w14:textId="77777777" w:rsidTr="0057077C">
        <w:trPr>
          <w:trHeight w:val="438"/>
          <w:jc w:val="center"/>
        </w:trPr>
        <w:tc>
          <w:tcPr>
            <w:tcW w:w="1731" w:type="pct"/>
            <w:vMerge w:val="restart"/>
            <w:tcBorders>
              <w:top w:val="single" w:sz="4" w:space="0" w:color="auto"/>
              <w:left w:val="single" w:sz="4" w:space="0" w:color="000000"/>
              <w:bottom w:val="single" w:sz="4" w:space="0" w:color="000000"/>
              <w:right w:val="single" w:sz="4" w:space="0" w:color="000000"/>
            </w:tcBorders>
            <w:vAlign w:val="center"/>
          </w:tcPr>
          <w:p w14:paraId="41A446D1" w14:textId="47A795CD" w:rsidR="00843FF2" w:rsidRPr="005372E5" w:rsidRDefault="00DA5838" w:rsidP="0057077C">
            <w:pPr>
              <w:tabs>
                <w:tab w:val="left" w:pos="0"/>
              </w:tabs>
              <w:jc w:val="center"/>
              <w:rPr>
                <w:rFonts w:ascii="Arial" w:hAnsi="Arial" w:cs="Arial"/>
                <w:b/>
                <w:sz w:val="16"/>
                <w:szCs w:val="16"/>
              </w:rPr>
            </w:pPr>
            <w:r w:rsidRPr="00DA5838">
              <w:rPr>
                <w:rFonts w:ascii="Arial" w:hAnsi="Arial" w:cs="Arial"/>
                <w:b/>
                <w:bCs/>
                <w:sz w:val="16"/>
                <w:szCs w:val="16"/>
              </w:rPr>
              <w:t>Diego Israel Castillo Porras / Contratista OAP</w:t>
            </w:r>
          </w:p>
        </w:tc>
        <w:tc>
          <w:tcPr>
            <w:tcW w:w="1732" w:type="pct"/>
            <w:vMerge/>
            <w:tcBorders>
              <w:left w:val="single" w:sz="4" w:space="0" w:color="000000"/>
              <w:bottom w:val="single" w:sz="4" w:space="0" w:color="000000"/>
              <w:right w:val="single" w:sz="4" w:space="0" w:color="000000"/>
            </w:tcBorders>
            <w:vAlign w:val="center"/>
          </w:tcPr>
          <w:p w14:paraId="563D95CB" w14:textId="77777777" w:rsidR="00843FF2" w:rsidRPr="005372E5" w:rsidRDefault="00843FF2" w:rsidP="0057077C">
            <w:pPr>
              <w:tabs>
                <w:tab w:val="left" w:pos="567"/>
              </w:tabs>
              <w:ind w:left="567" w:hanging="567"/>
              <w:rPr>
                <w:rFonts w:ascii="Arial" w:hAnsi="Arial" w:cs="Arial"/>
                <w:sz w:val="16"/>
                <w:szCs w:val="16"/>
              </w:rPr>
            </w:pPr>
          </w:p>
        </w:tc>
        <w:tc>
          <w:tcPr>
            <w:tcW w:w="1537" w:type="pct"/>
            <w:vMerge/>
            <w:tcBorders>
              <w:left w:val="single" w:sz="4" w:space="0" w:color="000000"/>
              <w:bottom w:val="single" w:sz="4" w:space="0" w:color="000000"/>
              <w:right w:val="single" w:sz="4" w:space="0" w:color="000000"/>
            </w:tcBorders>
            <w:vAlign w:val="center"/>
          </w:tcPr>
          <w:p w14:paraId="13A86CBB" w14:textId="77777777" w:rsidR="00843FF2" w:rsidRPr="005372E5" w:rsidRDefault="00843FF2" w:rsidP="0057077C">
            <w:pPr>
              <w:tabs>
                <w:tab w:val="left" w:pos="567"/>
              </w:tabs>
              <w:ind w:left="567" w:hanging="567"/>
              <w:rPr>
                <w:rFonts w:ascii="Arial" w:hAnsi="Arial" w:cs="Arial"/>
                <w:sz w:val="16"/>
                <w:szCs w:val="16"/>
              </w:rPr>
            </w:pPr>
          </w:p>
        </w:tc>
      </w:tr>
      <w:tr w:rsidR="00843FF2" w:rsidRPr="009533E2" w14:paraId="38B4AF4C" w14:textId="77777777" w:rsidTr="0057077C">
        <w:trPr>
          <w:trHeight w:val="20"/>
          <w:jc w:val="center"/>
        </w:trPr>
        <w:tc>
          <w:tcPr>
            <w:tcW w:w="1731" w:type="pct"/>
            <w:vMerge/>
            <w:tcBorders>
              <w:top w:val="single" w:sz="4" w:space="0" w:color="000000"/>
              <w:left w:val="single" w:sz="4" w:space="0" w:color="000000"/>
              <w:bottom w:val="single" w:sz="4" w:space="0" w:color="000000"/>
              <w:right w:val="single" w:sz="4" w:space="0" w:color="000000"/>
            </w:tcBorders>
            <w:vAlign w:val="center"/>
            <w:hideMark/>
          </w:tcPr>
          <w:p w14:paraId="6341C1AE" w14:textId="77777777" w:rsidR="00843FF2" w:rsidRPr="005372E5" w:rsidRDefault="00843FF2" w:rsidP="0057077C">
            <w:pPr>
              <w:rPr>
                <w:rFonts w:ascii="Arial" w:hAnsi="Arial" w:cs="Arial"/>
                <w:b/>
                <w:i/>
                <w:sz w:val="16"/>
                <w:szCs w:val="16"/>
              </w:rPr>
            </w:pPr>
          </w:p>
        </w:tc>
        <w:tc>
          <w:tcPr>
            <w:tcW w:w="1732" w:type="pct"/>
            <w:tcBorders>
              <w:top w:val="single" w:sz="4" w:space="0" w:color="000000"/>
              <w:left w:val="single" w:sz="4" w:space="0" w:color="000000"/>
              <w:bottom w:val="single" w:sz="4" w:space="0" w:color="000000"/>
              <w:right w:val="single" w:sz="4" w:space="0" w:color="000000"/>
            </w:tcBorders>
            <w:hideMark/>
          </w:tcPr>
          <w:p w14:paraId="6CB01D27" w14:textId="58474421" w:rsidR="00843FF2" w:rsidRPr="002D1574" w:rsidRDefault="002D1574" w:rsidP="00DA5838">
            <w:pPr>
              <w:tabs>
                <w:tab w:val="left" w:pos="-4"/>
              </w:tabs>
              <w:jc w:val="center"/>
              <w:rPr>
                <w:rFonts w:ascii="Arial" w:hAnsi="Arial" w:cs="Arial"/>
                <w:b/>
                <w:sz w:val="16"/>
                <w:szCs w:val="16"/>
                <w:lang w:val="es-ES"/>
              </w:rPr>
            </w:pPr>
            <w:proofErr w:type="spellStart"/>
            <w:r w:rsidRPr="002D1574">
              <w:rPr>
                <w:rFonts w:ascii="Arial" w:hAnsi="Arial" w:cs="Arial"/>
                <w:b/>
                <w:sz w:val="16"/>
                <w:szCs w:val="16"/>
              </w:rPr>
              <w:t>SAYDEE</w:t>
            </w:r>
            <w:proofErr w:type="spellEnd"/>
            <w:r w:rsidRPr="002D1574">
              <w:rPr>
                <w:rFonts w:ascii="Arial" w:hAnsi="Arial" w:cs="Arial"/>
                <w:b/>
                <w:sz w:val="16"/>
                <w:szCs w:val="16"/>
              </w:rPr>
              <w:t xml:space="preserve"> KATHERINE MENDIVELSO </w:t>
            </w:r>
            <w:proofErr w:type="spellStart"/>
            <w:r w:rsidRPr="002D1574">
              <w:rPr>
                <w:rFonts w:ascii="Arial" w:hAnsi="Arial" w:cs="Arial"/>
                <w:b/>
                <w:sz w:val="16"/>
                <w:szCs w:val="16"/>
              </w:rPr>
              <w:t>MONTANEZ</w:t>
            </w:r>
            <w:proofErr w:type="spellEnd"/>
            <w:r w:rsidR="00DA5838" w:rsidRPr="002D1574">
              <w:rPr>
                <w:rFonts w:ascii="Arial" w:hAnsi="Arial" w:cs="Arial"/>
                <w:b/>
                <w:sz w:val="16"/>
                <w:szCs w:val="16"/>
                <w:lang w:val="es-ES"/>
              </w:rPr>
              <w:t> </w:t>
            </w:r>
          </w:p>
          <w:p w14:paraId="3B5B656B" w14:textId="7462876B" w:rsidR="00843FF2" w:rsidRPr="005372E5" w:rsidRDefault="00DA5838" w:rsidP="0057077C">
            <w:pPr>
              <w:tabs>
                <w:tab w:val="left" w:pos="-4"/>
              </w:tabs>
              <w:ind w:left="-4" w:firstLine="4"/>
              <w:jc w:val="center"/>
              <w:rPr>
                <w:rFonts w:ascii="Arial" w:hAnsi="Arial" w:cs="Arial"/>
                <w:b/>
                <w:sz w:val="16"/>
                <w:szCs w:val="16"/>
              </w:rPr>
            </w:pPr>
            <w:r w:rsidRPr="00DA5838">
              <w:rPr>
                <w:rFonts w:ascii="Arial" w:hAnsi="Arial" w:cs="Arial"/>
                <w:b/>
                <w:bCs/>
                <w:sz w:val="16"/>
                <w:szCs w:val="16"/>
              </w:rPr>
              <w:t>Jefe</w:t>
            </w:r>
            <w:r w:rsidR="002D1574">
              <w:rPr>
                <w:rFonts w:ascii="Arial" w:hAnsi="Arial" w:cs="Arial"/>
                <w:b/>
                <w:bCs/>
                <w:sz w:val="16"/>
                <w:szCs w:val="16"/>
              </w:rPr>
              <w:t xml:space="preserve"> </w:t>
            </w:r>
            <w:r w:rsidRPr="00DA5838">
              <w:rPr>
                <w:rFonts w:ascii="Arial" w:hAnsi="Arial" w:cs="Arial"/>
                <w:b/>
                <w:bCs/>
                <w:sz w:val="16"/>
                <w:szCs w:val="16"/>
              </w:rPr>
              <w:t>Oficina de Tecnologías de la Información</w:t>
            </w:r>
          </w:p>
        </w:tc>
        <w:tc>
          <w:tcPr>
            <w:tcW w:w="1537" w:type="pct"/>
            <w:tcBorders>
              <w:top w:val="single" w:sz="4" w:space="0" w:color="000000"/>
              <w:left w:val="single" w:sz="4" w:space="0" w:color="000000"/>
              <w:bottom w:val="single" w:sz="4" w:space="0" w:color="000000"/>
              <w:right w:val="single" w:sz="4" w:space="0" w:color="000000"/>
            </w:tcBorders>
            <w:vAlign w:val="center"/>
            <w:hideMark/>
          </w:tcPr>
          <w:p w14:paraId="3C4E8447" w14:textId="77777777" w:rsidR="00843FF2" w:rsidRPr="005372E5" w:rsidRDefault="00843FF2" w:rsidP="0057077C">
            <w:pPr>
              <w:tabs>
                <w:tab w:val="left" w:pos="-4"/>
              </w:tabs>
              <w:ind w:left="-4" w:firstLine="4"/>
              <w:jc w:val="center"/>
              <w:rPr>
                <w:rFonts w:ascii="Arial" w:hAnsi="Arial" w:cs="Arial"/>
                <w:b/>
                <w:sz w:val="16"/>
                <w:szCs w:val="16"/>
              </w:rPr>
            </w:pPr>
            <w:r>
              <w:rPr>
                <w:rFonts w:ascii="Arial" w:hAnsi="Arial" w:cs="Arial"/>
                <w:b/>
                <w:sz w:val="16"/>
                <w:szCs w:val="16"/>
              </w:rPr>
              <w:t>EDGAR ALFONSO FORERO</w:t>
            </w:r>
          </w:p>
          <w:p w14:paraId="2B35596F" w14:textId="77777777" w:rsidR="00843FF2" w:rsidRPr="005372E5" w:rsidRDefault="00843FF2" w:rsidP="0057077C">
            <w:pPr>
              <w:tabs>
                <w:tab w:val="left" w:pos="0"/>
              </w:tabs>
              <w:jc w:val="center"/>
              <w:rPr>
                <w:rFonts w:ascii="Arial" w:hAnsi="Arial" w:cs="Arial"/>
                <w:b/>
                <w:sz w:val="16"/>
                <w:szCs w:val="16"/>
              </w:rPr>
            </w:pPr>
            <w:r>
              <w:rPr>
                <w:rFonts w:ascii="Arial" w:hAnsi="Arial" w:cs="Arial"/>
                <w:b/>
                <w:sz w:val="16"/>
                <w:szCs w:val="16"/>
              </w:rPr>
              <w:t>Jefe Oficina Asesora de Planeación</w:t>
            </w:r>
          </w:p>
        </w:tc>
      </w:tr>
    </w:tbl>
    <w:p w14:paraId="1E89840F" w14:textId="77777777" w:rsidR="006C70A0" w:rsidRDefault="006C70A0" w:rsidP="006C70A0">
      <w:pPr>
        <w:jc w:val="both"/>
        <w:rPr>
          <w:rFonts w:ascii="Arial" w:hAnsi="Arial" w:cs="Arial"/>
          <w:b/>
          <w:bCs/>
          <w:color w:val="000000"/>
        </w:rPr>
      </w:pPr>
    </w:p>
    <w:p w14:paraId="1C9BEA73" w14:textId="77777777" w:rsidR="006C70A0" w:rsidRDefault="006C70A0" w:rsidP="006C70A0">
      <w:pPr>
        <w:jc w:val="both"/>
        <w:rPr>
          <w:rFonts w:ascii="Arial" w:hAnsi="Arial" w:cs="Arial"/>
          <w:b/>
          <w:bCs/>
          <w:color w:val="000000"/>
        </w:rPr>
      </w:pPr>
    </w:p>
    <w:p w14:paraId="247DFDB1" w14:textId="77777777" w:rsidR="006C70A0" w:rsidRPr="00AB1F22" w:rsidRDefault="006C70A0" w:rsidP="006C70A0">
      <w:pPr>
        <w:jc w:val="both"/>
        <w:rPr>
          <w:rFonts w:ascii="Arial" w:hAnsi="Arial" w:cs="Arial"/>
          <w:b/>
          <w:bCs/>
          <w:color w:val="000000"/>
        </w:rPr>
      </w:pPr>
      <w:r w:rsidRPr="00E37C5D">
        <w:rPr>
          <w:rFonts w:ascii="Arial" w:hAnsi="Arial" w:cs="Arial"/>
          <w:b/>
          <w:bCs/>
          <w:color w:val="000000"/>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0"/>
        <w:gridCol w:w="5027"/>
        <w:gridCol w:w="1239"/>
        <w:gridCol w:w="2236"/>
      </w:tblGrid>
      <w:tr w:rsidR="006C70A0" w:rsidRPr="00AB1F22" w14:paraId="0260E11C" w14:textId="77777777" w:rsidTr="003D785A">
        <w:trPr>
          <w:trHeight w:val="20"/>
        </w:trPr>
        <w:tc>
          <w:tcPr>
            <w:tcW w:w="582" w:type="pct"/>
            <w:shd w:val="clear" w:color="auto" w:fill="D9D9D9"/>
            <w:vAlign w:val="center"/>
          </w:tcPr>
          <w:p w14:paraId="107A46D2" w14:textId="77777777" w:rsidR="006C70A0" w:rsidRPr="005F602B" w:rsidRDefault="006C70A0" w:rsidP="003D785A">
            <w:pPr>
              <w:pStyle w:val="Footer"/>
              <w:jc w:val="center"/>
              <w:rPr>
                <w:rFonts w:ascii="Arial" w:hAnsi="Arial" w:cs="Arial"/>
                <w:b/>
                <w:bCs/>
                <w:color w:val="000000"/>
                <w:sz w:val="18"/>
                <w:szCs w:val="18"/>
              </w:rPr>
            </w:pPr>
            <w:r w:rsidRPr="005F602B">
              <w:rPr>
                <w:rFonts w:ascii="Arial" w:hAnsi="Arial" w:cs="Arial"/>
                <w:b/>
                <w:bCs/>
                <w:color w:val="000000"/>
                <w:sz w:val="18"/>
                <w:szCs w:val="18"/>
              </w:rPr>
              <w:t>VERSIÓN</w:t>
            </w:r>
          </w:p>
        </w:tc>
        <w:tc>
          <w:tcPr>
            <w:tcW w:w="2612" w:type="pct"/>
            <w:shd w:val="clear" w:color="auto" w:fill="D9D9D9"/>
            <w:vAlign w:val="center"/>
          </w:tcPr>
          <w:p w14:paraId="3DFB9FC2" w14:textId="77777777" w:rsidR="006C70A0" w:rsidRPr="005F602B" w:rsidRDefault="006C70A0" w:rsidP="003D785A">
            <w:pPr>
              <w:pStyle w:val="Footer"/>
              <w:jc w:val="center"/>
              <w:rPr>
                <w:rFonts w:ascii="Arial" w:hAnsi="Arial" w:cs="Arial"/>
                <w:b/>
                <w:bCs/>
                <w:color w:val="000000"/>
                <w:sz w:val="18"/>
                <w:szCs w:val="18"/>
              </w:rPr>
            </w:pPr>
            <w:r w:rsidRPr="005F602B">
              <w:rPr>
                <w:rFonts w:ascii="Arial" w:hAnsi="Arial" w:cs="Arial"/>
                <w:b/>
                <w:bCs/>
                <w:color w:val="000000"/>
                <w:sz w:val="18"/>
                <w:szCs w:val="18"/>
              </w:rPr>
              <w:t>DESCRIPCIÓN</w:t>
            </w:r>
          </w:p>
        </w:tc>
        <w:tc>
          <w:tcPr>
            <w:tcW w:w="644" w:type="pct"/>
            <w:shd w:val="clear" w:color="auto" w:fill="D9D9D9"/>
            <w:vAlign w:val="center"/>
          </w:tcPr>
          <w:p w14:paraId="792CBB87" w14:textId="77777777" w:rsidR="006C70A0" w:rsidRPr="005F602B" w:rsidRDefault="006C70A0" w:rsidP="003D785A">
            <w:pPr>
              <w:pStyle w:val="Footer"/>
              <w:jc w:val="center"/>
              <w:rPr>
                <w:rFonts w:ascii="Arial" w:hAnsi="Arial" w:cs="Arial"/>
                <w:b/>
                <w:bCs/>
                <w:color w:val="000000"/>
                <w:sz w:val="18"/>
                <w:szCs w:val="18"/>
              </w:rPr>
            </w:pPr>
            <w:r w:rsidRPr="005F602B">
              <w:rPr>
                <w:rFonts w:ascii="Arial" w:hAnsi="Arial" w:cs="Arial"/>
                <w:b/>
                <w:bCs/>
                <w:color w:val="000000"/>
                <w:sz w:val="18"/>
                <w:szCs w:val="18"/>
              </w:rPr>
              <w:t>FECHA</w:t>
            </w:r>
          </w:p>
        </w:tc>
        <w:tc>
          <w:tcPr>
            <w:tcW w:w="1162" w:type="pct"/>
            <w:shd w:val="clear" w:color="auto" w:fill="D9D9D9"/>
            <w:vAlign w:val="center"/>
          </w:tcPr>
          <w:p w14:paraId="109D6CBA" w14:textId="12299DD9" w:rsidR="006C70A0" w:rsidRPr="00AF045D" w:rsidRDefault="006C70A0" w:rsidP="00AF045D">
            <w:pPr>
              <w:pStyle w:val="Footer"/>
              <w:jc w:val="center"/>
              <w:rPr>
                <w:rFonts w:ascii="Arial" w:hAnsi="Arial" w:cs="Arial"/>
                <w:b/>
                <w:bCs/>
                <w:sz w:val="18"/>
                <w:szCs w:val="18"/>
              </w:rPr>
            </w:pPr>
            <w:r w:rsidRPr="005F602B">
              <w:rPr>
                <w:rFonts w:ascii="Arial" w:hAnsi="Arial" w:cs="Arial"/>
                <w:b/>
                <w:bCs/>
                <w:sz w:val="18"/>
                <w:szCs w:val="18"/>
              </w:rPr>
              <w:t>APROBADO</w:t>
            </w:r>
          </w:p>
        </w:tc>
      </w:tr>
      <w:tr w:rsidR="007822D1" w:rsidRPr="00AB1F22" w14:paraId="1C8D0EBC" w14:textId="77777777" w:rsidTr="0057077C">
        <w:trPr>
          <w:trHeight w:val="77"/>
        </w:trPr>
        <w:tc>
          <w:tcPr>
            <w:tcW w:w="582" w:type="pct"/>
            <w:vAlign w:val="center"/>
          </w:tcPr>
          <w:p w14:paraId="11C291A4" w14:textId="77777777" w:rsidR="007822D1" w:rsidRPr="005F602B" w:rsidRDefault="007822D1" w:rsidP="0057077C">
            <w:pPr>
              <w:pStyle w:val="Footer"/>
              <w:jc w:val="center"/>
              <w:rPr>
                <w:rFonts w:ascii="Arial" w:hAnsi="Arial" w:cs="Arial"/>
                <w:sz w:val="18"/>
                <w:szCs w:val="18"/>
              </w:rPr>
            </w:pPr>
            <w:r w:rsidRPr="005F602B">
              <w:rPr>
                <w:rFonts w:ascii="Arial" w:hAnsi="Arial" w:cs="Arial"/>
                <w:sz w:val="18"/>
                <w:szCs w:val="18"/>
              </w:rPr>
              <w:t>1</w:t>
            </w:r>
          </w:p>
        </w:tc>
        <w:tc>
          <w:tcPr>
            <w:tcW w:w="2612" w:type="pct"/>
            <w:vAlign w:val="center"/>
          </w:tcPr>
          <w:p w14:paraId="705A0B47" w14:textId="77777777" w:rsidR="007822D1" w:rsidRPr="005F602B" w:rsidRDefault="007822D1" w:rsidP="0057077C">
            <w:pPr>
              <w:pStyle w:val="Footer"/>
              <w:jc w:val="both"/>
              <w:rPr>
                <w:rFonts w:ascii="Arial" w:hAnsi="Arial" w:cs="Arial"/>
                <w:sz w:val="18"/>
                <w:szCs w:val="18"/>
              </w:rPr>
            </w:pPr>
            <w:r w:rsidRPr="005F602B">
              <w:rPr>
                <w:rFonts w:ascii="Arial" w:hAnsi="Arial" w:cs="Arial"/>
                <w:sz w:val="18"/>
                <w:szCs w:val="18"/>
              </w:rPr>
              <w:t>Generación de</w:t>
            </w:r>
            <w:r>
              <w:rPr>
                <w:rFonts w:ascii="Arial" w:hAnsi="Arial" w:cs="Arial"/>
                <w:sz w:val="18"/>
                <w:szCs w:val="18"/>
              </w:rPr>
              <w:t xml:space="preserve"> la</w:t>
            </w:r>
            <w:r w:rsidRPr="005F602B">
              <w:rPr>
                <w:rFonts w:ascii="Arial" w:hAnsi="Arial" w:cs="Arial"/>
                <w:sz w:val="18"/>
                <w:szCs w:val="18"/>
              </w:rPr>
              <w:t xml:space="preserve"> </w:t>
            </w:r>
            <w:r w:rsidRPr="0054450B">
              <w:rPr>
                <w:rFonts w:ascii="Arial" w:hAnsi="Arial" w:cs="Arial"/>
                <w:sz w:val="18"/>
                <w:szCs w:val="18"/>
              </w:rPr>
              <w:t>arquitectura de referencia de sistemas de información</w:t>
            </w:r>
          </w:p>
        </w:tc>
        <w:tc>
          <w:tcPr>
            <w:tcW w:w="644" w:type="pct"/>
            <w:vAlign w:val="center"/>
          </w:tcPr>
          <w:p w14:paraId="496FA6AB" w14:textId="77777777" w:rsidR="007822D1" w:rsidRPr="005F602B" w:rsidRDefault="007822D1" w:rsidP="0057077C">
            <w:pPr>
              <w:pStyle w:val="Footer"/>
              <w:jc w:val="center"/>
              <w:rPr>
                <w:rFonts w:ascii="Arial" w:hAnsi="Arial" w:cs="Arial"/>
                <w:bCs/>
                <w:sz w:val="18"/>
                <w:szCs w:val="18"/>
              </w:rPr>
            </w:pPr>
            <w:r>
              <w:rPr>
                <w:rFonts w:ascii="Arial" w:hAnsi="Arial" w:cs="Arial"/>
                <w:bCs/>
                <w:sz w:val="18"/>
                <w:szCs w:val="18"/>
              </w:rPr>
              <w:t xml:space="preserve">Agosto de </w:t>
            </w:r>
            <w:r w:rsidRPr="005F602B">
              <w:rPr>
                <w:rFonts w:ascii="Arial" w:hAnsi="Arial" w:cs="Arial"/>
                <w:bCs/>
                <w:sz w:val="18"/>
                <w:szCs w:val="18"/>
              </w:rPr>
              <w:t>20</w:t>
            </w:r>
            <w:r>
              <w:rPr>
                <w:rFonts w:ascii="Arial" w:hAnsi="Arial" w:cs="Arial"/>
                <w:bCs/>
                <w:sz w:val="18"/>
                <w:szCs w:val="18"/>
              </w:rPr>
              <w:t>22</w:t>
            </w:r>
          </w:p>
        </w:tc>
        <w:tc>
          <w:tcPr>
            <w:tcW w:w="1162" w:type="pct"/>
            <w:vAlign w:val="center"/>
          </w:tcPr>
          <w:p w14:paraId="5B59BBF8" w14:textId="77777777" w:rsidR="007822D1" w:rsidRPr="005F602B" w:rsidRDefault="007822D1" w:rsidP="0057077C">
            <w:pPr>
              <w:pStyle w:val="Footer"/>
              <w:jc w:val="center"/>
              <w:rPr>
                <w:rFonts w:ascii="Arial" w:hAnsi="Arial" w:cs="Arial"/>
                <w:color w:val="17365D"/>
                <w:sz w:val="18"/>
                <w:szCs w:val="18"/>
              </w:rPr>
            </w:pPr>
            <w:r w:rsidRPr="005F602B">
              <w:rPr>
                <w:rFonts w:ascii="Arial" w:hAnsi="Arial" w:cs="Arial"/>
                <w:sz w:val="18"/>
                <w:szCs w:val="18"/>
              </w:rPr>
              <w:t>Jefe Oficina Asesora de Planeación</w:t>
            </w:r>
          </w:p>
        </w:tc>
      </w:tr>
      <w:tr w:rsidR="006C70A0" w:rsidRPr="00AB1F22" w14:paraId="55E66C00" w14:textId="77777777" w:rsidTr="003D785A">
        <w:trPr>
          <w:trHeight w:val="77"/>
        </w:trPr>
        <w:tc>
          <w:tcPr>
            <w:tcW w:w="582" w:type="pct"/>
            <w:vAlign w:val="center"/>
          </w:tcPr>
          <w:p w14:paraId="59A891DD" w14:textId="0B3632F7" w:rsidR="006C70A0" w:rsidRPr="005F602B" w:rsidRDefault="007822D1" w:rsidP="003D785A">
            <w:pPr>
              <w:pStyle w:val="Footer"/>
              <w:jc w:val="center"/>
              <w:rPr>
                <w:rFonts w:ascii="Arial" w:hAnsi="Arial" w:cs="Arial"/>
                <w:sz w:val="18"/>
                <w:szCs w:val="18"/>
              </w:rPr>
            </w:pPr>
            <w:r>
              <w:rPr>
                <w:rFonts w:ascii="Arial" w:hAnsi="Arial" w:cs="Arial"/>
                <w:sz w:val="18"/>
                <w:szCs w:val="18"/>
              </w:rPr>
              <w:t>2</w:t>
            </w:r>
          </w:p>
        </w:tc>
        <w:tc>
          <w:tcPr>
            <w:tcW w:w="2612" w:type="pct"/>
            <w:vAlign w:val="center"/>
          </w:tcPr>
          <w:p w14:paraId="32F0A8F3" w14:textId="6AB30D99" w:rsidR="006C70A0" w:rsidRPr="005F602B" w:rsidRDefault="007822D1" w:rsidP="003D785A">
            <w:pPr>
              <w:pStyle w:val="Footer"/>
              <w:jc w:val="both"/>
              <w:rPr>
                <w:rFonts w:ascii="Arial" w:hAnsi="Arial" w:cs="Arial"/>
                <w:sz w:val="18"/>
                <w:szCs w:val="18"/>
              </w:rPr>
            </w:pPr>
            <w:r>
              <w:rPr>
                <w:rFonts w:ascii="Arial" w:hAnsi="Arial" w:cs="Arial"/>
                <w:sz w:val="18"/>
                <w:szCs w:val="18"/>
              </w:rPr>
              <w:t>Actualización organigrama UAERMV y cambio de versión pro encabezado y p</w:t>
            </w:r>
            <w:r w:rsidR="002D1574">
              <w:rPr>
                <w:rFonts w:ascii="Arial" w:hAnsi="Arial" w:cs="Arial"/>
                <w:sz w:val="18"/>
                <w:szCs w:val="18"/>
              </w:rPr>
              <w:t>i</w:t>
            </w:r>
            <w:r>
              <w:rPr>
                <w:rFonts w:ascii="Arial" w:hAnsi="Arial" w:cs="Arial"/>
                <w:sz w:val="18"/>
                <w:szCs w:val="18"/>
              </w:rPr>
              <w:t>e de página</w:t>
            </w:r>
          </w:p>
        </w:tc>
        <w:tc>
          <w:tcPr>
            <w:tcW w:w="644" w:type="pct"/>
            <w:vAlign w:val="center"/>
          </w:tcPr>
          <w:p w14:paraId="558E3EB4" w14:textId="5745DC31" w:rsidR="006C70A0" w:rsidRPr="005F602B" w:rsidRDefault="007822D1" w:rsidP="003D785A">
            <w:pPr>
              <w:pStyle w:val="Footer"/>
              <w:jc w:val="center"/>
              <w:rPr>
                <w:rFonts w:ascii="Arial" w:hAnsi="Arial" w:cs="Arial"/>
                <w:bCs/>
                <w:sz w:val="18"/>
                <w:szCs w:val="18"/>
              </w:rPr>
            </w:pPr>
            <w:r>
              <w:rPr>
                <w:rFonts w:ascii="Arial" w:hAnsi="Arial" w:cs="Arial"/>
                <w:bCs/>
                <w:sz w:val="18"/>
                <w:szCs w:val="18"/>
              </w:rPr>
              <w:t>Julio</w:t>
            </w:r>
            <w:r w:rsidR="006C70A0">
              <w:rPr>
                <w:rFonts w:ascii="Arial" w:hAnsi="Arial" w:cs="Arial"/>
                <w:bCs/>
                <w:sz w:val="18"/>
                <w:szCs w:val="18"/>
              </w:rPr>
              <w:t xml:space="preserve"> de </w:t>
            </w:r>
            <w:r w:rsidR="006C70A0" w:rsidRPr="005F602B">
              <w:rPr>
                <w:rFonts w:ascii="Arial" w:hAnsi="Arial" w:cs="Arial"/>
                <w:bCs/>
                <w:sz w:val="18"/>
                <w:szCs w:val="18"/>
              </w:rPr>
              <w:t>20</w:t>
            </w:r>
            <w:r w:rsidR="006C70A0">
              <w:rPr>
                <w:rFonts w:ascii="Arial" w:hAnsi="Arial" w:cs="Arial"/>
                <w:bCs/>
                <w:sz w:val="18"/>
                <w:szCs w:val="18"/>
              </w:rPr>
              <w:t>2</w:t>
            </w:r>
            <w:r>
              <w:rPr>
                <w:rFonts w:ascii="Arial" w:hAnsi="Arial" w:cs="Arial"/>
                <w:bCs/>
                <w:sz w:val="18"/>
                <w:szCs w:val="18"/>
              </w:rPr>
              <w:t>5</w:t>
            </w:r>
          </w:p>
        </w:tc>
        <w:tc>
          <w:tcPr>
            <w:tcW w:w="1162" w:type="pct"/>
            <w:vAlign w:val="center"/>
          </w:tcPr>
          <w:p w14:paraId="4D0863B8" w14:textId="77777777" w:rsidR="006C70A0" w:rsidRPr="005F602B" w:rsidRDefault="006C70A0" w:rsidP="003D785A">
            <w:pPr>
              <w:pStyle w:val="Footer"/>
              <w:jc w:val="center"/>
              <w:rPr>
                <w:rFonts w:ascii="Arial" w:hAnsi="Arial" w:cs="Arial"/>
                <w:color w:val="17365D"/>
                <w:sz w:val="18"/>
                <w:szCs w:val="18"/>
              </w:rPr>
            </w:pPr>
            <w:r w:rsidRPr="005F602B">
              <w:rPr>
                <w:rFonts w:ascii="Arial" w:hAnsi="Arial" w:cs="Arial"/>
                <w:sz w:val="18"/>
                <w:szCs w:val="18"/>
              </w:rPr>
              <w:t>Jefe Oficina Asesora de Planeación</w:t>
            </w:r>
          </w:p>
        </w:tc>
      </w:tr>
    </w:tbl>
    <w:p w14:paraId="779D3DE9" w14:textId="03CA13E5" w:rsidR="00552D10" w:rsidRPr="00AD62AE" w:rsidRDefault="00552D10" w:rsidP="00552D10">
      <w:pPr>
        <w:rPr>
          <w:rFonts w:ascii="Arial" w:hAnsi="Arial" w:cs="Arial"/>
          <w:lang w:eastAsia="es-ES"/>
        </w:rPr>
      </w:pPr>
    </w:p>
    <w:sectPr w:rsidR="00552D10" w:rsidRPr="00AD62AE" w:rsidSect="00B05F93">
      <w:headerReference w:type="even" r:id="rId71"/>
      <w:headerReference w:type="default" r:id="rId72"/>
      <w:footerReference w:type="even" r:id="rId73"/>
      <w:footerReference w:type="default" r:id="rId74"/>
      <w:headerReference w:type="first" r:id="rId75"/>
      <w:footerReference w:type="first" r:id="rId76"/>
      <w:pgSz w:w="12240" w:h="15840"/>
      <w:pgMar w:top="1418" w:right="1304" w:bottom="1418"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1536BE" w14:textId="77777777" w:rsidR="00EC40BF" w:rsidRDefault="00EC40BF" w:rsidP="00FE646C">
      <w:r>
        <w:separator/>
      </w:r>
    </w:p>
  </w:endnote>
  <w:endnote w:type="continuationSeparator" w:id="0">
    <w:p w14:paraId="5C3FF6C7" w14:textId="77777777" w:rsidR="00EC40BF" w:rsidRDefault="00EC40BF" w:rsidP="00FE6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E5F0C" w14:textId="77777777" w:rsidR="00202809" w:rsidRDefault="002028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E5136" w14:textId="77777777" w:rsidR="007E77ED" w:rsidRPr="007E77ED" w:rsidRDefault="007E77ED" w:rsidP="007E77ED">
    <w:pPr>
      <w:pStyle w:val="Footer"/>
      <w:spacing w:line="160" w:lineRule="exact"/>
      <w:jc w:val="center"/>
      <w:rPr>
        <w:rFonts w:ascii="Arial" w:hAnsi="Arial" w:cs="Arial"/>
        <w:i/>
        <w:sz w:val="14"/>
        <w:szCs w:val="16"/>
        <w:lang w:val="es-ES" w:eastAsia="es-ES"/>
      </w:rPr>
    </w:pPr>
    <w:r w:rsidRPr="007E77ED">
      <w:rPr>
        <w:rFonts w:ascii="Arial" w:hAnsi="Arial" w:cs="Arial"/>
        <w:i/>
        <w:sz w:val="14"/>
        <w:szCs w:val="16"/>
      </w:rPr>
      <w:t xml:space="preserve">La impresión de este documento se considera </w:t>
    </w:r>
    <w:r w:rsidRPr="007E77ED">
      <w:rPr>
        <w:rFonts w:ascii="Arial" w:hAnsi="Arial" w:cs="Arial"/>
        <w:i/>
        <w:sz w:val="14"/>
        <w:szCs w:val="16"/>
        <w:u w:val="single"/>
      </w:rPr>
      <w:t>Copia No Controlada</w:t>
    </w:r>
    <w:r w:rsidRPr="007E77ED">
      <w:rPr>
        <w:rFonts w:ascii="Arial" w:hAnsi="Arial" w:cs="Arial"/>
        <w:b/>
        <w:bCs/>
        <w:i/>
        <w:sz w:val="14"/>
        <w:szCs w:val="16"/>
        <w:lang w:val="es-ES" w:eastAsia="es-ES"/>
      </w:rPr>
      <w:t xml:space="preserve"> </w:t>
    </w:r>
    <w:r w:rsidRPr="007E77ED">
      <w:rPr>
        <w:rFonts w:ascii="Arial" w:hAnsi="Arial" w:cs="Arial"/>
        <w:i/>
        <w:sz w:val="14"/>
        <w:szCs w:val="16"/>
        <w:lang w:val="es-ES" w:eastAsia="es-ES"/>
      </w:rPr>
      <w:t>La versión vigente se encuentra en la intranet SISGESTION de la UAERMV</w:t>
    </w:r>
  </w:p>
  <w:p w14:paraId="6A5E4CEC" w14:textId="77777777" w:rsidR="007E77ED" w:rsidRPr="007E77ED" w:rsidRDefault="007E77ED" w:rsidP="007E77ED">
    <w:pPr>
      <w:tabs>
        <w:tab w:val="right" w:pos="5103"/>
      </w:tabs>
      <w:spacing w:line="180" w:lineRule="exact"/>
      <w:ind w:right="1041"/>
      <w:jc w:val="both"/>
      <w:rPr>
        <w:rFonts w:ascii="Arial" w:hAnsi="Arial" w:cs="Arial"/>
        <w:sz w:val="16"/>
        <w:szCs w:val="16"/>
      </w:rPr>
    </w:pPr>
    <w:r w:rsidRPr="007E77ED">
      <w:rPr>
        <w:rFonts w:ascii="Arial" w:hAnsi="Arial" w:cs="Arial"/>
        <w:sz w:val="8"/>
      </w:rPr>
      <w:tab/>
    </w:r>
  </w:p>
  <w:p w14:paraId="3EB9DE70" w14:textId="77777777" w:rsidR="007E77ED" w:rsidRPr="007E77ED" w:rsidRDefault="007E77ED" w:rsidP="007E77ED">
    <w:pPr>
      <w:tabs>
        <w:tab w:val="left" w:pos="1230"/>
      </w:tabs>
      <w:jc w:val="center"/>
      <w:rPr>
        <w:rFonts w:ascii="Arial" w:hAnsi="Arial" w:cs="Arial"/>
        <w:sz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1"/>
      <w:gridCol w:w="4261"/>
    </w:tblGrid>
    <w:tr w:rsidR="007E77ED" w:rsidRPr="007E77ED" w14:paraId="4067D641" w14:textId="77777777" w:rsidTr="005563AB">
      <w:tc>
        <w:tcPr>
          <w:tcW w:w="5382" w:type="dxa"/>
        </w:tcPr>
        <w:p w14:paraId="2FAA6E95" w14:textId="77777777" w:rsidR="007C6C83" w:rsidRPr="007C6C83" w:rsidRDefault="007C6C83" w:rsidP="007C6C83">
          <w:pPr>
            <w:jc w:val="both"/>
            <w:rPr>
              <w:rFonts w:ascii="Arial" w:hAnsi="Arial" w:cs="Arial"/>
              <w:color w:val="000000" w:themeColor="text1"/>
              <w:sz w:val="16"/>
              <w:szCs w:val="18"/>
              <w:lang w:val="es-ES" w:eastAsia="es-ES"/>
            </w:rPr>
          </w:pPr>
          <w:r w:rsidRPr="007C6C83">
            <w:rPr>
              <w:rFonts w:ascii="Arial" w:hAnsi="Arial" w:cs="Arial"/>
              <w:color w:val="000000" w:themeColor="text1"/>
              <w:sz w:val="16"/>
              <w:szCs w:val="18"/>
              <w:lang w:val="es-ES" w:eastAsia="es-ES"/>
            </w:rPr>
            <w:t>Calle 26 No.69-76 Edificio Elemento Torre 1, Piso 3 – C.P. 111071</w:t>
          </w:r>
        </w:p>
        <w:p w14:paraId="38610B18" w14:textId="77777777" w:rsidR="007C6C83" w:rsidRPr="007C6C83" w:rsidRDefault="007C6C83" w:rsidP="007C6C83">
          <w:pPr>
            <w:jc w:val="both"/>
            <w:rPr>
              <w:rFonts w:ascii="Arial" w:hAnsi="Arial" w:cs="Arial"/>
              <w:color w:val="000000" w:themeColor="text1"/>
              <w:sz w:val="16"/>
              <w:szCs w:val="18"/>
              <w:lang w:val="es-ES" w:eastAsia="es-ES"/>
            </w:rPr>
          </w:pPr>
          <w:r w:rsidRPr="007C6C83">
            <w:rPr>
              <w:rFonts w:ascii="Arial" w:hAnsi="Arial" w:cs="Arial"/>
              <w:color w:val="000000" w:themeColor="text1"/>
              <w:sz w:val="16"/>
              <w:szCs w:val="18"/>
              <w:lang w:val="es-ES" w:eastAsia="es-ES"/>
            </w:rPr>
            <w:t>PBX: 3779555 – Información: Línea 195</w:t>
          </w:r>
        </w:p>
        <w:p w14:paraId="5F29EB07" w14:textId="7DF35DB3" w:rsidR="007E77ED" w:rsidRPr="007E77ED" w:rsidRDefault="007C6C83" w:rsidP="007C6C83">
          <w:pPr>
            <w:pStyle w:val="Footer"/>
            <w:tabs>
              <w:tab w:val="left" w:pos="420"/>
            </w:tabs>
            <w:spacing w:line="160" w:lineRule="exact"/>
            <w:jc w:val="both"/>
            <w:rPr>
              <w:rFonts w:ascii="Arial" w:hAnsi="Arial" w:cs="Arial"/>
              <w:i/>
              <w:sz w:val="14"/>
              <w:szCs w:val="16"/>
              <w:lang w:val="es-ES" w:eastAsia="es-ES"/>
            </w:rPr>
          </w:pPr>
          <w:r w:rsidRPr="007C6C83">
            <w:rPr>
              <w:rFonts w:ascii="Arial" w:hAnsi="Arial" w:cs="Arial"/>
              <w:color w:val="000000" w:themeColor="text1"/>
              <w:sz w:val="16"/>
              <w:szCs w:val="18"/>
              <w:lang w:val="es-ES" w:eastAsia="es-ES"/>
            </w:rPr>
            <w:t>www.umv.gov.co</w:t>
          </w:r>
        </w:p>
      </w:tc>
      <w:tc>
        <w:tcPr>
          <w:tcW w:w="4268" w:type="dxa"/>
          <w:vAlign w:val="center"/>
        </w:tcPr>
        <w:p w14:paraId="662A612E" w14:textId="580F5A86" w:rsidR="007E77ED" w:rsidRPr="00AD62AE" w:rsidRDefault="00256084" w:rsidP="007E77ED">
          <w:pPr>
            <w:tabs>
              <w:tab w:val="right" w:pos="5103"/>
            </w:tabs>
            <w:spacing w:line="180" w:lineRule="exact"/>
            <w:ind w:right="1041"/>
            <w:jc w:val="center"/>
            <w:rPr>
              <w:rFonts w:ascii="Arial" w:hAnsi="Arial" w:cs="Arial"/>
              <w:sz w:val="16"/>
              <w:szCs w:val="16"/>
            </w:rPr>
          </w:pPr>
          <w:r w:rsidRPr="00AD62AE">
            <w:rPr>
              <w:rFonts w:ascii="Arial" w:hAnsi="Arial" w:cs="Arial"/>
              <w:sz w:val="16"/>
              <w:szCs w:val="16"/>
            </w:rPr>
            <w:t>EGTI</w:t>
          </w:r>
          <w:r w:rsidR="007E77ED" w:rsidRPr="00AD62AE">
            <w:rPr>
              <w:rFonts w:ascii="Arial" w:hAnsi="Arial" w:cs="Arial"/>
              <w:sz w:val="16"/>
              <w:szCs w:val="16"/>
            </w:rPr>
            <w:t>-</w:t>
          </w:r>
          <w:r w:rsidRPr="00AD62AE">
            <w:rPr>
              <w:rFonts w:ascii="Arial" w:hAnsi="Arial" w:cs="Arial"/>
              <w:sz w:val="16"/>
              <w:szCs w:val="16"/>
            </w:rPr>
            <w:t>LI</w:t>
          </w:r>
          <w:r w:rsidR="007E77ED" w:rsidRPr="00AD62AE">
            <w:rPr>
              <w:rFonts w:ascii="Arial" w:hAnsi="Arial" w:cs="Arial"/>
              <w:sz w:val="16"/>
              <w:szCs w:val="16"/>
            </w:rPr>
            <w:t>-00</w:t>
          </w:r>
          <w:r w:rsidR="00AD62AE">
            <w:rPr>
              <w:rFonts w:ascii="Arial" w:hAnsi="Arial" w:cs="Arial"/>
              <w:sz w:val="16"/>
              <w:szCs w:val="16"/>
            </w:rPr>
            <w:t>2</w:t>
          </w:r>
        </w:p>
        <w:p w14:paraId="02DF024C" w14:textId="4FEC0418" w:rsidR="007E77ED" w:rsidRPr="007E77ED" w:rsidRDefault="007E77ED" w:rsidP="007E77ED">
          <w:pPr>
            <w:tabs>
              <w:tab w:val="right" w:pos="5103"/>
            </w:tabs>
            <w:spacing w:line="180" w:lineRule="exact"/>
            <w:ind w:right="1041"/>
            <w:jc w:val="center"/>
            <w:rPr>
              <w:rFonts w:ascii="Arial" w:hAnsi="Arial" w:cs="Arial"/>
              <w:i/>
              <w:sz w:val="14"/>
              <w:szCs w:val="16"/>
              <w:lang w:val="es-ES" w:eastAsia="es-ES"/>
            </w:rPr>
          </w:pPr>
          <w:r w:rsidRPr="00AD62AE">
            <w:rPr>
              <w:rFonts w:ascii="Arial" w:hAnsi="Arial" w:cs="Arial"/>
              <w:sz w:val="16"/>
              <w:szCs w:val="16"/>
            </w:rPr>
            <w:t xml:space="preserve">Página </w:t>
          </w:r>
          <w:r w:rsidRPr="00AD62AE">
            <w:rPr>
              <w:rFonts w:ascii="Arial" w:hAnsi="Arial" w:cs="Arial"/>
              <w:noProof/>
              <w:sz w:val="16"/>
              <w:szCs w:val="16"/>
              <w:shd w:val="clear" w:color="auto" w:fill="E6E6E6"/>
            </w:rPr>
            <w:fldChar w:fldCharType="begin"/>
          </w:r>
          <w:r w:rsidRPr="00AD62AE">
            <w:rPr>
              <w:rFonts w:ascii="Arial" w:hAnsi="Arial" w:cs="Arial"/>
              <w:sz w:val="16"/>
              <w:szCs w:val="16"/>
            </w:rPr>
            <w:instrText xml:space="preserve"> PAGE </w:instrText>
          </w:r>
          <w:r w:rsidRPr="00AD62AE">
            <w:rPr>
              <w:rFonts w:ascii="Arial" w:hAnsi="Arial" w:cs="Arial"/>
              <w:sz w:val="16"/>
              <w:szCs w:val="16"/>
              <w:shd w:val="clear" w:color="auto" w:fill="E6E6E6"/>
            </w:rPr>
            <w:fldChar w:fldCharType="separate"/>
          </w:r>
          <w:r w:rsidR="00AF045D">
            <w:rPr>
              <w:rFonts w:ascii="Arial" w:hAnsi="Arial" w:cs="Arial"/>
              <w:noProof/>
              <w:sz w:val="16"/>
              <w:szCs w:val="16"/>
            </w:rPr>
            <w:t>120</w:t>
          </w:r>
          <w:r w:rsidRPr="00AD62AE">
            <w:rPr>
              <w:rFonts w:ascii="Arial" w:hAnsi="Arial" w:cs="Arial"/>
              <w:noProof/>
              <w:sz w:val="16"/>
              <w:szCs w:val="16"/>
              <w:shd w:val="clear" w:color="auto" w:fill="E6E6E6"/>
            </w:rPr>
            <w:fldChar w:fldCharType="end"/>
          </w:r>
          <w:r w:rsidRPr="00AD62AE">
            <w:rPr>
              <w:rFonts w:ascii="Arial" w:hAnsi="Arial" w:cs="Arial"/>
              <w:sz w:val="16"/>
              <w:szCs w:val="16"/>
            </w:rPr>
            <w:t xml:space="preserve"> de </w:t>
          </w:r>
          <w:r w:rsidRPr="00AD62AE">
            <w:rPr>
              <w:rFonts w:ascii="Arial" w:hAnsi="Arial" w:cs="Arial"/>
              <w:noProof/>
              <w:sz w:val="16"/>
              <w:szCs w:val="16"/>
              <w:shd w:val="clear" w:color="auto" w:fill="E6E6E6"/>
            </w:rPr>
            <w:fldChar w:fldCharType="begin"/>
          </w:r>
          <w:r w:rsidRPr="00AD62AE">
            <w:rPr>
              <w:rFonts w:ascii="Arial" w:hAnsi="Arial" w:cs="Arial"/>
              <w:sz w:val="16"/>
              <w:szCs w:val="16"/>
            </w:rPr>
            <w:instrText xml:space="preserve"> NUMPAGES </w:instrText>
          </w:r>
          <w:r w:rsidRPr="00AD62AE">
            <w:rPr>
              <w:rFonts w:ascii="Arial" w:hAnsi="Arial" w:cs="Arial"/>
              <w:sz w:val="16"/>
              <w:szCs w:val="16"/>
              <w:shd w:val="clear" w:color="auto" w:fill="E6E6E6"/>
            </w:rPr>
            <w:fldChar w:fldCharType="separate"/>
          </w:r>
          <w:r w:rsidR="00AF045D">
            <w:rPr>
              <w:rFonts w:ascii="Arial" w:hAnsi="Arial" w:cs="Arial"/>
              <w:noProof/>
              <w:sz w:val="16"/>
              <w:szCs w:val="16"/>
            </w:rPr>
            <w:t>120</w:t>
          </w:r>
          <w:r w:rsidRPr="00AD62AE">
            <w:rPr>
              <w:rFonts w:ascii="Arial" w:hAnsi="Arial" w:cs="Arial"/>
              <w:noProof/>
              <w:sz w:val="16"/>
              <w:szCs w:val="16"/>
              <w:shd w:val="clear" w:color="auto" w:fill="E6E6E6"/>
            </w:rPr>
            <w:fldChar w:fldCharType="end"/>
          </w:r>
        </w:p>
      </w:tc>
    </w:tr>
  </w:tbl>
  <w:p w14:paraId="606DCCC1" w14:textId="77777777" w:rsidR="00D30AFC" w:rsidRPr="007E77ED" w:rsidRDefault="00D30AFC">
    <w:pPr>
      <w:pStyle w:val="Footer"/>
      <w:rPr>
        <w:rFonts w:ascii="Arial" w:hAnsi="Arial" w:cs="Arial"/>
      </w:rPr>
    </w:pPr>
  </w:p>
  <w:p w14:paraId="6F54FA9A" w14:textId="77777777" w:rsidR="00D30AFC" w:rsidRPr="002423CD" w:rsidRDefault="00D30AFC">
    <w:pPr>
      <w:pStyle w:val="Footer"/>
      <w:rPr>
        <w:rFonts w:ascii="Arial Narrow" w:hAnsi="Arial Narro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287E7" w14:textId="77777777" w:rsidR="00202809" w:rsidRDefault="002028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198296" w14:textId="77777777" w:rsidR="00EC40BF" w:rsidRDefault="00EC40BF" w:rsidP="00FE646C">
      <w:r>
        <w:separator/>
      </w:r>
    </w:p>
  </w:footnote>
  <w:footnote w:type="continuationSeparator" w:id="0">
    <w:p w14:paraId="71260786" w14:textId="77777777" w:rsidR="00EC40BF" w:rsidRDefault="00EC40BF" w:rsidP="00FE646C">
      <w:r>
        <w:continuationSeparator/>
      </w:r>
    </w:p>
  </w:footnote>
  <w:footnote w:id="1">
    <w:p w14:paraId="3C8E37F2" w14:textId="77777777" w:rsidR="00D30AFC" w:rsidRPr="00EA335D" w:rsidRDefault="00D30AFC" w:rsidP="0029732C">
      <w:pPr>
        <w:pStyle w:val="FootnoteText"/>
        <w:spacing w:after="0" w:line="240" w:lineRule="auto"/>
        <w:jc w:val="both"/>
        <w:rPr>
          <w:rFonts w:ascii="Arial" w:hAnsi="Arial" w:cs="Arial"/>
          <w:sz w:val="18"/>
          <w:szCs w:val="18"/>
        </w:rPr>
      </w:pPr>
      <w:r w:rsidRPr="00EA335D">
        <w:rPr>
          <w:rStyle w:val="FootnoteReference"/>
          <w:rFonts w:ascii="Arial" w:hAnsi="Arial" w:cs="Arial"/>
          <w:sz w:val="18"/>
          <w:szCs w:val="18"/>
        </w:rPr>
        <w:footnoteRef/>
      </w:r>
      <w:r>
        <w:rPr>
          <w:rFonts w:ascii="Arial" w:hAnsi="Arial" w:cs="Arial"/>
          <w:sz w:val="18"/>
          <w:szCs w:val="18"/>
        </w:rPr>
        <w:t xml:space="preserve"> </w:t>
      </w:r>
      <w:r w:rsidRPr="00EA335D">
        <w:rPr>
          <w:rFonts w:ascii="Arial" w:hAnsi="Arial" w:cs="Arial"/>
          <w:sz w:val="18"/>
          <w:szCs w:val="18"/>
        </w:rPr>
        <w:t>Vista</w:t>
      </w:r>
      <w:r>
        <w:rPr>
          <w:rFonts w:ascii="Arial" w:hAnsi="Arial" w:cs="Arial"/>
          <w:sz w:val="18"/>
          <w:szCs w:val="18"/>
        </w:rPr>
        <w:t xml:space="preserve"> </w:t>
      </w:r>
      <w:r w:rsidRPr="00EA335D">
        <w:rPr>
          <w:rFonts w:ascii="Arial" w:hAnsi="Arial" w:cs="Arial"/>
          <w:sz w:val="18"/>
          <w:szCs w:val="18"/>
        </w:rPr>
        <w:t>primer</w:t>
      </w:r>
      <w:r>
        <w:rPr>
          <w:rFonts w:ascii="Arial" w:hAnsi="Arial" w:cs="Arial"/>
          <w:sz w:val="18"/>
          <w:szCs w:val="18"/>
        </w:rPr>
        <w:t xml:space="preserve"> </w:t>
      </w:r>
      <w:r w:rsidRPr="00EA335D">
        <w:rPr>
          <w:rFonts w:ascii="Arial" w:hAnsi="Arial" w:cs="Arial"/>
          <w:sz w:val="18"/>
          <w:szCs w:val="18"/>
        </w:rPr>
        <w:t>nivel</w:t>
      </w:r>
      <w:r>
        <w:rPr>
          <w:rFonts w:ascii="Arial" w:hAnsi="Arial" w:cs="Arial"/>
          <w:sz w:val="18"/>
          <w:szCs w:val="18"/>
        </w:rPr>
        <w:t xml:space="preserve"> </w:t>
      </w:r>
      <w:r w:rsidRPr="00EA335D">
        <w:rPr>
          <w:rFonts w:ascii="Arial" w:hAnsi="Arial" w:cs="Arial"/>
          <w:sz w:val="18"/>
          <w:szCs w:val="18"/>
        </w:rPr>
        <w:t>de</w:t>
      </w:r>
      <w:r>
        <w:rPr>
          <w:rFonts w:ascii="Arial" w:hAnsi="Arial" w:cs="Arial"/>
          <w:sz w:val="18"/>
          <w:szCs w:val="18"/>
        </w:rPr>
        <w:t xml:space="preserve"> </w:t>
      </w:r>
      <w:r w:rsidRPr="00EA335D">
        <w:rPr>
          <w:rFonts w:ascii="Arial" w:hAnsi="Arial" w:cs="Arial"/>
          <w:sz w:val="18"/>
          <w:szCs w:val="18"/>
        </w:rPr>
        <w:t>los</w:t>
      </w:r>
      <w:r>
        <w:rPr>
          <w:rFonts w:ascii="Arial" w:hAnsi="Arial" w:cs="Arial"/>
          <w:sz w:val="18"/>
          <w:szCs w:val="18"/>
        </w:rPr>
        <w:t xml:space="preserve"> </w:t>
      </w:r>
      <w:r w:rsidRPr="00EA335D">
        <w:rPr>
          <w:rFonts w:ascii="Arial" w:hAnsi="Arial" w:cs="Arial"/>
          <w:sz w:val="18"/>
          <w:szCs w:val="18"/>
        </w:rPr>
        <w:t>Sistemas</w:t>
      </w:r>
      <w:r>
        <w:rPr>
          <w:rFonts w:ascii="Arial" w:hAnsi="Arial" w:cs="Arial"/>
          <w:sz w:val="18"/>
          <w:szCs w:val="18"/>
        </w:rPr>
        <w:t xml:space="preserve"> </w:t>
      </w:r>
      <w:r w:rsidRPr="00EA335D">
        <w:rPr>
          <w:rFonts w:ascii="Arial" w:hAnsi="Arial" w:cs="Arial"/>
          <w:sz w:val="18"/>
          <w:szCs w:val="18"/>
        </w:rPr>
        <w:t>de</w:t>
      </w:r>
      <w:r>
        <w:rPr>
          <w:rFonts w:ascii="Arial" w:hAnsi="Arial" w:cs="Arial"/>
          <w:sz w:val="18"/>
          <w:szCs w:val="18"/>
        </w:rPr>
        <w:t xml:space="preserve"> </w:t>
      </w:r>
      <w:r w:rsidRPr="00EA335D">
        <w:rPr>
          <w:rFonts w:ascii="Arial" w:hAnsi="Arial" w:cs="Arial"/>
          <w:sz w:val="18"/>
          <w:szCs w:val="18"/>
        </w:rPr>
        <w:t>Información,</w:t>
      </w:r>
      <w:r>
        <w:rPr>
          <w:rFonts w:ascii="Arial" w:hAnsi="Arial" w:cs="Arial"/>
          <w:sz w:val="18"/>
          <w:szCs w:val="18"/>
        </w:rPr>
        <w:t xml:space="preserve"> </w:t>
      </w:r>
      <w:r w:rsidRPr="00EA335D">
        <w:rPr>
          <w:rFonts w:ascii="Arial" w:hAnsi="Arial" w:cs="Arial"/>
          <w:sz w:val="18"/>
          <w:szCs w:val="18"/>
        </w:rPr>
        <w:t>artefacto</w:t>
      </w:r>
      <w:r>
        <w:rPr>
          <w:rFonts w:ascii="Arial" w:hAnsi="Arial" w:cs="Arial"/>
          <w:sz w:val="18"/>
          <w:szCs w:val="18"/>
        </w:rPr>
        <w:t xml:space="preserve"> </w:t>
      </w:r>
      <w:r w:rsidRPr="00EA335D">
        <w:rPr>
          <w:rFonts w:ascii="Arial" w:hAnsi="Arial" w:cs="Arial"/>
          <w:sz w:val="18"/>
          <w:szCs w:val="18"/>
        </w:rPr>
        <w:t>06-AS-IS-SI-ART-Vis-Int-PN</w:t>
      </w:r>
    </w:p>
  </w:footnote>
  <w:footnote w:id="2">
    <w:p w14:paraId="37052558" w14:textId="77777777" w:rsidR="00D30AFC" w:rsidRPr="00EA335D" w:rsidRDefault="00D30AFC" w:rsidP="0029732C">
      <w:pPr>
        <w:pStyle w:val="FootnoteText"/>
        <w:spacing w:after="0" w:line="240" w:lineRule="auto"/>
        <w:jc w:val="both"/>
        <w:rPr>
          <w:rFonts w:ascii="Arial" w:hAnsi="Arial" w:cs="Arial"/>
          <w:sz w:val="18"/>
          <w:szCs w:val="18"/>
        </w:rPr>
      </w:pPr>
      <w:r w:rsidRPr="00EA335D">
        <w:rPr>
          <w:rStyle w:val="FootnoteReference"/>
          <w:rFonts w:ascii="Arial" w:hAnsi="Arial" w:cs="Arial"/>
          <w:sz w:val="18"/>
          <w:szCs w:val="18"/>
        </w:rPr>
        <w:footnoteRef/>
      </w:r>
      <w:r>
        <w:rPr>
          <w:rFonts w:ascii="Arial" w:hAnsi="Arial" w:cs="Arial"/>
          <w:sz w:val="18"/>
          <w:szCs w:val="18"/>
        </w:rPr>
        <w:t xml:space="preserve"> </w:t>
      </w:r>
      <w:r w:rsidRPr="00EA335D">
        <w:rPr>
          <w:rFonts w:ascii="Arial" w:hAnsi="Arial" w:cs="Arial"/>
          <w:sz w:val="18"/>
          <w:szCs w:val="18"/>
        </w:rPr>
        <w:t>Los</w:t>
      </w:r>
      <w:r>
        <w:rPr>
          <w:rFonts w:ascii="Arial" w:hAnsi="Arial" w:cs="Arial"/>
          <w:sz w:val="18"/>
          <w:szCs w:val="18"/>
        </w:rPr>
        <w:t xml:space="preserve"> </w:t>
      </w:r>
      <w:r w:rsidRPr="00EA335D">
        <w:rPr>
          <w:rFonts w:ascii="Arial" w:hAnsi="Arial" w:cs="Arial"/>
          <w:sz w:val="18"/>
          <w:szCs w:val="18"/>
        </w:rPr>
        <w:t>procesos</w:t>
      </w:r>
      <w:r>
        <w:rPr>
          <w:rFonts w:ascii="Arial" w:hAnsi="Arial" w:cs="Arial"/>
          <w:sz w:val="18"/>
          <w:szCs w:val="18"/>
        </w:rPr>
        <w:t xml:space="preserve"> </w:t>
      </w:r>
      <w:r w:rsidRPr="00EA335D">
        <w:rPr>
          <w:rFonts w:ascii="Arial" w:hAnsi="Arial" w:cs="Arial"/>
          <w:sz w:val="18"/>
          <w:szCs w:val="18"/>
        </w:rPr>
        <w:t>fueron</w:t>
      </w:r>
      <w:r>
        <w:rPr>
          <w:rFonts w:ascii="Arial" w:hAnsi="Arial" w:cs="Arial"/>
          <w:sz w:val="18"/>
          <w:szCs w:val="18"/>
        </w:rPr>
        <w:t xml:space="preserve"> </w:t>
      </w:r>
      <w:r w:rsidRPr="00EA335D">
        <w:rPr>
          <w:rFonts w:ascii="Arial" w:hAnsi="Arial" w:cs="Arial"/>
          <w:sz w:val="18"/>
          <w:szCs w:val="18"/>
        </w:rPr>
        <w:t>suministrados</w:t>
      </w:r>
      <w:r>
        <w:rPr>
          <w:rFonts w:ascii="Arial" w:hAnsi="Arial" w:cs="Arial"/>
          <w:sz w:val="18"/>
          <w:szCs w:val="18"/>
        </w:rPr>
        <w:t xml:space="preserve"> </w:t>
      </w:r>
      <w:r w:rsidRPr="00EA335D">
        <w:rPr>
          <w:rFonts w:ascii="Arial" w:hAnsi="Arial" w:cs="Arial"/>
          <w:sz w:val="18"/>
          <w:szCs w:val="18"/>
        </w:rPr>
        <w:t>por</w:t>
      </w:r>
      <w:r>
        <w:rPr>
          <w:rFonts w:ascii="Arial" w:hAnsi="Arial" w:cs="Arial"/>
          <w:sz w:val="18"/>
          <w:szCs w:val="18"/>
        </w:rPr>
        <w:t xml:space="preserve"> </w:t>
      </w:r>
      <w:r w:rsidRPr="00EA335D">
        <w:rPr>
          <w:rFonts w:ascii="Arial" w:hAnsi="Arial" w:cs="Arial"/>
          <w:sz w:val="18"/>
          <w:szCs w:val="18"/>
        </w:rPr>
        <w:t>la</w:t>
      </w:r>
      <w:r>
        <w:rPr>
          <w:rFonts w:ascii="Arial" w:hAnsi="Arial" w:cs="Arial"/>
          <w:sz w:val="18"/>
          <w:szCs w:val="18"/>
        </w:rPr>
        <w:t xml:space="preserve"> </w:t>
      </w:r>
      <w:r w:rsidRPr="00EA335D">
        <w:rPr>
          <w:rFonts w:ascii="Arial" w:hAnsi="Arial" w:cs="Arial"/>
          <w:sz w:val="18"/>
          <w:szCs w:val="18"/>
        </w:rPr>
        <w:t>Oficina</w:t>
      </w:r>
      <w:r>
        <w:rPr>
          <w:rFonts w:ascii="Arial" w:hAnsi="Arial" w:cs="Arial"/>
          <w:sz w:val="18"/>
          <w:szCs w:val="18"/>
        </w:rPr>
        <w:t xml:space="preserve"> </w:t>
      </w:r>
      <w:r w:rsidRPr="00EA335D">
        <w:rPr>
          <w:rFonts w:ascii="Arial" w:hAnsi="Arial" w:cs="Arial"/>
          <w:sz w:val="18"/>
          <w:szCs w:val="18"/>
        </w:rPr>
        <w:t>Asesora</w:t>
      </w:r>
      <w:r>
        <w:rPr>
          <w:rFonts w:ascii="Arial" w:hAnsi="Arial" w:cs="Arial"/>
          <w:sz w:val="18"/>
          <w:szCs w:val="18"/>
        </w:rPr>
        <w:t xml:space="preserve"> </w:t>
      </w:r>
      <w:r w:rsidRPr="00EA335D">
        <w:rPr>
          <w:rFonts w:ascii="Arial" w:hAnsi="Arial" w:cs="Arial"/>
          <w:sz w:val="18"/>
          <w:szCs w:val="18"/>
        </w:rPr>
        <w:t>de</w:t>
      </w:r>
      <w:r>
        <w:rPr>
          <w:rFonts w:ascii="Arial" w:hAnsi="Arial" w:cs="Arial"/>
          <w:sz w:val="18"/>
          <w:szCs w:val="18"/>
        </w:rPr>
        <w:t xml:space="preserve"> </w:t>
      </w:r>
      <w:r w:rsidRPr="00EA335D">
        <w:rPr>
          <w:rFonts w:ascii="Arial" w:hAnsi="Arial" w:cs="Arial"/>
          <w:sz w:val="18"/>
          <w:szCs w:val="18"/>
        </w:rPr>
        <w:t>Planeación</w:t>
      </w:r>
      <w:r>
        <w:rPr>
          <w:rFonts w:ascii="Arial" w:hAnsi="Arial" w:cs="Arial"/>
          <w:sz w:val="18"/>
          <w:szCs w:val="18"/>
        </w:rPr>
        <w:t xml:space="preserve"> </w:t>
      </w:r>
      <w:r w:rsidRPr="00EA335D">
        <w:rPr>
          <w:rFonts w:ascii="Arial" w:hAnsi="Arial" w:cs="Arial"/>
          <w:sz w:val="18"/>
          <w:szCs w:val="18"/>
        </w:rPr>
        <w:t>con</w:t>
      </w:r>
      <w:r>
        <w:rPr>
          <w:rFonts w:ascii="Arial" w:hAnsi="Arial" w:cs="Arial"/>
          <w:sz w:val="18"/>
          <w:szCs w:val="18"/>
        </w:rPr>
        <w:t xml:space="preserve"> </w:t>
      </w:r>
      <w:r w:rsidRPr="00EA335D">
        <w:rPr>
          <w:rFonts w:ascii="Arial" w:hAnsi="Arial" w:cs="Arial"/>
          <w:sz w:val="18"/>
          <w:szCs w:val="18"/>
        </w:rPr>
        <w:t>la</w:t>
      </w:r>
      <w:r>
        <w:rPr>
          <w:rFonts w:ascii="Arial" w:hAnsi="Arial" w:cs="Arial"/>
          <w:sz w:val="18"/>
          <w:szCs w:val="18"/>
        </w:rPr>
        <w:t xml:space="preserve"> </w:t>
      </w:r>
      <w:r w:rsidRPr="00EA335D">
        <w:rPr>
          <w:rFonts w:ascii="Arial" w:hAnsi="Arial" w:cs="Arial"/>
          <w:sz w:val="18"/>
          <w:szCs w:val="18"/>
        </w:rPr>
        <w:t>nueva</w:t>
      </w:r>
      <w:r>
        <w:rPr>
          <w:rFonts w:ascii="Arial" w:hAnsi="Arial" w:cs="Arial"/>
          <w:sz w:val="18"/>
          <w:szCs w:val="18"/>
        </w:rPr>
        <w:t xml:space="preserve"> </w:t>
      </w:r>
      <w:r w:rsidRPr="00EA335D">
        <w:rPr>
          <w:rFonts w:ascii="Arial" w:hAnsi="Arial" w:cs="Arial"/>
          <w:sz w:val="18"/>
          <w:szCs w:val="18"/>
        </w:rPr>
        <w:t>plataforma</w:t>
      </w:r>
      <w:r>
        <w:rPr>
          <w:rFonts w:ascii="Arial" w:hAnsi="Arial" w:cs="Arial"/>
          <w:sz w:val="18"/>
          <w:szCs w:val="18"/>
        </w:rPr>
        <w:t xml:space="preserve"> </w:t>
      </w:r>
      <w:r w:rsidRPr="00EA335D">
        <w:rPr>
          <w:rFonts w:ascii="Arial" w:hAnsi="Arial" w:cs="Arial"/>
          <w:sz w:val="18"/>
          <w:szCs w:val="18"/>
        </w:rPr>
        <w:t>estratégica.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B45B5" w14:textId="77777777" w:rsidR="00202809" w:rsidRDefault="002028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77086" w14:textId="77777777" w:rsidR="00D30AFC" w:rsidRPr="002423CD" w:rsidRDefault="00D30AFC">
    <w:pPr>
      <w:pStyle w:val="Header"/>
      <w:rPr>
        <w:rFonts w:ascii="Arial Narrow" w:hAnsi="Arial Narrow"/>
      </w:rPr>
    </w:pP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7"/>
      <w:gridCol w:w="4163"/>
      <w:gridCol w:w="1080"/>
      <w:gridCol w:w="1390"/>
      <w:gridCol w:w="1438"/>
    </w:tblGrid>
    <w:tr w:rsidR="007E77ED" w:rsidRPr="007E77ED" w14:paraId="5B5673A7" w14:textId="77777777" w:rsidTr="007E77ED">
      <w:trPr>
        <w:trHeight w:val="381"/>
      </w:trPr>
      <w:tc>
        <w:tcPr>
          <w:tcW w:w="808" w:type="pct"/>
          <w:vMerge w:val="restart"/>
          <w:vAlign w:val="center"/>
        </w:tcPr>
        <w:p w14:paraId="2673D2DB" w14:textId="77777777" w:rsidR="007E77ED" w:rsidRPr="007E77ED" w:rsidRDefault="007E77ED" w:rsidP="007E77ED">
          <w:pPr>
            <w:pStyle w:val="Header"/>
            <w:jc w:val="center"/>
            <w:rPr>
              <w:rFonts w:ascii="Arial" w:hAnsi="Arial" w:cs="Arial"/>
              <w:b/>
              <w:sz w:val="20"/>
              <w:szCs w:val="20"/>
            </w:rPr>
          </w:pPr>
          <w:r w:rsidRPr="007E77ED">
            <w:rPr>
              <w:rFonts w:ascii="Arial" w:hAnsi="Arial" w:cs="Arial"/>
              <w:noProof/>
              <w:color w:val="2B579A"/>
              <w:sz w:val="20"/>
              <w:szCs w:val="20"/>
              <w:shd w:val="clear" w:color="auto" w:fill="E6E6E6"/>
            </w:rPr>
            <w:drawing>
              <wp:inline distT="0" distB="0" distL="0" distR="0" wp14:anchorId="17BEB06B" wp14:editId="0982C90C">
                <wp:extent cx="847725" cy="752475"/>
                <wp:effectExtent l="0" t="0" r="9525" b="9525"/>
                <wp:docPr id="2049766888"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2162" w:type="pct"/>
          <w:vAlign w:val="center"/>
        </w:tcPr>
        <w:p w14:paraId="446CEE6E" w14:textId="77777777" w:rsidR="007E77ED" w:rsidRPr="00C52642" w:rsidRDefault="007E77ED" w:rsidP="007E77ED">
          <w:pPr>
            <w:pStyle w:val="Header"/>
            <w:jc w:val="center"/>
            <w:rPr>
              <w:rFonts w:ascii="Arial" w:hAnsi="Arial" w:cs="Arial"/>
              <w:b/>
              <w:sz w:val="20"/>
              <w:szCs w:val="20"/>
            </w:rPr>
          </w:pPr>
          <w:r w:rsidRPr="00C52642">
            <w:rPr>
              <w:rFonts w:ascii="Arial" w:hAnsi="Arial" w:cs="Arial"/>
              <w:b/>
              <w:sz w:val="20"/>
              <w:szCs w:val="20"/>
            </w:rPr>
            <w:t>Procesos Estratégicos</w:t>
          </w:r>
        </w:p>
      </w:tc>
      <w:tc>
        <w:tcPr>
          <w:tcW w:w="561" w:type="pct"/>
          <w:vMerge w:val="restart"/>
          <w:vAlign w:val="center"/>
        </w:tcPr>
        <w:p w14:paraId="2203C7C2" w14:textId="77777777" w:rsidR="007E77ED" w:rsidRPr="00C52642" w:rsidRDefault="007E77ED" w:rsidP="007E77ED">
          <w:pPr>
            <w:pStyle w:val="Header"/>
            <w:jc w:val="center"/>
            <w:rPr>
              <w:rFonts w:ascii="Arial" w:hAnsi="Arial" w:cs="Arial"/>
              <w:b/>
              <w:sz w:val="20"/>
              <w:szCs w:val="20"/>
            </w:rPr>
          </w:pPr>
          <w:r w:rsidRPr="00C52642">
            <w:rPr>
              <w:rFonts w:ascii="Arial" w:hAnsi="Arial" w:cs="Arial"/>
              <w:b/>
              <w:sz w:val="20"/>
              <w:szCs w:val="20"/>
            </w:rPr>
            <w:t>Código</w:t>
          </w:r>
        </w:p>
      </w:tc>
      <w:tc>
        <w:tcPr>
          <w:tcW w:w="722" w:type="pct"/>
          <w:vMerge w:val="restart"/>
          <w:vAlign w:val="center"/>
        </w:tcPr>
        <w:p w14:paraId="06131022" w14:textId="6C2C671F" w:rsidR="007E77ED" w:rsidRPr="00C52642" w:rsidRDefault="00256084" w:rsidP="007E77ED">
          <w:pPr>
            <w:pStyle w:val="Header"/>
            <w:jc w:val="center"/>
            <w:rPr>
              <w:rFonts w:ascii="Arial" w:hAnsi="Arial" w:cs="Arial"/>
              <w:b/>
              <w:sz w:val="20"/>
              <w:szCs w:val="20"/>
            </w:rPr>
          </w:pPr>
          <w:r w:rsidRPr="00C52642">
            <w:rPr>
              <w:rFonts w:ascii="Arial" w:hAnsi="Arial" w:cs="Arial"/>
              <w:b/>
              <w:sz w:val="20"/>
              <w:szCs w:val="20"/>
            </w:rPr>
            <w:t>EGTI</w:t>
          </w:r>
          <w:r w:rsidR="007E77ED" w:rsidRPr="00C52642">
            <w:rPr>
              <w:rFonts w:ascii="Arial" w:hAnsi="Arial" w:cs="Arial"/>
              <w:b/>
              <w:sz w:val="20"/>
              <w:szCs w:val="20"/>
            </w:rPr>
            <w:t>-</w:t>
          </w:r>
          <w:r w:rsidRPr="00C52642">
            <w:rPr>
              <w:rFonts w:ascii="Arial" w:hAnsi="Arial" w:cs="Arial"/>
              <w:b/>
              <w:sz w:val="20"/>
              <w:szCs w:val="20"/>
            </w:rPr>
            <w:t>LI-</w:t>
          </w:r>
          <w:r w:rsidR="007E77ED" w:rsidRPr="00C52642">
            <w:rPr>
              <w:rFonts w:ascii="Arial" w:hAnsi="Arial" w:cs="Arial"/>
              <w:b/>
              <w:sz w:val="20"/>
              <w:szCs w:val="20"/>
            </w:rPr>
            <w:t>00</w:t>
          </w:r>
          <w:r w:rsidR="00AD62AE" w:rsidRPr="00C52642">
            <w:rPr>
              <w:rFonts w:ascii="Arial" w:hAnsi="Arial" w:cs="Arial"/>
              <w:b/>
              <w:sz w:val="20"/>
              <w:szCs w:val="20"/>
            </w:rPr>
            <w:t>2</w:t>
          </w:r>
        </w:p>
      </w:tc>
      <w:tc>
        <w:tcPr>
          <w:tcW w:w="747" w:type="pct"/>
          <w:vMerge w:val="restart"/>
          <w:vAlign w:val="center"/>
        </w:tcPr>
        <w:p w14:paraId="245E93BD" w14:textId="77777777" w:rsidR="007E77ED" w:rsidRPr="007E77ED" w:rsidRDefault="007E77ED" w:rsidP="007E77ED">
          <w:pPr>
            <w:pStyle w:val="Header"/>
            <w:jc w:val="center"/>
            <w:rPr>
              <w:rFonts w:ascii="Arial" w:hAnsi="Arial" w:cs="Arial"/>
              <w:b/>
              <w:sz w:val="20"/>
              <w:szCs w:val="20"/>
            </w:rPr>
          </w:pPr>
          <w:r w:rsidRPr="007E77ED">
            <w:rPr>
              <w:rFonts w:ascii="Arial" w:hAnsi="Arial" w:cs="Arial"/>
              <w:b/>
              <w:noProof/>
              <w:color w:val="2B579A"/>
              <w:sz w:val="20"/>
              <w:szCs w:val="20"/>
              <w:shd w:val="clear" w:color="auto" w:fill="E6E6E6"/>
            </w:rPr>
            <w:drawing>
              <wp:inline distT="0" distB="0" distL="0" distR="0" wp14:anchorId="79679278" wp14:editId="156AFFE1">
                <wp:extent cx="781050" cy="762000"/>
                <wp:effectExtent l="0" t="0" r="0" b="0"/>
                <wp:docPr id="2049766889" name="Imagen 29"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SIG 2016-02"/>
                        <pic:cNvPicPr>
                          <a:picLocks noChangeAspect="1" noChangeArrowheads="1"/>
                        </pic:cNvPicPr>
                      </pic:nvPicPr>
                      <pic:blipFill>
                        <a:blip r:embed="rId2">
                          <a:extLst>
                            <a:ext uri="{BEBA8EAE-BF5A-486C-A8C5-ECC9F3942E4B}">
                              <a14:imgProps xmlns:a14="http://schemas.microsoft.com/office/drawing/2010/main">
                                <a14:imgLayer r:embed="rId3">
                                  <a14:imgEffect>
                                    <a14:saturation sat="66000"/>
                                  </a14:imgEffect>
                                </a14:imgLayer>
                              </a14:imgProps>
                            </a:ex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7E77ED" w:rsidRPr="007E77ED" w14:paraId="2972D7FE" w14:textId="77777777" w:rsidTr="007E77ED">
      <w:trPr>
        <w:trHeight w:val="276"/>
      </w:trPr>
      <w:tc>
        <w:tcPr>
          <w:tcW w:w="808" w:type="pct"/>
          <w:vMerge/>
          <w:tcBorders>
            <w:bottom w:val="single" w:sz="4" w:space="0" w:color="auto"/>
          </w:tcBorders>
          <w:vAlign w:val="center"/>
        </w:tcPr>
        <w:p w14:paraId="1E9FBE23" w14:textId="77777777" w:rsidR="007E77ED" w:rsidRPr="007E77ED" w:rsidRDefault="007E77ED" w:rsidP="007E77ED">
          <w:pPr>
            <w:pStyle w:val="Header"/>
            <w:jc w:val="center"/>
            <w:rPr>
              <w:rFonts w:ascii="Arial" w:hAnsi="Arial" w:cs="Arial"/>
              <w:b/>
              <w:noProof/>
              <w:sz w:val="20"/>
              <w:szCs w:val="20"/>
            </w:rPr>
          </w:pPr>
        </w:p>
      </w:tc>
      <w:tc>
        <w:tcPr>
          <w:tcW w:w="2162" w:type="pct"/>
          <w:vMerge w:val="restart"/>
          <w:vAlign w:val="center"/>
        </w:tcPr>
        <w:p w14:paraId="714E10D7" w14:textId="700893F3" w:rsidR="007E77ED" w:rsidRPr="00C52642" w:rsidRDefault="007E77ED" w:rsidP="007E77ED">
          <w:pPr>
            <w:pStyle w:val="Header"/>
            <w:jc w:val="center"/>
            <w:rPr>
              <w:rFonts w:ascii="Arial" w:hAnsi="Arial" w:cs="Arial"/>
              <w:b/>
              <w:sz w:val="20"/>
              <w:szCs w:val="20"/>
            </w:rPr>
          </w:pPr>
          <w:r w:rsidRPr="00C52642">
            <w:rPr>
              <w:rFonts w:ascii="Arial" w:hAnsi="Arial" w:cs="Arial"/>
              <w:b/>
              <w:sz w:val="20"/>
              <w:szCs w:val="20"/>
            </w:rPr>
            <w:t>Proceso de Estrategia y Gobierno de TI</w:t>
          </w:r>
        </w:p>
      </w:tc>
      <w:tc>
        <w:tcPr>
          <w:tcW w:w="561" w:type="pct"/>
          <w:vMerge/>
          <w:tcBorders>
            <w:bottom w:val="single" w:sz="4" w:space="0" w:color="auto"/>
          </w:tcBorders>
          <w:vAlign w:val="center"/>
        </w:tcPr>
        <w:p w14:paraId="5AE8F6EC" w14:textId="77777777" w:rsidR="007E77ED" w:rsidRPr="00C52642" w:rsidRDefault="007E77ED" w:rsidP="007E77ED">
          <w:pPr>
            <w:pStyle w:val="Header"/>
            <w:tabs>
              <w:tab w:val="center" w:pos="4252"/>
              <w:tab w:val="right" w:pos="8504"/>
            </w:tabs>
            <w:jc w:val="center"/>
            <w:rPr>
              <w:rFonts w:ascii="Arial" w:hAnsi="Arial" w:cs="Arial"/>
              <w:b/>
              <w:sz w:val="20"/>
              <w:szCs w:val="20"/>
            </w:rPr>
          </w:pPr>
        </w:p>
      </w:tc>
      <w:tc>
        <w:tcPr>
          <w:tcW w:w="722" w:type="pct"/>
          <w:vMerge/>
          <w:tcBorders>
            <w:bottom w:val="single" w:sz="4" w:space="0" w:color="auto"/>
          </w:tcBorders>
          <w:vAlign w:val="center"/>
        </w:tcPr>
        <w:p w14:paraId="3655AE73" w14:textId="77777777" w:rsidR="007E77ED" w:rsidRPr="00C52642" w:rsidRDefault="007E77ED" w:rsidP="007E77ED">
          <w:pPr>
            <w:pStyle w:val="Header"/>
            <w:tabs>
              <w:tab w:val="center" w:pos="4252"/>
              <w:tab w:val="right" w:pos="8504"/>
            </w:tabs>
            <w:jc w:val="center"/>
            <w:rPr>
              <w:rFonts w:ascii="Arial" w:hAnsi="Arial" w:cs="Arial"/>
              <w:b/>
              <w:sz w:val="20"/>
              <w:szCs w:val="20"/>
            </w:rPr>
          </w:pPr>
        </w:p>
      </w:tc>
      <w:tc>
        <w:tcPr>
          <w:tcW w:w="747" w:type="pct"/>
          <w:vMerge/>
          <w:tcBorders>
            <w:bottom w:val="single" w:sz="4" w:space="0" w:color="auto"/>
          </w:tcBorders>
          <w:vAlign w:val="center"/>
        </w:tcPr>
        <w:p w14:paraId="10124F24" w14:textId="77777777" w:rsidR="007E77ED" w:rsidRPr="007E77ED" w:rsidRDefault="007E77ED" w:rsidP="007E77ED">
          <w:pPr>
            <w:pStyle w:val="Header"/>
            <w:jc w:val="center"/>
            <w:rPr>
              <w:rFonts w:ascii="Arial" w:hAnsi="Arial" w:cs="Arial"/>
              <w:b/>
              <w:sz w:val="20"/>
              <w:szCs w:val="20"/>
            </w:rPr>
          </w:pPr>
        </w:p>
      </w:tc>
    </w:tr>
    <w:tr w:rsidR="007E77ED" w:rsidRPr="007E77ED" w14:paraId="35A6E2C1" w14:textId="77777777" w:rsidTr="007E77ED">
      <w:trPr>
        <w:trHeight w:val="276"/>
      </w:trPr>
      <w:tc>
        <w:tcPr>
          <w:tcW w:w="808" w:type="pct"/>
          <w:vMerge/>
          <w:tcBorders>
            <w:bottom w:val="single" w:sz="4" w:space="0" w:color="auto"/>
          </w:tcBorders>
          <w:vAlign w:val="center"/>
        </w:tcPr>
        <w:p w14:paraId="35D502CA" w14:textId="77777777" w:rsidR="007E77ED" w:rsidRPr="007E77ED" w:rsidRDefault="007E77ED" w:rsidP="007E77ED">
          <w:pPr>
            <w:pStyle w:val="Header"/>
            <w:jc w:val="center"/>
            <w:rPr>
              <w:rFonts w:ascii="Arial" w:hAnsi="Arial" w:cs="Arial"/>
              <w:b/>
              <w:noProof/>
              <w:sz w:val="20"/>
              <w:szCs w:val="20"/>
            </w:rPr>
          </w:pPr>
        </w:p>
      </w:tc>
      <w:tc>
        <w:tcPr>
          <w:tcW w:w="2162" w:type="pct"/>
          <w:vMerge/>
          <w:tcBorders>
            <w:bottom w:val="single" w:sz="4" w:space="0" w:color="auto"/>
          </w:tcBorders>
          <w:vAlign w:val="center"/>
        </w:tcPr>
        <w:p w14:paraId="47D8DF37" w14:textId="77777777" w:rsidR="007E77ED" w:rsidRPr="00C52642" w:rsidRDefault="007E77ED" w:rsidP="007E77ED">
          <w:pPr>
            <w:pStyle w:val="Header"/>
            <w:jc w:val="center"/>
            <w:rPr>
              <w:rFonts w:ascii="Arial" w:hAnsi="Arial" w:cs="Arial"/>
              <w:b/>
              <w:sz w:val="20"/>
              <w:szCs w:val="20"/>
            </w:rPr>
          </w:pPr>
        </w:p>
      </w:tc>
      <w:tc>
        <w:tcPr>
          <w:tcW w:w="561" w:type="pct"/>
          <w:vMerge w:val="restart"/>
          <w:tcBorders>
            <w:bottom w:val="single" w:sz="4" w:space="0" w:color="auto"/>
          </w:tcBorders>
          <w:vAlign w:val="center"/>
        </w:tcPr>
        <w:p w14:paraId="65F82708" w14:textId="77777777" w:rsidR="007E77ED" w:rsidRPr="00C52642" w:rsidRDefault="007E77ED" w:rsidP="007E77ED">
          <w:pPr>
            <w:pStyle w:val="Header"/>
            <w:tabs>
              <w:tab w:val="center" w:pos="4252"/>
              <w:tab w:val="right" w:pos="8504"/>
            </w:tabs>
            <w:jc w:val="center"/>
            <w:rPr>
              <w:rFonts w:ascii="Arial" w:hAnsi="Arial" w:cs="Arial"/>
              <w:b/>
              <w:sz w:val="20"/>
              <w:szCs w:val="20"/>
            </w:rPr>
          </w:pPr>
          <w:r w:rsidRPr="00C52642">
            <w:rPr>
              <w:rFonts w:ascii="Arial" w:hAnsi="Arial" w:cs="Arial"/>
              <w:b/>
              <w:sz w:val="20"/>
              <w:szCs w:val="20"/>
            </w:rPr>
            <w:t>Versión</w:t>
          </w:r>
        </w:p>
      </w:tc>
      <w:tc>
        <w:tcPr>
          <w:tcW w:w="722" w:type="pct"/>
          <w:vMerge w:val="restart"/>
          <w:tcBorders>
            <w:bottom w:val="single" w:sz="4" w:space="0" w:color="auto"/>
          </w:tcBorders>
          <w:vAlign w:val="center"/>
        </w:tcPr>
        <w:p w14:paraId="7BFE46E1" w14:textId="58E3499A" w:rsidR="007E77ED" w:rsidRPr="00C52642" w:rsidRDefault="00A44156" w:rsidP="007E77ED">
          <w:pPr>
            <w:pStyle w:val="Header"/>
            <w:tabs>
              <w:tab w:val="center" w:pos="4252"/>
              <w:tab w:val="right" w:pos="8504"/>
            </w:tabs>
            <w:jc w:val="center"/>
            <w:rPr>
              <w:rFonts w:ascii="Arial" w:hAnsi="Arial" w:cs="Arial"/>
              <w:b/>
              <w:sz w:val="20"/>
              <w:szCs w:val="20"/>
            </w:rPr>
          </w:pPr>
          <w:r w:rsidRPr="00C52642">
            <w:rPr>
              <w:rFonts w:ascii="Arial" w:hAnsi="Arial" w:cs="Arial"/>
              <w:b/>
              <w:sz w:val="20"/>
              <w:szCs w:val="20"/>
            </w:rPr>
            <w:t>0</w:t>
          </w:r>
          <w:r w:rsidR="007E77ED" w:rsidRPr="00C52642">
            <w:rPr>
              <w:rFonts w:ascii="Arial" w:hAnsi="Arial" w:cs="Arial"/>
              <w:b/>
              <w:sz w:val="20"/>
              <w:szCs w:val="20"/>
            </w:rPr>
            <w:t>0</w:t>
          </w:r>
          <w:r w:rsidR="00202809">
            <w:rPr>
              <w:rFonts w:ascii="Arial" w:hAnsi="Arial" w:cs="Arial"/>
              <w:b/>
              <w:sz w:val="20"/>
              <w:szCs w:val="20"/>
            </w:rPr>
            <w:t>2</w:t>
          </w:r>
        </w:p>
      </w:tc>
      <w:tc>
        <w:tcPr>
          <w:tcW w:w="747" w:type="pct"/>
          <w:vMerge/>
          <w:tcBorders>
            <w:bottom w:val="single" w:sz="4" w:space="0" w:color="auto"/>
          </w:tcBorders>
          <w:vAlign w:val="center"/>
        </w:tcPr>
        <w:p w14:paraId="64F211EF" w14:textId="77777777" w:rsidR="007E77ED" w:rsidRPr="007E77ED" w:rsidRDefault="007E77ED" w:rsidP="007E77ED">
          <w:pPr>
            <w:pStyle w:val="Header"/>
            <w:jc w:val="center"/>
            <w:rPr>
              <w:rFonts w:ascii="Arial" w:hAnsi="Arial" w:cs="Arial"/>
              <w:b/>
              <w:sz w:val="20"/>
              <w:szCs w:val="20"/>
            </w:rPr>
          </w:pPr>
        </w:p>
      </w:tc>
    </w:tr>
    <w:tr w:rsidR="007E77ED" w:rsidRPr="007E77ED" w14:paraId="313D4CF9" w14:textId="77777777" w:rsidTr="007E77ED">
      <w:trPr>
        <w:trHeight w:val="405"/>
      </w:trPr>
      <w:tc>
        <w:tcPr>
          <w:tcW w:w="808" w:type="pct"/>
          <w:vMerge/>
          <w:vAlign w:val="center"/>
        </w:tcPr>
        <w:p w14:paraId="5E55D34A" w14:textId="77777777" w:rsidR="007E77ED" w:rsidRPr="007E77ED" w:rsidRDefault="007E77ED" w:rsidP="007E77ED">
          <w:pPr>
            <w:pStyle w:val="Header"/>
            <w:jc w:val="center"/>
            <w:rPr>
              <w:rFonts w:ascii="Arial" w:hAnsi="Arial" w:cs="Arial"/>
              <w:b/>
              <w:sz w:val="20"/>
              <w:szCs w:val="20"/>
            </w:rPr>
          </w:pPr>
        </w:p>
      </w:tc>
      <w:tc>
        <w:tcPr>
          <w:tcW w:w="2162" w:type="pct"/>
          <w:vAlign w:val="center"/>
        </w:tcPr>
        <w:p w14:paraId="5C289FEE" w14:textId="12A471F8" w:rsidR="007E77ED" w:rsidRPr="00C52642" w:rsidRDefault="007E77ED" w:rsidP="007E77ED">
          <w:pPr>
            <w:pStyle w:val="Header"/>
            <w:jc w:val="center"/>
            <w:rPr>
              <w:rFonts w:ascii="Arial" w:hAnsi="Arial" w:cs="Arial"/>
              <w:b/>
              <w:sz w:val="20"/>
              <w:szCs w:val="20"/>
            </w:rPr>
          </w:pPr>
          <w:r w:rsidRPr="00C52642">
            <w:rPr>
              <w:rFonts w:ascii="Arial" w:hAnsi="Arial" w:cs="Arial"/>
              <w:b/>
              <w:sz w:val="20"/>
              <w:szCs w:val="20"/>
            </w:rPr>
            <w:t>Arquitectura de referencia de sistemas de información</w:t>
          </w:r>
        </w:p>
      </w:tc>
      <w:tc>
        <w:tcPr>
          <w:tcW w:w="561" w:type="pct"/>
          <w:vMerge/>
          <w:vAlign w:val="center"/>
        </w:tcPr>
        <w:p w14:paraId="1D8C491A" w14:textId="77777777" w:rsidR="007E77ED" w:rsidRPr="00A44156" w:rsidRDefault="007E77ED" w:rsidP="007E77ED">
          <w:pPr>
            <w:pStyle w:val="Header"/>
            <w:jc w:val="center"/>
            <w:rPr>
              <w:rFonts w:ascii="Arial" w:hAnsi="Arial" w:cs="Arial"/>
              <w:bCs/>
              <w:sz w:val="20"/>
              <w:szCs w:val="20"/>
            </w:rPr>
          </w:pPr>
        </w:p>
      </w:tc>
      <w:tc>
        <w:tcPr>
          <w:tcW w:w="722" w:type="pct"/>
          <w:vMerge/>
          <w:vAlign w:val="center"/>
        </w:tcPr>
        <w:p w14:paraId="29DD238B" w14:textId="77777777" w:rsidR="007E77ED" w:rsidRPr="00A44156" w:rsidRDefault="007E77ED" w:rsidP="007E77ED">
          <w:pPr>
            <w:pStyle w:val="Header"/>
            <w:jc w:val="center"/>
            <w:rPr>
              <w:rFonts w:ascii="Arial" w:hAnsi="Arial" w:cs="Arial"/>
              <w:bCs/>
              <w:sz w:val="20"/>
              <w:szCs w:val="20"/>
            </w:rPr>
          </w:pPr>
        </w:p>
      </w:tc>
      <w:tc>
        <w:tcPr>
          <w:tcW w:w="747" w:type="pct"/>
          <w:vMerge/>
          <w:vAlign w:val="center"/>
        </w:tcPr>
        <w:p w14:paraId="23A94EB5" w14:textId="77777777" w:rsidR="007E77ED" w:rsidRPr="007E77ED" w:rsidRDefault="007E77ED" w:rsidP="007E77ED">
          <w:pPr>
            <w:pStyle w:val="Header"/>
            <w:jc w:val="center"/>
            <w:rPr>
              <w:rFonts w:ascii="Arial" w:hAnsi="Arial" w:cs="Arial"/>
              <w:b/>
              <w:sz w:val="20"/>
              <w:szCs w:val="20"/>
            </w:rPr>
          </w:pPr>
        </w:p>
      </w:tc>
    </w:tr>
  </w:tbl>
  <w:p w14:paraId="55A58174" w14:textId="7C329289" w:rsidR="00D30AFC" w:rsidRPr="002423CD" w:rsidRDefault="00D30AFC" w:rsidP="007E77ED">
    <w:pPr>
      <w:pStyle w:val="Header"/>
      <w:tabs>
        <w:tab w:val="clear" w:pos="4419"/>
        <w:tab w:val="clear" w:pos="8838"/>
        <w:tab w:val="left" w:pos="5126"/>
      </w:tabs>
      <w:rPr>
        <w:rFonts w:ascii="Arial Narrow" w:hAnsi="Arial Narrow"/>
      </w:rPr>
    </w:pPr>
    <w:r w:rsidRPr="002423CD">
      <w:rPr>
        <w:rFonts w:ascii="Arial Narrow" w:hAnsi="Arial Narrow"/>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915B7" w14:textId="77777777" w:rsidR="00202809" w:rsidRDefault="002028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E146C"/>
    <w:multiLevelType w:val="hybridMultilevel"/>
    <w:tmpl w:val="6C127B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8625287"/>
    <w:multiLevelType w:val="hybridMultilevel"/>
    <w:tmpl w:val="B3E012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610269"/>
    <w:multiLevelType w:val="hybridMultilevel"/>
    <w:tmpl w:val="5E74F8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B2E0C06"/>
    <w:multiLevelType w:val="multilevel"/>
    <w:tmpl w:val="FB1021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207D1F"/>
    <w:multiLevelType w:val="hybridMultilevel"/>
    <w:tmpl w:val="C5F4DB12"/>
    <w:lvl w:ilvl="0" w:tplc="240A0001">
      <w:start w:val="1"/>
      <w:numFmt w:val="bullet"/>
      <w:lvlText w:val=""/>
      <w:lvlJc w:val="left"/>
      <w:pPr>
        <w:ind w:left="1440" w:hanging="360"/>
      </w:pPr>
      <w:rPr>
        <w:rFonts w:ascii="Symbol" w:hAnsi="Symbol" w:hint="default"/>
      </w:rPr>
    </w:lvl>
    <w:lvl w:ilvl="1" w:tplc="240A0003">
      <w:start w:val="1"/>
      <w:numFmt w:val="bullet"/>
      <w:pStyle w:val="Estilo1"/>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15:restartNumberingAfterBreak="0">
    <w:nsid w:val="0F933E9D"/>
    <w:multiLevelType w:val="hybridMultilevel"/>
    <w:tmpl w:val="9D869D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70A15E7"/>
    <w:multiLevelType w:val="multilevel"/>
    <w:tmpl w:val="DE1A23BC"/>
    <w:lvl w:ilvl="0">
      <w:start w:val="1"/>
      <w:numFmt w:val="bullet"/>
      <w:lvlText w:val="●"/>
      <w:lvlJc w:val="left"/>
      <w:pPr>
        <w:ind w:left="0" w:firstLine="0"/>
      </w:pPr>
      <w:rPr>
        <w:rFonts w:ascii="Noto Sans Symbols" w:eastAsia="Noto Sans Symbols" w:hAnsi="Noto Sans Symbols" w:cs="Noto Sans Symbols"/>
        <w:color w:val="000000"/>
        <w:sz w:val="22"/>
        <w:szCs w:val="22"/>
      </w:rPr>
    </w:lvl>
    <w:lvl w:ilvl="1">
      <w:start w:val="1"/>
      <w:numFmt w:val="bullet"/>
      <w:lvlText w:val="●"/>
      <w:lvlJc w:val="left"/>
      <w:pPr>
        <w:ind w:left="0" w:firstLine="0"/>
      </w:pPr>
      <w:rPr>
        <w:rFonts w:ascii="Noto Sans Symbols" w:eastAsia="Noto Sans Symbols" w:hAnsi="Noto Sans Symbols" w:cs="Noto Sans Symbols"/>
        <w:color w:val="000000"/>
        <w:sz w:val="22"/>
        <w:szCs w:val="22"/>
      </w:rPr>
    </w:lvl>
    <w:lvl w:ilvl="2">
      <w:start w:val="1"/>
      <w:numFmt w:val="bullet"/>
      <w:lvlText w:val="●"/>
      <w:lvlJc w:val="left"/>
      <w:pPr>
        <w:ind w:left="0" w:firstLine="0"/>
      </w:pPr>
      <w:rPr>
        <w:rFonts w:ascii="Noto Sans Symbols" w:eastAsia="Noto Sans Symbols" w:hAnsi="Noto Sans Symbols" w:cs="Noto Sans Symbols"/>
        <w:color w:val="000000"/>
        <w:sz w:val="22"/>
        <w:szCs w:val="22"/>
      </w:rPr>
    </w:lvl>
    <w:lvl w:ilvl="3">
      <w:start w:val="1"/>
      <w:numFmt w:val="bullet"/>
      <w:lvlText w:val="●"/>
      <w:lvlJc w:val="left"/>
      <w:pPr>
        <w:ind w:left="0" w:firstLine="0"/>
      </w:pPr>
      <w:rPr>
        <w:rFonts w:ascii="Noto Sans Symbols" w:eastAsia="Noto Sans Symbols" w:hAnsi="Noto Sans Symbols" w:cs="Noto Sans Symbols"/>
        <w:color w:val="000000"/>
        <w:sz w:val="22"/>
        <w:szCs w:val="22"/>
      </w:rPr>
    </w:lvl>
    <w:lvl w:ilvl="4">
      <w:start w:val="1"/>
      <w:numFmt w:val="bullet"/>
      <w:lvlText w:val="●"/>
      <w:lvlJc w:val="left"/>
      <w:pPr>
        <w:ind w:left="0" w:firstLine="0"/>
      </w:pPr>
      <w:rPr>
        <w:rFonts w:ascii="Noto Sans Symbols" w:eastAsia="Noto Sans Symbols" w:hAnsi="Noto Sans Symbols" w:cs="Noto Sans Symbols"/>
        <w:color w:val="000000"/>
        <w:sz w:val="22"/>
        <w:szCs w:val="22"/>
      </w:rPr>
    </w:lvl>
    <w:lvl w:ilvl="5">
      <w:start w:val="1"/>
      <w:numFmt w:val="bullet"/>
      <w:lvlText w:val="●"/>
      <w:lvlJc w:val="left"/>
      <w:pPr>
        <w:ind w:left="0" w:firstLine="0"/>
      </w:pPr>
      <w:rPr>
        <w:rFonts w:ascii="Noto Sans Symbols" w:eastAsia="Noto Sans Symbols" w:hAnsi="Noto Sans Symbols" w:cs="Noto Sans Symbols"/>
        <w:color w:val="000000"/>
        <w:sz w:val="22"/>
        <w:szCs w:val="22"/>
      </w:rPr>
    </w:lvl>
    <w:lvl w:ilvl="6">
      <w:start w:val="1"/>
      <w:numFmt w:val="bullet"/>
      <w:lvlText w:val="●"/>
      <w:lvlJc w:val="left"/>
      <w:pPr>
        <w:ind w:left="0" w:firstLine="0"/>
      </w:pPr>
      <w:rPr>
        <w:rFonts w:ascii="Noto Sans Symbols" w:eastAsia="Noto Sans Symbols" w:hAnsi="Noto Sans Symbols" w:cs="Noto Sans Symbols"/>
        <w:color w:val="000000"/>
        <w:sz w:val="22"/>
        <w:szCs w:val="22"/>
      </w:rPr>
    </w:lvl>
    <w:lvl w:ilvl="7">
      <w:start w:val="1"/>
      <w:numFmt w:val="decimal"/>
      <w:lvlText w:val="●.●.●.●.●.●.●.%8"/>
      <w:lvlJc w:val="left"/>
      <w:pPr>
        <w:ind w:left="0" w:firstLine="0"/>
      </w:pPr>
    </w:lvl>
    <w:lvl w:ilvl="8">
      <w:start w:val="1"/>
      <w:numFmt w:val="decimal"/>
      <w:lvlText w:val="●.●.●.●.●.●.●.%8.%9"/>
      <w:lvlJc w:val="left"/>
      <w:pPr>
        <w:ind w:left="0" w:firstLine="0"/>
      </w:pPr>
    </w:lvl>
  </w:abstractNum>
  <w:abstractNum w:abstractNumId="7" w15:restartNumberingAfterBreak="0">
    <w:nsid w:val="184416DA"/>
    <w:multiLevelType w:val="multilevel"/>
    <w:tmpl w:val="D96EE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507744"/>
    <w:multiLevelType w:val="multilevel"/>
    <w:tmpl w:val="7524639A"/>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0178A6"/>
    <w:multiLevelType w:val="multilevel"/>
    <w:tmpl w:val="84B6B2FA"/>
    <w:lvl w:ilvl="0">
      <w:start w:val="1"/>
      <w:numFmt w:val="decimal"/>
      <w:lvlText w:val="%1."/>
      <w:lvlJc w:val="left"/>
      <w:pPr>
        <w:ind w:left="927" w:hanging="360"/>
      </w:pPr>
      <w:rPr>
        <w:rFonts w:hint="default"/>
      </w:rPr>
    </w:lvl>
    <w:lvl w:ilvl="1">
      <w:start w:val="1"/>
      <w:numFmt w:val="decimal"/>
      <w:isLgl/>
      <w:lvlText w:val="%1.%2"/>
      <w:lvlJc w:val="left"/>
      <w:pPr>
        <w:ind w:left="965" w:hanging="54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2225" w:hanging="1800"/>
      </w:pPr>
      <w:rPr>
        <w:rFonts w:hint="default"/>
      </w:rPr>
    </w:lvl>
    <w:lvl w:ilvl="8">
      <w:start w:val="1"/>
      <w:numFmt w:val="decimal"/>
      <w:isLgl/>
      <w:lvlText w:val="%1.%2.%3.%4.%5.%6.%7.%8.%9"/>
      <w:lvlJc w:val="left"/>
      <w:pPr>
        <w:ind w:left="2225" w:hanging="1800"/>
      </w:pPr>
      <w:rPr>
        <w:rFonts w:hint="default"/>
      </w:rPr>
    </w:lvl>
  </w:abstractNum>
  <w:abstractNum w:abstractNumId="10" w15:restartNumberingAfterBreak="0">
    <w:nsid w:val="1F1A647B"/>
    <w:multiLevelType w:val="hybridMultilevel"/>
    <w:tmpl w:val="815AC5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09B2501"/>
    <w:multiLevelType w:val="hybridMultilevel"/>
    <w:tmpl w:val="80F221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2EC61F9"/>
    <w:multiLevelType w:val="hybridMultilevel"/>
    <w:tmpl w:val="92AEC3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46732C9"/>
    <w:multiLevelType w:val="hybridMultilevel"/>
    <w:tmpl w:val="072EC5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A890B13"/>
    <w:multiLevelType w:val="hybridMultilevel"/>
    <w:tmpl w:val="2CC867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B1B7879"/>
    <w:multiLevelType w:val="hybridMultilevel"/>
    <w:tmpl w:val="230849C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15:restartNumberingAfterBreak="0">
    <w:nsid w:val="2C127888"/>
    <w:multiLevelType w:val="hybridMultilevel"/>
    <w:tmpl w:val="918AE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5C7EEF"/>
    <w:multiLevelType w:val="hybridMultilevel"/>
    <w:tmpl w:val="E21CDF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CE87B1A"/>
    <w:multiLevelType w:val="hybridMultilevel"/>
    <w:tmpl w:val="B83A25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DA30AC5"/>
    <w:multiLevelType w:val="hybridMultilevel"/>
    <w:tmpl w:val="D1D226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1A664A7"/>
    <w:multiLevelType w:val="multilevel"/>
    <w:tmpl w:val="654CA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407DF0"/>
    <w:multiLevelType w:val="hybridMultilevel"/>
    <w:tmpl w:val="62F6F0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33F36C0"/>
    <w:multiLevelType w:val="hybridMultilevel"/>
    <w:tmpl w:val="68AAAA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36F5B4E"/>
    <w:multiLevelType w:val="hybridMultilevel"/>
    <w:tmpl w:val="FF66A9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476469A"/>
    <w:multiLevelType w:val="hybridMultilevel"/>
    <w:tmpl w:val="99D027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6517C8D"/>
    <w:multiLevelType w:val="hybridMultilevel"/>
    <w:tmpl w:val="F2E24B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8026728"/>
    <w:multiLevelType w:val="hybridMultilevel"/>
    <w:tmpl w:val="8A1E2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6342E8"/>
    <w:multiLevelType w:val="hybridMultilevel"/>
    <w:tmpl w:val="25B285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C3451CB"/>
    <w:multiLevelType w:val="hybridMultilevel"/>
    <w:tmpl w:val="93A21E2E"/>
    <w:lvl w:ilvl="0" w:tplc="0C0A0001">
      <w:start w:val="1"/>
      <w:numFmt w:val="bullet"/>
      <w:lvlText w:val=""/>
      <w:lvlJc w:val="left"/>
      <w:pPr>
        <w:ind w:left="720" w:hanging="360"/>
      </w:pPr>
      <w:rPr>
        <w:rFonts w:ascii="Symbol" w:hAnsi="Symbol" w:hint="default"/>
      </w:rPr>
    </w:lvl>
    <w:lvl w:ilvl="1" w:tplc="4E440208">
      <w:numFmt w:val="bullet"/>
      <w:lvlText w:val="•"/>
      <w:lvlJc w:val="left"/>
      <w:pPr>
        <w:ind w:left="1790" w:hanging="710"/>
      </w:pPr>
      <w:rPr>
        <w:rFonts w:ascii="Arial Narrow" w:eastAsiaTheme="minorHAnsi" w:hAnsi="Arial Narrow"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CDF7369"/>
    <w:multiLevelType w:val="hybridMultilevel"/>
    <w:tmpl w:val="C1625C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0F95452"/>
    <w:multiLevelType w:val="hybridMultilevel"/>
    <w:tmpl w:val="44B422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0FD65AB"/>
    <w:multiLevelType w:val="hybridMultilevel"/>
    <w:tmpl w:val="85383D26"/>
    <w:lvl w:ilvl="0" w:tplc="6C08DAFC">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3B00542"/>
    <w:multiLevelType w:val="hybridMultilevel"/>
    <w:tmpl w:val="BA70D0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8F9361E"/>
    <w:multiLevelType w:val="hybridMultilevel"/>
    <w:tmpl w:val="931E5248"/>
    <w:lvl w:ilvl="0" w:tplc="86943F2E">
      <w:start w:val="1"/>
      <w:numFmt w:val="bullet"/>
      <w:pStyle w:val="Vieta"/>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4" w15:restartNumberingAfterBreak="0">
    <w:nsid w:val="4D0F79A5"/>
    <w:multiLevelType w:val="hybridMultilevel"/>
    <w:tmpl w:val="F1C254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F1A6E45"/>
    <w:multiLevelType w:val="hybridMultilevel"/>
    <w:tmpl w:val="B0622A38"/>
    <w:lvl w:ilvl="0" w:tplc="FFFFFFFF">
      <w:start w:val="1"/>
      <w:numFmt w:val="bullet"/>
      <w:lvlText w:val=""/>
      <w:lvlJc w:val="left"/>
      <w:pPr>
        <w:ind w:left="720" w:hanging="360"/>
      </w:pPr>
      <w:rPr>
        <w:rFonts w:ascii="Symbol" w:hAnsi="Symbol" w:hint="default"/>
      </w:rPr>
    </w:lvl>
    <w:lvl w:ilvl="1" w:tplc="24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26235C4"/>
    <w:multiLevelType w:val="hybridMultilevel"/>
    <w:tmpl w:val="4DE225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2D911B4"/>
    <w:multiLevelType w:val="hybridMultilevel"/>
    <w:tmpl w:val="AB8A486E"/>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641494E"/>
    <w:multiLevelType w:val="hybridMultilevel"/>
    <w:tmpl w:val="FFA4BD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577E386C"/>
    <w:multiLevelType w:val="hybridMultilevel"/>
    <w:tmpl w:val="75944ADA"/>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580F059F"/>
    <w:multiLevelType w:val="hybridMultilevel"/>
    <w:tmpl w:val="B3C2B6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5B325DBB"/>
    <w:multiLevelType w:val="multilevel"/>
    <w:tmpl w:val="2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2" w15:restartNumberingAfterBreak="0">
    <w:nsid w:val="5D913D93"/>
    <w:multiLevelType w:val="hybridMultilevel"/>
    <w:tmpl w:val="047699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62953B97"/>
    <w:multiLevelType w:val="hybridMultilevel"/>
    <w:tmpl w:val="BEB49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4D6368E"/>
    <w:multiLevelType w:val="hybridMultilevel"/>
    <w:tmpl w:val="2DD842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665650B3"/>
    <w:multiLevelType w:val="multilevel"/>
    <w:tmpl w:val="4D8A3F34"/>
    <w:lvl w:ilvl="0">
      <w:start w:val="1"/>
      <w:numFmt w:val="decimal"/>
      <w:pStyle w:val="DiagramLabel"/>
      <w:lvlText w:val="%1"/>
      <w:lvlJc w:val="left"/>
      <w:pPr>
        <w:ind w:left="0" w:firstLine="0"/>
      </w:pPr>
      <w:rPr>
        <w:rFonts w:ascii="Calibri" w:eastAsia="Calibri" w:hAnsi="Calibri" w:cs="Calibri"/>
        <w:b/>
        <w:color w:val="365F91"/>
        <w:sz w:val="44"/>
        <w:szCs w:val="44"/>
      </w:rPr>
    </w:lvl>
    <w:lvl w:ilvl="1">
      <w:start w:val="1"/>
      <w:numFmt w:val="decimal"/>
      <w:lvlText w:val="%1.%2"/>
      <w:lvlJc w:val="left"/>
      <w:pPr>
        <w:ind w:left="0" w:firstLine="0"/>
      </w:pPr>
      <w:rPr>
        <w:rFonts w:ascii="Calibri" w:eastAsia="Calibri" w:hAnsi="Calibri" w:cs="Calibri"/>
        <w:b/>
        <w:color w:val="4F81BC"/>
        <w:sz w:val="36"/>
        <w:szCs w:val="36"/>
      </w:rPr>
    </w:lvl>
    <w:lvl w:ilvl="2">
      <w:start w:val="1"/>
      <w:numFmt w:val="decimal"/>
      <w:lvlText w:val="%1.%2.%3"/>
      <w:lvlJc w:val="left"/>
      <w:pPr>
        <w:ind w:left="0" w:firstLine="0"/>
      </w:pPr>
      <w:rPr>
        <w:rFonts w:ascii="Calibri" w:eastAsia="Calibri" w:hAnsi="Calibri" w:cs="Calibri"/>
        <w:b/>
        <w:color w:val="4F81BC"/>
        <w:sz w:val="32"/>
        <w:szCs w:val="32"/>
      </w:rPr>
    </w:lvl>
    <w:lvl w:ilvl="3">
      <w:start w:val="1"/>
      <w:numFmt w:val="decimal"/>
      <w:lvlText w:val="%1.%2.%3.%4"/>
      <w:lvlJc w:val="left"/>
      <w:pPr>
        <w:ind w:left="0" w:firstLine="0"/>
      </w:pPr>
      <w:rPr>
        <w:rFonts w:ascii="Calibri" w:eastAsia="Calibri" w:hAnsi="Calibri" w:cs="Calibri"/>
        <w:b/>
        <w:color w:val="4F81BC"/>
        <w:sz w:val="28"/>
        <w:szCs w:val="28"/>
      </w:rPr>
    </w:lvl>
    <w:lvl w:ilvl="4">
      <w:start w:val="1"/>
      <w:numFmt w:val="decimal"/>
      <w:lvlText w:val="%1.%2.%3.%4.%5"/>
      <w:lvlJc w:val="left"/>
      <w:pPr>
        <w:ind w:left="0" w:firstLine="0"/>
      </w:pPr>
      <w:rPr>
        <w:rFonts w:ascii="Calibri" w:eastAsia="Calibri" w:hAnsi="Calibri" w:cs="Calibri"/>
        <w:b/>
        <w:color w:val="233E5F"/>
        <w:sz w:val="24"/>
        <w:szCs w:val="24"/>
      </w:rPr>
    </w:lvl>
    <w:lvl w:ilvl="5">
      <w:start w:val="1"/>
      <w:numFmt w:val="decimal"/>
      <w:lvlText w:val="%1.%2.%3.%4.%5.%6"/>
      <w:lvlJc w:val="left"/>
      <w:pPr>
        <w:ind w:left="0" w:firstLine="0"/>
      </w:pPr>
      <w:rPr>
        <w:rFonts w:ascii="Calibri" w:eastAsia="Calibri" w:hAnsi="Calibri" w:cs="Calibri"/>
        <w:b/>
        <w:color w:val="233E5F"/>
        <w:sz w:val="24"/>
        <w:szCs w:val="24"/>
      </w:rPr>
    </w:lvl>
    <w:lvl w:ilvl="6">
      <w:start w:val="1"/>
      <w:numFmt w:val="decimal"/>
      <w:lvlText w:val="%1.%2.%3.%4.%5.%6.%7"/>
      <w:lvlJc w:val="left"/>
      <w:pPr>
        <w:ind w:left="0" w:firstLine="0"/>
      </w:pPr>
      <w:rPr>
        <w:rFonts w:ascii="Calibri" w:eastAsia="Calibri" w:hAnsi="Calibri" w:cs="Calibri"/>
        <w:b/>
        <w:color w:val="3F3F3F"/>
        <w:sz w:val="24"/>
        <w:szCs w:val="24"/>
      </w:rPr>
    </w:lvl>
    <w:lvl w:ilvl="7">
      <w:start w:val="1"/>
      <w:numFmt w:val="decimal"/>
      <w:lvlText w:val="%1.%2.%3.%4.%5.%6.%7.%8"/>
      <w:lvlJc w:val="left"/>
      <w:pPr>
        <w:ind w:left="0" w:firstLine="0"/>
      </w:pPr>
      <w:rPr>
        <w:rFonts w:ascii="Calibri" w:eastAsia="Calibri" w:hAnsi="Calibri" w:cs="Calibri"/>
        <w:b/>
        <w:color w:val="3F3F3F"/>
        <w:sz w:val="24"/>
        <w:szCs w:val="24"/>
      </w:rPr>
    </w:lvl>
    <w:lvl w:ilvl="8">
      <w:start w:val="1"/>
      <w:numFmt w:val="decimal"/>
      <w:lvlText w:val="%1.%2.%3.%4.%5.%6.%7.%8.%9"/>
      <w:lvlJc w:val="left"/>
      <w:pPr>
        <w:ind w:left="0" w:firstLine="0"/>
      </w:pPr>
      <w:rPr>
        <w:rFonts w:ascii="Calibri" w:eastAsia="Calibri" w:hAnsi="Calibri" w:cs="Calibri"/>
        <w:b/>
        <w:color w:val="3F3F3F"/>
        <w:sz w:val="24"/>
        <w:szCs w:val="24"/>
      </w:rPr>
    </w:lvl>
  </w:abstractNum>
  <w:abstractNum w:abstractNumId="46" w15:restartNumberingAfterBreak="0">
    <w:nsid w:val="67E6323C"/>
    <w:multiLevelType w:val="hybridMultilevel"/>
    <w:tmpl w:val="BE14A3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693E3686"/>
    <w:multiLevelType w:val="hybridMultilevel"/>
    <w:tmpl w:val="E140F3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6E601BD0"/>
    <w:multiLevelType w:val="hybridMultilevel"/>
    <w:tmpl w:val="5830BCA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9" w15:restartNumberingAfterBreak="0">
    <w:nsid w:val="77CC2E19"/>
    <w:multiLevelType w:val="hybridMultilevel"/>
    <w:tmpl w:val="6F4AC9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782457DB"/>
    <w:multiLevelType w:val="hybridMultilevel"/>
    <w:tmpl w:val="6B8400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479684631">
    <w:abstractNumId w:val="41"/>
  </w:num>
  <w:num w:numId="2" w16cid:durableId="1053430756">
    <w:abstractNumId w:val="25"/>
  </w:num>
  <w:num w:numId="3" w16cid:durableId="516116636">
    <w:abstractNumId w:val="22"/>
  </w:num>
  <w:num w:numId="4" w16cid:durableId="677192526">
    <w:abstractNumId w:val="47"/>
  </w:num>
  <w:num w:numId="5" w16cid:durableId="1263034195">
    <w:abstractNumId w:val="5"/>
  </w:num>
  <w:num w:numId="6" w16cid:durableId="1093739518">
    <w:abstractNumId w:val="17"/>
  </w:num>
  <w:num w:numId="7" w16cid:durableId="559171104">
    <w:abstractNumId w:val="2"/>
  </w:num>
  <w:num w:numId="8" w16cid:durableId="1227494052">
    <w:abstractNumId w:val="38"/>
  </w:num>
  <w:num w:numId="9" w16cid:durableId="658114809">
    <w:abstractNumId w:val="30"/>
  </w:num>
  <w:num w:numId="10" w16cid:durableId="89349634">
    <w:abstractNumId w:val="11"/>
  </w:num>
  <w:num w:numId="11" w16cid:durableId="2062171176">
    <w:abstractNumId w:val="12"/>
  </w:num>
  <w:num w:numId="12" w16cid:durableId="137916182">
    <w:abstractNumId w:val="48"/>
  </w:num>
  <w:num w:numId="13" w16cid:durableId="965938284">
    <w:abstractNumId w:val="4"/>
  </w:num>
  <w:num w:numId="14" w16cid:durableId="2019041930">
    <w:abstractNumId w:val="24"/>
  </w:num>
  <w:num w:numId="15" w16cid:durableId="1663658471">
    <w:abstractNumId w:val="39"/>
  </w:num>
  <w:num w:numId="16" w16cid:durableId="960496259">
    <w:abstractNumId w:val="15"/>
  </w:num>
  <w:num w:numId="17" w16cid:durableId="1574509809">
    <w:abstractNumId w:val="20"/>
  </w:num>
  <w:num w:numId="18" w16cid:durableId="860513065">
    <w:abstractNumId w:val="7"/>
  </w:num>
  <w:num w:numId="19" w16cid:durableId="802622824">
    <w:abstractNumId w:val="3"/>
  </w:num>
  <w:num w:numId="20" w16cid:durableId="2011251351">
    <w:abstractNumId w:val="8"/>
  </w:num>
  <w:num w:numId="21" w16cid:durableId="368725647">
    <w:abstractNumId w:val="31"/>
  </w:num>
  <w:num w:numId="22" w16cid:durableId="1435907263">
    <w:abstractNumId w:val="33"/>
  </w:num>
  <w:num w:numId="23" w16cid:durableId="1441607012">
    <w:abstractNumId w:val="45"/>
  </w:num>
  <w:num w:numId="24" w16cid:durableId="2128044360">
    <w:abstractNumId w:val="6"/>
  </w:num>
  <w:num w:numId="25" w16cid:durableId="1416316972">
    <w:abstractNumId w:val="44"/>
  </w:num>
  <w:num w:numId="26" w16cid:durableId="901015980">
    <w:abstractNumId w:val="32"/>
  </w:num>
  <w:num w:numId="27" w16cid:durableId="370422451">
    <w:abstractNumId w:val="49"/>
  </w:num>
  <w:num w:numId="28" w16cid:durableId="1124470571">
    <w:abstractNumId w:val="10"/>
  </w:num>
  <w:num w:numId="29" w16cid:durableId="860821026">
    <w:abstractNumId w:val="19"/>
  </w:num>
  <w:num w:numId="30" w16cid:durableId="1760910508">
    <w:abstractNumId w:val="27"/>
  </w:num>
  <w:num w:numId="31" w16cid:durableId="1819881540">
    <w:abstractNumId w:val="18"/>
  </w:num>
  <w:num w:numId="32" w16cid:durableId="1870560945">
    <w:abstractNumId w:val="29"/>
  </w:num>
  <w:num w:numId="33" w16cid:durableId="1650134672">
    <w:abstractNumId w:val="34"/>
  </w:num>
  <w:num w:numId="34" w16cid:durableId="364989271">
    <w:abstractNumId w:val="14"/>
  </w:num>
  <w:num w:numId="35" w16cid:durableId="1081803220">
    <w:abstractNumId w:val="1"/>
  </w:num>
  <w:num w:numId="36" w16cid:durableId="1801998081">
    <w:abstractNumId w:val="28"/>
  </w:num>
  <w:num w:numId="37" w16cid:durableId="1634168647">
    <w:abstractNumId w:val="36"/>
  </w:num>
  <w:num w:numId="38" w16cid:durableId="2101099130">
    <w:abstractNumId w:val="46"/>
  </w:num>
  <w:num w:numId="39" w16cid:durableId="19255320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64646057">
    <w:abstractNumId w:val="43"/>
  </w:num>
  <w:num w:numId="41" w16cid:durableId="627131901">
    <w:abstractNumId w:val="26"/>
  </w:num>
  <w:num w:numId="42" w16cid:durableId="1046372472">
    <w:abstractNumId w:val="13"/>
  </w:num>
  <w:num w:numId="43" w16cid:durableId="259872947">
    <w:abstractNumId w:val="16"/>
  </w:num>
  <w:num w:numId="44" w16cid:durableId="706150862">
    <w:abstractNumId w:val="21"/>
  </w:num>
  <w:num w:numId="45" w16cid:durableId="453523588">
    <w:abstractNumId w:val="23"/>
  </w:num>
  <w:num w:numId="46" w16cid:durableId="63570406">
    <w:abstractNumId w:val="50"/>
  </w:num>
  <w:num w:numId="47" w16cid:durableId="2000036583">
    <w:abstractNumId w:val="42"/>
  </w:num>
  <w:num w:numId="48" w16cid:durableId="602491635">
    <w:abstractNumId w:val="0"/>
  </w:num>
  <w:num w:numId="49" w16cid:durableId="1524398869">
    <w:abstractNumId w:val="40"/>
  </w:num>
  <w:num w:numId="50" w16cid:durableId="1358235726">
    <w:abstractNumId w:val="35"/>
  </w:num>
  <w:num w:numId="51" w16cid:durableId="646134270">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pt-BR" w:vendorID="64" w:dllVersion="6" w:nlCheck="1" w:checkStyle="0"/>
  <w:activeWritingStyle w:appName="MSWord" w:lang="es-ES" w:vendorID="64" w:dllVersion="6" w:nlCheck="1" w:checkStyle="0"/>
  <w:activeWritingStyle w:appName="MSWord" w:lang="es-CO" w:vendorID="64" w:dllVersion="6" w:nlCheck="1" w:checkStyle="0"/>
  <w:activeWritingStyle w:appName="MSWord" w:lang="es-MX" w:vendorID="64" w:dllVersion="6" w:nlCheck="1" w:checkStyle="0"/>
  <w:activeWritingStyle w:appName="MSWord" w:lang="en-US" w:vendorID="64" w:dllVersion="6" w:nlCheck="1" w:checkStyle="1"/>
  <w:activeWritingStyle w:appName="MSWord" w:lang="es-ES_tradnl" w:vendorID="64" w:dllVersion="6" w:nlCheck="1" w:checkStyle="0"/>
  <w:activeWritingStyle w:appName="MSWord" w:lang="es-ES_tradnl" w:vendorID="64" w:dllVersion="4096" w:nlCheck="1" w:checkStyle="0"/>
  <w:activeWritingStyle w:appName="MSWord" w:lang="es-CO"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VE" w:vendorID="64" w:dllVersion="6" w:nlCheck="1" w:checkStyle="0"/>
  <w:activeWritingStyle w:appName="MSWord" w:lang="es-ES_tradnl" w:vendorID="64" w:dllVersion="0" w:nlCheck="1" w:checkStyle="0"/>
  <w:activeWritingStyle w:appName="MSWord" w:lang="es-CO" w:vendorID="64" w:dllVersion="0" w:nlCheck="1" w:checkStyle="0"/>
  <w:activeWritingStyle w:appName="MSWord" w:lang="es-ES"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46C"/>
    <w:rsid w:val="00002543"/>
    <w:rsid w:val="00002708"/>
    <w:rsid w:val="00005D09"/>
    <w:rsid w:val="000121D6"/>
    <w:rsid w:val="00013D6D"/>
    <w:rsid w:val="00020464"/>
    <w:rsid w:val="00024059"/>
    <w:rsid w:val="000303D2"/>
    <w:rsid w:val="00033387"/>
    <w:rsid w:val="000343C0"/>
    <w:rsid w:val="00034DB8"/>
    <w:rsid w:val="00036525"/>
    <w:rsid w:val="000421A2"/>
    <w:rsid w:val="0004707B"/>
    <w:rsid w:val="00047D92"/>
    <w:rsid w:val="00051CA2"/>
    <w:rsid w:val="00055A26"/>
    <w:rsid w:val="00055E9D"/>
    <w:rsid w:val="00061ED0"/>
    <w:rsid w:val="0007006E"/>
    <w:rsid w:val="00071CC3"/>
    <w:rsid w:val="000734F6"/>
    <w:rsid w:val="00075FA2"/>
    <w:rsid w:val="00077B44"/>
    <w:rsid w:val="0008670C"/>
    <w:rsid w:val="00086E36"/>
    <w:rsid w:val="00091A14"/>
    <w:rsid w:val="00093553"/>
    <w:rsid w:val="00094031"/>
    <w:rsid w:val="00095EF5"/>
    <w:rsid w:val="000A2AFE"/>
    <w:rsid w:val="000A2FD2"/>
    <w:rsid w:val="000A3F69"/>
    <w:rsid w:val="000A7069"/>
    <w:rsid w:val="000B3843"/>
    <w:rsid w:val="000B4B6B"/>
    <w:rsid w:val="000C0957"/>
    <w:rsid w:val="000C10A1"/>
    <w:rsid w:val="000D742B"/>
    <w:rsid w:val="000E39C2"/>
    <w:rsid w:val="000E6C06"/>
    <w:rsid w:val="000F7687"/>
    <w:rsid w:val="001037C6"/>
    <w:rsid w:val="00106351"/>
    <w:rsid w:val="00106AFC"/>
    <w:rsid w:val="0011692B"/>
    <w:rsid w:val="001200EE"/>
    <w:rsid w:val="00125137"/>
    <w:rsid w:val="00143566"/>
    <w:rsid w:val="0015502E"/>
    <w:rsid w:val="00155238"/>
    <w:rsid w:val="00164910"/>
    <w:rsid w:val="00164DCB"/>
    <w:rsid w:val="00165C2E"/>
    <w:rsid w:val="001700E0"/>
    <w:rsid w:val="00171A87"/>
    <w:rsid w:val="00171BDB"/>
    <w:rsid w:val="00176B19"/>
    <w:rsid w:val="001923EC"/>
    <w:rsid w:val="00192670"/>
    <w:rsid w:val="00194040"/>
    <w:rsid w:val="001A3CE4"/>
    <w:rsid w:val="001A5C89"/>
    <w:rsid w:val="001D2A13"/>
    <w:rsid w:val="001D36DB"/>
    <w:rsid w:val="001E05E2"/>
    <w:rsid w:val="001F19DE"/>
    <w:rsid w:val="002016FF"/>
    <w:rsid w:val="00202809"/>
    <w:rsid w:val="00202BA4"/>
    <w:rsid w:val="002113AC"/>
    <w:rsid w:val="00226AFA"/>
    <w:rsid w:val="00226BFA"/>
    <w:rsid w:val="00226CC0"/>
    <w:rsid w:val="0022789F"/>
    <w:rsid w:val="00236015"/>
    <w:rsid w:val="002367BF"/>
    <w:rsid w:val="00237BA5"/>
    <w:rsid w:val="002423CD"/>
    <w:rsid w:val="0024484D"/>
    <w:rsid w:val="00247A14"/>
    <w:rsid w:val="002542C2"/>
    <w:rsid w:val="00255E12"/>
    <w:rsid w:val="00256084"/>
    <w:rsid w:val="00260D3D"/>
    <w:rsid w:val="002649F5"/>
    <w:rsid w:val="0027319F"/>
    <w:rsid w:val="00276244"/>
    <w:rsid w:val="00276AA1"/>
    <w:rsid w:val="00276F4E"/>
    <w:rsid w:val="00277D5C"/>
    <w:rsid w:val="00282CA7"/>
    <w:rsid w:val="002839E0"/>
    <w:rsid w:val="0028428B"/>
    <w:rsid w:val="00293452"/>
    <w:rsid w:val="00294FE7"/>
    <w:rsid w:val="0029732C"/>
    <w:rsid w:val="002A5837"/>
    <w:rsid w:val="002A6C0F"/>
    <w:rsid w:val="002B464E"/>
    <w:rsid w:val="002B6F0D"/>
    <w:rsid w:val="002C1327"/>
    <w:rsid w:val="002C6618"/>
    <w:rsid w:val="002C70E1"/>
    <w:rsid w:val="002C78D6"/>
    <w:rsid w:val="002D1574"/>
    <w:rsid w:val="002D1960"/>
    <w:rsid w:val="002E0E41"/>
    <w:rsid w:val="002F696C"/>
    <w:rsid w:val="00304267"/>
    <w:rsid w:val="00306822"/>
    <w:rsid w:val="00313895"/>
    <w:rsid w:val="003422FD"/>
    <w:rsid w:val="00363AC0"/>
    <w:rsid w:val="00374A2F"/>
    <w:rsid w:val="00386256"/>
    <w:rsid w:val="00397EEB"/>
    <w:rsid w:val="003A4615"/>
    <w:rsid w:val="003B06C8"/>
    <w:rsid w:val="003B0976"/>
    <w:rsid w:val="003B7AA4"/>
    <w:rsid w:val="003B7D3D"/>
    <w:rsid w:val="003D3EB8"/>
    <w:rsid w:val="003D51F0"/>
    <w:rsid w:val="003D72DB"/>
    <w:rsid w:val="003E157E"/>
    <w:rsid w:val="003E221F"/>
    <w:rsid w:val="003E665C"/>
    <w:rsid w:val="00405BAB"/>
    <w:rsid w:val="00412B5C"/>
    <w:rsid w:val="00425AD8"/>
    <w:rsid w:val="0044230A"/>
    <w:rsid w:val="00450EC1"/>
    <w:rsid w:val="00454869"/>
    <w:rsid w:val="00461250"/>
    <w:rsid w:val="004615F9"/>
    <w:rsid w:val="00461AF4"/>
    <w:rsid w:val="004625B8"/>
    <w:rsid w:val="00466FA1"/>
    <w:rsid w:val="004714BC"/>
    <w:rsid w:val="0049204C"/>
    <w:rsid w:val="004A4748"/>
    <w:rsid w:val="004A6413"/>
    <w:rsid w:val="004B5C3C"/>
    <w:rsid w:val="004B5D6D"/>
    <w:rsid w:val="004C2F35"/>
    <w:rsid w:val="004C5E0F"/>
    <w:rsid w:val="004C7583"/>
    <w:rsid w:val="004D2212"/>
    <w:rsid w:val="004D3497"/>
    <w:rsid w:val="004D58E9"/>
    <w:rsid w:val="0050766B"/>
    <w:rsid w:val="00510468"/>
    <w:rsid w:val="00512B74"/>
    <w:rsid w:val="00512BC1"/>
    <w:rsid w:val="00515631"/>
    <w:rsid w:val="00520FFA"/>
    <w:rsid w:val="00525286"/>
    <w:rsid w:val="00526D52"/>
    <w:rsid w:val="00527C92"/>
    <w:rsid w:val="00531AD6"/>
    <w:rsid w:val="00534D93"/>
    <w:rsid w:val="00541CC9"/>
    <w:rsid w:val="0054450B"/>
    <w:rsid w:val="00551C21"/>
    <w:rsid w:val="005520B4"/>
    <w:rsid w:val="00552D10"/>
    <w:rsid w:val="00553AB9"/>
    <w:rsid w:val="00565884"/>
    <w:rsid w:val="00571421"/>
    <w:rsid w:val="005728D4"/>
    <w:rsid w:val="00575FF0"/>
    <w:rsid w:val="00581103"/>
    <w:rsid w:val="00587A85"/>
    <w:rsid w:val="00591048"/>
    <w:rsid w:val="00593F5A"/>
    <w:rsid w:val="00595674"/>
    <w:rsid w:val="005A22B3"/>
    <w:rsid w:val="005B6D0D"/>
    <w:rsid w:val="005C057F"/>
    <w:rsid w:val="005D4872"/>
    <w:rsid w:val="005E3354"/>
    <w:rsid w:val="005E4C89"/>
    <w:rsid w:val="005F781B"/>
    <w:rsid w:val="006020A1"/>
    <w:rsid w:val="0061075B"/>
    <w:rsid w:val="006343D5"/>
    <w:rsid w:val="00636764"/>
    <w:rsid w:val="0064167C"/>
    <w:rsid w:val="00642448"/>
    <w:rsid w:val="00644CEB"/>
    <w:rsid w:val="0064515F"/>
    <w:rsid w:val="0065401C"/>
    <w:rsid w:val="00654846"/>
    <w:rsid w:val="0066643B"/>
    <w:rsid w:val="00667F40"/>
    <w:rsid w:val="0068137A"/>
    <w:rsid w:val="00681D7D"/>
    <w:rsid w:val="006839A4"/>
    <w:rsid w:val="006876C5"/>
    <w:rsid w:val="006924AD"/>
    <w:rsid w:val="00695F30"/>
    <w:rsid w:val="0069676E"/>
    <w:rsid w:val="006A6433"/>
    <w:rsid w:val="006A6B93"/>
    <w:rsid w:val="006B2313"/>
    <w:rsid w:val="006B3D8E"/>
    <w:rsid w:val="006B5C08"/>
    <w:rsid w:val="006B7075"/>
    <w:rsid w:val="006C70A0"/>
    <w:rsid w:val="006D06A4"/>
    <w:rsid w:val="006D2D86"/>
    <w:rsid w:val="006D42EC"/>
    <w:rsid w:val="006E1AD8"/>
    <w:rsid w:val="006E2906"/>
    <w:rsid w:val="006E6058"/>
    <w:rsid w:val="006F0AFB"/>
    <w:rsid w:val="00700F80"/>
    <w:rsid w:val="00701983"/>
    <w:rsid w:val="00713093"/>
    <w:rsid w:val="0071325B"/>
    <w:rsid w:val="007232C9"/>
    <w:rsid w:val="007275B0"/>
    <w:rsid w:val="00727D35"/>
    <w:rsid w:val="007308BA"/>
    <w:rsid w:val="007340E0"/>
    <w:rsid w:val="007344EB"/>
    <w:rsid w:val="00734F85"/>
    <w:rsid w:val="00742381"/>
    <w:rsid w:val="00743165"/>
    <w:rsid w:val="0075141A"/>
    <w:rsid w:val="00755956"/>
    <w:rsid w:val="00757E96"/>
    <w:rsid w:val="007635DC"/>
    <w:rsid w:val="00771038"/>
    <w:rsid w:val="0077394B"/>
    <w:rsid w:val="0077415B"/>
    <w:rsid w:val="00777454"/>
    <w:rsid w:val="00777C13"/>
    <w:rsid w:val="007822D1"/>
    <w:rsid w:val="007836DE"/>
    <w:rsid w:val="0078420C"/>
    <w:rsid w:val="0078558F"/>
    <w:rsid w:val="007945C9"/>
    <w:rsid w:val="007A0AD0"/>
    <w:rsid w:val="007A5530"/>
    <w:rsid w:val="007A619E"/>
    <w:rsid w:val="007B246E"/>
    <w:rsid w:val="007B757D"/>
    <w:rsid w:val="007C523D"/>
    <w:rsid w:val="007C5C0E"/>
    <w:rsid w:val="007C6C83"/>
    <w:rsid w:val="007C74D0"/>
    <w:rsid w:val="007D1C6F"/>
    <w:rsid w:val="007E05C4"/>
    <w:rsid w:val="007E28EF"/>
    <w:rsid w:val="007E475C"/>
    <w:rsid w:val="007E5FA8"/>
    <w:rsid w:val="007E77ED"/>
    <w:rsid w:val="007F1934"/>
    <w:rsid w:val="007F446E"/>
    <w:rsid w:val="007F4866"/>
    <w:rsid w:val="00802E6A"/>
    <w:rsid w:val="00804836"/>
    <w:rsid w:val="00805616"/>
    <w:rsid w:val="00812FC0"/>
    <w:rsid w:val="00827DF3"/>
    <w:rsid w:val="00830636"/>
    <w:rsid w:val="00832B39"/>
    <w:rsid w:val="00843F1B"/>
    <w:rsid w:val="00843FF2"/>
    <w:rsid w:val="00845388"/>
    <w:rsid w:val="008461D9"/>
    <w:rsid w:val="00846EE3"/>
    <w:rsid w:val="00850572"/>
    <w:rsid w:val="008508F2"/>
    <w:rsid w:val="00855251"/>
    <w:rsid w:val="0085549D"/>
    <w:rsid w:val="00856715"/>
    <w:rsid w:val="00857CE3"/>
    <w:rsid w:val="00860876"/>
    <w:rsid w:val="00863F79"/>
    <w:rsid w:val="0086567A"/>
    <w:rsid w:val="00881356"/>
    <w:rsid w:val="00883E7E"/>
    <w:rsid w:val="00885426"/>
    <w:rsid w:val="008930E3"/>
    <w:rsid w:val="008972E6"/>
    <w:rsid w:val="008A146A"/>
    <w:rsid w:val="008A16E2"/>
    <w:rsid w:val="008A1D52"/>
    <w:rsid w:val="008A3ABF"/>
    <w:rsid w:val="008A43AC"/>
    <w:rsid w:val="008A442F"/>
    <w:rsid w:val="008A6938"/>
    <w:rsid w:val="008B3BFF"/>
    <w:rsid w:val="008B4FF5"/>
    <w:rsid w:val="008C0D86"/>
    <w:rsid w:val="008C1C2B"/>
    <w:rsid w:val="008C4E8B"/>
    <w:rsid w:val="008D246F"/>
    <w:rsid w:val="008D4E19"/>
    <w:rsid w:val="008D57A3"/>
    <w:rsid w:val="008E3FF3"/>
    <w:rsid w:val="008E6246"/>
    <w:rsid w:val="008E769F"/>
    <w:rsid w:val="008F257A"/>
    <w:rsid w:val="008F4663"/>
    <w:rsid w:val="009012C3"/>
    <w:rsid w:val="00913460"/>
    <w:rsid w:val="00916871"/>
    <w:rsid w:val="009214DF"/>
    <w:rsid w:val="00921B42"/>
    <w:rsid w:val="00925B00"/>
    <w:rsid w:val="009355BE"/>
    <w:rsid w:val="00940FC5"/>
    <w:rsid w:val="00944B19"/>
    <w:rsid w:val="00945FFC"/>
    <w:rsid w:val="0094623E"/>
    <w:rsid w:val="0094727E"/>
    <w:rsid w:val="0096161D"/>
    <w:rsid w:val="00962590"/>
    <w:rsid w:val="00967DC0"/>
    <w:rsid w:val="009754CA"/>
    <w:rsid w:val="00977D6D"/>
    <w:rsid w:val="00982B53"/>
    <w:rsid w:val="00985062"/>
    <w:rsid w:val="00985A6B"/>
    <w:rsid w:val="009A07A1"/>
    <w:rsid w:val="009C1F2A"/>
    <w:rsid w:val="009D0088"/>
    <w:rsid w:val="009D0134"/>
    <w:rsid w:val="009D10BE"/>
    <w:rsid w:val="009D23BB"/>
    <w:rsid w:val="009D56B3"/>
    <w:rsid w:val="009E179A"/>
    <w:rsid w:val="009E7B3D"/>
    <w:rsid w:val="009F0EE9"/>
    <w:rsid w:val="009F3A83"/>
    <w:rsid w:val="009F6B59"/>
    <w:rsid w:val="009F6D08"/>
    <w:rsid w:val="009F7E51"/>
    <w:rsid w:val="00A00F7E"/>
    <w:rsid w:val="00A011F0"/>
    <w:rsid w:val="00A07229"/>
    <w:rsid w:val="00A12C6D"/>
    <w:rsid w:val="00A153BA"/>
    <w:rsid w:val="00A20309"/>
    <w:rsid w:val="00A32674"/>
    <w:rsid w:val="00A32FF3"/>
    <w:rsid w:val="00A363E9"/>
    <w:rsid w:val="00A40701"/>
    <w:rsid w:val="00A41100"/>
    <w:rsid w:val="00A44156"/>
    <w:rsid w:val="00A6300D"/>
    <w:rsid w:val="00A643B7"/>
    <w:rsid w:val="00A67AFF"/>
    <w:rsid w:val="00A71C27"/>
    <w:rsid w:val="00A72012"/>
    <w:rsid w:val="00A75A75"/>
    <w:rsid w:val="00A7600C"/>
    <w:rsid w:val="00A769A5"/>
    <w:rsid w:val="00A879CB"/>
    <w:rsid w:val="00A931C0"/>
    <w:rsid w:val="00A93B40"/>
    <w:rsid w:val="00AA793C"/>
    <w:rsid w:val="00AA7F3C"/>
    <w:rsid w:val="00AB0472"/>
    <w:rsid w:val="00AB7141"/>
    <w:rsid w:val="00AC13E5"/>
    <w:rsid w:val="00AC5BB2"/>
    <w:rsid w:val="00AC6669"/>
    <w:rsid w:val="00AC6E67"/>
    <w:rsid w:val="00AD4B4A"/>
    <w:rsid w:val="00AD62AE"/>
    <w:rsid w:val="00AD7AA6"/>
    <w:rsid w:val="00AE0A9E"/>
    <w:rsid w:val="00AE17A2"/>
    <w:rsid w:val="00AE4AD4"/>
    <w:rsid w:val="00AF045D"/>
    <w:rsid w:val="00AF2D3C"/>
    <w:rsid w:val="00AF51F4"/>
    <w:rsid w:val="00B008D5"/>
    <w:rsid w:val="00B049F4"/>
    <w:rsid w:val="00B05B3B"/>
    <w:rsid w:val="00B05F93"/>
    <w:rsid w:val="00B07BAD"/>
    <w:rsid w:val="00B11B13"/>
    <w:rsid w:val="00B151A5"/>
    <w:rsid w:val="00B20492"/>
    <w:rsid w:val="00B26CC5"/>
    <w:rsid w:val="00B323E2"/>
    <w:rsid w:val="00B37503"/>
    <w:rsid w:val="00B37E93"/>
    <w:rsid w:val="00B42A2A"/>
    <w:rsid w:val="00B61616"/>
    <w:rsid w:val="00B62FB3"/>
    <w:rsid w:val="00B65841"/>
    <w:rsid w:val="00B71303"/>
    <w:rsid w:val="00B727F3"/>
    <w:rsid w:val="00B75385"/>
    <w:rsid w:val="00B77BF5"/>
    <w:rsid w:val="00B855D9"/>
    <w:rsid w:val="00B86D74"/>
    <w:rsid w:val="00B9003E"/>
    <w:rsid w:val="00B91069"/>
    <w:rsid w:val="00B930E1"/>
    <w:rsid w:val="00BA16C3"/>
    <w:rsid w:val="00BB3E3C"/>
    <w:rsid w:val="00BB6080"/>
    <w:rsid w:val="00BD1916"/>
    <w:rsid w:val="00BD6228"/>
    <w:rsid w:val="00BF007B"/>
    <w:rsid w:val="00BF1415"/>
    <w:rsid w:val="00BF73A4"/>
    <w:rsid w:val="00C07866"/>
    <w:rsid w:val="00C11AF4"/>
    <w:rsid w:val="00C1241F"/>
    <w:rsid w:val="00C1409F"/>
    <w:rsid w:val="00C142C0"/>
    <w:rsid w:val="00C14623"/>
    <w:rsid w:val="00C15496"/>
    <w:rsid w:val="00C20DAD"/>
    <w:rsid w:val="00C21087"/>
    <w:rsid w:val="00C25C7E"/>
    <w:rsid w:val="00C30263"/>
    <w:rsid w:val="00C33C55"/>
    <w:rsid w:val="00C33DEE"/>
    <w:rsid w:val="00C34200"/>
    <w:rsid w:val="00C36BD2"/>
    <w:rsid w:val="00C42818"/>
    <w:rsid w:val="00C4610E"/>
    <w:rsid w:val="00C46ABD"/>
    <w:rsid w:val="00C52642"/>
    <w:rsid w:val="00C63BBD"/>
    <w:rsid w:val="00C730ED"/>
    <w:rsid w:val="00C75731"/>
    <w:rsid w:val="00C764CE"/>
    <w:rsid w:val="00C77BAE"/>
    <w:rsid w:val="00C87749"/>
    <w:rsid w:val="00C87BD7"/>
    <w:rsid w:val="00C90A3A"/>
    <w:rsid w:val="00C934B0"/>
    <w:rsid w:val="00C97A50"/>
    <w:rsid w:val="00CA53E8"/>
    <w:rsid w:val="00CB1C6C"/>
    <w:rsid w:val="00CB5DD8"/>
    <w:rsid w:val="00CB634F"/>
    <w:rsid w:val="00CC0CC5"/>
    <w:rsid w:val="00CC22D3"/>
    <w:rsid w:val="00CC3F5E"/>
    <w:rsid w:val="00CD4CBD"/>
    <w:rsid w:val="00CD50B5"/>
    <w:rsid w:val="00CD5A9E"/>
    <w:rsid w:val="00CD5CDE"/>
    <w:rsid w:val="00CE2771"/>
    <w:rsid w:val="00CE7BF2"/>
    <w:rsid w:val="00CF78D8"/>
    <w:rsid w:val="00D00F63"/>
    <w:rsid w:val="00D0660F"/>
    <w:rsid w:val="00D20F1F"/>
    <w:rsid w:val="00D21D8C"/>
    <w:rsid w:val="00D25152"/>
    <w:rsid w:val="00D30AFC"/>
    <w:rsid w:val="00D32A7D"/>
    <w:rsid w:val="00D36C1F"/>
    <w:rsid w:val="00D42C24"/>
    <w:rsid w:val="00D4740F"/>
    <w:rsid w:val="00D4799D"/>
    <w:rsid w:val="00D51541"/>
    <w:rsid w:val="00D52AAE"/>
    <w:rsid w:val="00D535FB"/>
    <w:rsid w:val="00D55CD1"/>
    <w:rsid w:val="00D638D0"/>
    <w:rsid w:val="00D66E43"/>
    <w:rsid w:val="00D70C5D"/>
    <w:rsid w:val="00D715F7"/>
    <w:rsid w:val="00D72D51"/>
    <w:rsid w:val="00D7307C"/>
    <w:rsid w:val="00D80B24"/>
    <w:rsid w:val="00DA1616"/>
    <w:rsid w:val="00DA5838"/>
    <w:rsid w:val="00DB270A"/>
    <w:rsid w:val="00DB2C4C"/>
    <w:rsid w:val="00DC4806"/>
    <w:rsid w:val="00DC695C"/>
    <w:rsid w:val="00DD0DC6"/>
    <w:rsid w:val="00DD1D57"/>
    <w:rsid w:val="00DD7379"/>
    <w:rsid w:val="00DE2958"/>
    <w:rsid w:val="00DF0DC9"/>
    <w:rsid w:val="00DF391B"/>
    <w:rsid w:val="00DF52ED"/>
    <w:rsid w:val="00E011C6"/>
    <w:rsid w:val="00E1388D"/>
    <w:rsid w:val="00E16E6E"/>
    <w:rsid w:val="00E22E9B"/>
    <w:rsid w:val="00E23C02"/>
    <w:rsid w:val="00E271AB"/>
    <w:rsid w:val="00E40373"/>
    <w:rsid w:val="00E41766"/>
    <w:rsid w:val="00E42F86"/>
    <w:rsid w:val="00E459EB"/>
    <w:rsid w:val="00E5227E"/>
    <w:rsid w:val="00E5492A"/>
    <w:rsid w:val="00E5647A"/>
    <w:rsid w:val="00E62AD4"/>
    <w:rsid w:val="00E62ED4"/>
    <w:rsid w:val="00E6533A"/>
    <w:rsid w:val="00E73DA6"/>
    <w:rsid w:val="00E82D48"/>
    <w:rsid w:val="00E84C51"/>
    <w:rsid w:val="00E8723E"/>
    <w:rsid w:val="00E90A8F"/>
    <w:rsid w:val="00E95D0A"/>
    <w:rsid w:val="00EA1D55"/>
    <w:rsid w:val="00EA211A"/>
    <w:rsid w:val="00EA7E2B"/>
    <w:rsid w:val="00EB06F0"/>
    <w:rsid w:val="00EB0D11"/>
    <w:rsid w:val="00EB1D4F"/>
    <w:rsid w:val="00EC22F2"/>
    <w:rsid w:val="00EC40BF"/>
    <w:rsid w:val="00ED191E"/>
    <w:rsid w:val="00EE1D37"/>
    <w:rsid w:val="00EE27FC"/>
    <w:rsid w:val="00EE2F8D"/>
    <w:rsid w:val="00EE654B"/>
    <w:rsid w:val="00EF0455"/>
    <w:rsid w:val="00EF0CE9"/>
    <w:rsid w:val="00EF42D6"/>
    <w:rsid w:val="00EF49A6"/>
    <w:rsid w:val="00EF5D93"/>
    <w:rsid w:val="00EF659C"/>
    <w:rsid w:val="00F03497"/>
    <w:rsid w:val="00F04820"/>
    <w:rsid w:val="00F10668"/>
    <w:rsid w:val="00F27C44"/>
    <w:rsid w:val="00F31A79"/>
    <w:rsid w:val="00F32C05"/>
    <w:rsid w:val="00F41335"/>
    <w:rsid w:val="00F45BCC"/>
    <w:rsid w:val="00F45D14"/>
    <w:rsid w:val="00F47372"/>
    <w:rsid w:val="00F553A0"/>
    <w:rsid w:val="00F6234C"/>
    <w:rsid w:val="00F672BF"/>
    <w:rsid w:val="00F73D59"/>
    <w:rsid w:val="00F831B6"/>
    <w:rsid w:val="00F86C7D"/>
    <w:rsid w:val="00F93C9D"/>
    <w:rsid w:val="00FA44CA"/>
    <w:rsid w:val="00FB21C0"/>
    <w:rsid w:val="00FB2BCD"/>
    <w:rsid w:val="00FB4051"/>
    <w:rsid w:val="00FC522E"/>
    <w:rsid w:val="00FD57A5"/>
    <w:rsid w:val="00FE646C"/>
    <w:rsid w:val="00FF5DF3"/>
    <w:rsid w:val="00FF6190"/>
    <w:rsid w:val="00FF66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D2A213"/>
  <w15:chartTrackingRefBased/>
  <w15:docId w15:val="{EA15621B-FC01-4D32-9847-838AF66B7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AB9"/>
    <w:pPr>
      <w:spacing w:after="0" w:line="240" w:lineRule="auto"/>
    </w:pPr>
    <w:rPr>
      <w:rFonts w:ascii="Times New Roman" w:eastAsia="Times New Roman" w:hAnsi="Times New Roman" w:cs="Times New Roman"/>
      <w:sz w:val="24"/>
      <w:szCs w:val="24"/>
      <w:lang w:eastAsia="es-CO"/>
    </w:rPr>
  </w:style>
  <w:style w:type="paragraph" w:styleId="Heading1">
    <w:name w:val="heading 1"/>
    <w:basedOn w:val="Normal"/>
    <w:next w:val="Normal"/>
    <w:link w:val="Heading1Char"/>
    <w:uiPriority w:val="9"/>
    <w:qFormat/>
    <w:rsid w:val="0080561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4625B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44CEB"/>
    <w:pPr>
      <w:keepNext/>
      <w:keepLines/>
      <w:numPr>
        <w:ilvl w:val="2"/>
        <w:numId w:val="1"/>
      </w:numPr>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2F696C"/>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F696C"/>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F696C"/>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B26CC5"/>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2F696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2F696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h8,h9,h10,h18,Encabezado 1"/>
    <w:basedOn w:val="Normal"/>
    <w:link w:val="HeaderChar"/>
    <w:uiPriority w:val="99"/>
    <w:unhideWhenUsed/>
    <w:rsid w:val="00FE646C"/>
    <w:pPr>
      <w:tabs>
        <w:tab w:val="center" w:pos="4419"/>
        <w:tab w:val="right" w:pos="8838"/>
      </w:tabs>
    </w:pPr>
  </w:style>
  <w:style w:type="character" w:customStyle="1" w:styleId="HeaderChar">
    <w:name w:val="Header Char"/>
    <w:aliases w:val="h Char,h8 Char,h9 Char,h10 Char,h18 Char,Encabezado 1 Char"/>
    <w:basedOn w:val="DefaultParagraphFont"/>
    <w:link w:val="Header"/>
    <w:uiPriority w:val="99"/>
    <w:rsid w:val="00FE646C"/>
  </w:style>
  <w:style w:type="paragraph" w:styleId="Footer">
    <w:name w:val="footer"/>
    <w:aliases w:val="pie de página"/>
    <w:basedOn w:val="Normal"/>
    <w:link w:val="FooterChar"/>
    <w:unhideWhenUsed/>
    <w:rsid w:val="00FE646C"/>
    <w:pPr>
      <w:tabs>
        <w:tab w:val="center" w:pos="4419"/>
        <w:tab w:val="right" w:pos="8838"/>
      </w:tabs>
    </w:pPr>
  </w:style>
  <w:style w:type="character" w:customStyle="1" w:styleId="FooterChar">
    <w:name w:val="Footer Char"/>
    <w:aliases w:val="pie de página Char"/>
    <w:basedOn w:val="DefaultParagraphFont"/>
    <w:link w:val="Footer"/>
    <w:rsid w:val="00FE646C"/>
  </w:style>
  <w:style w:type="character" w:styleId="PageNumber">
    <w:name w:val="page number"/>
    <w:basedOn w:val="DefaultParagraphFont"/>
    <w:rsid w:val="00FE646C"/>
  </w:style>
  <w:style w:type="paragraph" w:customStyle="1" w:styleId="Title-Line1">
    <w:name w:val="Title-Line 1"/>
    <w:basedOn w:val="Normal"/>
    <w:next w:val="Title-Line-2"/>
    <w:rsid w:val="00FE646C"/>
    <w:pPr>
      <w:pageBreakBefore/>
      <w:tabs>
        <w:tab w:val="left" w:pos="2606"/>
      </w:tabs>
      <w:overflowPunct w:val="0"/>
      <w:autoSpaceDE w:val="0"/>
      <w:autoSpaceDN w:val="0"/>
      <w:adjustRightInd w:val="0"/>
      <w:spacing w:before="500" w:after="100" w:line="400" w:lineRule="atLeast"/>
      <w:jc w:val="center"/>
      <w:textAlignment w:val="baseline"/>
    </w:pPr>
    <w:rPr>
      <w:rFonts w:ascii="Arial" w:hAnsi="Arial"/>
      <w:b/>
      <w:noProof/>
      <w:kern w:val="40"/>
      <w:sz w:val="40"/>
      <w:szCs w:val="20"/>
      <w:lang w:val="en-US"/>
    </w:rPr>
  </w:style>
  <w:style w:type="paragraph" w:customStyle="1" w:styleId="Title-Line-2">
    <w:name w:val="Title-Line-2"/>
    <w:basedOn w:val="Title-Line1"/>
    <w:rsid w:val="00FE646C"/>
    <w:pPr>
      <w:pageBreakBefore w:val="0"/>
      <w:spacing w:before="200"/>
    </w:pPr>
    <w:rPr>
      <w:b w:val="0"/>
    </w:rPr>
  </w:style>
  <w:style w:type="paragraph" w:customStyle="1" w:styleId="Title-Line-3">
    <w:name w:val="Title-Line-3"/>
    <w:basedOn w:val="Title-Line-2"/>
    <w:rsid w:val="00FE646C"/>
    <w:pPr>
      <w:spacing w:before="400" w:after="2000"/>
    </w:pPr>
    <w:rPr>
      <w:b/>
      <w:sz w:val="30"/>
    </w:rPr>
  </w:style>
  <w:style w:type="paragraph" w:customStyle="1" w:styleId="ListBulleted1">
    <w:name w:val="List Bulleted 1"/>
    <w:rsid w:val="00FE646C"/>
    <w:pPr>
      <w:tabs>
        <w:tab w:val="num" w:pos="360"/>
        <w:tab w:val="left" w:pos="432"/>
      </w:tabs>
      <w:suppressAutoHyphens/>
      <w:spacing w:after="120" w:line="260" w:lineRule="atLeast"/>
      <w:ind w:left="360" w:hanging="360"/>
    </w:pPr>
    <w:rPr>
      <w:rFonts w:ascii="Times New Roman" w:eastAsia="Times New Roman" w:hAnsi="Times New Roman" w:cs="Times New Roman"/>
      <w:kern w:val="22"/>
      <w:szCs w:val="20"/>
      <w:lang w:val="en-US"/>
    </w:rPr>
  </w:style>
  <w:style w:type="character" w:customStyle="1" w:styleId="Heading1Char">
    <w:name w:val="Heading 1 Char"/>
    <w:basedOn w:val="DefaultParagraphFont"/>
    <w:link w:val="Heading1"/>
    <w:uiPriority w:val="9"/>
    <w:rsid w:val="00805616"/>
    <w:rPr>
      <w:rFonts w:asciiTheme="majorHAnsi" w:eastAsiaTheme="majorEastAsia" w:hAnsiTheme="majorHAnsi" w:cstheme="majorBidi"/>
      <w:color w:val="2E74B5" w:themeColor="accent1" w:themeShade="BF"/>
      <w:sz w:val="32"/>
      <w:szCs w:val="32"/>
      <w:lang w:eastAsia="es-CO"/>
    </w:rPr>
  </w:style>
  <w:style w:type="paragraph" w:styleId="TOCHeading">
    <w:name w:val="TOC Heading"/>
    <w:basedOn w:val="Heading1"/>
    <w:next w:val="Normal"/>
    <w:uiPriority w:val="39"/>
    <w:unhideWhenUsed/>
    <w:qFormat/>
    <w:rsid w:val="00805616"/>
    <w:pPr>
      <w:outlineLvl w:val="9"/>
    </w:pPr>
  </w:style>
  <w:style w:type="paragraph" w:styleId="TOC1">
    <w:name w:val="toc 1"/>
    <w:basedOn w:val="Normal"/>
    <w:next w:val="Normal"/>
    <w:autoRedefine/>
    <w:uiPriority w:val="39"/>
    <w:unhideWhenUsed/>
    <w:rsid w:val="008A43AC"/>
    <w:pPr>
      <w:tabs>
        <w:tab w:val="left" w:pos="440"/>
        <w:tab w:val="right" w:leader="dot" w:pos="8828"/>
      </w:tabs>
      <w:spacing w:after="100"/>
    </w:pPr>
  </w:style>
  <w:style w:type="character" w:styleId="Hyperlink">
    <w:name w:val="Hyperlink"/>
    <w:basedOn w:val="DefaultParagraphFont"/>
    <w:uiPriority w:val="99"/>
    <w:unhideWhenUsed/>
    <w:rsid w:val="00805616"/>
    <w:rPr>
      <w:color w:val="0563C1" w:themeColor="hyperlink"/>
      <w:u w:val="single"/>
    </w:rPr>
  </w:style>
  <w:style w:type="table" w:styleId="TableGrid">
    <w:name w:val="Table Grid"/>
    <w:aliases w:val="Tabla Yago"/>
    <w:basedOn w:val="TableNormal"/>
    <w:uiPriority w:val="59"/>
    <w:rsid w:val="00805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uentes,Bullet List,FooterText,numbered,Paragraphe de liste1,Bulletr List Paragraph,列出段落,列出段落1,List Paragraph2,List Paragraph21,Listeafsnit1,Parágrafo da Lista1,List Paragraph1,lp1,Texto,titulo 5,Bullet Number,EY - Lista"/>
    <w:basedOn w:val="Normal"/>
    <w:link w:val="ListParagraphChar"/>
    <w:uiPriority w:val="99"/>
    <w:qFormat/>
    <w:rsid w:val="000121D6"/>
    <w:pPr>
      <w:ind w:left="720"/>
      <w:contextualSpacing/>
    </w:pPr>
  </w:style>
  <w:style w:type="character" w:customStyle="1" w:styleId="Heading2Char">
    <w:name w:val="Heading 2 Char"/>
    <w:basedOn w:val="DefaultParagraphFont"/>
    <w:link w:val="Heading2"/>
    <w:rsid w:val="004625B8"/>
    <w:rPr>
      <w:rFonts w:asciiTheme="majorHAnsi" w:eastAsiaTheme="majorEastAsia" w:hAnsiTheme="majorHAnsi" w:cstheme="majorBidi"/>
      <w:color w:val="2E74B5" w:themeColor="accent1" w:themeShade="BF"/>
      <w:sz w:val="26"/>
      <w:szCs w:val="26"/>
      <w:lang w:eastAsia="es-CO"/>
    </w:rPr>
  </w:style>
  <w:style w:type="paragraph" w:styleId="TOC2">
    <w:name w:val="toc 2"/>
    <w:basedOn w:val="Normal"/>
    <w:next w:val="Normal"/>
    <w:autoRedefine/>
    <w:uiPriority w:val="39"/>
    <w:unhideWhenUsed/>
    <w:rsid w:val="00CC3F5E"/>
    <w:pPr>
      <w:spacing w:after="100"/>
      <w:ind w:left="220"/>
    </w:pPr>
  </w:style>
  <w:style w:type="character" w:customStyle="1" w:styleId="Heading3Char">
    <w:name w:val="Heading 3 Char"/>
    <w:basedOn w:val="DefaultParagraphFont"/>
    <w:link w:val="Heading3"/>
    <w:uiPriority w:val="9"/>
    <w:rsid w:val="00644CEB"/>
    <w:rPr>
      <w:rFonts w:asciiTheme="majorHAnsi" w:eastAsiaTheme="majorEastAsia" w:hAnsiTheme="majorHAnsi" w:cstheme="majorBidi"/>
      <w:color w:val="1F4D78" w:themeColor="accent1" w:themeShade="7F"/>
      <w:sz w:val="24"/>
      <w:szCs w:val="24"/>
      <w:lang w:eastAsia="es-CO"/>
    </w:rPr>
  </w:style>
  <w:style w:type="paragraph" w:styleId="TOC3">
    <w:name w:val="toc 3"/>
    <w:basedOn w:val="Normal"/>
    <w:next w:val="Normal"/>
    <w:autoRedefine/>
    <w:uiPriority w:val="39"/>
    <w:unhideWhenUsed/>
    <w:rsid w:val="004D58E9"/>
    <w:pPr>
      <w:spacing w:after="100"/>
      <w:ind w:left="440"/>
    </w:pPr>
  </w:style>
  <w:style w:type="character" w:styleId="Strong">
    <w:name w:val="Strong"/>
    <w:basedOn w:val="DefaultParagraphFont"/>
    <w:uiPriority w:val="22"/>
    <w:qFormat/>
    <w:rsid w:val="00EE2F8D"/>
    <w:rPr>
      <w:b/>
      <w:bCs/>
    </w:rPr>
  </w:style>
  <w:style w:type="character" w:customStyle="1" w:styleId="apple-converted-space">
    <w:name w:val="apple-converted-space"/>
    <w:basedOn w:val="DefaultParagraphFont"/>
    <w:rsid w:val="00EE2F8D"/>
  </w:style>
  <w:style w:type="character" w:styleId="FollowedHyperlink">
    <w:name w:val="FollowedHyperlink"/>
    <w:basedOn w:val="DefaultParagraphFont"/>
    <w:uiPriority w:val="99"/>
    <w:semiHidden/>
    <w:unhideWhenUsed/>
    <w:rsid w:val="00EE2F8D"/>
    <w:rPr>
      <w:color w:val="954F72" w:themeColor="followedHyperlink"/>
      <w:u w:val="single"/>
    </w:rPr>
  </w:style>
  <w:style w:type="paragraph" w:styleId="BalloonText">
    <w:name w:val="Balloon Text"/>
    <w:basedOn w:val="Normal"/>
    <w:link w:val="BalloonTextChar"/>
    <w:uiPriority w:val="99"/>
    <w:semiHidden/>
    <w:unhideWhenUsed/>
    <w:rsid w:val="00B910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069"/>
    <w:rPr>
      <w:rFonts w:ascii="Segoe UI" w:hAnsi="Segoe UI" w:cs="Segoe UI"/>
      <w:sz w:val="18"/>
      <w:szCs w:val="18"/>
    </w:rPr>
  </w:style>
  <w:style w:type="character" w:customStyle="1" w:styleId="leidos">
    <w:name w:val="leidos"/>
    <w:basedOn w:val="DefaultParagraphFont"/>
    <w:rsid w:val="00AB7141"/>
  </w:style>
  <w:style w:type="character" w:customStyle="1" w:styleId="noleidos">
    <w:name w:val="noleidos"/>
    <w:basedOn w:val="DefaultParagraphFont"/>
    <w:rsid w:val="00AB7141"/>
  </w:style>
  <w:style w:type="character" w:customStyle="1" w:styleId="ListParagraphChar">
    <w:name w:val="List Paragraph Char"/>
    <w:aliases w:val="Fuentes Char,Bullet List Char,FooterText Char,numbered Char,Paragraphe de liste1 Char,Bulletr List Paragraph Char,列出段落 Char,列出段落1 Char,List Paragraph2 Char,List Paragraph21 Char,Listeafsnit1 Char,Parágrafo da Lista1 Char,lp1 Char"/>
    <w:link w:val="ListParagraph"/>
    <w:uiPriority w:val="99"/>
    <w:qFormat/>
    <w:rsid w:val="00106351"/>
  </w:style>
  <w:style w:type="paragraph" w:customStyle="1" w:styleId="Parrafotitulo2">
    <w:name w:val="Parrafo titulo2"/>
    <w:basedOn w:val="Normal"/>
    <w:link w:val="Parrafotitulo2Car"/>
    <w:rsid w:val="00106351"/>
    <w:pPr>
      <w:ind w:left="284"/>
      <w:jc w:val="both"/>
    </w:pPr>
    <w:rPr>
      <w:szCs w:val="20"/>
      <w:lang w:val="es-ES" w:eastAsia="x-none"/>
    </w:rPr>
  </w:style>
  <w:style w:type="character" w:customStyle="1" w:styleId="Parrafotitulo2Car">
    <w:name w:val="Parrafo titulo2 Car"/>
    <w:link w:val="Parrafotitulo2"/>
    <w:rsid w:val="00106351"/>
    <w:rPr>
      <w:rFonts w:ascii="Times New Roman" w:eastAsia="Times New Roman" w:hAnsi="Times New Roman" w:cs="Times New Roman"/>
      <w:sz w:val="24"/>
      <w:szCs w:val="20"/>
      <w:lang w:val="es-ES" w:eastAsia="x-none"/>
    </w:rPr>
  </w:style>
  <w:style w:type="character" w:styleId="LineNumber">
    <w:name w:val="line number"/>
    <w:basedOn w:val="DefaultParagraphFont"/>
    <w:uiPriority w:val="99"/>
    <w:unhideWhenUsed/>
    <w:rsid w:val="00106351"/>
  </w:style>
  <w:style w:type="paragraph" w:customStyle="1" w:styleId="Subtitulo2">
    <w:name w:val="Subtitulo 2"/>
    <w:basedOn w:val="ListParagraph"/>
    <w:link w:val="Subtitulo2Car"/>
    <w:qFormat/>
    <w:rsid w:val="00106351"/>
    <w:pPr>
      <w:ind w:left="0"/>
      <w:jc w:val="both"/>
    </w:pPr>
    <w:rPr>
      <w:rFonts w:ascii="Arial" w:hAnsi="Arial"/>
      <w:lang w:val="es-ES_tradnl"/>
    </w:rPr>
  </w:style>
  <w:style w:type="character" w:customStyle="1" w:styleId="Subtitulo2Car">
    <w:name w:val="Subtitulo 2 Car"/>
    <w:link w:val="Subtitulo2"/>
    <w:rsid w:val="00106351"/>
    <w:rPr>
      <w:rFonts w:ascii="Arial" w:eastAsia="Times New Roman" w:hAnsi="Arial" w:cs="Times New Roman"/>
      <w:sz w:val="24"/>
      <w:szCs w:val="24"/>
      <w:lang w:val="es-ES_tradnl" w:eastAsia="es-CO"/>
    </w:rPr>
  </w:style>
  <w:style w:type="paragraph" w:customStyle="1" w:styleId="Default">
    <w:name w:val="Default"/>
    <w:link w:val="DefaultCar"/>
    <w:rsid w:val="00106351"/>
    <w:pPr>
      <w:autoSpaceDE w:val="0"/>
      <w:autoSpaceDN w:val="0"/>
      <w:adjustRightInd w:val="0"/>
      <w:spacing w:after="0" w:line="240" w:lineRule="auto"/>
    </w:pPr>
    <w:rPr>
      <w:rFonts w:ascii="Arial" w:eastAsia="Calibri" w:hAnsi="Arial" w:cs="Arial"/>
      <w:color w:val="000000"/>
      <w:sz w:val="24"/>
      <w:szCs w:val="24"/>
      <w:lang w:eastAsia="es-CO"/>
    </w:rPr>
  </w:style>
  <w:style w:type="character" w:customStyle="1" w:styleId="Heading7Char">
    <w:name w:val="Heading 7 Char"/>
    <w:basedOn w:val="DefaultParagraphFont"/>
    <w:link w:val="Heading7"/>
    <w:rsid w:val="00B26CC5"/>
    <w:rPr>
      <w:rFonts w:asciiTheme="majorHAnsi" w:eastAsiaTheme="majorEastAsia" w:hAnsiTheme="majorHAnsi" w:cstheme="majorBidi"/>
      <w:i/>
      <w:iCs/>
      <w:color w:val="1F4D78" w:themeColor="accent1" w:themeShade="7F"/>
      <w:sz w:val="24"/>
      <w:szCs w:val="24"/>
      <w:lang w:eastAsia="es-CO"/>
    </w:rPr>
  </w:style>
  <w:style w:type="paragraph" w:customStyle="1" w:styleId="Subtitulo1Netco">
    <w:name w:val="Subtitulo 1 Netco"/>
    <w:basedOn w:val="Normal"/>
    <w:qFormat/>
    <w:rsid w:val="00B26CC5"/>
    <w:pPr>
      <w:spacing w:before="120"/>
    </w:pPr>
    <w:rPr>
      <w:rFonts w:ascii="Arial" w:hAnsi="Arial" w:cs="Arial"/>
      <w:b/>
      <w:sz w:val="28"/>
      <w:szCs w:val="28"/>
    </w:rPr>
  </w:style>
  <w:style w:type="character" w:customStyle="1" w:styleId="normaltextrun">
    <w:name w:val="normaltextrun"/>
    <w:basedOn w:val="DefaultParagraphFont"/>
    <w:rsid w:val="000E39C2"/>
  </w:style>
  <w:style w:type="paragraph" w:customStyle="1" w:styleId="Titulo1Netco">
    <w:name w:val="Titulo 1 Netco"/>
    <w:basedOn w:val="Normal"/>
    <w:qFormat/>
    <w:rsid w:val="000E39C2"/>
    <w:pPr>
      <w:spacing w:before="120"/>
    </w:pPr>
    <w:rPr>
      <w:rFonts w:ascii="Arial" w:hAnsi="Arial" w:cs="Arial"/>
      <w:b/>
      <w:color w:val="595959"/>
      <w:sz w:val="28"/>
      <w:szCs w:val="28"/>
    </w:rPr>
  </w:style>
  <w:style w:type="paragraph" w:styleId="Revision">
    <w:name w:val="Revision"/>
    <w:hidden/>
    <w:uiPriority w:val="99"/>
    <w:semiHidden/>
    <w:rsid w:val="006839A4"/>
    <w:pPr>
      <w:spacing w:after="0" w:line="240" w:lineRule="auto"/>
    </w:pPr>
  </w:style>
  <w:style w:type="paragraph" w:styleId="NoSpacing">
    <w:name w:val="No Spacing"/>
    <w:uiPriority w:val="1"/>
    <w:qFormat/>
    <w:rsid w:val="00742381"/>
    <w:pPr>
      <w:spacing w:after="0" w:line="240" w:lineRule="auto"/>
    </w:pPr>
  </w:style>
  <w:style w:type="paragraph" w:customStyle="1" w:styleId="Standard">
    <w:name w:val="Standard"/>
    <w:rsid w:val="00013D6D"/>
    <w:pPr>
      <w:suppressAutoHyphens/>
      <w:autoSpaceDN w:val="0"/>
      <w:spacing w:after="0" w:line="240" w:lineRule="auto"/>
    </w:pPr>
    <w:rPr>
      <w:rFonts w:ascii="Times New Roman" w:eastAsia="Times New Roman" w:hAnsi="Times New Roman" w:cs="Times New Roman"/>
      <w:kern w:val="3"/>
      <w:sz w:val="20"/>
      <w:szCs w:val="20"/>
      <w:lang w:val="es-ES" w:eastAsia="zh-CN"/>
    </w:rPr>
  </w:style>
  <w:style w:type="table" w:customStyle="1" w:styleId="Tabladecuadrcula4-nfasis11">
    <w:name w:val="Tabla de cuadrícula 4 - Énfasis 11"/>
    <w:basedOn w:val="TableNormal"/>
    <w:uiPriority w:val="49"/>
    <w:rsid w:val="00013D6D"/>
    <w:pPr>
      <w:spacing w:after="0" w:line="240" w:lineRule="auto"/>
    </w:pPr>
    <w:rPr>
      <w:rFonts w:eastAsiaTheme="minorEastAsia"/>
      <w:lang w:val="es-ES"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SectionVIHeader">
    <w:name w:val="Section VI. Header"/>
    <w:basedOn w:val="Normal"/>
    <w:uiPriority w:val="99"/>
    <w:rsid w:val="00013D6D"/>
    <w:pPr>
      <w:spacing w:before="120" w:after="240"/>
      <w:jc w:val="center"/>
    </w:pPr>
    <w:rPr>
      <w:b/>
      <w:sz w:val="36"/>
      <w:szCs w:val="20"/>
      <w:lang w:val="en-US" w:eastAsia="es-ES"/>
    </w:rPr>
  </w:style>
  <w:style w:type="character" w:customStyle="1" w:styleId="Heading4Char">
    <w:name w:val="Heading 4 Char"/>
    <w:basedOn w:val="DefaultParagraphFont"/>
    <w:link w:val="Heading4"/>
    <w:uiPriority w:val="9"/>
    <w:rsid w:val="002F696C"/>
    <w:rPr>
      <w:rFonts w:asciiTheme="majorHAnsi" w:eastAsiaTheme="majorEastAsia" w:hAnsiTheme="majorHAnsi" w:cstheme="majorBidi"/>
      <w:i/>
      <w:iCs/>
      <w:color w:val="2E74B5" w:themeColor="accent1" w:themeShade="BF"/>
      <w:sz w:val="24"/>
      <w:szCs w:val="24"/>
      <w:lang w:eastAsia="es-CO"/>
    </w:rPr>
  </w:style>
  <w:style w:type="character" w:customStyle="1" w:styleId="Heading5Char">
    <w:name w:val="Heading 5 Char"/>
    <w:basedOn w:val="DefaultParagraphFont"/>
    <w:link w:val="Heading5"/>
    <w:uiPriority w:val="9"/>
    <w:semiHidden/>
    <w:rsid w:val="002F696C"/>
    <w:rPr>
      <w:rFonts w:asciiTheme="majorHAnsi" w:eastAsiaTheme="majorEastAsia" w:hAnsiTheme="majorHAnsi" w:cstheme="majorBidi"/>
      <w:color w:val="2E74B5" w:themeColor="accent1" w:themeShade="BF"/>
      <w:sz w:val="24"/>
      <w:szCs w:val="24"/>
      <w:lang w:eastAsia="es-CO"/>
    </w:rPr>
  </w:style>
  <w:style w:type="character" w:customStyle="1" w:styleId="Heading6Char">
    <w:name w:val="Heading 6 Char"/>
    <w:basedOn w:val="DefaultParagraphFont"/>
    <w:link w:val="Heading6"/>
    <w:uiPriority w:val="9"/>
    <w:semiHidden/>
    <w:rsid w:val="002F696C"/>
    <w:rPr>
      <w:rFonts w:asciiTheme="majorHAnsi" w:eastAsiaTheme="majorEastAsia" w:hAnsiTheme="majorHAnsi" w:cstheme="majorBidi"/>
      <w:color w:val="1F4D78" w:themeColor="accent1" w:themeShade="7F"/>
      <w:sz w:val="24"/>
      <w:szCs w:val="24"/>
      <w:lang w:eastAsia="es-CO"/>
    </w:rPr>
  </w:style>
  <w:style w:type="character" w:customStyle="1" w:styleId="Heading8Char">
    <w:name w:val="Heading 8 Char"/>
    <w:basedOn w:val="DefaultParagraphFont"/>
    <w:link w:val="Heading8"/>
    <w:rsid w:val="002F696C"/>
    <w:rPr>
      <w:rFonts w:asciiTheme="majorHAnsi" w:eastAsiaTheme="majorEastAsia" w:hAnsiTheme="majorHAnsi" w:cstheme="majorBidi"/>
      <w:color w:val="272727" w:themeColor="text1" w:themeTint="D8"/>
      <w:sz w:val="21"/>
      <w:szCs w:val="21"/>
      <w:lang w:eastAsia="es-CO"/>
    </w:rPr>
  </w:style>
  <w:style w:type="character" w:customStyle="1" w:styleId="Heading9Char">
    <w:name w:val="Heading 9 Char"/>
    <w:basedOn w:val="DefaultParagraphFont"/>
    <w:link w:val="Heading9"/>
    <w:rsid w:val="002F696C"/>
    <w:rPr>
      <w:rFonts w:asciiTheme="majorHAnsi" w:eastAsiaTheme="majorEastAsia" w:hAnsiTheme="majorHAnsi" w:cstheme="majorBidi"/>
      <w:i/>
      <w:iCs/>
      <w:color w:val="272727" w:themeColor="text1" w:themeTint="D8"/>
      <w:sz w:val="21"/>
      <w:szCs w:val="21"/>
      <w:lang w:eastAsia="es-CO"/>
    </w:rPr>
  </w:style>
  <w:style w:type="paragraph" w:styleId="Caption">
    <w:name w:val="caption"/>
    <w:aliases w:val="TITULOS TABLAS,Figuras"/>
    <w:basedOn w:val="Normal"/>
    <w:next w:val="Normal"/>
    <w:link w:val="CaptionChar"/>
    <w:uiPriority w:val="35"/>
    <w:unhideWhenUsed/>
    <w:qFormat/>
    <w:rsid w:val="003B7AA4"/>
    <w:pPr>
      <w:spacing w:after="200"/>
    </w:pPr>
    <w:rPr>
      <w:i/>
      <w:iCs/>
      <w:color w:val="44546A" w:themeColor="text2"/>
      <w:sz w:val="18"/>
      <w:szCs w:val="18"/>
    </w:rPr>
  </w:style>
  <w:style w:type="paragraph" w:styleId="FootnoteText">
    <w:name w:val="footnote text"/>
    <w:basedOn w:val="Normal"/>
    <w:link w:val="FootnoteTextChar"/>
    <w:uiPriority w:val="99"/>
    <w:unhideWhenUsed/>
    <w:rsid w:val="007A0AD0"/>
    <w:pPr>
      <w:spacing w:after="200" w:line="276" w:lineRule="auto"/>
    </w:pPr>
    <w:rPr>
      <w:rFonts w:ascii="Calibri" w:hAnsi="Calibri"/>
      <w:sz w:val="20"/>
      <w:szCs w:val="20"/>
    </w:rPr>
  </w:style>
  <w:style w:type="character" w:customStyle="1" w:styleId="FootnoteTextChar">
    <w:name w:val="Footnote Text Char"/>
    <w:basedOn w:val="DefaultParagraphFont"/>
    <w:link w:val="FootnoteText"/>
    <w:uiPriority w:val="99"/>
    <w:rsid w:val="007A0AD0"/>
    <w:rPr>
      <w:rFonts w:ascii="Calibri" w:eastAsia="Times New Roman" w:hAnsi="Calibri" w:cs="Times New Roman"/>
      <w:sz w:val="20"/>
      <w:szCs w:val="20"/>
      <w:lang w:eastAsia="es-CO"/>
    </w:rPr>
  </w:style>
  <w:style w:type="character" w:styleId="FootnoteReference">
    <w:name w:val="footnote reference"/>
    <w:uiPriority w:val="99"/>
    <w:unhideWhenUsed/>
    <w:rsid w:val="007A0AD0"/>
    <w:rPr>
      <w:vertAlign w:val="superscript"/>
    </w:rPr>
  </w:style>
  <w:style w:type="paragraph" w:customStyle="1" w:styleId="Listavistosa-nfasis11">
    <w:name w:val="Lista vistosa - Énfasis 11"/>
    <w:aliases w:val="STAD.Lista,Bolita"/>
    <w:basedOn w:val="Normal"/>
    <w:link w:val="Listavistosa-nfasis1Car"/>
    <w:uiPriority w:val="34"/>
    <w:qFormat/>
    <w:rsid w:val="00512BC1"/>
    <w:pPr>
      <w:spacing w:after="200" w:line="276" w:lineRule="auto"/>
      <w:ind w:left="720"/>
      <w:contextualSpacing/>
    </w:pPr>
    <w:rPr>
      <w:rFonts w:ascii="Calibri" w:hAnsi="Calibri"/>
      <w:sz w:val="22"/>
      <w:szCs w:val="22"/>
    </w:rPr>
  </w:style>
  <w:style w:type="character" w:customStyle="1" w:styleId="Listavistosa-nfasis1Car">
    <w:name w:val="Lista vistosa - Énfasis 1 Car"/>
    <w:aliases w:val="STAD.Lista Car,Bolita Car"/>
    <w:link w:val="Listavistosa-nfasis11"/>
    <w:uiPriority w:val="34"/>
    <w:rsid w:val="00512BC1"/>
    <w:rPr>
      <w:rFonts w:ascii="Calibri" w:eastAsia="Times New Roman" w:hAnsi="Calibri" w:cs="Times New Roman"/>
      <w:lang w:eastAsia="es-CO"/>
    </w:rPr>
  </w:style>
  <w:style w:type="character" w:customStyle="1" w:styleId="CaptionChar">
    <w:name w:val="Caption Char"/>
    <w:aliases w:val="TITULOS TABLAS Char,Figuras Char"/>
    <w:link w:val="Caption"/>
    <w:uiPriority w:val="35"/>
    <w:rsid w:val="008F257A"/>
    <w:rPr>
      <w:rFonts w:ascii="Times New Roman" w:eastAsia="Times New Roman" w:hAnsi="Times New Roman" w:cs="Times New Roman"/>
      <w:i/>
      <w:iCs/>
      <w:color w:val="44546A" w:themeColor="text2"/>
      <w:sz w:val="18"/>
      <w:szCs w:val="18"/>
      <w:lang w:eastAsia="es-CO"/>
    </w:rPr>
  </w:style>
  <w:style w:type="character" w:styleId="CommentReference">
    <w:name w:val="annotation reference"/>
    <w:uiPriority w:val="99"/>
    <w:semiHidden/>
    <w:rsid w:val="00E011C6"/>
    <w:rPr>
      <w:sz w:val="16"/>
    </w:rPr>
  </w:style>
  <w:style w:type="paragraph" w:styleId="CommentText">
    <w:name w:val="annotation text"/>
    <w:basedOn w:val="Normal"/>
    <w:link w:val="CommentTextChar"/>
    <w:uiPriority w:val="99"/>
    <w:rsid w:val="00E011C6"/>
    <w:rPr>
      <w:sz w:val="20"/>
      <w:szCs w:val="20"/>
      <w:lang w:val="es-ES" w:eastAsia="es-ES"/>
    </w:rPr>
  </w:style>
  <w:style w:type="character" w:customStyle="1" w:styleId="CommentTextChar">
    <w:name w:val="Comment Text Char"/>
    <w:basedOn w:val="DefaultParagraphFont"/>
    <w:link w:val="CommentText"/>
    <w:uiPriority w:val="99"/>
    <w:rsid w:val="00E011C6"/>
    <w:rPr>
      <w:rFonts w:ascii="Times New Roman" w:eastAsia="Times New Roman" w:hAnsi="Times New Roman" w:cs="Times New Roman"/>
      <w:sz w:val="20"/>
      <w:szCs w:val="20"/>
      <w:lang w:val="es-ES" w:eastAsia="es-ES"/>
    </w:rPr>
  </w:style>
  <w:style w:type="paragraph" w:customStyle="1" w:styleId="Vieta">
    <w:name w:val="Viñeta"/>
    <w:basedOn w:val="Normal"/>
    <w:next w:val="Normal"/>
    <w:qFormat/>
    <w:rsid w:val="00D4740F"/>
    <w:pPr>
      <w:numPr>
        <w:numId w:val="22"/>
      </w:numPr>
      <w:jc w:val="both"/>
    </w:pPr>
    <w:rPr>
      <w:rFonts w:ascii="Arial" w:hAnsi="Arial"/>
      <w:sz w:val="22"/>
      <w:lang w:val="es-ES" w:eastAsia="es-ES_tradnl"/>
    </w:rPr>
  </w:style>
  <w:style w:type="paragraph" w:customStyle="1" w:styleId="DiagramLabel">
    <w:name w:val="Diagram Label"/>
    <w:basedOn w:val="Normal"/>
    <w:next w:val="Normal"/>
    <w:rsid w:val="001F19DE"/>
    <w:pPr>
      <w:numPr>
        <w:numId w:val="23"/>
      </w:numPr>
      <w:jc w:val="center"/>
    </w:pPr>
    <w:rPr>
      <w:sz w:val="16"/>
      <w:szCs w:val="16"/>
      <w:lang w:val="es-ES" w:eastAsia="en-US"/>
    </w:rPr>
  </w:style>
  <w:style w:type="paragraph" w:styleId="TOC4">
    <w:name w:val="toc 4"/>
    <w:basedOn w:val="Normal"/>
    <w:next w:val="Normal"/>
    <w:autoRedefine/>
    <w:uiPriority w:val="39"/>
    <w:unhideWhenUsed/>
    <w:rsid w:val="00461AF4"/>
    <w:pPr>
      <w:spacing w:after="100" w:line="259" w:lineRule="auto"/>
      <w:ind w:left="660"/>
    </w:pPr>
    <w:rPr>
      <w:rFonts w:asciiTheme="minorHAnsi" w:eastAsiaTheme="minorEastAsia" w:hAnsiTheme="minorHAnsi" w:cstheme="minorBidi"/>
      <w:sz w:val="22"/>
      <w:szCs w:val="22"/>
      <w:lang w:val="en-US" w:eastAsia="en-US"/>
    </w:rPr>
  </w:style>
  <w:style w:type="paragraph" w:styleId="TOC5">
    <w:name w:val="toc 5"/>
    <w:basedOn w:val="Normal"/>
    <w:next w:val="Normal"/>
    <w:autoRedefine/>
    <w:uiPriority w:val="39"/>
    <w:unhideWhenUsed/>
    <w:rsid w:val="00461AF4"/>
    <w:pPr>
      <w:spacing w:after="100" w:line="259" w:lineRule="auto"/>
      <w:ind w:left="880"/>
    </w:pPr>
    <w:rPr>
      <w:rFonts w:asciiTheme="minorHAnsi" w:eastAsiaTheme="minorEastAsia" w:hAnsiTheme="minorHAnsi" w:cstheme="minorBidi"/>
      <w:sz w:val="22"/>
      <w:szCs w:val="22"/>
      <w:lang w:val="en-US" w:eastAsia="en-US"/>
    </w:rPr>
  </w:style>
  <w:style w:type="paragraph" w:styleId="TOC6">
    <w:name w:val="toc 6"/>
    <w:basedOn w:val="Normal"/>
    <w:next w:val="Normal"/>
    <w:autoRedefine/>
    <w:uiPriority w:val="39"/>
    <w:unhideWhenUsed/>
    <w:rsid w:val="00461AF4"/>
    <w:pPr>
      <w:spacing w:after="100" w:line="259" w:lineRule="auto"/>
      <w:ind w:left="1100"/>
    </w:pPr>
    <w:rPr>
      <w:rFonts w:asciiTheme="minorHAnsi" w:eastAsiaTheme="minorEastAsia" w:hAnsiTheme="minorHAnsi" w:cstheme="minorBidi"/>
      <w:sz w:val="22"/>
      <w:szCs w:val="22"/>
      <w:lang w:val="en-US" w:eastAsia="en-US"/>
    </w:rPr>
  </w:style>
  <w:style w:type="paragraph" w:styleId="TOC7">
    <w:name w:val="toc 7"/>
    <w:basedOn w:val="Normal"/>
    <w:next w:val="Normal"/>
    <w:autoRedefine/>
    <w:uiPriority w:val="39"/>
    <w:unhideWhenUsed/>
    <w:rsid w:val="00461AF4"/>
    <w:pPr>
      <w:spacing w:after="100" w:line="259" w:lineRule="auto"/>
      <w:ind w:left="1320"/>
    </w:pPr>
    <w:rPr>
      <w:rFonts w:asciiTheme="minorHAnsi" w:eastAsiaTheme="minorEastAsia" w:hAnsiTheme="minorHAnsi" w:cstheme="minorBidi"/>
      <w:sz w:val="22"/>
      <w:szCs w:val="22"/>
      <w:lang w:val="en-US" w:eastAsia="en-US"/>
    </w:rPr>
  </w:style>
  <w:style w:type="paragraph" w:styleId="TOC8">
    <w:name w:val="toc 8"/>
    <w:basedOn w:val="Normal"/>
    <w:next w:val="Normal"/>
    <w:autoRedefine/>
    <w:uiPriority w:val="39"/>
    <w:unhideWhenUsed/>
    <w:rsid w:val="00461AF4"/>
    <w:pPr>
      <w:spacing w:after="100" w:line="259" w:lineRule="auto"/>
      <w:ind w:left="1540"/>
    </w:pPr>
    <w:rPr>
      <w:rFonts w:asciiTheme="minorHAnsi" w:eastAsiaTheme="minorEastAsia" w:hAnsiTheme="minorHAnsi" w:cstheme="minorBidi"/>
      <w:sz w:val="22"/>
      <w:szCs w:val="22"/>
      <w:lang w:val="en-US" w:eastAsia="en-US"/>
    </w:rPr>
  </w:style>
  <w:style w:type="paragraph" w:styleId="TOC9">
    <w:name w:val="toc 9"/>
    <w:basedOn w:val="Normal"/>
    <w:next w:val="Normal"/>
    <w:autoRedefine/>
    <w:uiPriority w:val="39"/>
    <w:unhideWhenUsed/>
    <w:rsid w:val="00461AF4"/>
    <w:pPr>
      <w:spacing w:after="100" w:line="259" w:lineRule="auto"/>
      <w:ind w:left="1760"/>
    </w:pPr>
    <w:rPr>
      <w:rFonts w:asciiTheme="minorHAnsi" w:eastAsiaTheme="minorEastAsia" w:hAnsiTheme="minorHAnsi" w:cstheme="minorBidi"/>
      <w:sz w:val="22"/>
      <w:szCs w:val="22"/>
      <w:lang w:val="en-US" w:eastAsia="en-US"/>
    </w:rPr>
  </w:style>
  <w:style w:type="character" w:customStyle="1" w:styleId="UnresolvedMention1">
    <w:name w:val="Unresolved Mention1"/>
    <w:basedOn w:val="DefaultParagraphFont"/>
    <w:uiPriority w:val="99"/>
    <w:semiHidden/>
    <w:unhideWhenUsed/>
    <w:rsid w:val="00945FFC"/>
    <w:rPr>
      <w:color w:val="605E5C"/>
      <w:shd w:val="clear" w:color="auto" w:fill="E1DFDD"/>
    </w:rPr>
  </w:style>
  <w:style w:type="paragraph" w:styleId="HTMLPreformatted">
    <w:name w:val="HTML Preformatted"/>
    <w:basedOn w:val="Normal"/>
    <w:link w:val="HTMLPreformattedChar"/>
    <w:uiPriority w:val="99"/>
    <w:semiHidden/>
    <w:unhideWhenUsed/>
    <w:rsid w:val="00E564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ES" w:eastAsia="es-ES"/>
    </w:rPr>
  </w:style>
  <w:style w:type="character" w:customStyle="1" w:styleId="HTMLPreformattedChar">
    <w:name w:val="HTML Preformatted Char"/>
    <w:basedOn w:val="DefaultParagraphFont"/>
    <w:link w:val="HTMLPreformatted"/>
    <w:uiPriority w:val="99"/>
    <w:semiHidden/>
    <w:rsid w:val="00E5647A"/>
    <w:rPr>
      <w:rFonts w:ascii="Courier New" w:eastAsia="Times New Roman" w:hAnsi="Courier New" w:cs="Courier New"/>
      <w:sz w:val="20"/>
      <w:szCs w:val="20"/>
      <w:lang w:val="es-ES" w:eastAsia="es-ES"/>
    </w:rPr>
  </w:style>
  <w:style w:type="character" w:styleId="HTMLCode">
    <w:name w:val="HTML Code"/>
    <w:basedOn w:val="DefaultParagraphFont"/>
    <w:uiPriority w:val="99"/>
    <w:semiHidden/>
    <w:unhideWhenUsed/>
    <w:rsid w:val="00E5647A"/>
    <w:rPr>
      <w:rFonts w:ascii="Courier New" w:eastAsia="Times New Roman" w:hAnsi="Courier New" w:cs="Courier New"/>
      <w:sz w:val="20"/>
      <w:szCs w:val="20"/>
    </w:rPr>
  </w:style>
  <w:style w:type="paragraph" w:customStyle="1" w:styleId="a">
    <w:basedOn w:val="Normal"/>
    <w:next w:val="Normal"/>
    <w:link w:val="EpgrafeCar"/>
    <w:unhideWhenUsed/>
    <w:qFormat/>
    <w:rsid w:val="000303D2"/>
    <w:pPr>
      <w:spacing w:after="200"/>
    </w:pPr>
    <w:rPr>
      <w:rFonts w:asciiTheme="minorHAnsi" w:eastAsiaTheme="minorHAnsi" w:hAnsiTheme="minorHAnsi" w:cstheme="minorBidi"/>
      <w:b/>
      <w:bCs/>
      <w:color w:val="4F81BD"/>
      <w:sz w:val="18"/>
      <w:szCs w:val="18"/>
      <w:lang w:val="es-ES" w:eastAsia="en-US"/>
    </w:rPr>
  </w:style>
  <w:style w:type="character" w:customStyle="1" w:styleId="EpgrafeCar">
    <w:name w:val="Epígrafe Car"/>
    <w:link w:val="a"/>
    <w:rsid w:val="000303D2"/>
    <w:rPr>
      <w:b/>
      <w:bCs/>
      <w:color w:val="4F81BD"/>
      <w:sz w:val="18"/>
      <w:szCs w:val="18"/>
      <w:lang w:val="es-ES" w:eastAsia="en-US"/>
    </w:rPr>
  </w:style>
  <w:style w:type="paragraph" w:customStyle="1" w:styleId="GELtitulofiguras">
    <w:name w:val="GEL_titulo_figuras"/>
    <w:basedOn w:val="Caption"/>
    <w:link w:val="GELtitulofigurasCar"/>
    <w:autoRedefine/>
    <w:qFormat/>
    <w:rsid w:val="000303D2"/>
    <w:pPr>
      <w:spacing w:after="0"/>
      <w:jc w:val="center"/>
    </w:pPr>
    <w:rPr>
      <w:rFonts w:ascii="Arial" w:hAnsi="Arial"/>
      <w:b/>
      <w:bCs/>
      <w:iCs w:val="0"/>
      <w:color w:val="auto"/>
      <w:sz w:val="20"/>
      <w:szCs w:val="20"/>
      <w:lang w:val="es-ES" w:eastAsia="es-ES"/>
    </w:rPr>
  </w:style>
  <w:style w:type="character" w:customStyle="1" w:styleId="GELtitulofigurasCar">
    <w:name w:val="GEL_titulo_figuras Car"/>
    <w:link w:val="GELtitulofiguras"/>
    <w:rsid w:val="000303D2"/>
    <w:rPr>
      <w:rFonts w:ascii="Arial" w:eastAsia="Times New Roman" w:hAnsi="Arial" w:cs="Times New Roman"/>
      <w:b/>
      <w:bCs/>
      <w:i/>
      <w:sz w:val="20"/>
      <w:szCs w:val="20"/>
      <w:lang w:val="es-ES" w:eastAsia="es-ES"/>
    </w:rPr>
  </w:style>
  <w:style w:type="paragraph" w:customStyle="1" w:styleId="GELParrafo">
    <w:name w:val="GEL_Parrafo"/>
    <w:basedOn w:val="ListParagraph"/>
    <w:link w:val="GELParrafoCar"/>
    <w:qFormat/>
    <w:rsid w:val="000303D2"/>
    <w:pPr>
      <w:spacing w:before="240"/>
      <w:ind w:left="0"/>
      <w:contextualSpacing w:val="0"/>
      <w:jc w:val="both"/>
    </w:pPr>
    <w:rPr>
      <w:rFonts w:ascii="Arial" w:eastAsia="Calibri" w:hAnsi="Arial"/>
      <w:szCs w:val="22"/>
      <w:lang w:val="es-ES" w:eastAsia="en-US"/>
    </w:rPr>
  </w:style>
  <w:style w:type="character" w:customStyle="1" w:styleId="GELParrafoCar">
    <w:name w:val="GEL_Parrafo Car"/>
    <w:link w:val="GELParrafo"/>
    <w:rsid w:val="000303D2"/>
    <w:rPr>
      <w:rFonts w:ascii="Arial" w:eastAsia="Calibri" w:hAnsi="Arial" w:cs="Times New Roman"/>
      <w:sz w:val="24"/>
      <w:lang w:val="es-ES"/>
    </w:rPr>
  </w:style>
  <w:style w:type="paragraph" w:styleId="TableofFigures">
    <w:name w:val="table of figures"/>
    <w:basedOn w:val="Normal"/>
    <w:next w:val="Normal"/>
    <w:uiPriority w:val="99"/>
    <w:unhideWhenUsed/>
    <w:rsid w:val="00194040"/>
  </w:style>
  <w:style w:type="table" w:styleId="GridTable7Colorful-Accent5">
    <w:name w:val="Grid Table 7 Colorful Accent 5"/>
    <w:basedOn w:val="TableNormal"/>
    <w:uiPriority w:val="52"/>
    <w:rsid w:val="009F7E51"/>
    <w:pPr>
      <w:spacing w:after="0" w:line="240" w:lineRule="auto"/>
    </w:pPr>
    <w:rPr>
      <w:color w:val="2F5496" w:themeColor="accent5" w:themeShade="BF"/>
      <w:lang w:val="es-E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styleId="NormalWeb">
    <w:name w:val="Normal (Web)"/>
    <w:basedOn w:val="Normal"/>
    <w:uiPriority w:val="99"/>
    <w:unhideWhenUsed/>
    <w:rsid w:val="00304267"/>
    <w:pPr>
      <w:spacing w:before="100" w:beforeAutospacing="1" w:after="100" w:afterAutospacing="1"/>
    </w:pPr>
  </w:style>
  <w:style w:type="character" w:customStyle="1" w:styleId="Mencinsinresolver1">
    <w:name w:val="Mención sin resolver1"/>
    <w:basedOn w:val="DefaultParagraphFont"/>
    <w:uiPriority w:val="99"/>
    <w:semiHidden/>
    <w:unhideWhenUsed/>
    <w:rsid w:val="00667F40"/>
    <w:rPr>
      <w:color w:val="605E5C"/>
      <w:shd w:val="clear" w:color="auto" w:fill="E1DFDD"/>
    </w:rPr>
  </w:style>
  <w:style w:type="character" w:customStyle="1" w:styleId="DefaultCar">
    <w:name w:val="Default Car"/>
    <w:link w:val="Default"/>
    <w:rsid w:val="007E77ED"/>
    <w:rPr>
      <w:rFonts w:ascii="Arial" w:eastAsia="Calibri" w:hAnsi="Arial" w:cs="Arial"/>
      <w:color w:val="000000"/>
      <w:sz w:val="24"/>
      <w:szCs w:val="24"/>
      <w:lang w:eastAsia="es-CO"/>
    </w:rPr>
  </w:style>
  <w:style w:type="paragraph" w:customStyle="1" w:styleId="TtulodeTDC1">
    <w:name w:val="Título de TDC1"/>
    <w:basedOn w:val="Heading1"/>
    <w:next w:val="Normal"/>
    <w:uiPriority w:val="39"/>
    <w:semiHidden/>
    <w:unhideWhenUsed/>
    <w:qFormat/>
    <w:rsid w:val="00BF73A4"/>
    <w:pPr>
      <w:spacing w:before="480" w:line="276" w:lineRule="auto"/>
      <w:outlineLvl w:val="9"/>
    </w:pPr>
    <w:rPr>
      <w:rFonts w:ascii="Cambria" w:eastAsia="Times New Roman" w:hAnsi="Cambria" w:cs="Times New Roman"/>
      <w:b/>
      <w:bCs/>
      <w:color w:val="365F91"/>
      <w:sz w:val="28"/>
      <w:szCs w:val="28"/>
      <w:lang w:val="x-none"/>
    </w:rPr>
  </w:style>
  <w:style w:type="paragraph" w:customStyle="1" w:styleId="Estilo1">
    <w:name w:val="Estilo1"/>
    <w:basedOn w:val="Heading2"/>
    <w:link w:val="Estilo1Car"/>
    <w:qFormat/>
    <w:rsid w:val="00DB2C4C"/>
    <w:pPr>
      <w:keepLines w:val="0"/>
      <w:numPr>
        <w:ilvl w:val="1"/>
        <w:numId w:val="13"/>
      </w:numPr>
      <w:suppressAutoHyphens/>
      <w:spacing w:before="60" w:after="60"/>
    </w:pPr>
    <w:rPr>
      <w:rFonts w:ascii="Arial" w:eastAsia="Times New Roman" w:hAnsi="Arial" w:cs="Times New Roman"/>
      <w:b/>
      <w:color w:val="auto"/>
      <w:sz w:val="20"/>
      <w:szCs w:val="20"/>
      <w:lang w:val="x-none" w:eastAsia="ar-SA"/>
    </w:rPr>
  </w:style>
  <w:style w:type="character" w:customStyle="1" w:styleId="Estilo1Car">
    <w:name w:val="Estilo1 Car"/>
    <w:link w:val="Estilo1"/>
    <w:rsid w:val="00DB2C4C"/>
    <w:rPr>
      <w:rFonts w:ascii="Arial" w:eastAsia="Times New Roman" w:hAnsi="Arial" w:cs="Times New Roman"/>
      <w:b/>
      <w:sz w:val="20"/>
      <w:szCs w:val="20"/>
      <w:lang w:val="x-none" w:eastAsia="ar-SA"/>
    </w:rPr>
  </w:style>
  <w:style w:type="paragraph" w:styleId="Bibliography">
    <w:name w:val="Bibliography"/>
    <w:basedOn w:val="Normal"/>
    <w:next w:val="Normal"/>
    <w:uiPriority w:val="37"/>
    <w:unhideWhenUsed/>
    <w:rsid w:val="00552D10"/>
    <w:pPr>
      <w:tabs>
        <w:tab w:val="left" w:pos="384"/>
      </w:tabs>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238296">
      <w:bodyDiv w:val="1"/>
      <w:marLeft w:val="0"/>
      <w:marRight w:val="0"/>
      <w:marTop w:val="0"/>
      <w:marBottom w:val="0"/>
      <w:divBdr>
        <w:top w:val="none" w:sz="0" w:space="0" w:color="auto"/>
        <w:left w:val="none" w:sz="0" w:space="0" w:color="auto"/>
        <w:bottom w:val="none" w:sz="0" w:space="0" w:color="auto"/>
        <w:right w:val="none" w:sz="0" w:space="0" w:color="auto"/>
      </w:divBdr>
    </w:div>
    <w:div w:id="286356603">
      <w:bodyDiv w:val="1"/>
      <w:marLeft w:val="0"/>
      <w:marRight w:val="0"/>
      <w:marTop w:val="0"/>
      <w:marBottom w:val="0"/>
      <w:divBdr>
        <w:top w:val="none" w:sz="0" w:space="0" w:color="auto"/>
        <w:left w:val="none" w:sz="0" w:space="0" w:color="auto"/>
        <w:bottom w:val="none" w:sz="0" w:space="0" w:color="auto"/>
        <w:right w:val="none" w:sz="0" w:space="0" w:color="auto"/>
      </w:divBdr>
      <w:divsChild>
        <w:div w:id="1443573837">
          <w:marLeft w:val="0"/>
          <w:marRight w:val="0"/>
          <w:marTop w:val="0"/>
          <w:marBottom w:val="0"/>
          <w:divBdr>
            <w:top w:val="none" w:sz="0" w:space="0" w:color="auto"/>
            <w:left w:val="none" w:sz="0" w:space="0" w:color="auto"/>
            <w:bottom w:val="none" w:sz="0" w:space="0" w:color="auto"/>
            <w:right w:val="none" w:sz="0" w:space="0" w:color="auto"/>
          </w:divBdr>
        </w:div>
      </w:divsChild>
    </w:div>
    <w:div w:id="318315614">
      <w:bodyDiv w:val="1"/>
      <w:marLeft w:val="0"/>
      <w:marRight w:val="0"/>
      <w:marTop w:val="0"/>
      <w:marBottom w:val="0"/>
      <w:divBdr>
        <w:top w:val="none" w:sz="0" w:space="0" w:color="auto"/>
        <w:left w:val="none" w:sz="0" w:space="0" w:color="auto"/>
        <w:bottom w:val="none" w:sz="0" w:space="0" w:color="auto"/>
        <w:right w:val="none" w:sz="0" w:space="0" w:color="auto"/>
      </w:divBdr>
    </w:div>
    <w:div w:id="329673591">
      <w:bodyDiv w:val="1"/>
      <w:marLeft w:val="0"/>
      <w:marRight w:val="0"/>
      <w:marTop w:val="0"/>
      <w:marBottom w:val="0"/>
      <w:divBdr>
        <w:top w:val="none" w:sz="0" w:space="0" w:color="auto"/>
        <w:left w:val="none" w:sz="0" w:space="0" w:color="auto"/>
        <w:bottom w:val="none" w:sz="0" w:space="0" w:color="auto"/>
        <w:right w:val="none" w:sz="0" w:space="0" w:color="auto"/>
      </w:divBdr>
    </w:div>
    <w:div w:id="413016946">
      <w:bodyDiv w:val="1"/>
      <w:marLeft w:val="0"/>
      <w:marRight w:val="0"/>
      <w:marTop w:val="0"/>
      <w:marBottom w:val="0"/>
      <w:divBdr>
        <w:top w:val="none" w:sz="0" w:space="0" w:color="auto"/>
        <w:left w:val="none" w:sz="0" w:space="0" w:color="auto"/>
        <w:bottom w:val="none" w:sz="0" w:space="0" w:color="auto"/>
        <w:right w:val="none" w:sz="0" w:space="0" w:color="auto"/>
      </w:divBdr>
    </w:div>
    <w:div w:id="459495158">
      <w:bodyDiv w:val="1"/>
      <w:marLeft w:val="0"/>
      <w:marRight w:val="0"/>
      <w:marTop w:val="0"/>
      <w:marBottom w:val="0"/>
      <w:divBdr>
        <w:top w:val="none" w:sz="0" w:space="0" w:color="auto"/>
        <w:left w:val="none" w:sz="0" w:space="0" w:color="auto"/>
        <w:bottom w:val="none" w:sz="0" w:space="0" w:color="auto"/>
        <w:right w:val="none" w:sz="0" w:space="0" w:color="auto"/>
      </w:divBdr>
    </w:div>
    <w:div w:id="467088938">
      <w:bodyDiv w:val="1"/>
      <w:marLeft w:val="0"/>
      <w:marRight w:val="0"/>
      <w:marTop w:val="0"/>
      <w:marBottom w:val="0"/>
      <w:divBdr>
        <w:top w:val="none" w:sz="0" w:space="0" w:color="auto"/>
        <w:left w:val="none" w:sz="0" w:space="0" w:color="auto"/>
        <w:bottom w:val="none" w:sz="0" w:space="0" w:color="auto"/>
        <w:right w:val="none" w:sz="0" w:space="0" w:color="auto"/>
      </w:divBdr>
    </w:div>
    <w:div w:id="487944013">
      <w:bodyDiv w:val="1"/>
      <w:marLeft w:val="0"/>
      <w:marRight w:val="0"/>
      <w:marTop w:val="0"/>
      <w:marBottom w:val="0"/>
      <w:divBdr>
        <w:top w:val="none" w:sz="0" w:space="0" w:color="auto"/>
        <w:left w:val="none" w:sz="0" w:space="0" w:color="auto"/>
        <w:bottom w:val="none" w:sz="0" w:space="0" w:color="auto"/>
        <w:right w:val="none" w:sz="0" w:space="0" w:color="auto"/>
      </w:divBdr>
    </w:div>
    <w:div w:id="586694354">
      <w:bodyDiv w:val="1"/>
      <w:marLeft w:val="0"/>
      <w:marRight w:val="0"/>
      <w:marTop w:val="0"/>
      <w:marBottom w:val="0"/>
      <w:divBdr>
        <w:top w:val="none" w:sz="0" w:space="0" w:color="auto"/>
        <w:left w:val="none" w:sz="0" w:space="0" w:color="auto"/>
        <w:bottom w:val="none" w:sz="0" w:space="0" w:color="auto"/>
        <w:right w:val="none" w:sz="0" w:space="0" w:color="auto"/>
      </w:divBdr>
    </w:div>
    <w:div w:id="637686813">
      <w:bodyDiv w:val="1"/>
      <w:marLeft w:val="0"/>
      <w:marRight w:val="0"/>
      <w:marTop w:val="0"/>
      <w:marBottom w:val="0"/>
      <w:divBdr>
        <w:top w:val="none" w:sz="0" w:space="0" w:color="auto"/>
        <w:left w:val="none" w:sz="0" w:space="0" w:color="auto"/>
        <w:bottom w:val="none" w:sz="0" w:space="0" w:color="auto"/>
        <w:right w:val="none" w:sz="0" w:space="0" w:color="auto"/>
      </w:divBdr>
    </w:div>
    <w:div w:id="638730297">
      <w:bodyDiv w:val="1"/>
      <w:marLeft w:val="0"/>
      <w:marRight w:val="0"/>
      <w:marTop w:val="0"/>
      <w:marBottom w:val="0"/>
      <w:divBdr>
        <w:top w:val="none" w:sz="0" w:space="0" w:color="auto"/>
        <w:left w:val="none" w:sz="0" w:space="0" w:color="auto"/>
        <w:bottom w:val="none" w:sz="0" w:space="0" w:color="auto"/>
        <w:right w:val="none" w:sz="0" w:space="0" w:color="auto"/>
      </w:divBdr>
    </w:div>
    <w:div w:id="725761182">
      <w:bodyDiv w:val="1"/>
      <w:marLeft w:val="0"/>
      <w:marRight w:val="0"/>
      <w:marTop w:val="0"/>
      <w:marBottom w:val="0"/>
      <w:divBdr>
        <w:top w:val="none" w:sz="0" w:space="0" w:color="auto"/>
        <w:left w:val="none" w:sz="0" w:space="0" w:color="auto"/>
        <w:bottom w:val="none" w:sz="0" w:space="0" w:color="auto"/>
        <w:right w:val="none" w:sz="0" w:space="0" w:color="auto"/>
      </w:divBdr>
    </w:div>
    <w:div w:id="775565589">
      <w:bodyDiv w:val="1"/>
      <w:marLeft w:val="0"/>
      <w:marRight w:val="0"/>
      <w:marTop w:val="0"/>
      <w:marBottom w:val="0"/>
      <w:divBdr>
        <w:top w:val="none" w:sz="0" w:space="0" w:color="auto"/>
        <w:left w:val="none" w:sz="0" w:space="0" w:color="auto"/>
        <w:bottom w:val="none" w:sz="0" w:space="0" w:color="auto"/>
        <w:right w:val="none" w:sz="0" w:space="0" w:color="auto"/>
      </w:divBdr>
    </w:div>
    <w:div w:id="781850116">
      <w:bodyDiv w:val="1"/>
      <w:marLeft w:val="0"/>
      <w:marRight w:val="0"/>
      <w:marTop w:val="0"/>
      <w:marBottom w:val="0"/>
      <w:divBdr>
        <w:top w:val="none" w:sz="0" w:space="0" w:color="auto"/>
        <w:left w:val="none" w:sz="0" w:space="0" w:color="auto"/>
        <w:bottom w:val="none" w:sz="0" w:space="0" w:color="auto"/>
        <w:right w:val="none" w:sz="0" w:space="0" w:color="auto"/>
      </w:divBdr>
    </w:div>
    <w:div w:id="807362288">
      <w:bodyDiv w:val="1"/>
      <w:marLeft w:val="0"/>
      <w:marRight w:val="0"/>
      <w:marTop w:val="0"/>
      <w:marBottom w:val="0"/>
      <w:divBdr>
        <w:top w:val="none" w:sz="0" w:space="0" w:color="auto"/>
        <w:left w:val="none" w:sz="0" w:space="0" w:color="auto"/>
        <w:bottom w:val="none" w:sz="0" w:space="0" w:color="auto"/>
        <w:right w:val="none" w:sz="0" w:space="0" w:color="auto"/>
      </w:divBdr>
      <w:divsChild>
        <w:div w:id="1738244079">
          <w:marLeft w:val="0"/>
          <w:marRight w:val="0"/>
          <w:marTop w:val="0"/>
          <w:marBottom w:val="0"/>
          <w:divBdr>
            <w:top w:val="none" w:sz="0" w:space="0" w:color="auto"/>
            <w:left w:val="none" w:sz="0" w:space="0" w:color="auto"/>
            <w:bottom w:val="none" w:sz="0" w:space="0" w:color="auto"/>
            <w:right w:val="none" w:sz="0" w:space="0" w:color="auto"/>
          </w:divBdr>
        </w:div>
      </w:divsChild>
    </w:div>
    <w:div w:id="838230260">
      <w:bodyDiv w:val="1"/>
      <w:marLeft w:val="0"/>
      <w:marRight w:val="0"/>
      <w:marTop w:val="0"/>
      <w:marBottom w:val="0"/>
      <w:divBdr>
        <w:top w:val="none" w:sz="0" w:space="0" w:color="auto"/>
        <w:left w:val="none" w:sz="0" w:space="0" w:color="auto"/>
        <w:bottom w:val="none" w:sz="0" w:space="0" w:color="auto"/>
        <w:right w:val="none" w:sz="0" w:space="0" w:color="auto"/>
      </w:divBdr>
      <w:divsChild>
        <w:div w:id="2083915891">
          <w:marLeft w:val="0"/>
          <w:marRight w:val="0"/>
          <w:marTop w:val="0"/>
          <w:marBottom w:val="0"/>
          <w:divBdr>
            <w:top w:val="none" w:sz="0" w:space="0" w:color="auto"/>
            <w:left w:val="none" w:sz="0" w:space="0" w:color="auto"/>
            <w:bottom w:val="none" w:sz="0" w:space="0" w:color="auto"/>
            <w:right w:val="none" w:sz="0" w:space="0" w:color="auto"/>
          </w:divBdr>
        </w:div>
      </w:divsChild>
    </w:div>
    <w:div w:id="938636312">
      <w:bodyDiv w:val="1"/>
      <w:marLeft w:val="0"/>
      <w:marRight w:val="0"/>
      <w:marTop w:val="0"/>
      <w:marBottom w:val="0"/>
      <w:divBdr>
        <w:top w:val="none" w:sz="0" w:space="0" w:color="auto"/>
        <w:left w:val="none" w:sz="0" w:space="0" w:color="auto"/>
        <w:bottom w:val="none" w:sz="0" w:space="0" w:color="auto"/>
        <w:right w:val="none" w:sz="0" w:space="0" w:color="auto"/>
      </w:divBdr>
    </w:div>
    <w:div w:id="979922756">
      <w:bodyDiv w:val="1"/>
      <w:marLeft w:val="0"/>
      <w:marRight w:val="0"/>
      <w:marTop w:val="0"/>
      <w:marBottom w:val="0"/>
      <w:divBdr>
        <w:top w:val="none" w:sz="0" w:space="0" w:color="auto"/>
        <w:left w:val="none" w:sz="0" w:space="0" w:color="auto"/>
        <w:bottom w:val="none" w:sz="0" w:space="0" w:color="auto"/>
        <w:right w:val="none" w:sz="0" w:space="0" w:color="auto"/>
      </w:divBdr>
    </w:div>
    <w:div w:id="982123982">
      <w:bodyDiv w:val="1"/>
      <w:marLeft w:val="0"/>
      <w:marRight w:val="0"/>
      <w:marTop w:val="0"/>
      <w:marBottom w:val="0"/>
      <w:divBdr>
        <w:top w:val="none" w:sz="0" w:space="0" w:color="auto"/>
        <w:left w:val="none" w:sz="0" w:space="0" w:color="auto"/>
        <w:bottom w:val="none" w:sz="0" w:space="0" w:color="auto"/>
        <w:right w:val="none" w:sz="0" w:space="0" w:color="auto"/>
      </w:divBdr>
    </w:div>
    <w:div w:id="1028292049">
      <w:bodyDiv w:val="1"/>
      <w:marLeft w:val="0"/>
      <w:marRight w:val="0"/>
      <w:marTop w:val="0"/>
      <w:marBottom w:val="0"/>
      <w:divBdr>
        <w:top w:val="none" w:sz="0" w:space="0" w:color="auto"/>
        <w:left w:val="none" w:sz="0" w:space="0" w:color="auto"/>
        <w:bottom w:val="none" w:sz="0" w:space="0" w:color="auto"/>
        <w:right w:val="none" w:sz="0" w:space="0" w:color="auto"/>
      </w:divBdr>
    </w:div>
    <w:div w:id="1052539520">
      <w:bodyDiv w:val="1"/>
      <w:marLeft w:val="0"/>
      <w:marRight w:val="0"/>
      <w:marTop w:val="0"/>
      <w:marBottom w:val="0"/>
      <w:divBdr>
        <w:top w:val="none" w:sz="0" w:space="0" w:color="auto"/>
        <w:left w:val="none" w:sz="0" w:space="0" w:color="auto"/>
        <w:bottom w:val="none" w:sz="0" w:space="0" w:color="auto"/>
        <w:right w:val="none" w:sz="0" w:space="0" w:color="auto"/>
      </w:divBdr>
    </w:div>
    <w:div w:id="1085027895">
      <w:bodyDiv w:val="1"/>
      <w:marLeft w:val="0"/>
      <w:marRight w:val="0"/>
      <w:marTop w:val="0"/>
      <w:marBottom w:val="0"/>
      <w:divBdr>
        <w:top w:val="none" w:sz="0" w:space="0" w:color="auto"/>
        <w:left w:val="none" w:sz="0" w:space="0" w:color="auto"/>
        <w:bottom w:val="none" w:sz="0" w:space="0" w:color="auto"/>
        <w:right w:val="none" w:sz="0" w:space="0" w:color="auto"/>
      </w:divBdr>
      <w:divsChild>
        <w:div w:id="821385644">
          <w:marLeft w:val="0"/>
          <w:marRight w:val="0"/>
          <w:marTop w:val="0"/>
          <w:marBottom w:val="0"/>
          <w:divBdr>
            <w:top w:val="none" w:sz="0" w:space="0" w:color="auto"/>
            <w:left w:val="none" w:sz="0" w:space="0" w:color="auto"/>
            <w:bottom w:val="none" w:sz="0" w:space="0" w:color="auto"/>
            <w:right w:val="none" w:sz="0" w:space="0" w:color="auto"/>
          </w:divBdr>
        </w:div>
      </w:divsChild>
    </w:div>
    <w:div w:id="1168717881">
      <w:bodyDiv w:val="1"/>
      <w:marLeft w:val="0"/>
      <w:marRight w:val="0"/>
      <w:marTop w:val="0"/>
      <w:marBottom w:val="0"/>
      <w:divBdr>
        <w:top w:val="none" w:sz="0" w:space="0" w:color="auto"/>
        <w:left w:val="none" w:sz="0" w:space="0" w:color="auto"/>
        <w:bottom w:val="none" w:sz="0" w:space="0" w:color="auto"/>
        <w:right w:val="none" w:sz="0" w:space="0" w:color="auto"/>
      </w:divBdr>
    </w:div>
    <w:div w:id="1242329911">
      <w:bodyDiv w:val="1"/>
      <w:marLeft w:val="0"/>
      <w:marRight w:val="0"/>
      <w:marTop w:val="0"/>
      <w:marBottom w:val="0"/>
      <w:divBdr>
        <w:top w:val="none" w:sz="0" w:space="0" w:color="auto"/>
        <w:left w:val="none" w:sz="0" w:space="0" w:color="auto"/>
        <w:bottom w:val="none" w:sz="0" w:space="0" w:color="auto"/>
        <w:right w:val="none" w:sz="0" w:space="0" w:color="auto"/>
      </w:divBdr>
    </w:div>
    <w:div w:id="1268345504">
      <w:bodyDiv w:val="1"/>
      <w:marLeft w:val="0"/>
      <w:marRight w:val="0"/>
      <w:marTop w:val="0"/>
      <w:marBottom w:val="0"/>
      <w:divBdr>
        <w:top w:val="none" w:sz="0" w:space="0" w:color="auto"/>
        <w:left w:val="none" w:sz="0" w:space="0" w:color="auto"/>
        <w:bottom w:val="none" w:sz="0" w:space="0" w:color="auto"/>
        <w:right w:val="none" w:sz="0" w:space="0" w:color="auto"/>
      </w:divBdr>
    </w:div>
    <w:div w:id="1394088042">
      <w:bodyDiv w:val="1"/>
      <w:marLeft w:val="0"/>
      <w:marRight w:val="0"/>
      <w:marTop w:val="0"/>
      <w:marBottom w:val="0"/>
      <w:divBdr>
        <w:top w:val="none" w:sz="0" w:space="0" w:color="auto"/>
        <w:left w:val="none" w:sz="0" w:space="0" w:color="auto"/>
        <w:bottom w:val="none" w:sz="0" w:space="0" w:color="auto"/>
        <w:right w:val="none" w:sz="0" w:space="0" w:color="auto"/>
      </w:divBdr>
    </w:div>
    <w:div w:id="1514805857">
      <w:bodyDiv w:val="1"/>
      <w:marLeft w:val="0"/>
      <w:marRight w:val="0"/>
      <w:marTop w:val="0"/>
      <w:marBottom w:val="0"/>
      <w:divBdr>
        <w:top w:val="none" w:sz="0" w:space="0" w:color="auto"/>
        <w:left w:val="none" w:sz="0" w:space="0" w:color="auto"/>
        <w:bottom w:val="none" w:sz="0" w:space="0" w:color="auto"/>
        <w:right w:val="none" w:sz="0" w:space="0" w:color="auto"/>
      </w:divBdr>
      <w:divsChild>
        <w:div w:id="1207453681">
          <w:marLeft w:val="0"/>
          <w:marRight w:val="0"/>
          <w:marTop w:val="0"/>
          <w:marBottom w:val="0"/>
          <w:divBdr>
            <w:top w:val="none" w:sz="0" w:space="0" w:color="auto"/>
            <w:left w:val="none" w:sz="0" w:space="0" w:color="auto"/>
            <w:bottom w:val="none" w:sz="0" w:space="0" w:color="auto"/>
            <w:right w:val="none" w:sz="0" w:space="0" w:color="auto"/>
          </w:divBdr>
        </w:div>
      </w:divsChild>
    </w:div>
    <w:div w:id="1646617573">
      <w:bodyDiv w:val="1"/>
      <w:marLeft w:val="0"/>
      <w:marRight w:val="0"/>
      <w:marTop w:val="0"/>
      <w:marBottom w:val="0"/>
      <w:divBdr>
        <w:top w:val="none" w:sz="0" w:space="0" w:color="auto"/>
        <w:left w:val="none" w:sz="0" w:space="0" w:color="auto"/>
        <w:bottom w:val="none" w:sz="0" w:space="0" w:color="auto"/>
        <w:right w:val="none" w:sz="0" w:space="0" w:color="auto"/>
      </w:divBdr>
    </w:div>
    <w:div w:id="1668435665">
      <w:bodyDiv w:val="1"/>
      <w:marLeft w:val="0"/>
      <w:marRight w:val="0"/>
      <w:marTop w:val="0"/>
      <w:marBottom w:val="0"/>
      <w:divBdr>
        <w:top w:val="none" w:sz="0" w:space="0" w:color="auto"/>
        <w:left w:val="none" w:sz="0" w:space="0" w:color="auto"/>
        <w:bottom w:val="none" w:sz="0" w:space="0" w:color="auto"/>
        <w:right w:val="none" w:sz="0" w:space="0" w:color="auto"/>
      </w:divBdr>
    </w:div>
    <w:div w:id="1686246690">
      <w:bodyDiv w:val="1"/>
      <w:marLeft w:val="0"/>
      <w:marRight w:val="0"/>
      <w:marTop w:val="0"/>
      <w:marBottom w:val="0"/>
      <w:divBdr>
        <w:top w:val="none" w:sz="0" w:space="0" w:color="auto"/>
        <w:left w:val="none" w:sz="0" w:space="0" w:color="auto"/>
        <w:bottom w:val="none" w:sz="0" w:space="0" w:color="auto"/>
        <w:right w:val="none" w:sz="0" w:space="0" w:color="auto"/>
      </w:divBdr>
    </w:div>
    <w:div w:id="1763794639">
      <w:bodyDiv w:val="1"/>
      <w:marLeft w:val="0"/>
      <w:marRight w:val="0"/>
      <w:marTop w:val="0"/>
      <w:marBottom w:val="0"/>
      <w:divBdr>
        <w:top w:val="none" w:sz="0" w:space="0" w:color="auto"/>
        <w:left w:val="none" w:sz="0" w:space="0" w:color="auto"/>
        <w:bottom w:val="none" w:sz="0" w:space="0" w:color="auto"/>
        <w:right w:val="none" w:sz="0" w:space="0" w:color="auto"/>
      </w:divBdr>
    </w:div>
    <w:div w:id="1946188119">
      <w:bodyDiv w:val="1"/>
      <w:marLeft w:val="0"/>
      <w:marRight w:val="0"/>
      <w:marTop w:val="0"/>
      <w:marBottom w:val="0"/>
      <w:divBdr>
        <w:top w:val="none" w:sz="0" w:space="0" w:color="auto"/>
        <w:left w:val="none" w:sz="0" w:space="0" w:color="auto"/>
        <w:bottom w:val="none" w:sz="0" w:space="0" w:color="auto"/>
        <w:right w:val="none" w:sz="0" w:space="0" w:color="auto"/>
      </w:divBdr>
    </w:div>
    <w:div w:id="1951861615">
      <w:bodyDiv w:val="1"/>
      <w:marLeft w:val="0"/>
      <w:marRight w:val="0"/>
      <w:marTop w:val="0"/>
      <w:marBottom w:val="0"/>
      <w:divBdr>
        <w:top w:val="none" w:sz="0" w:space="0" w:color="auto"/>
        <w:left w:val="none" w:sz="0" w:space="0" w:color="auto"/>
        <w:bottom w:val="none" w:sz="0" w:space="0" w:color="auto"/>
        <w:right w:val="none" w:sz="0" w:space="0" w:color="auto"/>
      </w:divBdr>
      <w:divsChild>
        <w:div w:id="1170096062">
          <w:marLeft w:val="0"/>
          <w:marRight w:val="0"/>
          <w:marTop w:val="0"/>
          <w:marBottom w:val="0"/>
          <w:divBdr>
            <w:top w:val="none" w:sz="0" w:space="0" w:color="auto"/>
            <w:left w:val="none" w:sz="0" w:space="0" w:color="auto"/>
            <w:bottom w:val="none" w:sz="0" w:space="0" w:color="auto"/>
            <w:right w:val="none" w:sz="0" w:space="0" w:color="auto"/>
          </w:divBdr>
        </w:div>
      </w:divsChild>
    </w:div>
    <w:div w:id="2027973522">
      <w:bodyDiv w:val="1"/>
      <w:marLeft w:val="0"/>
      <w:marRight w:val="0"/>
      <w:marTop w:val="0"/>
      <w:marBottom w:val="0"/>
      <w:divBdr>
        <w:top w:val="none" w:sz="0" w:space="0" w:color="auto"/>
        <w:left w:val="none" w:sz="0" w:space="0" w:color="auto"/>
        <w:bottom w:val="none" w:sz="0" w:space="0" w:color="auto"/>
        <w:right w:val="none" w:sz="0" w:space="0" w:color="auto"/>
      </w:divBdr>
    </w:div>
    <w:div w:id="2047177853">
      <w:bodyDiv w:val="1"/>
      <w:marLeft w:val="0"/>
      <w:marRight w:val="0"/>
      <w:marTop w:val="0"/>
      <w:marBottom w:val="0"/>
      <w:divBdr>
        <w:top w:val="none" w:sz="0" w:space="0" w:color="auto"/>
        <w:left w:val="none" w:sz="0" w:space="0" w:color="auto"/>
        <w:bottom w:val="none" w:sz="0" w:space="0" w:color="auto"/>
        <w:right w:val="none" w:sz="0" w:space="0" w:color="auto"/>
      </w:divBdr>
    </w:div>
    <w:div w:id="2053335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44.png"/><Relationship Id="rId68" Type="http://schemas.openxmlformats.org/officeDocument/2006/relationships/image" Target="media/image49.png"/><Relationship Id="rId16"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s://rules.sonarsource.com/typescript" TargetMode="External"/><Relationship Id="rId58" Type="http://schemas.openxmlformats.org/officeDocument/2006/relationships/hyperlink" Target="https://sparxsystems.com/resources/user-guides/15.2/model-domains/uml-models.pdf" TargetMode="External"/><Relationship Id="rId66" Type="http://schemas.openxmlformats.org/officeDocument/2006/relationships/image" Target="media/image47.png"/><Relationship Id="rId74"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42.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yperlink" Target="https://sparxsystems.com/resources/user-guides/15.2/basics/tutorial.pdf" TargetMode="External"/><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api.entidad.gov.co/v1" TargetMode="External"/><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hyperlink" Target="https://rules.sonarsource.com/javascript" TargetMode="External"/><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yperlink" Target="https://sparxsystems.com/resources/user-guides/15.2/basics/user-interface.pdf" TargetMode="External"/><Relationship Id="rId10" Type="http://schemas.openxmlformats.org/officeDocument/2006/relationships/endnotes" Target="endnotes.xml"/><Relationship Id="rId31" Type="http://schemas.openxmlformats.org/officeDocument/2006/relationships/image" Target="media/image21.jpg"/><Relationship Id="rId44" Type="http://schemas.openxmlformats.org/officeDocument/2006/relationships/image" Target="media/image32.png"/><Relationship Id="rId52" Type="http://schemas.openxmlformats.org/officeDocument/2006/relationships/hyperlink" Target="https://www.sonarlint.org/" TargetMode="External"/><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7.png"/><Relationship Id="rId34" Type="http://schemas.openxmlformats.org/officeDocument/2006/relationships/hyperlink" Target="https://api.entidad.gov.co/v1" TargetMode="External"/><Relationship Id="rId50" Type="http://schemas.openxmlformats.org/officeDocument/2006/relationships/image" Target="media/image38.png"/><Relationship Id="rId55" Type="http://schemas.openxmlformats.org/officeDocument/2006/relationships/hyperlink" Target="https://rules.sonarsource.com/plsql" TargetMode="External"/><Relationship Id="rId76"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19.pn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53.png"/><Relationship Id="rId1" Type="http://schemas.openxmlformats.org/officeDocument/2006/relationships/image" Target="media/image5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A55A778E445F0646836FDA9A37B8B38E" ma:contentTypeVersion="14" ma:contentTypeDescription="Crear nuevo documento." ma:contentTypeScope="" ma:versionID="cfb680f5f44f87ffe89402a96c398c4b">
  <xsd:schema xmlns:xsd="http://www.w3.org/2001/XMLSchema" xmlns:xs="http://www.w3.org/2001/XMLSchema" xmlns:p="http://schemas.microsoft.com/office/2006/metadata/properties" xmlns:ns3="76fc1fb3-cb2d-4e1c-bb73-76ecef773c07" xmlns:ns4="c898e41c-9002-4f47-9f34-ba1768535ffa" targetNamespace="http://schemas.microsoft.com/office/2006/metadata/properties" ma:root="true" ma:fieldsID="3072b00ed8db76f9e57a569b0be7b086" ns3:_="" ns4:_="">
    <xsd:import namespace="76fc1fb3-cb2d-4e1c-bb73-76ecef773c07"/>
    <xsd:import namespace="c898e41c-9002-4f47-9f34-ba1768535ff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c1fb3-cb2d-4e1c-bb73-76ecef773c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898e41c-9002-4f47-9f34-ba1768535ffa"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element name="SharingHintHash" ma:index="15"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A6B1CA-5C45-4D44-BAF4-4FF70C0C58ED}">
  <ds:schemaRefs>
    <ds:schemaRef ds:uri="http://schemas.microsoft.com/sharepoint/v3/contenttype/forms"/>
  </ds:schemaRefs>
</ds:datastoreItem>
</file>

<file path=customXml/itemProps2.xml><?xml version="1.0" encoding="utf-8"?>
<ds:datastoreItem xmlns:ds="http://schemas.openxmlformats.org/officeDocument/2006/customXml" ds:itemID="{7C8609FB-1D98-4EC4-A7AA-0F3A3D065EC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F9A4020-1466-419C-A3C5-AB33F2C21D15}">
  <ds:schemaRefs>
    <ds:schemaRef ds:uri="http://schemas.openxmlformats.org/officeDocument/2006/bibliography"/>
  </ds:schemaRefs>
</ds:datastoreItem>
</file>

<file path=customXml/itemProps4.xml><?xml version="1.0" encoding="utf-8"?>
<ds:datastoreItem xmlns:ds="http://schemas.openxmlformats.org/officeDocument/2006/customXml" ds:itemID="{2917BD61-273F-4CD4-8537-E55E0F4583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c1fb3-cb2d-4e1c-bb73-76ecef773c07"/>
    <ds:schemaRef ds:uri="c898e41c-9002-4f47-9f34-ba1768535f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113</Pages>
  <Words>27467</Words>
  <Characters>156564</Characters>
  <Application>Microsoft Office Word</Application>
  <DocSecurity>0</DocSecurity>
  <Lines>1304</Lines>
  <Paragraphs>367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183664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Cendales</dc:creator>
  <cp:keywords/>
  <dc:description/>
  <cp:lastModifiedBy>José Hugo León Escobar</cp:lastModifiedBy>
  <cp:revision>20</cp:revision>
  <dcterms:created xsi:type="dcterms:W3CDTF">2022-08-02T02:08:00Z</dcterms:created>
  <dcterms:modified xsi:type="dcterms:W3CDTF">2025-08-27T14:08:00Z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zotero-version="6.0.6"&gt;&lt;session id="dT3B8u3V"/&gt;&lt;style id="http://www.zotero.org/styles/ieee" locale="es-ES"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ContentTypeId">
    <vt:lpwstr>0x010100A55A778E445F0646836FDA9A37B8B38E</vt:lpwstr>
  </property>
</Properties>
</file>