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FCDAC6" w14:textId="77777777" w:rsidR="006A4421" w:rsidRPr="00556FBB" w:rsidRDefault="006A4421" w:rsidP="006A4421">
      <w:pPr>
        <w:pStyle w:val="Textoindependiente"/>
        <w:rPr>
          <w:rFonts w:cs="Arial"/>
          <w:b/>
          <w:sz w:val="22"/>
          <w:szCs w:val="22"/>
          <w:lang w:val="es-CO"/>
        </w:rPr>
      </w:pPr>
    </w:p>
    <w:p w14:paraId="261222A2" w14:textId="77777777" w:rsidR="006A2EF4" w:rsidRPr="00556FBB" w:rsidRDefault="006A2EF4" w:rsidP="006A2EF4">
      <w:pPr>
        <w:spacing w:line="22" w:lineRule="atLeast"/>
        <w:jc w:val="center"/>
        <w:rPr>
          <w:rFonts w:cs="Arial"/>
          <w:sz w:val="22"/>
          <w:szCs w:val="22"/>
          <w:lang w:val="es-CO" w:eastAsia="es-CO"/>
        </w:rPr>
      </w:pPr>
    </w:p>
    <w:p w14:paraId="20C75C46" w14:textId="77777777" w:rsidR="006A2EF4" w:rsidRPr="00556FBB" w:rsidRDefault="006A2EF4" w:rsidP="006A2EF4">
      <w:pPr>
        <w:spacing w:line="22" w:lineRule="atLeast"/>
        <w:jc w:val="center"/>
        <w:rPr>
          <w:rFonts w:cs="Arial"/>
          <w:b/>
          <w:sz w:val="22"/>
          <w:szCs w:val="22"/>
          <w:lang w:val="es-CO"/>
        </w:rPr>
      </w:pPr>
      <w:r w:rsidRPr="00556FBB">
        <w:rPr>
          <w:rFonts w:cs="Arial"/>
          <w:noProof/>
          <w:sz w:val="22"/>
          <w:szCs w:val="22"/>
          <w:lang w:val="es-CO" w:eastAsia="es-CO"/>
        </w:rPr>
        <w:drawing>
          <wp:inline distT="0" distB="0" distL="0" distR="0" wp14:anchorId="45FD39D5" wp14:editId="1EA06C22">
            <wp:extent cx="3257550" cy="3152775"/>
            <wp:effectExtent l="0" t="0" r="0" b="0"/>
            <wp:docPr id="7" name="Imagen 4" descr="F:\EQUIPO UMV\PERSONAL\Pictures\LOGO UM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F:\EQUIPO UMV\PERSONAL\Pictures\LOGO UMV.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57550" cy="3152775"/>
                    </a:xfrm>
                    <a:prstGeom prst="rect">
                      <a:avLst/>
                    </a:prstGeom>
                    <a:noFill/>
                    <a:ln>
                      <a:noFill/>
                    </a:ln>
                  </pic:spPr>
                </pic:pic>
              </a:graphicData>
            </a:graphic>
          </wp:inline>
        </w:drawing>
      </w:r>
    </w:p>
    <w:p w14:paraId="1B2B9E7B" w14:textId="77777777" w:rsidR="006A2EF4" w:rsidRPr="00556FBB" w:rsidRDefault="006A2EF4" w:rsidP="006A2EF4">
      <w:pPr>
        <w:spacing w:line="22" w:lineRule="atLeast"/>
        <w:jc w:val="center"/>
        <w:rPr>
          <w:rFonts w:cs="Arial"/>
          <w:b/>
          <w:sz w:val="22"/>
          <w:szCs w:val="22"/>
          <w:lang w:val="es-CO"/>
        </w:rPr>
      </w:pPr>
    </w:p>
    <w:p w14:paraId="736B9F3C" w14:textId="77777777" w:rsidR="006A2EF4" w:rsidRPr="00556FBB" w:rsidRDefault="006A2EF4" w:rsidP="006A2EF4">
      <w:pPr>
        <w:spacing w:line="22" w:lineRule="atLeast"/>
        <w:jc w:val="center"/>
        <w:rPr>
          <w:rFonts w:cs="Arial"/>
          <w:b/>
          <w:sz w:val="22"/>
          <w:szCs w:val="22"/>
          <w:lang w:val="es-CO"/>
        </w:rPr>
      </w:pPr>
      <w:r w:rsidRPr="00556FBB">
        <w:rPr>
          <w:rFonts w:cs="Arial"/>
          <w:b/>
          <w:sz w:val="22"/>
          <w:szCs w:val="22"/>
          <w:lang w:val="es-CO"/>
        </w:rPr>
        <w:t>OFICINA DE TECNOLOGIAS DE LA INFORMACIÓN</w:t>
      </w:r>
    </w:p>
    <w:p w14:paraId="02C8B6BD" w14:textId="77777777" w:rsidR="006A2EF4" w:rsidRDefault="006A2EF4" w:rsidP="006A2EF4">
      <w:pPr>
        <w:spacing w:line="22" w:lineRule="atLeast"/>
        <w:jc w:val="center"/>
        <w:rPr>
          <w:rFonts w:cs="Arial"/>
          <w:b/>
          <w:sz w:val="22"/>
          <w:szCs w:val="22"/>
          <w:lang w:val="es-CO"/>
        </w:rPr>
      </w:pPr>
    </w:p>
    <w:p w14:paraId="5BA00B2C" w14:textId="77777777" w:rsidR="00E56F2C" w:rsidRDefault="00E56F2C" w:rsidP="006A2EF4">
      <w:pPr>
        <w:spacing w:line="22" w:lineRule="atLeast"/>
        <w:jc w:val="center"/>
        <w:rPr>
          <w:rFonts w:cs="Arial"/>
          <w:b/>
          <w:sz w:val="22"/>
          <w:szCs w:val="22"/>
          <w:lang w:val="es-CO"/>
        </w:rPr>
      </w:pPr>
    </w:p>
    <w:p w14:paraId="25A9D3B5" w14:textId="77777777" w:rsidR="00E56F2C" w:rsidRDefault="00E56F2C" w:rsidP="006A2EF4">
      <w:pPr>
        <w:spacing w:line="22" w:lineRule="atLeast"/>
        <w:jc w:val="center"/>
        <w:rPr>
          <w:rFonts w:cs="Arial"/>
          <w:b/>
          <w:sz w:val="22"/>
          <w:szCs w:val="22"/>
          <w:lang w:val="es-CO"/>
        </w:rPr>
      </w:pPr>
    </w:p>
    <w:p w14:paraId="47525DAD" w14:textId="77777777" w:rsidR="00E56F2C" w:rsidRDefault="00E56F2C" w:rsidP="006A2EF4">
      <w:pPr>
        <w:spacing w:line="22" w:lineRule="atLeast"/>
        <w:jc w:val="center"/>
        <w:rPr>
          <w:rFonts w:cs="Arial"/>
          <w:b/>
          <w:sz w:val="22"/>
          <w:szCs w:val="22"/>
          <w:lang w:val="es-CO"/>
        </w:rPr>
      </w:pPr>
    </w:p>
    <w:p w14:paraId="6AC166EF" w14:textId="77777777" w:rsidR="00E56F2C" w:rsidRPr="00556FBB" w:rsidRDefault="00E56F2C" w:rsidP="006A2EF4">
      <w:pPr>
        <w:spacing w:line="22" w:lineRule="atLeast"/>
        <w:jc w:val="center"/>
        <w:rPr>
          <w:rFonts w:cs="Arial"/>
          <w:b/>
          <w:sz w:val="22"/>
          <w:szCs w:val="22"/>
          <w:lang w:val="es-CO"/>
        </w:rPr>
      </w:pPr>
    </w:p>
    <w:p w14:paraId="6917208A" w14:textId="77777777" w:rsidR="006A2EF4" w:rsidRPr="00556FBB" w:rsidRDefault="006A2EF4" w:rsidP="006A2EF4">
      <w:pPr>
        <w:spacing w:line="22" w:lineRule="atLeast"/>
        <w:jc w:val="center"/>
        <w:rPr>
          <w:rFonts w:cs="Arial"/>
          <w:b/>
          <w:sz w:val="22"/>
          <w:szCs w:val="22"/>
          <w:lang w:val="es-CO"/>
        </w:rPr>
      </w:pPr>
    </w:p>
    <w:p w14:paraId="49D8B6D9" w14:textId="42D2D40F" w:rsidR="006A2EF4" w:rsidRPr="00556FBB" w:rsidRDefault="00F03AEE" w:rsidP="00F03AEE">
      <w:pPr>
        <w:pStyle w:val="Default"/>
        <w:jc w:val="center"/>
        <w:rPr>
          <w:color w:val="auto"/>
          <w:sz w:val="22"/>
          <w:szCs w:val="22"/>
        </w:rPr>
      </w:pPr>
      <w:r w:rsidRPr="00556FBB">
        <w:rPr>
          <w:b/>
          <w:color w:val="auto"/>
          <w:sz w:val="22"/>
          <w:szCs w:val="22"/>
        </w:rPr>
        <w:t>POLÍTICA DE SEGURIDAD Y CANAL DE COMUNICACIÓN TEAMS</w:t>
      </w:r>
    </w:p>
    <w:p w14:paraId="19EB7EFF" w14:textId="77777777" w:rsidR="006A2EF4" w:rsidRPr="00556FBB" w:rsidRDefault="006A2EF4" w:rsidP="006A2EF4">
      <w:pPr>
        <w:pStyle w:val="Default"/>
        <w:jc w:val="center"/>
        <w:rPr>
          <w:color w:val="auto"/>
          <w:sz w:val="22"/>
          <w:szCs w:val="22"/>
        </w:rPr>
      </w:pPr>
    </w:p>
    <w:p w14:paraId="7A73C025" w14:textId="77777777" w:rsidR="006A2EF4" w:rsidRDefault="006A2EF4" w:rsidP="006A2EF4">
      <w:pPr>
        <w:pStyle w:val="Default"/>
        <w:jc w:val="center"/>
        <w:rPr>
          <w:color w:val="auto"/>
          <w:sz w:val="22"/>
          <w:szCs w:val="22"/>
        </w:rPr>
      </w:pPr>
    </w:p>
    <w:p w14:paraId="6252D53E" w14:textId="77777777" w:rsidR="00E56F2C" w:rsidRDefault="00E56F2C" w:rsidP="006A2EF4">
      <w:pPr>
        <w:pStyle w:val="Default"/>
        <w:jc w:val="center"/>
        <w:rPr>
          <w:color w:val="auto"/>
          <w:sz w:val="22"/>
          <w:szCs w:val="22"/>
        </w:rPr>
      </w:pPr>
    </w:p>
    <w:p w14:paraId="03601496" w14:textId="77777777" w:rsidR="00E56F2C" w:rsidRDefault="00E56F2C" w:rsidP="006A2EF4">
      <w:pPr>
        <w:pStyle w:val="Default"/>
        <w:jc w:val="center"/>
        <w:rPr>
          <w:color w:val="auto"/>
          <w:sz w:val="22"/>
          <w:szCs w:val="22"/>
        </w:rPr>
      </w:pPr>
    </w:p>
    <w:p w14:paraId="31DADD42" w14:textId="77777777" w:rsidR="00E56F2C" w:rsidRDefault="00E56F2C" w:rsidP="006A2EF4">
      <w:pPr>
        <w:pStyle w:val="Default"/>
        <w:jc w:val="center"/>
        <w:rPr>
          <w:color w:val="auto"/>
          <w:sz w:val="22"/>
          <w:szCs w:val="22"/>
        </w:rPr>
      </w:pPr>
    </w:p>
    <w:p w14:paraId="6C33177D" w14:textId="77777777" w:rsidR="00E56F2C" w:rsidRDefault="00E56F2C" w:rsidP="006A2EF4">
      <w:pPr>
        <w:pStyle w:val="Default"/>
        <w:jc w:val="center"/>
        <w:rPr>
          <w:color w:val="auto"/>
          <w:sz w:val="22"/>
          <w:szCs w:val="22"/>
        </w:rPr>
      </w:pPr>
    </w:p>
    <w:p w14:paraId="7D6EDA45" w14:textId="77777777" w:rsidR="00E56F2C" w:rsidRDefault="00E56F2C" w:rsidP="006A2EF4">
      <w:pPr>
        <w:pStyle w:val="Default"/>
        <w:jc w:val="center"/>
        <w:rPr>
          <w:color w:val="auto"/>
          <w:sz w:val="22"/>
          <w:szCs w:val="22"/>
        </w:rPr>
      </w:pPr>
    </w:p>
    <w:p w14:paraId="5FC50CDA" w14:textId="77777777" w:rsidR="00E56F2C" w:rsidRPr="00556FBB" w:rsidRDefault="00E56F2C" w:rsidP="006A2EF4">
      <w:pPr>
        <w:pStyle w:val="Default"/>
        <w:jc w:val="center"/>
        <w:rPr>
          <w:color w:val="auto"/>
          <w:sz w:val="22"/>
          <w:szCs w:val="22"/>
        </w:rPr>
      </w:pPr>
    </w:p>
    <w:p w14:paraId="459F3E88" w14:textId="77777777" w:rsidR="006A2EF4" w:rsidRPr="00556FBB" w:rsidRDefault="006A2EF4" w:rsidP="006A2EF4">
      <w:pPr>
        <w:pStyle w:val="Default"/>
        <w:jc w:val="center"/>
        <w:rPr>
          <w:color w:val="auto"/>
          <w:sz w:val="22"/>
          <w:szCs w:val="22"/>
        </w:rPr>
      </w:pPr>
    </w:p>
    <w:p w14:paraId="092EC140" w14:textId="77777777" w:rsidR="006A2EF4" w:rsidRPr="00556FBB" w:rsidRDefault="006A2EF4" w:rsidP="006A2EF4">
      <w:pPr>
        <w:pStyle w:val="Default"/>
        <w:jc w:val="center"/>
        <w:rPr>
          <w:color w:val="auto"/>
          <w:sz w:val="22"/>
          <w:szCs w:val="22"/>
        </w:rPr>
      </w:pPr>
    </w:p>
    <w:p w14:paraId="61B85F8F" w14:textId="77777777" w:rsidR="006A2EF4" w:rsidRPr="00556FBB" w:rsidRDefault="006A2EF4" w:rsidP="006A2EF4">
      <w:pPr>
        <w:pStyle w:val="Default"/>
        <w:jc w:val="center"/>
        <w:rPr>
          <w:b/>
          <w:bCs/>
          <w:color w:val="auto"/>
          <w:sz w:val="22"/>
          <w:szCs w:val="22"/>
        </w:rPr>
      </w:pPr>
      <w:r w:rsidRPr="00556FBB">
        <w:rPr>
          <w:b/>
          <w:bCs/>
          <w:color w:val="auto"/>
          <w:sz w:val="22"/>
          <w:szCs w:val="22"/>
        </w:rPr>
        <w:t>Bogotá, D.C.,</w:t>
      </w:r>
    </w:p>
    <w:p w14:paraId="7936CA56" w14:textId="6C6E706D" w:rsidR="006A2EF4" w:rsidRPr="00556FBB" w:rsidRDefault="009F70D9" w:rsidP="006A2EF4">
      <w:pPr>
        <w:pStyle w:val="Default"/>
        <w:jc w:val="center"/>
        <w:rPr>
          <w:b/>
          <w:bCs/>
          <w:color w:val="auto"/>
          <w:sz w:val="22"/>
          <w:szCs w:val="22"/>
        </w:rPr>
      </w:pPr>
      <w:r>
        <w:rPr>
          <w:b/>
          <w:bCs/>
          <w:color w:val="auto"/>
          <w:sz w:val="22"/>
          <w:szCs w:val="22"/>
        </w:rPr>
        <w:t>NOVIEMBRE</w:t>
      </w:r>
      <w:r w:rsidRPr="5024E76B">
        <w:rPr>
          <w:b/>
          <w:bCs/>
          <w:color w:val="auto"/>
          <w:sz w:val="22"/>
          <w:szCs w:val="22"/>
        </w:rPr>
        <w:t xml:space="preserve"> </w:t>
      </w:r>
      <w:r w:rsidR="00E56F2C" w:rsidRPr="5024E76B">
        <w:rPr>
          <w:b/>
          <w:bCs/>
          <w:color w:val="auto"/>
          <w:sz w:val="22"/>
          <w:szCs w:val="22"/>
        </w:rPr>
        <w:t>-</w:t>
      </w:r>
      <w:r w:rsidR="005653B6" w:rsidRPr="5024E76B">
        <w:rPr>
          <w:b/>
          <w:bCs/>
          <w:color w:val="auto"/>
          <w:sz w:val="22"/>
          <w:szCs w:val="22"/>
        </w:rPr>
        <w:t xml:space="preserve"> 202</w:t>
      </w:r>
      <w:r w:rsidR="48178834" w:rsidRPr="5024E76B">
        <w:rPr>
          <w:b/>
          <w:bCs/>
          <w:color w:val="auto"/>
          <w:sz w:val="22"/>
          <w:szCs w:val="22"/>
        </w:rPr>
        <w:t>5</w:t>
      </w:r>
    </w:p>
    <w:p w14:paraId="29BB6A7C" w14:textId="77777777" w:rsidR="00215765" w:rsidRDefault="00215765" w:rsidP="006A4421">
      <w:pPr>
        <w:pStyle w:val="Textoindependienteprimerasangra2"/>
        <w:ind w:left="0" w:firstLine="0"/>
        <w:jc w:val="center"/>
        <w:rPr>
          <w:rFonts w:ascii="Arial" w:hAnsi="Arial" w:cs="Arial"/>
          <w:b/>
        </w:rPr>
      </w:pPr>
    </w:p>
    <w:p w14:paraId="4474E79B" w14:textId="3A13EEC2" w:rsidR="006A4421" w:rsidRPr="00556FBB" w:rsidRDefault="006A4421" w:rsidP="006A4421">
      <w:pPr>
        <w:pStyle w:val="Textoindependienteprimerasangra2"/>
        <w:ind w:left="0" w:firstLine="0"/>
        <w:jc w:val="center"/>
        <w:rPr>
          <w:rFonts w:ascii="Arial" w:hAnsi="Arial" w:cs="Arial"/>
          <w:b/>
        </w:rPr>
      </w:pPr>
      <w:r w:rsidRPr="00556FBB">
        <w:rPr>
          <w:rFonts w:ascii="Arial" w:hAnsi="Arial" w:cs="Arial"/>
          <w:b/>
        </w:rPr>
        <w:br w:type="page"/>
      </w:r>
    </w:p>
    <w:sdt>
      <w:sdtPr>
        <w:rPr>
          <w:rFonts w:ascii="Arial" w:eastAsiaTheme="minorEastAsia" w:hAnsi="Arial" w:cstheme="minorBidi"/>
          <w:color w:val="auto"/>
          <w:sz w:val="24"/>
          <w:szCs w:val="24"/>
          <w:lang w:val="es-ES_tradnl" w:eastAsia="es-ES"/>
        </w:rPr>
        <w:id w:val="1135855068"/>
        <w:docPartObj>
          <w:docPartGallery w:val="Table of Contents"/>
          <w:docPartUnique/>
        </w:docPartObj>
      </w:sdtPr>
      <w:sdtEndPr/>
      <w:sdtContent>
        <w:p w14:paraId="53E5F1E2" w14:textId="0B38241D" w:rsidR="006A4421" w:rsidRPr="00E56F2C" w:rsidRDefault="006A4421" w:rsidP="006A4421">
          <w:pPr>
            <w:pStyle w:val="TtuloTDC"/>
            <w:rPr>
              <w:rFonts w:ascii="Arial" w:hAnsi="Arial" w:cs="Arial"/>
              <w:b/>
              <w:bCs/>
              <w:color w:val="auto"/>
              <w:sz w:val="22"/>
              <w:szCs w:val="22"/>
            </w:rPr>
          </w:pPr>
          <w:r w:rsidRPr="1C7657DE">
            <w:rPr>
              <w:rFonts w:ascii="Arial" w:hAnsi="Arial" w:cs="Arial"/>
              <w:b/>
              <w:bCs/>
              <w:color w:val="auto"/>
              <w:sz w:val="22"/>
              <w:szCs w:val="22"/>
            </w:rPr>
            <w:t>Contenido</w:t>
          </w:r>
        </w:p>
        <w:p w14:paraId="377D5D5E" w14:textId="77777777" w:rsidR="006A4421" w:rsidRPr="00556FBB" w:rsidRDefault="006A4421" w:rsidP="006A4421">
          <w:pPr>
            <w:rPr>
              <w:rFonts w:cs="Arial"/>
              <w:sz w:val="22"/>
              <w:szCs w:val="22"/>
              <w:lang w:val="es-CO" w:eastAsia="es-CO"/>
            </w:rPr>
          </w:pPr>
        </w:p>
        <w:p w14:paraId="5F73B910" w14:textId="77777777" w:rsidR="006A4421" w:rsidRPr="00556FBB" w:rsidRDefault="006A4421" w:rsidP="006A4421">
          <w:pPr>
            <w:rPr>
              <w:rFonts w:cs="Arial"/>
              <w:sz w:val="22"/>
              <w:szCs w:val="22"/>
              <w:lang w:val="es-CO" w:eastAsia="es-CO"/>
            </w:rPr>
          </w:pPr>
        </w:p>
        <w:p w14:paraId="1631DECD" w14:textId="51DB7457" w:rsidR="00215765" w:rsidRDefault="00215765" w:rsidP="1C7657DE">
          <w:pPr>
            <w:pStyle w:val="TDC1"/>
            <w:tabs>
              <w:tab w:val="clear" w:pos="8828"/>
              <w:tab w:val="left" w:pos="480"/>
              <w:tab w:val="right" w:leader="dot" w:pos="8820"/>
            </w:tabs>
            <w:rPr>
              <w:rStyle w:val="Hipervnculo"/>
              <w:noProof/>
              <w:lang w:val="es-ES"/>
            </w:rPr>
          </w:pPr>
          <w:r>
            <w:fldChar w:fldCharType="begin"/>
          </w:r>
          <w:r w:rsidR="006A4421">
            <w:instrText>TOC \o "1-3" \z \u \h</w:instrText>
          </w:r>
          <w:r>
            <w:fldChar w:fldCharType="separate"/>
          </w:r>
          <w:hyperlink w:anchor="_Toc1436331070">
            <w:r w:rsidR="1C7657DE" w:rsidRPr="1C7657DE">
              <w:rPr>
                <w:rStyle w:val="Hipervnculo"/>
              </w:rPr>
              <w:t>1.</w:t>
            </w:r>
            <w:r w:rsidR="006A4421">
              <w:tab/>
            </w:r>
            <w:r w:rsidR="1C7657DE" w:rsidRPr="1C7657DE">
              <w:rPr>
                <w:rStyle w:val="Hipervnculo"/>
              </w:rPr>
              <w:t>Objetivo</w:t>
            </w:r>
            <w:r w:rsidR="006A4421">
              <w:tab/>
            </w:r>
            <w:r w:rsidR="006A4421">
              <w:fldChar w:fldCharType="begin"/>
            </w:r>
            <w:r w:rsidR="006A4421">
              <w:instrText>PAGEREF _Toc1436331070 \h</w:instrText>
            </w:r>
            <w:r w:rsidR="006A4421">
              <w:fldChar w:fldCharType="separate"/>
            </w:r>
            <w:r w:rsidR="1C7657DE" w:rsidRPr="1C7657DE">
              <w:rPr>
                <w:rStyle w:val="Hipervnculo"/>
                <w:noProof/>
              </w:rPr>
              <w:t>3</w:t>
            </w:r>
            <w:r w:rsidR="006A4421">
              <w:fldChar w:fldCharType="end"/>
            </w:r>
          </w:hyperlink>
        </w:p>
        <w:p w14:paraId="123D0D4E" w14:textId="7F867508" w:rsidR="00215765" w:rsidRDefault="00EA6FF4" w:rsidP="1C7657DE">
          <w:pPr>
            <w:pStyle w:val="TDC1"/>
            <w:tabs>
              <w:tab w:val="clear" w:pos="8828"/>
              <w:tab w:val="left" w:pos="480"/>
              <w:tab w:val="right" w:leader="dot" w:pos="8820"/>
            </w:tabs>
            <w:rPr>
              <w:rStyle w:val="Hipervnculo"/>
              <w:noProof/>
              <w:lang w:val="es-ES"/>
            </w:rPr>
          </w:pPr>
          <w:hyperlink w:anchor="_Toc322497830">
            <w:r w:rsidR="1C7657DE" w:rsidRPr="1C7657DE">
              <w:rPr>
                <w:rStyle w:val="Hipervnculo"/>
              </w:rPr>
              <w:t>2.</w:t>
            </w:r>
            <w:r w:rsidR="00215765">
              <w:tab/>
            </w:r>
            <w:r w:rsidR="1C7657DE" w:rsidRPr="1C7657DE">
              <w:rPr>
                <w:rStyle w:val="Hipervnculo"/>
              </w:rPr>
              <w:t>Alcance</w:t>
            </w:r>
            <w:r w:rsidR="00215765">
              <w:tab/>
            </w:r>
            <w:r w:rsidR="00215765">
              <w:fldChar w:fldCharType="begin"/>
            </w:r>
            <w:r w:rsidR="00215765">
              <w:instrText>PAGEREF _Toc322497830 \h</w:instrText>
            </w:r>
            <w:r w:rsidR="00215765">
              <w:fldChar w:fldCharType="separate"/>
            </w:r>
            <w:r w:rsidR="1C7657DE" w:rsidRPr="1C7657DE">
              <w:rPr>
                <w:rStyle w:val="Hipervnculo"/>
                <w:noProof/>
              </w:rPr>
              <w:t>4</w:t>
            </w:r>
            <w:r w:rsidR="00215765">
              <w:fldChar w:fldCharType="end"/>
            </w:r>
          </w:hyperlink>
        </w:p>
        <w:p w14:paraId="4B3430F8" w14:textId="0FE01F3E" w:rsidR="00215765" w:rsidRDefault="00EA6FF4" w:rsidP="1C7657DE">
          <w:pPr>
            <w:pStyle w:val="TDC1"/>
            <w:tabs>
              <w:tab w:val="clear" w:pos="8828"/>
              <w:tab w:val="left" w:pos="480"/>
              <w:tab w:val="right" w:leader="dot" w:pos="8820"/>
            </w:tabs>
            <w:rPr>
              <w:rStyle w:val="Hipervnculo"/>
              <w:noProof/>
              <w:lang w:val="es-ES"/>
            </w:rPr>
          </w:pPr>
          <w:hyperlink w:anchor="_Toc1836517021">
            <w:r w:rsidR="1C7657DE" w:rsidRPr="1C7657DE">
              <w:rPr>
                <w:rStyle w:val="Hipervnculo"/>
              </w:rPr>
              <w:t>3.</w:t>
            </w:r>
            <w:r w:rsidR="00215765">
              <w:tab/>
            </w:r>
            <w:r w:rsidR="1C7657DE" w:rsidRPr="1C7657DE">
              <w:rPr>
                <w:rStyle w:val="Hipervnculo"/>
              </w:rPr>
              <w:t>Responsable</w:t>
            </w:r>
            <w:r w:rsidR="00215765">
              <w:tab/>
            </w:r>
            <w:r w:rsidR="00215765">
              <w:fldChar w:fldCharType="begin"/>
            </w:r>
            <w:r w:rsidR="00215765">
              <w:instrText>PAGEREF _Toc1836517021 \h</w:instrText>
            </w:r>
            <w:r w:rsidR="00215765">
              <w:fldChar w:fldCharType="separate"/>
            </w:r>
            <w:r w:rsidR="1C7657DE" w:rsidRPr="1C7657DE">
              <w:rPr>
                <w:rStyle w:val="Hipervnculo"/>
                <w:noProof/>
              </w:rPr>
              <w:t>4</w:t>
            </w:r>
            <w:r w:rsidR="00215765">
              <w:fldChar w:fldCharType="end"/>
            </w:r>
          </w:hyperlink>
        </w:p>
        <w:p w14:paraId="2C476672" w14:textId="0DC993AD" w:rsidR="00215765" w:rsidRDefault="00EA6FF4" w:rsidP="1C7657DE">
          <w:pPr>
            <w:pStyle w:val="TDC1"/>
            <w:tabs>
              <w:tab w:val="clear" w:pos="8828"/>
              <w:tab w:val="left" w:pos="480"/>
              <w:tab w:val="right" w:leader="dot" w:pos="8820"/>
            </w:tabs>
            <w:rPr>
              <w:rStyle w:val="Hipervnculo"/>
              <w:noProof/>
              <w:lang w:val="es-ES"/>
            </w:rPr>
          </w:pPr>
          <w:hyperlink w:anchor="_Toc2084497142">
            <w:r w:rsidR="1C7657DE" w:rsidRPr="1C7657DE">
              <w:rPr>
                <w:rStyle w:val="Hipervnculo"/>
              </w:rPr>
              <w:t>4.</w:t>
            </w:r>
            <w:r w:rsidR="00215765">
              <w:tab/>
            </w:r>
            <w:r w:rsidR="1C7657DE" w:rsidRPr="1C7657DE">
              <w:rPr>
                <w:rStyle w:val="Hipervnculo"/>
              </w:rPr>
              <w:t>Definiciones</w:t>
            </w:r>
            <w:r w:rsidR="00215765">
              <w:tab/>
            </w:r>
            <w:r w:rsidR="00215765">
              <w:fldChar w:fldCharType="begin"/>
            </w:r>
            <w:r w:rsidR="00215765">
              <w:instrText>PAGEREF _Toc2084497142 \h</w:instrText>
            </w:r>
            <w:r w:rsidR="00215765">
              <w:fldChar w:fldCharType="separate"/>
            </w:r>
            <w:r w:rsidR="1C7657DE" w:rsidRPr="1C7657DE">
              <w:rPr>
                <w:rStyle w:val="Hipervnculo"/>
                <w:noProof/>
              </w:rPr>
              <w:t>4</w:t>
            </w:r>
            <w:r w:rsidR="00215765">
              <w:fldChar w:fldCharType="end"/>
            </w:r>
          </w:hyperlink>
        </w:p>
        <w:p w14:paraId="4A3200C6" w14:textId="46EAD53D" w:rsidR="00215765" w:rsidRDefault="00EA6FF4" w:rsidP="1C7657DE">
          <w:pPr>
            <w:pStyle w:val="TDC1"/>
            <w:tabs>
              <w:tab w:val="clear" w:pos="8828"/>
              <w:tab w:val="left" w:pos="480"/>
              <w:tab w:val="right" w:leader="dot" w:pos="8820"/>
            </w:tabs>
            <w:rPr>
              <w:rStyle w:val="Hipervnculo"/>
              <w:noProof/>
              <w:lang w:val="es-ES"/>
            </w:rPr>
          </w:pPr>
          <w:hyperlink w:anchor="_Toc1107518918">
            <w:r w:rsidR="1C7657DE" w:rsidRPr="1C7657DE">
              <w:rPr>
                <w:rStyle w:val="Hipervnculo"/>
              </w:rPr>
              <w:t>5.</w:t>
            </w:r>
            <w:r w:rsidR="00215765">
              <w:tab/>
            </w:r>
            <w:r w:rsidR="1C7657DE" w:rsidRPr="1C7657DE">
              <w:rPr>
                <w:rStyle w:val="Hipervnculo"/>
              </w:rPr>
              <w:t>Generalidades</w:t>
            </w:r>
            <w:r w:rsidR="00215765">
              <w:tab/>
            </w:r>
            <w:r w:rsidR="00215765">
              <w:fldChar w:fldCharType="begin"/>
            </w:r>
            <w:r w:rsidR="00215765">
              <w:instrText>PAGEREF _Toc1107518918 \h</w:instrText>
            </w:r>
            <w:r w:rsidR="00215765">
              <w:fldChar w:fldCharType="separate"/>
            </w:r>
            <w:r w:rsidR="1C7657DE" w:rsidRPr="1C7657DE">
              <w:rPr>
                <w:rStyle w:val="Hipervnculo"/>
                <w:noProof/>
              </w:rPr>
              <w:t>5</w:t>
            </w:r>
            <w:r w:rsidR="00215765">
              <w:fldChar w:fldCharType="end"/>
            </w:r>
          </w:hyperlink>
        </w:p>
        <w:p w14:paraId="7B549234" w14:textId="0F17AEBE" w:rsidR="00215765" w:rsidRDefault="00EA6FF4" w:rsidP="1C7657DE">
          <w:pPr>
            <w:pStyle w:val="TDC1"/>
            <w:tabs>
              <w:tab w:val="clear" w:pos="8828"/>
              <w:tab w:val="left" w:pos="480"/>
              <w:tab w:val="right" w:leader="dot" w:pos="8820"/>
            </w:tabs>
            <w:rPr>
              <w:rStyle w:val="Hipervnculo"/>
              <w:noProof/>
              <w:lang w:val="es-ES"/>
            </w:rPr>
          </w:pPr>
          <w:hyperlink w:anchor="_Toc271540399">
            <w:r w:rsidR="1C7657DE" w:rsidRPr="1C7657DE">
              <w:rPr>
                <w:rStyle w:val="Hipervnculo"/>
              </w:rPr>
              <w:t>6.</w:t>
            </w:r>
            <w:r w:rsidR="00215765">
              <w:tab/>
            </w:r>
            <w:r w:rsidR="1C7657DE" w:rsidRPr="1C7657DE">
              <w:rPr>
                <w:rStyle w:val="Hipervnculo"/>
              </w:rPr>
              <w:t>Lineamientos sobre el manejo de la herramienta Microsoft Teams</w:t>
            </w:r>
            <w:r w:rsidR="00215765">
              <w:tab/>
            </w:r>
            <w:r w:rsidR="00215765">
              <w:fldChar w:fldCharType="begin"/>
            </w:r>
            <w:r w:rsidR="00215765">
              <w:instrText>PAGEREF _Toc271540399 \h</w:instrText>
            </w:r>
            <w:r w:rsidR="00215765">
              <w:fldChar w:fldCharType="separate"/>
            </w:r>
            <w:r w:rsidR="1C7657DE" w:rsidRPr="1C7657DE">
              <w:rPr>
                <w:rStyle w:val="Hipervnculo"/>
                <w:noProof/>
              </w:rPr>
              <w:t>6</w:t>
            </w:r>
            <w:r w:rsidR="00215765">
              <w:fldChar w:fldCharType="end"/>
            </w:r>
          </w:hyperlink>
        </w:p>
        <w:p w14:paraId="7679D2C4" w14:textId="127DB7F6" w:rsidR="00215765" w:rsidRDefault="00EA6FF4" w:rsidP="1C7657DE">
          <w:pPr>
            <w:pStyle w:val="TDC1"/>
            <w:tabs>
              <w:tab w:val="clear" w:pos="8828"/>
              <w:tab w:val="left" w:pos="480"/>
              <w:tab w:val="right" w:leader="dot" w:pos="8820"/>
            </w:tabs>
            <w:rPr>
              <w:rStyle w:val="Hipervnculo"/>
              <w:noProof/>
              <w:lang w:val="es-ES"/>
            </w:rPr>
          </w:pPr>
          <w:hyperlink w:anchor="_Toc1502842353">
            <w:r w:rsidR="1C7657DE" w:rsidRPr="1C7657DE">
              <w:rPr>
                <w:rStyle w:val="Hipervnculo"/>
              </w:rPr>
              <w:t>6.1.</w:t>
            </w:r>
            <w:r w:rsidR="00215765">
              <w:tab/>
            </w:r>
            <w:r w:rsidR="1C7657DE" w:rsidRPr="1C7657DE">
              <w:rPr>
                <w:rStyle w:val="Hipervnculo"/>
              </w:rPr>
              <w:t>Uso de funciones de toma de notas con IA en Microsoft Teams</w:t>
            </w:r>
            <w:r w:rsidR="00215765">
              <w:tab/>
            </w:r>
            <w:r w:rsidR="00215765">
              <w:fldChar w:fldCharType="begin"/>
            </w:r>
            <w:r w:rsidR="00215765">
              <w:instrText>PAGEREF _Toc1502842353 \h</w:instrText>
            </w:r>
            <w:r w:rsidR="00215765">
              <w:fldChar w:fldCharType="separate"/>
            </w:r>
            <w:r w:rsidR="1C7657DE" w:rsidRPr="1C7657DE">
              <w:rPr>
                <w:rStyle w:val="Hipervnculo"/>
                <w:noProof/>
              </w:rPr>
              <w:t>7</w:t>
            </w:r>
            <w:r w:rsidR="00215765">
              <w:fldChar w:fldCharType="end"/>
            </w:r>
          </w:hyperlink>
        </w:p>
        <w:p w14:paraId="3A97AF66" w14:textId="19C1B78E" w:rsidR="00215765" w:rsidRDefault="00EA6FF4" w:rsidP="1C7657DE">
          <w:pPr>
            <w:pStyle w:val="TDC1"/>
            <w:tabs>
              <w:tab w:val="clear" w:pos="8828"/>
              <w:tab w:val="left" w:pos="480"/>
              <w:tab w:val="right" w:leader="dot" w:pos="8820"/>
            </w:tabs>
            <w:rPr>
              <w:rStyle w:val="Hipervnculo"/>
              <w:noProof/>
              <w:lang w:val="es-ES"/>
            </w:rPr>
          </w:pPr>
          <w:hyperlink w:anchor="_Toc1943528247">
            <w:r w:rsidR="1C7657DE" w:rsidRPr="1C7657DE">
              <w:rPr>
                <w:rStyle w:val="Hipervnculo"/>
              </w:rPr>
              <w:t>7.</w:t>
            </w:r>
            <w:r w:rsidR="00215765">
              <w:tab/>
            </w:r>
            <w:r w:rsidR="1C7657DE" w:rsidRPr="1C7657DE">
              <w:rPr>
                <w:rStyle w:val="Hipervnculo"/>
              </w:rPr>
              <w:t>Vigencia de la Política.</w:t>
            </w:r>
            <w:r w:rsidR="00215765">
              <w:tab/>
            </w:r>
            <w:r w:rsidR="00215765">
              <w:fldChar w:fldCharType="begin"/>
            </w:r>
            <w:r w:rsidR="00215765">
              <w:instrText>PAGEREF _Toc1943528247 \h</w:instrText>
            </w:r>
            <w:r w:rsidR="00215765">
              <w:fldChar w:fldCharType="separate"/>
            </w:r>
            <w:r w:rsidR="1C7657DE" w:rsidRPr="1C7657DE">
              <w:rPr>
                <w:rStyle w:val="Hipervnculo"/>
                <w:noProof/>
              </w:rPr>
              <w:t>9</w:t>
            </w:r>
            <w:r w:rsidR="00215765">
              <w:fldChar w:fldCharType="end"/>
            </w:r>
          </w:hyperlink>
          <w:r w:rsidR="00215765">
            <w:fldChar w:fldCharType="end"/>
          </w:r>
        </w:p>
      </w:sdtContent>
    </w:sdt>
    <w:p w14:paraId="3D91C954" w14:textId="0EBD7B5A" w:rsidR="006A4421" w:rsidRPr="00556FBB" w:rsidRDefault="006A4421" w:rsidP="006A4421">
      <w:pPr>
        <w:rPr>
          <w:rFonts w:cs="Arial"/>
          <w:sz w:val="22"/>
          <w:szCs w:val="22"/>
          <w:lang w:val="es-CO"/>
        </w:rPr>
      </w:pPr>
    </w:p>
    <w:p w14:paraId="1CE57C7A" w14:textId="77777777" w:rsidR="006A4421" w:rsidRPr="00556FBB" w:rsidRDefault="006A4421" w:rsidP="00215765">
      <w:pPr>
        <w:spacing w:before="100" w:beforeAutospacing="1" w:after="100" w:afterAutospacing="1" w:line="360" w:lineRule="auto"/>
        <w:jc w:val="both"/>
        <w:rPr>
          <w:rFonts w:cs="Arial"/>
          <w:b/>
          <w:spacing w:val="2"/>
          <w:sz w:val="22"/>
          <w:szCs w:val="22"/>
          <w:lang w:val="es-CO"/>
        </w:rPr>
      </w:pPr>
    </w:p>
    <w:p w14:paraId="2AE50972" w14:textId="77777777" w:rsidR="006A4421" w:rsidRPr="00556FBB" w:rsidRDefault="006A4421" w:rsidP="006A4421">
      <w:pPr>
        <w:spacing w:before="100" w:beforeAutospacing="1" w:after="100" w:afterAutospacing="1" w:line="360" w:lineRule="auto"/>
        <w:jc w:val="both"/>
        <w:rPr>
          <w:rFonts w:cs="Arial"/>
          <w:b/>
          <w:spacing w:val="2"/>
          <w:sz w:val="22"/>
          <w:szCs w:val="22"/>
          <w:lang w:val="es-CO"/>
        </w:rPr>
      </w:pPr>
    </w:p>
    <w:p w14:paraId="2FA82BF0" w14:textId="77777777" w:rsidR="006A4421" w:rsidRPr="00556FBB" w:rsidRDefault="006A4421" w:rsidP="006A4421">
      <w:pPr>
        <w:spacing w:before="100" w:beforeAutospacing="1" w:after="100" w:afterAutospacing="1" w:line="360" w:lineRule="auto"/>
        <w:jc w:val="both"/>
        <w:rPr>
          <w:rFonts w:cs="Arial"/>
          <w:b/>
          <w:spacing w:val="2"/>
          <w:sz w:val="22"/>
          <w:szCs w:val="22"/>
          <w:lang w:val="es-CO"/>
        </w:rPr>
      </w:pPr>
    </w:p>
    <w:p w14:paraId="61AA61A3" w14:textId="77777777" w:rsidR="006A4421" w:rsidRPr="00556FBB" w:rsidRDefault="006A4421" w:rsidP="006A4421">
      <w:pPr>
        <w:spacing w:before="100" w:beforeAutospacing="1" w:after="100" w:afterAutospacing="1" w:line="360" w:lineRule="auto"/>
        <w:jc w:val="both"/>
        <w:rPr>
          <w:rFonts w:cs="Arial"/>
          <w:b/>
          <w:spacing w:val="2"/>
          <w:sz w:val="22"/>
          <w:szCs w:val="22"/>
          <w:lang w:val="es-CO"/>
        </w:rPr>
      </w:pPr>
    </w:p>
    <w:p w14:paraId="6070A70B" w14:textId="77777777" w:rsidR="006A4421" w:rsidRPr="00556FBB" w:rsidRDefault="006A4421" w:rsidP="006A4421">
      <w:pPr>
        <w:spacing w:before="100" w:beforeAutospacing="1" w:after="100" w:afterAutospacing="1" w:line="360" w:lineRule="auto"/>
        <w:jc w:val="both"/>
        <w:rPr>
          <w:rFonts w:cs="Arial"/>
          <w:b/>
          <w:spacing w:val="2"/>
          <w:sz w:val="22"/>
          <w:szCs w:val="22"/>
          <w:lang w:val="es-CO"/>
        </w:rPr>
      </w:pPr>
    </w:p>
    <w:p w14:paraId="5CC5425C" w14:textId="77777777" w:rsidR="006A4421" w:rsidRPr="00556FBB" w:rsidRDefault="006A4421" w:rsidP="006A4421">
      <w:pPr>
        <w:spacing w:before="100" w:beforeAutospacing="1" w:after="100" w:afterAutospacing="1" w:line="360" w:lineRule="auto"/>
        <w:jc w:val="both"/>
        <w:rPr>
          <w:rFonts w:cs="Arial"/>
          <w:b/>
          <w:spacing w:val="2"/>
          <w:sz w:val="22"/>
          <w:szCs w:val="22"/>
          <w:lang w:val="es-CO"/>
        </w:rPr>
      </w:pPr>
    </w:p>
    <w:p w14:paraId="168FBCCF" w14:textId="77777777" w:rsidR="006A4421" w:rsidRPr="00556FBB" w:rsidRDefault="006A4421" w:rsidP="006A4421">
      <w:pPr>
        <w:spacing w:before="100" w:beforeAutospacing="1" w:after="100" w:afterAutospacing="1" w:line="360" w:lineRule="auto"/>
        <w:jc w:val="both"/>
        <w:rPr>
          <w:rFonts w:cs="Arial"/>
          <w:b/>
          <w:spacing w:val="2"/>
          <w:sz w:val="22"/>
          <w:szCs w:val="22"/>
          <w:lang w:val="es-CO"/>
        </w:rPr>
      </w:pPr>
    </w:p>
    <w:p w14:paraId="234B0E91" w14:textId="77777777" w:rsidR="006A4421" w:rsidRPr="00556FBB" w:rsidRDefault="006A4421" w:rsidP="006A4421">
      <w:pPr>
        <w:spacing w:after="200" w:line="276" w:lineRule="auto"/>
        <w:rPr>
          <w:rFonts w:cs="Arial"/>
          <w:b/>
          <w:spacing w:val="2"/>
          <w:sz w:val="22"/>
          <w:szCs w:val="22"/>
          <w:lang w:val="es-CO"/>
        </w:rPr>
      </w:pPr>
      <w:r w:rsidRPr="00556FBB">
        <w:rPr>
          <w:rFonts w:cs="Arial"/>
          <w:b/>
          <w:spacing w:val="2"/>
          <w:sz w:val="22"/>
          <w:szCs w:val="22"/>
          <w:lang w:val="es-CO"/>
        </w:rPr>
        <w:br w:type="page"/>
      </w:r>
    </w:p>
    <w:p w14:paraId="117AA174" w14:textId="5AEC92CB" w:rsidR="006A4421" w:rsidRPr="00556FBB" w:rsidRDefault="006A4421" w:rsidP="006A4421">
      <w:pPr>
        <w:spacing w:before="100" w:beforeAutospacing="1" w:after="100" w:afterAutospacing="1" w:line="360" w:lineRule="auto"/>
        <w:jc w:val="center"/>
        <w:rPr>
          <w:rFonts w:cs="Arial"/>
          <w:b/>
          <w:spacing w:val="2"/>
          <w:sz w:val="22"/>
          <w:szCs w:val="22"/>
          <w:lang w:val="es-CO"/>
        </w:rPr>
      </w:pPr>
      <w:r w:rsidRPr="00556FBB">
        <w:rPr>
          <w:rFonts w:cs="Arial"/>
          <w:b/>
          <w:spacing w:val="2"/>
          <w:sz w:val="22"/>
          <w:szCs w:val="22"/>
          <w:lang w:val="es-CO"/>
        </w:rPr>
        <w:lastRenderedPageBreak/>
        <w:t>Introducción</w:t>
      </w:r>
    </w:p>
    <w:p w14:paraId="24F31CF0" w14:textId="0A9F82FF" w:rsidR="00F03AEE" w:rsidRPr="00556FBB" w:rsidRDefault="006A4421" w:rsidP="0027706C">
      <w:pPr>
        <w:widowControl w:val="0"/>
        <w:autoSpaceDE w:val="0"/>
        <w:autoSpaceDN w:val="0"/>
        <w:adjustRightInd w:val="0"/>
        <w:spacing w:line="360" w:lineRule="auto"/>
        <w:jc w:val="both"/>
        <w:rPr>
          <w:rFonts w:cs="Arial"/>
          <w:w w:val="102"/>
          <w:sz w:val="22"/>
          <w:szCs w:val="22"/>
          <w:lang w:val="es-CO"/>
        </w:rPr>
      </w:pPr>
      <w:r w:rsidRPr="00556FBB">
        <w:rPr>
          <w:rStyle w:val="EstiloTahoma11pt"/>
          <w:rFonts w:ascii="Arial" w:hAnsi="Arial" w:cs="Arial"/>
          <w:sz w:val="22"/>
          <w:szCs w:val="22"/>
          <w:lang w:val="es-CO"/>
        </w:rPr>
        <w:t xml:space="preserve">La </w:t>
      </w:r>
      <w:r w:rsidRPr="009F70D9">
        <w:rPr>
          <w:rStyle w:val="EstiloTahoma11pt"/>
          <w:rFonts w:ascii="Arial" w:hAnsi="Arial" w:cs="Arial"/>
          <w:b/>
          <w:bCs/>
          <w:sz w:val="22"/>
          <w:szCs w:val="22"/>
          <w:lang w:val="es-CO"/>
        </w:rPr>
        <w:t>Unidad Administrativa Especial de Rehabilitación y Mantenimiento Vial</w:t>
      </w:r>
      <w:r w:rsidRPr="00556FBB">
        <w:rPr>
          <w:rFonts w:cs="Arial"/>
          <w:w w:val="102"/>
          <w:sz w:val="22"/>
          <w:szCs w:val="22"/>
          <w:lang w:val="es-CO"/>
        </w:rPr>
        <w:t>,</w:t>
      </w:r>
      <w:r w:rsidR="009F70D9">
        <w:rPr>
          <w:rFonts w:cs="Arial"/>
          <w:w w:val="102"/>
          <w:sz w:val="22"/>
          <w:szCs w:val="22"/>
          <w:lang w:val="es-CO"/>
        </w:rPr>
        <w:t xml:space="preserve"> en adelante </w:t>
      </w:r>
      <w:bookmarkStart w:id="0" w:name="_Int_kf38nea7"/>
      <w:r w:rsidR="009F70D9" w:rsidRPr="00556FBB">
        <w:rPr>
          <w:rStyle w:val="EstiloTahoma11pt"/>
          <w:rFonts w:ascii="Arial" w:hAnsi="Arial" w:cs="Arial"/>
          <w:sz w:val="22"/>
          <w:szCs w:val="22"/>
          <w:lang w:val="es-CO"/>
        </w:rPr>
        <w:t>UAERMV</w:t>
      </w:r>
      <w:bookmarkEnd w:id="0"/>
      <w:r w:rsidR="009F70D9">
        <w:rPr>
          <w:rStyle w:val="EstiloTahoma11pt"/>
          <w:rFonts w:ascii="Arial" w:hAnsi="Arial" w:cs="Arial"/>
          <w:sz w:val="22"/>
          <w:szCs w:val="22"/>
          <w:lang w:val="es-CO"/>
        </w:rPr>
        <w:t>,</w:t>
      </w:r>
      <w:r w:rsidRPr="00556FBB">
        <w:rPr>
          <w:rFonts w:cs="Arial"/>
          <w:w w:val="102"/>
          <w:sz w:val="22"/>
          <w:szCs w:val="22"/>
          <w:lang w:val="es-CO"/>
        </w:rPr>
        <w:t xml:space="preserve"> debe </w:t>
      </w:r>
      <w:r w:rsidR="00F03AEE" w:rsidRPr="00556FBB">
        <w:rPr>
          <w:rFonts w:cs="Arial"/>
          <w:w w:val="102"/>
          <w:sz w:val="22"/>
          <w:szCs w:val="22"/>
          <w:lang w:val="es-CO"/>
        </w:rPr>
        <w:t>propender por el uso de herramientas licenciadas y autorizadas para gestionar la comunicación y env</w:t>
      </w:r>
      <w:r w:rsidR="00E56F2C">
        <w:rPr>
          <w:rFonts w:cs="Arial"/>
          <w:w w:val="102"/>
          <w:sz w:val="22"/>
          <w:szCs w:val="22"/>
          <w:lang w:val="es-CO"/>
        </w:rPr>
        <w:t>ío</w:t>
      </w:r>
      <w:r w:rsidR="00F03AEE" w:rsidRPr="00556FBB">
        <w:rPr>
          <w:rFonts w:cs="Arial"/>
          <w:w w:val="102"/>
          <w:sz w:val="22"/>
          <w:szCs w:val="22"/>
          <w:lang w:val="es-CO"/>
        </w:rPr>
        <w:t xml:space="preserve"> de información</w:t>
      </w:r>
      <w:r w:rsidR="00E56F2C">
        <w:rPr>
          <w:rFonts w:cs="Arial"/>
          <w:w w:val="102"/>
          <w:sz w:val="22"/>
          <w:szCs w:val="22"/>
          <w:lang w:val="es-CO"/>
        </w:rPr>
        <w:t>.</w:t>
      </w:r>
      <w:r w:rsidR="00F03AEE" w:rsidRPr="00556FBB">
        <w:rPr>
          <w:rFonts w:cs="Arial"/>
          <w:w w:val="102"/>
          <w:sz w:val="22"/>
          <w:szCs w:val="22"/>
          <w:lang w:val="es-CO"/>
        </w:rPr>
        <w:t xml:space="preserve"> </w:t>
      </w:r>
      <w:r w:rsidR="00E56F2C">
        <w:rPr>
          <w:rFonts w:cs="Arial"/>
          <w:w w:val="102"/>
          <w:sz w:val="22"/>
          <w:szCs w:val="22"/>
          <w:lang w:val="es-CO"/>
        </w:rPr>
        <w:t>E</w:t>
      </w:r>
      <w:r w:rsidR="00F03AEE" w:rsidRPr="00556FBB">
        <w:rPr>
          <w:rFonts w:cs="Arial"/>
          <w:w w:val="102"/>
          <w:sz w:val="22"/>
          <w:szCs w:val="22"/>
          <w:lang w:val="es-CO"/>
        </w:rPr>
        <w:t>n el caso particular de la entidad a través de</w:t>
      </w:r>
      <w:r w:rsidR="00134FA5">
        <w:rPr>
          <w:rFonts w:cs="Arial"/>
          <w:w w:val="102"/>
          <w:sz w:val="22"/>
          <w:szCs w:val="22"/>
          <w:lang w:val="es-CO"/>
        </w:rPr>
        <w:t xml:space="preserve"> la plataforma de</w:t>
      </w:r>
      <w:r w:rsidR="00F03AEE" w:rsidRPr="00556FBB">
        <w:rPr>
          <w:rFonts w:cs="Arial"/>
          <w:w w:val="102"/>
          <w:sz w:val="22"/>
          <w:szCs w:val="22"/>
          <w:lang w:val="es-CO"/>
        </w:rPr>
        <w:t xml:space="preserve"> Microsoft Teams</w:t>
      </w:r>
      <w:r w:rsidR="00134FA5">
        <w:rPr>
          <w:rFonts w:cs="Arial"/>
          <w:w w:val="102"/>
          <w:sz w:val="22"/>
          <w:szCs w:val="22"/>
          <w:lang w:val="es-CO"/>
        </w:rPr>
        <w:t>. E</w:t>
      </w:r>
      <w:r w:rsidR="00F03AEE" w:rsidRPr="00556FBB">
        <w:rPr>
          <w:rFonts w:cs="Arial"/>
          <w:w w:val="102"/>
          <w:sz w:val="22"/>
          <w:szCs w:val="22"/>
          <w:lang w:val="es-CO"/>
        </w:rPr>
        <w:t xml:space="preserve">stas herramientas colaborativas son clave para el </w:t>
      </w:r>
      <w:r w:rsidR="0027706C" w:rsidRPr="00D87A0D">
        <w:rPr>
          <w:rFonts w:cs="Arial"/>
          <w:w w:val="102"/>
          <w:sz w:val="22"/>
          <w:szCs w:val="22"/>
          <w:lang w:val="es-CO"/>
        </w:rPr>
        <w:t>teletrabajo</w:t>
      </w:r>
      <w:r w:rsidR="0027706C" w:rsidRPr="0027706C">
        <w:rPr>
          <w:rStyle w:val="Refdecomentario"/>
        </w:rPr>
        <w:t>,</w:t>
      </w:r>
      <w:r w:rsidR="0027706C" w:rsidRPr="00D87A0D">
        <w:rPr>
          <w:rFonts w:cs="Arial"/>
          <w:w w:val="102"/>
          <w:sz w:val="22"/>
          <w:szCs w:val="22"/>
          <w:lang w:val="es-CO"/>
        </w:rPr>
        <w:t xml:space="preserve"> adicionalmente, se pueden manejar archivos en línea, permite realizar grabaciones de reuniones, compartir pantalla y ceder el control para temas educativos</w:t>
      </w:r>
      <w:r w:rsidR="00134FA5">
        <w:rPr>
          <w:rFonts w:cs="Arial"/>
          <w:w w:val="102"/>
          <w:sz w:val="22"/>
          <w:szCs w:val="22"/>
          <w:lang w:val="es-CO"/>
        </w:rPr>
        <w:t xml:space="preserve">. </w:t>
      </w:r>
      <w:r w:rsidR="4E2F7C88" w:rsidRPr="4B47634C">
        <w:rPr>
          <w:rFonts w:cs="Arial"/>
          <w:sz w:val="22"/>
          <w:szCs w:val="22"/>
          <w:lang w:val="es-CO"/>
        </w:rPr>
        <w:t xml:space="preserve">Así </w:t>
      </w:r>
      <w:r w:rsidR="00134FA5">
        <w:rPr>
          <w:rFonts w:cs="Arial"/>
          <w:w w:val="102"/>
          <w:sz w:val="22"/>
          <w:szCs w:val="22"/>
          <w:lang w:val="es-CO"/>
        </w:rPr>
        <w:t>mismo,</w:t>
      </w:r>
      <w:r w:rsidR="0027706C" w:rsidRPr="00D87A0D">
        <w:rPr>
          <w:rFonts w:cs="Arial"/>
          <w:w w:val="102"/>
          <w:sz w:val="22"/>
          <w:szCs w:val="22"/>
          <w:lang w:val="es-CO"/>
        </w:rPr>
        <w:t xml:space="preserve"> ofrece características de seguridad avanzadas que permiten la protección de datos sensibles, con Microsoft Teams tenemos administración, seguridad y soporte por parte de </w:t>
      </w:r>
      <w:r w:rsidR="00134FA5">
        <w:rPr>
          <w:rFonts w:cs="Arial"/>
          <w:w w:val="102"/>
          <w:sz w:val="22"/>
          <w:szCs w:val="22"/>
          <w:lang w:val="es-CO"/>
        </w:rPr>
        <w:t>EGTI</w:t>
      </w:r>
      <w:r w:rsidR="00D87A0D">
        <w:rPr>
          <w:rFonts w:cs="Arial"/>
          <w:w w:val="102"/>
          <w:sz w:val="22"/>
          <w:szCs w:val="22"/>
          <w:lang w:val="es-CO"/>
        </w:rPr>
        <w:t>,</w:t>
      </w:r>
      <w:r w:rsidR="00134FA5">
        <w:rPr>
          <w:rFonts w:cs="Arial"/>
          <w:w w:val="102"/>
          <w:sz w:val="22"/>
          <w:szCs w:val="22"/>
          <w:lang w:val="es-CO"/>
        </w:rPr>
        <w:t xml:space="preserve"> </w:t>
      </w:r>
      <w:r w:rsidR="00D87A0D">
        <w:rPr>
          <w:rFonts w:cs="Arial"/>
          <w:w w:val="102"/>
          <w:sz w:val="22"/>
          <w:szCs w:val="22"/>
          <w:lang w:val="es-CO"/>
        </w:rPr>
        <w:t xml:space="preserve">esto </w:t>
      </w:r>
      <w:r w:rsidR="17BC8492" w:rsidRPr="00D87A0D">
        <w:rPr>
          <w:rFonts w:cs="Arial"/>
          <w:w w:val="102"/>
          <w:sz w:val="22"/>
          <w:szCs w:val="22"/>
          <w:lang w:val="es-CO"/>
        </w:rPr>
        <w:t>n</w:t>
      </w:r>
      <w:r w:rsidR="00F03AEE" w:rsidRPr="00D87A0D">
        <w:rPr>
          <w:rFonts w:cs="Arial"/>
          <w:w w:val="102"/>
          <w:sz w:val="22"/>
          <w:szCs w:val="22"/>
          <w:lang w:val="es-CO"/>
        </w:rPr>
        <w:t>o</w:t>
      </w:r>
      <w:r w:rsidR="00F03AEE" w:rsidRPr="00556FBB">
        <w:rPr>
          <w:rFonts w:cs="Arial"/>
          <w:w w:val="102"/>
          <w:sz w:val="22"/>
          <w:szCs w:val="22"/>
          <w:lang w:val="es-CO"/>
        </w:rPr>
        <w:t xml:space="preserve"> solamente ayuda a mejorar </w:t>
      </w:r>
      <w:r w:rsidR="009F70D9" w:rsidRPr="00556FBB">
        <w:rPr>
          <w:rFonts w:cs="Arial"/>
          <w:w w:val="102"/>
          <w:sz w:val="22"/>
          <w:szCs w:val="22"/>
          <w:lang w:val="es-CO"/>
        </w:rPr>
        <w:t>y agilizar</w:t>
      </w:r>
      <w:r w:rsidR="00F03AEE" w:rsidRPr="00556FBB">
        <w:rPr>
          <w:rFonts w:cs="Arial"/>
          <w:w w:val="102"/>
          <w:sz w:val="22"/>
          <w:szCs w:val="22"/>
          <w:lang w:val="es-CO"/>
        </w:rPr>
        <w:t xml:space="preserve"> la productividad de </w:t>
      </w:r>
      <w:r w:rsidR="00D87A0D" w:rsidRPr="00556FBB">
        <w:rPr>
          <w:rFonts w:cs="Arial"/>
          <w:w w:val="102"/>
          <w:sz w:val="22"/>
          <w:szCs w:val="22"/>
          <w:lang w:val="es-CO"/>
        </w:rPr>
        <w:t xml:space="preserve">la </w:t>
      </w:r>
      <w:r w:rsidR="00134FA5">
        <w:rPr>
          <w:rFonts w:cs="Arial"/>
          <w:w w:val="102"/>
          <w:sz w:val="22"/>
          <w:szCs w:val="22"/>
          <w:lang w:val="es-CO"/>
        </w:rPr>
        <w:t>E</w:t>
      </w:r>
      <w:r w:rsidR="00D87A0D" w:rsidRPr="00556FBB">
        <w:rPr>
          <w:rFonts w:cs="Arial"/>
          <w:w w:val="102"/>
          <w:sz w:val="22"/>
          <w:szCs w:val="22"/>
          <w:lang w:val="es-CO"/>
        </w:rPr>
        <w:t>ntidad</w:t>
      </w:r>
      <w:r w:rsidR="00F03AEE" w:rsidRPr="00556FBB">
        <w:rPr>
          <w:rFonts w:cs="Arial"/>
          <w:w w:val="102"/>
          <w:sz w:val="22"/>
          <w:szCs w:val="22"/>
          <w:lang w:val="es-CO"/>
        </w:rPr>
        <w:t xml:space="preserve">, sino que permite que los equipos de trabajo, colaboradores y proveedores se mantengan intercomunicados en tiempo real a fin de completar cada uno de los proyectos establecidos o </w:t>
      </w:r>
      <w:r w:rsidR="00134FA5">
        <w:rPr>
          <w:rFonts w:cs="Arial"/>
          <w:w w:val="102"/>
          <w:sz w:val="22"/>
          <w:szCs w:val="22"/>
          <w:lang w:val="es-CO"/>
        </w:rPr>
        <w:t xml:space="preserve">resolver las </w:t>
      </w:r>
      <w:r w:rsidR="00F03AEE" w:rsidRPr="00556FBB">
        <w:rPr>
          <w:rFonts w:cs="Arial"/>
          <w:w w:val="102"/>
          <w:sz w:val="22"/>
          <w:szCs w:val="22"/>
          <w:lang w:val="es-CO"/>
        </w:rPr>
        <w:t xml:space="preserve">dudas que surjan en el </w:t>
      </w:r>
      <w:r w:rsidR="0027706C">
        <w:rPr>
          <w:rFonts w:cs="Arial"/>
          <w:w w:val="102"/>
          <w:sz w:val="22"/>
          <w:szCs w:val="22"/>
          <w:lang w:val="es-CO"/>
        </w:rPr>
        <w:t xml:space="preserve">momento. Uno </w:t>
      </w:r>
      <w:r w:rsidR="00F03AEE" w:rsidRPr="00556FBB">
        <w:rPr>
          <w:rFonts w:cs="Arial"/>
          <w:w w:val="102"/>
          <w:sz w:val="22"/>
          <w:szCs w:val="22"/>
          <w:lang w:val="es-CO"/>
        </w:rPr>
        <w:t xml:space="preserve">de los errores más </w:t>
      </w:r>
      <w:r w:rsidR="00F03AEE" w:rsidRPr="00D87A0D">
        <w:rPr>
          <w:rFonts w:cs="Arial"/>
          <w:w w:val="102"/>
          <w:sz w:val="22"/>
          <w:szCs w:val="22"/>
          <w:lang w:val="es-CO"/>
        </w:rPr>
        <w:t xml:space="preserve">grandes </w:t>
      </w:r>
      <w:r w:rsidR="00134FA5">
        <w:rPr>
          <w:rFonts w:cs="Arial"/>
          <w:w w:val="102"/>
          <w:sz w:val="22"/>
          <w:szCs w:val="22"/>
          <w:lang w:val="es-CO"/>
        </w:rPr>
        <w:t xml:space="preserve">a nivel </w:t>
      </w:r>
      <w:r w:rsidR="00F03AEE" w:rsidRPr="00D87A0D">
        <w:rPr>
          <w:rFonts w:cs="Arial"/>
          <w:w w:val="102"/>
          <w:sz w:val="22"/>
          <w:szCs w:val="22"/>
          <w:lang w:val="es-CO"/>
        </w:rPr>
        <w:t>empresarial</w:t>
      </w:r>
      <w:r w:rsidR="00F03AEE" w:rsidRPr="00556FBB">
        <w:rPr>
          <w:rFonts w:cs="Arial"/>
          <w:w w:val="102"/>
          <w:sz w:val="22"/>
          <w:szCs w:val="22"/>
          <w:lang w:val="es-CO"/>
        </w:rPr>
        <w:t xml:space="preserve"> es instalar distintas soluciones colaborativas ya que los colaboradores pueden perder tiempo innecesario buscando, ubicando o combinando la información que se compartió en estas aplicaciones, </w:t>
      </w:r>
      <w:r w:rsidR="00F03AEE" w:rsidRPr="00556FBB">
        <w:rPr>
          <w:rFonts w:cs="Arial"/>
          <w:sz w:val="22"/>
          <w:szCs w:val="22"/>
          <w:lang w:val="es-CO"/>
        </w:rPr>
        <w:t xml:space="preserve">Microsoft Teams es un espacio de trabajo basado en </w:t>
      </w:r>
      <w:r w:rsidR="5068D007" w:rsidRPr="00556FBB">
        <w:rPr>
          <w:rFonts w:cs="Arial"/>
          <w:sz w:val="22"/>
          <w:szCs w:val="22"/>
          <w:lang w:val="es-CO"/>
        </w:rPr>
        <w:t xml:space="preserve">el </w:t>
      </w:r>
      <w:r w:rsidR="00F03AEE" w:rsidRPr="00556FBB">
        <w:rPr>
          <w:rFonts w:cs="Arial"/>
          <w:sz w:val="22"/>
          <w:szCs w:val="22"/>
          <w:lang w:val="es-CO"/>
        </w:rPr>
        <w:t>chat de Office 365</w:t>
      </w:r>
      <w:r w:rsidR="05C1259B" w:rsidRPr="00556FBB">
        <w:rPr>
          <w:rFonts w:cs="Arial"/>
          <w:sz w:val="22"/>
          <w:szCs w:val="22"/>
          <w:lang w:val="es-CO"/>
        </w:rPr>
        <w:t>,</w:t>
      </w:r>
      <w:r w:rsidR="00F03AEE" w:rsidRPr="00556FBB">
        <w:rPr>
          <w:rFonts w:cs="Arial"/>
          <w:sz w:val="22"/>
          <w:szCs w:val="22"/>
          <w:lang w:val="es-CO"/>
        </w:rPr>
        <w:t xml:space="preserve"> diseñado para mejorar la comunicación y colaboración de los equipos de trabajo de las empresas</w:t>
      </w:r>
      <w:r w:rsidR="2158B721" w:rsidRPr="00556FBB">
        <w:rPr>
          <w:rFonts w:cs="Arial"/>
          <w:sz w:val="22"/>
          <w:szCs w:val="22"/>
          <w:lang w:val="es-CO"/>
        </w:rPr>
        <w:t xml:space="preserve"> de manera segura</w:t>
      </w:r>
      <w:r w:rsidR="00F03AEE" w:rsidRPr="00556FBB">
        <w:rPr>
          <w:rFonts w:cs="Arial"/>
          <w:sz w:val="22"/>
          <w:szCs w:val="22"/>
          <w:lang w:val="es-CO"/>
        </w:rPr>
        <w:t>, reforzando las funciones colaborativas de la plataforma en la nube, Office 365 (conjunto de aplicaciones y servicios basados en la nube alojados en servidores propiedad de Microsoft y disponibles desde dispositivos con conexión a Internet). Hay que destacar también que Office 365 funciona sobre Microsoft Azure.</w:t>
      </w:r>
    </w:p>
    <w:p w14:paraId="1DA9D877" w14:textId="77777777" w:rsidR="00F03AEE" w:rsidRPr="00556FBB" w:rsidRDefault="00F03AEE" w:rsidP="00F03AEE">
      <w:pPr>
        <w:widowControl w:val="0"/>
        <w:autoSpaceDE w:val="0"/>
        <w:autoSpaceDN w:val="0"/>
        <w:adjustRightInd w:val="0"/>
        <w:spacing w:line="360" w:lineRule="auto"/>
        <w:jc w:val="both"/>
        <w:rPr>
          <w:rFonts w:cs="Arial"/>
          <w:w w:val="102"/>
          <w:sz w:val="22"/>
          <w:szCs w:val="22"/>
          <w:lang w:val="es-CO"/>
        </w:rPr>
      </w:pPr>
    </w:p>
    <w:p w14:paraId="28908B46" w14:textId="77777777" w:rsidR="006A4421" w:rsidRPr="00556FBB" w:rsidRDefault="006A4421" w:rsidP="1C7657DE">
      <w:pPr>
        <w:pStyle w:val="Ttulo1"/>
        <w:numPr>
          <w:ilvl w:val="0"/>
          <w:numId w:val="2"/>
        </w:numPr>
        <w:ind w:left="720"/>
        <w:jc w:val="both"/>
        <w:rPr>
          <w:rFonts w:cs="Arial"/>
          <w:b w:val="0"/>
          <w:spacing w:val="2"/>
          <w:sz w:val="22"/>
          <w:szCs w:val="22"/>
          <w:lang w:val="es-CO"/>
        </w:rPr>
      </w:pPr>
      <w:bookmarkStart w:id="1" w:name="_Toc87634692"/>
      <w:bookmarkStart w:id="2" w:name="_Toc1436331070"/>
      <w:r w:rsidRPr="1C7657DE">
        <w:rPr>
          <w:rFonts w:cs="Arial"/>
          <w:spacing w:val="2"/>
          <w:sz w:val="22"/>
          <w:szCs w:val="22"/>
          <w:lang w:val="es-CO"/>
        </w:rPr>
        <w:t>Objetivo</w:t>
      </w:r>
      <w:bookmarkEnd w:id="1"/>
      <w:bookmarkEnd w:id="2"/>
    </w:p>
    <w:p w14:paraId="626A4FF0" w14:textId="41DE686A" w:rsidR="002F4DFE" w:rsidRPr="00556FBB" w:rsidRDefault="00444220" w:rsidP="005D75C1">
      <w:pPr>
        <w:spacing w:before="240" w:line="360" w:lineRule="auto"/>
        <w:jc w:val="both"/>
        <w:rPr>
          <w:rFonts w:eastAsia="Times New Roman" w:cs="Arial"/>
          <w:sz w:val="22"/>
          <w:szCs w:val="22"/>
          <w:lang w:val="es-CO" w:eastAsia="es-CO"/>
        </w:rPr>
      </w:pPr>
      <w:bookmarkStart w:id="3" w:name="_Toc87634693"/>
      <w:r w:rsidRPr="1C7657DE">
        <w:rPr>
          <w:rFonts w:eastAsiaTheme="majorEastAsia" w:cs="Arial"/>
          <w:sz w:val="22"/>
          <w:szCs w:val="22"/>
          <w:lang w:val="es-CO"/>
        </w:rPr>
        <w:t>Establecer e</w:t>
      </w:r>
      <w:r w:rsidR="006A4421" w:rsidRPr="1C7657DE">
        <w:rPr>
          <w:rFonts w:eastAsiaTheme="majorEastAsia" w:cs="Arial"/>
          <w:sz w:val="22"/>
          <w:szCs w:val="22"/>
          <w:lang w:val="es-CO"/>
        </w:rPr>
        <w:t xml:space="preserve">n el marco del </w:t>
      </w:r>
      <w:r w:rsidR="00C32A22" w:rsidRPr="1C7657DE">
        <w:rPr>
          <w:rFonts w:eastAsiaTheme="majorEastAsia" w:cs="Arial"/>
          <w:sz w:val="22"/>
          <w:szCs w:val="22"/>
          <w:lang w:val="es-CO"/>
        </w:rPr>
        <w:t xml:space="preserve">Sistema de Gestión de Seguridad de la Información - </w:t>
      </w:r>
      <w:r w:rsidR="006A4421" w:rsidRPr="1C7657DE">
        <w:rPr>
          <w:rFonts w:eastAsiaTheme="majorEastAsia" w:cs="Arial"/>
          <w:sz w:val="22"/>
          <w:szCs w:val="22"/>
          <w:lang w:val="es-CO"/>
        </w:rPr>
        <w:t xml:space="preserve">SGSI, </w:t>
      </w:r>
      <w:r w:rsidRPr="1C7657DE">
        <w:rPr>
          <w:rFonts w:eastAsiaTheme="majorEastAsia" w:cs="Arial"/>
          <w:sz w:val="22"/>
          <w:szCs w:val="22"/>
          <w:lang w:val="es-CO"/>
        </w:rPr>
        <w:t xml:space="preserve">la herramienta Microsoft Teams como </w:t>
      </w:r>
      <w:r w:rsidR="008E012F" w:rsidRPr="1C7657DE">
        <w:rPr>
          <w:rFonts w:eastAsiaTheme="majorEastAsia" w:cs="Arial"/>
          <w:sz w:val="22"/>
          <w:szCs w:val="22"/>
          <w:lang w:val="es-CO"/>
        </w:rPr>
        <w:t>el canal de comunicación oficial que se maneja en la U</w:t>
      </w:r>
      <w:r w:rsidR="5E8827C2" w:rsidRPr="1C7657DE">
        <w:rPr>
          <w:rFonts w:eastAsiaTheme="majorEastAsia" w:cs="Arial"/>
          <w:sz w:val="22"/>
          <w:szCs w:val="22"/>
          <w:lang w:val="es-CO"/>
        </w:rPr>
        <w:t>AER</w:t>
      </w:r>
      <w:r w:rsidR="008E012F" w:rsidRPr="1C7657DE">
        <w:rPr>
          <w:rFonts w:eastAsiaTheme="majorEastAsia" w:cs="Arial"/>
          <w:sz w:val="22"/>
          <w:szCs w:val="22"/>
          <w:lang w:val="es-CO"/>
        </w:rPr>
        <w:t>MV</w:t>
      </w:r>
      <w:r w:rsidRPr="1C7657DE">
        <w:rPr>
          <w:rFonts w:eastAsiaTheme="majorEastAsia" w:cs="Arial"/>
          <w:sz w:val="22"/>
          <w:szCs w:val="22"/>
          <w:lang w:val="es-CO"/>
        </w:rPr>
        <w:t xml:space="preserve">, </w:t>
      </w:r>
      <w:r w:rsidR="008E012F" w:rsidRPr="1C7657DE">
        <w:rPr>
          <w:rFonts w:cs="Arial"/>
          <w:sz w:val="22"/>
          <w:szCs w:val="22"/>
          <w:lang w:val="es-CO"/>
        </w:rPr>
        <w:t xml:space="preserve">la cual es una </w:t>
      </w:r>
      <w:r w:rsidR="008E012F" w:rsidRPr="1C7657DE">
        <w:rPr>
          <w:rFonts w:eastAsia="Times New Roman" w:cs="Arial"/>
          <w:sz w:val="22"/>
          <w:szCs w:val="22"/>
          <w:lang w:val="es-CO" w:eastAsia="es-CO"/>
        </w:rPr>
        <w:t>aplicación de mensajería que permite realizar reuniones virtuales, compartir archivos, realizar llamadas, trabajar en un mismo documento en tiempo real, chatear</w:t>
      </w:r>
      <w:r w:rsidR="00C32A22" w:rsidRPr="1C7657DE">
        <w:rPr>
          <w:rFonts w:eastAsia="Times New Roman" w:cs="Arial"/>
          <w:sz w:val="22"/>
          <w:szCs w:val="22"/>
          <w:lang w:val="es-CO" w:eastAsia="es-CO"/>
        </w:rPr>
        <w:t>,</w:t>
      </w:r>
      <w:r w:rsidR="008E012F" w:rsidRPr="1C7657DE">
        <w:rPr>
          <w:rFonts w:eastAsia="Times New Roman" w:cs="Arial"/>
          <w:sz w:val="22"/>
          <w:szCs w:val="22"/>
          <w:lang w:val="es-CO" w:eastAsia="es-CO"/>
        </w:rPr>
        <w:t xml:space="preserve"> entre otros</w:t>
      </w:r>
      <w:r w:rsidR="00C32A22" w:rsidRPr="1C7657DE">
        <w:rPr>
          <w:rFonts w:eastAsia="Times New Roman" w:cs="Arial"/>
          <w:sz w:val="22"/>
          <w:szCs w:val="22"/>
          <w:lang w:val="es-CO" w:eastAsia="es-CO"/>
        </w:rPr>
        <w:t>.</w:t>
      </w:r>
    </w:p>
    <w:p w14:paraId="7C016572" w14:textId="65FCD51F" w:rsidR="006A4421" w:rsidRPr="00556FBB" w:rsidRDefault="002F4DFE" w:rsidP="4B47634C">
      <w:pPr>
        <w:spacing w:before="240" w:line="360" w:lineRule="auto"/>
        <w:jc w:val="both"/>
        <w:rPr>
          <w:rFonts w:eastAsiaTheme="majorEastAsia" w:cs="Arial"/>
          <w:sz w:val="22"/>
          <w:szCs w:val="22"/>
          <w:lang w:val="es-CO"/>
        </w:rPr>
      </w:pPr>
      <w:r w:rsidRPr="00D87A0D">
        <w:rPr>
          <w:rStyle w:val="EstiloTahoma11pt"/>
          <w:rFonts w:ascii="Arial" w:hAnsi="Arial" w:cs="Arial"/>
          <w:sz w:val="22"/>
          <w:szCs w:val="22"/>
          <w:lang w:val="es-CO"/>
        </w:rPr>
        <w:lastRenderedPageBreak/>
        <w:t>La UAERMV Unidad Administrativa Especial de Rehabilitación y Mantenimiento Vial</w:t>
      </w:r>
      <w:r w:rsidRPr="00D87A0D">
        <w:rPr>
          <w:rFonts w:cs="Arial"/>
          <w:w w:val="102"/>
          <w:sz w:val="22"/>
          <w:szCs w:val="22"/>
          <w:lang w:val="es-CO"/>
        </w:rPr>
        <w:t xml:space="preserve">, ha adoptado </w:t>
      </w:r>
      <w:r w:rsidR="00C32A22">
        <w:rPr>
          <w:rFonts w:cs="Arial"/>
          <w:w w:val="102"/>
          <w:sz w:val="22"/>
          <w:szCs w:val="22"/>
          <w:lang w:val="es-CO"/>
        </w:rPr>
        <w:t>el software</w:t>
      </w:r>
      <w:r w:rsidRPr="00D87A0D">
        <w:rPr>
          <w:rFonts w:cs="Arial"/>
          <w:w w:val="102"/>
          <w:sz w:val="22"/>
          <w:szCs w:val="22"/>
          <w:lang w:val="es-CO"/>
        </w:rPr>
        <w:t xml:space="preserve"> </w:t>
      </w:r>
      <w:r w:rsidRPr="00D87A0D">
        <w:rPr>
          <w:rFonts w:cs="Arial"/>
          <w:sz w:val="22"/>
          <w:szCs w:val="22"/>
          <w:lang w:val="es-CO"/>
        </w:rPr>
        <w:t xml:space="preserve">Microsoft Teams como su plataforma colaborativa institucional de uso oficial para mensajería instantánea, llamadas de voz, videollamadas, plataforma de reuniones virtuales, colaboración en archivos y canales temáticos. El servicio de plataforma de colaboración MS Teams, se encuentra dirigido a la comunidad de la </w:t>
      </w:r>
      <w:r w:rsidR="00C32A22">
        <w:rPr>
          <w:rFonts w:cs="Arial"/>
          <w:sz w:val="22"/>
          <w:szCs w:val="22"/>
          <w:lang w:val="es-CO"/>
        </w:rPr>
        <w:t>Entidad</w:t>
      </w:r>
      <w:r w:rsidRPr="00D87A0D">
        <w:rPr>
          <w:rFonts w:cs="Arial"/>
          <w:sz w:val="22"/>
          <w:szCs w:val="22"/>
          <w:lang w:val="es-CO"/>
        </w:rPr>
        <w:t xml:space="preserve"> que </w:t>
      </w:r>
      <w:r w:rsidR="00C32A22">
        <w:rPr>
          <w:rFonts w:cs="Arial"/>
          <w:sz w:val="22"/>
          <w:szCs w:val="22"/>
          <w:lang w:val="es-CO"/>
        </w:rPr>
        <w:t>esté activa</w:t>
      </w:r>
      <w:r w:rsidRPr="00D87A0D">
        <w:rPr>
          <w:rFonts w:cs="Arial"/>
          <w:sz w:val="22"/>
          <w:szCs w:val="22"/>
          <w:lang w:val="es-CO"/>
        </w:rPr>
        <w:t xml:space="preserve"> en sus </w:t>
      </w:r>
      <w:r w:rsidR="00C32A22">
        <w:rPr>
          <w:rFonts w:cs="Arial"/>
          <w:sz w:val="22"/>
          <w:szCs w:val="22"/>
          <w:lang w:val="es-CO"/>
        </w:rPr>
        <w:t>labores</w:t>
      </w:r>
      <w:r w:rsidRPr="00556FBB">
        <w:rPr>
          <w:rFonts w:cs="Arial"/>
          <w:sz w:val="22"/>
          <w:szCs w:val="22"/>
          <w:lang w:val="es-CO"/>
        </w:rPr>
        <w:t>.</w:t>
      </w:r>
      <w:r w:rsidR="015C463B" w:rsidRPr="4B47634C">
        <w:rPr>
          <w:rFonts w:eastAsiaTheme="majorEastAsia" w:cs="Arial"/>
          <w:sz w:val="22"/>
          <w:szCs w:val="22"/>
          <w:lang w:val="es-CO"/>
        </w:rPr>
        <w:t xml:space="preserve"> </w:t>
      </w:r>
    </w:p>
    <w:p w14:paraId="64CBAB53" w14:textId="4CA97EB1" w:rsidR="4B47634C" w:rsidRDefault="4B47634C" w:rsidP="4B47634C">
      <w:pPr>
        <w:spacing w:before="240" w:line="360" w:lineRule="auto"/>
        <w:jc w:val="both"/>
        <w:rPr>
          <w:rFonts w:eastAsiaTheme="majorEastAsia" w:cs="Arial"/>
          <w:sz w:val="22"/>
          <w:szCs w:val="22"/>
          <w:lang w:val="es-CO"/>
        </w:rPr>
      </w:pPr>
    </w:p>
    <w:p w14:paraId="52872187" w14:textId="77777777" w:rsidR="006A4421" w:rsidRPr="00556FBB" w:rsidRDefault="006A4421" w:rsidP="1C7657DE">
      <w:pPr>
        <w:pStyle w:val="Ttulo1"/>
        <w:numPr>
          <w:ilvl w:val="0"/>
          <w:numId w:val="2"/>
        </w:numPr>
        <w:ind w:left="720"/>
        <w:jc w:val="both"/>
        <w:rPr>
          <w:rFonts w:cs="Arial"/>
          <w:b w:val="0"/>
          <w:spacing w:val="2"/>
          <w:sz w:val="22"/>
          <w:szCs w:val="22"/>
          <w:lang w:val="es-CO"/>
        </w:rPr>
      </w:pPr>
      <w:bookmarkStart w:id="4" w:name="_Toc322497830"/>
      <w:r w:rsidRPr="1C7657DE">
        <w:rPr>
          <w:rFonts w:cs="Arial"/>
          <w:spacing w:val="2"/>
          <w:sz w:val="22"/>
          <w:szCs w:val="22"/>
          <w:lang w:val="es-CO"/>
        </w:rPr>
        <w:t>Alcance</w:t>
      </w:r>
      <w:bookmarkEnd w:id="3"/>
      <w:bookmarkEnd w:id="4"/>
    </w:p>
    <w:p w14:paraId="251E1C73" w14:textId="77777777" w:rsidR="006A4421" w:rsidRPr="00556FBB" w:rsidRDefault="006A4421" w:rsidP="006A4421">
      <w:pPr>
        <w:spacing w:line="360" w:lineRule="auto"/>
        <w:jc w:val="both"/>
        <w:rPr>
          <w:rFonts w:eastAsiaTheme="majorEastAsia" w:cs="Arial"/>
          <w:sz w:val="22"/>
          <w:szCs w:val="22"/>
          <w:lang w:val="es-CO"/>
        </w:rPr>
      </w:pPr>
      <w:bookmarkStart w:id="5" w:name="_Toc87634694"/>
    </w:p>
    <w:p w14:paraId="2C0AC3E7" w14:textId="7F93FA2C" w:rsidR="006A4421" w:rsidRPr="00556FBB" w:rsidRDefault="015C463B" w:rsidP="4B47634C">
      <w:pPr>
        <w:shd w:val="clear" w:color="auto" w:fill="FFFFFF" w:themeFill="background1"/>
        <w:spacing w:after="100" w:afterAutospacing="1" w:line="360" w:lineRule="auto"/>
        <w:jc w:val="both"/>
        <w:rPr>
          <w:rFonts w:cs="Arial"/>
          <w:sz w:val="22"/>
          <w:szCs w:val="22"/>
          <w:lang w:val="es-CO"/>
        </w:rPr>
      </w:pPr>
      <w:r w:rsidRPr="1C7657DE">
        <w:rPr>
          <w:rFonts w:cs="Arial"/>
          <w:sz w:val="22"/>
          <w:szCs w:val="22"/>
          <w:lang w:val="es-CO"/>
        </w:rPr>
        <w:t>El presente documento defin</w:t>
      </w:r>
      <w:r w:rsidR="2157269F" w:rsidRPr="1C7657DE">
        <w:rPr>
          <w:rFonts w:cs="Arial"/>
          <w:sz w:val="22"/>
          <w:szCs w:val="22"/>
          <w:lang w:val="es-CO"/>
        </w:rPr>
        <w:t>e</w:t>
      </w:r>
      <w:r w:rsidRPr="1C7657DE">
        <w:rPr>
          <w:rFonts w:cs="Arial"/>
          <w:sz w:val="22"/>
          <w:szCs w:val="22"/>
          <w:lang w:val="es-CO"/>
        </w:rPr>
        <w:t xml:space="preserve"> los lineamientos</w:t>
      </w:r>
      <w:r w:rsidR="008E012F" w:rsidRPr="1C7657DE">
        <w:rPr>
          <w:rFonts w:cs="Arial"/>
          <w:sz w:val="22"/>
          <w:szCs w:val="22"/>
          <w:lang w:val="es-CO"/>
        </w:rPr>
        <w:t xml:space="preserve"> para el buen uso y manejo de la información de la entidad, a través de Microsoft Te</w:t>
      </w:r>
      <w:r w:rsidR="0027706C" w:rsidRPr="1C7657DE">
        <w:rPr>
          <w:rFonts w:cs="Arial"/>
          <w:sz w:val="22"/>
          <w:szCs w:val="22"/>
          <w:lang w:val="es-CO"/>
        </w:rPr>
        <w:t>ams</w:t>
      </w:r>
      <w:r w:rsidR="008E012F" w:rsidRPr="1C7657DE">
        <w:rPr>
          <w:rFonts w:cs="Arial"/>
          <w:sz w:val="22"/>
          <w:szCs w:val="22"/>
          <w:lang w:val="es-CO"/>
        </w:rPr>
        <w:t xml:space="preserve"> </w:t>
      </w:r>
      <w:r w:rsidR="2157269F" w:rsidRPr="1C7657DE">
        <w:rPr>
          <w:rFonts w:cs="Arial"/>
          <w:sz w:val="22"/>
          <w:szCs w:val="22"/>
          <w:lang w:val="es-CO"/>
        </w:rPr>
        <w:t>y a</w:t>
      </w:r>
      <w:r w:rsidRPr="1C7657DE">
        <w:rPr>
          <w:rFonts w:cs="Arial"/>
          <w:sz w:val="22"/>
          <w:szCs w:val="22"/>
          <w:lang w:val="es-CO"/>
        </w:rPr>
        <w:t xml:space="preserve">plica </w:t>
      </w:r>
      <w:r w:rsidR="2157269F" w:rsidRPr="1C7657DE">
        <w:rPr>
          <w:rFonts w:cs="Arial"/>
          <w:sz w:val="22"/>
          <w:szCs w:val="22"/>
          <w:lang w:val="es-CO"/>
        </w:rPr>
        <w:t>para</w:t>
      </w:r>
      <w:r w:rsidRPr="1C7657DE">
        <w:rPr>
          <w:rFonts w:cs="Arial"/>
          <w:sz w:val="22"/>
          <w:szCs w:val="22"/>
          <w:lang w:val="es-CO"/>
        </w:rPr>
        <w:t xml:space="preserve"> todos los </w:t>
      </w:r>
      <w:r w:rsidR="2157269F" w:rsidRPr="1C7657DE">
        <w:rPr>
          <w:rFonts w:cs="Arial"/>
          <w:sz w:val="22"/>
          <w:szCs w:val="22"/>
          <w:lang w:val="es-CO"/>
        </w:rPr>
        <w:t>funcionarios,</w:t>
      </w:r>
      <w:r w:rsidRPr="1C7657DE">
        <w:rPr>
          <w:rFonts w:cs="Arial"/>
          <w:sz w:val="22"/>
          <w:szCs w:val="22"/>
          <w:lang w:val="es-CO"/>
        </w:rPr>
        <w:t xml:space="preserve"> contratistas, </w:t>
      </w:r>
      <w:r w:rsidR="2157269F" w:rsidRPr="1C7657DE">
        <w:rPr>
          <w:rFonts w:cs="Arial"/>
          <w:sz w:val="22"/>
          <w:szCs w:val="22"/>
          <w:lang w:val="es-CO"/>
        </w:rPr>
        <w:t>proveedores y</w:t>
      </w:r>
      <w:r w:rsidRPr="1C7657DE">
        <w:rPr>
          <w:rFonts w:cs="Arial"/>
          <w:sz w:val="22"/>
          <w:szCs w:val="22"/>
          <w:lang w:val="es-CO"/>
        </w:rPr>
        <w:t xml:space="preserve"> demás grupos de interés que accedan a la información o que tengan vínculos laborales</w:t>
      </w:r>
      <w:r w:rsidR="00C32A22" w:rsidRPr="1C7657DE">
        <w:rPr>
          <w:rFonts w:cs="Arial"/>
          <w:sz w:val="22"/>
          <w:szCs w:val="22"/>
          <w:lang w:val="es-CO"/>
        </w:rPr>
        <w:t xml:space="preserve"> o</w:t>
      </w:r>
      <w:r w:rsidRPr="1C7657DE">
        <w:rPr>
          <w:rFonts w:cs="Arial"/>
          <w:sz w:val="22"/>
          <w:szCs w:val="22"/>
          <w:lang w:val="es-CO"/>
        </w:rPr>
        <w:t xml:space="preserve"> contractuales </w:t>
      </w:r>
      <w:r w:rsidR="2157269F" w:rsidRPr="1C7657DE">
        <w:rPr>
          <w:rFonts w:cs="Arial"/>
          <w:sz w:val="22"/>
          <w:szCs w:val="22"/>
          <w:lang w:val="es-CO"/>
        </w:rPr>
        <w:t>con la entidad</w:t>
      </w:r>
      <w:r w:rsidR="00C32A22" w:rsidRPr="1C7657DE">
        <w:rPr>
          <w:rFonts w:cs="Arial"/>
          <w:sz w:val="22"/>
          <w:szCs w:val="22"/>
          <w:lang w:val="es-CO"/>
        </w:rPr>
        <w:t>. E</w:t>
      </w:r>
      <w:r w:rsidR="0027706C" w:rsidRPr="1C7657DE">
        <w:rPr>
          <w:rFonts w:cs="Arial"/>
          <w:sz w:val="22"/>
          <w:szCs w:val="22"/>
          <w:lang w:val="es-CO"/>
        </w:rPr>
        <w:t>sta herramienta</w:t>
      </w:r>
      <w:r w:rsidR="008E012F" w:rsidRPr="1C7657DE">
        <w:rPr>
          <w:rFonts w:cs="Arial"/>
          <w:sz w:val="22"/>
          <w:szCs w:val="22"/>
          <w:lang w:val="es-CO"/>
        </w:rPr>
        <w:t xml:space="preserve"> busca facilitar la movilidad empresarial al mejorar la comunicación, productividad y colaboración de los usuarios. Los usuarios podrán trabajar en equipo de manera simultánea, a través de cualquier dispositivo sin importar si estos se encuentran físicamente dentro o fuera de la misma.</w:t>
      </w:r>
    </w:p>
    <w:p w14:paraId="7A6E6913" w14:textId="33B67B22" w:rsidR="4B47634C" w:rsidRDefault="4B47634C" w:rsidP="4B47634C">
      <w:pPr>
        <w:shd w:val="clear" w:color="auto" w:fill="FFFFFF" w:themeFill="background1"/>
        <w:spacing w:afterAutospacing="1" w:line="360" w:lineRule="auto"/>
        <w:jc w:val="both"/>
        <w:rPr>
          <w:rFonts w:cs="Arial"/>
          <w:sz w:val="22"/>
          <w:szCs w:val="22"/>
          <w:lang w:val="es-CO"/>
        </w:rPr>
      </w:pPr>
    </w:p>
    <w:p w14:paraId="340A519B" w14:textId="77777777" w:rsidR="006A4421" w:rsidRPr="00556FBB" w:rsidRDefault="006A4421" w:rsidP="1C7657DE">
      <w:pPr>
        <w:pStyle w:val="Ttulo1"/>
        <w:numPr>
          <w:ilvl w:val="0"/>
          <w:numId w:val="2"/>
        </w:numPr>
        <w:ind w:left="720"/>
        <w:jc w:val="both"/>
        <w:rPr>
          <w:rFonts w:cs="Arial"/>
          <w:b w:val="0"/>
          <w:spacing w:val="2"/>
          <w:sz w:val="22"/>
          <w:szCs w:val="22"/>
          <w:lang w:val="es-CO"/>
        </w:rPr>
      </w:pPr>
      <w:bookmarkStart w:id="6" w:name="_Toc1836517021"/>
      <w:r w:rsidRPr="1C7657DE">
        <w:rPr>
          <w:rFonts w:cs="Arial"/>
          <w:spacing w:val="2"/>
          <w:sz w:val="22"/>
          <w:szCs w:val="22"/>
          <w:lang w:val="es-CO"/>
        </w:rPr>
        <w:t>Responsable</w:t>
      </w:r>
      <w:bookmarkEnd w:id="5"/>
      <w:bookmarkEnd w:id="6"/>
    </w:p>
    <w:p w14:paraId="0AE9753D" w14:textId="77777777" w:rsidR="006A4421" w:rsidRPr="00556FBB" w:rsidRDefault="006A4421" w:rsidP="00690213">
      <w:pPr>
        <w:rPr>
          <w:rFonts w:cs="Arial"/>
          <w:sz w:val="22"/>
          <w:szCs w:val="22"/>
          <w:lang w:val="es-CO"/>
        </w:rPr>
      </w:pPr>
    </w:p>
    <w:p w14:paraId="3943550A" w14:textId="5C818772" w:rsidR="006A4421" w:rsidRPr="00556FBB" w:rsidRDefault="00C32A22" w:rsidP="00690213">
      <w:pPr>
        <w:spacing w:line="360" w:lineRule="auto"/>
        <w:jc w:val="both"/>
        <w:rPr>
          <w:rFonts w:eastAsiaTheme="majorEastAsia" w:cs="Arial"/>
          <w:sz w:val="22"/>
          <w:szCs w:val="22"/>
          <w:lang w:val="es-CO"/>
        </w:rPr>
      </w:pPr>
      <w:r>
        <w:rPr>
          <w:rFonts w:cs="Arial"/>
          <w:sz w:val="22"/>
          <w:szCs w:val="22"/>
          <w:lang w:val="es-CO"/>
        </w:rPr>
        <w:t xml:space="preserve">Los procesos estratégicos de </w:t>
      </w:r>
      <w:r w:rsidR="005D75C1" w:rsidRPr="00556FBB">
        <w:rPr>
          <w:rFonts w:cs="Arial"/>
          <w:sz w:val="22"/>
          <w:szCs w:val="22"/>
          <w:lang w:val="es-CO"/>
        </w:rPr>
        <w:t>Estrategia y Gobierno de TI</w:t>
      </w:r>
      <w:r>
        <w:rPr>
          <w:rFonts w:eastAsiaTheme="majorEastAsia" w:cs="Arial"/>
          <w:sz w:val="22"/>
          <w:szCs w:val="22"/>
          <w:lang w:val="es-CO"/>
        </w:rPr>
        <w:t xml:space="preserve">, comunicaciones estratégicas </w:t>
      </w:r>
      <w:r w:rsidR="00FF5504" w:rsidRPr="00556FBB">
        <w:rPr>
          <w:rFonts w:eastAsiaTheme="majorEastAsia" w:cs="Arial"/>
          <w:sz w:val="22"/>
          <w:szCs w:val="22"/>
          <w:lang w:val="es-CO"/>
        </w:rPr>
        <w:t xml:space="preserve">y </w:t>
      </w:r>
      <w:r>
        <w:rPr>
          <w:rFonts w:eastAsiaTheme="majorEastAsia" w:cs="Arial"/>
          <w:sz w:val="22"/>
          <w:szCs w:val="22"/>
          <w:lang w:val="es-CO"/>
        </w:rPr>
        <w:t>Servicio a la ciudadanía y relacionamiento con Partes Interesadas</w:t>
      </w:r>
      <w:r w:rsidR="00FF5504" w:rsidRPr="00556FBB">
        <w:rPr>
          <w:rFonts w:eastAsiaTheme="majorEastAsia" w:cs="Arial"/>
          <w:sz w:val="22"/>
          <w:szCs w:val="22"/>
          <w:lang w:val="es-CO"/>
        </w:rPr>
        <w:t xml:space="preserve"> </w:t>
      </w:r>
      <w:r w:rsidR="00A24D5E" w:rsidRPr="00556FBB">
        <w:rPr>
          <w:rFonts w:eastAsiaTheme="majorEastAsia" w:cs="Arial"/>
          <w:sz w:val="22"/>
          <w:szCs w:val="22"/>
          <w:lang w:val="es-CO"/>
        </w:rPr>
        <w:t>son</w:t>
      </w:r>
      <w:r>
        <w:rPr>
          <w:rFonts w:eastAsiaTheme="majorEastAsia" w:cs="Arial"/>
          <w:sz w:val="22"/>
          <w:szCs w:val="22"/>
          <w:lang w:val="es-CO"/>
        </w:rPr>
        <w:t xml:space="preserve"> los</w:t>
      </w:r>
      <w:r w:rsidR="00A24D5E" w:rsidRPr="00556FBB">
        <w:rPr>
          <w:rFonts w:eastAsiaTheme="majorEastAsia" w:cs="Arial"/>
          <w:sz w:val="22"/>
          <w:szCs w:val="22"/>
          <w:lang w:val="es-CO"/>
        </w:rPr>
        <w:t xml:space="preserve"> responsables del Uso y Apropiación de esta herramienta y</w:t>
      </w:r>
      <w:r w:rsidR="006A4421" w:rsidRPr="00556FBB">
        <w:rPr>
          <w:rFonts w:eastAsiaTheme="majorEastAsia" w:cs="Arial"/>
          <w:sz w:val="22"/>
          <w:szCs w:val="22"/>
          <w:lang w:val="es-CO"/>
        </w:rPr>
        <w:t xml:space="preserve"> de divulgar y hacer cumplir la política general de seguridad y privacidad de la información. Es su responsabilidad que a quienes delegue</w:t>
      </w:r>
      <w:r>
        <w:rPr>
          <w:rFonts w:eastAsiaTheme="majorEastAsia" w:cs="Arial"/>
          <w:sz w:val="22"/>
          <w:szCs w:val="22"/>
          <w:lang w:val="es-CO"/>
        </w:rPr>
        <w:t xml:space="preserve"> para</w:t>
      </w:r>
      <w:r w:rsidR="006A4421" w:rsidRPr="00556FBB">
        <w:rPr>
          <w:rFonts w:eastAsiaTheme="majorEastAsia" w:cs="Arial"/>
          <w:sz w:val="22"/>
          <w:szCs w:val="22"/>
          <w:lang w:val="es-CO"/>
        </w:rPr>
        <w:t xml:space="preserve"> la ejecución de es</w:t>
      </w:r>
      <w:r>
        <w:rPr>
          <w:rFonts w:eastAsiaTheme="majorEastAsia" w:cs="Arial"/>
          <w:sz w:val="22"/>
          <w:szCs w:val="22"/>
          <w:lang w:val="es-CO"/>
        </w:rPr>
        <w:t>ta política</w:t>
      </w:r>
      <w:r w:rsidR="006A4421" w:rsidRPr="00556FBB">
        <w:rPr>
          <w:rFonts w:eastAsiaTheme="majorEastAsia" w:cs="Arial"/>
          <w:sz w:val="22"/>
          <w:szCs w:val="22"/>
          <w:lang w:val="es-CO"/>
        </w:rPr>
        <w:t xml:space="preserve"> cumpla</w:t>
      </w:r>
      <w:r>
        <w:rPr>
          <w:rFonts w:eastAsiaTheme="majorEastAsia" w:cs="Arial"/>
          <w:sz w:val="22"/>
          <w:szCs w:val="22"/>
          <w:lang w:val="es-CO"/>
        </w:rPr>
        <w:t>n</w:t>
      </w:r>
      <w:r w:rsidR="006A4421" w:rsidRPr="00556FBB">
        <w:rPr>
          <w:rFonts w:eastAsiaTheme="majorEastAsia" w:cs="Arial"/>
          <w:sz w:val="22"/>
          <w:szCs w:val="22"/>
          <w:lang w:val="es-CO"/>
        </w:rPr>
        <w:t xml:space="preserve"> con las indicaciones que se establecen en el presente documento</w:t>
      </w:r>
      <w:r w:rsidR="00CB5EA0" w:rsidRPr="00556FBB">
        <w:rPr>
          <w:rFonts w:eastAsiaTheme="majorEastAsia" w:cs="Arial"/>
          <w:sz w:val="22"/>
          <w:szCs w:val="22"/>
          <w:lang w:val="es-CO"/>
        </w:rPr>
        <w:t xml:space="preserve">. </w:t>
      </w:r>
    </w:p>
    <w:p w14:paraId="67223D18" w14:textId="77777777" w:rsidR="006A4421" w:rsidRPr="00556FBB" w:rsidRDefault="006A4421" w:rsidP="4B47634C">
      <w:pPr>
        <w:spacing w:line="360" w:lineRule="auto"/>
        <w:jc w:val="both"/>
        <w:rPr>
          <w:rFonts w:eastAsiaTheme="majorEastAsia" w:cs="Arial"/>
          <w:sz w:val="22"/>
          <w:szCs w:val="22"/>
          <w:lang w:val="es-CO"/>
        </w:rPr>
      </w:pPr>
    </w:p>
    <w:p w14:paraId="3311F9AD" w14:textId="5F8AC928" w:rsidR="4B47634C" w:rsidRDefault="4B47634C" w:rsidP="4B47634C">
      <w:pPr>
        <w:spacing w:line="360" w:lineRule="auto"/>
        <w:jc w:val="both"/>
        <w:rPr>
          <w:rFonts w:eastAsiaTheme="majorEastAsia" w:cs="Arial"/>
          <w:sz w:val="22"/>
          <w:szCs w:val="22"/>
          <w:lang w:val="es-CO"/>
        </w:rPr>
      </w:pPr>
    </w:p>
    <w:p w14:paraId="24F04DC9" w14:textId="77777777" w:rsidR="009F70D9" w:rsidRDefault="009F70D9" w:rsidP="4B47634C">
      <w:pPr>
        <w:spacing w:line="360" w:lineRule="auto"/>
        <w:jc w:val="both"/>
        <w:rPr>
          <w:rFonts w:eastAsiaTheme="majorEastAsia" w:cs="Arial"/>
          <w:sz w:val="22"/>
          <w:szCs w:val="22"/>
          <w:lang w:val="es-CO"/>
        </w:rPr>
      </w:pPr>
    </w:p>
    <w:p w14:paraId="335C61EB" w14:textId="77777777" w:rsidR="009F70D9" w:rsidRDefault="009F70D9" w:rsidP="4B47634C">
      <w:pPr>
        <w:spacing w:line="360" w:lineRule="auto"/>
        <w:jc w:val="both"/>
        <w:rPr>
          <w:rFonts w:eastAsiaTheme="majorEastAsia" w:cs="Arial"/>
          <w:sz w:val="22"/>
          <w:szCs w:val="22"/>
          <w:lang w:val="es-CO"/>
        </w:rPr>
      </w:pPr>
    </w:p>
    <w:p w14:paraId="1E49DEDF" w14:textId="017F9C23" w:rsidR="4B47634C" w:rsidRDefault="4B47634C" w:rsidP="4B47634C">
      <w:pPr>
        <w:spacing w:line="360" w:lineRule="auto"/>
        <w:jc w:val="both"/>
        <w:rPr>
          <w:rFonts w:eastAsiaTheme="majorEastAsia" w:cs="Arial"/>
          <w:sz w:val="22"/>
          <w:szCs w:val="22"/>
          <w:lang w:val="es-CO"/>
        </w:rPr>
      </w:pPr>
    </w:p>
    <w:p w14:paraId="278EA11B" w14:textId="77777777" w:rsidR="006A4421" w:rsidRPr="00556FBB" w:rsidRDefault="006A4421" w:rsidP="1C7657DE">
      <w:pPr>
        <w:pStyle w:val="Ttulo1"/>
        <w:numPr>
          <w:ilvl w:val="0"/>
          <w:numId w:val="2"/>
        </w:numPr>
        <w:ind w:left="720"/>
        <w:jc w:val="both"/>
        <w:rPr>
          <w:rFonts w:cs="Arial"/>
          <w:b w:val="0"/>
          <w:spacing w:val="2"/>
          <w:sz w:val="22"/>
          <w:szCs w:val="22"/>
          <w:lang w:val="es-CO"/>
        </w:rPr>
      </w:pPr>
      <w:bookmarkStart w:id="7" w:name="_Toc87634695"/>
      <w:bookmarkStart w:id="8" w:name="_Toc2084497142"/>
      <w:r w:rsidRPr="1C7657DE">
        <w:rPr>
          <w:rFonts w:cs="Arial"/>
          <w:spacing w:val="2"/>
          <w:sz w:val="22"/>
          <w:szCs w:val="22"/>
          <w:lang w:val="es-CO"/>
        </w:rPr>
        <w:lastRenderedPageBreak/>
        <w:t>Definiciones</w:t>
      </w:r>
      <w:bookmarkEnd w:id="7"/>
      <w:bookmarkEnd w:id="8"/>
    </w:p>
    <w:p w14:paraId="25C7450E" w14:textId="77777777" w:rsidR="006A4421" w:rsidRPr="00556FBB" w:rsidRDefault="006A4421" w:rsidP="006A4421">
      <w:pPr>
        <w:pStyle w:val="Prrafodelista"/>
        <w:spacing w:line="360" w:lineRule="auto"/>
        <w:jc w:val="both"/>
        <w:rPr>
          <w:rFonts w:eastAsiaTheme="majorEastAsia" w:cs="Arial"/>
          <w:sz w:val="22"/>
          <w:szCs w:val="22"/>
          <w:lang w:val="es-CO"/>
        </w:rPr>
      </w:pPr>
    </w:p>
    <w:p w14:paraId="68B0DF0F" w14:textId="77777777" w:rsidR="006A4421" w:rsidRPr="00556FBB" w:rsidRDefault="006A4421" w:rsidP="006A4421">
      <w:pPr>
        <w:pStyle w:val="Prrafodelista"/>
        <w:numPr>
          <w:ilvl w:val="0"/>
          <w:numId w:val="3"/>
        </w:numPr>
        <w:spacing w:line="360" w:lineRule="auto"/>
        <w:jc w:val="both"/>
        <w:rPr>
          <w:rFonts w:eastAsiaTheme="majorEastAsia" w:cs="Arial"/>
          <w:sz w:val="22"/>
          <w:szCs w:val="22"/>
          <w:lang w:val="es-CO"/>
        </w:rPr>
      </w:pPr>
      <w:r w:rsidRPr="00556FBB">
        <w:rPr>
          <w:rFonts w:eastAsiaTheme="majorEastAsia" w:cs="Arial"/>
          <w:b/>
          <w:bCs/>
          <w:sz w:val="22"/>
          <w:szCs w:val="22"/>
          <w:lang w:val="es-CO"/>
        </w:rPr>
        <w:t>Activo de información:</w:t>
      </w:r>
      <w:r w:rsidRPr="00556FBB">
        <w:rPr>
          <w:rFonts w:eastAsiaTheme="majorEastAsia" w:cs="Arial"/>
          <w:sz w:val="22"/>
          <w:szCs w:val="22"/>
          <w:lang w:val="es-CO"/>
        </w:rPr>
        <w:t xml:space="preserve"> Es todo aquel recurso tangible o intangible que tenga valor o importancia para la organización, de acuerdo con la tipificación definida.</w:t>
      </w:r>
    </w:p>
    <w:p w14:paraId="56FAE811" w14:textId="34F2B314" w:rsidR="00CB5EA0" w:rsidRPr="00556FBB" w:rsidRDefault="00CB5EA0" w:rsidP="006A4421">
      <w:pPr>
        <w:pStyle w:val="Prrafodelista"/>
        <w:numPr>
          <w:ilvl w:val="0"/>
          <w:numId w:val="3"/>
        </w:numPr>
        <w:spacing w:line="360" w:lineRule="auto"/>
        <w:jc w:val="both"/>
        <w:rPr>
          <w:rFonts w:eastAsiaTheme="majorEastAsia" w:cs="Arial"/>
          <w:sz w:val="22"/>
          <w:szCs w:val="22"/>
          <w:lang w:val="es-CO"/>
        </w:rPr>
      </w:pPr>
      <w:r w:rsidRPr="00556FBB">
        <w:rPr>
          <w:rFonts w:eastAsiaTheme="majorEastAsia" w:cs="Arial"/>
          <w:b/>
          <w:bCs/>
          <w:sz w:val="22"/>
          <w:szCs w:val="22"/>
          <w:lang w:val="es-CO"/>
        </w:rPr>
        <w:t>Cifrado:</w:t>
      </w:r>
      <w:r w:rsidRPr="00556FBB">
        <w:rPr>
          <w:rFonts w:eastAsiaTheme="majorEastAsia" w:cs="Arial"/>
          <w:sz w:val="22"/>
          <w:szCs w:val="22"/>
          <w:lang w:val="es-CO"/>
        </w:rPr>
        <w:t xml:space="preserve"> en ciberseguridad es la conversión de datos de un formato legible a un formato codificado.</w:t>
      </w:r>
      <w:r w:rsidR="00690213" w:rsidRPr="00556FBB">
        <w:rPr>
          <w:rFonts w:cs="Arial"/>
          <w:sz w:val="22"/>
          <w:szCs w:val="22"/>
          <w:lang w:val="es-CO"/>
        </w:rPr>
        <w:t xml:space="preserve"> </w:t>
      </w:r>
      <w:r w:rsidR="00690213" w:rsidRPr="00556FBB">
        <w:rPr>
          <w:rFonts w:eastAsiaTheme="majorEastAsia" w:cs="Arial"/>
          <w:sz w:val="22"/>
          <w:szCs w:val="22"/>
          <w:lang w:val="es-CO"/>
        </w:rPr>
        <w:t>método de protección de datos que consiste en alterarlos hasta hacerlos ilegibles. Los datos pasan de ser texto sin formato a ser texto cifrado por medio de un método denominado algoritmo</w:t>
      </w:r>
      <w:r w:rsidRPr="00556FBB">
        <w:rPr>
          <w:rFonts w:eastAsiaTheme="majorEastAsia" w:cs="Arial"/>
          <w:sz w:val="22"/>
          <w:szCs w:val="22"/>
          <w:lang w:val="es-CO"/>
        </w:rPr>
        <w:t>.</w:t>
      </w:r>
    </w:p>
    <w:p w14:paraId="646A2C65" w14:textId="77777777" w:rsidR="006A4421" w:rsidRPr="00556FBB" w:rsidRDefault="006A4421" w:rsidP="006A4421">
      <w:pPr>
        <w:pStyle w:val="Prrafodelista"/>
        <w:numPr>
          <w:ilvl w:val="0"/>
          <w:numId w:val="3"/>
        </w:numPr>
        <w:spacing w:line="360" w:lineRule="auto"/>
        <w:jc w:val="both"/>
        <w:rPr>
          <w:rFonts w:eastAsiaTheme="majorEastAsia" w:cs="Arial"/>
          <w:sz w:val="22"/>
          <w:szCs w:val="22"/>
          <w:lang w:val="es-CO"/>
        </w:rPr>
      </w:pPr>
      <w:r w:rsidRPr="00556FBB">
        <w:rPr>
          <w:rFonts w:eastAsiaTheme="majorEastAsia" w:cs="Arial"/>
          <w:b/>
          <w:bCs/>
          <w:sz w:val="22"/>
          <w:szCs w:val="22"/>
          <w:lang w:val="es-CO"/>
        </w:rPr>
        <w:t>Acuerdo de Confidencialidad:</w:t>
      </w:r>
      <w:r w:rsidRPr="00556FBB">
        <w:rPr>
          <w:rFonts w:eastAsiaTheme="majorEastAsia" w:cs="Arial"/>
          <w:sz w:val="22"/>
          <w:szCs w:val="22"/>
          <w:lang w:val="es-CO"/>
        </w:rPr>
        <w:t xml:space="preserve"> Contrato suscrito entre las partes con el fin de compartir material confidencial o conocimiento para ciertos propósitos, pero restringiendo su uso público. </w:t>
      </w:r>
    </w:p>
    <w:p w14:paraId="1BA049E7" w14:textId="665E06AF" w:rsidR="00126B16" w:rsidRPr="00556FBB" w:rsidRDefault="00126B16" w:rsidP="006A4421">
      <w:pPr>
        <w:pStyle w:val="Prrafodelista"/>
        <w:numPr>
          <w:ilvl w:val="0"/>
          <w:numId w:val="3"/>
        </w:numPr>
        <w:spacing w:line="360" w:lineRule="auto"/>
        <w:jc w:val="both"/>
        <w:rPr>
          <w:rFonts w:eastAsiaTheme="majorEastAsia" w:cs="Arial"/>
          <w:b/>
          <w:bCs/>
          <w:sz w:val="22"/>
          <w:szCs w:val="22"/>
          <w:lang w:val="es-CO"/>
        </w:rPr>
      </w:pPr>
      <w:r w:rsidRPr="00556FBB">
        <w:rPr>
          <w:rFonts w:cs="Arial"/>
          <w:b/>
          <w:bCs/>
          <w:sz w:val="22"/>
          <w:szCs w:val="22"/>
          <w:lang w:val="es-CO"/>
        </w:rPr>
        <w:t>Acceso local:</w:t>
      </w:r>
      <w:r w:rsidRPr="00556FBB">
        <w:rPr>
          <w:rFonts w:cs="Arial"/>
          <w:sz w:val="22"/>
          <w:szCs w:val="22"/>
          <w:lang w:val="es-CO"/>
        </w:rPr>
        <w:t xml:space="preserve"> acceso</w:t>
      </w:r>
      <w:r w:rsidR="00C36398">
        <w:rPr>
          <w:rFonts w:cs="Arial"/>
          <w:sz w:val="22"/>
          <w:szCs w:val="22"/>
          <w:lang w:val="es-CO"/>
        </w:rPr>
        <w:t xml:space="preserve"> a datos internos de la Entidad</w:t>
      </w:r>
      <w:r w:rsidRPr="00556FBB">
        <w:rPr>
          <w:rFonts w:cs="Arial"/>
          <w:sz w:val="22"/>
          <w:szCs w:val="22"/>
          <w:lang w:val="es-CO"/>
        </w:rPr>
        <w:t xml:space="preserve"> desde la red corporativa o sedes autorizadas</w:t>
      </w:r>
      <w:r w:rsidR="00C36398">
        <w:rPr>
          <w:rFonts w:cs="Arial"/>
          <w:sz w:val="22"/>
          <w:szCs w:val="22"/>
          <w:lang w:val="es-CO"/>
        </w:rPr>
        <w:t xml:space="preserve"> de la misma.</w:t>
      </w:r>
    </w:p>
    <w:p w14:paraId="586C6978" w14:textId="40334F93" w:rsidR="00126B16" w:rsidRPr="00556FBB" w:rsidRDefault="00126B16" w:rsidP="00126B16">
      <w:pPr>
        <w:pStyle w:val="Prrafodelista"/>
        <w:numPr>
          <w:ilvl w:val="0"/>
          <w:numId w:val="3"/>
        </w:numPr>
        <w:spacing w:line="360" w:lineRule="auto"/>
        <w:jc w:val="both"/>
        <w:rPr>
          <w:rFonts w:cs="Arial"/>
          <w:sz w:val="22"/>
          <w:szCs w:val="22"/>
          <w:lang w:val="es-CO"/>
        </w:rPr>
      </w:pPr>
      <w:r w:rsidRPr="00556FBB">
        <w:rPr>
          <w:rFonts w:cs="Arial"/>
          <w:b/>
          <w:bCs/>
          <w:sz w:val="22"/>
          <w:szCs w:val="22"/>
          <w:lang w:val="es-CO"/>
        </w:rPr>
        <w:t>Acceso remoto</w:t>
      </w:r>
      <w:r w:rsidRPr="00556FBB">
        <w:rPr>
          <w:rFonts w:cs="Arial"/>
          <w:sz w:val="22"/>
          <w:szCs w:val="22"/>
          <w:lang w:val="es-CO"/>
        </w:rPr>
        <w:t>: El acceso remoto se entiende como acceso desde Internet (cualquier IP)</w:t>
      </w:r>
      <w:r w:rsidR="00C36398">
        <w:rPr>
          <w:rFonts w:cs="Arial"/>
          <w:sz w:val="22"/>
          <w:szCs w:val="22"/>
          <w:lang w:val="es-CO"/>
        </w:rPr>
        <w:t>.</w:t>
      </w:r>
    </w:p>
    <w:p w14:paraId="7BAC0D71" w14:textId="725C4267" w:rsidR="006A4421" w:rsidRPr="00556FBB" w:rsidRDefault="006A4421" w:rsidP="006A4421">
      <w:pPr>
        <w:pStyle w:val="Prrafodelista"/>
        <w:numPr>
          <w:ilvl w:val="0"/>
          <w:numId w:val="3"/>
        </w:numPr>
        <w:spacing w:line="360" w:lineRule="auto"/>
        <w:rPr>
          <w:rFonts w:cs="Arial"/>
          <w:sz w:val="22"/>
          <w:szCs w:val="22"/>
          <w:lang w:val="es-CO"/>
        </w:rPr>
      </w:pPr>
      <w:r w:rsidRPr="00556FBB">
        <w:rPr>
          <w:rFonts w:cs="Arial"/>
          <w:b/>
          <w:bCs/>
          <w:sz w:val="22"/>
          <w:szCs w:val="22"/>
          <w:lang w:val="es-CO"/>
        </w:rPr>
        <w:t>SGSI</w:t>
      </w:r>
      <w:r w:rsidRPr="00556FBB">
        <w:rPr>
          <w:rFonts w:cs="Arial"/>
          <w:sz w:val="22"/>
          <w:szCs w:val="22"/>
          <w:lang w:val="es-CO"/>
        </w:rPr>
        <w:t>: Sistema de Gestión de Seguridad de la Información.</w:t>
      </w:r>
    </w:p>
    <w:p w14:paraId="55365634" w14:textId="5873F14D" w:rsidR="000A1C95" w:rsidRPr="00556FBB" w:rsidRDefault="000A1C95" w:rsidP="000A1C95">
      <w:pPr>
        <w:pStyle w:val="Prrafodelista"/>
        <w:numPr>
          <w:ilvl w:val="0"/>
          <w:numId w:val="3"/>
        </w:numPr>
        <w:spacing w:line="360" w:lineRule="auto"/>
        <w:jc w:val="both"/>
        <w:rPr>
          <w:rFonts w:cs="Arial"/>
          <w:sz w:val="22"/>
          <w:szCs w:val="22"/>
          <w:lang w:val="es-CO"/>
        </w:rPr>
      </w:pPr>
      <w:r w:rsidRPr="00556FBB">
        <w:rPr>
          <w:rFonts w:cs="Arial"/>
          <w:b/>
          <w:bCs/>
          <w:sz w:val="22"/>
          <w:szCs w:val="22"/>
          <w:lang w:val="es-CO"/>
        </w:rPr>
        <w:t>CISO</w:t>
      </w:r>
      <w:r w:rsidRPr="00556FBB">
        <w:rPr>
          <w:rFonts w:cs="Arial"/>
          <w:sz w:val="22"/>
          <w:szCs w:val="22"/>
          <w:lang w:val="es-CO"/>
        </w:rPr>
        <w:t xml:space="preserve">: </w:t>
      </w:r>
      <w:bookmarkStart w:id="9" w:name="_Hlk143097958"/>
      <w:r w:rsidR="00690213" w:rsidRPr="00556FBB">
        <w:rPr>
          <w:rFonts w:cs="Arial"/>
          <w:sz w:val="22"/>
          <w:szCs w:val="22"/>
          <w:lang w:val="es-CO"/>
        </w:rPr>
        <w:t xml:space="preserve">Oficial de seguridad de la información </w:t>
      </w:r>
      <w:bookmarkEnd w:id="9"/>
      <w:r w:rsidRPr="00556FBB">
        <w:rPr>
          <w:rFonts w:cs="Arial"/>
          <w:sz w:val="22"/>
          <w:szCs w:val="22"/>
          <w:lang w:val="es-CO"/>
        </w:rPr>
        <w:t>se encarga de la gestión y protección adecuada de la información que maneja una empresa para prevenir ciberataques o el robo de datos. El CISO es un profesional asociado a la alta dirección.</w:t>
      </w:r>
    </w:p>
    <w:p w14:paraId="1E6848B1" w14:textId="77777777" w:rsidR="005D75C1" w:rsidRPr="00556FBB" w:rsidRDefault="005D75C1" w:rsidP="005D75C1">
      <w:pPr>
        <w:pStyle w:val="Prrafodelista"/>
        <w:spacing w:line="360" w:lineRule="auto"/>
        <w:ind w:left="360"/>
        <w:jc w:val="both"/>
        <w:rPr>
          <w:rFonts w:cs="Arial"/>
          <w:sz w:val="22"/>
          <w:szCs w:val="22"/>
          <w:lang w:val="es-CO"/>
        </w:rPr>
      </w:pPr>
    </w:p>
    <w:p w14:paraId="70A7ECFF" w14:textId="08E6EB92" w:rsidR="009B0AD1" w:rsidRPr="00C36398" w:rsidRDefault="006A4421" w:rsidP="1C7657DE">
      <w:pPr>
        <w:pStyle w:val="Ttulo1"/>
        <w:numPr>
          <w:ilvl w:val="0"/>
          <w:numId w:val="2"/>
        </w:numPr>
        <w:ind w:left="720"/>
        <w:jc w:val="both"/>
        <w:rPr>
          <w:rFonts w:cs="Arial"/>
          <w:spacing w:val="2"/>
          <w:sz w:val="22"/>
          <w:szCs w:val="22"/>
          <w:lang w:val="es-CO"/>
        </w:rPr>
      </w:pPr>
      <w:bookmarkStart w:id="10" w:name="_Toc87634697"/>
      <w:bookmarkStart w:id="11" w:name="_Toc1107518918"/>
      <w:r w:rsidRPr="1C7657DE">
        <w:rPr>
          <w:rFonts w:cs="Arial"/>
          <w:spacing w:val="2"/>
          <w:sz w:val="22"/>
          <w:szCs w:val="22"/>
          <w:lang w:val="es-CO"/>
        </w:rPr>
        <w:t>Generalidades</w:t>
      </w:r>
      <w:bookmarkEnd w:id="10"/>
      <w:bookmarkEnd w:id="11"/>
    </w:p>
    <w:p w14:paraId="753BD9A9" w14:textId="601A61B3" w:rsidR="009B0AD1" w:rsidRPr="00556FBB" w:rsidRDefault="009B0AD1" w:rsidP="4B47634C">
      <w:pPr>
        <w:pStyle w:val="Prrafodelista"/>
        <w:numPr>
          <w:ilvl w:val="0"/>
          <w:numId w:val="15"/>
        </w:numPr>
        <w:shd w:val="clear" w:color="auto" w:fill="FFFFFF" w:themeFill="background1"/>
        <w:spacing w:before="456" w:after="570" w:line="360" w:lineRule="auto"/>
        <w:ind w:left="284"/>
        <w:jc w:val="both"/>
        <w:rPr>
          <w:rFonts w:cs="Arial"/>
          <w:sz w:val="22"/>
          <w:szCs w:val="22"/>
          <w:lang w:val="es-CO"/>
        </w:rPr>
      </w:pPr>
      <w:r w:rsidRPr="00556FBB">
        <w:rPr>
          <w:rFonts w:cs="Arial"/>
          <w:w w:val="102"/>
          <w:sz w:val="22"/>
          <w:szCs w:val="22"/>
          <w:lang w:val="es-CO"/>
        </w:rPr>
        <w:t>En cuanto a la protección de las comunicaciones, cabe reseñar que se usan los protocolos criptográficos para conexiones TLS, integrados en Office 365 de manera automática, esto es así cuando los usuarios trabajan con archivos guardados en OneDrive o SharePoint Online</w:t>
      </w:r>
      <w:r w:rsidRPr="00556FBB">
        <w:rPr>
          <w:rFonts w:cs="Arial"/>
          <w:sz w:val="22"/>
          <w:szCs w:val="22"/>
          <w:lang w:val="es-CO"/>
        </w:rPr>
        <w:t>. Los usuarios comparten archivos en reuniones en línea y conversaciones de mensajería instantánea, esto permite a los colaboradores de la U</w:t>
      </w:r>
      <w:r w:rsidR="265DDE7C" w:rsidRPr="00556FBB">
        <w:rPr>
          <w:rFonts w:cs="Arial"/>
          <w:sz w:val="22"/>
          <w:szCs w:val="22"/>
          <w:lang w:val="es-CO"/>
        </w:rPr>
        <w:t>AER</w:t>
      </w:r>
      <w:r w:rsidRPr="00556FBB">
        <w:rPr>
          <w:rFonts w:cs="Arial"/>
          <w:sz w:val="22"/>
          <w:szCs w:val="22"/>
          <w:lang w:val="es-CO"/>
        </w:rPr>
        <w:t xml:space="preserve">MV realizar videollamadas, tanto en </w:t>
      </w:r>
      <w:r w:rsidR="00D87A0D">
        <w:rPr>
          <w:rFonts w:cs="Arial"/>
          <w:sz w:val="22"/>
          <w:szCs w:val="22"/>
          <w:lang w:val="es-CO"/>
        </w:rPr>
        <w:t>s</w:t>
      </w:r>
      <w:r w:rsidRPr="00556FBB">
        <w:rPr>
          <w:rFonts w:cs="Arial"/>
          <w:sz w:val="22"/>
          <w:szCs w:val="22"/>
          <w:lang w:val="es-CO"/>
        </w:rPr>
        <w:t>u ordenador como en el móvil, tanto individuales como en grupo, permite compartir pantalla para ver trabajos y tomar control de esta a cualquiera de los participantes.</w:t>
      </w:r>
    </w:p>
    <w:p w14:paraId="141A1F4F" w14:textId="7FDEE478" w:rsidR="009B0AD1" w:rsidRPr="00556FBB" w:rsidRDefault="009B0AD1" w:rsidP="00EE2D9E">
      <w:pPr>
        <w:pStyle w:val="Prrafodelista"/>
        <w:numPr>
          <w:ilvl w:val="0"/>
          <w:numId w:val="15"/>
        </w:numPr>
        <w:shd w:val="clear" w:color="auto" w:fill="FFFFFF"/>
        <w:spacing w:before="456" w:after="570" w:line="360" w:lineRule="auto"/>
        <w:ind w:left="284"/>
        <w:jc w:val="both"/>
        <w:rPr>
          <w:rFonts w:cs="Arial"/>
          <w:sz w:val="22"/>
          <w:szCs w:val="22"/>
          <w:lang w:val="es-CO"/>
        </w:rPr>
      </w:pPr>
      <w:r w:rsidRPr="00556FBB">
        <w:rPr>
          <w:rFonts w:cs="Arial"/>
          <w:sz w:val="22"/>
          <w:szCs w:val="22"/>
          <w:lang w:val="es-CO"/>
        </w:rPr>
        <w:t>Trabajar en Equipos</w:t>
      </w:r>
      <w:r w:rsidR="0098039F">
        <w:rPr>
          <w:rFonts w:cs="Arial"/>
          <w:sz w:val="22"/>
          <w:szCs w:val="22"/>
          <w:lang w:val="es-CO"/>
        </w:rPr>
        <w:t>:</w:t>
      </w:r>
      <w:r w:rsidRPr="00556FBB">
        <w:rPr>
          <w:rFonts w:cs="Arial"/>
          <w:sz w:val="22"/>
          <w:szCs w:val="22"/>
          <w:lang w:val="es-CO"/>
        </w:rPr>
        <w:t xml:space="preserve"> </w:t>
      </w:r>
      <w:r w:rsidR="0098039F">
        <w:rPr>
          <w:rFonts w:cs="Arial"/>
          <w:sz w:val="22"/>
          <w:szCs w:val="22"/>
          <w:lang w:val="es-CO"/>
        </w:rPr>
        <w:t>Permite</w:t>
      </w:r>
      <w:r w:rsidRPr="00556FBB">
        <w:rPr>
          <w:rFonts w:cs="Arial"/>
          <w:sz w:val="22"/>
          <w:szCs w:val="22"/>
          <w:lang w:val="es-CO"/>
        </w:rPr>
        <w:t xml:space="preserve"> crear un </w:t>
      </w:r>
      <w:r w:rsidR="00D87A0D">
        <w:rPr>
          <w:rFonts w:cs="Arial"/>
          <w:sz w:val="22"/>
          <w:szCs w:val="22"/>
          <w:lang w:val="es-CO"/>
        </w:rPr>
        <w:t xml:space="preserve">grupo de </w:t>
      </w:r>
      <w:r w:rsidRPr="00556FBB">
        <w:rPr>
          <w:rFonts w:cs="Arial"/>
          <w:sz w:val="22"/>
          <w:szCs w:val="22"/>
          <w:lang w:val="es-CO"/>
        </w:rPr>
        <w:t xml:space="preserve">chat para trabajar con compañeros y allí mismo, </w:t>
      </w:r>
      <w:r w:rsidR="00D87A0D">
        <w:rPr>
          <w:rFonts w:cs="Arial"/>
          <w:sz w:val="22"/>
          <w:szCs w:val="22"/>
          <w:lang w:val="es-CO"/>
        </w:rPr>
        <w:t>colocar</w:t>
      </w:r>
      <w:r w:rsidRPr="00556FBB">
        <w:rPr>
          <w:rFonts w:cs="Arial"/>
          <w:sz w:val="22"/>
          <w:szCs w:val="22"/>
          <w:lang w:val="es-CO"/>
        </w:rPr>
        <w:t xml:space="preserve"> toda la información, archivos de Excel, Word, imágenes, vídeos, </w:t>
      </w:r>
      <w:r w:rsidR="00556FBB" w:rsidRPr="00556FBB">
        <w:rPr>
          <w:rFonts w:cs="Arial"/>
          <w:sz w:val="22"/>
          <w:szCs w:val="22"/>
          <w:lang w:val="es-CO"/>
        </w:rPr>
        <w:t>et</w:t>
      </w:r>
      <w:r w:rsidR="00C36398">
        <w:rPr>
          <w:rFonts w:cs="Arial"/>
          <w:sz w:val="22"/>
          <w:szCs w:val="22"/>
          <w:lang w:val="es-CO"/>
        </w:rPr>
        <w:t>c.</w:t>
      </w:r>
    </w:p>
    <w:p w14:paraId="0168D218" w14:textId="24EFD019" w:rsidR="009B0AD1" w:rsidRPr="00556FBB" w:rsidRDefault="009B0AD1" w:rsidP="00EE2D9E">
      <w:pPr>
        <w:pStyle w:val="Prrafodelista"/>
        <w:numPr>
          <w:ilvl w:val="0"/>
          <w:numId w:val="15"/>
        </w:numPr>
        <w:shd w:val="clear" w:color="auto" w:fill="FFFFFF"/>
        <w:spacing w:before="456" w:after="570" w:line="360" w:lineRule="auto"/>
        <w:ind w:left="284"/>
        <w:jc w:val="both"/>
        <w:rPr>
          <w:rFonts w:cs="Arial"/>
          <w:w w:val="102"/>
          <w:sz w:val="22"/>
          <w:szCs w:val="22"/>
          <w:lang w:val="es-CO"/>
        </w:rPr>
      </w:pPr>
      <w:r w:rsidRPr="00556FBB">
        <w:rPr>
          <w:rFonts w:cs="Arial"/>
          <w:sz w:val="22"/>
          <w:szCs w:val="22"/>
          <w:lang w:val="es-CO"/>
        </w:rPr>
        <w:lastRenderedPageBreak/>
        <w:t xml:space="preserve">Personalización del espacio de trabajo. </w:t>
      </w:r>
      <w:r w:rsidR="0098039F">
        <w:rPr>
          <w:rFonts w:cs="Arial"/>
          <w:sz w:val="22"/>
          <w:szCs w:val="22"/>
          <w:lang w:val="es-CO"/>
        </w:rPr>
        <w:t>Permite</w:t>
      </w:r>
      <w:r w:rsidRPr="00556FBB">
        <w:rPr>
          <w:rFonts w:cs="Arial"/>
          <w:sz w:val="22"/>
          <w:szCs w:val="22"/>
          <w:lang w:val="es-CO"/>
        </w:rPr>
        <w:t xml:space="preserve"> trabajar con </w:t>
      </w:r>
      <w:r w:rsidR="00D87A0D">
        <w:rPr>
          <w:rFonts w:cs="Arial"/>
          <w:sz w:val="22"/>
          <w:szCs w:val="22"/>
          <w:lang w:val="es-CO"/>
        </w:rPr>
        <w:t xml:space="preserve">una gran variedad </w:t>
      </w:r>
      <w:r w:rsidR="00D87A0D" w:rsidRPr="00556FBB">
        <w:rPr>
          <w:rFonts w:cs="Arial"/>
          <w:sz w:val="22"/>
          <w:szCs w:val="22"/>
          <w:lang w:val="es-CO"/>
        </w:rPr>
        <w:t>de</w:t>
      </w:r>
      <w:r w:rsidRPr="00556FBB">
        <w:rPr>
          <w:rFonts w:cs="Arial"/>
          <w:sz w:val="22"/>
          <w:szCs w:val="22"/>
          <w:lang w:val="es-CO"/>
        </w:rPr>
        <w:t xml:space="preserve"> aplicaciones como OneNote, Planner o Excel sin salir de Teams.</w:t>
      </w:r>
    </w:p>
    <w:p w14:paraId="18FF34CF" w14:textId="2937578C" w:rsidR="00A24D5E" w:rsidRPr="00556FBB" w:rsidRDefault="00A24D5E" w:rsidP="00EE2D9E">
      <w:pPr>
        <w:pStyle w:val="Prrafodelista"/>
        <w:numPr>
          <w:ilvl w:val="0"/>
          <w:numId w:val="15"/>
        </w:numPr>
        <w:shd w:val="clear" w:color="auto" w:fill="FFFFFF"/>
        <w:spacing w:before="456" w:after="570" w:line="360" w:lineRule="auto"/>
        <w:ind w:left="284"/>
        <w:jc w:val="both"/>
        <w:rPr>
          <w:rFonts w:cs="Arial"/>
          <w:w w:val="102"/>
          <w:sz w:val="22"/>
          <w:szCs w:val="22"/>
          <w:lang w:val="es-CO"/>
        </w:rPr>
      </w:pPr>
      <w:r w:rsidRPr="00556FBB">
        <w:rPr>
          <w:rFonts w:cs="Arial"/>
          <w:w w:val="102"/>
          <w:sz w:val="22"/>
          <w:szCs w:val="22"/>
          <w:lang w:val="es-CO"/>
        </w:rPr>
        <w:t>Permit</w:t>
      </w:r>
      <w:r w:rsidR="00C36398">
        <w:rPr>
          <w:rFonts w:cs="Arial"/>
          <w:w w:val="102"/>
          <w:sz w:val="22"/>
          <w:szCs w:val="22"/>
          <w:lang w:val="es-CO"/>
        </w:rPr>
        <w:t>e</w:t>
      </w:r>
      <w:r w:rsidRPr="00556FBB">
        <w:rPr>
          <w:rFonts w:cs="Arial"/>
          <w:w w:val="102"/>
          <w:sz w:val="22"/>
          <w:szCs w:val="22"/>
          <w:lang w:val="es-CO"/>
        </w:rPr>
        <w:t xml:space="preserve"> realizar chats de grupo o privados para mantener conversaciones de grupos de trabajo. </w:t>
      </w:r>
    </w:p>
    <w:p w14:paraId="1199B2A2" w14:textId="5F20FB7E" w:rsidR="00A24D5E" w:rsidRPr="00556FBB" w:rsidRDefault="00A24D5E" w:rsidP="00EE2D9E">
      <w:pPr>
        <w:pStyle w:val="Prrafodelista"/>
        <w:numPr>
          <w:ilvl w:val="0"/>
          <w:numId w:val="15"/>
        </w:numPr>
        <w:spacing w:line="360" w:lineRule="auto"/>
        <w:ind w:left="284"/>
        <w:jc w:val="both"/>
        <w:rPr>
          <w:rFonts w:cs="Arial"/>
          <w:w w:val="102"/>
          <w:sz w:val="22"/>
          <w:szCs w:val="22"/>
          <w:lang w:val="es-CO"/>
        </w:rPr>
      </w:pPr>
      <w:r w:rsidRPr="00556FBB">
        <w:rPr>
          <w:rFonts w:cs="Arial"/>
          <w:w w:val="102"/>
          <w:sz w:val="22"/>
          <w:szCs w:val="22"/>
          <w:lang w:val="es-CO"/>
        </w:rPr>
        <w:t>Ver el contenido y el historial de chat en cualquier momento.</w:t>
      </w:r>
    </w:p>
    <w:p w14:paraId="54BBBC91" w14:textId="2AB3AEBF" w:rsidR="00A24D5E" w:rsidRPr="00556FBB" w:rsidRDefault="00A24D5E" w:rsidP="00EE2D9E">
      <w:pPr>
        <w:pStyle w:val="Prrafodelista"/>
        <w:numPr>
          <w:ilvl w:val="0"/>
          <w:numId w:val="15"/>
        </w:numPr>
        <w:spacing w:line="360" w:lineRule="auto"/>
        <w:ind w:left="284"/>
        <w:jc w:val="both"/>
        <w:rPr>
          <w:rFonts w:cs="Arial"/>
          <w:w w:val="102"/>
          <w:sz w:val="22"/>
          <w:szCs w:val="22"/>
          <w:lang w:val="es-CO"/>
        </w:rPr>
      </w:pPr>
      <w:r w:rsidRPr="00556FBB">
        <w:rPr>
          <w:rFonts w:cs="Arial"/>
          <w:w w:val="102"/>
          <w:sz w:val="22"/>
          <w:szCs w:val="22"/>
          <w:lang w:val="es-CO"/>
        </w:rPr>
        <w:t>Obtener acceso instantáneo a todo el contenido, las herramientas de colaboración, los usuarios y las conversaciones a través de pestañas.</w:t>
      </w:r>
    </w:p>
    <w:p w14:paraId="018F8EF4" w14:textId="0FC9F033" w:rsidR="00A24D5E" w:rsidRPr="00556FBB" w:rsidRDefault="00A24D5E" w:rsidP="00EE2D9E">
      <w:pPr>
        <w:pStyle w:val="Prrafodelista"/>
        <w:numPr>
          <w:ilvl w:val="0"/>
          <w:numId w:val="15"/>
        </w:numPr>
        <w:spacing w:line="360" w:lineRule="auto"/>
        <w:ind w:left="284"/>
        <w:jc w:val="both"/>
        <w:rPr>
          <w:rFonts w:cs="Arial"/>
          <w:w w:val="102"/>
          <w:sz w:val="22"/>
          <w:szCs w:val="22"/>
          <w:lang w:val="es-CO"/>
        </w:rPr>
      </w:pPr>
      <w:r w:rsidRPr="00556FBB">
        <w:rPr>
          <w:rFonts w:cs="Arial"/>
          <w:w w:val="102"/>
          <w:sz w:val="22"/>
          <w:szCs w:val="22"/>
          <w:lang w:val="es-CO"/>
        </w:rPr>
        <w:t>Agregar acceso rápido a los documentos, a los sitios web y a las aplicaciones que se usen con frecuencia.</w:t>
      </w:r>
    </w:p>
    <w:p w14:paraId="70F52117" w14:textId="05A0402F" w:rsidR="00A24D5E" w:rsidRPr="00556FBB" w:rsidRDefault="00A24D5E" w:rsidP="00EE2D9E">
      <w:pPr>
        <w:pStyle w:val="Prrafodelista"/>
        <w:numPr>
          <w:ilvl w:val="0"/>
          <w:numId w:val="15"/>
        </w:numPr>
        <w:spacing w:line="360" w:lineRule="auto"/>
        <w:ind w:left="284"/>
        <w:jc w:val="both"/>
        <w:rPr>
          <w:rFonts w:cs="Arial"/>
          <w:w w:val="102"/>
          <w:sz w:val="22"/>
          <w:szCs w:val="22"/>
          <w:lang w:val="es-CO"/>
        </w:rPr>
      </w:pPr>
      <w:r w:rsidRPr="00556FBB">
        <w:rPr>
          <w:rFonts w:cs="Arial"/>
          <w:w w:val="102"/>
          <w:sz w:val="22"/>
          <w:szCs w:val="22"/>
          <w:lang w:val="es-CO"/>
        </w:rPr>
        <w:t>Acceso a notas y documentos gracias a la integración con OneNote y SharePoint.</w:t>
      </w:r>
    </w:p>
    <w:p w14:paraId="070361C6" w14:textId="6838186A" w:rsidR="00A24D5E" w:rsidRPr="00556FBB" w:rsidRDefault="00A24D5E" w:rsidP="00EE2D9E">
      <w:pPr>
        <w:pStyle w:val="Prrafodelista"/>
        <w:numPr>
          <w:ilvl w:val="0"/>
          <w:numId w:val="15"/>
        </w:numPr>
        <w:spacing w:line="360" w:lineRule="auto"/>
        <w:ind w:left="284"/>
        <w:jc w:val="both"/>
        <w:rPr>
          <w:rFonts w:cs="Arial"/>
          <w:w w:val="102"/>
          <w:sz w:val="22"/>
          <w:szCs w:val="22"/>
          <w:lang w:val="es-CO"/>
        </w:rPr>
      </w:pPr>
      <w:r w:rsidRPr="00556FBB">
        <w:rPr>
          <w:rFonts w:cs="Arial"/>
          <w:w w:val="102"/>
          <w:sz w:val="22"/>
          <w:szCs w:val="22"/>
          <w:lang w:val="es-CO"/>
        </w:rPr>
        <w:t>Trabajar con documentos de Office Online directamente desde Teams.</w:t>
      </w:r>
    </w:p>
    <w:p w14:paraId="27CAAA7E" w14:textId="0740CFA8" w:rsidR="00A24D5E" w:rsidRPr="00556FBB" w:rsidRDefault="00A24D5E" w:rsidP="00EE2D9E">
      <w:pPr>
        <w:pStyle w:val="Prrafodelista"/>
        <w:numPr>
          <w:ilvl w:val="0"/>
          <w:numId w:val="15"/>
        </w:numPr>
        <w:spacing w:line="360" w:lineRule="auto"/>
        <w:ind w:left="284"/>
        <w:jc w:val="both"/>
        <w:rPr>
          <w:rFonts w:cs="Arial"/>
          <w:w w:val="102"/>
          <w:sz w:val="22"/>
          <w:szCs w:val="22"/>
          <w:lang w:val="es-CO"/>
        </w:rPr>
      </w:pPr>
      <w:r w:rsidRPr="00556FBB">
        <w:rPr>
          <w:rFonts w:cs="Arial"/>
          <w:w w:val="102"/>
          <w:sz w:val="22"/>
          <w:szCs w:val="22"/>
          <w:lang w:val="es-CO"/>
        </w:rPr>
        <w:t>Planificar tareas gracias a la integración con Planner.</w:t>
      </w:r>
    </w:p>
    <w:p w14:paraId="57002D96" w14:textId="6FCAFB7A" w:rsidR="006A4421" w:rsidRPr="00556FBB" w:rsidRDefault="00A24D5E" w:rsidP="00EE2D9E">
      <w:pPr>
        <w:pStyle w:val="Prrafodelista"/>
        <w:numPr>
          <w:ilvl w:val="0"/>
          <w:numId w:val="15"/>
        </w:numPr>
        <w:spacing w:line="360" w:lineRule="auto"/>
        <w:ind w:left="284"/>
        <w:jc w:val="both"/>
        <w:rPr>
          <w:rFonts w:cs="Arial"/>
          <w:w w:val="102"/>
          <w:sz w:val="22"/>
          <w:szCs w:val="22"/>
          <w:lang w:val="es-CO"/>
        </w:rPr>
      </w:pPr>
      <w:r w:rsidRPr="00556FBB">
        <w:rPr>
          <w:rFonts w:cs="Arial"/>
          <w:w w:val="102"/>
          <w:sz w:val="22"/>
          <w:szCs w:val="22"/>
          <w:lang w:val="es-CO"/>
        </w:rPr>
        <w:t>Agregar informes de Power BI.</w:t>
      </w:r>
    </w:p>
    <w:p w14:paraId="6BABFC0C" w14:textId="1076B9CF" w:rsidR="00A24D5E" w:rsidRPr="00556FBB" w:rsidRDefault="00A24D5E" w:rsidP="00EE2D9E">
      <w:pPr>
        <w:pStyle w:val="Prrafodelista"/>
        <w:numPr>
          <w:ilvl w:val="0"/>
          <w:numId w:val="15"/>
        </w:numPr>
        <w:spacing w:line="360" w:lineRule="auto"/>
        <w:ind w:left="284"/>
        <w:jc w:val="both"/>
        <w:rPr>
          <w:rFonts w:cs="Arial"/>
          <w:w w:val="102"/>
          <w:sz w:val="22"/>
          <w:szCs w:val="22"/>
          <w:lang w:val="es-CO"/>
        </w:rPr>
      </w:pPr>
      <w:r w:rsidRPr="00556FBB">
        <w:rPr>
          <w:rFonts w:cs="Arial"/>
          <w:w w:val="102"/>
          <w:sz w:val="22"/>
          <w:szCs w:val="22"/>
          <w:lang w:val="es-CO"/>
        </w:rPr>
        <w:t>Disfrutar de un espacio común de trabajo con interfaz web y para dispositivos móviles.</w:t>
      </w:r>
    </w:p>
    <w:p w14:paraId="28A020E8" w14:textId="49D91D82" w:rsidR="00A24D5E" w:rsidRPr="00556FBB" w:rsidRDefault="00A24D5E" w:rsidP="00EE2D9E">
      <w:pPr>
        <w:pStyle w:val="Prrafodelista"/>
        <w:numPr>
          <w:ilvl w:val="0"/>
          <w:numId w:val="15"/>
        </w:numPr>
        <w:spacing w:line="360" w:lineRule="auto"/>
        <w:ind w:left="284"/>
        <w:jc w:val="both"/>
        <w:rPr>
          <w:rFonts w:cs="Arial"/>
          <w:w w:val="102"/>
          <w:sz w:val="22"/>
          <w:szCs w:val="22"/>
          <w:lang w:val="es-CO"/>
        </w:rPr>
      </w:pPr>
      <w:r w:rsidRPr="00556FBB">
        <w:rPr>
          <w:rFonts w:cs="Arial"/>
          <w:w w:val="102"/>
          <w:sz w:val="22"/>
          <w:szCs w:val="22"/>
          <w:lang w:val="es-CO"/>
        </w:rPr>
        <w:t>Al estar basado en grupos permite al usuario moverse de una plataforma de colaboración a otra fácilmente.</w:t>
      </w:r>
    </w:p>
    <w:p w14:paraId="3A795A59" w14:textId="37D7956F" w:rsidR="00A24D5E" w:rsidRPr="00556FBB" w:rsidRDefault="00A24D5E" w:rsidP="00EE2D9E">
      <w:pPr>
        <w:pStyle w:val="Prrafodelista"/>
        <w:numPr>
          <w:ilvl w:val="0"/>
          <w:numId w:val="15"/>
        </w:numPr>
        <w:spacing w:line="360" w:lineRule="auto"/>
        <w:ind w:left="284"/>
        <w:jc w:val="both"/>
        <w:rPr>
          <w:rFonts w:cs="Arial"/>
          <w:w w:val="102"/>
          <w:sz w:val="22"/>
          <w:szCs w:val="22"/>
          <w:lang w:val="es-CO"/>
        </w:rPr>
      </w:pPr>
      <w:r w:rsidRPr="00556FBB">
        <w:rPr>
          <w:rFonts w:cs="Arial"/>
          <w:w w:val="102"/>
          <w:sz w:val="22"/>
          <w:szCs w:val="22"/>
          <w:lang w:val="es-CO"/>
        </w:rPr>
        <w:t xml:space="preserve">Agregar conectores que permiten integrar aplicaciones como </w:t>
      </w:r>
      <w:r w:rsidR="00900196">
        <w:rPr>
          <w:rFonts w:cs="Arial"/>
          <w:w w:val="102"/>
          <w:sz w:val="22"/>
          <w:szCs w:val="22"/>
          <w:lang w:val="es-CO"/>
        </w:rPr>
        <w:t>Viva Engage</w:t>
      </w:r>
      <w:r w:rsidRPr="00556FBB">
        <w:rPr>
          <w:rFonts w:cs="Arial"/>
          <w:w w:val="102"/>
          <w:sz w:val="22"/>
          <w:szCs w:val="22"/>
          <w:lang w:val="es-CO"/>
        </w:rPr>
        <w:t xml:space="preserve"> y servicios de terceros, como, por ejemplo: RSS, Canal de noticias de Bing o Twitter.</w:t>
      </w:r>
    </w:p>
    <w:p w14:paraId="7D108D23" w14:textId="38319F30" w:rsidR="00A24D5E" w:rsidRPr="00556FBB" w:rsidRDefault="00A24D5E" w:rsidP="00EE2D9E">
      <w:pPr>
        <w:pStyle w:val="Prrafodelista"/>
        <w:numPr>
          <w:ilvl w:val="0"/>
          <w:numId w:val="15"/>
        </w:numPr>
        <w:spacing w:line="360" w:lineRule="auto"/>
        <w:ind w:left="284"/>
        <w:jc w:val="both"/>
        <w:rPr>
          <w:rFonts w:cs="Arial"/>
          <w:w w:val="102"/>
          <w:sz w:val="22"/>
          <w:szCs w:val="22"/>
          <w:lang w:val="es-CO"/>
        </w:rPr>
      </w:pPr>
      <w:r w:rsidRPr="00556FBB">
        <w:rPr>
          <w:rFonts w:cs="Arial"/>
          <w:w w:val="102"/>
          <w:sz w:val="22"/>
          <w:szCs w:val="22"/>
          <w:lang w:val="es-CO"/>
        </w:rPr>
        <w:t xml:space="preserve">Crear una integración personalizada con interfaces de programación de aplicaciones y otras herramientas de desarrollo. </w:t>
      </w:r>
    </w:p>
    <w:p w14:paraId="735EB2F6" w14:textId="77777777" w:rsidR="006A4421" w:rsidRPr="00556FBB" w:rsidRDefault="006A4421" w:rsidP="006A4421">
      <w:pPr>
        <w:pStyle w:val="Prrafodelista"/>
        <w:ind w:left="360"/>
        <w:jc w:val="both"/>
        <w:rPr>
          <w:rFonts w:cs="Arial"/>
          <w:sz w:val="22"/>
          <w:szCs w:val="22"/>
          <w:lang w:val="es-CO" w:eastAsia="es-CO"/>
        </w:rPr>
      </w:pPr>
    </w:p>
    <w:p w14:paraId="733DBABC" w14:textId="7573DB66" w:rsidR="006A4421" w:rsidRPr="00556FBB" w:rsidRDefault="006A4421" w:rsidP="005653B6">
      <w:pPr>
        <w:pStyle w:val="Ttulo1"/>
        <w:numPr>
          <w:ilvl w:val="0"/>
          <w:numId w:val="2"/>
        </w:numPr>
        <w:ind w:left="720"/>
        <w:jc w:val="both"/>
        <w:rPr>
          <w:rFonts w:cs="Arial"/>
          <w:sz w:val="22"/>
          <w:szCs w:val="22"/>
          <w:lang w:val="es-CO"/>
        </w:rPr>
      </w:pPr>
      <w:bookmarkStart w:id="12" w:name="_Toc49658728"/>
      <w:bookmarkStart w:id="13" w:name="_Toc122429232"/>
      <w:bookmarkStart w:id="14" w:name="_Toc271540399"/>
      <w:r w:rsidRPr="1C7657DE">
        <w:rPr>
          <w:rFonts w:cs="Arial"/>
          <w:spacing w:val="2"/>
          <w:sz w:val="22"/>
          <w:szCs w:val="22"/>
          <w:lang w:val="es-CO"/>
        </w:rPr>
        <w:t xml:space="preserve">Lineamientos </w:t>
      </w:r>
      <w:bookmarkEnd w:id="12"/>
      <w:bookmarkEnd w:id="13"/>
      <w:r w:rsidR="00126B16" w:rsidRPr="1C7657DE">
        <w:rPr>
          <w:rFonts w:cs="Arial"/>
          <w:spacing w:val="2"/>
          <w:sz w:val="22"/>
          <w:szCs w:val="22"/>
          <w:lang w:val="es-CO"/>
        </w:rPr>
        <w:t xml:space="preserve">sobre el manejo de la herramienta </w:t>
      </w:r>
      <w:r w:rsidR="005653B6" w:rsidRPr="1C7657DE">
        <w:rPr>
          <w:rFonts w:cs="Arial"/>
          <w:spacing w:val="2"/>
          <w:sz w:val="22"/>
          <w:szCs w:val="22"/>
          <w:lang w:val="es-CO"/>
        </w:rPr>
        <w:t>Microsoft Teams</w:t>
      </w:r>
      <w:bookmarkEnd w:id="14"/>
    </w:p>
    <w:p w14:paraId="023C0E95" w14:textId="169372C5" w:rsidR="00444220" w:rsidRDefault="001E3E4B" w:rsidP="00885FDF">
      <w:pPr>
        <w:pStyle w:val="Prrafodelista"/>
        <w:numPr>
          <w:ilvl w:val="0"/>
          <w:numId w:val="12"/>
        </w:numPr>
        <w:shd w:val="clear" w:color="auto" w:fill="FFFFFF"/>
        <w:spacing w:before="456" w:after="570" w:line="360" w:lineRule="auto"/>
        <w:jc w:val="both"/>
        <w:rPr>
          <w:rFonts w:eastAsia="Times New Roman" w:cs="Arial"/>
          <w:sz w:val="22"/>
          <w:szCs w:val="22"/>
          <w:lang w:val="es-CO" w:eastAsia="es-CO"/>
        </w:rPr>
      </w:pPr>
      <w:r w:rsidRPr="00444220">
        <w:rPr>
          <w:rFonts w:cs="Arial"/>
          <w:sz w:val="22"/>
          <w:szCs w:val="22"/>
          <w:lang w:val="es-CO"/>
        </w:rPr>
        <w:t>Los colaboradores de la entidad deben hacer uso oficial de Microsoft Teams</w:t>
      </w:r>
      <w:r w:rsidR="00DF3F41">
        <w:rPr>
          <w:rFonts w:cs="Arial"/>
          <w:sz w:val="22"/>
          <w:szCs w:val="22"/>
          <w:lang w:val="es-CO"/>
        </w:rPr>
        <w:t xml:space="preserve">, </w:t>
      </w:r>
      <w:r w:rsidR="009F70D9">
        <w:rPr>
          <w:rFonts w:cs="Arial"/>
          <w:sz w:val="22"/>
          <w:szCs w:val="22"/>
          <w:lang w:val="es-CO"/>
        </w:rPr>
        <w:t>aplicación que</w:t>
      </w:r>
      <w:r w:rsidRPr="00444220">
        <w:rPr>
          <w:rFonts w:cs="Arial"/>
          <w:sz w:val="22"/>
          <w:szCs w:val="22"/>
          <w:lang w:val="es-CO"/>
        </w:rPr>
        <w:t xml:space="preserve"> permite c</w:t>
      </w:r>
      <w:r w:rsidRPr="00444220">
        <w:rPr>
          <w:rFonts w:eastAsia="Times New Roman" w:cs="Arial"/>
          <w:sz w:val="22"/>
          <w:szCs w:val="22"/>
          <w:lang w:val="es-CO" w:eastAsia="es-CO"/>
        </w:rPr>
        <w:t>olaborar de una manera más enfocada, mejorar el flujo de trabajo para que sea más natural, rápid</w:t>
      </w:r>
      <w:r w:rsidR="00C36398">
        <w:rPr>
          <w:rFonts w:eastAsia="Times New Roman" w:cs="Arial"/>
          <w:sz w:val="22"/>
          <w:szCs w:val="22"/>
          <w:lang w:val="es-CO" w:eastAsia="es-CO"/>
        </w:rPr>
        <w:t>a</w:t>
      </w:r>
      <w:r w:rsidRPr="00444220">
        <w:rPr>
          <w:rFonts w:eastAsia="Times New Roman" w:cs="Arial"/>
          <w:sz w:val="22"/>
          <w:szCs w:val="22"/>
          <w:lang w:val="es-CO" w:eastAsia="es-CO"/>
        </w:rPr>
        <w:t xml:space="preserve"> y eficiente aumentando la productividad. </w:t>
      </w:r>
    </w:p>
    <w:p w14:paraId="4CF3AD24" w14:textId="32C03528" w:rsidR="00444220" w:rsidRPr="00444220" w:rsidRDefault="00444220" w:rsidP="00885FDF">
      <w:pPr>
        <w:pStyle w:val="Prrafodelista"/>
        <w:numPr>
          <w:ilvl w:val="0"/>
          <w:numId w:val="12"/>
        </w:numPr>
        <w:shd w:val="clear" w:color="auto" w:fill="FFFFFF"/>
        <w:spacing w:before="456" w:after="570" w:line="360" w:lineRule="auto"/>
        <w:jc w:val="both"/>
        <w:rPr>
          <w:rFonts w:eastAsia="Times New Roman" w:cs="Arial"/>
          <w:sz w:val="22"/>
          <w:szCs w:val="22"/>
          <w:lang w:val="es-CO" w:eastAsia="es-CO"/>
        </w:rPr>
      </w:pPr>
      <w:r>
        <w:rPr>
          <w:rFonts w:cs="Arial"/>
          <w:sz w:val="22"/>
          <w:szCs w:val="22"/>
        </w:rPr>
        <w:t xml:space="preserve">Por seguridad no se debe usar Microsoft </w:t>
      </w:r>
      <w:r w:rsidRPr="00444220">
        <w:rPr>
          <w:rFonts w:cs="Arial"/>
          <w:sz w:val="22"/>
          <w:szCs w:val="22"/>
        </w:rPr>
        <w:t>Teams sobre dispositivos obsoletos</w:t>
      </w:r>
      <w:r>
        <w:rPr>
          <w:rFonts w:cs="Arial"/>
          <w:sz w:val="22"/>
          <w:szCs w:val="22"/>
        </w:rPr>
        <w:t xml:space="preserve"> y es de responsabilidad del colaborador</w:t>
      </w:r>
      <w:r w:rsidR="00DF3F41">
        <w:rPr>
          <w:rFonts w:cs="Arial"/>
          <w:sz w:val="22"/>
          <w:szCs w:val="22"/>
        </w:rPr>
        <w:t>,</w:t>
      </w:r>
      <w:r>
        <w:rPr>
          <w:rFonts w:cs="Arial"/>
          <w:sz w:val="22"/>
          <w:szCs w:val="22"/>
        </w:rPr>
        <w:t xml:space="preserve"> </w:t>
      </w:r>
      <w:r w:rsidRPr="00444220">
        <w:rPr>
          <w:rFonts w:cs="Arial"/>
          <w:sz w:val="22"/>
          <w:szCs w:val="22"/>
        </w:rPr>
        <w:t>aplicar actualizaciones de seguridad en lo referente a dispositivos personales.</w:t>
      </w:r>
    </w:p>
    <w:p w14:paraId="4053D4AC" w14:textId="2D04E5F0" w:rsidR="00444220" w:rsidRPr="00444220" w:rsidRDefault="00444220" w:rsidP="00885FDF">
      <w:pPr>
        <w:pStyle w:val="Prrafodelista"/>
        <w:numPr>
          <w:ilvl w:val="0"/>
          <w:numId w:val="12"/>
        </w:numPr>
        <w:shd w:val="clear" w:color="auto" w:fill="FFFFFF"/>
        <w:spacing w:before="456" w:after="570" w:line="360" w:lineRule="auto"/>
        <w:jc w:val="both"/>
        <w:rPr>
          <w:rFonts w:eastAsia="Times New Roman" w:cs="Arial"/>
          <w:sz w:val="22"/>
          <w:szCs w:val="22"/>
          <w:lang w:val="es-CO" w:eastAsia="es-CO"/>
        </w:rPr>
      </w:pPr>
      <w:r>
        <w:rPr>
          <w:rFonts w:cs="Arial"/>
          <w:sz w:val="22"/>
          <w:szCs w:val="22"/>
        </w:rPr>
        <w:t xml:space="preserve">Se debe procurar manejar la herramienta en </w:t>
      </w:r>
      <w:r w:rsidRPr="00444220">
        <w:rPr>
          <w:rFonts w:cs="Arial"/>
          <w:sz w:val="22"/>
          <w:szCs w:val="22"/>
        </w:rPr>
        <w:t xml:space="preserve">horarios </w:t>
      </w:r>
      <w:r>
        <w:rPr>
          <w:rFonts w:cs="Arial"/>
          <w:sz w:val="22"/>
          <w:szCs w:val="22"/>
        </w:rPr>
        <w:t>y días laborales, tanto para</w:t>
      </w:r>
      <w:r w:rsidRPr="00444220">
        <w:rPr>
          <w:rFonts w:cs="Arial"/>
          <w:sz w:val="22"/>
          <w:szCs w:val="22"/>
        </w:rPr>
        <w:t xml:space="preserve"> envío de mensajes, citación a reuniones</w:t>
      </w:r>
      <w:r w:rsidR="00C36398">
        <w:rPr>
          <w:rFonts w:cs="Arial"/>
          <w:sz w:val="22"/>
          <w:szCs w:val="22"/>
        </w:rPr>
        <w:t>,</w:t>
      </w:r>
      <w:r w:rsidRPr="00444220">
        <w:rPr>
          <w:rFonts w:cs="Arial"/>
          <w:sz w:val="22"/>
          <w:szCs w:val="22"/>
        </w:rPr>
        <w:t xml:space="preserve"> entre otr</w:t>
      </w:r>
      <w:r>
        <w:rPr>
          <w:rFonts w:cs="Arial"/>
          <w:sz w:val="22"/>
          <w:szCs w:val="22"/>
        </w:rPr>
        <w:t>o</w:t>
      </w:r>
      <w:r w:rsidRPr="00444220">
        <w:rPr>
          <w:rFonts w:cs="Arial"/>
          <w:sz w:val="22"/>
          <w:szCs w:val="22"/>
        </w:rPr>
        <w:t>s.</w:t>
      </w:r>
    </w:p>
    <w:p w14:paraId="433A0E83" w14:textId="223979D9" w:rsidR="002F4DFE" w:rsidRPr="00444220" w:rsidRDefault="002F4DFE" w:rsidP="003363B5">
      <w:pPr>
        <w:pStyle w:val="Prrafodelista"/>
        <w:numPr>
          <w:ilvl w:val="0"/>
          <w:numId w:val="12"/>
        </w:numPr>
        <w:shd w:val="clear" w:color="auto" w:fill="FFFFFF"/>
        <w:spacing w:before="456" w:after="570" w:line="360" w:lineRule="auto"/>
        <w:jc w:val="both"/>
        <w:rPr>
          <w:rFonts w:eastAsia="Times New Roman" w:cs="Arial"/>
          <w:sz w:val="22"/>
          <w:szCs w:val="22"/>
          <w:lang w:val="es-CO" w:eastAsia="es-CO"/>
        </w:rPr>
      </w:pPr>
      <w:r w:rsidRPr="00444220">
        <w:rPr>
          <w:rFonts w:cs="Arial"/>
          <w:sz w:val="22"/>
          <w:szCs w:val="22"/>
          <w:lang w:val="es-CO"/>
        </w:rPr>
        <w:lastRenderedPageBreak/>
        <w:t>Todos los colaboradores de la U</w:t>
      </w:r>
      <w:r w:rsidR="009F70D9">
        <w:rPr>
          <w:rFonts w:cs="Arial"/>
          <w:sz w:val="22"/>
          <w:szCs w:val="22"/>
          <w:lang w:val="es-CO"/>
        </w:rPr>
        <w:t>AER</w:t>
      </w:r>
      <w:r w:rsidRPr="00444220">
        <w:rPr>
          <w:rFonts w:cs="Arial"/>
          <w:sz w:val="22"/>
          <w:szCs w:val="22"/>
          <w:lang w:val="es-CO"/>
        </w:rPr>
        <w:t>MV podrán acceder desde cualquier dispositivo con conexión a Internet</w:t>
      </w:r>
      <w:r w:rsidR="00556FBB" w:rsidRPr="00444220">
        <w:rPr>
          <w:rFonts w:cs="Arial"/>
          <w:sz w:val="22"/>
          <w:szCs w:val="22"/>
          <w:lang w:val="es-CO"/>
        </w:rPr>
        <w:t xml:space="preserve"> a Microsoft Teams, </w:t>
      </w:r>
      <w:r w:rsidRPr="00444220">
        <w:rPr>
          <w:rFonts w:cs="Arial"/>
          <w:sz w:val="22"/>
          <w:szCs w:val="22"/>
          <w:lang w:val="es-CO"/>
        </w:rPr>
        <w:t>esto les permite el desarrollo de sus actividades desde cualquier lugar y en cualquier momento</w:t>
      </w:r>
      <w:r w:rsidR="00556FBB" w:rsidRPr="00444220">
        <w:rPr>
          <w:rFonts w:cs="Arial"/>
          <w:sz w:val="22"/>
          <w:szCs w:val="22"/>
          <w:lang w:val="es-CO"/>
        </w:rPr>
        <w:t>.</w:t>
      </w:r>
    </w:p>
    <w:p w14:paraId="76F8FF54" w14:textId="3F420F57" w:rsidR="00556FBB" w:rsidRPr="00556FBB" w:rsidRDefault="00D87A0D" w:rsidP="0093762E">
      <w:pPr>
        <w:pStyle w:val="Prrafodelista"/>
        <w:numPr>
          <w:ilvl w:val="0"/>
          <w:numId w:val="12"/>
        </w:numPr>
        <w:shd w:val="clear" w:color="auto" w:fill="FFFFFF"/>
        <w:spacing w:before="456" w:after="570" w:line="360" w:lineRule="auto"/>
        <w:jc w:val="both"/>
        <w:rPr>
          <w:rFonts w:eastAsia="Times New Roman" w:cs="Arial"/>
          <w:sz w:val="22"/>
          <w:szCs w:val="22"/>
          <w:lang w:val="es-CO" w:eastAsia="es-CO"/>
        </w:rPr>
      </w:pPr>
      <w:r w:rsidRPr="00556FBB">
        <w:rPr>
          <w:rFonts w:cs="Arial"/>
          <w:sz w:val="22"/>
          <w:szCs w:val="22"/>
          <w:lang w:val="es-CO"/>
        </w:rPr>
        <w:t xml:space="preserve">Microsoft Teams </w:t>
      </w:r>
      <w:r w:rsidR="00556FBB" w:rsidRPr="00556FBB">
        <w:rPr>
          <w:rFonts w:cs="Arial"/>
          <w:sz w:val="22"/>
          <w:szCs w:val="22"/>
          <w:lang w:val="es-CO"/>
        </w:rPr>
        <w:t xml:space="preserve">será la </w:t>
      </w:r>
      <w:r>
        <w:rPr>
          <w:rFonts w:cs="Arial"/>
          <w:sz w:val="22"/>
          <w:szCs w:val="22"/>
          <w:lang w:val="es-CO"/>
        </w:rPr>
        <w:t xml:space="preserve">única </w:t>
      </w:r>
      <w:r w:rsidR="00556FBB" w:rsidRPr="00556FBB">
        <w:rPr>
          <w:rFonts w:cs="Arial"/>
          <w:sz w:val="22"/>
          <w:szCs w:val="22"/>
          <w:lang w:val="es-CO"/>
        </w:rPr>
        <w:t>herramienta para el desempeño de labores</w:t>
      </w:r>
      <w:r w:rsidR="00C36398">
        <w:rPr>
          <w:rFonts w:cs="Arial"/>
          <w:sz w:val="22"/>
          <w:szCs w:val="22"/>
          <w:lang w:val="es-CO"/>
        </w:rPr>
        <w:t xml:space="preserve"> y una de las herramientas de apoyo en la movilidad</w:t>
      </w:r>
      <w:r w:rsidR="00556FBB" w:rsidRPr="00556FBB">
        <w:rPr>
          <w:rFonts w:cs="Arial"/>
          <w:sz w:val="22"/>
          <w:szCs w:val="22"/>
          <w:lang w:val="es-CO"/>
        </w:rPr>
        <w:t xml:space="preserve"> relacionadas con la mensajería instantánea, llamadas de voz, videollamadas, plataforma de reuniones virtuales, colaboración en archivos y canales temáticos.</w:t>
      </w:r>
    </w:p>
    <w:p w14:paraId="56B4257D" w14:textId="7F8FD6A8" w:rsidR="00C36398" w:rsidRPr="00C36398" w:rsidRDefault="00C36398" w:rsidP="0093762E">
      <w:pPr>
        <w:pStyle w:val="Prrafodelista"/>
        <w:numPr>
          <w:ilvl w:val="0"/>
          <w:numId w:val="12"/>
        </w:numPr>
        <w:shd w:val="clear" w:color="auto" w:fill="FFFFFF"/>
        <w:spacing w:before="456" w:after="570" w:line="360" w:lineRule="auto"/>
        <w:jc w:val="both"/>
        <w:rPr>
          <w:rFonts w:eastAsia="Times New Roman" w:cs="Arial"/>
          <w:sz w:val="22"/>
          <w:szCs w:val="22"/>
          <w:lang w:val="es-CO" w:eastAsia="es-CO"/>
        </w:rPr>
      </w:pPr>
      <w:r w:rsidRPr="00C36398">
        <w:rPr>
          <w:rFonts w:cs="Arial"/>
          <w:sz w:val="22"/>
          <w:szCs w:val="22"/>
          <w:lang w:val="es-CO"/>
        </w:rPr>
        <w:t xml:space="preserve">En caso de formar parte del programa de teletrabajo institucional </w:t>
      </w:r>
      <w:r w:rsidRPr="00030F81">
        <w:rPr>
          <w:rFonts w:cs="Arial"/>
          <w:b/>
          <w:bCs/>
          <w:sz w:val="22"/>
          <w:szCs w:val="22"/>
          <w:lang w:val="es-CO"/>
        </w:rPr>
        <w:t>la única herramienta</w:t>
      </w:r>
      <w:r w:rsidRPr="00C36398">
        <w:rPr>
          <w:rFonts w:cs="Arial"/>
          <w:sz w:val="22"/>
          <w:szCs w:val="22"/>
          <w:lang w:val="es-CO"/>
        </w:rPr>
        <w:t xml:space="preserve"> establecida para la comunicación con equipos y compañeros de trabajo para las labores es la herramienta MS Teams</w:t>
      </w:r>
      <w:r>
        <w:rPr>
          <w:rFonts w:cs="Arial"/>
          <w:sz w:val="22"/>
          <w:szCs w:val="22"/>
          <w:lang w:val="es-CO"/>
        </w:rPr>
        <w:t>.</w:t>
      </w:r>
    </w:p>
    <w:p w14:paraId="4DD36ACB" w14:textId="5CDB07DB" w:rsidR="001E3E4B" w:rsidRPr="00556FBB" w:rsidRDefault="001E3E4B" w:rsidP="0093762E">
      <w:pPr>
        <w:pStyle w:val="Prrafodelista"/>
        <w:numPr>
          <w:ilvl w:val="0"/>
          <w:numId w:val="12"/>
        </w:numPr>
        <w:shd w:val="clear" w:color="auto" w:fill="FFFFFF"/>
        <w:spacing w:before="456" w:after="570" w:line="360" w:lineRule="auto"/>
        <w:jc w:val="both"/>
        <w:rPr>
          <w:rFonts w:eastAsia="Times New Roman" w:cs="Arial"/>
          <w:sz w:val="22"/>
          <w:szCs w:val="22"/>
          <w:lang w:val="es-CO" w:eastAsia="es-CO"/>
        </w:rPr>
      </w:pPr>
      <w:r w:rsidRPr="00556FBB">
        <w:rPr>
          <w:rFonts w:eastAsia="Times New Roman" w:cs="Arial"/>
          <w:sz w:val="22"/>
          <w:szCs w:val="22"/>
          <w:lang w:val="es-CO" w:eastAsia="es-CO"/>
        </w:rPr>
        <w:t xml:space="preserve">Todos los colaboradores de la </w:t>
      </w:r>
      <w:r w:rsidR="00C36398">
        <w:rPr>
          <w:rFonts w:eastAsia="Times New Roman" w:cs="Arial"/>
          <w:sz w:val="22"/>
          <w:szCs w:val="22"/>
          <w:lang w:val="es-CO" w:eastAsia="es-CO"/>
        </w:rPr>
        <w:t>E</w:t>
      </w:r>
      <w:r w:rsidRPr="00556FBB">
        <w:rPr>
          <w:rFonts w:eastAsia="Times New Roman" w:cs="Arial"/>
          <w:sz w:val="22"/>
          <w:szCs w:val="22"/>
          <w:lang w:val="es-CO" w:eastAsia="es-CO"/>
        </w:rPr>
        <w:t>ntidad sin excepción deben hacer uso de Microsoft Team</w:t>
      </w:r>
      <w:r w:rsidR="00556FBB" w:rsidRPr="00556FBB">
        <w:rPr>
          <w:rFonts w:eastAsia="Times New Roman" w:cs="Arial"/>
          <w:sz w:val="22"/>
          <w:szCs w:val="22"/>
          <w:lang w:val="es-CO" w:eastAsia="es-CO"/>
        </w:rPr>
        <w:t>s</w:t>
      </w:r>
      <w:r w:rsidR="00DF3F41">
        <w:rPr>
          <w:rFonts w:eastAsia="Times New Roman" w:cs="Arial"/>
          <w:sz w:val="22"/>
          <w:szCs w:val="22"/>
          <w:lang w:val="es-CO" w:eastAsia="es-CO"/>
        </w:rPr>
        <w:t>, herramienta que</w:t>
      </w:r>
      <w:r w:rsidR="00F92461" w:rsidRPr="00556FBB">
        <w:rPr>
          <w:rFonts w:eastAsia="Times New Roman" w:cs="Arial"/>
          <w:sz w:val="22"/>
          <w:szCs w:val="22"/>
          <w:lang w:val="es-CO" w:eastAsia="es-CO"/>
        </w:rPr>
        <w:t xml:space="preserve"> </w:t>
      </w:r>
      <w:r w:rsidRPr="00556FBB">
        <w:rPr>
          <w:rFonts w:eastAsia="Times New Roman" w:cs="Arial"/>
          <w:sz w:val="22"/>
          <w:szCs w:val="22"/>
          <w:lang w:val="es-CO" w:eastAsia="es-CO"/>
        </w:rPr>
        <w:t>permite que los usuarios de un equipo puedan colaborar y editar sus documentos de manera sincronizada y sin problemas</w:t>
      </w:r>
      <w:r w:rsidR="00F92461" w:rsidRPr="00556FBB">
        <w:rPr>
          <w:rFonts w:eastAsia="Times New Roman" w:cs="Arial"/>
          <w:sz w:val="22"/>
          <w:szCs w:val="22"/>
          <w:lang w:val="es-CO" w:eastAsia="es-CO"/>
        </w:rPr>
        <w:t>, a</w:t>
      </w:r>
      <w:r w:rsidRPr="00556FBB">
        <w:rPr>
          <w:rFonts w:eastAsia="Times New Roman" w:cs="Arial"/>
          <w:sz w:val="22"/>
          <w:szCs w:val="22"/>
          <w:lang w:val="es-CO" w:eastAsia="es-CO"/>
        </w:rPr>
        <w:t xml:space="preserve"> medida que se vayan agregando actualizaciones en este mismo, </w:t>
      </w:r>
      <w:r w:rsidR="00F92461" w:rsidRPr="00556FBB">
        <w:rPr>
          <w:rFonts w:eastAsia="Times New Roman" w:cs="Arial"/>
          <w:sz w:val="22"/>
          <w:szCs w:val="22"/>
          <w:lang w:val="es-CO" w:eastAsia="es-CO"/>
        </w:rPr>
        <w:t xml:space="preserve">esto permite a Microsoft </w:t>
      </w:r>
      <w:r w:rsidRPr="00556FBB">
        <w:rPr>
          <w:rFonts w:eastAsia="Times New Roman" w:cs="Arial"/>
          <w:sz w:val="22"/>
          <w:szCs w:val="22"/>
          <w:lang w:val="es-CO" w:eastAsia="es-CO"/>
        </w:rPr>
        <w:t xml:space="preserve">Teams </w:t>
      </w:r>
      <w:r w:rsidR="00F92461" w:rsidRPr="00556FBB">
        <w:rPr>
          <w:rFonts w:eastAsia="Times New Roman" w:cs="Arial"/>
          <w:sz w:val="22"/>
          <w:szCs w:val="22"/>
          <w:lang w:val="es-CO" w:eastAsia="es-CO"/>
        </w:rPr>
        <w:t>guardar de</w:t>
      </w:r>
      <w:r w:rsidRPr="00556FBB">
        <w:rPr>
          <w:rFonts w:eastAsia="Times New Roman" w:cs="Arial"/>
          <w:sz w:val="22"/>
          <w:szCs w:val="22"/>
          <w:lang w:val="es-CO" w:eastAsia="es-CO"/>
        </w:rPr>
        <w:t xml:space="preserve"> manera automática, reduciendo el riesgo de que se pierda la información</w:t>
      </w:r>
      <w:r w:rsidR="00F92461" w:rsidRPr="00556FBB">
        <w:rPr>
          <w:rFonts w:eastAsia="Times New Roman" w:cs="Arial"/>
          <w:sz w:val="22"/>
          <w:szCs w:val="22"/>
          <w:lang w:val="es-CO" w:eastAsia="es-CO"/>
        </w:rPr>
        <w:t xml:space="preserve">. </w:t>
      </w:r>
    </w:p>
    <w:p w14:paraId="1EC84D76" w14:textId="0C8D64A6" w:rsidR="00B7398A" w:rsidRPr="00556FBB" w:rsidRDefault="00556FBB" w:rsidP="4B47634C">
      <w:pPr>
        <w:pStyle w:val="Prrafodelista"/>
        <w:numPr>
          <w:ilvl w:val="0"/>
          <w:numId w:val="12"/>
        </w:numPr>
        <w:shd w:val="clear" w:color="auto" w:fill="FFFFFF" w:themeFill="background1"/>
        <w:spacing w:before="456" w:after="570" w:line="360" w:lineRule="auto"/>
        <w:jc w:val="both"/>
        <w:rPr>
          <w:rFonts w:eastAsia="Times New Roman" w:cs="Arial"/>
          <w:sz w:val="22"/>
          <w:szCs w:val="22"/>
          <w:lang w:val="es-CO" w:eastAsia="es-CO"/>
        </w:rPr>
      </w:pPr>
      <w:r w:rsidRPr="1C7657DE">
        <w:rPr>
          <w:rFonts w:eastAsia="Times New Roman" w:cs="Arial"/>
          <w:sz w:val="22"/>
          <w:szCs w:val="22"/>
          <w:lang w:val="es-CO" w:eastAsia="es-CO"/>
        </w:rPr>
        <w:t>Está</w:t>
      </w:r>
      <w:r w:rsidR="00B7398A" w:rsidRPr="1C7657DE">
        <w:rPr>
          <w:rFonts w:eastAsia="Times New Roman" w:cs="Arial"/>
          <w:sz w:val="22"/>
          <w:szCs w:val="22"/>
          <w:lang w:val="es-CO" w:eastAsia="es-CO"/>
        </w:rPr>
        <w:t xml:space="preserve"> prohibido el manejo de otras herramientas de comunicación no oficiales de la entidad tales como </w:t>
      </w:r>
      <w:r w:rsidR="00123076" w:rsidRPr="1C7657DE">
        <w:rPr>
          <w:rFonts w:eastAsia="Times New Roman" w:cs="Arial"/>
          <w:sz w:val="22"/>
          <w:szCs w:val="22"/>
          <w:lang w:val="es-CO" w:eastAsia="es-CO"/>
        </w:rPr>
        <w:t>WhatsApp</w:t>
      </w:r>
      <w:r w:rsidR="00B7398A" w:rsidRPr="1C7657DE">
        <w:rPr>
          <w:rFonts w:eastAsia="Times New Roman" w:cs="Arial"/>
          <w:sz w:val="22"/>
          <w:szCs w:val="22"/>
          <w:lang w:val="es-CO" w:eastAsia="es-CO"/>
        </w:rPr>
        <w:t xml:space="preserve"> web, web telegram</w:t>
      </w:r>
      <w:r w:rsidR="00900196" w:rsidRPr="1C7657DE">
        <w:rPr>
          <w:rFonts w:eastAsia="Times New Roman" w:cs="Arial"/>
          <w:sz w:val="22"/>
          <w:szCs w:val="22"/>
          <w:lang w:val="es-CO" w:eastAsia="es-CO"/>
        </w:rPr>
        <w:t>, entre otras</w:t>
      </w:r>
      <w:r w:rsidR="00B7398A" w:rsidRPr="1C7657DE">
        <w:rPr>
          <w:rFonts w:eastAsia="Times New Roman" w:cs="Arial"/>
          <w:sz w:val="22"/>
          <w:szCs w:val="22"/>
          <w:lang w:val="es-CO" w:eastAsia="es-CO"/>
        </w:rPr>
        <w:t xml:space="preserve">. </w:t>
      </w:r>
    </w:p>
    <w:p w14:paraId="0479FC49" w14:textId="723ECF01" w:rsidR="00F92461" w:rsidRPr="00556FBB" w:rsidRDefault="00F92461" w:rsidP="0093762E">
      <w:pPr>
        <w:pStyle w:val="Prrafodelista"/>
        <w:numPr>
          <w:ilvl w:val="0"/>
          <w:numId w:val="12"/>
        </w:numPr>
        <w:shd w:val="clear" w:color="auto" w:fill="FFFFFF"/>
        <w:spacing w:before="456" w:after="570" w:line="360" w:lineRule="auto"/>
        <w:jc w:val="both"/>
        <w:rPr>
          <w:rFonts w:eastAsia="Times New Roman" w:cs="Arial"/>
          <w:sz w:val="22"/>
          <w:szCs w:val="22"/>
          <w:lang w:val="es-CO" w:eastAsia="es-CO"/>
        </w:rPr>
      </w:pPr>
      <w:r w:rsidRPr="00556FBB">
        <w:rPr>
          <w:rFonts w:eastAsia="Times New Roman" w:cs="Arial"/>
          <w:sz w:val="22"/>
          <w:szCs w:val="22"/>
          <w:lang w:val="es-CO" w:eastAsia="es-CO"/>
        </w:rPr>
        <w:t xml:space="preserve">El agendamiento de reuniones se debe realizar a través del </w:t>
      </w:r>
      <w:r w:rsidRPr="009F4EE7">
        <w:rPr>
          <w:rFonts w:eastAsia="Times New Roman" w:cs="Arial"/>
          <w:sz w:val="22"/>
          <w:szCs w:val="22"/>
          <w:lang w:val="es-CO" w:eastAsia="es-CO"/>
        </w:rPr>
        <w:t>calendario o agenda</w:t>
      </w:r>
      <w:r w:rsidRPr="00556FBB">
        <w:rPr>
          <w:rFonts w:eastAsia="Times New Roman" w:cs="Arial"/>
          <w:sz w:val="22"/>
          <w:szCs w:val="22"/>
          <w:lang w:val="es-CO" w:eastAsia="es-CO"/>
        </w:rPr>
        <w:t xml:space="preserve"> de Microsoft Teams,</w:t>
      </w:r>
      <w:r w:rsidRPr="00556FBB">
        <w:rPr>
          <w:rFonts w:eastAsia="Times New Roman" w:cs="Arial"/>
          <w:b/>
          <w:bCs/>
          <w:sz w:val="22"/>
          <w:szCs w:val="22"/>
          <w:lang w:val="es-CO" w:eastAsia="es-CO"/>
        </w:rPr>
        <w:t xml:space="preserve"> </w:t>
      </w:r>
      <w:r w:rsidRPr="009F4EE7">
        <w:rPr>
          <w:rFonts w:eastAsia="Times New Roman" w:cs="Arial"/>
          <w:sz w:val="22"/>
          <w:szCs w:val="22"/>
          <w:lang w:val="es-CO" w:eastAsia="es-CO"/>
        </w:rPr>
        <w:t>Asimismo, esta herramienta les permite visualizar la disponibilidad de los otros usuarios por si desean organizar y programar una reunión con estos mismos</w:t>
      </w:r>
      <w:r w:rsidRPr="00556FBB">
        <w:rPr>
          <w:rFonts w:eastAsia="Times New Roman" w:cs="Arial"/>
          <w:sz w:val="22"/>
          <w:szCs w:val="22"/>
          <w:lang w:val="es-CO" w:eastAsia="es-CO"/>
        </w:rPr>
        <w:t>.</w:t>
      </w:r>
    </w:p>
    <w:p w14:paraId="7A7BE297" w14:textId="03FDE6BB" w:rsidR="00F92461" w:rsidRPr="00556FBB" w:rsidRDefault="002F4DFE" w:rsidP="00F92461">
      <w:pPr>
        <w:pStyle w:val="Prrafodelista"/>
        <w:numPr>
          <w:ilvl w:val="0"/>
          <w:numId w:val="12"/>
        </w:numPr>
        <w:shd w:val="clear" w:color="auto" w:fill="FFFFFF"/>
        <w:spacing w:before="456" w:after="570" w:line="360" w:lineRule="auto"/>
        <w:jc w:val="both"/>
        <w:rPr>
          <w:rFonts w:eastAsia="Times New Roman" w:cs="Arial"/>
          <w:sz w:val="22"/>
          <w:szCs w:val="22"/>
          <w:lang w:val="es-CO" w:eastAsia="es-CO"/>
        </w:rPr>
      </w:pPr>
      <w:r w:rsidRPr="00556FBB">
        <w:rPr>
          <w:rFonts w:eastAsia="Times New Roman" w:cs="Arial"/>
          <w:sz w:val="22"/>
          <w:szCs w:val="22"/>
          <w:lang w:val="es-CO" w:eastAsia="es-CO"/>
        </w:rPr>
        <w:t xml:space="preserve">Todas las </w:t>
      </w:r>
      <w:r w:rsidR="00556FBB" w:rsidRPr="00556FBB">
        <w:rPr>
          <w:rFonts w:eastAsia="Times New Roman" w:cs="Arial"/>
          <w:sz w:val="22"/>
          <w:szCs w:val="22"/>
          <w:lang w:val="es-CO" w:eastAsia="es-CO"/>
        </w:rPr>
        <w:t>llamadas referentes</w:t>
      </w:r>
      <w:r w:rsidRPr="00556FBB">
        <w:rPr>
          <w:rFonts w:eastAsia="Times New Roman" w:cs="Arial"/>
          <w:sz w:val="22"/>
          <w:szCs w:val="22"/>
          <w:lang w:val="es-CO" w:eastAsia="es-CO"/>
        </w:rPr>
        <w:t xml:space="preserve"> a temas institucionales deben realizarse a </w:t>
      </w:r>
      <w:r w:rsidR="00556FBB" w:rsidRPr="00556FBB">
        <w:rPr>
          <w:rFonts w:eastAsia="Times New Roman" w:cs="Arial"/>
          <w:sz w:val="22"/>
          <w:szCs w:val="22"/>
          <w:lang w:val="es-CO" w:eastAsia="es-CO"/>
        </w:rPr>
        <w:t>través de</w:t>
      </w:r>
      <w:r w:rsidRPr="00556FBB">
        <w:rPr>
          <w:rFonts w:eastAsia="Times New Roman" w:cs="Arial"/>
          <w:sz w:val="22"/>
          <w:szCs w:val="22"/>
          <w:lang w:val="es-CO" w:eastAsia="es-CO"/>
        </w:rPr>
        <w:t xml:space="preserve"> Microsoft Teams, </w:t>
      </w:r>
      <w:r w:rsidR="00DF3F41">
        <w:rPr>
          <w:rFonts w:eastAsia="Times New Roman" w:cs="Arial"/>
          <w:sz w:val="22"/>
          <w:szCs w:val="22"/>
          <w:lang w:val="es-CO" w:eastAsia="es-CO"/>
        </w:rPr>
        <w:t>t</w:t>
      </w:r>
      <w:r w:rsidR="00F92461" w:rsidRPr="00556FBB">
        <w:rPr>
          <w:rFonts w:eastAsia="Times New Roman" w:cs="Arial"/>
          <w:sz w:val="22"/>
          <w:szCs w:val="22"/>
          <w:lang w:val="es-CO" w:eastAsia="es-CO"/>
        </w:rPr>
        <w:t xml:space="preserve">anto </w:t>
      </w:r>
      <w:r w:rsidR="00A9166D" w:rsidRPr="00556FBB">
        <w:rPr>
          <w:rFonts w:eastAsia="Times New Roman" w:cs="Arial"/>
          <w:sz w:val="22"/>
          <w:szCs w:val="22"/>
          <w:lang w:val="es-CO" w:eastAsia="es-CO"/>
        </w:rPr>
        <w:t xml:space="preserve">en </w:t>
      </w:r>
      <w:r w:rsidR="00A9166D">
        <w:rPr>
          <w:rFonts w:eastAsia="Times New Roman" w:cs="Arial"/>
          <w:sz w:val="22"/>
          <w:szCs w:val="22"/>
          <w:lang w:val="es-CO" w:eastAsia="es-CO"/>
        </w:rPr>
        <w:t>el</w:t>
      </w:r>
      <w:r w:rsidR="00F92461" w:rsidRPr="00556FBB">
        <w:rPr>
          <w:rFonts w:eastAsia="Times New Roman" w:cs="Arial"/>
          <w:sz w:val="22"/>
          <w:szCs w:val="22"/>
          <w:lang w:val="es-CO" w:eastAsia="es-CO"/>
        </w:rPr>
        <w:t xml:space="preserve"> orde</w:t>
      </w:r>
      <w:bookmarkStart w:id="15" w:name="_GoBack"/>
      <w:bookmarkEnd w:id="15"/>
      <w:r w:rsidR="00F92461" w:rsidRPr="00556FBB">
        <w:rPr>
          <w:rFonts w:eastAsia="Times New Roman" w:cs="Arial"/>
          <w:sz w:val="22"/>
          <w:szCs w:val="22"/>
          <w:lang w:val="es-CO" w:eastAsia="es-CO"/>
        </w:rPr>
        <w:t>nador</w:t>
      </w:r>
      <w:r w:rsidR="00DF3F41">
        <w:rPr>
          <w:rFonts w:eastAsia="Times New Roman" w:cs="Arial"/>
          <w:sz w:val="22"/>
          <w:szCs w:val="22"/>
          <w:lang w:val="es-CO" w:eastAsia="es-CO"/>
        </w:rPr>
        <w:t>,</w:t>
      </w:r>
      <w:r w:rsidR="00F92461" w:rsidRPr="00556FBB">
        <w:rPr>
          <w:rFonts w:eastAsia="Times New Roman" w:cs="Arial"/>
          <w:sz w:val="22"/>
          <w:szCs w:val="22"/>
          <w:lang w:val="es-CO" w:eastAsia="es-CO"/>
        </w:rPr>
        <w:t xml:space="preserve"> como en el móvil</w:t>
      </w:r>
      <w:r w:rsidRPr="00556FBB">
        <w:rPr>
          <w:rFonts w:eastAsia="Times New Roman" w:cs="Arial"/>
          <w:sz w:val="22"/>
          <w:szCs w:val="22"/>
          <w:lang w:val="es-CO" w:eastAsia="es-CO"/>
        </w:rPr>
        <w:t xml:space="preserve"> </w:t>
      </w:r>
      <w:r w:rsidR="00F92461" w:rsidRPr="00556FBB">
        <w:rPr>
          <w:rFonts w:eastAsia="Times New Roman" w:cs="Arial"/>
          <w:sz w:val="22"/>
          <w:szCs w:val="22"/>
          <w:lang w:val="es-CO" w:eastAsia="es-CO"/>
        </w:rPr>
        <w:t>tanto individuales como en grupo.</w:t>
      </w:r>
    </w:p>
    <w:p w14:paraId="0DBF1DF6" w14:textId="77777777" w:rsidR="00444220" w:rsidRDefault="002F4DFE" w:rsidP="00444220">
      <w:pPr>
        <w:pStyle w:val="Prrafodelista"/>
        <w:numPr>
          <w:ilvl w:val="0"/>
          <w:numId w:val="12"/>
        </w:numPr>
        <w:shd w:val="clear" w:color="auto" w:fill="FFFFFF"/>
        <w:spacing w:before="456" w:after="570" w:line="360" w:lineRule="auto"/>
        <w:jc w:val="both"/>
        <w:rPr>
          <w:rFonts w:eastAsia="Times New Roman" w:cs="Arial"/>
          <w:sz w:val="22"/>
          <w:szCs w:val="22"/>
          <w:lang w:val="es-CO" w:eastAsia="es-CO"/>
        </w:rPr>
      </w:pPr>
      <w:r w:rsidRPr="00556FBB">
        <w:rPr>
          <w:rFonts w:eastAsia="Times New Roman" w:cs="Arial"/>
          <w:sz w:val="22"/>
          <w:szCs w:val="22"/>
          <w:lang w:val="es-CO" w:eastAsia="es-CO"/>
        </w:rPr>
        <w:t>Para c</w:t>
      </w:r>
      <w:r w:rsidR="00F92461" w:rsidRPr="00556FBB">
        <w:rPr>
          <w:rFonts w:eastAsia="Times New Roman" w:cs="Arial"/>
          <w:sz w:val="22"/>
          <w:szCs w:val="22"/>
          <w:lang w:val="es-CO" w:eastAsia="es-CO"/>
        </w:rPr>
        <w:t>ompartir pantalla</w:t>
      </w:r>
      <w:r w:rsidRPr="00556FBB">
        <w:rPr>
          <w:rFonts w:eastAsia="Times New Roman" w:cs="Arial"/>
          <w:sz w:val="22"/>
          <w:szCs w:val="22"/>
          <w:lang w:val="es-CO" w:eastAsia="es-CO"/>
        </w:rPr>
        <w:t xml:space="preserve"> o archivos solo se acepta la aplicación Microsoft Teams, otras herramientas como Anydesk o TeamViewer no están autorizadas por la entidad.</w:t>
      </w:r>
    </w:p>
    <w:p w14:paraId="31DD3607" w14:textId="4ADA409C" w:rsidR="00444220" w:rsidRDefault="002F4DFE" w:rsidP="00444220">
      <w:pPr>
        <w:pStyle w:val="Prrafodelista"/>
        <w:numPr>
          <w:ilvl w:val="0"/>
          <w:numId w:val="12"/>
        </w:numPr>
        <w:shd w:val="clear" w:color="auto" w:fill="FFFFFF"/>
        <w:spacing w:before="456" w:after="570" w:line="360" w:lineRule="auto"/>
        <w:jc w:val="both"/>
        <w:rPr>
          <w:rFonts w:eastAsia="Times New Roman" w:cs="Arial"/>
          <w:sz w:val="22"/>
          <w:szCs w:val="22"/>
          <w:lang w:val="es-CO" w:eastAsia="es-CO"/>
        </w:rPr>
      </w:pPr>
      <w:r w:rsidRPr="00444220">
        <w:rPr>
          <w:rFonts w:eastAsia="Times New Roman" w:cs="Arial"/>
          <w:sz w:val="22"/>
          <w:szCs w:val="22"/>
          <w:lang w:val="es-CO" w:eastAsia="es-CO"/>
        </w:rPr>
        <w:t xml:space="preserve">Los </w:t>
      </w:r>
      <w:r w:rsidR="00F92461" w:rsidRPr="00444220">
        <w:rPr>
          <w:rFonts w:eastAsia="Times New Roman" w:cs="Arial"/>
          <w:sz w:val="22"/>
          <w:szCs w:val="22"/>
          <w:lang w:val="es-CO" w:eastAsia="es-CO"/>
        </w:rPr>
        <w:t xml:space="preserve">chat </w:t>
      </w:r>
      <w:r w:rsidRPr="00444220">
        <w:rPr>
          <w:rFonts w:eastAsia="Times New Roman" w:cs="Arial"/>
          <w:sz w:val="22"/>
          <w:szCs w:val="22"/>
          <w:lang w:val="es-CO" w:eastAsia="es-CO"/>
        </w:rPr>
        <w:t>y mensajes solo están autorizad</w:t>
      </w:r>
      <w:r w:rsidR="00900196">
        <w:rPr>
          <w:rFonts w:eastAsia="Times New Roman" w:cs="Arial"/>
          <w:sz w:val="22"/>
          <w:szCs w:val="22"/>
          <w:lang w:val="es-CO" w:eastAsia="es-CO"/>
        </w:rPr>
        <w:t>o</w:t>
      </w:r>
      <w:r w:rsidRPr="00444220">
        <w:rPr>
          <w:rFonts w:eastAsia="Times New Roman" w:cs="Arial"/>
          <w:sz w:val="22"/>
          <w:szCs w:val="22"/>
          <w:lang w:val="es-CO" w:eastAsia="es-CO"/>
        </w:rPr>
        <w:t>s a través de Microsoft Teams, este es el medio oficial para t</w:t>
      </w:r>
      <w:r w:rsidR="00F92461" w:rsidRPr="00444220">
        <w:rPr>
          <w:rFonts w:eastAsia="Times New Roman" w:cs="Arial"/>
          <w:sz w:val="22"/>
          <w:szCs w:val="22"/>
          <w:lang w:val="es-CO" w:eastAsia="es-CO"/>
        </w:rPr>
        <w:t xml:space="preserve">rabajar con </w:t>
      </w:r>
      <w:r w:rsidR="00900196">
        <w:rPr>
          <w:rFonts w:eastAsia="Times New Roman" w:cs="Arial"/>
          <w:sz w:val="22"/>
          <w:szCs w:val="22"/>
          <w:lang w:val="es-CO" w:eastAsia="es-CO"/>
        </w:rPr>
        <w:t>los equipos y compañeros de trabajo</w:t>
      </w:r>
      <w:r w:rsidR="00F92461" w:rsidRPr="00444220">
        <w:rPr>
          <w:rFonts w:eastAsia="Times New Roman" w:cs="Arial"/>
          <w:sz w:val="22"/>
          <w:szCs w:val="22"/>
          <w:lang w:val="es-CO" w:eastAsia="es-CO"/>
        </w:rPr>
        <w:t xml:space="preserve"> y allí mismo, volcar toda la información: archivos de Excel, Word, imágenes, vídeos, </w:t>
      </w:r>
      <w:r w:rsidR="00556FBB" w:rsidRPr="00444220">
        <w:rPr>
          <w:rFonts w:eastAsia="Times New Roman" w:cs="Arial"/>
          <w:sz w:val="22"/>
          <w:szCs w:val="22"/>
          <w:lang w:val="es-CO" w:eastAsia="es-CO"/>
        </w:rPr>
        <w:t>et</w:t>
      </w:r>
      <w:r w:rsidR="00900196">
        <w:rPr>
          <w:rFonts w:eastAsia="Times New Roman" w:cs="Arial"/>
          <w:sz w:val="22"/>
          <w:szCs w:val="22"/>
          <w:lang w:val="es-CO" w:eastAsia="es-CO"/>
        </w:rPr>
        <w:t>c.</w:t>
      </w:r>
    </w:p>
    <w:p w14:paraId="64AB6C37" w14:textId="57F416B3" w:rsidR="003D2847" w:rsidRDefault="00556FBB" w:rsidP="00444220">
      <w:pPr>
        <w:pStyle w:val="Prrafodelista"/>
        <w:numPr>
          <w:ilvl w:val="0"/>
          <w:numId w:val="12"/>
        </w:numPr>
        <w:shd w:val="clear" w:color="auto" w:fill="FFFFFF"/>
        <w:spacing w:before="456" w:after="570" w:line="360" w:lineRule="auto"/>
        <w:jc w:val="both"/>
        <w:rPr>
          <w:rFonts w:eastAsia="Times New Roman" w:cs="Arial"/>
          <w:sz w:val="22"/>
          <w:szCs w:val="22"/>
          <w:lang w:val="es-CO" w:eastAsia="es-CO"/>
        </w:rPr>
      </w:pPr>
      <w:r w:rsidRPr="00444220">
        <w:rPr>
          <w:rFonts w:eastAsia="Times New Roman" w:cs="Arial"/>
          <w:sz w:val="22"/>
          <w:szCs w:val="22"/>
          <w:lang w:val="es-CO" w:eastAsia="es-CO"/>
        </w:rPr>
        <w:lastRenderedPageBreak/>
        <w:t xml:space="preserve">Está prohibido </w:t>
      </w:r>
      <w:r w:rsidR="00900196">
        <w:rPr>
          <w:rFonts w:eastAsia="Times New Roman" w:cs="Arial"/>
          <w:sz w:val="22"/>
          <w:szCs w:val="22"/>
          <w:lang w:val="es-CO" w:eastAsia="es-CO"/>
        </w:rPr>
        <w:t xml:space="preserve">el </w:t>
      </w:r>
      <w:r w:rsidRPr="00444220">
        <w:rPr>
          <w:rFonts w:eastAsia="Times New Roman" w:cs="Arial"/>
          <w:sz w:val="22"/>
          <w:szCs w:val="22"/>
          <w:lang w:val="es-CO" w:eastAsia="es-CO"/>
        </w:rPr>
        <w:t xml:space="preserve">Uso de Microsoft Teams para fines personales, compartir contenido ofensivo o dañino, ejecución de actividades ajenas a los fines de la entidad y acceso con cuentas personales. </w:t>
      </w:r>
    </w:p>
    <w:p w14:paraId="6FE0CED8" w14:textId="43FB1C45" w:rsidR="005653B6" w:rsidRPr="00556FBB" w:rsidRDefault="005653B6" w:rsidP="005653B6">
      <w:pPr>
        <w:pStyle w:val="Ttulo1"/>
        <w:numPr>
          <w:ilvl w:val="1"/>
          <w:numId w:val="2"/>
        </w:numPr>
        <w:jc w:val="both"/>
        <w:rPr>
          <w:rFonts w:cs="Arial"/>
          <w:sz w:val="22"/>
          <w:szCs w:val="22"/>
          <w:lang w:val="es-CO"/>
        </w:rPr>
      </w:pPr>
      <w:bookmarkStart w:id="16" w:name="_Toc1502842353"/>
      <w:r w:rsidRPr="1C7657DE">
        <w:rPr>
          <w:rFonts w:cs="Arial"/>
          <w:spacing w:val="2"/>
          <w:sz w:val="22"/>
          <w:szCs w:val="22"/>
          <w:lang w:val="es-CO"/>
        </w:rPr>
        <w:t>Uso de funciones de toma de notas con IA en Microsoft Teams</w:t>
      </w:r>
      <w:bookmarkEnd w:id="16"/>
      <w:r w:rsidRPr="1C7657DE">
        <w:rPr>
          <w:rFonts w:cs="Arial"/>
          <w:spacing w:val="2"/>
          <w:sz w:val="22"/>
          <w:szCs w:val="22"/>
          <w:lang w:val="es-CO"/>
        </w:rPr>
        <w:t xml:space="preserve"> </w:t>
      </w:r>
    </w:p>
    <w:p w14:paraId="1E6C2D68" w14:textId="77777777" w:rsidR="005653B6" w:rsidRPr="005653B6" w:rsidRDefault="005653B6" w:rsidP="005653B6">
      <w:pPr>
        <w:rPr>
          <w:lang w:val="es-CO"/>
        </w:rPr>
      </w:pPr>
    </w:p>
    <w:p w14:paraId="3BD119A4" w14:textId="0F6B01EE" w:rsidR="005653B6" w:rsidRPr="005653B6" w:rsidRDefault="005653B6" w:rsidP="005653B6">
      <w:pPr>
        <w:pStyle w:val="Prrafodelista"/>
        <w:numPr>
          <w:ilvl w:val="0"/>
          <w:numId w:val="12"/>
        </w:numPr>
        <w:shd w:val="clear" w:color="auto" w:fill="FFFFFF"/>
        <w:spacing w:before="120" w:after="570" w:line="360" w:lineRule="auto"/>
        <w:jc w:val="both"/>
        <w:rPr>
          <w:rFonts w:eastAsia="Times New Roman" w:cs="Arial"/>
          <w:sz w:val="22"/>
          <w:szCs w:val="22"/>
          <w:lang w:eastAsia="es-CO"/>
        </w:rPr>
      </w:pPr>
      <w:r w:rsidRPr="005653B6">
        <w:rPr>
          <w:rFonts w:eastAsia="Times New Roman" w:cs="Arial"/>
          <w:sz w:val="22"/>
          <w:szCs w:val="22"/>
          <w:lang w:val="es-CO" w:eastAsia="es-CO"/>
        </w:rPr>
        <w:t>La utilización de funciones de inteligencia artificial para la toma de notas, transcripción automática o generación de resúmenes en Microsoft Teams</w:t>
      </w:r>
      <w:r w:rsidR="00DF3F41">
        <w:rPr>
          <w:rFonts w:eastAsia="Times New Roman" w:cs="Arial"/>
          <w:sz w:val="22"/>
          <w:szCs w:val="22"/>
          <w:lang w:val="es-CO" w:eastAsia="es-CO"/>
        </w:rPr>
        <w:t>,</w:t>
      </w:r>
      <w:r w:rsidRPr="005653B6">
        <w:rPr>
          <w:rFonts w:eastAsia="Times New Roman" w:cs="Arial"/>
          <w:sz w:val="22"/>
          <w:szCs w:val="22"/>
          <w:lang w:val="es-CO" w:eastAsia="es-CO"/>
        </w:rPr>
        <w:t xml:space="preserve"> únicamente estará permitida cuando dichas funcionalidades provengan de licencias oficiales de Microsoft 365 autorizadas por la Oficina de Tecnologías de la Información</w:t>
      </w:r>
      <w:r w:rsidR="009F70D9">
        <w:rPr>
          <w:rFonts w:eastAsia="Times New Roman" w:cs="Arial"/>
          <w:sz w:val="22"/>
          <w:szCs w:val="22"/>
          <w:lang w:val="es-CO" w:eastAsia="es-CO"/>
        </w:rPr>
        <w:t xml:space="preserve">, en adelante </w:t>
      </w:r>
      <w:r w:rsidRPr="005653B6">
        <w:rPr>
          <w:rFonts w:eastAsia="Times New Roman" w:cs="Arial"/>
          <w:sz w:val="22"/>
          <w:szCs w:val="22"/>
          <w:lang w:val="es-CO" w:eastAsia="es-CO"/>
        </w:rPr>
        <w:t>OTI. No se permite la activación de servicios externos o no aprobados por la entidad.</w:t>
      </w:r>
    </w:p>
    <w:p w14:paraId="5BF6D3F7" w14:textId="77777777" w:rsidR="005653B6" w:rsidRPr="005653B6" w:rsidRDefault="005653B6" w:rsidP="005653B6">
      <w:pPr>
        <w:pStyle w:val="Prrafodelista"/>
        <w:numPr>
          <w:ilvl w:val="0"/>
          <w:numId w:val="12"/>
        </w:numPr>
        <w:shd w:val="clear" w:color="auto" w:fill="FFFFFF"/>
        <w:spacing w:before="120" w:after="570" w:line="360" w:lineRule="auto"/>
        <w:jc w:val="both"/>
        <w:rPr>
          <w:rFonts w:eastAsia="Times New Roman" w:cs="Arial"/>
          <w:sz w:val="22"/>
          <w:szCs w:val="22"/>
          <w:lang w:eastAsia="es-CO"/>
        </w:rPr>
      </w:pPr>
      <w:r w:rsidRPr="005653B6">
        <w:rPr>
          <w:rFonts w:eastAsia="Times New Roman" w:cs="Arial"/>
          <w:sz w:val="22"/>
          <w:szCs w:val="22"/>
          <w:lang w:eastAsia="es-CO"/>
        </w:rPr>
        <w:t>La transcripción y almacenamiento de notas con IA deberá respetar los principios de finalidad, minimización, legalidad y confidencialidad establecidos en la Política de Protección y Tratamiento de Datos Personales (EGTI-DI-002)</w:t>
      </w:r>
      <w:r>
        <w:rPr>
          <w:rFonts w:eastAsia="Times New Roman" w:cs="Arial"/>
          <w:sz w:val="22"/>
          <w:szCs w:val="22"/>
          <w:lang w:eastAsia="es-CO"/>
        </w:rPr>
        <w:t xml:space="preserve">. </w:t>
      </w:r>
      <w:r w:rsidRPr="005653B6">
        <w:rPr>
          <w:rFonts w:eastAsia="Times New Roman" w:cs="Arial"/>
          <w:sz w:val="22"/>
          <w:szCs w:val="22"/>
          <w:lang w:eastAsia="es-CO"/>
        </w:rPr>
        <w:t>En consecuencia:</w:t>
      </w:r>
    </w:p>
    <w:p w14:paraId="411ECA00" w14:textId="77777777" w:rsidR="005653B6" w:rsidRPr="005653B6" w:rsidRDefault="005653B6" w:rsidP="005653B6">
      <w:pPr>
        <w:pStyle w:val="Prrafodelista"/>
        <w:numPr>
          <w:ilvl w:val="1"/>
          <w:numId w:val="12"/>
        </w:numPr>
        <w:shd w:val="clear" w:color="auto" w:fill="FFFFFF"/>
        <w:spacing w:before="120" w:after="570" w:line="360" w:lineRule="auto"/>
        <w:jc w:val="both"/>
        <w:rPr>
          <w:rFonts w:eastAsia="Times New Roman" w:cs="Arial"/>
          <w:sz w:val="22"/>
          <w:szCs w:val="22"/>
          <w:lang w:eastAsia="es-CO"/>
        </w:rPr>
      </w:pPr>
      <w:r w:rsidRPr="005653B6">
        <w:rPr>
          <w:rFonts w:eastAsia="Times New Roman" w:cs="Arial"/>
          <w:sz w:val="22"/>
          <w:szCs w:val="22"/>
          <w:lang w:eastAsia="es-CO"/>
        </w:rPr>
        <w:t>Está prohibido almacenar o transferir las notas en servicios externos no aprobados.</w:t>
      </w:r>
    </w:p>
    <w:p w14:paraId="5370F7D5" w14:textId="546D9E85" w:rsidR="005653B6" w:rsidRDefault="005653B6" w:rsidP="005653B6">
      <w:pPr>
        <w:pStyle w:val="Prrafodelista"/>
        <w:numPr>
          <w:ilvl w:val="1"/>
          <w:numId w:val="12"/>
        </w:numPr>
        <w:shd w:val="clear" w:color="auto" w:fill="FFFFFF"/>
        <w:spacing w:before="120" w:after="570" w:line="360" w:lineRule="auto"/>
        <w:jc w:val="both"/>
        <w:rPr>
          <w:rFonts w:eastAsia="Times New Roman" w:cs="Arial"/>
          <w:sz w:val="22"/>
          <w:szCs w:val="22"/>
          <w:lang w:eastAsia="es-CO"/>
        </w:rPr>
      </w:pPr>
      <w:r w:rsidRPr="005653B6">
        <w:rPr>
          <w:rFonts w:eastAsia="Times New Roman" w:cs="Arial"/>
          <w:sz w:val="22"/>
          <w:szCs w:val="22"/>
          <w:lang w:eastAsia="es-CO"/>
        </w:rPr>
        <w:t>Se deben aplicar medidas de cifrado y acceso restringido para proteger los registros.</w:t>
      </w:r>
    </w:p>
    <w:p w14:paraId="0C672625" w14:textId="59A4A0E1" w:rsidR="005653B6" w:rsidRDefault="005653B6" w:rsidP="0039642A">
      <w:pPr>
        <w:pStyle w:val="Prrafodelista"/>
        <w:numPr>
          <w:ilvl w:val="0"/>
          <w:numId w:val="12"/>
        </w:numPr>
        <w:shd w:val="clear" w:color="auto" w:fill="FFFFFF"/>
        <w:spacing w:before="120" w:after="570" w:line="360" w:lineRule="auto"/>
        <w:jc w:val="both"/>
        <w:rPr>
          <w:rFonts w:eastAsia="Times New Roman" w:cs="Arial"/>
          <w:sz w:val="22"/>
          <w:szCs w:val="22"/>
          <w:lang w:eastAsia="es-CO"/>
        </w:rPr>
      </w:pPr>
      <w:r w:rsidRPr="005653B6">
        <w:rPr>
          <w:rFonts w:eastAsia="Times New Roman" w:cs="Arial"/>
          <w:sz w:val="22"/>
          <w:szCs w:val="22"/>
          <w:lang w:eastAsia="es-CO"/>
        </w:rPr>
        <w:t>El uso de estas funciones deberá alinearse con la Política de Uso Seguro de IA Generativa (EGTI-DI-</w:t>
      </w:r>
      <w:r w:rsidR="009F70D9">
        <w:rPr>
          <w:rFonts w:eastAsia="Times New Roman" w:cs="Arial"/>
          <w:sz w:val="22"/>
          <w:szCs w:val="22"/>
          <w:lang w:eastAsia="es-CO"/>
        </w:rPr>
        <w:t>37</w:t>
      </w:r>
      <w:r w:rsidRPr="005653B6">
        <w:rPr>
          <w:rFonts w:eastAsia="Times New Roman" w:cs="Arial"/>
          <w:sz w:val="22"/>
          <w:szCs w:val="22"/>
          <w:lang w:eastAsia="es-CO"/>
        </w:rPr>
        <w:t>), garantizando que la IA opere de forma ética, transparente y con supervisión humana. El personal participante en la reunión es responsable de revisar y validar la exactitud de las notas generadas por IA</w:t>
      </w:r>
      <w:r w:rsidR="00DF3F41">
        <w:rPr>
          <w:rFonts w:eastAsia="Times New Roman" w:cs="Arial"/>
          <w:sz w:val="22"/>
          <w:szCs w:val="22"/>
          <w:lang w:eastAsia="es-CO"/>
        </w:rPr>
        <w:t>,</w:t>
      </w:r>
      <w:r w:rsidRPr="005653B6">
        <w:rPr>
          <w:rFonts w:eastAsia="Times New Roman" w:cs="Arial"/>
          <w:sz w:val="22"/>
          <w:szCs w:val="22"/>
          <w:lang w:eastAsia="es-CO"/>
        </w:rPr>
        <w:t xml:space="preserve"> antes de su difusión o archivo oficial</w:t>
      </w:r>
      <w:r>
        <w:rPr>
          <w:rFonts w:eastAsia="Times New Roman" w:cs="Arial"/>
          <w:sz w:val="22"/>
          <w:szCs w:val="22"/>
          <w:lang w:eastAsia="es-CO"/>
        </w:rPr>
        <w:t>.</w:t>
      </w:r>
    </w:p>
    <w:p w14:paraId="04D170EB" w14:textId="1E640EB0" w:rsidR="005653B6" w:rsidRDefault="005653B6" w:rsidP="0960D1B1">
      <w:pPr>
        <w:pStyle w:val="Prrafodelista"/>
        <w:numPr>
          <w:ilvl w:val="0"/>
          <w:numId w:val="12"/>
        </w:numPr>
        <w:shd w:val="clear" w:color="auto" w:fill="FFFFFF" w:themeFill="background1"/>
        <w:spacing w:before="120" w:after="570" w:line="360" w:lineRule="auto"/>
        <w:jc w:val="both"/>
        <w:rPr>
          <w:rFonts w:eastAsia="Times New Roman" w:cs="Arial"/>
          <w:sz w:val="22"/>
          <w:szCs w:val="22"/>
          <w:lang w:val="es-ES" w:eastAsia="es-CO"/>
        </w:rPr>
      </w:pPr>
      <w:r w:rsidRPr="0960D1B1">
        <w:rPr>
          <w:rFonts w:eastAsia="Times New Roman" w:cs="Arial"/>
          <w:sz w:val="22"/>
          <w:szCs w:val="22"/>
          <w:lang w:val="es-ES" w:eastAsia="es-CO"/>
        </w:rPr>
        <w:t>La aprobación del uso de la función de toma de notas con IA quedará sujeta a que la solución cumpla con los estándares de seguridad, privacidad y confianza establecidos por Microsoft (Microsoft Trust Center y Compliance Frameworks), asegurando que el servicio se ejecute bajo entornos certificados, con mecanismos de cifrado, gobernanza y auditoría que garanticen la protección de la información institucional.</w:t>
      </w:r>
    </w:p>
    <w:p w14:paraId="29C1A480" w14:textId="77777777" w:rsidR="009F70D9" w:rsidRDefault="009F70D9" w:rsidP="009F70D9">
      <w:pPr>
        <w:pStyle w:val="Prrafodelista"/>
        <w:shd w:val="clear" w:color="auto" w:fill="FFFFFF"/>
        <w:spacing w:before="120" w:after="570" w:line="360" w:lineRule="auto"/>
        <w:jc w:val="both"/>
        <w:rPr>
          <w:rFonts w:eastAsia="Times New Roman" w:cs="Arial"/>
          <w:sz w:val="22"/>
          <w:szCs w:val="22"/>
          <w:lang w:eastAsia="es-CO"/>
        </w:rPr>
      </w:pPr>
    </w:p>
    <w:p w14:paraId="0E8EF47C" w14:textId="0760DB17" w:rsidR="005653B6" w:rsidRPr="005653B6" w:rsidRDefault="005653B6" w:rsidP="005653B6">
      <w:pPr>
        <w:pStyle w:val="Prrafodelista"/>
        <w:numPr>
          <w:ilvl w:val="0"/>
          <w:numId w:val="12"/>
        </w:numPr>
        <w:shd w:val="clear" w:color="auto" w:fill="FFFFFF"/>
        <w:spacing w:before="120" w:after="570" w:line="360" w:lineRule="auto"/>
        <w:jc w:val="both"/>
        <w:rPr>
          <w:rFonts w:eastAsia="Times New Roman" w:cs="Arial"/>
          <w:sz w:val="22"/>
          <w:szCs w:val="22"/>
          <w:lang w:eastAsia="es-CO"/>
        </w:rPr>
      </w:pPr>
      <w:r w:rsidRPr="005653B6">
        <w:rPr>
          <w:rFonts w:eastAsia="Times New Roman" w:cs="Arial"/>
          <w:sz w:val="22"/>
          <w:szCs w:val="22"/>
          <w:lang w:eastAsia="es-CO"/>
        </w:rPr>
        <w:lastRenderedPageBreak/>
        <w:t>Restricciones de uso:</w:t>
      </w:r>
    </w:p>
    <w:p w14:paraId="1F3C1A98" w14:textId="77777777" w:rsidR="005653B6" w:rsidRPr="005653B6" w:rsidRDefault="005653B6" w:rsidP="005653B6">
      <w:pPr>
        <w:pStyle w:val="Prrafodelista"/>
        <w:numPr>
          <w:ilvl w:val="1"/>
          <w:numId w:val="12"/>
        </w:numPr>
        <w:shd w:val="clear" w:color="auto" w:fill="FFFFFF"/>
        <w:spacing w:before="120" w:after="570" w:line="360" w:lineRule="auto"/>
        <w:jc w:val="both"/>
        <w:rPr>
          <w:rFonts w:eastAsia="Times New Roman" w:cs="Arial"/>
          <w:sz w:val="22"/>
          <w:szCs w:val="22"/>
          <w:lang w:eastAsia="es-CO"/>
        </w:rPr>
      </w:pPr>
      <w:r w:rsidRPr="005653B6">
        <w:rPr>
          <w:rFonts w:eastAsia="Times New Roman" w:cs="Arial"/>
          <w:sz w:val="22"/>
          <w:szCs w:val="22"/>
          <w:lang w:eastAsia="es-CO"/>
        </w:rPr>
        <w:t>Las notas generadas por IA no constituyen actas oficiales de reunión.</w:t>
      </w:r>
    </w:p>
    <w:p w14:paraId="5E6DAE23" w14:textId="77777777" w:rsidR="005653B6" w:rsidRDefault="005653B6" w:rsidP="00807024">
      <w:pPr>
        <w:pStyle w:val="Prrafodelista"/>
        <w:numPr>
          <w:ilvl w:val="0"/>
          <w:numId w:val="12"/>
        </w:numPr>
        <w:shd w:val="clear" w:color="auto" w:fill="FFFFFF"/>
        <w:spacing w:before="120" w:after="570" w:line="360" w:lineRule="auto"/>
        <w:jc w:val="both"/>
        <w:rPr>
          <w:rFonts w:eastAsia="Times New Roman" w:cs="Arial"/>
          <w:sz w:val="22"/>
          <w:szCs w:val="22"/>
          <w:lang w:eastAsia="es-CO"/>
        </w:rPr>
      </w:pPr>
      <w:r w:rsidRPr="005653B6">
        <w:rPr>
          <w:rFonts w:eastAsia="Times New Roman" w:cs="Arial"/>
          <w:sz w:val="22"/>
          <w:szCs w:val="22"/>
          <w:lang w:eastAsia="es-CO"/>
        </w:rPr>
        <w:t>Cualquier documento oficial deberá ser revisado, corregido y validado por el responsable de la reunión antes de su difusión.</w:t>
      </w:r>
    </w:p>
    <w:p w14:paraId="7F943D91" w14:textId="6177C453" w:rsidR="005653B6" w:rsidRDefault="005653B6" w:rsidP="005653B6">
      <w:pPr>
        <w:pStyle w:val="Prrafodelista"/>
        <w:numPr>
          <w:ilvl w:val="1"/>
          <w:numId w:val="12"/>
        </w:numPr>
        <w:shd w:val="clear" w:color="auto" w:fill="FFFFFF"/>
        <w:spacing w:before="120" w:after="570" w:line="360" w:lineRule="auto"/>
        <w:jc w:val="both"/>
        <w:rPr>
          <w:rFonts w:eastAsia="Times New Roman" w:cs="Arial"/>
          <w:sz w:val="22"/>
          <w:szCs w:val="22"/>
          <w:lang w:eastAsia="es-CO"/>
        </w:rPr>
      </w:pPr>
      <w:r w:rsidRPr="005653B6">
        <w:rPr>
          <w:rFonts w:eastAsia="Times New Roman" w:cs="Arial"/>
          <w:sz w:val="22"/>
          <w:szCs w:val="22"/>
          <w:lang w:eastAsia="es-CO"/>
        </w:rPr>
        <w:t>No se permite la exportación o uso de las notas de IA para fines distintos a los institucionales.</w:t>
      </w:r>
    </w:p>
    <w:p w14:paraId="4AB394D8" w14:textId="4180F6DF" w:rsidR="005653B6" w:rsidRDefault="005653B6" w:rsidP="0960D1B1">
      <w:pPr>
        <w:pStyle w:val="Prrafodelista"/>
        <w:numPr>
          <w:ilvl w:val="0"/>
          <w:numId w:val="12"/>
        </w:numPr>
        <w:shd w:val="clear" w:color="auto" w:fill="FFFFFF" w:themeFill="background1"/>
        <w:spacing w:before="120" w:after="570" w:line="360" w:lineRule="auto"/>
        <w:jc w:val="both"/>
        <w:rPr>
          <w:rFonts w:eastAsia="Times New Roman" w:cs="Arial"/>
          <w:sz w:val="22"/>
          <w:szCs w:val="22"/>
          <w:lang w:val="es-ES" w:eastAsia="es-CO"/>
        </w:rPr>
      </w:pPr>
      <w:r w:rsidRPr="0960D1B1">
        <w:rPr>
          <w:rFonts w:eastAsia="Times New Roman" w:cs="Arial"/>
          <w:sz w:val="22"/>
          <w:szCs w:val="22"/>
          <w:lang w:val="es-ES" w:eastAsia="es-CO"/>
        </w:rPr>
        <w:t>La OTI deberá realizar revisiones periódicas sobre el uso de la función de notas con IA, incluyendo auditorías de seguridad de la información y cumplimiento de la política de datos personales.</w:t>
      </w:r>
    </w:p>
    <w:p w14:paraId="0B8B9A76" w14:textId="4B113C8C" w:rsidR="005653B6" w:rsidRPr="005653B6" w:rsidRDefault="005653B6" w:rsidP="005653B6">
      <w:pPr>
        <w:pStyle w:val="Prrafodelista"/>
        <w:numPr>
          <w:ilvl w:val="0"/>
          <w:numId w:val="12"/>
        </w:numPr>
        <w:shd w:val="clear" w:color="auto" w:fill="FFFFFF"/>
        <w:spacing w:before="120" w:after="570" w:line="360" w:lineRule="auto"/>
        <w:jc w:val="both"/>
        <w:rPr>
          <w:rFonts w:eastAsia="Times New Roman" w:cs="Arial"/>
          <w:sz w:val="22"/>
          <w:szCs w:val="22"/>
          <w:lang w:eastAsia="es-CO"/>
        </w:rPr>
      </w:pPr>
      <w:r w:rsidRPr="005653B6">
        <w:rPr>
          <w:rFonts w:eastAsia="Times New Roman" w:cs="Arial"/>
          <w:sz w:val="22"/>
          <w:szCs w:val="22"/>
          <w:lang w:eastAsia="es-CO"/>
        </w:rPr>
        <w:t>El incumplimiento de este lineamiento se considerará una violación a las políticas de seguridad de la información y tratamiento de datos personales de la Entidad, y estará sujeto a sanciones disciplinarias y contractuales según la normatividad aplicable</w:t>
      </w:r>
      <w:r>
        <w:rPr>
          <w:rFonts w:eastAsia="Times New Roman" w:cs="Arial"/>
          <w:sz w:val="22"/>
          <w:szCs w:val="22"/>
          <w:lang w:eastAsia="es-CO"/>
        </w:rPr>
        <w:t>.</w:t>
      </w:r>
    </w:p>
    <w:p w14:paraId="60486168" w14:textId="0AE0521B" w:rsidR="00A9166D" w:rsidRDefault="00A9166D" w:rsidP="1C7657DE">
      <w:pPr>
        <w:pStyle w:val="Ttulo1"/>
        <w:numPr>
          <w:ilvl w:val="0"/>
          <w:numId w:val="2"/>
        </w:numPr>
        <w:ind w:left="720"/>
        <w:jc w:val="both"/>
        <w:rPr>
          <w:rFonts w:cs="Arial"/>
          <w:spacing w:val="2"/>
          <w:sz w:val="22"/>
          <w:szCs w:val="22"/>
          <w:lang w:val="es-CO"/>
        </w:rPr>
      </w:pPr>
      <w:bookmarkStart w:id="17" w:name="_Toc528146681"/>
      <w:bookmarkStart w:id="18" w:name="_Toc48708327"/>
      <w:bookmarkStart w:id="19" w:name="_Toc77337278"/>
      <w:bookmarkStart w:id="20" w:name="_Toc77828903"/>
      <w:bookmarkStart w:id="21" w:name="_Toc86161003"/>
      <w:bookmarkStart w:id="22" w:name="_Toc1943528247"/>
      <w:r>
        <w:rPr>
          <w:rFonts w:cs="Arial"/>
          <w:spacing w:val="2"/>
          <w:sz w:val="22"/>
          <w:szCs w:val="22"/>
          <w:lang w:val="es-CO"/>
        </w:rPr>
        <w:t xml:space="preserve">Cumplimiento </w:t>
      </w:r>
    </w:p>
    <w:p w14:paraId="15AFF619" w14:textId="77777777" w:rsidR="00A9166D" w:rsidRDefault="00A9166D" w:rsidP="00A9166D">
      <w:pPr>
        <w:pStyle w:val="Prrafodelista"/>
        <w:suppressAutoHyphens/>
        <w:ind w:left="360"/>
        <w:contextualSpacing w:val="0"/>
        <w:jc w:val="both"/>
      </w:pPr>
    </w:p>
    <w:p w14:paraId="1E403373" w14:textId="58B0E78D" w:rsidR="00A9166D" w:rsidRDefault="00A9166D" w:rsidP="00A9166D">
      <w:pPr>
        <w:pStyle w:val="Prrafodelista"/>
        <w:suppressAutoHyphens/>
        <w:spacing w:line="360" w:lineRule="auto"/>
        <w:ind w:left="360"/>
        <w:contextualSpacing w:val="0"/>
        <w:jc w:val="both"/>
      </w:pPr>
      <w:r w:rsidRPr="00D55B28">
        <w:t>La efectividad de la presente política se evaluará mediante indicadores de desempeño, riesgo o adopción, definidos en la matriz institucional de indicadores del Sistema de Gestión de la Seguridad de la Información y/o del Sistema Integrado de Gestión, los cuales podrán actualizarse periódicamente sin requerir la modificación del texto de esta política. La consolidación y análisis de dichos indicadores estará a cargo del Oficial de Seguridad de la Información o quien haga sus veces y serán revisados por el Comité Institucional de Gestión y Desempeño, en su calidad de comité de gobernanza de IA generativa de la UAERMV, por lo menos una vez al año, con el fin de orientar las acciones de mejora que se consideren necesarias.</w:t>
      </w:r>
    </w:p>
    <w:p w14:paraId="40CFCB97" w14:textId="77777777" w:rsidR="00A9166D" w:rsidRPr="00A9166D" w:rsidRDefault="00A9166D" w:rsidP="00A9166D">
      <w:pPr>
        <w:rPr>
          <w:lang w:eastAsia="es-CO"/>
        </w:rPr>
      </w:pPr>
    </w:p>
    <w:p w14:paraId="1F637683" w14:textId="7666C960" w:rsidR="003D2847" w:rsidRPr="00556FBB" w:rsidRDefault="004A76C1" w:rsidP="1C7657DE">
      <w:pPr>
        <w:pStyle w:val="Ttulo1"/>
        <w:numPr>
          <w:ilvl w:val="0"/>
          <w:numId w:val="2"/>
        </w:numPr>
        <w:ind w:left="720"/>
        <w:jc w:val="both"/>
        <w:rPr>
          <w:rFonts w:cs="Arial"/>
          <w:spacing w:val="2"/>
          <w:sz w:val="22"/>
          <w:szCs w:val="22"/>
          <w:lang w:val="es-CO"/>
        </w:rPr>
      </w:pPr>
      <w:r w:rsidRPr="1C7657DE">
        <w:rPr>
          <w:rFonts w:cs="Arial"/>
          <w:spacing w:val="2"/>
          <w:sz w:val="22"/>
          <w:szCs w:val="22"/>
          <w:lang w:val="es-CO"/>
        </w:rPr>
        <w:t>Vigencia de la Política</w:t>
      </w:r>
      <w:bookmarkEnd w:id="17"/>
      <w:bookmarkEnd w:id="18"/>
      <w:r w:rsidRPr="1C7657DE">
        <w:rPr>
          <w:rFonts w:cs="Arial"/>
          <w:spacing w:val="2"/>
          <w:sz w:val="22"/>
          <w:szCs w:val="22"/>
          <w:lang w:val="es-CO"/>
        </w:rPr>
        <w:t>.</w:t>
      </w:r>
      <w:bookmarkEnd w:id="19"/>
      <w:bookmarkEnd w:id="20"/>
      <w:bookmarkEnd w:id="21"/>
      <w:bookmarkEnd w:id="22"/>
    </w:p>
    <w:p w14:paraId="45C65515" w14:textId="77777777" w:rsidR="003D2847" w:rsidRPr="00556FBB" w:rsidRDefault="003D2847" w:rsidP="006C357A">
      <w:pPr>
        <w:pStyle w:val="Prrafodelista"/>
        <w:widowControl w:val="0"/>
        <w:autoSpaceDE w:val="0"/>
        <w:autoSpaceDN w:val="0"/>
        <w:adjustRightInd w:val="0"/>
        <w:spacing w:line="360" w:lineRule="auto"/>
        <w:ind w:left="1068"/>
        <w:jc w:val="both"/>
        <w:rPr>
          <w:rFonts w:eastAsia="Calibri" w:cs="Arial"/>
          <w:sz w:val="22"/>
          <w:szCs w:val="22"/>
          <w:lang w:val="es-CO"/>
        </w:rPr>
      </w:pPr>
    </w:p>
    <w:p w14:paraId="64BAEA22" w14:textId="23CCBB22" w:rsidR="003D2847" w:rsidRDefault="00556FBB" w:rsidP="006C357A">
      <w:pPr>
        <w:pStyle w:val="Prrafodelista"/>
        <w:widowControl w:val="0"/>
        <w:numPr>
          <w:ilvl w:val="0"/>
          <w:numId w:val="5"/>
        </w:numPr>
        <w:autoSpaceDE w:val="0"/>
        <w:autoSpaceDN w:val="0"/>
        <w:adjustRightInd w:val="0"/>
        <w:spacing w:line="360" w:lineRule="auto"/>
        <w:ind w:left="1068"/>
        <w:jc w:val="both"/>
        <w:rPr>
          <w:rFonts w:eastAsia="Calibri" w:cs="Arial"/>
          <w:sz w:val="22"/>
          <w:szCs w:val="22"/>
          <w:lang w:val="es-CO"/>
        </w:rPr>
      </w:pPr>
      <w:r w:rsidRPr="00556FBB">
        <w:rPr>
          <w:rFonts w:eastAsia="Calibri" w:cs="Arial"/>
          <w:sz w:val="22"/>
          <w:szCs w:val="22"/>
          <w:lang w:val="es-CO"/>
        </w:rPr>
        <w:t xml:space="preserve">Esta política de la </w:t>
      </w:r>
      <w:r w:rsidR="003D2847" w:rsidRPr="00556FBB">
        <w:rPr>
          <w:rFonts w:eastAsia="Calibri" w:cs="Arial"/>
          <w:sz w:val="22"/>
          <w:szCs w:val="22"/>
          <w:lang w:val="es-CO"/>
        </w:rPr>
        <w:t xml:space="preserve">Unidad Administrativa Especial de Rehabilitación y Mantenimiento </w:t>
      </w:r>
      <w:r w:rsidRPr="00556FBB">
        <w:rPr>
          <w:rFonts w:eastAsia="Calibri" w:cs="Arial"/>
          <w:sz w:val="22"/>
          <w:szCs w:val="22"/>
          <w:lang w:val="es-CO"/>
        </w:rPr>
        <w:t>Vial</w:t>
      </w:r>
      <w:r w:rsidR="003D2847" w:rsidRPr="00556FBB">
        <w:rPr>
          <w:rFonts w:eastAsia="Calibri" w:cs="Arial"/>
          <w:sz w:val="22"/>
          <w:szCs w:val="22"/>
          <w:lang w:val="es-CO"/>
        </w:rPr>
        <w:t xml:space="preserve"> estará vigente a partir de su publicación. La entidad se </w:t>
      </w:r>
      <w:r w:rsidR="003D2847" w:rsidRPr="00556FBB">
        <w:rPr>
          <w:rFonts w:eastAsia="Calibri" w:cs="Arial"/>
          <w:sz w:val="22"/>
          <w:szCs w:val="22"/>
          <w:lang w:val="es-CO"/>
        </w:rPr>
        <w:lastRenderedPageBreak/>
        <w:t xml:space="preserve">reserva el derecho a modificarla </w:t>
      </w:r>
      <w:r w:rsidR="009F70D9" w:rsidRPr="00556FBB">
        <w:rPr>
          <w:rFonts w:eastAsia="Calibri" w:cs="Arial"/>
          <w:sz w:val="22"/>
          <w:szCs w:val="22"/>
          <w:lang w:val="es-CO"/>
        </w:rPr>
        <w:t>cuando considere</w:t>
      </w:r>
      <w:r w:rsidR="003D2847" w:rsidRPr="00556FBB">
        <w:rPr>
          <w:rFonts w:eastAsia="Calibri" w:cs="Arial"/>
          <w:sz w:val="22"/>
          <w:szCs w:val="22"/>
          <w:lang w:val="es-CO"/>
        </w:rPr>
        <w:t xml:space="preserve"> necesario, para lo cual, estas modificaciones entrarán en vigor y tendrán efectos desde su publicación, a través de los mecanismos dispuestos por la entidad.</w:t>
      </w:r>
    </w:p>
    <w:p w14:paraId="495BF818" w14:textId="03F8B7A2" w:rsidR="005653B6" w:rsidRDefault="005653B6" w:rsidP="005653B6">
      <w:pPr>
        <w:pStyle w:val="Prrafodelista"/>
        <w:widowControl w:val="0"/>
        <w:autoSpaceDE w:val="0"/>
        <w:autoSpaceDN w:val="0"/>
        <w:adjustRightInd w:val="0"/>
        <w:spacing w:line="360" w:lineRule="auto"/>
        <w:ind w:left="1068"/>
        <w:jc w:val="both"/>
        <w:rPr>
          <w:rFonts w:eastAsia="Calibri" w:cs="Arial"/>
          <w:sz w:val="22"/>
          <w:szCs w:val="22"/>
          <w:lang w:val="es-CO"/>
        </w:rPr>
      </w:pPr>
    </w:p>
    <w:p w14:paraId="77A984E9" w14:textId="005AE96D" w:rsidR="00215765" w:rsidRDefault="00215765" w:rsidP="005653B6">
      <w:pPr>
        <w:pStyle w:val="Prrafodelista"/>
        <w:widowControl w:val="0"/>
        <w:autoSpaceDE w:val="0"/>
        <w:autoSpaceDN w:val="0"/>
        <w:adjustRightInd w:val="0"/>
        <w:spacing w:line="360" w:lineRule="auto"/>
        <w:ind w:left="1068"/>
        <w:jc w:val="both"/>
        <w:rPr>
          <w:rFonts w:eastAsia="Calibri" w:cs="Arial"/>
          <w:sz w:val="22"/>
          <w:szCs w:val="22"/>
          <w:lang w:val="es-CO"/>
        </w:rPr>
      </w:pPr>
    </w:p>
    <w:p w14:paraId="3AB9BB30" w14:textId="77777777" w:rsidR="00215765" w:rsidRDefault="00215765" w:rsidP="005653B6">
      <w:pPr>
        <w:pStyle w:val="Prrafodelista"/>
        <w:widowControl w:val="0"/>
        <w:autoSpaceDE w:val="0"/>
        <w:autoSpaceDN w:val="0"/>
        <w:adjustRightInd w:val="0"/>
        <w:spacing w:line="360" w:lineRule="auto"/>
        <w:ind w:left="1068"/>
        <w:jc w:val="both"/>
        <w:rPr>
          <w:rFonts w:eastAsia="Calibri" w:cs="Arial"/>
          <w:sz w:val="22"/>
          <w:szCs w:val="22"/>
          <w:lang w:val="es-CO"/>
        </w:rPr>
      </w:pPr>
    </w:p>
    <w:p w14:paraId="1F96A529" w14:textId="77777777" w:rsidR="006A2EF4" w:rsidRPr="00556FBB" w:rsidRDefault="006A2EF4" w:rsidP="00215765">
      <w:pPr>
        <w:spacing w:after="120"/>
        <w:jc w:val="both"/>
        <w:rPr>
          <w:rFonts w:cs="Arial"/>
          <w:b/>
          <w:bCs/>
          <w:sz w:val="22"/>
          <w:szCs w:val="22"/>
          <w:lang w:val="es-CO"/>
        </w:rPr>
      </w:pPr>
      <w:r w:rsidRPr="00556FBB">
        <w:rPr>
          <w:rFonts w:cs="Arial"/>
          <w:b/>
          <w:bCs/>
          <w:sz w:val="22"/>
          <w:szCs w:val="22"/>
          <w:lang w:val="es-CO"/>
        </w:rPr>
        <w:t>REVISIÓN Y APROBACIÓN:</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4"/>
        <w:gridCol w:w="2873"/>
        <w:gridCol w:w="3021"/>
      </w:tblGrid>
      <w:tr w:rsidR="002F4DFE" w:rsidRPr="00556FBB" w14:paraId="375EB6D4" w14:textId="77777777" w:rsidTr="001E6C26">
        <w:trPr>
          <w:trHeight w:val="623"/>
          <w:jc w:val="center"/>
        </w:trPr>
        <w:tc>
          <w:tcPr>
            <w:tcW w:w="1662"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189A982" w14:textId="77777777" w:rsidR="005D75C1" w:rsidRPr="00556FBB" w:rsidRDefault="005D75C1" w:rsidP="005D75C1">
            <w:pPr>
              <w:tabs>
                <w:tab w:val="left" w:pos="0"/>
              </w:tabs>
              <w:ind w:left="-259" w:firstLine="259"/>
              <w:jc w:val="center"/>
              <w:rPr>
                <w:rFonts w:eastAsia="Calibri" w:cs="Arial"/>
                <w:b/>
                <w:sz w:val="22"/>
                <w:szCs w:val="22"/>
                <w:lang w:val="es-CO"/>
              </w:rPr>
            </w:pPr>
            <w:r w:rsidRPr="00556FBB">
              <w:rPr>
                <w:rFonts w:eastAsia="Calibri" w:cs="Arial"/>
                <w:b/>
                <w:sz w:val="22"/>
                <w:szCs w:val="22"/>
                <w:lang w:val="es-CO"/>
              </w:rPr>
              <w:t>Elaborado y/o Actualizado por:</w:t>
            </w:r>
          </w:p>
        </w:tc>
        <w:tc>
          <w:tcPr>
            <w:tcW w:w="1627"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938E021" w14:textId="77777777" w:rsidR="005D75C1" w:rsidRPr="00556FBB" w:rsidRDefault="005D75C1" w:rsidP="005D75C1">
            <w:pPr>
              <w:tabs>
                <w:tab w:val="left" w:pos="0"/>
              </w:tabs>
              <w:ind w:left="142" w:right="179"/>
              <w:jc w:val="center"/>
              <w:rPr>
                <w:rFonts w:eastAsia="Calibri" w:cs="Arial"/>
                <w:b/>
                <w:sz w:val="22"/>
                <w:szCs w:val="22"/>
                <w:lang w:val="es-CO"/>
              </w:rPr>
            </w:pPr>
            <w:r w:rsidRPr="00556FBB">
              <w:rPr>
                <w:rFonts w:eastAsia="Calibri" w:cs="Arial"/>
                <w:b/>
                <w:sz w:val="22"/>
                <w:szCs w:val="22"/>
                <w:lang w:val="es-CO"/>
              </w:rPr>
              <w:t xml:space="preserve">Validado por  </w:t>
            </w:r>
          </w:p>
          <w:p w14:paraId="25FB2E3A" w14:textId="77777777" w:rsidR="005D75C1" w:rsidRPr="00556FBB" w:rsidRDefault="005D75C1" w:rsidP="005D75C1">
            <w:pPr>
              <w:tabs>
                <w:tab w:val="left" w:pos="0"/>
              </w:tabs>
              <w:ind w:left="142" w:right="179"/>
              <w:jc w:val="center"/>
              <w:rPr>
                <w:rFonts w:eastAsia="Calibri" w:cs="Arial"/>
                <w:b/>
                <w:sz w:val="22"/>
                <w:szCs w:val="22"/>
                <w:lang w:val="es-CO"/>
              </w:rPr>
            </w:pPr>
            <w:r w:rsidRPr="00556FBB">
              <w:rPr>
                <w:rFonts w:eastAsia="Calibri" w:cs="Arial"/>
                <w:b/>
                <w:sz w:val="22"/>
                <w:szCs w:val="22"/>
                <w:lang w:val="es-CO"/>
              </w:rPr>
              <w:t>Líderes (Estratégico u Operativo) del Proceso:</w:t>
            </w:r>
          </w:p>
        </w:tc>
        <w:tc>
          <w:tcPr>
            <w:tcW w:w="1711"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029318D" w14:textId="77777777" w:rsidR="005D75C1" w:rsidRPr="00556FBB" w:rsidRDefault="005D75C1" w:rsidP="005D75C1">
            <w:pPr>
              <w:tabs>
                <w:tab w:val="left" w:pos="0"/>
              </w:tabs>
              <w:ind w:left="142" w:right="179"/>
              <w:jc w:val="center"/>
              <w:rPr>
                <w:rFonts w:eastAsia="Calibri" w:cs="Arial"/>
                <w:b/>
                <w:sz w:val="22"/>
                <w:szCs w:val="22"/>
                <w:lang w:val="es-CO"/>
              </w:rPr>
            </w:pPr>
            <w:r w:rsidRPr="00556FBB">
              <w:rPr>
                <w:rFonts w:eastAsia="Calibri" w:cs="Arial"/>
                <w:b/>
                <w:sz w:val="22"/>
                <w:szCs w:val="22"/>
                <w:lang w:val="es-CO"/>
              </w:rPr>
              <w:t>Aprobado:</w:t>
            </w:r>
          </w:p>
        </w:tc>
      </w:tr>
      <w:tr w:rsidR="002F4DFE" w:rsidRPr="00556FBB" w14:paraId="324CEE49" w14:textId="77777777" w:rsidTr="001E6C26">
        <w:trPr>
          <w:trHeight w:val="515"/>
          <w:jc w:val="center"/>
        </w:trPr>
        <w:tc>
          <w:tcPr>
            <w:tcW w:w="1662" w:type="pct"/>
            <w:tcBorders>
              <w:top w:val="single" w:sz="4" w:space="0" w:color="000000"/>
              <w:left w:val="single" w:sz="4" w:space="0" w:color="000000"/>
              <w:bottom w:val="single" w:sz="4" w:space="0" w:color="auto"/>
              <w:right w:val="single" w:sz="4" w:space="0" w:color="000000"/>
            </w:tcBorders>
            <w:vAlign w:val="center"/>
          </w:tcPr>
          <w:p w14:paraId="49A04E95" w14:textId="1EE99CCB" w:rsidR="005D75C1" w:rsidRPr="00556FBB" w:rsidRDefault="00215765" w:rsidP="005D75C1">
            <w:pPr>
              <w:tabs>
                <w:tab w:val="left" w:pos="0"/>
              </w:tabs>
              <w:jc w:val="center"/>
              <w:rPr>
                <w:rFonts w:eastAsia="Calibri" w:cs="Arial"/>
                <w:b/>
                <w:i/>
                <w:sz w:val="22"/>
                <w:szCs w:val="22"/>
                <w:lang w:val="es-CO"/>
              </w:rPr>
            </w:pPr>
            <w:r w:rsidRPr="00CA0D6B">
              <w:rPr>
                <w:rFonts w:cs="Arial"/>
                <w:b/>
                <w:bCs/>
                <w:szCs w:val="20"/>
              </w:rPr>
              <w:t>Gilber Corrales Rubiano / Contratista EGTI</w:t>
            </w:r>
          </w:p>
        </w:tc>
        <w:tc>
          <w:tcPr>
            <w:tcW w:w="1627" w:type="pct"/>
            <w:vMerge w:val="restart"/>
            <w:tcBorders>
              <w:top w:val="single" w:sz="4" w:space="0" w:color="000000"/>
              <w:left w:val="single" w:sz="4" w:space="0" w:color="000000"/>
              <w:right w:val="single" w:sz="4" w:space="0" w:color="000000"/>
            </w:tcBorders>
            <w:vAlign w:val="bottom"/>
          </w:tcPr>
          <w:p w14:paraId="25F39547" w14:textId="77777777" w:rsidR="005D75C1" w:rsidRPr="00556FBB" w:rsidRDefault="005D75C1" w:rsidP="005D75C1">
            <w:pPr>
              <w:tabs>
                <w:tab w:val="left" w:pos="567"/>
              </w:tabs>
              <w:ind w:left="567" w:hanging="567"/>
              <w:rPr>
                <w:rFonts w:eastAsia="Calibri" w:cs="Arial"/>
                <w:sz w:val="22"/>
                <w:szCs w:val="22"/>
                <w:lang w:val="es-CO"/>
              </w:rPr>
            </w:pPr>
          </w:p>
          <w:p w14:paraId="0CB294E5" w14:textId="77777777" w:rsidR="005D75C1" w:rsidRPr="00556FBB" w:rsidRDefault="005D75C1" w:rsidP="005D75C1">
            <w:pPr>
              <w:tabs>
                <w:tab w:val="left" w:pos="567"/>
              </w:tabs>
              <w:ind w:left="567" w:hanging="567"/>
              <w:rPr>
                <w:rFonts w:eastAsia="Calibri" w:cs="Arial"/>
                <w:sz w:val="22"/>
                <w:szCs w:val="22"/>
                <w:lang w:val="es-CO"/>
              </w:rPr>
            </w:pPr>
            <w:r w:rsidRPr="00556FBB">
              <w:rPr>
                <w:rFonts w:eastAsia="Calibri" w:cs="Arial"/>
                <w:sz w:val="22"/>
                <w:szCs w:val="22"/>
                <w:lang w:val="es-CO"/>
              </w:rPr>
              <w:t>Firma:</w:t>
            </w:r>
          </w:p>
        </w:tc>
        <w:tc>
          <w:tcPr>
            <w:tcW w:w="1711" w:type="pct"/>
            <w:vMerge w:val="restart"/>
            <w:tcBorders>
              <w:top w:val="single" w:sz="4" w:space="0" w:color="000000"/>
              <w:left w:val="single" w:sz="4" w:space="0" w:color="000000"/>
              <w:right w:val="single" w:sz="4" w:space="0" w:color="000000"/>
            </w:tcBorders>
            <w:vAlign w:val="bottom"/>
          </w:tcPr>
          <w:p w14:paraId="57410638" w14:textId="77777777" w:rsidR="00215765" w:rsidRPr="00CA0D6B" w:rsidRDefault="00215765" w:rsidP="00215765">
            <w:pPr>
              <w:jc w:val="center"/>
              <w:rPr>
                <w:rFonts w:cs="Arial"/>
                <w:szCs w:val="20"/>
              </w:rPr>
            </w:pPr>
            <w:r w:rsidRPr="00CA0D6B">
              <w:rPr>
                <w:rFonts w:cs="Arial"/>
                <w:szCs w:val="20"/>
              </w:rPr>
              <w:t>Edgar Alonso Forero Castro</w:t>
            </w:r>
          </w:p>
          <w:p w14:paraId="3A06CF56" w14:textId="32EA07FB" w:rsidR="005D75C1" w:rsidRPr="00556FBB" w:rsidRDefault="005D75C1" w:rsidP="005D75C1">
            <w:pPr>
              <w:tabs>
                <w:tab w:val="left" w:pos="567"/>
              </w:tabs>
              <w:ind w:left="567" w:hanging="567"/>
              <w:rPr>
                <w:rFonts w:eastAsia="Calibri" w:cs="Arial"/>
                <w:sz w:val="22"/>
                <w:szCs w:val="22"/>
                <w:lang w:val="es-CO"/>
              </w:rPr>
            </w:pPr>
          </w:p>
        </w:tc>
      </w:tr>
      <w:tr w:rsidR="002F4DFE" w:rsidRPr="00556FBB" w14:paraId="0BC891FD" w14:textId="77777777" w:rsidTr="001E6C26">
        <w:trPr>
          <w:trHeight w:val="264"/>
          <w:jc w:val="center"/>
        </w:trPr>
        <w:tc>
          <w:tcPr>
            <w:tcW w:w="1662" w:type="pct"/>
            <w:tcBorders>
              <w:top w:val="single" w:sz="4" w:space="0" w:color="auto"/>
              <w:left w:val="single" w:sz="4" w:space="0" w:color="000000"/>
              <w:bottom w:val="single" w:sz="4" w:space="0" w:color="auto"/>
              <w:right w:val="single" w:sz="4" w:space="0" w:color="000000"/>
            </w:tcBorders>
            <w:shd w:val="clear" w:color="auto" w:fill="D9D9D9"/>
            <w:vAlign w:val="center"/>
          </w:tcPr>
          <w:p w14:paraId="4C5E2A67" w14:textId="77777777" w:rsidR="005D75C1" w:rsidRPr="00556FBB" w:rsidRDefault="005D75C1" w:rsidP="005D75C1">
            <w:pPr>
              <w:tabs>
                <w:tab w:val="left" w:pos="0"/>
              </w:tabs>
              <w:jc w:val="center"/>
              <w:rPr>
                <w:rFonts w:eastAsia="Calibri" w:cs="Arial"/>
                <w:b/>
                <w:sz w:val="22"/>
                <w:szCs w:val="22"/>
                <w:lang w:val="es-CO"/>
              </w:rPr>
            </w:pPr>
            <w:r w:rsidRPr="00556FBB">
              <w:rPr>
                <w:rFonts w:eastAsia="Calibri" w:cs="Arial"/>
                <w:b/>
                <w:sz w:val="22"/>
                <w:szCs w:val="22"/>
                <w:lang w:val="es-CO"/>
              </w:rPr>
              <w:t>Acompañamiento Asesor OAP:</w:t>
            </w:r>
          </w:p>
        </w:tc>
        <w:tc>
          <w:tcPr>
            <w:tcW w:w="1627" w:type="pct"/>
            <w:vMerge/>
            <w:tcBorders>
              <w:top w:val="single" w:sz="4" w:space="0" w:color="000000"/>
              <w:left w:val="single" w:sz="4" w:space="0" w:color="000000"/>
              <w:right w:val="single" w:sz="4" w:space="0" w:color="000000"/>
            </w:tcBorders>
            <w:vAlign w:val="center"/>
          </w:tcPr>
          <w:p w14:paraId="538DA0FC" w14:textId="77777777" w:rsidR="005D75C1" w:rsidRPr="00556FBB" w:rsidRDefault="005D75C1" w:rsidP="005D75C1">
            <w:pPr>
              <w:tabs>
                <w:tab w:val="left" w:pos="567"/>
              </w:tabs>
              <w:ind w:left="567" w:hanging="567"/>
              <w:rPr>
                <w:rFonts w:eastAsia="Calibri" w:cs="Arial"/>
                <w:sz w:val="22"/>
                <w:szCs w:val="22"/>
                <w:lang w:val="es-CO"/>
              </w:rPr>
            </w:pPr>
          </w:p>
        </w:tc>
        <w:tc>
          <w:tcPr>
            <w:tcW w:w="1711" w:type="pct"/>
            <w:vMerge/>
            <w:tcBorders>
              <w:top w:val="single" w:sz="4" w:space="0" w:color="000000"/>
              <w:left w:val="single" w:sz="4" w:space="0" w:color="000000"/>
              <w:right w:val="single" w:sz="4" w:space="0" w:color="000000"/>
            </w:tcBorders>
            <w:vAlign w:val="center"/>
          </w:tcPr>
          <w:p w14:paraId="7B65CF24" w14:textId="77777777" w:rsidR="005D75C1" w:rsidRPr="00556FBB" w:rsidRDefault="005D75C1" w:rsidP="005D75C1">
            <w:pPr>
              <w:tabs>
                <w:tab w:val="left" w:pos="567"/>
              </w:tabs>
              <w:ind w:left="567" w:hanging="567"/>
              <w:rPr>
                <w:rFonts w:eastAsia="Calibri" w:cs="Arial"/>
                <w:sz w:val="22"/>
                <w:szCs w:val="22"/>
                <w:lang w:val="es-CO"/>
              </w:rPr>
            </w:pPr>
          </w:p>
        </w:tc>
      </w:tr>
      <w:tr w:rsidR="002F4DFE" w:rsidRPr="00556FBB" w14:paraId="37E33EB0" w14:textId="77777777" w:rsidTr="001E6C26">
        <w:trPr>
          <w:trHeight w:val="253"/>
          <w:jc w:val="center"/>
        </w:trPr>
        <w:tc>
          <w:tcPr>
            <w:tcW w:w="1662" w:type="pct"/>
            <w:vMerge w:val="restart"/>
            <w:tcBorders>
              <w:top w:val="single" w:sz="4" w:space="0" w:color="auto"/>
              <w:left w:val="single" w:sz="4" w:space="0" w:color="000000"/>
              <w:bottom w:val="single" w:sz="4" w:space="0" w:color="000000"/>
              <w:right w:val="single" w:sz="4" w:space="0" w:color="000000"/>
            </w:tcBorders>
            <w:vAlign w:val="center"/>
          </w:tcPr>
          <w:p w14:paraId="3856C5E1" w14:textId="6A2E406A" w:rsidR="00845885" w:rsidRDefault="00215765" w:rsidP="005D75C1">
            <w:pPr>
              <w:tabs>
                <w:tab w:val="left" w:pos="0"/>
              </w:tabs>
              <w:jc w:val="center"/>
              <w:rPr>
                <w:rFonts w:eastAsia="Calibri" w:cs="Arial"/>
                <w:b/>
                <w:sz w:val="22"/>
                <w:szCs w:val="22"/>
                <w:lang w:val="es-CO" w:eastAsia="ar-SA"/>
              </w:rPr>
            </w:pPr>
            <w:r w:rsidRPr="00215765">
              <w:rPr>
                <w:rFonts w:eastAsia="Calibri" w:cs="Arial"/>
                <w:b/>
                <w:sz w:val="22"/>
                <w:szCs w:val="22"/>
                <w:lang w:val="es-CO" w:eastAsia="ar-SA"/>
              </w:rPr>
              <w:t xml:space="preserve">Diego Israel Castillo </w:t>
            </w:r>
            <w:r w:rsidR="00845885" w:rsidRPr="00215765">
              <w:rPr>
                <w:rFonts w:eastAsia="Calibri" w:cs="Arial"/>
                <w:b/>
                <w:sz w:val="22"/>
                <w:szCs w:val="22"/>
                <w:lang w:val="es-CO" w:eastAsia="ar-SA"/>
              </w:rPr>
              <w:t>Porras</w:t>
            </w:r>
          </w:p>
          <w:p w14:paraId="1817D2C6" w14:textId="77777777" w:rsidR="00845885" w:rsidRDefault="00845885" w:rsidP="005D75C1">
            <w:pPr>
              <w:tabs>
                <w:tab w:val="left" w:pos="0"/>
              </w:tabs>
              <w:jc w:val="center"/>
              <w:rPr>
                <w:rFonts w:eastAsia="Calibri" w:cs="Arial"/>
                <w:b/>
                <w:sz w:val="22"/>
                <w:szCs w:val="22"/>
                <w:lang w:val="es-CO" w:eastAsia="ar-SA"/>
              </w:rPr>
            </w:pPr>
          </w:p>
          <w:p w14:paraId="60F528CB" w14:textId="77777777" w:rsidR="00845885" w:rsidRDefault="00845885" w:rsidP="005D75C1">
            <w:pPr>
              <w:tabs>
                <w:tab w:val="left" w:pos="0"/>
              </w:tabs>
              <w:jc w:val="center"/>
              <w:rPr>
                <w:rFonts w:eastAsia="Calibri" w:cs="Arial"/>
                <w:b/>
                <w:sz w:val="22"/>
                <w:szCs w:val="22"/>
                <w:lang w:val="es-CO" w:eastAsia="ar-SA"/>
              </w:rPr>
            </w:pPr>
            <w:r>
              <w:rPr>
                <w:rFonts w:eastAsia="Calibri" w:cs="Arial"/>
                <w:b/>
                <w:sz w:val="22"/>
                <w:szCs w:val="22"/>
                <w:lang w:val="es-CO" w:eastAsia="ar-SA"/>
              </w:rPr>
              <w:t>Julio Cesar Guapacha Osorio</w:t>
            </w:r>
          </w:p>
          <w:p w14:paraId="28955EC5" w14:textId="496A66C4" w:rsidR="005D75C1" w:rsidRPr="00556FBB" w:rsidRDefault="00215765" w:rsidP="005D75C1">
            <w:pPr>
              <w:tabs>
                <w:tab w:val="left" w:pos="0"/>
              </w:tabs>
              <w:jc w:val="center"/>
              <w:rPr>
                <w:rFonts w:eastAsia="Calibri" w:cs="Arial"/>
                <w:b/>
                <w:sz w:val="22"/>
                <w:szCs w:val="22"/>
                <w:lang w:val="es-CO"/>
              </w:rPr>
            </w:pPr>
            <w:r w:rsidRPr="00215765">
              <w:rPr>
                <w:rFonts w:eastAsia="Calibri" w:cs="Arial"/>
                <w:b/>
                <w:sz w:val="22"/>
                <w:szCs w:val="22"/>
                <w:lang w:val="es-CO" w:eastAsia="ar-SA"/>
              </w:rPr>
              <w:t>/ Contratista</w:t>
            </w:r>
            <w:r w:rsidR="00845885">
              <w:rPr>
                <w:rFonts w:eastAsia="Calibri" w:cs="Arial"/>
                <w:b/>
                <w:sz w:val="22"/>
                <w:szCs w:val="22"/>
                <w:lang w:val="es-CO" w:eastAsia="ar-SA"/>
              </w:rPr>
              <w:t>s</w:t>
            </w:r>
            <w:r w:rsidRPr="00215765">
              <w:rPr>
                <w:rFonts w:eastAsia="Calibri" w:cs="Arial"/>
                <w:b/>
                <w:sz w:val="22"/>
                <w:szCs w:val="22"/>
                <w:lang w:val="es-CO" w:eastAsia="ar-SA"/>
              </w:rPr>
              <w:t xml:space="preserve"> OAP</w:t>
            </w:r>
          </w:p>
        </w:tc>
        <w:tc>
          <w:tcPr>
            <w:tcW w:w="1627" w:type="pct"/>
            <w:vMerge/>
            <w:tcBorders>
              <w:left w:val="single" w:sz="4" w:space="0" w:color="000000"/>
              <w:bottom w:val="single" w:sz="4" w:space="0" w:color="000000"/>
              <w:right w:val="single" w:sz="4" w:space="0" w:color="000000"/>
            </w:tcBorders>
            <w:vAlign w:val="center"/>
          </w:tcPr>
          <w:p w14:paraId="05616677" w14:textId="77777777" w:rsidR="005D75C1" w:rsidRPr="00556FBB" w:rsidRDefault="005D75C1" w:rsidP="005D75C1">
            <w:pPr>
              <w:tabs>
                <w:tab w:val="left" w:pos="567"/>
              </w:tabs>
              <w:ind w:left="567" w:hanging="567"/>
              <w:rPr>
                <w:rFonts w:eastAsia="Calibri" w:cs="Arial"/>
                <w:sz w:val="22"/>
                <w:szCs w:val="22"/>
                <w:lang w:val="es-CO"/>
              </w:rPr>
            </w:pPr>
          </w:p>
        </w:tc>
        <w:tc>
          <w:tcPr>
            <w:tcW w:w="1711" w:type="pct"/>
            <w:vMerge/>
            <w:tcBorders>
              <w:left w:val="single" w:sz="4" w:space="0" w:color="000000"/>
              <w:bottom w:val="single" w:sz="4" w:space="0" w:color="000000"/>
              <w:right w:val="single" w:sz="4" w:space="0" w:color="000000"/>
            </w:tcBorders>
            <w:vAlign w:val="center"/>
          </w:tcPr>
          <w:p w14:paraId="04A48DDE" w14:textId="77777777" w:rsidR="005D75C1" w:rsidRPr="00556FBB" w:rsidRDefault="005D75C1" w:rsidP="005D75C1">
            <w:pPr>
              <w:tabs>
                <w:tab w:val="left" w:pos="567"/>
              </w:tabs>
              <w:ind w:left="567" w:hanging="567"/>
              <w:rPr>
                <w:rFonts w:eastAsia="Calibri" w:cs="Arial"/>
                <w:sz w:val="22"/>
                <w:szCs w:val="22"/>
                <w:lang w:val="es-CO"/>
              </w:rPr>
            </w:pPr>
          </w:p>
        </w:tc>
      </w:tr>
      <w:tr w:rsidR="005D75C1" w:rsidRPr="00556FBB" w14:paraId="4438B054" w14:textId="77777777" w:rsidTr="001E6C26">
        <w:trPr>
          <w:trHeight w:val="639"/>
          <w:jc w:val="center"/>
        </w:trPr>
        <w:tc>
          <w:tcPr>
            <w:tcW w:w="1662" w:type="pct"/>
            <w:vMerge/>
            <w:tcBorders>
              <w:top w:val="single" w:sz="4" w:space="0" w:color="000000"/>
              <w:left w:val="single" w:sz="4" w:space="0" w:color="000000"/>
              <w:bottom w:val="single" w:sz="4" w:space="0" w:color="000000"/>
              <w:right w:val="single" w:sz="4" w:space="0" w:color="000000"/>
            </w:tcBorders>
            <w:vAlign w:val="center"/>
            <w:hideMark/>
          </w:tcPr>
          <w:p w14:paraId="23E8B2E4" w14:textId="77777777" w:rsidR="005D75C1" w:rsidRPr="00556FBB" w:rsidRDefault="005D75C1" w:rsidP="005D75C1">
            <w:pPr>
              <w:rPr>
                <w:rFonts w:eastAsia="Calibri" w:cs="Arial"/>
                <w:b/>
                <w:i/>
                <w:sz w:val="22"/>
                <w:szCs w:val="22"/>
                <w:lang w:val="es-CO"/>
              </w:rPr>
            </w:pPr>
          </w:p>
        </w:tc>
        <w:tc>
          <w:tcPr>
            <w:tcW w:w="1627" w:type="pct"/>
            <w:tcBorders>
              <w:top w:val="single" w:sz="4" w:space="0" w:color="000000"/>
              <w:left w:val="single" w:sz="4" w:space="0" w:color="000000"/>
              <w:bottom w:val="single" w:sz="4" w:space="0" w:color="000000"/>
              <w:right w:val="single" w:sz="4" w:space="0" w:color="000000"/>
            </w:tcBorders>
            <w:vAlign w:val="center"/>
            <w:hideMark/>
          </w:tcPr>
          <w:p w14:paraId="3E52E5ED" w14:textId="096B82E9" w:rsidR="005D75C1" w:rsidRPr="00556FBB" w:rsidRDefault="005D75C1" w:rsidP="00215765">
            <w:pPr>
              <w:tabs>
                <w:tab w:val="left" w:pos="-4"/>
              </w:tabs>
              <w:ind w:left="-4" w:firstLine="4"/>
              <w:jc w:val="center"/>
              <w:rPr>
                <w:rFonts w:eastAsia="Calibri" w:cs="Arial"/>
                <w:b/>
                <w:sz w:val="22"/>
                <w:szCs w:val="22"/>
                <w:lang w:val="es-CO"/>
              </w:rPr>
            </w:pPr>
            <w:r w:rsidRPr="00556FBB">
              <w:rPr>
                <w:rFonts w:eastAsia="Calibri" w:cs="Arial"/>
                <w:b/>
                <w:sz w:val="22"/>
                <w:szCs w:val="22"/>
                <w:lang w:val="es-CO"/>
              </w:rPr>
              <w:t xml:space="preserve">Jefe Oficina de Tecnologías de la </w:t>
            </w:r>
            <w:r w:rsidR="00215765">
              <w:rPr>
                <w:rFonts w:eastAsia="Calibri" w:cs="Arial"/>
                <w:b/>
                <w:sz w:val="22"/>
                <w:szCs w:val="22"/>
                <w:lang w:val="es-CO"/>
              </w:rPr>
              <w:t>I</w:t>
            </w:r>
            <w:r w:rsidRPr="00556FBB">
              <w:rPr>
                <w:rFonts w:eastAsia="Calibri" w:cs="Arial"/>
                <w:b/>
                <w:sz w:val="22"/>
                <w:szCs w:val="22"/>
                <w:lang w:val="es-CO"/>
              </w:rPr>
              <w:t xml:space="preserve">nformación </w:t>
            </w:r>
          </w:p>
        </w:tc>
        <w:tc>
          <w:tcPr>
            <w:tcW w:w="1711" w:type="pct"/>
            <w:tcBorders>
              <w:top w:val="single" w:sz="4" w:space="0" w:color="000000"/>
              <w:left w:val="single" w:sz="4" w:space="0" w:color="000000"/>
              <w:bottom w:val="single" w:sz="4" w:space="0" w:color="000000"/>
              <w:right w:val="single" w:sz="4" w:space="0" w:color="000000"/>
            </w:tcBorders>
            <w:vAlign w:val="center"/>
            <w:hideMark/>
          </w:tcPr>
          <w:p w14:paraId="26D13DB3" w14:textId="77777777" w:rsidR="005D75C1" w:rsidRPr="00556FBB" w:rsidRDefault="005D75C1" w:rsidP="005D75C1">
            <w:pPr>
              <w:tabs>
                <w:tab w:val="left" w:pos="567"/>
              </w:tabs>
              <w:jc w:val="center"/>
              <w:rPr>
                <w:rFonts w:eastAsia="Calibri" w:cs="Arial"/>
                <w:b/>
                <w:sz w:val="22"/>
                <w:szCs w:val="22"/>
                <w:lang w:val="es-CO"/>
              </w:rPr>
            </w:pPr>
            <w:r w:rsidRPr="00556FBB">
              <w:rPr>
                <w:rFonts w:eastAsia="Calibri" w:cs="Arial"/>
                <w:b/>
                <w:sz w:val="22"/>
                <w:szCs w:val="22"/>
                <w:lang w:val="es-CO"/>
              </w:rPr>
              <w:t xml:space="preserve">Jefe Oficina Asesora de Planeación </w:t>
            </w:r>
          </w:p>
        </w:tc>
      </w:tr>
    </w:tbl>
    <w:p w14:paraId="714AE684" w14:textId="77777777" w:rsidR="006A2EF4" w:rsidRPr="00556FBB" w:rsidRDefault="006A2EF4" w:rsidP="006A2EF4">
      <w:pPr>
        <w:jc w:val="both"/>
        <w:rPr>
          <w:rFonts w:cs="Arial"/>
          <w:b/>
          <w:bCs/>
          <w:sz w:val="22"/>
          <w:szCs w:val="22"/>
          <w:lang w:val="es-CO"/>
        </w:rPr>
      </w:pPr>
    </w:p>
    <w:p w14:paraId="6C7DF728" w14:textId="77777777" w:rsidR="00215765" w:rsidRDefault="00215765">
      <w:pPr>
        <w:spacing w:after="160" w:line="259" w:lineRule="auto"/>
        <w:rPr>
          <w:rFonts w:cs="Arial"/>
          <w:b/>
          <w:bCs/>
          <w:sz w:val="22"/>
          <w:szCs w:val="22"/>
          <w:lang w:val="es-CO"/>
        </w:rPr>
      </w:pPr>
      <w:r>
        <w:rPr>
          <w:rFonts w:cs="Arial"/>
          <w:b/>
          <w:bCs/>
          <w:sz w:val="22"/>
          <w:szCs w:val="22"/>
          <w:lang w:val="es-CO"/>
        </w:rPr>
        <w:br w:type="page"/>
      </w:r>
    </w:p>
    <w:p w14:paraId="45288750" w14:textId="2C4EF79C" w:rsidR="006A2EF4" w:rsidRPr="00556FBB" w:rsidRDefault="006A2EF4" w:rsidP="00215765">
      <w:pPr>
        <w:spacing w:after="120"/>
        <w:jc w:val="both"/>
        <w:rPr>
          <w:rFonts w:cs="Arial"/>
          <w:b/>
          <w:bCs/>
          <w:sz w:val="22"/>
          <w:szCs w:val="22"/>
          <w:lang w:val="es-CO"/>
        </w:rPr>
      </w:pPr>
      <w:r w:rsidRPr="00556FBB">
        <w:rPr>
          <w:rFonts w:cs="Arial"/>
          <w:b/>
          <w:bCs/>
          <w:sz w:val="22"/>
          <w:szCs w:val="22"/>
          <w:lang w:val="es-CO"/>
        </w:rPr>
        <w:lastRenderedPageBreak/>
        <w:t>CONTROL DE CAMBIOS: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07"/>
        <w:gridCol w:w="4645"/>
        <w:gridCol w:w="1280"/>
        <w:gridCol w:w="1696"/>
      </w:tblGrid>
      <w:tr w:rsidR="002F4DFE" w:rsidRPr="00556FBB" w14:paraId="1A676FE7" w14:textId="77777777" w:rsidTr="00215765">
        <w:trPr>
          <w:trHeight w:val="86"/>
        </w:trPr>
        <w:tc>
          <w:tcPr>
            <w:tcW w:w="684" w:type="pct"/>
            <w:shd w:val="clear" w:color="auto" w:fill="D9D9D9"/>
            <w:vAlign w:val="center"/>
          </w:tcPr>
          <w:p w14:paraId="7A72E5F0" w14:textId="77777777" w:rsidR="005D75C1" w:rsidRPr="00556FBB" w:rsidRDefault="005D75C1" w:rsidP="005D75C1">
            <w:pPr>
              <w:tabs>
                <w:tab w:val="center" w:pos="4252"/>
                <w:tab w:val="right" w:pos="8504"/>
              </w:tabs>
              <w:spacing w:line="276" w:lineRule="auto"/>
              <w:jc w:val="center"/>
              <w:rPr>
                <w:rFonts w:eastAsia="Times New Roman" w:cs="Arial"/>
                <w:b/>
                <w:bCs/>
                <w:sz w:val="22"/>
                <w:szCs w:val="22"/>
                <w:lang w:val="es-CO"/>
              </w:rPr>
            </w:pPr>
            <w:r w:rsidRPr="00556FBB">
              <w:rPr>
                <w:rFonts w:eastAsia="Times New Roman" w:cs="Arial"/>
                <w:b/>
                <w:bCs/>
                <w:sz w:val="22"/>
                <w:szCs w:val="22"/>
                <w:lang w:val="es-CO"/>
              </w:rPr>
              <w:t>VERSIÓN</w:t>
            </w:r>
          </w:p>
        </w:tc>
        <w:tc>
          <w:tcPr>
            <w:tcW w:w="2685" w:type="pct"/>
            <w:shd w:val="clear" w:color="auto" w:fill="D9D9D9"/>
            <w:vAlign w:val="center"/>
          </w:tcPr>
          <w:p w14:paraId="24EC2612" w14:textId="77777777" w:rsidR="005D75C1" w:rsidRPr="00556FBB" w:rsidRDefault="005D75C1" w:rsidP="005D75C1">
            <w:pPr>
              <w:tabs>
                <w:tab w:val="center" w:pos="4252"/>
                <w:tab w:val="right" w:pos="8504"/>
              </w:tabs>
              <w:spacing w:line="276" w:lineRule="auto"/>
              <w:jc w:val="center"/>
              <w:rPr>
                <w:rFonts w:eastAsia="Times New Roman" w:cs="Arial"/>
                <w:b/>
                <w:bCs/>
                <w:sz w:val="22"/>
                <w:szCs w:val="22"/>
                <w:lang w:val="es-CO"/>
              </w:rPr>
            </w:pPr>
            <w:r w:rsidRPr="00556FBB">
              <w:rPr>
                <w:rFonts w:eastAsia="Times New Roman" w:cs="Arial"/>
                <w:b/>
                <w:bCs/>
                <w:sz w:val="22"/>
                <w:szCs w:val="22"/>
                <w:lang w:val="es-CO"/>
              </w:rPr>
              <w:t>DESCRIPCIÓN</w:t>
            </w:r>
          </w:p>
        </w:tc>
        <w:tc>
          <w:tcPr>
            <w:tcW w:w="643" w:type="pct"/>
            <w:shd w:val="clear" w:color="auto" w:fill="D9D9D9"/>
            <w:vAlign w:val="center"/>
          </w:tcPr>
          <w:p w14:paraId="127D3A03" w14:textId="77777777" w:rsidR="005D75C1" w:rsidRPr="00556FBB" w:rsidRDefault="005D75C1" w:rsidP="005D75C1">
            <w:pPr>
              <w:tabs>
                <w:tab w:val="center" w:pos="4252"/>
                <w:tab w:val="right" w:pos="8504"/>
              </w:tabs>
              <w:spacing w:line="276" w:lineRule="auto"/>
              <w:jc w:val="center"/>
              <w:rPr>
                <w:rFonts w:eastAsia="Times New Roman" w:cs="Arial"/>
                <w:b/>
                <w:bCs/>
                <w:sz w:val="22"/>
                <w:szCs w:val="22"/>
                <w:lang w:val="es-CO"/>
              </w:rPr>
            </w:pPr>
            <w:r w:rsidRPr="00556FBB">
              <w:rPr>
                <w:rFonts w:eastAsia="Times New Roman" w:cs="Arial"/>
                <w:b/>
                <w:bCs/>
                <w:sz w:val="22"/>
                <w:szCs w:val="22"/>
                <w:lang w:val="es-CO"/>
              </w:rPr>
              <w:t>FECHA</w:t>
            </w:r>
          </w:p>
        </w:tc>
        <w:tc>
          <w:tcPr>
            <w:tcW w:w="988" w:type="pct"/>
            <w:shd w:val="clear" w:color="auto" w:fill="D9D9D9"/>
            <w:vAlign w:val="center"/>
          </w:tcPr>
          <w:p w14:paraId="22866F45" w14:textId="3050D31D" w:rsidR="005D75C1" w:rsidRPr="00556FBB" w:rsidRDefault="005D75C1" w:rsidP="00900196">
            <w:pPr>
              <w:tabs>
                <w:tab w:val="center" w:pos="4252"/>
                <w:tab w:val="right" w:pos="8504"/>
              </w:tabs>
              <w:jc w:val="center"/>
              <w:rPr>
                <w:rFonts w:eastAsia="Times New Roman" w:cs="Arial"/>
                <w:b/>
                <w:bCs/>
                <w:sz w:val="22"/>
                <w:szCs w:val="22"/>
                <w:lang w:val="es-CO"/>
              </w:rPr>
            </w:pPr>
            <w:r w:rsidRPr="00556FBB">
              <w:rPr>
                <w:rFonts w:eastAsia="Times New Roman" w:cs="Arial"/>
                <w:b/>
                <w:bCs/>
                <w:sz w:val="22"/>
                <w:szCs w:val="22"/>
                <w:lang w:val="es-CO"/>
              </w:rPr>
              <w:t>APROBADO</w:t>
            </w:r>
          </w:p>
        </w:tc>
      </w:tr>
      <w:tr w:rsidR="002F4DFE" w:rsidRPr="00556FBB" w14:paraId="52456A8D" w14:textId="77777777" w:rsidTr="00215765">
        <w:trPr>
          <w:trHeight w:val="20"/>
        </w:trPr>
        <w:tc>
          <w:tcPr>
            <w:tcW w:w="684" w:type="pct"/>
            <w:vAlign w:val="center"/>
          </w:tcPr>
          <w:p w14:paraId="0D3CAF7D" w14:textId="77777777" w:rsidR="005D75C1" w:rsidRPr="00556FBB" w:rsidRDefault="005D75C1" w:rsidP="005D75C1">
            <w:pPr>
              <w:tabs>
                <w:tab w:val="center" w:pos="4252"/>
                <w:tab w:val="right" w:pos="8504"/>
              </w:tabs>
              <w:spacing w:line="276" w:lineRule="auto"/>
              <w:jc w:val="center"/>
              <w:rPr>
                <w:rFonts w:eastAsia="Times New Roman" w:cs="Arial"/>
                <w:sz w:val="22"/>
                <w:szCs w:val="22"/>
                <w:lang w:val="es-CO"/>
              </w:rPr>
            </w:pPr>
            <w:r w:rsidRPr="00556FBB">
              <w:rPr>
                <w:rFonts w:eastAsia="Times New Roman" w:cs="Arial"/>
                <w:sz w:val="22"/>
                <w:szCs w:val="22"/>
                <w:lang w:val="es-CO"/>
              </w:rPr>
              <w:t>1</w:t>
            </w:r>
          </w:p>
        </w:tc>
        <w:tc>
          <w:tcPr>
            <w:tcW w:w="2685" w:type="pct"/>
            <w:vAlign w:val="center"/>
          </w:tcPr>
          <w:p w14:paraId="6C24F538" w14:textId="69900C63" w:rsidR="005D75C1" w:rsidRPr="00E33553" w:rsidRDefault="005D75C1" w:rsidP="00E33553">
            <w:pPr>
              <w:spacing w:line="22" w:lineRule="atLeast"/>
              <w:jc w:val="both"/>
              <w:rPr>
                <w:rFonts w:cs="Arial"/>
                <w:b/>
                <w:sz w:val="22"/>
                <w:szCs w:val="22"/>
                <w:lang w:val="es-CO"/>
              </w:rPr>
            </w:pPr>
            <w:r w:rsidRPr="00556FBB">
              <w:rPr>
                <w:rFonts w:eastAsia="Times New Roman" w:cs="Arial"/>
                <w:sz w:val="22"/>
                <w:szCs w:val="22"/>
                <w:lang w:val="es-CO"/>
              </w:rPr>
              <w:t xml:space="preserve">Se </w:t>
            </w:r>
            <w:r w:rsidR="00900196">
              <w:rPr>
                <w:rFonts w:eastAsia="Times New Roman" w:cs="Arial"/>
                <w:sz w:val="22"/>
                <w:szCs w:val="22"/>
                <w:lang w:val="es-CO"/>
              </w:rPr>
              <w:t>genera</w:t>
            </w:r>
            <w:r w:rsidR="004A76C1" w:rsidRPr="00556FBB">
              <w:rPr>
                <w:rFonts w:eastAsia="Times New Roman" w:cs="Arial"/>
                <w:sz w:val="22"/>
                <w:szCs w:val="22"/>
                <w:lang w:val="es-CO"/>
              </w:rPr>
              <w:t xml:space="preserve"> </w:t>
            </w:r>
            <w:r w:rsidR="00900196">
              <w:rPr>
                <w:rFonts w:eastAsia="Times New Roman" w:cs="Arial"/>
                <w:sz w:val="22"/>
                <w:szCs w:val="22"/>
                <w:lang w:val="es-CO"/>
              </w:rPr>
              <w:t xml:space="preserve">la </w:t>
            </w:r>
            <w:r w:rsidR="004A76C1" w:rsidRPr="00556FBB">
              <w:rPr>
                <w:rFonts w:eastAsia="Times New Roman" w:cs="Arial"/>
                <w:sz w:val="22"/>
                <w:szCs w:val="22"/>
                <w:lang w:val="es-CO"/>
              </w:rPr>
              <w:t xml:space="preserve">política </w:t>
            </w:r>
            <w:r w:rsidR="00556FBB" w:rsidRPr="00556FBB">
              <w:rPr>
                <w:rFonts w:eastAsia="Times New Roman" w:cs="Arial"/>
                <w:sz w:val="22"/>
                <w:szCs w:val="22"/>
                <w:lang w:val="es-CO"/>
              </w:rPr>
              <w:t xml:space="preserve">dada la necesidad de minimizar los riesgos de manejo de la información institucional a través de herramientas o sistemas de información diferentes a los autorizados por la </w:t>
            </w:r>
            <w:r w:rsidR="00900196">
              <w:rPr>
                <w:rFonts w:eastAsia="Times New Roman" w:cs="Arial"/>
                <w:sz w:val="22"/>
                <w:szCs w:val="22"/>
                <w:lang w:val="es-CO"/>
              </w:rPr>
              <w:t>E</w:t>
            </w:r>
            <w:r w:rsidR="00556FBB" w:rsidRPr="00556FBB">
              <w:rPr>
                <w:rFonts w:eastAsia="Times New Roman" w:cs="Arial"/>
                <w:sz w:val="22"/>
                <w:szCs w:val="22"/>
                <w:lang w:val="es-CO"/>
              </w:rPr>
              <w:t xml:space="preserve">ntidad. </w:t>
            </w:r>
          </w:p>
        </w:tc>
        <w:tc>
          <w:tcPr>
            <w:tcW w:w="643" w:type="pct"/>
            <w:vAlign w:val="center"/>
          </w:tcPr>
          <w:p w14:paraId="60E068FE" w14:textId="3F1829D2" w:rsidR="005D75C1" w:rsidRPr="00556FBB" w:rsidRDefault="00556FBB" w:rsidP="005D75C1">
            <w:pPr>
              <w:tabs>
                <w:tab w:val="center" w:pos="4252"/>
                <w:tab w:val="right" w:pos="8504"/>
              </w:tabs>
              <w:spacing w:line="276" w:lineRule="auto"/>
              <w:jc w:val="center"/>
              <w:rPr>
                <w:rFonts w:eastAsia="Times New Roman" w:cs="Arial"/>
                <w:bCs/>
                <w:sz w:val="22"/>
                <w:szCs w:val="22"/>
                <w:lang w:val="es-CO"/>
              </w:rPr>
            </w:pPr>
            <w:r w:rsidRPr="00556FBB">
              <w:rPr>
                <w:rFonts w:eastAsia="Times New Roman" w:cs="Arial"/>
                <w:bCs/>
                <w:sz w:val="22"/>
                <w:szCs w:val="22"/>
                <w:lang w:val="es-CO"/>
              </w:rPr>
              <w:t>Diciembre</w:t>
            </w:r>
          </w:p>
          <w:p w14:paraId="1C28B7A9" w14:textId="77777777" w:rsidR="005D75C1" w:rsidRPr="00556FBB" w:rsidRDefault="005D75C1" w:rsidP="005D75C1">
            <w:pPr>
              <w:tabs>
                <w:tab w:val="center" w:pos="4252"/>
                <w:tab w:val="right" w:pos="8504"/>
              </w:tabs>
              <w:spacing w:line="276" w:lineRule="auto"/>
              <w:jc w:val="center"/>
              <w:rPr>
                <w:rFonts w:eastAsia="Times New Roman" w:cs="Arial"/>
                <w:bCs/>
                <w:sz w:val="22"/>
                <w:szCs w:val="22"/>
                <w:lang w:val="es-CO"/>
              </w:rPr>
            </w:pPr>
            <w:r w:rsidRPr="00556FBB">
              <w:rPr>
                <w:rFonts w:eastAsia="Times New Roman" w:cs="Arial"/>
                <w:bCs/>
                <w:sz w:val="22"/>
                <w:szCs w:val="22"/>
                <w:lang w:val="es-CO"/>
              </w:rPr>
              <w:t>2023</w:t>
            </w:r>
          </w:p>
        </w:tc>
        <w:tc>
          <w:tcPr>
            <w:tcW w:w="988" w:type="pct"/>
            <w:vAlign w:val="center"/>
          </w:tcPr>
          <w:p w14:paraId="611A8AA3" w14:textId="77777777" w:rsidR="005D75C1" w:rsidRPr="00556FBB" w:rsidRDefault="005D75C1" w:rsidP="005D75C1">
            <w:pPr>
              <w:tabs>
                <w:tab w:val="center" w:pos="4252"/>
                <w:tab w:val="right" w:pos="8504"/>
              </w:tabs>
              <w:spacing w:line="276" w:lineRule="auto"/>
              <w:jc w:val="center"/>
              <w:rPr>
                <w:rFonts w:eastAsia="Times New Roman" w:cs="Arial"/>
                <w:bCs/>
                <w:sz w:val="22"/>
                <w:szCs w:val="22"/>
                <w:lang w:val="es-CO"/>
              </w:rPr>
            </w:pPr>
            <w:r w:rsidRPr="00556FBB">
              <w:rPr>
                <w:rFonts w:eastAsia="Times New Roman" w:cs="Arial"/>
                <w:bCs/>
                <w:sz w:val="22"/>
                <w:szCs w:val="22"/>
                <w:lang w:val="es-CO"/>
              </w:rPr>
              <w:t>Jefe de la Oficina Asesora de Planeación</w:t>
            </w:r>
          </w:p>
        </w:tc>
      </w:tr>
      <w:tr w:rsidR="005653B6" w:rsidRPr="00556FBB" w14:paraId="3C30E1DA" w14:textId="77777777" w:rsidTr="00215765">
        <w:trPr>
          <w:trHeight w:val="20"/>
        </w:trPr>
        <w:tc>
          <w:tcPr>
            <w:tcW w:w="684" w:type="pct"/>
            <w:vAlign w:val="center"/>
          </w:tcPr>
          <w:p w14:paraId="36A37739" w14:textId="12D79110" w:rsidR="005653B6" w:rsidRPr="00556FBB" w:rsidRDefault="005653B6" w:rsidP="005D75C1">
            <w:pPr>
              <w:tabs>
                <w:tab w:val="center" w:pos="4252"/>
                <w:tab w:val="right" w:pos="8504"/>
              </w:tabs>
              <w:spacing w:line="276" w:lineRule="auto"/>
              <w:jc w:val="center"/>
              <w:rPr>
                <w:rFonts w:eastAsia="Times New Roman" w:cs="Arial"/>
                <w:sz w:val="22"/>
                <w:szCs w:val="22"/>
                <w:lang w:val="es-CO"/>
              </w:rPr>
            </w:pPr>
            <w:r>
              <w:rPr>
                <w:rFonts w:eastAsia="Times New Roman" w:cs="Arial"/>
                <w:sz w:val="22"/>
                <w:szCs w:val="22"/>
                <w:lang w:val="es-CO"/>
              </w:rPr>
              <w:t>2</w:t>
            </w:r>
          </w:p>
        </w:tc>
        <w:tc>
          <w:tcPr>
            <w:tcW w:w="2685" w:type="pct"/>
            <w:vAlign w:val="center"/>
          </w:tcPr>
          <w:p w14:paraId="38218B04" w14:textId="0DB349EE" w:rsidR="005653B6" w:rsidRPr="00556FBB" w:rsidRDefault="005653B6" w:rsidP="00E33553">
            <w:pPr>
              <w:spacing w:line="22" w:lineRule="atLeast"/>
              <w:jc w:val="both"/>
              <w:rPr>
                <w:rFonts w:eastAsia="Times New Roman" w:cs="Arial"/>
                <w:sz w:val="22"/>
                <w:szCs w:val="22"/>
                <w:lang w:val="es-CO"/>
              </w:rPr>
            </w:pPr>
            <w:r w:rsidRPr="005653B6">
              <w:rPr>
                <w:rFonts w:eastAsia="Times New Roman" w:cs="Arial"/>
                <w:sz w:val="22"/>
                <w:szCs w:val="22"/>
                <w:lang w:val="es-CO"/>
              </w:rPr>
              <w:t>Se incorpora un lineamiento específico</w:t>
            </w:r>
            <w:r w:rsidR="00215765">
              <w:rPr>
                <w:rFonts w:eastAsia="Times New Roman" w:cs="Arial"/>
                <w:sz w:val="22"/>
                <w:szCs w:val="22"/>
                <w:lang w:val="es-CO"/>
              </w:rPr>
              <w:t xml:space="preserve"> en el numeral 6.1</w:t>
            </w:r>
            <w:r w:rsidRPr="005653B6">
              <w:rPr>
                <w:rFonts w:eastAsia="Times New Roman" w:cs="Arial"/>
                <w:sz w:val="22"/>
                <w:szCs w:val="22"/>
                <w:lang w:val="es-CO"/>
              </w:rPr>
              <w:t xml:space="preserve"> que regula el uso de funciones de inteligencia artificial para la toma de notas y resúmenes en reuniones de Teams. El cambio establece que solo podrán usarse funcionalidades oficiales de Microsoft 365 autorizadas por la OTI, garantizando el cumplimiento de la política de protección de datos personales y la política de uso seguro de IA generativa. Además, condiciona su aprobación al cumplimiento de los estándares de seguridad y confianza de Microsoft, asegurando que las notas generadas no constituyan actas oficiales y requieran validación por el responsable de la reunión.</w:t>
            </w:r>
          </w:p>
        </w:tc>
        <w:tc>
          <w:tcPr>
            <w:tcW w:w="643" w:type="pct"/>
            <w:vAlign w:val="center"/>
          </w:tcPr>
          <w:p w14:paraId="79DEF2F7" w14:textId="54AE284B" w:rsidR="005653B6" w:rsidRPr="00556FBB" w:rsidRDefault="00845885" w:rsidP="00845885">
            <w:pPr>
              <w:tabs>
                <w:tab w:val="center" w:pos="4252"/>
                <w:tab w:val="right" w:pos="8504"/>
              </w:tabs>
              <w:spacing w:line="276" w:lineRule="auto"/>
              <w:jc w:val="center"/>
              <w:rPr>
                <w:rFonts w:eastAsia="Times New Roman" w:cs="Arial"/>
                <w:bCs/>
                <w:sz w:val="22"/>
                <w:szCs w:val="22"/>
                <w:lang w:val="es-CO"/>
              </w:rPr>
            </w:pPr>
            <w:r>
              <w:rPr>
                <w:rFonts w:eastAsia="Times New Roman" w:cs="Arial"/>
                <w:bCs/>
                <w:sz w:val="22"/>
                <w:szCs w:val="22"/>
                <w:lang w:val="es-CO"/>
              </w:rPr>
              <w:t>Noviembre</w:t>
            </w:r>
            <w:r w:rsidR="00215765">
              <w:rPr>
                <w:rFonts w:eastAsia="Times New Roman" w:cs="Arial"/>
                <w:bCs/>
                <w:sz w:val="22"/>
                <w:szCs w:val="22"/>
                <w:lang w:val="es-CO"/>
              </w:rPr>
              <w:t xml:space="preserve"> de 2025</w:t>
            </w:r>
          </w:p>
        </w:tc>
        <w:tc>
          <w:tcPr>
            <w:tcW w:w="988" w:type="pct"/>
            <w:vAlign w:val="center"/>
          </w:tcPr>
          <w:p w14:paraId="791BD7C0" w14:textId="4A4ACE88" w:rsidR="005653B6" w:rsidRPr="00556FBB" w:rsidRDefault="00215765" w:rsidP="00215765">
            <w:pPr>
              <w:tabs>
                <w:tab w:val="center" w:pos="4252"/>
                <w:tab w:val="right" w:pos="8504"/>
              </w:tabs>
              <w:spacing w:line="276" w:lineRule="auto"/>
              <w:jc w:val="center"/>
              <w:rPr>
                <w:rFonts w:eastAsia="Times New Roman" w:cs="Arial"/>
                <w:bCs/>
                <w:sz w:val="22"/>
                <w:szCs w:val="22"/>
                <w:lang w:val="es-CO"/>
              </w:rPr>
            </w:pPr>
            <w:r w:rsidRPr="00556FBB">
              <w:rPr>
                <w:rFonts w:eastAsia="Times New Roman" w:cs="Arial"/>
                <w:bCs/>
                <w:sz w:val="22"/>
                <w:szCs w:val="22"/>
                <w:lang w:val="es-CO"/>
              </w:rPr>
              <w:t>Jefe de la Oficina Asesora de Planeación</w:t>
            </w:r>
          </w:p>
        </w:tc>
      </w:tr>
    </w:tbl>
    <w:p w14:paraId="7B354344" w14:textId="77777777" w:rsidR="003D2847" w:rsidRPr="00556FBB" w:rsidRDefault="003D2847" w:rsidP="003D2847">
      <w:pPr>
        <w:pStyle w:val="Prrafodelista"/>
        <w:widowControl w:val="0"/>
        <w:autoSpaceDE w:val="0"/>
        <w:autoSpaceDN w:val="0"/>
        <w:adjustRightInd w:val="0"/>
        <w:spacing w:line="360" w:lineRule="auto"/>
        <w:ind w:left="1068"/>
        <w:jc w:val="both"/>
        <w:rPr>
          <w:rFonts w:eastAsia="Calibri" w:cs="Arial"/>
          <w:sz w:val="22"/>
          <w:szCs w:val="22"/>
          <w:lang w:val="es-CO"/>
        </w:rPr>
      </w:pPr>
    </w:p>
    <w:sectPr w:rsidR="003D2847" w:rsidRPr="00556FBB">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C3D9B7" w14:textId="77777777" w:rsidR="00EA6FF4" w:rsidRDefault="00EA6FF4" w:rsidP="006A4421">
      <w:r>
        <w:separator/>
      </w:r>
    </w:p>
  </w:endnote>
  <w:endnote w:type="continuationSeparator" w:id="0">
    <w:p w14:paraId="227AA611" w14:textId="77777777" w:rsidR="00EA6FF4" w:rsidRDefault="00EA6FF4" w:rsidP="006A4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A00002EF" w:usb1="4000207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F3846C" w14:textId="77777777" w:rsidR="00E56F2C" w:rsidRPr="00B77752" w:rsidRDefault="00E56F2C" w:rsidP="00E56F2C">
    <w:pPr>
      <w:pStyle w:val="Piedepgina"/>
      <w:ind w:left="-567"/>
      <w:jc w:val="center"/>
      <w:rPr>
        <w:rFonts w:cs="Arial"/>
        <w:i/>
        <w:sz w:val="14"/>
        <w:szCs w:val="14"/>
        <w:lang w:val="es-CO"/>
      </w:rPr>
    </w:pPr>
    <w:r w:rsidRPr="00B77752">
      <w:rPr>
        <w:rFonts w:cs="Arial"/>
        <w:i/>
        <w:sz w:val="14"/>
        <w:szCs w:val="14"/>
        <w:lang w:val="es-CO"/>
      </w:rPr>
      <w:t xml:space="preserve">La impresión de este documento se considera </w:t>
    </w:r>
    <w:r w:rsidRPr="00B77752">
      <w:rPr>
        <w:rFonts w:cs="Arial"/>
        <w:i/>
        <w:sz w:val="14"/>
        <w:szCs w:val="14"/>
        <w:u w:val="single"/>
        <w:lang w:val="es-CO"/>
      </w:rPr>
      <w:t>Copia No Controlada</w:t>
    </w:r>
    <w:r w:rsidRPr="00B77752">
      <w:rPr>
        <w:rFonts w:cs="Arial"/>
        <w:i/>
        <w:sz w:val="14"/>
        <w:szCs w:val="14"/>
        <w:lang w:val="es-CO"/>
      </w:rPr>
      <w:t xml:space="preserve"> La versión vigente se encuentra en la intranet SISGESTION de la UAERMV</w:t>
    </w:r>
  </w:p>
  <w:p w14:paraId="1F2BF475" w14:textId="77777777" w:rsidR="00E56F2C" w:rsidRPr="00B77752" w:rsidRDefault="00E56F2C" w:rsidP="00E56F2C">
    <w:pPr>
      <w:tabs>
        <w:tab w:val="center" w:pos="4419"/>
        <w:tab w:val="right" w:pos="8838"/>
      </w:tabs>
      <w:jc w:val="both"/>
      <w:rPr>
        <w:rFonts w:cs="Arial"/>
        <w:sz w:val="8"/>
        <w:szCs w:val="16"/>
        <w:lang w:val="es-CO"/>
      </w:rPr>
    </w:pPr>
  </w:p>
  <w:p w14:paraId="744E0272" w14:textId="77777777" w:rsidR="00E56F2C" w:rsidRPr="00B77752" w:rsidRDefault="00E56F2C" w:rsidP="00E56F2C">
    <w:pPr>
      <w:tabs>
        <w:tab w:val="right" w:pos="4111"/>
      </w:tabs>
      <w:spacing w:line="180" w:lineRule="exact"/>
      <w:jc w:val="both"/>
      <w:rPr>
        <w:rFonts w:cs="Arial"/>
        <w:sz w:val="16"/>
        <w:szCs w:val="16"/>
        <w:lang w:val="es-CO"/>
      </w:rPr>
    </w:pPr>
    <w:r w:rsidRPr="00B77752">
      <w:rPr>
        <w:rFonts w:cs="Arial"/>
        <w:sz w:val="16"/>
        <w:szCs w:val="16"/>
        <w:lang w:val="es-CO"/>
      </w:rPr>
      <w:t>Calle 26 No. 69-76 Edificio Elemento, Torre 1, Piso 3 - C.P. 111321</w:t>
    </w:r>
  </w:p>
  <w:p w14:paraId="6FC0B65D" w14:textId="77777777" w:rsidR="00E56F2C" w:rsidRPr="00B77752" w:rsidRDefault="00E56F2C" w:rsidP="00E56F2C">
    <w:pPr>
      <w:tabs>
        <w:tab w:val="right" w:pos="4111"/>
      </w:tabs>
      <w:spacing w:line="180" w:lineRule="exact"/>
      <w:jc w:val="both"/>
      <w:rPr>
        <w:rFonts w:cs="Arial"/>
        <w:sz w:val="16"/>
        <w:szCs w:val="16"/>
        <w:lang w:val="es-CO"/>
      </w:rPr>
    </w:pPr>
    <w:r w:rsidRPr="00B77752">
      <w:rPr>
        <w:rFonts w:cs="Arial"/>
        <w:sz w:val="16"/>
        <w:szCs w:val="16"/>
        <w:lang w:val="es-CO"/>
      </w:rPr>
      <w:t>PBX: (+57) 601-3779555 - Información: Línea 195</w:t>
    </w:r>
  </w:p>
  <w:p w14:paraId="1C320EEB" w14:textId="6C64E424" w:rsidR="006A4421" w:rsidRPr="00E56F2C" w:rsidRDefault="00EA6FF4" w:rsidP="00E56F2C">
    <w:pPr>
      <w:tabs>
        <w:tab w:val="right" w:pos="4111"/>
      </w:tabs>
      <w:spacing w:line="180" w:lineRule="exact"/>
      <w:jc w:val="both"/>
      <w:rPr>
        <w:rFonts w:cs="Arial"/>
        <w:sz w:val="16"/>
        <w:szCs w:val="16"/>
        <w:lang w:val="es-CO"/>
      </w:rPr>
    </w:pPr>
    <w:hyperlink r:id="rId1" w:history="1">
      <w:r w:rsidR="00E56F2C" w:rsidRPr="00B77752">
        <w:rPr>
          <w:rStyle w:val="Hipervnculo"/>
          <w:rFonts w:cs="Arial"/>
          <w:sz w:val="16"/>
          <w:szCs w:val="16"/>
          <w:lang w:val="es-CO"/>
        </w:rPr>
        <w:t>www.umv.gov.co</w:t>
      </w:r>
    </w:hyperlink>
    <w:r w:rsidR="00E56F2C" w:rsidRPr="00B77752">
      <w:rPr>
        <w:rFonts w:eastAsia="Calibri" w:cs="Arial"/>
        <w:sz w:val="16"/>
        <w:szCs w:val="16"/>
        <w:lang w:val="es-CO"/>
      </w:rPr>
      <w:tab/>
    </w:r>
    <w:r w:rsidR="00E56F2C" w:rsidRPr="00B77752">
      <w:rPr>
        <w:rFonts w:eastAsia="Calibri" w:cs="Arial"/>
        <w:sz w:val="16"/>
        <w:szCs w:val="16"/>
        <w:lang w:val="es-CO"/>
      </w:rPr>
      <w:tab/>
    </w:r>
    <w:r w:rsidR="00E56F2C" w:rsidRPr="00B77752">
      <w:rPr>
        <w:rFonts w:cs="Arial"/>
        <w:sz w:val="16"/>
        <w:szCs w:val="16"/>
        <w:lang w:val="es-CO"/>
      </w:rPr>
      <w:tab/>
      <w:t xml:space="preserve">Página </w:t>
    </w:r>
    <w:r w:rsidR="00E56F2C" w:rsidRPr="00833DAC">
      <w:rPr>
        <w:rFonts w:cs="Arial"/>
        <w:sz w:val="16"/>
        <w:szCs w:val="16"/>
      </w:rPr>
      <w:fldChar w:fldCharType="begin"/>
    </w:r>
    <w:r w:rsidR="00E56F2C" w:rsidRPr="00B77752">
      <w:rPr>
        <w:rFonts w:cs="Arial"/>
        <w:sz w:val="16"/>
        <w:szCs w:val="16"/>
        <w:lang w:val="es-CO"/>
      </w:rPr>
      <w:instrText xml:space="preserve"> PAGE </w:instrText>
    </w:r>
    <w:r w:rsidR="00E56F2C" w:rsidRPr="00833DAC">
      <w:rPr>
        <w:rFonts w:cs="Arial"/>
        <w:sz w:val="16"/>
        <w:szCs w:val="16"/>
      </w:rPr>
      <w:fldChar w:fldCharType="separate"/>
    </w:r>
    <w:r w:rsidR="00B73F27">
      <w:rPr>
        <w:rFonts w:cs="Arial"/>
        <w:noProof/>
        <w:sz w:val="16"/>
        <w:szCs w:val="16"/>
        <w:lang w:val="es-CO"/>
      </w:rPr>
      <w:t>11</w:t>
    </w:r>
    <w:r w:rsidR="00E56F2C" w:rsidRPr="00833DAC">
      <w:rPr>
        <w:rFonts w:cs="Arial"/>
        <w:sz w:val="16"/>
        <w:szCs w:val="16"/>
      </w:rPr>
      <w:fldChar w:fldCharType="end"/>
    </w:r>
    <w:r w:rsidR="00E56F2C" w:rsidRPr="00B77752">
      <w:rPr>
        <w:rFonts w:cs="Arial"/>
        <w:sz w:val="16"/>
        <w:szCs w:val="16"/>
        <w:lang w:val="es-CO"/>
      </w:rPr>
      <w:t xml:space="preserve"> de </w:t>
    </w:r>
    <w:r w:rsidR="00E56F2C" w:rsidRPr="00833DAC">
      <w:rPr>
        <w:rFonts w:cs="Arial"/>
        <w:sz w:val="16"/>
        <w:szCs w:val="16"/>
      </w:rPr>
      <w:fldChar w:fldCharType="begin"/>
    </w:r>
    <w:r w:rsidR="00E56F2C" w:rsidRPr="00B77752">
      <w:rPr>
        <w:rFonts w:cs="Arial"/>
        <w:sz w:val="16"/>
        <w:szCs w:val="16"/>
        <w:lang w:val="es-CO"/>
      </w:rPr>
      <w:instrText xml:space="preserve"> NUMPAGES </w:instrText>
    </w:r>
    <w:r w:rsidR="00E56F2C" w:rsidRPr="00833DAC">
      <w:rPr>
        <w:rFonts w:cs="Arial"/>
        <w:sz w:val="16"/>
        <w:szCs w:val="16"/>
      </w:rPr>
      <w:fldChar w:fldCharType="separate"/>
    </w:r>
    <w:r w:rsidR="00B73F27">
      <w:rPr>
        <w:rFonts w:cs="Arial"/>
        <w:noProof/>
        <w:sz w:val="16"/>
        <w:szCs w:val="16"/>
        <w:lang w:val="es-CO"/>
      </w:rPr>
      <w:t>11</w:t>
    </w:r>
    <w:r w:rsidR="00E56F2C" w:rsidRPr="00833DAC">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89B012" w14:textId="77777777" w:rsidR="00EA6FF4" w:rsidRDefault="00EA6FF4" w:rsidP="006A4421">
      <w:r>
        <w:separator/>
      </w:r>
    </w:p>
  </w:footnote>
  <w:footnote w:type="continuationSeparator" w:id="0">
    <w:p w14:paraId="3D46F5EA" w14:textId="77777777" w:rsidR="00EA6FF4" w:rsidRDefault="00EA6FF4" w:rsidP="006A442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135" w:type="pct"/>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
      <w:gridCol w:w="3724"/>
      <w:gridCol w:w="992"/>
      <w:gridCol w:w="1547"/>
      <w:gridCol w:w="1446"/>
    </w:tblGrid>
    <w:tr w:rsidR="006A4421" w:rsidRPr="006D1E07" w14:paraId="3481BC2E" w14:textId="77777777" w:rsidTr="00215765">
      <w:trPr>
        <w:trHeight w:val="416"/>
      </w:trPr>
      <w:tc>
        <w:tcPr>
          <w:tcW w:w="748" w:type="pct"/>
          <w:vMerge w:val="restart"/>
          <w:vAlign w:val="center"/>
        </w:tcPr>
        <w:p w14:paraId="0BA12ECF" w14:textId="77777777" w:rsidR="006A4421" w:rsidRPr="006D1E07" w:rsidRDefault="006A4421" w:rsidP="006A4421">
          <w:pPr>
            <w:pStyle w:val="Encabezado"/>
            <w:jc w:val="center"/>
            <w:rPr>
              <w:rFonts w:cs="Arial"/>
              <w:b/>
              <w:sz w:val="22"/>
            </w:rPr>
          </w:pPr>
          <w:r>
            <w:rPr>
              <w:noProof/>
              <w:lang w:val="es-CO" w:eastAsia="es-CO"/>
            </w:rPr>
            <w:drawing>
              <wp:inline distT="0" distB="0" distL="0" distR="0" wp14:anchorId="6B486DFE" wp14:editId="54B08B81">
                <wp:extent cx="723600" cy="723600"/>
                <wp:effectExtent l="0" t="0" r="635" b="635"/>
                <wp:docPr id="58" name="Imagen 58" descr="escudo 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scudo negr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600" cy="723600"/>
                        </a:xfrm>
                        <a:prstGeom prst="rect">
                          <a:avLst/>
                        </a:prstGeom>
                        <a:noFill/>
                        <a:ln>
                          <a:noFill/>
                        </a:ln>
                      </pic:spPr>
                    </pic:pic>
                  </a:graphicData>
                </a:graphic>
              </wp:inline>
            </w:drawing>
          </w:r>
        </w:p>
      </w:tc>
      <w:tc>
        <w:tcPr>
          <w:tcW w:w="2054" w:type="pct"/>
          <w:vAlign w:val="center"/>
        </w:tcPr>
        <w:p w14:paraId="418D80CF" w14:textId="77777777" w:rsidR="006A4421" w:rsidRPr="00215765" w:rsidRDefault="006A4421" w:rsidP="006A4421">
          <w:pPr>
            <w:pStyle w:val="Encabezado"/>
            <w:jc w:val="center"/>
            <w:rPr>
              <w:rFonts w:cs="Arial"/>
              <w:b/>
              <w:sz w:val="20"/>
              <w:szCs w:val="22"/>
            </w:rPr>
          </w:pPr>
          <w:r w:rsidRPr="00215765">
            <w:rPr>
              <w:rFonts w:cs="Arial"/>
              <w:b/>
              <w:sz w:val="20"/>
              <w:szCs w:val="22"/>
            </w:rPr>
            <w:t xml:space="preserve">Proceso Estratégico </w:t>
          </w:r>
        </w:p>
      </w:tc>
      <w:tc>
        <w:tcPr>
          <w:tcW w:w="547" w:type="pct"/>
          <w:vMerge w:val="restart"/>
          <w:vAlign w:val="center"/>
        </w:tcPr>
        <w:p w14:paraId="6C935538" w14:textId="77777777" w:rsidR="006A4421" w:rsidRPr="00215765" w:rsidRDefault="006A4421" w:rsidP="006A4421">
          <w:pPr>
            <w:pStyle w:val="Encabezado"/>
            <w:jc w:val="center"/>
            <w:rPr>
              <w:rFonts w:cs="Arial"/>
              <w:b/>
              <w:sz w:val="20"/>
              <w:szCs w:val="22"/>
            </w:rPr>
          </w:pPr>
          <w:r w:rsidRPr="00215765">
            <w:rPr>
              <w:rFonts w:cs="Arial"/>
              <w:b/>
              <w:sz w:val="20"/>
              <w:szCs w:val="22"/>
            </w:rPr>
            <w:t>Código</w:t>
          </w:r>
        </w:p>
      </w:tc>
      <w:tc>
        <w:tcPr>
          <w:tcW w:w="853" w:type="pct"/>
          <w:vMerge w:val="restart"/>
          <w:vAlign w:val="center"/>
        </w:tcPr>
        <w:p w14:paraId="6B39453E" w14:textId="26181E90" w:rsidR="006A4421" w:rsidRPr="00215765" w:rsidRDefault="006A2EF4" w:rsidP="00E56F2C">
          <w:pPr>
            <w:jc w:val="center"/>
            <w:rPr>
              <w:rFonts w:eastAsia="Times New Roman" w:cs="Arial"/>
              <w:b/>
              <w:bCs/>
              <w:sz w:val="20"/>
              <w:szCs w:val="22"/>
              <w:lang w:val="es-CO" w:eastAsia="es-CO"/>
            </w:rPr>
          </w:pPr>
          <w:r w:rsidRPr="00215765">
            <w:rPr>
              <w:rFonts w:cs="Arial"/>
              <w:b/>
              <w:bCs/>
              <w:sz w:val="20"/>
              <w:szCs w:val="22"/>
            </w:rPr>
            <w:t>EGTI-DI-03</w:t>
          </w:r>
          <w:r w:rsidR="00C85163" w:rsidRPr="00215765">
            <w:rPr>
              <w:rFonts w:cs="Arial"/>
              <w:b/>
              <w:bCs/>
              <w:sz w:val="20"/>
              <w:szCs w:val="22"/>
            </w:rPr>
            <w:t>6</w:t>
          </w:r>
        </w:p>
      </w:tc>
      <w:tc>
        <w:tcPr>
          <w:tcW w:w="797" w:type="pct"/>
          <w:vMerge w:val="restart"/>
          <w:vAlign w:val="center"/>
        </w:tcPr>
        <w:p w14:paraId="0F225E20" w14:textId="77777777" w:rsidR="006A4421" w:rsidRPr="006D1E07" w:rsidRDefault="006A4421" w:rsidP="006A4421">
          <w:pPr>
            <w:pStyle w:val="Encabezado"/>
            <w:jc w:val="center"/>
            <w:rPr>
              <w:rFonts w:cs="Arial"/>
              <w:b/>
              <w:sz w:val="22"/>
            </w:rPr>
          </w:pPr>
          <w:r>
            <w:rPr>
              <w:rFonts w:cs="Arial"/>
              <w:b/>
              <w:noProof/>
              <w:lang w:val="es-CO" w:eastAsia="es-CO"/>
            </w:rPr>
            <w:drawing>
              <wp:inline distT="0" distB="0" distL="0" distR="0" wp14:anchorId="13E4B2CD" wp14:editId="47AC1B45">
                <wp:extent cx="781050" cy="762000"/>
                <wp:effectExtent l="0" t="0" r="0" b="0"/>
                <wp:docPr id="4" name="Imagen 4" descr="LOGO SIG 201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SIG 2016-02"/>
                        <pic:cNvPicPr>
                          <a:picLocks noChangeAspect="1" noChangeArrowheads="1"/>
                        </pic:cNvPicPr>
                      </pic:nvPicPr>
                      <pic:blipFill>
                        <a:blip r:embed="rId2">
                          <a:extLst>
                            <a:ext uri="{28A0092B-C50C-407E-A947-70E740481C1C}">
                              <a14:useLocalDpi xmlns:a14="http://schemas.microsoft.com/office/drawing/2010/main" val="0"/>
                            </a:ext>
                          </a:extLst>
                        </a:blip>
                        <a:srcRect l="8313" t="8249" r="7243" b="11165"/>
                        <a:stretch>
                          <a:fillRect/>
                        </a:stretch>
                      </pic:blipFill>
                      <pic:spPr bwMode="auto">
                        <a:xfrm>
                          <a:off x="0" y="0"/>
                          <a:ext cx="781050" cy="762000"/>
                        </a:xfrm>
                        <a:prstGeom prst="rect">
                          <a:avLst/>
                        </a:prstGeom>
                        <a:noFill/>
                        <a:ln>
                          <a:noFill/>
                        </a:ln>
                      </pic:spPr>
                    </pic:pic>
                  </a:graphicData>
                </a:graphic>
              </wp:inline>
            </w:drawing>
          </w:r>
        </w:p>
      </w:tc>
    </w:tr>
    <w:tr w:rsidR="006A4421" w:rsidRPr="006D1E07" w14:paraId="3966C790" w14:textId="77777777" w:rsidTr="00215765">
      <w:trPr>
        <w:trHeight w:val="271"/>
      </w:trPr>
      <w:tc>
        <w:tcPr>
          <w:tcW w:w="748" w:type="pct"/>
          <w:vMerge/>
          <w:vAlign w:val="center"/>
        </w:tcPr>
        <w:p w14:paraId="701D0048" w14:textId="77777777" w:rsidR="006A4421" w:rsidRPr="006D1E07" w:rsidRDefault="006A4421" w:rsidP="006A4421">
          <w:pPr>
            <w:pStyle w:val="Encabezado"/>
            <w:jc w:val="center"/>
            <w:rPr>
              <w:rFonts w:cs="Arial"/>
              <w:b/>
              <w:noProof/>
              <w:sz w:val="22"/>
              <w:lang w:val="es-CO" w:eastAsia="es-CO"/>
            </w:rPr>
          </w:pPr>
        </w:p>
      </w:tc>
      <w:tc>
        <w:tcPr>
          <w:tcW w:w="2054" w:type="pct"/>
          <w:vAlign w:val="center"/>
        </w:tcPr>
        <w:p w14:paraId="23A0C69D" w14:textId="197954B9" w:rsidR="006A4421" w:rsidRPr="00215765" w:rsidRDefault="00215765" w:rsidP="006A4421">
          <w:pPr>
            <w:pStyle w:val="Encabezado"/>
            <w:jc w:val="center"/>
            <w:rPr>
              <w:rFonts w:cs="Arial"/>
              <w:b/>
              <w:sz w:val="20"/>
              <w:szCs w:val="22"/>
            </w:rPr>
          </w:pPr>
          <w:r w:rsidRPr="00215765">
            <w:rPr>
              <w:rFonts w:cs="Arial"/>
              <w:b/>
              <w:sz w:val="20"/>
              <w:szCs w:val="22"/>
            </w:rPr>
            <w:t>Estrategia y Gobierno de Tecnologías de la Información (TI)</w:t>
          </w:r>
        </w:p>
      </w:tc>
      <w:tc>
        <w:tcPr>
          <w:tcW w:w="547" w:type="pct"/>
          <w:vMerge/>
          <w:vAlign w:val="center"/>
        </w:tcPr>
        <w:p w14:paraId="69F043A2" w14:textId="77777777" w:rsidR="006A4421" w:rsidRPr="00215765" w:rsidRDefault="006A4421" w:rsidP="006A4421">
          <w:pPr>
            <w:pStyle w:val="Encabezado"/>
            <w:jc w:val="center"/>
            <w:rPr>
              <w:rFonts w:cs="Arial"/>
              <w:b/>
              <w:sz w:val="20"/>
              <w:szCs w:val="22"/>
            </w:rPr>
          </w:pPr>
        </w:p>
      </w:tc>
      <w:tc>
        <w:tcPr>
          <w:tcW w:w="853" w:type="pct"/>
          <w:vMerge/>
          <w:vAlign w:val="center"/>
        </w:tcPr>
        <w:p w14:paraId="415F8C72" w14:textId="77777777" w:rsidR="006A4421" w:rsidRPr="00215765" w:rsidRDefault="006A4421" w:rsidP="006A4421">
          <w:pPr>
            <w:pStyle w:val="Encabezado"/>
            <w:jc w:val="center"/>
            <w:rPr>
              <w:rFonts w:cs="Arial"/>
              <w:b/>
              <w:sz w:val="20"/>
              <w:szCs w:val="22"/>
            </w:rPr>
          </w:pPr>
        </w:p>
      </w:tc>
      <w:tc>
        <w:tcPr>
          <w:tcW w:w="797" w:type="pct"/>
          <w:vMerge/>
          <w:vAlign w:val="center"/>
        </w:tcPr>
        <w:p w14:paraId="099BCF27" w14:textId="77777777" w:rsidR="006A4421" w:rsidRPr="006D1E07" w:rsidRDefault="006A4421" w:rsidP="006A4421">
          <w:pPr>
            <w:pStyle w:val="Encabezado"/>
            <w:jc w:val="center"/>
            <w:rPr>
              <w:rFonts w:cs="Arial"/>
              <w:b/>
              <w:sz w:val="22"/>
            </w:rPr>
          </w:pPr>
        </w:p>
      </w:tc>
    </w:tr>
    <w:tr w:rsidR="006A4421" w:rsidRPr="006D1E07" w14:paraId="6E6672A1" w14:textId="77777777" w:rsidTr="00215765">
      <w:trPr>
        <w:trHeight w:val="454"/>
      </w:trPr>
      <w:tc>
        <w:tcPr>
          <w:tcW w:w="748" w:type="pct"/>
          <w:vMerge/>
          <w:vAlign w:val="center"/>
        </w:tcPr>
        <w:p w14:paraId="3702A239" w14:textId="77777777" w:rsidR="006A4421" w:rsidRPr="006D1E07" w:rsidRDefault="006A4421" w:rsidP="006A4421">
          <w:pPr>
            <w:pStyle w:val="Encabezado"/>
            <w:jc w:val="center"/>
            <w:rPr>
              <w:rFonts w:cs="Arial"/>
              <w:b/>
              <w:sz w:val="22"/>
            </w:rPr>
          </w:pPr>
        </w:p>
      </w:tc>
      <w:tc>
        <w:tcPr>
          <w:tcW w:w="2054" w:type="pct"/>
          <w:vAlign w:val="center"/>
        </w:tcPr>
        <w:p w14:paraId="7B164669" w14:textId="4EAB27D1" w:rsidR="006A4421" w:rsidRPr="00215765" w:rsidRDefault="00340EE2" w:rsidP="006A4421">
          <w:pPr>
            <w:pStyle w:val="Encabezado"/>
            <w:jc w:val="center"/>
            <w:rPr>
              <w:rFonts w:cs="Arial"/>
              <w:b/>
              <w:sz w:val="20"/>
              <w:szCs w:val="22"/>
            </w:rPr>
          </w:pPr>
          <w:r w:rsidRPr="00215765">
            <w:rPr>
              <w:rFonts w:cs="Arial"/>
              <w:b/>
              <w:sz w:val="20"/>
              <w:szCs w:val="22"/>
            </w:rPr>
            <w:t xml:space="preserve">Política </w:t>
          </w:r>
          <w:r w:rsidR="00E56F2C" w:rsidRPr="00215765">
            <w:rPr>
              <w:rFonts w:cs="Arial"/>
              <w:b/>
              <w:sz w:val="20"/>
              <w:szCs w:val="22"/>
            </w:rPr>
            <w:t xml:space="preserve">de seguridad y canal de comunicación </w:t>
          </w:r>
          <w:r w:rsidR="00F03AEE" w:rsidRPr="00215765">
            <w:rPr>
              <w:rFonts w:cs="Arial"/>
              <w:b/>
              <w:sz w:val="20"/>
              <w:szCs w:val="22"/>
            </w:rPr>
            <w:t>TEAMS</w:t>
          </w:r>
        </w:p>
      </w:tc>
      <w:tc>
        <w:tcPr>
          <w:tcW w:w="547" w:type="pct"/>
          <w:vAlign w:val="center"/>
        </w:tcPr>
        <w:p w14:paraId="209824F4" w14:textId="77777777" w:rsidR="006A4421" w:rsidRPr="00215765" w:rsidRDefault="006A4421" w:rsidP="006A4421">
          <w:pPr>
            <w:pStyle w:val="Encabezado"/>
            <w:jc w:val="center"/>
            <w:rPr>
              <w:rFonts w:cs="Arial"/>
              <w:b/>
              <w:sz w:val="20"/>
              <w:szCs w:val="22"/>
            </w:rPr>
          </w:pPr>
          <w:r w:rsidRPr="00215765">
            <w:rPr>
              <w:rFonts w:cs="Arial"/>
              <w:b/>
              <w:sz w:val="20"/>
              <w:szCs w:val="22"/>
            </w:rPr>
            <w:t>Versión</w:t>
          </w:r>
        </w:p>
      </w:tc>
      <w:tc>
        <w:tcPr>
          <w:tcW w:w="853" w:type="pct"/>
          <w:vAlign w:val="center"/>
        </w:tcPr>
        <w:p w14:paraId="07CE7365" w14:textId="785C7808" w:rsidR="006A4421" w:rsidRPr="00215765" w:rsidRDefault="00134FA5" w:rsidP="005653B6">
          <w:pPr>
            <w:pStyle w:val="Encabezado"/>
            <w:jc w:val="center"/>
            <w:rPr>
              <w:rFonts w:cs="Arial"/>
              <w:b/>
              <w:sz w:val="20"/>
              <w:szCs w:val="22"/>
            </w:rPr>
          </w:pPr>
          <w:r w:rsidRPr="00215765">
            <w:rPr>
              <w:rFonts w:cs="Arial"/>
              <w:b/>
              <w:sz w:val="20"/>
              <w:szCs w:val="22"/>
            </w:rPr>
            <w:t>00</w:t>
          </w:r>
          <w:r w:rsidR="005653B6" w:rsidRPr="00215765">
            <w:rPr>
              <w:rFonts w:cs="Arial"/>
              <w:b/>
              <w:sz w:val="20"/>
              <w:szCs w:val="22"/>
            </w:rPr>
            <w:t>2</w:t>
          </w:r>
        </w:p>
      </w:tc>
      <w:tc>
        <w:tcPr>
          <w:tcW w:w="797" w:type="pct"/>
          <w:vMerge/>
          <w:vAlign w:val="center"/>
        </w:tcPr>
        <w:p w14:paraId="162D9980" w14:textId="77777777" w:rsidR="006A4421" w:rsidRPr="006D1E07" w:rsidRDefault="006A4421" w:rsidP="006A4421">
          <w:pPr>
            <w:pStyle w:val="Encabezado"/>
            <w:jc w:val="center"/>
            <w:rPr>
              <w:rFonts w:cs="Arial"/>
              <w:b/>
              <w:sz w:val="22"/>
            </w:rPr>
          </w:pPr>
        </w:p>
      </w:tc>
    </w:tr>
  </w:tbl>
  <w:p w14:paraId="3FA4124B" w14:textId="77777777" w:rsidR="006A4421" w:rsidRDefault="006A4421">
    <w:pPr>
      <w:pStyle w:val="Encabezado"/>
    </w:pPr>
  </w:p>
</w:hdr>
</file>

<file path=word/intelligence2.xml><?xml version="1.0" encoding="utf-8"?>
<int2:intelligence xmlns:int2="http://schemas.microsoft.com/office/intelligence/2020/intelligence" xmlns:oel="http://schemas.microsoft.com/office/2019/extlst">
  <int2:observations>
    <int2:textHash int2:hashCode="IjaChaTLpcKGYV" int2:id="txq0XDE4">
      <int2:state int2:value="Rejected" int2:type="spell"/>
    </int2:textHash>
    <int2:bookmark int2:bookmarkName="_Int_kf38nea7" int2:invalidationBookmarkName="" int2:hashCode="eA1A9C+63DD5qN" int2:id="qGwQ1jzm">
      <int2:state int2:value="Rejected" int2:type="AugLoop_Acronyms_Acronyms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47CAB"/>
    <w:multiLevelType w:val="hybridMultilevel"/>
    <w:tmpl w:val="4A60DA7E"/>
    <w:lvl w:ilvl="0" w:tplc="BEAAFB18">
      <w:start w:val="1"/>
      <w:numFmt w:val="decimal"/>
      <w:pStyle w:val="Sinespaciado"/>
      <w:lvlText w:val="5.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4DE65EF"/>
    <w:multiLevelType w:val="hybridMultilevel"/>
    <w:tmpl w:val="B29C9C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8445A55"/>
    <w:multiLevelType w:val="hybridMultilevel"/>
    <w:tmpl w:val="5E566FE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AF17650"/>
    <w:multiLevelType w:val="hybridMultilevel"/>
    <w:tmpl w:val="0572591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FF10709"/>
    <w:multiLevelType w:val="hybridMultilevel"/>
    <w:tmpl w:val="3E2CAF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0813112"/>
    <w:multiLevelType w:val="hybridMultilevel"/>
    <w:tmpl w:val="8E6AF9F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6" w15:restartNumberingAfterBreak="0">
    <w:nsid w:val="32F51511"/>
    <w:multiLevelType w:val="hybridMultilevel"/>
    <w:tmpl w:val="D68667CA"/>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7" w15:restartNumberingAfterBreak="0">
    <w:nsid w:val="37574716"/>
    <w:multiLevelType w:val="hybridMultilevel"/>
    <w:tmpl w:val="101C836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96752A5"/>
    <w:multiLevelType w:val="multilevel"/>
    <w:tmpl w:val="3E9A1376"/>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F891B65"/>
    <w:multiLevelType w:val="multilevel"/>
    <w:tmpl w:val="EC94A6CE"/>
    <w:lvl w:ilvl="0">
      <w:start w:val="1"/>
      <w:numFmt w:val="decimal"/>
      <w:lvlText w:val="%1."/>
      <w:lvlJc w:val="left"/>
      <w:pPr>
        <w:ind w:left="720" w:hanging="360"/>
      </w:pPr>
      <w:rPr>
        <w:rFonts w:ascii="Arial" w:hAnsi="Arial" w:cs="Arial" w:hint="default"/>
        <w:b/>
        <w:color w:val="auto"/>
        <w:sz w:val="24"/>
        <w:szCs w:val="24"/>
      </w:rPr>
    </w:lvl>
    <w:lvl w:ilvl="1">
      <w:start w:val="1"/>
      <w:numFmt w:val="decimal"/>
      <w:isLgl/>
      <w:lvlText w:val="%1.%2."/>
      <w:lvlJc w:val="left"/>
      <w:pPr>
        <w:ind w:left="1080" w:hanging="720"/>
      </w:pPr>
      <w:rPr>
        <w:rFonts w:ascii="Arial" w:hAnsi="Arial" w:cs="Arial" w:hint="default"/>
        <w:b/>
        <w:bCs w:val="0"/>
        <w:color w:val="auto"/>
        <w:sz w:val="24"/>
        <w:szCs w:val="24"/>
      </w:rPr>
    </w:lvl>
    <w:lvl w:ilvl="2">
      <w:start w:val="1"/>
      <w:numFmt w:val="decimal"/>
      <w:isLgl/>
      <w:lvlText w:val="%1.%2.%3."/>
      <w:lvlJc w:val="left"/>
      <w:pPr>
        <w:ind w:left="1080" w:hanging="720"/>
      </w:pPr>
      <w:rPr>
        <w:rFonts w:ascii="Arial" w:hAnsi="Arial" w:cs="Arial" w:hint="default"/>
        <w:b/>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4690380C"/>
    <w:multiLevelType w:val="hybridMultilevel"/>
    <w:tmpl w:val="DCF68D1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1" w15:restartNumberingAfterBreak="0">
    <w:nsid w:val="48D9830C"/>
    <w:multiLevelType w:val="hybridMultilevel"/>
    <w:tmpl w:val="FFFFFFFF"/>
    <w:lvl w:ilvl="0" w:tplc="ED94E82E">
      <w:start w:val="1"/>
      <w:numFmt w:val="bullet"/>
      <w:lvlText w:val=""/>
      <w:lvlJc w:val="left"/>
      <w:pPr>
        <w:ind w:left="360" w:hanging="360"/>
      </w:pPr>
      <w:rPr>
        <w:rFonts w:ascii="Symbol" w:hAnsi="Symbol" w:hint="default"/>
      </w:rPr>
    </w:lvl>
    <w:lvl w:ilvl="1" w:tplc="B8F40A6C">
      <w:start w:val="1"/>
      <w:numFmt w:val="bullet"/>
      <w:lvlText w:val="o"/>
      <w:lvlJc w:val="left"/>
      <w:pPr>
        <w:ind w:left="1080" w:hanging="360"/>
      </w:pPr>
      <w:rPr>
        <w:rFonts w:ascii="Courier New" w:hAnsi="Courier New" w:hint="default"/>
      </w:rPr>
    </w:lvl>
    <w:lvl w:ilvl="2" w:tplc="49CED17C">
      <w:start w:val="1"/>
      <w:numFmt w:val="bullet"/>
      <w:lvlText w:val=""/>
      <w:lvlJc w:val="left"/>
      <w:pPr>
        <w:ind w:left="1800" w:hanging="360"/>
      </w:pPr>
      <w:rPr>
        <w:rFonts w:ascii="Wingdings" w:hAnsi="Wingdings" w:hint="default"/>
      </w:rPr>
    </w:lvl>
    <w:lvl w:ilvl="3" w:tplc="15C0BDE0">
      <w:start w:val="1"/>
      <w:numFmt w:val="bullet"/>
      <w:lvlText w:val=""/>
      <w:lvlJc w:val="left"/>
      <w:pPr>
        <w:ind w:left="2520" w:hanging="360"/>
      </w:pPr>
      <w:rPr>
        <w:rFonts w:ascii="Symbol" w:hAnsi="Symbol" w:hint="default"/>
      </w:rPr>
    </w:lvl>
    <w:lvl w:ilvl="4" w:tplc="C47A20F8">
      <w:start w:val="1"/>
      <w:numFmt w:val="bullet"/>
      <w:lvlText w:val="o"/>
      <w:lvlJc w:val="left"/>
      <w:pPr>
        <w:ind w:left="3240" w:hanging="360"/>
      </w:pPr>
      <w:rPr>
        <w:rFonts w:ascii="Courier New" w:hAnsi="Courier New" w:hint="default"/>
      </w:rPr>
    </w:lvl>
    <w:lvl w:ilvl="5" w:tplc="1B0025CA">
      <w:start w:val="1"/>
      <w:numFmt w:val="bullet"/>
      <w:lvlText w:val=""/>
      <w:lvlJc w:val="left"/>
      <w:pPr>
        <w:ind w:left="3960" w:hanging="360"/>
      </w:pPr>
      <w:rPr>
        <w:rFonts w:ascii="Wingdings" w:hAnsi="Wingdings" w:hint="default"/>
      </w:rPr>
    </w:lvl>
    <w:lvl w:ilvl="6" w:tplc="2EA84414">
      <w:start w:val="1"/>
      <w:numFmt w:val="bullet"/>
      <w:lvlText w:val=""/>
      <w:lvlJc w:val="left"/>
      <w:pPr>
        <w:ind w:left="4680" w:hanging="360"/>
      </w:pPr>
      <w:rPr>
        <w:rFonts w:ascii="Symbol" w:hAnsi="Symbol" w:hint="default"/>
      </w:rPr>
    </w:lvl>
    <w:lvl w:ilvl="7" w:tplc="3D182C3A">
      <w:start w:val="1"/>
      <w:numFmt w:val="bullet"/>
      <w:lvlText w:val="o"/>
      <w:lvlJc w:val="left"/>
      <w:pPr>
        <w:ind w:left="5400" w:hanging="360"/>
      </w:pPr>
      <w:rPr>
        <w:rFonts w:ascii="Courier New" w:hAnsi="Courier New" w:hint="default"/>
      </w:rPr>
    </w:lvl>
    <w:lvl w:ilvl="8" w:tplc="FB7EC0C8">
      <w:start w:val="1"/>
      <w:numFmt w:val="bullet"/>
      <w:lvlText w:val=""/>
      <w:lvlJc w:val="left"/>
      <w:pPr>
        <w:ind w:left="6120" w:hanging="360"/>
      </w:pPr>
      <w:rPr>
        <w:rFonts w:ascii="Wingdings" w:hAnsi="Wingdings" w:hint="default"/>
      </w:rPr>
    </w:lvl>
  </w:abstractNum>
  <w:abstractNum w:abstractNumId="12" w15:restartNumberingAfterBreak="0">
    <w:nsid w:val="49A86F4B"/>
    <w:multiLevelType w:val="multilevel"/>
    <w:tmpl w:val="AEBA8D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514B2A"/>
    <w:multiLevelType w:val="hybridMultilevel"/>
    <w:tmpl w:val="BA42FFB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4" w15:restartNumberingAfterBreak="0">
    <w:nsid w:val="6960454D"/>
    <w:multiLevelType w:val="hybridMultilevel"/>
    <w:tmpl w:val="5FD274D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15:restartNumberingAfterBreak="0">
    <w:nsid w:val="78F63D5B"/>
    <w:multiLevelType w:val="hybridMultilevel"/>
    <w:tmpl w:val="7D3A9AB6"/>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num w:numId="1">
    <w:abstractNumId w:val="0"/>
  </w:num>
  <w:num w:numId="2">
    <w:abstractNumId w:val="8"/>
  </w:num>
  <w:num w:numId="3">
    <w:abstractNumId w:val="14"/>
  </w:num>
  <w:num w:numId="4">
    <w:abstractNumId w:val="2"/>
  </w:num>
  <w:num w:numId="5">
    <w:abstractNumId w:val="7"/>
  </w:num>
  <w:num w:numId="6">
    <w:abstractNumId w:val="6"/>
  </w:num>
  <w:num w:numId="7">
    <w:abstractNumId w:val="1"/>
  </w:num>
  <w:num w:numId="8">
    <w:abstractNumId w:val="13"/>
  </w:num>
  <w:num w:numId="9">
    <w:abstractNumId w:val="9"/>
  </w:num>
  <w:num w:numId="10">
    <w:abstractNumId w:val="15"/>
  </w:num>
  <w:num w:numId="11">
    <w:abstractNumId w:val="10"/>
  </w:num>
  <w:num w:numId="12">
    <w:abstractNumId w:val="12"/>
  </w:num>
  <w:num w:numId="13">
    <w:abstractNumId w:val="5"/>
  </w:num>
  <w:num w:numId="14">
    <w:abstractNumId w:val="3"/>
  </w:num>
  <w:num w:numId="15">
    <w:abstractNumId w:val="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421"/>
    <w:rsid w:val="00001564"/>
    <w:rsid w:val="00002A80"/>
    <w:rsid w:val="000055B7"/>
    <w:rsid w:val="00013EA8"/>
    <w:rsid w:val="00014FAA"/>
    <w:rsid w:val="00025575"/>
    <w:rsid w:val="0002629C"/>
    <w:rsid w:val="00030F81"/>
    <w:rsid w:val="00031E89"/>
    <w:rsid w:val="00035D3A"/>
    <w:rsid w:val="00052C67"/>
    <w:rsid w:val="000550C4"/>
    <w:rsid w:val="00072304"/>
    <w:rsid w:val="000801DB"/>
    <w:rsid w:val="00081E74"/>
    <w:rsid w:val="0008554E"/>
    <w:rsid w:val="00086038"/>
    <w:rsid w:val="00090F0E"/>
    <w:rsid w:val="000A1C95"/>
    <w:rsid w:val="000A461C"/>
    <w:rsid w:val="000A5B7C"/>
    <w:rsid w:val="000A6753"/>
    <w:rsid w:val="000B4B6A"/>
    <w:rsid w:val="000B6C64"/>
    <w:rsid w:val="000C0C85"/>
    <w:rsid w:val="000C3605"/>
    <w:rsid w:val="000C74BF"/>
    <w:rsid w:val="000D496C"/>
    <w:rsid w:val="000D4B82"/>
    <w:rsid w:val="000E17A9"/>
    <w:rsid w:val="000E5452"/>
    <w:rsid w:val="000F6462"/>
    <w:rsid w:val="001017E7"/>
    <w:rsid w:val="00106859"/>
    <w:rsid w:val="00110512"/>
    <w:rsid w:val="001105AA"/>
    <w:rsid w:val="00113168"/>
    <w:rsid w:val="001145AF"/>
    <w:rsid w:val="00123076"/>
    <w:rsid w:val="00123380"/>
    <w:rsid w:val="00126B16"/>
    <w:rsid w:val="001301BA"/>
    <w:rsid w:val="00134FA5"/>
    <w:rsid w:val="00141958"/>
    <w:rsid w:val="00145C2D"/>
    <w:rsid w:val="00151606"/>
    <w:rsid w:val="00155630"/>
    <w:rsid w:val="0015608E"/>
    <w:rsid w:val="00166B76"/>
    <w:rsid w:val="001676F9"/>
    <w:rsid w:val="001702A2"/>
    <w:rsid w:val="001728BB"/>
    <w:rsid w:val="001731A0"/>
    <w:rsid w:val="0018285D"/>
    <w:rsid w:val="0018468D"/>
    <w:rsid w:val="00191C68"/>
    <w:rsid w:val="001A0EB2"/>
    <w:rsid w:val="001A1895"/>
    <w:rsid w:val="001C365C"/>
    <w:rsid w:val="001C4CFD"/>
    <w:rsid w:val="001C6000"/>
    <w:rsid w:val="001C6178"/>
    <w:rsid w:val="001C6644"/>
    <w:rsid w:val="001D3B4E"/>
    <w:rsid w:val="001E11E8"/>
    <w:rsid w:val="001E3E4B"/>
    <w:rsid w:val="001E46C1"/>
    <w:rsid w:val="001E7B32"/>
    <w:rsid w:val="001F28BC"/>
    <w:rsid w:val="001F34CF"/>
    <w:rsid w:val="002020ED"/>
    <w:rsid w:val="00205865"/>
    <w:rsid w:val="00205FF7"/>
    <w:rsid w:val="002109F6"/>
    <w:rsid w:val="00215163"/>
    <w:rsid w:val="00215765"/>
    <w:rsid w:val="0022440E"/>
    <w:rsid w:val="00236496"/>
    <w:rsid w:val="002453EE"/>
    <w:rsid w:val="00245BA7"/>
    <w:rsid w:val="00246158"/>
    <w:rsid w:val="0025467A"/>
    <w:rsid w:val="00265DFB"/>
    <w:rsid w:val="00267308"/>
    <w:rsid w:val="0027198E"/>
    <w:rsid w:val="00272948"/>
    <w:rsid w:val="00275272"/>
    <w:rsid w:val="00275B2E"/>
    <w:rsid w:val="0027706C"/>
    <w:rsid w:val="00277A6B"/>
    <w:rsid w:val="00286043"/>
    <w:rsid w:val="00287672"/>
    <w:rsid w:val="002A5451"/>
    <w:rsid w:val="002C6ACC"/>
    <w:rsid w:val="002D7993"/>
    <w:rsid w:val="002F0B45"/>
    <w:rsid w:val="002F4DFE"/>
    <w:rsid w:val="003024FC"/>
    <w:rsid w:val="0030385C"/>
    <w:rsid w:val="00307F26"/>
    <w:rsid w:val="00311695"/>
    <w:rsid w:val="0031176A"/>
    <w:rsid w:val="003123DD"/>
    <w:rsid w:val="00323390"/>
    <w:rsid w:val="00326978"/>
    <w:rsid w:val="003314EF"/>
    <w:rsid w:val="00340BAA"/>
    <w:rsid w:val="00340EE2"/>
    <w:rsid w:val="00351199"/>
    <w:rsid w:val="003548C0"/>
    <w:rsid w:val="0035508B"/>
    <w:rsid w:val="003802D7"/>
    <w:rsid w:val="00380A71"/>
    <w:rsid w:val="00387CAB"/>
    <w:rsid w:val="00396183"/>
    <w:rsid w:val="00396AB3"/>
    <w:rsid w:val="00397E30"/>
    <w:rsid w:val="003A494A"/>
    <w:rsid w:val="003A49DC"/>
    <w:rsid w:val="003B1276"/>
    <w:rsid w:val="003B7B04"/>
    <w:rsid w:val="003C2364"/>
    <w:rsid w:val="003C371E"/>
    <w:rsid w:val="003C6D7A"/>
    <w:rsid w:val="003D2847"/>
    <w:rsid w:val="003D286B"/>
    <w:rsid w:val="003E1330"/>
    <w:rsid w:val="003E4605"/>
    <w:rsid w:val="003F5764"/>
    <w:rsid w:val="00410B43"/>
    <w:rsid w:val="00412009"/>
    <w:rsid w:val="004320F9"/>
    <w:rsid w:val="004362A6"/>
    <w:rsid w:val="00437107"/>
    <w:rsid w:val="004376B3"/>
    <w:rsid w:val="00444220"/>
    <w:rsid w:val="00445111"/>
    <w:rsid w:val="0044781A"/>
    <w:rsid w:val="004520AE"/>
    <w:rsid w:val="00452716"/>
    <w:rsid w:val="0045545C"/>
    <w:rsid w:val="00464065"/>
    <w:rsid w:val="00473E9E"/>
    <w:rsid w:val="004756B0"/>
    <w:rsid w:val="004779F4"/>
    <w:rsid w:val="00480630"/>
    <w:rsid w:val="0048301D"/>
    <w:rsid w:val="004923B2"/>
    <w:rsid w:val="004936D9"/>
    <w:rsid w:val="004956B2"/>
    <w:rsid w:val="004958F1"/>
    <w:rsid w:val="004A0817"/>
    <w:rsid w:val="004A2855"/>
    <w:rsid w:val="004A44A8"/>
    <w:rsid w:val="004A49F6"/>
    <w:rsid w:val="004A6182"/>
    <w:rsid w:val="004A76C1"/>
    <w:rsid w:val="004C161A"/>
    <w:rsid w:val="004C508E"/>
    <w:rsid w:val="004D3722"/>
    <w:rsid w:val="004D4BA7"/>
    <w:rsid w:val="004D5040"/>
    <w:rsid w:val="004F504B"/>
    <w:rsid w:val="004F6FAF"/>
    <w:rsid w:val="00500767"/>
    <w:rsid w:val="00500E1B"/>
    <w:rsid w:val="005011A4"/>
    <w:rsid w:val="00512277"/>
    <w:rsid w:val="00514618"/>
    <w:rsid w:val="005233A3"/>
    <w:rsid w:val="00523BA0"/>
    <w:rsid w:val="005369CE"/>
    <w:rsid w:val="00550E6F"/>
    <w:rsid w:val="00556FBB"/>
    <w:rsid w:val="005574E3"/>
    <w:rsid w:val="005653B6"/>
    <w:rsid w:val="005666AD"/>
    <w:rsid w:val="00566AD6"/>
    <w:rsid w:val="00572251"/>
    <w:rsid w:val="00576C80"/>
    <w:rsid w:val="00587980"/>
    <w:rsid w:val="005A410D"/>
    <w:rsid w:val="005A4A63"/>
    <w:rsid w:val="005C10DD"/>
    <w:rsid w:val="005C45CE"/>
    <w:rsid w:val="005D1F53"/>
    <w:rsid w:val="005D52C3"/>
    <w:rsid w:val="005D75C1"/>
    <w:rsid w:val="005E15EB"/>
    <w:rsid w:val="005E215C"/>
    <w:rsid w:val="005E246A"/>
    <w:rsid w:val="005E5A91"/>
    <w:rsid w:val="005E731D"/>
    <w:rsid w:val="005E784D"/>
    <w:rsid w:val="005F024B"/>
    <w:rsid w:val="005F2E15"/>
    <w:rsid w:val="005F459B"/>
    <w:rsid w:val="005F4E30"/>
    <w:rsid w:val="005F5839"/>
    <w:rsid w:val="00601FF7"/>
    <w:rsid w:val="006065B7"/>
    <w:rsid w:val="00610DE8"/>
    <w:rsid w:val="00615867"/>
    <w:rsid w:val="00631047"/>
    <w:rsid w:val="00642AC0"/>
    <w:rsid w:val="00643E70"/>
    <w:rsid w:val="00651611"/>
    <w:rsid w:val="00653C9C"/>
    <w:rsid w:val="00660695"/>
    <w:rsid w:val="00660BA4"/>
    <w:rsid w:val="00677F3D"/>
    <w:rsid w:val="00682923"/>
    <w:rsid w:val="00690213"/>
    <w:rsid w:val="00691BDD"/>
    <w:rsid w:val="00696EC1"/>
    <w:rsid w:val="006A2EF4"/>
    <w:rsid w:val="006A4421"/>
    <w:rsid w:val="006B0C7B"/>
    <w:rsid w:val="006B454F"/>
    <w:rsid w:val="006C07A6"/>
    <w:rsid w:val="006C357A"/>
    <w:rsid w:val="006C50DF"/>
    <w:rsid w:val="006E16D4"/>
    <w:rsid w:val="006F3A96"/>
    <w:rsid w:val="006F578D"/>
    <w:rsid w:val="00700B42"/>
    <w:rsid w:val="00705967"/>
    <w:rsid w:val="0070602B"/>
    <w:rsid w:val="00721082"/>
    <w:rsid w:val="00725788"/>
    <w:rsid w:val="00726322"/>
    <w:rsid w:val="007327B5"/>
    <w:rsid w:val="00732FE8"/>
    <w:rsid w:val="00740BAE"/>
    <w:rsid w:val="00742FB8"/>
    <w:rsid w:val="00750543"/>
    <w:rsid w:val="00756B0C"/>
    <w:rsid w:val="0076097D"/>
    <w:rsid w:val="00761972"/>
    <w:rsid w:val="00761CEE"/>
    <w:rsid w:val="00763897"/>
    <w:rsid w:val="007708BE"/>
    <w:rsid w:val="00775DBA"/>
    <w:rsid w:val="007817AE"/>
    <w:rsid w:val="00782942"/>
    <w:rsid w:val="007862CD"/>
    <w:rsid w:val="007868F5"/>
    <w:rsid w:val="007929A4"/>
    <w:rsid w:val="007A6361"/>
    <w:rsid w:val="007A7719"/>
    <w:rsid w:val="007C26F3"/>
    <w:rsid w:val="007C3174"/>
    <w:rsid w:val="007C5089"/>
    <w:rsid w:val="007C6338"/>
    <w:rsid w:val="007E6244"/>
    <w:rsid w:val="007F0B44"/>
    <w:rsid w:val="007F3C56"/>
    <w:rsid w:val="00802F42"/>
    <w:rsid w:val="00802FF4"/>
    <w:rsid w:val="00804400"/>
    <w:rsid w:val="00805C38"/>
    <w:rsid w:val="00806B5C"/>
    <w:rsid w:val="00817E55"/>
    <w:rsid w:val="0082031A"/>
    <w:rsid w:val="008229BC"/>
    <w:rsid w:val="00825663"/>
    <w:rsid w:val="00825A9E"/>
    <w:rsid w:val="00832CAC"/>
    <w:rsid w:val="00840CB5"/>
    <w:rsid w:val="008438D4"/>
    <w:rsid w:val="00844CFD"/>
    <w:rsid w:val="00845885"/>
    <w:rsid w:val="0085261E"/>
    <w:rsid w:val="0085792E"/>
    <w:rsid w:val="00866AFA"/>
    <w:rsid w:val="00873EA0"/>
    <w:rsid w:val="00887A32"/>
    <w:rsid w:val="00890C91"/>
    <w:rsid w:val="008A57AC"/>
    <w:rsid w:val="008A7A3D"/>
    <w:rsid w:val="008B0AC9"/>
    <w:rsid w:val="008B5D3A"/>
    <w:rsid w:val="008B6CE3"/>
    <w:rsid w:val="008C1137"/>
    <w:rsid w:val="008D1888"/>
    <w:rsid w:val="008D5369"/>
    <w:rsid w:val="008D6872"/>
    <w:rsid w:val="008E012F"/>
    <w:rsid w:val="008E3D58"/>
    <w:rsid w:val="00900196"/>
    <w:rsid w:val="00901085"/>
    <w:rsid w:val="00906923"/>
    <w:rsid w:val="00907C3E"/>
    <w:rsid w:val="0091138A"/>
    <w:rsid w:val="00912046"/>
    <w:rsid w:val="00914541"/>
    <w:rsid w:val="00922133"/>
    <w:rsid w:val="00927734"/>
    <w:rsid w:val="00941D6A"/>
    <w:rsid w:val="00956018"/>
    <w:rsid w:val="0096350C"/>
    <w:rsid w:val="00967380"/>
    <w:rsid w:val="0098039F"/>
    <w:rsid w:val="00981348"/>
    <w:rsid w:val="00981739"/>
    <w:rsid w:val="009843EC"/>
    <w:rsid w:val="009876F3"/>
    <w:rsid w:val="0099316A"/>
    <w:rsid w:val="00996860"/>
    <w:rsid w:val="009A1654"/>
    <w:rsid w:val="009A687B"/>
    <w:rsid w:val="009B0AD1"/>
    <w:rsid w:val="009B1E79"/>
    <w:rsid w:val="009C04EA"/>
    <w:rsid w:val="009C0B50"/>
    <w:rsid w:val="009C34BA"/>
    <w:rsid w:val="009C5377"/>
    <w:rsid w:val="009D0AE7"/>
    <w:rsid w:val="009F062A"/>
    <w:rsid w:val="009F2189"/>
    <w:rsid w:val="009F49AA"/>
    <w:rsid w:val="009F70D9"/>
    <w:rsid w:val="00A00BBB"/>
    <w:rsid w:val="00A00E70"/>
    <w:rsid w:val="00A06761"/>
    <w:rsid w:val="00A06B80"/>
    <w:rsid w:val="00A10775"/>
    <w:rsid w:val="00A114F7"/>
    <w:rsid w:val="00A13A1F"/>
    <w:rsid w:val="00A231C4"/>
    <w:rsid w:val="00A24D5E"/>
    <w:rsid w:val="00A27969"/>
    <w:rsid w:val="00A311F8"/>
    <w:rsid w:val="00A3678C"/>
    <w:rsid w:val="00A36F3E"/>
    <w:rsid w:val="00A4272B"/>
    <w:rsid w:val="00A455A5"/>
    <w:rsid w:val="00A45C8C"/>
    <w:rsid w:val="00A51679"/>
    <w:rsid w:val="00A6018B"/>
    <w:rsid w:val="00A62A74"/>
    <w:rsid w:val="00A650BC"/>
    <w:rsid w:val="00A812CB"/>
    <w:rsid w:val="00A8758F"/>
    <w:rsid w:val="00A9166D"/>
    <w:rsid w:val="00A947C4"/>
    <w:rsid w:val="00A94E13"/>
    <w:rsid w:val="00AA092E"/>
    <w:rsid w:val="00AA1ADF"/>
    <w:rsid w:val="00AB0DCE"/>
    <w:rsid w:val="00AB4B70"/>
    <w:rsid w:val="00AB6E17"/>
    <w:rsid w:val="00AC29EE"/>
    <w:rsid w:val="00AD0745"/>
    <w:rsid w:val="00AE3049"/>
    <w:rsid w:val="00AE4479"/>
    <w:rsid w:val="00AF00E9"/>
    <w:rsid w:val="00AF7927"/>
    <w:rsid w:val="00B01C47"/>
    <w:rsid w:val="00B02D59"/>
    <w:rsid w:val="00B073DB"/>
    <w:rsid w:val="00B1562E"/>
    <w:rsid w:val="00B23883"/>
    <w:rsid w:val="00B256EA"/>
    <w:rsid w:val="00B25ABF"/>
    <w:rsid w:val="00B32ED9"/>
    <w:rsid w:val="00B33DC6"/>
    <w:rsid w:val="00B34264"/>
    <w:rsid w:val="00B436DA"/>
    <w:rsid w:val="00B4370D"/>
    <w:rsid w:val="00B43763"/>
    <w:rsid w:val="00B45ED4"/>
    <w:rsid w:val="00B5399D"/>
    <w:rsid w:val="00B60105"/>
    <w:rsid w:val="00B60957"/>
    <w:rsid w:val="00B71B8A"/>
    <w:rsid w:val="00B7398A"/>
    <w:rsid w:val="00B73F27"/>
    <w:rsid w:val="00B744D8"/>
    <w:rsid w:val="00B764C8"/>
    <w:rsid w:val="00B7657E"/>
    <w:rsid w:val="00B84569"/>
    <w:rsid w:val="00B87A48"/>
    <w:rsid w:val="00BA14F4"/>
    <w:rsid w:val="00BA236A"/>
    <w:rsid w:val="00BA28C9"/>
    <w:rsid w:val="00BB0728"/>
    <w:rsid w:val="00BB460F"/>
    <w:rsid w:val="00BC3979"/>
    <w:rsid w:val="00BD1B3D"/>
    <w:rsid w:val="00BD7ED4"/>
    <w:rsid w:val="00BE0C0B"/>
    <w:rsid w:val="00BE0F54"/>
    <w:rsid w:val="00BE2DC1"/>
    <w:rsid w:val="00BF45AE"/>
    <w:rsid w:val="00BF4F23"/>
    <w:rsid w:val="00C045D9"/>
    <w:rsid w:val="00C075BF"/>
    <w:rsid w:val="00C10AB5"/>
    <w:rsid w:val="00C10CD7"/>
    <w:rsid w:val="00C31C32"/>
    <w:rsid w:val="00C32A22"/>
    <w:rsid w:val="00C36398"/>
    <w:rsid w:val="00C444FB"/>
    <w:rsid w:val="00C567CC"/>
    <w:rsid w:val="00C60194"/>
    <w:rsid w:val="00C832C7"/>
    <w:rsid w:val="00C83D2C"/>
    <w:rsid w:val="00C85163"/>
    <w:rsid w:val="00C92FD2"/>
    <w:rsid w:val="00C96B5A"/>
    <w:rsid w:val="00CB0BEA"/>
    <w:rsid w:val="00CB0DA5"/>
    <w:rsid w:val="00CB5EA0"/>
    <w:rsid w:val="00CD1C49"/>
    <w:rsid w:val="00CD44BF"/>
    <w:rsid w:val="00CD64CF"/>
    <w:rsid w:val="00CE2AB9"/>
    <w:rsid w:val="00CE69FE"/>
    <w:rsid w:val="00D04B27"/>
    <w:rsid w:val="00D1338C"/>
    <w:rsid w:val="00D23613"/>
    <w:rsid w:val="00D248D8"/>
    <w:rsid w:val="00D24D89"/>
    <w:rsid w:val="00D27B97"/>
    <w:rsid w:val="00D343C4"/>
    <w:rsid w:val="00D34878"/>
    <w:rsid w:val="00D37467"/>
    <w:rsid w:val="00D43A8C"/>
    <w:rsid w:val="00D52DAE"/>
    <w:rsid w:val="00D5307A"/>
    <w:rsid w:val="00D55606"/>
    <w:rsid w:val="00D55D6D"/>
    <w:rsid w:val="00D6410A"/>
    <w:rsid w:val="00D648A0"/>
    <w:rsid w:val="00D668AE"/>
    <w:rsid w:val="00D85555"/>
    <w:rsid w:val="00D868BA"/>
    <w:rsid w:val="00D87A0D"/>
    <w:rsid w:val="00D95597"/>
    <w:rsid w:val="00D96AC3"/>
    <w:rsid w:val="00D97AD6"/>
    <w:rsid w:val="00D97D0A"/>
    <w:rsid w:val="00DA38F1"/>
    <w:rsid w:val="00DA42FA"/>
    <w:rsid w:val="00DA7D2E"/>
    <w:rsid w:val="00DB293E"/>
    <w:rsid w:val="00DC11F0"/>
    <w:rsid w:val="00DD2C08"/>
    <w:rsid w:val="00DF2C6D"/>
    <w:rsid w:val="00DF3F41"/>
    <w:rsid w:val="00DF527C"/>
    <w:rsid w:val="00E03C20"/>
    <w:rsid w:val="00E33553"/>
    <w:rsid w:val="00E431D8"/>
    <w:rsid w:val="00E51C96"/>
    <w:rsid w:val="00E56F2C"/>
    <w:rsid w:val="00E63018"/>
    <w:rsid w:val="00E70BD0"/>
    <w:rsid w:val="00E735D8"/>
    <w:rsid w:val="00E73C60"/>
    <w:rsid w:val="00E76A57"/>
    <w:rsid w:val="00E81EE8"/>
    <w:rsid w:val="00E82836"/>
    <w:rsid w:val="00E82ED7"/>
    <w:rsid w:val="00E85E9D"/>
    <w:rsid w:val="00E9001C"/>
    <w:rsid w:val="00E9339E"/>
    <w:rsid w:val="00E93CD1"/>
    <w:rsid w:val="00EA0D2E"/>
    <w:rsid w:val="00EA191C"/>
    <w:rsid w:val="00EA6FF4"/>
    <w:rsid w:val="00EB20EE"/>
    <w:rsid w:val="00EB3CA8"/>
    <w:rsid w:val="00EB413A"/>
    <w:rsid w:val="00EB789D"/>
    <w:rsid w:val="00ED10EB"/>
    <w:rsid w:val="00ED1EC8"/>
    <w:rsid w:val="00ED531E"/>
    <w:rsid w:val="00EE2D9E"/>
    <w:rsid w:val="00EF49DC"/>
    <w:rsid w:val="00F03AEE"/>
    <w:rsid w:val="00F04CC1"/>
    <w:rsid w:val="00F067DE"/>
    <w:rsid w:val="00F336D1"/>
    <w:rsid w:val="00F365AD"/>
    <w:rsid w:val="00F47874"/>
    <w:rsid w:val="00F51504"/>
    <w:rsid w:val="00F52627"/>
    <w:rsid w:val="00F5360B"/>
    <w:rsid w:val="00F53C73"/>
    <w:rsid w:val="00F607BB"/>
    <w:rsid w:val="00F84740"/>
    <w:rsid w:val="00F85814"/>
    <w:rsid w:val="00F92461"/>
    <w:rsid w:val="00F94C77"/>
    <w:rsid w:val="00F96910"/>
    <w:rsid w:val="00FA0987"/>
    <w:rsid w:val="00FA43A2"/>
    <w:rsid w:val="00FB1747"/>
    <w:rsid w:val="00FB4460"/>
    <w:rsid w:val="00FB5EE3"/>
    <w:rsid w:val="00FC2F01"/>
    <w:rsid w:val="00FC3301"/>
    <w:rsid w:val="00FD29BF"/>
    <w:rsid w:val="00FD29DB"/>
    <w:rsid w:val="00FD3808"/>
    <w:rsid w:val="00FD452F"/>
    <w:rsid w:val="00FE07C3"/>
    <w:rsid w:val="00FE2BFC"/>
    <w:rsid w:val="00FE341A"/>
    <w:rsid w:val="00FE54FB"/>
    <w:rsid w:val="00FE6128"/>
    <w:rsid w:val="00FE7734"/>
    <w:rsid w:val="00FF5504"/>
    <w:rsid w:val="015C463B"/>
    <w:rsid w:val="032E1C09"/>
    <w:rsid w:val="04551936"/>
    <w:rsid w:val="05C1259B"/>
    <w:rsid w:val="0763CE36"/>
    <w:rsid w:val="0960D1B1"/>
    <w:rsid w:val="09BE7D0D"/>
    <w:rsid w:val="0C85ECB6"/>
    <w:rsid w:val="0D39D4BB"/>
    <w:rsid w:val="1061D4B8"/>
    <w:rsid w:val="1238B644"/>
    <w:rsid w:val="14CFB4D6"/>
    <w:rsid w:val="15084FDB"/>
    <w:rsid w:val="15705706"/>
    <w:rsid w:val="16E01A07"/>
    <w:rsid w:val="17BC8492"/>
    <w:rsid w:val="1C7657DE"/>
    <w:rsid w:val="1FEA2F58"/>
    <w:rsid w:val="20400B89"/>
    <w:rsid w:val="207E0ECE"/>
    <w:rsid w:val="2157269F"/>
    <w:rsid w:val="2158B721"/>
    <w:rsid w:val="21A6CCA0"/>
    <w:rsid w:val="265DDE7C"/>
    <w:rsid w:val="2D2B1C37"/>
    <w:rsid w:val="2D4FFBEF"/>
    <w:rsid w:val="2DF06F22"/>
    <w:rsid w:val="2E350FF9"/>
    <w:rsid w:val="2F7F9E60"/>
    <w:rsid w:val="322863AE"/>
    <w:rsid w:val="34570586"/>
    <w:rsid w:val="359B7AB1"/>
    <w:rsid w:val="3B6CC072"/>
    <w:rsid w:val="3E8A389B"/>
    <w:rsid w:val="3F14C3D7"/>
    <w:rsid w:val="46B6CF85"/>
    <w:rsid w:val="48178834"/>
    <w:rsid w:val="49D5BA38"/>
    <w:rsid w:val="4A8AECFD"/>
    <w:rsid w:val="4B47634C"/>
    <w:rsid w:val="4E2F7C88"/>
    <w:rsid w:val="4EFE75CC"/>
    <w:rsid w:val="5024E76B"/>
    <w:rsid w:val="5068D007"/>
    <w:rsid w:val="526618EA"/>
    <w:rsid w:val="52CDB486"/>
    <w:rsid w:val="5369FF0A"/>
    <w:rsid w:val="548DE19C"/>
    <w:rsid w:val="56046118"/>
    <w:rsid w:val="58502C6D"/>
    <w:rsid w:val="59D0956E"/>
    <w:rsid w:val="5D0974F7"/>
    <w:rsid w:val="5E8827C2"/>
    <w:rsid w:val="5FB0C205"/>
    <w:rsid w:val="5FE22D1F"/>
    <w:rsid w:val="60CF87E7"/>
    <w:rsid w:val="614C9266"/>
    <w:rsid w:val="64EFC1A9"/>
    <w:rsid w:val="66FAAB01"/>
    <w:rsid w:val="6A584A32"/>
    <w:rsid w:val="6C277FB0"/>
    <w:rsid w:val="6CFD78E8"/>
    <w:rsid w:val="6D69EC85"/>
    <w:rsid w:val="710AFDB5"/>
    <w:rsid w:val="72131BDB"/>
    <w:rsid w:val="72A6CE16"/>
    <w:rsid w:val="73067417"/>
    <w:rsid w:val="74E574E9"/>
    <w:rsid w:val="74F0ED39"/>
    <w:rsid w:val="77422D03"/>
    <w:rsid w:val="77D9E53A"/>
    <w:rsid w:val="77DF6862"/>
    <w:rsid w:val="7A7ED4AE"/>
    <w:rsid w:val="7D9BC34C"/>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3BB6F"/>
  <w15:chartTrackingRefBased/>
  <w15:docId w15:val="{31C6A796-DBA8-41B7-8583-876027067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4421"/>
    <w:pPr>
      <w:spacing w:after="0" w:line="240" w:lineRule="auto"/>
    </w:pPr>
    <w:rPr>
      <w:rFonts w:ascii="Arial" w:eastAsiaTheme="minorEastAsia" w:hAnsi="Arial"/>
      <w:kern w:val="0"/>
      <w:sz w:val="24"/>
      <w:szCs w:val="24"/>
      <w:lang w:val="es-ES_tradnl" w:eastAsia="es-ES"/>
      <w14:ligatures w14:val="none"/>
    </w:rPr>
  </w:style>
  <w:style w:type="paragraph" w:styleId="Ttulo1">
    <w:name w:val="heading 1"/>
    <w:aliases w:val="ModelerHeading1"/>
    <w:basedOn w:val="Normal"/>
    <w:next w:val="Normal"/>
    <w:link w:val="Ttulo1Car"/>
    <w:qFormat/>
    <w:rsid w:val="006A4421"/>
    <w:pPr>
      <w:keepNext/>
      <w:jc w:val="center"/>
      <w:outlineLvl w:val="0"/>
    </w:pPr>
    <w:rPr>
      <w:rFonts w:eastAsia="Times New Roman" w:cs="Times New Roman"/>
      <w:b/>
      <w:sz w:val="20"/>
      <w:szCs w:val="20"/>
      <w:lang w:eastAsia="es-CO"/>
    </w:rPr>
  </w:style>
  <w:style w:type="paragraph" w:styleId="Ttulo2">
    <w:name w:val="heading 2"/>
    <w:basedOn w:val="Normal"/>
    <w:next w:val="Normal"/>
    <w:link w:val="Ttulo2Car"/>
    <w:uiPriority w:val="9"/>
    <w:semiHidden/>
    <w:unhideWhenUsed/>
    <w:qFormat/>
    <w:rsid w:val="006A442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1,Cover Page,ENCABEZADO PAGINA PAR,base,Encabezado top,Draft,Table header,NCDOT Header"/>
    <w:basedOn w:val="Normal"/>
    <w:link w:val="EncabezadoCar"/>
    <w:unhideWhenUsed/>
    <w:rsid w:val="006A4421"/>
    <w:pPr>
      <w:tabs>
        <w:tab w:val="center" w:pos="4419"/>
        <w:tab w:val="right" w:pos="8838"/>
      </w:tabs>
    </w:pPr>
  </w:style>
  <w:style w:type="character" w:customStyle="1" w:styleId="EncabezadoCar">
    <w:name w:val="Encabezado Car"/>
    <w:aliases w:val="Encabezado 1 Car,Cover Page Car,ENCABEZADO PAGINA PAR Car,base Car,Encabezado top Car,Draft Car,Table header Car,NCDOT Header Car"/>
    <w:basedOn w:val="Fuentedeprrafopredeter"/>
    <w:link w:val="Encabezado"/>
    <w:uiPriority w:val="99"/>
    <w:rsid w:val="006A4421"/>
  </w:style>
  <w:style w:type="paragraph" w:styleId="Piedepgina">
    <w:name w:val="footer"/>
    <w:aliases w:val="pie de página"/>
    <w:basedOn w:val="Normal"/>
    <w:link w:val="PiedepginaCar"/>
    <w:uiPriority w:val="99"/>
    <w:unhideWhenUsed/>
    <w:rsid w:val="006A4421"/>
    <w:pPr>
      <w:tabs>
        <w:tab w:val="center" w:pos="4419"/>
        <w:tab w:val="right" w:pos="8838"/>
      </w:tabs>
    </w:pPr>
  </w:style>
  <w:style w:type="character" w:customStyle="1" w:styleId="PiedepginaCar">
    <w:name w:val="Pie de página Car"/>
    <w:aliases w:val="pie de página Car"/>
    <w:basedOn w:val="Fuentedeprrafopredeter"/>
    <w:link w:val="Piedepgina"/>
    <w:uiPriority w:val="99"/>
    <w:rsid w:val="006A4421"/>
  </w:style>
  <w:style w:type="character" w:customStyle="1" w:styleId="Ttulo1Car">
    <w:name w:val="Título 1 Car"/>
    <w:aliases w:val="ModelerHeading1 Car"/>
    <w:basedOn w:val="Fuentedeprrafopredeter"/>
    <w:link w:val="Ttulo1"/>
    <w:rsid w:val="006A4421"/>
    <w:rPr>
      <w:rFonts w:ascii="Arial" w:eastAsia="Times New Roman" w:hAnsi="Arial" w:cs="Times New Roman"/>
      <w:b/>
      <w:kern w:val="0"/>
      <w:sz w:val="20"/>
      <w:szCs w:val="20"/>
      <w:lang w:val="es-ES_tradnl" w:eastAsia="es-CO"/>
      <w14:ligatures w14:val="none"/>
    </w:rPr>
  </w:style>
  <w:style w:type="paragraph" w:styleId="Prrafodelista">
    <w:name w:val="List Paragraph"/>
    <w:aliases w:val="List Paragraph1,lp1,Num Bullet 1,Llista Nivell1,Segundo nivel de viñetas,titulo 3,Lista vistosa - Énfasis 11,Segundo nivel de vi–etas,Listas,Bullet List,FooterText,numbered,Paragraphe de liste1,Bulletr List Paragraph,列出段落,列出段落1"/>
    <w:basedOn w:val="Normal"/>
    <w:link w:val="PrrafodelistaCar"/>
    <w:uiPriority w:val="34"/>
    <w:qFormat/>
    <w:rsid w:val="006A4421"/>
    <w:pPr>
      <w:ind w:left="720"/>
      <w:contextualSpacing/>
    </w:pPr>
  </w:style>
  <w:style w:type="paragraph" w:styleId="Textoindependiente">
    <w:name w:val="Body Text"/>
    <w:basedOn w:val="Normal"/>
    <w:link w:val="TextoindependienteCar"/>
    <w:semiHidden/>
    <w:rsid w:val="006A4421"/>
    <w:pPr>
      <w:jc w:val="both"/>
    </w:pPr>
    <w:rPr>
      <w:rFonts w:eastAsia="Times New Roman" w:cs="Times New Roman"/>
      <w:sz w:val="20"/>
      <w:szCs w:val="20"/>
      <w:lang w:val="es-ES" w:eastAsia="es-CO"/>
    </w:rPr>
  </w:style>
  <w:style w:type="character" w:customStyle="1" w:styleId="TextoindependienteCar">
    <w:name w:val="Texto independiente Car"/>
    <w:basedOn w:val="Fuentedeprrafopredeter"/>
    <w:link w:val="Textoindependiente"/>
    <w:semiHidden/>
    <w:rsid w:val="006A4421"/>
    <w:rPr>
      <w:rFonts w:ascii="Arial" w:eastAsia="Times New Roman" w:hAnsi="Arial" w:cs="Times New Roman"/>
      <w:kern w:val="0"/>
      <w:sz w:val="20"/>
      <w:szCs w:val="20"/>
      <w:lang w:val="es-ES" w:eastAsia="es-CO"/>
      <w14:ligatures w14:val="none"/>
    </w:rPr>
  </w:style>
  <w:style w:type="character" w:styleId="Hipervnculo">
    <w:name w:val="Hyperlink"/>
    <w:basedOn w:val="Fuentedeprrafopredeter"/>
    <w:uiPriority w:val="99"/>
    <w:unhideWhenUsed/>
    <w:rsid w:val="006A4421"/>
    <w:rPr>
      <w:color w:val="0000FF"/>
      <w:u w:val="single"/>
    </w:rPr>
  </w:style>
  <w:style w:type="paragraph" w:styleId="Sinespaciado">
    <w:name w:val="No Spacing"/>
    <w:aliases w:val="Titulo II"/>
    <w:basedOn w:val="TDC1"/>
    <w:link w:val="SinespaciadoCar"/>
    <w:uiPriority w:val="1"/>
    <w:qFormat/>
    <w:rsid w:val="006A4421"/>
    <w:pPr>
      <w:numPr>
        <w:numId w:val="1"/>
      </w:numPr>
      <w:spacing w:after="0"/>
    </w:pPr>
    <w:rPr>
      <w:lang w:val="es-ES"/>
    </w:rPr>
  </w:style>
  <w:style w:type="character" w:customStyle="1" w:styleId="PrrafodelistaCar">
    <w:name w:val="Párrafo de lista Car"/>
    <w:aliases w:val="List Paragraph1 Car,lp1 Car,Num Bullet 1 Car,Llista Nivell1 Car,Segundo nivel de viñetas Car,titulo 3 Car,Lista vistosa - Énfasis 11 Car,Segundo nivel de vi–etas Car,Listas Car,Bullet List Car,FooterText Car,numbered Car,列出段落 Car"/>
    <w:link w:val="Prrafodelista"/>
    <w:uiPriority w:val="34"/>
    <w:qFormat/>
    <w:locked/>
    <w:rsid w:val="006A4421"/>
    <w:rPr>
      <w:rFonts w:ascii="Arial" w:eastAsiaTheme="minorEastAsia" w:hAnsi="Arial"/>
      <w:kern w:val="0"/>
      <w:sz w:val="24"/>
      <w:szCs w:val="24"/>
      <w:lang w:val="es-ES_tradnl" w:eastAsia="es-ES"/>
      <w14:ligatures w14:val="none"/>
    </w:rPr>
  </w:style>
  <w:style w:type="paragraph" w:styleId="TtuloTDC">
    <w:name w:val="TOC Heading"/>
    <w:basedOn w:val="Ttulo1"/>
    <w:next w:val="Normal"/>
    <w:uiPriority w:val="39"/>
    <w:unhideWhenUsed/>
    <w:qFormat/>
    <w:rsid w:val="006A4421"/>
    <w:pPr>
      <w:keepLines/>
      <w:spacing w:before="240" w:line="259" w:lineRule="auto"/>
      <w:jc w:val="left"/>
      <w:outlineLvl w:val="9"/>
    </w:pPr>
    <w:rPr>
      <w:rFonts w:asciiTheme="majorHAnsi" w:eastAsiaTheme="majorEastAsia" w:hAnsiTheme="majorHAnsi" w:cstheme="majorBidi"/>
      <w:b w:val="0"/>
      <w:color w:val="2F5496" w:themeColor="accent1" w:themeShade="BF"/>
      <w:sz w:val="32"/>
      <w:szCs w:val="32"/>
      <w:lang w:val="es-CO"/>
    </w:rPr>
  </w:style>
  <w:style w:type="paragraph" w:styleId="TDC1">
    <w:name w:val="toc 1"/>
    <w:basedOn w:val="Normal"/>
    <w:next w:val="Normal"/>
    <w:autoRedefine/>
    <w:uiPriority w:val="39"/>
    <w:unhideWhenUsed/>
    <w:rsid w:val="004958F1"/>
    <w:pPr>
      <w:tabs>
        <w:tab w:val="left" w:pos="440"/>
        <w:tab w:val="right" w:leader="dot" w:pos="8828"/>
      </w:tabs>
      <w:spacing w:after="100"/>
    </w:pPr>
  </w:style>
  <w:style w:type="character" w:customStyle="1" w:styleId="SinespaciadoCar">
    <w:name w:val="Sin espaciado Car"/>
    <w:aliases w:val="Titulo II Car"/>
    <w:basedOn w:val="Fuentedeprrafopredeter"/>
    <w:link w:val="Sinespaciado"/>
    <w:uiPriority w:val="1"/>
    <w:rsid w:val="006A4421"/>
    <w:rPr>
      <w:rFonts w:ascii="Arial" w:eastAsiaTheme="minorEastAsia" w:hAnsi="Arial"/>
      <w:kern w:val="0"/>
      <w:sz w:val="24"/>
      <w:szCs w:val="24"/>
      <w:lang w:val="es-ES" w:eastAsia="es-ES"/>
      <w14:ligatures w14:val="none"/>
    </w:rPr>
  </w:style>
  <w:style w:type="paragraph" w:styleId="Sangradetextonormal">
    <w:name w:val="Body Text Indent"/>
    <w:basedOn w:val="Normal"/>
    <w:link w:val="SangradetextonormalCar"/>
    <w:uiPriority w:val="99"/>
    <w:semiHidden/>
    <w:unhideWhenUsed/>
    <w:rsid w:val="006A4421"/>
    <w:pPr>
      <w:spacing w:after="120"/>
      <w:ind w:left="283"/>
    </w:pPr>
  </w:style>
  <w:style w:type="character" w:customStyle="1" w:styleId="SangradetextonormalCar">
    <w:name w:val="Sangría de texto normal Car"/>
    <w:basedOn w:val="Fuentedeprrafopredeter"/>
    <w:link w:val="Sangradetextonormal"/>
    <w:uiPriority w:val="99"/>
    <w:semiHidden/>
    <w:rsid w:val="006A4421"/>
    <w:rPr>
      <w:rFonts w:ascii="Arial" w:eastAsiaTheme="minorEastAsia" w:hAnsi="Arial"/>
      <w:kern w:val="0"/>
      <w:sz w:val="24"/>
      <w:szCs w:val="24"/>
      <w:lang w:val="es-ES_tradnl" w:eastAsia="es-ES"/>
      <w14:ligatures w14:val="none"/>
    </w:rPr>
  </w:style>
  <w:style w:type="paragraph" w:styleId="Textoindependienteprimerasangra2">
    <w:name w:val="Body Text First Indent 2"/>
    <w:basedOn w:val="Sangradetextonormal"/>
    <w:link w:val="Textoindependienteprimerasangra2Car"/>
    <w:uiPriority w:val="99"/>
    <w:unhideWhenUsed/>
    <w:rsid w:val="006A4421"/>
    <w:pPr>
      <w:spacing w:after="160" w:line="480" w:lineRule="auto"/>
      <w:ind w:left="360" w:firstLine="360"/>
    </w:pPr>
    <w:rPr>
      <w:rFonts w:ascii="Calibri" w:eastAsia="Calibri" w:hAnsi="Calibri" w:cs="Times New Roman"/>
      <w:sz w:val="22"/>
      <w:szCs w:val="22"/>
      <w:lang w:val="es-CO" w:eastAsia="en-US"/>
    </w:rPr>
  </w:style>
  <w:style w:type="character" w:customStyle="1" w:styleId="Textoindependienteprimerasangra2Car">
    <w:name w:val="Texto independiente primera sangría 2 Car"/>
    <w:basedOn w:val="SangradetextonormalCar"/>
    <w:link w:val="Textoindependienteprimerasangra2"/>
    <w:uiPriority w:val="99"/>
    <w:rsid w:val="006A4421"/>
    <w:rPr>
      <w:rFonts w:ascii="Calibri" w:eastAsia="Calibri" w:hAnsi="Calibri" w:cs="Times New Roman"/>
      <w:kern w:val="0"/>
      <w:sz w:val="24"/>
      <w:szCs w:val="24"/>
      <w:lang w:val="es-ES_tradnl" w:eastAsia="es-ES"/>
      <w14:ligatures w14:val="none"/>
    </w:rPr>
  </w:style>
  <w:style w:type="character" w:customStyle="1" w:styleId="Ttulo2Car">
    <w:name w:val="Título 2 Car"/>
    <w:basedOn w:val="Fuentedeprrafopredeter"/>
    <w:link w:val="Ttulo2"/>
    <w:uiPriority w:val="9"/>
    <w:semiHidden/>
    <w:rsid w:val="006A4421"/>
    <w:rPr>
      <w:rFonts w:asciiTheme="majorHAnsi" w:eastAsiaTheme="majorEastAsia" w:hAnsiTheme="majorHAnsi" w:cstheme="majorBidi"/>
      <w:color w:val="2F5496" w:themeColor="accent1" w:themeShade="BF"/>
      <w:kern w:val="0"/>
      <w:sz w:val="26"/>
      <w:szCs w:val="26"/>
      <w:lang w:val="es-ES_tradnl" w:eastAsia="es-ES"/>
      <w14:ligatures w14:val="none"/>
    </w:rPr>
  </w:style>
  <w:style w:type="character" w:customStyle="1" w:styleId="EstiloTahoma11pt">
    <w:name w:val="Estilo Tahoma 11 pt"/>
    <w:rsid w:val="006A4421"/>
    <w:rPr>
      <w:rFonts w:ascii="Tahoma" w:hAnsi="Tahoma"/>
      <w:sz w:val="24"/>
    </w:rPr>
  </w:style>
  <w:style w:type="paragraph" w:styleId="TDC2">
    <w:name w:val="toc 2"/>
    <w:basedOn w:val="Normal"/>
    <w:next w:val="Normal"/>
    <w:autoRedefine/>
    <w:uiPriority w:val="39"/>
    <w:unhideWhenUsed/>
    <w:rsid w:val="003D2847"/>
    <w:pPr>
      <w:spacing w:after="100"/>
      <w:ind w:left="240"/>
    </w:pPr>
  </w:style>
  <w:style w:type="paragraph" w:customStyle="1" w:styleId="paragraph">
    <w:name w:val="paragraph"/>
    <w:basedOn w:val="Normal"/>
    <w:rsid w:val="003D2847"/>
    <w:pPr>
      <w:spacing w:before="100" w:beforeAutospacing="1" w:after="100" w:afterAutospacing="1"/>
    </w:pPr>
    <w:rPr>
      <w:rFonts w:ascii="Times New Roman" w:eastAsia="Times New Roman" w:hAnsi="Times New Roman" w:cs="Times New Roman"/>
      <w:noProof/>
      <w:lang w:eastAsia="es-ES_tradnl"/>
    </w:rPr>
  </w:style>
  <w:style w:type="paragraph" w:styleId="Textocomentario">
    <w:name w:val="annotation text"/>
    <w:basedOn w:val="Normal"/>
    <w:link w:val="TextocomentarioCar"/>
    <w:uiPriority w:val="99"/>
    <w:unhideWhenUsed/>
    <w:rPr>
      <w:sz w:val="20"/>
      <w:szCs w:val="20"/>
    </w:rPr>
  </w:style>
  <w:style w:type="character" w:customStyle="1" w:styleId="TextocomentarioCar">
    <w:name w:val="Texto comentario Car"/>
    <w:basedOn w:val="Fuentedeprrafopredeter"/>
    <w:link w:val="Textocomentario"/>
    <w:uiPriority w:val="99"/>
    <w:rPr>
      <w:rFonts w:ascii="Arial" w:eastAsiaTheme="minorEastAsia" w:hAnsi="Arial"/>
      <w:kern w:val="0"/>
      <w:sz w:val="20"/>
      <w:szCs w:val="20"/>
      <w:lang w:val="es-ES_tradnl" w:eastAsia="es-ES"/>
      <w14:ligatures w14:val="none"/>
    </w:rPr>
  </w:style>
  <w:style w:type="character" w:styleId="Refdecomentario">
    <w:name w:val="annotation reference"/>
    <w:basedOn w:val="Fuentedeprrafopredeter"/>
    <w:uiPriority w:val="99"/>
    <w:semiHidden/>
    <w:unhideWhenUsed/>
    <w:rPr>
      <w:sz w:val="16"/>
      <w:szCs w:val="16"/>
    </w:rPr>
  </w:style>
  <w:style w:type="paragraph" w:styleId="Revisin">
    <w:name w:val="Revision"/>
    <w:hidden/>
    <w:uiPriority w:val="99"/>
    <w:semiHidden/>
    <w:rsid w:val="004958F1"/>
    <w:pPr>
      <w:spacing w:after="0" w:line="240" w:lineRule="auto"/>
    </w:pPr>
    <w:rPr>
      <w:rFonts w:ascii="Arial" w:eastAsiaTheme="minorEastAsia" w:hAnsi="Arial"/>
      <w:kern w:val="0"/>
      <w:sz w:val="24"/>
      <w:szCs w:val="24"/>
      <w:lang w:val="es-ES_tradnl" w:eastAsia="es-ES"/>
      <w14:ligatures w14:val="none"/>
    </w:rPr>
  </w:style>
  <w:style w:type="paragraph" w:styleId="Asuntodelcomentario">
    <w:name w:val="annotation subject"/>
    <w:basedOn w:val="Textocomentario"/>
    <w:next w:val="Textocomentario"/>
    <w:link w:val="AsuntodelcomentarioCar"/>
    <w:uiPriority w:val="99"/>
    <w:semiHidden/>
    <w:unhideWhenUsed/>
    <w:rsid w:val="00FC3301"/>
    <w:rPr>
      <w:b/>
      <w:bCs/>
    </w:rPr>
  </w:style>
  <w:style w:type="character" w:customStyle="1" w:styleId="AsuntodelcomentarioCar">
    <w:name w:val="Asunto del comentario Car"/>
    <w:basedOn w:val="TextocomentarioCar"/>
    <w:link w:val="Asuntodelcomentario"/>
    <w:uiPriority w:val="99"/>
    <w:semiHidden/>
    <w:rsid w:val="00FC3301"/>
    <w:rPr>
      <w:rFonts w:ascii="Arial" w:eastAsiaTheme="minorEastAsia" w:hAnsi="Arial"/>
      <w:b/>
      <w:bCs/>
      <w:kern w:val="0"/>
      <w:sz w:val="20"/>
      <w:szCs w:val="20"/>
      <w:lang w:val="es-ES_tradnl" w:eastAsia="es-ES"/>
      <w14:ligatures w14:val="none"/>
    </w:rPr>
  </w:style>
  <w:style w:type="paragraph" w:customStyle="1" w:styleId="Default">
    <w:name w:val="Default"/>
    <w:link w:val="DefaultCar"/>
    <w:rsid w:val="006A2EF4"/>
    <w:pPr>
      <w:autoSpaceDE w:val="0"/>
      <w:autoSpaceDN w:val="0"/>
      <w:adjustRightInd w:val="0"/>
      <w:spacing w:after="0" w:line="240" w:lineRule="auto"/>
    </w:pPr>
    <w:rPr>
      <w:rFonts w:ascii="Arial" w:eastAsia="Times New Roman" w:hAnsi="Arial" w:cs="Arial"/>
      <w:color w:val="000000"/>
      <w:kern w:val="0"/>
      <w:sz w:val="24"/>
      <w:szCs w:val="24"/>
      <w:lang w:eastAsia="zh-CN"/>
      <w14:ligatures w14:val="none"/>
    </w:rPr>
  </w:style>
  <w:style w:type="character" w:customStyle="1" w:styleId="DefaultCar">
    <w:name w:val="Default Car"/>
    <w:link w:val="Default"/>
    <w:rsid w:val="006A2EF4"/>
    <w:rPr>
      <w:rFonts w:ascii="Arial" w:eastAsia="Times New Roman" w:hAnsi="Arial" w:cs="Arial"/>
      <w:color w:val="000000"/>
      <w:kern w:val="0"/>
      <w:sz w:val="24"/>
      <w:szCs w:val="24"/>
      <w:lang w:eastAsia="zh-CN"/>
      <w14:ligatures w14:val="none"/>
    </w:rPr>
  </w:style>
  <w:style w:type="paragraph" w:customStyle="1" w:styleId="pf0">
    <w:name w:val="pf0"/>
    <w:basedOn w:val="Normal"/>
    <w:rsid w:val="00444220"/>
    <w:pPr>
      <w:spacing w:before="100" w:beforeAutospacing="1" w:after="100" w:afterAutospacing="1"/>
    </w:pPr>
    <w:rPr>
      <w:rFonts w:ascii="Times New Roman" w:eastAsia="Times New Roman" w:hAnsi="Times New Roman" w:cs="Times New Roman"/>
      <w:lang w:val="es-CO" w:eastAsia="es-CO"/>
    </w:rPr>
  </w:style>
  <w:style w:type="character" w:customStyle="1" w:styleId="cf01">
    <w:name w:val="cf01"/>
    <w:basedOn w:val="Fuentedeprrafopredeter"/>
    <w:rsid w:val="00444220"/>
    <w:rPr>
      <w:rFonts w:ascii="Segoe UI" w:hAnsi="Segoe UI" w:cs="Segoe UI" w:hint="default"/>
      <w:sz w:val="18"/>
      <w:szCs w:val="18"/>
    </w:rPr>
  </w:style>
  <w:style w:type="paragraph" w:styleId="Textonotapie">
    <w:name w:val="footnote text"/>
    <w:basedOn w:val="Normal"/>
    <w:link w:val="TextonotapieCar"/>
    <w:uiPriority w:val="99"/>
    <w:semiHidden/>
    <w:unhideWhenUsed/>
    <w:rsid w:val="00B73F27"/>
    <w:rPr>
      <w:sz w:val="20"/>
      <w:szCs w:val="20"/>
    </w:rPr>
  </w:style>
  <w:style w:type="character" w:customStyle="1" w:styleId="TextonotapieCar">
    <w:name w:val="Texto nota pie Car"/>
    <w:basedOn w:val="Fuentedeprrafopredeter"/>
    <w:link w:val="Textonotapie"/>
    <w:uiPriority w:val="99"/>
    <w:semiHidden/>
    <w:rsid w:val="00B73F27"/>
    <w:rPr>
      <w:rFonts w:ascii="Arial" w:eastAsiaTheme="minorEastAsia" w:hAnsi="Arial"/>
      <w:kern w:val="0"/>
      <w:sz w:val="20"/>
      <w:szCs w:val="20"/>
      <w:lang w:val="es-ES_tradnl" w:eastAsia="es-ES"/>
      <w14:ligatures w14:val="none"/>
    </w:rPr>
  </w:style>
  <w:style w:type="character" w:styleId="Refdenotaalpie">
    <w:name w:val="footnote reference"/>
    <w:basedOn w:val="Fuentedeprrafopredeter"/>
    <w:uiPriority w:val="99"/>
    <w:semiHidden/>
    <w:unhideWhenUsed/>
    <w:rsid w:val="00B73F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364237">
      <w:bodyDiv w:val="1"/>
      <w:marLeft w:val="0"/>
      <w:marRight w:val="0"/>
      <w:marTop w:val="0"/>
      <w:marBottom w:val="0"/>
      <w:divBdr>
        <w:top w:val="none" w:sz="0" w:space="0" w:color="auto"/>
        <w:left w:val="none" w:sz="0" w:space="0" w:color="auto"/>
        <w:bottom w:val="none" w:sz="0" w:space="0" w:color="auto"/>
        <w:right w:val="none" w:sz="0" w:space="0" w:color="auto"/>
      </w:divBdr>
    </w:div>
    <w:div w:id="803810766">
      <w:bodyDiv w:val="1"/>
      <w:marLeft w:val="0"/>
      <w:marRight w:val="0"/>
      <w:marTop w:val="0"/>
      <w:marBottom w:val="0"/>
      <w:divBdr>
        <w:top w:val="none" w:sz="0" w:space="0" w:color="auto"/>
        <w:left w:val="none" w:sz="0" w:space="0" w:color="auto"/>
        <w:bottom w:val="none" w:sz="0" w:space="0" w:color="auto"/>
        <w:right w:val="none" w:sz="0" w:space="0" w:color="auto"/>
      </w:divBdr>
    </w:div>
    <w:div w:id="1821380914">
      <w:bodyDiv w:val="1"/>
      <w:marLeft w:val="0"/>
      <w:marRight w:val="0"/>
      <w:marTop w:val="0"/>
      <w:marBottom w:val="0"/>
      <w:divBdr>
        <w:top w:val="none" w:sz="0" w:space="0" w:color="auto"/>
        <w:left w:val="none" w:sz="0" w:space="0" w:color="auto"/>
        <w:bottom w:val="none" w:sz="0" w:space="0" w:color="auto"/>
        <w:right w:val="none" w:sz="0" w:space="0" w:color="auto"/>
      </w:divBdr>
    </w:div>
    <w:div w:id="196307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umv.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CD4DA49988703B42A150B26CFF94E828" ma:contentTypeVersion="11" ma:contentTypeDescription="Crear nuevo documento." ma:contentTypeScope="" ma:versionID="64c545b9cf1e21819de077b9b9d5acf4">
  <xsd:schema xmlns:xsd="http://www.w3.org/2001/XMLSchema" xmlns:xs="http://www.w3.org/2001/XMLSchema" xmlns:p="http://schemas.microsoft.com/office/2006/metadata/properties" xmlns:ns2="eaf0f447-4894-40ff-a6c3-b82e070576e2" xmlns:ns3="7487aef6-0373-43cb-a171-830c2d5f06e2" targetNamespace="http://schemas.microsoft.com/office/2006/metadata/properties" ma:root="true" ma:fieldsID="7be85739b91621e61435c6b51c1dfe52" ns2:_="" ns3:_="">
    <xsd:import namespace="eaf0f447-4894-40ff-a6c3-b82e070576e2"/>
    <xsd:import namespace="7487aef6-0373-43cb-a171-830c2d5f06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f0f447-4894-40ff-a6c3-b82e070576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Etiquetas de imagen" ma:readOnly="false" ma:fieldId="{5cf76f15-5ced-4ddc-b409-7134ff3c332f}" ma:taxonomyMulti="true" ma:sspId="ca5960cb-9bf6-480a-8d5d-5a94d253b0e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87aef6-0373-43cb-a171-830c2d5f06e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968b568-96ad-42a1-baec-e81c4390d538}" ma:internalName="TaxCatchAll" ma:showField="CatchAllData" ma:web="7487aef6-0373-43cb-a171-830c2d5f06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487aef6-0373-43cb-a171-830c2d5f06e2" xsi:nil="true"/>
    <lcf76f155ced4ddcb4097134ff3c332f xmlns="eaf0f447-4894-40ff-a6c3-b82e070576e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C944B-68C9-4EE8-A997-988D93D12967}">
  <ds:schemaRefs>
    <ds:schemaRef ds:uri="http://schemas.microsoft.com/sharepoint/v3/contenttype/forms"/>
  </ds:schemaRefs>
</ds:datastoreItem>
</file>

<file path=customXml/itemProps2.xml><?xml version="1.0" encoding="utf-8"?>
<ds:datastoreItem xmlns:ds="http://schemas.openxmlformats.org/officeDocument/2006/customXml" ds:itemID="{B8B8C660-8222-4F35-97F0-0867F07D52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f0f447-4894-40ff-a6c3-b82e070576e2"/>
    <ds:schemaRef ds:uri="7487aef6-0373-43cb-a171-830c2d5f06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38462-2F08-495E-9660-8634CC4BC011}">
  <ds:schemaRefs>
    <ds:schemaRef ds:uri="http://schemas.microsoft.com/office/2006/metadata/properties"/>
    <ds:schemaRef ds:uri="http://schemas.microsoft.com/office/infopath/2007/PartnerControls"/>
    <ds:schemaRef ds:uri="7487aef6-0373-43cb-a171-830c2d5f06e2"/>
    <ds:schemaRef ds:uri="eaf0f447-4894-40ff-a6c3-b82e070576e2"/>
  </ds:schemaRefs>
</ds:datastoreItem>
</file>

<file path=customXml/itemProps4.xml><?xml version="1.0" encoding="utf-8"?>
<ds:datastoreItem xmlns:ds="http://schemas.openxmlformats.org/officeDocument/2006/customXml" ds:itemID="{12484A27-5299-4331-9321-1F08690B9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2422</Words>
  <Characters>13326</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Guerrero Clavijo</dc:creator>
  <cp:keywords/>
  <dc:description/>
  <cp:lastModifiedBy>Julio Cesar Guapacha Osorio</cp:lastModifiedBy>
  <cp:revision>2</cp:revision>
  <cp:lastPrinted>2023-09-27T16:45:00Z</cp:lastPrinted>
  <dcterms:created xsi:type="dcterms:W3CDTF">2025-12-06T13:03:00Z</dcterms:created>
  <dcterms:modified xsi:type="dcterms:W3CDTF">2025-12-06T13:03:00Z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0x010100CD4DA49988703B42A150B26CFF94E828</vt:lpwstr>
  </property>
  <property fmtid="{D5CDD505-2E9C-101B-9397-08002B2CF9AE}" pid="3" name="MediaServiceImageTags">
    <vt:lpwstr/>
  </property>
</Properties>
</file>