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documenttasks/documenttasks1.xml" ContentType="application/vnd.ms-office.documenttask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8B5193" w14:textId="77777777" w:rsidR="006D1E07" w:rsidRPr="00BB12F8" w:rsidRDefault="006D1E07" w:rsidP="006759FC">
      <w:pPr>
        <w:pStyle w:val="Default"/>
        <w:jc w:val="center"/>
        <w:rPr>
          <w:color w:val="auto"/>
          <w:sz w:val="22"/>
          <w:szCs w:val="22"/>
        </w:rPr>
      </w:pPr>
    </w:p>
    <w:p w14:paraId="5FC54BFE" w14:textId="77777777" w:rsidR="000D41DD" w:rsidRPr="00BB12F8" w:rsidRDefault="000D41DD" w:rsidP="006759FC">
      <w:pPr>
        <w:pStyle w:val="Default"/>
        <w:jc w:val="center"/>
        <w:rPr>
          <w:color w:val="auto"/>
          <w:sz w:val="22"/>
          <w:szCs w:val="22"/>
        </w:rPr>
      </w:pPr>
    </w:p>
    <w:p w14:paraId="2F013614" w14:textId="77777777" w:rsidR="000D41DD" w:rsidRPr="00BB12F8" w:rsidRDefault="000D41DD" w:rsidP="006759FC">
      <w:pPr>
        <w:pStyle w:val="Default"/>
        <w:jc w:val="center"/>
        <w:rPr>
          <w:color w:val="auto"/>
          <w:sz w:val="22"/>
          <w:szCs w:val="22"/>
        </w:rPr>
      </w:pPr>
    </w:p>
    <w:p w14:paraId="5C8458D5" w14:textId="77777777" w:rsidR="000D41DD" w:rsidRPr="00BB12F8" w:rsidRDefault="000D41DD" w:rsidP="006759FC">
      <w:pPr>
        <w:pStyle w:val="Default"/>
        <w:jc w:val="center"/>
        <w:rPr>
          <w:color w:val="auto"/>
          <w:sz w:val="22"/>
          <w:szCs w:val="22"/>
        </w:rPr>
      </w:pPr>
    </w:p>
    <w:p w14:paraId="5C50CCBA" w14:textId="77777777" w:rsidR="000D41DD" w:rsidRPr="00BB12F8" w:rsidRDefault="000D41DD" w:rsidP="006759FC">
      <w:pPr>
        <w:pStyle w:val="Default"/>
        <w:jc w:val="center"/>
        <w:rPr>
          <w:color w:val="auto"/>
          <w:sz w:val="22"/>
          <w:szCs w:val="22"/>
        </w:rPr>
      </w:pPr>
    </w:p>
    <w:p w14:paraId="22CAE43F" w14:textId="77777777" w:rsidR="006D1E07" w:rsidRPr="00BB12F8" w:rsidRDefault="006D1E07" w:rsidP="006759FC">
      <w:pPr>
        <w:pStyle w:val="Default"/>
        <w:jc w:val="center"/>
        <w:rPr>
          <w:color w:val="auto"/>
          <w:sz w:val="22"/>
          <w:szCs w:val="22"/>
        </w:rPr>
      </w:pPr>
    </w:p>
    <w:p w14:paraId="5CA31535" w14:textId="77777777" w:rsidR="006D1E07" w:rsidRPr="00BB12F8" w:rsidRDefault="00CE3499" w:rsidP="006759FC">
      <w:pPr>
        <w:pStyle w:val="Default"/>
        <w:jc w:val="center"/>
        <w:rPr>
          <w:color w:val="auto"/>
          <w:sz w:val="22"/>
          <w:szCs w:val="22"/>
        </w:rPr>
      </w:pPr>
      <w:r w:rsidRPr="00BB12F8">
        <w:rPr>
          <w:noProof/>
          <w:color w:val="auto"/>
          <w:sz w:val="22"/>
          <w:szCs w:val="22"/>
          <w:shd w:val="clear" w:color="auto" w:fill="E6E6E6"/>
          <w:lang w:eastAsia="es-CO"/>
        </w:rPr>
        <w:drawing>
          <wp:inline distT="0" distB="0" distL="0" distR="0" wp14:anchorId="049B3D2F" wp14:editId="5286EA79">
            <wp:extent cx="3257550" cy="3152775"/>
            <wp:effectExtent l="0" t="0" r="0" b="0"/>
            <wp:docPr id="2" name="Picture 2"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777187AA" w14:textId="77777777" w:rsidR="006D1E07" w:rsidRPr="00BB12F8" w:rsidRDefault="006D1E07" w:rsidP="006759FC">
      <w:pPr>
        <w:pStyle w:val="Default"/>
        <w:jc w:val="center"/>
        <w:rPr>
          <w:color w:val="auto"/>
          <w:sz w:val="22"/>
          <w:szCs w:val="22"/>
        </w:rPr>
      </w:pPr>
    </w:p>
    <w:p w14:paraId="596E76CC" w14:textId="4FA8A115" w:rsidR="006D1E07" w:rsidRPr="00BB12F8" w:rsidRDefault="006D1E07" w:rsidP="006759FC">
      <w:pPr>
        <w:pStyle w:val="Default"/>
        <w:jc w:val="center"/>
        <w:rPr>
          <w:color w:val="auto"/>
          <w:sz w:val="22"/>
          <w:szCs w:val="22"/>
        </w:rPr>
      </w:pPr>
    </w:p>
    <w:p w14:paraId="03E7BD06" w14:textId="62D8A29E" w:rsidR="24B525B0" w:rsidRPr="00BB12F8" w:rsidRDefault="24B525B0" w:rsidP="24B525B0">
      <w:pPr>
        <w:pStyle w:val="Default"/>
        <w:jc w:val="center"/>
        <w:rPr>
          <w:color w:val="auto"/>
          <w:sz w:val="22"/>
          <w:szCs w:val="22"/>
        </w:rPr>
      </w:pPr>
    </w:p>
    <w:p w14:paraId="19A23050" w14:textId="080227E1" w:rsidR="24B525B0" w:rsidRPr="00BB12F8" w:rsidRDefault="24B525B0" w:rsidP="24B525B0">
      <w:pPr>
        <w:pStyle w:val="Default"/>
        <w:jc w:val="center"/>
        <w:rPr>
          <w:color w:val="auto"/>
          <w:sz w:val="22"/>
          <w:szCs w:val="22"/>
        </w:rPr>
      </w:pPr>
    </w:p>
    <w:p w14:paraId="7633AFB1" w14:textId="2F3D1001" w:rsidR="24B525B0" w:rsidRPr="00BB12F8" w:rsidRDefault="24B525B0" w:rsidP="24B525B0">
      <w:pPr>
        <w:pStyle w:val="Default"/>
        <w:jc w:val="center"/>
        <w:rPr>
          <w:color w:val="auto"/>
          <w:sz w:val="22"/>
          <w:szCs w:val="22"/>
        </w:rPr>
      </w:pPr>
    </w:p>
    <w:p w14:paraId="7DD05BA1" w14:textId="77777777" w:rsidR="006D1E07" w:rsidRPr="00BB12F8" w:rsidRDefault="006D1E07" w:rsidP="006759FC">
      <w:pPr>
        <w:pStyle w:val="Default"/>
        <w:jc w:val="center"/>
        <w:rPr>
          <w:color w:val="auto"/>
          <w:sz w:val="22"/>
          <w:szCs w:val="22"/>
        </w:rPr>
      </w:pPr>
    </w:p>
    <w:p w14:paraId="552C901C" w14:textId="1444514B" w:rsidR="006320B7" w:rsidRPr="00BB12F8" w:rsidRDefault="43EC338F" w:rsidP="7A2945C8">
      <w:pPr>
        <w:jc w:val="center"/>
        <w:rPr>
          <w:rFonts w:ascii="Arial" w:hAnsi="Arial" w:cs="Arial"/>
          <w:b/>
          <w:bCs/>
          <w:sz w:val="22"/>
          <w:szCs w:val="22"/>
        </w:rPr>
      </w:pPr>
      <w:r w:rsidRPr="00BB12F8">
        <w:rPr>
          <w:rFonts w:ascii="Arial" w:hAnsi="Arial" w:cs="Arial"/>
          <w:b/>
          <w:bCs/>
          <w:sz w:val="22"/>
          <w:szCs w:val="22"/>
        </w:rPr>
        <w:t>ESTRATEGIA DE GESTIÓN DEL CONOCIMIENTO Y LA INNOVACIÓN</w:t>
      </w:r>
      <w:r w:rsidR="0F99958E" w:rsidRPr="00BB12F8">
        <w:rPr>
          <w:rFonts w:ascii="Arial" w:hAnsi="Arial" w:cs="Arial"/>
          <w:b/>
          <w:bCs/>
          <w:sz w:val="22"/>
          <w:szCs w:val="22"/>
        </w:rPr>
        <w:t xml:space="preserve"> </w:t>
      </w:r>
    </w:p>
    <w:p w14:paraId="792DA203" w14:textId="712F8BFE" w:rsidR="006320B7" w:rsidRPr="00BB12F8" w:rsidRDefault="004A35E2" w:rsidP="7A2945C8">
      <w:pPr>
        <w:jc w:val="center"/>
        <w:rPr>
          <w:rFonts w:ascii="Arial" w:hAnsi="Arial" w:cs="Arial"/>
          <w:b/>
          <w:bCs/>
          <w:sz w:val="22"/>
          <w:szCs w:val="22"/>
        </w:rPr>
      </w:pPr>
      <w:r w:rsidRPr="00BB12F8">
        <w:rPr>
          <w:rFonts w:ascii="Arial" w:hAnsi="Arial" w:cs="Arial"/>
          <w:b/>
          <w:bCs/>
          <w:sz w:val="22"/>
          <w:szCs w:val="22"/>
        </w:rPr>
        <w:t>UMV</w:t>
      </w:r>
    </w:p>
    <w:p w14:paraId="66AD34F0" w14:textId="77777777" w:rsidR="000D41DD" w:rsidRPr="00BB12F8" w:rsidRDefault="000D41DD" w:rsidP="006759FC">
      <w:pPr>
        <w:jc w:val="center"/>
        <w:rPr>
          <w:rFonts w:ascii="Arial" w:hAnsi="Arial" w:cs="Arial"/>
          <w:b/>
          <w:bCs/>
          <w:sz w:val="22"/>
          <w:szCs w:val="22"/>
        </w:rPr>
      </w:pPr>
    </w:p>
    <w:p w14:paraId="1DD4D21A" w14:textId="77777777" w:rsidR="006D1E07" w:rsidRPr="00BB12F8" w:rsidRDefault="006D1E07" w:rsidP="006759FC">
      <w:pPr>
        <w:pStyle w:val="Default"/>
        <w:jc w:val="center"/>
        <w:rPr>
          <w:color w:val="auto"/>
          <w:sz w:val="22"/>
          <w:szCs w:val="22"/>
        </w:rPr>
      </w:pPr>
    </w:p>
    <w:p w14:paraId="088CED0A" w14:textId="77777777" w:rsidR="006D1E07" w:rsidRPr="00BB12F8" w:rsidRDefault="006D1E07" w:rsidP="006759FC">
      <w:pPr>
        <w:pStyle w:val="Default"/>
        <w:jc w:val="center"/>
        <w:rPr>
          <w:color w:val="auto"/>
          <w:sz w:val="22"/>
          <w:szCs w:val="22"/>
        </w:rPr>
      </w:pPr>
    </w:p>
    <w:p w14:paraId="216E57F3" w14:textId="77777777" w:rsidR="006D1E07" w:rsidRPr="00BB12F8" w:rsidRDefault="006D1E07" w:rsidP="006759FC">
      <w:pPr>
        <w:pStyle w:val="Default"/>
        <w:jc w:val="center"/>
        <w:rPr>
          <w:color w:val="auto"/>
          <w:sz w:val="22"/>
          <w:szCs w:val="22"/>
        </w:rPr>
      </w:pPr>
    </w:p>
    <w:p w14:paraId="56824625" w14:textId="77777777" w:rsidR="006D1E07" w:rsidRPr="00BB12F8" w:rsidRDefault="006D1E07" w:rsidP="006759FC">
      <w:pPr>
        <w:pStyle w:val="Default"/>
        <w:rPr>
          <w:color w:val="auto"/>
          <w:sz w:val="22"/>
          <w:szCs w:val="22"/>
        </w:rPr>
      </w:pPr>
    </w:p>
    <w:p w14:paraId="5EC9CF62" w14:textId="77777777" w:rsidR="006D1E07" w:rsidRPr="00BB12F8" w:rsidRDefault="006D1E07" w:rsidP="006759FC">
      <w:pPr>
        <w:pStyle w:val="Default"/>
        <w:jc w:val="center"/>
        <w:rPr>
          <w:color w:val="auto"/>
          <w:sz w:val="22"/>
          <w:szCs w:val="22"/>
        </w:rPr>
      </w:pPr>
    </w:p>
    <w:p w14:paraId="1F939A37" w14:textId="4BDDE3A1" w:rsidR="24B525B0" w:rsidRPr="00BB12F8" w:rsidRDefault="24B525B0" w:rsidP="24B525B0">
      <w:pPr>
        <w:pStyle w:val="Default"/>
        <w:jc w:val="center"/>
        <w:rPr>
          <w:color w:val="auto"/>
          <w:sz w:val="22"/>
          <w:szCs w:val="22"/>
        </w:rPr>
      </w:pPr>
    </w:p>
    <w:p w14:paraId="67B21617" w14:textId="25C1397D" w:rsidR="006D1E07" w:rsidRPr="00BB12F8" w:rsidRDefault="7A560FC4" w:rsidP="008F1D27">
      <w:pPr>
        <w:pStyle w:val="Default"/>
        <w:jc w:val="center"/>
        <w:rPr>
          <w:b/>
          <w:bCs/>
          <w:color w:val="auto"/>
          <w:sz w:val="22"/>
          <w:szCs w:val="22"/>
        </w:rPr>
      </w:pPr>
      <w:r w:rsidRPr="00BB12F8">
        <w:rPr>
          <w:b/>
          <w:bCs/>
          <w:color w:val="auto"/>
          <w:sz w:val="22"/>
          <w:szCs w:val="22"/>
        </w:rPr>
        <w:t xml:space="preserve">Bogotá, D.C., </w:t>
      </w:r>
      <w:r w:rsidR="1749756D" w:rsidRPr="00BB12F8">
        <w:rPr>
          <w:b/>
          <w:bCs/>
          <w:color w:val="auto"/>
          <w:sz w:val="22"/>
          <w:szCs w:val="22"/>
        </w:rPr>
        <w:t>noviembre 2024</w:t>
      </w:r>
    </w:p>
    <w:p w14:paraId="3606518A" w14:textId="1D565296" w:rsidR="0017755E" w:rsidRPr="00BB12F8" w:rsidRDefault="0017755E" w:rsidP="006759FC">
      <w:pPr>
        <w:rPr>
          <w:rFonts w:ascii="Arial" w:hAnsi="Arial" w:cs="Arial"/>
          <w:sz w:val="22"/>
          <w:szCs w:val="22"/>
        </w:rPr>
      </w:pPr>
    </w:p>
    <w:p w14:paraId="13AB0801" w14:textId="235EDB18" w:rsidR="00D417AC" w:rsidRPr="00BB12F8" w:rsidRDefault="00D417AC" w:rsidP="006759FC">
      <w:pPr>
        <w:rPr>
          <w:rFonts w:ascii="Arial" w:hAnsi="Arial" w:cs="Arial"/>
          <w:sz w:val="22"/>
          <w:szCs w:val="22"/>
        </w:rPr>
      </w:pPr>
    </w:p>
    <w:p w14:paraId="4696DF05" w14:textId="7A5166DE" w:rsidR="39BA8136" w:rsidRPr="00BB12F8" w:rsidRDefault="39BA8136">
      <w:pPr>
        <w:rPr>
          <w:rFonts w:ascii="Arial" w:hAnsi="Arial" w:cs="Arial"/>
          <w:sz w:val="22"/>
          <w:szCs w:val="22"/>
        </w:rPr>
      </w:pPr>
      <w:r w:rsidRPr="00BB12F8">
        <w:rPr>
          <w:rFonts w:ascii="Arial" w:hAnsi="Arial" w:cs="Arial"/>
          <w:sz w:val="22"/>
          <w:szCs w:val="22"/>
        </w:rPr>
        <w:br w:type="page"/>
      </w:r>
    </w:p>
    <w:p w14:paraId="3F4AC4E2" w14:textId="27218F76" w:rsidR="40D41B88" w:rsidRPr="00BB12F8" w:rsidRDefault="40D41B88" w:rsidP="39BA8136">
      <w:pPr>
        <w:jc w:val="center"/>
        <w:rPr>
          <w:rFonts w:ascii="Arial" w:eastAsiaTheme="minorEastAsia" w:hAnsi="Arial" w:cs="Arial"/>
          <w:b/>
          <w:bCs/>
          <w:sz w:val="22"/>
          <w:szCs w:val="22"/>
        </w:rPr>
      </w:pPr>
      <w:r w:rsidRPr="00BB12F8">
        <w:rPr>
          <w:rFonts w:ascii="Arial" w:eastAsiaTheme="minorEastAsia" w:hAnsi="Arial" w:cs="Arial"/>
          <w:b/>
          <w:bCs/>
          <w:sz w:val="22"/>
          <w:szCs w:val="22"/>
        </w:rPr>
        <w:lastRenderedPageBreak/>
        <w:t>CONTENIDO</w:t>
      </w:r>
    </w:p>
    <w:sdt>
      <w:sdtPr>
        <w:rPr>
          <w:rFonts w:ascii="Arial" w:hAnsi="Arial" w:cs="Arial"/>
          <w:sz w:val="22"/>
          <w:szCs w:val="22"/>
        </w:rPr>
        <w:id w:val="1920885345"/>
        <w:docPartObj>
          <w:docPartGallery w:val="Table of Contents"/>
          <w:docPartUnique/>
        </w:docPartObj>
      </w:sdtPr>
      <w:sdtEndPr/>
      <w:sdtContent>
        <w:p w14:paraId="03475159" w14:textId="142B2D52" w:rsidR="002940D0" w:rsidRDefault="39BA8136">
          <w:pPr>
            <w:pStyle w:val="TDC2"/>
            <w:tabs>
              <w:tab w:val="left" w:pos="480"/>
              <w:tab w:val="right" w:leader="dot" w:pos="9680"/>
            </w:tabs>
            <w:rPr>
              <w:rFonts w:eastAsiaTheme="minorEastAsia" w:cstheme="minorBidi"/>
              <w:b w:val="0"/>
              <w:bCs w:val="0"/>
              <w:noProof/>
              <w:sz w:val="22"/>
              <w:szCs w:val="22"/>
              <w:lang w:val="es-CO" w:eastAsia="es-CO"/>
            </w:rPr>
          </w:pPr>
          <w:r w:rsidRPr="00BB12F8">
            <w:rPr>
              <w:rFonts w:ascii="Arial" w:hAnsi="Arial" w:cs="Arial"/>
              <w:sz w:val="22"/>
              <w:szCs w:val="22"/>
            </w:rPr>
            <w:fldChar w:fldCharType="begin"/>
          </w:r>
          <w:r w:rsidRPr="00BB12F8">
            <w:rPr>
              <w:rFonts w:ascii="Arial" w:hAnsi="Arial" w:cs="Arial"/>
              <w:sz w:val="22"/>
              <w:szCs w:val="22"/>
            </w:rPr>
            <w:instrText>TOC \o "1-9" \z \u \h</w:instrText>
          </w:r>
          <w:r w:rsidRPr="00BB12F8">
            <w:rPr>
              <w:rFonts w:ascii="Arial" w:hAnsi="Arial" w:cs="Arial"/>
              <w:sz w:val="22"/>
              <w:szCs w:val="22"/>
            </w:rPr>
            <w:fldChar w:fldCharType="separate"/>
          </w:r>
          <w:hyperlink w:anchor="_Toc183690794" w:history="1">
            <w:r w:rsidR="002940D0" w:rsidRPr="009413CA">
              <w:rPr>
                <w:rStyle w:val="Hipervnculo"/>
                <w:noProof/>
                <w:lang w:val="es-CO"/>
              </w:rPr>
              <w:t>1.</w:t>
            </w:r>
            <w:r w:rsidR="002940D0">
              <w:rPr>
                <w:rFonts w:eastAsiaTheme="minorEastAsia" w:cstheme="minorBidi"/>
                <w:b w:val="0"/>
                <w:bCs w:val="0"/>
                <w:noProof/>
                <w:sz w:val="22"/>
                <w:szCs w:val="22"/>
                <w:lang w:val="es-CO" w:eastAsia="es-CO"/>
              </w:rPr>
              <w:tab/>
            </w:r>
            <w:r w:rsidR="002940D0" w:rsidRPr="009413CA">
              <w:rPr>
                <w:rStyle w:val="Hipervnculo"/>
                <w:noProof/>
                <w:lang w:val="es-CO"/>
              </w:rPr>
              <w:t>INTRODUCCIÓN</w:t>
            </w:r>
            <w:r w:rsidR="002940D0">
              <w:rPr>
                <w:noProof/>
                <w:webHidden/>
              </w:rPr>
              <w:tab/>
            </w:r>
            <w:r w:rsidR="002940D0">
              <w:rPr>
                <w:noProof/>
                <w:webHidden/>
              </w:rPr>
              <w:fldChar w:fldCharType="begin"/>
            </w:r>
            <w:r w:rsidR="002940D0">
              <w:rPr>
                <w:noProof/>
                <w:webHidden/>
              </w:rPr>
              <w:instrText xml:space="preserve"> PAGEREF _Toc183690794 \h </w:instrText>
            </w:r>
            <w:r w:rsidR="002940D0">
              <w:rPr>
                <w:noProof/>
                <w:webHidden/>
              </w:rPr>
            </w:r>
            <w:r w:rsidR="002940D0">
              <w:rPr>
                <w:noProof/>
                <w:webHidden/>
              </w:rPr>
              <w:fldChar w:fldCharType="separate"/>
            </w:r>
            <w:r w:rsidR="002940D0">
              <w:rPr>
                <w:noProof/>
                <w:webHidden/>
              </w:rPr>
              <w:t>3</w:t>
            </w:r>
            <w:r w:rsidR="002940D0">
              <w:rPr>
                <w:noProof/>
                <w:webHidden/>
              </w:rPr>
              <w:fldChar w:fldCharType="end"/>
            </w:r>
          </w:hyperlink>
        </w:p>
        <w:p w14:paraId="620868DF" w14:textId="31E22D2D" w:rsidR="002940D0" w:rsidRDefault="00CC2195">
          <w:pPr>
            <w:pStyle w:val="TDC2"/>
            <w:tabs>
              <w:tab w:val="left" w:pos="480"/>
              <w:tab w:val="right" w:leader="dot" w:pos="9680"/>
            </w:tabs>
            <w:rPr>
              <w:rFonts w:eastAsiaTheme="minorEastAsia" w:cstheme="minorBidi"/>
              <w:b w:val="0"/>
              <w:bCs w:val="0"/>
              <w:noProof/>
              <w:sz w:val="22"/>
              <w:szCs w:val="22"/>
              <w:lang w:val="es-CO" w:eastAsia="es-CO"/>
            </w:rPr>
          </w:pPr>
          <w:hyperlink w:anchor="_Toc183690795" w:history="1">
            <w:r w:rsidR="002940D0" w:rsidRPr="009413CA">
              <w:rPr>
                <w:rStyle w:val="Hipervnculo"/>
                <w:noProof/>
                <w:lang w:val="es-CO"/>
              </w:rPr>
              <w:t>2.</w:t>
            </w:r>
            <w:r w:rsidR="002940D0">
              <w:rPr>
                <w:rFonts w:eastAsiaTheme="minorEastAsia" w:cstheme="minorBidi"/>
                <w:b w:val="0"/>
                <w:bCs w:val="0"/>
                <w:noProof/>
                <w:sz w:val="22"/>
                <w:szCs w:val="22"/>
                <w:lang w:val="es-CO" w:eastAsia="es-CO"/>
              </w:rPr>
              <w:tab/>
            </w:r>
            <w:r w:rsidR="002940D0" w:rsidRPr="009413CA">
              <w:rPr>
                <w:rStyle w:val="Hipervnculo"/>
                <w:noProof/>
                <w:lang w:val="es-CO"/>
              </w:rPr>
              <w:t>OBJETIVO</w:t>
            </w:r>
            <w:r w:rsidR="002940D0">
              <w:rPr>
                <w:noProof/>
                <w:webHidden/>
              </w:rPr>
              <w:tab/>
            </w:r>
            <w:r w:rsidR="002940D0">
              <w:rPr>
                <w:noProof/>
                <w:webHidden/>
              </w:rPr>
              <w:fldChar w:fldCharType="begin"/>
            </w:r>
            <w:r w:rsidR="002940D0">
              <w:rPr>
                <w:noProof/>
                <w:webHidden/>
              </w:rPr>
              <w:instrText xml:space="preserve"> PAGEREF _Toc183690795 \h </w:instrText>
            </w:r>
            <w:r w:rsidR="002940D0">
              <w:rPr>
                <w:noProof/>
                <w:webHidden/>
              </w:rPr>
            </w:r>
            <w:r w:rsidR="002940D0">
              <w:rPr>
                <w:noProof/>
                <w:webHidden/>
              </w:rPr>
              <w:fldChar w:fldCharType="separate"/>
            </w:r>
            <w:r w:rsidR="002940D0">
              <w:rPr>
                <w:noProof/>
                <w:webHidden/>
              </w:rPr>
              <w:t>5</w:t>
            </w:r>
            <w:r w:rsidR="002940D0">
              <w:rPr>
                <w:noProof/>
                <w:webHidden/>
              </w:rPr>
              <w:fldChar w:fldCharType="end"/>
            </w:r>
          </w:hyperlink>
        </w:p>
        <w:p w14:paraId="77AC186C" w14:textId="3381E45D" w:rsidR="002940D0" w:rsidRDefault="00CC2195">
          <w:pPr>
            <w:pStyle w:val="TDC2"/>
            <w:tabs>
              <w:tab w:val="left" w:pos="480"/>
              <w:tab w:val="right" w:leader="dot" w:pos="9680"/>
            </w:tabs>
            <w:rPr>
              <w:rFonts w:eastAsiaTheme="minorEastAsia" w:cstheme="minorBidi"/>
              <w:b w:val="0"/>
              <w:bCs w:val="0"/>
              <w:noProof/>
              <w:sz w:val="22"/>
              <w:szCs w:val="22"/>
              <w:lang w:val="es-CO" w:eastAsia="es-CO"/>
            </w:rPr>
          </w:pPr>
          <w:hyperlink w:anchor="_Toc183690796" w:history="1">
            <w:r w:rsidR="002940D0" w:rsidRPr="009413CA">
              <w:rPr>
                <w:rStyle w:val="Hipervnculo"/>
                <w:noProof/>
              </w:rPr>
              <w:t>3.</w:t>
            </w:r>
            <w:r w:rsidR="002940D0">
              <w:rPr>
                <w:rFonts w:eastAsiaTheme="minorEastAsia" w:cstheme="minorBidi"/>
                <w:b w:val="0"/>
                <w:bCs w:val="0"/>
                <w:noProof/>
                <w:sz w:val="22"/>
                <w:szCs w:val="22"/>
                <w:lang w:val="es-CO" w:eastAsia="es-CO"/>
              </w:rPr>
              <w:tab/>
            </w:r>
            <w:r w:rsidR="002940D0" w:rsidRPr="009413CA">
              <w:rPr>
                <w:rStyle w:val="Hipervnculo"/>
                <w:noProof/>
              </w:rPr>
              <w:t>ALCANCE</w:t>
            </w:r>
            <w:r w:rsidR="002940D0">
              <w:rPr>
                <w:noProof/>
                <w:webHidden/>
              </w:rPr>
              <w:tab/>
            </w:r>
            <w:r w:rsidR="002940D0">
              <w:rPr>
                <w:noProof/>
                <w:webHidden/>
              </w:rPr>
              <w:fldChar w:fldCharType="begin"/>
            </w:r>
            <w:r w:rsidR="002940D0">
              <w:rPr>
                <w:noProof/>
                <w:webHidden/>
              </w:rPr>
              <w:instrText xml:space="preserve"> PAGEREF _Toc183690796 \h </w:instrText>
            </w:r>
            <w:r w:rsidR="002940D0">
              <w:rPr>
                <w:noProof/>
                <w:webHidden/>
              </w:rPr>
            </w:r>
            <w:r w:rsidR="002940D0">
              <w:rPr>
                <w:noProof/>
                <w:webHidden/>
              </w:rPr>
              <w:fldChar w:fldCharType="separate"/>
            </w:r>
            <w:r w:rsidR="002940D0">
              <w:rPr>
                <w:noProof/>
                <w:webHidden/>
              </w:rPr>
              <w:t>5</w:t>
            </w:r>
            <w:r w:rsidR="002940D0">
              <w:rPr>
                <w:noProof/>
                <w:webHidden/>
              </w:rPr>
              <w:fldChar w:fldCharType="end"/>
            </w:r>
          </w:hyperlink>
        </w:p>
        <w:p w14:paraId="2031DDEC" w14:textId="5506CB17" w:rsidR="002940D0" w:rsidRDefault="00CC2195">
          <w:pPr>
            <w:pStyle w:val="TDC2"/>
            <w:tabs>
              <w:tab w:val="left" w:pos="480"/>
              <w:tab w:val="right" w:leader="dot" w:pos="9680"/>
            </w:tabs>
            <w:rPr>
              <w:rFonts w:eastAsiaTheme="minorEastAsia" w:cstheme="minorBidi"/>
              <w:b w:val="0"/>
              <w:bCs w:val="0"/>
              <w:noProof/>
              <w:sz w:val="22"/>
              <w:szCs w:val="22"/>
              <w:lang w:val="es-CO" w:eastAsia="es-CO"/>
            </w:rPr>
          </w:pPr>
          <w:hyperlink w:anchor="_Toc183690797" w:history="1">
            <w:r w:rsidR="002940D0" w:rsidRPr="009413CA">
              <w:rPr>
                <w:rStyle w:val="Hipervnculo"/>
                <w:noProof/>
              </w:rPr>
              <w:t>4.</w:t>
            </w:r>
            <w:r w:rsidR="002940D0">
              <w:rPr>
                <w:rFonts w:eastAsiaTheme="minorEastAsia" w:cstheme="minorBidi"/>
                <w:b w:val="0"/>
                <w:bCs w:val="0"/>
                <w:noProof/>
                <w:sz w:val="22"/>
                <w:szCs w:val="22"/>
                <w:lang w:val="es-CO" w:eastAsia="es-CO"/>
              </w:rPr>
              <w:tab/>
            </w:r>
            <w:r w:rsidR="002940D0" w:rsidRPr="009413CA">
              <w:rPr>
                <w:rStyle w:val="Hipervnculo"/>
                <w:noProof/>
              </w:rPr>
              <w:t>OBJETIVOS ESPECÍFICOS</w:t>
            </w:r>
            <w:r w:rsidR="002940D0">
              <w:rPr>
                <w:noProof/>
                <w:webHidden/>
              </w:rPr>
              <w:tab/>
            </w:r>
            <w:r w:rsidR="002940D0">
              <w:rPr>
                <w:noProof/>
                <w:webHidden/>
              </w:rPr>
              <w:fldChar w:fldCharType="begin"/>
            </w:r>
            <w:r w:rsidR="002940D0">
              <w:rPr>
                <w:noProof/>
                <w:webHidden/>
              </w:rPr>
              <w:instrText xml:space="preserve"> PAGEREF _Toc183690797 \h </w:instrText>
            </w:r>
            <w:r w:rsidR="002940D0">
              <w:rPr>
                <w:noProof/>
                <w:webHidden/>
              </w:rPr>
            </w:r>
            <w:r w:rsidR="002940D0">
              <w:rPr>
                <w:noProof/>
                <w:webHidden/>
              </w:rPr>
              <w:fldChar w:fldCharType="separate"/>
            </w:r>
            <w:r w:rsidR="002940D0">
              <w:rPr>
                <w:noProof/>
                <w:webHidden/>
              </w:rPr>
              <w:t>5</w:t>
            </w:r>
            <w:r w:rsidR="002940D0">
              <w:rPr>
                <w:noProof/>
                <w:webHidden/>
              </w:rPr>
              <w:fldChar w:fldCharType="end"/>
            </w:r>
          </w:hyperlink>
        </w:p>
        <w:p w14:paraId="341B75C9" w14:textId="61252A2E" w:rsidR="002940D0" w:rsidRDefault="00CC2195">
          <w:pPr>
            <w:pStyle w:val="TDC2"/>
            <w:tabs>
              <w:tab w:val="left" w:pos="480"/>
              <w:tab w:val="right" w:leader="dot" w:pos="9680"/>
            </w:tabs>
            <w:rPr>
              <w:rFonts w:eastAsiaTheme="minorEastAsia" w:cstheme="minorBidi"/>
              <w:b w:val="0"/>
              <w:bCs w:val="0"/>
              <w:noProof/>
              <w:sz w:val="22"/>
              <w:szCs w:val="22"/>
              <w:lang w:val="es-CO" w:eastAsia="es-CO"/>
            </w:rPr>
          </w:pPr>
          <w:hyperlink w:anchor="_Toc183690798" w:history="1">
            <w:r w:rsidR="002940D0" w:rsidRPr="009413CA">
              <w:rPr>
                <w:rStyle w:val="Hipervnculo"/>
                <w:noProof/>
              </w:rPr>
              <w:t>5.</w:t>
            </w:r>
            <w:r w:rsidR="002940D0">
              <w:rPr>
                <w:rFonts w:eastAsiaTheme="minorEastAsia" w:cstheme="minorBidi"/>
                <w:b w:val="0"/>
                <w:bCs w:val="0"/>
                <w:noProof/>
                <w:sz w:val="22"/>
                <w:szCs w:val="22"/>
                <w:lang w:val="es-CO" w:eastAsia="es-CO"/>
              </w:rPr>
              <w:tab/>
            </w:r>
            <w:r w:rsidR="002940D0" w:rsidRPr="009413CA">
              <w:rPr>
                <w:rStyle w:val="Hipervnculo"/>
                <w:noProof/>
              </w:rPr>
              <w:t>GESTIÓN DEL CONOCIMIENTO Y LA INNOVACIÓN</w:t>
            </w:r>
            <w:r w:rsidR="002940D0">
              <w:rPr>
                <w:noProof/>
                <w:webHidden/>
              </w:rPr>
              <w:tab/>
            </w:r>
            <w:r w:rsidR="002940D0">
              <w:rPr>
                <w:noProof/>
                <w:webHidden/>
              </w:rPr>
              <w:fldChar w:fldCharType="begin"/>
            </w:r>
            <w:r w:rsidR="002940D0">
              <w:rPr>
                <w:noProof/>
                <w:webHidden/>
              </w:rPr>
              <w:instrText xml:space="preserve"> PAGEREF _Toc183690798 \h </w:instrText>
            </w:r>
            <w:r w:rsidR="002940D0">
              <w:rPr>
                <w:noProof/>
                <w:webHidden/>
              </w:rPr>
            </w:r>
            <w:r w:rsidR="002940D0">
              <w:rPr>
                <w:noProof/>
                <w:webHidden/>
              </w:rPr>
              <w:fldChar w:fldCharType="separate"/>
            </w:r>
            <w:r w:rsidR="002940D0">
              <w:rPr>
                <w:noProof/>
                <w:webHidden/>
              </w:rPr>
              <w:t>6</w:t>
            </w:r>
            <w:r w:rsidR="002940D0">
              <w:rPr>
                <w:noProof/>
                <w:webHidden/>
              </w:rPr>
              <w:fldChar w:fldCharType="end"/>
            </w:r>
          </w:hyperlink>
        </w:p>
        <w:p w14:paraId="1C826BB3" w14:textId="7B050727" w:rsidR="002940D0" w:rsidRDefault="00CC2195">
          <w:pPr>
            <w:pStyle w:val="TDC2"/>
            <w:tabs>
              <w:tab w:val="left" w:pos="720"/>
              <w:tab w:val="right" w:leader="dot" w:pos="9680"/>
            </w:tabs>
            <w:rPr>
              <w:rFonts w:eastAsiaTheme="minorEastAsia" w:cstheme="minorBidi"/>
              <w:b w:val="0"/>
              <w:bCs w:val="0"/>
              <w:noProof/>
              <w:sz w:val="22"/>
              <w:szCs w:val="22"/>
              <w:lang w:val="es-CO" w:eastAsia="es-CO"/>
            </w:rPr>
          </w:pPr>
          <w:hyperlink w:anchor="_Toc183690799" w:history="1">
            <w:r w:rsidR="002940D0" w:rsidRPr="009413CA">
              <w:rPr>
                <w:rStyle w:val="Hipervnculo"/>
                <w:noProof/>
              </w:rPr>
              <w:t>5.1.</w:t>
            </w:r>
            <w:r w:rsidR="002940D0">
              <w:rPr>
                <w:rFonts w:eastAsiaTheme="minorEastAsia" w:cstheme="minorBidi"/>
                <w:b w:val="0"/>
                <w:bCs w:val="0"/>
                <w:noProof/>
                <w:sz w:val="22"/>
                <w:szCs w:val="22"/>
                <w:lang w:val="es-CO" w:eastAsia="es-CO"/>
              </w:rPr>
              <w:tab/>
            </w:r>
            <w:r w:rsidR="002940D0" w:rsidRPr="009413CA">
              <w:rPr>
                <w:rStyle w:val="Hipervnculo"/>
                <w:noProof/>
              </w:rPr>
              <w:t>Estado Actual</w:t>
            </w:r>
            <w:r w:rsidR="002940D0">
              <w:rPr>
                <w:noProof/>
                <w:webHidden/>
              </w:rPr>
              <w:tab/>
            </w:r>
            <w:r w:rsidR="002940D0">
              <w:rPr>
                <w:noProof/>
                <w:webHidden/>
              </w:rPr>
              <w:fldChar w:fldCharType="begin"/>
            </w:r>
            <w:r w:rsidR="002940D0">
              <w:rPr>
                <w:noProof/>
                <w:webHidden/>
              </w:rPr>
              <w:instrText xml:space="preserve"> PAGEREF _Toc183690799 \h </w:instrText>
            </w:r>
            <w:r w:rsidR="002940D0">
              <w:rPr>
                <w:noProof/>
                <w:webHidden/>
              </w:rPr>
            </w:r>
            <w:r w:rsidR="002940D0">
              <w:rPr>
                <w:noProof/>
                <w:webHidden/>
              </w:rPr>
              <w:fldChar w:fldCharType="separate"/>
            </w:r>
            <w:r w:rsidR="002940D0">
              <w:rPr>
                <w:noProof/>
                <w:webHidden/>
              </w:rPr>
              <w:t>6</w:t>
            </w:r>
            <w:r w:rsidR="002940D0">
              <w:rPr>
                <w:noProof/>
                <w:webHidden/>
              </w:rPr>
              <w:fldChar w:fldCharType="end"/>
            </w:r>
          </w:hyperlink>
        </w:p>
        <w:p w14:paraId="526A7709" w14:textId="46782C12" w:rsidR="002940D0" w:rsidRDefault="00CC2195">
          <w:pPr>
            <w:pStyle w:val="TDC2"/>
            <w:tabs>
              <w:tab w:val="right" w:leader="dot" w:pos="9680"/>
            </w:tabs>
            <w:rPr>
              <w:rFonts w:eastAsiaTheme="minorEastAsia" w:cstheme="minorBidi"/>
              <w:b w:val="0"/>
              <w:bCs w:val="0"/>
              <w:noProof/>
              <w:sz w:val="22"/>
              <w:szCs w:val="22"/>
              <w:lang w:val="es-CO" w:eastAsia="es-CO"/>
            </w:rPr>
          </w:pPr>
          <w:hyperlink w:anchor="_Toc183690800" w:history="1">
            <w:r w:rsidR="002940D0" w:rsidRPr="009413CA">
              <w:rPr>
                <w:rStyle w:val="Hipervnculo"/>
                <w:noProof/>
                <w:lang w:val="es"/>
              </w:rPr>
              <w:t>5.2 Resultados Índice de Innovación Pública Veeduría Distrital (2023):</w:t>
            </w:r>
            <w:r w:rsidR="002940D0">
              <w:rPr>
                <w:noProof/>
                <w:webHidden/>
              </w:rPr>
              <w:tab/>
            </w:r>
            <w:r w:rsidR="002940D0">
              <w:rPr>
                <w:noProof/>
                <w:webHidden/>
              </w:rPr>
              <w:fldChar w:fldCharType="begin"/>
            </w:r>
            <w:r w:rsidR="002940D0">
              <w:rPr>
                <w:noProof/>
                <w:webHidden/>
              </w:rPr>
              <w:instrText xml:space="preserve"> PAGEREF _Toc183690800 \h </w:instrText>
            </w:r>
            <w:r w:rsidR="002940D0">
              <w:rPr>
                <w:noProof/>
                <w:webHidden/>
              </w:rPr>
            </w:r>
            <w:r w:rsidR="002940D0">
              <w:rPr>
                <w:noProof/>
                <w:webHidden/>
              </w:rPr>
              <w:fldChar w:fldCharType="separate"/>
            </w:r>
            <w:r w:rsidR="002940D0">
              <w:rPr>
                <w:noProof/>
                <w:webHidden/>
              </w:rPr>
              <w:t>7</w:t>
            </w:r>
            <w:r w:rsidR="002940D0">
              <w:rPr>
                <w:noProof/>
                <w:webHidden/>
              </w:rPr>
              <w:fldChar w:fldCharType="end"/>
            </w:r>
          </w:hyperlink>
        </w:p>
        <w:p w14:paraId="59657946" w14:textId="60078CA2" w:rsidR="002940D0" w:rsidRDefault="00CC2195">
          <w:pPr>
            <w:pStyle w:val="TDC2"/>
            <w:tabs>
              <w:tab w:val="right" w:leader="dot" w:pos="9680"/>
            </w:tabs>
            <w:rPr>
              <w:rFonts w:eastAsiaTheme="minorEastAsia" w:cstheme="minorBidi"/>
              <w:b w:val="0"/>
              <w:bCs w:val="0"/>
              <w:noProof/>
              <w:sz w:val="22"/>
              <w:szCs w:val="22"/>
              <w:lang w:val="es-CO" w:eastAsia="es-CO"/>
            </w:rPr>
          </w:pPr>
          <w:hyperlink w:anchor="_Toc183690801" w:history="1">
            <w:r w:rsidR="002940D0" w:rsidRPr="009413CA">
              <w:rPr>
                <w:rStyle w:val="Hipervnculo"/>
                <w:noProof/>
              </w:rPr>
              <w:t>5.3 Marco Conceptual</w:t>
            </w:r>
            <w:r w:rsidR="002940D0">
              <w:rPr>
                <w:noProof/>
                <w:webHidden/>
              </w:rPr>
              <w:tab/>
            </w:r>
            <w:r w:rsidR="002940D0">
              <w:rPr>
                <w:noProof/>
                <w:webHidden/>
              </w:rPr>
              <w:fldChar w:fldCharType="begin"/>
            </w:r>
            <w:r w:rsidR="002940D0">
              <w:rPr>
                <w:noProof/>
                <w:webHidden/>
              </w:rPr>
              <w:instrText xml:space="preserve"> PAGEREF _Toc183690801 \h </w:instrText>
            </w:r>
            <w:r w:rsidR="002940D0">
              <w:rPr>
                <w:noProof/>
                <w:webHidden/>
              </w:rPr>
            </w:r>
            <w:r w:rsidR="002940D0">
              <w:rPr>
                <w:noProof/>
                <w:webHidden/>
              </w:rPr>
              <w:fldChar w:fldCharType="separate"/>
            </w:r>
            <w:r w:rsidR="002940D0">
              <w:rPr>
                <w:noProof/>
                <w:webHidden/>
              </w:rPr>
              <w:t>8</w:t>
            </w:r>
            <w:r w:rsidR="002940D0">
              <w:rPr>
                <w:noProof/>
                <w:webHidden/>
              </w:rPr>
              <w:fldChar w:fldCharType="end"/>
            </w:r>
          </w:hyperlink>
        </w:p>
        <w:p w14:paraId="24EA4693" w14:textId="5EC8A595" w:rsidR="002940D0" w:rsidRDefault="00CC2195">
          <w:pPr>
            <w:pStyle w:val="TDC4"/>
            <w:tabs>
              <w:tab w:val="right" w:leader="dot" w:pos="9680"/>
            </w:tabs>
            <w:rPr>
              <w:rFonts w:eastAsiaTheme="minorEastAsia" w:cstheme="minorBidi"/>
              <w:noProof/>
              <w:sz w:val="22"/>
              <w:szCs w:val="22"/>
              <w:lang w:val="es-CO" w:eastAsia="es-CO"/>
            </w:rPr>
          </w:pPr>
          <w:hyperlink w:anchor="_Toc183690802" w:history="1">
            <w:r w:rsidR="002940D0" w:rsidRPr="009413CA">
              <w:rPr>
                <w:rStyle w:val="Hipervnculo"/>
                <w:rFonts w:ascii="Arial" w:eastAsia="Arial" w:hAnsi="Arial" w:cs="Arial"/>
                <w:noProof/>
              </w:rPr>
              <w:t>5.3.1 Importancia del conocimiento y la gestión del conocimiento</w:t>
            </w:r>
            <w:r w:rsidR="002940D0">
              <w:rPr>
                <w:noProof/>
                <w:webHidden/>
              </w:rPr>
              <w:tab/>
            </w:r>
            <w:r w:rsidR="002940D0">
              <w:rPr>
                <w:noProof/>
                <w:webHidden/>
              </w:rPr>
              <w:fldChar w:fldCharType="begin"/>
            </w:r>
            <w:r w:rsidR="002940D0">
              <w:rPr>
                <w:noProof/>
                <w:webHidden/>
              </w:rPr>
              <w:instrText xml:space="preserve"> PAGEREF _Toc183690802 \h </w:instrText>
            </w:r>
            <w:r w:rsidR="002940D0">
              <w:rPr>
                <w:noProof/>
                <w:webHidden/>
              </w:rPr>
            </w:r>
            <w:r w:rsidR="002940D0">
              <w:rPr>
                <w:noProof/>
                <w:webHidden/>
              </w:rPr>
              <w:fldChar w:fldCharType="separate"/>
            </w:r>
            <w:r w:rsidR="002940D0">
              <w:rPr>
                <w:noProof/>
                <w:webHidden/>
              </w:rPr>
              <w:t>8</w:t>
            </w:r>
            <w:r w:rsidR="002940D0">
              <w:rPr>
                <w:noProof/>
                <w:webHidden/>
              </w:rPr>
              <w:fldChar w:fldCharType="end"/>
            </w:r>
          </w:hyperlink>
        </w:p>
        <w:p w14:paraId="4AA24E91" w14:textId="4A2BC89C" w:rsidR="002940D0" w:rsidRDefault="00CC2195">
          <w:pPr>
            <w:pStyle w:val="TDC4"/>
            <w:tabs>
              <w:tab w:val="right" w:leader="dot" w:pos="9680"/>
            </w:tabs>
            <w:rPr>
              <w:rFonts w:eastAsiaTheme="minorEastAsia" w:cstheme="minorBidi"/>
              <w:noProof/>
              <w:sz w:val="22"/>
              <w:szCs w:val="22"/>
              <w:lang w:val="es-CO" w:eastAsia="es-CO"/>
            </w:rPr>
          </w:pPr>
          <w:hyperlink w:anchor="_Toc183690803" w:history="1">
            <w:r w:rsidR="002940D0" w:rsidRPr="009413CA">
              <w:rPr>
                <w:rStyle w:val="Hipervnculo"/>
                <w:rFonts w:ascii="Arial" w:eastAsia="Arial" w:hAnsi="Arial" w:cs="Arial"/>
                <w:noProof/>
              </w:rPr>
              <w:t>5.3.2 Innovación.</w:t>
            </w:r>
            <w:r w:rsidR="002940D0">
              <w:rPr>
                <w:noProof/>
                <w:webHidden/>
              </w:rPr>
              <w:tab/>
            </w:r>
            <w:r w:rsidR="002940D0">
              <w:rPr>
                <w:noProof/>
                <w:webHidden/>
              </w:rPr>
              <w:fldChar w:fldCharType="begin"/>
            </w:r>
            <w:r w:rsidR="002940D0">
              <w:rPr>
                <w:noProof/>
                <w:webHidden/>
              </w:rPr>
              <w:instrText xml:space="preserve"> PAGEREF _Toc183690803 \h </w:instrText>
            </w:r>
            <w:r w:rsidR="002940D0">
              <w:rPr>
                <w:noProof/>
                <w:webHidden/>
              </w:rPr>
            </w:r>
            <w:r w:rsidR="002940D0">
              <w:rPr>
                <w:noProof/>
                <w:webHidden/>
              </w:rPr>
              <w:fldChar w:fldCharType="separate"/>
            </w:r>
            <w:r w:rsidR="002940D0">
              <w:rPr>
                <w:noProof/>
                <w:webHidden/>
              </w:rPr>
              <w:t>11</w:t>
            </w:r>
            <w:r w:rsidR="002940D0">
              <w:rPr>
                <w:noProof/>
                <w:webHidden/>
              </w:rPr>
              <w:fldChar w:fldCharType="end"/>
            </w:r>
          </w:hyperlink>
        </w:p>
        <w:p w14:paraId="4FACF05C" w14:textId="5DA85E92" w:rsidR="002940D0" w:rsidRDefault="00CC2195">
          <w:pPr>
            <w:pStyle w:val="TDC4"/>
            <w:tabs>
              <w:tab w:val="right" w:leader="dot" w:pos="9680"/>
            </w:tabs>
            <w:rPr>
              <w:rFonts w:eastAsiaTheme="minorEastAsia" w:cstheme="minorBidi"/>
              <w:noProof/>
              <w:sz w:val="22"/>
              <w:szCs w:val="22"/>
              <w:lang w:val="es-CO" w:eastAsia="es-CO"/>
            </w:rPr>
          </w:pPr>
          <w:hyperlink w:anchor="_Toc183690804" w:history="1">
            <w:r w:rsidR="002940D0" w:rsidRPr="009413CA">
              <w:rPr>
                <w:rStyle w:val="Hipervnculo"/>
                <w:rFonts w:ascii="Arial" w:eastAsia="Arial" w:hAnsi="Arial" w:cs="Arial"/>
                <w:noProof/>
              </w:rPr>
              <w:t>5.3.3 ¿Qué es la innovación pública?</w:t>
            </w:r>
            <w:r w:rsidR="002940D0">
              <w:rPr>
                <w:noProof/>
                <w:webHidden/>
              </w:rPr>
              <w:tab/>
            </w:r>
            <w:r w:rsidR="002940D0">
              <w:rPr>
                <w:noProof/>
                <w:webHidden/>
              </w:rPr>
              <w:fldChar w:fldCharType="begin"/>
            </w:r>
            <w:r w:rsidR="002940D0">
              <w:rPr>
                <w:noProof/>
                <w:webHidden/>
              </w:rPr>
              <w:instrText xml:space="preserve"> PAGEREF _Toc183690804 \h </w:instrText>
            </w:r>
            <w:r w:rsidR="002940D0">
              <w:rPr>
                <w:noProof/>
                <w:webHidden/>
              </w:rPr>
            </w:r>
            <w:r w:rsidR="002940D0">
              <w:rPr>
                <w:noProof/>
                <w:webHidden/>
              </w:rPr>
              <w:fldChar w:fldCharType="separate"/>
            </w:r>
            <w:r w:rsidR="002940D0">
              <w:rPr>
                <w:noProof/>
                <w:webHidden/>
              </w:rPr>
              <w:t>12</w:t>
            </w:r>
            <w:r w:rsidR="002940D0">
              <w:rPr>
                <w:noProof/>
                <w:webHidden/>
              </w:rPr>
              <w:fldChar w:fldCharType="end"/>
            </w:r>
          </w:hyperlink>
        </w:p>
        <w:p w14:paraId="388DD18A" w14:textId="4D97D863" w:rsidR="002940D0" w:rsidRDefault="00CC2195">
          <w:pPr>
            <w:pStyle w:val="TDC4"/>
            <w:tabs>
              <w:tab w:val="right" w:leader="dot" w:pos="9680"/>
            </w:tabs>
            <w:rPr>
              <w:rFonts w:eastAsiaTheme="minorEastAsia" w:cstheme="minorBidi"/>
              <w:noProof/>
              <w:sz w:val="22"/>
              <w:szCs w:val="22"/>
              <w:lang w:val="es-CO" w:eastAsia="es-CO"/>
            </w:rPr>
          </w:pPr>
          <w:hyperlink w:anchor="_Toc183690805" w:history="1">
            <w:r w:rsidR="002940D0" w:rsidRPr="009413CA">
              <w:rPr>
                <w:rStyle w:val="Hipervnculo"/>
                <w:rFonts w:ascii="Arial" w:eastAsia="Arial" w:hAnsi="Arial" w:cs="Arial"/>
                <w:noProof/>
              </w:rPr>
              <w:t>5.3.4 El proceso de ideación</w:t>
            </w:r>
            <w:r w:rsidR="002940D0">
              <w:rPr>
                <w:noProof/>
                <w:webHidden/>
              </w:rPr>
              <w:tab/>
            </w:r>
            <w:r w:rsidR="002940D0">
              <w:rPr>
                <w:noProof/>
                <w:webHidden/>
              </w:rPr>
              <w:fldChar w:fldCharType="begin"/>
            </w:r>
            <w:r w:rsidR="002940D0">
              <w:rPr>
                <w:noProof/>
                <w:webHidden/>
              </w:rPr>
              <w:instrText xml:space="preserve"> PAGEREF _Toc183690805 \h </w:instrText>
            </w:r>
            <w:r w:rsidR="002940D0">
              <w:rPr>
                <w:noProof/>
                <w:webHidden/>
              </w:rPr>
            </w:r>
            <w:r w:rsidR="002940D0">
              <w:rPr>
                <w:noProof/>
                <w:webHidden/>
              </w:rPr>
              <w:fldChar w:fldCharType="separate"/>
            </w:r>
            <w:r w:rsidR="002940D0">
              <w:rPr>
                <w:noProof/>
                <w:webHidden/>
              </w:rPr>
              <w:t>13</w:t>
            </w:r>
            <w:r w:rsidR="002940D0">
              <w:rPr>
                <w:noProof/>
                <w:webHidden/>
              </w:rPr>
              <w:fldChar w:fldCharType="end"/>
            </w:r>
          </w:hyperlink>
        </w:p>
        <w:p w14:paraId="33AC65FD" w14:textId="302D93F5" w:rsidR="002940D0" w:rsidRDefault="00CC2195">
          <w:pPr>
            <w:pStyle w:val="TDC4"/>
            <w:tabs>
              <w:tab w:val="right" w:leader="dot" w:pos="9680"/>
            </w:tabs>
            <w:rPr>
              <w:rFonts w:eastAsiaTheme="minorEastAsia" w:cstheme="minorBidi"/>
              <w:noProof/>
              <w:sz w:val="22"/>
              <w:szCs w:val="22"/>
              <w:lang w:val="es-CO" w:eastAsia="es-CO"/>
            </w:rPr>
          </w:pPr>
          <w:hyperlink w:anchor="_Toc183690806" w:history="1">
            <w:r w:rsidR="002940D0" w:rsidRPr="009413CA">
              <w:rPr>
                <w:rStyle w:val="Hipervnculo"/>
                <w:rFonts w:ascii="Arial" w:eastAsia="Arial" w:hAnsi="Arial" w:cs="Arial"/>
                <w:noProof/>
              </w:rPr>
              <w:t>5.3.5 Modelo de Innovación abierta</w:t>
            </w:r>
            <w:r w:rsidR="002940D0">
              <w:rPr>
                <w:noProof/>
                <w:webHidden/>
              </w:rPr>
              <w:tab/>
            </w:r>
            <w:r w:rsidR="002940D0">
              <w:rPr>
                <w:noProof/>
                <w:webHidden/>
              </w:rPr>
              <w:fldChar w:fldCharType="begin"/>
            </w:r>
            <w:r w:rsidR="002940D0">
              <w:rPr>
                <w:noProof/>
                <w:webHidden/>
              </w:rPr>
              <w:instrText xml:space="preserve"> PAGEREF _Toc183690806 \h </w:instrText>
            </w:r>
            <w:r w:rsidR="002940D0">
              <w:rPr>
                <w:noProof/>
                <w:webHidden/>
              </w:rPr>
            </w:r>
            <w:r w:rsidR="002940D0">
              <w:rPr>
                <w:noProof/>
                <w:webHidden/>
              </w:rPr>
              <w:fldChar w:fldCharType="separate"/>
            </w:r>
            <w:r w:rsidR="002940D0">
              <w:rPr>
                <w:noProof/>
                <w:webHidden/>
              </w:rPr>
              <w:t>15</w:t>
            </w:r>
            <w:r w:rsidR="002940D0">
              <w:rPr>
                <w:noProof/>
                <w:webHidden/>
              </w:rPr>
              <w:fldChar w:fldCharType="end"/>
            </w:r>
          </w:hyperlink>
        </w:p>
        <w:p w14:paraId="77D15FFE" w14:textId="77E32F5C" w:rsidR="002940D0" w:rsidRDefault="00CC2195">
          <w:pPr>
            <w:pStyle w:val="TDC4"/>
            <w:tabs>
              <w:tab w:val="right" w:leader="dot" w:pos="9680"/>
            </w:tabs>
            <w:rPr>
              <w:rFonts w:eastAsiaTheme="minorEastAsia" w:cstheme="minorBidi"/>
              <w:noProof/>
              <w:sz w:val="22"/>
              <w:szCs w:val="22"/>
              <w:lang w:val="es-CO" w:eastAsia="es-CO"/>
            </w:rPr>
          </w:pPr>
          <w:hyperlink w:anchor="_Toc183690807" w:history="1">
            <w:r w:rsidR="002940D0" w:rsidRPr="009413CA">
              <w:rPr>
                <w:rStyle w:val="Hipervnculo"/>
                <w:rFonts w:ascii="Arial" w:eastAsia="Arial" w:hAnsi="Arial" w:cs="Arial"/>
                <w:noProof/>
              </w:rPr>
              <w:t>5.3.6 Cooperación internacional y redes de conocimiento</w:t>
            </w:r>
            <w:r w:rsidR="002940D0">
              <w:rPr>
                <w:noProof/>
                <w:webHidden/>
              </w:rPr>
              <w:tab/>
            </w:r>
            <w:r w:rsidR="002940D0">
              <w:rPr>
                <w:noProof/>
                <w:webHidden/>
              </w:rPr>
              <w:fldChar w:fldCharType="begin"/>
            </w:r>
            <w:r w:rsidR="002940D0">
              <w:rPr>
                <w:noProof/>
                <w:webHidden/>
              </w:rPr>
              <w:instrText xml:space="preserve"> PAGEREF _Toc183690807 \h </w:instrText>
            </w:r>
            <w:r w:rsidR="002940D0">
              <w:rPr>
                <w:noProof/>
                <w:webHidden/>
              </w:rPr>
            </w:r>
            <w:r w:rsidR="002940D0">
              <w:rPr>
                <w:noProof/>
                <w:webHidden/>
              </w:rPr>
              <w:fldChar w:fldCharType="separate"/>
            </w:r>
            <w:r w:rsidR="002940D0">
              <w:rPr>
                <w:noProof/>
                <w:webHidden/>
              </w:rPr>
              <w:t>16</w:t>
            </w:r>
            <w:r w:rsidR="002940D0">
              <w:rPr>
                <w:noProof/>
                <w:webHidden/>
              </w:rPr>
              <w:fldChar w:fldCharType="end"/>
            </w:r>
          </w:hyperlink>
        </w:p>
        <w:p w14:paraId="365C7F3F" w14:textId="7BE7C788" w:rsidR="002940D0" w:rsidRDefault="00CC2195">
          <w:pPr>
            <w:pStyle w:val="TDC4"/>
            <w:tabs>
              <w:tab w:val="right" w:leader="dot" w:pos="9680"/>
            </w:tabs>
            <w:rPr>
              <w:rFonts w:eastAsiaTheme="minorEastAsia" w:cstheme="minorBidi"/>
              <w:noProof/>
              <w:sz w:val="22"/>
              <w:szCs w:val="22"/>
              <w:lang w:val="es-CO" w:eastAsia="es-CO"/>
            </w:rPr>
          </w:pPr>
          <w:hyperlink w:anchor="_Toc183690808" w:history="1">
            <w:r w:rsidR="002940D0" w:rsidRPr="009413CA">
              <w:rPr>
                <w:rStyle w:val="Hipervnculo"/>
                <w:rFonts w:ascii="Arial" w:eastAsia="Arial" w:hAnsi="Arial" w:cs="Arial"/>
                <w:noProof/>
              </w:rPr>
              <w:t>5.3.7 Uso de la IA en la UMV</w:t>
            </w:r>
            <w:r w:rsidR="002940D0">
              <w:rPr>
                <w:noProof/>
                <w:webHidden/>
              </w:rPr>
              <w:tab/>
            </w:r>
            <w:r w:rsidR="002940D0">
              <w:rPr>
                <w:noProof/>
                <w:webHidden/>
              </w:rPr>
              <w:fldChar w:fldCharType="begin"/>
            </w:r>
            <w:r w:rsidR="002940D0">
              <w:rPr>
                <w:noProof/>
                <w:webHidden/>
              </w:rPr>
              <w:instrText xml:space="preserve"> PAGEREF _Toc183690808 \h </w:instrText>
            </w:r>
            <w:r w:rsidR="002940D0">
              <w:rPr>
                <w:noProof/>
                <w:webHidden/>
              </w:rPr>
            </w:r>
            <w:r w:rsidR="002940D0">
              <w:rPr>
                <w:noProof/>
                <w:webHidden/>
              </w:rPr>
              <w:fldChar w:fldCharType="separate"/>
            </w:r>
            <w:r w:rsidR="002940D0">
              <w:rPr>
                <w:noProof/>
                <w:webHidden/>
              </w:rPr>
              <w:t>20</w:t>
            </w:r>
            <w:r w:rsidR="002940D0">
              <w:rPr>
                <w:noProof/>
                <w:webHidden/>
              </w:rPr>
              <w:fldChar w:fldCharType="end"/>
            </w:r>
          </w:hyperlink>
        </w:p>
        <w:p w14:paraId="158A63FD" w14:textId="21001502" w:rsidR="002940D0" w:rsidRDefault="00CC2195">
          <w:pPr>
            <w:pStyle w:val="TDC4"/>
            <w:tabs>
              <w:tab w:val="right" w:leader="dot" w:pos="9680"/>
            </w:tabs>
            <w:rPr>
              <w:rFonts w:eastAsiaTheme="minorEastAsia" w:cstheme="minorBidi"/>
              <w:noProof/>
              <w:sz w:val="22"/>
              <w:szCs w:val="22"/>
              <w:lang w:val="es-CO" w:eastAsia="es-CO"/>
            </w:rPr>
          </w:pPr>
          <w:hyperlink w:anchor="_Toc183690809" w:history="1">
            <w:r w:rsidR="002940D0" w:rsidRPr="009413CA">
              <w:rPr>
                <w:rStyle w:val="Hipervnculo"/>
                <w:rFonts w:ascii="Arial" w:eastAsia="Arial" w:hAnsi="Arial" w:cs="Arial"/>
                <w:noProof/>
              </w:rPr>
              <w:t>5.3.8 Analítica de datos y gestión de las estadísticas</w:t>
            </w:r>
            <w:r w:rsidR="002940D0">
              <w:rPr>
                <w:noProof/>
                <w:webHidden/>
              </w:rPr>
              <w:tab/>
            </w:r>
            <w:r w:rsidR="002940D0">
              <w:rPr>
                <w:noProof/>
                <w:webHidden/>
              </w:rPr>
              <w:fldChar w:fldCharType="begin"/>
            </w:r>
            <w:r w:rsidR="002940D0">
              <w:rPr>
                <w:noProof/>
                <w:webHidden/>
              </w:rPr>
              <w:instrText xml:space="preserve"> PAGEREF _Toc183690809 \h </w:instrText>
            </w:r>
            <w:r w:rsidR="002940D0">
              <w:rPr>
                <w:noProof/>
                <w:webHidden/>
              </w:rPr>
            </w:r>
            <w:r w:rsidR="002940D0">
              <w:rPr>
                <w:noProof/>
                <w:webHidden/>
              </w:rPr>
              <w:fldChar w:fldCharType="separate"/>
            </w:r>
            <w:r w:rsidR="002940D0">
              <w:rPr>
                <w:noProof/>
                <w:webHidden/>
              </w:rPr>
              <w:t>25</w:t>
            </w:r>
            <w:r w:rsidR="002940D0">
              <w:rPr>
                <w:noProof/>
                <w:webHidden/>
              </w:rPr>
              <w:fldChar w:fldCharType="end"/>
            </w:r>
          </w:hyperlink>
        </w:p>
        <w:p w14:paraId="792A9B0D" w14:textId="1543C7D4" w:rsidR="002940D0" w:rsidRDefault="00CC2195">
          <w:pPr>
            <w:pStyle w:val="TDC2"/>
            <w:tabs>
              <w:tab w:val="left" w:pos="480"/>
              <w:tab w:val="right" w:leader="dot" w:pos="9680"/>
            </w:tabs>
            <w:rPr>
              <w:rFonts w:eastAsiaTheme="minorEastAsia" w:cstheme="minorBidi"/>
              <w:b w:val="0"/>
              <w:bCs w:val="0"/>
              <w:noProof/>
              <w:sz w:val="22"/>
              <w:szCs w:val="22"/>
              <w:lang w:val="es-CO" w:eastAsia="es-CO"/>
            </w:rPr>
          </w:pPr>
          <w:hyperlink w:anchor="_Toc183690810" w:history="1">
            <w:r w:rsidR="002940D0" w:rsidRPr="009413CA">
              <w:rPr>
                <w:rStyle w:val="Hipervnculo"/>
                <w:noProof/>
              </w:rPr>
              <w:t>6.</w:t>
            </w:r>
            <w:r w:rsidR="002940D0">
              <w:rPr>
                <w:rFonts w:eastAsiaTheme="minorEastAsia" w:cstheme="minorBidi"/>
                <w:b w:val="0"/>
                <w:bCs w:val="0"/>
                <w:noProof/>
                <w:sz w:val="22"/>
                <w:szCs w:val="22"/>
                <w:lang w:val="es-CO" w:eastAsia="es-CO"/>
              </w:rPr>
              <w:tab/>
            </w:r>
            <w:r w:rsidR="002940D0" w:rsidRPr="009413CA">
              <w:rPr>
                <w:rStyle w:val="Hipervnculo"/>
                <w:noProof/>
              </w:rPr>
              <w:t>PLAN DE ACCIÓN</w:t>
            </w:r>
            <w:r w:rsidR="002940D0">
              <w:rPr>
                <w:noProof/>
                <w:webHidden/>
              </w:rPr>
              <w:tab/>
            </w:r>
            <w:r w:rsidR="002940D0">
              <w:rPr>
                <w:noProof/>
                <w:webHidden/>
              </w:rPr>
              <w:fldChar w:fldCharType="begin"/>
            </w:r>
            <w:r w:rsidR="002940D0">
              <w:rPr>
                <w:noProof/>
                <w:webHidden/>
              </w:rPr>
              <w:instrText xml:space="preserve"> PAGEREF _Toc183690810 \h </w:instrText>
            </w:r>
            <w:r w:rsidR="002940D0">
              <w:rPr>
                <w:noProof/>
                <w:webHidden/>
              </w:rPr>
            </w:r>
            <w:r w:rsidR="002940D0">
              <w:rPr>
                <w:noProof/>
                <w:webHidden/>
              </w:rPr>
              <w:fldChar w:fldCharType="separate"/>
            </w:r>
            <w:r w:rsidR="002940D0">
              <w:rPr>
                <w:noProof/>
                <w:webHidden/>
              </w:rPr>
              <w:t>27</w:t>
            </w:r>
            <w:r w:rsidR="002940D0">
              <w:rPr>
                <w:noProof/>
                <w:webHidden/>
              </w:rPr>
              <w:fldChar w:fldCharType="end"/>
            </w:r>
          </w:hyperlink>
        </w:p>
        <w:p w14:paraId="728B4020" w14:textId="166310B8" w:rsidR="002940D0" w:rsidRDefault="00CC2195">
          <w:pPr>
            <w:pStyle w:val="TDC2"/>
            <w:tabs>
              <w:tab w:val="left" w:pos="480"/>
              <w:tab w:val="right" w:leader="dot" w:pos="9680"/>
            </w:tabs>
            <w:rPr>
              <w:rFonts w:eastAsiaTheme="minorEastAsia" w:cstheme="minorBidi"/>
              <w:b w:val="0"/>
              <w:bCs w:val="0"/>
              <w:noProof/>
              <w:sz w:val="22"/>
              <w:szCs w:val="22"/>
              <w:lang w:val="es-CO" w:eastAsia="es-CO"/>
            </w:rPr>
          </w:pPr>
          <w:hyperlink w:anchor="_Toc183690811" w:history="1">
            <w:r w:rsidR="002940D0" w:rsidRPr="009413CA">
              <w:rPr>
                <w:rStyle w:val="Hipervnculo"/>
                <w:noProof/>
              </w:rPr>
              <w:t>7.</w:t>
            </w:r>
            <w:r w:rsidR="002940D0">
              <w:rPr>
                <w:rFonts w:eastAsiaTheme="minorEastAsia" w:cstheme="minorBidi"/>
                <w:b w:val="0"/>
                <w:bCs w:val="0"/>
                <w:noProof/>
                <w:sz w:val="22"/>
                <w:szCs w:val="22"/>
                <w:lang w:val="es-CO" w:eastAsia="es-CO"/>
              </w:rPr>
              <w:tab/>
            </w:r>
            <w:r w:rsidR="002940D0" w:rsidRPr="009413CA">
              <w:rPr>
                <w:rStyle w:val="Hipervnculo"/>
                <w:noProof/>
              </w:rPr>
              <w:t>¿QUÉ SE ESPERA A MEDIANO PLAZO?</w:t>
            </w:r>
            <w:r w:rsidR="002940D0">
              <w:rPr>
                <w:noProof/>
                <w:webHidden/>
              </w:rPr>
              <w:tab/>
            </w:r>
            <w:r w:rsidR="002940D0">
              <w:rPr>
                <w:noProof/>
                <w:webHidden/>
              </w:rPr>
              <w:fldChar w:fldCharType="begin"/>
            </w:r>
            <w:r w:rsidR="002940D0">
              <w:rPr>
                <w:noProof/>
                <w:webHidden/>
              </w:rPr>
              <w:instrText xml:space="preserve"> PAGEREF _Toc183690811 \h </w:instrText>
            </w:r>
            <w:r w:rsidR="002940D0">
              <w:rPr>
                <w:noProof/>
                <w:webHidden/>
              </w:rPr>
            </w:r>
            <w:r w:rsidR="002940D0">
              <w:rPr>
                <w:noProof/>
                <w:webHidden/>
              </w:rPr>
              <w:fldChar w:fldCharType="separate"/>
            </w:r>
            <w:r w:rsidR="002940D0">
              <w:rPr>
                <w:noProof/>
                <w:webHidden/>
              </w:rPr>
              <w:t>31</w:t>
            </w:r>
            <w:r w:rsidR="002940D0">
              <w:rPr>
                <w:noProof/>
                <w:webHidden/>
              </w:rPr>
              <w:fldChar w:fldCharType="end"/>
            </w:r>
          </w:hyperlink>
        </w:p>
        <w:p w14:paraId="6327F5F2" w14:textId="3BCFB2C2" w:rsidR="002940D0" w:rsidRDefault="00CC2195">
          <w:pPr>
            <w:pStyle w:val="TDC2"/>
            <w:tabs>
              <w:tab w:val="left" w:pos="480"/>
              <w:tab w:val="right" w:leader="dot" w:pos="9680"/>
            </w:tabs>
            <w:rPr>
              <w:rFonts w:eastAsiaTheme="minorEastAsia" w:cstheme="minorBidi"/>
              <w:b w:val="0"/>
              <w:bCs w:val="0"/>
              <w:noProof/>
              <w:sz w:val="22"/>
              <w:szCs w:val="22"/>
              <w:lang w:val="es-CO" w:eastAsia="es-CO"/>
            </w:rPr>
          </w:pPr>
          <w:hyperlink w:anchor="_Toc183690812" w:history="1">
            <w:r w:rsidR="002940D0" w:rsidRPr="009413CA">
              <w:rPr>
                <w:rStyle w:val="Hipervnculo"/>
                <w:noProof/>
              </w:rPr>
              <w:t>8.</w:t>
            </w:r>
            <w:r w:rsidR="002940D0">
              <w:rPr>
                <w:rFonts w:eastAsiaTheme="minorEastAsia" w:cstheme="minorBidi"/>
                <w:b w:val="0"/>
                <w:bCs w:val="0"/>
                <w:noProof/>
                <w:sz w:val="22"/>
                <w:szCs w:val="22"/>
                <w:lang w:val="es-CO" w:eastAsia="es-CO"/>
              </w:rPr>
              <w:tab/>
            </w:r>
            <w:r w:rsidR="002940D0" w:rsidRPr="009413CA">
              <w:rPr>
                <w:rStyle w:val="Hipervnculo"/>
                <w:noProof/>
              </w:rPr>
              <w:t>HERRAMIENTAS DE GESTION DEL CONOCIMIENTO Y LA INNOVACION</w:t>
            </w:r>
            <w:r w:rsidR="002940D0">
              <w:rPr>
                <w:noProof/>
                <w:webHidden/>
              </w:rPr>
              <w:tab/>
            </w:r>
            <w:r w:rsidR="002940D0">
              <w:rPr>
                <w:noProof/>
                <w:webHidden/>
              </w:rPr>
              <w:fldChar w:fldCharType="begin"/>
            </w:r>
            <w:r w:rsidR="002940D0">
              <w:rPr>
                <w:noProof/>
                <w:webHidden/>
              </w:rPr>
              <w:instrText xml:space="preserve"> PAGEREF _Toc183690812 \h </w:instrText>
            </w:r>
            <w:r w:rsidR="002940D0">
              <w:rPr>
                <w:noProof/>
                <w:webHidden/>
              </w:rPr>
            </w:r>
            <w:r w:rsidR="002940D0">
              <w:rPr>
                <w:noProof/>
                <w:webHidden/>
              </w:rPr>
              <w:fldChar w:fldCharType="separate"/>
            </w:r>
            <w:r w:rsidR="002940D0">
              <w:rPr>
                <w:noProof/>
                <w:webHidden/>
              </w:rPr>
              <w:t>32</w:t>
            </w:r>
            <w:r w:rsidR="002940D0">
              <w:rPr>
                <w:noProof/>
                <w:webHidden/>
              </w:rPr>
              <w:fldChar w:fldCharType="end"/>
            </w:r>
          </w:hyperlink>
        </w:p>
        <w:p w14:paraId="0F133B87" w14:textId="6F63951B" w:rsidR="002940D0" w:rsidRDefault="00CC2195">
          <w:pPr>
            <w:pStyle w:val="TDC2"/>
            <w:tabs>
              <w:tab w:val="left" w:pos="480"/>
              <w:tab w:val="right" w:leader="dot" w:pos="9680"/>
            </w:tabs>
            <w:rPr>
              <w:rFonts w:eastAsiaTheme="minorEastAsia" w:cstheme="minorBidi"/>
              <w:b w:val="0"/>
              <w:bCs w:val="0"/>
              <w:noProof/>
              <w:sz w:val="22"/>
              <w:szCs w:val="22"/>
              <w:lang w:val="es-CO" w:eastAsia="es-CO"/>
            </w:rPr>
          </w:pPr>
          <w:hyperlink w:anchor="_Toc183690813" w:history="1">
            <w:r w:rsidR="002940D0" w:rsidRPr="009413CA">
              <w:rPr>
                <w:rStyle w:val="Hipervnculo"/>
                <w:noProof/>
                <w:lang w:eastAsia="en-US"/>
              </w:rPr>
              <w:t>9.</w:t>
            </w:r>
            <w:r w:rsidR="002940D0">
              <w:rPr>
                <w:rFonts w:eastAsiaTheme="minorEastAsia" w:cstheme="minorBidi"/>
                <w:b w:val="0"/>
                <w:bCs w:val="0"/>
                <w:noProof/>
                <w:sz w:val="22"/>
                <w:szCs w:val="22"/>
                <w:lang w:val="es-CO" w:eastAsia="es-CO"/>
              </w:rPr>
              <w:tab/>
            </w:r>
            <w:r w:rsidR="002940D0" w:rsidRPr="009413CA">
              <w:rPr>
                <w:rStyle w:val="Hipervnculo"/>
                <w:noProof/>
                <w:lang w:eastAsia="en-US"/>
              </w:rPr>
              <w:t>SEGUIMIENTO A LA IMPLEMENTACIÓN DE LA ESTRATEGIA</w:t>
            </w:r>
            <w:r w:rsidR="002940D0">
              <w:rPr>
                <w:noProof/>
                <w:webHidden/>
              </w:rPr>
              <w:tab/>
            </w:r>
            <w:r w:rsidR="002940D0">
              <w:rPr>
                <w:noProof/>
                <w:webHidden/>
              </w:rPr>
              <w:fldChar w:fldCharType="begin"/>
            </w:r>
            <w:r w:rsidR="002940D0">
              <w:rPr>
                <w:noProof/>
                <w:webHidden/>
              </w:rPr>
              <w:instrText xml:space="preserve"> PAGEREF _Toc183690813 \h </w:instrText>
            </w:r>
            <w:r w:rsidR="002940D0">
              <w:rPr>
                <w:noProof/>
                <w:webHidden/>
              </w:rPr>
            </w:r>
            <w:r w:rsidR="002940D0">
              <w:rPr>
                <w:noProof/>
                <w:webHidden/>
              </w:rPr>
              <w:fldChar w:fldCharType="separate"/>
            </w:r>
            <w:r w:rsidR="002940D0">
              <w:rPr>
                <w:noProof/>
                <w:webHidden/>
              </w:rPr>
              <w:t>38</w:t>
            </w:r>
            <w:r w:rsidR="002940D0">
              <w:rPr>
                <w:noProof/>
                <w:webHidden/>
              </w:rPr>
              <w:fldChar w:fldCharType="end"/>
            </w:r>
          </w:hyperlink>
        </w:p>
        <w:p w14:paraId="6FDF721F" w14:textId="7DEE86A4" w:rsidR="002940D0" w:rsidRDefault="00CC2195">
          <w:pPr>
            <w:pStyle w:val="TDC2"/>
            <w:tabs>
              <w:tab w:val="left" w:pos="480"/>
              <w:tab w:val="right" w:leader="dot" w:pos="9680"/>
            </w:tabs>
            <w:rPr>
              <w:rFonts w:eastAsiaTheme="minorEastAsia" w:cstheme="minorBidi"/>
              <w:b w:val="0"/>
              <w:bCs w:val="0"/>
              <w:noProof/>
              <w:sz w:val="22"/>
              <w:szCs w:val="22"/>
              <w:lang w:val="es-CO" w:eastAsia="es-CO"/>
            </w:rPr>
          </w:pPr>
          <w:hyperlink w:anchor="_Toc183690814" w:history="1">
            <w:r w:rsidR="002940D0" w:rsidRPr="009413CA">
              <w:rPr>
                <w:rStyle w:val="Hipervnculo"/>
                <w:noProof/>
              </w:rPr>
              <w:t>10.</w:t>
            </w:r>
            <w:r w:rsidR="002940D0">
              <w:rPr>
                <w:rFonts w:eastAsiaTheme="minorEastAsia" w:cstheme="minorBidi"/>
                <w:b w:val="0"/>
                <w:bCs w:val="0"/>
                <w:noProof/>
                <w:sz w:val="22"/>
                <w:szCs w:val="22"/>
                <w:lang w:val="es-CO" w:eastAsia="es-CO"/>
              </w:rPr>
              <w:tab/>
            </w:r>
            <w:r w:rsidR="002940D0" w:rsidRPr="009413CA">
              <w:rPr>
                <w:rStyle w:val="Hipervnculo"/>
                <w:noProof/>
              </w:rPr>
              <w:t>BIBLIOGRAFÍA</w:t>
            </w:r>
            <w:r w:rsidR="002940D0">
              <w:rPr>
                <w:noProof/>
                <w:webHidden/>
              </w:rPr>
              <w:tab/>
            </w:r>
            <w:r w:rsidR="002940D0">
              <w:rPr>
                <w:noProof/>
                <w:webHidden/>
              </w:rPr>
              <w:fldChar w:fldCharType="begin"/>
            </w:r>
            <w:r w:rsidR="002940D0">
              <w:rPr>
                <w:noProof/>
                <w:webHidden/>
              </w:rPr>
              <w:instrText xml:space="preserve"> PAGEREF _Toc183690814 \h </w:instrText>
            </w:r>
            <w:r w:rsidR="002940D0">
              <w:rPr>
                <w:noProof/>
                <w:webHidden/>
              </w:rPr>
            </w:r>
            <w:r w:rsidR="002940D0">
              <w:rPr>
                <w:noProof/>
                <w:webHidden/>
              </w:rPr>
              <w:fldChar w:fldCharType="separate"/>
            </w:r>
            <w:r w:rsidR="002940D0">
              <w:rPr>
                <w:noProof/>
                <w:webHidden/>
              </w:rPr>
              <w:t>38</w:t>
            </w:r>
            <w:r w:rsidR="002940D0">
              <w:rPr>
                <w:noProof/>
                <w:webHidden/>
              </w:rPr>
              <w:fldChar w:fldCharType="end"/>
            </w:r>
          </w:hyperlink>
        </w:p>
        <w:p w14:paraId="1A6026F6" w14:textId="00E24395" w:rsidR="39BA8136" w:rsidRPr="00BB12F8" w:rsidRDefault="39BA8136" w:rsidP="39BA8136">
          <w:pPr>
            <w:pStyle w:val="TDC2"/>
            <w:tabs>
              <w:tab w:val="left" w:pos="720"/>
              <w:tab w:val="right" w:leader="dot" w:pos="9690"/>
            </w:tabs>
            <w:rPr>
              <w:rStyle w:val="Hipervnculo"/>
              <w:rFonts w:ascii="Arial" w:hAnsi="Arial" w:cs="Arial"/>
              <w:color w:val="auto"/>
              <w:sz w:val="22"/>
              <w:szCs w:val="22"/>
            </w:rPr>
          </w:pPr>
          <w:r w:rsidRPr="00BB12F8">
            <w:rPr>
              <w:rFonts w:ascii="Arial" w:hAnsi="Arial" w:cs="Arial"/>
              <w:sz w:val="22"/>
              <w:szCs w:val="22"/>
            </w:rPr>
            <w:fldChar w:fldCharType="end"/>
          </w:r>
        </w:p>
      </w:sdtContent>
    </w:sdt>
    <w:p w14:paraId="0907DB33" w14:textId="0D70DED7" w:rsidR="00D417AC" w:rsidRPr="00BB12F8" w:rsidRDefault="00D417AC" w:rsidP="006759FC">
      <w:pPr>
        <w:rPr>
          <w:rFonts w:ascii="Arial" w:hAnsi="Arial" w:cs="Arial"/>
          <w:sz w:val="22"/>
          <w:szCs w:val="22"/>
        </w:rPr>
      </w:pPr>
    </w:p>
    <w:p w14:paraId="3AB9C7EB" w14:textId="5AC1CAD8" w:rsidR="006D1E07" w:rsidRPr="00BB12F8" w:rsidRDefault="006D1E07" w:rsidP="006759FC">
      <w:pPr>
        <w:rPr>
          <w:rFonts w:ascii="Arial" w:hAnsi="Arial" w:cs="Arial"/>
          <w:b/>
          <w:noProof/>
          <w:sz w:val="22"/>
          <w:szCs w:val="22"/>
        </w:rPr>
      </w:pPr>
      <w:r w:rsidRPr="00BB12F8">
        <w:rPr>
          <w:rFonts w:ascii="Arial" w:hAnsi="Arial" w:cs="Arial"/>
          <w:b/>
          <w:bCs/>
          <w:noProof/>
          <w:sz w:val="22"/>
          <w:szCs w:val="22"/>
        </w:rPr>
        <w:br w:type="page"/>
      </w:r>
    </w:p>
    <w:p w14:paraId="7F43007C" w14:textId="4ECFF1CF" w:rsidR="0009140C" w:rsidRPr="00BB12F8" w:rsidRDefault="40FDA49E" w:rsidP="00EA10D0">
      <w:pPr>
        <w:pStyle w:val="Ttulo2"/>
        <w:keepLines/>
        <w:framePr w:hSpace="0" w:wrap="auto" w:vAnchor="margin" w:hAnchor="text" w:yAlign="inline"/>
        <w:numPr>
          <w:ilvl w:val="0"/>
          <w:numId w:val="37"/>
        </w:numPr>
        <w:tabs>
          <w:tab w:val="left" w:pos="284"/>
          <w:tab w:val="left" w:pos="397"/>
          <w:tab w:val="left" w:pos="510"/>
          <w:tab w:val="left" w:pos="576"/>
        </w:tabs>
        <w:rPr>
          <w:sz w:val="22"/>
          <w:szCs w:val="22"/>
          <w:lang w:val="es-CO"/>
        </w:rPr>
      </w:pPr>
      <w:bookmarkStart w:id="0" w:name="_Toc154672514"/>
      <w:bookmarkStart w:id="1" w:name="_Toc183690794"/>
      <w:bookmarkStart w:id="2" w:name="_Toc436215603"/>
      <w:bookmarkStart w:id="3" w:name="_Toc436215711"/>
      <w:bookmarkStart w:id="4" w:name="_Toc436217715"/>
      <w:bookmarkStart w:id="5" w:name="_Toc6298204"/>
      <w:r w:rsidRPr="00BB12F8">
        <w:rPr>
          <w:sz w:val="22"/>
          <w:szCs w:val="22"/>
          <w:lang w:val="es-CO"/>
        </w:rPr>
        <w:lastRenderedPageBreak/>
        <w:t>INTRODUCCIÓN</w:t>
      </w:r>
      <w:bookmarkEnd w:id="0"/>
      <w:bookmarkEnd w:id="1"/>
      <w:r w:rsidRPr="00BB12F8">
        <w:rPr>
          <w:sz w:val="22"/>
          <w:szCs w:val="22"/>
          <w:lang w:val="es-CO"/>
        </w:rPr>
        <w:t xml:space="preserve"> </w:t>
      </w:r>
    </w:p>
    <w:p w14:paraId="7CCB4AB5" w14:textId="6FE7ABA3" w:rsidR="0009140C" w:rsidRPr="00BB12F8" w:rsidRDefault="0009140C" w:rsidP="006759FC">
      <w:pPr>
        <w:jc w:val="both"/>
        <w:rPr>
          <w:rFonts w:ascii="Arial" w:hAnsi="Arial" w:cs="Arial"/>
          <w:sz w:val="22"/>
          <w:szCs w:val="22"/>
          <w:lang w:val="es-CO"/>
        </w:rPr>
      </w:pPr>
    </w:p>
    <w:p w14:paraId="25B08ED1" w14:textId="2A7E9A48" w:rsidR="00264A10" w:rsidRPr="00BB12F8" w:rsidRDefault="24BC3760" w:rsidP="00593CC4">
      <w:pPr>
        <w:jc w:val="both"/>
        <w:rPr>
          <w:rFonts w:ascii="Arial" w:hAnsi="Arial" w:cs="Arial"/>
          <w:sz w:val="22"/>
          <w:szCs w:val="22"/>
          <w:lang w:val="es-CO"/>
        </w:rPr>
      </w:pPr>
      <w:r w:rsidRPr="00BB12F8">
        <w:rPr>
          <w:rFonts w:ascii="Arial" w:hAnsi="Arial" w:cs="Arial"/>
          <w:sz w:val="22"/>
          <w:szCs w:val="22"/>
          <w:lang w:val="es-CO"/>
        </w:rPr>
        <w:t>Este docu</w:t>
      </w:r>
      <w:r w:rsidR="004C6B74" w:rsidRPr="00BB12F8">
        <w:rPr>
          <w:rFonts w:ascii="Arial" w:hAnsi="Arial" w:cs="Arial"/>
          <w:sz w:val="22"/>
          <w:szCs w:val="22"/>
          <w:lang w:val="es-CO"/>
        </w:rPr>
        <w:t>mento presenta la Estrategia de Gestión del Conocimiento y la I</w:t>
      </w:r>
      <w:r w:rsidRPr="00BB12F8">
        <w:rPr>
          <w:rFonts w:ascii="Arial" w:hAnsi="Arial" w:cs="Arial"/>
          <w:sz w:val="22"/>
          <w:szCs w:val="22"/>
          <w:lang w:val="es-CO"/>
        </w:rPr>
        <w:t xml:space="preserve">nnovación </w:t>
      </w:r>
      <w:r w:rsidR="004C6B74" w:rsidRPr="00BB12F8">
        <w:rPr>
          <w:rFonts w:ascii="Arial" w:hAnsi="Arial" w:cs="Arial"/>
          <w:sz w:val="22"/>
          <w:szCs w:val="22"/>
          <w:lang w:val="es-CO"/>
        </w:rPr>
        <w:t>aplicable a</w:t>
      </w:r>
      <w:r w:rsidRPr="00BB12F8">
        <w:rPr>
          <w:rFonts w:ascii="Arial" w:hAnsi="Arial" w:cs="Arial"/>
          <w:sz w:val="22"/>
          <w:szCs w:val="22"/>
          <w:lang w:val="es-CO"/>
        </w:rPr>
        <w:t xml:space="preserve"> la </w:t>
      </w:r>
      <w:r w:rsidR="5B9EE0F6" w:rsidRPr="00BB12F8">
        <w:rPr>
          <w:rFonts w:ascii="Arial" w:hAnsi="Arial" w:cs="Arial"/>
          <w:sz w:val="22"/>
          <w:szCs w:val="22"/>
          <w:lang w:val="es-CO"/>
        </w:rPr>
        <w:t xml:space="preserve">Unidad Administrativa Especial de Rehabilitación y Mantenimiento Vial </w:t>
      </w:r>
      <w:r w:rsidR="06E32CAD" w:rsidRPr="00BB12F8">
        <w:rPr>
          <w:rFonts w:ascii="Arial" w:hAnsi="Arial" w:cs="Arial"/>
          <w:sz w:val="22"/>
          <w:szCs w:val="22"/>
          <w:lang w:val="es-CO"/>
        </w:rPr>
        <w:t>(</w:t>
      </w:r>
      <w:r w:rsidRPr="00BB12F8">
        <w:rPr>
          <w:rFonts w:ascii="Arial" w:hAnsi="Arial" w:cs="Arial"/>
          <w:sz w:val="22"/>
          <w:szCs w:val="22"/>
          <w:lang w:val="es-CO"/>
        </w:rPr>
        <w:t>UAERMV</w:t>
      </w:r>
      <w:r w:rsidR="202A45DA" w:rsidRPr="00BB12F8">
        <w:rPr>
          <w:rFonts w:ascii="Arial" w:hAnsi="Arial" w:cs="Arial"/>
          <w:sz w:val="22"/>
          <w:szCs w:val="22"/>
          <w:lang w:val="es-CO"/>
        </w:rPr>
        <w:t>)</w:t>
      </w:r>
      <w:r w:rsidR="483DF489" w:rsidRPr="00BB12F8">
        <w:rPr>
          <w:rFonts w:ascii="Arial" w:hAnsi="Arial" w:cs="Arial"/>
          <w:sz w:val="22"/>
          <w:szCs w:val="22"/>
          <w:lang w:val="es-CO"/>
        </w:rPr>
        <w:t xml:space="preserve"> en adelante </w:t>
      </w:r>
      <w:r w:rsidR="004C6B74" w:rsidRPr="00BB12F8">
        <w:rPr>
          <w:rFonts w:ascii="Arial" w:hAnsi="Arial" w:cs="Arial"/>
          <w:sz w:val="22"/>
          <w:szCs w:val="22"/>
          <w:lang w:val="es-CO"/>
        </w:rPr>
        <w:t>(</w:t>
      </w:r>
      <w:r w:rsidR="003B3439" w:rsidRPr="00BB12F8">
        <w:rPr>
          <w:rFonts w:ascii="Arial" w:hAnsi="Arial" w:cs="Arial"/>
          <w:sz w:val="22"/>
          <w:szCs w:val="22"/>
          <w:lang w:val="es-CO"/>
        </w:rPr>
        <w:t>UMV</w:t>
      </w:r>
      <w:r w:rsidR="004C6B74" w:rsidRPr="00BB12F8">
        <w:rPr>
          <w:rFonts w:ascii="Arial" w:hAnsi="Arial" w:cs="Arial"/>
          <w:sz w:val="22"/>
          <w:szCs w:val="22"/>
          <w:lang w:val="es-CO"/>
        </w:rPr>
        <w:t>)</w:t>
      </w:r>
      <w:r w:rsidR="003B3439" w:rsidRPr="00BB12F8">
        <w:rPr>
          <w:rFonts w:ascii="Arial" w:hAnsi="Arial" w:cs="Arial"/>
          <w:sz w:val="22"/>
          <w:szCs w:val="22"/>
          <w:lang w:val="es-CO"/>
        </w:rPr>
        <w:t xml:space="preserve"> con</w:t>
      </w:r>
      <w:r w:rsidRPr="00BB12F8">
        <w:rPr>
          <w:rFonts w:ascii="Arial" w:hAnsi="Arial" w:cs="Arial"/>
          <w:sz w:val="22"/>
          <w:szCs w:val="22"/>
          <w:lang w:val="es-CO"/>
        </w:rPr>
        <w:t xml:space="preserve"> el fin de impulsar el f</w:t>
      </w:r>
      <w:r w:rsidR="3CEFB3AF" w:rsidRPr="00BB12F8">
        <w:rPr>
          <w:rFonts w:ascii="Arial" w:hAnsi="Arial" w:cs="Arial"/>
          <w:sz w:val="22"/>
          <w:szCs w:val="22"/>
          <w:lang w:val="es-CO"/>
        </w:rPr>
        <w:t xml:space="preserve">ortalecimiento de la </w:t>
      </w:r>
      <w:r w:rsidR="004C6B74" w:rsidRPr="00BB12F8">
        <w:rPr>
          <w:rFonts w:ascii="Arial" w:hAnsi="Arial" w:cs="Arial"/>
          <w:sz w:val="22"/>
          <w:szCs w:val="22"/>
          <w:lang w:val="es-CO"/>
        </w:rPr>
        <w:t xml:space="preserve">política de Gestión del Conocimiento y la Innovación y </w:t>
      </w:r>
      <w:r w:rsidR="00B92D80">
        <w:rPr>
          <w:rFonts w:ascii="Arial" w:hAnsi="Arial" w:cs="Arial"/>
          <w:sz w:val="22"/>
          <w:szCs w:val="22"/>
          <w:lang w:val="es-CO"/>
        </w:rPr>
        <w:t>la D</w:t>
      </w:r>
      <w:r w:rsidR="3CEFB3AF" w:rsidRPr="00BB12F8">
        <w:rPr>
          <w:rFonts w:ascii="Arial" w:hAnsi="Arial" w:cs="Arial"/>
          <w:sz w:val="22"/>
          <w:szCs w:val="22"/>
          <w:lang w:val="es-CO"/>
        </w:rPr>
        <w:t>imensión 6</w:t>
      </w:r>
      <w:r w:rsidRPr="00BB12F8">
        <w:rPr>
          <w:rFonts w:ascii="Arial" w:hAnsi="Arial" w:cs="Arial"/>
          <w:sz w:val="22"/>
          <w:szCs w:val="22"/>
          <w:lang w:val="es-CO"/>
        </w:rPr>
        <w:t xml:space="preserve"> del Modelo Integrado de Planeación y Gestión (MIPG) del Departamento Administrativo de la Función Pública</w:t>
      </w:r>
      <w:r w:rsidR="3CEFB3AF" w:rsidRPr="00BB12F8">
        <w:rPr>
          <w:rFonts w:ascii="Arial" w:hAnsi="Arial" w:cs="Arial"/>
          <w:sz w:val="22"/>
          <w:szCs w:val="22"/>
          <w:lang w:val="es-CO"/>
        </w:rPr>
        <w:t xml:space="preserve"> (DAFP)</w:t>
      </w:r>
      <w:r w:rsidRPr="00BB12F8">
        <w:rPr>
          <w:rFonts w:ascii="Arial" w:hAnsi="Arial" w:cs="Arial"/>
          <w:sz w:val="22"/>
          <w:szCs w:val="22"/>
          <w:lang w:val="es-CO"/>
        </w:rPr>
        <w:t>. Esta política tiene dos componentes prin</w:t>
      </w:r>
      <w:r w:rsidR="00B92D80">
        <w:rPr>
          <w:rFonts w:ascii="Arial" w:hAnsi="Arial" w:cs="Arial"/>
          <w:sz w:val="22"/>
          <w:szCs w:val="22"/>
          <w:lang w:val="es-CO"/>
        </w:rPr>
        <w:t>cipales como su nombre denota: En primer lugar, l</w:t>
      </w:r>
      <w:r w:rsidRPr="00BB12F8">
        <w:rPr>
          <w:rFonts w:ascii="Arial" w:hAnsi="Arial" w:cs="Arial"/>
          <w:sz w:val="22"/>
          <w:szCs w:val="22"/>
          <w:lang w:val="es-CO"/>
        </w:rPr>
        <w:t xml:space="preserve">a gestión del conocimiento al interior de la entidad </w:t>
      </w:r>
      <w:r w:rsidR="00B92D80">
        <w:rPr>
          <w:rFonts w:ascii="Arial" w:hAnsi="Arial" w:cs="Arial"/>
          <w:sz w:val="22"/>
          <w:szCs w:val="22"/>
          <w:lang w:val="es-CO"/>
        </w:rPr>
        <w:t xml:space="preserve">y en segundo lugar, </w:t>
      </w:r>
      <w:r w:rsidR="7F80CA83" w:rsidRPr="00BB12F8">
        <w:rPr>
          <w:rFonts w:ascii="Arial" w:hAnsi="Arial" w:cs="Arial"/>
          <w:sz w:val="22"/>
          <w:szCs w:val="22"/>
          <w:lang w:val="es-CO"/>
        </w:rPr>
        <w:t>el impulso de</w:t>
      </w:r>
      <w:r w:rsidR="00B92D80">
        <w:rPr>
          <w:rFonts w:ascii="Arial" w:hAnsi="Arial" w:cs="Arial"/>
          <w:sz w:val="22"/>
          <w:szCs w:val="22"/>
          <w:lang w:val="es-CO"/>
        </w:rPr>
        <w:t xml:space="preserve"> la</w:t>
      </w:r>
      <w:r w:rsidRPr="00BB12F8">
        <w:rPr>
          <w:rFonts w:ascii="Arial" w:hAnsi="Arial" w:cs="Arial"/>
          <w:sz w:val="22"/>
          <w:szCs w:val="22"/>
          <w:lang w:val="es-CO"/>
        </w:rPr>
        <w:t xml:space="preserve"> innovación</w:t>
      </w:r>
      <w:r w:rsidR="7F80CA83" w:rsidRPr="00BB12F8">
        <w:rPr>
          <w:rFonts w:ascii="Arial" w:hAnsi="Arial" w:cs="Arial"/>
          <w:sz w:val="22"/>
          <w:szCs w:val="22"/>
          <w:lang w:val="es-CO"/>
        </w:rPr>
        <w:t xml:space="preserve"> para la generación de valor público</w:t>
      </w:r>
      <w:r w:rsidRPr="00BB12F8">
        <w:rPr>
          <w:rFonts w:ascii="Arial" w:hAnsi="Arial" w:cs="Arial"/>
          <w:sz w:val="22"/>
          <w:szCs w:val="22"/>
          <w:lang w:val="es-CO"/>
        </w:rPr>
        <w:t xml:space="preserve">. </w:t>
      </w:r>
      <w:r w:rsidR="2363E4EB" w:rsidRPr="00BB12F8">
        <w:rPr>
          <w:rFonts w:ascii="Arial" w:hAnsi="Arial" w:cs="Arial"/>
          <w:sz w:val="22"/>
          <w:szCs w:val="22"/>
          <w:lang w:val="es-CO"/>
        </w:rPr>
        <w:t>El camino por seguir</w:t>
      </w:r>
      <w:r w:rsidRPr="00BB12F8">
        <w:rPr>
          <w:rFonts w:ascii="Arial" w:hAnsi="Arial" w:cs="Arial"/>
          <w:sz w:val="22"/>
          <w:szCs w:val="22"/>
          <w:lang w:val="es-CO"/>
        </w:rPr>
        <w:t xml:space="preserve"> para el desarrollo de esta política </w:t>
      </w:r>
      <w:r w:rsidR="3CEFB3AF" w:rsidRPr="00BB12F8">
        <w:rPr>
          <w:rFonts w:ascii="Arial" w:hAnsi="Arial" w:cs="Arial"/>
          <w:sz w:val="22"/>
          <w:szCs w:val="22"/>
          <w:lang w:val="es-CO"/>
        </w:rPr>
        <w:t xml:space="preserve">está marcado por dos documentos de lineamientos ofrecidos por el DAFP: la </w:t>
      </w:r>
      <w:r w:rsidR="3CEFB3AF" w:rsidRPr="00BB12F8">
        <w:rPr>
          <w:rFonts w:ascii="Arial" w:hAnsi="Arial" w:cs="Arial"/>
          <w:i/>
          <w:iCs/>
          <w:sz w:val="22"/>
          <w:szCs w:val="22"/>
          <w:lang w:val="es-CO"/>
        </w:rPr>
        <w:t>Guía para la implementación de la gestión del conocimiento y la innovación</w:t>
      </w:r>
      <w:r w:rsidR="3CEFB3AF" w:rsidRPr="00BB12F8">
        <w:rPr>
          <w:rFonts w:ascii="Arial" w:hAnsi="Arial" w:cs="Arial"/>
          <w:sz w:val="22"/>
          <w:szCs w:val="22"/>
          <w:lang w:val="es-CO"/>
        </w:rPr>
        <w:t xml:space="preserve"> en el marco del Modelo Integrado de Planeación y Gestión (MIPG) y el </w:t>
      </w:r>
      <w:r w:rsidR="3CEFB3AF" w:rsidRPr="00BB12F8">
        <w:rPr>
          <w:rFonts w:ascii="Arial" w:hAnsi="Arial" w:cs="Arial"/>
          <w:i/>
          <w:iCs/>
          <w:sz w:val="22"/>
          <w:szCs w:val="22"/>
          <w:lang w:val="es-CO"/>
        </w:rPr>
        <w:t>Lineamiento técnico de gestión del conocimiento y la innovación</w:t>
      </w:r>
      <w:r w:rsidR="3CEFB3AF" w:rsidRPr="00BB12F8">
        <w:rPr>
          <w:rFonts w:ascii="Arial" w:hAnsi="Arial" w:cs="Arial"/>
          <w:sz w:val="22"/>
          <w:szCs w:val="22"/>
          <w:lang w:val="es-CO"/>
        </w:rPr>
        <w:t xml:space="preserve">. Estos dos documentos </w:t>
      </w:r>
      <w:r w:rsidR="00B92D80" w:rsidRPr="00B92D80">
        <w:rPr>
          <w:rFonts w:ascii="Arial" w:hAnsi="Arial" w:cs="Arial"/>
          <w:sz w:val="22"/>
          <w:szCs w:val="22"/>
          <w:lang w:val="es-CO"/>
        </w:rPr>
        <w:t>son guías orientadas a fortalecer la capacidad de las entidades públicas en la generación, gestión y aplicación del conocimiento, así como en la promoción de la innovación como ejes para mejorar el desempeño institucional y el cumplimiento de objetivos misionales</w:t>
      </w:r>
      <w:r w:rsidR="3CEFB3AF" w:rsidRPr="00BB12F8">
        <w:rPr>
          <w:rFonts w:ascii="Arial" w:hAnsi="Arial" w:cs="Arial"/>
          <w:sz w:val="22"/>
          <w:szCs w:val="22"/>
          <w:lang w:val="es-CO"/>
        </w:rPr>
        <w:t>.</w:t>
      </w:r>
    </w:p>
    <w:p w14:paraId="0CA5BB4E" w14:textId="1635ACF1" w:rsidR="0009140C" w:rsidRPr="00BB12F8" w:rsidRDefault="0009140C" w:rsidP="006759FC">
      <w:pPr>
        <w:jc w:val="both"/>
        <w:rPr>
          <w:rFonts w:ascii="Arial" w:hAnsi="Arial" w:cs="Arial"/>
          <w:sz w:val="22"/>
          <w:szCs w:val="22"/>
          <w:lang w:val="es-CO"/>
        </w:rPr>
      </w:pPr>
    </w:p>
    <w:p w14:paraId="676CF03E" w14:textId="271AE8A6" w:rsidR="0009140C" w:rsidRPr="00BB12F8" w:rsidRDefault="00075ACE" w:rsidP="006759FC">
      <w:pPr>
        <w:jc w:val="both"/>
        <w:rPr>
          <w:rFonts w:ascii="Arial" w:hAnsi="Arial" w:cs="Arial"/>
          <w:sz w:val="22"/>
          <w:szCs w:val="22"/>
          <w:lang w:val="es-CO"/>
        </w:rPr>
      </w:pPr>
      <w:r w:rsidRPr="00BB12F8">
        <w:rPr>
          <w:rFonts w:ascii="Arial" w:hAnsi="Arial" w:cs="Arial"/>
          <w:sz w:val="22"/>
          <w:szCs w:val="22"/>
          <w:lang w:val="es-CO"/>
        </w:rPr>
        <w:t>Dado que</w:t>
      </w:r>
      <w:r w:rsidR="34043A17" w:rsidRPr="00BB12F8">
        <w:rPr>
          <w:rFonts w:ascii="Arial" w:hAnsi="Arial" w:cs="Arial"/>
          <w:sz w:val="22"/>
          <w:szCs w:val="22"/>
          <w:lang w:val="es-CO"/>
        </w:rPr>
        <w:t xml:space="preserve"> la política es </w:t>
      </w:r>
      <w:r w:rsidRPr="00BB12F8">
        <w:rPr>
          <w:rFonts w:ascii="Arial" w:hAnsi="Arial" w:cs="Arial"/>
          <w:sz w:val="22"/>
          <w:szCs w:val="22"/>
          <w:lang w:val="es-CO"/>
        </w:rPr>
        <w:t>un compendio de a</w:t>
      </w:r>
      <w:r w:rsidR="34043A17" w:rsidRPr="00BB12F8">
        <w:rPr>
          <w:rFonts w:ascii="Arial" w:hAnsi="Arial" w:cs="Arial"/>
          <w:sz w:val="22"/>
          <w:szCs w:val="22"/>
          <w:lang w:val="es-CO"/>
        </w:rPr>
        <w:t>mbos componentes</w:t>
      </w:r>
      <w:r w:rsidRPr="00BB12F8">
        <w:rPr>
          <w:rFonts w:ascii="Arial" w:hAnsi="Arial" w:cs="Arial"/>
          <w:sz w:val="22"/>
          <w:szCs w:val="22"/>
          <w:lang w:val="es-CO"/>
        </w:rPr>
        <w:t xml:space="preserve"> (conocimiento e innovación), éstos</w:t>
      </w:r>
      <w:r w:rsidR="34043A17" w:rsidRPr="00BB12F8">
        <w:rPr>
          <w:rFonts w:ascii="Arial" w:hAnsi="Arial" w:cs="Arial"/>
          <w:sz w:val="22"/>
          <w:szCs w:val="22"/>
          <w:lang w:val="es-CO"/>
        </w:rPr>
        <w:t xml:space="preserve"> deb</w:t>
      </w:r>
      <w:r w:rsidR="00CD113E" w:rsidRPr="00BB12F8">
        <w:rPr>
          <w:rFonts w:ascii="Arial" w:hAnsi="Arial" w:cs="Arial"/>
          <w:sz w:val="22"/>
          <w:szCs w:val="22"/>
          <w:lang w:val="es-CO"/>
        </w:rPr>
        <w:t>en trabajarse</w:t>
      </w:r>
      <w:r w:rsidR="34043A17" w:rsidRPr="00BB12F8">
        <w:rPr>
          <w:rFonts w:ascii="Arial" w:hAnsi="Arial" w:cs="Arial"/>
          <w:sz w:val="22"/>
          <w:szCs w:val="22"/>
          <w:lang w:val="es-CO"/>
        </w:rPr>
        <w:t xml:space="preserve"> de forma paralela. Es decir, los pasos para desarrollar la gestión del conocimiento en una entidad son distintos de aquellos para fomentar la innovación, aunque ambos componentes se retroalimentan y fortalecen.</w:t>
      </w:r>
    </w:p>
    <w:p w14:paraId="23991831" w14:textId="0E7A9464" w:rsidR="0009140C" w:rsidRPr="00BB12F8" w:rsidRDefault="0009140C" w:rsidP="006759FC">
      <w:pPr>
        <w:jc w:val="both"/>
        <w:rPr>
          <w:rFonts w:ascii="Arial" w:hAnsi="Arial" w:cs="Arial"/>
          <w:sz w:val="22"/>
          <w:szCs w:val="22"/>
          <w:lang w:val="es-CO"/>
        </w:rPr>
      </w:pPr>
    </w:p>
    <w:p w14:paraId="177915E2" w14:textId="58FED4B8" w:rsidR="0009140C" w:rsidRPr="00BB12F8" w:rsidRDefault="647B7197" w:rsidP="006759FC">
      <w:pPr>
        <w:jc w:val="both"/>
        <w:rPr>
          <w:rFonts w:ascii="Arial" w:hAnsi="Arial" w:cs="Arial"/>
          <w:sz w:val="22"/>
          <w:szCs w:val="22"/>
          <w:lang w:val="es-CO"/>
        </w:rPr>
      </w:pPr>
      <w:r w:rsidRPr="00BB12F8">
        <w:rPr>
          <w:rFonts w:ascii="Arial" w:hAnsi="Arial" w:cs="Arial"/>
          <w:sz w:val="22"/>
          <w:szCs w:val="22"/>
          <w:lang w:val="es-CO"/>
        </w:rPr>
        <w:t>En este documento se detalla</w:t>
      </w:r>
      <w:r w:rsidR="772CC1A1" w:rsidRPr="00BB12F8">
        <w:rPr>
          <w:rFonts w:ascii="Arial" w:hAnsi="Arial" w:cs="Arial"/>
          <w:sz w:val="22"/>
          <w:szCs w:val="22"/>
          <w:lang w:val="es-CO"/>
        </w:rPr>
        <w:t xml:space="preserve"> lo siguiente</w:t>
      </w:r>
      <w:r w:rsidR="57BF31D0" w:rsidRPr="00BB12F8">
        <w:rPr>
          <w:rFonts w:ascii="Arial" w:hAnsi="Arial" w:cs="Arial"/>
          <w:sz w:val="22"/>
          <w:szCs w:val="22"/>
          <w:lang w:val="es-CO"/>
        </w:rPr>
        <w:t xml:space="preserve">: </w:t>
      </w:r>
      <w:r w:rsidR="47CB4982" w:rsidRPr="00BB12F8">
        <w:rPr>
          <w:rFonts w:ascii="Arial" w:hAnsi="Arial" w:cs="Arial"/>
          <w:sz w:val="22"/>
          <w:szCs w:val="22"/>
          <w:lang w:val="es-CO"/>
        </w:rPr>
        <w:t>un marco conceptual</w:t>
      </w:r>
      <w:r w:rsidR="42C9E664" w:rsidRPr="00BB12F8">
        <w:rPr>
          <w:rFonts w:ascii="Arial" w:hAnsi="Arial" w:cs="Arial"/>
          <w:sz w:val="22"/>
          <w:szCs w:val="22"/>
          <w:lang w:val="es-CO"/>
        </w:rPr>
        <w:t xml:space="preserve"> de lo que es la gest</w:t>
      </w:r>
      <w:r w:rsidR="7DD89464" w:rsidRPr="00BB12F8">
        <w:rPr>
          <w:rFonts w:ascii="Arial" w:hAnsi="Arial" w:cs="Arial"/>
          <w:sz w:val="22"/>
          <w:szCs w:val="22"/>
          <w:lang w:val="es-CO"/>
        </w:rPr>
        <w:t>ión del conocimiento y la innovación</w:t>
      </w:r>
      <w:r w:rsidR="3BD0812A" w:rsidRPr="00BB12F8">
        <w:rPr>
          <w:rFonts w:ascii="Arial" w:hAnsi="Arial" w:cs="Arial"/>
          <w:sz w:val="22"/>
          <w:szCs w:val="22"/>
          <w:lang w:val="es-CO"/>
        </w:rPr>
        <w:t>,</w:t>
      </w:r>
      <w:r w:rsidRPr="00BB12F8">
        <w:rPr>
          <w:rFonts w:ascii="Arial" w:hAnsi="Arial" w:cs="Arial"/>
          <w:sz w:val="22"/>
          <w:szCs w:val="22"/>
          <w:lang w:val="es-CO"/>
        </w:rPr>
        <w:t xml:space="preserve"> los componentes de la gestión del conocimiento y la innovación en la entidad, los ciclos del conocimiento y la innovación,</w:t>
      </w:r>
      <w:r w:rsidR="005D2E01">
        <w:rPr>
          <w:rFonts w:ascii="Arial" w:hAnsi="Arial" w:cs="Arial"/>
          <w:sz w:val="22"/>
          <w:szCs w:val="22"/>
          <w:lang w:val="es-CO"/>
        </w:rPr>
        <w:t xml:space="preserve"> modelo de innovación abierta y  las herramientas que se deben </w:t>
      </w:r>
      <w:r w:rsidRPr="00BB12F8">
        <w:rPr>
          <w:rFonts w:ascii="Arial" w:hAnsi="Arial" w:cs="Arial"/>
          <w:sz w:val="22"/>
          <w:szCs w:val="22"/>
          <w:lang w:val="es-CO"/>
        </w:rPr>
        <w:t>desarrollar para fortalecer la gestión del conocimiento y la innovación,</w:t>
      </w:r>
      <w:r w:rsidR="0FE24EB0" w:rsidRPr="00BB12F8">
        <w:rPr>
          <w:rFonts w:ascii="Arial" w:hAnsi="Arial" w:cs="Arial"/>
          <w:sz w:val="22"/>
          <w:szCs w:val="22"/>
          <w:lang w:val="es-CO"/>
        </w:rPr>
        <w:t xml:space="preserve"> y</w:t>
      </w:r>
      <w:r w:rsidR="5880B0E5" w:rsidRPr="00BB12F8">
        <w:rPr>
          <w:rFonts w:ascii="Arial" w:hAnsi="Arial" w:cs="Arial"/>
          <w:sz w:val="22"/>
          <w:szCs w:val="22"/>
          <w:lang w:val="es-CO"/>
        </w:rPr>
        <w:t xml:space="preserve"> continuar trabajando</w:t>
      </w:r>
      <w:r w:rsidR="11D48E30" w:rsidRPr="00BB12F8">
        <w:rPr>
          <w:rFonts w:ascii="Arial" w:hAnsi="Arial" w:cs="Arial"/>
          <w:sz w:val="22"/>
          <w:szCs w:val="22"/>
          <w:lang w:val="es-CO"/>
        </w:rPr>
        <w:t xml:space="preserve"> en fortalecer </w:t>
      </w:r>
      <w:r w:rsidR="5880B0E5" w:rsidRPr="00BB12F8">
        <w:rPr>
          <w:rFonts w:ascii="Arial" w:hAnsi="Arial" w:cs="Arial"/>
          <w:sz w:val="22"/>
          <w:szCs w:val="22"/>
          <w:lang w:val="es-CO"/>
        </w:rPr>
        <w:t xml:space="preserve"> </w:t>
      </w:r>
      <w:r w:rsidR="0FE24EB0" w:rsidRPr="00BB12F8">
        <w:rPr>
          <w:rFonts w:ascii="Arial" w:hAnsi="Arial" w:cs="Arial"/>
          <w:sz w:val="22"/>
          <w:szCs w:val="22"/>
          <w:lang w:val="es-CO"/>
        </w:rPr>
        <w:t xml:space="preserve"> la </w:t>
      </w:r>
      <w:r w:rsidR="0B618E69" w:rsidRPr="00BB12F8">
        <w:rPr>
          <w:rFonts w:ascii="Arial" w:hAnsi="Arial" w:cs="Arial"/>
          <w:sz w:val="22"/>
          <w:szCs w:val="22"/>
          <w:lang w:val="es-CO"/>
        </w:rPr>
        <w:t xml:space="preserve">política </w:t>
      </w:r>
      <w:r w:rsidR="7CAA693D" w:rsidRPr="00BB12F8">
        <w:rPr>
          <w:rFonts w:ascii="Arial" w:hAnsi="Arial" w:cs="Arial"/>
          <w:sz w:val="22"/>
          <w:szCs w:val="22"/>
          <w:lang w:val="es-CO"/>
        </w:rPr>
        <w:t xml:space="preserve">de Gestión del Conocimiento y la Innovación durante el </w:t>
      </w:r>
      <w:r w:rsidR="0B618E69" w:rsidRPr="00BB12F8">
        <w:rPr>
          <w:rFonts w:ascii="Arial" w:hAnsi="Arial" w:cs="Arial"/>
          <w:sz w:val="22"/>
          <w:szCs w:val="22"/>
          <w:lang w:val="es-CO"/>
        </w:rPr>
        <w:t>periodo 202</w:t>
      </w:r>
      <w:r w:rsidR="2799EBA6" w:rsidRPr="00BB12F8">
        <w:rPr>
          <w:rFonts w:ascii="Arial" w:hAnsi="Arial" w:cs="Arial"/>
          <w:sz w:val="22"/>
          <w:szCs w:val="22"/>
          <w:lang w:val="es-CO"/>
        </w:rPr>
        <w:t>4</w:t>
      </w:r>
      <w:r w:rsidR="0B618E69" w:rsidRPr="00BB12F8">
        <w:rPr>
          <w:rFonts w:ascii="Arial" w:hAnsi="Arial" w:cs="Arial"/>
          <w:sz w:val="22"/>
          <w:szCs w:val="22"/>
          <w:lang w:val="es-CO"/>
        </w:rPr>
        <w:t>-202</w:t>
      </w:r>
      <w:r w:rsidR="00AE4542" w:rsidRPr="00BB12F8">
        <w:rPr>
          <w:rFonts w:ascii="Arial" w:hAnsi="Arial" w:cs="Arial"/>
          <w:sz w:val="22"/>
          <w:szCs w:val="22"/>
          <w:lang w:val="es-CO"/>
        </w:rPr>
        <w:t>7</w:t>
      </w:r>
      <w:r w:rsidRPr="00BB12F8">
        <w:rPr>
          <w:rFonts w:ascii="Arial" w:hAnsi="Arial" w:cs="Arial"/>
          <w:sz w:val="22"/>
          <w:szCs w:val="22"/>
          <w:lang w:val="es-CO"/>
        </w:rPr>
        <w:t>.</w:t>
      </w:r>
    </w:p>
    <w:p w14:paraId="370577EC" w14:textId="59EB99F2" w:rsidR="0009140C" w:rsidRPr="00BB12F8" w:rsidRDefault="0009140C" w:rsidP="006759FC">
      <w:pPr>
        <w:jc w:val="both"/>
        <w:rPr>
          <w:rFonts w:ascii="Arial" w:hAnsi="Arial" w:cs="Arial"/>
          <w:sz w:val="22"/>
          <w:szCs w:val="22"/>
          <w:lang w:val="es-CO"/>
        </w:rPr>
      </w:pPr>
    </w:p>
    <w:p w14:paraId="342E7083" w14:textId="62C4A575" w:rsidR="0009140C" w:rsidRPr="00BB12F8" w:rsidRDefault="0B1742E4" w:rsidP="39BA8136">
      <w:pPr>
        <w:spacing w:line="259" w:lineRule="auto"/>
        <w:jc w:val="both"/>
        <w:rPr>
          <w:rFonts w:ascii="Arial" w:hAnsi="Arial" w:cs="Arial"/>
          <w:sz w:val="22"/>
          <w:szCs w:val="22"/>
          <w:lang w:val="es-CO"/>
        </w:rPr>
      </w:pPr>
      <w:r w:rsidRPr="00BB12F8">
        <w:rPr>
          <w:rFonts w:ascii="Arial" w:hAnsi="Arial" w:cs="Arial"/>
          <w:sz w:val="22"/>
          <w:szCs w:val="22"/>
          <w:lang w:val="es-CO"/>
        </w:rPr>
        <w:t xml:space="preserve">Cabe aclarar que este documento como los componentes de la política, son dinámicos. Cambian a medida que las entidades nacionales y locales estructuran mejor la forma en la que se debe proceder para la implementación y fortalecimiento </w:t>
      </w:r>
      <w:r w:rsidR="11C6F1E4" w:rsidRPr="00BB12F8">
        <w:rPr>
          <w:rFonts w:ascii="Arial" w:hAnsi="Arial" w:cs="Arial"/>
          <w:sz w:val="22"/>
          <w:szCs w:val="22"/>
          <w:lang w:val="es-CO"/>
        </w:rPr>
        <w:t xml:space="preserve">de ésta </w:t>
      </w:r>
      <w:r w:rsidR="00376052">
        <w:rPr>
          <w:rFonts w:ascii="Arial" w:hAnsi="Arial" w:cs="Arial"/>
          <w:sz w:val="22"/>
          <w:szCs w:val="22"/>
          <w:lang w:val="es-CO"/>
        </w:rPr>
        <w:t>dimensión, si bien es una guía, debe ser flexible a las necesidades cambiantes de los grupos de valor y problemáticas medioambientales globales, sin embargo</w:t>
      </w:r>
      <w:r w:rsidR="00532EFB">
        <w:rPr>
          <w:rFonts w:ascii="Arial" w:hAnsi="Arial" w:cs="Arial"/>
          <w:sz w:val="22"/>
          <w:szCs w:val="22"/>
          <w:lang w:val="es-CO"/>
        </w:rPr>
        <w:t>,</w:t>
      </w:r>
      <w:r w:rsidR="00376052">
        <w:rPr>
          <w:rFonts w:ascii="Arial" w:hAnsi="Arial" w:cs="Arial"/>
          <w:sz w:val="22"/>
          <w:szCs w:val="22"/>
          <w:lang w:val="es-CO"/>
        </w:rPr>
        <w:t xml:space="preserve"> debemos partir de un contexto local, por ello debemos alinearnos con los objetivos</w:t>
      </w:r>
      <w:r w:rsidR="00532EFB">
        <w:rPr>
          <w:rFonts w:ascii="Arial" w:hAnsi="Arial" w:cs="Arial"/>
          <w:sz w:val="22"/>
          <w:szCs w:val="22"/>
          <w:lang w:val="es-CO"/>
        </w:rPr>
        <w:t xml:space="preserve"> y estrategias</w:t>
      </w:r>
      <w:r w:rsidR="00376052">
        <w:rPr>
          <w:rFonts w:ascii="Arial" w:hAnsi="Arial" w:cs="Arial"/>
          <w:sz w:val="22"/>
          <w:szCs w:val="22"/>
          <w:lang w:val="es-CO"/>
        </w:rPr>
        <w:t xml:space="preserve"> </w:t>
      </w:r>
      <w:r w:rsidR="57A3DF28" w:rsidRPr="00BB12F8">
        <w:rPr>
          <w:rFonts w:ascii="Arial" w:hAnsi="Arial" w:cs="Arial"/>
          <w:sz w:val="22"/>
          <w:szCs w:val="22"/>
          <w:lang w:val="es-CO"/>
        </w:rPr>
        <w:t xml:space="preserve">del acuerdo </w:t>
      </w:r>
      <w:r w:rsidR="14EB8C80" w:rsidRPr="00BB12F8">
        <w:rPr>
          <w:rFonts w:ascii="Arial" w:hAnsi="Arial" w:cs="Arial"/>
          <w:sz w:val="22"/>
          <w:szCs w:val="22"/>
          <w:lang w:val="es-CO"/>
        </w:rPr>
        <w:t>927</w:t>
      </w:r>
      <w:r w:rsidR="57A3DF28" w:rsidRPr="00BB12F8">
        <w:rPr>
          <w:rFonts w:ascii="Arial" w:hAnsi="Arial" w:cs="Arial"/>
          <w:sz w:val="22"/>
          <w:szCs w:val="22"/>
          <w:lang w:val="es-CO"/>
        </w:rPr>
        <w:t xml:space="preserve"> de 202</w:t>
      </w:r>
      <w:r w:rsidR="06BF5937" w:rsidRPr="00BB12F8">
        <w:rPr>
          <w:rFonts w:ascii="Arial" w:hAnsi="Arial" w:cs="Arial"/>
          <w:sz w:val="22"/>
          <w:szCs w:val="22"/>
          <w:lang w:val="es-CO"/>
        </w:rPr>
        <w:t>4</w:t>
      </w:r>
      <w:r w:rsidR="00376052">
        <w:rPr>
          <w:rFonts w:ascii="Arial" w:hAnsi="Arial" w:cs="Arial"/>
          <w:sz w:val="22"/>
          <w:szCs w:val="22"/>
          <w:lang w:val="es-CO"/>
        </w:rPr>
        <w:t xml:space="preserve"> del </w:t>
      </w:r>
      <w:r w:rsidR="57A3DF28" w:rsidRPr="00BB12F8">
        <w:rPr>
          <w:rFonts w:ascii="Arial" w:hAnsi="Arial" w:cs="Arial"/>
          <w:sz w:val="22"/>
          <w:szCs w:val="22"/>
          <w:lang w:val="es-CO"/>
        </w:rPr>
        <w:t xml:space="preserve"> </w:t>
      </w:r>
      <w:r w:rsidR="57A3DF28" w:rsidRPr="00BB12F8">
        <w:rPr>
          <w:rFonts w:ascii="Arial" w:hAnsi="Arial" w:cs="Arial"/>
          <w:i/>
          <w:iCs/>
          <w:sz w:val="22"/>
          <w:szCs w:val="22"/>
          <w:lang w:val="es-CO"/>
        </w:rPr>
        <w:t>“</w:t>
      </w:r>
      <w:r w:rsidR="5FAE8EBA" w:rsidRPr="00BB12F8">
        <w:rPr>
          <w:rFonts w:ascii="Arial" w:hAnsi="Arial" w:cs="Arial"/>
          <w:sz w:val="22"/>
          <w:szCs w:val="22"/>
          <w:lang w:val="es"/>
        </w:rPr>
        <w:t>Plan de Desarrollo Económico, Social, Ambiental y de Obras Públicas del Distrito Capital 2024-2027 “Bogotá Camina Segura</w:t>
      </w:r>
      <w:r w:rsidR="57A3DF28" w:rsidRPr="00BB12F8">
        <w:rPr>
          <w:rFonts w:ascii="Arial" w:hAnsi="Arial" w:cs="Arial"/>
          <w:sz w:val="22"/>
          <w:szCs w:val="22"/>
          <w:lang w:val="es-CO"/>
        </w:rPr>
        <w:t xml:space="preserve">” especialmente el </w:t>
      </w:r>
      <w:r w:rsidR="0B4D196E" w:rsidRPr="00BB12F8">
        <w:rPr>
          <w:rFonts w:ascii="Arial" w:hAnsi="Arial" w:cs="Arial"/>
          <w:sz w:val="22"/>
          <w:szCs w:val="22"/>
          <w:lang w:val="es-CO"/>
        </w:rPr>
        <w:t>Capítulo</w:t>
      </w:r>
      <w:r w:rsidR="57A3DF28" w:rsidRPr="00BB12F8">
        <w:rPr>
          <w:rFonts w:ascii="Arial" w:hAnsi="Arial" w:cs="Arial"/>
          <w:i/>
          <w:iCs/>
          <w:sz w:val="22"/>
          <w:szCs w:val="22"/>
          <w:lang w:val="es-CO"/>
        </w:rPr>
        <w:t xml:space="preserve"> </w:t>
      </w:r>
      <w:r w:rsidR="35C1C65F" w:rsidRPr="00BB12F8">
        <w:rPr>
          <w:rFonts w:ascii="Arial" w:hAnsi="Arial" w:cs="Arial"/>
          <w:i/>
          <w:iCs/>
          <w:sz w:val="22"/>
          <w:szCs w:val="22"/>
          <w:lang w:val="es-CO"/>
        </w:rPr>
        <w:t>V</w:t>
      </w:r>
      <w:r w:rsidR="57A3DF28" w:rsidRPr="00BB12F8">
        <w:rPr>
          <w:rFonts w:ascii="Arial" w:hAnsi="Arial" w:cs="Arial"/>
          <w:sz w:val="22"/>
          <w:szCs w:val="22"/>
          <w:lang w:val="es-CO"/>
        </w:rPr>
        <w:t xml:space="preserve"> </w:t>
      </w:r>
      <w:r w:rsidR="55B1A374" w:rsidRPr="00BB12F8">
        <w:rPr>
          <w:rFonts w:ascii="Arial" w:hAnsi="Arial" w:cs="Arial"/>
          <w:sz w:val="22"/>
          <w:szCs w:val="22"/>
          <w:lang w:val="es-CO"/>
        </w:rPr>
        <w:t>-</w:t>
      </w:r>
      <w:r w:rsidR="57A3DF28" w:rsidRPr="00BB12F8">
        <w:rPr>
          <w:rFonts w:ascii="Arial" w:hAnsi="Arial" w:cs="Arial"/>
          <w:sz w:val="22"/>
          <w:szCs w:val="22"/>
          <w:lang w:val="es-CO"/>
        </w:rPr>
        <w:t xml:space="preserve"> Bogotá</w:t>
      </w:r>
      <w:r w:rsidR="7EECCB94" w:rsidRPr="00BB12F8">
        <w:rPr>
          <w:rFonts w:ascii="Arial" w:hAnsi="Arial" w:cs="Arial"/>
          <w:sz w:val="22"/>
          <w:szCs w:val="22"/>
          <w:lang w:val="es-CO"/>
        </w:rPr>
        <w:t xml:space="preserve"> confía en su Gobierno </w:t>
      </w:r>
      <w:r w:rsidR="57A3DF28" w:rsidRPr="00BB12F8">
        <w:rPr>
          <w:rFonts w:ascii="Arial" w:hAnsi="Arial" w:cs="Arial"/>
          <w:sz w:val="22"/>
          <w:szCs w:val="22"/>
          <w:lang w:val="es-CO"/>
        </w:rPr>
        <w:t xml:space="preserve">- </w:t>
      </w:r>
      <w:r w:rsidR="57C3FE57" w:rsidRPr="00BB12F8">
        <w:rPr>
          <w:rFonts w:ascii="Arial" w:hAnsi="Arial" w:cs="Arial"/>
          <w:sz w:val="22"/>
          <w:szCs w:val="22"/>
          <w:lang w:val="es"/>
        </w:rPr>
        <w:t>Artículo</w:t>
      </w:r>
      <w:r w:rsidR="57C3FE57" w:rsidRPr="00BB12F8">
        <w:rPr>
          <w:rFonts w:ascii="Arial" w:hAnsi="Arial" w:cs="Arial"/>
          <w:sz w:val="22"/>
          <w:szCs w:val="22"/>
          <w:lang w:val="es-CO"/>
        </w:rPr>
        <w:t xml:space="preserve"> </w:t>
      </w:r>
      <w:r w:rsidR="57C3FE57" w:rsidRPr="00BB12F8">
        <w:rPr>
          <w:rFonts w:ascii="Arial" w:hAnsi="Arial" w:cs="Arial"/>
          <w:sz w:val="22"/>
          <w:szCs w:val="22"/>
          <w:lang w:val="es"/>
        </w:rPr>
        <w:t>209. Innovación pública del Distrito</w:t>
      </w:r>
      <w:r w:rsidR="0E62E0CF" w:rsidRPr="00BB12F8">
        <w:rPr>
          <w:rFonts w:ascii="Arial" w:hAnsi="Arial" w:cs="Arial"/>
          <w:sz w:val="22"/>
          <w:szCs w:val="22"/>
          <w:lang w:val="es"/>
        </w:rPr>
        <w:t xml:space="preserve"> “</w:t>
      </w:r>
      <w:r w:rsidR="0E62E0CF" w:rsidRPr="00BB12F8">
        <w:rPr>
          <w:rFonts w:ascii="Arial" w:eastAsia="Arial" w:hAnsi="Arial" w:cs="Arial"/>
          <w:sz w:val="22"/>
          <w:szCs w:val="22"/>
          <w:lang w:val="es"/>
        </w:rPr>
        <w:t xml:space="preserve">Para diseñar soluciones innovadoras a grandes retos de la ciudad, aportar a la modernización de la administración pública fortaleciendo la relación con la ciudadanía e impulsar a Bogotá como territorio inteligente, se crea la estrategia de Innovación Pública del Distrito”  </w:t>
      </w:r>
      <w:r w:rsidR="10EB3298" w:rsidRPr="00BB12F8">
        <w:rPr>
          <w:rFonts w:ascii="Arial" w:eastAsia="Arial" w:hAnsi="Arial" w:cs="Arial"/>
          <w:sz w:val="22"/>
          <w:szCs w:val="22"/>
          <w:lang w:val="es"/>
        </w:rPr>
        <w:t>Lo anterior, con la participación articulada de</w:t>
      </w:r>
      <w:r w:rsidR="0E62E0CF" w:rsidRPr="00BB12F8">
        <w:rPr>
          <w:rFonts w:ascii="Arial" w:eastAsia="Arial" w:hAnsi="Arial" w:cs="Arial"/>
          <w:sz w:val="22"/>
          <w:szCs w:val="22"/>
          <w:lang w:val="es"/>
        </w:rPr>
        <w:t xml:space="preserve"> las redes de innovación pública que el Distrito viene fortaleciendo</w:t>
      </w:r>
      <w:r w:rsidR="6A88F70B" w:rsidRPr="00BB12F8">
        <w:rPr>
          <w:rFonts w:ascii="Arial" w:eastAsia="Arial" w:hAnsi="Arial" w:cs="Arial"/>
          <w:sz w:val="22"/>
          <w:szCs w:val="22"/>
          <w:lang w:val="es"/>
        </w:rPr>
        <w:t xml:space="preserve">, </w:t>
      </w:r>
      <w:r w:rsidRPr="00BB12F8">
        <w:rPr>
          <w:rFonts w:ascii="Arial" w:hAnsi="Arial" w:cs="Arial"/>
          <w:sz w:val="22"/>
          <w:szCs w:val="22"/>
          <w:lang w:val="es-CO"/>
        </w:rPr>
        <w:t xml:space="preserve"> </w:t>
      </w:r>
      <w:r w:rsidR="3681E01B" w:rsidRPr="00BB12F8">
        <w:rPr>
          <w:rFonts w:ascii="Arial" w:hAnsi="Arial" w:cs="Arial"/>
          <w:sz w:val="22"/>
          <w:szCs w:val="22"/>
          <w:lang w:val="es-CO"/>
        </w:rPr>
        <w:t xml:space="preserve">Así mismo, a partir de las actividades planteadas en la estrategia, la </w:t>
      </w:r>
      <w:r w:rsidR="7F302BF0" w:rsidRPr="00BB12F8">
        <w:rPr>
          <w:rFonts w:ascii="Arial" w:hAnsi="Arial" w:cs="Arial"/>
          <w:sz w:val="22"/>
          <w:szCs w:val="22"/>
          <w:lang w:val="es-CO"/>
        </w:rPr>
        <w:t xml:space="preserve">UMV </w:t>
      </w:r>
      <w:r w:rsidR="3681E01B" w:rsidRPr="00BB12F8">
        <w:rPr>
          <w:rFonts w:ascii="Arial" w:hAnsi="Arial" w:cs="Arial"/>
          <w:sz w:val="22"/>
          <w:szCs w:val="22"/>
          <w:lang w:val="es-CO"/>
        </w:rPr>
        <w:t xml:space="preserve"> también impulsa </w:t>
      </w:r>
      <w:r w:rsidR="29DA45EC" w:rsidRPr="00BB12F8">
        <w:rPr>
          <w:rFonts w:ascii="Arial" w:hAnsi="Arial" w:cs="Arial"/>
          <w:sz w:val="22"/>
          <w:szCs w:val="22"/>
          <w:lang w:val="es-CO"/>
        </w:rPr>
        <w:t xml:space="preserve">los siguientes </w:t>
      </w:r>
      <w:r w:rsidR="3681E01B" w:rsidRPr="00BB12F8">
        <w:rPr>
          <w:rFonts w:ascii="Arial" w:hAnsi="Arial" w:cs="Arial"/>
          <w:sz w:val="22"/>
          <w:szCs w:val="22"/>
          <w:lang w:val="es-CO"/>
        </w:rPr>
        <w:t>Objetivo</w:t>
      </w:r>
      <w:r w:rsidR="448CA9F2" w:rsidRPr="00BB12F8">
        <w:rPr>
          <w:rFonts w:ascii="Arial" w:hAnsi="Arial" w:cs="Arial"/>
          <w:sz w:val="22"/>
          <w:szCs w:val="22"/>
          <w:lang w:val="es-CO"/>
        </w:rPr>
        <w:t>s</w:t>
      </w:r>
      <w:r w:rsidR="3681E01B" w:rsidRPr="00BB12F8">
        <w:rPr>
          <w:rFonts w:ascii="Arial" w:hAnsi="Arial" w:cs="Arial"/>
          <w:sz w:val="22"/>
          <w:szCs w:val="22"/>
          <w:lang w:val="es-CO"/>
        </w:rPr>
        <w:t xml:space="preserve"> de Desarrollo Sostenible (ODS)</w:t>
      </w:r>
      <w:r w:rsidR="73659A7B" w:rsidRPr="00BB12F8">
        <w:rPr>
          <w:rFonts w:ascii="Arial" w:hAnsi="Arial" w:cs="Arial"/>
          <w:sz w:val="22"/>
          <w:szCs w:val="22"/>
          <w:lang w:val="es-CO"/>
        </w:rPr>
        <w:t xml:space="preserve">; 9) Industria, innovación e Infraestructura. 11) Ciudades y comunidades sostenibles 12) Producción y consumo responsable 13) Acción por el clima, </w:t>
      </w:r>
      <w:r w:rsidR="3681E01B" w:rsidRPr="00BB12F8">
        <w:rPr>
          <w:rFonts w:ascii="Arial" w:hAnsi="Arial" w:cs="Arial"/>
          <w:sz w:val="22"/>
          <w:szCs w:val="22"/>
          <w:lang w:val="es-CO"/>
        </w:rPr>
        <w:t>de l</w:t>
      </w:r>
      <w:r w:rsidR="3DD86C61" w:rsidRPr="00BB12F8">
        <w:rPr>
          <w:rFonts w:ascii="Arial" w:hAnsi="Arial" w:cs="Arial"/>
          <w:sz w:val="22"/>
          <w:szCs w:val="22"/>
          <w:lang w:val="es-CO"/>
        </w:rPr>
        <w:t>as Naciones Unidas</w:t>
      </w:r>
      <w:r w:rsidR="3C9C0634" w:rsidRPr="00BB12F8">
        <w:rPr>
          <w:rFonts w:ascii="Arial" w:hAnsi="Arial" w:cs="Arial"/>
          <w:sz w:val="22"/>
          <w:szCs w:val="22"/>
          <w:lang w:val="es-CO"/>
        </w:rPr>
        <w:t>.</w:t>
      </w:r>
    </w:p>
    <w:p w14:paraId="179962D9" w14:textId="1101204B" w:rsidR="00264149" w:rsidRPr="00BB12F8" w:rsidRDefault="00264149" w:rsidP="00264149">
      <w:pPr>
        <w:spacing w:line="259" w:lineRule="auto"/>
        <w:jc w:val="both"/>
        <w:rPr>
          <w:rFonts w:ascii="Arial" w:hAnsi="Arial" w:cs="Arial"/>
          <w:sz w:val="22"/>
          <w:szCs w:val="22"/>
          <w:lang w:val="es-CO"/>
        </w:rPr>
      </w:pPr>
    </w:p>
    <w:p w14:paraId="4409CDC5" w14:textId="2FAC2F0C" w:rsidR="00264149" w:rsidRPr="00BB12F8" w:rsidRDefault="00264149" w:rsidP="00657B5E">
      <w:pPr>
        <w:jc w:val="both"/>
        <w:rPr>
          <w:rFonts w:ascii="Arial" w:eastAsia="Arial" w:hAnsi="Arial" w:cs="Arial"/>
          <w:sz w:val="22"/>
          <w:szCs w:val="22"/>
          <w:lang w:val="es"/>
        </w:rPr>
      </w:pPr>
      <w:r w:rsidRPr="00BB12F8">
        <w:rPr>
          <w:rFonts w:ascii="Arial" w:eastAsia="Arial" w:hAnsi="Arial" w:cs="Arial"/>
          <w:sz w:val="22"/>
          <w:szCs w:val="22"/>
          <w:lang w:val="es"/>
        </w:rPr>
        <w:lastRenderedPageBreak/>
        <w:t xml:space="preserve">Por su parte, la UMV mediante el Acuerdo 002 de 2023 emitido por el Consejo Directivo, estableció la estructura organizacional y las </w:t>
      </w:r>
      <w:r w:rsidR="00737B14" w:rsidRPr="00BB12F8">
        <w:rPr>
          <w:rFonts w:ascii="Arial" w:eastAsia="Arial" w:hAnsi="Arial" w:cs="Arial"/>
          <w:sz w:val="22"/>
          <w:szCs w:val="22"/>
          <w:lang w:val="es"/>
        </w:rPr>
        <w:t xml:space="preserve">diferentes </w:t>
      </w:r>
      <w:r w:rsidRPr="00BB12F8">
        <w:rPr>
          <w:rFonts w:ascii="Arial" w:eastAsia="Arial" w:hAnsi="Arial" w:cs="Arial"/>
          <w:sz w:val="22"/>
          <w:szCs w:val="22"/>
          <w:lang w:val="es"/>
        </w:rPr>
        <w:t>funciones de sus dependencias,</w:t>
      </w:r>
      <w:r w:rsidR="00657B5E">
        <w:rPr>
          <w:rFonts w:ascii="Arial" w:eastAsia="Arial" w:hAnsi="Arial" w:cs="Arial"/>
          <w:sz w:val="22"/>
          <w:szCs w:val="22"/>
          <w:lang w:val="es"/>
        </w:rPr>
        <w:t xml:space="preserve"> dentro de las cuales se pueden </w:t>
      </w:r>
      <w:r w:rsidRPr="00BB12F8">
        <w:rPr>
          <w:rFonts w:ascii="Arial" w:eastAsia="Arial" w:hAnsi="Arial" w:cs="Arial"/>
          <w:sz w:val="22"/>
          <w:szCs w:val="22"/>
          <w:lang w:val="es"/>
        </w:rPr>
        <w:t xml:space="preserve">referenciar como funciones </w:t>
      </w:r>
      <w:r w:rsidR="00E14EDF" w:rsidRPr="00BB12F8">
        <w:rPr>
          <w:rFonts w:ascii="Arial" w:eastAsia="Arial" w:hAnsi="Arial" w:cs="Arial"/>
          <w:sz w:val="22"/>
          <w:szCs w:val="22"/>
          <w:lang w:val="es"/>
        </w:rPr>
        <w:t>asociadas</w:t>
      </w:r>
      <w:r w:rsidRPr="00BB12F8">
        <w:rPr>
          <w:rFonts w:ascii="Arial" w:eastAsia="Arial" w:hAnsi="Arial" w:cs="Arial"/>
          <w:sz w:val="22"/>
          <w:szCs w:val="22"/>
          <w:lang w:val="es"/>
        </w:rPr>
        <w:t xml:space="preserve"> de forma directa </w:t>
      </w:r>
      <w:r w:rsidR="00737B14" w:rsidRPr="00BB12F8">
        <w:rPr>
          <w:rFonts w:ascii="Arial" w:eastAsia="Arial" w:hAnsi="Arial" w:cs="Arial"/>
          <w:sz w:val="22"/>
          <w:szCs w:val="22"/>
          <w:lang w:val="es"/>
        </w:rPr>
        <w:t xml:space="preserve">al impulso de </w:t>
      </w:r>
      <w:r w:rsidRPr="00BB12F8">
        <w:rPr>
          <w:rFonts w:ascii="Arial" w:eastAsia="Arial" w:hAnsi="Arial" w:cs="Arial"/>
          <w:sz w:val="22"/>
          <w:szCs w:val="22"/>
          <w:lang w:val="es"/>
        </w:rPr>
        <w:t>la Gestión de Conocimiento y la Innovación</w:t>
      </w:r>
      <w:r w:rsidR="006F666B">
        <w:rPr>
          <w:rFonts w:ascii="Arial" w:eastAsia="Arial" w:hAnsi="Arial" w:cs="Arial"/>
          <w:sz w:val="22"/>
          <w:szCs w:val="22"/>
          <w:lang w:val="es"/>
        </w:rPr>
        <w:t xml:space="preserve"> en el</w:t>
      </w:r>
      <w:r w:rsidRPr="00BB12F8">
        <w:rPr>
          <w:rFonts w:ascii="Arial" w:eastAsia="Arial" w:hAnsi="Arial" w:cs="Arial"/>
          <w:sz w:val="22"/>
          <w:szCs w:val="22"/>
          <w:lang w:val="es"/>
        </w:rPr>
        <w:t>:</w:t>
      </w:r>
    </w:p>
    <w:p w14:paraId="082F8ACD" w14:textId="479E1B85" w:rsidR="00264149" w:rsidRPr="00BB12F8" w:rsidRDefault="00264149" w:rsidP="003B3439">
      <w:pPr>
        <w:rPr>
          <w:rFonts w:ascii="Arial" w:hAnsi="Arial" w:cs="Arial"/>
          <w:sz w:val="22"/>
          <w:szCs w:val="22"/>
          <w:lang w:val="es-CO"/>
        </w:rPr>
      </w:pPr>
    </w:p>
    <w:p w14:paraId="7B13C5E9" w14:textId="462AAE26" w:rsidR="00264149" w:rsidRPr="006F666B" w:rsidRDefault="00341EEC" w:rsidP="006F666B">
      <w:pPr>
        <w:pStyle w:val="Prrafodelista"/>
        <w:numPr>
          <w:ilvl w:val="0"/>
          <w:numId w:val="46"/>
        </w:numPr>
        <w:rPr>
          <w:rFonts w:ascii="Arial" w:hAnsi="Arial" w:cs="Arial"/>
          <w:b/>
          <w:bCs/>
          <w:sz w:val="22"/>
          <w:szCs w:val="22"/>
        </w:rPr>
      </w:pPr>
      <w:r w:rsidRPr="006F666B">
        <w:rPr>
          <w:rFonts w:ascii="Arial" w:hAnsi="Arial" w:cs="Arial"/>
          <w:b/>
          <w:bCs/>
          <w:sz w:val="22"/>
          <w:szCs w:val="22"/>
        </w:rPr>
        <w:t>Art 2, numeral 6.</w:t>
      </w:r>
      <w:r w:rsidR="00264149" w:rsidRPr="006F666B">
        <w:rPr>
          <w:rFonts w:ascii="Arial" w:hAnsi="Arial" w:cs="Arial"/>
          <w:b/>
          <w:bCs/>
          <w:sz w:val="22"/>
          <w:szCs w:val="22"/>
        </w:rPr>
        <w:t xml:space="preserve"> DIRECCIÓN </w:t>
      </w:r>
      <w:r w:rsidR="00E14EDF" w:rsidRPr="006F666B">
        <w:rPr>
          <w:rFonts w:ascii="Arial" w:hAnsi="Arial" w:cs="Arial"/>
          <w:b/>
          <w:bCs/>
          <w:sz w:val="22"/>
          <w:szCs w:val="22"/>
        </w:rPr>
        <w:t>GENERAL:</w:t>
      </w:r>
      <w:r w:rsidR="00264149" w:rsidRPr="006F666B">
        <w:rPr>
          <w:rFonts w:ascii="Arial" w:hAnsi="Arial" w:cs="Arial"/>
          <w:b/>
          <w:bCs/>
          <w:sz w:val="22"/>
          <w:szCs w:val="22"/>
        </w:rPr>
        <w:t xml:space="preserve"> </w:t>
      </w:r>
    </w:p>
    <w:p w14:paraId="7EDEEF0F" w14:textId="77777777" w:rsidR="00341EEC" w:rsidRPr="00341EEC" w:rsidRDefault="00341EEC" w:rsidP="003B3439">
      <w:pPr>
        <w:jc w:val="both"/>
        <w:rPr>
          <w:rFonts w:ascii="Arial" w:hAnsi="Arial" w:cs="Arial"/>
          <w:b/>
          <w:bCs/>
          <w:i/>
          <w:sz w:val="22"/>
          <w:szCs w:val="22"/>
        </w:rPr>
      </w:pPr>
    </w:p>
    <w:p w14:paraId="12ECDB65" w14:textId="09EE0D70" w:rsidR="00264149" w:rsidRPr="00341EEC" w:rsidRDefault="00341EEC" w:rsidP="003B3439">
      <w:pPr>
        <w:jc w:val="both"/>
        <w:rPr>
          <w:rFonts w:ascii="Arial" w:eastAsia="Arial" w:hAnsi="Arial" w:cs="Arial"/>
          <w:i/>
          <w:sz w:val="22"/>
          <w:szCs w:val="22"/>
          <w:lang w:val="es-CO"/>
        </w:rPr>
      </w:pPr>
      <w:r w:rsidRPr="00341EEC">
        <w:rPr>
          <w:rFonts w:ascii="Arial" w:eastAsia="Arial" w:hAnsi="Arial" w:cs="Arial"/>
          <w:i/>
          <w:sz w:val="22"/>
          <w:szCs w:val="22"/>
          <w:lang w:val="es-CO"/>
        </w:rPr>
        <w:t>¨</w:t>
      </w:r>
      <w:r w:rsidR="00264149" w:rsidRPr="00341EEC">
        <w:rPr>
          <w:rFonts w:ascii="Arial" w:eastAsia="Arial" w:hAnsi="Arial" w:cs="Arial"/>
          <w:i/>
          <w:sz w:val="22"/>
          <w:szCs w:val="22"/>
          <w:lang w:val="es-CO"/>
        </w:rPr>
        <w:t>Fomentar la investigación científica y tecnológica en materia de rehabilitación y mantenimiento de la malla vial, espacio público asociado y cicloinfraestructura competencia de la Unidad.</w:t>
      </w:r>
      <w:r>
        <w:rPr>
          <w:rFonts w:ascii="Arial" w:eastAsia="Arial" w:hAnsi="Arial" w:cs="Arial"/>
          <w:i/>
          <w:sz w:val="22"/>
          <w:szCs w:val="22"/>
          <w:lang w:val="es-CO"/>
        </w:rPr>
        <w:t>¨</w:t>
      </w:r>
    </w:p>
    <w:p w14:paraId="44714470" w14:textId="77777777" w:rsidR="00264149" w:rsidRPr="00BB12F8" w:rsidRDefault="00264149" w:rsidP="00E14EDF">
      <w:pPr>
        <w:rPr>
          <w:rFonts w:ascii="Arial" w:hAnsi="Arial" w:cs="Arial"/>
          <w:b/>
          <w:bCs/>
          <w:sz w:val="22"/>
          <w:szCs w:val="22"/>
        </w:rPr>
      </w:pPr>
    </w:p>
    <w:p w14:paraId="7768F6C5" w14:textId="7C9EB119" w:rsidR="00264149" w:rsidRPr="006F666B" w:rsidRDefault="00E14EDF" w:rsidP="006F666B">
      <w:pPr>
        <w:pStyle w:val="Prrafodelista"/>
        <w:numPr>
          <w:ilvl w:val="0"/>
          <w:numId w:val="46"/>
        </w:numPr>
        <w:rPr>
          <w:rFonts w:ascii="Arial" w:hAnsi="Arial" w:cs="Arial"/>
          <w:b/>
          <w:bCs/>
          <w:sz w:val="22"/>
          <w:szCs w:val="22"/>
        </w:rPr>
      </w:pPr>
      <w:r w:rsidRPr="006F666B">
        <w:rPr>
          <w:rFonts w:ascii="Arial" w:hAnsi="Arial" w:cs="Arial"/>
          <w:b/>
          <w:bCs/>
          <w:sz w:val="22"/>
          <w:szCs w:val="22"/>
        </w:rPr>
        <w:t>Art 12.</w:t>
      </w:r>
      <w:r w:rsidR="00341EEC" w:rsidRPr="006F666B">
        <w:rPr>
          <w:rFonts w:ascii="Arial" w:hAnsi="Arial" w:cs="Arial"/>
          <w:b/>
          <w:bCs/>
          <w:sz w:val="22"/>
          <w:szCs w:val="22"/>
        </w:rPr>
        <w:t xml:space="preserve"> Numeral 9.</w:t>
      </w:r>
      <w:r w:rsidRPr="006F666B">
        <w:rPr>
          <w:rFonts w:ascii="Arial" w:hAnsi="Arial" w:cs="Arial"/>
          <w:b/>
          <w:bCs/>
          <w:sz w:val="22"/>
          <w:szCs w:val="22"/>
        </w:rPr>
        <w:t xml:space="preserve"> </w:t>
      </w:r>
      <w:r w:rsidR="00264149" w:rsidRPr="006F666B">
        <w:rPr>
          <w:rFonts w:ascii="Arial" w:hAnsi="Arial" w:cs="Arial"/>
          <w:b/>
          <w:bCs/>
          <w:sz w:val="22"/>
          <w:szCs w:val="22"/>
        </w:rPr>
        <w:t>SUBDIRECCIÓN DE PLANIFICACIÓN Y CONSERVACIÓN:</w:t>
      </w:r>
    </w:p>
    <w:p w14:paraId="6BDE23DB" w14:textId="77777777" w:rsidR="00264149" w:rsidRPr="00341EEC" w:rsidRDefault="00264149" w:rsidP="003B3439">
      <w:pPr>
        <w:jc w:val="both"/>
        <w:rPr>
          <w:rFonts w:ascii="Arial" w:eastAsia="Arial" w:hAnsi="Arial" w:cs="Arial"/>
          <w:i/>
          <w:sz w:val="22"/>
          <w:szCs w:val="22"/>
          <w:lang w:val="es-CO"/>
        </w:rPr>
      </w:pPr>
    </w:p>
    <w:p w14:paraId="23A970A2" w14:textId="41A51C69" w:rsidR="00264149" w:rsidRPr="00341EEC" w:rsidRDefault="00341EEC" w:rsidP="003B3439">
      <w:pPr>
        <w:jc w:val="both"/>
        <w:rPr>
          <w:rFonts w:ascii="Arial" w:eastAsia="Arial" w:hAnsi="Arial" w:cs="Arial"/>
          <w:i/>
          <w:sz w:val="22"/>
          <w:szCs w:val="22"/>
          <w:lang w:val="es-CO"/>
        </w:rPr>
      </w:pPr>
      <w:r w:rsidRPr="00341EEC">
        <w:rPr>
          <w:rFonts w:ascii="Arial" w:eastAsia="Arial" w:hAnsi="Arial" w:cs="Arial"/>
          <w:i/>
          <w:sz w:val="22"/>
          <w:szCs w:val="22"/>
          <w:lang w:val="es-CO"/>
        </w:rPr>
        <w:t>¨</w:t>
      </w:r>
      <w:r w:rsidR="00264149" w:rsidRPr="00341EEC">
        <w:rPr>
          <w:rFonts w:ascii="Arial" w:eastAsia="Arial" w:hAnsi="Arial" w:cs="Arial"/>
          <w:i/>
          <w:sz w:val="22"/>
          <w:szCs w:val="22"/>
          <w:lang w:val="es-CO"/>
        </w:rPr>
        <w:t>Definir y evaluar las políticas, planes, programas y proyectos para la investigación científica y tecnológica en materia de conservación de la malla vial, espacio público asociado y cicloinfraestructura, acorde con la competencia de la Unidad.</w:t>
      </w:r>
      <w:r w:rsidRPr="00341EEC">
        <w:rPr>
          <w:rFonts w:ascii="Arial" w:eastAsia="Arial" w:hAnsi="Arial" w:cs="Arial"/>
          <w:i/>
          <w:sz w:val="22"/>
          <w:szCs w:val="22"/>
          <w:lang w:val="es-CO"/>
        </w:rPr>
        <w:t>¨</w:t>
      </w:r>
    </w:p>
    <w:p w14:paraId="39B972A3" w14:textId="0F386F9D" w:rsidR="00264149" w:rsidRPr="00BB12F8" w:rsidRDefault="00264149" w:rsidP="00264149">
      <w:pPr>
        <w:rPr>
          <w:rFonts w:ascii="Arial" w:hAnsi="Arial" w:cs="Arial"/>
          <w:sz w:val="22"/>
          <w:szCs w:val="22"/>
        </w:rPr>
      </w:pPr>
    </w:p>
    <w:p w14:paraId="70D8D1FF" w14:textId="27B1E69E" w:rsidR="00264149" w:rsidRPr="006F666B" w:rsidRDefault="00341EEC" w:rsidP="006F666B">
      <w:pPr>
        <w:pStyle w:val="Prrafodelista"/>
        <w:numPr>
          <w:ilvl w:val="0"/>
          <w:numId w:val="46"/>
        </w:numPr>
        <w:rPr>
          <w:rFonts w:ascii="Arial" w:hAnsi="Arial" w:cs="Arial"/>
          <w:b/>
          <w:bCs/>
          <w:sz w:val="22"/>
          <w:szCs w:val="22"/>
        </w:rPr>
      </w:pPr>
      <w:r w:rsidRPr="006F666B">
        <w:rPr>
          <w:rFonts w:ascii="Arial" w:hAnsi="Arial" w:cs="Arial"/>
          <w:b/>
          <w:bCs/>
          <w:sz w:val="22"/>
          <w:szCs w:val="22"/>
        </w:rPr>
        <w:t>Art 13, numeral 1, 2, 3 y 5.</w:t>
      </w:r>
      <w:r w:rsidR="00264149" w:rsidRPr="006F666B">
        <w:rPr>
          <w:rFonts w:ascii="Arial" w:hAnsi="Arial" w:cs="Arial"/>
          <w:b/>
          <w:bCs/>
          <w:sz w:val="22"/>
          <w:szCs w:val="22"/>
        </w:rPr>
        <w:t> GERENCIA PARA EL DESARROLLO, LA CALIDAD Y LA INNOVACIÓN:</w:t>
      </w:r>
    </w:p>
    <w:p w14:paraId="2DE8EC7C" w14:textId="77777777" w:rsidR="00264149" w:rsidRPr="00BB12F8" w:rsidRDefault="00264149" w:rsidP="00264149">
      <w:pPr>
        <w:rPr>
          <w:rFonts w:ascii="Arial" w:hAnsi="Arial" w:cs="Arial"/>
          <w:b/>
          <w:bCs/>
          <w:sz w:val="22"/>
          <w:szCs w:val="22"/>
        </w:rPr>
      </w:pPr>
    </w:p>
    <w:p w14:paraId="51FE20F6" w14:textId="35D382EB" w:rsidR="00264149" w:rsidRPr="00341EEC" w:rsidRDefault="00341EEC" w:rsidP="003B3439">
      <w:pPr>
        <w:jc w:val="both"/>
        <w:rPr>
          <w:rFonts w:ascii="Arial" w:eastAsia="Arial" w:hAnsi="Arial" w:cs="Arial"/>
          <w:i/>
          <w:sz w:val="22"/>
          <w:szCs w:val="22"/>
          <w:lang w:val="es-CO"/>
        </w:rPr>
      </w:pPr>
      <w:r>
        <w:rPr>
          <w:rFonts w:ascii="Arial" w:eastAsia="Arial" w:hAnsi="Arial" w:cs="Arial"/>
          <w:i/>
          <w:sz w:val="22"/>
          <w:szCs w:val="22"/>
          <w:lang w:val="es-CO"/>
        </w:rPr>
        <w:t>¨</w:t>
      </w:r>
      <w:r w:rsidR="00264149" w:rsidRPr="00341EEC">
        <w:rPr>
          <w:rFonts w:ascii="Arial" w:eastAsia="Arial" w:hAnsi="Arial" w:cs="Arial"/>
          <w:i/>
          <w:sz w:val="22"/>
          <w:szCs w:val="22"/>
          <w:lang w:val="es-CO"/>
        </w:rPr>
        <w:t>Proponer la formulación e implementar las políticas, planes, programas y proyectos para la investigación científica y tecnológica en materia de conservación de la malla vial, espacio público asociado y cicloinfraestructura, acorde con la competencia de la Unidad.</w:t>
      </w:r>
    </w:p>
    <w:p w14:paraId="2D431E65" w14:textId="77777777" w:rsidR="00264149" w:rsidRPr="00341EEC" w:rsidRDefault="00264149" w:rsidP="003B3439">
      <w:pPr>
        <w:jc w:val="both"/>
        <w:rPr>
          <w:rFonts w:ascii="Arial" w:eastAsia="Arial" w:hAnsi="Arial" w:cs="Arial"/>
          <w:i/>
          <w:sz w:val="22"/>
          <w:szCs w:val="22"/>
          <w:lang w:val="es-CO"/>
        </w:rPr>
      </w:pPr>
    </w:p>
    <w:p w14:paraId="230DBA82" w14:textId="4B955DAF" w:rsidR="00264149" w:rsidRPr="00341EEC" w:rsidRDefault="00264149" w:rsidP="003B3439">
      <w:pPr>
        <w:jc w:val="both"/>
        <w:rPr>
          <w:rFonts w:ascii="Arial" w:eastAsia="Arial" w:hAnsi="Arial" w:cs="Arial"/>
          <w:i/>
          <w:sz w:val="22"/>
          <w:szCs w:val="22"/>
          <w:lang w:val="es-CO"/>
        </w:rPr>
      </w:pPr>
      <w:r w:rsidRPr="00341EEC">
        <w:rPr>
          <w:rFonts w:ascii="Arial" w:eastAsia="Arial" w:hAnsi="Arial" w:cs="Arial"/>
          <w:i/>
          <w:sz w:val="22"/>
          <w:szCs w:val="22"/>
          <w:lang w:val="es-CO"/>
        </w:rPr>
        <w:t>Establecer metodologías, documentos técnicos, manuales, estandarizar y/o normalizar criterios técnicos para el desarrollo de los proyectos con tecnologías alternativas, conforme a los lineamientos emitidos por la Dirección General.</w:t>
      </w:r>
    </w:p>
    <w:p w14:paraId="2D21995E" w14:textId="77777777" w:rsidR="00264149" w:rsidRPr="00341EEC" w:rsidRDefault="00264149" w:rsidP="003B3439">
      <w:pPr>
        <w:jc w:val="both"/>
        <w:rPr>
          <w:rFonts w:ascii="Arial" w:eastAsia="Arial" w:hAnsi="Arial" w:cs="Arial"/>
          <w:i/>
          <w:sz w:val="22"/>
          <w:szCs w:val="22"/>
          <w:lang w:val="es-CO"/>
        </w:rPr>
      </w:pPr>
    </w:p>
    <w:p w14:paraId="785BB756" w14:textId="376011F4" w:rsidR="00264149" w:rsidRPr="00341EEC" w:rsidRDefault="00264149" w:rsidP="003B3439">
      <w:pPr>
        <w:jc w:val="both"/>
        <w:rPr>
          <w:rFonts w:ascii="Arial" w:eastAsia="Arial" w:hAnsi="Arial" w:cs="Arial"/>
          <w:i/>
          <w:sz w:val="22"/>
          <w:szCs w:val="22"/>
          <w:lang w:val="es-CO"/>
        </w:rPr>
      </w:pPr>
      <w:r w:rsidRPr="00341EEC">
        <w:rPr>
          <w:rFonts w:ascii="Arial" w:eastAsia="Arial" w:hAnsi="Arial" w:cs="Arial"/>
          <w:i/>
          <w:sz w:val="22"/>
          <w:szCs w:val="22"/>
          <w:lang w:val="es-CO"/>
        </w:rPr>
        <w:t>Promover la continua innovación de los bienes y servicios de la Unidad, de conformidad con las especificaciones técnicas, de calidad y sostenibilidad establecidas.</w:t>
      </w:r>
    </w:p>
    <w:p w14:paraId="33C8A044" w14:textId="77777777" w:rsidR="00264149" w:rsidRPr="00341EEC" w:rsidRDefault="00264149" w:rsidP="003B3439">
      <w:pPr>
        <w:jc w:val="both"/>
        <w:rPr>
          <w:rFonts w:ascii="Arial" w:eastAsia="Arial" w:hAnsi="Arial" w:cs="Arial"/>
          <w:i/>
          <w:sz w:val="22"/>
          <w:szCs w:val="22"/>
          <w:lang w:val="es-CO"/>
        </w:rPr>
      </w:pPr>
    </w:p>
    <w:p w14:paraId="1FB003E9" w14:textId="7FB029ED" w:rsidR="00264149" w:rsidRPr="00341EEC" w:rsidRDefault="00264149" w:rsidP="003B3439">
      <w:pPr>
        <w:jc w:val="both"/>
        <w:rPr>
          <w:rFonts w:ascii="Arial" w:eastAsia="Arial" w:hAnsi="Arial" w:cs="Arial"/>
          <w:i/>
          <w:sz w:val="22"/>
          <w:szCs w:val="22"/>
          <w:lang w:val="es-CO"/>
        </w:rPr>
      </w:pPr>
      <w:r w:rsidRPr="00341EEC">
        <w:rPr>
          <w:rFonts w:ascii="Arial" w:eastAsia="Arial" w:hAnsi="Arial" w:cs="Arial"/>
          <w:i/>
          <w:sz w:val="22"/>
          <w:szCs w:val="22"/>
          <w:lang w:val="es-CO"/>
        </w:rPr>
        <w:t xml:space="preserve">Gestionar acciones con entidades públicas y privadas para actualizar y/o mejorar las técnicas y tecnologías empleadas por la Unidad para la conservación de la malla vial, espacio público y cicloinfraestructura a su </w:t>
      </w:r>
      <w:r w:rsidR="00341EEC" w:rsidRPr="00341EEC">
        <w:rPr>
          <w:rFonts w:ascii="Arial" w:eastAsia="Arial" w:hAnsi="Arial" w:cs="Arial"/>
          <w:i/>
          <w:sz w:val="22"/>
          <w:szCs w:val="22"/>
          <w:lang w:val="es-CO"/>
        </w:rPr>
        <w:t>cargo.</w:t>
      </w:r>
      <w:r w:rsidR="00341EEC">
        <w:rPr>
          <w:rFonts w:ascii="Arial" w:eastAsia="Arial" w:hAnsi="Arial" w:cs="Arial"/>
          <w:i/>
          <w:sz w:val="22"/>
          <w:szCs w:val="22"/>
          <w:lang w:val="es-CO"/>
        </w:rPr>
        <w:t xml:space="preserve"> ¨</w:t>
      </w:r>
    </w:p>
    <w:p w14:paraId="734093CB" w14:textId="22F3871F" w:rsidR="00264149" w:rsidRPr="00BB12F8" w:rsidRDefault="00264149" w:rsidP="00264149">
      <w:pPr>
        <w:spacing w:line="259" w:lineRule="auto"/>
        <w:jc w:val="both"/>
        <w:rPr>
          <w:rFonts w:ascii="Arial" w:eastAsia="Arial" w:hAnsi="Arial" w:cs="Arial"/>
          <w:sz w:val="22"/>
          <w:szCs w:val="22"/>
          <w:lang w:val="es-CO"/>
        </w:rPr>
      </w:pPr>
    </w:p>
    <w:p w14:paraId="29ADAF90" w14:textId="49536FCA" w:rsidR="00737B14" w:rsidRPr="00BB12F8" w:rsidRDefault="00737B14" w:rsidP="00264149">
      <w:pPr>
        <w:spacing w:line="259" w:lineRule="auto"/>
        <w:jc w:val="both"/>
        <w:rPr>
          <w:rFonts w:ascii="Arial" w:eastAsia="Arial" w:hAnsi="Arial" w:cs="Arial"/>
          <w:sz w:val="22"/>
          <w:szCs w:val="22"/>
          <w:lang w:val="es-CO"/>
        </w:rPr>
      </w:pPr>
      <w:r w:rsidRPr="00BB12F8">
        <w:rPr>
          <w:rFonts w:ascii="Arial" w:eastAsia="Arial" w:hAnsi="Arial" w:cs="Arial"/>
          <w:sz w:val="22"/>
          <w:szCs w:val="22"/>
          <w:lang w:val="es-CO"/>
        </w:rPr>
        <w:t>De acuerdo con lo anterior, las diferentes dependencias</w:t>
      </w:r>
      <w:r w:rsidR="00007D3D" w:rsidRPr="00BB12F8">
        <w:rPr>
          <w:rFonts w:ascii="Arial" w:eastAsia="Arial" w:hAnsi="Arial" w:cs="Arial"/>
          <w:sz w:val="22"/>
          <w:szCs w:val="22"/>
          <w:lang w:val="es-CO"/>
        </w:rPr>
        <w:t xml:space="preserve"> y procesos aportan</w:t>
      </w:r>
      <w:r w:rsidRPr="00BB12F8">
        <w:rPr>
          <w:rFonts w:ascii="Arial" w:eastAsia="Arial" w:hAnsi="Arial" w:cs="Arial"/>
          <w:sz w:val="22"/>
          <w:szCs w:val="22"/>
          <w:lang w:val="es-CO"/>
        </w:rPr>
        <w:t xml:space="preserve"> al fortalecimiento de capacidades para la Gestión del Conocimiento y la Innovación en</w:t>
      </w:r>
      <w:r w:rsidR="00007D3D" w:rsidRPr="00BB12F8">
        <w:rPr>
          <w:rFonts w:ascii="Arial" w:eastAsia="Arial" w:hAnsi="Arial" w:cs="Arial"/>
          <w:sz w:val="22"/>
          <w:szCs w:val="22"/>
          <w:lang w:val="es-CO"/>
        </w:rPr>
        <w:t xml:space="preserve"> la UMV, </w:t>
      </w:r>
      <w:r w:rsidRPr="00BB12F8">
        <w:rPr>
          <w:rFonts w:ascii="Arial" w:eastAsia="Arial" w:hAnsi="Arial" w:cs="Arial"/>
          <w:sz w:val="22"/>
          <w:szCs w:val="22"/>
          <w:lang w:val="es-CO"/>
        </w:rPr>
        <w:t xml:space="preserve">mediante la </w:t>
      </w:r>
      <w:r w:rsidR="00341EEC">
        <w:rPr>
          <w:rFonts w:ascii="Arial" w:eastAsia="Arial" w:hAnsi="Arial" w:cs="Arial"/>
          <w:sz w:val="22"/>
          <w:szCs w:val="22"/>
          <w:lang w:val="es-CO"/>
        </w:rPr>
        <w:t xml:space="preserve">aplicación y </w:t>
      </w:r>
      <w:r w:rsidRPr="00BB12F8">
        <w:rPr>
          <w:rFonts w:ascii="Arial" w:eastAsia="Arial" w:hAnsi="Arial" w:cs="Arial"/>
          <w:sz w:val="22"/>
          <w:szCs w:val="22"/>
          <w:lang w:val="es-CO"/>
        </w:rPr>
        <w:t xml:space="preserve">formulación de políticas, la estandarización de criterios técnicos, y la promoción de tecnologías alternativas para la conservación de la malla vial, el espacio público y la cicloinfraestructura. Estas acciones </w:t>
      </w:r>
      <w:r w:rsidR="00007D3D" w:rsidRPr="00BB12F8">
        <w:rPr>
          <w:rFonts w:ascii="Arial" w:eastAsia="Arial" w:hAnsi="Arial" w:cs="Arial"/>
          <w:sz w:val="22"/>
          <w:szCs w:val="22"/>
          <w:lang w:val="es-CO"/>
        </w:rPr>
        <w:t>fomentan la innovación continua</w:t>
      </w:r>
      <w:r w:rsidRPr="00BB12F8">
        <w:rPr>
          <w:rFonts w:ascii="Arial" w:eastAsia="Arial" w:hAnsi="Arial" w:cs="Arial"/>
          <w:sz w:val="22"/>
          <w:szCs w:val="22"/>
          <w:lang w:val="es-CO"/>
        </w:rPr>
        <w:t>, fortaleciendo la colaboración con entidades públicas y privadas</w:t>
      </w:r>
      <w:r w:rsidR="00007D3D" w:rsidRPr="00BB12F8">
        <w:rPr>
          <w:rFonts w:ascii="Arial" w:eastAsia="Arial" w:hAnsi="Arial" w:cs="Arial"/>
          <w:sz w:val="22"/>
          <w:szCs w:val="22"/>
          <w:lang w:val="es-CO"/>
        </w:rPr>
        <w:t xml:space="preserve"> en pro del cumplimiento de la misionalidad de la UMV e impactar de forma positiva en los grupos de valor, el medio ambiente al incorporar</w:t>
      </w:r>
      <w:r w:rsidRPr="00BB12F8">
        <w:rPr>
          <w:rFonts w:ascii="Arial" w:eastAsia="Arial" w:hAnsi="Arial" w:cs="Arial"/>
          <w:sz w:val="22"/>
          <w:szCs w:val="22"/>
          <w:lang w:val="es-CO"/>
        </w:rPr>
        <w:t xml:space="preserve"> mejoras tecnológicas sostenibles. Este enfoque integral potencia la Dimensión 6 del MIPG, orientada hacia la gestión del conocimiento institucional, promoviendo una cultura de aprendizaje, innovación y </w:t>
      </w:r>
      <w:r w:rsidR="00007D3D" w:rsidRPr="00BB12F8">
        <w:rPr>
          <w:rFonts w:ascii="Arial" w:eastAsia="Arial" w:hAnsi="Arial" w:cs="Arial"/>
          <w:sz w:val="22"/>
          <w:szCs w:val="22"/>
          <w:lang w:val="es-CO"/>
        </w:rPr>
        <w:t xml:space="preserve">en busca de la </w:t>
      </w:r>
      <w:r w:rsidRPr="00BB12F8">
        <w:rPr>
          <w:rFonts w:ascii="Arial" w:eastAsia="Arial" w:hAnsi="Arial" w:cs="Arial"/>
          <w:sz w:val="22"/>
          <w:szCs w:val="22"/>
          <w:lang w:val="es-CO"/>
        </w:rPr>
        <w:t>excelencia organizacional.</w:t>
      </w:r>
    </w:p>
    <w:p w14:paraId="41307469" w14:textId="27E1C112" w:rsidR="00737B14" w:rsidRPr="00BB12F8" w:rsidRDefault="00737B14" w:rsidP="00264149">
      <w:pPr>
        <w:spacing w:line="259" w:lineRule="auto"/>
        <w:jc w:val="both"/>
        <w:rPr>
          <w:rFonts w:ascii="Arial" w:hAnsi="Arial" w:cs="Arial"/>
          <w:sz w:val="22"/>
          <w:szCs w:val="22"/>
          <w:lang w:val="es-CO"/>
        </w:rPr>
      </w:pPr>
    </w:p>
    <w:p w14:paraId="1AB89EBE" w14:textId="0EEE8892" w:rsidR="00737B14" w:rsidRPr="00BB12F8" w:rsidRDefault="00737B14" w:rsidP="00264149">
      <w:pPr>
        <w:spacing w:line="259" w:lineRule="auto"/>
        <w:jc w:val="both"/>
        <w:rPr>
          <w:rFonts w:ascii="Arial" w:hAnsi="Arial" w:cs="Arial"/>
          <w:sz w:val="22"/>
          <w:szCs w:val="22"/>
          <w:lang w:val="es-CO"/>
        </w:rPr>
      </w:pPr>
    </w:p>
    <w:p w14:paraId="6FF9FF22" w14:textId="3B3A1C0B" w:rsidR="00737B14" w:rsidRPr="00BB12F8" w:rsidRDefault="00737B14" w:rsidP="00264149">
      <w:pPr>
        <w:spacing w:line="259" w:lineRule="auto"/>
        <w:jc w:val="both"/>
        <w:rPr>
          <w:rFonts w:ascii="Arial" w:hAnsi="Arial" w:cs="Arial"/>
          <w:sz w:val="22"/>
          <w:szCs w:val="22"/>
          <w:lang w:val="es-CO"/>
        </w:rPr>
      </w:pPr>
    </w:p>
    <w:p w14:paraId="126A6779" w14:textId="320F830A" w:rsidR="39BA8136" w:rsidRPr="00BB12F8" w:rsidRDefault="39BA8136">
      <w:pPr>
        <w:rPr>
          <w:rFonts w:ascii="Arial" w:hAnsi="Arial" w:cs="Arial"/>
          <w:sz w:val="22"/>
          <w:szCs w:val="22"/>
        </w:rPr>
      </w:pPr>
    </w:p>
    <w:p w14:paraId="4680CBF4" w14:textId="77777777" w:rsidR="00737B14" w:rsidRPr="00BB12F8" w:rsidRDefault="00737B14">
      <w:pPr>
        <w:rPr>
          <w:rFonts w:ascii="Arial" w:hAnsi="Arial" w:cs="Arial"/>
          <w:sz w:val="22"/>
          <w:szCs w:val="22"/>
        </w:rPr>
      </w:pPr>
    </w:p>
    <w:p w14:paraId="04375D30" w14:textId="70DF33C9" w:rsidR="006320B7" w:rsidRPr="00BB12F8" w:rsidRDefault="61D9F1F3" w:rsidP="000E31F6">
      <w:pPr>
        <w:pStyle w:val="Ttulo2"/>
        <w:keepLines/>
        <w:framePr w:hSpace="0" w:wrap="auto" w:vAnchor="margin" w:hAnchor="text" w:yAlign="inline"/>
        <w:numPr>
          <w:ilvl w:val="0"/>
          <w:numId w:val="37"/>
        </w:numPr>
        <w:tabs>
          <w:tab w:val="left" w:pos="284"/>
          <w:tab w:val="left" w:pos="397"/>
          <w:tab w:val="left" w:pos="510"/>
          <w:tab w:val="left" w:pos="576"/>
        </w:tabs>
        <w:rPr>
          <w:sz w:val="22"/>
          <w:szCs w:val="22"/>
          <w:lang w:val="es-CO"/>
        </w:rPr>
      </w:pPr>
      <w:bookmarkStart w:id="6" w:name="_Toc154672515"/>
      <w:bookmarkStart w:id="7" w:name="_Toc911673678"/>
      <w:bookmarkStart w:id="8" w:name="_Toc183690795"/>
      <w:r w:rsidRPr="00BB12F8">
        <w:rPr>
          <w:sz w:val="22"/>
          <w:szCs w:val="22"/>
          <w:lang w:val="es-CO"/>
        </w:rPr>
        <w:t>OBJETIVO</w:t>
      </w:r>
      <w:bookmarkEnd w:id="2"/>
      <w:bookmarkEnd w:id="3"/>
      <w:bookmarkEnd w:id="4"/>
      <w:bookmarkEnd w:id="5"/>
      <w:bookmarkEnd w:id="6"/>
      <w:bookmarkEnd w:id="7"/>
      <w:bookmarkEnd w:id="8"/>
    </w:p>
    <w:p w14:paraId="6E997AEB" w14:textId="77777777" w:rsidR="00271152" w:rsidRPr="00BB12F8" w:rsidRDefault="00271152" w:rsidP="006759FC">
      <w:pPr>
        <w:jc w:val="both"/>
        <w:rPr>
          <w:rFonts w:ascii="Arial" w:hAnsi="Arial" w:cs="Arial"/>
          <w:sz w:val="22"/>
          <w:szCs w:val="22"/>
          <w:lang w:val="es-CO"/>
        </w:rPr>
      </w:pPr>
    </w:p>
    <w:p w14:paraId="535B473F" w14:textId="175BC656" w:rsidR="007F4D69" w:rsidRPr="00341EEC" w:rsidRDefault="73A33A08" w:rsidP="5F3E2FE4">
      <w:pPr>
        <w:jc w:val="both"/>
        <w:rPr>
          <w:rFonts w:ascii="Arial" w:eastAsia="Arial" w:hAnsi="Arial" w:cs="Arial"/>
          <w:sz w:val="22"/>
          <w:szCs w:val="22"/>
          <w:lang w:val="es-CO"/>
        </w:rPr>
      </w:pPr>
      <w:r w:rsidRPr="00BB12F8">
        <w:rPr>
          <w:rFonts w:ascii="Arial" w:eastAsia="Arial" w:hAnsi="Arial" w:cs="Arial"/>
          <w:sz w:val="22"/>
          <w:szCs w:val="22"/>
          <w:lang w:val="es-CO"/>
        </w:rPr>
        <w:t>La es</w:t>
      </w:r>
      <w:r w:rsidR="00341EEC">
        <w:rPr>
          <w:rFonts w:ascii="Arial" w:eastAsia="Arial" w:hAnsi="Arial" w:cs="Arial"/>
          <w:sz w:val="22"/>
          <w:szCs w:val="22"/>
          <w:lang w:val="es-CO"/>
        </w:rPr>
        <w:t>trategia busca</w:t>
      </w:r>
      <w:r w:rsidRPr="00BB12F8">
        <w:rPr>
          <w:rFonts w:ascii="Arial" w:eastAsia="Arial" w:hAnsi="Arial" w:cs="Arial"/>
          <w:sz w:val="22"/>
          <w:szCs w:val="22"/>
          <w:lang w:val="es-CO"/>
        </w:rPr>
        <w:t xml:space="preserve"> </w:t>
      </w:r>
      <w:r w:rsidR="00341EEC">
        <w:rPr>
          <w:rFonts w:ascii="Arial" w:eastAsia="Arial" w:hAnsi="Arial" w:cs="Arial"/>
          <w:sz w:val="22"/>
          <w:szCs w:val="22"/>
          <w:lang w:val="es-CO"/>
        </w:rPr>
        <w:t xml:space="preserve">el </w:t>
      </w:r>
      <w:r w:rsidR="00341EEC" w:rsidRPr="00BB12F8">
        <w:rPr>
          <w:rFonts w:ascii="Arial" w:hAnsi="Arial" w:cs="Arial"/>
          <w:sz w:val="22"/>
          <w:szCs w:val="22"/>
          <w:lang w:val="es-CO"/>
        </w:rPr>
        <w:t xml:space="preserve">fortalecimiento </w:t>
      </w:r>
      <w:r w:rsidR="00341EEC">
        <w:rPr>
          <w:rFonts w:ascii="Arial" w:hAnsi="Arial" w:cs="Arial"/>
          <w:sz w:val="22"/>
          <w:szCs w:val="22"/>
          <w:lang w:val="es-CO"/>
        </w:rPr>
        <w:t xml:space="preserve">de la implementación </w:t>
      </w:r>
      <w:r w:rsidR="00341EEC" w:rsidRPr="00BB12F8">
        <w:rPr>
          <w:rFonts w:ascii="Arial" w:hAnsi="Arial" w:cs="Arial"/>
          <w:sz w:val="22"/>
          <w:szCs w:val="22"/>
          <w:lang w:val="es-CO"/>
        </w:rPr>
        <w:t>de la política de Gestión del Conocimiento y la Innovación</w:t>
      </w:r>
      <w:r w:rsidR="00341EEC" w:rsidRPr="00BB12F8">
        <w:rPr>
          <w:rFonts w:ascii="Arial" w:eastAsia="Arial" w:hAnsi="Arial" w:cs="Arial"/>
          <w:sz w:val="22"/>
          <w:szCs w:val="22"/>
          <w:lang w:val="es-CO"/>
        </w:rPr>
        <w:t xml:space="preserve"> </w:t>
      </w:r>
      <w:r w:rsidR="00341EEC">
        <w:rPr>
          <w:rFonts w:ascii="Arial" w:eastAsia="Arial" w:hAnsi="Arial" w:cs="Arial"/>
          <w:sz w:val="22"/>
          <w:szCs w:val="22"/>
          <w:lang w:val="es-CO"/>
        </w:rPr>
        <w:t xml:space="preserve">y </w:t>
      </w:r>
      <w:r w:rsidRPr="00BB12F8">
        <w:rPr>
          <w:rFonts w:ascii="Arial" w:eastAsia="Arial" w:hAnsi="Arial" w:cs="Arial"/>
          <w:sz w:val="22"/>
          <w:szCs w:val="22"/>
          <w:lang w:val="es-CO"/>
        </w:rPr>
        <w:t xml:space="preserve">la </w:t>
      </w:r>
      <w:r w:rsidR="00341EEC">
        <w:rPr>
          <w:rFonts w:ascii="Arial" w:eastAsia="Arial" w:hAnsi="Arial" w:cs="Arial"/>
          <w:sz w:val="22"/>
          <w:szCs w:val="22"/>
          <w:lang w:val="es-CO"/>
        </w:rPr>
        <w:t>D</w:t>
      </w:r>
      <w:r w:rsidRPr="00BB12F8">
        <w:rPr>
          <w:rFonts w:ascii="Arial" w:eastAsia="Arial" w:hAnsi="Arial" w:cs="Arial"/>
          <w:sz w:val="22"/>
          <w:szCs w:val="22"/>
          <w:lang w:val="es-CO"/>
        </w:rPr>
        <w:t xml:space="preserve">imensión 6 gestión del conocimiento y la innovación del </w:t>
      </w:r>
      <w:r w:rsidR="4AF6B26C" w:rsidRPr="00BB12F8">
        <w:rPr>
          <w:rFonts w:ascii="Arial" w:eastAsia="Arial" w:hAnsi="Arial" w:cs="Arial"/>
          <w:sz w:val="22"/>
          <w:szCs w:val="22"/>
          <w:lang w:val="es-CO"/>
        </w:rPr>
        <w:t>M</w:t>
      </w:r>
      <w:r w:rsidRPr="00BB12F8">
        <w:rPr>
          <w:rFonts w:ascii="Arial" w:eastAsia="Arial" w:hAnsi="Arial" w:cs="Arial"/>
          <w:sz w:val="22"/>
          <w:szCs w:val="22"/>
          <w:lang w:val="es-CO"/>
        </w:rPr>
        <w:t xml:space="preserve">odelo </w:t>
      </w:r>
      <w:r w:rsidR="69C7379D" w:rsidRPr="00BB12F8">
        <w:rPr>
          <w:rFonts w:ascii="Arial" w:eastAsia="Arial" w:hAnsi="Arial" w:cs="Arial"/>
          <w:sz w:val="22"/>
          <w:szCs w:val="22"/>
          <w:lang w:val="es-CO"/>
        </w:rPr>
        <w:t>I</w:t>
      </w:r>
      <w:r w:rsidRPr="00BB12F8">
        <w:rPr>
          <w:rFonts w:ascii="Arial" w:eastAsia="Arial" w:hAnsi="Arial" w:cs="Arial"/>
          <w:sz w:val="22"/>
          <w:szCs w:val="22"/>
          <w:lang w:val="es-CO"/>
        </w:rPr>
        <w:t xml:space="preserve">ntegrado de </w:t>
      </w:r>
      <w:r w:rsidR="726FCE44" w:rsidRPr="00BB12F8">
        <w:rPr>
          <w:rFonts w:ascii="Arial" w:eastAsia="Arial" w:hAnsi="Arial" w:cs="Arial"/>
          <w:sz w:val="22"/>
          <w:szCs w:val="22"/>
          <w:lang w:val="es-CO"/>
        </w:rPr>
        <w:t>P</w:t>
      </w:r>
      <w:r w:rsidRPr="00BB12F8">
        <w:rPr>
          <w:rFonts w:ascii="Arial" w:eastAsia="Arial" w:hAnsi="Arial" w:cs="Arial"/>
          <w:sz w:val="22"/>
          <w:szCs w:val="22"/>
          <w:lang w:val="es-CO"/>
        </w:rPr>
        <w:t xml:space="preserve">laneación y </w:t>
      </w:r>
      <w:r w:rsidR="05A26C33" w:rsidRPr="00BB12F8">
        <w:rPr>
          <w:rFonts w:ascii="Arial" w:eastAsia="Arial" w:hAnsi="Arial" w:cs="Arial"/>
          <w:sz w:val="22"/>
          <w:szCs w:val="22"/>
          <w:lang w:val="es-CO"/>
        </w:rPr>
        <w:t>G</w:t>
      </w:r>
      <w:r w:rsidRPr="00BB12F8">
        <w:rPr>
          <w:rFonts w:ascii="Arial" w:eastAsia="Arial" w:hAnsi="Arial" w:cs="Arial"/>
          <w:sz w:val="22"/>
          <w:szCs w:val="22"/>
          <w:lang w:val="es-CO"/>
        </w:rPr>
        <w:t xml:space="preserve">estión </w:t>
      </w:r>
      <w:r w:rsidR="712267A1" w:rsidRPr="00BB12F8">
        <w:rPr>
          <w:rFonts w:ascii="Arial" w:eastAsia="Arial" w:hAnsi="Arial" w:cs="Arial"/>
          <w:sz w:val="22"/>
          <w:szCs w:val="22"/>
          <w:lang w:val="es-CO"/>
        </w:rPr>
        <w:t>(</w:t>
      </w:r>
      <w:r w:rsidRPr="00BB12F8">
        <w:rPr>
          <w:rFonts w:ascii="Arial" w:eastAsia="Arial" w:hAnsi="Arial" w:cs="Arial"/>
          <w:sz w:val="22"/>
          <w:szCs w:val="22"/>
          <w:lang w:val="es-CO"/>
        </w:rPr>
        <w:t>MIPG</w:t>
      </w:r>
      <w:r w:rsidR="079E1484" w:rsidRPr="00BB12F8">
        <w:rPr>
          <w:rFonts w:ascii="Arial" w:eastAsia="Arial" w:hAnsi="Arial" w:cs="Arial"/>
          <w:sz w:val="22"/>
          <w:szCs w:val="22"/>
          <w:lang w:val="es-CO"/>
        </w:rPr>
        <w:t>)</w:t>
      </w:r>
      <w:r w:rsidR="0840A4E2" w:rsidRPr="00BB12F8">
        <w:rPr>
          <w:rFonts w:ascii="Arial" w:eastAsia="Arial" w:hAnsi="Arial" w:cs="Arial"/>
          <w:sz w:val="22"/>
          <w:szCs w:val="22"/>
          <w:lang w:val="es-CO"/>
        </w:rPr>
        <w:t xml:space="preserve"> </w:t>
      </w:r>
      <w:r w:rsidRPr="00BB12F8">
        <w:rPr>
          <w:rFonts w:ascii="Arial" w:eastAsia="Arial" w:hAnsi="Arial" w:cs="Arial"/>
          <w:sz w:val="22"/>
          <w:szCs w:val="22"/>
          <w:lang w:val="es-CO"/>
        </w:rPr>
        <w:t>al interior de la</w:t>
      </w:r>
      <w:r w:rsidR="41CF9C1B" w:rsidRPr="00BB12F8">
        <w:rPr>
          <w:rFonts w:ascii="Arial" w:eastAsia="Arial" w:hAnsi="Arial" w:cs="Arial"/>
          <w:sz w:val="22"/>
          <w:szCs w:val="22"/>
          <w:lang w:val="es-CO"/>
        </w:rPr>
        <w:t xml:space="preserve"> UMV</w:t>
      </w:r>
      <w:r w:rsidRPr="00BB12F8">
        <w:rPr>
          <w:rFonts w:ascii="Arial" w:eastAsia="Arial" w:hAnsi="Arial" w:cs="Arial"/>
          <w:sz w:val="22"/>
          <w:szCs w:val="22"/>
          <w:lang w:val="es-CO"/>
        </w:rPr>
        <w:t xml:space="preserve">; a partir de la definición de los conceptos y la descripción generalizada de las acciones a desarrollar. Lo anterior, con el conocimiento del estado en el que se encuentra la entidad gracias a la herramienta de autodiagnóstico desarrollada por el DAFP, la cual permitió identificar las fortalezas y los puntos a fortalecer, </w:t>
      </w:r>
      <w:r w:rsidR="0580D64F" w:rsidRPr="00BB12F8">
        <w:rPr>
          <w:rFonts w:ascii="Arial" w:eastAsia="Arial" w:hAnsi="Arial" w:cs="Arial"/>
          <w:sz w:val="22"/>
          <w:szCs w:val="22"/>
          <w:lang w:val="es-CO"/>
        </w:rPr>
        <w:t>respecto al</w:t>
      </w:r>
      <w:r w:rsidRPr="00BB12F8">
        <w:rPr>
          <w:rFonts w:ascii="Arial" w:eastAsia="Arial" w:hAnsi="Arial" w:cs="Arial"/>
          <w:sz w:val="22"/>
          <w:szCs w:val="22"/>
          <w:lang w:val="es-CO"/>
        </w:rPr>
        <w:t xml:space="preserve"> avance de la política en el</w:t>
      </w:r>
      <w:r w:rsidR="00341EEC" w:rsidRPr="00341EEC">
        <w:rPr>
          <w:rFonts w:ascii="Arial" w:eastAsia="Arial" w:hAnsi="Arial" w:cs="Arial"/>
          <w:sz w:val="22"/>
          <w:szCs w:val="22"/>
          <w:lang w:val="es-CO"/>
        </w:rPr>
        <w:t xml:space="preserve"> </w:t>
      </w:r>
      <w:r w:rsidR="007C3804" w:rsidRPr="00BB12F8">
        <w:rPr>
          <w:rFonts w:ascii="Arial" w:eastAsia="Arial" w:hAnsi="Arial" w:cs="Arial"/>
          <w:sz w:val="22"/>
          <w:szCs w:val="22"/>
          <w:lang w:val="es-CO"/>
        </w:rPr>
        <w:t>Formulario Único de Reporte y Avance de Gestión-</w:t>
      </w:r>
      <w:r w:rsidRPr="00BB12F8">
        <w:rPr>
          <w:rFonts w:ascii="Arial" w:eastAsia="Arial" w:hAnsi="Arial" w:cs="Arial"/>
          <w:sz w:val="22"/>
          <w:szCs w:val="22"/>
          <w:lang w:val="es-CO"/>
        </w:rPr>
        <w:t xml:space="preserve"> FURAG y la medición del índice de innovación </w:t>
      </w:r>
      <w:r w:rsidR="0013277F">
        <w:rPr>
          <w:rFonts w:ascii="Arial" w:eastAsia="Arial" w:hAnsi="Arial" w:cs="Arial"/>
          <w:sz w:val="22"/>
          <w:szCs w:val="22"/>
          <w:lang w:val="es-CO"/>
        </w:rPr>
        <w:t xml:space="preserve">pública –(IIP) </w:t>
      </w:r>
      <w:r w:rsidR="0013277F" w:rsidRPr="00BB12F8">
        <w:rPr>
          <w:rFonts w:ascii="Arial" w:eastAsia="Arial" w:hAnsi="Arial" w:cs="Arial"/>
          <w:sz w:val="22"/>
          <w:szCs w:val="22"/>
          <w:lang w:val="es-CO"/>
        </w:rPr>
        <w:t>de</w:t>
      </w:r>
      <w:r w:rsidR="0013277F">
        <w:rPr>
          <w:rFonts w:ascii="Arial" w:eastAsia="Arial" w:hAnsi="Arial" w:cs="Arial"/>
          <w:sz w:val="22"/>
          <w:szCs w:val="22"/>
          <w:lang w:val="es-CO"/>
        </w:rPr>
        <w:t xml:space="preserve"> </w:t>
      </w:r>
      <w:r w:rsidR="0013277F" w:rsidRPr="00BB12F8">
        <w:rPr>
          <w:rFonts w:ascii="Arial" w:eastAsia="Arial" w:hAnsi="Arial" w:cs="Arial"/>
          <w:sz w:val="22"/>
          <w:szCs w:val="22"/>
          <w:lang w:val="es-CO"/>
        </w:rPr>
        <w:t>la</w:t>
      </w:r>
      <w:r w:rsidRPr="00BB12F8">
        <w:rPr>
          <w:rFonts w:ascii="Arial" w:eastAsia="Arial" w:hAnsi="Arial" w:cs="Arial"/>
          <w:sz w:val="22"/>
          <w:szCs w:val="22"/>
          <w:lang w:val="es-CO"/>
        </w:rPr>
        <w:t xml:space="preserve"> Veeduría</w:t>
      </w:r>
      <w:r w:rsidR="0013277F">
        <w:rPr>
          <w:rFonts w:ascii="Arial" w:eastAsia="Arial" w:hAnsi="Arial" w:cs="Arial"/>
          <w:sz w:val="22"/>
          <w:szCs w:val="22"/>
          <w:lang w:val="es-CO"/>
        </w:rPr>
        <w:t xml:space="preserve"> Distrital</w:t>
      </w:r>
      <w:r w:rsidRPr="00BB12F8">
        <w:rPr>
          <w:rFonts w:ascii="Arial" w:eastAsia="Arial" w:hAnsi="Arial" w:cs="Arial"/>
          <w:sz w:val="22"/>
          <w:szCs w:val="22"/>
          <w:lang w:val="es-CO"/>
        </w:rPr>
        <w:t>.</w:t>
      </w:r>
    </w:p>
    <w:p w14:paraId="485566A6" w14:textId="34444527" w:rsidR="007F4D69" w:rsidRPr="00BB12F8" w:rsidRDefault="007F4D69" w:rsidP="39BA8136">
      <w:pPr>
        <w:jc w:val="both"/>
        <w:rPr>
          <w:rFonts w:ascii="Arial" w:eastAsia="Arial" w:hAnsi="Arial" w:cs="Arial"/>
          <w:sz w:val="22"/>
          <w:szCs w:val="22"/>
          <w:lang w:val="es-CO"/>
        </w:rPr>
      </w:pPr>
    </w:p>
    <w:p w14:paraId="5F8B40A7" w14:textId="77777777" w:rsidR="006320B7" w:rsidRPr="00BB12F8" w:rsidRDefault="61D9F1F3" w:rsidP="000E31F6">
      <w:pPr>
        <w:pStyle w:val="Ttulo2"/>
        <w:keepLines/>
        <w:framePr w:hSpace="0" w:wrap="auto" w:vAnchor="margin" w:hAnchor="text" w:yAlign="inline"/>
        <w:numPr>
          <w:ilvl w:val="0"/>
          <w:numId w:val="37"/>
        </w:numPr>
        <w:tabs>
          <w:tab w:val="left" w:pos="284"/>
          <w:tab w:val="left" w:pos="397"/>
          <w:tab w:val="left" w:pos="510"/>
          <w:tab w:val="left" w:pos="576"/>
        </w:tabs>
        <w:rPr>
          <w:sz w:val="22"/>
          <w:szCs w:val="22"/>
        </w:rPr>
      </w:pPr>
      <w:bookmarkStart w:id="9" w:name="_Toc6298205"/>
      <w:bookmarkStart w:id="10" w:name="_Toc154672516"/>
      <w:bookmarkStart w:id="11" w:name="_Toc183690796"/>
      <w:r w:rsidRPr="00BB12F8">
        <w:rPr>
          <w:sz w:val="22"/>
          <w:szCs w:val="22"/>
        </w:rPr>
        <w:t>ALCANCE</w:t>
      </w:r>
      <w:bookmarkEnd w:id="9"/>
      <w:bookmarkEnd w:id="10"/>
      <w:bookmarkEnd w:id="11"/>
    </w:p>
    <w:p w14:paraId="7C3C40A6" w14:textId="77777777" w:rsidR="00D3539F" w:rsidRPr="00BB12F8" w:rsidRDefault="00D3539F" w:rsidP="006759FC">
      <w:pPr>
        <w:rPr>
          <w:rFonts w:ascii="Arial" w:hAnsi="Arial" w:cs="Arial"/>
          <w:sz w:val="22"/>
          <w:szCs w:val="22"/>
        </w:rPr>
      </w:pPr>
    </w:p>
    <w:p w14:paraId="6AB045BF" w14:textId="7EB608E8" w:rsidR="008A6C49" w:rsidRPr="00BB12F8" w:rsidRDefault="73A33A08" w:rsidP="006759FC">
      <w:pPr>
        <w:jc w:val="both"/>
        <w:rPr>
          <w:rFonts w:ascii="Arial" w:hAnsi="Arial" w:cs="Arial"/>
          <w:sz w:val="22"/>
          <w:szCs w:val="22"/>
        </w:rPr>
      </w:pPr>
      <w:r w:rsidRPr="00BB12F8">
        <w:rPr>
          <w:rFonts w:ascii="Arial" w:eastAsia="Arial" w:hAnsi="Arial" w:cs="Arial"/>
          <w:sz w:val="22"/>
          <w:szCs w:val="22"/>
          <w:lang w:val="es"/>
        </w:rPr>
        <w:t>Este documento expone a</w:t>
      </w:r>
      <w:r w:rsidR="007C3804" w:rsidRPr="00BB12F8">
        <w:rPr>
          <w:rFonts w:ascii="Arial" w:eastAsia="Arial" w:hAnsi="Arial" w:cs="Arial"/>
          <w:sz w:val="22"/>
          <w:szCs w:val="22"/>
          <w:lang w:val="es"/>
        </w:rPr>
        <w:t xml:space="preserve"> un nivel estratégico la Gestión del Conocimiento y la I</w:t>
      </w:r>
      <w:r w:rsidRPr="00BB12F8">
        <w:rPr>
          <w:rFonts w:ascii="Arial" w:eastAsia="Arial" w:hAnsi="Arial" w:cs="Arial"/>
          <w:sz w:val="22"/>
          <w:szCs w:val="22"/>
          <w:lang w:val="es"/>
        </w:rPr>
        <w:t>nnovación de la U</w:t>
      </w:r>
      <w:r w:rsidR="06EA246C" w:rsidRPr="00BB12F8">
        <w:rPr>
          <w:rFonts w:ascii="Arial" w:eastAsia="Arial" w:hAnsi="Arial" w:cs="Arial"/>
          <w:sz w:val="22"/>
          <w:szCs w:val="22"/>
          <w:lang w:val="es"/>
        </w:rPr>
        <w:t>MV</w:t>
      </w:r>
      <w:r w:rsidRPr="00BB12F8">
        <w:rPr>
          <w:rFonts w:ascii="Arial" w:eastAsia="Arial" w:hAnsi="Arial" w:cs="Arial"/>
          <w:sz w:val="22"/>
          <w:szCs w:val="22"/>
          <w:lang w:val="es"/>
        </w:rPr>
        <w:t xml:space="preserve"> entendiendo que </w:t>
      </w:r>
      <w:r w:rsidR="7B5F134B" w:rsidRPr="00BB12F8">
        <w:rPr>
          <w:rFonts w:ascii="Arial" w:eastAsia="Arial" w:hAnsi="Arial" w:cs="Arial"/>
          <w:sz w:val="22"/>
          <w:szCs w:val="22"/>
          <w:lang w:val="es"/>
        </w:rPr>
        <w:t>se</w:t>
      </w:r>
      <w:r w:rsidRPr="00BB12F8">
        <w:rPr>
          <w:rFonts w:ascii="Arial" w:eastAsia="Arial" w:hAnsi="Arial" w:cs="Arial"/>
          <w:sz w:val="22"/>
          <w:szCs w:val="22"/>
          <w:lang w:val="es"/>
        </w:rPr>
        <w:t xml:space="preserve"> pretende es lograr un esfuerzo sistemático para la generación, conservación, transferencia y creación de valor, a través de la gestión de la información y las iniciativas producidas por los </w:t>
      </w:r>
      <w:r w:rsidR="4314CD42" w:rsidRPr="00BB12F8">
        <w:rPr>
          <w:rFonts w:ascii="Arial" w:eastAsia="Arial" w:hAnsi="Arial" w:cs="Arial"/>
          <w:sz w:val="22"/>
          <w:szCs w:val="22"/>
          <w:lang w:val="es"/>
        </w:rPr>
        <w:t>funcionario</w:t>
      </w:r>
      <w:r w:rsidR="6C2AD1CE" w:rsidRPr="00BB12F8">
        <w:rPr>
          <w:rFonts w:ascii="Arial" w:eastAsia="Arial" w:hAnsi="Arial" w:cs="Arial"/>
          <w:sz w:val="22"/>
          <w:szCs w:val="22"/>
          <w:lang w:val="es"/>
        </w:rPr>
        <w:t xml:space="preserve">s, las </w:t>
      </w:r>
      <w:r w:rsidR="7E1C53FD" w:rsidRPr="00BB12F8">
        <w:rPr>
          <w:rFonts w:ascii="Arial" w:eastAsia="Arial" w:hAnsi="Arial" w:cs="Arial"/>
          <w:sz w:val="22"/>
          <w:szCs w:val="22"/>
          <w:lang w:val="es"/>
        </w:rPr>
        <w:t>funcionarias</w:t>
      </w:r>
      <w:r w:rsidR="4314CD42" w:rsidRPr="00BB12F8">
        <w:rPr>
          <w:rFonts w:ascii="Arial" w:eastAsia="Arial" w:hAnsi="Arial" w:cs="Arial"/>
          <w:sz w:val="22"/>
          <w:szCs w:val="22"/>
          <w:lang w:val="es"/>
        </w:rPr>
        <w:t xml:space="preserve"> y </w:t>
      </w:r>
      <w:r w:rsidRPr="00BB12F8">
        <w:rPr>
          <w:rFonts w:ascii="Arial" w:eastAsia="Arial" w:hAnsi="Arial" w:cs="Arial"/>
          <w:sz w:val="22"/>
          <w:szCs w:val="22"/>
          <w:lang w:val="es"/>
        </w:rPr>
        <w:t>colaboradores</w:t>
      </w:r>
      <w:r w:rsidR="403EF62A" w:rsidRPr="00BB12F8">
        <w:rPr>
          <w:rFonts w:ascii="Arial" w:eastAsia="Arial" w:hAnsi="Arial" w:cs="Arial"/>
          <w:sz w:val="22"/>
          <w:szCs w:val="22"/>
          <w:lang w:val="es"/>
        </w:rPr>
        <w:t xml:space="preserve"> y/</w:t>
      </w:r>
      <w:r w:rsidR="477F52CA" w:rsidRPr="00BB12F8">
        <w:rPr>
          <w:rFonts w:ascii="Arial" w:eastAsia="Arial" w:hAnsi="Arial" w:cs="Arial"/>
          <w:sz w:val="22"/>
          <w:szCs w:val="22"/>
          <w:lang w:val="es"/>
        </w:rPr>
        <w:t>colaboradoras</w:t>
      </w:r>
      <w:r w:rsidRPr="00BB12F8">
        <w:rPr>
          <w:rFonts w:ascii="Arial" w:eastAsia="Arial" w:hAnsi="Arial" w:cs="Arial"/>
          <w:sz w:val="22"/>
          <w:szCs w:val="22"/>
          <w:lang w:val="es"/>
        </w:rPr>
        <w:t xml:space="preserve"> de la </w:t>
      </w:r>
      <w:r w:rsidR="0CA043BA" w:rsidRPr="00BB12F8">
        <w:rPr>
          <w:rFonts w:ascii="Arial" w:eastAsia="Arial" w:hAnsi="Arial" w:cs="Arial"/>
          <w:sz w:val="22"/>
          <w:szCs w:val="22"/>
          <w:lang w:val="es"/>
        </w:rPr>
        <w:t>e</w:t>
      </w:r>
      <w:r w:rsidRPr="00BB12F8">
        <w:rPr>
          <w:rFonts w:ascii="Arial" w:eastAsia="Arial" w:hAnsi="Arial" w:cs="Arial"/>
          <w:sz w:val="22"/>
          <w:szCs w:val="22"/>
          <w:lang w:val="es"/>
        </w:rPr>
        <w:t>ntidad</w:t>
      </w:r>
      <w:r w:rsidR="2AA92FB2" w:rsidRPr="00BB12F8">
        <w:rPr>
          <w:rFonts w:ascii="Arial" w:eastAsia="Arial" w:hAnsi="Arial" w:cs="Arial"/>
          <w:sz w:val="22"/>
          <w:szCs w:val="22"/>
          <w:lang w:val="es"/>
        </w:rPr>
        <w:t>.</w:t>
      </w:r>
      <w:r w:rsidRPr="00BB12F8">
        <w:rPr>
          <w:rFonts w:ascii="Arial" w:eastAsia="Arial" w:hAnsi="Arial" w:cs="Arial"/>
          <w:sz w:val="22"/>
          <w:szCs w:val="22"/>
          <w:lang w:val="es"/>
        </w:rPr>
        <w:t xml:space="preserve"> </w:t>
      </w:r>
      <w:r w:rsidR="2AA92FB2" w:rsidRPr="00BB12F8">
        <w:rPr>
          <w:rFonts w:ascii="Arial" w:eastAsia="Arial" w:hAnsi="Arial" w:cs="Arial"/>
          <w:sz w:val="22"/>
          <w:szCs w:val="22"/>
          <w:lang w:val="es"/>
        </w:rPr>
        <w:t>S</w:t>
      </w:r>
      <w:r w:rsidRPr="00BB12F8">
        <w:rPr>
          <w:rFonts w:ascii="Arial" w:eastAsia="Arial" w:hAnsi="Arial" w:cs="Arial"/>
          <w:sz w:val="22"/>
          <w:szCs w:val="22"/>
          <w:lang w:val="es"/>
        </w:rPr>
        <w:t>e resalta que este es un documento dinámico y sus acciones pueden modificarse de acuerdo con las prioridades de la entidad y el resultado que vaya arrojando la implementación de las acciones del plan de acción de la gestión del conocimiento y la innovació</w:t>
      </w:r>
      <w:r w:rsidR="2AA92FB2" w:rsidRPr="00BB12F8">
        <w:rPr>
          <w:rFonts w:ascii="Arial" w:eastAsia="Arial" w:hAnsi="Arial" w:cs="Arial"/>
          <w:sz w:val="22"/>
          <w:szCs w:val="22"/>
          <w:lang w:val="es"/>
        </w:rPr>
        <w:t>n</w:t>
      </w:r>
      <w:r w:rsidRPr="00BB12F8">
        <w:rPr>
          <w:rFonts w:ascii="Arial" w:eastAsia="Arial" w:hAnsi="Arial" w:cs="Arial"/>
          <w:sz w:val="22"/>
          <w:szCs w:val="22"/>
          <w:lang w:val="es"/>
        </w:rPr>
        <w:t>. Dentro de las temáticas que se trabajan en es</w:t>
      </w:r>
      <w:r w:rsidR="2C527058" w:rsidRPr="00BB12F8">
        <w:rPr>
          <w:rFonts w:ascii="Arial" w:eastAsia="Arial" w:hAnsi="Arial" w:cs="Arial"/>
          <w:sz w:val="22"/>
          <w:szCs w:val="22"/>
          <w:lang w:val="es"/>
        </w:rPr>
        <w:t>ta estrategia</w:t>
      </w:r>
      <w:r w:rsidRPr="00BB12F8">
        <w:rPr>
          <w:rFonts w:ascii="Arial" w:eastAsia="Arial" w:hAnsi="Arial" w:cs="Arial"/>
          <w:sz w:val="22"/>
          <w:szCs w:val="22"/>
          <w:lang w:val="es"/>
        </w:rPr>
        <w:t>, se destacan:</w:t>
      </w:r>
    </w:p>
    <w:p w14:paraId="3E3ED831" w14:textId="7515BB90" w:rsidR="008A6C49" w:rsidRPr="00BB12F8" w:rsidRDefault="5F3E2FE4" w:rsidP="006759FC">
      <w:pPr>
        <w:jc w:val="both"/>
        <w:rPr>
          <w:rFonts w:ascii="Arial" w:hAnsi="Arial" w:cs="Arial"/>
          <w:sz w:val="22"/>
          <w:szCs w:val="22"/>
        </w:rPr>
      </w:pPr>
      <w:r w:rsidRPr="00BB12F8">
        <w:rPr>
          <w:rFonts w:ascii="Arial" w:eastAsia="Arial" w:hAnsi="Arial" w:cs="Arial"/>
          <w:sz w:val="22"/>
          <w:szCs w:val="22"/>
          <w:lang w:val="es"/>
        </w:rPr>
        <w:t xml:space="preserve"> </w:t>
      </w:r>
    </w:p>
    <w:p w14:paraId="47A2A64C" w14:textId="64A99065" w:rsidR="4317D2CA" w:rsidRPr="00BB12F8" w:rsidRDefault="4317D2CA" w:rsidP="000E31F6">
      <w:pPr>
        <w:pStyle w:val="Prrafodelista"/>
        <w:numPr>
          <w:ilvl w:val="0"/>
          <w:numId w:val="24"/>
        </w:numPr>
        <w:ind w:left="426"/>
        <w:jc w:val="both"/>
        <w:rPr>
          <w:rFonts w:ascii="Arial" w:eastAsia="Arial" w:hAnsi="Arial" w:cs="Arial"/>
          <w:sz w:val="22"/>
          <w:szCs w:val="22"/>
          <w:lang w:val="es"/>
        </w:rPr>
      </w:pPr>
      <w:r w:rsidRPr="00BB12F8">
        <w:rPr>
          <w:rFonts w:ascii="Arial" w:eastAsia="Arial" w:hAnsi="Arial" w:cs="Arial"/>
          <w:sz w:val="22"/>
          <w:szCs w:val="22"/>
          <w:lang w:val="es"/>
        </w:rPr>
        <w:t>Identificación, implementación y participación en redes de conocimiento</w:t>
      </w:r>
      <w:r w:rsidR="4284E84E" w:rsidRPr="00BB12F8">
        <w:rPr>
          <w:rFonts w:ascii="Arial" w:eastAsia="Arial" w:hAnsi="Arial" w:cs="Arial"/>
          <w:sz w:val="22"/>
          <w:szCs w:val="22"/>
          <w:lang w:val="es"/>
        </w:rPr>
        <w:t>.</w:t>
      </w:r>
    </w:p>
    <w:p w14:paraId="28105198" w14:textId="76DD6E27" w:rsidR="39BA8136" w:rsidRPr="00BB12F8" w:rsidRDefault="39BA8136" w:rsidP="39BA8136">
      <w:pPr>
        <w:jc w:val="both"/>
        <w:rPr>
          <w:rFonts w:ascii="Arial" w:eastAsia="Arial" w:hAnsi="Arial" w:cs="Arial"/>
          <w:sz w:val="22"/>
          <w:szCs w:val="22"/>
          <w:lang w:val="es"/>
        </w:rPr>
      </w:pPr>
    </w:p>
    <w:p w14:paraId="0B87BB8C" w14:textId="283E5447" w:rsidR="008A6C49" w:rsidRPr="00BB12F8" w:rsidRDefault="4317D2CA" w:rsidP="000E31F6">
      <w:pPr>
        <w:pStyle w:val="Prrafodelista"/>
        <w:numPr>
          <w:ilvl w:val="0"/>
          <w:numId w:val="24"/>
        </w:numPr>
        <w:ind w:left="426"/>
        <w:jc w:val="both"/>
        <w:rPr>
          <w:rFonts w:ascii="Arial" w:eastAsia="Arial" w:hAnsi="Arial" w:cs="Arial"/>
          <w:sz w:val="22"/>
          <w:szCs w:val="22"/>
          <w:lang w:val="es"/>
        </w:rPr>
      </w:pPr>
      <w:r w:rsidRPr="00BB12F8">
        <w:rPr>
          <w:rFonts w:ascii="Arial" w:eastAsia="Arial" w:hAnsi="Arial" w:cs="Arial"/>
          <w:sz w:val="22"/>
          <w:szCs w:val="22"/>
          <w:lang w:val="es"/>
        </w:rPr>
        <w:t>Cooperación internacional</w:t>
      </w:r>
    </w:p>
    <w:p w14:paraId="4D9EF9BF" w14:textId="54B35F2B" w:rsidR="39BA8136" w:rsidRPr="00BB12F8" w:rsidRDefault="39BA8136" w:rsidP="39BA8136">
      <w:pPr>
        <w:pStyle w:val="Prrafodelista"/>
        <w:ind w:left="426"/>
        <w:jc w:val="both"/>
        <w:rPr>
          <w:rFonts w:ascii="Arial" w:eastAsia="Arial" w:hAnsi="Arial" w:cs="Arial"/>
          <w:sz w:val="22"/>
          <w:szCs w:val="22"/>
          <w:lang w:val="es"/>
        </w:rPr>
      </w:pPr>
    </w:p>
    <w:p w14:paraId="0E4D12DF" w14:textId="3BF37977" w:rsidR="008A6C49" w:rsidRDefault="002F011B" w:rsidP="000E31F6">
      <w:pPr>
        <w:pStyle w:val="Prrafodelista"/>
        <w:numPr>
          <w:ilvl w:val="0"/>
          <w:numId w:val="24"/>
        </w:numPr>
        <w:ind w:left="426"/>
        <w:jc w:val="both"/>
        <w:rPr>
          <w:rFonts w:ascii="Arial" w:eastAsia="Arial" w:hAnsi="Arial" w:cs="Arial"/>
          <w:sz w:val="22"/>
          <w:szCs w:val="22"/>
          <w:lang w:val="es"/>
        </w:rPr>
      </w:pPr>
      <w:r>
        <w:rPr>
          <w:rFonts w:ascii="Arial" w:eastAsia="Arial" w:hAnsi="Arial" w:cs="Arial"/>
          <w:sz w:val="22"/>
          <w:szCs w:val="22"/>
          <w:lang w:val="es"/>
        </w:rPr>
        <w:t>Procedimiento de innovación misional</w:t>
      </w:r>
    </w:p>
    <w:p w14:paraId="554B8506" w14:textId="77777777" w:rsidR="002F011B" w:rsidRPr="002F011B" w:rsidRDefault="002F011B" w:rsidP="002F011B">
      <w:pPr>
        <w:pStyle w:val="Prrafodelista"/>
        <w:rPr>
          <w:rFonts w:ascii="Arial" w:eastAsia="Arial" w:hAnsi="Arial" w:cs="Arial"/>
          <w:sz w:val="22"/>
          <w:szCs w:val="22"/>
          <w:lang w:val="es"/>
        </w:rPr>
      </w:pPr>
    </w:p>
    <w:p w14:paraId="0320FCDA" w14:textId="3F0E5DB5" w:rsidR="002F011B" w:rsidRPr="002F011B" w:rsidRDefault="002F011B" w:rsidP="002F011B">
      <w:pPr>
        <w:pStyle w:val="Prrafodelista"/>
        <w:numPr>
          <w:ilvl w:val="0"/>
          <w:numId w:val="24"/>
        </w:numPr>
        <w:ind w:left="426"/>
        <w:jc w:val="both"/>
        <w:rPr>
          <w:rFonts w:ascii="Arial" w:eastAsia="Arial" w:hAnsi="Arial" w:cs="Arial"/>
          <w:sz w:val="22"/>
          <w:szCs w:val="22"/>
          <w:lang w:val="es"/>
        </w:rPr>
      </w:pPr>
      <w:r w:rsidRPr="002F011B">
        <w:rPr>
          <w:rFonts w:ascii="Arial" w:eastAsia="Arial" w:hAnsi="Arial" w:cs="Arial"/>
          <w:sz w:val="22"/>
          <w:szCs w:val="22"/>
          <w:lang w:val="es"/>
        </w:rPr>
        <w:t>Protocolo para la aprobación de proyectos de adopción y adaptación de nuevas tecnologías para la conservación de la infraestructura vial</w:t>
      </w:r>
    </w:p>
    <w:p w14:paraId="1311B2E9" w14:textId="0A37F8B4" w:rsidR="39BA8136" w:rsidRPr="00BB12F8" w:rsidRDefault="39BA8136" w:rsidP="39BA8136">
      <w:pPr>
        <w:pStyle w:val="Prrafodelista"/>
        <w:ind w:left="426"/>
        <w:jc w:val="both"/>
        <w:rPr>
          <w:rFonts w:ascii="Arial" w:eastAsia="Arial" w:hAnsi="Arial" w:cs="Arial"/>
          <w:sz w:val="22"/>
          <w:szCs w:val="22"/>
          <w:lang w:val="es"/>
        </w:rPr>
      </w:pPr>
    </w:p>
    <w:p w14:paraId="65AF5E0F" w14:textId="54F60E73" w:rsidR="008A6C49" w:rsidRPr="00BB12F8" w:rsidRDefault="66F57939" w:rsidP="000E31F6">
      <w:pPr>
        <w:pStyle w:val="Prrafodelista"/>
        <w:numPr>
          <w:ilvl w:val="0"/>
          <w:numId w:val="24"/>
        </w:numPr>
        <w:ind w:left="426"/>
        <w:jc w:val="both"/>
        <w:rPr>
          <w:rFonts w:ascii="Arial" w:eastAsia="Arial" w:hAnsi="Arial" w:cs="Arial"/>
          <w:sz w:val="22"/>
          <w:szCs w:val="22"/>
          <w:lang w:val="es"/>
        </w:rPr>
      </w:pPr>
      <w:r w:rsidRPr="00BB12F8">
        <w:rPr>
          <w:rFonts w:ascii="Arial" w:eastAsia="Arial" w:hAnsi="Arial" w:cs="Arial"/>
          <w:sz w:val="22"/>
          <w:szCs w:val="22"/>
          <w:lang w:val="es"/>
        </w:rPr>
        <w:t>Gestión de las estadísticas y analítica de datos</w:t>
      </w:r>
    </w:p>
    <w:p w14:paraId="7DD5105F" w14:textId="4D9E57B4" w:rsidR="39BA8136" w:rsidRPr="00BB12F8" w:rsidRDefault="39BA8136" w:rsidP="39BA8136">
      <w:pPr>
        <w:pStyle w:val="Prrafodelista"/>
        <w:ind w:left="426"/>
        <w:jc w:val="both"/>
        <w:rPr>
          <w:rFonts w:ascii="Arial" w:eastAsia="Arial" w:hAnsi="Arial" w:cs="Arial"/>
          <w:sz w:val="22"/>
          <w:szCs w:val="22"/>
          <w:lang w:val="es"/>
        </w:rPr>
      </w:pPr>
    </w:p>
    <w:p w14:paraId="6C7DDCCE" w14:textId="3C850A4A" w:rsidR="008A6C49" w:rsidRPr="00BB12F8" w:rsidRDefault="002F011B" w:rsidP="000E31F6">
      <w:pPr>
        <w:pStyle w:val="Prrafodelista"/>
        <w:numPr>
          <w:ilvl w:val="0"/>
          <w:numId w:val="24"/>
        </w:numPr>
        <w:ind w:left="426"/>
        <w:jc w:val="both"/>
        <w:rPr>
          <w:rFonts w:ascii="Arial" w:eastAsia="Arial" w:hAnsi="Arial" w:cs="Arial"/>
          <w:sz w:val="22"/>
          <w:szCs w:val="22"/>
          <w:lang w:val="es"/>
        </w:rPr>
      </w:pPr>
      <w:r>
        <w:rPr>
          <w:rFonts w:ascii="Arial" w:eastAsia="Arial" w:hAnsi="Arial" w:cs="Arial"/>
          <w:sz w:val="22"/>
          <w:szCs w:val="22"/>
          <w:lang w:val="es"/>
        </w:rPr>
        <w:t xml:space="preserve">Modelo de </w:t>
      </w:r>
      <w:r w:rsidR="58E0EC3C" w:rsidRPr="00BB12F8">
        <w:rPr>
          <w:rFonts w:ascii="Arial" w:eastAsia="Arial" w:hAnsi="Arial" w:cs="Arial"/>
          <w:sz w:val="22"/>
          <w:szCs w:val="22"/>
          <w:lang w:val="es"/>
        </w:rPr>
        <w:t>Innovación</w:t>
      </w:r>
      <w:r>
        <w:rPr>
          <w:rFonts w:ascii="Arial" w:eastAsia="Arial" w:hAnsi="Arial" w:cs="Arial"/>
          <w:sz w:val="22"/>
          <w:szCs w:val="22"/>
          <w:lang w:val="es"/>
        </w:rPr>
        <w:t xml:space="preserve"> abierta</w:t>
      </w:r>
    </w:p>
    <w:p w14:paraId="7D7B9446" w14:textId="4E0E583B" w:rsidR="008A6C49" w:rsidRPr="00BB12F8" w:rsidRDefault="008A6C49" w:rsidP="5F3E2FE4">
      <w:pPr>
        <w:jc w:val="both"/>
        <w:rPr>
          <w:rFonts w:ascii="Arial" w:hAnsi="Arial" w:cs="Arial"/>
          <w:sz w:val="22"/>
          <w:szCs w:val="22"/>
        </w:rPr>
      </w:pPr>
    </w:p>
    <w:p w14:paraId="74EC710D" w14:textId="1D9DBF22" w:rsidR="008A6C49" w:rsidRPr="00BB12F8" w:rsidRDefault="018A9833" w:rsidP="000E31F6">
      <w:pPr>
        <w:pStyle w:val="Ttulo2"/>
        <w:keepLines/>
        <w:framePr w:hSpace="0" w:wrap="auto" w:vAnchor="margin" w:hAnchor="text" w:yAlign="inline"/>
        <w:numPr>
          <w:ilvl w:val="0"/>
          <w:numId w:val="37"/>
        </w:numPr>
        <w:tabs>
          <w:tab w:val="left" w:pos="284"/>
          <w:tab w:val="left" w:pos="397"/>
          <w:tab w:val="left" w:pos="510"/>
          <w:tab w:val="left" w:pos="576"/>
        </w:tabs>
        <w:rPr>
          <w:sz w:val="22"/>
          <w:szCs w:val="22"/>
        </w:rPr>
      </w:pPr>
      <w:bookmarkStart w:id="12" w:name="_Toc154672517"/>
      <w:bookmarkStart w:id="13" w:name="_Toc183690797"/>
      <w:r w:rsidRPr="00BB12F8">
        <w:rPr>
          <w:sz w:val="22"/>
          <w:szCs w:val="22"/>
        </w:rPr>
        <w:t>OBJETIVO</w:t>
      </w:r>
      <w:r w:rsidR="5DBC83B0" w:rsidRPr="00BB12F8">
        <w:rPr>
          <w:sz w:val="22"/>
          <w:szCs w:val="22"/>
        </w:rPr>
        <w:t>S</w:t>
      </w:r>
      <w:r w:rsidRPr="00BB12F8">
        <w:rPr>
          <w:sz w:val="22"/>
          <w:szCs w:val="22"/>
        </w:rPr>
        <w:t xml:space="preserve"> </w:t>
      </w:r>
      <w:r w:rsidR="5DBC83B0" w:rsidRPr="00BB12F8">
        <w:rPr>
          <w:sz w:val="22"/>
          <w:szCs w:val="22"/>
        </w:rPr>
        <w:t>ESPECÍFICOS</w:t>
      </w:r>
      <w:bookmarkEnd w:id="12"/>
      <w:bookmarkEnd w:id="13"/>
    </w:p>
    <w:p w14:paraId="6BB9D77A" w14:textId="3655B956" w:rsidR="5F3E2FE4" w:rsidRPr="00BB12F8" w:rsidRDefault="5F3E2FE4" w:rsidP="5F3E2FE4">
      <w:pPr>
        <w:tabs>
          <w:tab w:val="left" w:pos="284"/>
          <w:tab w:val="left" w:pos="397"/>
          <w:tab w:val="left" w:pos="510"/>
          <w:tab w:val="left" w:pos="576"/>
        </w:tabs>
        <w:rPr>
          <w:rFonts w:ascii="Arial" w:hAnsi="Arial" w:cs="Arial"/>
          <w:sz w:val="22"/>
          <w:szCs w:val="22"/>
        </w:rPr>
      </w:pPr>
    </w:p>
    <w:p w14:paraId="5FEE1F5B" w14:textId="7524F9C3" w:rsidR="5F3E2FE4" w:rsidRPr="00BB12F8" w:rsidRDefault="4317D2CA" w:rsidP="000E31F6">
      <w:pPr>
        <w:pStyle w:val="Prrafodelista"/>
        <w:numPr>
          <w:ilvl w:val="0"/>
          <w:numId w:val="23"/>
        </w:numPr>
        <w:jc w:val="both"/>
        <w:rPr>
          <w:rFonts w:ascii="Arial" w:eastAsia="Arial" w:hAnsi="Arial" w:cs="Arial"/>
          <w:sz w:val="22"/>
          <w:szCs w:val="22"/>
          <w:lang w:val="es"/>
        </w:rPr>
      </w:pPr>
      <w:r w:rsidRPr="00BB12F8">
        <w:rPr>
          <w:rFonts w:ascii="Arial" w:eastAsia="Arial" w:hAnsi="Arial" w:cs="Arial"/>
          <w:sz w:val="22"/>
          <w:szCs w:val="22"/>
          <w:lang w:val="es"/>
        </w:rPr>
        <w:t>Comprender qué es y cómo se implementa la gestión del conocimiento en la entidad y su interrelación con el quehacer cotidiano de la misma.</w:t>
      </w:r>
    </w:p>
    <w:p w14:paraId="10CA536D" w14:textId="736314F6" w:rsidR="39BA8136" w:rsidRPr="00BB12F8" w:rsidRDefault="39BA8136" w:rsidP="39BA8136">
      <w:pPr>
        <w:pStyle w:val="Prrafodelista"/>
        <w:ind w:left="720"/>
        <w:jc w:val="both"/>
        <w:rPr>
          <w:rFonts w:ascii="Arial" w:eastAsia="Arial" w:hAnsi="Arial" w:cs="Arial"/>
          <w:sz w:val="22"/>
          <w:szCs w:val="22"/>
          <w:lang w:val="es"/>
        </w:rPr>
      </w:pPr>
    </w:p>
    <w:p w14:paraId="340C64C3" w14:textId="19EC6CBD" w:rsidR="5F3E2FE4" w:rsidRPr="00BB12F8" w:rsidRDefault="4317D2CA" w:rsidP="000E31F6">
      <w:pPr>
        <w:pStyle w:val="Prrafodelista"/>
        <w:numPr>
          <w:ilvl w:val="0"/>
          <w:numId w:val="23"/>
        </w:numPr>
        <w:jc w:val="both"/>
        <w:rPr>
          <w:rFonts w:ascii="Arial" w:eastAsia="Arial" w:hAnsi="Arial" w:cs="Arial"/>
          <w:sz w:val="22"/>
          <w:szCs w:val="22"/>
          <w:lang w:val="es"/>
        </w:rPr>
      </w:pPr>
      <w:r w:rsidRPr="00BB12F8">
        <w:rPr>
          <w:rFonts w:ascii="Arial" w:eastAsia="Arial" w:hAnsi="Arial" w:cs="Arial"/>
          <w:sz w:val="22"/>
          <w:szCs w:val="22"/>
          <w:lang w:val="es"/>
        </w:rPr>
        <w:t>Comprender el valor que aporta la gestión del conocimiento a la entidad, en torno a posi</w:t>
      </w:r>
      <w:r w:rsidR="34A96545" w:rsidRPr="00BB12F8">
        <w:rPr>
          <w:rFonts w:ascii="Arial" w:eastAsia="Arial" w:hAnsi="Arial" w:cs="Arial"/>
          <w:sz w:val="22"/>
          <w:szCs w:val="22"/>
          <w:lang w:val="es"/>
        </w:rPr>
        <w:t>ci</w:t>
      </w:r>
      <w:r w:rsidRPr="00BB12F8">
        <w:rPr>
          <w:rFonts w:ascii="Arial" w:eastAsia="Arial" w:hAnsi="Arial" w:cs="Arial"/>
          <w:sz w:val="22"/>
          <w:szCs w:val="22"/>
          <w:lang w:val="es"/>
        </w:rPr>
        <w:t>onarla como referente distrital en la conservación y rehabilitación de</w:t>
      </w:r>
      <w:r w:rsidR="34A96545" w:rsidRPr="00BB12F8">
        <w:rPr>
          <w:rFonts w:ascii="Arial" w:eastAsia="Arial" w:hAnsi="Arial" w:cs="Arial"/>
          <w:sz w:val="22"/>
          <w:szCs w:val="22"/>
          <w:lang w:val="es"/>
        </w:rPr>
        <w:t>l espacio público para la movilidad</w:t>
      </w:r>
      <w:r w:rsidRPr="00BB12F8">
        <w:rPr>
          <w:rFonts w:ascii="Arial" w:eastAsia="Arial" w:hAnsi="Arial" w:cs="Arial"/>
          <w:sz w:val="22"/>
          <w:szCs w:val="22"/>
          <w:lang w:val="es"/>
        </w:rPr>
        <w:t>.</w:t>
      </w:r>
    </w:p>
    <w:p w14:paraId="29741620" w14:textId="3EAE48E8" w:rsidR="39BA8136" w:rsidRPr="00BB12F8" w:rsidRDefault="39BA8136" w:rsidP="39BA8136">
      <w:pPr>
        <w:pStyle w:val="Prrafodelista"/>
        <w:ind w:left="720"/>
        <w:jc w:val="both"/>
        <w:rPr>
          <w:rFonts w:ascii="Arial" w:eastAsia="Arial" w:hAnsi="Arial" w:cs="Arial"/>
          <w:sz w:val="22"/>
          <w:szCs w:val="22"/>
          <w:lang w:val="es"/>
        </w:rPr>
      </w:pPr>
    </w:p>
    <w:p w14:paraId="08319E2A" w14:textId="6E919981" w:rsidR="5F3E2FE4" w:rsidRPr="00BB12F8" w:rsidRDefault="4317D2CA" w:rsidP="000E31F6">
      <w:pPr>
        <w:pStyle w:val="Prrafodelista"/>
        <w:numPr>
          <w:ilvl w:val="0"/>
          <w:numId w:val="23"/>
        </w:numPr>
        <w:jc w:val="both"/>
        <w:rPr>
          <w:rFonts w:ascii="Arial" w:eastAsia="Arial" w:hAnsi="Arial" w:cs="Arial"/>
          <w:sz w:val="22"/>
          <w:szCs w:val="22"/>
          <w:lang w:val="es"/>
        </w:rPr>
      </w:pPr>
      <w:r w:rsidRPr="00BB12F8">
        <w:rPr>
          <w:rFonts w:ascii="Arial" w:eastAsia="Arial" w:hAnsi="Arial" w:cs="Arial"/>
          <w:sz w:val="22"/>
          <w:szCs w:val="22"/>
          <w:lang w:val="es"/>
        </w:rPr>
        <w:lastRenderedPageBreak/>
        <w:t>Adoptar la cultura de la gestión del conocimiento a través de la descripción de las acciones a ejecutar y que coadyuvan a integrar la estrategia en la operatividad habitual de la entidad.</w:t>
      </w:r>
    </w:p>
    <w:p w14:paraId="4BA130AC" w14:textId="4FC63FDE" w:rsidR="39BA8136" w:rsidRPr="00BB12F8" w:rsidRDefault="39BA8136" w:rsidP="39BA8136">
      <w:pPr>
        <w:pStyle w:val="Prrafodelista"/>
        <w:ind w:left="720"/>
        <w:jc w:val="both"/>
        <w:rPr>
          <w:rFonts w:ascii="Arial" w:eastAsia="Arial" w:hAnsi="Arial" w:cs="Arial"/>
          <w:sz w:val="22"/>
          <w:szCs w:val="22"/>
          <w:lang w:val="es"/>
        </w:rPr>
      </w:pPr>
    </w:p>
    <w:p w14:paraId="0430238D" w14:textId="7A060D85" w:rsidR="5F3E2FE4" w:rsidRPr="00BB12F8" w:rsidRDefault="4317D2CA" w:rsidP="000E31F6">
      <w:pPr>
        <w:pStyle w:val="Prrafodelista"/>
        <w:numPr>
          <w:ilvl w:val="0"/>
          <w:numId w:val="23"/>
        </w:numPr>
        <w:jc w:val="both"/>
        <w:rPr>
          <w:rFonts w:ascii="Arial" w:eastAsia="Arial" w:hAnsi="Arial" w:cs="Arial"/>
          <w:sz w:val="22"/>
          <w:szCs w:val="22"/>
          <w:lang w:val="es"/>
        </w:rPr>
      </w:pPr>
      <w:r w:rsidRPr="00BB12F8">
        <w:rPr>
          <w:rFonts w:ascii="Arial" w:eastAsia="Arial" w:hAnsi="Arial" w:cs="Arial"/>
          <w:sz w:val="22"/>
          <w:szCs w:val="22"/>
          <w:lang w:val="es"/>
        </w:rPr>
        <w:t>Comprender qué es, cómo se implementa y el valor que genera la innovación en la entidad y su interrelación con el quehacer cotidiano de la misma.</w:t>
      </w:r>
    </w:p>
    <w:p w14:paraId="18DB484A" w14:textId="44B6AAA4" w:rsidR="39BA8136" w:rsidRPr="00BB12F8" w:rsidRDefault="39BA8136" w:rsidP="39BA8136">
      <w:pPr>
        <w:pStyle w:val="Prrafodelista"/>
        <w:ind w:left="720"/>
        <w:jc w:val="both"/>
        <w:rPr>
          <w:rFonts w:ascii="Arial" w:eastAsia="Arial" w:hAnsi="Arial" w:cs="Arial"/>
          <w:sz w:val="22"/>
          <w:szCs w:val="22"/>
          <w:lang w:val="es"/>
        </w:rPr>
      </w:pPr>
    </w:p>
    <w:p w14:paraId="28B9217B" w14:textId="53174B22" w:rsidR="5F3E2FE4" w:rsidRPr="00BB12F8" w:rsidRDefault="4317D2CA" w:rsidP="000E31F6">
      <w:pPr>
        <w:pStyle w:val="Prrafodelista"/>
        <w:numPr>
          <w:ilvl w:val="0"/>
          <w:numId w:val="23"/>
        </w:numPr>
        <w:jc w:val="both"/>
        <w:rPr>
          <w:rFonts w:ascii="Arial" w:eastAsia="Arial" w:hAnsi="Arial" w:cs="Arial"/>
          <w:sz w:val="22"/>
          <w:szCs w:val="22"/>
          <w:lang w:val="es"/>
        </w:rPr>
      </w:pPr>
      <w:r w:rsidRPr="00BB12F8">
        <w:rPr>
          <w:rFonts w:ascii="Arial" w:eastAsia="Arial" w:hAnsi="Arial" w:cs="Arial"/>
          <w:sz w:val="22"/>
          <w:szCs w:val="22"/>
          <w:lang w:val="es"/>
        </w:rPr>
        <w:t xml:space="preserve">Promover las buenas prácticas para la introducción de innovaciones en materia de la conservación y </w:t>
      </w:r>
      <w:r w:rsidR="002F011B">
        <w:rPr>
          <w:rFonts w:ascii="Arial" w:eastAsia="Arial" w:hAnsi="Arial" w:cs="Arial"/>
          <w:sz w:val="22"/>
          <w:szCs w:val="22"/>
          <w:lang w:val="es"/>
        </w:rPr>
        <w:t>rehabilitación de la malla vial, documentar las lecciones aprendidas.</w:t>
      </w:r>
    </w:p>
    <w:p w14:paraId="26E476D3" w14:textId="7A56DAD5" w:rsidR="39BA8136" w:rsidRPr="00BB12F8" w:rsidRDefault="39BA8136" w:rsidP="39BA8136">
      <w:pPr>
        <w:pStyle w:val="Prrafodelista"/>
        <w:ind w:left="720"/>
        <w:jc w:val="both"/>
        <w:rPr>
          <w:rFonts w:ascii="Arial" w:eastAsia="Arial" w:hAnsi="Arial" w:cs="Arial"/>
          <w:sz w:val="22"/>
          <w:szCs w:val="22"/>
          <w:lang w:val="es"/>
        </w:rPr>
      </w:pPr>
    </w:p>
    <w:p w14:paraId="7BC23FA4" w14:textId="38235EB6" w:rsidR="5F3E2FE4" w:rsidRPr="00BB12F8" w:rsidRDefault="4317D2CA" w:rsidP="000E31F6">
      <w:pPr>
        <w:pStyle w:val="Prrafodelista"/>
        <w:numPr>
          <w:ilvl w:val="0"/>
          <w:numId w:val="23"/>
        </w:numPr>
        <w:jc w:val="both"/>
        <w:rPr>
          <w:rFonts w:ascii="Arial" w:eastAsia="Arial" w:hAnsi="Arial" w:cs="Arial"/>
          <w:sz w:val="22"/>
          <w:szCs w:val="22"/>
          <w:lang w:val="es"/>
        </w:rPr>
      </w:pPr>
      <w:r w:rsidRPr="00BB12F8">
        <w:rPr>
          <w:rFonts w:ascii="Arial" w:eastAsia="Arial" w:hAnsi="Arial" w:cs="Arial"/>
          <w:sz w:val="22"/>
          <w:szCs w:val="22"/>
          <w:lang w:val="es"/>
        </w:rPr>
        <w:t xml:space="preserve">Promover el fortalecimiento institucional para el intercambio de conocimiento y las alianzas estratégicas por medio de la cooperación internacional (cooperación técnica). </w:t>
      </w:r>
    </w:p>
    <w:p w14:paraId="3199E9F9" w14:textId="414AB562" w:rsidR="39BA8136" w:rsidRPr="00BB12F8" w:rsidRDefault="39BA8136" w:rsidP="39BA8136">
      <w:pPr>
        <w:pStyle w:val="Prrafodelista"/>
        <w:ind w:left="720"/>
        <w:jc w:val="both"/>
        <w:rPr>
          <w:rFonts w:ascii="Arial" w:eastAsia="Arial" w:hAnsi="Arial" w:cs="Arial"/>
          <w:sz w:val="22"/>
          <w:szCs w:val="22"/>
          <w:lang w:val="es"/>
        </w:rPr>
      </w:pPr>
    </w:p>
    <w:p w14:paraId="751A85C7" w14:textId="2BE2E0A5" w:rsidR="5F3E2FE4" w:rsidRPr="00BB12F8" w:rsidRDefault="4317D2CA" w:rsidP="000E31F6">
      <w:pPr>
        <w:pStyle w:val="Prrafodelista"/>
        <w:numPr>
          <w:ilvl w:val="0"/>
          <w:numId w:val="23"/>
        </w:numPr>
        <w:jc w:val="both"/>
        <w:rPr>
          <w:rFonts w:ascii="Arial" w:eastAsia="Arial" w:hAnsi="Arial" w:cs="Arial"/>
          <w:sz w:val="22"/>
          <w:szCs w:val="22"/>
          <w:lang w:val="es"/>
        </w:rPr>
      </w:pPr>
      <w:r w:rsidRPr="00BB12F8">
        <w:rPr>
          <w:rFonts w:ascii="Arial" w:eastAsia="Arial" w:hAnsi="Arial" w:cs="Arial"/>
          <w:sz w:val="22"/>
          <w:szCs w:val="22"/>
          <w:lang w:val="es"/>
        </w:rPr>
        <w:t xml:space="preserve">Promover la mejora de los sistemas de información de la UMV a partir de la gestión de las estadísticas y la analítica de datos. </w:t>
      </w:r>
    </w:p>
    <w:p w14:paraId="72793C7A" w14:textId="5F388BC6" w:rsidR="39BA8136" w:rsidRPr="00BB12F8" w:rsidRDefault="39BA8136" w:rsidP="39BA8136">
      <w:pPr>
        <w:pStyle w:val="Prrafodelista"/>
        <w:ind w:left="720"/>
        <w:jc w:val="both"/>
        <w:rPr>
          <w:rFonts w:ascii="Arial" w:eastAsia="Arial" w:hAnsi="Arial" w:cs="Arial"/>
          <w:sz w:val="22"/>
          <w:szCs w:val="22"/>
          <w:lang w:val="es"/>
        </w:rPr>
      </w:pPr>
    </w:p>
    <w:p w14:paraId="27822F9B" w14:textId="38D95F05" w:rsidR="5F3E2FE4" w:rsidRPr="00BB12F8" w:rsidRDefault="5F3E2FE4" w:rsidP="000E31F6">
      <w:pPr>
        <w:pStyle w:val="Prrafodelista"/>
        <w:numPr>
          <w:ilvl w:val="0"/>
          <w:numId w:val="23"/>
        </w:numPr>
        <w:jc w:val="both"/>
        <w:rPr>
          <w:rFonts w:ascii="Arial" w:eastAsia="Arial" w:hAnsi="Arial" w:cs="Arial"/>
          <w:sz w:val="22"/>
          <w:szCs w:val="22"/>
          <w:lang w:val="es"/>
        </w:rPr>
      </w:pPr>
      <w:r w:rsidRPr="00BB12F8">
        <w:rPr>
          <w:rFonts w:ascii="Arial" w:eastAsia="Arial" w:hAnsi="Arial" w:cs="Arial"/>
          <w:sz w:val="22"/>
          <w:szCs w:val="22"/>
          <w:lang w:val="es"/>
        </w:rPr>
        <w:t xml:space="preserve">Promover la gestión de proyectos a través de la implementación de metodologías tradicionales </w:t>
      </w:r>
      <w:r w:rsidR="00ED4E30" w:rsidRPr="00BB12F8">
        <w:rPr>
          <w:rFonts w:ascii="Arial" w:eastAsia="Arial" w:hAnsi="Arial" w:cs="Arial"/>
          <w:sz w:val="22"/>
          <w:szCs w:val="22"/>
          <w:lang w:val="es"/>
        </w:rPr>
        <w:t>y</w:t>
      </w:r>
      <w:r w:rsidRPr="00BB12F8">
        <w:rPr>
          <w:rFonts w:ascii="Arial" w:eastAsia="Arial" w:hAnsi="Arial" w:cs="Arial"/>
          <w:sz w:val="22"/>
          <w:szCs w:val="22"/>
          <w:lang w:val="es"/>
        </w:rPr>
        <w:t xml:space="preserve"> ágiles.</w:t>
      </w:r>
    </w:p>
    <w:p w14:paraId="0B8EDCBB" w14:textId="181E7326" w:rsidR="006610A5" w:rsidRPr="00BB12F8" w:rsidRDefault="006610A5" w:rsidP="39BA8136">
      <w:pPr>
        <w:tabs>
          <w:tab w:val="left" w:pos="284"/>
          <w:tab w:val="left" w:pos="397"/>
          <w:tab w:val="left" w:pos="510"/>
          <w:tab w:val="left" w:pos="576"/>
        </w:tabs>
        <w:jc w:val="both"/>
        <w:rPr>
          <w:rFonts w:ascii="Arial" w:hAnsi="Arial" w:cs="Arial"/>
          <w:sz w:val="22"/>
          <w:szCs w:val="22"/>
        </w:rPr>
      </w:pPr>
    </w:p>
    <w:p w14:paraId="2AE73950" w14:textId="629162A7" w:rsidR="07618EE4" w:rsidRPr="00BB12F8" w:rsidRDefault="07618EE4" w:rsidP="07618EE4">
      <w:pPr>
        <w:tabs>
          <w:tab w:val="left" w:pos="284"/>
          <w:tab w:val="left" w:pos="397"/>
          <w:tab w:val="left" w:pos="510"/>
          <w:tab w:val="left" w:pos="576"/>
        </w:tabs>
        <w:jc w:val="both"/>
        <w:rPr>
          <w:rFonts w:ascii="Arial" w:hAnsi="Arial" w:cs="Arial"/>
          <w:sz w:val="22"/>
          <w:szCs w:val="22"/>
        </w:rPr>
      </w:pPr>
    </w:p>
    <w:p w14:paraId="123CB947" w14:textId="7B2CC4E6" w:rsidR="00DF50D5" w:rsidRDefault="1733672B" w:rsidP="000E31F6">
      <w:pPr>
        <w:pStyle w:val="Ttulo2"/>
        <w:keepLines/>
        <w:framePr w:hSpace="0" w:wrap="auto" w:vAnchor="margin" w:hAnchor="text" w:yAlign="inline"/>
        <w:numPr>
          <w:ilvl w:val="0"/>
          <w:numId w:val="37"/>
        </w:numPr>
        <w:tabs>
          <w:tab w:val="left" w:pos="284"/>
          <w:tab w:val="left" w:pos="397"/>
          <w:tab w:val="left" w:pos="510"/>
          <w:tab w:val="left" w:pos="576"/>
        </w:tabs>
        <w:rPr>
          <w:sz w:val="22"/>
          <w:szCs w:val="22"/>
        </w:rPr>
      </w:pPr>
      <w:bookmarkStart w:id="14" w:name="_Toc6298206"/>
      <w:bookmarkStart w:id="15" w:name="_Toc154672518"/>
      <w:bookmarkStart w:id="16" w:name="_Toc479575382"/>
      <w:bookmarkStart w:id="17" w:name="_Toc183690798"/>
      <w:r w:rsidRPr="00BB12F8">
        <w:rPr>
          <w:sz w:val="22"/>
          <w:szCs w:val="22"/>
        </w:rPr>
        <w:t>GESTIÓN DEL CONOCIMIENTO Y LA INNOVACIÓN</w:t>
      </w:r>
      <w:bookmarkEnd w:id="14"/>
      <w:bookmarkEnd w:id="15"/>
      <w:bookmarkEnd w:id="16"/>
      <w:bookmarkEnd w:id="17"/>
    </w:p>
    <w:p w14:paraId="7F8AADDA" w14:textId="77777777" w:rsidR="00D31EC8" w:rsidRPr="00D31EC8" w:rsidRDefault="00D31EC8" w:rsidP="00D31EC8"/>
    <w:p w14:paraId="24C7D360" w14:textId="413C5731" w:rsidR="00DF50D5" w:rsidRPr="00BB12F8" w:rsidRDefault="00DF50D5" w:rsidP="39BA8136">
      <w:pPr>
        <w:keepLines/>
        <w:tabs>
          <w:tab w:val="left" w:pos="284"/>
          <w:tab w:val="left" w:pos="397"/>
          <w:tab w:val="left" w:pos="510"/>
          <w:tab w:val="left" w:pos="576"/>
        </w:tabs>
        <w:rPr>
          <w:rFonts w:ascii="Arial" w:hAnsi="Arial" w:cs="Arial"/>
          <w:sz w:val="22"/>
          <w:szCs w:val="22"/>
        </w:rPr>
      </w:pPr>
    </w:p>
    <w:p w14:paraId="712AE7DB" w14:textId="3CC5368F" w:rsidR="00DF50D5" w:rsidRPr="00BB12F8" w:rsidRDefault="4C1AE52D" w:rsidP="000E31F6">
      <w:pPr>
        <w:pStyle w:val="Ttulo2"/>
        <w:keepLines/>
        <w:framePr w:hSpace="0" w:wrap="auto" w:vAnchor="margin" w:hAnchor="text" w:yAlign="inline"/>
        <w:numPr>
          <w:ilvl w:val="1"/>
          <w:numId w:val="37"/>
        </w:numPr>
        <w:tabs>
          <w:tab w:val="left" w:pos="284"/>
          <w:tab w:val="left" w:pos="397"/>
          <w:tab w:val="left" w:pos="510"/>
          <w:tab w:val="left" w:pos="576"/>
        </w:tabs>
        <w:jc w:val="left"/>
        <w:rPr>
          <w:sz w:val="22"/>
          <w:szCs w:val="22"/>
        </w:rPr>
      </w:pPr>
      <w:bookmarkStart w:id="18" w:name="_Toc154672519"/>
      <w:bookmarkStart w:id="19" w:name="_Toc183690799"/>
      <w:r w:rsidRPr="00BB12F8">
        <w:rPr>
          <w:sz w:val="22"/>
          <w:szCs w:val="22"/>
        </w:rPr>
        <w:t>Estado Actua</w:t>
      </w:r>
      <w:r w:rsidR="775FE3C4" w:rsidRPr="00BB12F8">
        <w:rPr>
          <w:sz w:val="22"/>
          <w:szCs w:val="22"/>
        </w:rPr>
        <w:t>l</w:t>
      </w:r>
      <w:bookmarkEnd w:id="18"/>
      <w:bookmarkEnd w:id="19"/>
    </w:p>
    <w:p w14:paraId="0C61F475" w14:textId="77777777" w:rsidR="00F51451" w:rsidRPr="00BB12F8" w:rsidRDefault="00F51451" w:rsidP="006759FC">
      <w:pPr>
        <w:jc w:val="both"/>
        <w:rPr>
          <w:rFonts w:ascii="Arial" w:hAnsi="Arial" w:cs="Arial"/>
          <w:sz w:val="22"/>
          <w:szCs w:val="22"/>
        </w:rPr>
      </w:pPr>
    </w:p>
    <w:p w14:paraId="608431F5" w14:textId="0A59ECB5" w:rsidR="00F51451" w:rsidRPr="00BB12F8" w:rsidRDefault="18CFB40E" w:rsidP="39BA8136">
      <w:pPr>
        <w:jc w:val="both"/>
        <w:rPr>
          <w:rFonts w:ascii="Arial" w:hAnsi="Arial" w:cs="Arial"/>
          <w:sz w:val="22"/>
          <w:szCs w:val="22"/>
        </w:rPr>
      </w:pPr>
      <w:r w:rsidRPr="00BB12F8">
        <w:rPr>
          <w:rFonts w:ascii="Arial" w:hAnsi="Arial" w:cs="Arial"/>
          <w:sz w:val="22"/>
          <w:szCs w:val="22"/>
        </w:rPr>
        <w:t xml:space="preserve">Desde su </w:t>
      </w:r>
      <w:r w:rsidR="61E60667" w:rsidRPr="00BB12F8">
        <w:rPr>
          <w:rFonts w:ascii="Arial" w:hAnsi="Arial" w:cs="Arial"/>
          <w:sz w:val="22"/>
          <w:szCs w:val="22"/>
        </w:rPr>
        <w:t xml:space="preserve">creación, con el acuerdo distrital </w:t>
      </w:r>
      <w:r w:rsidR="0D5DD289" w:rsidRPr="00BB12F8">
        <w:rPr>
          <w:rFonts w:ascii="Arial" w:hAnsi="Arial" w:cs="Arial"/>
          <w:sz w:val="22"/>
          <w:szCs w:val="22"/>
        </w:rPr>
        <w:t xml:space="preserve">257 de 2006, la </w:t>
      </w:r>
      <w:r w:rsidR="43F7DD80" w:rsidRPr="00BB12F8">
        <w:rPr>
          <w:rFonts w:ascii="Arial" w:hAnsi="Arial" w:cs="Arial"/>
          <w:sz w:val="22"/>
          <w:szCs w:val="22"/>
        </w:rPr>
        <w:t>UMV</w:t>
      </w:r>
      <w:r w:rsidR="0D5DD289" w:rsidRPr="00BB12F8">
        <w:rPr>
          <w:rFonts w:ascii="Arial" w:hAnsi="Arial" w:cs="Arial"/>
          <w:sz w:val="22"/>
          <w:szCs w:val="22"/>
        </w:rPr>
        <w:t xml:space="preserve"> </w:t>
      </w:r>
      <w:r w:rsidR="16F6242E" w:rsidRPr="00BB12F8">
        <w:rPr>
          <w:rFonts w:ascii="Arial" w:hAnsi="Arial" w:cs="Arial"/>
          <w:sz w:val="22"/>
          <w:szCs w:val="22"/>
        </w:rPr>
        <w:t>a través de</w:t>
      </w:r>
      <w:r w:rsidR="278C35D4" w:rsidRPr="00BB12F8">
        <w:rPr>
          <w:rFonts w:ascii="Arial" w:hAnsi="Arial" w:cs="Arial"/>
          <w:sz w:val="22"/>
          <w:szCs w:val="22"/>
        </w:rPr>
        <w:t xml:space="preserve"> lo que era</w:t>
      </w:r>
      <w:r w:rsidR="16F6242E" w:rsidRPr="00BB12F8">
        <w:rPr>
          <w:rFonts w:ascii="Arial" w:hAnsi="Arial" w:cs="Arial"/>
          <w:sz w:val="22"/>
          <w:szCs w:val="22"/>
        </w:rPr>
        <w:t xml:space="preserve"> la Subdirección Técnica de Mejoramiento de la Malla Vial Local</w:t>
      </w:r>
      <w:r w:rsidR="1B24814F" w:rsidRPr="00BB12F8">
        <w:rPr>
          <w:rFonts w:ascii="Arial" w:hAnsi="Arial" w:cs="Arial"/>
          <w:sz w:val="22"/>
          <w:szCs w:val="22"/>
        </w:rPr>
        <w:t xml:space="preserve"> estableció la </w:t>
      </w:r>
      <w:r w:rsidR="00007D3D" w:rsidRPr="00BB12F8">
        <w:rPr>
          <w:rFonts w:ascii="Arial" w:hAnsi="Arial" w:cs="Arial"/>
          <w:sz w:val="22"/>
          <w:szCs w:val="22"/>
        </w:rPr>
        <w:t>Génesis</w:t>
      </w:r>
      <w:r w:rsidR="1B24814F" w:rsidRPr="00BB12F8">
        <w:rPr>
          <w:rFonts w:ascii="Arial" w:hAnsi="Arial" w:cs="Arial"/>
          <w:sz w:val="22"/>
          <w:szCs w:val="22"/>
        </w:rPr>
        <w:t xml:space="preserve">  de un equipo denominado “Grupo de adopción y adaptación de nuevas tecnologías” investi</w:t>
      </w:r>
      <w:r w:rsidR="425B939E" w:rsidRPr="00BB12F8">
        <w:rPr>
          <w:rFonts w:ascii="Arial" w:hAnsi="Arial" w:cs="Arial"/>
          <w:sz w:val="22"/>
          <w:szCs w:val="22"/>
        </w:rPr>
        <w:t xml:space="preserve">gación y desarrollo de iniciativas  con enfoque misional, posteriormente surge la </w:t>
      </w:r>
      <w:r w:rsidR="278C35D4" w:rsidRPr="00BB12F8">
        <w:rPr>
          <w:rFonts w:ascii="Arial" w:hAnsi="Arial" w:cs="Arial"/>
          <w:sz w:val="22"/>
          <w:szCs w:val="22"/>
        </w:rPr>
        <w:t xml:space="preserve">Subdirección de </w:t>
      </w:r>
      <w:r w:rsidR="2348CA78" w:rsidRPr="00BB12F8">
        <w:rPr>
          <w:rFonts w:ascii="Arial" w:hAnsi="Arial" w:cs="Arial"/>
          <w:sz w:val="22"/>
          <w:szCs w:val="22"/>
        </w:rPr>
        <w:t xml:space="preserve">Planificación </w:t>
      </w:r>
      <w:r w:rsidR="278C35D4" w:rsidRPr="00BB12F8">
        <w:rPr>
          <w:rFonts w:ascii="Arial" w:hAnsi="Arial" w:cs="Arial"/>
          <w:sz w:val="22"/>
          <w:szCs w:val="22"/>
        </w:rPr>
        <w:t xml:space="preserve"> y de</w:t>
      </w:r>
      <w:r w:rsidR="2348CA78" w:rsidRPr="00BB12F8">
        <w:rPr>
          <w:rFonts w:ascii="Arial" w:hAnsi="Arial" w:cs="Arial"/>
          <w:sz w:val="22"/>
          <w:szCs w:val="22"/>
        </w:rPr>
        <w:t xml:space="preserve"> Conservación</w:t>
      </w:r>
      <w:r w:rsidR="7396D10E" w:rsidRPr="00BB12F8">
        <w:rPr>
          <w:rFonts w:ascii="Arial" w:hAnsi="Arial" w:cs="Arial"/>
          <w:sz w:val="22"/>
          <w:szCs w:val="22"/>
        </w:rPr>
        <w:t xml:space="preserve"> </w:t>
      </w:r>
      <w:r w:rsidR="2193F398" w:rsidRPr="00BB12F8">
        <w:rPr>
          <w:rFonts w:ascii="Arial" w:hAnsi="Arial" w:cs="Arial"/>
          <w:sz w:val="22"/>
          <w:szCs w:val="22"/>
        </w:rPr>
        <w:t xml:space="preserve">, así como </w:t>
      </w:r>
      <w:r w:rsidR="0840A4E2" w:rsidRPr="00BB12F8">
        <w:rPr>
          <w:rFonts w:ascii="Arial" w:hAnsi="Arial" w:cs="Arial"/>
          <w:sz w:val="22"/>
          <w:szCs w:val="22"/>
        </w:rPr>
        <w:t xml:space="preserve"> la</w:t>
      </w:r>
      <w:r w:rsidR="7396D10E" w:rsidRPr="00BB12F8">
        <w:rPr>
          <w:rFonts w:ascii="Arial" w:hAnsi="Arial" w:cs="Arial"/>
          <w:sz w:val="22"/>
          <w:szCs w:val="22"/>
        </w:rPr>
        <w:t xml:space="preserve"> Gerencia para el Desarrollo, la Calidad y la Innovación </w:t>
      </w:r>
      <w:r w:rsidR="5853B642" w:rsidRPr="00BB12F8">
        <w:rPr>
          <w:rFonts w:ascii="Arial" w:hAnsi="Arial" w:cs="Arial"/>
          <w:sz w:val="22"/>
          <w:szCs w:val="22"/>
        </w:rPr>
        <w:t xml:space="preserve">quienes </w:t>
      </w:r>
      <w:r w:rsidR="16F6242E" w:rsidRPr="00BB12F8">
        <w:rPr>
          <w:rFonts w:ascii="Arial" w:hAnsi="Arial" w:cs="Arial"/>
          <w:sz w:val="22"/>
          <w:szCs w:val="22"/>
        </w:rPr>
        <w:t xml:space="preserve"> ha</w:t>
      </w:r>
      <w:r w:rsidR="6AE09B86" w:rsidRPr="00BB12F8">
        <w:rPr>
          <w:rFonts w:ascii="Arial" w:hAnsi="Arial" w:cs="Arial"/>
          <w:sz w:val="22"/>
          <w:szCs w:val="22"/>
        </w:rPr>
        <w:t>n</w:t>
      </w:r>
      <w:r w:rsidR="16F6242E" w:rsidRPr="00BB12F8">
        <w:rPr>
          <w:rFonts w:ascii="Arial" w:hAnsi="Arial" w:cs="Arial"/>
          <w:sz w:val="22"/>
          <w:szCs w:val="22"/>
        </w:rPr>
        <w:t xml:space="preserve"> venido desarrollando proyectos de</w:t>
      </w:r>
      <w:r w:rsidR="0D5DD289" w:rsidRPr="00BB12F8">
        <w:rPr>
          <w:rFonts w:ascii="Arial" w:hAnsi="Arial" w:cs="Arial"/>
          <w:sz w:val="22"/>
          <w:szCs w:val="22"/>
        </w:rPr>
        <w:t xml:space="preserve"> investigación en nuevas tecnologías </w:t>
      </w:r>
      <w:r w:rsidR="16F6242E" w:rsidRPr="00BB12F8">
        <w:rPr>
          <w:rFonts w:ascii="Arial" w:hAnsi="Arial" w:cs="Arial"/>
          <w:sz w:val="22"/>
          <w:szCs w:val="22"/>
        </w:rPr>
        <w:t>a través de un</w:t>
      </w:r>
      <w:r w:rsidR="7FE0AE1A" w:rsidRPr="00BB12F8">
        <w:rPr>
          <w:rFonts w:ascii="Arial" w:hAnsi="Arial" w:cs="Arial"/>
          <w:sz w:val="22"/>
          <w:szCs w:val="22"/>
        </w:rPr>
        <w:t xml:space="preserve"> </w:t>
      </w:r>
      <w:r w:rsidR="16F6242E" w:rsidRPr="00BB12F8">
        <w:rPr>
          <w:rFonts w:ascii="Arial" w:hAnsi="Arial" w:cs="Arial"/>
          <w:sz w:val="22"/>
          <w:szCs w:val="22"/>
        </w:rPr>
        <w:t xml:space="preserve">equipo </w:t>
      </w:r>
      <w:r w:rsidR="79052FBD" w:rsidRPr="00BB12F8">
        <w:rPr>
          <w:rFonts w:ascii="Arial" w:hAnsi="Arial" w:cs="Arial"/>
          <w:sz w:val="22"/>
          <w:szCs w:val="22"/>
        </w:rPr>
        <w:t xml:space="preserve">interdisciplinario </w:t>
      </w:r>
      <w:r w:rsidR="53B0F61C" w:rsidRPr="00BB12F8">
        <w:rPr>
          <w:rFonts w:ascii="Arial" w:hAnsi="Arial" w:cs="Arial"/>
          <w:sz w:val="22"/>
          <w:szCs w:val="22"/>
        </w:rPr>
        <w:t>c</w:t>
      </w:r>
      <w:r w:rsidR="16F6242E" w:rsidRPr="00BB12F8">
        <w:rPr>
          <w:rFonts w:ascii="Arial" w:hAnsi="Arial" w:cs="Arial"/>
          <w:sz w:val="22"/>
          <w:szCs w:val="22"/>
        </w:rPr>
        <w:t>onformado para esta tarea y que tiene contacto con</w:t>
      </w:r>
      <w:r w:rsidR="1EC9955D" w:rsidRPr="00BB12F8">
        <w:rPr>
          <w:rFonts w:ascii="Arial" w:hAnsi="Arial" w:cs="Arial"/>
          <w:sz w:val="22"/>
          <w:szCs w:val="22"/>
        </w:rPr>
        <w:t xml:space="preserve"> la </w:t>
      </w:r>
      <w:r w:rsidR="237C4653" w:rsidRPr="00BB12F8">
        <w:rPr>
          <w:rFonts w:ascii="Arial" w:hAnsi="Arial" w:cs="Arial"/>
          <w:sz w:val="22"/>
          <w:szCs w:val="22"/>
        </w:rPr>
        <w:t xml:space="preserve">operación de </w:t>
      </w:r>
      <w:r w:rsidR="56FBE9AD" w:rsidRPr="00BB12F8">
        <w:rPr>
          <w:rFonts w:ascii="Arial" w:hAnsi="Arial" w:cs="Arial"/>
          <w:sz w:val="22"/>
          <w:szCs w:val="22"/>
        </w:rPr>
        <w:t>las</w:t>
      </w:r>
      <w:r w:rsidR="237C4653" w:rsidRPr="00BB12F8">
        <w:rPr>
          <w:rFonts w:ascii="Arial" w:hAnsi="Arial" w:cs="Arial"/>
          <w:sz w:val="22"/>
          <w:szCs w:val="22"/>
        </w:rPr>
        <w:t xml:space="preserve"> subdirecciones misionales de la entidad: la Subdirección </w:t>
      </w:r>
      <w:r w:rsidR="56FBE9AD" w:rsidRPr="00BB12F8">
        <w:rPr>
          <w:rFonts w:ascii="Arial" w:hAnsi="Arial" w:cs="Arial"/>
          <w:sz w:val="22"/>
          <w:szCs w:val="22"/>
        </w:rPr>
        <w:t xml:space="preserve">de Planificación y de Conservación, la Subdirección de </w:t>
      </w:r>
      <w:r w:rsidR="524F878F" w:rsidRPr="00BB12F8">
        <w:rPr>
          <w:rFonts w:ascii="Arial" w:hAnsi="Arial" w:cs="Arial"/>
          <w:sz w:val="22"/>
          <w:szCs w:val="22"/>
        </w:rPr>
        <w:t xml:space="preserve">Producción y Apoyo Logístico y la Subdirección de Intervención de </w:t>
      </w:r>
      <w:r w:rsidR="5684D9E1" w:rsidRPr="00BB12F8">
        <w:rPr>
          <w:rFonts w:ascii="Arial" w:hAnsi="Arial" w:cs="Arial"/>
          <w:sz w:val="22"/>
          <w:szCs w:val="22"/>
        </w:rPr>
        <w:t>la Infraestructura con sus respectivas gerencias</w:t>
      </w:r>
      <w:r w:rsidR="4C1DABB0" w:rsidRPr="00BB12F8">
        <w:rPr>
          <w:rFonts w:ascii="Arial" w:hAnsi="Arial" w:cs="Arial"/>
          <w:sz w:val="22"/>
          <w:szCs w:val="22"/>
        </w:rPr>
        <w:t xml:space="preserve">. Este grupo ha venido trabajando en </w:t>
      </w:r>
      <w:r w:rsidR="374DA29E" w:rsidRPr="00BB12F8">
        <w:rPr>
          <w:rFonts w:ascii="Arial" w:hAnsi="Arial" w:cs="Arial"/>
          <w:sz w:val="22"/>
          <w:szCs w:val="22"/>
        </w:rPr>
        <w:t>temas como: la</w:t>
      </w:r>
      <w:r w:rsidR="4C1DABB0" w:rsidRPr="00BB12F8">
        <w:rPr>
          <w:rFonts w:ascii="Arial" w:hAnsi="Arial" w:cs="Arial"/>
          <w:sz w:val="22"/>
          <w:szCs w:val="22"/>
        </w:rPr>
        <w:t xml:space="preserve"> </w:t>
      </w:r>
      <w:r w:rsidR="52127791" w:rsidRPr="00BB12F8">
        <w:rPr>
          <w:rFonts w:ascii="Arial" w:hAnsi="Arial" w:cs="Arial"/>
          <w:sz w:val="22"/>
          <w:szCs w:val="22"/>
        </w:rPr>
        <w:t>Adopción y adaptación de nuevas tecnologías</w:t>
      </w:r>
      <w:r w:rsidR="0CC97F69" w:rsidRPr="00BB12F8">
        <w:rPr>
          <w:rFonts w:ascii="Arial" w:hAnsi="Arial" w:cs="Arial"/>
          <w:sz w:val="22"/>
          <w:szCs w:val="22"/>
        </w:rPr>
        <w:t xml:space="preserve">, el testeo de nuevos materiales y formas de </w:t>
      </w:r>
      <w:r w:rsidR="7CCA7C5F" w:rsidRPr="00BB12F8">
        <w:rPr>
          <w:rFonts w:ascii="Arial" w:hAnsi="Arial" w:cs="Arial"/>
          <w:sz w:val="22"/>
          <w:szCs w:val="22"/>
        </w:rPr>
        <w:t>conservación del espacio público para la movilidad de la</w:t>
      </w:r>
      <w:r w:rsidR="1B0D9275" w:rsidRPr="00BB12F8">
        <w:rPr>
          <w:rFonts w:ascii="Arial" w:hAnsi="Arial" w:cs="Arial"/>
          <w:sz w:val="22"/>
          <w:szCs w:val="22"/>
        </w:rPr>
        <w:t xml:space="preserve"> ciudad. </w:t>
      </w:r>
      <w:r w:rsidR="5684D9E1" w:rsidRPr="00BB12F8">
        <w:rPr>
          <w:rFonts w:ascii="Arial" w:hAnsi="Arial" w:cs="Arial"/>
          <w:sz w:val="22"/>
          <w:szCs w:val="22"/>
        </w:rPr>
        <w:t>El</w:t>
      </w:r>
      <w:r w:rsidR="70ACD057" w:rsidRPr="00BB12F8">
        <w:rPr>
          <w:rFonts w:ascii="Arial" w:hAnsi="Arial" w:cs="Arial"/>
          <w:sz w:val="22"/>
          <w:szCs w:val="22"/>
        </w:rPr>
        <w:t xml:space="preserve"> proceso de </w:t>
      </w:r>
      <w:r w:rsidR="73178651" w:rsidRPr="00BB12F8">
        <w:rPr>
          <w:rFonts w:ascii="Arial" w:hAnsi="Arial" w:cs="Arial"/>
          <w:sz w:val="22"/>
          <w:szCs w:val="22"/>
        </w:rPr>
        <w:t>Estrategia</w:t>
      </w:r>
      <w:r w:rsidR="70ACD057" w:rsidRPr="00BB12F8">
        <w:rPr>
          <w:rFonts w:ascii="Arial" w:hAnsi="Arial" w:cs="Arial"/>
          <w:sz w:val="22"/>
          <w:szCs w:val="22"/>
        </w:rPr>
        <w:t xml:space="preserve"> y Gobierno de </w:t>
      </w:r>
      <w:r w:rsidR="35FFA06A" w:rsidRPr="00BB12F8">
        <w:rPr>
          <w:rFonts w:ascii="Arial" w:hAnsi="Arial" w:cs="Arial"/>
          <w:sz w:val="22"/>
          <w:szCs w:val="22"/>
        </w:rPr>
        <w:t>Tecnologías de la Información (</w:t>
      </w:r>
      <w:r w:rsidR="70ACD057" w:rsidRPr="00BB12F8">
        <w:rPr>
          <w:rFonts w:ascii="Arial" w:hAnsi="Arial" w:cs="Arial"/>
          <w:sz w:val="22"/>
          <w:szCs w:val="22"/>
        </w:rPr>
        <w:t>TI</w:t>
      </w:r>
      <w:r w:rsidR="2D996E0F" w:rsidRPr="00BB12F8">
        <w:rPr>
          <w:rFonts w:ascii="Arial" w:hAnsi="Arial" w:cs="Arial"/>
          <w:sz w:val="22"/>
          <w:szCs w:val="22"/>
        </w:rPr>
        <w:t>)</w:t>
      </w:r>
      <w:r w:rsidR="5684D9E1" w:rsidRPr="00BB12F8">
        <w:rPr>
          <w:rFonts w:ascii="Arial" w:hAnsi="Arial" w:cs="Arial"/>
          <w:sz w:val="22"/>
          <w:szCs w:val="22"/>
        </w:rPr>
        <w:t xml:space="preserve">, </w:t>
      </w:r>
      <w:r w:rsidR="374DA29E" w:rsidRPr="00BB12F8">
        <w:rPr>
          <w:rFonts w:ascii="Arial" w:hAnsi="Arial" w:cs="Arial"/>
          <w:sz w:val="22"/>
          <w:szCs w:val="22"/>
        </w:rPr>
        <w:t xml:space="preserve">desde el año 2018 también ha venido aportando a la gestión de proyectos de mejora y modernización de la </w:t>
      </w:r>
      <w:r w:rsidR="620D1FCA" w:rsidRPr="00BB12F8">
        <w:rPr>
          <w:rFonts w:ascii="Arial" w:hAnsi="Arial" w:cs="Arial"/>
          <w:sz w:val="22"/>
          <w:szCs w:val="22"/>
        </w:rPr>
        <w:t>e</w:t>
      </w:r>
      <w:r w:rsidR="374DA29E" w:rsidRPr="00BB12F8">
        <w:rPr>
          <w:rFonts w:ascii="Arial" w:hAnsi="Arial" w:cs="Arial"/>
          <w:sz w:val="22"/>
          <w:szCs w:val="22"/>
        </w:rPr>
        <w:t>ntidad, además de adelantar las tareas de automatización de procesos que son clave para la gestión de la información y el conocimiento al interior de las dependencias de la Unidad.</w:t>
      </w:r>
      <w:r w:rsidR="369238E7" w:rsidRPr="00BB12F8">
        <w:rPr>
          <w:rFonts w:ascii="Arial" w:hAnsi="Arial" w:cs="Arial"/>
          <w:sz w:val="22"/>
          <w:szCs w:val="22"/>
        </w:rPr>
        <w:t xml:space="preserve"> </w:t>
      </w:r>
    </w:p>
    <w:p w14:paraId="47241207" w14:textId="78EEC813" w:rsidR="00F51451" w:rsidRPr="00BB12F8" w:rsidRDefault="00F51451" w:rsidP="006759FC">
      <w:pPr>
        <w:rPr>
          <w:rFonts w:ascii="Arial" w:hAnsi="Arial" w:cs="Arial"/>
          <w:sz w:val="22"/>
          <w:szCs w:val="22"/>
        </w:rPr>
      </w:pPr>
    </w:p>
    <w:p w14:paraId="2AE6CF41" w14:textId="25624FDF" w:rsidR="00506998" w:rsidRPr="00BB12F8" w:rsidRDefault="6D6AABE7" w:rsidP="5E9FA2B1">
      <w:pPr>
        <w:spacing w:line="259" w:lineRule="auto"/>
        <w:jc w:val="both"/>
        <w:rPr>
          <w:rFonts w:ascii="Arial" w:hAnsi="Arial" w:cs="Arial"/>
          <w:sz w:val="22"/>
          <w:szCs w:val="22"/>
        </w:rPr>
      </w:pPr>
      <w:r w:rsidRPr="00BB12F8">
        <w:rPr>
          <w:rFonts w:ascii="Arial" w:hAnsi="Arial" w:cs="Arial"/>
          <w:sz w:val="22"/>
          <w:szCs w:val="22"/>
        </w:rPr>
        <w:t>También, desde el año 2018, la Oficina Asesora de Planeación a partir de su proceso de Direccionamiento Estratégico ha venido impulsando la adopción de la política de gestión del conocimiento e innovación que requiere de un plan de acción que funcione como mapa de ruta para cumplir con l</w:t>
      </w:r>
      <w:r w:rsidR="084C40F4" w:rsidRPr="00BB12F8">
        <w:rPr>
          <w:rFonts w:ascii="Arial" w:hAnsi="Arial" w:cs="Arial"/>
          <w:sz w:val="22"/>
          <w:szCs w:val="22"/>
        </w:rPr>
        <w:t>os requerimientos del DAFP</w:t>
      </w:r>
      <w:r w:rsidR="44882314" w:rsidRPr="00BB12F8">
        <w:rPr>
          <w:rFonts w:ascii="Arial" w:hAnsi="Arial" w:cs="Arial"/>
          <w:sz w:val="22"/>
          <w:szCs w:val="22"/>
        </w:rPr>
        <w:t xml:space="preserve"> y generar valor público en la </w:t>
      </w:r>
      <w:r w:rsidR="0C9BD639" w:rsidRPr="00BB12F8">
        <w:rPr>
          <w:rFonts w:ascii="Arial" w:hAnsi="Arial" w:cs="Arial"/>
          <w:sz w:val="22"/>
          <w:szCs w:val="22"/>
        </w:rPr>
        <w:t>e</w:t>
      </w:r>
      <w:r w:rsidR="44882314" w:rsidRPr="00BB12F8">
        <w:rPr>
          <w:rFonts w:ascii="Arial" w:hAnsi="Arial" w:cs="Arial"/>
          <w:sz w:val="22"/>
          <w:szCs w:val="22"/>
        </w:rPr>
        <w:t>ntidad</w:t>
      </w:r>
      <w:r w:rsidR="084C40F4" w:rsidRPr="00BB12F8">
        <w:rPr>
          <w:rFonts w:ascii="Arial" w:hAnsi="Arial" w:cs="Arial"/>
          <w:sz w:val="22"/>
          <w:szCs w:val="22"/>
        </w:rPr>
        <w:t xml:space="preserve">. Del mismo modo, desde el año 2021, se han venido identificando otros mecanismos para el fortalecimiento institucional </w:t>
      </w:r>
      <w:r w:rsidR="084C40F4" w:rsidRPr="00BB12F8">
        <w:rPr>
          <w:rFonts w:ascii="Arial" w:hAnsi="Arial" w:cs="Arial"/>
          <w:sz w:val="22"/>
          <w:szCs w:val="22"/>
        </w:rPr>
        <w:lastRenderedPageBreak/>
        <w:t>c</w:t>
      </w:r>
      <w:r w:rsidR="025BA6C7" w:rsidRPr="00BB12F8">
        <w:rPr>
          <w:rFonts w:ascii="Arial" w:hAnsi="Arial" w:cs="Arial"/>
          <w:sz w:val="22"/>
          <w:szCs w:val="22"/>
        </w:rPr>
        <w:t>o</w:t>
      </w:r>
      <w:r w:rsidR="294B80C2" w:rsidRPr="00BB12F8">
        <w:rPr>
          <w:rFonts w:ascii="Arial" w:hAnsi="Arial" w:cs="Arial"/>
          <w:sz w:val="22"/>
          <w:szCs w:val="22"/>
        </w:rPr>
        <w:t>mo</w:t>
      </w:r>
      <w:r w:rsidR="084C40F4" w:rsidRPr="00BB12F8">
        <w:rPr>
          <w:rFonts w:ascii="Arial" w:hAnsi="Arial" w:cs="Arial"/>
          <w:sz w:val="22"/>
          <w:szCs w:val="22"/>
        </w:rPr>
        <w:t xml:space="preserve"> las Alianzas Estratégicas y la Cooperación Internacional que </w:t>
      </w:r>
      <w:r w:rsidR="4E1063C8" w:rsidRPr="00BB12F8">
        <w:rPr>
          <w:rFonts w:ascii="Arial" w:hAnsi="Arial" w:cs="Arial"/>
          <w:sz w:val="22"/>
          <w:szCs w:val="22"/>
        </w:rPr>
        <w:t xml:space="preserve">se integran a </w:t>
      </w:r>
      <w:r w:rsidR="084C40F4" w:rsidRPr="00BB12F8">
        <w:rPr>
          <w:rFonts w:ascii="Arial" w:hAnsi="Arial" w:cs="Arial"/>
          <w:sz w:val="22"/>
          <w:szCs w:val="22"/>
        </w:rPr>
        <w:t>la estrategia de Gestión del Conocimiento y la Innovación de la UMV.</w:t>
      </w:r>
    </w:p>
    <w:p w14:paraId="447BE1A8" w14:textId="2394BB64" w:rsidR="00506998" w:rsidRPr="00BB12F8" w:rsidRDefault="00506998" w:rsidP="5E9FA2B1">
      <w:pPr>
        <w:jc w:val="both"/>
        <w:rPr>
          <w:rFonts w:ascii="Arial" w:hAnsi="Arial" w:cs="Arial"/>
          <w:sz w:val="22"/>
          <w:szCs w:val="22"/>
        </w:rPr>
      </w:pPr>
    </w:p>
    <w:p w14:paraId="2F7D10E9" w14:textId="65CE78C5" w:rsidR="00A017FC" w:rsidRPr="00BB12F8" w:rsidRDefault="5D4AC544" w:rsidP="5E9FA2B1">
      <w:pPr>
        <w:jc w:val="both"/>
        <w:rPr>
          <w:rFonts w:ascii="Arial" w:eastAsia="Arial" w:hAnsi="Arial" w:cs="Arial"/>
          <w:sz w:val="22"/>
          <w:szCs w:val="22"/>
          <w:lang w:val="es"/>
        </w:rPr>
      </w:pPr>
      <w:r w:rsidRPr="00BB12F8">
        <w:rPr>
          <w:rFonts w:ascii="Arial" w:hAnsi="Arial" w:cs="Arial"/>
          <w:sz w:val="22"/>
          <w:szCs w:val="22"/>
        </w:rPr>
        <w:t>Todos estos esfuerzos han resultado en un avance continuo en la implementación de la Dimensión 6 y la política de Gestión del Conocimiento y la Innovación en la UMV. A continuación, se presentan los</w:t>
      </w:r>
      <w:r w:rsidRPr="00BB12F8">
        <w:rPr>
          <w:rFonts w:ascii="Arial" w:eastAsia="Arial" w:hAnsi="Arial" w:cs="Arial"/>
          <w:sz w:val="22"/>
          <w:szCs w:val="22"/>
          <w:lang w:val="es"/>
        </w:rPr>
        <w:t xml:space="preserve"> resultados obtenidos por las evaluaciones que ha tenido la </w:t>
      </w:r>
      <w:r w:rsidR="4DBDCB9B" w:rsidRPr="00BB12F8">
        <w:rPr>
          <w:rFonts w:ascii="Arial" w:eastAsia="Arial" w:hAnsi="Arial" w:cs="Arial"/>
          <w:sz w:val="22"/>
          <w:szCs w:val="22"/>
          <w:lang w:val="es"/>
        </w:rPr>
        <w:t>e</w:t>
      </w:r>
      <w:r w:rsidRPr="00BB12F8">
        <w:rPr>
          <w:rFonts w:ascii="Arial" w:eastAsia="Arial" w:hAnsi="Arial" w:cs="Arial"/>
          <w:sz w:val="22"/>
          <w:szCs w:val="22"/>
          <w:lang w:val="es"/>
        </w:rPr>
        <w:t>ntidad en cuanto al desempeño de esta dimensión y política del MIPG.</w:t>
      </w:r>
    </w:p>
    <w:p w14:paraId="3CFBFEE6" w14:textId="77777777" w:rsidR="00C55778" w:rsidRPr="00BB12F8" w:rsidRDefault="00C55778" w:rsidP="5E9FA2B1">
      <w:pPr>
        <w:jc w:val="both"/>
        <w:rPr>
          <w:rFonts w:ascii="Arial" w:eastAsia="Arial" w:hAnsi="Arial" w:cs="Arial"/>
          <w:sz w:val="22"/>
          <w:szCs w:val="22"/>
          <w:lang w:val="es"/>
        </w:rPr>
      </w:pPr>
    </w:p>
    <w:p w14:paraId="1C3D9CA4" w14:textId="77777777" w:rsidR="00A017FC" w:rsidRPr="00BB12F8" w:rsidRDefault="00A017FC" w:rsidP="5E9FA2B1">
      <w:pPr>
        <w:jc w:val="both"/>
        <w:rPr>
          <w:rFonts w:ascii="Arial" w:eastAsia="Arial" w:hAnsi="Arial" w:cs="Arial"/>
          <w:sz w:val="22"/>
          <w:szCs w:val="22"/>
          <w:lang w:val="es"/>
        </w:rPr>
      </w:pPr>
    </w:p>
    <w:p w14:paraId="0F4A13C2" w14:textId="2F3DDE6C" w:rsidR="00A017FC" w:rsidRPr="00BB12F8" w:rsidRDefault="724726C6" w:rsidP="39BA8136">
      <w:pPr>
        <w:pStyle w:val="Ttulo2"/>
        <w:framePr w:wrap="notBeside"/>
        <w:spacing w:line="259" w:lineRule="auto"/>
        <w:jc w:val="left"/>
        <w:rPr>
          <w:sz w:val="22"/>
          <w:szCs w:val="22"/>
          <w:lang w:val="es"/>
        </w:rPr>
      </w:pPr>
      <w:bookmarkStart w:id="20" w:name="_Toc183690800"/>
      <w:r w:rsidRPr="00BB12F8">
        <w:rPr>
          <w:sz w:val="22"/>
          <w:szCs w:val="22"/>
          <w:lang w:val="es"/>
        </w:rPr>
        <w:t xml:space="preserve">5.2 </w:t>
      </w:r>
      <w:r w:rsidR="2D031EC7" w:rsidRPr="00BB12F8">
        <w:rPr>
          <w:sz w:val="22"/>
          <w:szCs w:val="22"/>
          <w:lang w:val="es"/>
        </w:rPr>
        <w:t xml:space="preserve">Resultados Índice de Innovación Pública Veeduría </w:t>
      </w:r>
      <w:r w:rsidR="2093DBDE" w:rsidRPr="00BB12F8">
        <w:rPr>
          <w:sz w:val="22"/>
          <w:szCs w:val="22"/>
          <w:lang w:val="es"/>
        </w:rPr>
        <w:t>D</w:t>
      </w:r>
      <w:r w:rsidR="2D031EC7" w:rsidRPr="00BB12F8">
        <w:rPr>
          <w:sz w:val="22"/>
          <w:szCs w:val="22"/>
          <w:lang w:val="es"/>
        </w:rPr>
        <w:t>istrital</w:t>
      </w:r>
      <w:r w:rsidR="70B72499" w:rsidRPr="00BB12F8">
        <w:rPr>
          <w:sz w:val="22"/>
          <w:szCs w:val="22"/>
          <w:lang w:val="es"/>
        </w:rPr>
        <w:t xml:space="preserve"> (</w:t>
      </w:r>
      <w:r w:rsidR="00264149" w:rsidRPr="00BB12F8">
        <w:rPr>
          <w:sz w:val="22"/>
          <w:szCs w:val="22"/>
          <w:lang w:val="es"/>
        </w:rPr>
        <w:t>2023</w:t>
      </w:r>
      <w:r w:rsidR="70B72499" w:rsidRPr="00BB12F8">
        <w:rPr>
          <w:sz w:val="22"/>
          <w:szCs w:val="22"/>
          <w:lang w:val="es"/>
        </w:rPr>
        <w:t>)</w:t>
      </w:r>
      <w:r w:rsidR="2D031EC7" w:rsidRPr="00BB12F8">
        <w:rPr>
          <w:sz w:val="22"/>
          <w:szCs w:val="22"/>
          <w:lang w:val="es"/>
        </w:rPr>
        <w:t>:</w:t>
      </w:r>
      <w:bookmarkEnd w:id="20"/>
    </w:p>
    <w:p w14:paraId="0959E6C1" w14:textId="77777777" w:rsidR="00A017FC" w:rsidRPr="00BB12F8" w:rsidRDefault="00A017FC" w:rsidP="00A017FC">
      <w:pPr>
        <w:pStyle w:val="Prrafodelista"/>
        <w:ind w:left="720"/>
        <w:jc w:val="both"/>
        <w:rPr>
          <w:rFonts w:ascii="Arial" w:eastAsia="Arial" w:hAnsi="Arial" w:cs="Arial"/>
          <w:sz w:val="22"/>
          <w:szCs w:val="22"/>
          <w:lang w:val="es"/>
        </w:rPr>
      </w:pPr>
    </w:p>
    <w:p w14:paraId="172FAC8C" w14:textId="12518D9A" w:rsidR="00506998" w:rsidRPr="00BB12F8" w:rsidRDefault="6B92844B" w:rsidP="39BA8136">
      <w:pPr>
        <w:spacing w:line="259" w:lineRule="auto"/>
        <w:jc w:val="both"/>
        <w:rPr>
          <w:rFonts w:ascii="Arial" w:hAnsi="Arial" w:cs="Arial"/>
          <w:sz w:val="22"/>
          <w:szCs w:val="22"/>
        </w:rPr>
      </w:pPr>
      <w:r w:rsidRPr="00BB12F8">
        <w:rPr>
          <w:rFonts w:ascii="Arial" w:eastAsia="Arial" w:hAnsi="Arial" w:cs="Arial"/>
          <w:sz w:val="22"/>
          <w:szCs w:val="22"/>
          <w:lang w:val="es"/>
        </w:rPr>
        <w:t xml:space="preserve"> En cuanto a la medición del </w:t>
      </w:r>
      <w:r w:rsidRPr="00BB12F8">
        <w:rPr>
          <w:rFonts w:ascii="Arial" w:eastAsia="Arial" w:hAnsi="Arial" w:cs="Arial"/>
          <w:i/>
          <w:iCs/>
          <w:sz w:val="22"/>
          <w:szCs w:val="22"/>
          <w:lang w:val="es"/>
        </w:rPr>
        <w:t>Índice de Innovación Pública de Bogotá</w:t>
      </w:r>
      <w:r w:rsidRPr="00BB12F8">
        <w:rPr>
          <w:rFonts w:ascii="Arial" w:eastAsia="Arial" w:hAnsi="Arial" w:cs="Arial"/>
          <w:sz w:val="22"/>
          <w:szCs w:val="22"/>
          <w:lang w:val="es"/>
        </w:rPr>
        <w:t xml:space="preserve"> promovido por la Veeduría Distrital</w:t>
      </w:r>
      <w:r w:rsidR="05266EDC" w:rsidRPr="00BB12F8">
        <w:rPr>
          <w:rFonts w:ascii="Arial" w:hAnsi="Arial" w:cs="Arial"/>
          <w:sz w:val="22"/>
          <w:szCs w:val="22"/>
          <w:shd w:val="clear" w:color="auto" w:fill="FFFFFF"/>
        </w:rPr>
        <w:t xml:space="preserve"> </w:t>
      </w:r>
      <w:r w:rsidR="05266EDC" w:rsidRPr="00BB12F8">
        <w:rPr>
          <w:rStyle w:val="normaltextrun"/>
          <w:rFonts w:ascii="Arial" w:hAnsi="Arial" w:cs="Arial"/>
          <w:sz w:val="22"/>
          <w:szCs w:val="22"/>
          <w:shd w:val="clear" w:color="auto" w:fill="FFFFFF"/>
        </w:rPr>
        <w:t>para la vigencia 202</w:t>
      </w:r>
      <w:r w:rsidR="1D0910A6" w:rsidRPr="00BB12F8">
        <w:rPr>
          <w:rStyle w:val="normaltextrun"/>
          <w:rFonts w:ascii="Arial" w:hAnsi="Arial" w:cs="Arial"/>
          <w:sz w:val="22"/>
          <w:szCs w:val="22"/>
          <w:shd w:val="clear" w:color="auto" w:fill="FFFFFF"/>
        </w:rPr>
        <w:t>3</w:t>
      </w:r>
      <w:r w:rsidR="05266EDC" w:rsidRPr="00BB12F8">
        <w:rPr>
          <w:rStyle w:val="normaltextrun"/>
          <w:rFonts w:ascii="Arial" w:hAnsi="Arial" w:cs="Arial"/>
          <w:sz w:val="22"/>
          <w:szCs w:val="22"/>
          <w:shd w:val="clear" w:color="auto" w:fill="FFFFFF"/>
        </w:rPr>
        <w:t xml:space="preserve"> y reportado </w:t>
      </w:r>
      <w:r w:rsidR="549A0532" w:rsidRPr="00BB12F8">
        <w:rPr>
          <w:rStyle w:val="normaltextrun"/>
          <w:rFonts w:ascii="Arial" w:hAnsi="Arial" w:cs="Arial"/>
          <w:sz w:val="22"/>
          <w:szCs w:val="22"/>
          <w:shd w:val="clear" w:color="auto" w:fill="FFFFFF"/>
        </w:rPr>
        <w:t>en la misma vigencia</w:t>
      </w:r>
      <w:r w:rsidR="2D032832" w:rsidRPr="00BB12F8">
        <w:rPr>
          <w:rStyle w:val="normaltextrun"/>
          <w:rFonts w:ascii="Arial" w:hAnsi="Arial" w:cs="Arial"/>
          <w:sz w:val="22"/>
          <w:szCs w:val="22"/>
          <w:shd w:val="clear" w:color="auto" w:fill="FFFFFF"/>
        </w:rPr>
        <w:t>,</w:t>
      </w:r>
      <w:r w:rsidR="05266EDC" w:rsidRPr="00BB12F8">
        <w:rPr>
          <w:rStyle w:val="normaltextrun"/>
          <w:rFonts w:ascii="Arial" w:hAnsi="Arial" w:cs="Arial"/>
          <w:sz w:val="22"/>
          <w:szCs w:val="22"/>
          <w:shd w:val="clear" w:color="auto" w:fill="FFFFFF"/>
        </w:rPr>
        <w:t xml:space="preserve"> </w:t>
      </w:r>
      <w:r w:rsidR="3D3D99E8" w:rsidRPr="00BB12F8">
        <w:rPr>
          <w:rStyle w:val="normaltextrun"/>
          <w:rFonts w:ascii="Arial" w:hAnsi="Arial" w:cs="Arial"/>
          <w:sz w:val="22"/>
          <w:szCs w:val="22"/>
          <w:shd w:val="clear" w:color="auto" w:fill="FFFFFF"/>
        </w:rPr>
        <w:t xml:space="preserve">la Unidad obtuvo </w:t>
      </w:r>
      <w:r w:rsidR="05266EDC" w:rsidRPr="00BB12F8">
        <w:rPr>
          <w:rStyle w:val="normaltextrun"/>
          <w:rFonts w:ascii="Arial" w:hAnsi="Arial" w:cs="Arial"/>
          <w:sz w:val="22"/>
          <w:szCs w:val="22"/>
          <w:shd w:val="clear" w:color="auto" w:fill="FFFFFF"/>
        </w:rPr>
        <w:t>un total de 5</w:t>
      </w:r>
      <w:r w:rsidR="630DEB15" w:rsidRPr="00BB12F8">
        <w:rPr>
          <w:rStyle w:val="normaltextrun"/>
          <w:rFonts w:ascii="Arial" w:hAnsi="Arial" w:cs="Arial"/>
          <w:sz w:val="22"/>
          <w:szCs w:val="22"/>
          <w:shd w:val="clear" w:color="auto" w:fill="FFFFFF"/>
        </w:rPr>
        <w:t>1</w:t>
      </w:r>
      <w:r w:rsidR="05266EDC" w:rsidRPr="00BB12F8">
        <w:rPr>
          <w:rStyle w:val="normaltextrun"/>
          <w:rFonts w:ascii="Arial" w:hAnsi="Arial" w:cs="Arial"/>
          <w:sz w:val="22"/>
          <w:szCs w:val="22"/>
          <w:shd w:val="clear" w:color="auto" w:fill="FFFFFF"/>
        </w:rPr>
        <w:t>.</w:t>
      </w:r>
      <w:r w:rsidR="236C2EDE" w:rsidRPr="00BB12F8">
        <w:rPr>
          <w:rStyle w:val="normaltextrun"/>
          <w:rFonts w:ascii="Arial" w:hAnsi="Arial" w:cs="Arial"/>
          <w:sz w:val="22"/>
          <w:szCs w:val="22"/>
          <w:shd w:val="clear" w:color="auto" w:fill="FFFFFF"/>
        </w:rPr>
        <w:t>5</w:t>
      </w:r>
      <w:r w:rsidR="05266EDC" w:rsidRPr="00BB12F8">
        <w:rPr>
          <w:rStyle w:val="normaltextrun"/>
          <w:rFonts w:ascii="Arial" w:hAnsi="Arial" w:cs="Arial"/>
          <w:sz w:val="22"/>
          <w:szCs w:val="22"/>
          <w:shd w:val="clear" w:color="auto" w:fill="FFFFFF"/>
        </w:rPr>
        <w:t>4 puntos</w:t>
      </w:r>
      <w:r w:rsidR="46463B42" w:rsidRPr="00BB12F8">
        <w:rPr>
          <w:rStyle w:val="normaltextrun"/>
          <w:rFonts w:ascii="Arial" w:hAnsi="Arial" w:cs="Arial"/>
          <w:sz w:val="22"/>
          <w:szCs w:val="22"/>
          <w:shd w:val="clear" w:color="auto" w:fill="FFFFFF"/>
        </w:rPr>
        <w:t xml:space="preserve"> de un total de 100 </w:t>
      </w:r>
      <w:r w:rsidR="568FB80E" w:rsidRPr="00BB12F8">
        <w:rPr>
          <w:rStyle w:val="normaltextrun"/>
          <w:rFonts w:ascii="Arial" w:hAnsi="Arial" w:cs="Arial"/>
          <w:sz w:val="22"/>
          <w:szCs w:val="22"/>
          <w:shd w:val="clear" w:color="auto" w:fill="FFFFFF"/>
        </w:rPr>
        <w:t>puntos, Ubicándose</w:t>
      </w:r>
      <w:r w:rsidR="568FB80E" w:rsidRPr="00BB12F8">
        <w:rPr>
          <w:rStyle w:val="normaltextrun"/>
          <w:rFonts w:ascii="Arial" w:hAnsi="Arial" w:cs="Arial"/>
          <w:sz w:val="22"/>
          <w:szCs w:val="22"/>
        </w:rPr>
        <w:t xml:space="preserve"> en el ranking de entidades distritales en el puesto </w:t>
      </w:r>
      <w:r w:rsidR="05266EDC" w:rsidRPr="00BB12F8">
        <w:rPr>
          <w:rStyle w:val="normaltextrun"/>
          <w:rFonts w:ascii="Arial" w:hAnsi="Arial" w:cs="Arial"/>
          <w:sz w:val="22"/>
          <w:szCs w:val="22"/>
          <w:shd w:val="clear" w:color="auto" w:fill="FFFFFF"/>
        </w:rPr>
        <w:t xml:space="preserve">  25 entre 69 entidades.</w:t>
      </w:r>
    </w:p>
    <w:p w14:paraId="2D37BA28" w14:textId="5041BA7E" w:rsidR="00506998" w:rsidRPr="00BB12F8" w:rsidRDefault="5E9FA2B1" w:rsidP="006759FC">
      <w:pPr>
        <w:jc w:val="both"/>
        <w:rPr>
          <w:rFonts w:ascii="Arial" w:hAnsi="Arial" w:cs="Arial"/>
          <w:sz w:val="22"/>
          <w:szCs w:val="22"/>
        </w:rPr>
      </w:pPr>
      <w:r w:rsidRPr="00BB12F8">
        <w:rPr>
          <w:rFonts w:ascii="Arial" w:eastAsia="Arial" w:hAnsi="Arial" w:cs="Arial"/>
          <w:sz w:val="22"/>
          <w:szCs w:val="22"/>
          <w:lang w:val="es"/>
        </w:rPr>
        <w:t xml:space="preserve"> </w:t>
      </w:r>
    </w:p>
    <w:p w14:paraId="457E0846" w14:textId="3847E309" w:rsidR="00506998" w:rsidRPr="00BB12F8" w:rsidRDefault="5E9FA2B1" w:rsidP="006759FC">
      <w:pPr>
        <w:jc w:val="both"/>
        <w:rPr>
          <w:rFonts w:ascii="Arial" w:hAnsi="Arial" w:cs="Arial"/>
          <w:sz w:val="22"/>
          <w:szCs w:val="22"/>
        </w:rPr>
      </w:pPr>
      <w:r w:rsidRPr="00BB12F8">
        <w:rPr>
          <w:rFonts w:ascii="Arial" w:eastAsia="Arial" w:hAnsi="Arial" w:cs="Arial"/>
          <w:sz w:val="22"/>
          <w:szCs w:val="22"/>
          <w:lang w:val="es"/>
        </w:rPr>
        <w:t>Del análisis de estos resultados</w:t>
      </w:r>
      <w:r w:rsidR="3A48DE95" w:rsidRPr="00BB12F8">
        <w:rPr>
          <w:rFonts w:ascii="Arial" w:eastAsia="Arial" w:hAnsi="Arial" w:cs="Arial"/>
          <w:sz w:val="22"/>
          <w:szCs w:val="22"/>
          <w:lang w:val="es"/>
        </w:rPr>
        <w:t>,</w:t>
      </w:r>
      <w:r w:rsidRPr="00BB12F8">
        <w:rPr>
          <w:rFonts w:ascii="Arial" w:eastAsia="Arial" w:hAnsi="Arial" w:cs="Arial"/>
          <w:sz w:val="22"/>
          <w:szCs w:val="22"/>
          <w:lang w:val="es"/>
        </w:rPr>
        <w:t xml:space="preserve"> se extrae que se debe promover aún más una cultura de la innovación e implementar todas las innovaciones que se diseñan.</w:t>
      </w:r>
    </w:p>
    <w:p w14:paraId="715E6D39" w14:textId="5041BA7E" w:rsidR="00506998" w:rsidRPr="00BB12F8" w:rsidRDefault="5E9FA2B1" w:rsidP="006759FC">
      <w:pPr>
        <w:jc w:val="both"/>
        <w:rPr>
          <w:rFonts w:ascii="Arial" w:hAnsi="Arial" w:cs="Arial"/>
          <w:sz w:val="22"/>
          <w:szCs w:val="22"/>
        </w:rPr>
      </w:pPr>
      <w:r w:rsidRPr="00BB12F8">
        <w:rPr>
          <w:rFonts w:ascii="Arial" w:eastAsia="Arial" w:hAnsi="Arial" w:cs="Arial"/>
          <w:sz w:val="22"/>
          <w:szCs w:val="22"/>
          <w:lang w:val="es"/>
        </w:rPr>
        <w:t xml:space="preserve"> </w:t>
      </w:r>
    </w:p>
    <w:p w14:paraId="393F78BA" w14:textId="5613040A" w:rsidR="00520CDF" w:rsidRPr="00BB12F8" w:rsidRDefault="6B92844B" w:rsidP="047D6ED0">
      <w:pPr>
        <w:spacing w:line="259" w:lineRule="auto"/>
        <w:jc w:val="both"/>
        <w:rPr>
          <w:rFonts w:ascii="Arial" w:hAnsi="Arial" w:cs="Arial"/>
          <w:sz w:val="22"/>
          <w:szCs w:val="22"/>
        </w:rPr>
      </w:pPr>
      <w:r w:rsidRPr="00BB12F8">
        <w:rPr>
          <w:rFonts w:ascii="Arial" w:eastAsia="Arial" w:hAnsi="Arial" w:cs="Arial"/>
          <w:sz w:val="22"/>
          <w:szCs w:val="22"/>
        </w:rPr>
        <w:t xml:space="preserve">Adicionalmente, se detallaron los resultados de la </w:t>
      </w:r>
      <w:r w:rsidR="5AAB645F" w:rsidRPr="00BB12F8">
        <w:rPr>
          <w:rFonts w:ascii="Arial" w:eastAsia="Arial" w:hAnsi="Arial" w:cs="Arial"/>
          <w:sz w:val="22"/>
          <w:szCs w:val="22"/>
        </w:rPr>
        <w:t>e</w:t>
      </w:r>
      <w:r w:rsidRPr="00BB12F8">
        <w:rPr>
          <w:rFonts w:ascii="Arial" w:eastAsia="Arial" w:hAnsi="Arial" w:cs="Arial"/>
          <w:sz w:val="22"/>
          <w:szCs w:val="22"/>
        </w:rPr>
        <w:t xml:space="preserve">ntidad en la medición del </w:t>
      </w:r>
      <w:r w:rsidR="32A5A64A" w:rsidRPr="00BB12F8">
        <w:rPr>
          <w:rFonts w:ascii="Arial" w:eastAsia="Arial" w:hAnsi="Arial" w:cs="Arial"/>
          <w:sz w:val="22"/>
          <w:szCs w:val="22"/>
        </w:rPr>
        <w:t>Formulario Ú</w:t>
      </w:r>
      <w:r w:rsidR="314BA189" w:rsidRPr="00BB12F8">
        <w:rPr>
          <w:rFonts w:ascii="Arial" w:eastAsia="Arial" w:hAnsi="Arial" w:cs="Arial"/>
          <w:sz w:val="22"/>
          <w:szCs w:val="22"/>
        </w:rPr>
        <w:t>nico</w:t>
      </w:r>
      <w:r w:rsidR="32A5A64A" w:rsidRPr="00BB12F8">
        <w:rPr>
          <w:rFonts w:ascii="Arial" w:eastAsia="Arial" w:hAnsi="Arial" w:cs="Arial"/>
          <w:sz w:val="22"/>
          <w:szCs w:val="22"/>
        </w:rPr>
        <w:t xml:space="preserve"> de Reporte y Avance de Gestión (</w:t>
      </w:r>
      <w:r w:rsidRPr="00BB12F8">
        <w:rPr>
          <w:rFonts w:ascii="Arial" w:eastAsia="Arial" w:hAnsi="Arial" w:cs="Arial"/>
          <w:sz w:val="22"/>
          <w:szCs w:val="22"/>
        </w:rPr>
        <w:t>FURAG</w:t>
      </w:r>
      <w:r w:rsidR="5F8D2B7E" w:rsidRPr="00BB12F8">
        <w:rPr>
          <w:rFonts w:ascii="Arial" w:eastAsia="Arial" w:hAnsi="Arial" w:cs="Arial"/>
          <w:sz w:val="22"/>
          <w:szCs w:val="22"/>
        </w:rPr>
        <w:t>)</w:t>
      </w:r>
      <w:r w:rsidRPr="00BB12F8">
        <w:rPr>
          <w:rFonts w:ascii="Arial" w:eastAsia="Arial" w:hAnsi="Arial" w:cs="Arial"/>
          <w:sz w:val="22"/>
          <w:szCs w:val="22"/>
        </w:rPr>
        <w:t xml:space="preserve"> 202</w:t>
      </w:r>
      <w:r w:rsidR="6F83DD02" w:rsidRPr="00BB12F8">
        <w:rPr>
          <w:rFonts w:ascii="Arial" w:eastAsia="Arial" w:hAnsi="Arial" w:cs="Arial"/>
          <w:sz w:val="22"/>
          <w:szCs w:val="22"/>
        </w:rPr>
        <w:t>3</w:t>
      </w:r>
      <w:r w:rsidRPr="00BB12F8">
        <w:rPr>
          <w:rFonts w:ascii="Arial" w:eastAsia="Arial" w:hAnsi="Arial" w:cs="Arial"/>
          <w:sz w:val="22"/>
          <w:szCs w:val="22"/>
        </w:rPr>
        <w:t xml:space="preserve"> en la que la </w:t>
      </w:r>
      <w:r w:rsidR="543A1054" w:rsidRPr="00BB12F8">
        <w:rPr>
          <w:rFonts w:ascii="Arial" w:eastAsia="Arial" w:hAnsi="Arial" w:cs="Arial"/>
          <w:sz w:val="22"/>
          <w:szCs w:val="22"/>
        </w:rPr>
        <w:t>e</w:t>
      </w:r>
      <w:r w:rsidRPr="00BB12F8">
        <w:rPr>
          <w:rFonts w:ascii="Arial" w:eastAsia="Arial" w:hAnsi="Arial" w:cs="Arial"/>
          <w:sz w:val="22"/>
          <w:szCs w:val="22"/>
        </w:rPr>
        <w:t xml:space="preserve">ntidad </w:t>
      </w:r>
      <w:r w:rsidR="1EE8F8FB" w:rsidRPr="00BB12F8">
        <w:rPr>
          <w:rFonts w:ascii="Arial" w:eastAsia="Arial" w:hAnsi="Arial" w:cs="Arial"/>
          <w:sz w:val="22"/>
          <w:szCs w:val="22"/>
        </w:rPr>
        <w:t>mejoró</w:t>
      </w:r>
      <w:r w:rsidRPr="00BB12F8">
        <w:rPr>
          <w:rFonts w:ascii="Arial" w:eastAsia="Arial" w:hAnsi="Arial" w:cs="Arial"/>
          <w:sz w:val="22"/>
          <w:szCs w:val="22"/>
        </w:rPr>
        <w:t xml:space="preserve"> </w:t>
      </w:r>
      <w:r w:rsidR="38C67379" w:rsidRPr="00BB12F8">
        <w:rPr>
          <w:rFonts w:ascii="Arial" w:eastAsia="Arial" w:hAnsi="Arial" w:cs="Arial"/>
          <w:sz w:val="22"/>
          <w:szCs w:val="22"/>
        </w:rPr>
        <w:t>su</w:t>
      </w:r>
      <w:r w:rsidRPr="00BB12F8">
        <w:rPr>
          <w:rFonts w:ascii="Arial" w:eastAsia="Arial" w:hAnsi="Arial" w:cs="Arial"/>
          <w:sz w:val="22"/>
          <w:szCs w:val="22"/>
        </w:rPr>
        <w:t xml:space="preserve"> desempeño. </w:t>
      </w:r>
      <w:r w:rsidR="787BB767" w:rsidRPr="00BB12F8">
        <w:rPr>
          <w:rFonts w:ascii="Arial" w:eastAsia="Arial" w:hAnsi="Arial" w:cs="Arial"/>
          <w:sz w:val="22"/>
          <w:szCs w:val="22"/>
        </w:rPr>
        <w:t xml:space="preserve">En lo que respecta </w:t>
      </w:r>
      <w:r w:rsidR="4CE94C55" w:rsidRPr="00BB12F8">
        <w:rPr>
          <w:rFonts w:ascii="Arial" w:eastAsia="Arial" w:hAnsi="Arial" w:cs="Arial"/>
          <w:sz w:val="22"/>
          <w:szCs w:val="22"/>
        </w:rPr>
        <w:t xml:space="preserve">dimensión 6 obtuvo un puntaje de </w:t>
      </w:r>
      <w:r w:rsidR="34155883" w:rsidRPr="00BB12F8">
        <w:rPr>
          <w:rFonts w:ascii="Arial" w:eastAsia="Arial" w:hAnsi="Arial" w:cs="Arial"/>
          <w:sz w:val="22"/>
          <w:szCs w:val="22"/>
        </w:rPr>
        <w:t>8</w:t>
      </w:r>
      <w:r w:rsidR="12AA3C88" w:rsidRPr="00BB12F8">
        <w:rPr>
          <w:rFonts w:ascii="Arial" w:eastAsia="Arial" w:hAnsi="Arial" w:cs="Arial"/>
          <w:sz w:val="22"/>
          <w:szCs w:val="22"/>
        </w:rPr>
        <w:t>9</w:t>
      </w:r>
      <w:r w:rsidR="00007D3D" w:rsidRPr="00BB12F8">
        <w:rPr>
          <w:rFonts w:ascii="Arial" w:eastAsia="Arial" w:hAnsi="Arial" w:cs="Arial"/>
          <w:sz w:val="22"/>
          <w:szCs w:val="22"/>
        </w:rPr>
        <w:t>.</w:t>
      </w:r>
      <w:r w:rsidR="2D4EF9A6" w:rsidRPr="00BB12F8">
        <w:rPr>
          <w:rFonts w:ascii="Arial" w:eastAsia="Arial" w:hAnsi="Arial" w:cs="Arial"/>
          <w:sz w:val="22"/>
          <w:szCs w:val="22"/>
        </w:rPr>
        <w:t>9</w:t>
      </w:r>
      <w:r w:rsidR="00007D3D" w:rsidRPr="00BB12F8">
        <w:rPr>
          <w:rFonts w:ascii="Arial" w:eastAsia="Arial" w:hAnsi="Arial" w:cs="Arial"/>
          <w:sz w:val="22"/>
          <w:szCs w:val="22"/>
        </w:rPr>
        <w:t xml:space="preserve">, </w:t>
      </w:r>
      <w:r w:rsidRPr="00BB12F8">
        <w:rPr>
          <w:rFonts w:ascii="Arial" w:eastAsia="Arial" w:hAnsi="Arial" w:cs="Arial"/>
          <w:sz w:val="22"/>
          <w:szCs w:val="22"/>
        </w:rPr>
        <w:t>Sin embargo, mantiene retos en estos temas.</w:t>
      </w:r>
      <w:r w:rsidR="6618ADD8" w:rsidRPr="00BB12F8">
        <w:rPr>
          <w:rFonts w:ascii="Arial" w:eastAsia="Arial" w:hAnsi="Arial" w:cs="Arial"/>
          <w:sz w:val="22"/>
          <w:szCs w:val="22"/>
        </w:rPr>
        <w:t xml:space="preserve"> </w:t>
      </w:r>
      <w:r w:rsidRPr="00BB12F8">
        <w:rPr>
          <w:rFonts w:ascii="Arial" w:eastAsia="Arial" w:hAnsi="Arial" w:cs="Arial"/>
          <w:sz w:val="22"/>
          <w:szCs w:val="22"/>
        </w:rPr>
        <w:t xml:space="preserve">Se debe trabajar en conjunto con </w:t>
      </w:r>
      <w:r w:rsidR="266CBEE0" w:rsidRPr="00BB12F8">
        <w:rPr>
          <w:rFonts w:ascii="Arial" w:eastAsia="Arial" w:hAnsi="Arial" w:cs="Arial"/>
          <w:sz w:val="22"/>
          <w:szCs w:val="22"/>
        </w:rPr>
        <w:t>la mesa de apoyo al</w:t>
      </w:r>
      <w:r w:rsidR="7E2D6E62" w:rsidRPr="00BB12F8">
        <w:rPr>
          <w:rFonts w:ascii="Arial" w:eastAsia="Arial" w:hAnsi="Arial" w:cs="Arial"/>
          <w:sz w:val="22"/>
          <w:szCs w:val="22"/>
        </w:rPr>
        <w:t xml:space="preserve"> Comité Institucional de Gestión y Desempeño</w:t>
      </w:r>
      <w:r w:rsidR="266CBEE0" w:rsidRPr="00BB12F8">
        <w:rPr>
          <w:rFonts w:ascii="Arial" w:eastAsia="Arial" w:hAnsi="Arial" w:cs="Arial"/>
          <w:sz w:val="22"/>
          <w:szCs w:val="22"/>
        </w:rPr>
        <w:t xml:space="preserve"> </w:t>
      </w:r>
      <w:r w:rsidR="67713924" w:rsidRPr="00BB12F8">
        <w:rPr>
          <w:rFonts w:ascii="Arial" w:eastAsia="Arial" w:hAnsi="Arial" w:cs="Arial"/>
          <w:sz w:val="22"/>
          <w:szCs w:val="22"/>
        </w:rPr>
        <w:t>(</w:t>
      </w:r>
      <w:r w:rsidR="266CBEE0" w:rsidRPr="00BB12F8">
        <w:rPr>
          <w:rFonts w:ascii="Arial" w:eastAsia="Arial" w:hAnsi="Arial" w:cs="Arial"/>
          <w:sz w:val="22"/>
          <w:szCs w:val="22"/>
        </w:rPr>
        <w:t>CIGD</w:t>
      </w:r>
      <w:r w:rsidR="0BE40B7B" w:rsidRPr="00BB12F8">
        <w:rPr>
          <w:rFonts w:ascii="Arial" w:eastAsia="Arial" w:hAnsi="Arial" w:cs="Arial"/>
          <w:sz w:val="22"/>
          <w:szCs w:val="22"/>
        </w:rPr>
        <w:t>)</w:t>
      </w:r>
      <w:r w:rsidR="266CBEE0" w:rsidRPr="00BB12F8">
        <w:rPr>
          <w:rFonts w:ascii="Arial" w:eastAsia="Arial" w:hAnsi="Arial" w:cs="Arial"/>
          <w:sz w:val="22"/>
          <w:szCs w:val="22"/>
        </w:rPr>
        <w:t xml:space="preserve"> para la</w:t>
      </w:r>
      <w:r w:rsidRPr="00BB12F8">
        <w:rPr>
          <w:rFonts w:ascii="Arial" w:eastAsia="Arial" w:hAnsi="Arial" w:cs="Arial"/>
          <w:sz w:val="22"/>
          <w:szCs w:val="22"/>
        </w:rPr>
        <w:t xml:space="preserve"> gestión del conocimiento, especialmente con el equipo de Talento Humano en </w:t>
      </w:r>
      <w:r w:rsidR="2E39DA0E" w:rsidRPr="00BB12F8">
        <w:rPr>
          <w:rFonts w:ascii="Arial" w:eastAsia="Arial" w:hAnsi="Arial" w:cs="Arial"/>
          <w:sz w:val="22"/>
          <w:szCs w:val="22"/>
        </w:rPr>
        <w:t>las siguientes</w:t>
      </w:r>
      <w:r w:rsidRPr="00BB12F8">
        <w:rPr>
          <w:rFonts w:ascii="Arial" w:eastAsia="Arial" w:hAnsi="Arial" w:cs="Arial"/>
          <w:sz w:val="22"/>
          <w:szCs w:val="22"/>
        </w:rPr>
        <w:t xml:space="preserve"> recomendaciones del FURAG:</w:t>
      </w:r>
    </w:p>
    <w:p w14:paraId="3031091F" w14:textId="115F5B8F" w:rsidR="39BA8136" w:rsidRPr="00BB12F8" w:rsidRDefault="39BA8136" w:rsidP="39BA8136">
      <w:pPr>
        <w:spacing w:line="259" w:lineRule="auto"/>
        <w:jc w:val="both"/>
        <w:rPr>
          <w:rFonts w:ascii="Arial" w:eastAsia="Arial" w:hAnsi="Arial" w:cs="Arial"/>
          <w:sz w:val="22"/>
          <w:szCs w:val="22"/>
          <w:lang w:val="es"/>
        </w:rPr>
      </w:pPr>
    </w:p>
    <w:p w14:paraId="3921E49C" w14:textId="43ADFE02" w:rsidR="5B6C7FDD" w:rsidRPr="00BB12F8" w:rsidRDefault="5B6C7FDD" w:rsidP="000E31F6">
      <w:pPr>
        <w:pStyle w:val="Prrafodelista"/>
        <w:numPr>
          <w:ilvl w:val="0"/>
          <w:numId w:val="12"/>
        </w:numPr>
        <w:spacing w:line="259" w:lineRule="auto"/>
        <w:jc w:val="both"/>
        <w:rPr>
          <w:rFonts w:ascii="Arial" w:eastAsia="Arial" w:hAnsi="Arial" w:cs="Arial"/>
          <w:sz w:val="22"/>
          <w:szCs w:val="22"/>
          <w:lang w:val="es"/>
        </w:rPr>
      </w:pPr>
      <w:r w:rsidRPr="00BB12F8">
        <w:rPr>
          <w:rFonts w:ascii="Arial" w:eastAsia="Arial" w:hAnsi="Arial" w:cs="Arial"/>
          <w:sz w:val="22"/>
          <w:szCs w:val="22"/>
          <w:lang w:val="es"/>
        </w:rPr>
        <w:t xml:space="preserve">Trabajar en una cultura organizacional que promueve la innovación como práctica entre los colaboradores </w:t>
      </w:r>
    </w:p>
    <w:p w14:paraId="79AC03D9" w14:textId="5A8C9A6F" w:rsidR="39BA8136" w:rsidRPr="00BB12F8" w:rsidRDefault="39BA8136" w:rsidP="39BA8136">
      <w:pPr>
        <w:pStyle w:val="Prrafodelista"/>
        <w:spacing w:line="259" w:lineRule="auto"/>
        <w:ind w:left="720"/>
        <w:jc w:val="both"/>
        <w:rPr>
          <w:rFonts w:ascii="Arial" w:eastAsia="Arial" w:hAnsi="Arial" w:cs="Arial"/>
          <w:sz w:val="22"/>
          <w:szCs w:val="22"/>
          <w:lang w:val="es"/>
        </w:rPr>
      </w:pPr>
    </w:p>
    <w:p w14:paraId="6DDB7428" w14:textId="59DD88E1" w:rsidR="5B6C7FDD" w:rsidRPr="00BB12F8" w:rsidRDefault="5B6C7FDD" w:rsidP="000E31F6">
      <w:pPr>
        <w:pStyle w:val="Prrafodelista"/>
        <w:numPr>
          <w:ilvl w:val="0"/>
          <w:numId w:val="12"/>
        </w:numPr>
        <w:spacing w:line="259" w:lineRule="auto"/>
        <w:jc w:val="both"/>
        <w:rPr>
          <w:rFonts w:ascii="Arial" w:eastAsia="Arial" w:hAnsi="Arial" w:cs="Arial"/>
          <w:sz w:val="22"/>
          <w:szCs w:val="22"/>
        </w:rPr>
      </w:pPr>
      <w:r w:rsidRPr="00BB12F8">
        <w:rPr>
          <w:rFonts w:ascii="Arial" w:eastAsia="Arial" w:hAnsi="Arial" w:cs="Arial"/>
          <w:sz w:val="22"/>
          <w:szCs w:val="22"/>
        </w:rPr>
        <w:t xml:space="preserve">Propiciar la participación </w:t>
      </w:r>
      <w:r w:rsidR="00671129">
        <w:rPr>
          <w:rFonts w:ascii="Arial" w:eastAsia="Arial" w:hAnsi="Arial" w:cs="Arial"/>
          <w:sz w:val="22"/>
          <w:szCs w:val="22"/>
        </w:rPr>
        <w:t xml:space="preserve">más </w:t>
      </w:r>
      <w:r w:rsidRPr="00BB12F8">
        <w:rPr>
          <w:rFonts w:ascii="Arial" w:eastAsia="Arial" w:hAnsi="Arial" w:cs="Arial"/>
          <w:sz w:val="22"/>
          <w:szCs w:val="22"/>
        </w:rPr>
        <w:t xml:space="preserve">activa de servidores y ciudadanías en la sistematización de experiencias significativas o análisis de resultados en innovación </w:t>
      </w:r>
    </w:p>
    <w:p w14:paraId="605CF776" w14:textId="772F2051" w:rsidR="39BA8136" w:rsidRPr="00BB12F8" w:rsidRDefault="39BA8136" w:rsidP="39BA8136">
      <w:pPr>
        <w:pStyle w:val="Prrafodelista"/>
        <w:spacing w:line="259" w:lineRule="auto"/>
        <w:ind w:left="720"/>
        <w:jc w:val="both"/>
        <w:rPr>
          <w:rFonts w:ascii="Arial" w:eastAsia="Arial" w:hAnsi="Arial" w:cs="Arial"/>
          <w:sz w:val="22"/>
          <w:szCs w:val="22"/>
        </w:rPr>
      </w:pPr>
    </w:p>
    <w:p w14:paraId="3F326590" w14:textId="5D1BC7E4" w:rsidR="5B6C7FDD" w:rsidRPr="00BB12F8" w:rsidRDefault="5B6C7FDD" w:rsidP="000E31F6">
      <w:pPr>
        <w:pStyle w:val="Prrafodelista"/>
        <w:numPr>
          <w:ilvl w:val="0"/>
          <w:numId w:val="12"/>
        </w:numPr>
        <w:spacing w:line="259" w:lineRule="auto"/>
        <w:jc w:val="both"/>
        <w:rPr>
          <w:rFonts w:ascii="Arial" w:eastAsia="Arial" w:hAnsi="Arial" w:cs="Arial"/>
          <w:sz w:val="22"/>
          <w:szCs w:val="22"/>
          <w:lang w:val="es"/>
        </w:rPr>
      </w:pPr>
      <w:r w:rsidRPr="00BB12F8">
        <w:rPr>
          <w:rFonts w:ascii="Arial" w:eastAsia="Arial" w:hAnsi="Arial" w:cs="Arial"/>
          <w:sz w:val="22"/>
          <w:szCs w:val="22"/>
          <w:lang w:val="es"/>
        </w:rPr>
        <w:t xml:space="preserve">Hacer capacitación continua a los servidores desde la inducción para fortalecer sus capacidades de gestión innovadora </w:t>
      </w:r>
    </w:p>
    <w:p w14:paraId="46F9F1C1" w14:textId="7F87FC73" w:rsidR="39BA8136" w:rsidRPr="00BB12F8" w:rsidRDefault="39BA8136" w:rsidP="39BA8136">
      <w:pPr>
        <w:pStyle w:val="Prrafodelista"/>
        <w:spacing w:line="259" w:lineRule="auto"/>
        <w:ind w:left="720"/>
        <w:jc w:val="both"/>
        <w:rPr>
          <w:rFonts w:ascii="Arial" w:eastAsia="Arial" w:hAnsi="Arial" w:cs="Arial"/>
          <w:sz w:val="22"/>
          <w:szCs w:val="22"/>
          <w:lang w:val="es"/>
        </w:rPr>
      </w:pPr>
    </w:p>
    <w:p w14:paraId="5D9FDCFD" w14:textId="1B118F26" w:rsidR="5B6C7FDD" w:rsidRPr="00BB12F8" w:rsidRDefault="5B6C7FDD" w:rsidP="000E31F6">
      <w:pPr>
        <w:pStyle w:val="Prrafodelista"/>
        <w:numPr>
          <w:ilvl w:val="0"/>
          <w:numId w:val="12"/>
        </w:numPr>
        <w:spacing w:line="259" w:lineRule="auto"/>
        <w:jc w:val="both"/>
        <w:rPr>
          <w:rFonts w:ascii="Arial" w:eastAsia="Arial" w:hAnsi="Arial" w:cs="Arial"/>
          <w:sz w:val="22"/>
          <w:szCs w:val="22"/>
          <w:lang w:val="es"/>
        </w:rPr>
      </w:pPr>
      <w:r w:rsidRPr="00BB12F8">
        <w:rPr>
          <w:rFonts w:ascii="Arial" w:eastAsia="Arial" w:hAnsi="Arial" w:cs="Arial"/>
          <w:sz w:val="22"/>
          <w:szCs w:val="22"/>
          <w:lang w:val="es"/>
        </w:rPr>
        <w:t xml:space="preserve">Gestionar la mejora continua de la política de simplificación, racionalización y estandarización de trámites, a través de la promoción de una cultura gestión de su conocimiento, preservación de la memoria y aprendizaje institucional </w:t>
      </w:r>
    </w:p>
    <w:p w14:paraId="6181398C" w14:textId="688B2FE8" w:rsidR="39BA8136" w:rsidRPr="00BB12F8" w:rsidRDefault="39BA8136" w:rsidP="39BA8136">
      <w:pPr>
        <w:pStyle w:val="Prrafodelista"/>
        <w:spacing w:line="259" w:lineRule="auto"/>
        <w:ind w:left="720"/>
        <w:jc w:val="both"/>
        <w:rPr>
          <w:rFonts w:ascii="Arial" w:eastAsia="Arial" w:hAnsi="Arial" w:cs="Arial"/>
          <w:sz w:val="22"/>
          <w:szCs w:val="22"/>
          <w:lang w:val="es"/>
        </w:rPr>
      </w:pPr>
    </w:p>
    <w:p w14:paraId="6621B283" w14:textId="22A5C740" w:rsidR="5B6C7FDD" w:rsidRPr="00BB12F8" w:rsidRDefault="5B6C7FDD" w:rsidP="000E31F6">
      <w:pPr>
        <w:pStyle w:val="Prrafodelista"/>
        <w:numPr>
          <w:ilvl w:val="0"/>
          <w:numId w:val="12"/>
        </w:numPr>
        <w:spacing w:line="259" w:lineRule="auto"/>
        <w:jc w:val="both"/>
        <w:rPr>
          <w:rFonts w:ascii="Arial" w:eastAsia="Arial" w:hAnsi="Arial" w:cs="Arial"/>
          <w:sz w:val="22"/>
          <w:szCs w:val="22"/>
          <w:lang w:val="es"/>
        </w:rPr>
      </w:pPr>
      <w:r w:rsidRPr="00BB12F8">
        <w:rPr>
          <w:rFonts w:ascii="Arial" w:eastAsia="Arial" w:hAnsi="Arial" w:cs="Arial"/>
          <w:sz w:val="22"/>
          <w:szCs w:val="22"/>
          <w:lang w:val="es"/>
        </w:rPr>
        <w:t xml:space="preserve">Evaluar la calidad y el nivel de articulación de las herramientas de uso y apropiación </w:t>
      </w:r>
    </w:p>
    <w:p w14:paraId="13449A3A" w14:textId="2CFBEE8C" w:rsidR="39BA8136" w:rsidRPr="00BB12F8" w:rsidRDefault="39BA8136" w:rsidP="39BA8136">
      <w:pPr>
        <w:pStyle w:val="Prrafodelista"/>
        <w:spacing w:line="259" w:lineRule="auto"/>
        <w:ind w:left="720"/>
        <w:jc w:val="both"/>
        <w:rPr>
          <w:rFonts w:ascii="Arial" w:eastAsia="Arial" w:hAnsi="Arial" w:cs="Arial"/>
          <w:sz w:val="22"/>
          <w:szCs w:val="22"/>
          <w:lang w:val="es"/>
        </w:rPr>
      </w:pPr>
    </w:p>
    <w:p w14:paraId="2391ADDE" w14:textId="5A441D41" w:rsidR="5B6C7FDD" w:rsidRPr="00BB12F8" w:rsidRDefault="5B6C7FDD" w:rsidP="000E31F6">
      <w:pPr>
        <w:pStyle w:val="Prrafodelista"/>
        <w:numPr>
          <w:ilvl w:val="0"/>
          <w:numId w:val="12"/>
        </w:numPr>
        <w:spacing w:line="259" w:lineRule="auto"/>
        <w:jc w:val="both"/>
        <w:rPr>
          <w:rFonts w:ascii="Arial" w:eastAsia="Arial" w:hAnsi="Arial" w:cs="Arial"/>
          <w:sz w:val="22"/>
          <w:szCs w:val="22"/>
          <w:lang w:val="es"/>
        </w:rPr>
      </w:pPr>
      <w:r w:rsidRPr="00BB12F8">
        <w:rPr>
          <w:rFonts w:ascii="Arial" w:eastAsia="Arial" w:hAnsi="Arial" w:cs="Arial"/>
          <w:sz w:val="22"/>
          <w:szCs w:val="22"/>
          <w:lang w:val="es"/>
        </w:rPr>
        <w:t xml:space="preserve">Ejecutar procesos de capacitación continua para sus servidores e implementar mecanismos de socialización de dichos aprendizajes </w:t>
      </w:r>
    </w:p>
    <w:p w14:paraId="0F0206B1" w14:textId="6F92FFF3" w:rsidR="39BA8136" w:rsidRPr="00BB12F8" w:rsidRDefault="39BA8136" w:rsidP="39BA8136">
      <w:pPr>
        <w:pStyle w:val="Prrafodelista"/>
        <w:spacing w:line="259" w:lineRule="auto"/>
        <w:ind w:left="720"/>
        <w:jc w:val="both"/>
        <w:rPr>
          <w:rFonts w:ascii="Arial" w:eastAsia="Arial" w:hAnsi="Arial" w:cs="Arial"/>
          <w:sz w:val="22"/>
          <w:szCs w:val="22"/>
          <w:lang w:val="es"/>
        </w:rPr>
      </w:pPr>
    </w:p>
    <w:p w14:paraId="656A62A8" w14:textId="162C9E29" w:rsidR="5B6C7FDD" w:rsidRPr="00BB12F8" w:rsidRDefault="5B6C7FDD" w:rsidP="000E31F6">
      <w:pPr>
        <w:pStyle w:val="Prrafodelista"/>
        <w:numPr>
          <w:ilvl w:val="0"/>
          <w:numId w:val="12"/>
        </w:numPr>
        <w:spacing w:line="259" w:lineRule="auto"/>
        <w:jc w:val="both"/>
        <w:rPr>
          <w:rFonts w:ascii="Arial" w:eastAsia="Arial" w:hAnsi="Arial" w:cs="Arial"/>
          <w:sz w:val="22"/>
          <w:szCs w:val="22"/>
          <w:lang w:val="es"/>
        </w:rPr>
      </w:pPr>
      <w:r w:rsidRPr="00BB12F8">
        <w:rPr>
          <w:rFonts w:ascii="Arial" w:eastAsia="Arial" w:hAnsi="Arial" w:cs="Arial"/>
          <w:sz w:val="22"/>
          <w:szCs w:val="22"/>
          <w:lang w:val="es"/>
        </w:rPr>
        <w:lastRenderedPageBreak/>
        <w:t>Desarrollar capacitaciones orientadas a la gestión y al fortalecimiento del proceso de la innovación</w:t>
      </w:r>
    </w:p>
    <w:p w14:paraId="73B72461" w14:textId="5F73E479" w:rsidR="39BA8136" w:rsidRPr="00BB12F8" w:rsidRDefault="39BA8136" w:rsidP="39BA8136">
      <w:pPr>
        <w:pStyle w:val="Prrafodelista"/>
        <w:spacing w:line="259" w:lineRule="auto"/>
        <w:ind w:left="720"/>
        <w:jc w:val="both"/>
        <w:rPr>
          <w:rFonts w:ascii="Arial" w:eastAsia="Arial" w:hAnsi="Arial" w:cs="Arial"/>
          <w:sz w:val="22"/>
          <w:szCs w:val="22"/>
          <w:lang w:val="es"/>
        </w:rPr>
      </w:pPr>
    </w:p>
    <w:p w14:paraId="346AF733" w14:textId="4B4B2D42" w:rsidR="5B6C7FDD" w:rsidRPr="00BB12F8" w:rsidRDefault="5B6C7FDD" w:rsidP="000E31F6">
      <w:pPr>
        <w:pStyle w:val="Prrafodelista"/>
        <w:numPr>
          <w:ilvl w:val="0"/>
          <w:numId w:val="12"/>
        </w:numPr>
        <w:spacing w:line="259" w:lineRule="auto"/>
        <w:jc w:val="both"/>
        <w:rPr>
          <w:rFonts w:ascii="Arial" w:eastAsia="Arial" w:hAnsi="Arial" w:cs="Arial"/>
          <w:sz w:val="22"/>
          <w:szCs w:val="22"/>
          <w:lang w:val="es"/>
        </w:rPr>
      </w:pPr>
      <w:r w:rsidRPr="00BB12F8">
        <w:rPr>
          <w:rFonts w:ascii="Arial" w:eastAsia="Arial" w:hAnsi="Arial" w:cs="Arial"/>
          <w:sz w:val="22"/>
          <w:szCs w:val="22"/>
          <w:lang w:val="es"/>
        </w:rPr>
        <w:t xml:space="preserve">Contar con una estrategia de articulación para trabajar temas de innovación con otras entidades </w:t>
      </w:r>
    </w:p>
    <w:p w14:paraId="43F7FBF0" w14:textId="750678CE" w:rsidR="39BA8136" w:rsidRPr="00BB12F8" w:rsidRDefault="39BA8136" w:rsidP="39BA8136">
      <w:pPr>
        <w:pStyle w:val="Prrafodelista"/>
        <w:spacing w:line="259" w:lineRule="auto"/>
        <w:ind w:left="720"/>
        <w:jc w:val="both"/>
        <w:rPr>
          <w:rFonts w:ascii="Arial" w:eastAsia="Arial" w:hAnsi="Arial" w:cs="Arial"/>
          <w:sz w:val="22"/>
          <w:szCs w:val="22"/>
          <w:lang w:val="es"/>
        </w:rPr>
      </w:pPr>
    </w:p>
    <w:p w14:paraId="63EF5A16" w14:textId="77EC479F" w:rsidR="5B6C7FDD" w:rsidRPr="00BB12F8" w:rsidRDefault="5B6C7FDD" w:rsidP="000E31F6">
      <w:pPr>
        <w:pStyle w:val="Prrafodelista"/>
        <w:numPr>
          <w:ilvl w:val="0"/>
          <w:numId w:val="12"/>
        </w:numPr>
        <w:spacing w:line="259" w:lineRule="auto"/>
        <w:jc w:val="both"/>
        <w:rPr>
          <w:rFonts w:ascii="Arial" w:eastAsia="Arial" w:hAnsi="Arial" w:cs="Arial"/>
          <w:sz w:val="22"/>
          <w:szCs w:val="22"/>
          <w:lang w:val="es"/>
        </w:rPr>
      </w:pPr>
      <w:r w:rsidRPr="00BB12F8">
        <w:rPr>
          <w:rFonts w:ascii="Arial" w:eastAsia="Arial" w:hAnsi="Arial" w:cs="Arial"/>
          <w:sz w:val="22"/>
          <w:szCs w:val="22"/>
          <w:lang w:val="es"/>
        </w:rPr>
        <w:t>Contar con espacios físicos adecuados destinados al desarrollo de acciones para la gestión del conocimiento y la innovación publica</w:t>
      </w:r>
    </w:p>
    <w:p w14:paraId="665E7FE9" w14:textId="0F53E2D7" w:rsidR="39BA8136" w:rsidRPr="00BB12F8" w:rsidRDefault="39BA8136" w:rsidP="39BA8136">
      <w:pPr>
        <w:spacing w:line="259" w:lineRule="auto"/>
        <w:jc w:val="both"/>
        <w:rPr>
          <w:rFonts w:ascii="Arial" w:eastAsia="Arial" w:hAnsi="Arial" w:cs="Arial"/>
          <w:sz w:val="22"/>
          <w:szCs w:val="22"/>
          <w:lang w:val="es"/>
        </w:rPr>
      </w:pPr>
    </w:p>
    <w:p w14:paraId="25768C94" w14:textId="48E4C86E" w:rsidR="00DF50D5" w:rsidRPr="00BB12F8" w:rsidRDefault="7718503D" w:rsidP="39BA8136">
      <w:pPr>
        <w:pStyle w:val="Ttulo2"/>
        <w:keepLines/>
        <w:framePr w:hSpace="0" w:wrap="auto" w:vAnchor="margin" w:hAnchor="text" w:yAlign="inline"/>
        <w:jc w:val="both"/>
        <w:rPr>
          <w:sz w:val="22"/>
          <w:szCs w:val="22"/>
        </w:rPr>
      </w:pPr>
      <w:bookmarkStart w:id="21" w:name="_Toc154672520"/>
      <w:bookmarkStart w:id="22" w:name="_Toc183690801"/>
      <w:r w:rsidRPr="00BB12F8">
        <w:rPr>
          <w:sz w:val="22"/>
          <w:szCs w:val="22"/>
        </w:rPr>
        <w:t xml:space="preserve">5.3 </w:t>
      </w:r>
      <w:r w:rsidR="7C0A1F7F" w:rsidRPr="00BB12F8">
        <w:rPr>
          <w:sz w:val="22"/>
          <w:szCs w:val="22"/>
        </w:rPr>
        <w:t>Marco Conceptual</w:t>
      </w:r>
      <w:bookmarkEnd w:id="21"/>
      <w:bookmarkEnd w:id="22"/>
    </w:p>
    <w:p w14:paraId="6AEC35E5" w14:textId="13171281" w:rsidR="00E0301B" w:rsidRPr="00BB12F8" w:rsidRDefault="00E0301B" w:rsidP="24B525B0">
      <w:pPr>
        <w:rPr>
          <w:rFonts w:ascii="Arial" w:hAnsi="Arial" w:cs="Arial"/>
          <w:sz w:val="22"/>
          <w:szCs w:val="22"/>
        </w:rPr>
      </w:pPr>
    </w:p>
    <w:p w14:paraId="14571236" w14:textId="0E39DDF0" w:rsidR="00DF50D5" w:rsidRPr="00BB12F8" w:rsidRDefault="1F0CED27" w:rsidP="39BA8136">
      <w:pPr>
        <w:pStyle w:val="Ttulo4"/>
        <w:rPr>
          <w:rFonts w:ascii="Arial" w:eastAsia="Arial" w:hAnsi="Arial" w:cs="Arial"/>
          <w:szCs w:val="22"/>
        </w:rPr>
      </w:pPr>
      <w:bookmarkStart w:id="23" w:name="_Toc183690802"/>
      <w:r w:rsidRPr="00BB12F8">
        <w:rPr>
          <w:rFonts w:ascii="Arial" w:eastAsia="Arial" w:hAnsi="Arial" w:cs="Arial"/>
          <w:szCs w:val="22"/>
        </w:rPr>
        <w:t xml:space="preserve">5.3.1 </w:t>
      </w:r>
      <w:r w:rsidR="07BA5F24" w:rsidRPr="00BB12F8">
        <w:rPr>
          <w:rFonts w:ascii="Arial" w:eastAsia="Arial" w:hAnsi="Arial" w:cs="Arial"/>
          <w:szCs w:val="22"/>
        </w:rPr>
        <w:t>Importancia del conocimiento y la gestión del conocimiento</w:t>
      </w:r>
      <w:bookmarkEnd w:id="23"/>
    </w:p>
    <w:p w14:paraId="3F4A9DDF" w14:textId="3FC79B94" w:rsidR="5E9FA2B1" w:rsidRPr="00BB12F8" w:rsidRDefault="5E9FA2B1" w:rsidP="5E9FA2B1">
      <w:pPr>
        <w:jc w:val="both"/>
        <w:rPr>
          <w:rFonts w:ascii="Arial" w:hAnsi="Arial" w:cs="Arial"/>
          <w:sz w:val="22"/>
          <w:szCs w:val="22"/>
        </w:rPr>
      </w:pPr>
    </w:p>
    <w:p w14:paraId="33431605" w14:textId="7E03D35C" w:rsidR="5E9FA2B1" w:rsidRPr="00BB12F8" w:rsidRDefault="5E9FA2B1" w:rsidP="5F3E2FE4">
      <w:pPr>
        <w:jc w:val="both"/>
        <w:rPr>
          <w:rFonts w:ascii="Arial" w:hAnsi="Arial" w:cs="Arial"/>
          <w:sz w:val="22"/>
          <w:szCs w:val="22"/>
        </w:rPr>
      </w:pPr>
      <w:r w:rsidRPr="00BB12F8">
        <w:rPr>
          <w:rFonts w:ascii="Arial" w:hAnsi="Arial" w:cs="Arial"/>
          <w:sz w:val="22"/>
          <w:szCs w:val="22"/>
        </w:rPr>
        <w:t xml:space="preserve">De acuerdo con el Manual Operativo del MIPG, </w:t>
      </w:r>
      <w:r w:rsidRPr="00BB12F8">
        <w:rPr>
          <w:rFonts w:ascii="Arial" w:hAnsi="Arial" w:cs="Arial"/>
          <w:i/>
          <w:iCs/>
          <w:sz w:val="22"/>
          <w:szCs w:val="22"/>
        </w:rPr>
        <w:t>“</w:t>
      </w:r>
      <w:r w:rsidR="5F3E2FE4" w:rsidRPr="00BB12F8">
        <w:rPr>
          <w:rFonts w:ascii="Arial" w:hAnsi="Arial" w:cs="Arial"/>
          <w:i/>
          <w:iCs/>
          <w:sz w:val="22"/>
          <w:szCs w:val="22"/>
        </w:rPr>
        <w:t>La gestión del conocimiento y la innovación fortalece de forma transversal a las demás dimensiones de MIPG en tanto busca que las entidades públicas analicen las formas en las que genera, captura, evalúa y distribuye el conocimiento, de manera que estas puedan aprender de sí mismas y de su entorno, con el objetivo de mejorar su gestión”</w:t>
      </w:r>
      <w:r w:rsidRPr="00BB12F8">
        <w:rPr>
          <w:rStyle w:val="Refdenotaalpie"/>
          <w:rFonts w:ascii="Arial" w:hAnsi="Arial" w:cs="Arial"/>
          <w:sz w:val="22"/>
          <w:szCs w:val="22"/>
        </w:rPr>
        <w:footnoteReference w:id="2"/>
      </w:r>
      <w:r w:rsidR="3A33A80E" w:rsidRPr="00BB12F8">
        <w:rPr>
          <w:rFonts w:ascii="Arial" w:hAnsi="Arial" w:cs="Arial"/>
          <w:sz w:val="22"/>
          <w:szCs w:val="22"/>
        </w:rPr>
        <w:t>(Función Pública, 2021)</w:t>
      </w:r>
      <w:r w:rsidR="5F3E2FE4" w:rsidRPr="00BB12F8">
        <w:rPr>
          <w:rFonts w:ascii="Arial" w:hAnsi="Arial" w:cs="Arial"/>
          <w:sz w:val="22"/>
          <w:szCs w:val="22"/>
        </w:rPr>
        <w:t>.</w:t>
      </w:r>
    </w:p>
    <w:p w14:paraId="03BBEBF8" w14:textId="2325A650" w:rsidR="5E9FA2B1" w:rsidRPr="00BB12F8" w:rsidRDefault="5E9FA2B1" w:rsidP="5F3E2FE4">
      <w:pPr>
        <w:jc w:val="both"/>
        <w:rPr>
          <w:rFonts w:ascii="Arial" w:hAnsi="Arial" w:cs="Arial"/>
          <w:i/>
          <w:iCs/>
          <w:sz w:val="22"/>
          <w:szCs w:val="22"/>
        </w:rPr>
      </w:pPr>
    </w:p>
    <w:p w14:paraId="218259E6" w14:textId="54C88DDB" w:rsidR="5E9FA2B1" w:rsidRPr="00BB12F8" w:rsidRDefault="5E9FA2B1" w:rsidP="5E9FA2B1">
      <w:pPr>
        <w:jc w:val="both"/>
        <w:rPr>
          <w:rFonts w:ascii="Arial" w:hAnsi="Arial" w:cs="Arial"/>
          <w:sz w:val="22"/>
          <w:szCs w:val="22"/>
        </w:rPr>
      </w:pPr>
      <w:r w:rsidRPr="00BB12F8">
        <w:rPr>
          <w:rFonts w:ascii="Arial" w:hAnsi="Arial" w:cs="Arial"/>
          <w:sz w:val="22"/>
          <w:szCs w:val="22"/>
        </w:rPr>
        <w:t>Así mismo señala que, “</w:t>
      </w:r>
      <w:r w:rsidRPr="00BB12F8">
        <w:rPr>
          <w:rFonts w:ascii="Arial" w:hAnsi="Arial" w:cs="Arial"/>
          <w:i/>
          <w:iCs/>
          <w:sz w:val="22"/>
          <w:szCs w:val="22"/>
        </w:rPr>
        <w:t>la gestión del conocimiento fomenta el desarrollo de acciones para compartir el conocimiento entre individuos, específicamente entre servidores públicos y demás colaboradores de las entidades, favorece la preservación de la memoria institucional en términos de transferir aprendizajes producto de las buenas prácticas y las lecciones aprendidas y promueve la construcción de una cultura de análisis y retroalimentación para el mejoramiento de la gestión institucional”</w:t>
      </w:r>
      <w:r w:rsidRPr="00BB12F8">
        <w:rPr>
          <w:rFonts w:ascii="Arial" w:hAnsi="Arial" w:cs="Arial"/>
          <w:sz w:val="22"/>
          <w:szCs w:val="22"/>
        </w:rPr>
        <w:t xml:space="preserve"> (Función Pública, 2019).</w:t>
      </w:r>
    </w:p>
    <w:p w14:paraId="59845EBA" w14:textId="4809F12A" w:rsidR="5E9FA2B1" w:rsidRPr="00BB12F8" w:rsidRDefault="5E9FA2B1" w:rsidP="5E9FA2B1">
      <w:pPr>
        <w:jc w:val="both"/>
        <w:rPr>
          <w:rFonts w:ascii="Arial" w:hAnsi="Arial" w:cs="Arial"/>
          <w:sz w:val="22"/>
          <w:szCs w:val="22"/>
        </w:rPr>
      </w:pPr>
    </w:p>
    <w:p w14:paraId="616758E8" w14:textId="7A26F129" w:rsidR="5E9FA2B1" w:rsidRPr="00BB12F8" w:rsidRDefault="5D4AC544" w:rsidP="7B070136">
      <w:pPr>
        <w:jc w:val="both"/>
        <w:rPr>
          <w:rFonts w:ascii="Arial" w:hAnsi="Arial" w:cs="Arial"/>
          <w:sz w:val="22"/>
          <w:szCs w:val="22"/>
        </w:rPr>
      </w:pPr>
      <w:r w:rsidRPr="00BB12F8">
        <w:rPr>
          <w:rFonts w:ascii="Arial" w:hAnsi="Arial" w:cs="Arial"/>
          <w:sz w:val="22"/>
          <w:szCs w:val="22"/>
        </w:rPr>
        <w:t xml:space="preserve">En términos generales, la gestión del conocimiento y la innovación mejora los resultados y el desempeño de las </w:t>
      </w:r>
      <w:r w:rsidR="6A87D79A" w:rsidRPr="00BB12F8">
        <w:rPr>
          <w:rFonts w:ascii="Arial" w:hAnsi="Arial" w:cs="Arial"/>
          <w:sz w:val="22"/>
          <w:szCs w:val="22"/>
        </w:rPr>
        <w:t>e</w:t>
      </w:r>
      <w:r w:rsidRPr="00BB12F8">
        <w:rPr>
          <w:rFonts w:ascii="Arial" w:hAnsi="Arial" w:cs="Arial"/>
          <w:sz w:val="22"/>
          <w:szCs w:val="22"/>
        </w:rPr>
        <w:t>ntidades Públicas impactando el valor público a partir de la generación de nuevas soluciones, herramientas y capacidades para enfrentar problemas recurrentes del ejercicio público, ya sea en términos de mejora de trámites, servicios o mejoras administrativas.</w:t>
      </w:r>
    </w:p>
    <w:p w14:paraId="17EAD56B" w14:textId="126D2520" w:rsidR="5E9FA2B1" w:rsidRPr="00BB12F8" w:rsidRDefault="5E9FA2B1" w:rsidP="5E9FA2B1">
      <w:pPr>
        <w:jc w:val="both"/>
        <w:rPr>
          <w:rFonts w:ascii="Arial" w:hAnsi="Arial" w:cs="Arial"/>
          <w:sz w:val="22"/>
          <w:szCs w:val="22"/>
        </w:rPr>
      </w:pPr>
    </w:p>
    <w:p w14:paraId="05199D9C" w14:textId="0EF7A1EE" w:rsidR="5E9FA2B1" w:rsidRPr="00BB12F8" w:rsidRDefault="5E9FA2B1" w:rsidP="24B525B0">
      <w:pPr>
        <w:jc w:val="both"/>
        <w:rPr>
          <w:rFonts w:ascii="Arial" w:eastAsia="Arial" w:hAnsi="Arial" w:cs="Arial"/>
          <w:i/>
          <w:iCs/>
          <w:sz w:val="22"/>
          <w:szCs w:val="22"/>
        </w:rPr>
      </w:pPr>
      <w:r w:rsidRPr="00BB12F8">
        <w:rPr>
          <w:rFonts w:ascii="Arial" w:hAnsi="Arial" w:cs="Arial"/>
          <w:sz w:val="22"/>
          <w:szCs w:val="22"/>
        </w:rPr>
        <w:t>De acuerdo con la guía para la implementación de la gestión del conocimiento y la innovación</w:t>
      </w:r>
      <w:r w:rsidR="639CE032" w:rsidRPr="00BB12F8">
        <w:rPr>
          <w:rFonts w:ascii="Arial" w:hAnsi="Arial" w:cs="Arial"/>
          <w:sz w:val="22"/>
          <w:szCs w:val="22"/>
        </w:rPr>
        <w:t>,</w:t>
      </w:r>
      <w:r w:rsidRPr="00BB12F8">
        <w:rPr>
          <w:rFonts w:ascii="Arial" w:hAnsi="Arial" w:cs="Arial"/>
          <w:sz w:val="22"/>
          <w:szCs w:val="22"/>
        </w:rPr>
        <w:t xml:space="preserve"> </w:t>
      </w:r>
      <w:r w:rsidR="5D4884FF" w:rsidRPr="00BB12F8">
        <w:rPr>
          <w:rFonts w:ascii="Arial" w:hAnsi="Arial" w:cs="Arial"/>
          <w:sz w:val="22"/>
          <w:szCs w:val="22"/>
        </w:rPr>
        <w:t>“</w:t>
      </w:r>
      <w:r w:rsidRPr="00BB12F8">
        <w:rPr>
          <w:rFonts w:ascii="Arial" w:eastAsia="Arial" w:hAnsi="Arial" w:cs="Arial"/>
          <w:i/>
          <w:iCs/>
          <w:sz w:val="22"/>
          <w:szCs w:val="22"/>
        </w:rPr>
        <w:t>el uso y aplicación del conocimiento constituye una de las principales herramientas para fortalecer las capacidades institucionales en torno a la adaptación y al aprendizaje organizacional, lo cual, a su vez, facilita el cumplimiento de los objetivos misionales, el diseño de instrumentos de política pública y el mejoramiento continuo en la prestación de bienes y servicios</w:t>
      </w:r>
      <w:r w:rsidR="52DD4026" w:rsidRPr="00BB12F8">
        <w:rPr>
          <w:rFonts w:ascii="Arial" w:eastAsia="Arial" w:hAnsi="Arial" w:cs="Arial"/>
          <w:i/>
          <w:iCs/>
          <w:sz w:val="22"/>
          <w:szCs w:val="22"/>
        </w:rPr>
        <w:t xml:space="preserve">” </w:t>
      </w:r>
      <w:r w:rsidR="52DD4026" w:rsidRPr="00BB12F8">
        <w:rPr>
          <w:rFonts w:ascii="Arial" w:hAnsi="Arial" w:cs="Arial"/>
          <w:sz w:val="22"/>
          <w:szCs w:val="22"/>
        </w:rPr>
        <w:t>(</w:t>
      </w:r>
      <w:r w:rsidR="7B5859CE" w:rsidRPr="00BB12F8">
        <w:rPr>
          <w:rFonts w:ascii="Arial" w:hAnsi="Arial" w:cs="Arial"/>
          <w:sz w:val="22"/>
          <w:szCs w:val="22"/>
        </w:rPr>
        <w:t>DAFP</w:t>
      </w:r>
      <w:r w:rsidR="52DD4026" w:rsidRPr="00BB12F8">
        <w:rPr>
          <w:rFonts w:ascii="Arial" w:hAnsi="Arial" w:cs="Arial"/>
          <w:sz w:val="22"/>
          <w:szCs w:val="22"/>
        </w:rPr>
        <w:t xml:space="preserve">, 2020, </w:t>
      </w:r>
      <w:r w:rsidR="72666276" w:rsidRPr="00BB12F8">
        <w:rPr>
          <w:rFonts w:ascii="Arial" w:hAnsi="Arial" w:cs="Arial"/>
          <w:sz w:val="22"/>
          <w:szCs w:val="22"/>
        </w:rPr>
        <w:t>p</w:t>
      </w:r>
      <w:r w:rsidR="52DD4026" w:rsidRPr="00BB12F8">
        <w:rPr>
          <w:rFonts w:ascii="Arial" w:hAnsi="Arial" w:cs="Arial"/>
          <w:sz w:val="22"/>
          <w:szCs w:val="22"/>
        </w:rPr>
        <w:t>. 9)</w:t>
      </w:r>
      <w:r w:rsidR="5926E69D" w:rsidRPr="00BB12F8">
        <w:rPr>
          <w:rFonts w:ascii="Arial" w:eastAsia="Arial" w:hAnsi="Arial" w:cs="Arial"/>
          <w:i/>
          <w:iCs/>
          <w:sz w:val="22"/>
          <w:szCs w:val="22"/>
        </w:rPr>
        <w:t>.</w:t>
      </w:r>
    </w:p>
    <w:p w14:paraId="0858797A" w14:textId="683824DD" w:rsidR="5E9FA2B1" w:rsidRPr="00BB12F8" w:rsidRDefault="5E9FA2B1" w:rsidP="5E9FA2B1">
      <w:pPr>
        <w:jc w:val="both"/>
        <w:rPr>
          <w:rFonts w:ascii="Arial" w:hAnsi="Arial" w:cs="Arial"/>
          <w:sz w:val="22"/>
          <w:szCs w:val="22"/>
        </w:rPr>
      </w:pPr>
    </w:p>
    <w:p w14:paraId="0044E6EA" w14:textId="5580DDD6" w:rsidR="00E0301B" w:rsidRPr="00BB12F8" w:rsidRDefault="23CA93FC" w:rsidP="006759FC">
      <w:pPr>
        <w:jc w:val="both"/>
        <w:rPr>
          <w:rFonts w:ascii="Arial" w:hAnsi="Arial" w:cs="Arial"/>
          <w:sz w:val="22"/>
          <w:szCs w:val="22"/>
        </w:rPr>
      </w:pPr>
      <w:r w:rsidRPr="00BB12F8">
        <w:rPr>
          <w:rFonts w:ascii="Arial" w:hAnsi="Arial" w:cs="Arial"/>
          <w:sz w:val="22"/>
          <w:szCs w:val="22"/>
        </w:rPr>
        <w:t>En el contexto actual es esencial que las entidades privadas y públicas sean conscientes de tener una flexibilidad en sus procesos que les permita adaptarse rápidamente a las cambiantes condiciones sociales y de mercado. En el sector público, particularmente, se requiere que la administración evolucione rápidamente frente a las necesidades de la ciudadanía</w:t>
      </w:r>
      <w:r w:rsidR="7F43AD27" w:rsidRPr="00BB12F8">
        <w:rPr>
          <w:rFonts w:ascii="Arial" w:hAnsi="Arial" w:cs="Arial"/>
          <w:sz w:val="22"/>
          <w:szCs w:val="22"/>
        </w:rPr>
        <w:t>; s</w:t>
      </w:r>
      <w:r w:rsidR="227526A5" w:rsidRPr="00BB12F8">
        <w:rPr>
          <w:rFonts w:ascii="Arial" w:hAnsi="Arial" w:cs="Arial"/>
          <w:sz w:val="22"/>
          <w:szCs w:val="22"/>
        </w:rPr>
        <w:t xml:space="preserve">iendo </w:t>
      </w:r>
      <w:r w:rsidR="323FBB22" w:rsidRPr="00BB12F8">
        <w:rPr>
          <w:rFonts w:ascii="Arial" w:hAnsi="Arial" w:cs="Arial"/>
          <w:sz w:val="22"/>
          <w:szCs w:val="22"/>
        </w:rPr>
        <w:t>“el</w:t>
      </w:r>
      <w:r w:rsidR="227526A5" w:rsidRPr="00BB12F8">
        <w:rPr>
          <w:rFonts w:ascii="Arial" w:hAnsi="Arial" w:cs="Arial"/>
          <w:sz w:val="22"/>
          <w:szCs w:val="22"/>
        </w:rPr>
        <w:t xml:space="preserve"> </w:t>
      </w:r>
      <w:r w:rsidR="227526A5" w:rsidRPr="00BB12F8">
        <w:rPr>
          <w:rFonts w:ascii="Arial" w:hAnsi="Arial" w:cs="Arial"/>
          <w:sz w:val="22"/>
          <w:szCs w:val="22"/>
        </w:rPr>
        <w:lastRenderedPageBreak/>
        <w:t xml:space="preserve">conocimiento” un activo intangible y difícil de </w:t>
      </w:r>
      <w:r w:rsidR="367D90DE" w:rsidRPr="00BB12F8">
        <w:rPr>
          <w:rFonts w:ascii="Arial" w:hAnsi="Arial" w:cs="Arial"/>
          <w:sz w:val="22"/>
          <w:szCs w:val="22"/>
        </w:rPr>
        <w:t>tomar</w:t>
      </w:r>
      <w:r w:rsidR="2397C5FA" w:rsidRPr="00BB12F8">
        <w:rPr>
          <w:rFonts w:ascii="Arial" w:hAnsi="Arial" w:cs="Arial"/>
          <w:sz w:val="22"/>
          <w:szCs w:val="22"/>
        </w:rPr>
        <w:t>,</w:t>
      </w:r>
      <w:r w:rsidR="227526A5" w:rsidRPr="00BB12F8">
        <w:rPr>
          <w:rFonts w:ascii="Arial" w:hAnsi="Arial" w:cs="Arial"/>
          <w:sz w:val="22"/>
          <w:szCs w:val="22"/>
        </w:rPr>
        <w:t xml:space="preserve"> empecemos por ver una </w:t>
      </w:r>
      <w:r w:rsidR="2397C5FA" w:rsidRPr="00BB12F8">
        <w:rPr>
          <w:rFonts w:ascii="Arial" w:hAnsi="Arial" w:cs="Arial"/>
          <w:sz w:val="22"/>
          <w:szCs w:val="22"/>
        </w:rPr>
        <w:t>definición</w:t>
      </w:r>
      <w:r w:rsidR="227526A5" w:rsidRPr="00BB12F8">
        <w:rPr>
          <w:rFonts w:ascii="Arial" w:hAnsi="Arial" w:cs="Arial"/>
          <w:sz w:val="22"/>
          <w:szCs w:val="22"/>
        </w:rPr>
        <w:t xml:space="preserve"> útil para este concepto a nivel organizacional:</w:t>
      </w:r>
    </w:p>
    <w:p w14:paraId="15250AB8" w14:textId="4918EFAA" w:rsidR="0056245F" w:rsidRPr="00BB12F8" w:rsidRDefault="0056245F" w:rsidP="006759FC">
      <w:pPr>
        <w:rPr>
          <w:rFonts w:ascii="Arial" w:hAnsi="Arial" w:cs="Arial"/>
          <w:sz w:val="22"/>
          <w:szCs w:val="22"/>
        </w:rPr>
      </w:pPr>
    </w:p>
    <w:p w14:paraId="6C0CAE92" w14:textId="7593B7BC" w:rsidR="00D3539F" w:rsidRPr="00BB12F8" w:rsidRDefault="065EC12B" w:rsidP="5E9FA2B1">
      <w:pPr>
        <w:jc w:val="both"/>
        <w:rPr>
          <w:rFonts w:ascii="Arial" w:hAnsi="Arial" w:cs="Arial"/>
          <w:sz w:val="22"/>
          <w:szCs w:val="22"/>
        </w:rPr>
      </w:pPr>
      <w:r w:rsidRPr="00BB12F8">
        <w:rPr>
          <w:rFonts w:ascii="Arial" w:hAnsi="Arial" w:cs="Arial"/>
          <w:i/>
          <w:iCs/>
          <w:sz w:val="22"/>
          <w:szCs w:val="22"/>
        </w:rPr>
        <w:t>“</w:t>
      </w:r>
      <w:r w:rsidR="2BBD7C56" w:rsidRPr="00BB12F8">
        <w:rPr>
          <w:rFonts w:ascii="Arial" w:hAnsi="Arial" w:cs="Arial"/>
          <w:i/>
          <w:iCs/>
          <w:sz w:val="22"/>
          <w:szCs w:val="22"/>
        </w:rPr>
        <w:t>El conocimiento es todo el conjunto de cogniciones y habilidades con los cuales los individuos suelen solucionar problemas, comprende tanto la teoría como la práctica, las reglas cotidianas al igual que las instrucciones para la acció</w:t>
      </w:r>
      <w:r w:rsidR="00641850" w:rsidRPr="00BB12F8">
        <w:rPr>
          <w:rFonts w:ascii="Arial" w:hAnsi="Arial" w:cs="Arial"/>
          <w:i/>
          <w:iCs/>
          <w:sz w:val="22"/>
          <w:szCs w:val="22"/>
        </w:rPr>
        <w:t>n. E</w:t>
      </w:r>
      <w:r w:rsidR="2BBD7C56" w:rsidRPr="00BB12F8">
        <w:rPr>
          <w:rFonts w:ascii="Arial" w:hAnsi="Arial" w:cs="Arial"/>
          <w:i/>
          <w:iCs/>
          <w:sz w:val="22"/>
          <w:szCs w:val="22"/>
        </w:rPr>
        <w:t>l conocimiento se basa en datos e información, pero a diferencia de éstos</w:t>
      </w:r>
      <w:r w:rsidR="00641850" w:rsidRPr="00BB12F8">
        <w:rPr>
          <w:rFonts w:ascii="Arial" w:hAnsi="Arial" w:cs="Arial"/>
          <w:i/>
          <w:iCs/>
          <w:sz w:val="22"/>
          <w:szCs w:val="22"/>
        </w:rPr>
        <w:t>,</w:t>
      </w:r>
      <w:r w:rsidR="2BBD7C56" w:rsidRPr="00BB12F8">
        <w:rPr>
          <w:rFonts w:ascii="Arial" w:hAnsi="Arial" w:cs="Arial"/>
          <w:i/>
          <w:iCs/>
          <w:sz w:val="22"/>
          <w:szCs w:val="22"/>
        </w:rPr>
        <w:t xml:space="preserve"> siempre está ligado a las personas; forma parte integral de los individuos y representa las creencias de éstos acerca de las relaciones causales</w:t>
      </w:r>
      <w:r w:rsidR="259373C9" w:rsidRPr="00BB12F8">
        <w:rPr>
          <w:rFonts w:ascii="Arial" w:hAnsi="Arial" w:cs="Arial"/>
          <w:i/>
          <w:iCs/>
          <w:sz w:val="22"/>
          <w:szCs w:val="22"/>
        </w:rPr>
        <w:t>”</w:t>
      </w:r>
      <w:r w:rsidR="2BBD7C56" w:rsidRPr="00BB12F8">
        <w:rPr>
          <w:rFonts w:ascii="Arial" w:hAnsi="Arial" w:cs="Arial"/>
          <w:sz w:val="22"/>
          <w:szCs w:val="22"/>
        </w:rPr>
        <w:t xml:space="preserve"> (Probst, Raub y Romhardt, 2001, p. 24)</w:t>
      </w:r>
      <w:r w:rsidRPr="00BB12F8">
        <w:rPr>
          <w:rFonts w:ascii="Arial" w:hAnsi="Arial" w:cs="Arial"/>
          <w:sz w:val="22"/>
          <w:szCs w:val="22"/>
        </w:rPr>
        <w:t>”</w:t>
      </w:r>
      <w:r w:rsidR="2BBD7C56" w:rsidRPr="00BB12F8">
        <w:rPr>
          <w:rFonts w:ascii="Arial" w:hAnsi="Arial" w:cs="Arial"/>
          <w:sz w:val="22"/>
          <w:szCs w:val="22"/>
        </w:rPr>
        <w:t>.</w:t>
      </w:r>
    </w:p>
    <w:p w14:paraId="3EFCA5B4" w14:textId="77777777" w:rsidR="007052B8" w:rsidRPr="00BB12F8" w:rsidRDefault="007052B8" w:rsidP="5E9FA2B1">
      <w:pPr>
        <w:jc w:val="both"/>
        <w:rPr>
          <w:rFonts w:ascii="Arial" w:hAnsi="Arial" w:cs="Arial"/>
          <w:sz w:val="22"/>
          <w:szCs w:val="22"/>
        </w:rPr>
      </w:pPr>
    </w:p>
    <w:p w14:paraId="6AE1C6CC" w14:textId="783AF7EA" w:rsidR="00341246" w:rsidRPr="00BB12F8" w:rsidRDefault="44DC82C1" w:rsidP="00341246">
      <w:pPr>
        <w:jc w:val="both"/>
        <w:rPr>
          <w:rFonts w:ascii="Arial" w:hAnsi="Arial" w:cs="Arial"/>
          <w:sz w:val="22"/>
          <w:szCs w:val="22"/>
        </w:rPr>
      </w:pPr>
      <w:r w:rsidRPr="00BB12F8">
        <w:rPr>
          <w:rFonts w:ascii="Arial" w:hAnsi="Arial" w:cs="Arial"/>
          <w:sz w:val="22"/>
          <w:szCs w:val="22"/>
        </w:rPr>
        <w:t>Así pues, l</w:t>
      </w:r>
      <w:r w:rsidR="73D936DA" w:rsidRPr="00BB12F8">
        <w:rPr>
          <w:rFonts w:ascii="Arial" w:hAnsi="Arial" w:cs="Arial"/>
          <w:sz w:val="22"/>
          <w:szCs w:val="22"/>
        </w:rPr>
        <w:t>a Gestión del conocimiento es el proceso mediante el cual se implementan acciones, mecanismos o instrumentos orientados a generar, identificar, capturar, valorar, transferir, apropiar, analizar, difundir y preservar el conocimiento tácito y explícito de las entidades públicas con el fin de fortalecer la gestión, facilitar procesos de innovación y mejorar la prestación de bienes y servicios a los grupos de valor.</w:t>
      </w:r>
    </w:p>
    <w:p w14:paraId="42AE97C3" w14:textId="21DF8FC9" w:rsidR="5F3E2FE4" w:rsidRPr="00BB12F8" w:rsidRDefault="5F3E2FE4" w:rsidP="5F3E2FE4">
      <w:pPr>
        <w:jc w:val="both"/>
        <w:rPr>
          <w:rFonts w:ascii="Arial" w:hAnsi="Arial" w:cs="Arial"/>
          <w:sz w:val="22"/>
          <w:szCs w:val="22"/>
        </w:rPr>
      </w:pPr>
    </w:p>
    <w:p w14:paraId="7A7DE95D" w14:textId="74E0FC7D" w:rsidR="00E65657" w:rsidRPr="00BB12F8" w:rsidRDefault="59EF8B71" w:rsidP="5F3E2FE4">
      <w:pPr>
        <w:jc w:val="both"/>
        <w:rPr>
          <w:rFonts w:ascii="Arial" w:hAnsi="Arial" w:cs="Arial"/>
          <w:sz w:val="22"/>
          <w:szCs w:val="22"/>
        </w:rPr>
      </w:pPr>
      <w:r w:rsidRPr="00BB12F8">
        <w:rPr>
          <w:rFonts w:ascii="Arial" w:hAnsi="Arial" w:cs="Arial"/>
          <w:sz w:val="22"/>
          <w:szCs w:val="22"/>
        </w:rPr>
        <w:t>Como podemos ver, tanto la definición de conocimiento como lo que se entiende por gestión del conocimiento se enfoca</w:t>
      </w:r>
      <w:r w:rsidR="5A1DB6D6" w:rsidRPr="00BB12F8">
        <w:rPr>
          <w:rFonts w:ascii="Arial" w:hAnsi="Arial" w:cs="Arial"/>
          <w:sz w:val="22"/>
          <w:szCs w:val="22"/>
        </w:rPr>
        <w:t>n</w:t>
      </w:r>
      <w:r w:rsidRPr="00BB12F8">
        <w:rPr>
          <w:rFonts w:ascii="Arial" w:hAnsi="Arial" w:cs="Arial"/>
          <w:sz w:val="22"/>
          <w:szCs w:val="22"/>
        </w:rPr>
        <w:t xml:space="preserve"> en el saber de los </w:t>
      </w:r>
      <w:r w:rsidR="2765EE8B" w:rsidRPr="00BB12F8">
        <w:rPr>
          <w:rFonts w:ascii="Arial" w:hAnsi="Arial" w:cs="Arial"/>
          <w:sz w:val="22"/>
          <w:szCs w:val="22"/>
        </w:rPr>
        <w:t>funcionarios</w:t>
      </w:r>
      <w:r w:rsidR="69F7B4ED" w:rsidRPr="00BB12F8">
        <w:rPr>
          <w:rFonts w:ascii="Arial" w:hAnsi="Arial" w:cs="Arial"/>
          <w:sz w:val="22"/>
          <w:szCs w:val="22"/>
        </w:rPr>
        <w:t>, funcionarias</w:t>
      </w:r>
      <w:r w:rsidR="2765EE8B" w:rsidRPr="00BB12F8">
        <w:rPr>
          <w:rFonts w:ascii="Arial" w:hAnsi="Arial" w:cs="Arial"/>
          <w:sz w:val="22"/>
          <w:szCs w:val="22"/>
        </w:rPr>
        <w:t xml:space="preserve"> y </w:t>
      </w:r>
      <w:r w:rsidRPr="00BB12F8">
        <w:rPr>
          <w:rFonts w:ascii="Arial" w:hAnsi="Arial" w:cs="Arial"/>
          <w:sz w:val="22"/>
          <w:szCs w:val="22"/>
        </w:rPr>
        <w:t>colaboradores</w:t>
      </w:r>
      <w:r w:rsidR="156874FB" w:rsidRPr="00BB12F8">
        <w:rPr>
          <w:rFonts w:ascii="Arial" w:hAnsi="Arial" w:cs="Arial"/>
          <w:sz w:val="22"/>
          <w:szCs w:val="22"/>
        </w:rPr>
        <w:t>/colaboradoras</w:t>
      </w:r>
      <w:r w:rsidRPr="00BB12F8">
        <w:rPr>
          <w:rFonts w:ascii="Arial" w:hAnsi="Arial" w:cs="Arial"/>
          <w:sz w:val="22"/>
          <w:szCs w:val="22"/>
        </w:rPr>
        <w:t xml:space="preserve"> de una entidad o empresa. Es por esto, que es esencial que se ponga en marcha todo un ciclo que logre capturar</w:t>
      </w:r>
      <w:r w:rsidR="1E4BECAF" w:rsidRPr="00BB12F8">
        <w:rPr>
          <w:rFonts w:ascii="Arial" w:hAnsi="Arial" w:cs="Arial"/>
          <w:sz w:val="22"/>
          <w:szCs w:val="22"/>
        </w:rPr>
        <w:t>,</w:t>
      </w:r>
      <w:r w:rsidRPr="00BB12F8">
        <w:rPr>
          <w:rFonts w:ascii="Arial" w:hAnsi="Arial" w:cs="Arial"/>
          <w:sz w:val="22"/>
          <w:szCs w:val="22"/>
        </w:rPr>
        <w:t xml:space="preserve"> administrar</w:t>
      </w:r>
      <w:r w:rsidR="1E4BECAF" w:rsidRPr="00BB12F8">
        <w:rPr>
          <w:rFonts w:ascii="Arial" w:hAnsi="Arial" w:cs="Arial"/>
          <w:sz w:val="22"/>
          <w:szCs w:val="22"/>
        </w:rPr>
        <w:t xml:space="preserve"> y transferir</w:t>
      </w:r>
      <w:r w:rsidRPr="00BB12F8">
        <w:rPr>
          <w:rFonts w:ascii="Arial" w:hAnsi="Arial" w:cs="Arial"/>
          <w:sz w:val="22"/>
          <w:szCs w:val="22"/>
        </w:rPr>
        <w:t xml:space="preserve"> estos saberes </w:t>
      </w:r>
      <w:r w:rsidR="089196A2" w:rsidRPr="00BB12F8">
        <w:rPr>
          <w:rFonts w:ascii="Arial" w:hAnsi="Arial" w:cs="Arial"/>
          <w:sz w:val="22"/>
          <w:szCs w:val="22"/>
        </w:rPr>
        <w:t>básicos</w:t>
      </w:r>
      <w:r w:rsidRPr="00BB12F8">
        <w:rPr>
          <w:rFonts w:ascii="Arial" w:hAnsi="Arial" w:cs="Arial"/>
          <w:sz w:val="22"/>
          <w:szCs w:val="22"/>
        </w:rPr>
        <w:t>:</w:t>
      </w:r>
    </w:p>
    <w:p w14:paraId="21E664AA" w14:textId="4CA74E09" w:rsidR="00814ED3" w:rsidRPr="00BB12F8" w:rsidRDefault="00814ED3" w:rsidP="006759FC">
      <w:pPr>
        <w:jc w:val="both"/>
        <w:rPr>
          <w:rFonts w:ascii="Arial" w:hAnsi="Arial" w:cs="Arial"/>
          <w:sz w:val="22"/>
          <w:szCs w:val="22"/>
        </w:rPr>
      </w:pPr>
    </w:p>
    <w:p w14:paraId="460497D2" w14:textId="56ADA220" w:rsidR="00E65657" w:rsidRPr="00BB12F8" w:rsidRDefault="00814ED3" w:rsidP="25D816F7">
      <w:pPr>
        <w:jc w:val="both"/>
        <w:rPr>
          <w:rFonts w:ascii="Arial" w:hAnsi="Arial" w:cs="Arial"/>
          <w:sz w:val="22"/>
          <w:szCs w:val="22"/>
        </w:rPr>
      </w:pPr>
      <w:r w:rsidRPr="00BB12F8">
        <w:rPr>
          <w:rFonts w:ascii="Arial" w:hAnsi="Arial" w:cs="Arial"/>
          <w:sz w:val="22"/>
          <w:szCs w:val="22"/>
        </w:rPr>
        <w:t xml:space="preserve">De acuerdo con </w:t>
      </w:r>
      <w:r w:rsidR="00EF4256" w:rsidRPr="00BB12F8">
        <w:rPr>
          <w:rFonts w:ascii="Arial" w:hAnsi="Arial" w:cs="Arial"/>
          <w:sz w:val="22"/>
          <w:szCs w:val="22"/>
        </w:rPr>
        <w:t xml:space="preserve">el documento técnico </w:t>
      </w:r>
      <w:r w:rsidR="1AF3D601" w:rsidRPr="00BB12F8">
        <w:rPr>
          <w:rFonts w:ascii="Arial" w:hAnsi="Arial" w:cs="Arial"/>
          <w:i/>
          <w:iCs/>
          <w:sz w:val="22"/>
          <w:szCs w:val="22"/>
        </w:rPr>
        <w:t>R</w:t>
      </w:r>
      <w:r w:rsidR="00EF4256" w:rsidRPr="00BB12F8">
        <w:rPr>
          <w:rFonts w:ascii="Arial" w:hAnsi="Arial" w:cs="Arial"/>
          <w:i/>
          <w:iCs/>
          <w:sz w:val="22"/>
          <w:szCs w:val="22"/>
        </w:rPr>
        <w:t>utas de Conocimiento e innovación en las Entidades Distrita</w:t>
      </w:r>
      <w:r w:rsidR="00CB06A5" w:rsidRPr="00BB12F8">
        <w:rPr>
          <w:rFonts w:ascii="Arial" w:hAnsi="Arial" w:cs="Arial"/>
          <w:i/>
          <w:iCs/>
          <w:sz w:val="22"/>
          <w:szCs w:val="22"/>
        </w:rPr>
        <w:t>les</w:t>
      </w:r>
      <w:r w:rsidR="22AC1BA0" w:rsidRPr="00BB12F8">
        <w:rPr>
          <w:rFonts w:ascii="Arial" w:hAnsi="Arial" w:cs="Arial"/>
          <w:i/>
          <w:iCs/>
          <w:sz w:val="22"/>
          <w:szCs w:val="22"/>
        </w:rPr>
        <w:t xml:space="preserve"> </w:t>
      </w:r>
      <w:r w:rsidR="00CB06A5" w:rsidRPr="00BB12F8">
        <w:rPr>
          <w:rFonts w:ascii="Arial" w:hAnsi="Arial" w:cs="Arial"/>
          <w:i/>
          <w:iCs/>
          <w:sz w:val="22"/>
          <w:szCs w:val="22"/>
        </w:rPr>
        <w:t>versión 1</w:t>
      </w:r>
      <w:r w:rsidR="72A49A7E" w:rsidRPr="00BB12F8">
        <w:rPr>
          <w:rFonts w:ascii="Arial" w:hAnsi="Arial" w:cs="Arial"/>
          <w:i/>
          <w:iCs/>
          <w:sz w:val="22"/>
          <w:szCs w:val="22"/>
        </w:rPr>
        <w:t xml:space="preserve"> del </w:t>
      </w:r>
      <w:r w:rsidR="00CB06A5" w:rsidRPr="00BB12F8">
        <w:rPr>
          <w:rFonts w:ascii="Arial" w:hAnsi="Arial" w:cs="Arial"/>
          <w:i/>
          <w:iCs/>
          <w:sz w:val="22"/>
          <w:szCs w:val="22"/>
        </w:rPr>
        <w:t>2023</w:t>
      </w:r>
      <w:r w:rsidR="00A87C65" w:rsidRPr="00BB12F8">
        <w:rPr>
          <w:rFonts w:ascii="Arial" w:hAnsi="Arial" w:cs="Arial"/>
          <w:i/>
          <w:iCs/>
          <w:sz w:val="22"/>
          <w:szCs w:val="22"/>
        </w:rPr>
        <w:t xml:space="preserve"> </w:t>
      </w:r>
      <w:r w:rsidR="0055262D" w:rsidRPr="00BB12F8">
        <w:rPr>
          <w:rFonts w:ascii="Arial" w:hAnsi="Arial" w:cs="Arial"/>
          <w:sz w:val="22"/>
          <w:szCs w:val="22"/>
        </w:rPr>
        <w:t xml:space="preserve">en su página 9 indica </w:t>
      </w:r>
      <w:r w:rsidR="00A87C65" w:rsidRPr="00BB12F8">
        <w:rPr>
          <w:rFonts w:ascii="Arial" w:hAnsi="Arial" w:cs="Arial"/>
          <w:sz w:val="22"/>
          <w:szCs w:val="22"/>
        </w:rPr>
        <w:t xml:space="preserve">que el ciclo de </w:t>
      </w:r>
      <w:r w:rsidRPr="00BB12F8">
        <w:rPr>
          <w:rFonts w:ascii="Arial" w:hAnsi="Arial" w:cs="Arial"/>
          <w:sz w:val="22"/>
          <w:szCs w:val="22"/>
        </w:rPr>
        <w:t xml:space="preserve">gestión del conocimiento debe </w:t>
      </w:r>
      <w:r w:rsidR="005E16B5" w:rsidRPr="00BB12F8">
        <w:rPr>
          <w:rFonts w:ascii="Arial" w:hAnsi="Arial" w:cs="Arial"/>
          <w:sz w:val="22"/>
          <w:szCs w:val="22"/>
        </w:rPr>
        <w:t>surtir las siguientes etapas</w:t>
      </w:r>
      <w:r w:rsidRPr="00BB12F8">
        <w:rPr>
          <w:rFonts w:ascii="Arial" w:hAnsi="Arial" w:cs="Arial"/>
          <w:sz w:val="22"/>
          <w:szCs w:val="22"/>
        </w:rPr>
        <w:t>: 1. Identificar el conocimie</w:t>
      </w:r>
      <w:r w:rsidR="00BD347F" w:rsidRPr="00BB12F8">
        <w:rPr>
          <w:rFonts w:ascii="Arial" w:hAnsi="Arial" w:cs="Arial"/>
          <w:sz w:val="22"/>
          <w:szCs w:val="22"/>
        </w:rPr>
        <w:t>nto clave</w:t>
      </w:r>
      <w:r w:rsidR="1097DA44" w:rsidRPr="00BB12F8">
        <w:rPr>
          <w:rFonts w:ascii="Arial" w:hAnsi="Arial" w:cs="Arial"/>
          <w:sz w:val="22"/>
          <w:szCs w:val="22"/>
        </w:rPr>
        <w:t>,</w:t>
      </w:r>
      <w:r w:rsidR="00BD347F" w:rsidRPr="00BB12F8">
        <w:rPr>
          <w:rFonts w:ascii="Arial" w:hAnsi="Arial" w:cs="Arial"/>
          <w:sz w:val="22"/>
          <w:szCs w:val="22"/>
        </w:rPr>
        <w:t xml:space="preserve"> </w:t>
      </w:r>
      <w:r w:rsidR="00407DA8" w:rsidRPr="00BB12F8">
        <w:rPr>
          <w:rFonts w:ascii="Arial" w:hAnsi="Arial" w:cs="Arial"/>
          <w:sz w:val="22"/>
          <w:szCs w:val="22"/>
        </w:rPr>
        <w:t>2</w:t>
      </w:r>
      <w:r w:rsidR="00BD347F" w:rsidRPr="00BB12F8">
        <w:rPr>
          <w:rFonts w:ascii="Arial" w:hAnsi="Arial" w:cs="Arial"/>
          <w:sz w:val="22"/>
          <w:szCs w:val="22"/>
        </w:rPr>
        <w:t>. Crear conocimiento</w:t>
      </w:r>
      <w:r w:rsidR="63B293E8" w:rsidRPr="00BB12F8">
        <w:rPr>
          <w:rFonts w:ascii="Arial" w:hAnsi="Arial" w:cs="Arial"/>
          <w:sz w:val="22"/>
          <w:szCs w:val="22"/>
        </w:rPr>
        <w:t>,</w:t>
      </w:r>
      <w:r w:rsidR="0051385F" w:rsidRPr="00BB12F8">
        <w:rPr>
          <w:rFonts w:ascii="Arial" w:hAnsi="Arial" w:cs="Arial"/>
          <w:sz w:val="22"/>
          <w:szCs w:val="22"/>
        </w:rPr>
        <w:t xml:space="preserve"> 3.</w:t>
      </w:r>
      <w:r w:rsidR="00417833" w:rsidRPr="00BB12F8">
        <w:rPr>
          <w:rFonts w:ascii="Arial" w:hAnsi="Arial" w:cs="Arial"/>
          <w:sz w:val="22"/>
          <w:szCs w:val="22"/>
        </w:rPr>
        <w:t xml:space="preserve"> Adquirir conocimiento</w:t>
      </w:r>
      <w:r w:rsidR="4AB6CC25" w:rsidRPr="00BB12F8">
        <w:rPr>
          <w:rFonts w:ascii="Arial" w:hAnsi="Arial" w:cs="Arial"/>
          <w:sz w:val="22"/>
          <w:szCs w:val="22"/>
        </w:rPr>
        <w:t>,</w:t>
      </w:r>
      <w:r w:rsidR="00417833" w:rsidRPr="00BB12F8">
        <w:rPr>
          <w:rFonts w:ascii="Arial" w:hAnsi="Arial" w:cs="Arial"/>
          <w:sz w:val="22"/>
          <w:szCs w:val="22"/>
        </w:rPr>
        <w:t xml:space="preserve"> 4. </w:t>
      </w:r>
      <w:r w:rsidR="00407DA8" w:rsidRPr="00BB12F8">
        <w:rPr>
          <w:rFonts w:ascii="Arial" w:hAnsi="Arial" w:cs="Arial"/>
          <w:sz w:val="22"/>
          <w:szCs w:val="22"/>
        </w:rPr>
        <w:t>S</w:t>
      </w:r>
      <w:r w:rsidR="008C7D1E" w:rsidRPr="00BB12F8">
        <w:rPr>
          <w:rFonts w:ascii="Arial" w:hAnsi="Arial" w:cs="Arial"/>
          <w:sz w:val="22"/>
          <w:szCs w:val="22"/>
        </w:rPr>
        <w:t>istematizar</w:t>
      </w:r>
      <w:r w:rsidR="00407DA8" w:rsidRPr="00BB12F8">
        <w:rPr>
          <w:rFonts w:ascii="Arial" w:hAnsi="Arial" w:cs="Arial"/>
          <w:sz w:val="22"/>
          <w:szCs w:val="22"/>
        </w:rPr>
        <w:t xml:space="preserve"> y disponer el conocimiento</w:t>
      </w:r>
      <w:r w:rsidR="4DF80858" w:rsidRPr="00BB12F8">
        <w:rPr>
          <w:rFonts w:ascii="Arial" w:hAnsi="Arial" w:cs="Arial"/>
          <w:sz w:val="22"/>
          <w:szCs w:val="22"/>
        </w:rPr>
        <w:t>,</w:t>
      </w:r>
      <w:r w:rsidR="00AD3D2F" w:rsidRPr="00BB12F8">
        <w:rPr>
          <w:rFonts w:ascii="Arial" w:hAnsi="Arial" w:cs="Arial"/>
          <w:sz w:val="22"/>
          <w:szCs w:val="22"/>
        </w:rPr>
        <w:t xml:space="preserve"> 5. Transferir el conocimiento, 6. Usar el conocimiento. En la siguiente gráfica se describen las </w:t>
      </w:r>
      <w:r w:rsidR="003B2273" w:rsidRPr="00BB12F8">
        <w:rPr>
          <w:rFonts w:ascii="Arial" w:hAnsi="Arial" w:cs="Arial"/>
          <w:sz w:val="22"/>
          <w:szCs w:val="22"/>
        </w:rPr>
        <w:t xml:space="preserve">diferentes </w:t>
      </w:r>
      <w:r w:rsidR="00AD3D2F" w:rsidRPr="00BB12F8">
        <w:rPr>
          <w:rFonts w:ascii="Arial" w:hAnsi="Arial" w:cs="Arial"/>
          <w:sz w:val="22"/>
          <w:szCs w:val="22"/>
        </w:rPr>
        <w:t>etapas</w:t>
      </w:r>
      <w:r w:rsidR="003B2273" w:rsidRPr="00BB12F8">
        <w:rPr>
          <w:rFonts w:ascii="Arial" w:hAnsi="Arial" w:cs="Arial"/>
          <w:sz w:val="22"/>
          <w:szCs w:val="22"/>
        </w:rPr>
        <w:t>:</w:t>
      </w:r>
    </w:p>
    <w:p w14:paraId="3C8454FC" w14:textId="77777777" w:rsidR="00231999" w:rsidRPr="00BB12F8" w:rsidRDefault="00231999" w:rsidP="006759FC">
      <w:pPr>
        <w:rPr>
          <w:rFonts w:ascii="Arial" w:hAnsi="Arial" w:cs="Arial"/>
          <w:sz w:val="22"/>
          <w:szCs w:val="22"/>
        </w:rPr>
      </w:pPr>
    </w:p>
    <w:p w14:paraId="3E51F475" w14:textId="2E46E684" w:rsidR="5DDED553" w:rsidRPr="00BB12F8" w:rsidRDefault="007A10C8" w:rsidP="5DDED553">
      <w:pPr>
        <w:jc w:val="center"/>
        <w:rPr>
          <w:rFonts w:ascii="Arial" w:hAnsi="Arial" w:cs="Arial"/>
          <w:sz w:val="22"/>
          <w:szCs w:val="22"/>
        </w:rPr>
      </w:pPr>
      <w:r w:rsidRPr="00BB12F8">
        <w:rPr>
          <w:rFonts w:ascii="Arial" w:hAnsi="Arial" w:cs="Arial"/>
          <w:b/>
          <w:bCs/>
          <w:sz w:val="22"/>
          <w:szCs w:val="22"/>
        </w:rPr>
        <w:t>Gráfica 1.</w:t>
      </w:r>
      <w:r w:rsidRPr="00BB12F8">
        <w:rPr>
          <w:rFonts w:ascii="Arial" w:hAnsi="Arial" w:cs="Arial"/>
          <w:sz w:val="22"/>
          <w:szCs w:val="22"/>
        </w:rPr>
        <w:t xml:space="preserve"> Ciclo de Gestión del Conocimiento</w:t>
      </w:r>
    </w:p>
    <w:p w14:paraId="0E122036" w14:textId="5AD27769" w:rsidR="006759FC" w:rsidRPr="00BB12F8" w:rsidRDefault="7A61005A" w:rsidP="5A0E9B92">
      <w:pPr>
        <w:jc w:val="center"/>
        <w:rPr>
          <w:rFonts w:ascii="Arial" w:hAnsi="Arial" w:cs="Arial"/>
          <w:sz w:val="22"/>
          <w:szCs w:val="22"/>
        </w:rPr>
      </w:pPr>
      <w:r w:rsidRPr="00BB12F8">
        <w:rPr>
          <w:rFonts w:ascii="Arial" w:hAnsi="Arial" w:cs="Arial"/>
          <w:noProof/>
          <w:sz w:val="22"/>
          <w:szCs w:val="22"/>
          <w:lang w:val="es-CO" w:eastAsia="es-CO"/>
        </w:rPr>
        <w:drawing>
          <wp:inline distT="0" distB="0" distL="0" distR="0" wp14:anchorId="0E857EF2" wp14:editId="76336178">
            <wp:extent cx="5622406" cy="2348491"/>
            <wp:effectExtent l="0" t="0" r="0" b="0"/>
            <wp:docPr id="1279695573" name="Picture 127969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9695573"/>
                    <pic:cNvPicPr/>
                  </pic:nvPicPr>
                  <pic:blipFill>
                    <a:blip r:embed="rId12">
                      <a:extLst>
                        <a:ext uri="{28A0092B-C50C-407E-A947-70E740481C1C}">
                          <a14:useLocalDpi xmlns:a14="http://schemas.microsoft.com/office/drawing/2010/main" val="0"/>
                        </a:ext>
                      </a:extLst>
                    </a:blip>
                    <a:srcRect t="17074"/>
                    <a:stretch>
                      <a:fillRect/>
                    </a:stretch>
                  </pic:blipFill>
                  <pic:spPr>
                    <a:xfrm>
                      <a:off x="0" y="0"/>
                      <a:ext cx="5622406" cy="2348491"/>
                    </a:xfrm>
                    <a:prstGeom prst="rect">
                      <a:avLst/>
                    </a:prstGeom>
                  </pic:spPr>
                </pic:pic>
              </a:graphicData>
            </a:graphic>
          </wp:inline>
        </w:drawing>
      </w:r>
    </w:p>
    <w:p w14:paraId="7302CC0A" w14:textId="0BC96476" w:rsidR="0F7BE362" w:rsidRPr="00BB12F8" w:rsidRDefault="0F7BE362" w:rsidP="0F7BE362">
      <w:pPr>
        <w:jc w:val="center"/>
        <w:rPr>
          <w:rFonts w:ascii="Arial" w:hAnsi="Arial" w:cs="Arial"/>
          <w:sz w:val="22"/>
          <w:szCs w:val="22"/>
        </w:rPr>
      </w:pPr>
    </w:p>
    <w:p w14:paraId="0F17C891" w14:textId="36F975ED" w:rsidR="00BF75B4" w:rsidRPr="00BB12F8" w:rsidRDefault="45BC779F" w:rsidP="006759FC">
      <w:pPr>
        <w:rPr>
          <w:rFonts w:ascii="Arial" w:hAnsi="Arial" w:cs="Arial"/>
          <w:sz w:val="22"/>
          <w:szCs w:val="22"/>
        </w:rPr>
      </w:pPr>
      <w:r w:rsidRPr="00BB12F8">
        <w:rPr>
          <w:rFonts w:ascii="Arial" w:hAnsi="Arial" w:cs="Arial"/>
          <w:sz w:val="22"/>
          <w:szCs w:val="22"/>
        </w:rPr>
        <w:t>La implementación de este ciclo genera una serie de b</w:t>
      </w:r>
      <w:r w:rsidR="20D34C41" w:rsidRPr="00BB12F8">
        <w:rPr>
          <w:rFonts w:ascii="Arial" w:hAnsi="Arial" w:cs="Arial"/>
          <w:sz w:val="22"/>
          <w:szCs w:val="22"/>
        </w:rPr>
        <w:t xml:space="preserve">eneficios </w:t>
      </w:r>
      <w:r w:rsidR="147DC315" w:rsidRPr="00BB12F8">
        <w:rPr>
          <w:rFonts w:ascii="Arial" w:hAnsi="Arial" w:cs="Arial"/>
          <w:sz w:val="22"/>
          <w:szCs w:val="22"/>
        </w:rPr>
        <w:t>e</w:t>
      </w:r>
      <w:r w:rsidR="20D34C41" w:rsidRPr="00BB12F8">
        <w:rPr>
          <w:rFonts w:ascii="Arial" w:hAnsi="Arial" w:cs="Arial"/>
          <w:sz w:val="22"/>
          <w:szCs w:val="22"/>
        </w:rPr>
        <w:t xml:space="preserve">n </w:t>
      </w:r>
      <w:r w:rsidR="707011FA" w:rsidRPr="00BB12F8">
        <w:rPr>
          <w:rFonts w:ascii="Arial" w:hAnsi="Arial" w:cs="Arial"/>
          <w:sz w:val="22"/>
          <w:szCs w:val="22"/>
        </w:rPr>
        <w:t xml:space="preserve">el proceso de madurez del modelo </w:t>
      </w:r>
      <w:r w:rsidR="20D34C41" w:rsidRPr="00BB12F8">
        <w:rPr>
          <w:rFonts w:ascii="Arial" w:hAnsi="Arial" w:cs="Arial"/>
          <w:sz w:val="22"/>
          <w:szCs w:val="22"/>
        </w:rPr>
        <w:t xml:space="preserve">de gestión del conocimiento en la </w:t>
      </w:r>
      <w:r w:rsidR="67E27C47" w:rsidRPr="00BB12F8">
        <w:rPr>
          <w:rFonts w:ascii="Arial" w:hAnsi="Arial" w:cs="Arial"/>
          <w:sz w:val="22"/>
          <w:szCs w:val="22"/>
        </w:rPr>
        <w:t>e</w:t>
      </w:r>
      <w:r w:rsidR="20D34C41" w:rsidRPr="00BB12F8">
        <w:rPr>
          <w:rFonts w:ascii="Arial" w:hAnsi="Arial" w:cs="Arial"/>
          <w:sz w:val="22"/>
          <w:szCs w:val="22"/>
        </w:rPr>
        <w:t>ntidad:</w:t>
      </w:r>
    </w:p>
    <w:p w14:paraId="48BDC7DA" w14:textId="77777777" w:rsidR="006759FC" w:rsidRPr="00BB12F8" w:rsidRDefault="006759FC" w:rsidP="006759FC">
      <w:pPr>
        <w:rPr>
          <w:rFonts w:ascii="Arial" w:hAnsi="Arial" w:cs="Arial"/>
          <w:sz w:val="22"/>
          <w:szCs w:val="22"/>
        </w:rPr>
      </w:pPr>
    </w:p>
    <w:p w14:paraId="033B8E12" w14:textId="26B9AFB7" w:rsidR="00CB2448" w:rsidRPr="00BB12F8" w:rsidRDefault="269C46C7" w:rsidP="000E31F6">
      <w:pPr>
        <w:pStyle w:val="Prrafodelista"/>
        <w:numPr>
          <w:ilvl w:val="0"/>
          <w:numId w:val="39"/>
        </w:numPr>
        <w:jc w:val="both"/>
        <w:rPr>
          <w:rFonts w:ascii="Arial" w:hAnsi="Arial" w:cs="Arial"/>
          <w:sz w:val="22"/>
          <w:szCs w:val="22"/>
        </w:rPr>
      </w:pPr>
      <w:r w:rsidRPr="00BB12F8">
        <w:rPr>
          <w:rFonts w:ascii="Arial" w:hAnsi="Arial" w:cs="Arial"/>
          <w:sz w:val="22"/>
          <w:szCs w:val="22"/>
        </w:rPr>
        <w:lastRenderedPageBreak/>
        <w:t xml:space="preserve">Transferencia más rápida y efectiva del conocimiento adquirido por </w:t>
      </w:r>
      <w:r w:rsidR="2C43D82C" w:rsidRPr="00BB12F8">
        <w:rPr>
          <w:rFonts w:ascii="Arial" w:hAnsi="Arial" w:cs="Arial"/>
          <w:sz w:val="22"/>
          <w:szCs w:val="22"/>
        </w:rPr>
        <w:t>la empresa para que la información no pierda su valor.</w:t>
      </w:r>
    </w:p>
    <w:p w14:paraId="6AA5F420" w14:textId="7BA9FA76" w:rsidR="39BA8136" w:rsidRPr="00BB12F8" w:rsidRDefault="39BA8136" w:rsidP="39BA8136">
      <w:pPr>
        <w:pStyle w:val="Prrafodelista"/>
        <w:ind w:left="720"/>
        <w:jc w:val="both"/>
        <w:rPr>
          <w:rFonts w:ascii="Arial" w:hAnsi="Arial" w:cs="Arial"/>
          <w:sz w:val="22"/>
          <w:szCs w:val="22"/>
        </w:rPr>
      </w:pPr>
    </w:p>
    <w:p w14:paraId="6C723ED2" w14:textId="53379284" w:rsidR="00E94B44" w:rsidRPr="00BB12F8" w:rsidRDefault="43A3F88C" w:rsidP="000E31F6">
      <w:pPr>
        <w:pStyle w:val="Prrafodelista"/>
        <w:numPr>
          <w:ilvl w:val="0"/>
          <w:numId w:val="39"/>
        </w:numPr>
        <w:jc w:val="both"/>
        <w:rPr>
          <w:rFonts w:ascii="Arial" w:hAnsi="Arial" w:cs="Arial"/>
          <w:sz w:val="22"/>
          <w:szCs w:val="22"/>
        </w:rPr>
      </w:pPr>
      <w:r w:rsidRPr="00BB12F8">
        <w:rPr>
          <w:rFonts w:ascii="Arial" w:hAnsi="Arial" w:cs="Arial"/>
          <w:sz w:val="22"/>
          <w:szCs w:val="22"/>
        </w:rPr>
        <w:t>Utilizar a</w:t>
      </w:r>
      <w:r w:rsidR="1CB372F2" w:rsidRPr="00BB12F8">
        <w:rPr>
          <w:rFonts w:ascii="Arial" w:hAnsi="Arial" w:cs="Arial"/>
          <w:sz w:val="22"/>
          <w:szCs w:val="22"/>
        </w:rPr>
        <w:t xml:space="preserve"> los colaboradores, colaboradoras, servidoras y servidores</w:t>
      </w:r>
      <w:r w:rsidRPr="00BB12F8">
        <w:rPr>
          <w:rFonts w:ascii="Arial" w:hAnsi="Arial" w:cs="Arial"/>
          <w:sz w:val="22"/>
          <w:szCs w:val="22"/>
        </w:rPr>
        <w:t xml:space="preserve"> como motor de la innovación</w:t>
      </w:r>
      <w:r w:rsidR="6D1740FE" w:rsidRPr="00BB12F8">
        <w:rPr>
          <w:rFonts w:ascii="Arial" w:hAnsi="Arial" w:cs="Arial"/>
          <w:sz w:val="22"/>
          <w:szCs w:val="22"/>
        </w:rPr>
        <w:t>.</w:t>
      </w:r>
    </w:p>
    <w:p w14:paraId="31CA3CC3" w14:textId="0461DD2D" w:rsidR="39BA8136" w:rsidRPr="00BB12F8" w:rsidRDefault="39BA8136" w:rsidP="39BA8136">
      <w:pPr>
        <w:pStyle w:val="Prrafodelista"/>
        <w:ind w:left="720"/>
        <w:jc w:val="both"/>
        <w:rPr>
          <w:rFonts w:ascii="Arial" w:hAnsi="Arial" w:cs="Arial"/>
          <w:sz w:val="22"/>
          <w:szCs w:val="22"/>
        </w:rPr>
      </w:pPr>
    </w:p>
    <w:p w14:paraId="2D36554B" w14:textId="3A6F3166" w:rsidR="005D1F72" w:rsidRPr="00BB12F8" w:rsidRDefault="328E09EF" w:rsidP="000E31F6">
      <w:pPr>
        <w:pStyle w:val="Prrafodelista"/>
        <w:numPr>
          <w:ilvl w:val="0"/>
          <w:numId w:val="39"/>
        </w:numPr>
        <w:jc w:val="both"/>
        <w:rPr>
          <w:rFonts w:ascii="Arial" w:hAnsi="Arial" w:cs="Arial"/>
          <w:sz w:val="22"/>
          <w:szCs w:val="22"/>
        </w:rPr>
      </w:pPr>
      <w:r w:rsidRPr="00BB12F8">
        <w:rPr>
          <w:rFonts w:ascii="Arial" w:hAnsi="Arial" w:cs="Arial"/>
          <w:sz w:val="22"/>
          <w:szCs w:val="22"/>
        </w:rPr>
        <w:t>Identificar nuevas estrategias de experimentación y solución a los problemas.</w:t>
      </w:r>
    </w:p>
    <w:p w14:paraId="28E2D0C7" w14:textId="0D0FAADE" w:rsidR="39BA8136" w:rsidRPr="00BB12F8" w:rsidRDefault="39BA8136" w:rsidP="39BA8136">
      <w:pPr>
        <w:pStyle w:val="Prrafodelista"/>
        <w:ind w:left="720"/>
        <w:jc w:val="both"/>
        <w:rPr>
          <w:rFonts w:ascii="Arial" w:hAnsi="Arial" w:cs="Arial"/>
          <w:sz w:val="22"/>
          <w:szCs w:val="22"/>
        </w:rPr>
      </w:pPr>
    </w:p>
    <w:p w14:paraId="56C6D824" w14:textId="01638E4A" w:rsidR="005D1F72" w:rsidRPr="00BB12F8" w:rsidRDefault="328E09EF" w:rsidP="000E31F6">
      <w:pPr>
        <w:pStyle w:val="Prrafodelista"/>
        <w:numPr>
          <w:ilvl w:val="0"/>
          <w:numId w:val="39"/>
        </w:numPr>
        <w:jc w:val="both"/>
        <w:rPr>
          <w:rFonts w:ascii="Arial" w:hAnsi="Arial" w:cs="Arial"/>
          <w:sz w:val="22"/>
          <w:szCs w:val="22"/>
        </w:rPr>
      </w:pPr>
      <w:r w:rsidRPr="00BB12F8">
        <w:rPr>
          <w:rFonts w:ascii="Arial" w:hAnsi="Arial" w:cs="Arial"/>
          <w:sz w:val="22"/>
          <w:szCs w:val="22"/>
        </w:rPr>
        <w:t>Transformar el conocimiento</w:t>
      </w:r>
      <w:r w:rsidR="3EA38B71" w:rsidRPr="00BB12F8">
        <w:rPr>
          <w:rFonts w:ascii="Arial" w:hAnsi="Arial" w:cs="Arial"/>
          <w:sz w:val="22"/>
          <w:szCs w:val="22"/>
        </w:rPr>
        <w:t xml:space="preserve"> </w:t>
      </w:r>
      <w:r w:rsidRPr="00BB12F8">
        <w:rPr>
          <w:rFonts w:ascii="Arial" w:hAnsi="Arial" w:cs="Arial"/>
          <w:sz w:val="22"/>
          <w:szCs w:val="22"/>
        </w:rPr>
        <w:t xml:space="preserve">del personal en competencias </w:t>
      </w:r>
      <w:r w:rsidR="64C1D033" w:rsidRPr="00BB12F8">
        <w:rPr>
          <w:rFonts w:ascii="Arial" w:hAnsi="Arial" w:cs="Arial"/>
          <w:sz w:val="22"/>
          <w:szCs w:val="22"/>
        </w:rPr>
        <w:t>corporativas y ventajas competitivas.</w:t>
      </w:r>
    </w:p>
    <w:p w14:paraId="5126FB10" w14:textId="6416E58A" w:rsidR="39BA8136" w:rsidRPr="00BB12F8" w:rsidRDefault="39BA8136" w:rsidP="39BA8136">
      <w:pPr>
        <w:pStyle w:val="Prrafodelista"/>
        <w:ind w:left="720"/>
        <w:jc w:val="both"/>
        <w:rPr>
          <w:rFonts w:ascii="Arial" w:hAnsi="Arial" w:cs="Arial"/>
          <w:sz w:val="22"/>
          <w:szCs w:val="22"/>
        </w:rPr>
      </w:pPr>
    </w:p>
    <w:p w14:paraId="607B8371" w14:textId="70FF6EAA" w:rsidR="001E1237" w:rsidRPr="00BB12F8" w:rsidRDefault="434296A5" w:rsidP="000E31F6">
      <w:pPr>
        <w:pStyle w:val="Prrafodelista"/>
        <w:numPr>
          <w:ilvl w:val="0"/>
          <w:numId w:val="39"/>
        </w:numPr>
        <w:jc w:val="both"/>
        <w:rPr>
          <w:rFonts w:ascii="Arial" w:hAnsi="Arial" w:cs="Arial"/>
          <w:sz w:val="22"/>
          <w:szCs w:val="22"/>
        </w:rPr>
      </w:pPr>
      <w:r w:rsidRPr="00BB12F8">
        <w:rPr>
          <w:rFonts w:ascii="Arial" w:hAnsi="Arial" w:cs="Arial"/>
          <w:sz w:val="22"/>
          <w:szCs w:val="22"/>
        </w:rPr>
        <w:t>Medir y compartir el efecto de cada uno de los</w:t>
      </w:r>
      <w:r w:rsidR="61BF4A61" w:rsidRPr="00BB12F8">
        <w:rPr>
          <w:rFonts w:ascii="Arial" w:hAnsi="Arial" w:cs="Arial"/>
          <w:sz w:val="22"/>
          <w:szCs w:val="22"/>
        </w:rPr>
        <w:t xml:space="preserve"> colaboradores</w:t>
      </w:r>
      <w:r w:rsidR="11D12FFE" w:rsidRPr="00BB12F8">
        <w:rPr>
          <w:rFonts w:ascii="Arial" w:hAnsi="Arial" w:cs="Arial"/>
          <w:sz w:val="22"/>
          <w:szCs w:val="22"/>
        </w:rPr>
        <w:t>, las</w:t>
      </w:r>
      <w:r w:rsidR="6DF6D415" w:rsidRPr="00BB12F8">
        <w:rPr>
          <w:rFonts w:ascii="Arial" w:hAnsi="Arial" w:cs="Arial"/>
          <w:sz w:val="22"/>
          <w:szCs w:val="22"/>
        </w:rPr>
        <w:t xml:space="preserve"> </w:t>
      </w:r>
      <w:r w:rsidR="11D12FFE" w:rsidRPr="00BB12F8">
        <w:rPr>
          <w:rFonts w:ascii="Arial" w:hAnsi="Arial" w:cs="Arial"/>
          <w:sz w:val="22"/>
          <w:szCs w:val="22"/>
        </w:rPr>
        <w:t>colaboradores</w:t>
      </w:r>
      <w:r w:rsidR="61BF4A61" w:rsidRPr="00BB12F8">
        <w:rPr>
          <w:rFonts w:ascii="Arial" w:hAnsi="Arial" w:cs="Arial"/>
          <w:sz w:val="22"/>
          <w:szCs w:val="22"/>
        </w:rPr>
        <w:t xml:space="preserve"> y </w:t>
      </w:r>
      <w:r w:rsidR="310940ED" w:rsidRPr="00BB12F8">
        <w:rPr>
          <w:rFonts w:ascii="Arial" w:hAnsi="Arial" w:cs="Arial"/>
          <w:sz w:val="22"/>
          <w:szCs w:val="22"/>
        </w:rPr>
        <w:t>servidoras/</w:t>
      </w:r>
      <w:r w:rsidR="78056E87" w:rsidRPr="00BB12F8">
        <w:rPr>
          <w:rFonts w:ascii="Arial" w:hAnsi="Arial" w:cs="Arial"/>
          <w:sz w:val="22"/>
          <w:szCs w:val="22"/>
        </w:rPr>
        <w:t>servidores públicos</w:t>
      </w:r>
      <w:r w:rsidR="0E6C5621" w:rsidRPr="00BB12F8">
        <w:rPr>
          <w:rFonts w:ascii="Arial" w:hAnsi="Arial" w:cs="Arial"/>
          <w:sz w:val="22"/>
          <w:szCs w:val="22"/>
        </w:rPr>
        <w:t xml:space="preserve"> de la </w:t>
      </w:r>
      <w:r w:rsidR="6BE1D06B" w:rsidRPr="00BB12F8">
        <w:rPr>
          <w:rFonts w:ascii="Arial" w:hAnsi="Arial" w:cs="Arial"/>
          <w:sz w:val="22"/>
          <w:szCs w:val="22"/>
        </w:rPr>
        <w:t>e</w:t>
      </w:r>
      <w:r w:rsidR="0E6C5621" w:rsidRPr="00BB12F8">
        <w:rPr>
          <w:rFonts w:ascii="Arial" w:hAnsi="Arial" w:cs="Arial"/>
          <w:sz w:val="22"/>
          <w:szCs w:val="22"/>
        </w:rPr>
        <w:t xml:space="preserve">ntidad. </w:t>
      </w:r>
    </w:p>
    <w:p w14:paraId="2B61A35B" w14:textId="12C1C9D6" w:rsidR="39BA8136" w:rsidRPr="00BB12F8" w:rsidRDefault="39BA8136" w:rsidP="39BA8136">
      <w:pPr>
        <w:pStyle w:val="Prrafodelista"/>
        <w:ind w:left="720"/>
        <w:jc w:val="both"/>
        <w:rPr>
          <w:rFonts w:ascii="Arial" w:hAnsi="Arial" w:cs="Arial"/>
          <w:sz w:val="22"/>
          <w:szCs w:val="22"/>
        </w:rPr>
      </w:pPr>
    </w:p>
    <w:p w14:paraId="3B0A5C80" w14:textId="21ABCA24" w:rsidR="00703978" w:rsidRPr="00BB12F8" w:rsidRDefault="7DCCD632" w:rsidP="000E31F6">
      <w:pPr>
        <w:pStyle w:val="Prrafodelista"/>
        <w:numPr>
          <w:ilvl w:val="0"/>
          <w:numId w:val="39"/>
        </w:numPr>
        <w:jc w:val="both"/>
        <w:rPr>
          <w:rFonts w:ascii="Arial" w:hAnsi="Arial" w:cs="Arial"/>
          <w:sz w:val="22"/>
          <w:szCs w:val="22"/>
        </w:rPr>
      </w:pPr>
      <w:r w:rsidRPr="00BB12F8">
        <w:rPr>
          <w:rFonts w:ascii="Arial" w:hAnsi="Arial" w:cs="Arial"/>
          <w:sz w:val="22"/>
          <w:szCs w:val="22"/>
        </w:rPr>
        <w:t xml:space="preserve">Aprender más rápidamente </w:t>
      </w:r>
      <w:r w:rsidR="4B8E4D70" w:rsidRPr="00BB12F8">
        <w:rPr>
          <w:rFonts w:ascii="Arial" w:hAnsi="Arial" w:cs="Arial"/>
          <w:sz w:val="22"/>
          <w:szCs w:val="22"/>
        </w:rPr>
        <w:t xml:space="preserve">y sacar </w:t>
      </w:r>
      <w:r w:rsidR="3BD0D8B0" w:rsidRPr="00BB12F8">
        <w:rPr>
          <w:rFonts w:ascii="Arial" w:hAnsi="Arial" w:cs="Arial"/>
          <w:sz w:val="22"/>
          <w:szCs w:val="22"/>
        </w:rPr>
        <w:t xml:space="preserve">mejor provecho </w:t>
      </w:r>
      <w:r w:rsidR="013F45EA" w:rsidRPr="00BB12F8">
        <w:rPr>
          <w:rFonts w:ascii="Arial" w:hAnsi="Arial" w:cs="Arial"/>
          <w:sz w:val="22"/>
          <w:szCs w:val="22"/>
        </w:rPr>
        <w:t xml:space="preserve">de </w:t>
      </w:r>
      <w:r w:rsidR="401781FE" w:rsidRPr="00BB12F8">
        <w:rPr>
          <w:rFonts w:ascii="Arial" w:hAnsi="Arial" w:cs="Arial"/>
          <w:sz w:val="22"/>
          <w:szCs w:val="22"/>
        </w:rPr>
        <w:t>la</w:t>
      </w:r>
      <w:r w:rsidR="013F45EA" w:rsidRPr="00BB12F8">
        <w:rPr>
          <w:rFonts w:ascii="Arial" w:hAnsi="Arial" w:cs="Arial"/>
          <w:sz w:val="22"/>
          <w:szCs w:val="22"/>
        </w:rPr>
        <w:t xml:space="preserve"> experiencia</w:t>
      </w:r>
      <w:r w:rsidR="401781FE" w:rsidRPr="00BB12F8">
        <w:rPr>
          <w:rFonts w:ascii="Arial" w:hAnsi="Arial" w:cs="Arial"/>
          <w:sz w:val="22"/>
          <w:szCs w:val="22"/>
        </w:rPr>
        <w:t xml:space="preserve"> del capital humano.</w:t>
      </w:r>
    </w:p>
    <w:p w14:paraId="46DCA827" w14:textId="64EDCB4E" w:rsidR="39BA8136" w:rsidRPr="00BB12F8" w:rsidRDefault="39BA8136" w:rsidP="39BA8136">
      <w:pPr>
        <w:pStyle w:val="Prrafodelista"/>
        <w:ind w:left="720"/>
        <w:jc w:val="both"/>
        <w:rPr>
          <w:rFonts w:ascii="Arial" w:hAnsi="Arial" w:cs="Arial"/>
          <w:sz w:val="22"/>
          <w:szCs w:val="22"/>
        </w:rPr>
      </w:pPr>
    </w:p>
    <w:p w14:paraId="5B991C72" w14:textId="40090C58" w:rsidR="00BA26B9" w:rsidRPr="00BB12F8" w:rsidRDefault="3E4A06FD" w:rsidP="000E31F6">
      <w:pPr>
        <w:pStyle w:val="Prrafodelista"/>
        <w:numPr>
          <w:ilvl w:val="0"/>
          <w:numId w:val="39"/>
        </w:numPr>
        <w:jc w:val="both"/>
        <w:rPr>
          <w:rFonts w:ascii="Arial" w:hAnsi="Arial" w:cs="Arial"/>
          <w:sz w:val="22"/>
          <w:szCs w:val="22"/>
        </w:rPr>
      </w:pPr>
      <w:r w:rsidRPr="00BB12F8">
        <w:rPr>
          <w:rFonts w:ascii="Arial" w:hAnsi="Arial" w:cs="Arial"/>
          <w:sz w:val="22"/>
          <w:szCs w:val="22"/>
        </w:rPr>
        <w:t>Capitalizar el conocimiento</w:t>
      </w:r>
      <w:r w:rsidR="56DE571B" w:rsidRPr="00BB12F8">
        <w:rPr>
          <w:rFonts w:ascii="Arial" w:hAnsi="Arial" w:cs="Arial"/>
          <w:sz w:val="22"/>
          <w:szCs w:val="22"/>
        </w:rPr>
        <w:t xml:space="preserve"> creado, y lograr un retorno en la inversión en formación del personal y en el conocimiento de </w:t>
      </w:r>
      <w:r w:rsidR="67A98693" w:rsidRPr="00BB12F8">
        <w:rPr>
          <w:rFonts w:ascii="Arial" w:hAnsi="Arial" w:cs="Arial"/>
          <w:sz w:val="22"/>
          <w:szCs w:val="22"/>
        </w:rPr>
        <w:t>nuestros grupos</w:t>
      </w:r>
      <w:r w:rsidR="08AD18BC" w:rsidRPr="00BB12F8">
        <w:rPr>
          <w:rFonts w:ascii="Arial" w:hAnsi="Arial" w:cs="Arial"/>
          <w:sz w:val="22"/>
          <w:szCs w:val="22"/>
        </w:rPr>
        <w:t xml:space="preserve"> de valor </w:t>
      </w:r>
      <w:r w:rsidR="56DE571B" w:rsidRPr="00BB12F8">
        <w:rPr>
          <w:rFonts w:ascii="Arial" w:hAnsi="Arial" w:cs="Arial"/>
          <w:sz w:val="22"/>
          <w:szCs w:val="22"/>
        </w:rPr>
        <w:t xml:space="preserve">Crear en la organización una cultura de mejora y aprendizaje </w:t>
      </w:r>
      <w:r w:rsidR="0C82C24B" w:rsidRPr="00BB12F8">
        <w:rPr>
          <w:rFonts w:ascii="Arial" w:hAnsi="Arial" w:cs="Arial"/>
          <w:sz w:val="22"/>
          <w:szCs w:val="22"/>
        </w:rPr>
        <w:t>continuos</w:t>
      </w:r>
      <w:r w:rsidR="56DE571B" w:rsidRPr="00BB12F8">
        <w:rPr>
          <w:rFonts w:ascii="Arial" w:hAnsi="Arial" w:cs="Arial"/>
          <w:sz w:val="22"/>
          <w:szCs w:val="22"/>
        </w:rPr>
        <w:t>.</w:t>
      </w:r>
    </w:p>
    <w:p w14:paraId="6C91445C" w14:textId="77777777" w:rsidR="00C40B9A" w:rsidRPr="00BB12F8" w:rsidRDefault="00C40B9A" w:rsidP="006759FC">
      <w:pPr>
        <w:rPr>
          <w:rFonts w:ascii="Arial" w:hAnsi="Arial" w:cs="Arial"/>
          <w:sz w:val="22"/>
          <w:szCs w:val="22"/>
        </w:rPr>
      </w:pPr>
    </w:p>
    <w:p w14:paraId="0C605F53" w14:textId="5C9F9D0A" w:rsidR="00CD0172" w:rsidRPr="00BB12F8" w:rsidRDefault="02A0CAC6" w:rsidP="7B070136">
      <w:pPr>
        <w:jc w:val="both"/>
        <w:rPr>
          <w:rFonts w:ascii="Arial" w:hAnsi="Arial" w:cs="Arial"/>
          <w:sz w:val="22"/>
          <w:szCs w:val="22"/>
        </w:rPr>
      </w:pPr>
      <w:r w:rsidRPr="00BB12F8">
        <w:rPr>
          <w:rFonts w:ascii="Arial" w:hAnsi="Arial" w:cs="Arial"/>
          <w:sz w:val="22"/>
          <w:szCs w:val="22"/>
        </w:rPr>
        <w:t xml:space="preserve">Adicionalmente, el </w:t>
      </w:r>
      <w:r w:rsidR="40D80716" w:rsidRPr="00BB12F8">
        <w:rPr>
          <w:rFonts w:ascii="Arial" w:hAnsi="Arial" w:cs="Arial"/>
          <w:sz w:val="22"/>
          <w:szCs w:val="22"/>
        </w:rPr>
        <w:t xml:space="preserve">marco de implementación de la gestión del conocimiento en las </w:t>
      </w:r>
      <w:r w:rsidR="4829D767" w:rsidRPr="00BB12F8">
        <w:rPr>
          <w:rFonts w:ascii="Arial" w:hAnsi="Arial" w:cs="Arial"/>
          <w:sz w:val="22"/>
          <w:szCs w:val="22"/>
        </w:rPr>
        <w:t>e</w:t>
      </w:r>
      <w:r w:rsidR="40D80716" w:rsidRPr="00BB12F8">
        <w:rPr>
          <w:rFonts w:ascii="Arial" w:hAnsi="Arial" w:cs="Arial"/>
          <w:sz w:val="22"/>
          <w:szCs w:val="22"/>
        </w:rPr>
        <w:t>ntidades Públicas identifica dos tipos de conocimiento a saber:</w:t>
      </w:r>
    </w:p>
    <w:p w14:paraId="6DFDD73F" w14:textId="77777777" w:rsidR="00083F54" w:rsidRPr="00BB12F8" w:rsidRDefault="00083F54" w:rsidP="006759FC">
      <w:pPr>
        <w:rPr>
          <w:rFonts w:ascii="Arial" w:hAnsi="Arial" w:cs="Arial"/>
          <w:sz w:val="22"/>
          <w:szCs w:val="22"/>
        </w:rPr>
      </w:pPr>
    </w:p>
    <w:p w14:paraId="74849A69" w14:textId="2B1B359C" w:rsidR="00083F54" w:rsidRPr="00BB12F8" w:rsidRDefault="00083F54" w:rsidP="7B070136">
      <w:pPr>
        <w:jc w:val="both"/>
        <w:rPr>
          <w:rFonts w:ascii="Arial" w:hAnsi="Arial" w:cs="Arial"/>
          <w:sz w:val="22"/>
          <w:szCs w:val="22"/>
        </w:rPr>
      </w:pPr>
      <w:r w:rsidRPr="00BB12F8">
        <w:rPr>
          <w:rFonts w:ascii="Arial" w:hAnsi="Arial" w:cs="Arial"/>
          <w:b/>
          <w:bCs/>
          <w:sz w:val="22"/>
          <w:szCs w:val="22"/>
        </w:rPr>
        <w:t>Conocimiento tácito:</w:t>
      </w:r>
      <w:r w:rsidR="0045161A" w:rsidRPr="00BB12F8">
        <w:rPr>
          <w:rFonts w:ascii="Arial" w:hAnsi="Arial" w:cs="Arial"/>
          <w:sz w:val="22"/>
          <w:szCs w:val="22"/>
        </w:rPr>
        <w:t xml:space="preserve"> Es un conocimiento personal, no codificable y sólo comunicable a través de la actividad. Se da en una condición de “inseparabilidad” entre los procesos de creación y aplicación del conocimiento</w:t>
      </w:r>
      <w:r w:rsidR="002C14E5" w:rsidRPr="00BB12F8">
        <w:rPr>
          <w:rFonts w:ascii="Arial" w:hAnsi="Arial" w:cs="Arial"/>
          <w:sz w:val="22"/>
          <w:szCs w:val="22"/>
        </w:rPr>
        <w:t xml:space="preserve"> (</w:t>
      </w:r>
      <w:r w:rsidR="00C90C3D" w:rsidRPr="00BB12F8">
        <w:rPr>
          <w:rFonts w:ascii="Arial" w:hAnsi="Arial" w:cs="Arial"/>
          <w:sz w:val="22"/>
          <w:szCs w:val="22"/>
        </w:rPr>
        <w:t xml:space="preserve">Secretaría General, 2023, </w:t>
      </w:r>
      <w:r w:rsidR="1E323FA0" w:rsidRPr="00BB12F8">
        <w:rPr>
          <w:rFonts w:ascii="Arial" w:hAnsi="Arial" w:cs="Arial"/>
          <w:sz w:val="22"/>
          <w:szCs w:val="22"/>
        </w:rPr>
        <w:t>p</w:t>
      </w:r>
      <w:r w:rsidR="00C90C3D" w:rsidRPr="00BB12F8">
        <w:rPr>
          <w:rFonts w:ascii="Arial" w:hAnsi="Arial" w:cs="Arial"/>
          <w:sz w:val="22"/>
          <w:szCs w:val="22"/>
        </w:rPr>
        <w:t>.9)</w:t>
      </w:r>
    </w:p>
    <w:p w14:paraId="08BDBDF1" w14:textId="77777777" w:rsidR="00896591" w:rsidRPr="00BB12F8" w:rsidRDefault="00896591" w:rsidP="7B070136">
      <w:pPr>
        <w:jc w:val="both"/>
        <w:rPr>
          <w:rFonts w:ascii="Arial" w:hAnsi="Arial" w:cs="Arial"/>
          <w:sz w:val="22"/>
          <w:szCs w:val="22"/>
        </w:rPr>
      </w:pPr>
    </w:p>
    <w:p w14:paraId="318596DE" w14:textId="34E37CA7" w:rsidR="00896591" w:rsidRPr="00BB12F8" w:rsidRDefault="00896591" w:rsidP="00B51EEB">
      <w:pPr>
        <w:jc w:val="both"/>
        <w:rPr>
          <w:rFonts w:ascii="Arial" w:hAnsi="Arial" w:cs="Arial"/>
          <w:sz w:val="22"/>
          <w:szCs w:val="22"/>
        </w:rPr>
      </w:pPr>
      <w:r w:rsidRPr="00BB12F8">
        <w:rPr>
          <w:rFonts w:ascii="Arial" w:hAnsi="Arial" w:cs="Arial"/>
          <w:b/>
          <w:bCs/>
          <w:sz w:val="22"/>
          <w:szCs w:val="22"/>
        </w:rPr>
        <w:t>Conocimiento explícito:</w:t>
      </w:r>
      <w:r w:rsidRPr="00BB12F8">
        <w:rPr>
          <w:rFonts w:ascii="Arial" w:hAnsi="Arial" w:cs="Arial"/>
          <w:sz w:val="22"/>
          <w:szCs w:val="22"/>
        </w:rPr>
        <w:t xml:space="preserve"> </w:t>
      </w:r>
      <w:r w:rsidR="00B51EEB" w:rsidRPr="00BB12F8">
        <w:rPr>
          <w:rFonts w:ascii="Arial" w:hAnsi="Arial" w:cs="Arial"/>
          <w:sz w:val="22"/>
          <w:szCs w:val="22"/>
        </w:rPr>
        <w:t>El conocimiento explicito viene de lo tangible, de lo racional. El DAFP lo define como “el conocimiento formal, sistemático, fácil de almacenar y compartir</w:t>
      </w:r>
      <w:r w:rsidR="00E23194" w:rsidRPr="00BB12F8">
        <w:rPr>
          <w:rFonts w:ascii="Arial" w:hAnsi="Arial" w:cs="Arial"/>
          <w:sz w:val="22"/>
          <w:szCs w:val="22"/>
        </w:rPr>
        <w:t xml:space="preserve"> (Ídem., 2023, P.9).</w:t>
      </w:r>
    </w:p>
    <w:p w14:paraId="248EF863" w14:textId="77777777" w:rsidR="001C2EF5" w:rsidRPr="00BB12F8" w:rsidRDefault="001C2EF5" w:rsidP="006759FC">
      <w:pPr>
        <w:rPr>
          <w:rFonts w:ascii="Arial" w:hAnsi="Arial" w:cs="Arial"/>
          <w:sz w:val="22"/>
          <w:szCs w:val="22"/>
        </w:rPr>
      </w:pPr>
    </w:p>
    <w:p w14:paraId="02D1F394" w14:textId="0128589D" w:rsidR="005F21EA" w:rsidRPr="00BB12F8" w:rsidRDefault="00E23194" w:rsidP="006759FC">
      <w:pPr>
        <w:rPr>
          <w:rFonts w:ascii="Arial" w:hAnsi="Arial" w:cs="Arial"/>
          <w:sz w:val="22"/>
          <w:szCs w:val="22"/>
        </w:rPr>
      </w:pPr>
      <w:r w:rsidRPr="00BB12F8">
        <w:rPr>
          <w:rFonts w:ascii="Arial" w:hAnsi="Arial" w:cs="Arial"/>
          <w:sz w:val="22"/>
          <w:szCs w:val="22"/>
        </w:rPr>
        <w:t>Adicionalmente, define</w:t>
      </w:r>
      <w:r w:rsidR="005F21EA" w:rsidRPr="00BB12F8">
        <w:rPr>
          <w:rFonts w:ascii="Arial" w:hAnsi="Arial" w:cs="Arial"/>
          <w:sz w:val="22"/>
          <w:szCs w:val="22"/>
        </w:rPr>
        <w:t xml:space="preserve"> algunos conceptos clave para</w:t>
      </w:r>
      <w:r w:rsidRPr="00BB12F8">
        <w:rPr>
          <w:rFonts w:ascii="Arial" w:hAnsi="Arial" w:cs="Arial"/>
          <w:sz w:val="22"/>
          <w:szCs w:val="22"/>
        </w:rPr>
        <w:t xml:space="preserve"> la gestión del conocimiento:</w:t>
      </w:r>
    </w:p>
    <w:p w14:paraId="7E934DCC" w14:textId="77777777" w:rsidR="005F21EA" w:rsidRPr="00BB12F8" w:rsidRDefault="005F21EA" w:rsidP="006759FC">
      <w:pPr>
        <w:rPr>
          <w:rFonts w:ascii="Arial" w:hAnsi="Arial" w:cs="Arial"/>
          <w:sz w:val="22"/>
          <w:szCs w:val="22"/>
        </w:rPr>
      </w:pPr>
    </w:p>
    <w:p w14:paraId="2141A6E4" w14:textId="4B358C8E" w:rsidR="001C2EF5" w:rsidRPr="00BB12F8" w:rsidRDefault="00B6289B" w:rsidP="00E23194">
      <w:pPr>
        <w:jc w:val="both"/>
        <w:rPr>
          <w:rFonts w:ascii="Arial" w:hAnsi="Arial" w:cs="Arial"/>
          <w:sz w:val="22"/>
          <w:szCs w:val="22"/>
        </w:rPr>
      </w:pPr>
      <w:r w:rsidRPr="00BB12F8">
        <w:rPr>
          <w:rFonts w:ascii="Arial" w:hAnsi="Arial" w:cs="Arial"/>
          <w:b/>
          <w:bCs/>
          <w:sz w:val="22"/>
          <w:szCs w:val="22"/>
        </w:rPr>
        <w:t>Activo de conocimiento:</w:t>
      </w:r>
      <w:r w:rsidRPr="00BB12F8">
        <w:rPr>
          <w:rFonts w:ascii="Arial" w:hAnsi="Arial" w:cs="Arial"/>
          <w:sz w:val="22"/>
          <w:szCs w:val="22"/>
        </w:rPr>
        <w:t xml:space="preserve"> </w:t>
      </w:r>
      <w:r w:rsidR="005D44EB" w:rsidRPr="00BB12F8">
        <w:rPr>
          <w:rFonts w:ascii="Arial" w:hAnsi="Arial" w:cs="Arial"/>
          <w:sz w:val="22"/>
          <w:szCs w:val="22"/>
        </w:rPr>
        <w:t>Los activos de conocimiento son los conocimientos más valiosos para una entidad, los impulsores de su desempeño marcan la diferencia cuando se piensa en alcanzar los niveles deseados de efectividad organizacional en la ejecución de sus funciones misionales</w:t>
      </w:r>
      <w:r w:rsidR="00E23194" w:rsidRPr="00BB12F8">
        <w:rPr>
          <w:rFonts w:ascii="Arial" w:hAnsi="Arial" w:cs="Arial"/>
          <w:sz w:val="22"/>
          <w:szCs w:val="22"/>
        </w:rPr>
        <w:t xml:space="preserve"> (ídem, 2023, P.9).</w:t>
      </w:r>
    </w:p>
    <w:p w14:paraId="1162A9AD" w14:textId="77777777" w:rsidR="00E23194" w:rsidRPr="00BB12F8" w:rsidRDefault="00E23194" w:rsidP="00E23194">
      <w:pPr>
        <w:jc w:val="both"/>
        <w:rPr>
          <w:rFonts w:ascii="Arial" w:hAnsi="Arial" w:cs="Arial"/>
          <w:sz w:val="22"/>
          <w:szCs w:val="22"/>
        </w:rPr>
      </w:pPr>
    </w:p>
    <w:p w14:paraId="26C995A8" w14:textId="41AC7684" w:rsidR="00E23194" w:rsidRPr="00BB12F8" w:rsidRDefault="2849AF6E" w:rsidP="00B854BC">
      <w:pPr>
        <w:jc w:val="both"/>
        <w:rPr>
          <w:rFonts w:ascii="Arial" w:hAnsi="Arial" w:cs="Arial"/>
          <w:sz w:val="22"/>
          <w:szCs w:val="22"/>
        </w:rPr>
      </w:pPr>
      <w:r w:rsidRPr="00BB12F8">
        <w:rPr>
          <w:rFonts w:ascii="Arial" w:hAnsi="Arial" w:cs="Arial"/>
          <w:b/>
          <w:bCs/>
          <w:sz w:val="22"/>
          <w:szCs w:val="22"/>
        </w:rPr>
        <w:t>C</w:t>
      </w:r>
      <w:r w:rsidR="0079214C" w:rsidRPr="00BB12F8">
        <w:rPr>
          <w:rFonts w:ascii="Arial" w:hAnsi="Arial" w:cs="Arial"/>
          <w:b/>
          <w:bCs/>
          <w:sz w:val="22"/>
          <w:szCs w:val="22"/>
        </w:rPr>
        <w:t xml:space="preserve">omunidades de práctica: </w:t>
      </w:r>
      <w:r w:rsidR="00B854BC" w:rsidRPr="00BB12F8">
        <w:rPr>
          <w:rFonts w:ascii="Arial" w:hAnsi="Arial" w:cs="Arial"/>
          <w:sz w:val="22"/>
          <w:szCs w:val="22"/>
        </w:rPr>
        <w:t xml:space="preserve">Grupos de personas que se reúnen con el fin de compartir ideas, encontrar soluciones e innovar, uniendo sus esfuerzos para el desarrollo continuo de un área de conocimiento especializado”. Donde “colaboran y aprenden unos de otros, cara a cara o de forma virtual, se mantienen unidos por un objetivo común y el deseo de compartir </w:t>
      </w:r>
      <w:r w:rsidR="000C4377" w:rsidRPr="00BB12F8">
        <w:rPr>
          <w:rFonts w:ascii="Arial" w:hAnsi="Arial" w:cs="Arial"/>
          <w:sz w:val="22"/>
          <w:szCs w:val="22"/>
        </w:rPr>
        <w:t>e</w:t>
      </w:r>
      <w:r w:rsidR="00B854BC" w:rsidRPr="00BB12F8">
        <w:rPr>
          <w:rFonts w:ascii="Arial" w:hAnsi="Arial" w:cs="Arial"/>
          <w:sz w:val="22"/>
          <w:szCs w:val="22"/>
        </w:rPr>
        <w:t>xperiencias, conocimientos y mejores prácticas dentro de un tema o disciplina</w:t>
      </w:r>
      <w:r w:rsidR="00623400" w:rsidRPr="00BB12F8">
        <w:rPr>
          <w:rStyle w:val="Refdenotaalpie"/>
          <w:rFonts w:ascii="Arial" w:hAnsi="Arial" w:cs="Arial"/>
          <w:sz w:val="22"/>
          <w:szCs w:val="22"/>
        </w:rPr>
        <w:footnoteReference w:id="3"/>
      </w:r>
    </w:p>
    <w:p w14:paraId="104B85CB" w14:textId="77777777" w:rsidR="00DF37F3" w:rsidRPr="00BB12F8" w:rsidRDefault="00DF37F3" w:rsidP="00B854BC">
      <w:pPr>
        <w:jc w:val="both"/>
        <w:rPr>
          <w:rFonts w:ascii="Arial" w:hAnsi="Arial" w:cs="Arial"/>
          <w:sz w:val="22"/>
          <w:szCs w:val="22"/>
        </w:rPr>
      </w:pPr>
    </w:p>
    <w:p w14:paraId="6CB5571E" w14:textId="01CCE966" w:rsidR="58F7F2B7" w:rsidRPr="00BB12F8" w:rsidRDefault="58F7F2B7" w:rsidP="58F7F2B7">
      <w:pPr>
        <w:rPr>
          <w:rFonts w:ascii="Arial" w:hAnsi="Arial" w:cs="Arial"/>
          <w:sz w:val="22"/>
          <w:szCs w:val="22"/>
        </w:rPr>
      </w:pPr>
    </w:p>
    <w:p w14:paraId="497A3F7C" w14:textId="5D4B1B8C" w:rsidR="00DF37F3" w:rsidRPr="00BB12F8" w:rsidRDefault="7B8D7817" w:rsidP="39BA8136">
      <w:pPr>
        <w:pStyle w:val="Ttulo4"/>
        <w:spacing w:line="259" w:lineRule="auto"/>
        <w:rPr>
          <w:rFonts w:ascii="Arial" w:eastAsia="Arial" w:hAnsi="Arial" w:cs="Arial"/>
          <w:szCs w:val="22"/>
        </w:rPr>
      </w:pPr>
      <w:bookmarkStart w:id="24" w:name="_Toc183690803"/>
      <w:r w:rsidRPr="00BB12F8">
        <w:rPr>
          <w:rFonts w:ascii="Arial" w:eastAsia="Arial" w:hAnsi="Arial" w:cs="Arial"/>
          <w:szCs w:val="22"/>
        </w:rPr>
        <w:lastRenderedPageBreak/>
        <w:t xml:space="preserve">5.3.2 </w:t>
      </w:r>
      <w:r w:rsidR="40208B44" w:rsidRPr="00BB12F8">
        <w:rPr>
          <w:rFonts w:ascii="Arial" w:eastAsia="Arial" w:hAnsi="Arial" w:cs="Arial"/>
          <w:szCs w:val="22"/>
        </w:rPr>
        <w:t>Innovación.</w:t>
      </w:r>
      <w:bookmarkEnd w:id="24"/>
    </w:p>
    <w:p w14:paraId="71E25CE6" w14:textId="59680C80" w:rsidR="00DF37F3" w:rsidRPr="00BB12F8" w:rsidRDefault="00DF37F3" w:rsidP="00DF37F3">
      <w:pPr>
        <w:jc w:val="both"/>
        <w:rPr>
          <w:rFonts w:ascii="Arial" w:hAnsi="Arial" w:cs="Arial"/>
          <w:sz w:val="22"/>
          <w:szCs w:val="22"/>
        </w:rPr>
      </w:pPr>
    </w:p>
    <w:p w14:paraId="66801AB6" w14:textId="0D0E8D47" w:rsidR="00DF37F3" w:rsidRPr="00BB12F8" w:rsidRDefault="07A5E8FE" w:rsidP="00DF37F3">
      <w:pPr>
        <w:jc w:val="both"/>
        <w:rPr>
          <w:rFonts w:ascii="Arial" w:hAnsi="Arial" w:cs="Arial"/>
          <w:sz w:val="22"/>
          <w:szCs w:val="22"/>
        </w:rPr>
      </w:pPr>
      <w:r w:rsidRPr="00BB12F8">
        <w:rPr>
          <w:rFonts w:ascii="Arial" w:hAnsi="Arial" w:cs="Arial"/>
          <w:sz w:val="22"/>
          <w:szCs w:val="22"/>
        </w:rPr>
        <w:t xml:space="preserve">Autores como Auletta y Lara (2010) defienden la innovación desde un concepto mucho más básico, cómo un enfoque hacia hacer nuevas cosas o de maneras distintas. Pero ha ganado espacio el concepto de la </w:t>
      </w:r>
      <w:r w:rsidR="71297B67" w:rsidRPr="00BB12F8">
        <w:rPr>
          <w:rFonts w:ascii="Arial" w:hAnsi="Arial" w:cs="Arial"/>
          <w:sz w:val="22"/>
          <w:szCs w:val="22"/>
        </w:rPr>
        <w:t>Organización para la Cooperación y el Desarrollo Económico (</w:t>
      </w:r>
      <w:r w:rsidR="70D3298C" w:rsidRPr="00BB12F8">
        <w:rPr>
          <w:rFonts w:ascii="Arial" w:hAnsi="Arial" w:cs="Arial"/>
          <w:sz w:val="22"/>
          <w:szCs w:val="22"/>
        </w:rPr>
        <w:t>OCDE</w:t>
      </w:r>
      <w:r w:rsidR="12B98EF6" w:rsidRPr="00BB12F8">
        <w:rPr>
          <w:rFonts w:ascii="Arial" w:hAnsi="Arial" w:cs="Arial"/>
          <w:sz w:val="22"/>
          <w:szCs w:val="22"/>
        </w:rPr>
        <w:t>)</w:t>
      </w:r>
      <w:r w:rsidR="70D3298C" w:rsidRPr="00BB12F8">
        <w:rPr>
          <w:rFonts w:ascii="Arial" w:hAnsi="Arial" w:cs="Arial"/>
          <w:sz w:val="22"/>
          <w:szCs w:val="22"/>
        </w:rPr>
        <w:t>, que</w:t>
      </w:r>
      <w:r w:rsidRPr="00BB12F8">
        <w:rPr>
          <w:rFonts w:ascii="Arial" w:hAnsi="Arial" w:cs="Arial"/>
          <w:sz w:val="22"/>
          <w:szCs w:val="22"/>
        </w:rPr>
        <w:t xml:space="preserve"> define el concepto de innovación como la introducción de un proceso, un bien o un servicio, nuevo o significativamente mejorado, o la introducción de un nuevo método de comercialización, aplicado a las prácticas de negocio, a la organización del trabajo o a las relaciones externas (OECD, 2005). También</w:t>
      </w:r>
      <w:r w:rsidR="05C1F9D2" w:rsidRPr="00BB12F8">
        <w:rPr>
          <w:rFonts w:ascii="Arial" w:hAnsi="Arial" w:cs="Arial"/>
          <w:sz w:val="22"/>
          <w:szCs w:val="22"/>
        </w:rPr>
        <w:t>,</w:t>
      </w:r>
      <w:r w:rsidRPr="00BB12F8">
        <w:rPr>
          <w:rFonts w:ascii="Arial" w:hAnsi="Arial" w:cs="Arial"/>
          <w:sz w:val="22"/>
          <w:szCs w:val="22"/>
        </w:rPr>
        <w:t xml:space="preserve"> se considera innovación cuando se trasciende de la producción y diseminación de conocimiento científico, al desarrollo de aplicaciones concretas que provoquen beneficios socioeconómicos, fruto de la actividad intelectual (Consejo Privado de Competitividad, 2010). </w:t>
      </w:r>
    </w:p>
    <w:p w14:paraId="5B8D9327" w14:textId="77777777" w:rsidR="00DF37F3" w:rsidRPr="00BB12F8" w:rsidRDefault="00DF37F3" w:rsidP="00DF37F3">
      <w:pPr>
        <w:jc w:val="both"/>
        <w:rPr>
          <w:rFonts w:ascii="Arial" w:hAnsi="Arial" w:cs="Arial"/>
          <w:sz w:val="22"/>
          <w:szCs w:val="22"/>
        </w:rPr>
      </w:pPr>
    </w:p>
    <w:p w14:paraId="58D1651E" w14:textId="77777777" w:rsidR="00DF37F3" w:rsidRPr="00BB12F8" w:rsidRDefault="00DF37F3" w:rsidP="00DF37F3">
      <w:pPr>
        <w:jc w:val="both"/>
        <w:rPr>
          <w:rFonts w:ascii="Arial" w:hAnsi="Arial" w:cs="Arial"/>
          <w:sz w:val="22"/>
          <w:szCs w:val="22"/>
        </w:rPr>
      </w:pPr>
      <w:r w:rsidRPr="00BB12F8">
        <w:rPr>
          <w:rFonts w:ascii="Arial" w:hAnsi="Arial" w:cs="Arial"/>
          <w:sz w:val="22"/>
          <w:szCs w:val="22"/>
        </w:rPr>
        <w:t xml:space="preserve">La innovación se considera además un proceso que depende de la investigación, pero no exclusivamente de ella (Conpes, 2009), lo cual implica un contraste con el enfoque observado en algunas organizaciones en las cuales las áreas de investigación son también las líderes de innovación y tienden a confundir los enfoques. </w:t>
      </w:r>
    </w:p>
    <w:p w14:paraId="33655EFD" w14:textId="77777777" w:rsidR="00DF37F3" w:rsidRPr="00BB12F8" w:rsidRDefault="00DF37F3" w:rsidP="00DF37F3">
      <w:pPr>
        <w:jc w:val="both"/>
        <w:rPr>
          <w:rFonts w:ascii="Arial" w:hAnsi="Arial" w:cs="Arial"/>
          <w:sz w:val="22"/>
          <w:szCs w:val="22"/>
        </w:rPr>
      </w:pPr>
    </w:p>
    <w:p w14:paraId="6153339B" w14:textId="070F329D" w:rsidR="00DF37F3" w:rsidRPr="00BB12F8" w:rsidRDefault="00DF37F3" w:rsidP="00DF37F3">
      <w:pPr>
        <w:jc w:val="both"/>
        <w:rPr>
          <w:rFonts w:ascii="Arial" w:hAnsi="Arial" w:cs="Arial"/>
          <w:sz w:val="22"/>
          <w:szCs w:val="22"/>
        </w:rPr>
      </w:pPr>
      <w:r w:rsidRPr="00BB12F8">
        <w:rPr>
          <w:rFonts w:ascii="Arial" w:hAnsi="Arial" w:cs="Arial"/>
          <w:sz w:val="22"/>
          <w:szCs w:val="22"/>
        </w:rPr>
        <w:t>En la siguiente tabla se detallan algunos tipos de innovaciones según el enfoque identificado en diversas referencias bibliográficas, las cuales se sugiere consultar en caso de profundizar en el marco teórico referente a la innovación.</w:t>
      </w:r>
      <w:r w:rsidRPr="00BB12F8">
        <w:rPr>
          <w:rStyle w:val="Refdenotaalpie"/>
          <w:rFonts w:ascii="Arial" w:hAnsi="Arial" w:cs="Arial"/>
          <w:sz w:val="22"/>
          <w:szCs w:val="22"/>
        </w:rPr>
        <w:footnoteReference w:id="4"/>
      </w:r>
    </w:p>
    <w:p w14:paraId="6D155D51" w14:textId="77777777" w:rsidR="006610A5" w:rsidRPr="00BB12F8" w:rsidRDefault="006610A5" w:rsidP="00DF37F3">
      <w:pPr>
        <w:jc w:val="both"/>
        <w:rPr>
          <w:rFonts w:ascii="Arial" w:hAnsi="Arial" w:cs="Arial"/>
          <w:sz w:val="22"/>
          <w:szCs w:val="22"/>
        </w:rPr>
      </w:pPr>
    </w:p>
    <w:p w14:paraId="4AECCF8A" w14:textId="5527B2A5" w:rsidR="00DF37F3" w:rsidRPr="00BB12F8" w:rsidRDefault="006610A5" w:rsidP="006610A5">
      <w:pPr>
        <w:jc w:val="center"/>
        <w:rPr>
          <w:rFonts w:ascii="Arial" w:hAnsi="Arial" w:cs="Arial"/>
          <w:b/>
          <w:bCs/>
          <w:sz w:val="22"/>
          <w:szCs w:val="22"/>
        </w:rPr>
      </w:pPr>
      <w:r w:rsidRPr="00BB12F8">
        <w:rPr>
          <w:rFonts w:ascii="Arial" w:hAnsi="Arial" w:cs="Arial"/>
          <w:b/>
          <w:bCs/>
          <w:sz w:val="22"/>
          <w:szCs w:val="22"/>
        </w:rPr>
        <w:t xml:space="preserve">Tabla 1 </w:t>
      </w:r>
      <w:r w:rsidRPr="00BB12F8">
        <w:rPr>
          <w:rFonts w:ascii="Arial" w:hAnsi="Arial" w:cs="Arial"/>
          <w:sz w:val="22"/>
          <w:szCs w:val="22"/>
        </w:rPr>
        <w:t>Tipos de innovaciones según su enfoque</w:t>
      </w:r>
    </w:p>
    <w:tbl>
      <w:tblPr>
        <w:tblStyle w:val="NormalTable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7229"/>
      </w:tblGrid>
      <w:tr w:rsidR="003B3439" w:rsidRPr="00BB12F8" w14:paraId="7F836552" w14:textId="77777777" w:rsidTr="7A2945C8">
        <w:trPr>
          <w:trHeight w:hRule="exact" w:val="484"/>
        </w:trPr>
        <w:tc>
          <w:tcPr>
            <w:tcW w:w="2689" w:type="dxa"/>
            <w:shd w:val="clear" w:color="auto" w:fill="D9D9D9" w:themeFill="background1" w:themeFillShade="D9"/>
            <w:vAlign w:val="center"/>
          </w:tcPr>
          <w:p w14:paraId="62B20DF0" w14:textId="5D49776F" w:rsidR="00C96805" w:rsidRPr="00BB12F8" w:rsidRDefault="0055262D" w:rsidP="00B0763E">
            <w:pPr>
              <w:jc w:val="center"/>
              <w:rPr>
                <w:rFonts w:ascii="Arial" w:eastAsia="Times New Roman" w:hAnsi="Arial" w:cs="Arial"/>
                <w:b/>
                <w:sz w:val="22"/>
                <w:szCs w:val="22"/>
                <w:lang w:val="es-CO" w:eastAsia="es-CO"/>
              </w:rPr>
            </w:pPr>
            <w:r w:rsidRPr="00BB12F8">
              <w:rPr>
                <w:rFonts w:ascii="Arial" w:eastAsia="Times New Roman" w:hAnsi="Arial" w:cs="Arial"/>
                <w:b/>
                <w:sz w:val="22"/>
                <w:szCs w:val="22"/>
                <w:lang w:val="es-CO" w:eastAsia="es-CO"/>
              </w:rPr>
              <w:t>TIPO DE</w:t>
            </w:r>
          </w:p>
          <w:p w14:paraId="63CD8CCC" w14:textId="07BEE351" w:rsidR="00C96805" w:rsidRPr="00BB12F8" w:rsidRDefault="0055262D" w:rsidP="00B0763E">
            <w:pPr>
              <w:jc w:val="center"/>
              <w:rPr>
                <w:rFonts w:ascii="Arial" w:eastAsia="Times New Roman" w:hAnsi="Arial" w:cs="Arial"/>
                <w:b/>
                <w:sz w:val="22"/>
                <w:szCs w:val="22"/>
                <w:lang w:val="es-CO" w:eastAsia="es-CO"/>
              </w:rPr>
            </w:pPr>
            <w:r w:rsidRPr="00BB12F8">
              <w:rPr>
                <w:rFonts w:ascii="Arial" w:eastAsia="Times New Roman" w:hAnsi="Arial" w:cs="Arial"/>
                <w:b/>
                <w:sz w:val="22"/>
                <w:szCs w:val="22"/>
                <w:lang w:val="es-CO" w:eastAsia="es-CO"/>
              </w:rPr>
              <w:t>INNOVACIÓN</w:t>
            </w:r>
          </w:p>
        </w:tc>
        <w:tc>
          <w:tcPr>
            <w:tcW w:w="7229" w:type="dxa"/>
            <w:shd w:val="clear" w:color="auto" w:fill="D9D9D9" w:themeFill="background1" w:themeFillShade="D9"/>
            <w:vAlign w:val="center"/>
          </w:tcPr>
          <w:p w14:paraId="5F9F5B6E" w14:textId="31ABF50C" w:rsidR="00C96805" w:rsidRPr="00BB12F8" w:rsidRDefault="0055262D" w:rsidP="00B0763E">
            <w:pPr>
              <w:jc w:val="center"/>
              <w:rPr>
                <w:rFonts w:ascii="Arial" w:eastAsia="Times New Roman" w:hAnsi="Arial" w:cs="Arial"/>
                <w:b/>
                <w:sz w:val="22"/>
                <w:szCs w:val="22"/>
                <w:lang w:val="es-CO" w:eastAsia="es-CO"/>
              </w:rPr>
            </w:pPr>
            <w:r w:rsidRPr="00BB12F8">
              <w:rPr>
                <w:rFonts w:ascii="Arial" w:eastAsia="Times New Roman" w:hAnsi="Arial" w:cs="Arial"/>
                <w:b/>
                <w:sz w:val="22"/>
                <w:szCs w:val="22"/>
                <w:lang w:val="es-CO" w:eastAsia="es-CO"/>
              </w:rPr>
              <w:t>DESCRIPCIÓN</w:t>
            </w:r>
          </w:p>
        </w:tc>
      </w:tr>
      <w:tr w:rsidR="003B3439" w:rsidRPr="00BB12F8" w14:paraId="64BB613A" w14:textId="77777777" w:rsidTr="7A2945C8">
        <w:trPr>
          <w:trHeight w:hRule="exact" w:val="890"/>
        </w:trPr>
        <w:tc>
          <w:tcPr>
            <w:tcW w:w="2689" w:type="dxa"/>
          </w:tcPr>
          <w:p w14:paraId="6ED2FD3D" w14:textId="77777777" w:rsidR="00C96805" w:rsidRPr="00BB12F8" w:rsidRDefault="00C96805" w:rsidP="007052B8">
            <w:pPr>
              <w:pStyle w:val="TableParagraph"/>
              <w:spacing w:before="10"/>
              <w:rPr>
                <w:rFonts w:ascii="Arial" w:eastAsia="Times New Roman" w:hAnsi="Arial" w:cs="Arial"/>
                <w:lang w:val="es-ES" w:eastAsia="es-ES"/>
              </w:rPr>
            </w:pPr>
          </w:p>
          <w:p w14:paraId="428E6CF8" w14:textId="5C69598B" w:rsidR="00C96805" w:rsidRPr="00BB12F8" w:rsidRDefault="00C96805" w:rsidP="00C96805">
            <w:pPr>
              <w:pStyle w:val="TableParagraph"/>
              <w:ind w:right="20"/>
              <w:rPr>
                <w:rFonts w:ascii="Arial" w:eastAsia="Times New Roman" w:hAnsi="Arial" w:cs="Arial"/>
                <w:lang w:val="es-ES" w:eastAsia="es-ES"/>
              </w:rPr>
            </w:pPr>
            <w:r w:rsidRPr="00BB12F8">
              <w:rPr>
                <w:rFonts w:ascii="Arial" w:eastAsia="Times New Roman" w:hAnsi="Arial" w:cs="Arial"/>
                <w:lang w:val="es-ES" w:eastAsia="es-ES"/>
              </w:rPr>
              <w:t>De producto o.  servicio</w:t>
            </w:r>
          </w:p>
        </w:tc>
        <w:tc>
          <w:tcPr>
            <w:tcW w:w="7229" w:type="dxa"/>
          </w:tcPr>
          <w:p w14:paraId="6CF74267" w14:textId="4A688BB6" w:rsidR="00C96805" w:rsidRPr="00BB12F8" w:rsidRDefault="00CF300E" w:rsidP="007052B8">
            <w:pPr>
              <w:pStyle w:val="TableParagraph"/>
              <w:spacing w:before="106" w:line="284" w:lineRule="auto"/>
              <w:ind w:left="39" w:right="20" w:firstLine="20"/>
              <w:jc w:val="both"/>
              <w:rPr>
                <w:rFonts w:ascii="Arial" w:eastAsia="Times New Roman" w:hAnsi="Arial" w:cs="Arial"/>
                <w:lang w:val="es-ES" w:eastAsia="es-ES"/>
              </w:rPr>
            </w:pPr>
            <w:r w:rsidRPr="00BB12F8">
              <w:rPr>
                <w:rFonts w:ascii="Arial" w:eastAsia="Times New Roman" w:hAnsi="Arial" w:cs="Arial"/>
                <w:lang w:val="es-ES" w:eastAsia="es-ES"/>
              </w:rPr>
              <w:t>Introducción de un</w:t>
            </w:r>
            <w:r w:rsidR="00C96805" w:rsidRPr="00BB12F8">
              <w:rPr>
                <w:rFonts w:ascii="Arial" w:eastAsia="Times New Roman" w:hAnsi="Arial" w:cs="Arial"/>
                <w:lang w:val="es-ES" w:eastAsia="es-ES"/>
              </w:rPr>
              <w:t xml:space="preserve">   nuevo   </w:t>
            </w:r>
            <w:r w:rsidRPr="00BB12F8">
              <w:rPr>
                <w:rFonts w:ascii="Arial" w:eastAsia="Times New Roman" w:hAnsi="Arial" w:cs="Arial"/>
                <w:lang w:val="es-ES" w:eastAsia="es-ES"/>
              </w:rPr>
              <w:t>producto (</w:t>
            </w:r>
            <w:r w:rsidR="00C96805" w:rsidRPr="00BB12F8">
              <w:rPr>
                <w:rFonts w:ascii="Arial" w:eastAsia="Times New Roman" w:hAnsi="Arial" w:cs="Arial"/>
                <w:lang w:val="es-ES" w:eastAsia="es-ES"/>
              </w:rPr>
              <w:t xml:space="preserve">bien   o   </w:t>
            </w:r>
            <w:r w:rsidRPr="00BB12F8">
              <w:rPr>
                <w:rFonts w:ascii="Arial" w:eastAsia="Times New Roman" w:hAnsi="Arial" w:cs="Arial"/>
                <w:lang w:val="es-ES" w:eastAsia="es-ES"/>
              </w:rPr>
              <w:t>servicio) o</w:t>
            </w:r>
            <w:r w:rsidR="00C96805" w:rsidRPr="00BB12F8">
              <w:rPr>
                <w:rFonts w:ascii="Arial" w:eastAsia="Times New Roman" w:hAnsi="Arial" w:cs="Arial"/>
                <w:lang w:val="es-ES" w:eastAsia="es-ES"/>
              </w:rPr>
              <w:t xml:space="preserve">   un   </w:t>
            </w:r>
            <w:r w:rsidRPr="00BB12F8">
              <w:rPr>
                <w:rFonts w:ascii="Arial" w:eastAsia="Times New Roman" w:hAnsi="Arial" w:cs="Arial"/>
                <w:lang w:val="es-ES" w:eastAsia="es-ES"/>
              </w:rPr>
              <w:t>producto sensiblemente mejorado</w:t>
            </w:r>
            <w:r w:rsidR="00C96805" w:rsidRPr="00BB12F8">
              <w:rPr>
                <w:rFonts w:ascii="Arial" w:eastAsia="Times New Roman" w:hAnsi="Arial" w:cs="Arial"/>
                <w:lang w:val="es-ES" w:eastAsia="es-ES"/>
              </w:rPr>
              <w:t xml:space="preserve"> con respecto a sus características o especificaciones técnicas (Eurostat, 2007).</w:t>
            </w:r>
          </w:p>
        </w:tc>
      </w:tr>
      <w:tr w:rsidR="003B3439" w:rsidRPr="00BB12F8" w14:paraId="4365F2EC" w14:textId="77777777" w:rsidTr="7A2945C8">
        <w:trPr>
          <w:trHeight w:hRule="exact" w:val="1272"/>
        </w:trPr>
        <w:tc>
          <w:tcPr>
            <w:tcW w:w="2689" w:type="dxa"/>
          </w:tcPr>
          <w:p w14:paraId="038DD8FF" w14:textId="77777777" w:rsidR="00C96805" w:rsidRPr="00BB12F8" w:rsidRDefault="00C96805" w:rsidP="007052B8">
            <w:pPr>
              <w:pStyle w:val="TableParagraph"/>
              <w:rPr>
                <w:rFonts w:ascii="Arial" w:eastAsia="Times New Roman" w:hAnsi="Arial" w:cs="Arial"/>
                <w:lang w:val="es-ES" w:eastAsia="es-ES"/>
              </w:rPr>
            </w:pPr>
          </w:p>
          <w:p w14:paraId="73CA69D4" w14:textId="77777777" w:rsidR="00C96805" w:rsidRPr="00BB12F8" w:rsidRDefault="00C96805" w:rsidP="007052B8">
            <w:pPr>
              <w:pStyle w:val="TableParagraph"/>
              <w:spacing w:before="10"/>
              <w:rPr>
                <w:rFonts w:ascii="Arial" w:eastAsia="Times New Roman" w:hAnsi="Arial" w:cs="Arial"/>
                <w:lang w:val="es-ES" w:eastAsia="es-ES"/>
              </w:rPr>
            </w:pPr>
          </w:p>
          <w:p w14:paraId="374AD6E3" w14:textId="0C39CCA8" w:rsidR="00C96805" w:rsidRPr="00BB12F8" w:rsidRDefault="00C96805" w:rsidP="00C96805">
            <w:pPr>
              <w:pStyle w:val="TableParagraph"/>
              <w:rPr>
                <w:rFonts w:ascii="Arial" w:eastAsia="Times New Roman" w:hAnsi="Arial" w:cs="Arial"/>
                <w:lang w:val="es-ES" w:eastAsia="es-ES"/>
              </w:rPr>
            </w:pPr>
            <w:r w:rsidRPr="00BB12F8">
              <w:rPr>
                <w:rFonts w:ascii="Arial" w:eastAsia="Times New Roman" w:hAnsi="Arial" w:cs="Arial"/>
                <w:lang w:val="es-ES" w:eastAsia="es-ES"/>
              </w:rPr>
              <w:t>De proceso</w:t>
            </w:r>
          </w:p>
        </w:tc>
        <w:tc>
          <w:tcPr>
            <w:tcW w:w="7229" w:type="dxa"/>
          </w:tcPr>
          <w:p w14:paraId="4D229975" w14:textId="77777777" w:rsidR="00C96805" w:rsidRPr="00BB12F8" w:rsidRDefault="00C96805" w:rsidP="007052B8">
            <w:pPr>
              <w:pStyle w:val="TableParagraph"/>
              <w:spacing w:before="86" w:line="287" w:lineRule="auto"/>
              <w:ind w:left="39" w:right="38" w:firstLine="20"/>
              <w:jc w:val="both"/>
              <w:rPr>
                <w:rFonts w:ascii="Arial" w:eastAsia="Times New Roman" w:hAnsi="Arial" w:cs="Arial"/>
                <w:lang w:val="es-ES" w:eastAsia="es-ES"/>
              </w:rPr>
            </w:pPr>
            <w:r w:rsidRPr="00BB12F8">
              <w:rPr>
                <w:rFonts w:ascii="Arial" w:eastAsia="Times New Roman" w:hAnsi="Arial" w:cs="Arial"/>
                <w:lang w:val="es-ES" w:eastAsia="es-ES"/>
              </w:rPr>
              <w:t>Realizar cambios a los procesos de producción o aplicación de nuevas tecnologías o con algún grado de mejora, afectando significativamente la cadena de producción. No se incluyen cambios de organización o gestión (Eurostat,2007).</w:t>
            </w:r>
          </w:p>
        </w:tc>
      </w:tr>
      <w:tr w:rsidR="003B3439" w:rsidRPr="00BB12F8" w14:paraId="5CAF66CD" w14:textId="77777777" w:rsidTr="7A2945C8">
        <w:trPr>
          <w:trHeight w:hRule="exact" w:val="1134"/>
        </w:trPr>
        <w:tc>
          <w:tcPr>
            <w:tcW w:w="2689" w:type="dxa"/>
          </w:tcPr>
          <w:p w14:paraId="39252446" w14:textId="77777777" w:rsidR="00C96805" w:rsidRPr="00BB12F8" w:rsidRDefault="00C96805" w:rsidP="007052B8">
            <w:pPr>
              <w:pStyle w:val="TableParagraph"/>
              <w:rPr>
                <w:rFonts w:ascii="Arial" w:eastAsia="Times New Roman" w:hAnsi="Arial" w:cs="Arial"/>
                <w:lang w:val="es-ES" w:eastAsia="es-ES"/>
              </w:rPr>
            </w:pPr>
          </w:p>
          <w:p w14:paraId="60ED516B" w14:textId="77777777" w:rsidR="00C96805" w:rsidRPr="00BB12F8" w:rsidRDefault="00C96805" w:rsidP="007052B8">
            <w:pPr>
              <w:pStyle w:val="TableParagraph"/>
              <w:spacing w:before="2"/>
              <w:rPr>
                <w:rFonts w:ascii="Arial" w:eastAsia="Times New Roman" w:hAnsi="Arial" w:cs="Arial"/>
                <w:lang w:val="es-ES" w:eastAsia="es-ES"/>
              </w:rPr>
            </w:pPr>
          </w:p>
          <w:p w14:paraId="0B59545C" w14:textId="77777777" w:rsidR="00C96805" w:rsidRPr="00BB12F8" w:rsidRDefault="00C96805" w:rsidP="00C96805">
            <w:pPr>
              <w:pStyle w:val="TableParagraph"/>
              <w:rPr>
                <w:rFonts w:ascii="Arial" w:eastAsia="Times New Roman" w:hAnsi="Arial" w:cs="Arial"/>
                <w:lang w:val="es-ES" w:eastAsia="es-ES"/>
              </w:rPr>
            </w:pPr>
            <w:r w:rsidRPr="00BB12F8">
              <w:rPr>
                <w:rFonts w:ascii="Arial" w:eastAsia="Times New Roman" w:hAnsi="Arial" w:cs="Arial"/>
                <w:lang w:val="es-ES" w:eastAsia="es-ES"/>
              </w:rPr>
              <w:t>De marketing</w:t>
            </w:r>
          </w:p>
        </w:tc>
        <w:tc>
          <w:tcPr>
            <w:tcW w:w="7229" w:type="dxa"/>
          </w:tcPr>
          <w:p w14:paraId="7D0602C4" w14:textId="77777777" w:rsidR="00C96805" w:rsidRPr="00BB12F8" w:rsidRDefault="00C96805" w:rsidP="007052B8">
            <w:pPr>
              <w:pStyle w:val="TableParagraph"/>
              <w:spacing w:before="2"/>
              <w:rPr>
                <w:rFonts w:ascii="Arial" w:eastAsia="Times New Roman" w:hAnsi="Arial" w:cs="Arial"/>
                <w:lang w:val="es-ES" w:eastAsia="es-ES"/>
              </w:rPr>
            </w:pPr>
          </w:p>
          <w:p w14:paraId="6AA525FE" w14:textId="45BDD066" w:rsidR="00C96805" w:rsidRPr="00BB12F8" w:rsidRDefault="00C96805" w:rsidP="00CF300E">
            <w:pPr>
              <w:pStyle w:val="TableParagraph"/>
              <w:spacing w:line="293" w:lineRule="auto"/>
              <w:ind w:right="45"/>
              <w:jc w:val="both"/>
              <w:rPr>
                <w:rFonts w:ascii="Arial" w:eastAsia="Times New Roman" w:hAnsi="Arial" w:cs="Arial"/>
                <w:lang w:val="es-ES" w:eastAsia="es-ES"/>
              </w:rPr>
            </w:pPr>
            <w:r w:rsidRPr="00BB12F8">
              <w:rPr>
                <w:rFonts w:ascii="Arial" w:eastAsia="Times New Roman" w:hAnsi="Arial" w:cs="Arial"/>
                <w:lang w:val="es-ES" w:eastAsia="es-ES"/>
              </w:rPr>
              <w:t>Un nuevo método de comercialización que involucra importantes mejoras en el diseño del producto o en su presentación, o en su política de posicionamiento en un mercado, promoción o precio (Eurostat,2007).</w:t>
            </w:r>
          </w:p>
        </w:tc>
      </w:tr>
      <w:tr w:rsidR="003B3439" w:rsidRPr="00BB12F8" w14:paraId="0D4999F1" w14:textId="77777777" w:rsidTr="7A2945C8">
        <w:trPr>
          <w:trHeight w:hRule="exact" w:val="711"/>
        </w:trPr>
        <w:tc>
          <w:tcPr>
            <w:tcW w:w="2689" w:type="dxa"/>
          </w:tcPr>
          <w:p w14:paraId="5007A508" w14:textId="05D01E59" w:rsidR="00C96805" w:rsidRPr="00BB12F8" w:rsidRDefault="00C96805" w:rsidP="00C96805">
            <w:pPr>
              <w:pStyle w:val="TableParagraph"/>
              <w:tabs>
                <w:tab w:val="left" w:pos="1499"/>
              </w:tabs>
              <w:spacing w:before="126" w:line="456" w:lineRule="exact"/>
              <w:rPr>
                <w:rFonts w:ascii="Arial" w:eastAsia="Times New Roman" w:hAnsi="Arial" w:cs="Arial"/>
                <w:lang w:val="es-ES" w:eastAsia="es-ES"/>
              </w:rPr>
            </w:pPr>
            <w:r w:rsidRPr="00BB12F8">
              <w:rPr>
                <w:rFonts w:ascii="Arial" w:eastAsia="Times New Roman" w:hAnsi="Arial" w:cs="Arial"/>
                <w:lang w:val="es-ES" w:eastAsia="es-ES"/>
              </w:rPr>
              <w:t>De Organización</w:t>
            </w:r>
          </w:p>
          <w:p w14:paraId="50530696" w14:textId="16588493" w:rsidR="00C96805" w:rsidRPr="00BB12F8" w:rsidRDefault="00C96805" w:rsidP="00C96805">
            <w:pPr>
              <w:pStyle w:val="TableParagraph"/>
              <w:spacing w:line="212" w:lineRule="exact"/>
              <w:rPr>
                <w:rFonts w:ascii="Arial" w:eastAsia="Times New Roman" w:hAnsi="Arial" w:cs="Arial"/>
                <w:lang w:val="es-ES" w:eastAsia="es-ES"/>
              </w:rPr>
            </w:pPr>
          </w:p>
        </w:tc>
        <w:tc>
          <w:tcPr>
            <w:tcW w:w="7229" w:type="dxa"/>
          </w:tcPr>
          <w:p w14:paraId="1C308ACD" w14:textId="1CA39C9F" w:rsidR="00C96805" w:rsidRPr="00BB12F8" w:rsidRDefault="00C96805" w:rsidP="00CF300E">
            <w:pPr>
              <w:pStyle w:val="TableParagraph"/>
              <w:spacing w:before="106" w:line="293" w:lineRule="auto"/>
              <w:ind w:left="39" w:right="27" w:firstLine="20"/>
              <w:jc w:val="both"/>
              <w:rPr>
                <w:rFonts w:ascii="Arial" w:eastAsia="Times New Roman" w:hAnsi="Arial" w:cs="Arial"/>
                <w:lang w:val="es-ES" w:eastAsia="es-ES"/>
              </w:rPr>
            </w:pPr>
            <w:r w:rsidRPr="00BB12F8">
              <w:rPr>
                <w:rFonts w:ascii="Arial" w:eastAsia="Times New Roman" w:hAnsi="Arial" w:cs="Arial"/>
                <w:lang w:val="es-ES" w:eastAsia="es-ES"/>
              </w:rPr>
              <w:t>Es una novedad o una mejora significativa en la gestión o método organizativo o práctica empresa rial (OECD,2005).</w:t>
            </w:r>
          </w:p>
        </w:tc>
      </w:tr>
      <w:tr w:rsidR="003B3439" w:rsidRPr="00BB12F8" w14:paraId="35E49220" w14:textId="77777777" w:rsidTr="7A2945C8">
        <w:trPr>
          <w:trHeight w:hRule="exact" w:val="707"/>
        </w:trPr>
        <w:tc>
          <w:tcPr>
            <w:tcW w:w="2689" w:type="dxa"/>
          </w:tcPr>
          <w:p w14:paraId="5BA36041" w14:textId="77777777" w:rsidR="00C96805" w:rsidRPr="00BB12F8" w:rsidRDefault="00C96805" w:rsidP="007052B8">
            <w:pPr>
              <w:pStyle w:val="TableParagraph"/>
              <w:spacing w:before="10"/>
              <w:rPr>
                <w:rFonts w:ascii="Arial" w:eastAsia="Times New Roman" w:hAnsi="Arial" w:cs="Arial"/>
                <w:lang w:val="es-ES" w:eastAsia="es-ES"/>
              </w:rPr>
            </w:pPr>
          </w:p>
          <w:p w14:paraId="25B0962D" w14:textId="77777777" w:rsidR="00C96805" w:rsidRPr="00BB12F8" w:rsidRDefault="00C96805" w:rsidP="00C96805">
            <w:pPr>
              <w:pStyle w:val="TableParagraph"/>
              <w:rPr>
                <w:rFonts w:ascii="Arial" w:eastAsia="Times New Roman" w:hAnsi="Arial" w:cs="Arial"/>
                <w:lang w:val="es-ES" w:eastAsia="es-ES"/>
              </w:rPr>
            </w:pPr>
            <w:r w:rsidRPr="00BB12F8">
              <w:rPr>
                <w:rFonts w:ascii="Arial" w:eastAsia="Times New Roman" w:hAnsi="Arial" w:cs="Arial"/>
                <w:lang w:val="es-ES" w:eastAsia="es-ES"/>
              </w:rPr>
              <w:t>Incremental</w:t>
            </w:r>
          </w:p>
        </w:tc>
        <w:tc>
          <w:tcPr>
            <w:tcW w:w="7229" w:type="dxa"/>
          </w:tcPr>
          <w:p w14:paraId="027DF9CB" w14:textId="064578DC" w:rsidR="00C96805" w:rsidRPr="00BB12F8" w:rsidRDefault="16BB5A75" w:rsidP="7A2945C8">
            <w:pPr>
              <w:pStyle w:val="TableParagraph"/>
              <w:spacing w:before="106" w:line="277" w:lineRule="auto"/>
              <w:ind w:left="59" w:right="17"/>
              <w:jc w:val="both"/>
              <w:rPr>
                <w:rFonts w:ascii="Arial" w:eastAsia="Times New Roman" w:hAnsi="Arial" w:cs="Arial"/>
                <w:lang w:val="es-ES" w:eastAsia="es-ES"/>
              </w:rPr>
            </w:pPr>
            <w:r w:rsidRPr="00BB12F8">
              <w:rPr>
                <w:rFonts w:ascii="Arial" w:eastAsia="Times New Roman" w:hAnsi="Arial" w:cs="Arial"/>
                <w:lang w:val="es-ES" w:eastAsia="es-ES"/>
              </w:rPr>
              <w:t>Son pequeños cambios dirigidos a aumentar la funcionalidad de un producto o servicio sin modificar su esencia (Teece,2010).</w:t>
            </w:r>
          </w:p>
        </w:tc>
      </w:tr>
      <w:tr w:rsidR="003B3439" w:rsidRPr="00BB12F8" w14:paraId="15F33D54" w14:textId="77777777" w:rsidTr="7A2945C8">
        <w:trPr>
          <w:trHeight w:hRule="exact" w:val="1696"/>
        </w:trPr>
        <w:tc>
          <w:tcPr>
            <w:tcW w:w="2689" w:type="dxa"/>
          </w:tcPr>
          <w:p w14:paraId="1CC6A401" w14:textId="77777777" w:rsidR="00C96805" w:rsidRPr="00BB12F8" w:rsidRDefault="00C96805" w:rsidP="00C96805">
            <w:pPr>
              <w:pStyle w:val="TableParagraph"/>
              <w:spacing w:before="46"/>
              <w:ind w:right="21"/>
              <w:jc w:val="center"/>
              <w:rPr>
                <w:rFonts w:ascii="Arial" w:eastAsia="Times New Roman" w:hAnsi="Arial" w:cs="Arial"/>
                <w:lang w:val="es-ES" w:eastAsia="es-ES"/>
              </w:rPr>
            </w:pPr>
          </w:p>
          <w:p w14:paraId="49495DAE" w14:textId="77777777" w:rsidR="00C96805" w:rsidRPr="00BB12F8" w:rsidRDefault="00C96805" w:rsidP="00C96805">
            <w:pPr>
              <w:pStyle w:val="TableParagraph"/>
              <w:spacing w:before="46"/>
              <w:ind w:right="21"/>
              <w:rPr>
                <w:rFonts w:ascii="Arial" w:eastAsia="Times New Roman" w:hAnsi="Arial" w:cs="Arial"/>
                <w:lang w:val="es-ES" w:eastAsia="es-ES"/>
              </w:rPr>
            </w:pPr>
            <w:r w:rsidRPr="00BB12F8">
              <w:rPr>
                <w:rFonts w:ascii="Arial" w:eastAsia="Times New Roman" w:hAnsi="Arial" w:cs="Arial"/>
                <w:lang w:val="es-ES" w:eastAsia="es-ES"/>
              </w:rPr>
              <w:t xml:space="preserve">      </w:t>
            </w:r>
          </w:p>
          <w:p w14:paraId="5FE5E6CB" w14:textId="1834358A" w:rsidR="00C96805" w:rsidRPr="00BB12F8" w:rsidRDefault="00C96805" w:rsidP="00C96805">
            <w:pPr>
              <w:pStyle w:val="TableParagraph"/>
              <w:spacing w:before="46"/>
              <w:ind w:right="21"/>
              <w:rPr>
                <w:rFonts w:ascii="Arial" w:eastAsia="Times New Roman" w:hAnsi="Arial" w:cs="Arial"/>
                <w:lang w:val="es-ES" w:eastAsia="es-ES"/>
              </w:rPr>
            </w:pPr>
            <w:r w:rsidRPr="00BB12F8">
              <w:rPr>
                <w:rFonts w:ascii="Arial" w:eastAsia="Times New Roman" w:hAnsi="Arial" w:cs="Arial"/>
                <w:lang w:val="es-ES" w:eastAsia="es-ES"/>
              </w:rPr>
              <w:t>Radical</w:t>
            </w:r>
          </w:p>
        </w:tc>
        <w:tc>
          <w:tcPr>
            <w:tcW w:w="7229" w:type="dxa"/>
          </w:tcPr>
          <w:p w14:paraId="14FF01C2" w14:textId="15B6B1D7" w:rsidR="00C96805" w:rsidRPr="00BB12F8" w:rsidRDefault="00C96805" w:rsidP="00CF300E">
            <w:pPr>
              <w:pStyle w:val="TableParagraph"/>
              <w:spacing w:before="46" w:line="279" w:lineRule="auto"/>
              <w:ind w:right="21"/>
              <w:jc w:val="both"/>
              <w:rPr>
                <w:rFonts w:ascii="Arial" w:eastAsia="Times New Roman" w:hAnsi="Arial" w:cs="Arial"/>
                <w:lang w:val="es-ES" w:eastAsia="es-ES"/>
              </w:rPr>
            </w:pPr>
            <w:r w:rsidRPr="00BB12F8">
              <w:rPr>
                <w:rFonts w:ascii="Arial" w:eastAsia="Times New Roman" w:hAnsi="Arial" w:cs="Arial"/>
                <w:lang w:val="es-ES" w:eastAsia="es-ES"/>
              </w:rPr>
              <w:t xml:space="preserve">Creación de un nuevo producto, diseño o proceso, que no son resultado de la evolución natural de uno ya existente. Este tipo de innovación rompe con estructura s, procedí mientas y actividades anteriores (Damanpour, 1996 Martínez-Ros y Orfila-Sintes,2009), y productos o servicios en una empresa (Martínez-Ros y Orflla-Slntes, 2009; Souto,2015). Es el resultado de caminos o ideas no </w:t>
            </w:r>
            <w:r w:rsidR="0055262D" w:rsidRPr="00BB12F8">
              <w:rPr>
                <w:rFonts w:ascii="Arial" w:eastAsia="Times New Roman" w:hAnsi="Arial" w:cs="Arial"/>
                <w:lang w:val="es-ES" w:eastAsia="es-ES"/>
              </w:rPr>
              <w:t>obvias. Implica</w:t>
            </w:r>
            <w:r w:rsidRPr="00BB12F8">
              <w:rPr>
                <w:rFonts w:ascii="Arial" w:eastAsia="Times New Roman" w:hAnsi="Arial" w:cs="Arial"/>
                <w:lang w:val="es-ES" w:eastAsia="es-ES"/>
              </w:rPr>
              <w:t xml:space="preserve"> grandes desafíos y oportunidades (Teece,2010).</w:t>
            </w:r>
          </w:p>
        </w:tc>
      </w:tr>
    </w:tbl>
    <w:p w14:paraId="2E4C16CE" w14:textId="6E2C8748" w:rsidR="00B0763E" w:rsidRPr="00BB12F8" w:rsidRDefault="4C3A7BF2" w:rsidP="39BA8136">
      <w:pPr>
        <w:spacing w:after="160"/>
        <w:contextualSpacing/>
        <w:jc w:val="center"/>
        <w:rPr>
          <w:rFonts w:ascii="Arial" w:hAnsi="Arial" w:cs="Arial"/>
          <w:sz w:val="22"/>
          <w:szCs w:val="22"/>
        </w:rPr>
      </w:pPr>
      <w:r w:rsidRPr="00BB12F8">
        <w:rPr>
          <w:rFonts w:ascii="Arial" w:hAnsi="Arial" w:cs="Arial"/>
          <w:b/>
          <w:bCs/>
          <w:sz w:val="22"/>
          <w:szCs w:val="22"/>
        </w:rPr>
        <w:t>Fuente</w:t>
      </w:r>
      <w:r w:rsidRPr="00BB12F8">
        <w:rPr>
          <w:rFonts w:ascii="Arial" w:hAnsi="Arial" w:cs="Arial"/>
          <w:sz w:val="22"/>
          <w:szCs w:val="22"/>
        </w:rPr>
        <w:t>: Adaptado del Manual de Oslo (OECD, 2005)</w:t>
      </w:r>
    </w:p>
    <w:p w14:paraId="271156BB" w14:textId="77777777" w:rsidR="00B0763E" w:rsidRPr="00BB12F8" w:rsidRDefault="00B0763E" w:rsidP="006610A5">
      <w:pPr>
        <w:spacing w:after="160"/>
        <w:contextualSpacing/>
        <w:jc w:val="center"/>
        <w:rPr>
          <w:rFonts w:ascii="Arial" w:hAnsi="Arial" w:cs="Arial"/>
          <w:sz w:val="22"/>
          <w:szCs w:val="22"/>
        </w:rPr>
      </w:pPr>
    </w:p>
    <w:p w14:paraId="494E11FD" w14:textId="21AFCB69" w:rsidR="00E2129F" w:rsidRPr="00BB12F8" w:rsidRDefault="3CE42A4E" w:rsidP="39BA8136">
      <w:pPr>
        <w:pStyle w:val="Ttulo4"/>
        <w:spacing w:line="259" w:lineRule="auto"/>
        <w:rPr>
          <w:rFonts w:ascii="Arial" w:eastAsia="Arial" w:hAnsi="Arial" w:cs="Arial"/>
          <w:szCs w:val="22"/>
        </w:rPr>
      </w:pPr>
      <w:bookmarkStart w:id="25" w:name="_Toc183690804"/>
      <w:r w:rsidRPr="00BB12F8">
        <w:rPr>
          <w:rFonts w:ascii="Arial" w:eastAsia="Arial" w:hAnsi="Arial" w:cs="Arial"/>
          <w:szCs w:val="22"/>
        </w:rPr>
        <w:t xml:space="preserve">5.3.3 </w:t>
      </w:r>
      <w:r w:rsidR="29089B9E" w:rsidRPr="00BB12F8">
        <w:rPr>
          <w:rFonts w:ascii="Arial" w:eastAsia="Arial" w:hAnsi="Arial" w:cs="Arial"/>
          <w:szCs w:val="22"/>
        </w:rPr>
        <w:t>¿Qué es la innovación pública?</w:t>
      </w:r>
      <w:bookmarkEnd w:id="25"/>
    </w:p>
    <w:p w14:paraId="473A962B" w14:textId="77777777" w:rsidR="006F1618" w:rsidRPr="00BB12F8" w:rsidRDefault="006F1618" w:rsidP="006759FC">
      <w:pPr>
        <w:rPr>
          <w:rFonts w:ascii="Arial" w:hAnsi="Arial" w:cs="Arial"/>
          <w:b/>
          <w:bCs/>
          <w:sz w:val="22"/>
          <w:szCs w:val="22"/>
        </w:rPr>
      </w:pPr>
    </w:p>
    <w:p w14:paraId="0C231DE6" w14:textId="0BF1F64B" w:rsidR="00A1246A" w:rsidRPr="00BB12F8" w:rsidRDefault="1E3FCC71" w:rsidP="006759FC">
      <w:pPr>
        <w:jc w:val="both"/>
        <w:rPr>
          <w:rFonts w:ascii="Arial" w:hAnsi="Arial" w:cs="Arial"/>
          <w:sz w:val="22"/>
          <w:szCs w:val="22"/>
        </w:rPr>
      </w:pPr>
      <w:r w:rsidRPr="00BB12F8">
        <w:rPr>
          <w:rFonts w:ascii="Arial" w:hAnsi="Arial" w:cs="Arial"/>
          <w:sz w:val="22"/>
          <w:szCs w:val="22"/>
        </w:rPr>
        <w:t xml:space="preserve">La innovación pública trata sobre la generación de soluciones a problemas de manera que se promueva el bienestar social y se genere un aumento del valor público (se impacten más personas con las políticas, se ahorren recursos, se ofrezcan servicios más rápidos, </w:t>
      </w:r>
      <w:r w:rsidR="239801CC" w:rsidRPr="00BB12F8">
        <w:rPr>
          <w:rFonts w:ascii="Arial" w:hAnsi="Arial" w:cs="Arial"/>
          <w:sz w:val="22"/>
          <w:szCs w:val="22"/>
        </w:rPr>
        <w:t>etc</w:t>
      </w:r>
      <w:r w:rsidRPr="00BB12F8">
        <w:rPr>
          <w:rFonts w:ascii="Arial" w:hAnsi="Arial" w:cs="Arial"/>
          <w:sz w:val="22"/>
          <w:szCs w:val="22"/>
        </w:rPr>
        <w:t>)</w:t>
      </w:r>
      <w:r w:rsidR="435D7061" w:rsidRPr="00BB12F8">
        <w:rPr>
          <w:rFonts w:ascii="Arial" w:hAnsi="Arial" w:cs="Arial"/>
          <w:sz w:val="22"/>
          <w:szCs w:val="22"/>
        </w:rPr>
        <w:t>; l</w:t>
      </w:r>
      <w:r w:rsidR="2128E791" w:rsidRPr="00BB12F8">
        <w:rPr>
          <w:rFonts w:ascii="Arial" w:hAnsi="Arial" w:cs="Arial"/>
          <w:sz w:val="22"/>
          <w:szCs w:val="22"/>
        </w:rPr>
        <w:t>os</w:t>
      </w:r>
      <w:r w:rsidR="78397DED" w:rsidRPr="00BB12F8">
        <w:rPr>
          <w:rFonts w:ascii="Arial" w:hAnsi="Arial" w:cs="Arial"/>
          <w:sz w:val="22"/>
          <w:szCs w:val="22"/>
        </w:rPr>
        <w:t xml:space="preserve"> servidores</w:t>
      </w:r>
      <w:r w:rsidR="2128E791" w:rsidRPr="00BB12F8">
        <w:rPr>
          <w:rFonts w:ascii="Arial" w:hAnsi="Arial" w:cs="Arial"/>
          <w:sz w:val="22"/>
          <w:szCs w:val="22"/>
        </w:rPr>
        <w:t xml:space="preserve"> y las </w:t>
      </w:r>
      <w:r w:rsidR="2E7FF30F" w:rsidRPr="00BB12F8">
        <w:rPr>
          <w:rFonts w:ascii="Arial" w:hAnsi="Arial" w:cs="Arial"/>
          <w:sz w:val="22"/>
          <w:szCs w:val="22"/>
        </w:rPr>
        <w:t>servidoras, las lideresas y</w:t>
      </w:r>
      <w:r w:rsidR="2128E791" w:rsidRPr="00BB12F8">
        <w:rPr>
          <w:rFonts w:ascii="Arial" w:hAnsi="Arial" w:cs="Arial"/>
          <w:sz w:val="22"/>
          <w:szCs w:val="22"/>
        </w:rPr>
        <w:t xml:space="preserve"> líderes públicos de hoy enfrentan desafíos muy importantes. En un mundo caracterizado por una interconectividad creciente, combinada con una incertidumbre muy alta, el rol del sector público en el desarrollo de soluciones innovadoras es crítico.</w:t>
      </w:r>
    </w:p>
    <w:p w14:paraId="02ACC7E8" w14:textId="77777777" w:rsidR="0006677D" w:rsidRPr="00BB12F8" w:rsidRDefault="0006677D" w:rsidP="006759FC">
      <w:pPr>
        <w:jc w:val="both"/>
        <w:rPr>
          <w:rFonts w:ascii="Arial" w:hAnsi="Arial" w:cs="Arial"/>
          <w:sz w:val="22"/>
          <w:szCs w:val="22"/>
        </w:rPr>
      </w:pPr>
    </w:p>
    <w:p w14:paraId="3232932B" w14:textId="28B94E4C" w:rsidR="008A14D4" w:rsidRPr="00BB12F8" w:rsidRDefault="011EB635" w:rsidP="39BA8136">
      <w:pPr>
        <w:spacing w:line="259" w:lineRule="auto"/>
        <w:jc w:val="both"/>
        <w:rPr>
          <w:rFonts w:ascii="Arial" w:hAnsi="Arial" w:cs="Arial"/>
          <w:sz w:val="22"/>
          <w:szCs w:val="22"/>
        </w:rPr>
      </w:pPr>
      <w:r w:rsidRPr="00BB12F8">
        <w:rPr>
          <w:rFonts w:ascii="Arial" w:hAnsi="Arial" w:cs="Arial"/>
          <w:sz w:val="22"/>
          <w:szCs w:val="22"/>
        </w:rPr>
        <w:t>A pesar de la creciente necesidad de soluciones innovadoras, l</w:t>
      </w:r>
      <w:r w:rsidR="17B3D163" w:rsidRPr="00BB12F8">
        <w:rPr>
          <w:rFonts w:ascii="Arial" w:hAnsi="Arial" w:cs="Arial"/>
          <w:sz w:val="22"/>
          <w:szCs w:val="22"/>
        </w:rPr>
        <w:t xml:space="preserve">as servidoras y </w:t>
      </w:r>
      <w:r w:rsidR="77997372" w:rsidRPr="00BB12F8">
        <w:rPr>
          <w:rFonts w:ascii="Arial" w:hAnsi="Arial" w:cs="Arial"/>
          <w:sz w:val="22"/>
          <w:szCs w:val="22"/>
        </w:rPr>
        <w:t>servidor</w:t>
      </w:r>
      <w:r w:rsidR="24CE8937" w:rsidRPr="00BB12F8">
        <w:rPr>
          <w:rFonts w:ascii="Arial" w:hAnsi="Arial" w:cs="Arial"/>
          <w:sz w:val="22"/>
          <w:szCs w:val="22"/>
        </w:rPr>
        <w:t>e</w:t>
      </w:r>
      <w:r w:rsidR="77997372" w:rsidRPr="00BB12F8">
        <w:rPr>
          <w:rFonts w:ascii="Arial" w:hAnsi="Arial" w:cs="Arial"/>
          <w:sz w:val="22"/>
          <w:szCs w:val="22"/>
        </w:rPr>
        <w:t>s públicos</w:t>
      </w:r>
      <w:r w:rsidRPr="00BB12F8">
        <w:rPr>
          <w:rFonts w:ascii="Arial" w:hAnsi="Arial" w:cs="Arial"/>
          <w:sz w:val="22"/>
          <w:szCs w:val="22"/>
        </w:rPr>
        <w:t xml:space="preserve"> </w:t>
      </w:r>
      <w:r w:rsidR="346DA5E0" w:rsidRPr="00BB12F8">
        <w:rPr>
          <w:rFonts w:ascii="Arial" w:hAnsi="Arial" w:cs="Arial"/>
          <w:sz w:val="22"/>
          <w:szCs w:val="22"/>
        </w:rPr>
        <w:t>que</w:t>
      </w:r>
      <w:r w:rsidRPr="00BB12F8">
        <w:rPr>
          <w:rFonts w:ascii="Arial" w:hAnsi="Arial" w:cs="Arial"/>
          <w:sz w:val="22"/>
          <w:szCs w:val="22"/>
        </w:rPr>
        <w:t xml:space="preserve"> participa</w:t>
      </w:r>
      <w:r w:rsidR="346DA5E0" w:rsidRPr="00BB12F8">
        <w:rPr>
          <w:rFonts w:ascii="Arial" w:hAnsi="Arial" w:cs="Arial"/>
          <w:sz w:val="22"/>
          <w:szCs w:val="22"/>
        </w:rPr>
        <w:t>n</w:t>
      </w:r>
      <w:r w:rsidRPr="00BB12F8">
        <w:rPr>
          <w:rFonts w:ascii="Arial" w:hAnsi="Arial" w:cs="Arial"/>
          <w:sz w:val="22"/>
          <w:szCs w:val="22"/>
        </w:rPr>
        <w:t xml:space="preserve"> en talleres y laboratorios de innovación tienden a tener una perspectiva limitada, raramente se salen de las funciones de sus respectivas dependencias.</w:t>
      </w:r>
      <w:r w:rsidR="019E114D" w:rsidRPr="00BB12F8">
        <w:rPr>
          <w:rFonts w:ascii="Arial" w:hAnsi="Arial" w:cs="Arial"/>
          <w:sz w:val="22"/>
          <w:szCs w:val="22"/>
        </w:rPr>
        <w:t xml:space="preserve"> E</w:t>
      </w:r>
      <w:r w:rsidRPr="00BB12F8">
        <w:rPr>
          <w:rFonts w:ascii="Arial" w:hAnsi="Arial" w:cs="Arial"/>
          <w:sz w:val="22"/>
          <w:szCs w:val="22"/>
        </w:rPr>
        <w:t xml:space="preserve">l discurso típico sobre la innovación </w:t>
      </w:r>
      <w:r w:rsidR="019E114D" w:rsidRPr="00BB12F8">
        <w:rPr>
          <w:rFonts w:ascii="Arial" w:hAnsi="Arial" w:cs="Arial"/>
          <w:sz w:val="22"/>
          <w:szCs w:val="22"/>
        </w:rPr>
        <w:t>en el sector público</w:t>
      </w:r>
      <w:r w:rsidRPr="00BB12F8">
        <w:rPr>
          <w:rFonts w:ascii="Arial" w:hAnsi="Arial" w:cs="Arial"/>
          <w:sz w:val="22"/>
          <w:szCs w:val="22"/>
        </w:rPr>
        <w:t xml:space="preserve"> se centra en que en </w:t>
      </w:r>
      <w:r w:rsidR="019E114D" w:rsidRPr="00BB12F8">
        <w:rPr>
          <w:rFonts w:ascii="Arial" w:hAnsi="Arial" w:cs="Arial"/>
          <w:sz w:val="22"/>
          <w:szCs w:val="22"/>
        </w:rPr>
        <w:t xml:space="preserve">esta esfera </w:t>
      </w:r>
      <w:r w:rsidRPr="00BB12F8">
        <w:rPr>
          <w:rFonts w:ascii="Arial" w:hAnsi="Arial" w:cs="Arial"/>
          <w:sz w:val="22"/>
          <w:szCs w:val="22"/>
        </w:rPr>
        <w:t>es más difícil innovar</w:t>
      </w:r>
      <w:r w:rsidR="019E114D" w:rsidRPr="00BB12F8">
        <w:rPr>
          <w:rFonts w:ascii="Arial" w:hAnsi="Arial" w:cs="Arial"/>
          <w:sz w:val="22"/>
          <w:szCs w:val="22"/>
        </w:rPr>
        <w:t>,</w:t>
      </w:r>
      <w:r w:rsidRPr="00BB12F8">
        <w:rPr>
          <w:rFonts w:ascii="Arial" w:hAnsi="Arial" w:cs="Arial"/>
          <w:sz w:val="22"/>
          <w:szCs w:val="22"/>
        </w:rPr>
        <w:t xml:space="preserve"> pues las </w:t>
      </w:r>
      <w:r w:rsidR="019E114D" w:rsidRPr="00BB12F8">
        <w:rPr>
          <w:rFonts w:ascii="Arial" w:hAnsi="Arial" w:cs="Arial"/>
          <w:sz w:val="22"/>
          <w:szCs w:val="22"/>
        </w:rPr>
        <w:t>tareas y labores</w:t>
      </w:r>
      <w:r w:rsidRPr="00BB12F8">
        <w:rPr>
          <w:rFonts w:ascii="Arial" w:hAnsi="Arial" w:cs="Arial"/>
          <w:sz w:val="22"/>
          <w:szCs w:val="22"/>
        </w:rPr>
        <w:t xml:space="preserve"> se encuentran constreñidas por unas reglas y controles más estrictos. El ambiente político se ve como hostil a la innovación debido a los cortos periodos de gobierno y la necesidad de responder a determinados intereses del gobernante de turno. En consecuencia, la cultura de l</w:t>
      </w:r>
      <w:r w:rsidR="485E5F49" w:rsidRPr="00BB12F8">
        <w:rPr>
          <w:rFonts w:ascii="Arial" w:hAnsi="Arial" w:cs="Arial"/>
          <w:sz w:val="22"/>
          <w:szCs w:val="22"/>
        </w:rPr>
        <w:t>as servidoras y s</w:t>
      </w:r>
      <w:r w:rsidRPr="00BB12F8">
        <w:rPr>
          <w:rFonts w:ascii="Arial" w:hAnsi="Arial" w:cs="Arial"/>
          <w:sz w:val="22"/>
          <w:szCs w:val="22"/>
        </w:rPr>
        <w:t xml:space="preserve">ervidores públicos es </w:t>
      </w:r>
      <w:r w:rsidR="008A25F6" w:rsidRPr="00BB12F8">
        <w:rPr>
          <w:rFonts w:ascii="Arial" w:hAnsi="Arial" w:cs="Arial"/>
          <w:sz w:val="22"/>
          <w:szCs w:val="22"/>
        </w:rPr>
        <w:t>opuesta</w:t>
      </w:r>
      <w:r w:rsidRPr="00BB12F8">
        <w:rPr>
          <w:rFonts w:ascii="Arial" w:hAnsi="Arial" w:cs="Arial"/>
          <w:sz w:val="22"/>
          <w:szCs w:val="22"/>
        </w:rPr>
        <w:t xml:space="preserve"> al riesgo, es decir, no les gusta arriesgarse a hacer las cosas de formas distintas a como lo vienen haciendo</w:t>
      </w:r>
      <w:r w:rsidR="41675838" w:rsidRPr="00BB12F8">
        <w:rPr>
          <w:rFonts w:ascii="Arial" w:hAnsi="Arial" w:cs="Arial"/>
          <w:sz w:val="22"/>
          <w:szCs w:val="22"/>
        </w:rPr>
        <w:t xml:space="preserve">, sin </w:t>
      </w:r>
      <w:r w:rsidR="31BF14E3" w:rsidRPr="00BB12F8">
        <w:rPr>
          <w:rFonts w:ascii="Arial" w:hAnsi="Arial" w:cs="Arial"/>
          <w:sz w:val="22"/>
          <w:szCs w:val="22"/>
        </w:rPr>
        <w:t>embargo,</w:t>
      </w:r>
      <w:r w:rsidR="41675838" w:rsidRPr="00BB12F8">
        <w:rPr>
          <w:rFonts w:ascii="Arial" w:hAnsi="Arial" w:cs="Arial"/>
          <w:sz w:val="22"/>
          <w:szCs w:val="22"/>
        </w:rPr>
        <w:t xml:space="preserve"> desde la Dirección General se ha venido trabajando constantemente en </w:t>
      </w:r>
      <w:r w:rsidR="6BF6BE91" w:rsidRPr="00BB12F8">
        <w:rPr>
          <w:rFonts w:ascii="Arial" w:hAnsi="Arial" w:cs="Arial"/>
          <w:sz w:val="22"/>
          <w:szCs w:val="22"/>
        </w:rPr>
        <w:t>fortalecer una cultura de innovación</w:t>
      </w:r>
      <w:r w:rsidR="3190A6ED" w:rsidRPr="00BB12F8">
        <w:rPr>
          <w:rFonts w:ascii="Arial" w:hAnsi="Arial" w:cs="Arial"/>
          <w:sz w:val="22"/>
          <w:szCs w:val="22"/>
        </w:rPr>
        <w:t xml:space="preserve"> institucional,</w:t>
      </w:r>
    </w:p>
    <w:p w14:paraId="6D2B9DFC" w14:textId="0B20134E" w:rsidR="008A14D4" w:rsidRPr="00BB12F8" w:rsidRDefault="008A14D4" w:rsidP="39BA8136">
      <w:pPr>
        <w:spacing w:line="259" w:lineRule="auto"/>
        <w:jc w:val="both"/>
        <w:rPr>
          <w:rFonts w:ascii="Arial" w:hAnsi="Arial" w:cs="Arial"/>
          <w:sz w:val="22"/>
          <w:szCs w:val="22"/>
        </w:rPr>
      </w:pPr>
    </w:p>
    <w:p w14:paraId="078AA4E1" w14:textId="6FAD31A5" w:rsidR="008A14D4" w:rsidRPr="00BB12F8" w:rsidRDefault="3190A6ED" w:rsidP="39BA8136">
      <w:pPr>
        <w:spacing w:line="259" w:lineRule="auto"/>
        <w:jc w:val="both"/>
        <w:rPr>
          <w:rFonts w:ascii="Arial" w:hAnsi="Arial" w:cs="Arial"/>
          <w:sz w:val="22"/>
          <w:szCs w:val="22"/>
        </w:rPr>
      </w:pPr>
      <w:r w:rsidRPr="00BB12F8">
        <w:rPr>
          <w:rFonts w:ascii="Arial" w:hAnsi="Arial" w:cs="Arial"/>
          <w:sz w:val="22"/>
          <w:szCs w:val="22"/>
        </w:rPr>
        <w:t xml:space="preserve">En esta misma línea, </w:t>
      </w:r>
      <w:r w:rsidR="011EB635" w:rsidRPr="00BB12F8">
        <w:rPr>
          <w:rFonts w:ascii="Arial" w:hAnsi="Arial" w:cs="Arial"/>
          <w:sz w:val="22"/>
          <w:szCs w:val="22"/>
        </w:rPr>
        <w:t xml:space="preserve"> debemos enfrentarnos al hecho de que los gobiernos deben innovar</w:t>
      </w:r>
      <w:r w:rsidR="65E7587A" w:rsidRPr="00BB12F8">
        <w:rPr>
          <w:rFonts w:ascii="Arial" w:hAnsi="Arial" w:cs="Arial"/>
          <w:sz w:val="22"/>
          <w:szCs w:val="22"/>
        </w:rPr>
        <w:t>. E</w:t>
      </w:r>
      <w:r w:rsidR="011EB635" w:rsidRPr="00BB12F8">
        <w:rPr>
          <w:rFonts w:ascii="Arial" w:hAnsi="Arial" w:cs="Arial"/>
          <w:sz w:val="22"/>
          <w:szCs w:val="22"/>
        </w:rPr>
        <w:t>sta función es fundamental en su rol contemporáneo en la sociedad y en su contribución al bienestar de l</w:t>
      </w:r>
      <w:r w:rsidR="4DAC602F" w:rsidRPr="00BB12F8">
        <w:rPr>
          <w:rFonts w:ascii="Arial" w:hAnsi="Arial" w:cs="Arial"/>
          <w:sz w:val="22"/>
          <w:szCs w:val="22"/>
        </w:rPr>
        <w:t>a</w:t>
      </w:r>
      <w:r w:rsidR="011EB635" w:rsidRPr="00BB12F8">
        <w:rPr>
          <w:rFonts w:ascii="Arial" w:hAnsi="Arial" w:cs="Arial"/>
          <w:sz w:val="22"/>
          <w:szCs w:val="22"/>
        </w:rPr>
        <w:t xml:space="preserve"> ciudada</w:t>
      </w:r>
      <w:r w:rsidR="07E22C95" w:rsidRPr="00BB12F8">
        <w:rPr>
          <w:rFonts w:ascii="Arial" w:hAnsi="Arial" w:cs="Arial"/>
          <w:sz w:val="22"/>
          <w:szCs w:val="22"/>
        </w:rPr>
        <w:t>nía</w:t>
      </w:r>
      <w:r w:rsidR="011EB635" w:rsidRPr="00BB12F8">
        <w:rPr>
          <w:rFonts w:ascii="Arial" w:hAnsi="Arial" w:cs="Arial"/>
          <w:sz w:val="22"/>
          <w:szCs w:val="22"/>
        </w:rPr>
        <w:t xml:space="preserve"> Adicionalmente, grandes avances en la modernización de los países están ligados con la innovación y requieren de unas inversiones que solo los estados pueden sostener. Por ejemplo, el acceso a internet en los territorios. De alguna manera, el Estado tiene que pasar de ser </w:t>
      </w:r>
      <w:r w:rsidR="6CD35547" w:rsidRPr="00BB12F8">
        <w:rPr>
          <w:rFonts w:ascii="Arial" w:hAnsi="Arial" w:cs="Arial"/>
          <w:sz w:val="22"/>
          <w:szCs w:val="22"/>
        </w:rPr>
        <w:t>opuesto</w:t>
      </w:r>
      <w:r w:rsidR="011EB635" w:rsidRPr="00BB12F8">
        <w:rPr>
          <w:rFonts w:ascii="Arial" w:hAnsi="Arial" w:cs="Arial"/>
          <w:sz w:val="22"/>
          <w:szCs w:val="22"/>
        </w:rPr>
        <w:t xml:space="preserve"> al riesgo a ser el tomador de riesgo, pues puede tomar riesgos en una escala que ningún otro agente podría sostener o donde el mercado no funciona lo suficiente como para propiciar el cambio.</w:t>
      </w:r>
    </w:p>
    <w:p w14:paraId="7E0E0865" w14:textId="0AA4E7ED" w:rsidR="00AE31DD" w:rsidRPr="00BB12F8" w:rsidRDefault="00AE31DD" w:rsidP="006759FC">
      <w:pPr>
        <w:rPr>
          <w:rFonts w:ascii="Arial" w:hAnsi="Arial" w:cs="Arial"/>
          <w:sz w:val="22"/>
          <w:szCs w:val="22"/>
        </w:rPr>
      </w:pPr>
    </w:p>
    <w:p w14:paraId="73621A1B" w14:textId="6EEBB2A4" w:rsidR="0006677D" w:rsidRPr="00BB12F8" w:rsidRDefault="0006677D" w:rsidP="006759FC">
      <w:pPr>
        <w:rPr>
          <w:rFonts w:ascii="Arial" w:hAnsi="Arial" w:cs="Arial"/>
          <w:sz w:val="22"/>
          <w:szCs w:val="22"/>
        </w:rPr>
      </w:pPr>
      <w:r w:rsidRPr="00BB12F8">
        <w:rPr>
          <w:rFonts w:ascii="Arial" w:hAnsi="Arial" w:cs="Arial"/>
          <w:sz w:val="22"/>
          <w:szCs w:val="22"/>
        </w:rPr>
        <w:t>Algunos retos de la innovación pública:</w:t>
      </w:r>
    </w:p>
    <w:p w14:paraId="63311DC9" w14:textId="3727F891" w:rsidR="0006677D" w:rsidRPr="00BB12F8" w:rsidRDefault="0006677D" w:rsidP="006759FC">
      <w:pPr>
        <w:rPr>
          <w:rFonts w:ascii="Arial" w:hAnsi="Arial" w:cs="Arial"/>
          <w:sz w:val="22"/>
          <w:szCs w:val="22"/>
        </w:rPr>
      </w:pPr>
    </w:p>
    <w:p w14:paraId="70D4791D" w14:textId="274F40B6" w:rsidR="002C12EF" w:rsidRPr="00BB12F8" w:rsidRDefault="55D11E57" w:rsidP="000E31F6">
      <w:pPr>
        <w:pStyle w:val="Prrafodelista"/>
        <w:numPr>
          <w:ilvl w:val="0"/>
          <w:numId w:val="40"/>
        </w:numPr>
        <w:spacing w:after="160"/>
        <w:ind w:left="284"/>
        <w:contextualSpacing/>
        <w:jc w:val="both"/>
        <w:rPr>
          <w:rFonts w:ascii="Arial" w:hAnsi="Arial" w:cs="Arial"/>
          <w:sz w:val="22"/>
          <w:szCs w:val="22"/>
        </w:rPr>
      </w:pPr>
      <w:r w:rsidRPr="00BB12F8">
        <w:rPr>
          <w:rFonts w:ascii="Arial" w:hAnsi="Arial" w:cs="Arial"/>
          <w:sz w:val="22"/>
          <w:szCs w:val="22"/>
        </w:rPr>
        <w:t xml:space="preserve">La escala de sus innovaciones: </w:t>
      </w:r>
      <w:r w:rsidR="63286DF1" w:rsidRPr="00BB12F8">
        <w:rPr>
          <w:rFonts w:ascii="Arial" w:hAnsi="Arial" w:cs="Arial"/>
          <w:sz w:val="22"/>
          <w:szCs w:val="22"/>
        </w:rPr>
        <w:t>l</w:t>
      </w:r>
      <w:r w:rsidRPr="00BB12F8">
        <w:rPr>
          <w:rFonts w:ascii="Arial" w:hAnsi="Arial" w:cs="Arial"/>
          <w:sz w:val="22"/>
          <w:szCs w:val="22"/>
        </w:rPr>
        <w:t xml:space="preserve">as entidades públicas toman medidas que afectan a grandes grupos de </w:t>
      </w:r>
      <w:r w:rsidR="0DF6EC19" w:rsidRPr="00BB12F8">
        <w:rPr>
          <w:rFonts w:ascii="Arial" w:hAnsi="Arial" w:cs="Arial"/>
          <w:sz w:val="22"/>
          <w:szCs w:val="22"/>
        </w:rPr>
        <w:t>la ciudadanía</w:t>
      </w:r>
      <w:r w:rsidRPr="00BB12F8">
        <w:rPr>
          <w:rFonts w:ascii="Arial" w:hAnsi="Arial" w:cs="Arial"/>
          <w:sz w:val="22"/>
          <w:szCs w:val="22"/>
        </w:rPr>
        <w:t xml:space="preserve"> y que aplican muchas veces a tod</w:t>
      </w:r>
      <w:r w:rsidR="580F1981" w:rsidRPr="00BB12F8">
        <w:rPr>
          <w:rFonts w:ascii="Arial" w:hAnsi="Arial" w:cs="Arial"/>
          <w:sz w:val="22"/>
          <w:szCs w:val="22"/>
        </w:rPr>
        <w:t>a la población</w:t>
      </w:r>
      <w:r w:rsidRPr="00BB12F8">
        <w:rPr>
          <w:rFonts w:ascii="Arial" w:hAnsi="Arial" w:cs="Arial"/>
          <w:sz w:val="22"/>
          <w:szCs w:val="22"/>
        </w:rPr>
        <w:t xml:space="preserve"> de la jurisdicción en la que están. Esto limitaría la posibilidad de hacer pruebas piloto, muchas veces el gobierno nacional, por ejemplo, se arriesga a implementar ideas a escala país, tomando riesgos más altos que los que tomaría en una escala más local. </w:t>
      </w:r>
    </w:p>
    <w:p w14:paraId="2AAA7D5F" w14:textId="77777777" w:rsidR="002C12EF" w:rsidRPr="00BB12F8" w:rsidRDefault="002C12EF" w:rsidP="006759FC">
      <w:pPr>
        <w:pStyle w:val="Prrafodelista"/>
        <w:spacing w:after="160"/>
        <w:ind w:left="284"/>
        <w:contextualSpacing/>
        <w:jc w:val="both"/>
        <w:rPr>
          <w:rFonts w:ascii="Arial" w:hAnsi="Arial" w:cs="Arial"/>
          <w:sz w:val="22"/>
          <w:szCs w:val="22"/>
        </w:rPr>
      </w:pPr>
    </w:p>
    <w:p w14:paraId="22374978" w14:textId="2897490F" w:rsidR="002C12EF" w:rsidRPr="00BB12F8" w:rsidRDefault="002C12EF" w:rsidP="000E31F6">
      <w:pPr>
        <w:pStyle w:val="Prrafodelista"/>
        <w:numPr>
          <w:ilvl w:val="0"/>
          <w:numId w:val="40"/>
        </w:numPr>
        <w:spacing w:after="160"/>
        <w:ind w:left="284"/>
        <w:contextualSpacing/>
        <w:jc w:val="both"/>
        <w:rPr>
          <w:rFonts w:ascii="Arial" w:hAnsi="Arial" w:cs="Arial"/>
          <w:sz w:val="22"/>
          <w:szCs w:val="22"/>
        </w:rPr>
      </w:pPr>
      <w:r w:rsidRPr="00BB12F8">
        <w:rPr>
          <w:rFonts w:ascii="Arial" w:hAnsi="Arial" w:cs="Arial"/>
          <w:sz w:val="22"/>
          <w:szCs w:val="22"/>
        </w:rPr>
        <w:lastRenderedPageBreak/>
        <w:t xml:space="preserve">La información con la que cuenta para </w:t>
      </w:r>
      <w:r w:rsidR="5AAACC67" w:rsidRPr="00BB12F8">
        <w:rPr>
          <w:rFonts w:ascii="Arial" w:hAnsi="Arial" w:cs="Arial"/>
          <w:sz w:val="22"/>
          <w:szCs w:val="22"/>
        </w:rPr>
        <w:t>tomar</w:t>
      </w:r>
      <w:r w:rsidRPr="00BB12F8">
        <w:rPr>
          <w:rFonts w:ascii="Arial" w:hAnsi="Arial" w:cs="Arial"/>
          <w:sz w:val="22"/>
          <w:szCs w:val="22"/>
        </w:rPr>
        <w:t xml:space="preserve"> decisiones: los gobiernos tienen información limitada para </w:t>
      </w:r>
      <w:r w:rsidR="1FF4652B" w:rsidRPr="00BB12F8">
        <w:rPr>
          <w:rFonts w:ascii="Arial" w:hAnsi="Arial" w:cs="Arial"/>
          <w:sz w:val="22"/>
          <w:szCs w:val="22"/>
        </w:rPr>
        <w:t xml:space="preserve">la </w:t>
      </w:r>
      <w:r w:rsidRPr="00BB12F8">
        <w:rPr>
          <w:rFonts w:ascii="Arial" w:hAnsi="Arial" w:cs="Arial"/>
          <w:sz w:val="22"/>
          <w:szCs w:val="22"/>
        </w:rPr>
        <w:t>toma</w:t>
      </w:r>
      <w:r w:rsidR="0C97EE49" w:rsidRPr="00BB12F8">
        <w:rPr>
          <w:rFonts w:ascii="Arial" w:hAnsi="Arial" w:cs="Arial"/>
          <w:sz w:val="22"/>
          <w:szCs w:val="22"/>
        </w:rPr>
        <w:t xml:space="preserve"> de</w:t>
      </w:r>
      <w:r w:rsidRPr="00BB12F8">
        <w:rPr>
          <w:rFonts w:ascii="Arial" w:hAnsi="Arial" w:cs="Arial"/>
          <w:sz w:val="22"/>
          <w:szCs w:val="22"/>
        </w:rPr>
        <w:t xml:space="preserve"> decisiones. Una gestión del conocimiento eficiente debe llevar a que el gobierno cuente con mejores herramientas para formular sus políticas.</w:t>
      </w:r>
    </w:p>
    <w:p w14:paraId="3793BAA2" w14:textId="70638DB5" w:rsidR="003B3439" w:rsidRPr="00BB12F8" w:rsidRDefault="003B3439" w:rsidP="39BA8136">
      <w:pPr>
        <w:spacing w:after="160"/>
        <w:contextualSpacing/>
        <w:rPr>
          <w:rFonts w:ascii="Arial" w:hAnsi="Arial" w:cs="Arial"/>
          <w:sz w:val="22"/>
          <w:szCs w:val="22"/>
        </w:rPr>
      </w:pPr>
    </w:p>
    <w:p w14:paraId="3FAA88E7" w14:textId="2662B322" w:rsidR="001A6A7F" w:rsidRPr="00BB12F8" w:rsidRDefault="25D01F91" w:rsidP="39BA8136">
      <w:pPr>
        <w:pStyle w:val="Ttulo4"/>
        <w:spacing w:line="259" w:lineRule="auto"/>
        <w:contextualSpacing/>
        <w:rPr>
          <w:rFonts w:ascii="Arial" w:eastAsia="Arial" w:hAnsi="Arial" w:cs="Arial"/>
          <w:szCs w:val="22"/>
        </w:rPr>
      </w:pPr>
      <w:bookmarkStart w:id="26" w:name="_Toc183690805"/>
      <w:r w:rsidRPr="00BB12F8">
        <w:rPr>
          <w:rFonts w:ascii="Arial" w:eastAsia="Arial" w:hAnsi="Arial" w:cs="Arial"/>
          <w:szCs w:val="22"/>
        </w:rPr>
        <w:t xml:space="preserve">5.3.4 </w:t>
      </w:r>
      <w:r w:rsidR="47A4821B" w:rsidRPr="00BB12F8">
        <w:rPr>
          <w:rFonts w:ascii="Arial" w:eastAsia="Arial" w:hAnsi="Arial" w:cs="Arial"/>
          <w:szCs w:val="22"/>
        </w:rPr>
        <w:t>El proceso de ideación</w:t>
      </w:r>
      <w:bookmarkEnd w:id="26"/>
    </w:p>
    <w:p w14:paraId="5D6F926B" w14:textId="77777777" w:rsidR="006610A5" w:rsidRPr="00BB12F8" w:rsidRDefault="006610A5" w:rsidP="006610A5">
      <w:pPr>
        <w:spacing w:after="160"/>
        <w:contextualSpacing/>
        <w:jc w:val="both"/>
        <w:rPr>
          <w:rFonts w:ascii="Arial" w:hAnsi="Arial" w:cs="Arial"/>
          <w:b/>
          <w:bCs/>
          <w:sz w:val="22"/>
          <w:szCs w:val="22"/>
        </w:rPr>
      </w:pPr>
    </w:p>
    <w:p w14:paraId="742D8BD4" w14:textId="794C7E70" w:rsidR="006759FC" w:rsidRPr="00BB12F8" w:rsidRDefault="366963EF" w:rsidP="00BB62F9">
      <w:pPr>
        <w:spacing w:line="259" w:lineRule="auto"/>
        <w:contextualSpacing/>
        <w:jc w:val="both"/>
        <w:rPr>
          <w:rFonts w:ascii="Arial" w:eastAsia="Arial" w:hAnsi="Arial" w:cs="Arial"/>
          <w:sz w:val="22"/>
          <w:szCs w:val="22"/>
        </w:rPr>
      </w:pPr>
      <w:r w:rsidRPr="00BB12F8">
        <w:rPr>
          <w:rFonts w:ascii="Arial" w:eastAsia="Arial" w:hAnsi="Arial" w:cs="Arial"/>
          <w:sz w:val="22"/>
          <w:szCs w:val="22"/>
        </w:rPr>
        <w:t xml:space="preserve">De acuerdo con la Organización para </w:t>
      </w:r>
      <w:r w:rsidR="7514D17F" w:rsidRPr="00BB12F8">
        <w:rPr>
          <w:rFonts w:ascii="Arial" w:eastAsia="Arial" w:hAnsi="Arial" w:cs="Arial"/>
          <w:sz w:val="22"/>
          <w:szCs w:val="22"/>
        </w:rPr>
        <w:t>la Co</w:t>
      </w:r>
      <w:r w:rsidR="2864439F" w:rsidRPr="00BB12F8">
        <w:rPr>
          <w:rFonts w:ascii="Arial" w:eastAsia="Arial" w:hAnsi="Arial" w:cs="Arial"/>
          <w:sz w:val="22"/>
          <w:szCs w:val="22"/>
        </w:rPr>
        <w:t xml:space="preserve">operación y el Desarrollo Económico (OCDE), el </w:t>
      </w:r>
      <w:r w:rsidR="4A06092B" w:rsidRPr="00BB12F8">
        <w:rPr>
          <w:rFonts w:ascii="Arial" w:eastAsia="Arial" w:hAnsi="Arial" w:cs="Arial"/>
          <w:sz w:val="22"/>
          <w:szCs w:val="22"/>
        </w:rPr>
        <w:t xml:space="preserve">centro del modelo de gestión de la innovación y el impulso a la capacidad de innovación de las entidades se encuentra en el </w:t>
      </w:r>
      <w:r w:rsidR="08672C61" w:rsidRPr="00BB12F8">
        <w:rPr>
          <w:rFonts w:ascii="Arial" w:eastAsia="Arial" w:hAnsi="Arial" w:cs="Arial"/>
          <w:sz w:val="22"/>
          <w:szCs w:val="22"/>
        </w:rPr>
        <w:t>t</w:t>
      </w:r>
      <w:r w:rsidR="2B8E7562" w:rsidRPr="00BB12F8">
        <w:rPr>
          <w:rFonts w:ascii="Arial" w:eastAsia="Arial" w:hAnsi="Arial" w:cs="Arial"/>
          <w:sz w:val="22"/>
          <w:szCs w:val="22"/>
        </w:rPr>
        <w:t>alento humano</w:t>
      </w:r>
      <w:r w:rsidR="7B11A797" w:rsidRPr="00BB12F8">
        <w:rPr>
          <w:rFonts w:ascii="Arial" w:eastAsia="Arial" w:hAnsi="Arial" w:cs="Arial"/>
          <w:sz w:val="22"/>
          <w:szCs w:val="22"/>
        </w:rPr>
        <w:t xml:space="preserve">. </w:t>
      </w:r>
      <w:r w:rsidR="693B3400" w:rsidRPr="00BB12F8">
        <w:rPr>
          <w:rFonts w:ascii="Arial" w:eastAsia="Arial" w:hAnsi="Arial" w:cs="Arial"/>
          <w:sz w:val="22"/>
          <w:szCs w:val="22"/>
        </w:rPr>
        <w:t xml:space="preserve">A partir de este elemento, se han generado estructuras </w:t>
      </w:r>
      <w:r w:rsidR="4FC1A4AD" w:rsidRPr="00BB12F8">
        <w:rPr>
          <w:rFonts w:ascii="Arial" w:eastAsia="Arial" w:hAnsi="Arial" w:cs="Arial"/>
          <w:sz w:val="22"/>
          <w:szCs w:val="22"/>
        </w:rPr>
        <w:t xml:space="preserve">para estandarizar la innovación al interior de las organizaciones. Estas estructuras muestran diferentes fases sobre las que algunas organizaciones basan después sus procesos de innovación. </w:t>
      </w:r>
      <w:r w:rsidR="6FA1CA64" w:rsidRPr="00BB12F8">
        <w:rPr>
          <w:rFonts w:ascii="Arial" w:eastAsia="Arial" w:hAnsi="Arial" w:cs="Arial"/>
          <w:sz w:val="22"/>
          <w:szCs w:val="22"/>
        </w:rPr>
        <w:t xml:space="preserve">La fundación </w:t>
      </w:r>
      <w:r w:rsidR="4FC1A4AD" w:rsidRPr="00BB12F8">
        <w:rPr>
          <w:rFonts w:ascii="Arial" w:eastAsia="Arial" w:hAnsi="Arial" w:cs="Arial"/>
          <w:sz w:val="22"/>
          <w:szCs w:val="22"/>
        </w:rPr>
        <w:t xml:space="preserve">Nesta </w:t>
      </w:r>
      <w:r w:rsidR="49EF6E8A" w:rsidRPr="00BB12F8">
        <w:rPr>
          <w:rFonts w:ascii="Arial" w:eastAsia="Arial" w:hAnsi="Arial" w:cs="Arial"/>
          <w:sz w:val="22"/>
          <w:szCs w:val="22"/>
        </w:rPr>
        <w:t xml:space="preserve">- National Endowment for Science, Technology and the Arts </w:t>
      </w:r>
      <w:r w:rsidR="4FC1A4AD" w:rsidRPr="00BB12F8">
        <w:rPr>
          <w:rFonts w:ascii="Arial" w:eastAsia="Arial" w:hAnsi="Arial" w:cs="Arial"/>
          <w:sz w:val="22"/>
          <w:szCs w:val="22"/>
        </w:rPr>
        <w:t>(2014) propone un proceso de innovación de siete fases específicamente para el sector público donde se recomienda</w:t>
      </w:r>
      <w:r w:rsidR="1B971E8C" w:rsidRPr="00BB12F8">
        <w:rPr>
          <w:rFonts w:ascii="Arial" w:eastAsia="Arial" w:hAnsi="Arial" w:cs="Arial"/>
          <w:sz w:val="22"/>
          <w:szCs w:val="22"/>
        </w:rPr>
        <w:t xml:space="preserve"> seguir</w:t>
      </w:r>
      <w:r w:rsidR="4FC1A4AD" w:rsidRPr="00BB12F8">
        <w:rPr>
          <w:rFonts w:ascii="Arial" w:eastAsia="Arial" w:hAnsi="Arial" w:cs="Arial"/>
          <w:sz w:val="22"/>
          <w:szCs w:val="22"/>
        </w:rPr>
        <w:t xml:space="preserve"> una serie de etapas</w:t>
      </w:r>
      <w:r w:rsidR="137B8671" w:rsidRPr="00BB12F8">
        <w:rPr>
          <w:rFonts w:ascii="Arial" w:eastAsia="Arial" w:hAnsi="Arial" w:cs="Arial"/>
          <w:sz w:val="22"/>
          <w:szCs w:val="22"/>
        </w:rPr>
        <w:t xml:space="preserve"> que</w:t>
      </w:r>
      <w:r w:rsidR="4FC1A4AD" w:rsidRPr="00BB12F8">
        <w:rPr>
          <w:rFonts w:ascii="Arial" w:eastAsia="Arial" w:hAnsi="Arial" w:cs="Arial"/>
          <w:sz w:val="22"/>
          <w:szCs w:val="22"/>
        </w:rPr>
        <w:t xml:space="preserve"> las organizaciones deben procurar por integrar dentro de un sistema de gestión de la innovación.</w:t>
      </w:r>
    </w:p>
    <w:p w14:paraId="158EA5BD" w14:textId="05970DFB" w:rsidR="00E96470" w:rsidRPr="00BB12F8" w:rsidRDefault="00623A5A" w:rsidP="01639FC1">
      <w:pPr>
        <w:spacing w:after="160"/>
        <w:contextualSpacing/>
        <w:jc w:val="center"/>
        <w:rPr>
          <w:rFonts w:ascii="Arial" w:hAnsi="Arial" w:cs="Arial"/>
          <w:sz w:val="22"/>
          <w:szCs w:val="22"/>
        </w:rPr>
      </w:pPr>
      <w:r w:rsidRPr="00BB12F8">
        <w:rPr>
          <w:rFonts w:ascii="Arial" w:hAnsi="Arial" w:cs="Arial"/>
          <w:b/>
          <w:bCs/>
          <w:sz w:val="22"/>
          <w:szCs w:val="22"/>
        </w:rPr>
        <w:t>Gráfica 2.</w:t>
      </w:r>
      <w:r w:rsidRPr="00BB12F8">
        <w:rPr>
          <w:rFonts w:ascii="Arial" w:hAnsi="Arial" w:cs="Arial"/>
          <w:sz w:val="22"/>
          <w:szCs w:val="22"/>
        </w:rPr>
        <w:t xml:space="preserve"> </w:t>
      </w:r>
      <w:r w:rsidR="10B1F8E9" w:rsidRPr="00BB12F8">
        <w:rPr>
          <w:rFonts w:ascii="Arial" w:hAnsi="Arial" w:cs="Arial"/>
          <w:sz w:val="22"/>
          <w:szCs w:val="22"/>
        </w:rPr>
        <w:t xml:space="preserve">Fases </w:t>
      </w:r>
      <w:r w:rsidR="00077B77" w:rsidRPr="00BB12F8">
        <w:rPr>
          <w:rFonts w:ascii="Arial" w:hAnsi="Arial" w:cs="Arial"/>
          <w:sz w:val="22"/>
          <w:szCs w:val="22"/>
        </w:rPr>
        <w:t>de la innovación.</w:t>
      </w:r>
    </w:p>
    <w:p w14:paraId="1628A39B" w14:textId="6589135E" w:rsidR="77DC3ECB" w:rsidRPr="00BB12F8" w:rsidRDefault="44EB9941" w:rsidP="1634D69A">
      <w:pPr>
        <w:spacing w:after="160"/>
        <w:contextualSpacing/>
        <w:jc w:val="center"/>
        <w:rPr>
          <w:rFonts w:ascii="Arial" w:hAnsi="Arial" w:cs="Arial"/>
          <w:sz w:val="22"/>
          <w:szCs w:val="22"/>
        </w:rPr>
      </w:pPr>
      <w:r w:rsidRPr="00BB12F8">
        <w:rPr>
          <w:rFonts w:ascii="Arial" w:hAnsi="Arial" w:cs="Arial"/>
          <w:noProof/>
          <w:sz w:val="22"/>
          <w:szCs w:val="22"/>
          <w:lang w:val="es-CO" w:eastAsia="es-CO"/>
        </w:rPr>
        <w:drawing>
          <wp:inline distT="0" distB="0" distL="0" distR="0" wp14:anchorId="7EB5581D" wp14:editId="2AD8C00D">
            <wp:extent cx="3695700" cy="2325211"/>
            <wp:effectExtent l="0" t="0" r="0" b="0"/>
            <wp:docPr id="1143997507" name="Picture 114399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997507"/>
                    <pic:cNvPicPr/>
                  </pic:nvPicPr>
                  <pic:blipFill>
                    <a:blip r:embed="rId13">
                      <a:extLst>
                        <a:ext uri="{28A0092B-C50C-407E-A947-70E740481C1C}">
                          <a14:useLocalDpi xmlns:a14="http://schemas.microsoft.com/office/drawing/2010/main" val="0"/>
                        </a:ext>
                      </a:extLst>
                    </a:blip>
                    <a:stretch>
                      <a:fillRect/>
                    </a:stretch>
                  </pic:blipFill>
                  <pic:spPr>
                    <a:xfrm>
                      <a:off x="0" y="0"/>
                      <a:ext cx="3702631" cy="2329572"/>
                    </a:xfrm>
                    <a:prstGeom prst="rect">
                      <a:avLst/>
                    </a:prstGeom>
                  </pic:spPr>
                </pic:pic>
              </a:graphicData>
            </a:graphic>
          </wp:inline>
        </w:drawing>
      </w:r>
    </w:p>
    <w:p w14:paraId="643A413D" w14:textId="60EF7574" w:rsidR="1634D69A" w:rsidRPr="00BB12F8" w:rsidRDefault="44EB9941" w:rsidP="4D5B123B">
      <w:pPr>
        <w:spacing w:after="160"/>
        <w:contextualSpacing/>
        <w:jc w:val="center"/>
        <w:rPr>
          <w:rFonts w:ascii="Arial" w:hAnsi="Arial" w:cs="Arial"/>
          <w:sz w:val="22"/>
          <w:szCs w:val="22"/>
        </w:rPr>
      </w:pPr>
      <w:r w:rsidRPr="00BB12F8">
        <w:rPr>
          <w:rFonts w:ascii="Arial" w:hAnsi="Arial" w:cs="Arial"/>
          <w:b/>
          <w:bCs/>
          <w:sz w:val="22"/>
          <w:szCs w:val="22"/>
        </w:rPr>
        <w:t>Fuente:</w:t>
      </w:r>
      <w:r w:rsidRPr="00BB12F8">
        <w:rPr>
          <w:rFonts w:ascii="Arial" w:hAnsi="Arial" w:cs="Arial"/>
          <w:sz w:val="22"/>
          <w:szCs w:val="22"/>
        </w:rPr>
        <w:t xml:space="preserve"> DIY toolkit de </w:t>
      </w:r>
      <w:r w:rsidR="345A2233" w:rsidRPr="00BB12F8">
        <w:rPr>
          <w:rFonts w:ascii="Arial" w:hAnsi="Arial" w:cs="Arial"/>
          <w:sz w:val="22"/>
          <w:szCs w:val="22"/>
        </w:rPr>
        <w:t>innovación de</w:t>
      </w:r>
      <w:r w:rsidRPr="00BB12F8">
        <w:rPr>
          <w:rFonts w:ascii="Arial" w:hAnsi="Arial" w:cs="Arial"/>
          <w:sz w:val="22"/>
          <w:szCs w:val="22"/>
        </w:rPr>
        <w:t xml:space="preserve"> Nesta</w:t>
      </w:r>
      <w:r w:rsidR="3CDB6B8D" w:rsidRPr="00BB12F8">
        <w:rPr>
          <w:rFonts w:ascii="Arial" w:hAnsi="Arial" w:cs="Arial"/>
          <w:sz w:val="22"/>
          <w:szCs w:val="22"/>
        </w:rPr>
        <w:t xml:space="preserve">, </w:t>
      </w:r>
      <w:r w:rsidR="304528F2" w:rsidRPr="00BB12F8">
        <w:rPr>
          <w:rFonts w:ascii="Arial" w:hAnsi="Arial" w:cs="Arial"/>
          <w:sz w:val="22"/>
          <w:szCs w:val="22"/>
        </w:rPr>
        <w:t xml:space="preserve">2014, P. </w:t>
      </w:r>
      <w:r w:rsidR="6F447CC2" w:rsidRPr="00BB12F8">
        <w:rPr>
          <w:rFonts w:ascii="Arial" w:hAnsi="Arial" w:cs="Arial"/>
          <w:sz w:val="22"/>
          <w:szCs w:val="22"/>
        </w:rPr>
        <w:t>155.</w:t>
      </w:r>
    </w:p>
    <w:p w14:paraId="6E4CBA0E" w14:textId="49E2A4C0" w:rsidR="3CC1D121" w:rsidRPr="00BB12F8" w:rsidRDefault="3CC1D121" w:rsidP="3CC1D121">
      <w:pPr>
        <w:spacing w:after="160"/>
        <w:contextualSpacing/>
        <w:jc w:val="center"/>
        <w:rPr>
          <w:rFonts w:ascii="Arial" w:hAnsi="Arial" w:cs="Arial"/>
          <w:sz w:val="22"/>
          <w:szCs w:val="22"/>
        </w:rPr>
      </w:pPr>
    </w:p>
    <w:p w14:paraId="429A62F2" w14:textId="5785B958" w:rsidR="78171D25" w:rsidRPr="00BB12F8" w:rsidRDefault="71D991E6" w:rsidP="24B525B0">
      <w:pPr>
        <w:spacing w:after="160"/>
        <w:contextualSpacing/>
        <w:jc w:val="both"/>
        <w:rPr>
          <w:rFonts w:ascii="Arial" w:eastAsia="Arial" w:hAnsi="Arial" w:cs="Arial"/>
          <w:sz w:val="22"/>
          <w:szCs w:val="22"/>
          <w:lang w:val="es-MX"/>
        </w:rPr>
      </w:pPr>
      <w:r w:rsidRPr="00BB12F8">
        <w:rPr>
          <w:rFonts w:ascii="Arial" w:eastAsia="Arial" w:hAnsi="Arial" w:cs="Arial"/>
          <w:sz w:val="22"/>
          <w:szCs w:val="22"/>
          <w:lang w:val="es-MX"/>
        </w:rPr>
        <w:t>Las etapas</w:t>
      </w:r>
      <w:r w:rsidR="59C49E5E" w:rsidRPr="00BB12F8">
        <w:rPr>
          <w:rFonts w:ascii="Arial" w:eastAsia="Arial" w:hAnsi="Arial" w:cs="Arial"/>
          <w:sz w:val="22"/>
          <w:szCs w:val="22"/>
          <w:lang w:val="es-MX"/>
        </w:rPr>
        <w:t xml:space="preserve"> se definen de la </w:t>
      </w:r>
      <w:r w:rsidR="6BE259FB" w:rsidRPr="00BB12F8">
        <w:rPr>
          <w:rFonts w:ascii="Arial" w:eastAsia="Arial" w:hAnsi="Arial" w:cs="Arial"/>
          <w:sz w:val="22"/>
          <w:szCs w:val="22"/>
          <w:lang w:val="es-MX"/>
        </w:rPr>
        <w:t>siguiente</w:t>
      </w:r>
      <w:r w:rsidR="59C49E5E" w:rsidRPr="00BB12F8">
        <w:rPr>
          <w:rFonts w:ascii="Arial" w:eastAsia="Arial" w:hAnsi="Arial" w:cs="Arial"/>
          <w:sz w:val="22"/>
          <w:szCs w:val="22"/>
          <w:lang w:val="es-MX"/>
        </w:rPr>
        <w:t xml:space="preserve"> manera:</w:t>
      </w:r>
    </w:p>
    <w:p w14:paraId="6C0C559F" w14:textId="175098B4" w:rsidR="78171D25" w:rsidRPr="00BB12F8" w:rsidRDefault="78171D25" w:rsidP="24B525B0">
      <w:pPr>
        <w:spacing w:after="160"/>
        <w:contextualSpacing/>
        <w:jc w:val="both"/>
        <w:rPr>
          <w:rFonts w:ascii="Arial" w:eastAsia="Arial" w:hAnsi="Arial" w:cs="Arial"/>
          <w:sz w:val="22"/>
          <w:szCs w:val="22"/>
          <w:lang w:val="es-MX"/>
        </w:rPr>
      </w:pPr>
    </w:p>
    <w:p w14:paraId="3A26D886" w14:textId="31FBE03A" w:rsidR="78171D25" w:rsidRPr="00BB12F8" w:rsidRDefault="74C21452" w:rsidP="000E31F6">
      <w:pPr>
        <w:pStyle w:val="Prrafodelista"/>
        <w:numPr>
          <w:ilvl w:val="0"/>
          <w:numId w:val="20"/>
        </w:numPr>
        <w:spacing w:after="160"/>
        <w:contextualSpacing/>
        <w:jc w:val="both"/>
        <w:rPr>
          <w:rFonts w:ascii="Arial" w:eastAsia="Arial" w:hAnsi="Arial" w:cs="Arial"/>
          <w:sz w:val="22"/>
          <w:szCs w:val="22"/>
          <w:lang w:val="es-MX"/>
        </w:rPr>
      </w:pPr>
      <w:r w:rsidRPr="00BB12F8">
        <w:rPr>
          <w:rFonts w:ascii="Arial" w:eastAsia="Arial" w:hAnsi="Arial" w:cs="Arial"/>
          <w:b/>
          <w:bCs/>
          <w:sz w:val="22"/>
          <w:szCs w:val="22"/>
          <w:lang w:val="es-MX"/>
        </w:rPr>
        <w:t>O</w:t>
      </w:r>
      <w:r w:rsidR="3080ED58" w:rsidRPr="00BB12F8">
        <w:rPr>
          <w:rFonts w:ascii="Arial" w:eastAsia="Arial" w:hAnsi="Arial" w:cs="Arial"/>
          <w:b/>
          <w:bCs/>
          <w:sz w:val="22"/>
          <w:szCs w:val="22"/>
          <w:lang w:val="es-MX"/>
        </w:rPr>
        <w:t>portunidades y retos</w:t>
      </w:r>
      <w:r w:rsidR="2CBF5E51" w:rsidRPr="00BB12F8">
        <w:rPr>
          <w:rFonts w:ascii="Arial" w:eastAsia="Arial" w:hAnsi="Arial" w:cs="Arial"/>
          <w:b/>
          <w:bCs/>
          <w:sz w:val="22"/>
          <w:szCs w:val="22"/>
          <w:lang w:val="es-MX"/>
        </w:rPr>
        <w:t>:</w:t>
      </w:r>
      <w:r w:rsidR="2CBF5E51" w:rsidRPr="00BB12F8">
        <w:rPr>
          <w:rFonts w:ascii="Arial" w:eastAsia="Arial" w:hAnsi="Arial" w:cs="Arial"/>
          <w:sz w:val="22"/>
          <w:szCs w:val="22"/>
          <w:lang w:val="es-MX"/>
        </w:rPr>
        <w:t xml:space="preserve"> </w:t>
      </w:r>
      <w:r w:rsidR="3080ED58" w:rsidRPr="00BB12F8">
        <w:rPr>
          <w:rFonts w:ascii="Arial" w:eastAsia="Arial" w:hAnsi="Arial" w:cs="Arial"/>
          <w:sz w:val="22"/>
          <w:szCs w:val="22"/>
          <w:lang w:val="es-MX"/>
        </w:rPr>
        <w:t xml:space="preserve">hay </w:t>
      </w:r>
      <w:r w:rsidR="4029F3D0" w:rsidRPr="00BB12F8">
        <w:rPr>
          <w:rFonts w:ascii="Arial" w:eastAsia="Arial" w:hAnsi="Arial" w:cs="Arial"/>
          <w:sz w:val="22"/>
          <w:szCs w:val="22"/>
          <w:lang w:val="es-MX"/>
        </w:rPr>
        <w:t>dos</w:t>
      </w:r>
      <w:r w:rsidR="3080ED58" w:rsidRPr="00BB12F8">
        <w:rPr>
          <w:rFonts w:ascii="Arial" w:eastAsia="Arial" w:hAnsi="Arial" w:cs="Arial"/>
          <w:sz w:val="22"/>
          <w:szCs w:val="22"/>
          <w:lang w:val="es-MX"/>
        </w:rPr>
        <w:t xml:space="preserve"> vías para abordar</w:t>
      </w:r>
      <w:r w:rsidR="5495D096" w:rsidRPr="00BB12F8">
        <w:rPr>
          <w:rFonts w:ascii="Arial" w:eastAsia="Arial" w:hAnsi="Arial" w:cs="Arial"/>
          <w:sz w:val="22"/>
          <w:szCs w:val="22"/>
          <w:lang w:val="es-MX"/>
        </w:rPr>
        <w:t xml:space="preserve"> esta etapa</w:t>
      </w:r>
      <w:r w:rsidR="34E624FA" w:rsidRPr="00BB12F8">
        <w:rPr>
          <w:rFonts w:ascii="Arial" w:eastAsia="Arial" w:hAnsi="Arial" w:cs="Arial"/>
          <w:sz w:val="22"/>
          <w:szCs w:val="22"/>
          <w:lang w:val="es-MX"/>
        </w:rPr>
        <w:t xml:space="preserve">, </w:t>
      </w:r>
      <w:r w:rsidR="5495D096" w:rsidRPr="00BB12F8">
        <w:rPr>
          <w:rFonts w:ascii="Arial" w:eastAsia="Arial" w:hAnsi="Arial" w:cs="Arial"/>
          <w:sz w:val="22"/>
          <w:szCs w:val="22"/>
          <w:lang w:val="es-MX"/>
        </w:rPr>
        <w:t xml:space="preserve">la primera </w:t>
      </w:r>
      <w:r w:rsidR="3AACA4C4" w:rsidRPr="00BB12F8">
        <w:rPr>
          <w:rFonts w:ascii="Arial" w:eastAsia="Arial" w:hAnsi="Arial" w:cs="Arial"/>
          <w:sz w:val="22"/>
          <w:szCs w:val="22"/>
          <w:lang w:val="es-MX"/>
        </w:rPr>
        <w:t>es esperar a</w:t>
      </w:r>
      <w:r w:rsidR="5495D096" w:rsidRPr="00BB12F8">
        <w:rPr>
          <w:rFonts w:ascii="Arial" w:eastAsia="Arial" w:hAnsi="Arial" w:cs="Arial"/>
          <w:sz w:val="22"/>
          <w:szCs w:val="22"/>
          <w:lang w:val="es-MX"/>
        </w:rPr>
        <w:t xml:space="preserve"> que lleguen problemas</w:t>
      </w:r>
      <w:r w:rsidR="7EBF45BA" w:rsidRPr="00BB12F8">
        <w:rPr>
          <w:rFonts w:ascii="Arial" w:eastAsia="Arial" w:hAnsi="Arial" w:cs="Arial"/>
          <w:sz w:val="22"/>
          <w:szCs w:val="22"/>
          <w:lang w:val="es-MX"/>
        </w:rPr>
        <w:t>,</w:t>
      </w:r>
      <w:r w:rsidR="5495D096" w:rsidRPr="00BB12F8">
        <w:rPr>
          <w:rFonts w:ascii="Arial" w:eastAsia="Arial" w:hAnsi="Arial" w:cs="Arial"/>
          <w:sz w:val="22"/>
          <w:szCs w:val="22"/>
          <w:lang w:val="es-MX"/>
        </w:rPr>
        <w:t xml:space="preserve"> quejas y solicitudes a la organización</w:t>
      </w:r>
      <w:r w:rsidR="0EB407BB" w:rsidRPr="00BB12F8">
        <w:rPr>
          <w:rFonts w:ascii="Arial" w:eastAsia="Arial" w:hAnsi="Arial" w:cs="Arial"/>
          <w:sz w:val="22"/>
          <w:szCs w:val="22"/>
          <w:lang w:val="es-MX"/>
        </w:rPr>
        <w:t>,</w:t>
      </w:r>
      <w:r w:rsidR="5495D096" w:rsidRPr="00BB12F8">
        <w:rPr>
          <w:rFonts w:ascii="Arial" w:eastAsia="Arial" w:hAnsi="Arial" w:cs="Arial"/>
          <w:sz w:val="22"/>
          <w:szCs w:val="22"/>
          <w:lang w:val="es-MX"/>
        </w:rPr>
        <w:t xml:space="preserve"> mientras que la segunda consiste en buscar activamente tendencias y realizar diagnósticos para identificar </w:t>
      </w:r>
      <w:r w:rsidR="5BADE111" w:rsidRPr="00BB12F8">
        <w:rPr>
          <w:rFonts w:ascii="Arial" w:eastAsia="Arial" w:hAnsi="Arial" w:cs="Arial"/>
          <w:sz w:val="22"/>
          <w:szCs w:val="22"/>
          <w:lang w:val="es-MX"/>
        </w:rPr>
        <w:t>preferencias</w:t>
      </w:r>
      <w:r w:rsidR="5495D096" w:rsidRPr="00BB12F8">
        <w:rPr>
          <w:rFonts w:ascii="Arial" w:eastAsia="Arial" w:hAnsi="Arial" w:cs="Arial"/>
          <w:sz w:val="22"/>
          <w:szCs w:val="22"/>
          <w:lang w:val="es-MX"/>
        </w:rPr>
        <w:t xml:space="preserve"> y oportunidades</w:t>
      </w:r>
      <w:r w:rsidR="132BC748" w:rsidRPr="00BB12F8">
        <w:rPr>
          <w:rFonts w:ascii="Arial" w:eastAsia="Arial" w:hAnsi="Arial" w:cs="Arial"/>
          <w:sz w:val="22"/>
          <w:szCs w:val="22"/>
          <w:lang w:val="es-MX"/>
        </w:rPr>
        <w:t xml:space="preserve">. </w:t>
      </w:r>
      <w:r w:rsidR="5EF8E15A" w:rsidRPr="00BB12F8">
        <w:rPr>
          <w:rFonts w:ascii="Arial" w:eastAsia="Arial" w:hAnsi="Arial" w:cs="Arial"/>
          <w:sz w:val="22"/>
          <w:szCs w:val="22"/>
          <w:lang w:val="es-MX"/>
        </w:rPr>
        <w:t xml:space="preserve">De acuerdo con el autor, </w:t>
      </w:r>
      <w:r w:rsidR="6F5236CA" w:rsidRPr="00BB12F8">
        <w:rPr>
          <w:rFonts w:ascii="Arial" w:eastAsia="Arial" w:hAnsi="Arial" w:cs="Arial"/>
          <w:sz w:val="22"/>
          <w:szCs w:val="22"/>
          <w:lang w:val="es-MX"/>
        </w:rPr>
        <w:t>Sethi</w:t>
      </w:r>
      <w:r w:rsidR="2AA83896" w:rsidRPr="00BB12F8">
        <w:rPr>
          <w:rFonts w:ascii="Arial" w:eastAsia="Arial" w:hAnsi="Arial" w:cs="Arial"/>
          <w:sz w:val="22"/>
          <w:szCs w:val="22"/>
          <w:lang w:val="es-MX"/>
        </w:rPr>
        <w:t xml:space="preserve">, </w:t>
      </w:r>
      <w:r w:rsidR="2AA83896" w:rsidRPr="00BB12F8">
        <w:rPr>
          <w:rFonts w:ascii="Arial" w:hAnsi="Arial" w:cs="Arial"/>
          <w:sz w:val="22"/>
          <w:szCs w:val="22"/>
          <w:lang w:val="es-MX"/>
        </w:rPr>
        <w:t>(Eds.).</w:t>
      </w:r>
      <w:r w:rsidR="384B96E5" w:rsidRPr="00BB12F8">
        <w:rPr>
          <w:rFonts w:ascii="Arial" w:eastAsia="Arial" w:hAnsi="Arial" w:cs="Arial"/>
          <w:sz w:val="22"/>
          <w:szCs w:val="22"/>
          <w:lang w:val="es-MX"/>
        </w:rPr>
        <w:t>(</w:t>
      </w:r>
      <w:r w:rsidR="293BACDA" w:rsidRPr="00BB12F8">
        <w:rPr>
          <w:rFonts w:ascii="Arial" w:eastAsia="Arial" w:hAnsi="Arial" w:cs="Arial"/>
          <w:sz w:val="22"/>
          <w:szCs w:val="22"/>
          <w:lang w:val="es-MX"/>
        </w:rPr>
        <w:t>2014</w:t>
      </w:r>
      <w:r w:rsidR="4FA75F4F" w:rsidRPr="00BB12F8">
        <w:rPr>
          <w:rFonts w:ascii="Arial" w:eastAsia="Arial" w:hAnsi="Arial" w:cs="Arial"/>
          <w:sz w:val="22"/>
          <w:szCs w:val="22"/>
          <w:lang w:val="es-MX"/>
        </w:rPr>
        <w:t xml:space="preserve">) en su libro </w:t>
      </w:r>
      <w:r w:rsidR="11FCC469" w:rsidRPr="00BB12F8">
        <w:rPr>
          <w:rFonts w:ascii="Arial" w:eastAsia="Arial" w:hAnsi="Arial" w:cs="Arial"/>
          <w:sz w:val="22"/>
          <w:szCs w:val="22"/>
        </w:rPr>
        <w:t xml:space="preserve">DIY toolkit de innovación </w:t>
      </w:r>
      <w:r w:rsidR="37D8BADD" w:rsidRPr="00BB12F8">
        <w:rPr>
          <w:rFonts w:ascii="Arial" w:eastAsia="Arial" w:hAnsi="Arial" w:cs="Arial"/>
          <w:sz w:val="22"/>
          <w:szCs w:val="22"/>
        </w:rPr>
        <w:t xml:space="preserve">extraído de </w:t>
      </w:r>
      <w:hyperlink r:id="rId14">
        <w:r w:rsidR="37D8BADD" w:rsidRPr="00BB12F8">
          <w:rPr>
            <w:rStyle w:val="Hipervnculo"/>
            <w:rFonts w:ascii="Arial" w:eastAsia="Arial" w:hAnsi="Arial" w:cs="Arial"/>
            <w:color w:val="auto"/>
            <w:sz w:val="22"/>
            <w:szCs w:val="22"/>
          </w:rPr>
          <w:t>https://media.nesta.org.uk/documents/DIY_Spanish.pdf</w:t>
        </w:r>
      </w:hyperlink>
      <w:r w:rsidR="37D8BADD" w:rsidRPr="00BB12F8">
        <w:rPr>
          <w:rFonts w:ascii="Arial" w:eastAsia="Arial" w:hAnsi="Arial" w:cs="Arial"/>
          <w:sz w:val="22"/>
          <w:szCs w:val="22"/>
        </w:rPr>
        <w:t xml:space="preserve"> </w:t>
      </w:r>
      <w:r w:rsidR="11FCC469" w:rsidRPr="00BB12F8">
        <w:rPr>
          <w:rFonts w:ascii="Arial" w:eastAsia="Arial" w:hAnsi="Arial" w:cs="Arial"/>
          <w:sz w:val="22"/>
          <w:szCs w:val="22"/>
        </w:rPr>
        <w:t xml:space="preserve"> </w:t>
      </w:r>
      <w:r w:rsidR="358DB548" w:rsidRPr="00BB12F8">
        <w:rPr>
          <w:rFonts w:ascii="Arial" w:eastAsia="Arial" w:hAnsi="Arial" w:cs="Arial"/>
          <w:sz w:val="22"/>
          <w:szCs w:val="22"/>
          <w:lang w:val="es-MX"/>
        </w:rPr>
        <w:t xml:space="preserve">donde </w:t>
      </w:r>
      <w:r w:rsidR="32BCCC56" w:rsidRPr="00BB12F8">
        <w:rPr>
          <w:rFonts w:ascii="Arial" w:eastAsia="Arial" w:hAnsi="Arial" w:cs="Arial"/>
          <w:sz w:val="22"/>
          <w:szCs w:val="22"/>
          <w:lang w:val="es-MX"/>
        </w:rPr>
        <w:t xml:space="preserve">propone </w:t>
      </w:r>
      <w:r w:rsidR="7F9C624A" w:rsidRPr="00BB12F8">
        <w:rPr>
          <w:rFonts w:ascii="Arial" w:eastAsia="Arial" w:hAnsi="Arial" w:cs="Arial"/>
          <w:sz w:val="22"/>
          <w:szCs w:val="22"/>
          <w:lang w:val="es-MX"/>
        </w:rPr>
        <w:t>que,</w:t>
      </w:r>
      <w:r w:rsidR="32BCCC56" w:rsidRPr="00BB12F8">
        <w:rPr>
          <w:rFonts w:ascii="Arial" w:eastAsia="Arial" w:hAnsi="Arial" w:cs="Arial"/>
          <w:sz w:val="22"/>
          <w:szCs w:val="22"/>
          <w:lang w:val="es-MX"/>
        </w:rPr>
        <w:t xml:space="preserve"> además</w:t>
      </w:r>
      <w:r w:rsidR="4D544790" w:rsidRPr="00BB12F8">
        <w:rPr>
          <w:rFonts w:ascii="Arial" w:eastAsia="Arial" w:hAnsi="Arial" w:cs="Arial"/>
          <w:sz w:val="22"/>
          <w:szCs w:val="22"/>
          <w:lang w:val="es-MX"/>
        </w:rPr>
        <w:t>,</w:t>
      </w:r>
      <w:r w:rsidR="32BCCC56" w:rsidRPr="00BB12F8">
        <w:rPr>
          <w:rFonts w:ascii="Arial" w:eastAsia="Arial" w:hAnsi="Arial" w:cs="Arial"/>
          <w:sz w:val="22"/>
          <w:szCs w:val="22"/>
          <w:lang w:val="es-MX"/>
        </w:rPr>
        <w:t xml:space="preserve"> los problemas y que</w:t>
      </w:r>
      <w:r w:rsidR="192C282A" w:rsidRPr="00BB12F8">
        <w:rPr>
          <w:rFonts w:ascii="Arial" w:eastAsia="Arial" w:hAnsi="Arial" w:cs="Arial"/>
          <w:sz w:val="22"/>
          <w:szCs w:val="22"/>
          <w:lang w:val="es-MX"/>
        </w:rPr>
        <w:t>jas se</w:t>
      </w:r>
      <w:r w:rsidR="32BCCC56" w:rsidRPr="00BB12F8">
        <w:rPr>
          <w:rFonts w:ascii="Arial" w:eastAsia="Arial" w:hAnsi="Arial" w:cs="Arial"/>
          <w:sz w:val="22"/>
          <w:szCs w:val="22"/>
          <w:lang w:val="es-MX"/>
        </w:rPr>
        <w:t xml:space="preserve"> transformen en unidades positivas como retos y oportunidades.</w:t>
      </w:r>
    </w:p>
    <w:p w14:paraId="651E6153" w14:textId="041B287E" w:rsidR="39BA8136" w:rsidRPr="00BB12F8" w:rsidRDefault="39BA8136" w:rsidP="39BA8136">
      <w:pPr>
        <w:pStyle w:val="Prrafodelista"/>
        <w:spacing w:after="160"/>
        <w:ind w:left="720"/>
        <w:contextualSpacing/>
        <w:jc w:val="both"/>
        <w:rPr>
          <w:rFonts w:ascii="Arial" w:eastAsia="Arial" w:hAnsi="Arial" w:cs="Arial"/>
          <w:sz w:val="22"/>
          <w:szCs w:val="22"/>
          <w:lang w:val="es-MX"/>
        </w:rPr>
      </w:pPr>
    </w:p>
    <w:p w14:paraId="6F6BF9B4" w14:textId="4BC34D46" w:rsidR="4EC9035E" w:rsidRPr="00BB12F8" w:rsidRDefault="088C976E" w:rsidP="000E31F6">
      <w:pPr>
        <w:pStyle w:val="Prrafodelista"/>
        <w:numPr>
          <w:ilvl w:val="0"/>
          <w:numId w:val="20"/>
        </w:numPr>
        <w:spacing w:after="160"/>
        <w:contextualSpacing/>
        <w:jc w:val="both"/>
        <w:rPr>
          <w:rFonts w:ascii="Arial" w:eastAsia="Arial" w:hAnsi="Arial" w:cs="Arial"/>
          <w:sz w:val="22"/>
          <w:szCs w:val="22"/>
          <w:lang w:val="es-MX"/>
        </w:rPr>
      </w:pPr>
      <w:r w:rsidRPr="00BB12F8">
        <w:rPr>
          <w:rFonts w:ascii="Arial" w:eastAsia="Arial" w:hAnsi="Arial" w:cs="Arial"/>
          <w:b/>
          <w:bCs/>
          <w:sz w:val="22"/>
          <w:szCs w:val="22"/>
          <w:lang w:val="es-MX"/>
        </w:rPr>
        <w:t>Gen</w:t>
      </w:r>
      <w:r w:rsidR="4B8EC79C" w:rsidRPr="00BB12F8">
        <w:rPr>
          <w:rFonts w:ascii="Arial" w:eastAsia="Arial" w:hAnsi="Arial" w:cs="Arial"/>
          <w:b/>
          <w:bCs/>
          <w:sz w:val="22"/>
          <w:szCs w:val="22"/>
          <w:lang w:val="es-MX"/>
        </w:rPr>
        <w:t>e</w:t>
      </w:r>
      <w:r w:rsidRPr="00BB12F8">
        <w:rPr>
          <w:rFonts w:ascii="Arial" w:eastAsia="Arial" w:hAnsi="Arial" w:cs="Arial"/>
          <w:b/>
          <w:bCs/>
          <w:sz w:val="22"/>
          <w:szCs w:val="22"/>
          <w:lang w:val="es-MX"/>
        </w:rPr>
        <w:t>rar ideas:</w:t>
      </w:r>
      <w:r w:rsidRPr="00BB12F8">
        <w:rPr>
          <w:rFonts w:ascii="Arial" w:eastAsia="Arial" w:hAnsi="Arial" w:cs="Arial"/>
          <w:sz w:val="22"/>
          <w:szCs w:val="22"/>
          <w:lang w:val="es-MX"/>
        </w:rPr>
        <w:t xml:space="preserve"> la siguiente etapa consiste en generar varias ideas de calidad para abordar esos retos y oportunidades.</w:t>
      </w:r>
    </w:p>
    <w:p w14:paraId="53046B87" w14:textId="72A99C4B" w:rsidR="39BA8136" w:rsidRPr="00BB12F8" w:rsidRDefault="39BA8136" w:rsidP="39BA8136">
      <w:pPr>
        <w:pStyle w:val="Prrafodelista"/>
        <w:spacing w:after="160"/>
        <w:ind w:left="720"/>
        <w:contextualSpacing/>
        <w:jc w:val="both"/>
        <w:rPr>
          <w:rFonts w:ascii="Arial" w:eastAsia="Arial" w:hAnsi="Arial" w:cs="Arial"/>
          <w:sz w:val="22"/>
          <w:szCs w:val="22"/>
          <w:lang w:val="es-MX"/>
        </w:rPr>
      </w:pPr>
    </w:p>
    <w:p w14:paraId="67C4B45B" w14:textId="36A96CE8" w:rsidR="4EC9035E" w:rsidRPr="00BB12F8" w:rsidRDefault="088C976E" w:rsidP="000E31F6">
      <w:pPr>
        <w:pStyle w:val="Prrafodelista"/>
        <w:numPr>
          <w:ilvl w:val="0"/>
          <w:numId w:val="20"/>
        </w:numPr>
        <w:spacing w:after="160"/>
        <w:contextualSpacing/>
        <w:jc w:val="both"/>
        <w:rPr>
          <w:rFonts w:ascii="Arial" w:eastAsia="Arial" w:hAnsi="Arial" w:cs="Arial"/>
          <w:sz w:val="22"/>
          <w:szCs w:val="22"/>
          <w:lang w:val="es-MX"/>
        </w:rPr>
      </w:pPr>
      <w:r w:rsidRPr="00BB12F8">
        <w:rPr>
          <w:rFonts w:ascii="Arial" w:eastAsia="Arial" w:hAnsi="Arial" w:cs="Arial"/>
          <w:b/>
          <w:bCs/>
          <w:sz w:val="22"/>
          <w:szCs w:val="22"/>
          <w:lang w:val="es-MX"/>
        </w:rPr>
        <w:t xml:space="preserve">Desarrollar y testear: </w:t>
      </w:r>
      <w:r w:rsidRPr="00BB12F8">
        <w:rPr>
          <w:rFonts w:ascii="Arial" w:eastAsia="Arial" w:hAnsi="Arial" w:cs="Arial"/>
          <w:sz w:val="22"/>
          <w:szCs w:val="22"/>
          <w:lang w:val="es-MX"/>
        </w:rPr>
        <w:t>Se busca definir a detalle las ideas mientras se prueban. Entonces antes de lanzar las soluciones al público se realizan pruebas a través de diferentes métodos para evaluar si funcionan o existen aspectos por mejorar.</w:t>
      </w:r>
    </w:p>
    <w:p w14:paraId="3D5F798E" w14:textId="348D0ACB" w:rsidR="39BA8136" w:rsidRPr="00BB12F8" w:rsidRDefault="39BA8136" w:rsidP="39BA8136">
      <w:pPr>
        <w:pStyle w:val="Prrafodelista"/>
        <w:spacing w:after="160"/>
        <w:ind w:left="720"/>
        <w:contextualSpacing/>
        <w:jc w:val="both"/>
        <w:rPr>
          <w:rFonts w:ascii="Arial" w:eastAsia="Arial" w:hAnsi="Arial" w:cs="Arial"/>
          <w:b/>
          <w:bCs/>
          <w:sz w:val="22"/>
          <w:szCs w:val="22"/>
          <w:lang w:val="es-MX"/>
        </w:rPr>
      </w:pPr>
    </w:p>
    <w:p w14:paraId="4C1DC4B7" w14:textId="1E78488E" w:rsidR="096A534D" w:rsidRPr="00BB12F8" w:rsidRDefault="79E022F7" w:rsidP="000E31F6">
      <w:pPr>
        <w:pStyle w:val="Prrafodelista"/>
        <w:numPr>
          <w:ilvl w:val="0"/>
          <w:numId w:val="20"/>
        </w:numPr>
        <w:spacing w:after="160"/>
        <w:contextualSpacing/>
        <w:jc w:val="both"/>
        <w:rPr>
          <w:rFonts w:ascii="Arial" w:eastAsia="Arial" w:hAnsi="Arial" w:cs="Arial"/>
          <w:sz w:val="22"/>
          <w:szCs w:val="22"/>
          <w:lang w:val="es-MX"/>
        </w:rPr>
      </w:pPr>
      <w:r w:rsidRPr="00BB12F8">
        <w:rPr>
          <w:rFonts w:ascii="Arial" w:eastAsia="Arial" w:hAnsi="Arial" w:cs="Arial"/>
          <w:b/>
          <w:bCs/>
          <w:sz w:val="22"/>
          <w:szCs w:val="22"/>
          <w:lang w:val="es-MX"/>
        </w:rPr>
        <w:t xml:space="preserve">Construir el caso: </w:t>
      </w:r>
      <w:r w:rsidRPr="00BB12F8">
        <w:rPr>
          <w:rFonts w:ascii="Arial" w:eastAsia="Arial" w:hAnsi="Arial" w:cs="Arial"/>
          <w:sz w:val="22"/>
          <w:szCs w:val="22"/>
          <w:lang w:val="es-MX"/>
        </w:rPr>
        <w:t>Una vez se realizaron las pruebas</w:t>
      </w:r>
      <w:r w:rsidR="4B8EC79C" w:rsidRPr="00BB12F8">
        <w:rPr>
          <w:rFonts w:ascii="Arial" w:eastAsia="Arial" w:hAnsi="Arial" w:cs="Arial"/>
          <w:sz w:val="22"/>
          <w:szCs w:val="22"/>
          <w:lang w:val="es-MX"/>
        </w:rPr>
        <w:t>,</w:t>
      </w:r>
      <w:r w:rsidRPr="00BB12F8">
        <w:rPr>
          <w:rFonts w:ascii="Arial" w:eastAsia="Arial" w:hAnsi="Arial" w:cs="Arial"/>
          <w:sz w:val="22"/>
          <w:szCs w:val="22"/>
          <w:lang w:val="es-MX"/>
        </w:rPr>
        <w:t xml:space="preserve"> se analizan los resultados y se documentan para sistematizar el proceso y tener evidencias que soporten la futura implementación.</w:t>
      </w:r>
    </w:p>
    <w:p w14:paraId="251DE8E4" w14:textId="4373AEAB" w:rsidR="39BA8136" w:rsidRPr="00BB12F8" w:rsidRDefault="39BA8136" w:rsidP="39BA8136">
      <w:pPr>
        <w:pStyle w:val="Prrafodelista"/>
        <w:spacing w:after="160"/>
        <w:ind w:left="720"/>
        <w:contextualSpacing/>
        <w:jc w:val="both"/>
        <w:rPr>
          <w:rFonts w:ascii="Arial" w:eastAsia="Arial" w:hAnsi="Arial" w:cs="Arial"/>
          <w:sz w:val="22"/>
          <w:szCs w:val="22"/>
          <w:lang w:val="es-MX"/>
        </w:rPr>
      </w:pPr>
    </w:p>
    <w:p w14:paraId="402787AA" w14:textId="36A7A895" w:rsidR="096A534D" w:rsidRPr="00BB12F8" w:rsidRDefault="79E022F7" w:rsidP="000E31F6">
      <w:pPr>
        <w:pStyle w:val="Prrafodelista"/>
        <w:numPr>
          <w:ilvl w:val="0"/>
          <w:numId w:val="20"/>
        </w:numPr>
        <w:spacing w:after="160"/>
        <w:contextualSpacing/>
        <w:jc w:val="both"/>
        <w:rPr>
          <w:rFonts w:ascii="Arial" w:eastAsia="Arial" w:hAnsi="Arial" w:cs="Arial"/>
          <w:sz w:val="22"/>
          <w:szCs w:val="22"/>
          <w:lang w:val="es-MX"/>
        </w:rPr>
      </w:pPr>
      <w:r w:rsidRPr="00BB12F8">
        <w:rPr>
          <w:rFonts w:ascii="Arial" w:eastAsia="Arial" w:hAnsi="Arial" w:cs="Arial"/>
          <w:b/>
          <w:bCs/>
          <w:sz w:val="22"/>
          <w:szCs w:val="22"/>
          <w:lang w:val="es-MX"/>
        </w:rPr>
        <w:t>Entregar e implementar:</w:t>
      </w:r>
      <w:r w:rsidRPr="00BB12F8">
        <w:rPr>
          <w:rFonts w:ascii="Arial" w:eastAsia="Arial" w:hAnsi="Arial" w:cs="Arial"/>
          <w:sz w:val="22"/>
          <w:szCs w:val="22"/>
          <w:lang w:val="es-MX"/>
        </w:rPr>
        <w:t xml:space="preserve"> </w:t>
      </w:r>
      <w:r w:rsidR="08C5AC77" w:rsidRPr="00BB12F8">
        <w:rPr>
          <w:rFonts w:ascii="Arial" w:eastAsia="Arial" w:hAnsi="Arial" w:cs="Arial"/>
          <w:sz w:val="22"/>
          <w:szCs w:val="22"/>
          <w:lang w:val="es-MX"/>
        </w:rPr>
        <w:t xml:space="preserve">para que cualquier solución se convierta en una </w:t>
      </w:r>
      <w:r w:rsidR="18A14FF7" w:rsidRPr="00BB12F8">
        <w:rPr>
          <w:rFonts w:ascii="Arial" w:eastAsia="Arial" w:hAnsi="Arial" w:cs="Arial"/>
          <w:sz w:val="22"/>
          <w:szCs w:val="22"/>
          <w:lang w:val="es-MX"/>
        </w:rPr>
        <w:t>innovación</w:t>
      </w:r>
      <w:r w:rsidR="08C5AC77" w:rsidRPr="00BB12F8">
        <w:rPr>
          <w:rFonts w:ascii="Arial" w:eastAsia="Arial" w:hAnsi="Arial" w:cs="Arial"/>
          <w:sz w:val="22"/>
          <w:szCs w:val="22"/>
          <w:lang w:val="es-MX"/>
        </w:rPr>
        <w:t xml:space="preserve"> a largo plazo </w:t>
      </w:r>
      <w:r w:rsidR="50EE03D4" w:rsidRPr="00BB12F8">
        <w:rPr>
          <w:rFonts w:ascii="Arial" w:eastAsia="Arial" w:hAnsi="Arial" w:cs="Arial"/>
          <w:sz w:val="22"/>
          <w:szCs w:val="22"/>
          <w:lang w:val="es-MX"/>
        </w:rPr>
        <w:t>debe implementarse</w:t>
      </w:r>
      <w:r w:rsidR="08C5AC77" w:rsidRPr="00BB12F8">
        <w:rPr>
          <w:rFonts w:ascii="Arial" w:eastAsia="Arial" w:hAnsi="Arial" w:cs="Arial"/>
          <w:sz w:val="22"/>
          <w:szCs w:val="22"/>
          <w:lang w:val="es-MX"/>
        </w:rPr>
        <w:t xml:space="preserve"> pensando en su </w:t>
      </w:r>
      <w:r w:rsidR="187EBF3D" w:rsidRPr="00BB12F8">
        <w:rPr>
          <w:rFonts w:ascii="Arial" w:eastAsia="Arial" w:hAnsi="Arial" w:cs="Arial"/>
          <w:sz w:val="22"/>
          <w:szCs w:val="22"/>
          <w:lang w:val="es-MX"/>
        </w:rPr>
        <w:t>sostenibilidad</w:t>
      </w:r>
      <w:r w:rsidR="08C5AC77" w:rsidRPr="00BB12F8">
        <w:rPr>
          <w:rFonts w:ascii="Arial" w:eastAsia="Arial" w:hAnsi="Arial" w:cs="Arial"/>
          <w:sz w:val="22"/>
          <w:szCs w:val="22"/>
          <w:lang w:val="es-MX"/>
        </w:rPr>
        <w:t xml:space="preserve"> en el tiempo. </w:t>
      </w:r>
      <w:r w:rsidR="46F2ACB8" w:rsidRPr="00BB12F8">
        <w:rPr>
          <w:rFonts w:ascii="Arial" w:eastAsia="Arial" w:hAnsi="Arial" w:cs="Arial"/>
          <w:sz w:val="22"/>
          <w:szCs w:val="22"/>
          <w:lang w:val="es-MX"/>
        </w:rPr>
        <w:t>Acá</w:t>
      </w:r>
      <w:r w:rsidR="08C5AC77" w:rsidRPr="00BB12F8">
        <w:rPr>
          <w:rFonts w:ascii="Arial" w:eastAsia="Arial" w:hAnsi="Arial" w:cs="Arial"/>
          <w:sz w:val="22"/>
          <w:szCs w:val="22"/>
          <w:lang w:val="es-MX"/>
        </w:rPr>
        <w:t xml:space="preserve"> debe </w:t>
      </w:r>
      <w:r w:rsidR="04DD5248" w:rsidRPr="00BB12F8">
        <w:rPr>
          <w:rFonts w:ascii="Arial" w:eastAsia="Arial" w:hAnsi="Arial" w:cs="Arial"/>
          <w:sz w:val="22"/>
          <w:szCs w:val="22"/>
          <w:lang w:val="es-MX"/>
        </w:rPr>
        <w:t>estructurarse un</w:t>
      </w:r>
      <w:r w:rsidR="08C5AC77" w:rsidRPr="00BB12F8">
        <w:rPr>
          <w:rFonts w:ascii="Arial" w:eastAsia="Arial" w:hAnsi="Arial" w:cs="Arial"/>
          <w:sz w:val="22"/>
          <w:szCs w:val="22"/>
          <w:lang w:val="es-MX"/>
        </w:rPr>
        <w:t xml:space="preserve"> </w:t>
      </w:r>
      <w:r w:rsidR="71F546FB" w:rsidRPr="00BB12F8">
        <w:rPr>
          <w:rFonts w:ascii="Arial" w:eastAsia="Arial" w:hAnsi="Arial" w:cs="Arial"/>
          <w:sz w:val="22"/>
          <w:szCs w:val="22"/>
          <w:lang w:val="es-MX"/>
        </w:rPr>
        <w:t>patrocinador</w:t>
      </w:r>
      <w:r w:rsidR="08C5AC77" w:rsidRPr="00BB12F8">
        <w:rPr>
          <w:rFonts w:ascii="Arial" w:eastAsia="Arial" w:hAnsi="Arial" w:cs="Arial"/>
          <w:sz w:val="22"/>
          <w:szCs w:val="22"/>
          <w:lang w:val="es-MX"/>
        </w:rPr>
        <w:t xml:space="preserve">, </w:t>
      </w:r>
      <w:r w:rsidR="553B3692" w:rsidRPr="00BB12F8">
        <w:rPr>
          <w:rFonts w:ascii="Arial" w:eastAsia="Arial" w:hAnsi="Arial" w:cs="Arial"/>
          <w:sz w:val="22"/>
          <w:szCs w:val="22"/>
          <w:lang w:val="es-MX"/>
        </w:rPr>
        <w:t>así</w:t>
      </w:r>
      <w:r w:rsidR="08C5AC77" w:rsidRPr="00BB12F8">
        <w:rPr>
          <w:rFonts w:ascii="Arial" w:eastAsia="Arial" w:hAnsi="Arial" w:cs="Arial"/>
          <w:sz w:val="22"/>
          <w:szCs w:val="22"/>
          <w:lang w:val="es-MX"/>
        </w:rPr>
        <w:t xml:space="preserve"> mismo, enfr</w:t>
      </w:r>
      <w:r w:rsidR="10EF21BA" w:rsidRPr="00BB12F8">
        <w:rPr>
          <w:rFonts w:ascii="Arial" w:eastAsia="Arial" w:hAnsi="Arial" w:cs="Arial"/>
          <w:sz w:val="22"/>
          <w:szCs w:val="22"/>
          <w:lang w:val="es-MX"/>
        </w:rPr>
        <w:t>entar barreras de adaptación cultural y adaptación estructural.</w:t>
      </w:r>
    </w:p>
    <w:p w14:paraId="78E36DC2" w14:textId="16BA8C1C" w:rsidR="39BA8136" w:rsidRPr="00BB12F8" w:rsidRDefault="39BA8136" w:rsidP="39BA8136">
      <w:pPr>
        <w:pStyle w:val="Prrafodelista"/>
        <w:spacing w:after="160"/>
        <w:ind w:left="720"/>
        <w:contextualSpacing/>
        <w:jc w:val="both"/>
        <w:rPr>
          <w:rFonts w:ascii="Arial" w:eastAsia="Arial" w:hAnsi="Arial" w:cs="Arial"/>
          <w:sz w:val="22"/>
          <w:szCs w:val="22"/>
          <w:lang w:val="es-MX"/>
        </w:rPr>
      </w:pPr>
    </w:p>
    <w:p w14:paraId="320D3E00" w14:textId="63D8338B" w:rsidR="70C576A1" w:rsidRPr="00BB12F8" w:rsidRDefault="10EF21BA" w:rsidP="000E31F6">
      <w:pPr>
        <w:pStyle w:val="Prrafodelista"/>
        <w:numPr>
          <w:ilvl w:val="0"/>
          <w:numId w:val="20"/>
        </w:numPr>
        <w:spacing w:after="160" w:line="259" w:lineRule="auto"/>
        <w:contextualSpacing/>
        <w:jc w:val="both"/>
        <w:rPr>
          <w:rFonts w:ascii="Arial" w:eastAsia="Arial" w:hAnsi="Arial" w:cs="Arial"/>
          <w:sz w:val="22"/>
          <w:szCs w:val="22"/>
          <w:lang w:val="es-MX"/>
        </w:rPr>
      </w:pPr>
      <w:r w:rsidRPr="00BB12F8">
        <w:rPr>
          <w:rFonts w:ascii="Arial" w:eastAsia="Arial" w:hAnsi="Arial" w:cs="Arial"/>
          <w:b/>
          <w:bCs/>
          <w:sz w:val="22"/>
          <w:szCs w:val="22"/>
          <w:lang w:val="es-MX"/>
        </w:rPr>
        <w:t>Crecer y escalar:</w:t>
      </w:r>
      <w:r w:rsidRPr="00BB12F8">
        <w:rPr>
          <w:rFonts w:ascii="Arial" w:eastAsia="Arial" w:hAnsi="Arial" w:cs="Arial"/>
          <w:sz w:val="22"/>
          <w:szCs w:val="22"/>
          <w:lang w:val="es-MX"/>
        </w:rPr>
        <w:t xml:space="preserve"> en el sector público </w:t>
      </w:r>
      <w:r w:rsidR="4B8EC79C" w:rsidRPr="00BB12F8">
        <w:rPr>
          <w:rFonts w:ascii="Arial" w:eastAsia="Arial" w:hAnsi="Arial" w:cs="Arial"/>
          <w:sz w:val="22"/>
          <w:szCs w:val="22"/>
          <w:lang w:val="es-MX"/>
        </w:rPr>
        <w:t>especialmente</w:t>
      </w:r>
      <w:r w:rsidRPr="00BB12F8">
        <w:rPr>
          <w:rFonts w:ascii="Arial" w:eastAsia="Arial" w:hAnsi="Arial" w:cs="Arial"/>
          <w:sz w:val="22"/>
          <w:szCs w:val="22"/>
          <w:lang w:val="es-MX"/>
        </w:rPr>
        <w:t xml:space="preserve"> los proyectos empiezan a pequeña escala y luego se amplía su </w:t>
      </w:r>
      <w:r w:rsidR="4B8EC79C" w:rsidRPr="00BB12F8">
        <w:rPr>
          <w:rFonts w:ascii="Arial" w:eastAsia="Arial" w:hAnsi="Arial" w:cs="Arial"/>
          <w:sz w:val="22"/>
          <w:szCs w:val="22"/>
          <w:lang w:val="es-MX"/>
        </w:rPr>
        <w:t>presupuesto</w:t>
      </w:r>
      <w:r w:rsidRPr="00BB12F8">
        <w:rPr>
          <w:rFonts w:ascii="Arial" w:eastAsia="Arial" w:hAnsi="Arial" w:cs="Arial"/>
          <w:sz w:val="22"/>
          <w:szCs w:val="22"/>
          <w:lang w:val="es-MX"/>
        </w:rPr>
        <w:t xml:space="preserve">. Es uno de los pasos más </w:t>
      </w:r>
      <w:r w:rsidR="4B8EC79C" w:rsidRPr="00BB12F8">
        <w:rPr>
          <w:rFonts w:ascii="Arial" w:eastAsia="Arial" w:hAnsi="Arial" w:cs="Arial"/>
          <w:sz w:val="22"/>
          <w:szCs w:val="22"/>
          <w:lang w:val="es-MX"/>
        </w:rPr>
        <w:t>difíciles</w:t>
      </w:r>
      <w:r w:rsidRPr="00BB12F8">
        <w:rPr>
          <w:rFonts w:ascii="Arial" w:eastAsia="Arial" w:hAnsi="Arial" w:cs="Arial"/>
          <w:sz w:val="22"/>
          <w:szCs w:val="22"/>
          <w:lang w:val="es-MX"/>
        </w:rPr>
        <w:t xml:space="preserve"> en el sector </w:t>
      </w:r>
      <w:r w:rsidR="1F0420AF" w:rsidRPr="00BB12F8">
        <w:rPr>
          <w:rFonts w:ascii="Arial" w:eastAsia="Arial" w:hAnsi="Arial" w:cs="Arial"/>
          <w:sz w:val="22"/>
          <w:szCs w:val="22"/>
          <w:lang w:val="es-MX"/>
        </w:rPr>
        <w:t>público</w:t>
      </w:r>
      <w:r w:rsidR="4B858B9D" w:rsidRPr="00BB12F8">
        <w:rPr>
          <w:rFonts w:ascii="Arial" w:eastAsia="Arial" w:hAnsi="Arial" w:cs="Arial"/>
          <w:sz w:val="22"/>
          <w:szCs w:val="22"/>
          <w:lang w:val="es-MX"/>
        </w:rPr>
        <w:t xml:space="preserve"> pues implica presupuestos más </w:t>
      </w:r>
      <w:r w:rsidR="2D89A76D" w:rsidRPr="00BB12F8">
        <w:rPr>
          <w:rFonts w:ascii="Arial" w:eastAsia="Arial" w:hAnsi="Arial" w:cs="Arial"/>
          <w:sz w:val="22"/>
          <w:szCs w:val="22"/>
          <w:lang w:val="es-MX"/>
        </w:rPr>
        <w:t>grandes y</w:t>
      </w:r>
      <w:r w:rsidR="4B858B9D" w:rsidRPr="00BB12F8">
        <w:rPr>
          <w:rFonts w:ascii="Arial" w:eastAsia="Arial" w:hAnsi="Arial" w:cs="Arial"/>
          <w:sz w:val="22"/>
          <w:szCs w:val="22"/>
          <w:lang w:val="es-MX"/>
        </w:rPr>
        <w:t xml:space="preserve"> movilizar las decisiones de </w:t>
      </w:r>
      <w:r w:rsidR="230BD130" w:rsidRPr="00BB12F8">
        <w:rPr>
          <w:rFonts w:ascii="Arial" w:eastAsia="Arial" w:hAnsi="Arial" w:cs="Arial"/>
          <w:sz w:val="22"/>
          <w:szCs w:val="22"/>
          <w:lang w:val="es-MX"/>
        </w:rPr>
        <w:t>más</w:t>
      </w:r>
      <w:r w:rsidR="4B858B9D" w:rsidRPr="00BB12F8">
        <w:rPr>
          <w:rFonts w:ascii="Arial" w:eastAsia="Arial" w:hAnsi="Arial" w:cs="Arial"/>
          <w:sz w:val="22"/>
          <w:szCs w:val="22"/>
          <w:lang w:val="es-MX"/>
        </w:rPr>
        <w:t xml:space="preserve"> personas.</w:t>
      </w:r>
    </w:p>
    <w:p w14:paraId="76F13658" w14:textId="184386B1" w:rsidR="39BA8136" w:rsidRPr="00BB12F8" w:rsidRDefault="39BA8136" w:rsidP="39BA8136">
      <w:pPr>
        <w:pStyle w:val="Prrafodelista"/>
        <w:spacing w:after="160" w:line="259" w:lineRule="auto"/>
        <w:ind w:left="720"/>
        <w:contextualSpacing/>
        <w:jc w:val="both"/>
        <w:rPr>
          <w:rFonts w:ascii="Arial" w:eastAsia="Arial" w:hAnsi="Arial" w:cs="Arial"/>
          <w:sz w:val="22"/>
          <w:szCs w:val="22"/>
          <w:lang w:val="es-MX"/>
        </w:rPr>
      </w:pPr>
    </w:p>
    <w:p w14:paraId="5D376776" w14:textId="6F59E229" w:rsidR="6739E1F6" w:rsidRPr="00BB12F8" w:rsidRDefault="4B858B9D" w:rsidP="000E31F6">
      <w:pPr>
        <w:pStyle w:val="Prrafodelista"/>
        <w:numPr>
          <w:ilvl w:val="0"/>
          <w:numId w:val="20"/>
        </w:numPr>
        <w:spacing w:after="160" w:line="259" w:lineRule="auto"/>
        <w:contextualSpacing/>
        <w:jc w:val="both"/>
        <w:rPr>
          <w:rFonts w:ascii="Arial" w:eastAsia="Arial" w:hAnsi="Arial" w:cs="Arial"/>
          <w:sz w:val="22"/>
          <w:szCs w:val="22"/>
          <w:lang w:val="es-MX"/>
        </w:rPr>
      </w:pPr>
      <w:r w:rsidRPr="00BB12F8">
        <w:rPr>
          <w:rFonts w:ascii="Arial" w:eastAsia="Arial" w:hAnsi="Arial" w:cs="Arial"/>
          <w:b/>
          <w:bCs/>
          <w:sz w:val="22"/>
          <w:szCs w:val="22"/>
          <w:lang w:val="es-MX"/>
        </w:rPr>
        <w:t>Cambiar sistemas:</w:t>
      </w:r>
      <w:r w:rsidRPr="00BB12F8">
        <w:rPr>
          <w:rFonts w:ascii="Arial" w:eastAsia="Arial" w:hAnsi="Arial" w:cs="Arial"/>
          <w:sz w:val="22"/>
          <w:szCs w:val="22"/>
          <w:lang w:val="es-MX"/>
        </w:rPr>
        <w:t xml:space="preserve"> es el impacto más grande que se puede esperar de la innovación y ocurre a largo plazo. Cambiar sistemas normalmente implica hacer innovaciones</w:t>
      </w:r>
      <w:r w:rsidR="2086AB76" w:rsidRPr="00BB12F8">
        <w:rPr>
          <w:rFonts w:ascii="Arial" w:eastAsia="Arial" w:hAnsi="Arial" w:cs="Arial"/>
          <w:sz w:val="22"/>
          <w:szCs w:val="22"/>
          <w:lang w:val="es-MX"/>
        </w:rPr>
        <w:t xml:space="preserve"> pequeñas para introducir cambios en partes de un sistema, que al unirse </w:t>
      </w:r>
      <w:r w:rsidR="4212FFEC" w:rsidRPr="00BB12F8">
        <w:rPr>
          <w:rFonts w:ascii="Arial" w:eastAsia="Arial" w:hAnsi="Arial" w:cs="Arial"/>
          <w:sz w:val="22"/>
          <w:szCs w:val="22"/>
          <w:lang w:val="es-MX"/>
        </w:rPr>
        <w:t>generan una</w:t>
      </w:r>
      <w:r w:rsidR="2086AB76" w:rsidRPr="00BB12F8">
        <w:rPr>
          <w:rFonts w:ascii="Arial" w:eastAsia="Arial" w:hAnsi="Arial" w:cs="Arial"/>
          <w:sz w:val="22"/>
          <w:szCs w:val="22"/>
          <w:lang w:val="es-MX"/>
        </w:rPr>
        <w:t xml:space="preserve"> transformación integral del mismo. Según Nesta, cuando un sistema se cambia usualmente, </w:t>
      </w:r>
      <w:r w:rsidR="4700EF48" w:rsidRPr="00BB12F8">
        <w:rPr>
          <w:rFonts w:ascii="Arial" w:eastAsia="Arial" w:hAnsi="Arial" w:cs="Arial"/>
          <w:sz w:val="22"/>
          <w:szCs w:val="22"/>
          <w:lang w:val="es-MX"/>
        </w:rPr>
        <w:t>requiere innovar en al menos 4 frentes: tecnología productos y servicios, leyes y políticas, y cambios culturales.</w:t>
      </w:r>
    </w:p>
    <w:p w14:paraId="35E2A10C" w14:textId="7830E5E1" w:rsidR="00E44C21" w:rsidRPr="00BB12F8" w:rsidRDefault="00E44C21" w:rsidP="24B525B0">
      <w:pPr>
        <w:spacing w:after="160"/>
        <w:contextualSpacing/>
        <w:jc w:val="both"/>
        <w:rPr>
          <w:rFonts w:ascii="Arial" w:eastAsia="Arial" w:hAnsi="Arial" w:cs="Arial"/>
          <w:sz w:val="22"/>
          <w:szCs w:val="22"/>
          <w:lang w:val="es-MX"/>
        </w:rPr>
      </w:pPr>
    </w:p>
    <w:p w14:paraId="5AAA2F44" w14:textId="783E5374" w:rsidR="00E44C21" w:rsidRPr="00BB12F8" w:rsidRDefault="007E6E35" w:rsidP="24B525B0">
      <w:pPr>
        <w:spacing w:after="160"/>
        <w:contextualSpacing/>
        <w:jc w:val="both"/>
        <w:rPr>
          <w:rFonts w:ascii="Arial" w:eastAsia="Arial" w:hAnsi="Arial" w:cs="Arial"/>
          <w:sz w:val="22"/>
          <w:szCs w:val="22"/>
          <w:lang w:val="es-MX"/>
        </w:rPr>
      </w:pPr>
      <w:r w:rsidRPr="00BB12F8">
        <w:rPr>
          <w:rFonts w:ascii="Arial" w:eastAsia="Arial" w:hAnsi="Arial" w:cs="Arial"/>
          <w:sz w:val="22"/>
          <w:szCs w:val="22"/>
          <w:lang w:val="es-MX"/>
        </w:rPr>
        <w:t>La siguiente etapa consiste en generar ideas de calidad para abordar estos retos y oportunidades</w:t>
      </w:r>
      <w:r w:rsidR="00CF300E" w:rsidRPr="00BB12F8">
        <w:rPr>
          <w:rFonts w:ascii="Arial" w:eastAsia="Arial" w:hAnsi="Arial" w:cs="Arial"/>
          <w:sz w:val="22"/>
          <w:szCs w:val="22"/>
          <w:lang w:val="es-MX"/>
        </w:rPr>
        <w:t>.</w:t>
      </w:r>
    </w:p>
    <w:p w14:paraId="53ED189E" w14:textId="77777777" w:rsidR="000A04D0" w:rsidRPr="00BB12F8" w:rsidRDefault="000A04D0" w:rsidP="24B525B0">
      <w:pPr>
        <w:spacing w:after="160"/>
        <w:contextualSpacing/>
        <w:jc w:val="both"/>
        <w:rPr>
          <w:rFonts w:ascii="Arial" w:eastAsia="Arial" w:hAnsi="Arial" w:cs="Arial"/>
          <w:sz w:val="22"/>
          <w:szCs w:val="22"/>
        </w:rPr>
      </w:pPr>
    </w:p>
    <w:p w14:paraId="3AFA1C32" w14:textId="4739A999" w:rsidR="000A04D0" w:rsidRPr="00BB12F8" w:rsidRDefault="686662FA" w:rsidP="24B525B0">
      <w:pPr>
        <w:spacing w:after="160"/>
        <w:contextualSpacing/>
        <w:jc w:val="both"/>
        <w:rPr>
          <w:rFonts w:ascii="Arial" w:eastAsia="Arial" w:hAnsi="Arial" w:cs="Arial"/>
          <w:sz w:val="22"/>
          <w:szCs w:val="22"/>
          <w:lang w:val="es-MX"/>
        </w:rPr>
      </w:pPr>
      <w:r w:rsidRPr="00BB12F8">
        <w:rPr>
          <w:rFonts w:ascii="Arial" w:eastAsia="Arial" w:hAnsi="Arial" w:cs="Arial"/>
          <w:sz w:val="22"/>
          <w:szCs w:val="22"/>
          <w:lang w:val="es-MX"/>
        </w:rPr>
        <w:t>Desarrollar y testear</w:t>
      </w:r>
      <w:r w:rsidR="05C1F9D2" w:rsidRPr="00BB12F8">
        <w:rPr>
          <w:rFonts w:ascii="Arial" w:eastAsia="Arial" w:hAnsi="Arial" w:cs="Arial"/>
          <w:sz w:val="22"/>
          <w:szCs w:val="22"/>
          <w:lang w:val="es-MX"/>
        </w:rPr>
        <w:t>:</w:t>
      </w:r>
      <w:r w:rsidRPr="00BB12F8">
        <w:rPr>
          <w:rFonts w:ascii="Arial" w:eastAsia="Arial" w:hAnsi="Arial" w:cs="Arial"/>
          <w:sz w:val="22"/>
          <w:szCs w:val="22"/>
          <w:lang w:val="es-MX"/>
        </w:rPr>
        <w:t xml:space="preserve"> se busca definir a detalle las ideas mientras se prueban entonces antes de lanzarlas las soluciones al público</w:t>
      </w:r>
      <w:r w:rsidR="165E922F" w:rsidRPr="00BB12F8">
        <w:rPr>
          <w:rFonts w:ascii="Arial" w:eastAsia="Arial" w:hAnsi="Arial" w:cs="Arial"/>
          <w:sz w:val="22"/>
          <w:szCs w:val="22"/>
          <w:lang w:val="es-MX"/>
        </w:rPr>
        <w:t xml:space="preserve"> se realizan pruebas a través de diferentes métodos para evaluar si funciona o existen aspectos para mejorar</w:t>
      </w:r>
      <w:r w:rsidR="3464ED05" w:rsidRPr="00BB12F8">
        <w:rPr>
          <w:rFonts w:ascii="Arial" w:eastAsia="Arial" w:hAnsi="Arial" w:cs="Arial"/>
          <w:sz w:val="22"/>
          <w:szCs w:val="22"/>
          <w:lang w:val="es-MX"/>
        </w:rPr>
        <w:t>.</w:t>
      </w:r>
    </w:p>
    <w:p w14:paraId="7E93CF3F" w14:textId="77777777" w:rsidR="00325210" w:rsidRPr="00BB12F8" w:rsidRDefault="00325210" w:rsidP="24B525B0">
      <w:pPr>
        <w:spacing w:after="160"/>
        <w:contextualSpacing/>
        <w:jc w:val="both"/>
        <w:rPr>
          <w:rFonts w:ascii="Arial" w:eastAsia="Arial" w:hAnsi="Arial" w:cs="Arial"/>
          <w:sz w:val="22"/>
          <w:szCs w:val="22"/>
          <w:lang w:val="es-MX"/>
        </w:rPr>
      </w:pPr>
    </w:p>
    <w:p w14:paraId="3A3F93B5" w14:textId="74C767CA" w:rsidR="00325210" w:rsidRPr="00BB12F8" w:rsidRDefault="00AD7F21" w:rsidP="24B525B0">
      <w:pPr>
        <w:spacing w:after="160"/>
        <w:contextualSpacing/>
        <w:jc w:val="both"/>
        <w:rPr>
          <w:rFonts w:ascii="Arial" w:eastAsia="Arial" w:hAnsi="Arial" w:cs="Arial"/>
          <w:sz w:val="22"/>
          <w:szCs w:val="22"/>
          <w:lang w:val="es-MX"/>
        </w:rPr>
      </w:pPr>
      <w:r w:rsidRPr="00BB12F8">
        <w:rPr>
          <w:rFonts w:ascii="Arial" w:eastAsia="Arial" w:hAnsi="Arial" w:cs="Arial"/>
          <w:sz w:val="22"/>
          <w:szCs w:val="22"/>
          <w:lang w:val="es-MX"/>
        </w:rPr>
        <w:t>Construir el caso una vez que realizaron las pruebas</w:t>
      </w:r>
      <w:r w:rsidR="00CF300E" w:rsidRPr="00BB12F8">
        <w:rPr>
          <w:rFonts w:ascii="Arial" w:eastAsia="Arial" w:hAnsi="Arial" w:cs="Arial"/>
          <w:sz w:val="22"/>
          <w:szCs w:val="22"/>
          <w:lang w:val="es-MX"/>
        </w:rPr>
        <w:t>:</w:t>
      </w:r>
      <w:r w:rsidRPr="00BB12F8">
        <w:rPr>
          <w:rFonts w:ascii="Arial" w:eastAsia="Arial" w:hAnsi="Arial" w:cs="Arial"/>
          <w:sz w:val="22"/>
          <w:szCs w:val="22"/>
          <w:lang w:val="es-MX"/>
        </w:rPr>
        <w:t xml:space="preserve"> se analizan los resultados y se documentan para sistematizar </w:t>
      </w:r>
      <w:r w:rsidR="4EF371CF" w:rsidRPr="00BB12F8">
        <w:rPr>
          <w:rFonts w:ascii="Arial" w:eastAsia="Arial" w:hAnsi="Arial" w:cs="Arial"/>
          <w:sz w:val="22"/>
          <w:szCs w:val="22"/>
          <w:lang w:val="es-MX"/>
        </w:rPr>
        <w:t xml:space="preserve">las </w:t>
      </w:r>
      <w:r w:rsidR="00CF300E" w:rsidRPr="00BB12F8">
        <w:rPr>
          <w:rFonts w:ascii="Arial" w:eastAsia="Arial" w:hAnsi="Arial" w:cs="Arial"/>
          <w:sz w:val="22"/>
          <w:szCs w:val="22"/>
          <w:lang w:val="es-MX"/>
        </w:rPr>
        <w:t>e</w:t>
      </w:r>
      <w:r w:rsidR="4EF371CF" w:rsidRPr="00BB12F8">
        <w:rPr>
          <w:rFonts w:ascii="Arial" w:eastAsia="Arial" w:hAnsi="Arial" w:cs="Arial"/>
          <w:sz w:val="22"/>
          <w:szCs w:val="22"/>
          <w:lang w:val="es-MX"/>
        </w:rPr>
        <w:t>videncias</w:t>
      </w:r>
      <w:r w:rsidRPr="00BB12F8">
        <w:rPr>
          <w:rFonts w:ascii="Arial" w:eastAsia="Arial" w:hAnsi="Arial" w:cs="Arial"/>
          <w:sz w:val="22"/>
          <w:szCs w:val="22"/>
          <w:lang w:val="es-MX"/>
        </w:rPr>
        <w:t xml:space="preserve"> que soporten la futura implementación</w:t>
      </w:r>
    </w:p>
    <w:p w14:paraId="703E5032" w14:textId="2E499D84" w:rsidR="007241EF" w:rsidRPr="00BB12F8" w:rsidRDefault="007241EF" w:rsidP="24B525B0">
      <w:pPr>
        <w:spacing w:after="160"/>
        <w:contextualSpacing/>
        <w:jc w:val="both"/>
        <w:rPr>
          <w:rFonts w:ascii="Arial" w:eastAsia="Arial" w:hAnsi="Arial" w:cs="Arial"/>
          <w:sz w:val="22"/>
          <w:szCs w:val="22"/>
          <w:lang w:val="es"/>
        </w:rPr>
      </w:pPr>
    </w:p>
    <w:p w14:paraId="0A1AB302" w14:textId="4A181D2B" w:rsidR="00DA303A" w:rsidRPr="00BB12F8" w:rsidRDefault="5F3E2FE4" w:rsidP="006759FC">
      <w:pPr>
        <w:jc w:val="both"/>
        <w:rPr>
          <w:rFonts w:ascii="Arial" w:hAnsi="Arial" w:cs="Arial"/>
          <w:sz w:val="22"/>
          <w:szCs w:val="22"/>
        </w:rPr>
      </w:pPr>
      <w:r w:rsidRPr="00BB12F8">
        <w:rPr>
          <w:rFonts w:ascii="Arial" w:eastAsia="Arial" w:hAnsi="Arial" w:cs="Arial"/>
          <w:b/>
          <w:bCs/>
          <w:sz w:val="22"/>
          <w:szCs w:val="22"/>
          <w:lang w:val="es"/>
        </w:rPr>
        <w:t>Tareas y ámbitos de actuación en la gestión de la Innovación</w:t>
      </w:r>
      <w:r w:rsidRPr="00BB12F8">
        <w:rPr>
          <w:rFonts w:ascii="Arial" w:eastAsia="Arial" w:hAnsi="Arial" w:cs="Arial"/>
          <w:sz w:val="22"/>
          <w:szCs w:val="22"/>
          <w:lang w:val="es"/>
        </w:rPr>
        <w:t>, la gestión de la innovación constituye dos grandes pilares:</w:t>
      </w:r>
    </w:p>
    <w:p w14:paraId="4CD81FA9" w14:textId="4ACDC318" w:rsidR="00DA303A" w:rsidRPr="00BB12F8" w:rsidRDefault="5F3E2FE4" w:rsidP="006759FC">
      <w:pPr>
        <w:jc w:val="both"/>
        <w:rPr>
          <w:rFonts w:ascii="Arial" w:hAnsi="Arial" w:cs="Arial"/>
          <w:sz w:val="22"/>
          <w:szCs w:val="22"/>
        </w:rPr>
      </w:pPr>
      <w:r w:rsidRPr="00BB12F8">
        <w:rPr>
          <w:rFonts w:ascii="Arial" w:eastAsia="Arial" w:hAnsi="Arial" w:cs="Arial"/>
          <w:sz w:val="22"/>
          <w:szCs w:val="22"/>
          <w:lang w:val="es"/>
        </w:rPr>
        <w:t xml:space="preserve"> </w:t>
      </w:r>
    </w:p>
    <w:p w14:paraId="6E60BAD6" w14:textId="150F45DE" w:rsidR="00DA303A" w:rsidRPr="00BB12F8" w:rsidRDefault="0C5F4108" w:rsidP="000E31F6">
      <w:pPr>
        <w:pStyle w:val="Prrafodelista"/>
        <w:numPr>
          <w:ilvl w:val="0"/>
          <w:numId w:val="22"/>
        </w:numPr>
        <w:jc w:val="both"/>
        <w:rPr>
          <w:rFonts w:ascii="Arial" w:eastAsia="Arial" w:hAnsi="Arial" w:cs="Arial"/>
          <w:sz w:val="22"/>
          <w:szCs w:val="22"/>
          <w:lang w:val="es"/>
        </w:rPr>
      </w:pPr>
      <w:r w:rsidRPr="00BB12F8">
        <w:rPr>
          <w:rFonts w:ascii="Arial" w:eastAsia="Arial" w:hAnsi="Arial" w:cs="Arial"/>
          <w:sz w:val="22"/>
          <w:szCs w:val="22"/>
        </w:rPr>
        <w:t>L</w:t>
      </w:r>
      <w:r w:rsidR="4317D2CA" w:rsidRPr="00BB12F8">
        <w:rPr>
          <w:rFonts w:ascii="Arial" w:eastAsia="Arial" w:hAnsi="Arial" w:cs="Arial"/>
          <w:sz w:val="22"/>
          <w:szCs w:val="22"/>
          <w:lang w:val="es"/>
        </w:rPr>
        <w:t>a creación de condiciones marco para que las ideas se generen en toda la entidad y se conviertan en innovaciones exitosas. Se trata en gran medida de actividades de desarrollo organizacional.</w:t>
      </w:r>
    </w:p>
    <w:p w14:paraId="4709783F" w14:textId="032F135E" w:rsidR="39BA8136" w:rsidRPr="00BB12F8" w:rsidRDefault="39BA8136" w:rsidP="39BA8136">
      <w:pPr>
        <w:pStyle w:val="Prrafodelista"/>
        <w:ind w:left="720"/>
        <w:jc w:val="both"/>
        <w:rPr>
          <w:rFonts w:ascii="Arial" w:eastAsia="Arial" w:hAnsi="Arial" w:cs="Arial"/>
          <w:sz w:val="22"/>
          <w:szCs w:val="22"/>
          <w:lang w:val="es"/>
        </w:rPr>
      </w:pPr>
    </w:p>
    <w:p w14:paraId="1060C6FF" w14:textId="2E0F0A1C" w:rsidR="00DA303A" w:rsidRPr="00BB12F8" w:rsidRDefault="009610B6" w:rsidP="000E31F6">
      <w:pPr>
        <w:pStyle w:val="Prrafodelista"/>
        <w:numPr>
          <w:ilvl w:val="0"/>
          <w:numId w:val="22"/>
        </w:numPr>
        <w:jc w:val="both"/>
        <w:rPr>
          <w:rFonts w:ascii="Arial" w:eastAsia="Arial" w:hAnsi="Arial" w:cs="Arial"/>
          <w:sz w:val="22"/>
          <w:szCs w:val="22"/>
        </w:rPr>
      </w:pPr>
      <w:r w:rsidRPr="00BB12F8">
        <w:rPr>
          <w:rFonts w:ascii="Arial" w:eastAsia="Arial" w:hAnsi="Arial" w:cs="Arial"/>
          <w:sz w:val="22"/>
          <w:szCs w:val="22"/>
        </w:rPr>
        <w:t>La</w:t>
      </w:r>
      <w:r w:rsidR="5F3E2FE4" w:rsidRPr="00BB12F8">
        <w:rPr>
          <w:rFonts w:ascii="Arial" w:eastAsia="Arial" w:hAnsi="Arial" w:cs="Arial"/>
          <w:sz w:val="22"/>
          <w:szCs w:val="22"/>
        </w:rPr>
        <w:t xml:space="preserve"> propia innovación, la búsqueda activa, el desarrollo y la implementación de ideas. Esto requiere de creatividad y de gestión de proyectos, por ejemplo.</w:t>
      </w:r>
      <w:r w:rsidR="00805AD0" w:rsidRPr="00BB12F8">
        <w:rPr>
          <w:rStyle w:val="Refdenotaalpie"/>
          <w:rFonts w:ascii="Arial" w:eastAsia="Arial" w:hAnsi="Arial" w:cs="Arial"/>
          <w:sz w:val="22"/>
          <w:szCs w:val="22"/>
        </w:rPr>
        <w:footnoteReference w:id="5"/>
      </w:r>
    </w:p>
    <w:p w14:paraId="00C69762" w14:textId="48F225DE" w:rsidR="00DA303A" w:rsidRPr="00BB12F8" w:rsidRDefault="00DA303A" w:rsidP="5F3E2FE4">
      <w:pPr>
        <w:jc w:val="both"/>
        <w:rPr>
          <w:rFonts w:ascii="Arial" w:hAnsi="Arial" w:cs="Arial"/>
          <w:sz w:val="22"/>
          <w:szCs w:val="22"/>
        </w:rPr>
      </w:pPr>
    </w:p>
    <w:p w14:paraId="7652A1EA" w14:textId="6872303D" w:rsidR="00DA303A" w:rsidRPr="00BB12F8" w:rsidRDefault="5F3E2FE4" w:rsidP="5F3E2FE4">
      <w:pPr>
        <w:jc w:val="both"/>
        <w:rPr>
          <w:rFonts w:ascii="Arial" w:eastAsia="Arial" w:hAnsi="Arial" w:cs="Arial"/>
          <w:sz w:val="22"/>
          <w:szCs w:val="22"/>
          <w:lang w:val="es"/>
        </w:rPr>
      </w:pPr>
      <w:r w:rsidRPr="00BB12F8">
        <w:rPr>
          <w:rFonts w:ascii="Arial" w:hAnsi="Arial" w:cs="Arial"/>
          <w:sz w:val="22"/>
          <w:szCs w:val="22"/>
        </w:rPr>
        <w:t xml:space="preserve">Ahora bien, </w:t>
      </w:r>
      <w:r w:rsidRPr="00BB12F8">
        <w:rPr>
          <w:rFonts w:ascii="Arial" w:hAnsi="Arial" w:cs="Arial"/>
          <w:i/>
          <w:iCs/>
          <w:sz w:val="22"/>
          <w:szCs w:val="22"/>
        </w:rPr>
        <w:t>“la innovación es renovación. La mejora es también la implementación de algo nuevo, pero con un menor grado de novedad y suele ser la optimización o ampliación de lo existente”</w:t>
      </w:r>
      <w:r w:rsidRPr="00BB12F8">
        <w:rPr>
          <w:rFonts w:ascii="Arial" w:hAnsi="Arial" w:cs="Arial"/>
          <w:sz w:val="22"/>
          <w:szCs w:val="22"/>
        </w:rPr>
        <w:t>. (</w:t>
      </w:r>
      <w:r w:rsidRPr="00BB12F8">
        <w:rPr>
          <w:rFonts w:ascii="Arial" w:eastAsia="Arial" w:hAnsi="Arial" w:cs="Arial"/>
          <w:sz w:val="22"/>
          <w:szCs w:val="22"/>
          <w:lang w:val="es"/>
        </w:rPr>
        <w:t>Blog de LEAD Innovation).</w:t>
      </w:r>
    </w:p>
    <w:p w14:paraId="29ABEE4B" w14:textId="0D067C39" w:rsidR="00DA303A" w:rsidRPr="00BB12F8" w:rsidRDefault="00DA303A" w:rsidP="5F3E2FE4">
      <w:pPr>
        <w:jc w:val="both"/>
        <w:rPr>
          <w:rFonts w:ascii="Arial" w:hAnsi="Arial" w:cs="Arial"/>
          <w:sz w:val="22"/>
          <w:szCs w:val="22"/>
        </w:rPr>
      </w:pPr>
    </w:p>
    <w:p w14:paraId="181B4920" w14:textId="758A6D9A" w:rsidR="00DA303A" w:rsidRPr="00BB12F8" w:rsidRDefault="7868F7EA" w:rsidP="5F3E2FE4">
      <w:pPr>
        <w:jc w:val="both"/>
        <w:rPr>
          <w:rFonts w:ascii="Arial" w:hAnsi="Arial" w:cs="Arial"/>
          <w:sz w:val="22"/>
          <w:szCs w:val="22"/>
        </w:rPr>
      </w:pPr>
      <w:r w:rsidRPr="00BB12F8">
        <w:rPr>
          <w:rFonts w:ascii="Arial" w:hAnsi="Arial" w:cs="Arial"/>
          <w:sz w:val="22"/>
          <w:szCs w:val="22"/>
        </w:rPr>
        <w:t>En resumen, el principal beneficio de</w:t>
      </w:r>
      <w:r w:rsidR="0F74E6DE" w:rsidRPr="00BB12F8">
        <w:rPr>
          <w:rFonts w:ascii="Arial" w:hAnsi="Arial" w:cs="Arial"/>
          <w:sz w:val="22"/>
          <w:szCs w:val="22"/>
        </w:rPr>
        <w:t xml:space="preserve"> la introducción de procesos de gestión de la innovación al interior de la entidad debe conllevar al </w:t>
      </w:r>
      <w:r w:rsidR="0F74E6DE" w:rsidRPr="00BB12F8">
        <w:rPr>
          <w:rFonts w:ascii="Arial" w:hAnsi="Arial" w:cs="Arial"/>
          <w:b/>
          <w:bCs/>
          <w:sz w:val="22"/>
          <w:szCs w:val="22"/>
        </w:rPr>
        <w:t>aumento del valor público de los servicios y productos ofrecidos a</w:t>
      </w:r>
      <w:r w:rsidR="7716FBFF" w:rsidRPr="00BB12F8">
        <w:rPr>
          <w:rFonts w:ascii="Arial" w:hAnsi="Arial" w:cs="Arial"/>
          <w:b/>
          <w:bCs/>
          <w:sz w:val="22"/>
          <w:szCs w:val="22"/>
        </w:rPr>
        <w:t xml:space="preserve"> la ciudadanía</w:t>
      </w:r>
      <w:r w:rsidR="0F74E6DE" w:rsidRPr="00BB12F8">
        <w:rPr>
          <w:rFonts w:ascii="Arial" w:hAnsi="Arial" w:cs="Arial"/>
          <w:sz w:val="22"/>
          <w:szCs w:val="22"/>
        </w:rPr>
        <w:t>.</w:t>
      </w:r>
      <w:r w:rsidR="4D5D39F7" w:rsidRPr="00BB12F8">
        <w:rPr>
          <w:rFonts w:ascii="Arial" w:hAnsi="Arial" w:cs="Arial"/>
          <w:sz w:val="22"/>
          <w:szCs w:val="22"/>
        </w:rPr>
        <w:t xml:space="preserve"> Si bien la UMV no tiene dentro de sus funciones la prestación de servicios, el </w:t>
      </w:r>
      <w:r w:rsidR="27C96793" w:rsidRPr="00BB12F8">
        <w:rPr>
          <w:rFonts w:ascii="Arial" w:hAnsi="Arial" w:cs="Arial"/>
          <w:sz w:val="22"/>
          <w:szCs w:val="22"/>
        </w:rPr>
        <w:t>mismo hecho</w:t>
      </w:r>
      <w:r w:rsidR="4D5D39F7" w:rsidRPr="00BB12F8">
        <w:rPr>
          <w:rFonts w:ascii="Arial" w:hAnsi="Arial" w:cs="Arial"/>
          <w:sz w:val="22"/>
          <w:szCs w:val="22"/>
        </w:rPr>
        <w:t xml:space="preserve"> de </w:t>
      </w:r>
      <w:r w:rsidR="12C01C92" w:rsidRPr="00BB12F8">
        <w:rPr>
          <w:rFonts w:ascii="Arial" w:hAnsi="Arial" w:cs="Arial"/>
          <w:sz w:val="22"/>
          <w:szCs w:val="22"/>
        </w:rPr>
        <w:t xml:space="preserve">realizar rehabilitación y </w:t>
      </w:r>
      <w:r w:rsidR="7C9B7EA2" w:rsidRPr="00BB12F8">
        <w:rPr>
          <w:rFonts w:ascii="Arial" w:hAnsi="Arial" w:cs="Arial"/>
          <w:sz w:val="22"/>
          <w:szCs w:val="22"/>
        </w:rPr>
        <w:t>mantenimiento</w:t>
      </w:r>
      <w:r w:rsidR="12C01C92" w:rsidRPr="00BB12F8">
        <w:rPr>
          <w:rFonts w:ascii="Arial" w:hAnsi="Arial" w:cs="Arial"/>
          <w:sz w:val="22"/>
          <w:szCs w:val="22"/>
        </w:rPr>
        <w:t xml:space="preserve"> de espacios públicos para la mivilidad , se convierte en un </w:t>
      </w:r>
      <w:r w:rsidR="32BC47E8" w:rsidRPr="00BB12F8">
        <w:rPr>
          <w:rFonts w:ascii="Arial" w:hAnsi="Arial" w:cs="Arial"/>
          <w:sz w:val="22"/>
          <w:szCs w:val="22"/>
        </w:rPr>
        <w:t>producto</w:t>
      </w:r>
      <w:r w:rsidR="12C01C92" w:rsidRPr="00BB12F8">
        <w:rPr>
          <w:rFonts w:ascii="Arial" w:hAnsi="Arial" w:cs="Arial"/>
          <w:sz w:val="22"/>
          <w:szCs w:val="22"/>
        </w:rPr>
        <w:t xml:space="preserve"> </w:t>
      </w:r>
      <w:r w:rsidR="24105C6A" w:rsidRPr="00BB12F8">
        <w:rPr>
          <w:rFonts w:ascii="Arial" w:hAnsi="Arial" w:cs="Arial"/>
          <w:sz w:val="22"/>
          <w:szCs w:val="22"/>
        </w:rPr>
        <w:t>tangible</w:t>
      </w:r>
      <w:r w:rsidR="12C01C92" w:rsidRPr="00BB12F8">
        <w:rPr>
          <w:rFonts w:ascii="Arial" w:hAnsi="Arial" w:cs="Arial"/>
          <w:sz w:val="22"/>
          <w:szCs w:val="22"/>
        </w:rPr>
        <w:t xml:space="preserve"> que es percibido por el ciudadano como un servicio de adecuaci</w:t>
      </w:r>
      <w:r w:rsidR="5F392CA8" w:rsidRPr="00BB12F8">
        <w:rPr>
          <w:rFonts w:ascii="Arial" w:hAnsi="Arial" w:cs="Arial"/>
          <w:sz w:val="22"/>
          <w:szCs w:val="22"/>
        </w:rPr>
        <w:t xml:space="preserve">ón de </w:t>
      </w:r>
      <w:r w:rsidR="12C01C92" w:rsidRPr="00BB12F8">
        <w:rPr>
          <w:rFonts w:ascii="Arial" w:hAnsi="Arial" w:cs="Arial"/>
          <w:sz w:val="22"/>
          <w:szCs w:val="22"/>
        </w:rPr>
        <w:t xml:space="preserve">espacios </w:t>
      </w:r>
      <w:r w:rsidR="4F8D0E41" w:rsidRPr="00BB12F8">
        <w:rPr>
          <w:rFonts w:ascii="Arial" w:hAnsi="Arial" w:cs="Arial"/>
          <w:sz w:val="22"/>
          <w:szCs w:val="22"/>
        </w:rPr>
        <w:t>públicos, sin</w:t>
      </w:r>
      <w:r w:rsidR="250199D2" w:rsidRPr="00BB12F8">
        <w:rPr>
          <w:rFonts w:ascii="Arial" w:hAnsi="Arial" w:cs="Arial"/>
          <w:sz w:val="22"/>
          <w:szCs w:val="22"/>
        </w:rPr>
        <w:t xml:space="preserve"> embargo, para llegar a este objetivo, la innovación se puede dar en </w:t>
      </w:r>
      <w:r w:rsidR="55A46F8D" w:rsidRPr="00BB12F8">
        <w:rPr>
          <w:rFonts w:ascii="Arial" w:hAnsi="Arial" w:cs="Arial"/>
          <w:sz w:val="22"/>
          <w:szCs w:val="22"/>
        </w:rPr>
        <w:t>vari</w:t>
      </w:r>
      <w:r w:rsidR="4BB59793" w:rsidRPr="00BB12F8">
        <w:rPr>
          <w:rFonts w:ascii="Arial" w:hAnsi="Arial" w:cs="Arial"/>
          <w:sz w:val="22"/>
          <w:szCs w:val="22"/>
        </w:rPr>
        <w:t>as</w:t>
      </w:r>
      <w:r w:rsidR="1992BBE6" w:rsidRPr="00BB12F8">
        <w:rPr>
          <w:rFonts w:ascii="Arial" w:hAnsi="Arial" w:cs="Arial"/>
          <w:sz w:val="22"/>
          <w:szCs w:val="22"/>
        </w:rPr>
        <w:t xml:space="preserve"> partes,</w:t>
      </w:r>
      <w:r w:rsidR="6AFE4A25" w:rsidRPr="00BB12F8">
        <w:rPr>
          <w:rFonts w:ascii="Arial" w:hAnsi="Arial" w:cs="Arial"/>
          <w:sz w:val="22"/>
          <w:szCs w:val="22"/>
        </w:rPr>
        <w:t xml:space="preserve"> no solo en </w:t>
      </w:r>
      <w:r w:rsidR="65E92601" w:rsidRPr="00BB12F8">
        <w:rPr>
          <w:rFonts w:ascii="Arial" w:hAnsi="Arial" w:cs="Arial"/>
          <w:sz w:val="22"/>
          <w:szCs w:val="22"/>
        </w:rPr>
        <w:t>la parte misional. A continuación,</w:t>
      </w:r>
      <w:r w:rsidR="1992BBE6" w:rsidRPr="00BB12F8">
        <w:rPr>
          <w:rFonts w:ascii="Arial" w:hAnsi="Arial" w:cs="Arial"/>
          <w:sz w:val="22"/>
          <w:szCs w:val="22"/>
        </w:rPr>
        <w:t xml:space="preserve"> se muestran algunas de ellas:</w:t>
      </w:r>
    </w:p>
    <w:p w14:paraId="43D13FA6" w14:textId="4D8393A1" w:rsidR="0004708F" w:rsidRPr="00BB12F8" w:rsidRDefault="0004708F" w:rsidP="006759FC">
      <w:pPr>
        <w:jc w:val="both"/>
        <w:rPr>
          <w:rFonts w:ascii="Arial" w:hAnsi="Arial" w:cs="Arial"/>
          <w:sz w:val="22"/>
          <w:szCs w:val="22"/>
        </w:rPr>
      </w:pPr>
    </w:p>
    <w:p w14:paraId="5FF7F99A" w14:textId="38823E8C" w:rsidR="0004708F" w:rsidRPr="00BB12F8" w:rsidRDefault="37697080" w:rsidP="000E31F6">
      <w:pPr>
        <w:pStyle w:val="Prrafodelista"/>
        <w:numPr>
          <w:ilvl w:val="0"/>
          <w:numId w:val="41"/>
        </w:numPr>
        <w:jc w:val="both"/>
        <w:rPr>
          <w:rFonts w:ascii="Arial" w:hAnsi="Arial" w:cs="Arial"/>
          <w:sz w:val="22"/>
          <w:szCs w:val="22"/>
        </w:rPr>
      </w:pPr>
      <w:r w:rsidRPr="00BB12F8">
        <w:rPr>
          <w:rFonts w:ascii="Arial" w:hAnsi="Arial" w:cs="Arial"/>
          <w:b/>
          <w:bCs/>
          <w:sz w:val="22"/>
          <w:szCs w:val="22"/>
        </w:rPr>
        <w:t>Innovación en servicios:</w:t>
      </w:r>
      <w:r w:rsidRPr="00BB12F8">
        <w:rPr>
          <w:rFonts w:ascii="Arial" w:hAnsi="Arial" w:cs="Arial"/>
          <w:sz w:val="22"/>
          <w:szCs w:val="22"/>
        </w:rPr>
        <w:t xml:space="preserve"> </w:t>
      </w:r>
      <w:r w:rsidR="6C77A1A0" w:rsidRPr="00BB12F8">
        <w:rPr>
          <w:rFonts w:ascii="Arial" w:hAnsi="Arial" w:cs="Arial"/>
          <w:sz w:val="22"/>
          <w:szCs w:val="22"/>
        </w:rPr>
        <w:t>c</w:t>
      </w:r>
      <w:r w:rsidRPr="00BB12F8">
        <w:rPr>
          <w:rFonts w:ascii="Arial" w:hAnsi="Arial" w:cs="Arial"/>
          <w:sz w:val="22"/>
          <w:szCs w:val="22"/>
        </w:rPr>
        <w:t>reación o mejora de los servicios que ofrece la entidad o del producto que lleva la entidad a la ciudadanía.</w:t>
      </w:r>
    </w:p>
    <w:p w14:paraId="29757525" w14:textId="6A9FB09D" w:rsidR="39BA8136" w:rsidRPr="00BB12F8" w:rsidRDefault="39BA8136" w:rsidP="39BA8136">
      <w:pPr>
        <w:pStyle w:val="Prrafodelista"/>
        <w:ind w:left="720"/>
        <w:jc w:val="both"/>
        <w:rPr>
          <w:rFonts w:ascii="Arial" w:hAnsi="Arial" w:cs="Arial"/>
          <w:sz w:val="22"/>
          <w:szCs w:val="22"/>
        </w:rPr>
      </w:pPr>
    </w:p>
    <w:p w14:paraId="6BD794C4" w14:textId="59CB8ABE" w:rsidR="0004708F" w:rsidRPr="00BB12F8" w:rsidRDefault="2FE536BF" w:rsidP="000E31F6">
      <w:pPr>
        <w:pStyle w:val="Prrafodelista"/>
        <w:numPr>
          <w:ilvl w:val="0"/>
          <w:numId w:val="41"/>
        </w:numPr>
        <w:jc w:val="both"/>
        <w:rPr>
          <w:rFonts w:ascii="Arial" w:hAnsi="Arial" w:cs="Arial"/>
          <w:sz w:val="22"/>
          <w:szCs w:val="22"/>
        </w:rPr>
      </w:pPr>
      <w:r w:rsidRPr="00BB12F8">
        <w:rPr>
          <w:rFonts w:ascii="Arial" w:hAnsi="Arial" w:cs="Arial"/>
          <w:b/>
          <w:bCs/>
          <w:sz w:val="22"/>
          <w:szCs w:val="22"/>
        </w:rPr>
        <w:t>Innovación de procesos</w:t>
      </w:r>
      <w:r w:rsidR="6C77A1A0" w:rsidRPr="00BB12F8">
        <w:rPr>
          <w:rFonts w:ascii="Arial" w:hAnsi="Arial" w:cs="Arial"/>
          <w:b/>
          <w:bCs/>
          <w:sz w:val="22"/>
          <w:szCs w:val="22"/>
        </w:rPr>
        <w:t>:</w:t>
      </w:r>
      <w:r w:rsidRPr="00BB12F8">
        <w:rPr>
          <w:rFonts w:ascii="Arial" w:hAnsi="Arial" w:cs="Arial"/>
          <w:sz w:val="22"/>
          <w:szCs w:val="22"/>
        </w:rPr>
        <w:t xml:space="preserve"> cambios en el flujo de los procesos de la entidad que </w:t>
      </w:r>
      <w:r w:rsidR="278976B0" w:rsidRPr="00BB12F8">
        <w:rPr>
          <w:rFonts w:ascii="Arial" w:hAnsi="Arial" w:cs="Arial"/>
          <w:sz w:val="22"/>
          <w:szCs w:val="22"/>
        </w:rPr>
        <w:t>transforman el modo en que se trabaja internamente</w:t>
      </w:r>
      <w:r w:rsidR="607EDEBF" w:rsidRPr="00BB12F8">
        <w:rPr>
          <w:rFonts w:ascii="Arial" w:hAnsi="Arial" w:cs="Arial"/>
          <w:sz w:val="22"/>
          <w:szCs w:val="22"/>
        </w:rPr>
        <w:t>.</w:t>
      </w:r>
    </w:p>
    <w:p w14:paraId="233DCAAB" w14:textId="6B8C9A67" w:rsidR="39BA8136" w:rsidRPr="00BB12F8" w:rsidRDefault="39BA8136" w:rsidP="39BA8136">
      <w:pPr>
        <w:pStyle w:val="Prrafodelista"/>
        <w:ind w:left="720"/>
        <w:jc w:val="both"/>
        <w:rPr>
          <w:rFonts w:ascii="Arial" w:hAnsi="Arial" w:cs="Arial"/>
          <w:sz w:val="22"/>
          <w:szCs w:val="22"/>
        </w:rPr>
      </w:pPr>
    </w:p>
    <w:p w14:paraId="7096863B" w14:textId="52398B27" w:rsidR="00950027" w:rsidRPr="00BB12F8" w:rsidRDefault="1CD40A6D" w:rsidP="000E31F6">
      <w:pPr>
        <w:pStyle w:val="Prrafodelista"/>
        <w:numPr>
          <w:ilvl w:val="0"/>
          <w:numId w:val="41"/>
        </w:numPr>
        <w:jc w:val="both"/>
        <w:rPr>
          <w:rFonts w:ascii="Arial" w:hAnsi="Arial" w:cs="Arial"/>
          <w:sz w:val="22"/>
          <w:szCs w:val="22"/>
        </w:rPr>
      </w:pPr>
      <w:r w:rsidRPr="00BB12F8">
        <w:rPr>
          <w:rFonts w:ascii="Arial" w:hAnsi="Arial" w:cs="Arial"/>
          <w:b/>
          <w:bCs/>
          <w:sz w:val="22"/>
          <w:szCs w:val="22"/>
        </w:rPr>
        <w:t>Innovación</w:t>
      </w:r>
      <w:r w:rsidR="607EDEBF" w:rsidRPr="00BB12F8">
        <w:rPr>
          <w:rFonts w:ascii="Arial" w:hAnsi="Arial" w:cs="Arial"/>
          <w:b/>
          <w:bCs/>
          <w:sz w:val="22"/>
          <w:szCs w:val="22"/>
        </w:rPr>
        <w:t xml:space="preserve"> en la cultura organizacional y la gestión del personal: </w:t>
      </w:r>
      <w:r w:rsidR="607EDEBF" w:rsidRPr="00BB12F8">
        <w:rPr>
          <w:rFonts w:ascii="Arial" w:hAnsi="Arial" w:cs="Arial"/>
          <w:sz w:val="22"/>
          <w:szCs w:val="22"/>
        </w:rPr>
        <w:t>Cambios en las políticas de gestión de las personas que trabajan dentro de la administración para mejorar su actitud y aptitud.</w:t>
      </w:r>
    </w:p>
    <w:p w14:paraId="6F694E30" w14:textId="1697B2CF" w:rsidR="39BA8136" w:rsidRPr="00BB12F8" w:rsidRDefault="39BA8136" w:rsidP="39BA8136">
      <w:pPr>
        <w:pStyle w:val="Prrafodelista"/>
        <w:ind w:left="720"/>
        <w:jc w:val="both"/>
        <w:rPr>
          <w:rFonts w:ascii="Arial" w:hAnsi="Arial" w:cs="Arial"/>
          <w:sz w:val="22"/>
          <w:szCs w:val="22"/>
        </w:rPr>
      </w:pPr>
    </w:p>
    <w:p w14:paraId="4B919BAA" w14:textId="65F5939C" w:rsidR="00950027" w:rsidRPr="00BB12F8" w:rsidRDefault="1CD40A6D" w:rsidP="000E31F6">
      <w:pPr>
        <w:pStyle w:val="Prrafodelista"/>
        <w:numPr>
          <w:ilvl w:val="0"/>
          <w:numId w:val="41"/>
        </w:numPr>
        <w:jc w:val="both"/>
        <w:rPr>
          <w:rFonts w:ascii="Arial" w:hAnsi="Arial" w:cs="Arial"/>
          <w:sz w:val="22"/>
          <w:szCs w:val="22"/>
        </w:rPr>
      </w:pPr>
      <w:r w:rsidRPr="00BB12F8">
        <w:rPr>
          <w:rFonts w:ascii="Arial" w:hAnsi="Arial" w:cs="Arial"/>
          <w:b/>
          <w:bCs/>
          <w:sz w:val="22"/>
          <w:szCs w:val="22"/>
        </w:rPr>
        <w:t xml:space="preserve">Innovación organizativa: </w:t>
      </w:r>
      <w:r w:rsidRPr="00BB12F8">
        <w:rPr>
          <w:rFonts w:ascii="Arial" w:hAnsi="Arial" w:cs="Arial"/>
          <w:sz w:val="22"/>
          <w:szCs w:val="22"/>
        </w:rPr>
        <w:t xml:space="preserve">Modificaciones en los organigramas, </w:t>
      </w:r>
      <w:r w:rsidR="4DDC5306" w:rsidRPr="00BB12F8">
        <w:rPr>
          <w:rFonts w:ascii="Arial" w:hAnsi="Arial" w:cs="Arial"/>
          <w:sz w:val="22"/>
          <w:szCs w:val="22"/>
        </w:rPr>
        <w:t>las estructuras organizati</w:t>
      </w:r>
      <w:r w:rsidR="0D698419" w:rsidRPr="00BB12F8">
        <w:rPr>
          <w:rFonts w:ascii="Arial" w:hAnsi="Arial" w:cs="Arial"/>
          <w:sz w:val="22"/>
          <w:szCs w:val="22"/>
        </w:rPr>
        <w:t>vas y los modelos de liderazgo.</w:t>
      </w:r>
    </w:p>
    <w:p w14:paraId="2D837D09" w14:textId="08C43366" w:rsidR="39BA8136" w:rsidRPr="00BB12F8" w:rsidRDefault="39BA8136" w:rsidP="39BA8136">
      <w:pPr>
        <w:pStyle w:val="Prrafodelista"/>
        <w:ind w:left="720"/>
        <w:jc w:val="both"/>
        <w:rPr>
          <w:rFonts w:ascii="Arial" w:hAnsi="Arial" w:cs="Arial"/>
          <w:sz w:val="22"/>
          <w:szCs w:val="22"/>
        </w:rPr>
      </w:pPr>
    </w:p>
    <w:p w14:paraId="623B4811" w14:textId="476D6F47" w:rsidR="00EC0419" w:rsidRPr="00BB12F8" w:rsidRDefault="5BFE8F29" w:rsidP="000E31F6">
      <w:pPr>
        <w:pStyle w:val="Prrafodelista"/>
        <w:numPr>
          <w:ilvl w:val="0"/>
          <w:numId w:val="41"/>
        </w:numPr>
        <w:jc w:val="both"/>
        <w:rPr>
          <w:rFonts w:ascii="Arial" w:hAnsi="Arial" w:cs="Arial"/>
          <w:sz w:val="22"/>
          <w:szCs w:val="22"/>
        </w:rPr>
      </w:pPr>
      <w:r w:rsidRPr="00BB12F8">
        <w:rPr>
          <w:rFonts w:ascii="Arial" w:hAnsi="Arial" w:cs="Arial"/>
          <w:b/>
          <w:bCs/>
          <w:sz w:val="22"/>
          <w:szCs w:val="22"/>
        </w:rPr>
        <w:t>Innovación en las políticas públicas:</w:t>
      </w:r>
      <w:r w:rsidRPr="00BB12F8">
        <w:rPr>
          <w:rFonts w:ascii="Arial" w:hAnsi="Arial" w:cs="Arial"/>
          <w:sz w:val="22"/>
          <w:szCs w:val="22"/>
        </w:rPr>
        <w:t xml:space="preserve"> </w:t>
      </w:r>
      <w:r w:rsidR="41CD9FC8" w:rsidRPr="00BB12F8">
        <w:rPr>
          <w:rFonts w:ascii="Arial" w:hAnsi="Arial" w:cs="Arial"/>
          <w:sz w:val="22"/>
          <w:szCs w:val="22"/>
        </w:rPr>
        <w:t>Cambios en la producción legislativa</w:t>
      </w:r>
      <w:r w:rsidR="33D86F6E" w:rsidRPr="00BB12F8">
        <w:rPr>
          <w:rFonts w:ascii="Arial" w:hAnsi="Arial" w:cs="Arial"/>
          <w:sz w:val="22"/>
          <w:szCs w:val="22"/>
        </w:rPr>
        <w:t xml:space="preserve"> </w:t>
      </w:r>
      <w:r w:rsidR="41CD9FC8" w:rsidRPr="00BB12F8">
        <w:rPr>
          <w:rFonts w:ascii="Arial" w:hAnsi="Arial" w:cs="Arial"/>
          <w:sz w:val="22"/>
          <w:szCs w:val="22"/>
        </w:rPr>
        <w:t xml:space="preserve">y en el diseño de políticas </w:t>
      </w:r>
      <w:r w:rsidR="33D86F6E" w:rsidRPr="00BB12F8">
        <w:rPr>
          <w:rFonts w:ascii="Arial" w:hAnsi="Arial" w:cs="Arial"/>
          <w:sz w:val="22"/>
          <w:szCs w:val="22"/>
        </w:rPr>
        <w:t>públicas</w:t>
      </w:r>
      <w:r w:rsidR="41CD9FC8" w:rsidRPr="00BB12F8">
        <w:rPr>
          <w:rFonts w:ascii="Arial" w:hAnsi="Arial" w:cs="Arial"/>
          <w:sz w:val="22"/>
          <w:szCs w:val="22"/>
        </w:rPr>
        <w:t xml:space="preserve">. </w:t>
      </w:r>
    </w:p>
    <w:p w14:paraId="3608CC21" w14:textId="1930DC41" w:rsidR="3D963F5D" w:rsidRPr="00BB12F8" w:rsidRDefault="3D963F5D" w:rsidP="3D963F5D">
      <w:pPr>
        <w:pStyle w:val="Prrafodelista"/>
        <w:ind w:left="720"/>
        <w:jc w:val="both"/>
        <w:rPr>
          <w:rFonts w:ascii="Arial" w:hAnsi="Arial" w:cs="Arial"/>
          <w:sz w:val="22"/>
          <w:szCs w:val="22"/>
        </w:rPr>
      </w:pPr>
    </w:p>
    <w:p w14:paraId="24DE567D" w14:textId="7C8AE9C2" w:rsidR="0055262D" w:rsidRPr="00BB12F8" w:rsidRDefault="04F9BAB7" w:rsidP="39BA8136">
      <w:pPr>
        <w:pStyle w:val="Ttulo4"/>
        <w:spacing w:line="259" w:lineRule="auto"/>
        <w:rPr>
          <w:rFonts w:ascii="Arial" w:eastAsia="Arial" w:hAnsi="Arial" w:cs="Arial"/>
          <w:szCs w:val="22"/>
        </w:rPr>
      </w:pPr>
      <w:bookmarkStart w:id="27" w:name="_Toc183690806"/>
      <w:r w:rsidRPr="00BB12F8">
        <w:rPr>
          <w:rFonts w:ascii="Arial" w:eastAsia="Arial" w:hAnsi="Arial" w:cs="Arial"/>
          <w:szCs w:val="22"/>
        </w:rPr>
        <w:t xml:space="preserve">5.3.5 </w:t>
      </w:r>
      <w:r w:rsidR="4C3A7BF2" w:rsidRPr="00BB12F8">
        <w:rPr>
          <w:rFonts w:ascii="Arial" w:eastAsia="Arial" w:hAnsi="Arial" w:cs="Arial"/>
          <w:szCs w:val="22"/>
        </w:rPr>
        <w:t>Modelo de Innovación abierta</w:t>
      </w:r>
      <w:bookmarkEnd w:id="27"/>
      <w:r w:rsidR="4C3A7BF2" w:rsidRPr="00BB12F8">
        <w:rPr>
          <w:rFonts w:ascii="Arial" w:eastAsia="Arial" w:hAnsi="Arial" w:cs="Arial"/>
          <w:szCs w:val="22"/>
        </w:rPr>
        <w:t xml:space="preserve"> </w:t>
      </w:r>
    </w:p>
    <w:p w14:paraId="719C3788" w14:textId="50DBFCA0" w:rsidR="00C96805" w:rsidRPr="00BB12F8" w:rsidRDefault="00C96805" w:rsidP="3CC1D121">
      <w:pPr>
        <w:jc w:val="both"/>
        <w:rPr>
          <w:rFonts w:ascii="Arial" w:eastAsia="Arial" w:hAnsi="Arial" w:cs="Arial"/>
          <w:sz w:val="22"/>
          <w:szCs w:val="22"/>
        </w:rPr>
      </w:pPr>
    </w:p>
    <w:p w14:paraId="77586DBF" w14:textId="3FEDE266" w:rsidR="0055262D" w:rsidRPr="00BB12F8" w:rsidRDefault="0055262D" w:rsidP="0055262D">
      <w:pPr>
        <w:jc w:val="both"/>
        <w:rPr>
          <w:rFonts w:ascii="Arial" w:eastAsia="Arial" w:hAnsi="Arial" w:cs="Arial"/>
          <w:sz w:val="22"/>
          <w:szCs w:val="22"/>
        </w:rPr>
      </w:pPr>
      <w:r w:rsidRPr="00BB12F8">
        <w:rPr>
          <w:rFonts w:ascii="Arial" w:eastAsia="Arial" w:hAnsi="Arial" w:cs="Arial"/>
          <w:sz w:val="22"/>
          <w:szCs w:val="22"/>
        </w:rPr>
        <w:t>Un nuevo desarrollo en la teoría de la innovación corresponde a la innovación abierta (Chesbrough, 2003, 2006, 2006a, 2006b y 2006c; Chesbrough et al, 2006; O’Connor, 2006; Maula et al, 2006; Vanhaverbeke y Cloodt, 2006 y West et al, 2006) entendida como el “uso intencional de los flujos internos y externos de conocimiento para acelerar la innovación interna y expandir el mercado para el uso externo de la innovación” (Chesbrough, 2003:43). Esto implica que las organizaciones pueden explotar tanto las ideas generadas al interior como las provenientes del exterior de la organización para emprender acciones innovadoras en las empresas.</w:t>
      </w:r>
    </w:p>
    <w:p w14:paraId="117CF964" w14:textId="77777777" w:rsidR="0055262D" w:rsidRPr="00BB12F8" w:rsidRDefault="0055262D" w:rsidP="0055262D">
      <w:pPr>
        <w:jc w:val="both"/>
        <w:rPr>
          <w:rFonts w:ascii="Arial" w:eastAsia="Arial" w:hAnsi="Arial" w:cs="Arial"/>
          <w:sz w:val="22"/>
          <w:szCs w:val="22"/>
        </w:rPr>
      </w:pPr>
    </w:p>
    <w:p w14:paraId="3FF9F5FB" w14:textId="77777777" w:rsidR="0055262D" w:rsidRPr="00BB12F8" w:rsidRDefault="0055262D" w:rsidP="0055262D">
      <w:pPr>
        <w:jc w:val="both"/>
        <w:rPr>
          <w:rFonts w:ascii="Arial" w:eastAsia="Arial" w:hAnsi="Arial" w:cs="Arial"/>
          <w:sz w:val="22"/>
          <w:szCs w:val="22"/>
        </w:rPr>
      </w:pPr>
      <w:r w:rsidRPr="00BB12F8">
        <w:rPr>
          <w:rFonts w:ascii="Arial" w:eastAsia="Arial" w:hAnsi="Arial" w:cs="Arial"/>
          <w:sz w:val="22"/>
          <w:szCs w:val="22"/>
        </w:rPr>
        <w:t xml:space="preserve">La innovación abierta está concebida como una alternativa para las organizaciones que aprovechan las circunstancias cambiantes del entorno para lograr una efectiva gestión de la innovación. Desde esta perspectiva, la innovación abierta se genera a partir de los factores: globalización, intensidad tecnológica, fusión de tecnologías, nuevos modelos de negocio (Afuah, 2004; Demil y Lecocq, 2009; Zott y Amit, 2009; Casadesus-Masanell y Ricart, 2009) y multiplicación del conocimiento. (Grassmann, 2006). </w:t>
      </w:r>
    </w:p>
    <w:p w14:paraId="0C4BB78B" w14:textId="77777777" w:rsidR="0055262D" w:rsidRPr="00BB12F8" w:rsidRDefault="0055262D" w:rsidP="0055262D">
      <w:pPr>
        <w:jc w:val="both"/>
        <w:rPr>
          <w:rFonts w:ascii="Arial" w:eastAsia="Arial" w:hAnsi="Arial" w:cs="Arial"/>
          <w:sz w:val="22"/>
          <w:szCs w:val="22"/>
        </w:rPr>
      </w:pPr>
    </w:p>
    <w:p w14:paraId="227775D8" w14:textId="00521C7E" w:rsidR="0055262D" w:rsidRPr="00BB12F8" w:rsidRDefault="0055262D" w:rsidP="0055262D">
      <w:pPr>
        <w:jc w:val="both"/>
        <w:rPr>
          <w:rFonts w:ascii="Arial" w:eastAsia="Arial" w:hAnsi="Arial" w:cs="Arial"/>
          <w:sz w:val="22"/>
          <w:szCs w:val="22"/>
        </w:rPr>
      </w:pPr>
      <w:r w:rsidRPr="00BB12F8">
        <w:rPr>
          <w:rFonts w:ascii="Arial" w:eastAsia="Arial" w:hAnsi="Arial" w:cs="Arial"/>
          <w:sz w:val="22"/>
          <w:szCs w:val="22"/>
        </w:rPr>
        <w:lastRenderedPageBreak/>
        <w:t xml:space="preserve">Estos factores, que se representan en el siguiente </w:t>
      </w:r>
      <w:r w:rsidR="00BB62F9" w:rsidRPr="00BB12F8">
        <w:rPr>
          <w:rFonts w:ascii="Arial" w:eastAsia="Arial" w:hAnsi="Arial" w:cs="Arial"/>
          <w:sz w:val="22"/>
          <w:szCs w:val="22"/>
        </w:rPr>
        <w:t>gráfico, constituyen</w:t>
      </w:r>
      <w:r w:rsidRPr="00BB12F8">
        <w:rPr>
          <w:rFonts w:ascii="Arial" w:eastAsia="Arial" w:hAnsi="Arial" w:cs="Arial"/>
          <w:sz w:val="22"/>
          <w:szCs w:val="22"/>
        </w:rPr>
        <w:t xml:space="preserve"> los motores que impulsan y potencian los procesos de innovación abierta y que por medio de una efectiva gestión contribuyen a lograr mejores resultados y alcanzar el éxito de las innovaciones mediante la colaboración y cooperación entre los diversos actores involucrados en el proceso de innovación</w:t>
      </w:r>
      <w:r w:rsidR="00BB62F9" w:rsidRPr="00BB12F8">
        <w:rPr>
          <w:rFonts w:ascii="Arial" w:eastAsia="Arial" w:hAnsi="Arial" w:cs="Arial"/>
          <w:sz w:val="22"/>
          <w:szCs w:val="22"/>
        </w:rPr>
        <w:t>.</w:t>
      </w:r>
    </w:p>
    <w:p w14:paraId="4BF37A69" w14:textId="77777777" w:rsidR="00BB62F9" w:rsidRPr="00BB12F8" w:rsidRDefault="00BB62F9" w:rsidP="3CC1D121">
      <w:pPr>
        <w:jc w:val="both"/>
        <w:rPr>
          <w:rFonts w:ascii="Arial" w:eastAsia="Arial" w:hAnsi="Arial" w:cs="Arial"/>
          <w:sz w:val="22"/>
          <w:szCs w:val="22"/>
        </w:rPr>
      </w:pPr>
      <w:r w:rsidRPr="00BB12F8">
        <w:rPr>
          <w:rFonts w:ascii="Arial" w:eastAsia="Arial" w:hAnsi="Arial" w:cs="Arial"/>
          <w:sz w:val="22"/>
          <w:szCs w:val="22"/>
        </w:rPr>
        <w:t xml:space="preserve"> </w:t>
      </w:r>
    </w:p>
    <w:p w14:paraId="4F464CDA" w14:textId="03CD1AF0" w:rsidR="0055262D" w:rsidRPr="00BB12F8" w:rsidRDefault="00BB62F9" w:rsidP="00BB62F9">
      <w:pPr>
        <w:jc w:val="center"/>
        <w:rPr>
          <w:rFonts w:ascii="Arial" w:hAnsi="Arial" w:cs="Arial"/>
          <w:sz w:val="22"/>
          <w:szCs w:val="22"/>
        </w:rPr>
      </w:pPr>
      <w:r w:rsidRPr="00BB12F8">
        <w:rPr>
          <w:rFonts w:ascii="Arial" w:hAnsi="Arial" w:cs="Arial"/>
          <w:b/>
          <w:bCs/>
          <w:sz w:val="22"/>
          <w:szCs w:val="22"/>
        </w:rPr>
        <w:t xml:space="preserve">Gráfica 3 </w:t>
      </w:r>
      <w:r w:rsidRPr="00BB12F8">
        <w:rPr>
          <w:rFonts w:ascii="Arial" w:hAnsi="Arial" w:cs="Arial"/>
          <w:sz w:val="22"/>
          <w:szCs w:val="22"/>
        </w:rPr>
        <w:t>Impulsores de la innovación abierta</w:t>
      </w:r>
    </w:p>
    <w:p w14:paraId="14330CFD" w14:textId="04059C0A" w:rsidR="0055262D" w:rsidRPr="00BB12F8" w:rsidRDefault="00BB62F9" w:rsidP="00BB62F9">
      <w:pPr>
        <w:jc w:val="center"/>
        <w:rPr>
          <w:rFonts w:ascii="Arial" w:eastAsia="Arial" w:hAnsi="Arial" w:cs="Arial"/>
          <w:sz w:val="22"/>
          <w:szCs w:val="22"/>
        </w:rPr>
      </w:pPr>
      <w:r w:rsidRPr="00BB12F8">
        <w:rPr>
          <w:rFonts w:ascii="Arial" w:eastAsia="Arial" w:hAnsi="Arial" w:cs="Arial"/>
          <w:noProof/>
          <w:sz w:val="22"/>
          <w:szCs w:val="22"/>
          <w:lang w:val="es-CO" w:eastAsia="es-CO"/>
        </w:rPr>
        <w:drawing>
          <wp:inline distT="0" distB="0" distL="0" distR="0" wp14:anchorId="0EF452B1" wp14:editId="444D53A7">
            <wp:extent cx="3402767" cy="2549089"/>
            <wp:effectExtent l="0" t="0" r="127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4422" cy="2572803"/>
                    </a:xfrm>
                    <a:prstGeom prst="rect">
                      <a:avLst/>
                    </a:prstGeom>
                  </pic:spPr>
                </pic:pic>
              </a:graphicData>
            </a:graphic>
          </wp:inline>
        </w:drawing>
      </w:r>
    </w:p>
    <w:p w14:paraId="663FDBA9" w14:textId="22096C7D" w:rsidR="00BB62F9" w:rsidRPr="00BB12F8" w:rsidRDefault="00BB62F9" w:rsidP="00BB62F9">
      <w:pPr>
        <w:jc w:val="center"/>
        <w:rPr>
          <w:rFonts w:ascii="Arial" w:eastAsia="Arial" w:hAnsi="Arial" w:cs="Arial"/>
          <w:sz w:val="22"/>
          <w:szCs w:val="22"/>
        </w:rPr>
      </w:pPr>
      <w:r w:rsidRPr="00BB12F8">
        <w:rPr>
          <w:rFonts w:ascii="Arial" w:eastAsia="Arial" w:hAnsi="Arial" w:cs="Arial"/>
          <w:b/>
          <w:bCs/>
          <w:sz w:val="22"/>
          <w:szCs w:val="22"/>
        </w:rPr>
        <w:t>Fuente:</w:t>
      </w:r>
      <w:r w:rsidRPr="00BB12F8">
        <w:rPr>
          <w:rFonts w:ascii="Arial" w:eastAsia="Arial" w:hAnsi="Arial" w:cs="Arial"/>
          <w:sz w:val="22"/>
          <w:szCs w:val="22"/>
        </w:rPr>
        <w:t xml:space="preserve"> Elaboración propia a partir de Grassmann, 2006.</w:t>
      </w:r>
    </w:p>
    <w:p w14:paraId="5E93AD35" w14:textId="77777777" w:rsidR="00695907" w:rsidRPr="00BB12F8" w:rsidRDefault="00695907" w:rsidP="00BB62F9">
      <w:pPr>
        <w:jc w:val="center"/>
        <w:rPr>
          <w:rFonts w:ascii="Arial" w:eastAsia="Arial" w:hAnsi="Arial" w:cs="Arial"/>
          <w:sz w:val="22"/>
          <w:szCs w:val="22"/>
        </w:rPr>
      </w:pPr>
    </w:p>
    <w:p w14:paraId="00C2B0DF" w14:textId="0CBDCC2B" w:rsidR="0055262D" w:rsidRPr="00BB12F8" w:rsidRDefault="00BB62F9" w:rsidP="00BB62F9">
      <w:pPr>
        <w:jc w:val="both"/>
        <w:rPr>
          <w:rFonts w:ascii="Arial" w:eastAsia="Arial" w:hAnsi="Arial" w:cs="Arial"/>
          <w:sz w:val="22"/>
          <w:szCs w:val="22"/>
        </w:rPr>
      </w:pPr>
      <w:r w:rsidRPr="00BB12F8">
        <w:rPr>
          <w:rFonts w:ascii="Arial" w:eastAsia="Arial" w:hAnsi="Arial" w:cs="Arial"/>
          <w:sz w:val="22"/>
          <w:szCs w:val="22"/>
        </w:rPr>
        <w:t>La innovación en los tiempos actuales está enfocada en la creación de valor a través de redes globales (Prahalad y Krishnan, 2009) que tienen como propósito integrar a los procesos de innovación los consumidores y los proveedores de cualquier lugar del planeta. Esto implica acceder a recursos, que están fuera de la organización y por lo general dispersos alrededor del mundo, para potenciar los procesos de innovación y lograr un alto nivel de efectividad en los resultados de la innovación.</w:t>
      </w:r>
    </w:p>
    <w:p w14:paraId="3D88966B" w14:textId="1ACE01E5" w:rsidR="00CA1CC6" w:rsidRPr="00BB12F8" w:rsidRDefault="00CA1CC6" w:rsidP="00EC0419">
      <w:pPr>
        <w:rPr>
          <w:rFonts w:ascii="Arial" w:hAnsi="Arial" w:cs="Arial"/>
          <w:sz w:val="22"/>
          <w:szCs w:val="22"/>
        </w:rPr>
      </w:pPr>
    </w:p>
    <w:p w14:paraId="152B5926" w14:textId="312529F4" w:rsidR="00F060DB" w:rsidRPr="00BB12F8" w:rsidRDefault="1231DAF4" w:rsidP="39BA8136">
      <w:pPr>
        <w:pStyle w:val="Ttulo4"/>
        <w:spacing w:line="259" w:lineRule="auto"/>
        <w:rPr>
          <w:rFonts w:ascii="Arial" w:eastAsia="Arial" w:hAnsi="Arial" w:cs="Arial"/>
          <w:szCs w:val="22"/>
        </w:rPr>
      </w:pPr>
      <w:bookmarkStart w:id="28" w:name="_Toc183690807"/>
      <w:r w:rsidRPr="00BB12F8">
        <w:rPr>
          <w:rFonts w:ascii="Arial" w:eastAsia="Arial" w:hAnsi="Arial" w:cs="Arial"/>
          <w:szCs w:val="22"/>
        </w:rPr>
        <w:t xml:space="preserve">5.3.6 </w:t>
      </w:r>
      <w:r w:rsidR="696F5CFE" w:rsidRPr="00BB12F8">
        <w:rPr>
          <w:rFonts w:ascii="Arial" w:eastAsia="Arial" w:hAnsi="Arial" w:cs="Arial"/>
          <w:szCs w:val="22"/>
        </w:rPr>
        <w:t>Cooperación internacional y redes de conocimiento</w:t>
      </w:r>
      <w:bookmarkEnd w:id="28"/>
    </w:p>
    <w:p w14:paraId="556A1948" w14:textId="6ACD89D4" w:rsidR="0C032191" w:rsidRPr="00BB12F8" w:rsidRDefault="0C032191" w:rsidP="7A2945C8">
      <w:pPr>
        <w:rPr>
          <w:rFonts w:ascii="Arial" w:hAnsi="Arial" w:cs="Arial"/>
          <w:sz w:val="22"/>
          <w:szCs w:val="22"/>
        </w:rPr>
      </w:pPr>
    </w:p>
    <w:p w14:paraId="05B7AB1C" w14:textId="3FB0017C" w:rsidR="6CC42503" w:rsidRPr="00BB12F8" w:rsidRDefault="6CC42503" w:rsidP="7A2945C8">
      <w:pPr>
        <w:jc w:val="both"/>
        <w:rPr>
          <w:rFonts w:ascii="Arial" w:eastAsia="Arial" w:hAnsi="Arial" w:cs="Arial"/>
          <w:sz w:val="22"/>
          <w:szCs w:val="22"/>
        </w:rPr>
      </w:pPr>
      <w:r w:rsidRPr="00BB12F8">
        <w:rPr>
          <w:rFonts w:ascii="Arial" w:eastAsia="Arial" w:hAnsi="Arial" w:cs="Arial"/>
          <w:sz w:val="22"/>
          <w:szCs w:val="22"/>
        </w:rPr>
        <w:t xml:space="preserve">La cooperación internacional y la participación en redes de conocimiento son esenciales para que la </w:t>
      </w:r>
      <w:r w:rsidRPr="00671129">
        <w:rPr>
          <w:rFonts w:ascii="Arial" w:eastAsia="Arial" w:hAnsi="Arial" w:cs="Arial"/>
          <w:bCs/>
          <w:sz w:val="22"/>
          <w:szCs w:val="22"/>
        </w:rPr>
        <w:t>U</w:t>
      </w:r>
      <w:r w:rsidR="7D45CAB6" w:rsidRPr="00671129">
        <w:rPr>
          <w:rFonts w:ascii="Arial" w:eastAsia="Arial" w:hAnsi="Arial" w:cs="Arial"/>
          <w:bCs/>
          <w:sz w:val="22"/>
          <w:szCs w:val="22"/>
        </w:rPr>
        <w:t>MV</w:t>
      </w:r>
      <w:r w:rsidRPr="00671129">
        <w:rPr>
          <w:rFonts w:ascii="Arial" w:eastAsia="Arial" w:hAnsi="Arial" w:cs="Arial"/>
          <w:sz w:val="22"/>
          <w:szCs w:val="22"/>
        </w:rPr>
        <w:t xml:space="preserve"> pueda fortalecer sus capacidades técnicas y operativas, impulsando la innovación y sostenibilidad en la conservación y rehabilitación de infraestructura vial en Bogotá. Estas actividades permiten a la </w:t>
      </w:r>
      <w:r w:rsidR="4813D163" w:rsidRPr="00671129">
        <w:rPr>
          <w:rFonts w:ascii="Arial" w:eastAsia="Arial" w:hAnsi="Arial" w:cs="Arial"/>
          <w:bCs/>
          <w:sz w:val="22"/>
          <w:szCs w:val="22"/>
        </w:rPr>
        <w:t>entidad</w:t>
      </w:r>
      <w:r w:rsidRPr="00671129">
        <w:rPr>
          <w:rFonts w:ascii="Arial" w:eastAsia="Arial" w:hAnsi="Arial" w:cs="Arial"/>
          <w:sz w:val="22"/>
          <w:szCs w:val="22"/>
        </w:rPr>
        <w:t xml:space="preserve"> no solo acceder a tecnologías avanzadas, sino también integrar prácticas de sostenibilidad, como el uso</w:t>
      </w:r>
      <w:r w:rsidRPr="00BB12F8">
        <w:rPr>
          <w:rFonts w:ascii="Arial" w:eastAsia="Arial" w:hAnsi="Arial" w:cs="Arial"/>
          <w:sz w:val="22"/>
          <w:szCs w:val="22"/>
        </w:rPr>
        <w:t xml:space="preserve"> de bioasfaltos y materiales reciclados, alineadas con la agenda de acción climática y justicia ambiental definida en el Plan Distrital de Desarrollo (PDD) "Bogotá Camina Segura" 2024-2027.</w:t>
      </w:r>
    </w:p>
    <w:p w14:paraId="06781353" w14:textId="1BDE6729" w:rsidR="7A2945C8" w:rsidRPr="00BB12F8" w:rsidRDefault="7A2945C8" w:rsidP="7A2945C8">
      <w:pPr>
        <w:jc w:val="both"/>
        <w:rPr>
          <w:rFonts w:ascii="Arial" w:eastAsia="Arial" w:hAnsi="Arial" w:cs="Arial"/>
          <w:sz w:val="22"/>
          <w:szCs w:val="22"/>
        </w:rPr>
      </w:pPr>
    </w:p>
    <w:p w14:paraId="6F2BBD6C" w14:textId="4BDD0152" w:rsidR="6CC42503" w:rsidRPr="00BB12F8" w:rsidRDefault="6CC42503" w:rsidP="7A2945C8">
      <w:pPr>
        <w:jc w:val="both"/>
        <w:rPr>
          <w:rFonts w:ascii="Arial" w:eastAsia="Arial" w:hAnsi="Arial" w:cs="Arial"/>
          <w:sz w:val="22"/>
          <w:szCs w:val="22"/>
        </w:rPr>
      </w:pPr>
      <w:r w:rsidRPr="00BB12F8">
        <w:rPr>
          <w:rFonts w:ascii="Arial" w:eastAsia="Arial" w:hAnsi="Arial" w:cs="Arial"/>
          <w:sz w:val="22"/>
          <w:szCs w:val="22"/>
        </w:rPr>
        <w:t xml:space="preserve">La cooperación internacional responde a los objetivos estratégicos de la UMV en términos de sostenibilidad, acción climática y mejora de la calidad del aire en Bogotá. Esta alineación garantiza que la gestión del conocimiento no solo responda a las necesidades locales, sino que también aproveche experiencias globales, especialmente en temas de innovación en infraestructura vial y reducción de la huella de carbono. En este sentido, la </w:t>
      </w:r>
      <w:r w:rsidR="3FD54981" w:rsidRPr="00BB12F8">
        <w:rPr>
          <w:rFonts w:ascii="Arial" w:eastAsia="Arial" w:hAnsi="Arial" w:cs="Arial"/>
          <w:sz w:val="22"/>
          <w:szCs w:val="22"/>
        </w:rPr>
        <w:t>U</w:t>
      </w:r>
      <w:r w:rsidRPr="00BB12F8">
        <w:rPr>
          <w:rFonts w:ascii="Arial" w:eastAsia="Arial" w:hAnsi="Arial" w:cs="Arial"/>
          <w:sz w:val="22"/>
          <w:szCs w:val="22"/>
        </w:rPr>
        <w:t xml:space="preserve">MV busca posicionarse como una entidad </w:t>
      </w:r>
      <w:r w:rsidRPr="00BB12F8">
        <w:rPr>
          <w:rFonts w:ascii="Arial" w:eastAsia="Arial" w:hAnsi="Arial" w:cs="Arial"/>
          <w:sz w:val="22"/>
          <w:szCs w:val="22"/>
        </w:rPr>
        <w:lastRenderedPageBreak/>
        <w:t>líder en el uso de tecnologías de bajo impacto ambiental, contribuyendo a la movilidad sostenible y a la resiliencia urbana.</w:t>
      </w:r>
    </w:p>
    <w:p w14:paraId="6EBE4C17" w14:textId="1C6AEDFB" w:rsidR="7A2945C8" w:rsidRPr="00BB12F8" w:rsidRDefault="7A2945C8" w:rsidP="7A2945C8">
      <w:pPr>
        <w:jc w:val="both"/>
        <w:rPr>
          <w:rFonts w:ascii="Arial" w:eastAsia="Arial" w:hAnsi="Arial" w:cs="Arial"/>
          <w:sz w:val="22"/>
          <w:szCs w:val="22"/>
        </w:rPr>
      </w:pPr>
    </w:p>
    <w:p w14:paraId="0FC7FFA8" w14:textId="4BAF34E6" w:rsidR="00566801" w:rsidRPr="00BB6FD5" w:rsidRDefault="6CC42503" w:rsidP="7A2945C8">
      <w:pPr>
        <w:jc w:val="both"/>
        <w:rPr>
          <w:rFonts w:ascii="Arial" w:eastAsia="Arial" w:hAnsi="Arial" w:cs="Arial"/>
          <w:sz w:val="22"/>
          <w:szCs w:val="22"/>
        </w:rPr>
      </w:pPr>
      <w:r w:rsidRPr="00BB12F8">
        <w:rPr>
          <w:rFonts w:ascii="Arial" w:eastAsia="Arial" w:hAnsi="Arial" w:cs="Arial"/>
          <w:sz w:val="22"/>
          <w:szCs w:val="22"/>
        </w:rPr>
        <w:t xml:space="preserve">Uno de los valores fundamentales de la cooperación internacional es la capacidad de adaptar soluciones globales a las condiciones y necesidades específicas de Bogotá. Esto incluye la implementación de tecnologías como el </w:t>
      </w:r>
      <w:r w:rsidRPr="00BB6FD5">
        <w:rPr>
          <w:rFonts w:ascii="Arial" w:eastAsia="Arial" w:hAnsi="Arial" w:cs="Arial"/>
          <w:sz w:val="22"/>
          <w:szCs w:val="22"/>
        </w:rPr>
        <w:t>asfalto reciclado</w:t>
      </w:r>
      <w:r w:rsidR="00BB6FD5">
        <w:rPr>
          <w:rFonts w:ascii="Arial" w:eastAsia="Arial" w:hAnsi="Arial" w:cs="Arial"/>
          <w:sz w:val="22"/>
          <w:szCs w:val="22"/>
        </w:rPr>
        <w:t xml:space="preserve"> </w:t>
      </w:r>
      <w:r w:rsidR="00BB6FD5" w:rsidRPr="00BB12F8">
        <w:rPr>
          <w:rFonts w:ascii="Arial" w:eastAsia="Arial" w:hAnsi="Arial" w:cs="Arial"/>
          <w:sz w:val="22"/>
          <w:szCs w:val="22"/>
        </w:rPr>
        <w:t>y la exploración de</w:t>
      </w:r>
      <w:r w:rsidR="00BB6FD5">
        <w:rPr>
          <w:rFonts w:ascii="Arial" w:eastAsia="Arial" w:hAnsi="Arial" w:cs="Arial"/>
          <w:sz w:val="22"/>
          <w:szCs w:val="22"/>
        </w:rPr>
        <w:t xml:space="preserve"> posibles proyectos con</w:t>
      </w:r>
      <w:r w:rsidR="00BB6FD5" w:rsidRPr="00BB12F8">
        <w:rPr>
          <w:rFonts w:ascii="Arial" w:eastAsia="Arial" w:hAnsi="Arial" w:cs="Arial"/>
          <w:sz w:val="22"/>
          <w:szCs w:val="22"/>
        </w:rPr>
        <w:t xml:space="preserve"> bioasfaltos, ambas enfocadas en reducir la dependencia de materiales </w:t>
      </w:r>
      <w:r w:rsidR="006F666B">
        <w:rPr>
          <w:rFonts w:ascii="Arial" w:eastAsia="Arial" w:hAnsi="Arial" w:cs="Arial"/>
          <w:sz w:val="22"/>
          <w:szCs w:val="22"/>
        </w:rPr>
        <w:t xml:space="preserve">nuevos ( de un solo uso) </w:t>
      </w:r>
      <w:r w:rsidR="00BB6FD5">
        <w:rPr>
          <w:rFonts w:ascii="Arial" w:eastAsia="Arial" w:hAnsi="Arial" w:cs="Arial"/>
          <w:sz w:val="22"/>
          <w:szCs w:val="22"/>
        </w:rPr>
        <w:t>y minimizar las emisiones, por su parte</w:t>
      </w:r>
      <w:r w:rsidR="00566801" w:rsidRPr="00566801">
        <w:rPr>
          <w:rFonts w:ascii="Segoe UI" w:hAnsi="Segoe UI" w:cs="Segoe UI"/>
          <w:color w:val="0070C0"/>
          <w:sz w:val="18"/>
          <w:szCs w:val="18"/>
          <w:shd w:val="clear" w:color="auto" w:fill="FFFFFF"/>
        </w:rPr>
        <w:t xml:space="preserve"> </w:t>
      </w:r>
      <w:r w:rsidR="00BB6FD5">
        <w:rPr>
          <w:rFonts w:ascii="Arial" w:eastAsia="Arial" w:hAnsi="Arial" w:cs="Arial"/>
          <w:sz w:val="22"/>
          <w:szCs w:val="22"/>
        </w:rPr>
        <w:t>la G</w:t>
      </w:r>
      <w:r w:rsidR="00566801" w:rsidRPr="00BB6FD5">
        <w:rPr>
          <w:rFonts w:ascii="Arial" w:eastAsia="Arial" w:hAnsi="Arial" w:cs="Arial"/>
          <w:sz w:val="22"/>
          <w:szCs w:val="22"/>
        </w:rPr>
        <w:t xml:space="preserve">erencia para el Desarrollo la Calidad y la Innovación </w:t>
      </w:r>
      <w:r w:rsidR="00BB6FD5" w:rsidRPr="00BB6FD5">
        <w:rPr>
          <w:rFonts w:ascii="Arial" w:eastAsia="Arial" w:hAnsi="Arial" w:cs="Arial"/>
          <w:sz w:val="22"/>
          <w:szCs w:val="22"/>
        </w:rPr>
        <w:t>cuenta con</w:t>
      </w:r>
      <w:r w:rsidR="00566801" w:rsidRPr="00BB6FD5">
        <w:rPr>
          <w:rFonts w:ascii="Arial" w:eastAsia="Arial" w:hAnsi="Arial" w:cs="Arial"/>
          <w:sz w:val="22"/>
          <w:szCs w:val="22"/>
        </w:rPr>
        <w:t xml:space="preserve"> 6 líneas de investigación:</w:t>
      </w:r>
    </w:p>
    <w:p w14:paraId="38C67B4C" w14:textId="77777777" w:rsidR="00566801" w:rsidRPr="00BB6FD5" w:rsidRDefault="00566801" w:rsidP="7A2945C8">
      <w:pPr>
        <w:jc w:val="both"/>
        <w:rPr>
          <w:rFonts w:ascii="Arial" w:eastAsia="Arial" w:hAnsi="Arial" w:cs="Arial"/>
          <w:sz w:val="22"/>
          <w:szCs w:val="22"/>
        </w:rPr>
      </w:pPr>
    </w:p>
    <w:p w14:paraId="66FE0DA4" w14:textId="710CDAF9" w:rsidR="00566801" w:rsidRPr="00BB6FD5" w:rsidRDefault="00566801" w:rsidP="7A2945C8">
      <w:pPr>
        <w:jc w:val="both"/>
        <w:rPr>
          <w:rFonts w:ascii="Arial" w:eastAsia="Arial" w:hAnsi="Arial" w:cs="Arial"/>
          <w:sz w:val="22"/>
          <w:szCs w:val="22"/>
        </w:rPr>
      </w:pPr>
      <w:r w:rsidRPr="00BB6FD5">
        <w:rPr>
          <w:rFonts w:ascii="Arial" w:eastAsia="Arial" w:hAnsi="Arial" w:cs="Arial"/>
          <w:sz w:val="22"/>
          <w:szCs w:val="22"/>
        </w:rPr>
        <w:t xml:space="preserve">1. Reciclaje de materiales </w:t>
      </w:r>
      <w:r w:rsidR="006F666B">
        <w:rPr>
          <w:rFonts w:ascii="Arial" w:eastAsia="Arial" w:hAnsi="Arial" w:cs="Arial"/>
          <w:sz w:val="22"/>
          <w:szCs w:val="22"/>
        </w:rPr>
        <w:t xml:space="preserve"> </w:t>
      </w:r>
    </w:p>
    <w:p w14:paraId="2CDCB5B1" w14:textId="77777777" w:rsidR="00566801" w:rsidRPr="00BB6FD5" w:rsidRDefault="00566801" w:rsidP="7A2945C8">
      <w:pPr>
        <w:jc w:val="both"/>
        <w:rPr>
          <w:rFonts w:ascii="Arial" w:eastAsia="Arial" w:hAnsi="Arial" w:cs="Arial"/>
          <w:sz w:val="22"/>
          <w:szCs w:val="22"/>
        </w:rPr>
      </w:pPr>
      <w:r w:rsidRPr="00BB6FD5">
        <w:rPr>
          <w:rFonts w:ascii="Arial" w:eastAsia="Arial" w:hAnsi="Arial" w:cs="Arial"/>
          <w:sz w:val="22"/>
          <w:szCs w:val="22"/>
        </w:rPr>
        <w:t xml:space="preserve">2. Conservación de pavimentos rígidos </w:t>
      </w:r>
    </w:p>
    <w:p w14:paraId="50D4C720" w14:textId="77777777" w:rsidR="00566801" w:rsidRPr="00BB6FD5" w:rsidRDefault="00566801" w:rsidP="7A2945C8">
      <w:pPr>
        <w:jc w:val="both"/>
        <w:rPr>
          <w:rFonts w:ascii="Arial" w:eastAsia="Arial" w:hAnsi="Arial" w:cs="Arial"/>
          <w:sz w:val="22"/>
          <w:szCs w:val="22"/>
        </w:rPr>
      </w:pPr>
      <w:r w:rsidRPr="00BB6FD5">
        <w:rPr>
          <w:rFonts w:ascii="Arial" w:eastAsia="Arial" w:hAnsi="Arial" w:cs="Arial"/>
          <w:sz w:val="22"/>
          <w:szCs w:val="22"/>
        </w:rPr>
        <w:t xml:space="preserve">3. Conservación de pavimentos flexibles </w:t>
      </w:r>
    </w:p>
    <w:p w14:paraId="1007DA45" w14:textId="77777777" w:rsidR="00566801" w:rsidRPr="00BB6FD5" w:rsidRDefault="00566801" w:rsidP="7A2945C8">
      <w:pPr>
        <w:jc w:val="both"/>
        <w:rPr>
          <w:rFonts w:ascii="Arial" w:eastAsia="Arial" w:hAnsi="Arial" w:cs="Arial"/>
          <w:sz w:val="22"/>
          <w:szCs w:val="22"/>
        </w:rPr>
      </w:pPr>
      <w:r w:rsidRPr="00BB6FD5">
        <w:rPr>
          <w:rFonts w:ascii="Arial" w:eastAsia="Arial" w:hAnsi="Arial" w:cs="Arial"/>
          <w:sz w:val="22"/>
          <w:szCs w:val="22"/>
        </w:rPr>
        <w:t xml:space="preserve">4. Cicloinfraestructura y espacio público </w:t>
      </w:r>
    </w:p>
    <w:p w14:paraId="3515454B" w14:textId="77777777" w:rsidR="00566801" w:rsidRPr="00BB6FD5" w:rsidRDefault="00566801" w:rsidP="7A2945C8">
      <w:pPr>
        <w:jc w:val="both"/>
        <w:rPr>
          <w:rFonts w:ascii="Arial" w:eastAsia="Arial" w:hAnsi="Arial" w:cs="Arial"/>
          <w:sz w:val="22"/>
          <w:szCs w:val="22"/>
        </w:rPr>
      </w:pPr>
      <w:r w:rsidRPr="00BB6FD5">
        <w:rPr>
          <w:rFonts w:ascii="Arial" w:eastAsia="Arial" w:hAnsi="Arial" w:cs="Arial"/>
          <w:sz w:val="22"/>
          <w:szCs w:val="22"/>
        </w:rPr>
        <w:t xml:space="preserve">5. Gestión y optimización de infraestructura </w:t>
      </w:r>
    </w:p>
    <w:p w14:paraId="2AC50E6C" w14:textId="4034650C" w:rsidR="00566801" w:rsidRPr="00BB6FD5" w:rsidRDefault="00566801" w:rsidP="7A2945C8">
      <w:pPr>
        <w:jc w:val="both"/>
        <w:rPr>
          <w:rFonts w:ascii="Arial" w:eastAsia="Arial" w:hAnsi="Arial" w:cs="Arial"/>
          <w:sz w:val="22"/>
          <w:szCs w:val="22"/>
        </w:rPr>
      </w:pPr>
      <w:r w:rsidRPr="00BB6FD5">
        <w:rPr>
          <w:rFonts w:ascii="Arial" w:eastAsia="Arial" w:hAnsi="Arial" w:cs="Arial"/>
          <w:sz w:val="22"/>
          <w:szCs w:val="22"/>
        </w:rPr>
        <w:t>6. Tecnologías Emergentes, la cuales buscan promover todo tipo de tecnologías que contribuyan con los ODS y que permitan realizar alianzas nacionales con otras entidades y/o universidades e internacionales.</w:t>
      </w:r>
    </w:p>
    <w:p w14:paraId="4C84B095" w14:textId="2368D4C4" w:rsidR="00566801" w:rsidRDefault="00566801" w:rsidP="7A2945C8">
      <w:pPr>
        <w:jc w:val="both"/>
        <w:rPr>
          <w:rFonts w:ascii="Arial" w:eastAsia="Arial" w:hAnsi="Arial" w:cs="Arial"/>
          <w:sz w:val="22"/>
          <w:szCs w:val="22"/>
        </w:rPr>
      </w:pPr>
    </w:p>
    <w:p w14:paraId="07B718B5" w14:textId="03094088" w:rsidR="00BB6FD5" w:rsidRDefault="00BB6FD5" w:rsidP="7A2945C8">
      <w:pPr>
        <w:jc w:val="both"/>
        <w:rPr>
          <w:rFonts w:ascii="Arial" w:eastAsia="Arial" w:hAnsi="Arial" w:cs="Arial"/>
          <w:sz w:val="22"/>
          <w:szCs w:val="22"/>
        </w:rPr>
      </w:pPr>
      <w:r w:rsidRPr="00BB12F8">
        <w:rPr>
          <w:rFonts w:ascii="Arial" w:eastAsia="Arial" w:hAnsi="Arial" w:cs="Arial"/>
          <w:sz w:val="22"/>
          <w:szCs w:val="22"/>
        </w:rPr>
        <w:t>Además, la UMV se beneficia de los conocimientos adquiridos en redes internacionales para mejorar sus estrategias de innovación y sostenibilidad, manteniéndose a la vanguardia de prácticas sostenibles y de alta eficiencia operativa.</w:t>
      </w:r>
    </w:p>
    <w:p w14:paraId="631E80E0" w14:textId="7684016C" w:rsidR="7A2945C8" w:rsidRPr="00BB12F8" w:rsidRDefault="7A2945C8" w:rsidP="7A2945C8">
      <w:pPr>
        <w:jc w:val="both"/>
        <w:rPr>
          <w:rFonts w:ascii="Arial" w:eastAsia="Arial" w:hAnsi="Arial" w:cs="Arial"/>
          <w:sz w:val="22"/>
          <w:szCs w:val="22"/>
        </w:rPr>
      </w:pPr>
    </w:p>
    <w:p w14:paraId="26081454" w14:textId="4ED81FCB" w:rsidR="7CEFE2E9" w:rsidRPr="00BB12F8" w:rsidRDefault="7CEFE2E9" w:rsidP="7A2945C8">
      <w:pPr>
        <w:jc w:val="both"/>
        <w:rPr>
          <w:rFonts w:ascii="Arial" w:eastAsia="Arial" w:hAnsi="Arial" w:cs="Arial"/>
          <w:sz w:val="22"/>
          <w:szCs w:val="22"/>
        </w:rPr>
      </w:pPr>
      <w:r w:rsidRPr="00BB12F8">
        <w:rPr>
          <w:rFonts w:ascii="Arial" w:eastAsia="Arial" w:hAnsi="Arial" w:cs="Arial"/>
          <w:sz w:val="22"/>
          <w:szCs w:val="22"/>
        </w:rPr>
        <w:t>A través de la cooperación internacional, la UMV pretende facilitar el intercambio de buenas prácticas que contribuyan al mejoramiento continuo de sus procesos y proyectos. Participar en redes de conocimiento y foros especializados permitirá a la UMV obtener experiencias de otras ciudades y entidades internacionales en la implementación de infraestructura resiliente y sostenible, optimizando así su impacto ambiental. Este objetivo incluye la participación en conferencias, seminarios y talleres donde se discutan innovaciones en la gestión de infraestructura vial sostenible y el control de emisiones de carbono.</w:t>
      </w:r>
    </w:p>
    <w:p w14:paraId="6E061164" w14:textId="4F2AE72E" w:rsidR="7A2945C8" w:rsidRPr="00BB12F8" w:rsidRDefault="7A2945C8" w:rsidP="7A2945C8">
      <w:pPr>
        <w:jc w:val="both"/>
        <w:rPr>
          <w:rFonts w:ascii="Arial" w:eastAsia="Arial" w:hAnsi="Arial" w:cs="Arial"/>
          <w:sz w:val="22"/>
          <w:szCs w:val="22"/>
        </w:rPr>
      </w:pPr>
    </w:p>
    <w:p w14:paraId="5FCD45F1" w14:textId="7EF2BA3D" w:rsidR="7CEFE2E9" w:rsidRPr="00BB12F8" w:rsidRDefault="7CEFE2E9" w:rsidP="7A2945C8">
      <w:pPr>
        <w:jc w:val="both"/>
        <w:rPr>
          <w:rFonts w:ascii="Arial" w:eastAsia="Arial" w:hAnsi="Arial" w:cs="Arial"/>
          <w:sz w:val="22"/>
          <w:szCs w:val="22"/>
        </w:rPr>
      </w:pPr>
      <w:r w:rsidRPr="00BB12F8">
        <w:rPr>
          <w:rFonts w:ascii="Arial" w:eastAsia="Arial" w:hAnsi="Arial" w:cs="Arial"/>
          <w:sz w:val="22"/>
          <w:szCs w:val="22"/>
        </w:rPr>
        <w:t xml:space="preserve">La </w:t>
      </w:r>
      <w:r w:rsidR="7883A8C8" w:rsidRPr="00BB12F8">
        <w:rPr>
          <w:rFonts w:ascii="Arial" w:eastAsia="Arial" w:hAnsi="Arial" w:cs="Arial"/>
          <w:sz w:val="22"/>
          <w:szCs w:val="22"/>
        </w:rPr>
        <w:t>UMV</w:t>
      </w:r>
      <w:r w:rsidRPr="00BB12F8">
        <w:rPr>
          <w:rFonts w:ascii="Arial" w:eastAsia="Arial" w:hAnsi="Arial" w:cs="Arial"/>
          <w:sz w:val="22"/>
          <w:szCs w:val="22"/>
        </w:rPr>
        <w:t xml:space="preserve"> busca aprovechar la cooperación internacional para obtener asistencia técnica especializada que le permita implementar soluciones de última tecnología en sus proyectos. Este objetivo se traduce en la creación de programas de capacitación y transferencia de tecnología en temas de bioingeniería, gestión ambiental y manejo eficiente de materiales. El acceso a expertos internacionales permitirá a la UMV no solo capacitar a su personal en el uso de estas nuevas tecnologías, sino también adaptar e innovar en sus procesos operativos, apoyando la meta de reducir las emisiones de gases de efecto invernadero y aumentar la durabilidad de las intervenciones viales</w:t>
      </w:r>
      <w:r w:rsidR="20642E16" w:rsidRPr="00BB12F8">
        <w:rPr>
          <w:rFonts w:ascii="Arial" w:eastAsia="Arial" w:hAnsi="Arial" w:cs="Arial"/>
          <w:sz w:val="22"/>
          <w:szCs w:val="22"/>
        </w:rPr>
        <w:t>.</w:t>
      </w:r>
    </w:p>
    <w:p w14:paraId="7835675B" w14:textId="57C2CB47" w:rsidR="7A2945C8" w:rsidRPr="00BB12F8" w:rsidRDefault="7A2945C8" w:rsidP="7A2945C8">
      <w:pPr>
        <w:jc w:val="both"/>
        <w:rPr>
          <w:rFonts w:ascii="Arial" w:eastAsia="Arial" w:hAnsi="Arial" w:cs="Arial"/>
          <w:sz w:val="22"/>
          <w:szCs w:val="22"/>
        </w:rPr>
      </w:pPr>
    </w:p>
    <w:p w14:paraId="344126DD" w14:textId="6F4D9ECE" w:rsidR="20642E16" w:rsidRPr="00BB12F8" w:rsidRDefault="20642E16" w:rsidP="7A2945C8">
      <w:pPr>
        <w:jc w:val="both"/>
        <w:rPr>
          <w:rFonts w:ascii="Arial" w:eastAsia="Arial" w:hAnsi="Arial" w:cs="Arial"/>
          <w:b/>
          <w:bCs/>
          <w:sz w:val="22"/>
          <w:szCs w:val="22"/>
        </w:rPr>
      </w:pPr>
      <w:r w:rsidRPr="00BB12F8">
        <w:rPr>
          <w:rFonts w:ascii="Arial" w:eastAsia="Arial" w:hAnsi="Arial" w:cs="Arial"/>
          <w:b/>
          <w:bCs/>
          <w:sz w:val="22"/>
          <w:szCs w:val="22"/>
        </w:rPr>
        <w:t>Áreas de Acción Prioritarias</w:t>
      </w:r>
    </w:p>
    <w:p w14:paraId="4CBC0BAA" w14:textId="62726E1C" w:rsidR="7A2945C8" w:rsidRPr="00BB12F8" w:rsidRDefault="7A2945C8" w:rsidP="7A2945C8">
      <w:pPr>
        <w:jc w:val="both"/>
        <w:rPr>
          <w:rFonts w:ascii="Arial" w:eastAsia="Arial" w:hAnsi="Arial" w:cs="Arial"/>
          <w:b/>
          <w:bCs/>
          <w:sz w:val="22"/>
          <w:szCs w:val="22"/>
        </w:rPr>
      </w:pPr>
    </w:p>
    <w:p w14:paraId="1048D524" w14:textId="649512FC" w:rsidR="20642E16" w:rsidRPr="00BB12F8" w:rsidRDefault="20642E16" w:rsidP="000E31F6">
      <w:pPr>
        <w:pStyle w:val="Prrafodelista"/>
        <w:numPr>
          <w:ilvl w:val="0"/>
          <w:numId w:val="18"/>
        </w:numPr>
        <w:jc w:val="both"/>
        <w:rPr>
          <w:rFonts w:ascii="Arial" w:eastAsia="Arial" w:hAnsi="Arial" w:cs="Arial"/>
          <w:b/>
          <w:bCs/>
          <w:sz w:val="22"/>
          <w:szCs w:val="22"/>
        </w:rPr>
      </w:pPr>
      <w:r w:rsidRPr="00BB12F8">
        <w:rPr>
          <w:rFonts w:ascii="Arial" w:eastAsia="Arial" w:hAnsi="Arial" w:cs="Arial"/>
          <w:b/>
          <w:bCs/>
          <w:sz w:val="22"/>
          <w:szCs w:val="22"/>
        </w:rPr>
        <w:t>Conservación y Mantenimiento Vial con Enfoque Sostenible</w:t>
      </w:r>
    </w:p>
    <w:p w14:paraId="63A21FCD" w14:textId="298F7FB8" w:rsidR="20642E16" w:rsidRPr="00BB12F8" w:rsidRDefault="305CB82F" w:rsidP="7A2945C8">
      <w:pPr>
        <w:pStyle w:val="Prrafodelista"/>
        <w:ind w:left="720"/>
        <w:jc w:val="both"/>
        <w:rPr>
          <w:rFonts w:ascii="Arial" w:eastAsia="Arial" w:hAnsi="Arial" w:cs="Arial"/>
          <w:sz w:val="22"/>
          <w:szCs w:val="22"/>
        </w:rPr>
      </w:pPr>
      <w:r w:rsidRPr="00BB12F8">
        <w:rPr>
          <w:rFonts w:ascii="Arial" w:eastAsia="Arial" w:hAnsi="Arial" w:cs="Arial"/>
          <w:sz w:val="22"/>
          <w:szCs w:val="22"/>
        </w:rPr>
        <w:t>La conservación de la infraestructura vial de Bogotá es una prioridad para la U</w:t>
      </w:r>
      <w:r w:rsidR="3E25B005" w:rsidRPr="00BB12F8">
        <w:rPr>
          <w:rFonts w:ascii="Arial" w:eastAsia="Arial" w:hAnsi="Arial" w:cs="Arial"/>
          <w:sz w:val="22"/>
          <w:szCs w:val="22"/>
        </w:rPr>
        <w:t>MV</w:t>
      </w:r>
      <w:r w:rsidRPr="00BB12F8">
        <w:rPr>
          <w:rFonts w:ascii="Arial" w:eastAsia="Arial" w:hAnsi="Arial" w:cs="Arial"/>
          <w:sz w:val="22"/>
          <w:szCs w:val="22"/>
        </w:rPr>
        <w:t xml:space="preserve">, y la cooperación internacional ofrece una oportunidad invaluable para implementar prácticas sostenibles en esta área. Las actividades de cooperación se centrarán en proyectos que integren tecnologías avanzadas, como el uso de bioasfaltos y asfaltos fríos que incluyen </w:t>
      </w:r>
      <w:r w:rsidRPr="00BB12F8">
        <w:rPr>
          <w:rFonts w:ascii="Arial" w:eastAsia="Arial" w:hAnsi="Arial" w:cs="Arial"/>
          <w:sz w:val="22"/>
          <w:szCs w:val="22"/>
        </w:rPr>
        <w:lastRenderedPageBreak/>
        <w:t>materiales reciclados, lo cual contribuye a reducir la huella de carbono. Estas tecnologías permiten no solo extender la vida útil de las carreteras, sino también reducir el impacto ambiental de las operaciones viales de la UMV. Las alianzas estratégicas con instituciones que lideran en sostenibilidad permitirán que la UMV desarrolle proyectos piloto y adquiera conocimientos prácticos para la implementación a gran escala de estas innovaciones.</w:t>
      </w:r>
    </w:p>
    <w:p w14:paraId="6111245D" w14:textId="001567C5" w:rsidR="7A2945C8" w:rsidRPr="00BB12F8" w:rsidRDefault="7A2945C8" w:rsidP="39BA8136">
      <w:pPr>
        <w:ind w:left="720"/>
        <w:jc w:val="both"/>
        <w:rPr>
          <w:rFonts w:ascii="Arial" w:eastAsia="Arial" w:hAnsi="Arial" w:cs="Arial"/>
          <w:sz w:val="22"/>
          <w:szCs w:val="22"/>
        </w:rPr>
      </w:pPr>
    </w:p>
    <w:p w14:paraId="32CE3DDF" w14:textId="69B45391" w:rsidR="20642E16" w:rsidRPr="00BB12F8" w:rsidRDefault="20642E16" w:rsidP="000E31F6">
      <w:pPr>
        <w:pStyle w:val="Prrafodelista"/>
        <w:numPr>
          <w:ilvl w:val="0"/>
          <w:numId w:val="18"/>
        </w:numPr>
        <w:jc w:val="both"/>
        <w:rPr>
          <w:rFonts w:ascii="Arial" w:eastAsia="Arial" w:hAnsi="Arial" w:cs="Arial"/>
          <w:b/>
          <w:bCs/>
          <w:sz w:val="22"/>
          <w:szCs w:val="22"/>
        </w:rPr>
      </w:pPr>
      <w:r w:rsidRPr="00BB12F8">
        <w:rPr>
          <w:rFonts w:ascii="Arial" w:eastAsia="Arial" w:hAnsi="Arial" w:cs="Arial"/>
          <w:b/>
          <w:bCs/>
          <w:sz w:val="22"/>
          <w:szCs w:val="22"/>
        </w:rPr>
        <w:t>Transferencia de Conocimiento en Innovación Pública</w:t>
      </w:r>
    </w:p>
    <w:p w14:paraId="75DE7781" w14:textId="59C6DAAC" w:rsidR="20642E16" w:rsidRPr="00BB12F8" w:rsidRDefault="305CB82F" w:rsidP="7A2945C8">
      <w:pPr>
        <w:pStyle w:val="Prrafodelista"/>
        <w:ind w:left="720"/>
        <w:jc w:val="both"/>
        <w:rPr>
          <w:rFonts w:ascii="Arial" w:hAnsi="Arial" w:cs="Arial"/>
          <w:sz w:val="22"/>
          <w:szCs w:val="22"/>
        </w:rPr>
      </w:pPr>
      <w:r w:rsidRPr="00BB12F8">
        <w:rPr>
          <w:rFonts w:ascii="Arial" w:eastAsia="Arial" w:hAnsi="Arial" w:cs="Arial"/>
          <w:sz w:val="22"/>
          <w:szCs w:val="22"/>
        </w:rPr>
        <w:t>Para lograr un impacto duradero, la UMV prioriza la transferencia de conocimiento en innovación pública. Esto incluye el acceso a metodologías y herramientas internacionales en gestión de proyectos viales y sostenibilidad. La cooperación internacional facilitará el intercambio de conocimiento en temas como la reutilización de materiales, la optimización de recursos y la incorporación de tecnologías limpias. Además, la UMV trabajará en el desarrollo de programas de capacitación continua para su equipo técnico, asegurando que los conocimientos adquiridos se integren a largo plazo en sus operaciones y se adapten a las condiciones locales de Bogotá.</w:t>
      </w:r>
    </w:p>
    <w:p w14:paraId="03F685AA" w14:textId="7E20A661" w:rsidR="39BA8136" w:rsidRPr="00BB12F8" w:rsidRDefault="39BA8136" w:rsidP="39BA8136">
      <w:pPr>
        <w:pStyle w:val="Prrafodelista"/>
        <w:ind w:left="720"/>
        <w:jc w:val="both"/>
        <w:rPr>
          <w:rFonts w:ascii="Arial" w:eastAsia="Arial" w:hAnsi="Arial" w:cs="Arial"/>
          <w:sz w:val="22"/>
          <w:szCs w:val="22"/>
        </w:rPr>
      </w:pPr>
    </w:p>
    <w:p w14:paraId="1943D727" w14:textId="113DC53F" w:rsidR="7A2945C8" w:rsidRPr="00BB12F8" w:rsidRDefault="7A2945C8" w:rsidP="7A2945C8">
      <w:pPr>
        <w:pStyle w:val="Prrafodelista"/>
        <w:ind w:left="720"/>
        <w:jc w:val="both"/>
        <w:rPr>
          <w:rFonts w:ascii="Arial" w:eastAsia="Arial" w:hAnsi="Arial" w:cs="Arial"/>
          <w:sz w:val="22"/>
          <w:szCs w:val="22"/>
        </w:rPr>
      </w:pPr>
    </w:p>
    <w:p w14:paraId="50E45D14" w14:textId="3A3B0654" w:rsidR="20642E16" w:rsidRPr="00BB12F8" w:rsidRDefault="20642E16" w:rsidP="000E31F6">
      <w:pPr>
        <w:pStyle w:val="Prrafodelista"/>
        <w:numPr>
          <w:ilvl w:val="0"/>
          <w:numId w:val="18"/>
        </w:numPr>
        <w:jc w:val="both"/>
        <w:rPr>
          <w:rFonts w:ascii="Arial" w:eastAsia="Arial" w:hAnsi="Arial" w:cs="Arial"/>
          <w:b/>
          <w:bCs/>
          <w:sz w:val="22"/>
          <w:szCs w:val="22"/>
        </w:rPr>
      </w:pPr>
      <w:r w:rsidRPr="00BB12F8">
        <w:rPr>
          <w:rFonts w:ascii="Arial" w:eastAsia="Arial" w:hAnsi="Arial" w:cs="Arial"/>
          <w:b/>
          <w:bCs/>
          <w:sz w:val="22"/>
          <w:szCs w:val="22"/>
        </w:rPr>
        <w:t>Desarrollo de Capacidades Técnicas y Operativas</w:t>
      </w:r>
    </w:p>
    <w:p w14:paraId="78F84120" w14:textId="260F0712" w:rsidR="20642E16" w:rsidRPr="00BB12F8" w:rsidRDefault="20642E16" w:rsidP="7A2945C8">
      <w:pPr>
        <w:pStyle w:val="Prrafodelista"/>
        <w:ind w:left="720"/>
        <w:jc w:val="both"/>
        <w:rPr>
          <w:rFonts w:ascii="Arial" w:hAnsi="Arial" w:cs="Arial"/>
          <w:sz w:val="22"/>
          <w:szCs w:val="22"/>
        </w:rPr>
      </w:pPr>
      <w:r w:rsidRPr="00BB12F8">
        <w:rPr>
          <w:rFonts w:ascii="Arial" w:eastAsia="Arial" w:hAnsi="Arial" w:cs="Arial"/>
          <w:sz w:val="22"/>
          <w:szCs w:val="22"/>
        </w:rPr>
        <w:t>La UMV también se enfocará en la creación de programas de capacitación técnica que fortalezcan las competencias de su personal en la adopción de tecnologías sostenibles. Esto incluye entrenamientos en el manejo y mantenimiento de nuevas tecnologías como asfaltos ecológicos y maquinaria eficiente en términos de emisiones. Los programas de cooperación internacional permitirán que los empleados de la UMV no solo adquieran habilidades en el uso de estas tecnologías, sino que también comprendan su impacto ambiental y cómo optimizar su uso en diferentes contextos. La colaboración con expertos internacionales en estos temas es crucial para fortalecer la capacidad técnica de la UMV y asegurar una transición eficiente hacia prácticas más sostenibles.</w:t>
      </w:r>
    </w:p>
    <w:p w14:paraId="1A4FFDB7" w14:textId="351EC09E" w:rsidR="7A2945C8" w:rsidRPr="00BB12F8" w:rsidRDefault="7A2945C8" w:rsidP="7A2945C8">
      <w:pPr>
        <w:pStyle w:val="Prrafodelista"/>
        <w:ind w:left="720"/>
        <w:jc w:val="both"/>
        <w:rPr>
          <w:rFonts w:ascii="Arial" w:eastAsia="Arial" w:hAnsi="Arial" w:cs="Arial"/>
          <w:sz w:val="22"/>
          <w:szCs w:val="22"/>
        </w:rPr>
      </w:pPr>
    </w:p>
    <w:p w14:paraId="01C4F307" w14:textId="4B6D13E9" w:rsidR="20642E16" w:rsidRPr="00BB12F8" w:rsidRDefault="20642E16" w:rsidP="000E31F6">
      <w:pPr>
        <w:pStyle w:val="Prrafodelista"/>
        <w:numPr>
          <w:ilvl w:val="0"/>
          <w:numId w:val="18"/>
        </w:numPr>
        <w:rPr>
          <w:rFonts w:ascii="Arial" w:eastAsia="Arial" w:hAnsi="Arial" w:cs="Arial"/>
          <w:b/>
          <w:bCs/>
          <w:sz w:val="22"/>
          <w:szCs w:val="22"/>
        </w:rPr>
      </w:pPr>
      <w:r w:rsidRPr="00BB12F8">
        <w:rPr>
          <w:rFonts w:ascii="Arial" w:eastAsia="Arial" w:hAnsi="Arial" w:cs="Arial"/>
          <w:b/>
          <w:bCs/>
          <w:sz w:val="22"/>
          <w:szCs w:val="22"/>
        </w:rPr>
        <w:t>Adaptación y Experimentación con Nuevas Tecnologías</w:t>
      </w:r>
    </w:p>
    <w:p w14:paraId="1C67681C" w14:textId="7EAC1BF1" w:rsidR="20642E16" w:rsidRPr="00BB12F8" w:rsidRDefault="20642E16" w:rsidP="7A2945C8">
      <w:pPr>
        <w:pStyle w:val="Prrafodelista"/>
        <w:ind w:left="720"/>
        <w:jc w:val="both"/>
        <w:rPr>
          <w:rFonts w:ascii="Arial" w:eastAsia="Arial" w:hAnsi="Arial" w:cs="Arial"/>
          <w:sz w:val="22"/>
          <w:szCs w:val="22"/>
        </w:rPr>
      </w:pPr>
      <w:r w:rsidRPr="00BB12F8">
        <w:rPr>
          <w:rFonts w:ascii="Arial" w:eastAsia="Arial" w:hAnsi="Arial" w:cs="Arial"/>
          <w:sz w:val="22"/>
          <w:szCs w:val="22"/>
        </w:rPr>
        <w:t>La experimentación y el desarrollo de proyectos piloto son esenciales para adaptar las tecnologías innovadoras a las necesidades específicas de Bogotá. La UMV, a través de sus alianzas internacionales, implementará proyectos piloto que le permitan evaluar el rendimiento de nuevas tecnologías en condiciones locales y adaptar las mejores prácticas a su contexto. Áreas de especial interés incluyen la incorporación de plásticos reciclados en mezclas asfálticas y la implementación de técnicas de bioingeniería para la infraestructura vial. Estas pruebas iniciales ayudarán a la UMV a optimizar los recursos y asegurar que las tecnologías seleccionadas sean escalables y efectivas.</w:t>
      </w:r>
    </w:p>
    <w:p w14:paraId="38371294" w14:textId="6932F28D" w:rsidR="7A2945C8" w:rsidRPr="00BB12F8" w:rsidRDefault="7A2945C8" w:rsidP="7A2945C8">
      <w:pPr>
        <w:jc w:val="both"/>
        <w:rPr>
          <w:rFonts w:ascii="Arial" w:eastAsia="Arial" w:hAnsi="Arial" w:cs="Arial"/>
          <w:sz w:val="22"/>
          <w:szCs w:val="22"/>
        </w:rPr>
      </w:pPr>
    </w:p>
    <w:p w14:paraId="4812670E" w14:textId="1E00AEBA" w:rsidR="1FD68F56" w:rsidRPr="00BB12F8" w:rsidRDefault="1FD68F56" w:rsidP="7A2945C8">
      <w:pPr>
        <w:jc w:val="both"/>
        <w:rPr>
          <w:rFonts w:ascii="Arial" w:eastAsia="Arial" w:hAnsi="Arial" w:cs="Arial"/>
          <w:sz w:val="22"/>
          <w:szCs w:val="22"/>
        </w:rPr>
      </w:pPr>
      <w:r w:rsidRPr="00BB12F8">
        <w:rPr>
          <w:rFonts w:ascii="Arial" w:eastAsia="Arial" w:hAnsi="Arial" w:cs="Arial"/>
          <w:sz w:val="22"/>
          <w:szCs w:val="22"/>
        </w:rPr>
        <w:t>Para llevar esto a cabo, La UMV establecerá diferentes modalidades de cooperación para maximizar el impacto de sus alianzas y redes de conocimiento. Estas modalidades incluyen:</w:t>
      </w:r>
    </w:p>
    <w:p w14:paraId="1E782FFD" w14:textId="72AD7DDE" w:rsidR="1FD68F56" w:rsidRPr="00BB12F8" w:rsidRDefault="1FD68F56" w:rsidP="7A2945C8">
      <w:pPr>
        <w:jc w:val="both"/>
        <w:rPr>
          <w:rFonts w:ascii="Arial" w:hAnsi="Arial" w:cs="Arial"/>
          <w:sz w:val="22"/>
          <w:szCs w:val="22"/>
        </w:rPr>
      </w:pPr>
      <w:r w:rsidRPr="00BB12F8">
        <w:rPr>
          <w:rFonts w:ascii="Arial" w:eastAsia="Arial" w:hAnsi="Arial" w:cs="Arial"/>
          <w:sz w:val="22"/>
          <w:szCs w:val="22"/>
        </w:rPr>
        <w:t xml:space="preserve"> </w:t>
      </w:r>
    </w:p>
    <w:p w14:paraId="47807A84" w14:textId="487FCD40" w:rsidR="1FD68F56" w:rsidRPr="00BB12F8" w:rsidRDefault="1FD68F56" w:rsidP="000E31F6">
      <w:pPr>
        <w:pStyle w:val="Prrafodelista"/>
        <w:numPr>
          <w:ilvl w:val="0"/>
          <w:numId w:val="17"/>
        </w:numPr>
        <w:jc w:val="both"/>
        <w:rPr>
          <w:rFonts w:ascii="Arial" w:eastAsia="Arial" w:hAnsi="Arial" w:cs="Arial"/>
          <w:sz w:val="22"/>
          <w:szCs w:val="22"/>
        </w:rPr>
      </w:pPr>
      <w:r w:rsidRPr="00BB12F8">
        <w:rPr>
          <w:rFonts w:ascii="Arial" w:eastAsia="Arial" w:hAnsi="Arial" w:cs="Arial"/>
          <w:b/>
          <w:bCs/>
          <w:sz w:val="22"/>
          <w:szCs w:val="22"/>
        </w:rPr>
        <w:t>Cooperación Técnica:</w:t>
      </w:r>
      <w:r w:rsidRPr="00BB12F8">
        <w:rPr>
          <w:rFonts w:ascii="Arial" w:eastAsia="Arial" w:hAnsi="Arial" w:cs="Arial"/>
          <w:sz w:val="22"/>
          <w:szCs w:val="22"/>
        </w:rPr>
        <w:t xml:space="preserve"> </w:t>
      </w:r>
    </w:p>
    <w:p w14:paraId="5AE530D8" w14:textId="10133E39" w:rsidR="1FD68F56" w:rsidRPr="00BB12F8" w:rsidRDefault="1FD68F56" w:rsidP="7A2945C8">
      <w:pPr>
        <w:pStyle w:val="Prrafodelista"/>
        <w:ind w:left="720"/>
        <w:jc w:val="both"/>
        <w:rPr>
          <w:rFonts w:ascii="Arial" w:hAnsi="Arial" w:cs="Arial"/>
          <w:sz w:val="22"/>
          <w:szCs w:val="22"/>
        </w:rPr>
      </w:pPr>
      <w:r w:rsidRPr="00BB12F8">
        <w:rPr>
          <w:rFonts w:ascii="Arial" w:eastAsia="Arial" w:hAnsi="Arial" w:cs="Arial"/>
          <w:sz w:val="22"/>
          <w:szCs w:val="22"/>
        </w:rPr>
        <w:t>Establecer acuerdos de asistencia técnica con expertos y organizaciones especializadas en tecnologías sostenibles y prácticas de gestión de infraestructura. Esto incluye la formación de personal, transferencia de conocimientos en tecnologías ecológicas y optimización de recursos.</w:t>
      </w:r>
    </w:p>
    <w:p w14:paraId="7A8688C0" w14:textId="7B9852FE" w:rsidR="7A2945C8" w:rsidRPr="00BB12F8" w:rsidRDefault="7A2945C8" w:rsidP="7A2945C8">
      <w:pPr>
        <w:jc w:val="both"/>
        <w:rPr>
          <w:rFonts w:ascii="Arial" w:eastAsia="Arial" w:hAnsi="Arial" w:cs="Arial"/>
          <w:sz w:val="22"/>
          <w:szCs w:val="22"/>
        </w:rPr>
      </w:pPr>
    </w:p>
    <w:p w14:paraId="2E7FBD9D" w14:textId="796E65B9" w:rsidR="1FD68F56" w:rsidRPr="00BB12F8" w:rsidRDefault="1FD68F56" w:rsidP="000E31F6">
      <w:pPr>
        <w:pStyle w:val="Prrafodelista"/>
        <w:numPr>
          <w:ilvl w:val="0"/>
          <w:numId w:val="17"/>
        </w:numPr>
        <w:jc w:val="both"/>
        <w:rPr>
          <w:rFonts w:ascii="Arial" w:eastAsia="Arial" w:hAnsi="Arial" w:cs="Arial"/>
          <w:b/>
          <w:bCs/>
          <w:sz w:val="22"/>
          <w:szCs w:val="22"/>
        </w:rPr>
      </w:pPr>
      <w:r w:rsidRPr="00BB12F8">
        <w:rPr>
          <w:rFonts w:ascii="Arial" w:eastAsia="Arial" w:hAnsi="Arial" w:cs="Arial"/>
          <w:b/>
          <w:bCs/>
          <w:sz w:val="22"/>
          <w:szCs w:val="22"/>
        </w:rPr>
        <w:lastRenderedPageBreak/>
        <w:t xml:space="preserve">Participación en Redes de Conocimiento: </w:t>
      </w:r>
    </w:p>
    <w:p w14:paraId="2AA853B7" w14:textId="0BB6649B" w:rsidR="1FD68F56" w:rsidRPr="00BB12F8" w:rsidRDefault="1FD68F56" w:rsidP="7A2945C8">
      <w:pPr>
        <w:pStyle w:val="Prrafodelista"/>
        <w:ind w:left="720"/>
        <w:jc w:val="both"/>
        <w:rPr>
          <w:rFonts w:ascii="Arial" w:eastAsia="Arial" w:hAnsi="Arial" w:cs="Arial"/>
          <w:sz w:val="22"/>
          <w:szCs w:val="22"/>
        </w:rPr>
      </w:pPr>
      <w:r w:rsidRPr="00BB12F8">
        <w:rPr>
          <w:rFonts w:ascii="Arial" w:eastAsia="Arial" w:hAnsi="Arial" w:cs="Arial"/>
          <w:sz w:val="22"/>
          <w:szCs w:val="22"/>
        </w:rPr>
        <w:t>Integrarse en redes internacionales para el intercambio de mejores prácticas y la discusión de innovaciones en infraestructura vial. Estas redes permitirán a la UMV mantenerse actualizada en las tendencias globales y aplicar innovaciones exitosas en su contexto.</w:t>
      </w:r>
    </w:p>
    <w:p w14:paraId="6C79AF6C" w14:textId="063E6D35" w:rsidR="7A2945C8" w:rsidRPr="00BB12F8" w:rsidRDefault="7A2945C8" w:rsidP="7A2945C8">
      <w:pPr>
        <w:pStyle w:val="Prrafodelista"/>
        <w:ind w:left="720"/>
        <w:jc w:val="both"/>
        <w:rPr>
          <w:rFonts w:ascii="Arial" w:eastAsia="Arial" w:hAnsi="Arial" w:cs="Arial"/>
          <w:sz w:val="22"/>
          <w:szCs w:val="22"/>
        </w:rPr>
      </w:pPr>
    </w:p>
    <w:p w14:paraId="400CA3EA" w14:textId="07D7AE79" w:rsidR="1FD68F56" w:rsidRPr="00BB12F8" w:rsidRDefault="1FD68F56" w:rsidP="000E31F6">
      <w:pPr>
        <w:pStyle w:val="Prrafodelista"/>
        <w:numPr>
          <w:ilvl w:val="0"/>
          <w:numId w:val="17"/>
        </w:numPr>
        <w:jc w:val="both"/>
        <w:rPr>
          <w:rFonts w:ascii="Arial" w:eastAsia="Arial" w:hAnsi="Arial" w:cs="Arial"/>
          <w:b/>
          <w:bCs/>
          <w:sz w:val="22"/>
          <w:szCs w:val="22"/>
        </w:rPr>
      </w:pPr>
      <w:r w:rsidRPr="00BB12F8">
        <w:rPr>
          <w:rFonts w:ascii="Arial" w:eastAsia="Arial" w:hAnsi="Arial" w:cs="Arial"/>
          <w:b/>
          <w:bCs/>
          <w:sz w:val="22"/>
          <w:szCs w:val="22"/>
        </w:rPr>
        <w:t xml:space="preserve">Programas de Movilidad e Intercambio de Expertos: </w:t>
      </w:r>
    </w:p>
    <w:p w14:paraId="1C5A4338" w14:textId="3980C190" w:rsidR="1FD68F56" w:rsidRPr="00BB12F8" w:rsidRDefault="1FD68F56" w:rsidP="7A2945C8">
      <w:pPr>
        <w:pStyle w:val="Prrafodelista"/>
        <w:ind w:left="720"/>
        <w:jc w:val="both"/>
        <w:rPr>
          <w:rFonts w:ascii="Arial" w:hAnsi="Arial" w:cs="Arial"/>
          <w:sz w:val="22"/>
          <w:szCs w:val="22"/>
        </w:rPr>
      </w:pPr>
      <w:r w:rsidRPr="00BB12F8">
        <w:rPr>
          <w:rFonts w:ascii="Arial" w:eastAsia="Arial" w:hAnsi="Arial" w:cs="Arial"/>
          <w:sz w:val="22"/>
          <w:szCs w:val="22"/>
        </w:rPr>
        <w:t xml:space="preserve">Crear programas de intercambio de expertos para que personal de la UMV y expertos internacionales puedan compartir experiencias y conocimientos en proyectos específicos. Esto enriquecerá el entendimiento de los desafíos locales e internacionales en la gestión de infraestructura. </w:t>
      </w:r>
    </w:p>
    <w:p w14:paraId="6C293807" w14:textId="5B229500" w:rsidR="7A2945C8" w:rsidRPr="00BB12F8" w:rsidRDefault="7A2945C8" w:rsidP="7A2945C8">
      <w:pPr>
        <w:pStyle w:val="Prrafodelista"/>
        <w:ind w:left="720"/>
        <w:jc w:val="both"/>
        <w:rPr>
          <w:rFonts w:ascii="Arial" w:eastAsia="Arial" w:hAnsi="Arial" w:cs="Arial"/>
          <w:sz w:val="22"/>
          <w:szCs w:val="22"/>
        </w:rPr>
      </w:pPr>
    </w:p>
    <w:p w14:paraId="0A5743FF" w14:textId="7026DAA9" w:rsidR="73304CD5" w:rsidRPr="00BB12F8" w:rsidRDefault="4730A5CF" w:rsidP="7A2945C8">
      <w:pPr>
        <w:jc w:val="both"/>
        <w:rPr>
          <w:rFonts w:ascii="Arial" w:eastAsia="Arial" w:hAnsi="Arial" w:cs="Arial"/>
          <w:sz w:val="22"/>
          <w:szCs w:val="22"/>
        </w:rPr>
      </w:pPr>
      <w:r w:rsidRPr="00BB12F8">
        <w:rPr>
          <w:rFonts w:ascii="Arial" w:eastAsia="Arial" w:hAnsi="Arial" w:cs="Arial"/>
          <w:sz w:val="22"/>
          <w:szCs w:val="22"/>
        </w:rPr>
        <w:t>La cooperación internacional ha permitido a la UMV avanzar significativamente en innovación y sostenibilidad mediante alianzas estratégicas, las cuales han facilitado el acceso a tecnologías avanzadas y mejores prácticas en infraestructura vial. Estos logros incluyen la adopción de bioasfaltos, el uso de materiales reciclados, y proyectos de monitoreo ambiental, que han contribuido a reducir la huella de carbono y mejorar la calidad de la infraestructura vial en Bogotá. No obstante, persisten desafíos, como consolidar una estructura interna robusta para integrar estos avances de forma efectiva y asegurar el financiamiento continuo.</w:t>
      </w:r>
    </w:p>
    <w:p w14:paraId="236A4F1D" w14:textId="0004D9DF" w:rsidR="73304CD5" w:rsidRPr="00BB12F8" w:rsidRDefault="73304CD5" w:rsidP="7A2945C8">
      <w:pPr>
        <w:jc w:val="both"/>
        <w:rPr>
          <w:rFonts w:ascii="Arial" w:hAnsi="Arial" w:cs="Arial"/>
          <w:sz w:val="22"/>
          <w:szCs w:val="22"/>
        </w:rPr>
      </w:pPr>
      <w:r w:rsidRPr="00BB12F8">
        <w:rPr>
          <w:rFonts w:ascii="Arial" w:eastAsia="Arial" w:hAnsi="Arial" w:cs="Arial"/>
          <w:sz w:val="22"/>
          <w:szCs w:val="22"/>
        </w:rPr>
        <w:t xml:space="preserve"> </w:t>
      </w:r>
    </w:p>
    <w:p w14:paraId="041BC6C9" w14:textId="1F0A147E" w:rsidR="73304CD5" w:rsidRPr="00BB12F8" w:rsidRDefault="73304CD5" w:rsidP="7A2945C8">
      <w:pPr>
        <w:jc w:val="both"/>
        <w:rPr>
          <w:rFonts w:ascii="Arial" w:hAnsi="Arial" w:cs="Arial"/>
          <w:sz w:val="22"/>
          <w:szCs w:val="22"/>
        </w:rPr>
      </w:pPr>
      <w:r w:rsidRPr="00BB12F8">
        <w:rPr>
          <w:rFonts w:ascii="Arial" w:eastAsia="Arial" w:hAnsi="Arial" w:cs="Arial"/>
          <w:sz w:val="22"/>
          <w:szCs w:val="22"/>
        </w:rPr>
        <w:t xml:space="preserve">A futuro, la UMV se enfocará en expandir sus alianzas estratégicas y adoptar una implementación gradual de las innovaciones, permitiendo su adaptación a las condiciones locales. Además, implementará un </w:t>
      </w:r>
      <w:r w:rsidRPr="00BB12F8">
        <w:rPr>
          <w:rFonts w:ascii="Arial" w:eastAsia="Arial" w:hAnsi="Arial" w:cs="Arial"/>
          <w:b/>
          <w:bCs/>
          <w:sz w:val="22"/>
          <w:szCs w:val="22"/>
        </w:rPr>
        <w:t>plan de evaluación continua</w:t>
      </w:r>
      <w:r w:rsidRPr="00BB12F8">
        <w:rPr>
          <w:rFonts w:ascii="Arial" w:eastAsia="Arial" w:hAnsi="Arial" w:cs="Arial"/>
          <w:sz w:val="22"/>
          <w:szCs w:val="22"/>
        </w:rPr>
        <w:t xml:space="preserve"> para ajustar sus actividades de cooperación según las necesidades emergentes. La consolidación de un repositorio de conocimiento y el fortalecimiento de una cultura de innovación dentro de la UMV garantizarán que el aprendizaje y las prácticas adquiridas sean sostenibles y se transfieran efectivamente a todos los niveles de la organización.</w:t>
      </w:r>
    </w:p>
    <w:p w14:paraId="09362B38" w14:textId="1ABEBC95" w:rsidR="7A2945C8" w:rsidRPr="00BB12F8" w:rsidRDefault="7A2945C8" w:rsidP="003B3439">
      <w:pPr>
        <w:rPr>
          <w:rFonts w:ascii="Arial" w:eastAsia="Arial" w:hAnsi="Arial" w:cs="Arial"/>
          <w:sz w:val="22"/>
          <w:szCs w:val="22"/>
        </w:rPr>
      </w:pPr>
      <w:r w:rsidRPr="00BB12F8">
        <w:rPr>
          <w:rFonts w:ascii="Arial" w:hAnsi="Arial" w:cs="Arial"/>
          <w:sz w:val="22"/>
          <w:szCs w:val="22"/>
        </w:rPr>
        <w:br w:type="page"/>
      </w:r>
    </w:p>
    <w:p w14:paraId="00E1A5E3" w14:textId="6DC032AA" w:rsidR="19C9C5A0" w:rsidRPr="00BB12F8" w:rsidRDefault="79169EB5" w:rsidP="39BA8136">
      <w:pPr>
        <w:pStyle w:val="Ttulo4"/>
        <w:spacing w:line="259" w:lineRule="auto"/>
        <w:rPr>
          <w:rFonts w:ascii="Arial" w:eastAsia="Arial" w:hAnsi="Arial" w:cs="Arial"/>
          <w:szCs w:val="22"/>
        </w:rPr>
      </w:pPr>
      <w:bookmarkStart w:id="29" w:name="_Toc183690808"/>
      <w:r w:rsidRPr="00BB12F8">
        <w:rPr>
          <w:rFonts w:ascii="Arial" w:eastAsia="Arial" w:hAnsi="Arial" w:cs="Arial"/>
          <w:szCs w:val="22"/>
        </w:rPr>
        <w:lastRenderedPageBreak/>
        <w:t xml:space="preserve">5.3.7 </w:t>
      </w:r>
      <w:r w:rsidR="7422C1BC" w:rsidRPr="00BB12F8">
        <w:rPr>
          <w:rFonts w:ascii="Arial" w:eastAsia="Arial" w:hAnsi="Arial" w:cs="Arial"/>
          <w:szCs w:val="22"/>
        </w:rPr>
        <w:t>Uso de la IA en la UMV</w:t>
      </w:r>
      <w:bookmarkEnd w:id="29"/>
    </w:p>
    <w:p w14:paraId="09E17624" w14:textId="27C33ADF" w:rsidR="7A2945C8" w:rsidRPr="00BB12F8" w:rsidRDefault="7A2945C8" w:rsidP="7A2945C8">
      <w:pPr>
        <w:rPr>
          <w:rFonts w:ascii="Arial" w:eastAsia="Arial" w:hAnsi="Arial" w:cs="Arial"/>
          <w:b/>
          <w:bCs/>
          <w:sz w:val="22"/>
          <w:szCs w:val="22"/>
        </w:rPr>
      </w:pPr>
    </w:p>
    <w:p w14:paraId="70B67752" w14:textId="53B1A3E8" w:rsidR="0CD9FDF4" w:rsidRPr="00BB12F8" w:rsidRDefault="0CD9FDF4" w:rsidP="7A2945C8">
      <w:pPr>
        <w:jc w:val="both"/>
        <w:rPr>
          <w:rFonts w:ascii="Arial" w:eastAsia="Arial" w:hAnsi="Arial" w:cs="Arial"/>
          <w:sz w:val="22"/>
          <w:szCs w:val="22"/>
        </w:rPr>
      </w:pPr>
      <w:r w:rsidRPr="00BB12F8">
        <w:rPr>
          <w:rFonts w:ascii="Arial" w:eastAsia="Arial" w:hAnsi="Arial" w:cs="Arial"/>
          <w:sz w:val="22"/>
          <w:szCs w:val="22"/>
        </w:rPr>
        <w:t>La Inteligencia Artificial (IA) se ha convertido en un motor transformador en el ámbito público y privado, revolucionando cómo las organizaciones optimizan sus procesos, gestionan recursos, y responden a las necesidades de sus comunidades. En el contexto de la Unidad Administrativa Especial de Rehabilitación y Mantenimiento Vial (UMV), la adopción de IA no solo representa una ventaja competitiva, sino una herramienta crítica para enfrentar los desafíos de una ciudad en crecimiento, como Bogotá, donde el mantenimiento y la mejora continua de la infraestructura vial son esenciales para el desarrollo urbano sostenible.</w:t>
      </w:r>
    </w:p>
    <w:p w14:paraId="4613DD28" w14:textId="0902D745" w:rsidR="7A2945C8" w:rsidRPr="00BB12F8" w:rsidRDefault="7A2945C8" w:rsidP="7A2945C8">
      <w:pPr>
        <w:jc w:val="both"/>
        <w:rPr>
          <w:rFonts w:ascii="Arial" w:eastAsia="Arial" w:hAnsi="Arial" w:cs="Arial"/>
          <w:sz w:val="22"/>
          <w:szCs w:val="22"/>
        </w:rPr>
      </w:pPr>
    </w:p>
    <w:p w14:paraId="06294468" w14:textId="064489E3" w:rsidR="0CD9FDF4" w:rsidRPr="00BB12F8" w:rsidRDefault="0CD9FDF4" w:rsidP="7A2945C8">
      <w:pPr>
        <w:jc w:val="both"/>
        <w:rPr>
          <w:rFonts w:ascii="Arial" w:eastAsia="Arial" w:hAnsi="Arial" w:cs="Arial"/>
          <w:sz w:val="22"/>
          <w:szCs w:val="22"/>
        </w:rPr>
      </w:pPr>
      <w:r w:rsidRPr="00BB12F8">
        <w:rPr>
          <w:rFonts w:ascii="Arial" w:eastAsia="Arial" w:hAnsi="Arial" w:cs="Arial"/>
          <w:sz w:val="22"/>
          <w:szCs w:val="22"/>
        </w:rPr>
        <w:t>La estrategia de gestión del conocimiento y la innovación de la UMV incluye ya una base en metodologías de análisis de datos y estadísticas. La IA actúa como un siguiente paso evolutivo en esta estrategia, aportando herramientas avanzadas para la captura, evaluación, y distribución de conocimiento. Al transformar los datos en conocimientos prácticos y accionables, la IA facilita un aprendizaje organizacional continuo, lo que resulta en una institución más adaptable y resiliente.</w:t>
      </w:r>
    </w:p>
    <w:p w14:paraId="546E3504" w14:textId="11EEE489" w:rsidR="7A2945C8" w:rsidRPr="00BB12F8" w:rsidRDefault="7A2945C8" w:rsidP="7A2945C8">
      <w:pPr>
        <w:jc w:val="both"/>
        <w:rPr>
          <w:rFonts w:ascii="Arial" w:eastAsia="Arial" w:hAnsi="Arial" w:cs="Arial"/>
          <w:sz w:val="22"/>
          <w:szCs w:val="22"/>
        </w:rPr>
      </w:pPr>
    </w:p>
    <w:p w14:paraId="2E62A3A3" w14:textId="1ED946EA" w:rsidR="0CD9FDF4" w:rsidRPr="00BB12F8" w:rsidRDefault="0CD9FDF4" w:rsidP="7A2945C8">
      <w:pPr>
        <w:jc w:val="both"/>
        <w:rPr>
          <w:rFonts w:ascii="Arial" w:eastAsia="Arial" w:hAnsi="Arial" w:cs="Arial"/>
          <w:sz w:val="22"/>
          <w:szCs w:val="22"/>
        </w:rPr>
      </w:pPr>
      <w:r w:rsidRPr="00BB12F8">
        <w:rPr>
          <w:rFonts w:ascii="Arial" w:eastAsia="Arial" w:hAnsi="Arial" w:cs="Arial"/>
          <w:sz w:val="22"/>
          <w:szCs w:val="22"/>
        </w:rPr>
        <w:t>La implementación de IA en el sector público ha demostrado beneficios significativos en diversas áreas de gestión, tales como:</w:t>
      </w:r>
    </w:p>
    <w:p w14:paraId="723CBB48" w14:textId="6D5B6DF1" w:rsidR="0CD9FDF4" w:rsidRPr="00BB12F8" w:rsidRDefault="0CD9FDF4" w:rsidP="7A2945C8">
      <w:pPr>
        <w:jc w:val="both"/>
        <w:rPr>
          <w:rFonts w:ascii="Arial" w:eastAsia="Arial" w:hAnsi="Arial" w:cs="Arial"/>
          <w:sz w:val="22"/>
          <w:szCs w:val="22"/>
        </w:rPr>
      </w:pPr>
      <w:r w:rsidRPr="00BB12F8">
        <w:rPr>
          <w:rFonts w:ascii="Arial" w:eastAsia="Arial" w:hAnsi="Arial" w:cs="Arial"/>
          <w:sz w:val="22"/>
          <w:szCs w:val="22"/>
        </w:rPr>
        <w:t xml:space="preserve"> </w:t>
      </w:r>
    </w:p>
    <w:p w14:paraId="3EAD548B" w14:textId="7F60ED38" w:rsidR="0CD9FDF4" w:rsidRPr="00BB12F8" w:rsidRDefault="0CD9FDF4" w:rsidP="000E31F6">
      <w:pPr>
        <w:pStyle w:val="Prrafodelista"/>
        <w:numPr>
          <w:ilvl w:val="0"/>
          <w:numId w:val="16"/>
        </w:numPr>
        <w:jc w:val="both"/>
        <w:rPr>
          <w:rFonts w:ascii="Arial" w:eastAsia="Arial" w:hAnsi="Arial" w:cs="Arial"/>
          <w:sz w:val="22"/>
          <w:szCs w:val="22"/>
        </w:rPr>
      </w:pPr>
      <w:r w:rsidRPr="00BB12F8">
        <w:rPr>
          <w:rFonts w:ascii="Arial" w:eastAsia="Arial" w:hAnsi="Arial" w:cs="Arial"/>
          <w:b/>
          <w:bCs/>
          <w:sz w:val="22"/>
          <w:szCs w:val="22"/>
        </w:rPr>
        <w:t xml:space="preserve">Mantenimiento Predictivo de Infraestructuras: </w:t>
      </w:r>
      <w:r w:rsidRPr="00BB12F8">
        <w:rPr>
          <w:rFonts w:ascii="Arial" w:eastAsia="Arial" w:hAnsi="Arial" w:cs="Arial"/>
          <w:sz w:val="22"/>
          <w:szCs w:val="22"/>
        </w:rPr>
        <w:t>En países como Estados Unidos y Japón, IA y sensores se han utilizado para predecir fallos en carreteras y puentes, programando el mantenimiento antes de que ocurran problemas graves, lo que extiende la vida útil de la infraestructura.</w:t>
      </w:r>
    </w:p>
    <w:p w14:paraId="7C079F72" w14:textId="367A235A" w:rsidR="7A2945C8" w:rsidRPr="00BB12F8" w:rsidRDefault="7A2945C8" w:rsidP="7A2945C8">
      <w:pPr>
        <w:jc w:val="both"/>
        <w:rPr>
          <w:rFonts w:ascii="Arial" w:eastAsia="Arial" w:hAnsi="Arial" w:cs="Arial"/>
          <w:sz w:val="22"/>
          <w:szCs w:val="22"/>
        </w:rPr>
      </w:pPr>
    </w:p>
    <w:p w14:paraId="4E7F4A1F" w14:textId="01E622BE" w:rsidR="0CD9FDF4" w:rsidRPr="00BB12F8" w:rsidRDefault="0CD9FDF4" w:rsidP="000E31F6">
      <w:pPr>
        <w:pStyle w:val="Prrafodelista"/>
        <w:numPr>
          <w:ilvl w:val="0"/>
          <w:numId w:val="16"/>
        </w:numPr>
        <w:jc w:val="both"/>
        <w:rPr>
          <w:rFonts w:ascii="Arial" w:eastAsia="Arial" w:hAnsi="Arial" w:cs="Arial"/>
          <w:sz w:val="22"/>
          <w:szCs w:val="22"/>
        </w:rPr>
      </w:pPr>
      <w:r w:rsidRPr="00BB12F8">
        <w:rPr>
          <w:rFonts w:ascii="Arial" w:eastAsia="Arial" w:hAnsi="Arial" w:cs="Arial"/>
          <w:b/>
          <w:bCs/>
          <w:sz w:val="22"/>
          <w:szCs w:val="22"/>
        </w:rPr>
        <w:t xml:space="preserve">Optimización de Procesos Administrativos: </w:t>
      </w:r>
      <w:r w:rsidRPr="00BB12F8">
        <w:rPr>
          <w:rFonts w:ascii="Arial" w:eastAsia="Arial" w:hAnsi="Arial" w:cs="Arial"/>
          <w:sz w:val="22"/>
          <w:szCs w:val="22"/>
        </w:rPr>
        <w:t>En ciudades europeas como Estocolmo y Helsinki, la IA ayuda a automatizar trámites y analizar grandes volúmenes de solicitudes ciudadanas, mejorando la respuesta y reduciendo tiempos de espera.</w:t>
      </w:r>
    </w:p>
    <w:p w14:paraId="50775C69" w14:textId="3D012FAA" w:rsidR="7A2945C8" w:rsidRPr="00BB12F8" w:rsidRDefault="7A2945C8" w:rsidP="7A2945C8">
      <w:pPr>
        <w:jc w:val="both"/>
        <w:rPr>
          <w:rFonts w:ascii="Arial" w:eastAsia="Arial" w:hAnsi="Arial" w:cs="Arial"/>
          <w:sz w:val="22"/>
          <w:szCs w:val="22"/>
        </w:rPr>
      </w:pPr>
    </w:p>
    <w:p w14:paraId="05875D1E" w14:textId="66FE2B15" w:rsidR="0CD9FDF4" w:rsidRPr="00BB12F8" w:rsidRDefault="0CD9FDF4" w:rsidP="000E31F6">
      <w:pPr>
        <w:pStyle w:val="Prrafodelista"/>
        <w:numPr>
          <w:ilvl w:val="0"/>
          <w:numId w:val="16"/>
        </w:numPr>
        <w:jc w:val="both"/>
        <w:rPr>
          <w:rFonts w:ascii="Arial" w:eastAsia="Arial" w:hAnsi="Arial" w:cs="Arial"/>
          <w:sz w:val="22"/>
          <w:szCs w:val="22"/>
        </w:rPr>
      </w:pPr>
      <w:r w:rsidRPr="00BB12F8">
        <w:rPr>
          <w:rFonts w:ascii="Arial" w:eastAsia="Arial" w:hAnsi="Arial" w:cs="Arial"/>
          <w:b/>
          <w:bCs/>
          <w:sz w:val="22"/>
          <w:szCs w:val="22"/>
        </w:rPr>
        <w:t>Monitoreo y Evaluación de Proyectos en Tiempo Real:</w:t>
      </w:r>
      <w:r w:rsidRPr="00BB12F8">
        <w:rPr>
          <w:rFonts w:ascii="Arial" w:eastAsia="Arial" w:hAnsi="Arial" w:cs="Arial"/>
          <w:sz w:val="22"/>
          <w:szCs w:val="22"/>
        </w:rPr>
        <w:t xml:space="preserve"> En Reino Unido, se han integrado herramientas de IA en la planificación urbana para monitorear el progreso de obras públicas, facilitando una gestión más transparente y eficiente.</w:t>
      </w:r>
    </w:p>
    <w:p w14:paraId="42DCBBD8" w14:textId="0CDCE8BE" w:rsidR="7A2945C8" w:rsidRPr="00BB12F8" w:rsidRDefault="7A2945C8" w:rsidP="7A2945C8">
      <w:pPr>
        <w:jc w:val="both"/>
        <w:rPr>
          <w:rFonts w:ascii="Arial" w:eastAsia="Arial" w:hAnsi="Arial" w:cs="Arial"/>
          <w:sz w:val="22"/>
          <w:szCs w:val="22"/>
        </w:rPr>
      </w:pPr>
    </w:p>
    <w:p w14:paraId="385B4C50" w14:textId="6E03F5BA" w:rsidR="3F1B2A30" w:rsidRPr="00BB12F8" w:rsidRDefault="3F1B2A30" w:rsidP="7A2945C8">
      <w:pPr>
        <w:jc w:val="both"/>
        <w:rPr>
          <w:rFonts w:ascii="Arial" w:eastAsia="Arial" w:hAnsi="Arial" w:cs="Arial"/>
          <w:sz w:val="22"/>
          <w:szCs w:val="22"/>
        </w:rPr>
      </w:pPr>
      <w:r w:rsidRPr="00BB12F8">
        <w:rPr>
          <w:rFonts w:ascii="Arial" w:eastAsia="Arial" w:hAnsi="Arial" w:cs="Arial"/>
          <w:sz w:val="22"/>
          <w:szCs w:val="22"/>
        </w:rPr>
        <w:t>Este capítulo, dedicado a la IA, tiene como objetivo introducir y justificar su inclusión como un componente prioritario de innovación en la UMV. Además, se busca resaltar el papel de la IA como un facilitador para una gestión del conocimiento más robusta y eficiente. Al visualizar el potencial de la IA, la UMV podrá establecer una base para definir proyectos específicos de IA que optimicen sus funciones actuales y allanen el camino hacia una infraestructura vial más resiliente, sostenible, y orientada a las necesidades del ciudadano.</w:t>
      </w:r>
    </w:p>
    <w:p w14:paraId="29092579" w14:textId="1D40BB6A" w:rsidR="7A2945C8" w:rsidRPr="00BB12F8" w:rsidRDefault="7A2945C8" w:rsidP="7A2945C8">
      <w:pPr>
        <w:jc w:val="both"/>
        <w:rPr>
          <w:rFonts w:ascii="Arial" w:eastAsia="Arial" w:hAnsi="Arial" w:cs="Arial"/>
          <w:sz w:val="22"/>
          <w:szCs w:val="22"/>
        </w:rPr>
      </w:pPr>
    </w:p>
    <w:p w14:paraId="7334EAFE" w14:textId="07AD4D2B" w:rsidR="7A2945C8" w:rsidRPr="00BB12F8" w:rsidRDefault="7A2945C8" w:rsidP="7A2945C8">
      <w:pPr>
        <w:jc w:val="both"/>
        <w:rPr>
          <w:rFonts w:ascii="Arial" w:eastAsia="Arial" w:hAnsi="Arial" w:cs="Arial"/>
          <w:sz w:val="22"/>
          <w:szCs w:val="22"/>
        </w:rPr>
      </w:pPr>
    </w:p>
    <w:p w14:paraId="7545DEE1" w14:textId="41E3FE24" w:rsidR="7A2945C8" w:rsidRPr="00BB12F8" w:rsidRDefault="7A2945C8" w:rsidP="7A2945C8">
      <w:pPr>
        <w:jc w:val="both"/>
        <w:rPr>
          <w:rFonts w:ascii="Arial" w:eastAsia="Arial" w:hAnsi="Arial" w:cs="Arial"/>
          <w:sz w:val="22"/>
          <w:szCs w:val="22"/>
        </w:rPr>
      </w:pPr>
    </w:p>
    <w:p w14:paraId="7A697C89" w14:textId="383D6139" w:rsidR="7A2945C8" w:rsidRPr="00BB12F8" w:rsidRDefault="7A2945C8" w:rsidP="7A2945C8">
      <w:pPr>
        <w:jc w:val="both"/>
        <w:rPr>
          <w:rFonts w:ascii="Arial" w:eastAsia="Arial" w:hAnsi="Arial" w:cs="Arial"/>
          <w:sz w:val="22"/>
          <w:szCs w:val="22"/>
        </w:rPr>
      </w:pPr>
    </w:p>
    <w:p w14:paraId="29FC26AD" w14:textId="3EDF6C4B" w:rsidR="7A2945C8" w:rsidRPr="00BB12F8" w:rsidRDefault="7A2945C8" w:rsidP="7A2945C8">
      <w:pPr>
        <w:jc w:val="both"/>
        <w:rPr>
          <w:rFonts w:ascii="Arial" w:eastAsia="Arial" w:hAnsi="Arial" w:cs="Arial"/>
          <w:sz w:val="22"/>
          <w:szCs w:val="22"/>
        </w:rPr>
      </w:pPr>
    </w:p>
    <w:p w14:paraId="1C4A41DB" w14:textId="3BBD1D6F" w:rsidR="003B3439" w:rsidRPr="00BB12F8" w:rsidRDefault="003B3439" w:rsidP="7A2945C8">
      <w:pPr>
        <w:jc w:val="both"/>
        <w:rPr>
          <w:rFonts w:ascii="Arial" w:eastAsia="Arial" w:hAnsi="Arial" w:cs="Arial"/>
          <w:sz w:val="22"/>
          <w:szCs w:val="22"/>
        </w:rPr>
      </w:pPr>
    </w:p>
    <w:p w14:paraId="611F0802" w14:textId="186E653B" w:rsidR="003B3439" w:rsidRPr="00BB12F8" w:rsidRDefault="003B3439" w:rsidP="7A2945C8">
      <w:pPr>
        <w:jc w:val="both"/>
        <w:rPr>
          <w:rFonts w:ascii="Arial" w:eastAsia="Arial" w:hAnsi="Arial" w:cs="Arial"/>
          <w:sz w:val="22"/>
          <w:szCs w:val="22"/>
        </w:rPr>
      </w:pPr>
    </w:p>
    <w:p w14:paraId="5E2E5A2E" w14:textId="709C68A9" w:rsidR="003B3439" w:rsidRPr="00BB12F8" w:rsidRDefault="003B3439" w:rsidP="7A2945C8">
      <w:pPr>
        <w:jc w:val="both"/>
        <w:rPr>
          <w:rFonts w:ascii="Arial" w:eastAsia="Arial" w:hAnsi="Arial" w:cs="Arial"/>
          <w:sz w:val="22"/>
          <w:szCs w:val="22"/>
        </w:rPr>
      </w:pPr>
    </w:p>
    <w:p w14:paraId="3B67FE4D" w14:textId="77777777" w:rsidR="003B3439" w:rsidRPr="00BB12F8" w:rsidRDefault="003B3439" w:rsidP="7A2945C8">
      <w:pPr>
        <w:jc w:val="both"/>
        <w:rPr>
          <w:rFonts w:ascii="Arial" w:eastAsia="Arial" w:hAnsi="Arial" w:cs="Arial"/>
          <w:sz w:val="22"/>
          <w:szCs w:val="22"/>
        </w:rPr>
      </w:pPr>
    </w:p>
    <w:p w14:paraId="68B899DD" w14:textId="3F21A0BF" w:rsidR="7FC4033C" w:rsidRPr="00BB12F8" w:rsidRDefault="7FC4033C" w:rsidP="7A2945C8">
      <w:pPr>
        <w:jc w:val="both"/>
        <w:rPr>
          <w:rFonts w:ascii="Arial" w:eastAsia="Arial" w:hAnsi="Arial" w:cs="Arial"/>
          <w:b/>
          <w:bCs/>
          <w:sz w:val="22"/>
          <w:szCs w:val="22"/>
        </w:rPr>
      </w:pPr>
      <w:r w:rsidRPr="00BB12F8">
        <w:rPr>
          <w:rFonts w:ascii="Arial" w:eastAsia="Arial" w:hAnsi="Arial" w:cs="Arial"/>
          <w:b/>
          <w:bCs/>
          <w:sz w:val="22"/>
          <w:szCs w:val="22"/>
        </w:rPr>
        <w:lastRenderedPageBreak/>
        <w:t>Beneficios Potenciales de la IA para la UMV</w:t>
      </w:r>
    </w:p>
    <w:p w14:paraId="198C59C6" w14:textId="2D567DC4" w:rsidR="7A2945C8" w:rsidRPr="00BB12F8" w:rsidRDefault="7A2945C8" w:rsidP="7A2945C8">
      <w:pPr>
        <w:jc w:val="both"/>
        <w:rPr>
          <w:rFonts w:ascii="Arial" w:eastAsia="Arial" w:hAnsi="Arial" w:cs="Arial"/>
          <w:b/>
          <w:bCs/>
          <w:sz w:val="22"/>
          <w:szCs w:val="22"/>
        </w:rPr>
      </w:pPr>
    </w:p>
    <w:p w14:paraId="4328A548" w14:textId="20093DB5" w:rsidR="7FC4033C" w:rsidRPr="00BB12F8" w:rsidRDefault="7FC4033C" w:rsidP="7A2945C8">
      <w:pPr>
        <w:jc w:val="both"/>
        <w:rPr>
          <w:rFonts w:ascii="Arial" w:eastAsia="Arial" w:hAnsi="Arial" w:cs="Arial"/>
          <w:sz w:val="22"/>
          <w:szCs w:val="22"/>
        </w:rPr>
      </w:pPr>
      <w:r w:rsidRPr="00BB12F8">
        <w:rPr>
          <w:rFonts w:ascii="Arial" w:eastAsia="Arial" w:hAnsi="Arial" w:cs="Arial"/>
          <w:sz w:val="22"/>
          <w:szCs w:val="22"/>
        </w:rPr>
        <w:t>La Inteligencia Artificial ofrece una gama de beneficios que puede transformar la gestión y operación de la UMV en varias dimensiones, incluyendo la eficiencia operativa, la mejora de las decisiones basadas en datos y la automatización de tareas repetitivas. A continuación, se detallan los principales beneficios potenciales que la IA podría aportar a la entidad:</w:t>
      </w:r>
    </w:p>
    <w:p w14:paraId="3B065004" w14:textId="560F9AD0" w:rsidR="7A2945C8" w:rsidRPr="00BB12F8" w:rsidRDefault="7A2945C8" w:rsidP="7A2945C8">
      <w:pPr>
        <w:jc w:val="both"/>
        <w:rPr>
          <w:rFonts w:ascii="Arial" w:eastAsia="Arial" w:hAnsi="Arial" w:cs="Arial"/>
          <w:sz w:val="22"/>
          <w:szCs w:val="22"/>
        </w:rPr>
      </w:pPr>
    </w:p>
    <w:p w14:paraId="00394F56" w14:textId="3E6D3892" w:rsidR="7FC4033C" w:rsidRPr="00BB12F8" w:rsidRDefault="7FC4033C" w:rsidP="000E31F6">
      <w:pPr>
        <w:pStyle w:val="Prrafodelista"/>
        <w:numPr>
          <w:ilvl w:val="0"/>
          <w:numId w:val="15"/>
        </w:numPr>
        <w:jc w:val="both"/>
        <w:rPr>
          <w:rFonts w:ascii="Arial" w:eastAsia="Arial" w:hAnsi="Arial" w:cs="Arial"/>
          <w:sz w:val="22"/>
          <w:szCs w:val="22"/>
        </w:rPr>
      </w:pPr>
      <w:r w:rsidRPr="00BB12F8">
        <w:rPr>
          <w:rFonts w:ascii="Arial" w:eastAsia="Arial" w:hAnsi="Arial" w:cs="Arial"/>
          <w:b/>
          <w:bCs/>
          <w:sz w:val="22"/>
          <w:szCs w:val="22"/>
        </w:rPr>
        <w:t xml:space="preserve">Eficiencia Operativa: </w:t>
      </w:r>
      <w:r w:rsidRPr="00BB12F8">
        <w:rPr>
          <w:rFonts w:ascii="Arial" w:eastAsia="Arial" w:hAnsi="Arial" w:cs="Arial"/>
          <w:sz w:val="22"/>
          <w:szCs w:val="22"/>
        </w:rPr>
        <w:t>La IA puede optimizar y agilizar muchos de los procesos administrativos y operativos de la UMV, lo cual no solo reduce tiempos de ejecución, sino también minimiza errores y libera recursos humanos para tareas más estratégicas. Esto es especialmente valioso en actividades rutinarias como la gestión de solicitudes, el mantenimiento de la infraestructura y la actualización de bases de datos.</w:t>
      </w:r>
    </w:p>
    <w:p w14:paraId="74E129C1" w14:textId="5C121D9C" w:rsidR="7A2945C8" w:rsidRPr="00BB12F8" w:rsidRDefault="7A2945C8" w:rsidP="7A2945C8">
      <w:pPr>
        <w:pStyle w:val="Prrafodelista"/>
        <w:ind w:left="720"/>
        <w:jc w:val="both"/>
        <w:rPr>
          <w:rFonts w:ascii="Arial" w:eastAsia="Arial" w:hAnsi="Arial" w:cs="Arial"/>
          <w:sz w:val="22"/>
          <w:szCs w:val="22"/>
        </w:rPr>
      </w:pPr>
    </w:p>
    <w:p w14:paraId="6FAFE508" w14:textId="542748A5" w:rsidR="7FC4033C" w:rsidRPr="00BB12F8" w:rsidRDefault="7FC4033C" w:rsidP="000E31F6">
      <w:pPr>
        <w:pStyle w:val="Prrafodelista"/>
        <w:numPr>
          <w:ilvl w:val="0"/>
          <w:numId w:val="15"/>
        </w:numPr>
        <w:jc w:val="both"/>
        <w:rPr>
          <w:rFonts w:ascii="Arial" w:eastAsia="Arial" w:hAnsi="Arial" w:cs="Arial"/>
          <w:sz w:val="22"/>
          <w:szCs w:val="22"/>
        </w:rPr>
      </w:pPr>
      <w:r w:rsidRPr="00BB12F8">
        <w:rPr>
          <w:rFonts w:ascii="Arial" w:eastAsia="Arial" w:hAnsi="Arial" w:cs="Arial"/>
          <w:b/>
          <w:bCs/>
          <w:sz w:val="22"/>
          <w:szCs w:val="22"/>
        </w:rPr>
        <w:t>Mejora de Decisiones Basadas en Datos:</w:t>
      </w:r>
      <w:r w:rsidRPr="00BB12F8">
        <w:rPr>
          <w:rFonts w:ascii="Arial" w:eastAsia="Arial" w:hAnsi="Arial" w:cs="Arial"/>
          <w:sz w:val="22"/>
          <w:szCs w:val="22"/>
        </w:rPr>
        <w:t xml:space="preserve"> El análisis de grandes volúmenes de datos es una de las fortalezas de la IA, y su aplicación en la UMV podría potenciar la toma de decisiones informadas y estratégicas en tiempo real. A través de algoritmos de IA, la entidad podría identificar patrones, tendencias y correlaciones que no son evidentes a simple vista, facilitando una planificación más precisa y proactiva.</w:t>
      </w:r>
    </w:p>
    <w:p w14:paraId="2F00DF65" w14:textId="0D94A4D0" w:rsidR="7A2945C8" w:rsidRPr="00BB12F8" w:rsidRDefault="7A2945C8" w:rsidP="7A2945C8">
      <w:pPr>
        <w:pStyle w:val="Prrafodelista"/>
        <w:ind w:left="720"/>
        <w:jc w:val="both"/>
        <w:rPr>
          <w:rFonts w:ascii="Arial" w:eastAsia="Arial" w:hAnsi="Arial" w:cs="Arial"/>
          <w:sz w:val="22"/>
          <w:szCs w:val="22"/>
        </w:rPr>
      </w:pPr>
    </w:p>
    <w:p w14:paraId="4407FA70" w14:textId="2FFE1842" w:rsidR="7FC4033C" w:rsidRPr="00BB12F8" w:rsidRDefault="7FC4033C" w:rsidP="000E31F6">
      <w:pPr>
        <w:pStyle w:val="Prrafodelista"/>
        <w:numPr>
          <w:ilvl w:val="0"/>
          <w:numId w:val="15"/>
        </w:numPr>
        <w:jc w:val="both"/>
        <w:rPr>
          <w:rFonts w:ascii="Arial" w:eastAsia="Arial" w:hAnsi="Arial" w:cs="Arial"/>
          <w:sz w:val="22"/>
          <w:szCs w:val="22"/>
        </w:rPr>
      </w:pPr>
      <w:r w:rsidRPr="00BB12F8">
        <w:rPr>
          <w:rFonts w:ascii="Arial" w:eastAsia="Arial" w:hAnsi="Arial" w:cs="Arial"/>
          <w:b/>
          <w:bCs/>
          <w:sz w:val="22"/>
          <w:szCs w:val="22"/>
        </w:rPr>
        <w:t>Automatización de Tareas Repetitivas:</w:t>
      </w:r>
      <w:r w:rsidRPr="00BB12F8">
        <w:rPr>
          <w:rFonts w:ascii="Arial" w:eastAsia="Arial" w:hAnsi="Arial" w:cs="Arial"/>
          <w:sz w:val="22"/>
          <w:szCs w:val="22"/>
        </w:rPr>
        <w:t xml:space="preserve"> La automatización mediante IA de tareas repetitivas o de bajo valor agregado permite a los empleados de la UMV concentrarse en funciones de mayor valor estratégico. Procesos como la actualización de datos, la generación de reportes periódicos y la documentación de intervenciones pueden ser automatizados, mejorando la eficiencia general y reduciendo el riesgo de errores humanos.</w:t>
      </w:r>
    </w:p>
    <w:p w14:paraId="75C070E7" w14:textId="4F51C144" w:rsidR="7A2945C8" w:rsidRPr="00BB12F8" w:rsidRDefault="7A2945C8" w:rsidP="7A2945C8">
      <w:pPr>
        <w:pStyle w:val="Prrafodelista"/>
        <w:ind w:left="720"/>
        <w:jc w:val="both"/>
        <w:rPr>
          <w:rFonts w:ascii="Arial" w:eastAsia="Arial" w:hAnsi="Arial" w:cs="Arial"/>
          <w:sz w:val="22"/>
          <w:szCs w:val="22"/>
        </w:rPr>
      </w:pPr>
    </w:p>
    <w:p w14:paraId="0DBC5948" w14:textId="050B2F5A" w:rsidR="7FC4033C" w:rsidRPr="00BB12F8" w:rsidRDefault="7FC4033C" w:rsidP="000E31F6">
      <w:pPr>
        <w:pStyle w:val="Prrafodelista"/>
        <w:numPr>
          <w:ilvl w:val="0"/>
          <w:numId w:val="15"/>
        </w:numPr>
        <w:jc w:val="both"/>
        <w:rPr>
          <w:rFonts w:ascii="Arial" w:eastAsia="Arial" w:hAnsi="Arial" w:cs="Arial"/>
          <w:sz w:val="22"/>
          <w:szCs w:val="22"/>
        </w:rPr>
      </w:pPr>
      <w:r w:rsidRPr="00BB12F8">
        <w:rPr>
          <w:rFonts w:ascii="Arial" w:eastAsia="Arial" w:hAnsi="Arial" w:cs="Arial"/>
          <w:b/>
          <w:bCs/>
          <w:sz w:val="22"/>
          <w:szCs w:val="22"/>
        </w:rPr>
        <w:t xml:space="preserve">Análisis y Visualización Avanzada de Datos para la Planeación Estratégica: </w:t>
      </w:r>
      <w:r w:rsidRPr="00BB12F8">
        <w:rPr>
          <w:rFonts w:ascii="Arial" w:eastAsia="Arial" w:hAnsi="Arial" w:cs="Arial"/>
          <w:sz w:val="22"/>
          <w:szCs w:val="22"/>
        </w:rPr>
        <w:t>La IA facilita el análisis de datos complejos y su visualización en tiempo real, permitiendo que la UMV monitoree el progreso de sus proyectos de manera más efectiva. Esta capacidad es crucial para gestionar proyectos grandes o que requieren una coordinación detallada entre diferentes áreas.</w:t>
      </w:r>
    </w:p>
    <w:p w14:paraId="67CF9C16" w14:textId="04FCCAA0" w:rsidR="7A2945C8" w:rsidRPr="00BB12F8" w:rsidRDefault="7A2945C8" w:rsidP="7A2945C8">
      <w:pPr>
        <w:jc w:val="both"/>
        <w:rPr>
          <w:rFonts w:ascii="Arial" w:eastAsia="Arial" w:hAnsi="Arial" w:cs="Arial"/>
          <w:sz w:val="22"/>
          <w:szCs w:val="22"/>
        </w:rPr>
      </w:pPr>
    </w:p>
    <w:p w14:paraId="63DCD5A4" w14:textId="16AE39C7" w:rsidR="7FC4033C" w:rsidRPr="00BB12F8" w:rsidRDefault="7FC4033C" w:rsidP="000E31F6">
      <w:pPr>
        <w:pStyle w:val="Prrafodelista"/>
        <w:numPr>
          <w:ilvl w:val="0"/>
          <w:numId w:val="15"/>
        </w:numPr>
        <w:jc w:val="both"/>
        <w:rPr>
          <w:rFonts w:ascii="Arial" w:eastAsia="Arial" w:hAnsi="Arial" w:cs="Arial"/>
          <w:sz w:val="22"/>
          <w:szCs w:val="22"/>
        </w:rPr>
      </w:pPr>
      <w:r w:rsidRPr="00BB12F8">
        <w:rPr>
          <w:rFonts w:ascii="Arial" w:eastAsia="Arial" w:hAnsi="Arial" w:cs="Arial"/>
          <w:b/>
          <w:bCs/>
          <w:sz w:val="22"/>
          <w:szCs w:val="22"/>
        </w:rPr>
        <w:t xml:space="preserve">Identificación y Gestión de Riesgos: </w:t>
      </w:r>
      <w:r w:rsidRPr="00BB12F8">
        <w:rPr>
          <w:rFonts w:ascii="Arial" w:eastAsia="Arial" w:hAnsi="Arial" w:cs="Arial"/>
          <w:sz w:val="22"/>
          <w:szCs w:val="22"/>
        </w:rPr>
        <w:t>La IA también permite identificar posibles riesgos con mayor anticipación y precisión. En el caso de la UMV, esto se traduce en la capacidad de predecir fallos estructurales, anticipar problemas de seguridad vial, y planificar intervenciones de manera que se minimicen los costos y el impacto en la movilidad.</w:t>
      </w:r>
    </w:p>
    <w:p w14:paraId="49FC2F52" w14:textId="032B417A" w:rsidR="7A2945C8" w:rsidRPr="00BB12F8" w:rsidRDefault="7A2945C8" w:rsidP="7A2945C8">
      <w:pPr>
        <w:pStyle w:val="Prrafodelista"/>
        <w:ind w:left="720"/>
        <w:jc w:val="both"/>
        <w:rPr>
          <w:rFonts w:ascii="Arial" w:eastAsia="Arial" w:hAnsi="Arial" w:cs="Arial"/>
          <w:sz w:val="22"/>
          <w:szCs w:val="22"/>
        </w:rPr>
      </w:pPr>
    </w:p>
    <w:p w14:paraId="5BD9D595" w14:textId="727D919E" w:rsidR="7FC4033C" w:rsidRPr="00BB12F8" w:rsidRDefault="7FC4033C" w:rsidP="000E31F6">
      <w:pPr>
        <w:pStyle w:val="Prrafodelista"/>
        <w:numPr>
          <w:ilvl w:val="0"/>
          <w:numId w:val="15"/>
        </w:numPr>
        <w:jc w:val="both"/>
        <w:rPr>
          <w:rFonts w:ascii="Arial" w:eastAsia="Arial" w:hAnsi="Arial" w:cs="Arial"/>
          <w:sz w:val="22"/>
          <w:szCs w:val="22"/>
        </w:rPr>
      </w:pPr>
      <w:r w:rsidRPr="00BB12F8">
        <w:rPr>
          <w:rFonts w:ascii="Arial" w:eastAsia="Arial" w:hAnsi="Arial" w:cs="Arial"/>
          <w:b/>
          <w:bCs/>
          <w:sz w:val="22"/>
          <w:szCs w:val="22"/>
        </w:rPr>
        <w:t>Creación de una Cultura de Datos y Conocimiento Compartido:</w:t>
      </w:r>
      <w:r w:rsidRPr="00BB12F8">
        <w:rPr>
          <w:rFonts w:ascii="Arial" w:eastAsia="Arial" w:hAnsi="Arial" w:cs="Arial"/>
          <w:sz w:val="22"/>
          <w:szCs w:val="22"/>
        </w:rPr>
        <w:t xml:space="preserve"> La implementación de IA fomenta una cultura de datos dentro de la UMV, donde el conocimiento se convierte en un recurso accesible y útil para todos los empleados. Con la creación de repositorios de conocimiento y plataformas de datos compartidos, los equipos pueden acceder fácilmente a información clave y colaborar de manera más efectiva.</w:t>
      </w:r>
    </w:p>
    <w:p w14:paraId="232D1FA5" w14:textId="2B7A80A0" w:rsidR="7A2945C8" w:rsidRPr="00BB12F8" w:rsidRDefault="7A2945C8" w:rsidP="7A2945C8">
      <w:pPr>
        <w:pStyle w:val="Prrafodelista"/>
        <w:ind w:left="720"/>
        <w:jc w:val="both"/>
        <w:rPr>
          <w:rFonts w:ascii="Arial" w:eastAsia="Arial" w:hAnsi="Arial" w:cs="Arial"/>
          <w:sz w:val="22"/>
          <w:szCs w:val="22"/>
        </w:rPr>
      </w:pPr>
    </w:p>
    <w:p w14:paraId="682255B3" w14:textId="50117B9E" w:rsidR="7FC4033C" w:rsidRPr="00BB12F8" w:rsidRDefault="7FC4033C" w:rsidP="000E31F6">
      <w:pPr>
        <w:pStyle w:val="Prrafodelista"/>
        <w:numPr>
          <w:ilvl w:val="0"/>
          <w:numId w:val="15"/>
        </w:numPr>
        <w:jc w:val="both"/>
        <w:rPr>
          <w:rFonts w:ascii="Arial" w:eastAsia="Arial" w:hAnsi="Arial" w:cs="Arial"/>
          <w:sz w:val="22"/>
          <w:szCs w:val="22"/>
        </w:rPr>
      </w:pPr>
      <w:r w:rsidRPr="00BB12F8">
        <w:rPr>
          <w:rFonts w:ascii="Arial" w:eastAsia="Arial" w:hAnsi="Arial" w:cs="Arial"/>
          <w:b/>
          <w:bCs/>
          <w:sz w:val="22"/>
          <w:szCs w:val="22"/>
        </w:rPr>
        <w:t>Aumento de la Transparencia y la Rendición de Cuentas:</w:t>
      </w:r>
      <w:r w:rsidRPr="00BB12F8">
        <w:rPr>
          <w:rFonts w:ascii="Arial" w:eastAsia="Arial" w:hAnsi="Arial" w:cs="Arial"/>
          <w:sz w:val="22"/>
          <w:szCs w:val="22"/>
        </w:rPr>
        <w:t xml:space="preserve"> La IA permite que los procesos sean más rastreables y transparentes, lo cual refuerza la rendición de cuentas en las decisiones y acciones de la UMV. Al tener datos estructurados y análisis detallados, es posible justificar de manera objetiva las decisiones de inversión y las prioridades en la gestión de infraestructura.</w:t>
      </w:r>
    </w:p>
    <w:p w14:paraId="5DF613D1" w14:textId="31495A77" w:rsidR="7A2945C8" w:rsidRPr="00BB12F8" w:rsidRDefault="7A2945C8" w:rsidP="7A2945C8">
      <w:pPr>
        <w:jc w:val="both"/>
        <w:rPr>
          <w:rFonts w:ascii="Arial" w:hAnsi="Arial" w:cs="Arial"/>
          <w:sz w:val="22"/>
          <w:szCs w:val="22"/>
        </w:rPr>
      </w:pPr>
    </w:p>
    <w:p w14:paraId="198D20F7" w14:textId="5130BA95" w:rsidR="721464BE" w:rsidRPr="00BB12F8" w:rsidRDefault="721464BE" w:rsidP="7A2945C8">
      <w:pPr>
        <w:jc w:val="both"/>
        <w:rPr>
          <w:rFonts w:ascii="Arial" w:eastAsia="Arial" w:hAnsi="Arial" w:cs="Arial"/>
          <w:b/>
          <w:bCs/>
          <w:sz w:val="22"/>
          <w:szCs w:val="22"/>
        </w:rPr>
      </w:pPr>
      <w:r w:rsidRPr="00BB12F8">
        <w:rPr>
          <w:rFonts w:ascii="Arial" w:eastAsia="Arial" w:hAnsi="Arial" w:cs="Arial"/>
          <w:b/>
          <w:bCs/>
          <w:sz w:val="22"/>
          <w:szCs w:val="22"/>
        </w:rPr>
        <w:t>Implementación y Priorización de IA en la Innovación de la UMV</w:t>
      </w:r>
    </w:p>
    <w:p w14:paraId="4CF595A1" w14:textId="7955DA07" w:rsidR="7A2945C8" w:rsidRPr="00BB12F8" w:rsidRDefault="7A2945C8" w:rsidP="7A2945C8">
      <w:pPr>
        <w:jc w:val="both"/>
        <w:rPr>
          <w:rFonts w:ascii="Arial" w:eastAsia="Arial" w:hAnsi="Arial" w:cs="Arial"/>
          <w:b/>
          <w:bCs/>
          <w:sz w:val="22"/>
          <w:szCs w:val="22"/>
        </w:rPr>
      </w:pPr>
    </w:p>
    <w:p w14:paraId="03DB3DBC" w14:textId="5F2F5C62" w:rsidR="721464BE" w:rsidRPr="00BB12F8" w:rsidRDefault="721464BE" w:rsidP="7A2945C8">
      <w:pPr>
        <w:jc w:val="both"/>
        <w:rPr>
          <w:rFonts w:ascii="Arial" w:eastAsia="Arial" w:hAnsi="Arial" w:cs="Arial"/>
          <w:sz w:val="22"/>
          <w:szCs w:val="22"/>
        </w:rPr>
      </w:pPr>
      <w:r w:rsidRPr="00BB12F8">
        <w:rPr>
          <w:rFonts w:ascii="Arial" w:eastAsia="Arial" w:hAnsi="Arial" w:cs="Arial"/>
          <w:sz w:val="22"/>
          <w:szCs w:val="22"/>
        </w:rPr>
        <w:t>Para que la IA se convierta en un pilar efectivo en la estrategia de innovación de la UMV, es crucial definir una estructura de implementación que maximice su impacto y asegure una adopción eficiente en todas las áreas clave de la entidad. La implementación de IA debe ir acompañada de una priorización de proyectos estratégicos que demuestren rápidamente su valor y beneficios, permitiendo a la UMV fortalecer sus procesos y mejorar su capacidad de respuesta.</w:t>
      </w:r>
    </w:p>
    <w:p w14:paraId="56115133" w14:textId="6E10A733" w:rsidR="721464BE" w:rsidRPr="00BB12F8" w:rsidRDefault="721464BE" w:rsidP="7A2945C8">
      <w:pPr>
        <w:jc w:val="both"/>
        <w:rPr>
          <w:rFonts w:ascii="Arial" w:eastAsia="Arial" w:hAnsi="Arial" w:cs="Arial"/>
          <w:sz w:val="22"/>
          <w:szCs w:val="22"/>
        </w:rPr>
      </w:pPr>
      <w:r w:rsidRPr="00BB12F8">
        <w:rPr>
          <w:rFonts w:ascii="Arial" w:eastAsia="Arial" w:hAnsi="Arial" w:cs="Arial"/>
          <w:sz w:val="22"/>
          <w:szCs w:val="22"/>
        </w:rPr>
        <w:t xml:space="preserve"> </w:t>
      </w:r>
    </w:p>
    <w:p w14:paraId="1053E6B4" w14:textId="00327CCD" w:rsidR="721464BE" w:rsidRPr="00BB12F8" w:rsidRDefault="721464BE" w:rsidP="7A2945C8">
      <w:pPr>
        <w:jc w:val="both"/>
        <w:rPr>
          <w:rFonts w:ascii="Arial" w:eastAsia="Arial" w:hAnsi="Arial" w:cs="Arial"/>
          <w:sz w:val="22"/>
          <w:szCs w:val="22"/>
        </w:rPr>
      </w:pPr>
      <w:r w:rsidRPr="00BB12F8">
        <w:rPr>
          <w:rFonts w:ascii="Arial" w:eastAsia="Arial" w:hAnsi="Arial" w:cs="Arial"/>
          <w:sz w:val="22"/>
          <w:szCs w:val="22"/>
        </w:rPr>
        <w:t>La UMV debe centrarse en proyectos de IA que generen resultados tangibles y alineados con sus objetivos misionales. A continuación, se proponen criterios para priorizar iniciativas de IA:</w:t>
      </w:r>
    </w:p>
    <w:p w14:paraId="6FD03D6A" w14:textId="5EC48E57" w:rsidR="721464BE" w:rsidRPr="00BB12F8" w:rsidRDefault="721464BE" w:rsidP="7A2945C8">
      <w:pPr>
        <w:jc w:val="both"/>
        <w:rPr>
          <w:rFonts w:ascii="Arial" w:eastAsia="Arial" w:hAnsi="Arial" w:cs="Arial"/>
          <w:sz w:val="22"/>
          <w:szCs w:val="22"/>
        </w:rPr>
      </w:pPr>
      <w:r w:rsidRPr="00BB12F8">
        <w:rPr>
          <w:rFonts w:ascii="Arial" w:eastAsia="Arial" w:hAnsi="Arial" w:cs="Arial"/>
          <w:sz w:val="22"/>
          <w:szCs w:val="22"/>
        </w:rPr>
        <w:t xml:space="preserve"> </w:t>
      </w:r>
    </w:p>
    <w:p w14:paraId="7E11361E" w14:textId="40B1C639" w:rsidR="721464BE" w:rsidRPr="00BB12F8" w:rsidRDefault="721464BE" w:rsidP="000E31F6">
      <w:pPr>
        <w:pStyle w:val="Prrafodelista"/>
        <w:numPr>
          <w:ilvl w:val="0"/>
          <w:numId w:val="14"/>
        </w:numPr>
        <w:jc w:val="both"/>
        <w:rPr>
          <w:rFonts w:ascii="Arial" w:eastAsia="Arial" w:hAnsi="Arial" w:cs="Arial"/>
          <w:sz w:val="22"/>
          <w:szCs w:val="22"/>
        </w:rPr>
      </w:pPr>
      <w:r w:rsidRPr="00BB12F8">
        <w:rPr>
          <w:rFonts w:ascii="Arial" w:eastAsia="Arial" w:hAnsi="Arial" w:cs="Arial"/>
          <w:b/>
          <w:bCs/>
          <w:sz w:val="22"/>
          <w:szCs w:val="22"/>
        </w:rPr>
        <w:t xml:space="preserve">Impacto en la Eficiencia Operativa: </w:t>
      </w:r>
      <w:r w:rsidRPr="00BB12F8">
        <w:rPr>
          <w:rFonts w:ascii="Arial" w:eastAsia="Arial" w:hAnsi="Arial" w:cs="Arial"/>
          <w:sz w:val="22"/>
          <w:szCs w:val="22"/>
        </w:rPr>
        <w:t>Se priorizarán aquellos proyectos que tengan el potencial de reducir significativamente los tiempos de respuesta y los costos operativos, como la automatización de la clasificación de PQRS o la gestión de inventarios en tiempo real.</w:t>
      </w:r>
    </w:p>
    <w:p w14:paraId="0389A510" w14:textId="1BA34623" w:rsidR="7A2945C8" w:rsidRPr="00BB12F8" w:rsidRDefault="7A2945C8" w:rsidP="7A2945C8">
      <w:pPr>
        <w:pStyle w:val="Prrafodelista"/>
        <w:ind w:left="720"/>
        <w:jc w:val="both"/>
        <w:rPr>
          <w:rFonts w:ascii="Arial" w:eastAsia="Arial" w:hAnsi="Arial" w:cs="Arial"/>
          <w:b/>
          <w:bCs/>
          <w:sz w:val="22"/>
          <w:szCs w:val="22"/>
        </w:rPr>
      </w:pPr>
    </w:p>
    <w:p w14:paraId="14A63904" w14:textId="68CCC0B0" w:rsidR="721464BE" w:rsidRPr="00BB12F8" w:rsidRDefault="721464BE" w:rsidP="000E31F6">
      <w:pPr>
        <w:pStyle w:val="Prrafodelista"/>
        <w:numPr>
          <w:ilvl w:val="0"/>
          <w:numId w:val="14"/>
        </w:numPr>
        <w:jc w:val="both"/>
        <w:rPr>
          <w:rFonts w:ascii="Arial" w:eastAsia="Arial" w:hAnsi="Arial" w:cs="Arial"/>
          <w:sz w:val="22"/>
          <w:szCs w:val="22"/>
        </w:rPr>
      </w:pPr>
      <w:r w:rsidRPr="00BB12F8">
        <w:rPr>
          <w:rFonts w:ascii="Arial" w:eastAsia="Arial" w:hAnsi="Arial" w:cs="Arial"/>
          <w:b/>
          <w:bCs/>
          <w:sz w:val="22"/>
          <w:szCs w:val="22"/>
        </w:rPr>
        <w:t>Relevancia para la Infraestructura Crítica:</w:t>
      </w:r>
      <w:r w:rsidRPr="00BB12F8">
        <w:rPr>
          <w:rFonts w:ascii="Arial" w:eastAsia="Arial" w:hAnsi="Arial" w:cs="Arial"/>
          <w:sz w:val="22"/>
          <w:szCs w:val="22"/>
        </w:rPr>
        <w:t xml:space="preserve"> Proyectos que aporten a la conservación y mejora de la infraestructura vial deben tener prioridad. La predicción de mantenimiento vial, basada en datos y análisis predictivo, es un claro ejemplo de cómo la IA puede aportar un valor estratégico a la UMV.</w:t>
      </w:r>
    </w:p>
    <w:p w14:paraId="1AAC4FF7" w14:textId="7DFDE385" w:rsidR="7A2945C8" w:rsidRPr="00BB12F8" w:rsidRDefault="7A2945C8" w:rsidP="7A2945C8">
      <w:pPr>
        <w:pStyle w:val="Prrafodelista"/>
        <w:ind w:left="720"/>
        <w:jc w:val="both"/>
        <w:rPr>
          <w:rFonts w:ascii="Arial" w:eastAsia="Arial" w:hAnsi="Arial" w:cs="Arial"/>
          <w:sz w:val="22"/>
          <w:szCs w:val="22"/>
        </w:rPr>
      </w:pPr>
    </w:p>
    <w:p w14:paraId="31F7596D" w14:textId="424CF92D" w:rsidR="721464BE" w:rsidRPr="00BB12F8" w:rsidRDefault="721464BE" w:rsidP="000E31F6">
      <w:pPr>
        <w:pStyle w:val="Prrafodelista"/>
        <w:numPr>
          <w:ilvl w:val="0"/>
          <w:numId w:val="14"/>
        </w:numPr>
        <w:jc w:val="both"/>
        <w:rPr>
          <w:rFonts w:ascii="Arial" w:eastAsia="Arial" w:hAnsi="Arial" w:cs="Arial"/>
          <w:sz w:val="22"/>
          <w:szCs w:val="22"/>
        </w:rPr>
      </w:pPr>
      <w:r w:rsidRPr="00BB12F8">
        <w:rPr>
          <w:rFonts w:ascii="Arial" w:eastAsia="Arial" w:hAnsi="Arial" w:cs="Arial"/>
          <w:b/>
          <w:bCs/>
          <w:sz w:val="22"/>
          <w:szCs w:val="22"/>
        </w:rPr>
        <w:t xml:space="preserve">Facilidad de Integración y Escalabilidad: </w:t>
      </w:r>
      <w:r w:rsidRPr="00BB12F8">
        <w:rPr>
          <w:rFonts w:ascii="Arial" w:eastAsia="Arial" w:hAnsi="Arial" w:cs="Arial"/>
          <w:sz w:val="22"/>
          <w:szCs w:val="22"/>
        </w:rPr>
        <w:t>Se priorizarán iniciativas que puedan integrarse sin grandes cambios estructurales y que tengan el potencial de escalar a otros procesos, asegurando un despliegue inicial rápido y un valor continuo a largo plazo.</w:t>
      </w:r>
    </w:p>
    <w:p w14:paraId="51DBD872" w14:textId="20A1FEB4" w:rsidR="7A2945C8" w:rsidRPr="00BB12F8" w:rsidRDefault="7A2945C8" w:rsidP="7A2945C8">
      <w:pPr>
        <w:pStyle w:val="Prrafodelista"/>
        <w:ind w:left="720"/>
        <w:jc w:val="both"/>
        <w:rPr>
          <w:rFonts w:ascii="Arial" w:eastAsia="Arial" w:hAnsi="Arial" w:cs="Arial"/>
          <w:sz w:val="22"/>
          <w:szCs w:val="22"/>
        </w:rPr>
      </w:pPr>
    </w:p>
    <w:p w14:paraId="62F8A877" w14:textId="5B569F90" w:rsidR="721464BE" w:rsidRPr="00BB12F8" w:rsidRDefault="721464BE" w:rsidP="000E31F6">
      <w:pPr>
        <w:pStyle w:val="Prrafodelista"/>
        <w:numPr>
          <w:ilvl w:val="0"/>
          <w:numId w:val="14"/>
        </w:numPr>
        <w:jc w:val="both"/>
        <w:rPr>
          <w:rFonts w:ascii="Arial" w:eastAsia="Arial" w:hAnsi="Arial" w:cs="Arial"/>
          <w:sz w:val="22"/>
          <w:szCs w:val="22"/>
        </w:rPr>
      </w:pPr>
      <w:r w:rsidRPr="00BB12F8">
        <w:rPr>
          <w:rFonts w:ascii="Arial" w:eastAsia="Arial" w:hAnsi="Arial" w:cs="Arial"/>
          <w:b/>
          <w:bCs/>
          <w:sz w:val="22"/>
          <w:szCs w:val="22"/>
        </w:rPr>
        <w:t>Visibilidad para la Ciudadanía y Mejor Servicio al Ciudadano:</w:t>
      </w:r>
      <w:r w:rsidRPr="00BB12F8">
        <w:rPr>
          <w:rFonts w:ascii="Arial" w:eastAsia="Arial" w:hAnsi="Arial" w:cs="Arial"/>
          <w:sz w:val="22"/>
          <w:szCs w:val="22"/>
        </w:rPr>
        <w:t xml:space="preserve"> Aquellos proyectos que aumenten la transparencia y mejoren la experiencia del ciudadano deben ser prioritarios, como el uso de IA para mejorar los tiempos de respuesta en el sistema de PQRS, facilitando una gestión más rápida y efectiva.</w:t>
      </w:r>
    </w:p>
    <w:p w14:paraId="0765FD8F" w14:textId="6773E29E" w:rsidR="7A2945C8" w:rsidRPr="00BB12F8" w:rsidRDefault="7A2945C8" w:rsidP="7A2945C8">
      <w:pPr>
        <w:pStyle w:val="Prrafodelista"/>
        <w:ind w:left="720"/>
        <w:jc w:val="both"/>
        <w:rPr>
          <w:rFonts w:ascii="Arial" w:eastAsia="Arial" w:hAnsi="Arial" w:cs="Arial"/>
          <w:sz w:val="22"/>
          <w:szCs w:val="22"/>
        </w:rPr>
      </w:pPr>
    </w:p>
    <w:p w14:paraId="081B2B9C" w14:textId="3A679FB8" w:rsidR="7AC8341E" w:rsidRPr="00BB12F8" w:rsidRDefault="7AC8341E" w:rsidP="7A2945C8">
      <w:pPr>
        <w:jc w:val="both"/>
        <w:rPr>
          <w:rFonts w:ascii="Arial" w:eastAsia="Arial" w:hAnsi="Arial" w:cs="Arial"/>
          <w:sz w:val="22"/>
          <w:szCs w:val="22"/>
        </w:rPr>
      </w:pPr>
      <w:r w:rsidRPr="00BB12F8">
        <w:rPr>
          <w:rFonts w:ascii="Arial" w:eastAsia="Arial" w:hAnsi="Arial" w:cs="Arial"/>
          <w:sz w:val="22"/>
          <w:szCs w:val="22"/>
        </w:rPr>
        <w:t>La implementación de IA en la UMV es solo el primer paso hacia la construcción de un ecosistema de innovación sostenible que permita una gestión vial eficiente y resiliente. Al adoptar la IA como un pilar central, la UMV puede posicionarse como un líder en el uso de tecnología avanzada para el mantenimiento de infraestructuras urbanas, marcando un ejemplo para otras entidades públicas en Colombia y América Latina. Con una estrategia de IA sólida y bien estructurada, la UMV podrá responder mejor a las necesidades cambiantes de Bogotá, aprovechando la innovación como un motor clave para el desarrollo urbano y la mejora de la calidad de vida de sus ciudadanos.</w:t>
      </w:r>
    </w:p>
    <w:p w14:paraId="6FC2F8ED" w14:textId="5816E000" w:rsidR="7A2945C8" w:rsidRPr="00BB12F8" w:rsidRDefault="7A2945C8" w:rsidP="7A2945C8">
      <w:pPr>
        <w:jc w:val="both"/>
        <w:rPr>
          <w:rFonts w:ascii="Arial" w:eastAsia="Arial" w:hAnsi="Arial" w:cs="Arial"/>
          <w:sz w:val="22"/>
          <w:szCs w:val="22"/>
        </w:rPr>
      </w:pPr>
    </w:p>
    <w:p w14:paraId="79F04CD1" w14:textId="6D748F93" w:rsidR="7A2945C8" w:rsidRPr="00BB12F8" w:rsidRDefault="7A2945C8" w:rsidP="7A2945C8">
      <w:pPr>
        <w:jc w:val="both"/>
        <w:rPr>
          <w:rFonts w:ascii="Arial" w:eastAsia="Arial" w:hAnsi="Arial" w:cs="Arial"/>
          <w:sz w:val="22"/>
          <w:szCs w:val="22"/>
        </w:rPr>
      </w:pPr>
    </w:p>
    <w:p w14:paraId="25AF2D76" w14:textId="3C33E1C0" w:rsidR="7A2945C8" w:rsidRPr="00BB12F8" w:rsidRDefault="7A2945C8" w:rsidP="7A2945C8">
      <w:pPr>
        <w:jc w:val="both"/>
        <w:rPr>
          <w:rFonts w:ascii="Arial" w:eastAsia="Arial" w:hAnsi="Arial" w:cs="Arial"/>
          <w:sz w:val="22"/>
          <w:szCs w:val="22"/>
        </w:rPr>
      </w:pPr>
    </w:p>
    <w:p w14:paraId="49934A19" w14:textId="6C4B5C81" w:rsidR="7A2945C8" w:rsidRPr="00BB12F8" w:rsidRDefault="7A2945C8" w:rsidP="7A2945C8">
      <w:pPr>
        <w:jc w:val="both"/>
        <w:rPr>
          <w:rFonts w:ascii="Arial" w:eastAsia="Arial" w:hAnsi="Arial" w:cs="Arial"/>
          <w:sz w:val="22"/>
          <w:szCs w:val="22"/>
        </w:rPr>
      </w:pPr>
    </w:p>
    <w:p w14:paraId="0CCDBF29" w14:textId="3486389C" w:rsidR="7A2945C8" w:rsidRPr="00BB12F8" w:rsidRDefault="7A2945C8" w:rsidP="7A2945C8">
      <w:pPr>
        <w:jc w:val="both"/>
        <w:rPr>
          <w:rFonts w:ascii="Arial" w:eastAsia="Arial" w:hAnsi="Arial" w:cs="Arial"/>
          <w:sz w:val="22"/>
          <w:szCs w:val="22"/>
        </w:rPr>
      </w:pPr>
    </w:p>
    <w:p w14:paraId="4BB5FBCA" w14:textId="031FF42A" w:rsidR="7A2945C8" w:rsidRPr="00BB12F8" w:rsidRDefault="7A2945C8" w:rsidP="7A2945C8">
      <w:pPr>
        <w:jc w:val="both"/>
        <w:rPr>
          <w:rFonts w:ascii="Arial" w:eastAsia="Arial" w:hAnsi="Arial" w:cs="Arial"/>
          <w:sz w:val="22"/>
          <w:szCs w:val="22"/>
        </w:rPr>
      </w:pPr>
    </w:p>
    <w:p w14:paraId="7BE6A487" w14:textId="72728323" w:rsidR="003B3439" w:rsidRPr="00BB12F8" w:rsidRDefault="003B3439" w:rsidP="7A2945C8">
      <w:pPr>
        <w:jc w:val="both"/>
        <w:rPr>
          <w:rFonts w:ascii="Arial" w:eastAsia="Arial" w:hAnsi="Arial" w:cs="Arial"/>
          <w:sz w:val="22"/>
          <w:szCs w:val="22"/>
        </w:rPr>
      </w:pPr>
    </w:p>
    <w:p w14:paraId="2E1DD40C" w14:textId="4BEEC509" w:rsidR="003B3439" w:rsidRPr="00BB12F8" w:rsidRDefault="003B3439" w:rsidP="7A2945C8">
      <w:pPr>
        <w:jc w:val="both"/>
        <w:rPr>
          <w:rFonts w:ascii="Arial" w:eastAsia="Arial" w:hAnsi="Arial" w:cs="Arial"/>
          <w:sz w:val="22"/>
          <w:szCs w:val="22"/>
        </w:rPr>
      </w:pPr>
    </w:p>
    <w:p w14:paraId="2209CF80" w14:textId="77777777" w:rsidR="003B3439" w:rsidRPr="00BB12F8" w:rsidRDefault="003B3439" w:rsidP="7A2945C8">
      <w:pPr>
        <w:jc w:val="both"/>
        <w:rPr>
          <w:rFonts w:ascii="Arial" w:eastAsia="Arial" w:hAnsi="Arial" w:cs="Arial"/>
          <w:sz w:val="22"/>
          <w:szCs w:val="22"/>
        </w:rPr>
      </w:pPr>
    </w:p>
    <w:p w14:paraId="5E401CF7" w14:textId="644B77A0" w:rsidR="0AAE1CBB" w:rsidRPr="00BB12F8" w:rsidRDefault="4A7F2D30" w:rsidP="39BA8136">
      <w:pPr>
        <w:jc w:val="both"/>
        <w:rPr>
          <w:rFonts w:ascii="Arial" w:eastAsia="Arial" w:hAnsi="Arial" w:cs="Arial"/>
          <w:b/>
          <w:bCs/>
          <w:sz w:val="22"/>
          <w:szCs w:val="22"/>
        </w:rPr>
      </w:pPr>
      <w:r w:rsidRPr="00BB12F8">
        <w:rPr>
          <w:rFonts w:ascii="Arial" w:eastAsia="Arial" w:hAnsi="Arial" w:cs="Arial"/>
          <w:b/>
          <w:bCs/>
          <w:sz w:val="22"/>
          <w:szCs w:val="22"/>
        </w:rPr>
        <w:lastRenderedPageBreak/>
        <w:t>Desafíos para la Implementación de IA en la UMV</w:t>
      </w:r>
    </w:p>
    <w:p w14:paraId="38CB5F2F" w14:textId="6C598141" w:rsidR="7A2945C8" w:rsidRPr="00BB12F8" w:rsidRDefault="7A2945C8" w:rsidP="7A2945C8">
      <w:pPr>
        <w:jc w:val="both"/>
        <w:rPr>
          <w:rFonts w:ascii="Arial" w:eastAsia="Arial" w:hAnsi="Arial" w:cs="Arial"/>
          <w:sz w:val="22"/>
          <w:szCs w:val="22"/>
        </w:rPr>
      </w:pPr>
    </w:p>
    <w:p w14:paraId="0E92A26F" w14:textId="7F8E05A1" w:rsidR="4C05D683" w:rsidRPr="00BB12F8" w:rsidRDefault="4C05D683" w:rsidP="7A2945C8">
      <w:pPr>
        <w:jc w:val="both"/>
        <w:rPr>
          <w:rFonts w:ascii="Arial" w:hAnsi="Arial" w:cs="Arial"/>
          <w:sz w:val="22"/>
          <w:szCs w:val="22"/>
        </w:rPr>
      </w:pPr>
      <w:r w:rsidRPr="00BB12F8">
        <w:rPr>
          <w:rFonts w:ascii="Arial" w:eastAsia="Arial" w:hAnsi="Arial" w:cs="Arial"/>
          <w:sz w:val="22"/>
          <w:szCs w:val="22"/>
        </w:rPr>
        <w:t>A medida que la UMV avanza hacia la integración de inteligencia artificial en sus procesos, enfrenta una serie de desafíos técnicos, organizacionales y éticos que pueden dificultar su implementación y efectividad. Estos obstáculos son comunes en iniciativas de IA en el sector público, debido a la complejidad y diversidad de los procesos administrativos y operativos. A continuación, se destacan los principales desafíos que la UMV debe abordar para hacer realidad su visión de una entidad innovadora y orientada a los datos.</w:t>
      </w:r>
    </w:p>
    <w:p w14:paraId="323A3856" w14:textId="06730708" w:rsidR="7A2945C8" w:rsidRPr="00BB12F8" w:rsidRDefault="7A2945C8" w:rsidP="7A2945C8">
      <w:pPr>
        <w:jc w:val="both"/>
        <w:rPr>
          <w:rFonts w:ascii="Arial" w:eastAsia="Arial" w:hAnsi="Arial" w:cs="Arial"/>
          <w:sz w:val="22"/>
          <w:szCs w:val="22"/>
        </w:rPr>
      </w:pPr>
    </w:p>
    <w:p w14:paraId="47795EB3" w14:textId="43CD537D" w:rsidR="4C05D683" w:rsidRPr="00BB12F8" w:rsidRDefault="4C05D683" w:rsidP="000E31F6">
      <w:pPr>
        <w:pStyle w:val="Prrafodelista"/>
        <w:numPr>
          <w:ilvl w:val="0"/>
          <w:numId w:val="13"/>
        </w:numPr>
        <w:jc w:val="both"/>
        <w:rPr>
          <w:rFonts w:ascii="Arial" w:eastAsia="Arial" w:hAnsi="Arial" w:cs="Arial"/>
          <w:sz w:val="22"/>
          <w:szCs w:val="22"/>
        </w:rPr>
      </w:pPr>
      <w:r w:rsidRPr="00BB12F8">
        <w:rPr>
          <w:rFonts w:ascii="Arial" w:eastAsia="Arial" w:hAnsi="Arial" w:cs="Arial"/>
          <w:b/>
          <w:bCs/>
          <w:sz w:val="22"/>
          <w:szCs w:val="22"/>
        </w:rPr>
        <w:t xml:space="preserve">Limitaciones en la Infraestructura Tecnológica: </w:t>
      </w:r>
      <w:r w:rsidRPr="00BB12F8">
        <w:rPr>
          <w:rFonts w:ascii="Arial" w:eastAsia="Arial" w:hAnsi="Arial" w:cs="Arial"/>
          <w:sz w:val="22"/>
          <w:szCs w:val="22"/>
        </w:rPr>
        <w:t>La implementación de IA requiere una infraestructura tecnológica robusta, incluyendo servidores, redes, sistemas de almacenamiento y herramientas de software especializadas. Actualmente, muchas instituciones públicas enfrentan limitaciones en su infraestructura tecnológica, lo que puede frenar el despliegue de sistemas de IA y dificultar la integración de estos en los procesos existentes. Además, la falta de capacidad para gestionar grandes volúmenes de datos en tiempo real limita el potencial de análisis avanzado y el aprovechamiento de datos históricos y en tiempo real.</w:t>
      </w:r>
    </w:p>
    <w:p w14:paraId="687EF33B" w14:textId="2B3BF2B1" w:rsidR="7A2945C8" w:rsidRPr="00BB12F8" w:rsidRDefault="7A2945C8" w:rsidP="7A2945C8">
      <w:pPr>
        <w:pStyle w:val="Prrafodelista"/>
        <w:ind w:left="720"/>
        <w:jc w:val="both"/>
        <w:rPr>
          <w:rFonts w:ascii="Arial" w:eastAsia="Arial" w:hAnsi="Arial" w:cs="Arial"/>
          <w:sz w:val="22"/>
          <w:szCs w:val="22"/>
        </w:rPr>
      </w:pPr>
    </w:p>
    <w:p w14:paraId="485BC596" w14:textId="0E0DD2B0" w:rsidR="4C05D683" w:rsidRPr="00BB12F8" w:rsidRDefault="4C05D683" w:rsidP="000E31F6">
      <w:pPr>
        <w:pStyle w:val="Prrafodelista"/>
        <w:numPr>
          <w:ilvl w:val="0"/>
          <w:numId w:val="13"/>
        </w:numPr>
        <w:jc w:val="both"/>
        <w:rPr>
          <w:rFonts w:ascii="Arial" w:eastAsia="Arial" w:hAnsi="Arial" w:cs="Arial"/>
          <w:sz w:val="22"/>
          <w:szCs w:val="22"/>
        </w:rPr>
      </w:pPr>
      <w:r w:rsidRPr="00BB12F8">
        <w:rPr>
          <w:rFonts w:ascii="Arial" w:eastAsia="Arial" w:hAnsi="Arial" w:cs="Arial"/>
          <w:b/>
          <w:bCs/>
          <w:sz w:val="22"/>
          <w:szCs w:val="22"/>
        </w:rPr>
        <w:t xml:space="preserve">Dificultad en la Gestión de Datos: </w:t>
      </w:r>
      <w:r w:rsidRPr="00BB12F8">
        <w:rPr>
          <w:rFonts w:ascii="Arial" w:eastAsia="Arial" w:hAnsi="Arial" w:cs="Arial"/>
          <w:sz w:val="22"/>
          <w:szCs w:val="22"/>
        </w:rPr>
        <w:t>Uno de los pilares fundamentales de la IA es la disponibilidad y calidad de los datos. En la UMV, los datos pueden estar dispersos en diferentes sistemas y formatos, lo que dificulta la recopilación y análisis efectivos. La calidad de los datos también puede verse comprometida por errores humanos, datos duplicados o desactualizados. Sin una estrategia integral de gestión de datos, la IA podría ofrecer resultados imprecisos, socavando la confianza en los sistemas automatizados y en las decisiones que estos informan.</w:t>
      </w:r>
    </w:p>
    <w:p w14:paraId="05257A58" w14:textId="4AD11C66" w:rsidR="7A2945C8" w:rsidRPr="00BB12F8" w:rsidRDefault="7A2945C8" w:rsidP="7A2945C8">
      <w:pPr>
        <w:pStyle w:val="Prrafodelista"/>
        <w:ind w:left="720"/>
        <w:jc w:val="both"/>
        <w:rPr>
          <w:rFonts w:ascii="Arial" w:eastAsia="Arial" w:hAnsi="Arial" w:cs="Arial"/>
          <w:sz w:val="22"/>
          <w:szCs w:val="22"/>
        </w:rPr>
      </w:pPr>
    </w:p>
    <w:p w14:paraId="0A592487" w14:textId="62509ED4" w:rsidR="4C05D683" w:rsidRPr="00BB12F8" w:rsidRDefault="4C05D683" w:rsidP="000E31F6">
      <w:pPr>
        <w:pStyle w:val="Prrafodelista"/>
        <w:numPr>
          <w:ilvl w:val="0"/>
          <w:numId w:val="13"/>
        </w:numPr>
        <w:jc w:val="both"/>
        <w:rPr>
          <w:rFonts w:ascii="Arial" w:eastAsia="Arial" w:hAnsi="Arial" w:cs="Arial"/>
          <w:sz w:val="22"/>
          <w:szCs w:val="22"/>
        </w:rPr>
      </w:pPr>
      <w:r w:rsidRPr="00BB12F8">
        <w:rPr>
          <w:rFonts w:ascii="Arial" w:eastAsia="Arial" w:hAnsi="Arial" w:cs="Arial"/>
          <w:b/>
          <w:bCs/>
          <w:sz w:val="22"/>
          <w:szCs w:val="22"/>
        </w:rPr>
        <w:t>Resistencia al Cambio y Barreras Culturales:</w:t>
      </w:r>
      <w:r w:rsidRPr="00BB12F8">
        <w:rPr>
          <w:rFonts w:ascii="Arial" w:eastAsia="Arial" w:hAnsi="Arial" w:cs="Arial"/>
          <w:sz w:val="22"/>
          <w:szCs w:val="22"/>
        </w:rPr>
        <w:t xml:space="preserve"> La adopción de IA implica un cambio significativo en la forma en que los empleados realizan su trabajo. En muchas ocasiones, los empleados pueden mostrarse escépticos o resistentes a las nuevas tecnologías, especialmente si consideran que estas podrían poner en riesgo sus funciones o cambiar de manera drástica sus responsabilidades. Además, la falta de familiaridad con la IA puede generar desconfianza y rechazo, dificultando la adopción de una cultura de datos y analítica en toda la organización.</w:t>
      </w:r>
    </w:p>
    <w:p w14:paraId="483B7A4A" w14:textId="484B58F0" w:rsidR="7A2945C8" w:rsidRPr="00BB12F8" w:rsidRDefault="7A2945C8" w:rsidP="7A2945C8">
      <w:pPr>
        <w:pStyle w:val="Prrafodelista"/>
        <w:ind w:left="720"/>
        <w:jc w:val="both"/>
        <w:rPr>
          <w:rFonts w:ascii="Arial" w:eastAsia="Arial" w:hAnsi="Arial" w:cs="Arial"/>
          <w:sz w:val="22"/>
          <w:szCs w:val="22"/>
        </w:rPr>
      </w:pPr>
    </w:p>
    <w:p w14:paraId="7431DBB5" w14:textId="0FEF8B25" w:rsidR="4C05D683" w:rsidRPr="00BB12F8" w:rsidRDefault="4C05D683" w:rsidP="000E31F6">
      <w:pPr>
        <w:pStyle w:val="Prrafodelista"/>
        <w:numPr>
          <w:ilvl w:val="0"/>
          <w:numId w:val="13"/>
        </w:numPr>
        <w:jc w:val="both"/>
        <w:rPr>
          <w:rFonts w:ascii="Arial" w:eastAsia="Arial" w:hAnsi="Arial" w:cs="Arial"/>
          <w:sz w:val="22"/>
          <w:szCs w:val="22"/>
        </w:rPr>
      </w:pPr>
      <w:r w:rsidRPr="00BB12F8">
        <w:rPr>
          <w:rFonts w:ascii="Arial" w:eastAsia="Arial" w:hAnsi="Arial" w:cs="Arial"/>
          <w:b/>
          <w:bCs/>
          <w:sz w:val="22"/>
          <w:szCs w:val="22"/>
        </w:rPr>
        <w:t>Escasez de Habilidades y Conocimientos Especializados:</w:t>
      </w:r>
      <w:r w:rsidRPr="00BB12F8">
        <w:rPr>
          <w:rFonts w:ascii="Arial" w:eastAsia="Arial" w:hAnsi="Arial" w:cs="Arial"/>
          <w:sz w:val="22"/>
          <w:szCs w:val="22"/>
        </w:rPr>
        <w:t xml:space="preserve"> Para que la UMV pueda aprovechar al máximo las capacidades de la IA, necesita contar con personal capacitado en habilidades avanzadas de análisis de datos, aprendizaje automático y gestión de IA. Sin embargo, el sector público a menudo enfrenta limitaciones en la disponibilidad de talento con experiencia en estas áreas, y atraer o retener personal altamente cualificado puede ser un desafío debido a restricciones presupuestarias y de contratación. Esto puede ralentizar el desarrollo e implementación de proyectos de IA y afectar la sostenibilidad a largo plazo de estas iniciativas.</w:t>
      </w:r>
    </w:p>
    <w:p w14:paraId="58491622" w14:textId="2D560447" w:rsidR="7A2945C8" w:rsidRPr="00BB12F8" w:rsidRDefault="7A2945C8" w:rsidP="7A2945C8">
      <w:pPr>
        <w:pStyle w:val="Prrafodelista"/>
        <w:ind w:left="720"/>
        <w:jc w:val="both"/>
        <w:rPr>
          <w:rFonts w:ascii="Arial" w:eastAsia="Arial" w:hAnsi="Arial" w:cs="Arial"/>
          <w:sz w:val="22"/>
          <w:szCs w:val="22"/>
        </w:rPr>
      </w:pPr>
    </w:p>
    <w:p w14:paraId="04485ACA" w14:textId="570CC5E7" w:rsidR="7A2945C8" w:rsidRPr="00BB12F8" w:rsidRDefault="7A2945C8" w:rsidP="7A2945C8">
      <w:pPr>
        <w:pStyle w:val="Prrafodelista"/>
        <w:ind w:left="720"/>
        <w:jc w:val="both"/>
        <w:rPr>
          <w:rFonts w:ascii="Arial" w:eastAsia="Arial" w:hAnsi="Arial" w:cs="Arial"/>
          <w:sz w:val="22"/>
          <w:szCs w:val="22"/>
        </w:rPr>
      </w:pPr>
    </w:p>
    <w:p w14:paraId="7A60B9E2" w14:textId="711F74CF" w:rsidR="4C05D683" w:rsidRPr="00BB12F8" w:rsidRDefault="4C05D683" w:rsidP="000E31F6">
      <w:pPr>
        <w:pStyle w:val="Prrafodelista"/>
        <w:numPr>
          <w:ilvl w:val="0"/>
          <w:numId w:val="13"/>
        </w:numPr>
        <w:jc w:val="both"/>
        <w:rPr>
          <w:rFonts w:ascii="Arial" w:eastAsia="Arial" w:hAnsi="Arial" w:cs="Arial"/>
          <w:sz w:val="22"/>
          <w:szCs w:val="22"/>
        </w:rPr>
      </w:pPr>
      <w:r w:rsidRPr="00BB12F8">
        <w:rPr>
          <w:rFonts w:ascii="Arial" w:eastAsia="Arial" w:hAnsi="Arial" w:cs="Arial"/>
          <w:b/>
          <w:bCs/>
          <w:sz w:val="22"/>
          <w:szCs w:val="22"/>
        </w:rPr>
        <w:t xml:space="preserve">Complejidades Éticas y de Privacidad: </w:t>
      </w:r>
      <w:r w:rsidRPr="00BB12F8">
        <w:rPr>
          <w:rFonts w:ascii="Arial" w:eastAsia="Arial" w:hAnsi="Arial" w:cs="Arial"/>
          <w:sz w:val="22"/>
          <w:szCs w:val="22"/>
        </w:rPr>
        <w:t xml:space="preserve">El uso de IA en el sector público conlleva cuestiones éticas importantes, especialmente en lo que respecta a la privacidad y la protección de datos personales. La UMV debe asegurar que los sistemas de IA cumplan con </w:t>
      </w:r>
      <w:r w:rsidRPr="00BB12F8">
        <w:rPr>
          <w:rFonts w:ascii="Arial" w:eastAsia="Arial" w:hAnsi="Arial" w:cs="Arial"/>
          <w:sz w:val="22"/>
          <w:szCs w:val="22"/>
        </w:rPr>
        <w:lastRenderedPageBreak/>
        <w:t>las regulaciones locales y nacionales de privacidad, y que el procesamiento de datos se realice de forma transparente y segura. Además, existe el riesgo de que los algoritmos de IA puedan generar decisiones sesgadas o discriminatorias si se entrenan con datos que no son representativos o que contienen sesgos inherentes. Esto puede erosionar la confianza pública y exponer a la entidad a riesgos legales y reputacionales.</w:t>
      </w:r>
    </w:p>
    <w:p w14:paraId="52FB0B00" w14:textId="084CF19A" w:rsidR="7A2945C8" w:rsidRPr="00BB12F8" w:rsidRDefault="7A2945C8" w:rsidP="7A2945C8">
      <w:pPr>
        <w:jc w:val="both"/>
        <w:rPr>
          <w:rFonts w:ascii="Arial" w:eastAsia="Arial" w:hAnsi="Arial" w:cs="Arial"/>
          <w:sz w:val="22"/>
          <w:szCs w:val="22"/>
        </w:rPr>
      </w:pPr>
    </w:p>
    <w:p w14:paraId="0FCE4F36" w14:textId="10EB4247" w:rsidR="7A2945C8" w:rsidRPr="00BB12F8" w:rsidRDefault="7A2945C8">
      <w:pPr>
        <w:rPr>
          <w:rFonts w:ascii="Arial" w:hAnsi="Arial" w:cs="Arial"/>
          <w:sz w:val="22"/>
          <w:szCs w:val="22"/>
        </w:rPr>
      </w:pPr>
      <w:r w:rsidRPr="00BB12F8">
        <w:rPr>
          <w:rFonts w:ascii="Arial" w:hAnsi="Arial" w:cs="Arial"/>
          <w:sz w:val="22"/>
          <w:szCs w:val="22"/>
        </w:rPr>
        <w:br w:type="page"/>
      </w:r>
    </w:p>
    <w:p w14:paraId="6D909F00" w14:textId="6CDD1632" w:rsidR="5EC4DF8C" w:rsidRPr="00BB12F8" w:rsidRDefault="51B2D0BA" w:rsidP="39BA8136">
      <w:pPr>
        <w:pStyle w:val="Ttulo4"/>
        <w:spacing w:line="259" w:lineRule="auto"/>
        <w:rPr>
          <w:rFonts w:ascii="Arial" w:eastAsia="Arial" w:hAnsi="Arial" w:cs="Arial"/>
          <w:szCs w:val="22"/>
        </w:rPr>
      </w:pPr>
      <w:bookmarkStart w:id="30" w:name="_Toc183690809"/>
      <w:r w:rsidRPr="00BB12F8">
        <w:rPr>
          <w:rFonts w:ascii="Arial" w:eastAsia="Arial" w:hAnsi="Arial" w:cs="Arial"/>
          <w:szCs w:val="22"/>
        </w:rPr>
        <w:lastRenderedPageBreak/>
        <w:t xml:space="preserve">5.3.8 </w:t>
      </w:r>
      <w:r w:rsidR="4C50B3B2" w:rsidRPr="00BB12F8">
        <w:rPr>
          <w:rFonts w:ascii="Arial" w:eastAsia="Arial" w:hAnsi="Arial" w:cs="Arial"/>
          <w:szCs w:val="22"/>
        </w:rPr>
        <w:t>Analítica de datos y gestión de las estadísticas</w:t>
      </w:r>
      <w:bookmarkEnd w:id="30"/>
    </w:p>
    <w:p w14:paraId="14741227" w14:textId="77777777" w:rsidR="003C6D58" w:rsidRPr="00BB12F8" w:rsidRDefault="003C6D58" w:rsidP="5EC4DF8C">
      <w:pPr>
        <w:rPr>
          <w:rFonts w:ascii="Arial" w:hAnsi="Arial" w:cs="Arial"/>
          <w:sz w:val="22"/>
          <w:szCs w:val="22"/>
        </w:rPr>
      </w:pPr>
    </w:p>
    <w:p w14:paraId="7A9AD88F" w14:textId="0B05CAAC" w:rsidR="5E9FA2B1" w:rsidRPr="00BB12F8" w:rsidRDefault="6B92844B" w:rsidP="5E9FA2B1">
      <w:pPr>
        <w:jc w:val="both"/>
        <w:rPr>
          <w:rFonts w:ascii="Arial" w:hAnsi="Arial" w:cs="Arial"/>
          <w:sz w:val="22"/>
          <w:szCs w:val="22"/>
          <w:u w:val="single"/>
        </w:rPr>
      </w:pPr>
      <w:r w:rsidRPr="00BB12F8">
        <w:rPr>
          <w:rFonts w:ascii="Arial" w:hAnsi="Arial" w:cs="Arial"/>
          <w:sz w:val="22"/>
          <w:szCs w:val="22"/>
        </w:rPr>
        <w:t xml:space="preserve">En el contexto de la gestión del conocimiento es necesario que la </w:t>
      </w:r>
      <w:r w:rsidR="1BEAC2C1" w:rsidRPr="00BB12F8">
        <w:rPr>
          <w:rFonts w:ascii="Arial" w:hAnsi="Arial" w:cs="Arial"/>
          <w:sz w:val="22"/>
          <w:szCs w:val="22"/>
        </w:rPr>
        <w:t>e</w:t>
      </w:r>
      <w:r w:rsidRPr="00BB12F8">
        <w:rPr>
          <w:rFonts w:ascii="Arial" w:hAnsi="Arial" w:cs="Arial"/>
          <w:sz w:val="22"/>
          <w:szCs w:val="22"/>
        </w:rPr>
        <w:t>ntidad comprenda qué es una operación estadística</w:t>
      </w:r>
      <w:r w:rsidR="5E9FA2B1" w:rsidRPr="00BB12F8">
        <w:rPr>
          <w:rStyle w:val="Refdenotaalpie"/>
          <w:rFonts w:ascii="Arial" w:hAnsi="Arial" w:cs="Arial"/>
          <w:sz w:val="22"/>
          <w:szCs w:val="22"/>
        </w:rPr>
        <w:footnoteReference w:id="6"/>
      </w:r>
      <w:r w:rsidR="108B08EC" w:rsidRPr="00BB12F8">
        <w:rPr>
          <w:rFonts w:ascii="Arial" w:hAnsi="Arial" w:cs="Arial"/>
          <w:sz w:val="22"/>
          <w:szCs w:val="22"/>
        </w:rPr>
        <w:t xml:space="preserve"> </w:t>
      </w:r>
      <w:r w:rsidRPr="00BB12F8">
        <w:rPr>
          <w:rFonts w:ascii="Arial" w:hAnsi="Arial" w:cs="Arial"/>
          <w:sz w:val="22"/>
          <w:szCs w:val="22"/>
        </w:rPr>
        <w:t xml:space="preserve"> entendida como un conjunto de actividades que comprenden el diseño, recolección, procesamiento, análisis, presentación y divulgación de los resultados estadísticos a partir de la información de los procesos misionales y estratégicos de la entidad. </w:t>
      </w:r>
    </w:p>
    <w:p w14:paraId="6B6C4263" w14:textId="35594999" w:rsidR="39BA8136" w:rsidRPr="00BB12F8" w:rsidRDefault="39BA8136" w:rsidP="39BA8136">
      <w:pPr>
        <w:jc w:val="both"/>
        <w:rPr>
          <w:rFonts w:ascii="Arial" w:hAnsi="Arial" w:cs="Arial"/>
          <w:sz w:val="22"/>
          <w:szCs w:val="22"/>
        </w:rPr>
      </w:pPr>
    </w:p>
    <w:p w14:paraId="6639B68D" w14:textId="23E22FA8" w:rsidR="4743DA51" w:rsidRPr="00BB12F8" w:rsidRDefault="4743DA51" w:rsidP="39BA8136">
      <w:pPr>
        <w:jc w:val="both"/>
        <w:rPr>
          <w:rFonts w:ascii="Arial" w:hAnsi="Arial" w:cs="Arial"/>
          <w:sz w:val="22"/>
          <w:szCs w:val="22"/>
        </w:rPr>
      </w:pPr>
      <w:r w:rsidRPr="00BB12F8">
        <w:rPr>
          <w:rFonts w:ascii="Arial" w:hAnsi="Arial" w:cs="Arial"/>
          <w:sz w:val="22"/>
          <w:szCs w:val="22"/>
        </w:rPr>
        <w:t>Visión Estratégica 2024-2027: La analítica de datos y la gestión estadística son pilares fundamentales para la gestión del conocimiento y la innovación en la</w:t>
      </w:r>
      <w:r w:rsidR="00671129">
        <w:rPr>
          <w:rFonts w:ascii="Arial" w:hAnsi="Arial" w:cs="Arial"/>
          <w:sz w:val="22"/>
          <w:szCs w:val="22"/>
        </w:rPr>
        <w:t xml:space="preserve"> </w:t>
      </w:r>
      <w:r w:rsidR="00C13B17" w:rsidRPr="00BB12F8">
        <w:rPr>
          <w:rFonts w:ascii="Arial" w:hAnsi="Arial" w:cs="Arial"/>
          <w:sz w:val="22"/>
          <w:szCs w:val="22"/>
        </w:rPr>
        <w:t>U</w:t>
      </w:r>
      <w:r w:rsidR="00671129">
        <w:rPr>
          <w:rFonts w:ascii="Arial" w:hAnsi="Arial" w:cs="Arial"/>
          <w:sz w:val="22"/>
          <w:szCs w:val="22"/>
        </w:rPr>
        <w:t xml:space="preserve">MV, </w:t>
      </w:r>
      <w:r w:rsidRPr="00BB12F8">
        <w:rPr>
          <w:rFonts w:ascii="Arial" w:hAnsi="Arial" w:cs="Arial"/>
          <w:sz w:val="22"/>
          <w:szCs w:val="22"/>
        </w:rPr>
        <w:t>De 2024 a 2027, la entidad se enfocará en transformar su capacidad de generación y uso de información, avanzando desde una etapa inicial haciendo uso de herramientas tecnológicas como Business Intelligence (BI) hacia un ecosistema robusto de datos alineado con los estándares del Sistema Estadístico Nacional (SEN) y la política distrital de gestión de información estadística. La implementación de herramientas de BI permitirá documentar los flujos de información y necesidades de reportes en cada área, unificando criterios y sentando las bases para un sistema integrado de datos. Este enfoque no solo optimizará la toma de decisiones basadas en evidencia, sino que también fomentará la creación de nuevos indicadores clave de desempeño (KPIs) que respalden una innovación continua en los procesos operativos y estratégicos.</w:t>
      </w:r>
    </w:p>
    <w:p w14:paraId="441672C7" w14:textId="6DBB7F95" w:rsidR="39BA8136" w:rsidRPr="00BB12F8" w:rsidRDefault="39BA8136" w:rsidP="39BA8136">
      <w:pPr>
        <w:jc w:val="both"/>
        <w:rPr>
          <w:rFonts w:ascii="Arial" w:hAnsi="Arial" w:cs="Arial"/>
          <w:sz w:val="22"/>
          <w:szCs w:val="22"/>
        </w:rPr>
      </w:pPr>
    </w:p>
    <w:p w14:paraId="6585056B" w14:textId="052A8B3F" w:rsidR="4743DA51" w:rsidRPr="00BB12F8" w:rsidRDefault="4743DA51" w:rsidP="39BA8136">
      <w:pPr>
        <w:jc w:val="both"/>
        <w:rPr>
          <w:rFonts w:ascii="Arial" w:hAnsi="Arial" w:cs="Arial"/>
          <w:sz w:val="22"/>
          <w:szCs w:val="22"/>
        </w:rPr>
      </w:pPr>
      <w:r w:rsidRPr="00BB12F8">
        <w:rPr>
          <w:rFonts w:ascii="Arial" w:hAnsi="Arial" w:cs="Arial"/>
          <w:sz w:val="22"/>
          <w:szCs w:val="22"/>
        </w:rPr>
        <w:t>La estandarización de la operación estadística y los lineamientos del SEN será un paso decisivo para la UMV. Este marco metodológico garantizará que la producción, recolección y análisis de datos se realicen bajo altos estándares de calidad, fiabilidad y trazabilidad. Al implementar esta norma, la entidad podrá consolidar su capacidad analítica para generar estadísticas precisas y relevantes, que no solo fortalezcan la gestión del conocimiento interno, sino que también respalden la rendición de cuentas y la articulación con otras entidades distritales. Además, la adopción de tecnologías emergentes, como la analítica avanzada y la visualización de datos, permitirá identificar patrones y tendencias en las operaciones de mantenimiento vial, facilitando intervenciones más estratégicas y efectivas.</w:t>
      </w:r>
    </w:p>
    <w:p w14:paraId="60E5B473" w14:textId="2CC50EA9" w:rsidR="39BA8136" w:rsidRPr="00BB12F8" w:rsidRDefault="39BA8136" w:rsidP="39BA8136">
      <w:pPr>
        <w:jc w:val="both"/>
        <w:rPr>
          <w:rFonts w:ascii="Arial" w:hAnsi="Arial" w:cs="Arial"/>
          <w:sz w:val="22"/>
          <w:szCs w:val="22"/>
        </w:rPr>
      </w:pPr>
    </w:p>
    <w:p w14:paraId="6E9B8113" w14:textId="4193E8AD" w:rsidR="4743DA51" w:rsidRPr="00BB12F8" w:rsidRDefault="4743DA51" w:rsidP="39BA8136">
      <w:pPr>
        <w:jc w:val="both"/>
        <w:rPr>
          <w:rFonts w:ascii="Arial" w:hAnsi="Arial" w:cs="Arial"/>
          <w:sz w:val="22"/>
          <w:szCs w:val="22"/>
        </w:rPr>
      </w:pPr>
      <w:r w:rsidRPr="00BB12F8">
        <w:rPr>
          <w:rFonts w:ascii="Arial" w:hAnsi="Arial" w:cs="Arial"/>
          <w:sz w:val="22"/>
          <w:szCs w:val="22"/>
        </w:rPr>
        <w:t>En el mediano y largo plazo, la UMV se proyecta como una entidad líder en el uso de la analítica de datos para el sector público. Con una infraestructura estadística fortalecida, se avanzará hacia un modelo predictivo de gestión vial que permita anticipar necesidades de mantenimiento y optimizar recursos. Este modelo será posible gracias a la integración de indicadores avanzados con herramientas de inteligencia artificial y aprendizaje automático. Asimismo, la entidad buscará consolidar una cultura de datos que promueva la innovación colaborativa, donde cada área participe activamente en la generación y uso estratégico de información. Este enfoque no solo alineará a la UMV con los estándares nacionales e internacionales, sino que también posicionará a la entidad como un referente en la gestión inteligente de infraestructura pública, asegurando la sostenibilidad y calidad de sus servicios para las próximas décadas.</w:t>
      </w:r>
    </w:p>
    <w:p w14:paraId="49F9FF24" w14:textId="33F71B54" w:rsidR="4BF76DC8" w:rsidRPr="00BB12F8" w:rsidRDefault="4BF76DC8" w:rsidP="39BA8136">
      <w:pPr>
        <w:spacing w:line="259" w:lineRule="auto"/>
        <w:jc w:val="both"/>
        <w:rPr>
          <w:rFonts w:ascii="Arial" w:hAnsi="Arial" w:cs="Arial"/>
          <w:sz w:val="22"/>
          <w:szCs w:val="22"/>
        </w:rPr>
      </w:pPr>
    </w:p>
    <w:p w14:paraId="5B1E0813" w14:textId="65AB49DF" w:rsidR="39BA8136" w:rsidRPr="00BB12F8" w:rsidRDefault="39BA8136" w:rsidP="39BA8136">
      <w:pPr>
        <w:spacing w:line="259" w:lineRule="auto"/>
        <w:jc w:val="both"/>
        <w:rPr>
          <w:rFonts w:ascii="Arial" w:hAnsi="Arial" w:cs="Arial"/>
          <w:sz w:val="22"/>
          <w:szCs w:val="22"/>
        </w:rPr>
      </w:pPr>
    </w:p>
    <w:p w14:paraId="05D5F02A" w14:textId="3CA8ADDE" w:rsidR="39BA8136" w:rsidRPr="00BB12F8" w:rsidRDefault="39BA8136" w:rsidP="39BA8136">
      <w:pPr>
        <w:spacing w:line="259" w:lineRule="auto"/>
        <w:jc w:val="both"/>
        <w:rPr>
          <w:rFonts w:ascii="Arial" w:hAnsi="Arial" w:cs="Arial"/>
          <w:sz w:val="22"/>
          <w:szCs w:val="22"/>
        </w:rPr>
      </w:pPr>
    </w:p>
    <w:p w14:paraId="0E91A82B" w14:textId="73FB73F7" w:rsidR="5AA19706" w:rsidRPr="00BB12F8" w:rsidRDefault="28E2718D" w:rsidP="39BA8136">
      <w:pPr>
        <w:keepNext/>
        <w:spacing w:line="259" w:lineRule="auto"/>
        <w:jc w:val="both"/>
        <w:rPr>
          <w:rFonts w:ascii="Arial" w:hAnsi="Arial" w:cs="Arial"/>
          <w:sz w:val="22"/>
          <w:szCs w:val="22"/>
          <w:lang w:eastAsia="en-US"/>
        </w:rPr>
      </w:pPr>
      <w:r w:rsidRPr="00BB12F8">
        <w:rPr>
          <w:rFonts w:ascii="Arial" w:hAnsi="Arial" w:cs="Arial"/>
          <w:sz w:val="22"/>
          <w:szCs w:val="22"/>
        </w:rPr>
        <w:lastRenderedPageBreak/>
        <w:t>Así las cosas, la entidad en la presente vigencia ha iniciado la formulación del plan es</w:t>
      </w:r>
      <w:r w:rsidR="52160529" w:rsidRPr="00BB12F8">
        <w:rPr>
          <w:rFonts w:ascii="Arial" w:hAnsi="Arial" w:cs="Arial"/>
          <w:sz w:val="22"/>
          <w:szCs w:val="22"/>
        </w:rPr>
        <w:t>t</w:t>
      </w:r>
      <w:r w:rsidRPr="00BB12F8">
        <w:rPr>
          <w:rFonts w:ascii="Arial" w:hAnsi="Arial" w:cs="Arial"/>
          <w:sz w:val="22"/>
          <w:szCs w:val="22"/>
        </w:rPr>
        <w:t>adístic</w:t>
      </w:r>
      <w:r w:rsidR="3C080AC8" w:rsidRPr="00BB12F8">
        <w:rPr>
          <w:rFonts w:ascii="Arial" w:hAnsi="Arial" w:cs="Arial"/>
          <w:sz w:val="22"/>
          <w:szCs w:val="22"/>
        </w:rPr>
        <w:t>o y definido los lineamientos para la ges</w:t>
      </w:r>
      <w:r w:rsidR="33435FA0" w:rsidRPr="00BB12F8">
        <w:rPr>
          <w:rFonts w:ascii="Arial" w:hAnsi="Arial" w:cs="Arial"/>
          <w:sz w:val="22"/>
          <w:szCs w:val="22"/>
        </w:rPr>
        <w:t>tión de la información estadística, identificando las principales fuentes de información y sus características y potencial aprovechamiento.</w:t>
      </w:r>
    </w:p>
    <w:p w14:paraId="792E7C77" w14:textId="0054AAC4" w:rsidR="5AA19706" w:rsidRPr="00BB12F8" w:rsidRDefault="5AA19706" w:rsidP="24B525B0">
      <w:pPr>
        <w:keepNext/>
        <w:spacing w:line="259" w:lineRule="auto"/>
        <w:jc w:val="both"/>
        <w:rPr>
          <w:rFonts w:ascii="Arial" w:hAnsi="Arial" w:cs="Arial"/>
          <w:b/>
          <w:bCs/>
          <w:sz w:val="22"/>
          <w:szCs w:val="22"/>
          <w:lang w:eastAsia="en-US"/>
        </w:rPr>
      </w:pPr>
    </w:p>
    <w:p w14:paraId="2DA32598" w14:textId="65506241" w:rsidR="5AA19706" w:rsidRPr="00BB12F8" w:rsidRDefault="5AA19706" w:rsidP="24B525B0">
      <w:pPr>
        <w:keepNext/>
        <w:spacing w:line="259" w:lineRule="auto"/>
        <w:jc w:val="center"/>
        <w:rPr>
          <w:rFonts w:ascii="Arial" w:hAnsi="Arial" w:cs="Arial"/>
          <w:sz w:val="22"/>
          <w:szCs w:val="22"/>
          <w:lang w:eastAsia="en-US"/>
        </w:rPr>
      </w:pPr>
      <w:r w:rsidRPr="00BB12F8">
        <w:rPr>
          <w:rFonts w:ascii="Arial" w:hAnsi="Arial" w:cs="Arial"/>
          <w:b/>
          <w:bCs/>
          <w:sz w:val="22"/>
          <w:szCs w:val="22"/>
          <w:lang w:eastAsia="en-US"/>
        </w:rPr>
        <w:t xml:space="preserve">Gráfica </w:t>
      </w:r>
      <w:r w:rsidR="00BB62F9" w:rsidRPr="00BB12F8">
        <w:rPr>
          <w:rFonts w:ascii="Arial" w:hAnsi="Arial" w:cs="Arial"/>
          <w:b/>
          <w:bCs/>
          <w:sz w:val="22"/>
          <w:szCs w:val="22"/>
          <w:lang w:eastAsia="en-US"/>
        </w:rPr>
        <w:t>4</w:t>
      </w:r>
      <w:r w:rsidRPr="00BB12F8">
        <w:rPr>
          <w:rFonts w:ascii="Arial" w:hAnsi="Arial" w:cs="Arial"/>
          <w:b/>
          <w:bCs/>
          <w:sz w:val="22"/>
          <w:szCs w:val="22"/>
          <w:lang w:eastAsia="en-US"/>
        </w:rPr>
        <w:t>.</w:t>
      </w:r>
      <w:r w:rsidRPr="00BB12F8">
        <w:rPr>
          <w:rFonts w:ascii="Arial" w:hAnsi="Arial" w:cs="Arial"/>
          <w:sz w:val="22"/>
          <w:szCs w:val="22"/>
          <w:lang w:eastAsia="en-US"/>
        </w:rPr>
        <w:t xml:space="preserve"> Fases del plan estadístico</w:t>
      </w:r>
    </w:p>
    <w:p w14:paraId="4F17BFF0" w14:textId="770ECD5C" w:rsidR="1043F36E" w:rsidRPr="00BB12F8" w:rsidRDefault="5F36BFF9" w:rsidP="24B525B0">
      <w:pPr>
        <w:keepNext/>
        <w:jc w:val="center"/>
        <w:rPr>
          <w:rFonts w:ascii="Arial" w:hAnsi="Arial" w:cs="Arial"/>
          <w:sz w:val="22"/>
          <w:szCs w:val="22"/>
        </w:rPr>
      </w:pPr>
      <w:r w:rsidRPr="00BB12F8">
        <w:rPr>
          <w:rFonts w:ascii="Arial" w:hAnsi="Arial" w:cs="Arial"/>
          <w:noProof/>
          <w:sz w:val="22"/>
          <w:szCs w:val="22"/>
          <w:lang w:val="es-CO" w:eastAsia="es-CO"/>
        </w:rPr>
        <w:drawing>
          <wp:inline distT="0" distB="0" distL="0" distR="0" wp14:anchorId="5DE327DD" wp14:editId="1916DD81">
            <wp:extent cx="2127448" cy="2294776"/>
            <wp:effectExtent l="0" t="0" r="0" b="0"/>
            <wp:docPr id="255366524" name="Picture 18339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948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7448" cy="2294776"/>
                    </a:xfrm>
                    <a:prstGeom prst="rect">
                      <a:avLst/>
                    </a:prstGeom>
                  </pic:spPr>
                </pic:pic>
              </a:graphicData>
            </a:graphic>
          </wp:inline>
        </w:drawing>
      </w:r>
    </w:p>
    <w:p w14:paraId="4BCB6B88" w14:textId="2DDFA3E0" w:rsidR="16D1E232" w:rsidRPr="00BB12F8" w:rsidRDefault="16D1E232" w:rsidP="25D816F7">
      <w:pPr>
        <w:keepNext/>
        <w:jc w:val="center"/>
        <w:rPr>
          <w:rFonts w:ascii="Arial" w:hAnsi="Arial" w:cs="Arial"/>
          <w:sz w:val="22"/>
          <w:szCs w:val="22"/>
        </w:rPr>
      </w:pPr>
    </w:p>
    <w:p w14:paraId="07A16BBC" w14:textId="117A3F90" w:rsidR="1043F36E" w:rsidRPr="00BB12F8" w:rsidRDefault="1043F36E" w:rsidP="1043F36E">
      <w:pPr>
        <w:keepNext/>
        <w:jc w:val="both"/>
        <w:rPr>
          <w:rFonts w:ascii="Arial" w:hAnsi="Arial" w:cs="Arial"/>
          <w:sz w:val="22"/>
          <w:szCs w:val="22"/>
        </w:rPr>
      </w:pPr>
    </w:p>
    <w:p w14:paraId="1E3C16FA" w14:textId="29C9D850" w:rsidR="3E216C2A" w:rsidRPr="00BB12F8" w:rsidRDefault="28ACC5C7" w:rsidP="1043F36E">
      <w:pPr>
        <w:keepNext/>
        <w:jc w:val="both"/>
        <w:rPr>
          <w:rFonts w:ascii="Arial" w:hAnsi="Arial" w:cs="Arial"/>
          <w:sz w:val="22"/>
          <w:szCs w:val="22"/>
          <w:lang w:eastAsia="en-US"/>
        </w:rPr>
      </w:pPr>
      <w:r w:rsidRPr="00BB12F8">
        <w:rPr>
          <w:rFonts w:ascii="Arial" w:hAnsi="Arial" w:cs="Arial"/>
          <w:sz w:val="22"/>
          <w:szCs w:val="22"/>
          <w:lang w:eastAsia="en-US"/>
        </w:rPr>
        <w:t xml:space="preserve">Con la implementación de la política, se espera que la entidad pueda: </w:t>
      </w:r>
    </w:p>
    <w:p w14:paraId="3E75A504" w14:textId="33EA60C7" w:rsidR="1043F36E" w:rsidRPr="00BB12F8" w:rsidRDefault="1043F36E" w:rsidP="1043F36E">
      <w:pPr>
        <w:keepNext/>
        <w:jc w:val="both"/>
        <w:rPr>
          <w:rFonts w:ascii="Arial" w:hAnsi="Arial" w:cs="Arial"/>
          <w:sz w:val="22"/>
          <w:szCs w:val="22"/>
          <w:lang w:eastAsia="en-US"/>
        </w:rPr>
      </w:pPr>
    </w:p>
    <w:p w14:paraId="722BC1A9" w14:textId="347D40E6" w:rsidR="092750D5" w:rsidRPr="00BB12F8" w:rsidRDefault="092750D5" w:rsidP="000E31F6">
      <w:pPr>
        <w:pStyle w:val="Prrafodelista"/>
        <w:keepNext/>
        <w:numPr>
          <w:ilvl w:val="0"/>
          <w:numId w:val="21"/>
        </w:numPr>
        <w:jc w:val="both"/>
        <w:rPr>
          <w:rFonts w:ascii="Arial" w:hAnsi="Arial" w:cs="Arial"/>
          <w:sz w:val="22"/>
          <w:szCs w:val="22"/>
          <w:lang w:eastAsia="en-US"/>
        </w:rPr>
      </w:pPr>
      <w:r w:rsidRPr="00BB12F8">
        <w:rPr>
          <w:rFonts w:ascii="Arial" w:hAnsi="Arial" w:cs="Arial"/>
          <w:sz w:val="22"/>
          <w:szCs w:val="22"/>
          <w:lang w:eastAsia="en-US"/>
        </w:rPr>
        <w:t>Mejorar los procesos de toma de decisiones basados en evidencia objetiva</w:t>
      </w:r>
      <w:r w:rsidR="002878AF" w:rsidRPr="00BB12F8">
        <w:rPr>
          <w:rFonts w:ascii="Arial" w:hAnsi="Arial" w:cs="Arial"/>
          <w:sz w:val="22"/>
          <w:szCs w:val="22"/>
          <w:lang w:eastAsia="en-US"/>
        </w:rPr>
        <w:t>.</w:t>
      </w:r>
    </w:p>
    <w:p w14:paraId="1F0BDE2A" w14:textId="5D37042B" w:rsidR="092750D5" w:rsidRPr="00BB12F8" w:rsidRDefault="092750D5" w:rsidP="000E31F6">
      <w:pPr>
        <w:pStyle w:val="Prrafodelista"/>
        <w:keepNext/>
        <w:numPr>
          <w:ilvl w:val="0"/>
          <w:numId w:val="21"/>
        </w:numPr>
        <w:jc w:val="both"/>
        <w:rPr>
          <w:rFonts w:ascii="Arial" w:hAnsi="Arial" w:cs="Arial"/>
          <w:sz w:val="22"/>
          <w:szCs w:val="22"/>
          <w:lang w:eastAsia="en-US"/>
        </w:rPr>
      </w:pPr>
      <w:r w:rsidRPr="00BB12F8">
        <w:rPr>
          <w:rFonts w:ascii="Arial" w:hAnsi="Arial" w:cs="Arial"/>
          <w:sz w:val="22"/>
          <w:szCs w:val="22"/>
          <w:lang w:eastAsia="en-US"/>
        </w:rPr>
        <w:t>Asegurar la calidad estadística de la información que producen las entidades tanto en los procesos como en sus resultados, durante el ciclo de la política pública</w:t>
      </w:r>
      <w:r w:rsidR="5A882E1A" w:rsidRPr="00BB12F8">
        <w:rPr>
          <w:rFonts w:ascii="Arial" w:hAnsi="Arial" w:cs="Arial"/>
          <w:sz w:val="22"/>
          <w:szCs w:val="22"/>
          <w:lang w:eastAsia="en-US"/>
        </w:rPr>
        <w:t>.</w:t>
      </w:r>
    </w:p>
    <w:p w14:paraId="5DFA2BEA" w14:textId="4656DE1A" w:rsidR="092750D5" w:rsidRPr="00BB12F8" w:rsidRDefault="092750D5" w:rsidP="000E31F6">
      <w:pPr>
        <w:pStyle w:val="Prrafodelista"/>
        <w:keepNext/>
        <w:numPr>
          <w:ilvl w:val="0"/>
          <w:numId w:val="21"/>
        </w:numPr>
        <w:jc w:val="both"/>
        <w:rPr>
          <w:rFonts w:ascii="Arial" w:hAnsi="Arial" w:cs="Arial"/>
          <w:sz w:val="22"/>
          <w:szCs w:val="22"/>
          <w:lang w:eastAsia="en-US"/>
        </w:rPr>
      </w:pPr>
      <w:r w:rsidRPr="00BB12F8">
        <w:rPr>
          <w:rFonts w:ascii="Arial" w:hAnsi="Arial" w:cs="Arial"/>
          <w:sz w:val="22"/>
          <w:szCs w:val="22"/>
          <w:lang w:eastAsia="en-US"/>
        </w:rPr>
        <w:t>Promover el uso y acceso de la información estadística en el país por parte de las entidades públicas, privadas y la ciudadanía en general</w:t>
      </w:r>
      <w:r w:rsidR="13C0F726" w:rsidRPr="00BB12F8">
        <w:rPr>
          <w:rFonts w:ascii="Arial" w:hAnsi="Arial" w:cs="Arial"/>
          <w:sz w:val="22"/>
          <w:szCs w:val="22"/>
          <w:lang w:eastAsia="en-US"/>
        </w:rPr>
        <w:t>.</w:t>
      </w:r>
    </w:p>
    <w:p w14:paraId="226F31A4" w14:textId="60D1169A" w:rsidR="092750D5" w:rsidRPr="00BB12F8" w:rsidRDefault="092750D5" w:rsidP="000E31F6">
      <w:pPr>
        <w:pStyle w:val="Prrafodelista"/>
        <w:keepNext/>
        <w:numPr>
          <w:ilvl w:val="0"/>
          <w:numId w:val="21"/>
        </w:numPr>
        <w:jc w:val="both"/>
        <w:rPr>
          <w:rFonts w:ascii="Arial" w:hAnsi="Arial" w:cs="Arial"/>
          <w:sz w:val="22"/>
          <w:szCs w:val="22"/>
          <w:lang w:eastAsia="en-US"/>
        </w:rPr>
      </w:pPr>
      <w:r w:rsidRPr="00BB12F8">
        <w:rPr>
          <w:rFonts w:ascii="Arial" w:hAnsi="Arial" w:cs="Arial"/>
          <w:sz w:val="22"/>
          <w:szCs w:val="22"/>
          <w:lang w:eastAsia="en-US"/>
        </w:rPr>
        <w:t>Mejorar el diseño de planes y programas</w:t>
      </w:r>
      <w:r w:rsidR="07B69495" w:rsidRPr="00BB12F8">
        <w:rPr>
          <w:rFonts w:ascii="Arial" w:hAnsi="Arial" w:cs="Arial"/>
          <w:sz w:val="22"/>
          <w:szCs w:val="22"/>
          <w:lang w:eastAsia="en-US"/>
        </w:rPr>
        <w:t>.</w:t>
      </w:r>
    </w:p>
    <w:p w14:paraId="3520570E" w14:textId="4CC81E63" w:rsidR="092750D5" w:rsidRPr="00BB12F8" w:rsidRDefault="092750D5" w:rsidP="000E31F6">
      <w:pPr>
        <w:pStyle w:val="Prrafodelista"/>
        <w:keepNext/>
        <w:numPr>
          <w:ilvl w:val="0"/>
          <w:numId w:val="21"/>
        </w:numPr>
        <w:jc w:val="both"/>
        <w:rPr>
          <w:rFonts w:ascii="Arial" w:hAnsi="Arial" w:cs="Arial"/>
          <w:sz w:val="22"/>
          <w:szCs w:val="22"/>
          <w:lang w:eastAsia="en-US"/>
        </w:rPr>
      </w:pPr>
      <w:r w:rsidRPr="00BB12F8">
        <w:rPr>
          <w:rFonts w:ascii="Arial" w:hAnsi="Arial" w:cs="Arial"/>
          <w:sz w:val="22"/>
          <w:szCs w:val="22"/>
          <w:lang w:eastAsia="en-US"/>
        </w:rPr>
        <w:t>Contribuir a la construcción participativa de las soluciones sociales y fortalecer las acciones de control político y social</w:t>
      </w:r>
      <w:r w:rsidR="07B69495" w:rsidRPr="00BB12F8">
        <w:rPr>
          <w:rFonts w:ascii="Arial" w:hAnsi="Arial" w:cs="Arial"/>
          <w:sz w:val="22"/>
          <w:szCs w:val="22"/>
          <w:lang w:eastAsia="en-US"/>
        </w:rPr>
        <w:t>.</w:t>
      </w:r>
    </w:p>
    <w:p w14:paraId="210E5FE9" w14:textId="237E7B88" w:rsidR="092750D5" w:rsidRPr="00BB12F8" w:rsidRDefault="092750D5" w:rsidP="000E31F6">
      <w:pPr>
        <w:pStyle w:val="Prrafodelista"/>
        <w:keepNext/>
        <w:numPr>
          <w:ilvl w:val="0"/>
          <w:numId w:val="21"/>
        </w:numPr>
        <w:jc w:val="both"/>
        <w:rPr>
          <w:rFonts w:ascii="Arial" w:hAnsi="Arial" w:cs="Arial"/>
          <w:sz w:val="22"/>
          <w:szCs w:val="22"/>
          <w:lang w:eastAsia="en-US"/>
        </w:rPr>
      </w:pPr>
      <w:r w:rsidRPr="00BB12F8">
        <w:rPr>
          <w:rFonts w:ascii="Arial" w:hAnsi="Arial" w:cs="Arial"/>
          <w:sz w:val="22"/>
          <w:szCs w:val="22"/>
          <w:lang w:eastAsia="en-US"/>
        </w:rPr>
        <w:t>Contribuir a la transparencia de las actuaciones del Estado, a través de una mejor coordinación del S</w:t>
      </w:r>
      <w:r w:rsidR="184C94FD" w:rsidRPr="00BB12F8">
        <w:rPr>
          <w:rFonts w:ascii="Arial" w:hAnsi="Arial" w:cs="Arial"/>
          <w:sz w:val="22"/>
          <w:szCs w:val="22"/>
          <w:lang w:eastAsia="en-US"/>
        </w:rPr>
        <w:t>istema Estadístico Nacional (S</w:t>
      </w:r>
      <w:r w:rsidRPr="00BB12F8">
        <w:rPr>
          <w:rFonts w:ascii="Arial" w:hAnsi="Arial" w:cs="Arial"/>
          <w:sz w:val="22"/>
          <w:szCs w:val="22"/>
          <w:lang w:eastAsia="en-US"/>
        </w:rPr>
        <w:t>EN</w:t>
      </w:r>
      <w:r w:rsidR="12564E77" w:rsidRPr="00BB12F8">
        <w:rPr>
          <w:rFonts w:ascii="Arial" w:hAnsi="Arial" w:cs="Arial"/>
          <w:sz w:val="22"/>
          <w:szCs w:val="22"/>
          <w:lang w:eastAsia="en-US"/>
        </w:rPr>
        <w:t>)</w:t>
      </w:r>
      <w:r w:rsidR="2DD16485" w:rsidRPr="00BB12F8">
        <w:rPr>
          <w:rFonts w:ascii="Arial" w:hAnsi="Arial" w:cs="Arial"/>
          <w:sz w:val="22"/>
          <w:szCs w:val="22"/>
          <w:lang w:eastAsia="en-US"/>
        </w:rPr>
        <w:t>.</w:t>
      </w:r>
    </w:p>
    <w:p w14:paraId="70CF1EF9" w14:textId="19F89FF2" w:rsidR="1043F36E" w:rsidRPr="00BB12F8" w:rsidRDefault="092750D5" w:rsidP="000E31F6">
      <w:pPr>
        <w:pStyle w:val="Prrafodelista"/>
        <w:keepNext/>
        <w:numPr>
          <w:ilvl w:val="0"/>
          <w:numId w:val="21"/>
        </w:numPr>
        <w:jc w:val="both"/>
        <w:rPr>
          <w:rFonts w:ascii="Arial" w:hAnsi="Arial" w:cs="Arial"/>
          <w:sz w:val="22"/>
          <w:szCs w:val="22"/>
          <w:lang w:eastAsia="en-US"/>
        </w:rPr>
      </w:pPr>
      <w:r w:rsidRPr="00BB12F8">
        <w:rPr>
          <w:rFonts w:ascii="Arial" w:hAnsi="Arial" w:cs="Arial"/>
          <w:sz w:val="22"/>
          <w:szCs w:val="22"/>
          <w:lang w:eastAsia="en-US"/>
        </w:rPr>
        <w:t>Incentivar la cultura estadística en el quehacer de las entidades del orden nacional y territorial</w:t>
      </w:r>
      <w:r w:rsidR="058DD833" w:rsidRPr="00BB12F8">
        <w:rPr>
          <w:rFonts w:ascii="Arial" w:hAnsi="Arial" w:cs="Arial"/>
          <w:sz w:val="22"/>
          <w:szCs w:val="22"/>
          <w:lang w:eastAsia="en-US"/>
        </w:rPr>
        <w:t>.</w:t>
      </w:r>
    </w:p>
    <w:p w14:paraId="47B9F5DC" w14:textId="3546B52C" w:rsidR="39BA8136" w:rsidRPr="00BB12F8" w:rsidRDefault="39BA8136">
      <w:pPr>
        <w:rPr>
          <w:rFonts w:ascii="Arial" w:hAnsi="Arial" w:cs="Arial"/>
          <w:sz w:val="22"/>
          <w:szCs w:val="22"/>
        </w:rPr>
      </w:pPr>
      <w:r w:rsidRPr="00BB12F8">
        <w:rPr>
          <w:rFonts w:ascii="Arial" w:hAnsi="Arial" w:cs="Arial"/>
          <w:sz w:val="22"/>
          <w:szCs w:val="22"/>
        </w:rPr>
        <w:br w:type="page"/>
      </w:r>
    </w:p>
    <w:p w14:paraId="3204E210" w14:textId="21949F7A" w:rsidR="00157F74" w:rsidRPr="00BB12F8" w:rsidRDefault="0D2259A4" w:rsidP="000E31F6">
      <w:pPr>
        <w:pStyle w:val="Ttulo2"/>
        <w:framePr w:wrap="notBeside"/>
        <w:numPr>
          <w:ilvl w:val="0"/>
          <w:numId w:val="41"/>
        </w:numPr>
        <w:spacing w:line="259" w:lineRule="auto"/>
        <w:rPr>
          <w:sz w:val="22"/>
          <w:szCs w:val="22"/>
        </w:rPr>
      </w:pPr>
      <w:bookmarkStart w:id="31" w:name="_Toc154672521"/>
      <w:bookmarkStart w:id="32" w:name="_Toc183690810"/>
      <w:r w:rsidRPr="00BB12F8">
        <w:rPr>
          <w:sz w:val="22"/>
          <w:szCs w:val="22"/>
        </w:rPr>
        <w:lastRenderedPageBreak/>
        <w:t>PLAN DE ACCIÓN</w:t>
      </w:r>
      <w:bookmarkEnd w:id="31"/>
      <w:bookmarkEnd w:id="32"/>
    </w:p>
    <w:p w14:paraId="15AF1080" w14:textId="55C6F200" w:rsidR="24B525B0" w:rsidRPr="00BB12F8" w:rsidRDefault="24B525B0" w:rsidP="24B525B0">
      <w:pPr>
        <w:rPr>
          <w:rFonts w:ascii="Arial" w:hAnsi="Arial" w:cs="Arial"/>
          <w:sz w:val="22"/>
          <w:szCs w:val="22"/>
        </w:rPr>
      </w:pPr>
    </w:p>
    <w:p w14:paraId="3EC321DC" w14:textId="3A5C22DB" w:rsidR="00627EDC" w:rsidRPr="00BB12F8" w:rsidRDefault="00627EDC" w:rsidP="00627EDC">
      <w:pPr>
        <w:jc w:val="both"/>
        <w:rPr>
          <w:rFonts w:ascii="Arial" w:hAnsi="Arial" w:cs="Arial"/>
          <w:sz w:val="22"/>
          <w:szCs w:val="22"/>
          <w:lang w:eastAsia="en-US"/>
        </w:rPr>
      </w:pPr>
      <w:r w:rsidRPr="00BB12F8">
        <w:rPr>
          <w:rFonts w:ascii="Arial" w:hAnsi="Arial" w:cs="Arial"/>
          <w:sz w:val="22"/>
          <w:szCs w:val="22"/>
          <w:lang w:eastAsia="en-US"/>
        </w:rPr>
        <w:t xml:space="preserve">El plan de acción describe de manera general </w:t>
      </w:r>
      <w:r w:rsidR="00883485">
        <w:rPr>
          <w:rFonts w:ascii="Arial" w:hAnsi="Arial" w:cs="Arial"/>
          <w:sz w:val="22"/>
          <w:szCs w:val="22"/>
          <w:lang w:eastAsia="en-US"/>
        </w:rPr>
        <w:t xml:space="preserve">la metodología de </w:t>
      </w:r>
      <w:r w:rsidRPr="00BB12F8">
        <w:rPr>
          <w:rFonts w:ascii="Arial" w:hAnsi="Arial" w:cs="Arial"/>
          <w:sz w:val="22"/>
          <w:szCs w:val="22"/>
          <w:lang w:eastAsia="en-US"/>
        </w:rPr>
        <w:t>los pasos para implementar la gestión del conocimiento y la innovación en la UMV</w:t>
      </w:r>
      <w:r w:rsidR="00565484" w:rsidRPr="00BB12F8">
        <w:rPr>
          <w:rFonts w:ascii="Arial" w:hAnsi="Arial" w:cs="Arial"/>
          <w:sz w:val="22"/>
          <w:szCs w:val="22"/>
          <w:lang w:eastAsia="en-US"/>
        </w:rPr>
        <w:t>, tomando en consideración un proceso gradual por fases que se ilustran a continuación:</w:t>
      </w:r>
    </w:p>
    <w:p w14:paraId="4CB764BA" w14:textId="4181FCA1" w:rsidR="00F0339D" w:rsidRPr="00BB12F8" w:rsidRDefault="00F0339D" w:rsidP="39BA8136">
      <w:pPr>
        <w:jc w:val="both"/>
        <w:rPr>
          <w:rFonts w:ascii="Arial" w:hAnsi="Arial" w:cs="Arial"/>
          <w:sz w:val="22"/>
          <w:szCs w:val="22"/>
          <w:lang w:eastAsia="en-US"/>
        </w:rPr>
      </w:pPr>
    </w:p>
    <w:p w14:paraId="06670870" w14:textId="77777777" w:rsidR="00BB62F9" w:rsidRPr="00BB12F8" w:rsidRDefault="00BB62F9" w:rsidP="00627EDC">
      <w:pPr>
        <w:jc w:val="both"/>
        <w:rPr>
          <w:rFonts w:ascii="Arial" w:hAnsi="Arial" w:cs="Arial"/>
          <w:sz w:val="22"/>
          <w:szCs w:val="22"/>
          <w:lang w:eastAsia="en-US"/>
        </w:rPr>
      </w:pPr>
    </w:p>
    <w:p w14:paraId="3FDC1614" w14:textId="53F10A3C" w:rsidR="00F0339D" w:rsidRPr="00BB12F8" w:rsidRDefault="00A87070" w:rsidP="002C67A9">
      <w:pPr>
        <w:jc w:val="center"/>
        <w:rPr>
          <w:rFonts w:ascii="Arial" w:hAnsi="Arial" w:cs="Arial"/>
          <w:sz w:val="22"/>
          <w:szCs w:val="22"/>
          <w:lang w:eastAsia="en-US"/>
        </w:rPr>
      </w:pPr>
      <w:r w:rsidRPr="00BB12F8">
        <w:rPr>
          <w:rFonts w:ascii="Arial" w:hAnsi="Arial" w:cs="Arial"/>
          <w:b/>
          <w:bCs/>
          <w:sz w:val="22"/>
          <w:szCs w:val="22"/>
          <w:lang w:eastAsia="en-US"/>
        </w:rPr>
        <w:t xml:space="preserve">Gráfica </w:t>
      </w:r>
      <w:r w:rsidR="00BB62F9" w:rsidRPr="00BB12F8">
        <w:rPr>
          <w:rFonts w:ascii="Arial" w:hAnsi="Arial" w:cs="Arial"/>
          <w:b/>
          <w:bCs/>
          <w:sz w:val="22"/>
          <w:szCs w:val="22"/>
          <w:lang w:eastAsia="en-US"/>
        </w:rPr>
        <w:t>5</w:t>
      </w:r>
      <w:r w:rsidR="00F0339D" w:rsidRPr="00BB12F8">
        <w:rPr>
          <w:rFonts w:ascii="Arial" w:hAnsi="Arial" w:cs="Arial"/>
          <w:b/>
          <w:bCs/>
          <w:sz w:val="22"/>
          <w:szCs w:val="22"/>
          <w:lang w:eastAsia="en-US"/>
        </w:rPr>
        <w:t>.</w:t>
      </w:r>
      <w:r w:rsidR="00F0339D" w:rsidRPr="00BB12F8">
        <w:rPr>
          <w:rFonts w:ascii="Arial" w:hAnsi="Arial" w:cs="Arial"/>
          <w:sz w:val="22"/>
          <w:szCs w:val="22"/>
          <w:lang w:eastAsia="en-US"/>
        </w:rPr>
        <w:t xml:space="preserve"> Proceso implementación estrategia de gestión del conocimiento y la innovación</w:t>
      </w:r>
    </w:p>
    <w:p w14:paraId="3017CE38" w14:textId="3B1C4696" w:rsidR="00F0339D" w:rsidRPr="00BB12F8" w:rsidRDefault="00196846" w:rsidP="00627EDC">
      <w:pPr>
        <w:jc w:val="both"/>
        <w:rPr>
          <w:rFonts w:ascii="Arial" w:hAnsi="Arial" w:cs="Arial"/>
          <w:sz w:val="22"/>
          <w:szCs w:val="22"/>
          <w:lang w:eastAsia="en-US"/>
        </w:rPr>
      </w:pPr>
      <w:r w:rsidRPr="00BB12F8">
        <w:rPr>
          <w:rFonts w:ascii="Arial" w:hAnsi="Arial" w:cs="Arial"/>
          <w:noProof/>
          <w:sz w:val="22"/>
          <w:szCs w:val="22"/>
          <w:shd w:val="clear" w:color="auto" w:fill="E6E6E6"/>
          <w:lang w:val="es-CO" w:eastAsia="es-CO"/>
        </w:rPr>
        <w:drawing>
          <wp:inline distT="0" distB="0" distL="0" distR="0" wp14:anchorId="716BCB2F" wp14:editId="3C7E7ABC">
            <wp:extent cx="6042660" cy="2447925"/>
            <wp:effectExtent l="0" t="0" r="15240"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CCEE70B" w:rsidRPr="00BB12F8">
        <w:rPr>
          <w:rFonts w:ascii="Arial" w:hAnsi="Arial" w:cs="Arial"/>
          <w:sz w:val="22"/>
          <w:szCs w:val="22"/>
          <w:lang w:eastAsia="en-US"/>
        </w:rPr>
        <w:t xml:space="preserve"> </w:t>
      </w:r>
    </w:p>
    <w:p w14:paraId="46CCBBAA" w14:textId="7DDD8E6B" w:rsidR="00F87D75" w:rsidRPr="00BB12F8" w:rsidRDefault="00F87D75" w:rsidP="00627EDC">
      <w:pPr>
        <w:jc w:val="both"/>
        <w:rPr>
          <w:rFonts w:ascii="Arial" w:hAnsi="Arial" w:cs="Arial"/>
          <w:sz w:val="22"/>
          <w:szCs w:val="22"/>
          <w:lang w:eastAsia="en-US"/>
        </w:rPr>
      </w:pPr>
    </w:p>
    <w:p w14:paraId="37AD9449" w14:textId="1746218C" w:rsidR="00464363" w:rsidRPr="00BB12F8" w:rsidRDefault="00464363" w:rsidP="00464363">
      <w:pPr>
        <w:jc w:val="center"/>
        <w:rPr>
          <w:rFonts w:ascii="Arial" w:hAnsi="Arial" w:cs="Arial"/>
          <w:sz w:val="22"/>
          <w:szCs w:val="22"/>
          <w:lang w:eastAsia="en-US"/>
        </w:rPr>
      </w:pPr>
      <w:r w:rsidRPr="00BB12F8">
        <w:rPr>
          <w:rFonts w:ascii="Arial" w:hAnsi="Arial" w:cs="Arial"/>
          <w:b/>
          <w:bCs/>
          <w:sz w:val="22"/>
          <w:szCs w:val="22"/>
          <w:lang w:eastAsia="en-US"/>
        </w:rPr>
        <w:t>Fuente:</w:t>
      </w:r>
      <w:r w:rsidR="00C13B17" w:rsidRPr="00BB12F8">
        <w:rPr>
          <w:rFonts w:ascii="Arial" w:hAnsi="Arial" w:cs="Arial"/>
          <w:sz w:val="22"/>
          <w:szCs w:val="22"/>
          <w:lang w:eastAsia="en-US"/>
        </w:rPr>
        <w:t xml:space="preserve"> OAP, UMV, 2024</w:t>
      </w:r>
      <w:r w:rsidRPr="00BB12F8">
        <w:rPr>
          <w:rFonts w:ascii="Arial" w:hAnsi="Arial" w:cs="Arial"/>
          <w:sz w:val="22"/>
          <w:szCs w:val="22"/>
          <w:lang w:eastAsia="en-US"/>
        </w:rPr>
        <w:t>.</w:t>
      </w:r>
    </w:p>
    <w:p w14:paraId="0EDE2E49" w14:textId="4BD6F161" w:rsidR="5F3E2FE4" w:rsidRPr="00BB12F8" w:rsidRDefault="5F3E2FE4" w:rsidP="5F3E2FE4">
      <w:pPr>
        <w:jc w:val="both"/>
        <w:rPr>
          <w:rFonts w:ascii="Arial" w:hAnsi="Arial" w:cs="Arial"/>
          <w:sz w:val="22"/>
          <w:szCs w:val="22"/>
          <w:lang w:eastAsia="en-US"/>
        </w:rPr>
      </w:pPr>
    </w:p>
    <w:p w14:paraId="71525363" w14:textId="199A5010" w:rsidR="007F3164" w:rsidRPr="00BB12F8" w:rsidRDefault="25DCF0FE" w:rsidP="002C67A9">
      <w:pPr>
        <w:jc w:val="both"/>
        <w:rPr>
          <w:rFonts w:ascii="Arial" w:hAnsi="Arial" w:cs="Arial"/>
          <w:sz w:val="22"/>
          <w:szCs w:val="22"/>
          <w:lang w:eastAsia="en-US"/>
        </w:rPr>
      </w:pPr>
      <w:r w:rsidRPr="00BB12F8">
        <w:rPr>
          <w:rFonts w:ascii="Arial" w:hAnsi="Arial" w:cs="Arial"/>
          <w:sz w:val="22"/>
          <w:szCs w:val="22"/>
          <w:lang w:eastAsia="en-US"/>
        </w:rPr>
        <w:t xml:space="preserve">Así mismo, el plan </w:t>
      </w:r>
      <w:r w:rsidR="50777919" w:rsidRPr="00BB12F8">
        <w:rPr>
          <w:rFonts w:ascii="Arial" w:hAnsi="Arial" w:cs="Arial"/>
          <w:sz w:val="22"/>
          <w:szCs w:val="22"/>
          <w:lang w:eastAsia="en-US"/>
        </w:rPr>
        <w:t xml:space="preserve">se </w:t>
      </w:r>
      <w:r w:rsidR="4557EFE2" w:rsidRPr="00BB12F8">
        <w:rPr>
          <w:rFonts w:ascii="Arial" w:hAnsi="Arial" w:cs="Arial"/>
          <w:sz w:val="22"/>
          <w:szCs w:val="22"/>
          <w:lang w:eastAsia="en-US"/>
        </w:rPr>
        <w:t>diseñará</w:t>
      </w:r>
      <w:r w:rsidR="50777919" w:rsidRPr="00BB12F8">
        <w:rPr>
          <w:rFonts w:ascii="Arial" w:hAnsi="Arial" w:cs="Arial"/>
          <w:sz w:val="22"/>
          <w:szCs w:val="22"/>
          <w:lang w:eastAsia="en-US"/>
        </w:rPr>
        <w:t xml:space="preserve"> y </w:t>
      </w:r>
      <w:r w:rsidR="00B14826" w:rsidRPr="00BB12F8">
        <w:rPr>
          <w:rFonts w:ascii="Arial" w:hAnsi="Arial" w:cs="Arial"/>
          <w:sz w:val="22"/>
          <w:szCs w:val="22"/>
          <w:lang w:eastAsia="en-US"/>
        </w:rPr>
        <w:t xml:space="preserve">se </w:t>
      </w:r>
      <w:r w:rsidR="50777919" w:rsidRPr="00BB12F8">
        <w:rPr>
          <w:rFonts w:ascii="Arial" w:hAnsi="Arial" w:cs="Arial"/>
          <w:sz w:val="22"/>
          <w:szCs w:val="22"/>
          <w:lang w:eastAsia="en-US"/>
        </w:rPr>
        <w:t xml:space="preserve">ejecutará de acuerdo con los cuatro (4) ejes que señala </w:t>
      </w:r>
      <w:r w:rsidR="4557EFE2" w:rsidRPr="00BB12F8">
        <w:rPr>
          <w:rFonts w:ascii="Arial" w:hAnsi="Arial" w:cs="Arial"/>
          <w:sz w:val="22"/>
          <w:szCs w:val="22"/>
          <w:lang w:eastAsia="en-US"/>
        </w:rPr>
        <w:t xml:space="preserve">el </w:t>
      </w:r>
      <w:r w:rsidR="0A76F77C" w:rsidRPr="00BB12F8">
        <w:rPr>
          <w:rFonts w:ascii="Arial" w:hAnsi="Arial" w:cs="Arial"/>
          <w:sz w:val="22"/>
          <w:szCs w:val="22"/>
          <w:lang w:eastAsia="en-US"/>
        </w:rPr>
        <w:t>M</w:t>
      </w:r>
      <w:r w:rsidR="00993A3A">
        <w:rPr>
          <w:rFonts w:ascii="Arial" w:hAnsi="Arial" w:cs="Arial"/>
          <w:sz w:val="22"/>
          <w:szCs w:val="22"/>
          <w:lang w:val="es-CO"/>
        </w:rPr>
        <w:t>o</w:t>
      </w:r>
      <w:r w:rsidR="00993A3A" w:rsidRPr="00BB12F8">
        <w:rPr>
          <w:rFonts w:ascii="Arial" w:hAnsi="Arial" w:cs="Arial"/>
          <w:sz w:val="22"/>
          <w:szCs w:val="22"/>
          <w:lang w:val="es-CO"/>
        </w:rPr>
        <w:t>delo</w:t>
      </w:r>
      <w:r w:rsidR="4557EFE2" w:rsidRPr="00BB12F8">
        <w:rPr>
          <w:rFonts w:ascii="Arial" w:hAnsi="Arial" w:cs="Arial"/>
          <w:sz w:val="22"/>
          <w:szCs w:val="22"/>
          <w:lang w:val="es-CO"/>
        </w:rPr>
        <w:t xml:space="preserve"> </w:t>
      </w:r>
      <w:r w:rsidR="67E5B907" w:rsidRPr="00BB12F8">
        <w:rPr>
          <w:rFonts w:ascii="Arial" w:hAnsi="Arial" w:cs="Arial"/>
          <w:sz w:val="22"/>
          <w:szCs w:val="22"/>
          <w:lang w:val="es-CO"/>
        </w:rPr>
        <w:t>I</w:t>
      </w:r>
      <w:r w:rsidR="4557EFE2" w:rsidRPr="00BB12F8">
        <w:rPr>
          <w:rFonts w:ascii="Arial" w:hAnsi="Arial" w:cs="Arial"/>
          <w:sz w:val="22"/>
          <w:szCs w:val="22"/>
          <w:lang w:val="es-CO"/>
        </w:rPr>
        <w:t xml:space="preserve">ntegrado de </w:t>
      </w:r>
      <w:r w:rsidR="276A0A52" w:rsidRPr="00BB12F8">
        <w:rPr>
          <w:rFonts w:ascii="Arial" w:hAnsi="Arial" w:cs="Arial"/>
          <w:sz w:val="22"/>
          <w:szCs w:val="22"/>
          <w:lang w:val="es-CO"/>
        </w:rPr>
        <w:t>P</w:t>
      </w:r>
      <w:r w:rsidR="4557EFE2" w:rsidRPr="00BB12F8">
        <w:rPr>
          <w:rFonts w:ascii="Arial" w:hAnsi="Arial" w:cs="Arial"/>
          <w:sz w:val="22"/>
          <w:szCs w:val="22"/>
          <w:lang w:val="es-CO"/>
        </w:rPr>
        <w:t xml:space="preserve">laneación y </w:t>
      </w:r>
      <w:r w:rsidR="772F3A2D" w:rsidRPr="00BB12F8">
        <w:rPr>
          <w:rFonts w:ascii="Arial" w:hAnsi="Arial" w:cs="Arial"/>
          <w:sz w:val="22"/>
          <w:szCs w:val="22"/>
          <w:lang w:val="es-CO"/>
        </w:rPr>
        <w:t>G</w:t>
      </w:r>
      <w:r w:rsidR="4557EFE2" w:rsidRPr="00BB12F8">
        <w:rPr>
          <w:rFonts w:ascii="Arial" w:hAnsi="Arial" w:cs="Arial"/>
          <w:sz w:val="22"/>
          <w:szCs w:val="22"/>
          <w:lang w:val="es-CO"/>
        </w:rPr>
        <w:t xml:space="preserve">estión </w:t>
      </w:r>
      <w:r w:rsidR="4C8CC4C9" w:rsidRPr="00BB12F8">
        <w:rPr>
          <w:rFonts w:ascii="Arial" w:hAnsi="Arial" w:cs="Arial"/>
          <w:sz w:val="22"/>
          <w:szCs w:val="22"/>
          <w:lang w:val="es-CO"/>
        </w:rPr>
        <w:t>(</w:t>
      </w:r>
      <w:r w:rsidR="4557EFE2" w:rsidRPr="00BB12F8">
        <w:rPr>
          <w:rFonts w:ascii="Arial" w:hAnsi="Arial" w:cs="Arial"/>
          <w:sz w:val="22"/>
          <w:szCs w:val="22"/>
          <w:lang w:val="es-CO"/>
        </w:rPr>
        <w:t>MIPG</w:t>
      </w:r>
      <w:r w:rsidR="1CA25664" w:rsidRPr="00BB12F8">
        <w:rPr>
          <w:rFonts w:ascii="Arial" w:hAnsi="Arial" w:cs="Arial"/>
          <w:sz w:val="22"/>
          <w:szCs w:val="22"/>
          <w:lang w:val="es-CO"/>
        </w:rPr>
        <w:t>)</w:t>
      </w:r>
      <w:r w:rsidR="4557EFE2" w:rsidRPr="00BB12F8">
        <w:rPr>
          <w:rFonts w:ascii="Arial" w:hAnsi="Arial" w:cs="Arial"/>
          <w:sz w:val="22"/>
          <w:szCs w:val="22"/>
          <w:lang w:val="es-CO"/>
        </w:rPr>
        <w:t xml:space="preserve"> teniendo como base el resultado del</w:t>
      </w:r>
      <w:r w:rsidR="4557EFE2" w:rsidRPr="00BB12F8">
        <w:rPr>
          <w:rFonts w:ascii="Arial" w:hAnsi="Arial" w:cs="Arial"/>
          <w:sz w:val="22"/>
          <w:szCs w:val="22"/>
          <w:lang w:eastAsia="en-US"/>
        </w:rPr>
        <w:t xml:space="preserve"> autodiagnóstico desarrollado por el Departamento Administrativo de la Función Pública (DAFP), de donde se extraerán una serie de actividades que se deben implementar al interior de la entidad, en el corto y mediano plazo para lograr la implementación de la dimensión 6 del modelo.</w:t>
      </w:r>
    </w:p>
    <w:p w14:paraId="40F88DBC" w14:textId="77777777" w:rsidR="007F3164" w:rsidRPr="00BB12F8" w:rsidRDefault="007F3164" w:rsidP="006759FC">
      <w:pPr>
        <w:rPr>
          <w:rFonts w:ascii="Arial" w:hAnsi="Arial" w:cs="Arial"/>
          <w:sz w:val="22"/>
          <w:szCs w:val="22"/>
          <w:lang w:eastAsia="en-US"/>
        </w:rPr>
      </w:pPr>
    </w:p>
    <w:p w14:paraId="1F4B008E" w14:textId="6FAC46BD" w:rsidR="00F375A0" w:rsidRPr="00BB12F8" w:rsidRDefault="46B7E5E2" w:rsidP="006759FC">
      <w:pPr>
        <w:rPr>
          <w:rFonts w:ascii="Arial" w:hAnsi="Arial" w:cs="Arial"/>
          <w:b/>
          <w:bCs/>
          <w:sz w:val="22"/>
          <w:szCs w:val="22"/>
          <w:lang w:eastAsia="en-US"/>
        </w:rPr>
      </w:pPr>
      <w:r w:rsidRPr="00BB12F8">
        <w:rPr>
          <w:rFonts w:ascii="Arial" w:hAnsi="Arial" w:cs="Arial"/>
          <w:b/>
          <w:bCs/>
          <w:sz w:val="22"/>
          <w:szCs w:val="22"/>
          <w:lang w:eastAsia="en-US"/>
        </w:rPr>
        <w:t>Eje 1. Generación y producción:</w:t>
      </w:r>
    </w:p>
    <w:p w14:paraId="69ED1094" w14:textId="46A1FB6C" w:rsidR="00F375A0" w:rsidRPr="00BB12F8" w:rsidRDefault="00F375A0" w:rsidP="006759FC">
      <w:pPr>
        <w:rPr>
          <w:rFonts w:ascii="Arial" w:hAnsi="Arial" w:cs="Arial"/>
          <w:sz w:val="22"/>
          <w:szCs w:val="22"/>
          <w:lang w:eastAsia="en-US"/>
        </w:rPr>
      </w:pPr>
    </w:p>
    <w:p w14:paraId="129AAFCA" w14:textId="2C28D6A3" w:rsidR="00117D55" w:rsidRPr="00BB12F8" w:rsidRDefault="00117D55" w:rsidP="000E31F6">
      <w:pPr>
        <w:pStyle w:val="Prrafodelista"/>
        <w:numPr>
          <w:ilvl w:val="0"/>
          <w:numId w:val="42"/>
        </w:numPr>
        <w:jc w:val="both"/>
        <w:rPr>
          <w:rFonts w:ascii="Arial" w:hAnsi="Arial" w:cs="Arial"/>
          <w:sz w:val="22"/>
          <w:szCs w:val="22"/>
          <w:lang w:eastAsia="en-US"/>
        </w:rPr>
      </w:pPr>
      <w:r w:rsidRPr="00BB12F8">
        <w:rPr>
          <w:rFonts w:ascii="Arial" w:hAnsi="Arial" w:cs="Arial"/>
          <w:sz w:val="22"/>
          <w:szCs w:val="22"/>
          <w:lang w:eastAsia="en-US"/>
        </w:rPr>
        <w:t>Ideación: Proceso creativo que basado en la experiencia y en la necesidad de resolver, mejorar y facilitar el quehacer de la entidad y generar impacto positivo</w:t>
      </w:r>
      <w:r w:rsidR="2284BAA6" w:rsidRPr="00BB12F8">
        <w:rPr>
          <w:rFonts w:ascii="Arial" w:hAnsi="Arial" w:cs="Arial"/>
          <w:sz w:val="22"/>
          <w:szCs w:val="22"/>
          <w:lang w:eastAsia="en-US"/>
        </w:rPr>
        <w:t>. B</w:t>
      </w:r>
      <w:r w:rsidRPr="00BB12F8">
        <w:rPr>
          <w:rFonts w:ascii="Arial" w:hAnsi="Arial" w:cs="Arial"/>
          <w:sz w:val="22"/>
          <w:szCs w:val="22"/>
          <w:lang w:eastAsia="en-US"/>
        </w:rPr>
        <w:t>usca generar alternativas para luego seleccionar las mejores y dar forma a un concepto que posteriormente se convertirá en un proyecto o plan de negocio.</w:t>
      </w:r>
    </w:p>
    <w:p w14:paraId="5F685A7C" w14:textId="77777777" w:rsidR="00117D55" w:rsidRPr="00BB12F8" w:rsidRDefault="00117D55" w:rsidP="00117D55">
      <w:pPr>
        <w:jc w:val="both"/>
        <w:rPr>
          <w:rFonts w:ascii="Arial" w:hAnsi="Arial" w:cs="Arial"/>
          <w:sz w:val="22"/>
          <w:szCs w:val="22"/>
          <w:lang w:eastAsia="en-US"/>
        </w:rPr>
      </w:pPr>
    </w:p>
    <w:p w14:paraId="7D02FB14" w14:textId="1815D531" w:rsidR="003A15E5" w:rsidRPr="00BB12F8" w:rsidRDefault="00B65B95" w:rsidP="24B525B0">
      <w:pPr>
        <w:ind w:left="708"/>
        <w:jc w:val="both"/>
        <w:rPr>
          <w:rFonts w:ascii="Arial" w:hAnsi="Arial" w:cs="Arial"/>
          <w:i/>
          <w:iCs/>
          <w:sz w:val="22"/>
          <w:szCs w:val="22"/>
          <w:lang w:eastAsia="en-US"/>
        </w:rPr>
      </w:pPr>
      <w:r w:rsidRPr="00BB12F8">
        <w:rPr>
          <w:rFonts w:ascii="Arial" w:hAnsi="Arial" w:cs="Arial"/>
          <w:i/>
          <w:iCs/>
          <w:sz w:val="22"/>
          <w:szCs w:val="22"/>
          <w:lang w:eastAsia="en-US"/>
        </w:rPr>
        <w:t>E</w:t>
      </w:r>
      <w:r w:rsidR="003A15E5" w:rsidRPr="00BB12F8">
        <w:rPr>
          <w:rFonts w:ascii="Arial" w:hAnsi="Arial" w:cs="Arial"/>
          <w:i/>
          <w:iCs/>
          <w:sz w:val="22"/>
          <w:szCs w:val="22"/>
          <w:lang w:eastAsia="en-US"/>
        </w:rPr>
        <w:t>n cada uno de los 3 criterios asociados a esta categoría, en el autodiagnóstico</w:t>
      </w:r>
      <w:r w:rsidR="12AEC633" w:rsidRPr="00BB12F8">
        <w:rPr>
          <w:rFonts w:ascii="Arial" w:hAnsi="Arial" w:cs="Arial"/>
          <w:i/>
          <w:iCs/>
          <w:sz w:val="22"/>
          <w:szCs w:val="22"/>
          <w:lang w:eastAsia="en-US"/>
        </w:rPr>
        <w:t>,</w:t>
      </w:r>
      <w:r w:rsidR="003A15E5" w:rsidRPr="00BB12F8">
        <w:rPr>
          <w:rFonts w:ascii="Arial" w:hAnsi="Arial" w:cs="Arial"/>
          <w:i/>
          <w:iCs/>
          <w:sz w:val="22"/>
          <w:szCs w:val="22"/>
          <w:lang w:eastAsia="en-US"/>
        </w:rPr>
        <w:t xml:space="preserve"> </w:t>
      </w:r>
      <w:r w:rsidRPr="00BB12F8">
        <w:rPr>
          <w:rFonts w:ascii="Arial" w:hAnsi="Arial" w:cs="Arial"/>
          <w:i/>
          <w:iCs/>
          <w:sz w:val="22"/>
          <w:szCs w:val="22"/>
          <w:lang w:eastAsia="en-US"/>
        </w:rPr>
        <w:t>la UMV presenta el</w:t>
      </w:r>
      <w:r w:rsidR="003A15E5" w:rsidRPr="00BB12F8">
        <w:rPr>
          <w:rFonts w:ascii="Arial" w:hAnsi="Arial" w:cs="Arial"/>
          <w:i/>
          <w:iCs/>
          <w:sz w:val="22"/>
          <w:szCs w:val="22"/>
          <w:lang w:eastAsia="en-US"/>
        </w:rPr>
        <w:t xml:space="preserve"> 50% y más de avance, la propuesta es </w:t>
      </w:r>
      <w:r w:rsidRPr="00BB12F8">
        <w:rPr>
          <w:rFonts w:ascii="Arial" w:hAnsi="Arial" w:cs="Arial"/>
          <w:i/>
          <w:iCs/>
          <w:sz w:val="22"/>
          <w:szCs w:val="22"/>
          <w:lang w:eastAsia="en-US"/>
        </w:rPr>
        <w:t>visibilizar</w:t>
      </w:r>
      <w:r w:rsidR="003A15E5" w:rsidRPr="00BB12F8">
        <w:rPr>
          <w:rFonts w:ascii="Arial" w:hAnsi="Arial" w:cs="Arial"/>
          <w:i/>
          <w:iCs/>
          <w:sz w:val="22"/>
          <w:szCs w:val="22"/>
          <w:lang w:eastAsia="en-US"/>
        </w:rPr>
        <w:t xml:space="preserve"> los métodos y espacios de ideación que </w:t>
      </w:r>
      <w:r w:rsidRPr="00BB12F8">
        <w:rPr>
          <w:rFonts w:ascii="Arial" w:hAnsi="Arial" w:cs="Arial"/>
          <w:i/>
          <w:iCs/>
          <w:sz w:val="22"/>
          <w:szCs w:val="22"/>
          <w:lang w:eastAsia="en-US"/>
        </w:rPr>
        <w:t>se han</w:t>
      </w:r>
      <w:r w:rsidR="003A15E5" w:rsidRPr="00BB12F8">
        <w:rPr>
          <w:rFonts w:ascii="Arial" w:hAnsi="Arial" w:cs="Arial"/>
          <w:i/>
          <w:iCs/>
          <w:sz w:val="22"/>
          <w:szCs w:val="22"/>
          <w:lang w:eastAsia="en-US"/>
        </w:rPr>
        <w:t xml:space="preserve"> venido manejando y su mecanismo de evaluación (impacto y factibilidad).</w:t>
      </w:r>
    </w:p>
    <w:p w14:paraId="1AB9A5A0" w14:textId="5F13AC16" w:rsidR="003029C4" w:rsidRPr="00BB12F8" w:rsidRDefault="003029C4" w:rsidP="003A15E5">
      <w:pPr>
        <w:ind w:left="708"/>
        <w:jc w:val="both"/>
        <w:rPr>
          <w:rFonts w:ascii="Arial" w:hAnsi="Arial" w:cs="Arial"/>
          <w:i/>
          <w:iCs/>
          <w:sz w:val="22"/>
          <w:szCs w:val="22"/>
          <w:lang w:eastAsia="en-US"/>
        </w:rPr>
      </w:pPr>
    </w:p>
    <w:p w14:paraId="10BDBFD8" w14:textId="3F6753E9" w:rsidR="003029C4" w:rsidRPr="00BB12F8" w:rsidRDefault="0C1028B1" w:rsidP="1DE62079">
      <w:pPr>
        <w:ind w:left="708"/>
        <w:jc w:val="both"/>
        <w:rPr>
          <w:rFonts w:ascii="Arial" w:hAnsi="Arial" w:cs="Arial"/>
          <w:sz w:val="22"/>
          <w:szCs w:val="22"/>
          <w:lang w:eastAsia="en-US"/>
        </w:rPr>
      </w:pPr>
      <w:r w:rsidRPr="00BB12F8">
        <w:rPr>
          <w:rFonts w:ascii="Arial" w:hAnsi="Arial" w:cs="Arial"/>
          <w:sz w:val="22"/>
          <w:szCs w:val="22"/>
          <w:lang w:eastAsia="en-US"/>
        </w:rPr>
        <w:t xml:space="preserve">Ahora bien, la UMV busca crear e implementar un </w:t>
      </w:r>
      <w:r w:rsidR="21763A76" w:rsidRPr="00BB12F8">
        <w:rPr>
          <w:rFonts w:ascii="Arial" w:hAnsi="Arial" w:cs="Arial"/>
          <w:sz w:val="22"/>
          <w:szCs w:val="22"/>
          <w:lang w:eastAsia="en-US"/>
        </w:rPr>
        <w:t xml:space="preserve">Banco </w:t>
      </w:r>
      <w:r w:rsidR="292CF73E" w:rsidRPr="00BB12F8">
        <w:rPr>
          <w:rFonts w:ascii="Arial" w:hAnsi="Arial" w:cs="Arial"/>
          <w:sz w:val="22"/>
          <w:szCs w:val="22"/>
          <w:lang w:eastAsia="en-US"/>
        </w:rPr>
        <w:t xml:space="preserve">de </w:t>
      </w:r>
      <w:r w:rsidR="21763A76" w:rsidRPr="00BB12F8">
        <w:rPr>
          <w:rFonts w:ascii="Arial" w:hAnsi="Arial" w:cs="Arial"/>
          <w:sz w:val="22"/>
          <w:szCs w:val="22"/>
          <w:lang w:eastAsia="en-US"/>
        </w:rPr>
        <w:t>Gestión de iniciativas de Proyectos en el marco de metodologías tradicionales o ágiles</w:t>
      </w:r>
      <w:r w:rsidR="033AE334" w:rsidRPr="00BB12F8">
        <w:rPr>
          <w:rFonts w:ascii="Arial" w:hAnsi="Arial" w:cs="Arial"/>
          <w:sz w:val="22"/>
          <w:szCs w:val="22"/>
          <w:lang w:eastAsia="en-US"/>
        </w:rPr>
        <w:t xml:space="preserve">. Este banco facilitará la </w:t>
      </w:r>
      <w:r w:rsidR="033AE334" w:rsidRPr="00BB12F8">
        <w:rPr>
          <w:rFonts w:ascii="Arial" w:hAnsi="Arial" w:cs="Arial"/>
          <w:sz w:val="22"/>
          <w:szCs w:val="22"/>
          <w:lang w:eastAsia="en-US"/>
        </w:rPr>
        <w:lastRenderedPageBreak/>
        <w:t>formulación y ejecución de</w:t>
      </w:r>
      <w:r w:rsidR="4BF7083E" w:rsidRPr="00BB12F8">
        <w:rPr>
          <w:rFonts w:ascii="Arial" w:hAnsi="Arial" w:cs="Arial"/>
          <w:sz w:val="22"/>
          <w:szCs w:val="22"/>
          <w:lang w:eastAsia="en-US"/>
        </w:rPr>
        <w:t xml:space="preserve"> proyectos de investigación e innovación, buscando posicionar a la entidad como referente en los temas de conservación</w:t>
      </w:r>
      <w:r w:rsidR="5E29028F" w:rsidRPr="00BB12F8">
        <w:rPr>
          <w:rFonts w:ascii="Arial" w:hAnsi="Arial" w:cs="Arial"/>
          <w:sz w:val="22"/>
          <w:szCs w:val="22"/>
          <w:lang w:eastAsia="en-US"/>
        </w:rPr>
        <w:t xml:space="preserve"> y rehabilitación de la malla</w:t>
      </w:r>
      <w:r w:rsidR="4BF7083E" w:rsidRPr="00BB12F8">
        <w:rPr>
          <w:rFonts w:ascii="Arial" w:hAnsi="Arial" w:cs="Arial"/>
          <w:sz w:val="22"/>
          <w:szCs w:val="22"/>
          <w:lang w:eastAsia="en-US"/>
        </w:rPr>
        <w:t xml:space="preserve"> vial.</w:t>
      </w:r>
    </w:p>
    <w:p w14:paraId="2B592FAD" w14:textId="1786B892" w:rsidR="004A3DFB" w:rsidRPr="00BB12F8" w:rsidRDefault="004A3DFB" w:rsidP="1DE62079">
      <w:pPr>
        <w:ind w:left="708"/>
        <w:jc w:val="both"/>
        <w:rPr>
          <w:rFonts w:ascii="Arial" w:hAnsi="Arial" w:cs="Arial"/>
          <w:sz w:val="22"/>
          <w:szCs w:val="22"/>
          <w:lang w:eastAsia="en-US"/>
        </w:rPr>
      </w:pPr>
    </w:p>
    <w:p w14:paraId="26637FC6" w14:textId="6E5ACCB5" w:rsidR="004A3DFB" w:rsidRPr="00BB12F8" w:rsidRDefault="004A3DFB" w:rsidP="000E31F6">
      <w:pPr>
        <w:pStyle w:val="Prrafodelista"/>
        <w:numPr>
          <w:ilvl w:val="0"/>
          <w:numId w:val="42"/>
        </w:numPr>
        <w:jc w:val="both"/>
        <w:rPr>
          <w:rFonts w:ascii="Arial" w:hAnsi="Arial" w:cs="Arial"/>
          <w:sz w:val="22"/>
          <w:szCs w:val="22"/>
          <w:lang w:eastAsia="en-US"/>
        </w:rPr>
      </w:pPr>
      <w:r w:rsidRPr="00BB12F8">
        <w:rPr>
          <w:rFonts w:ascii="Arial" w:hAnsi="Arial" w:cs="Arial"/>
          <w:sz w:val="22"/>
          <w:szCs w:val="22"/>
          <w:lang w:eastAsia="en-US"/>
        </w:rPr>
        <w:t xml:space="preserve">Experimentación: </w:t>
      </w:r>
      <w:r w:rsidR="00197167" w:rsidRPr="00BB12F8">
        <w:rPr>
          <w:rFonts w:ascii="Arial" w:hAnsi="Arial" w:cs="Arial"/>
          <w:i/>
          <w:iCs/>
          <w:sz w:val="22"/>
          <w:szCs w:val="22"/>
          <w:lang w:eastAsia="en-US"/>
        </w:rPr>
        <w:t xml:space="preserve">(...) es por medio de la experimentación que se exploran, prueban y validan ideas que permiten acumular experiencia y evidencias sobre los desafíos que enfrenta una entidad y, con esto, proponer las posibles formas de resolverlo en la práctica hasta encontrar una respuesta que, al implementarla, conduzca al impacto esperado. Igualmente, se destaca la experimentación como “el motor de la innovación pública” </w:t>
      </w:r>
      <w:r w:rsidR="00197167" w:rsidRPr="00BB12F8">
        <w:rPr>
          <w:rFonts w:ascii="Arial" w:hAnsi="Arial" w:cs="Arial"/>
          <w:sz w:val="22"/>
          <w:szCs w:val="22"/>
          <w:lang w:eastAsia="en-US"/>
        </w:rPr>
        <w:t>(DNP, 2019, p.543).</w:t>
      </w:r>
    </w:p>
    <w:p w14:paraId="2D4B2CB2" w14:textId="77777777" w:rsidR="00B65B95" w:rsidRPr="00BB12F8" w:rsidRDefault="00B65B95" w:rsidP="00406358">
      <w:pPr>
        <w:ind w:firstLine="709"/>
        <w:jc w:val="both"/>
        <w:rPr>
          <w:rFonts w:ascii="Arial" w:hAnsi="Arial" w:cs="Arial"/>
          <w:sz w:val="22"/>
          <w:szCs w:val="22"/>
          <w:lang w:eastAsia="en-US"/>
        </w:rPr>
      </w:pPr>
    </w:p>
    <w:p w14:paraId="2C6C32AB" w14:textId="5D414D9B" w:rsidR="00197167" w:rsidRPr="00BB12F8" w:rsidRDefault="00406358" w:rsidP="00B0763E">
      <w:pPr>
        <w:jc w:val="both"/>
        <w:rPr>
          <w:rFonts w:ascii="Arial" w:hAnsi="Arial" w:cs="Arial"/>
          <w:sz w:val="22"/>
          <w:szCs w:val="22"/>
          <w:lang w:eastAsia="en-US"/>
        </w:rPr>
      </w:pPr>
      <w:r w:rsidRPr="00BB12F8">
        <w:rPr>
          <w:rFonts w:ascii="Arial" w:hAnsi="Arial" w:cs="Arial"/>
          <w:sz w:val="22"/>
          <w:szCs w:val="22"/>
          <w:lang w:eastAsia="en-US"/>
        </w:rPr>
        <w:t>Evaluación de la experimentación:</w:t>
      </w:r>
    </w:p>
    <w:p w14:paraId="4E1C7C5B" w14:textId="35DB84C7" w:rsidR="00406358" w:rsidRPr="00BB12F8" w:rsidRDefault="00406358" w:rsidP="00406358">
      <w:pPr>
        <w:ind w:firstLine="709"/>
        <w:jc w:val="both"/>
        <w:rPr>
          <w:rFonts w:ascii="Arial" w:hAnsi="Arial" w:cs="Arial"/>
          <w:sz w:val="22"/>
          <w:szCs w:val="22"/>
          <w:lang w:eastAsia="en-US"/>
        </w:rPr>
      </w:pPr>
    </w:p>
    <w:p w14:paraId="578B4B1A" w14:textId="77777777" w:rsidR="006B506A" w:rsidRPr="00BB12F8" w:rsidRDefault="4E7AB62F" w:rsidP="000E31F6">
      <w:pPr>
        <w:pStyle w:val="Prrafodelista"/>
        <w:numPr>
          <w:ilvl w:val="0"/>
          <w:numId w:val="11"/>
        </w:numPr>
        <w:tabs>
          <w:tab w:val="left" w:pos="851"/>
        </w:tabs>
        <w:jc w:val="both"/>
        <w:rPr>
          <w:rFonts w:ascii="Arial" w:hAnsi="Arial" w:cs="Arial"/>
          <w:i/>
          <w:iCs/>
          <w:sz w:val="22"/>
          <w:szCs w:val="22"/>
          <w:lang w:eastAsia="en-US"/>
        </w:rPr>
      </w:pPr>
      <w:r w:rsidRPr="00BB12F8">
        <w:rPr>
          <w:rFonts w:ascii="Arial" w:hAnsi="Arial" w:cs="Arial"/>
          <w:i/>
          <w:iCs/>
          <w:sz w:val="22"/>
          <w:szCs w:val="22"/>
          <w:lang w:eastAsia="en-US"/>
        </w:rPr>
        <w:t>“La periodicidad en la generación de productos o servicios nuevos o significativamente mejorados.</w:t>
      </w:r>
    </w:p>
    <w:p w14:paraId="0037F6C0" w14:textId="77777777" w:rsidR="006B506A" w:rsidRPr="00BB12F8" w:rsidRDefault="4E7AB62F" w:rsidP="000E31F6">
      <w:pPr>
        <w:pStyle w:val="Prrafodelista"/>
        <w:numPr>
          <w:ilvl w:val="0"/>
          <w:numId w:val="11"/>
        </w:numPr>
        <w:tabs>
          <w:tab w:val="left" w:pos="851"/>
        </w:tabs>
        <w:jc w:val="both"/>
        <w:rPr>
          <w:rFonts w:ascii="Arial" w:hAnsi="Arial" w:cs="Arial"/>
          <w:i/>
          <w:iCs/>
          <w:sz w:val="22"/>
          <w:szCs w:val="22"/>
          <w:lang w:eastAsia="en-US"/>
        </w:rPr>
      </w:pPr>
      <w:r w:rsidRPr="00BB12F8">
        <w:rPr>
          <w:rFonts w:ascii="Arial" w:hAnsi="Arial" w:cs="Arial"/>
          <w:i/>
          <w:iCs/>
          <w:sz w:val="22"/>
          <w:szCs w:val="22"/>
          <w:lang w:eastAsia="en-US"/>
        </w:rPr>
        <w:t>Los resultados de la evaluación de los pilotos, prototipos o experimentos realizados.</w:t>
      </w:r>
    </w:p>
    <w:p w14:paraId="468B2358" w14:textId="77777777" w:rsidR="006B506A" w:rsidRPr="00BB12F8" w:rsidRDefault="4E7AB62F" w:rsidP="000E31F6">
      <w:pPr>
        <w:pStyle w:val="Prrafodelista"/>
        <w:numPr>
          <w:ilvl w:val="0"/>
          <w:numId w:val="11"/>
        </w:numPr>
        <w:tabs>
          <w:tab w:val="left" w:pos="851"/>
        </w:tabs>
        <w:jc w:val="both"/>
        <w:rPr>
          <w:rFonts w:ascii="Arial" w:hAnsi="Arial" w:cs="Arial"/>
          <w:i/>
          <w:iCs/>
          <w:sz w:val="22"/>
          <w:szCs w:val="22"/>
          <w:lang w:eastAsia="en-US"/>
        </w:rPr>
      </w:pPr>
      <w:r w:rsidRPr="00BB12F8">
        <w:rPr>
          <w:rFonts w:ascii="Arial" w:hAnsi="Arial" w:cs="Arial"/>
          <w:i/>
          <w:iCs/>
          <w:sz w:val="22"/>
          <w:szCs w:val="22"/>
          <w:lang w:eastAsia="en-US"/>
        </w:rPr>
        <w:t>La incorporación del componente de I+D+I (investigación, desarrollo e innovación) en la planeación estratégica de la entidad.</w:t>
      </w:r>
    </w:p>
    <w:p w14:paraId="658F74D2" w14:textId="77777777" w:rsidR="006B506A" w:rsidRPr="00BB12F8" w:rsidRDefault="4E7AB62F" w:rsidP="000E31F6">
      <w:pPr>
        <w:pStyle w:val="Prrafodelista"/>
        <w:numPr>
          <w:ilvl w:val="0"/>
          <w:numId w:val="11"/>
        </w:numPr>
        <w:tabs>
          <w:tab w:val="left" w:pos="851"/>
        </w:tabs>
        <w:jc w:val="both"/>
        <w:rPr>
          <w:rFonts w:ascii="Arial" w:hAnsi="Arial" w:cs="Arial"/>
          <w:i/>
          <w:iCs/>
          <w:sz w:val="22"/>
          <w:szCs w:val="22"/>
          <w:lang w:eastAsia="en-US"/>
        </w:rPr>
      </w:pPr>
      <w:r w:rsidRPr="00BB12F8">
        <w:rPr>
          <w:rFonts w:ascii="Arial" w:hAnsi="Arial" w:cs="Arial"/>
          <w:i/>
          <w:iCs/>
          <w:sz w:val="22"/>
          <w:szCs w:val="22"/>
          <w:lang w:eastAsia="en-US"/>
        </w:rPr>
        <w:t>El total de actividades de proyectos de I+D+I emprendidos y sus metas asociadas.</w:t>
      </w:r>
    </w:p>
    <w:p w14:paraId="41819857" w14:textId="63AC56EC" w:rsidR="00406358" w:rsidRPr="00BB12F8" w:rsidRDefault="4E7AB62F" w:rsidP="000E31F6">
      <w:pPr>
        <w:pStyle w:val="Prrafodelista"/>
        <w:numPr>
          <w:ilvl w:val="0"/>
          <w:numId w:val="11"/>
        </w:numPr>
        <w:tabs>
          <w:tab w:val="left" w:pos="851"/>
        </w:tabs>
        <w:jc w:val="both"/>
        <w:rPr>
          <w:rFonts w:ascii="Arial" w:hAnsi="Arial" w:cs="Arial"/>
          <w:i/>
          <w:iCs/>
          <w:sz w:val="22"/>
          <w:szCs w:val="22"/>
          <w:lang w:eastAsia="en-US"/>
        </w:rPr>
      </w:pPr>
      <w:r w:rsidRPr="00BB12F8">
        <w:rPr>
          <w:rFonts w:ascii="Arial" w:hAnsi="Arial" w:cs="Arial"/>
          <w:i/>
          <w:iCs/>
          <w:sz w:val="22"/>
          <w:szCs w:val="22"/>
          <w:lang w:eastAsia="en-US"/>
        </w:rPr>
        <w:t>La documentación de lineamientos en I+D+I para la estandarización, registro y conservación de las prácticas en esta materia”.</w:t>
      </w:r>
    </w:p>
    <w:p w14:paraId="30524EC2" w14:textId="77777777" w:rsidR="00406358" w:rsidRPr="00BB12F8" w:rsidRDefault="00406358" w:rsidP="5F3E2FE4">
      <w:pPr>
        <w:ind w:left="709"/>
        <w:jc w:val="both"/>
        <w:rPr>
          <w:rFonts w:ascii="Arial" w:hAnsi="Arial" w:cs="Arial"/>
          <w:sz w:val="22"/>
          <w:szCs w:val="22"/>
          <w:lang w:eastAsia="en-US"/>
        </w:rPr>
      </w:pPr>
    </w:p>
    <w:p w14:paraId="0994028D" w14:textId="61EB28D9" w:rsidR="0050048B" w:rsidRPr="00BB12F8" w:rsidRDefault="100548AC" w:rsidP="00B0763E">
      <w:pPr>
        <w:jc w:val="both"/>
        <w:rPr>
          <w:rFonts w:ascii="Arial" w:hAnsi="Arial" w:cs="Arial"/>
          <w:i/>
          <w:iCs/>
          <w:sz w:val="22"/>
          <w:szCs w:val="22"/>
          <w:lang w:eastAsia="en-US"/>
        </w:rPr>
      </w:pPr>
      <w:r w:rsidRPr="00BB12F8">
        <w:rPr>
          <w:rFonts w:ascii="Arial" w:hAnsi="Arial" w:cs="Arial"/>
          <w:i/>
          <w:iCs/>
          <w:sz w:val="22"/>
          <w:szCs w:val="22"/>
          <w:lang w:eastAsia="en-US"/>
        </w:rPr>
        <w:t>E</w:t>
      </w:r>
      <w:r w:rsidR="4E7AB62F" w:rsidRPr="00BB12F8">
        <w:rPr>
          <w:rFonts w:ascii="Arial" w:hAnsi="Arial" w:cs="Arial"/>
          <w:i/>
          <w:iCs/>
          <w:sz w:val="22"/>
          <w:szCs w:val="22"/>
          <w:lang w:eastAsia="en-US"/>
        </w:rPr>
        <w:t>n el criterio asociado a esta categoría</w:t>
      </w:r>
      <w:r w:rsidR="29A9F06A" w:rsidRPr="00BB12F8">
        <w:rPr>
          <w:rFonts w:ascii="Arial" w:hAnsi="Arial" w:cs="Arial"/>
          <w:i/>
          <w:iCs/>
          <w:sz w:val="22"/>
          <w:szCs w:val="22"/>
          <w:lang w:eastAsia="en-US"/>
        </w:rPr>
        <w:t>,</w:t>
      </w:r>
      <w:r w:rsidR="4E7AB62F" w:rsidRPr="00BB12F8">
        <w:rPr>
          <w:rFonts w:ascii="Arial" w:hAnsi="Arial" w:cs="Arial"/>
          <w:i/>
          <w:iCs/>
          <w:sz w:val="22"/>
          <w:szCs w:val="22"/>
          <w:lang w:eastAsia="en-US"/>
        </w:rPr>
        <w:t xml:space="preserve"> se deben </w:t>
      </w:r>
      <w:r w:rsidRPr="00BB12F8">
        <w:rPr>
          <w:rFonts w:ascii="Arial" w:hAnsi="Arial" w:cs="Arial"/>
          <w:i/>
          <w:iCs/>
          <w:sz w:val="22"/>
          <w:szCs w:val="22"/>
          <w:lang w:eastAsia="en-US"/>
        </w:rPr>
        <w:t>visibilizar</w:t>
      </w:r>
      <w:r w:rsidR="4E7AB62F" w:rsidRPr="00BB12F8">
        <w:rPr>
          <w:rFonts w:ascii="Arial" w:hAnsi="Arial" w:cs="Arial"/>
          <w:i/>
          <w:iCs/>
          <w:sz w:val="22"/>
          <w:szCs w:val="22"/>
          <w:lang w:eastAsia="en-US"/>
        </w:rPr>
        <w:t xml:space="preserve"> los mecanismos de experimentación</w:t>
      </w:r>
      <w:r w:rsidR="67A5456D" w:rsidRPr="00BB12F8">
        <w:rPr>
          <w:rFonts w:ascii="Arial" w:hAnsi="Arial" w:cs="Arial"/>
          <w:i/>
          <w:iCs/>
          <w:sz w:val="22"/>
          <w:szCs w:val="22"/>
          <w:lang w:eastAsia="en-US"/>
        </w:rPr>
        <w:t>, evaluación, análisis de resultados y toma de decisiones</w:t>
      </w:r>
      <w:r w:rsidR="4E7AB62F" w:rsidRPr="00BB12F8">
        <w:rPr>
          <w:rFonts w:ascii="Arial" w:hAnsi="Arial" w:cs="Arial"/>
          <w:i/>
          <w:iCs/>
          <w:sz w:val="22"/>
          <w:szCs w:val="22"/>
          <w:lang w:eastAsia="en-US"/>
        </w:rPr>
        <w:t>.</w:t>
      </w:r>
    </w:p>
    <w:p w14:paraId="7F1CA7CF" w14:textId="61D2AEF8" w:rsidR="39BA8136" w:rsidRPr="00BB12F8" w:rsidRDefault="39BA8136" w:rsidP="39BA8136">
      <w:pPr>
        <w:jc w:val="both"/>
        <w:rPr>
          <w:rFonts w:ascii="Arial" w:hAnsi="Arial" w:cs="Arial"/>
          <w:sz w:val="22"/>
          <w:szCs w:val="22"/>
          <w:lang w:eastAsia="en-US"/>
        </w:rPr>
      </w:pPr>
    </w:p>
    <w:p w14:paraId="34E65F90" w14:textId="25F3C3CB" w:rsidR="00F225D5" w:rsidRPr="00BB12F8" w:rsidRDefault="1514E88A" w:rsidP="39BA8136">
      <w:pPr>
        <w:jc w:val="both"/>
        <w:rPr>
          <w:rFonts w:ascii="Arial" w:hAnsi="Arial" w:cs="Arial"/>
          <w:sz w:val="22"/>
          <w:szCs w:val="22"/>
          <w:lang w:eastAsia="en-US"/>
        </w:rPr>
      </w:pPr>
      <w:r w:rsidRPr="00BB12F8">
        <w:rPr>
          <w:rFonts w:ascii="Arial" w:hAnsi="Arial" w:cs="Arial"/>
          <w:sz w:val="22"/>
          <w:szCs w:val="22"/>
          <w:lang w:eastAsia="en-US"/>
        </w:rPr>
        <w:t>L</w:t>
      </w:r>
      <w:r w:rsidR="52EB4A02" w:rsidRPr="00BB12F8">
        <w:rPr>
          <w:rFonts w:ascii="Arial" w:hAnsi="Arial" w:cs="Arial"/>
          <w:sz w:val="22"/>
          <w:szCs w:val="22"/>
          <w:lang w:eastAsia="en-US"/>
        </w:rPr>
        <w:t>a gestión de la innovación es la promoción sistemática de las innovaciones en la entidad que incluye tareas de planificación, gestión y control y se refiere a todas las medidas para promoverla y generar beneficios como:</w:t>
      </w:r>
    </w:p>
    <w:p w14:paraId="3066E492" w14:textId="3ABF57B9" w:rsidR="00F225D5" w:rsidRPr="00BB12F8" w:rsidRDefault="00F225D5" w:rsidP="39BA8136">
      <w:pPr>
        <w:jc w:val="both"/>
        <w:rPr>
          <w:rFonts w:ascii="Arial" w:hAnsi="Arial" w:cs="Arial"/>
          <w:sz w:val="22"/>
          <w:szCs w:val="22"/>
          <w:lang w:eastAsia="en-US"/>
        </w:rPr>
      </w:pPr>
    </w:p>
    <w:p w14:paraId="07D7DE08" w14:textId="7881D32A" w:rsidR="00F225D5" w:rsidRPr="00BB12F8" w:rsidRDefault="52EB4A02" w:rsidP="000E31F6">
      <w:pPr>
        <w:pStyle w:val="Prrafodelista"/>
        <w:numPr>
          <w:ilvl w:val="0"/>
          <w:numId w:val="43"/>
        </w:numPr>
        <w:jc w:val="both"/>
        <w:rPr>
          <w:rFonts w:ascii="Arial" w:hAnsi="Arial" w:cs="Arial"/>
          <w:sz w:val="22"/>
          <w:szCs w:val="22"/>
          <w:lang w:eastAsia="en-US"/>
        </w:rPr>
      </w:pPr>
      <w:r w:rsidRPr="00BB12F8">
        <w:rPr>
          <w:rFonts w:ascii="Arial" w:hAnsi="Arial" w:cs="Arial"/>
          <w:sz w:val="22"/>
          <w:szCs w:val="22"/>
          <w:lang w:eastAsia="en-US"/>
        </w:rPr>
        <w:t xml:space="preserve">Nuevos productos y servicios </w:t>
      </w:r>
    </w:p>
    <w:p w14:paraId="1490A472" w14:textId="4CCC2B0B" w:rsidR="00F225D5" w:rsidRPr="00BB12F8" w:rsidRDefault="52EB4A02" w:rsidP="000E31F6">
      <w:pPr>
        <w:pStyle w:val="Prrafodelista"/>
        <w:numPr>
          <w:ilvl w:val="0"/>
          <w:numId w:val="43"/>
        </w:numPr>
        <w:jc w:val="both"/>
        <w:rPr>
          <w:rFonts w:ascii="Arial" w:hAnsi="Arial" w:cs="Arial"/>
          <w:sz w:val="22"/>
          <w:szCs w:val="22"/>
          <w:lang w:eastAsia="en-US"/>
        </w:rPr>
      </w:pPr>
      <w:r w:rsidRPr="00BB12F8">
        <w:rPr>
          <w:rFonts w:ascii="Arial" w:hAnsi="Arial" w:cs="Arial"/>
          <w:sz w:val="22"/>
          <w:szCs w:val="22"/>
          <w:lang w:eastAsia="en-US"/>
        </w:rPr>
        <w:t>Mejora de los productos y servicios para diferenciarse y destacarse en el sector</w:t>
      </w:r>
    </w:p>
    <w:p w14:paraId="25295A19" w14:textId="2D29FA89" w:rsidR="00F225D5" w:rsidRPr="00BB12F8" w:rsidRDefault="52EB4A02" w:rsidP="000E31F6">
      <w:pPr>
        <w:pStyle w:val="Prrafodelista"/>
        <w:numPr>
          <w:ilvl w:val="0"/>
          <w:numId w:val="43"/>
        </w:numPr>
        <w:jc w:val="both"/>
        <w:rPr>
          <w:rFonts w:ascii="Arial" w:hAnsi="Arial" w:cs="Arial"/>
          <w:sz w:val="22"/>
          <w:szCs w:val="22"/>
          <w:lang w:eastAsia="en-US"/>
        </w:rPr>
      </w:pPr>
      <w:r w:rsidRPr="00BB12F8">
        <w:rPr>
          <w:rFonts w:ascii="Arial" w:hAnsi="Arial" w:cs="Arial"/>
          <w:sz w:val="22"/>
          <w:szCs w:val="22"/>
          <w:lang w:eastAsia="en-US"/>
        </w:rPr>
        <w:t>Mejora de los procesos internos para fortalecer la entidad desde dentro y/o para ahorrar cost</w:t>
      </w:r>
      <w:r w:rsidR="1E1740C7" w:rsidRPr="00BB12F8">
        <w:rPr>
          <w:rFonts w:ascii="Arial" w:hAnsi="Arial" w:cs="Arial"/>
          <w:sz w:val="22"/>
          <w:szCs w:val="22"/>
          <w:lang w:eastAsia="en-US"/>
        </w:rPr>
        <w:t>o</w:t>
      </w:r>
      <w:r w:rsidRPr="00BB12F8">
        <w:rPr>
          <w:rFonts w:ascii="Arial" w:hAnsi="Arial" w:cs="Arial"/>
          <w:sz w:val="22"/>
          <w:szCs w:val="22"/>
          <w:lang w:eastAsia="en-US"/>
        </w:rPr>
        <w:t>s y ser eficientes</w:t>
      </w:r>
    </w:p>
    <w:p w14:paraId="488CF839" w14:textId="4C81840D" w:rsidR="00F225D5" w:rsidRPr="00BB12F8" w:rsidRDefault="52EB4A02" w:rsidP="000E31F6">
      <w:pPr>
        <w:pStyle w:val="Prrafodelista"/>
        <w:numPr>
          <w:ilvl w:val="0"/>
          <w:numId w:val="43"/>
        </w:numPr>
        <w:jc w:val="both"/>
        <w:rPr>
          <w:rFonts w:ascii="Arial" w:hAnsi="Arial" w:cs="Arial"/>
          <w:sz w:val="22"/>
          <w:szCs w:val="22"/>
          <w:lang w:eastAsia="en-US"/>
        </w:rPr>
      </w:pPr>
      <w:r w:rsidRPr="00BB12F8">
        <w:rPr>
          <w:rFonts w:ascii="Arial" w:hAnsi="Arial" w:cs="Arial"/>
          <w:sz w:val="22"/>
          <w:szCs w:val="22"/>
          <w:lang w:eastAsia="en-US"/>
        </w:rPr>
        <w:t>Desarrollo de nuevos modelos de negocio para explotar nuevas fuentes de ingresos.</w:t>
      </w:r>
    </w:p>
    <w:p w14:paraId="4A7A9836" w14:textId="420A52FD" w:rsidR="0050048B" w:rsidRPr="00BB12F8" w:rsidRDefault="0050048B" w:rsidP="006B506A">
      <w:pPr>
        <w:pStyle w:val="Prrafodelista"/>
        <w:ind w:left="709"/>
        <w:jc w:val="both"/>
        <w:rPr>
          <w:rFonts w:ascii="Arial" w:hAnsi="Arial" w:cs="Arial"/>
          <w:i/>
          <w:iCs/>
          <w:sz w:val="22"/>
          <w:szCs w:val="22"/>
          <w:lang w:eastAsia="en-US"/>
        </w:rPr>
      </w:pPr>
    </w:p>
    <w:p w14:paraId="2E2FE560" w14:textId="6A5423FC" w:rsidR="00786C55" w:rsidRPr="00BB12F8" w:rsidRDefault="1E1740C7" w:rsidP="39BA8136">
      <w:pPr>
        <w:jc w:val="both"/>
        <w:rPr>
          <w:rFonts w:ascii="Arial" w:hAnsi="Arial" w:cs="Arial"/>
          <w:i/>
          <w:iCs/>
          <w:sz w:val="22"/>
          <w:szCs w:val="22"/>
          <w:lang w:eastAsia="en-US"/>
        </w:rPr>
      </w:pPr>
      <w:r w:rsidRPr="00BB12F8">
        <w:rPr>
          <w:rFonts w:ascii="Arial" w:hAnsi="Arial" w:cs="Arial"/>
          <w:i/>
          <w:iCs/>
          <w:sz w:val="22"/>
          <w:szCs w:val="22"/>
          <w:lang w:eastAsia="en-US"/>
        </w:rPr>
        <w:t xml:space="preserve">Aquí </w:t>
      </w:r>
      <w:r w:rsidR="100548AC" w:rsidRPr="00BB12F8">
        <w:rPr>
          <w:rFonts w:ascii="Arial" w:hAnsi="Arial" w:cs="Arial"/>
          <w:i/>
          <w:iCs/>
          <w:sz w:val="22"/>
          <w:szCs w:val="22"/>
          <w:lang w:eastAsia="en-US"/>
        </w:rPr>
        <w:t>se pondría</w:t>
      </w:r>
      <w:r w:rsidRPr="00BB12F8">
        <w:rPr>
          <w:rFonts w:ascii="Arial" w:hAnsi="Arial" w:cs="Arial"/>
          <w:i/>
          <w:iCs/>
          <w:sz w:val="22"/>
          <w:szCs w:val="22"/>
          <w:lang w:eastAsia="en-US"/>
        </w:rPr>
        <w:t xml:space="preserve"> en marcha </w:t>
      </w:r>
      <w:r w:rsidR="100548AC" w:rsidRPr="00BB12F8">
        <w:rPr>
          <w:rFonts w:ascii="Arial" w:hAnsi="Arial" w:cs="Arial"/>
          <w:i/>
          <w:iCs/>
          <w:sz w:val="22"/>
          <w:szCs w:val="22"/>
          <w:lang w:eastAsia="en-US"/>
        </w:rPr>
        <w:t>la campaña de divulgación</w:t>
      </w:r>
      <w:r w:rsidRPr="00BB12F8">
        <w:rPr>
          <w:rFonts w:ascii="Arial" w:hAnsi="Arial" w:cs="Arial"/>
          <w:i/>
          <w:iCs/>
          <w:sz w:val="22"/>
          <w:szCs w:val="22"/>
          <w:lang w:eastAsia="en-US"/>
        </w:rPr>
        <w:t xml:space="preserve"> para generar el desarrollo de la estrategia de gestión del conocimiento y la innovación, el plan estratégico de talento humano y la participación en eventos de innovación.</w:t>
      </w:r>
    </w:p>
    <w:p w14:paraId="1DEF1254" w14:textId="779EF0C3" w:rsidR="00786C55" w:rsidRPr="00BB12F8" w:rsidRDefault="00786C55" w:rsidP="00786C55">
      <w:pPr>
        <w:ind w:left="708"/>
        <w:jc w:val="both"/>
        <w:rPr>
          <w:rFonts w:ascii="Arial" w:hAnsi="Arial" w:cs="Arial"/>
          <w:i/>
          <w:iCs/>
          <w:sz w:val="22"/>
          <w:szCs w:val="22"/>
          <w:lang w:eastAsia="en-US"/>
        </w:rPr>
      </w:pPr>
    </w:p>
    <w:p w14:paraId="3BCAB4B1" w14:textId="5F34DFA0" w:rsidR="00A50540" w:rsidRPr="00BB12F8" w:rsidRDefault="1E1740C7" w:rsidP="39BA8136">
      <w:pPr>
        <w:jc w:val="both"/>
        <w:rPr>
          <w:rFonts w:ascii="Arial" w:hAnsi="Arial" w:cs="Arial"/>
          <w:sz w:val="22"/>
          <w:szCs w:val="22"/>
          <w:lang w:eastAsia="en-US"/>
        </w:rPr>
      </w:pPr>
      <w:r w:rsidRPr="00BB12F8">
        <w:rPr>
          <w:rFonts w:ascii="Arial" w:hAnsi="Arial" w:cs="Arial"/>
          <w:sz w:val="22"/>
          <w:szCs w:val="22"/>
          <w:lang w:eastAsia="en-US"/>
        </w:rPr>
        <w:t>Con la</w:t>
      </w:r>
      <w:r w:rsidR="6B23F23B" w:rsidRPr="00BB12F8">
        <w:rPr>
          <w:rFonts w:ascii="Arial" w:hAnsi="Arial" w:cs="Arial"/>
          <w:sz w:val="22"/>
          <w:szCs w:val="22"/>
          <w:lang w:eastAsia="en-US"/>
        </w:rPr>
        <w:t xml:space="preserve"> implementación de una</w:t>
      </w:r>
      <w:r w:rsidRPr="00BB12F8">
        <w:rPr>
          <w:rFonts w:ascii="Arial" w:hAnsi="Arial" w:cs="Arial"/>
          <w:sz w:val="22"/>
          <w:szCs w:val="22"/>
          <w:lang w:eastAsia="en-US"/>
        </w:rPr>
        <w:t xml:space="preserve"> estrategia de comunicaciones podemos lograr</w:t>
      </w:r>
      <w:r w:rsidR="7127C3C2" w:rsidRPr="00BB12F8">
        <w:rPr>
          <w:rFonts w:ascii="Arial" w:hAnsi="Arial" w:cs="Arial"/>
          <w:sz w:val="22"/>
          <w:szCs w:val="22"/>
          <w:lang w:eastAsia="en-US"/>
        </w:rPr>
        <w:t xml:space="preserve"> identificar nuevas fuentes de ideas y ejecutarlas, de tal manera que también generemos un impacto en la categoría de ideación. </w:t>
      </w:r>
    </w:p>
    <w:p w14:paraId="36214573" w14:textId="77777777" w:rsidR="00A50540" w:rsidRPr="00BB12F8" w:rsidRDefault="00A50540" w:rsidP="00786C55">
      <w:pPr>
        <w:ind w:left="708"/>
        <w:jc w:val="both"/>
        <w:rPr>
          <w:rFonts w:ascii="Arial" w:hAnsi="Arial" w:cs="Arial"/>
          <w:sz w:val="22"/>
          <w:szCs w:val="22"/>
          <w:lang w:eastAsia="en-US"/>
        </w:rPr>
      </w:pPr>
    </w:p>
    <w:p w14:paraId="27875749" w14:textId="7BC76F20" w:rsidR="00786C55" w:rsidRPr="00BB12F8" w:rsidRDefault="51D44E93" w:rsidP="39BA8136">
      <w:pPr>
        <w:jc w:val="both"/>
        <w:rPr>
          <w:rFonts w:ascii="Arial" w:hAnsi="Arial" w:cs="Arial"/>
          <w:sz w:val="22"/>
          <w:szCs w:val="22"/>
          <w:lang w:eastAsia="en-US"/>
        </w:rPr>
      </w:pPr>
      <w:r w:rsidRPr="00BB12F8">
        <w:rPr>
          <w:rFonts w:ascii="Arial" w:hAnsi="Arial" w:cs="Arial"/>
          <w:sz w:val="22"/>
          <w:szCs w:val="22"/>
          <w:lang w:eastAsia="en-US"/>
        </w:rPr>
        <w:t xml:space="preserve">Como fuente de ideas, </w:t>
      </w:r>
      <w:r w:rsidR="12543A51" w:rsidRPr="00BB12F8">
        <w:rPr>
          <w:rFonts w:ascii="Arial" w:hAnsi="Arial" w:cs="Arial"/>
          <w:sz w:val="22"/>
          <w:szCs w:val="22"/>
          <w:lang w:eastAsia="en-US"/>
        </w:rPr>
        <w:t>la entidad propone</w:t>
      </w:r>
      <w:r w:rsidR="73A96E79" w:rsidRPr="00BB12F8">
        <w:rPr>
          <w:rFonts w:ascii="Arial" w:hAnsi="Arial" w:cs="Arial"/>
          <w:sz w:val="22"/>
          <w:szCs w:val="22"/>
          <w:lang w:eastAsia="en-US"/>
        </w:rPr>
        <w:t xml:space="preserve"> (basado en el documento de Hengsberger, 2020)</w:t>
      </w:r>
      <w:r w:rsidR="0C641398" w:rsidRPr="00BB12F8">
        <w:rPr>
          <w:rFonts w:ascii="Arial" w:hAnsi="Arial" w:cs="Arial"/>
          <w:sz w:val="22"/>
          <w:szCs w:val="22"/>
          <w:lang w:eastAsia="en-US"/>
        </w:rPr>
        <w:t>:</w:t>
      </w:r>
    </w:p>
    <w:p w14:paraId="13439E1D" w14:textId="77777777" w:rsidR="00A50540" w:rsidRPr="00BB12F8" w:rsidRDefault="00A50540" w:rsidP="00786C55">
      <w:pPr>
        <w:ind w:left="708"/>
        <w:jc w:val="both"/>
        <w:rPr>
          <w:rFonts w:ascii="Arial" w:hAnsi="Arial" w:cs="Arial"/>
          <w:sz w:val="22"/>
          <w:szCs w:val="22"/>
          <w:lang w:eastAsia="en-US"/>
        </w:rPr>
      </w:pPr>
    </w:p>
    <w:p w14:paraId="0EF487CE" w14:textId="2F92BB88" w:rsidR="00786C55" w:rsidRPr="00BB12F8" w:rsidRDefault="7127C3C2" w:rsidP="000E31F6">
      <w:pPr>
        <w:pStyle w:val="Prrafodelista"/>
        <w:numPr>
          <w:ilvl w:val="0"/>
          <w:numId w:val="10"/>
        </w:numPr>
        <w:jc w:val="both"/>
        <w:rPr>
          <w:rFonts w:ascii="Arial" w:hAnsi="Arial" w:cs="Arial"/>
          <w:sz w:val="22"/>
          <w:szCs w:val="22"/>
          <w:lang w:eastAsia="en-US"/>
        </w:rPr>
      </w:pPr>
      <w:r w:rsidRPr="00BB12F8">
        <w:rPr>
          <w:rFonts w:ascii="Arial" w:hAnsi="Arial" w:cs="Arial"/>
          <w:b/>
          <w:bCs/>
          <w:sz w:val="22"/>
          <w:szCs w:val="22"/>
          <w:lang w:eastAsia="en-US"/>
        </w:rPr>
        <w:t>Quejas:</w:t>
      </w:r>
      <w:r w:rsidRPr="00BB12F8">
        <w:rPr>
          <w:rFonts w:ascii="Arial" w:hAnsi="Arial" w:cs="Arial"/>
          <w:sz w:val="22"/>
          <w:szCs w:val="22"/>
          <w:lang w:eastAsia="en-US"/>
        </w:rPr>
        <w:t xml:space="preserve"> una investigación y análisis sistemático de estas</w:t>
      </w:r>
      <w:r w:rsidR="6B23F23B" w:rsidRPr="00BB12F8">
        <w:rPr>
          <w:rFonts w:ascii="Arial" w:hAnsi="Arial" w:cs="Arial"/>
          <w:sz w:val="22"/>
          <w:szCs w:val="22"/>
          <w:lang w:eastAsia="en-US"/>
        </w:rPr>
        <w:t>, las consecuencias y sus causas puede proporcionar ideas para minimizar las brechas e identificar potenciales.</w:t>
      </w:r>
    </w:p>
    <w:p w14:paraId="433397E4" w14:textId="2037D191" w:rsidR="39BA8136" w:rsidRPr="00BB12F8" w:rsidRDefault="39BA8136" w:rsidP="39BA8136">
      <w:pPr>
        <w:pStyle w:val="Prrafodelista"/>
        <w:ind w:left="720"/>
        <w:jc w:val="both"/>
        <w:rPr>
          <w:rFonts w:ascii="Arial" w:hAnsi="Arial" w:cs="Arial"/>
          <w:sz w:val="22"/>
          <w:szCs w:val="22"/>
          <w:lang w:eastAsia="en-US"/>
        </w:rPr>
      </w:pPr>
    </w:p>
    <w:p w14:paraId="2B311DF5" w14:textId="788ADDBB" w:rsidR="00872A2B" w:rsidRPr="00BB12F8" w:rsidRDefault="6B23F23B" w:rsidP="000E31F6">
      <w:pPr>
        <w:pStyle w:val="Prrafodelista"/>
        <w:numPr>
          <w:ilvl w:val="0"/>
          <w:numId w:val="10"/>
        </w:numPr>
        <w:jc w:val="both"/>
        <w:rPr>
          <w:rFonts w:ascii="Arial" w:hAnsi="Arial" w:cs="Arial"/>
          <w:sz w:val="22"/>
          <w:szCs w:val="22"/>
          <w:lang w:eastAsia="en-US"/>
        </w:rPr>
      </w:pPr>
      <w:r w:rsidRPr="00BB12F8">
        <w:rPr>
          <w:rFonts w:ascii="Arial" w:hAnsi="Arial" w:cs="Arial"/>
          <w:b/>
          <w:bCs/>
          <w:sz w:val="22"/>
          <w:szCs w:val="22"/>
          <w:lang w:eastAsia="en-US"/>
        </w:rPr>
        <w:lastRenderedPageBreak/>
        <w:t>Escultismo tecnológico:</w:t>
      </w:r>
      <w:r w:rsidRPr="00BB12F8">
        <w:rPr>
          <w:rFonts w:ascii="Arial" w:hAnsi="Arial" w:cs="Arial"/>
          <w:sz w:val="22"/>
          <w:szCs w:val="22"/>
          <w:lang w:eastAsia="en-US"/>
        </w:rPr>
        <w:t xml:space="preserve"> buscar fuentes en otros espectros.</w:t>
      </w:r>
    </w:p>
    <w:p w14:paraId="714E9AA1" w14:textId="1EB4DAEC" w:rsidR="39BA8136" w:rsidRPr="00BB12F8" w:rsidRDefault="39BA8136" w:rsidP="39BA8136">
      <w:pPr>
        <w:pStyle w:val="Prrafodelista"/>
        <w:ind w:left="720"/>
        <w:jc w:val="both"/>
        <w:rPr>
          <w:rFonts w:ascii="Arial" w:hAnsi="Arial" w:cs="Arial"/>
          <w:sz w:val="22"/>
          <w:szCs w:val="22"/>
          <w:lang w:eastAsia="en-US"/>
        </w:rPr>
      </w:pPr>
    </w:p>
    <w:p w14:paraId="026957FB" w14:textId="5453D66F" w:rsidR="00872A2B" w:rsidRPr="00BB12F8" w:rsidRDefault="65D791B3" w:rsidP="000E31F6">
      <w:pPr>
        <w:pStyle w:val="Prrafodelista"/>
        <w:numPr>
          <w:ilvl w:val="0"/>
          <w:numId w:val="10"/>
        </w:numPr>
        <w:jc w:val="both"/>
        <w:rPr>
          <w:rFonts w:ascii="Arial" w:hAnsi="Arial" w:cs="Arial"/>
          <w:sz w:val="22"/>
          <w:szCs w:val="22"/>
          <w:lang w:eastAsia="en-US"/>
        </w:rPr>
      </w:pPr>
      <w:r w:rsidRPr="00BB12F8">
        <w:rPr>
          <w:rFonts w:ascii="Arial" w:hAnsi="Arial" w:cs="Arial"/>
          <w:b/>
          <w:bCs/>
          <w:sz w:val="22"/>
          <w:szCs w:val="22"/>
          <w:lang w:eastAsia="en-US"/>
        </w:rPr>
        <w:t>Comunidades de práctica:</w:t>
      </w:r>
      <w:r w:rsidRPr="00BB12F8">
        <w:rPr>
          <w:rFonts w:ascii="Arial" w:hAnsi="Arial" w:cs="Arial"/>
          <w:sz w:val="22"/>
          <w:szCs w:val="22"/>
          <w:lang w:eastAsia="en-US"/>
        </w:rPr>
        <w:t xml:space="preserve"> </w:t>
      </w:r>
      <w:r w:rsidR="68CEDAF2" w:rsidRPr="00BB12F8">
        <w:rPr>
          <w:rFonts w:ascii="Arial" w:hAnsi="Arial" w:cs="Arial"/>
          <w:sz w:val="22"/>
          <w:szCs w:val="22"/>
          <w:lang w:eastAsia="en-US"/>
        </w:rPr>
        <w:t xml:space="preserve">son comunidades de profesionales </w:t>
      </w:r>
      <w:r w:rsidR="1F4B96CC" w:rsidRPr="00BB12F8">
        <w:rPr>
          <w:rFonts w:ascii="Arial" w:hAnsi="Arial" w:cs="Arial"/>
          <w:sz w:val="22"/>
          <w:szCs w:val="22"/>
          <w:lang w:eastAsia="en-US"/>
        </w:rPr>
        <w:t xml:space="preserve">especialistas  </w:t>
      </w:r>
      <w:r w:rsidR="68CEDAF2" w:rsidRPr="00BB12F8">
        <w:rPr>
          <w:rFonts w:ascii="Arial" w:hAnsi="Arial" w:cs="Arial"/>
          <w:sz w:val="22"/>
          <w:szCs w:val="22"/>
          <w:lang w:eastAsia="en-US"/>
        </w:rPr>
        <w:t xml:space="preserve"> dedicados a un tema específico.</w:t>
      </w:r>
    </w:p>
    <w:p w14:paraId="7183F883" w14:textId="35A5194A" w:rsidR="39BA8136" w:rsidRPr="00BB12F8" w:rsidRDefault="39BA8136" w:rsidP="39BA8136">
      <w:pPr>
        <w:pStyle w:val="Prrafodelista"/>
        <w:ind w:left="720"/>
        <w:jc w:val="both"/>
        <w:rPr>
          <w:rFonts w:ascii="Arial" w:hAnsi="Arial" w:cs="Arial"/>
          <w:sz w:val="22"/>
          <w:szCs w:val="22"/>
          <w:lang w:eastAsia="en-US"/>
        </w:rPr>
      </w:pPr>
    </w:p>
    <w:p w14:paraId="35244B54" w14:textId="734B7862" w:rsidR="008D18D5" w:rsidRPr="00BB12F8" w:rsidRDefault="4921A6FF" w:rsidP="000E31F6">
      <w:pPr>
        <w:pStyle w:val="Prrafodelista"/>
        <w:numPr>
          <w:ilvl w:val="0"/>
          <w:numId w:val="10"/>
        </w:numPr>
        <w:jc w:val="both"/>
        <w:rPr>
          <w:rFonts w:ascii="Arial" w:hAnsi="Arial" w:cs="Arial"/>
          <w:sz w:val="22"/>
          <w:szCs w:val="22"/>
          <w:lang w:eastAsia="en-US"/>
        </w:rPr>
      </w:pPr>
      <w:r w:rsidRPr="00BB12F8">
        <w:rPr>
          <w:rFonts w:ascii="Arial" w:hAnsi="Arial" w:cs="Arial"/>
          <w:b/>
          <w:bCs/>
          <w:sz w:val="22"/>
          <w:szCs w:val="22"/>
          <w:lang w:eastAsia="en-US"/>
        </w:rPr>
        <w:t>Innovación abierta:</w:t>
      </w:r>
      <w:r w:rsidRPr="00BB12F8">
        <w:rPr>
          <w:rFonts w:ascii="Arial" w:hAnsi="Arial" w:cs="Arial"/>
          <w:sz w:val="22"/>
          <w:szCs w:val="22"/>
          <w:lang w:eastAsia="en-US"/>
        </w:rPr>
        <w:t xml:space="preserve"> </w:t>
      </w:r>
      <w:r w:rsidR="100548AC" w:rsidRPr="00BB12F8">
        <w:rPr>
          <w:rFonts w:ascii="Arial" w:hAnsi="Arial" w:cs="Arial"/>
          <w:sz w:val="22"/>
          <w:szCs w:val="22"/>
          <w:lang w:eastAsia="en-US"/>
        </w:rPr>
        <w:t>p</w:t>
      </w:r>
      <w:r w:rsidRPr="00BB12F8">
        <w:rPr>
          <w:rFonts w:ascii="Arial" w:hAnsi="Arial" w:cs="Arial"/>
          <w:sz w:val="22"/>
          <w:szCs w:val="22"/>
          <w:lang w:eastAsia="en-US"/>
        </w:rPr>
        <w:t xml:space="preserve">rocesos de innovación que trascienden las fronteras de la </w:t>
      </w:r>
      <w:r w:rsidR="100548AC" w:rsidRPr="00BB12F8">
        <w:rPr>
          <w:rFonts w:ascii="Arial" w:hAnsi="Arial" w:cs="Arial"/>
          <w:sz w:val="22"/>
          <w:szCs w:val="22"/>
          <w:lang w:eastAsia="en-US"/>
        </w:rPr>
        <w:t>e</w:t>
      </w:r>
      <w:r w:rsidRPr="00BB12F8">
        <w:rPr>
          <w:rFonts w:ascii="Arial" w:hAnsi="Arial" w:cs="Arial"/>
          <w:sz w:val="22"/>
          <w:szCs w:val="22"/>
          <w:lang w:eastAsia="en-US"/>
        </w:rPr>
        <w:t xml:space="preserve">ntidad, involucran en el caso de la </w:t>
      </w:r>
      <w:r w:rsidR="100548AC" w:rsidRPr="00BB12F8">
        <w:rPr>
          <w:rFonts w:ascii="Arial" w:hAnsi="Arial" w:cs="Arial"/>
          <w:sz w:val="22"/>
          <w:szCs w:val="22"/>
          <w:lang w:eastAsia="en-US"/>
        </w:rPr>
        <w:t>UMV a</w:t>
      </w:r>
      <w:r w:rsidRPr="00BB12F8">
        <w:rPr>
          <w:rFonts w:ascii="Arial" w:hAnsi="Arial" w:cs="Arial"/>
          <w:sz w:val="22"/>
          <w:szCs w:val="22"/>
          <w:lang w:eastAsia="en-US"/>
        </w:rPr>
        <w:t xml:space="preserve"> la ciudadanía a través de espacios de generación de ideas </w:t>
      </w:r>
      <w:r w:rsidR="72C9F6E2" w:rsidRPr="00BB12F8">
        <w:rPr>
          <w:rFonts w:ascii="Arial" w:hAnsi="Arial" w:cs="Arial"/>
          <w:sz w:val="22"/>
          <w:szCs w:val="22"/>
          <w:lang w:eastAsia="en-US"/>
        </w:rPr>
        <w:t>como,</w:t>
      </w:r>
      <w:r w:rsidRPr="00BB12F8">
        <w:rPr>
          <w:rFonts w:ascii="Arial" w:hAnsi="Arial" w:cs="Arial"/>
          <w:sz w:val="22"/>
          <w:szCs w:val="22"/>
          <w:lang w:eastAsia="en-US"/>
        </w:rPr>
        <w:t xml:space="preserve"> por ejemplo, los retos de innovación pública.</w:t>
      </w:r>
    </w:p>
    <w:p w14:paraId="609A95B4" w14:textId="37E54E15" w:rsidR="39BA8136" w:rsidRPr="00BB12F8" w:rsidRDefault="39BA8136" w:rsidP="39BA8136">
      <w:pPr>
        <w:pStyle w:val="Prrafodelista"/>
        <w:ind w:left="720"/>
        <w:jc w:val="both"/>
        <w:rPr>
          <w:rFonts w:ascii="Arial" w:hAnsi="Arial" w:cs="Arial"/>
          <w:sz w:val="22"/>
          <w:szCs w:val="22"/>
          <w:lang w:eastAsia="en-US"/>
        </w:rPr>
      </w:pPr>
    </w:p>
    <w:p w14:paraId="10F97A03" w14:textId="311DD2CE" w:rsidR="564FC616" w:rsidRPr="00BB12F8" w:rsidRDefault="564FC616" w:rsidP="000E31F6">
      <w:pPr>
        <w:pStyle w:val="Prrafodelista"/>
        <w:numPr>
          <w:ilvl w:val="0"/>
          <w:numId w:val="10"/>
        </w:numPr>
        <w:jc w:val="both"/>
        <w:rPr>
          <w:rFonts w:ascii="Arial" w:hAnsi="Arial" w:cs="Arial"/>
          <w:sz w:val="22"/>
          <w:szCs w:val="22"/>
          <w:lang w:eastAsia="en-US"/>
        </w:rPr>
      </w:pPr>
      <w:r w:rsidRPr="00BB12F8">
        <w:rPr>
          <w:rFonts w:ascii="Arial" w:hAnsi="Arial" w:cs="Arial"/>
          <w:b/>
          <w:bCs/>
          <w:sz w:val="22"/>
          <w:szCs w:val="22"/>
          <w:lang w:eastAsia="en-US"/>
        </w:rPr>
        <w:t>Concursos de innovación:</w:t>
      </w:r>
      <w:r w:rsidRPr="00BB12F8">
        <w:rPr>
          <w:rFonts w:ascii="Arial" w:hAnsi="Arial" w:cs="Arial"/>
          <w:sz w:val="22"/>
          <w:szCs w:val="22"/>
          <w:lang w:eastAsia="en-US"/>
        </w:rPr>
        <w:t xml:space="preserve"> </w:t>
      </w:r>
      <w:r w:rsidR="21B1FB9A" w:rsidRPr="00BB12F8">
        <w:rPr>
          <w:rFonts w:ascii="Arial" w:hAnsi="Arial" w:cs="Arial"/>
          <w:sz w:val="22"/>
          <w:szCs w:val="22"/>
          <w:lang w:eastAsia="en-US"/>
        </w:rPr>
        <w:t>en conjunto con el equipo de comunicaciones, se</w:t>
      </w:r>
      <w:r w:rsidRPr="00BB12F8">
        <w:rPr>
          <w:rFonts w:ascii="Arial" w:hAnsi="Arial" w:cs="Arial"/>
          <w:sz w:val="22"/>
          <w:szCs w:val="22"/>
          <w:lang w:eastAsia="en-US"/>
        </w:rPr>
        <w:t xml:space="preserve"> establecerá</w:t>
      </w:r>
      <w:r w:rsidR="21B1FB9A" w:rsidRPr="00BB12F8">
        <w:rPr>
          <w:rFonts w:ascii="Arial" w:hAnsi="Arial" w:cs="Arial"/>
          <w:sz w:val="22"/>
          <w:szCs w:val="22"/>
          <w:lang w:eastAsia="en-US"/>
        </w:rPr>
        <w:t>n</w:t>
      </w:r>
      <w:r w:rsidRPr="00BB12F8">
        <w:rPr>
          <w:rFonts w:ascii="Arial" w:hAnsi="Arial" w:cs="Arial"/>
          <w:sz w:val="22"/>
          <w:szCs w:val="22"/>
          <w:lang w:eastAsia="en-US"/>
        </w:rPr>
        <w:t xml:space="preserve"> de manera periódica</w:t>
      </w:r>
      <w:r w:rsidR="21B1FB9A" w:rsidRPr="00BB12F8">
        <w:rPr>
          <w:rFonts w:ascii="Arial" w:hAnsi="Arial" w:cs="Arial"/>
          <w:sz w:val="22"/>
          <w:szCs w:val="22"/>
          <w:lang w:eastAsia="en-US"/>
        </w:rPr>
        <w:t>,</w:t>
      </w:r>
      <w:r w:rsidRPr="00BB12F8">
        <w:rPr>
          <w:rFonts w:ascii="Arial" w:hAnsi="Arial" w:cs="Arial"/>
          <w:sz w:val="22"/>
          <w:szCs w:val="22"/>
          <w:lang w:eastAsia="en-US"/>
        </w:rPr>
        <w:t xml:space="preserve"> actividades </w:t>
      </w:r>
      <w:r w:rsidR="04FB333A" w:rsidRPr="00BB12F8">
        <w:rPr>
          <w:rFonts w:ascii="Arial" w:hAnsi="Arial" w:cs="Arial"/>
          <w:sz w:val="22"/>
          <w:szCs w:val="22"/>
          <w:lang w:eastAsia="en-US"/>
        </w:rPr>
        <w:t>lúdicas que generen la participación amigable de los colaboradores</w:t>
      </w:r>
      <w:r w:rsidR="1E9E411E" w:rsidRPr="00BB12F8">
        <w:rPr>
          <w:rFonts w:ascii="Arial" w:hAnsi="Arial" w:cs="Arial"/>
          <w:sz w:val="22"/>
          <w:szCs w:val="22"/>
          <w:lang w:eastAsia="en-US"/>
        </w:rPr>
        <w:t xml:space="preserve"> y colaboradoras</w:t>
      </w:r>
      <w:r w:rsidR="04FB333A" w:rsidRPr="00BB12F8">
        <w:rPr>
          <w:rFonts w:ascii="Arial" w:hAnsi="Arial" w:cs="Arial"/>
          <w:sz w:val="22"/>
          <w:szCs w:val="22"/>
          <w:lang w:eastAsia="en-US"/>
        </w:rPr>
        <w:t xml:space="preserve"> de la UMV en la generación de ideas</w:t>
      </w:r>
      <w:r w:rsidR="0F224CE3" w:rsidRPr="00BB12F8">
        <w:rPr>
          <w:rFonts w:ascii="Arial" w:hAnsi="Arial" w:cs="Arial"/>
          <w:sz w:val="22"/>
          <w:szCs w:val="22"/>
          <w:lang w:eastAsia="en-US"/>
        </w:rPr>
        <w:t xml:space="preserve">, </w:t>
      </w:r>
      <w:r w:rsidR="04FB333A" w:rsidRPr="00BB12F8">
        <w:rPr>
          <w:rFonts w:ascii="Arial" w:hAnsi="Arial" w:cs="Arial"/>
          <w:sz w:val="22"/>
          <w:szCs w:val="22"/>
          <w:lang w:eastAsia="en-US"/>
        </w:rPr>
        <w:t xml:space="preserve">en el marco del plan anual de incentivos de la </w:t>
      </w:r>
      <w:r w:rsidR="0F224CE3" w:rsidRPr="00BB12F8">
        <w:rPr>
          <w:rFonts w:ascii="Arial" w:hAnsi="Arial" w:cs="Arial"/>
          <w:sz w:val="22"/>
          <w:szCs w:val="22"/>
          <w:lang w:eastAsia="en-US"/>
        </w:rPr>
        <w:t>e</w:t>
      </w:r>
      <w:r w:rsidR="04FB333A" w:rsidRPr="00BB12F8">
        <w:rPr>
          <w:rFonts w:ascii="Arial" w:hAnsi="Arial" w:cs="Arial"/>
          <w:sz w:val="22"/>
          <w:szCs w:val="22"/>
          <w:lang w:eastAsia="en-US"/>
        </w:rPr>
        <w:t xml:space="preserve">ntidad, </w:t>
      </w:r>
      <w:r w:rsidR="0F224CE3" w:rsidRPr="00BB12F8">
        <w:rPr>
          <w:rFonts w:ascii="Arial" w:hAnsi="Arial" w:cs="Arial"/>
          <w:sz w:val="22"/>
          <w:szCs w:val="22"/>
          <w:lang w:eastAsia="en-US"/>
        </w:rPr>
        <w:t xml:space="preserve">definiendo </w:t>
      </w:r>
      <w:r w:rsidR="04FB333A" w:rsidRPr="00BB12F8">
        <w:rPr>
          <w:rFonts w:ascii="Arial" w:hAnsi="Arial" w:cs="Arial"/>
          <w:sz w:val="22"/>
          <w:szCs w:val="22"/>
          <w:lang w:eastAsia="en-US"/>
        </w:rPr>
        <w:t xml:space="preserve">mínimos de calidad en la presentación de </w:t>
      </w:r>
      <w:r w:rsidR="0F224CE3" w:rsidRPr="00BB12F8">
        <w:rPr>
          <w:rFonts w:ascii="Arial" w:hAnsi="Arial" w:cs="Arial"/>
          <w:sz w:val="22"/>
          <w:szCs w:val="22"/>
          <w:lang w:eastAsia="en-US"/>
        </w:rPr>
        <w:t>las</w:t>
      </w:r>
      <w:r w:rsidR="04FB333A" w:rsidRPr="00BB12F8">
        <w:rPr>
          <w:rFonts w:ascii="Arial" w:hAnsi="Arial" w:cs="Arial"/>
          <w:sz w:val="22"/>
          <w:szCs w:val="22"/>
          <w:lang w:eastAsia="en-US"/>
        </w:rPr>
        <w:t xml:space="preserve"> ideas</w:t>
      </w:r>
      <w:r w:rsidR="0F224CE3" w:rsidRPr="00BB12F8">
        <w:rPr>
          <w:rFonts w:ascii="Arial" w:hAnsi="Arial" w:cs="Arial"/>
          <w:sz w:val="22"/>
          <w:szCs w:val="22"/>
          <w:lang w:eastAsia="en-US"/>
        </w:rPr>
        <w:t>,</w:t>
      </w:r>
      <w:r w:rsidR="04FB333A" w:rsidRPr="00BB12F8">
        <w:rPr>
          <w:rFonts w:ascii="Arial" w:hAnsi="Arial" w:cs="Arial"/>
          <w:sz w:val="22"/>
          <w:szCs w:val="22"/>
          <w:lang w:eastAsia="en-US"/>
        </w:rPr>
        <w:t xml:space="preserve"> </w:t>
      </w:r>
      <w:r w:rsidR="0F224CE3" w:rsidRPr="00BB12F8">
        <w:rPr>
          <w:rFonts w:ascii="Arial" w:hAnsi="Arial" w:cs="Arial"/>
          <w:sz w:val="22"/>
          <w:szCs w:val="22"/>
          <w:lang w:eastAsia="en-US"/>
        </w:rPr>
        <w:t>d</w:t>
      </w:r>
      <w:r w:rsidR="04FB333A" w:rsidRPr="00BB12F8">
        <w:rPr>
          <w:rFonts w:ascii="Arial" w:hAnsi="Arial" w:cs="Arial"/>
          <w:sz w:val="22"/>
          <w:szCs w:val="22"/>
          <w:lang w:eastAsia="en-US"/>
        </w:rPr>
        <w:t xml:space="preserve">e tal manera que las que sean seleccionadas contribuyan al mejoramiento de los procesos de la </w:t>
      </w:r>
      <w:r w:rsidR="0F224CE3" w:rsidRPr="00BB12F8">
        <w:rPr>
          <w:rFonts w:ascii="Arial" w:hAnsi="Arial" w:cs="Arial"/>
          <w:sz w:val="22"/>
          <w:szCs w:val="22"/>
          <w:lang w:eastAsia="en-US"/>
        </w:rPr>
        <w:t>Unidad</w:t>
      </w:r>
      <w:r w:rsidR="04FB333A" w:rsidRPr="00BB12F8">
        <w:rPr>
          <w:rFonts w:ascii="Arial" w:hAnsi="Arial" w:cs="Arial"/>
          <w:sz w:val="22"/>
          <w:szCs w:val="22"/>
          <w:lang w:eastAsia="en-US"/>
        </w:rPr>
        <w:t>.</w:t>
      </w:r>
    </w:p>
    <w:p w14:paraId="211E8356" w14:textId="77777777" w:rsidR="006B506A" w:rsidRPr="00BB12F8" w:rsidRDefault="006B506A" w:rsidP="39BA8136">
      <w:pPr>
        <w:pStyle w:val="Prrafodelista"/>
        <w:ind w:left="0"/>
        <w:jc w:val="both"/>
        <w:rPr>
          <w:rFonts w:ascii="Arial" w:hAnsi="Arial" w:cs="Arial"/>
          <w:i/>
          <w:iCs/>
          <w:sz w:val="22"/>
          <w:szCs w:val="22"/>
          <w:lang w:eastAsia="en-US"/>
        </w:rPr>
      </w:pPr>
    </w:p>
    <w:p w14:paraId="542535A5" w14:textId="0800F311" w:rsidR="00864C87" w:rsidRPr="00BB12F8" w:rsidRDefault="4F7A07FF" w:rsidP="000E31F6">
      <w:pPr>
        <w:pStyle w:val="Prrafodelista"/>
        <w:numPr>
          <w:ilvl w:val="0"/>
          <w:numId w:val="10"/>
        </w:numPr>
        <w:jc w:val="both"/>
        <w:rPr>
          <w:rFonts w:ascii="Arial" w:hAnsi="Arial" w:cs="Arial"/>
          <w:sz w:val="22"/>
          <w:szCs w:val="22"/>
        </w:rPr>
      </w:pPr>
      <w:r w:rsidRPr="00BB12F8">
        <w:rPr>
          <w:rFonts w:ascii="Arial" w:hAnsi="Arial" w:cs="Arial"/>
          <w:sz w:val="22"/>
          <w:szCs w:val="22"/>
          <w:lang w:eastAsia="en-US"/>
        </w:rPr>
        <w:t xml:space="preserve">Investigación: </w:t>
      </w:r>
      <w:r w:rsidR="522EB883" w:rsidRPr="00BB12F8">
        <w:rPr>
          <w:rFonts w:ascii="Arial" w:hAnsi="Arial" w:cs="Arial"/>
          <w:sz w:val="22"/>
          <w:szCs w:val="22"/>
          <w:lang w:eastAsia="en-US"/>
        </w:rPr>
        <w:t>l</w:t>
      </w:r>
      <w:r w:rsidR="16B9D571" w:rsidRPr="00BB12F8">
        <w:rPr>
          <w:rFonts w:ascii="Arial" w:hAnsi="Arial" w:cs="Arial"/>
          <w:sz w:val="22"/>
          <w:szCs w:val="22"/>
        </w:rPr>
        <w:t>a UMV</w:t>
      </w:r>
      <w:r w:rsidR="6D979009" w:rsidRPr="00BB12F8">
        <w:rPr>
          <w:rFonts w:ascii="Arial" w:hAnsi="Arial" w:cs="Arial"/>
          <w:sz w:val="22"/>
          <w:szCs w:val="22"/>
        </w:rPr>
        <w:t xml:space="preserve"> en el marco de las funciones asignadas a</w:t>
      </w:r>
      <w:r w:rsidR="16B9D571" w:rsidRPr="00BB12F8">
        <w:rPr>
          <w:rFonts w:ascii="Arial" w:hAnsi="Arial" w:cs="Arial"/>
          <w:sz w:val="22"/>
          <w:szCs w:val="22"/>
        </w:rPr>
        <w:t xml:space="preserve"> la </w:t>
      </w:r>
      <w:r w:rsidR="27AFD41D" w:rsidRPr="00BB12F8">
        <w:rPr>
          <w:rFonts w:ascii="Arial" w:hAnsi="Arial" w:cs="Arial"/>
          <w:sz w:val="22"/>
          <w:szCs w:val="22"/>
        </w:rPr>
        <w:t xml:space="preserve">Subdirección de Planificación y </w:t>
      </w:r>
      <w:r w:rsidR="3ABE2CAB" w:rsidRPr="00BB12F8">
        <w:rPr>
          <w:rFonts w:ascii="Arial" w:hAnsi="Arial" w:cs="Arial"/>
          <w:sz w:val="22"/>
          <w:szCs w:val="22"/>
        </w:rPr>
        <w:t>C</w:t>
      </w:r>
      <w:r w:rsidR="27AFD41D" w:rsidRPr="00BB12F8">
        <w:rPr>
          <w:rFonts w:ascii="Arial" w:hAnsi="Arial" w:cs="Arial"/>
          <w:sz w:val="22"/>
          <w:szCs w:val="22"/>
        </w:rPr>
        <w:t>onservación</w:t>
      </w:r>
      <w:r w:rsidR="6D979009" w:rsidRPr="00BB12F8">
        <w:rPr>
          <w:rFonts w:ascii="Arial" w:hAnsi="Arial" w:cs="Arial"/>
          <w:sz w:val="22"/>
          <w:szCs w:val="22"/>
        </w:rPr>
        <w:t>, entre ellas, la de</w:t>
      </w:r>
      <w:r w:rsidR="16B9D571" w:rsidRPr="00BB12F8">
        <w:rPr>
          <w:rFonts w:ascii="Arial" w:hAnsi="Arial" w:cs="Arial"/>
          <w:sz w:val="22"/>
          <w:szCs w:val="22"/>
        </w:rPr>
        <w:t xml:space="preserve"> </w:t>
      </w:r>
      <w:r w:rsidR="6D979009" w:rsidRPr="00BB12F8">
        <w:rPr>
          <w:rFonts w:ascii="Arial" w:hAnsi="Arial" w:cs="Arial"/>
          <w:sz w:val="22"/>
          <w:szCs w:val="22"/>
        </w:rPr>
        <w:t>d</w:t>
      </w:r>
      <w:r w:rsidR="16B9D571" w:rsidRPr="00BB12F8">
        <w:rPr>
          <w:rFonts w:ascii="Arial" w:hAnsi="Arial" w:cs="Arial"/>
          <w:sz w:val="22"/>
          <w:szCs w:val="22"/>
        </w:rPr>
        <w:t>esarrollar proyectos de investigación científica, técnica y tecnológica en materia de mantenimiento y rehabilitación de malla vial local</w:t>
      </w:r>
      <w:r w:rsidR="6D979009" w:rsidRPr="00BB12F8">
        <w:rPr>
          <w:rFonts w:ascii="Arial" w:hAnsi="Arial" w:cs="Arial"/>
          <w:sz w:val="22"/>
          <w:szCs w:val="22"/>
        </w:rPr>
        <w:t xml:space="preserve"> viene adelantando proyectos para la consecución de nuevas tecnologías y materiales asociados a la misionalidad institucional</w:t>
      </w:r>
      <w:r w:rsidR="4AC72454" w:rsidRPr="00BB12F8">
        <w:rPr>
          <w:rFonts w:ascii="Arial" w:hAnsi="Arial" w:cs="Arial"/>
          <w:sz w:val="22"/>
          <w:szCs w:val="22"/>
        </w:rPr>
        <w:t>,</w:t>
      </w:r>
      <w:r w:rsidR="0F99958E" w:rsidRPr="00BB12F8">
        <w:rPr>
          <w:rFonts w:ascii="Arial" w:hAnsi="Arial" w:cs="Arial"/>
          <w:sz w:val="22"/>
          <w:szCs w:val="22"/>
        </w:rPr>
        <w:t xml:space="preserve"> y  </w:t>
      </w:r>
      <w:r w:rsidR="1F8A4584" w:rsidRPr="00BB12F8">
        <w:rPr>
          <w:rFonts w:ascii="Arial" w:hAnsi="Arial" w:cs="Arial"/>
          <w:sz w:val="22"/>
          <w:szCs w:val="22"/>
        </w:rPr>
        <w:t>en el marco de</w:t>
      </w:r>
      <w:r w:rsidR="0F99958E" w:rsidRPr="00BB12F8">
        <w:rPr>
          <w:rFonts w:ascii="Arial" w:hAnsi="Arial" w:cs="Arial"/>
          <w:sz w:val="22"/>
          <w:szCs w:val="22"/>
        </w:rPr>
        <w:t>l</w:t>
      </w:r>
      <w:r w:rsidR="1F8A4584" w:rsidRPr="00BB12F8">
        <w:rPr>
          <w:rFonts w:ascii="Arial" w:hAnsi="Arial" w:cs="Arial"/>
          <w:sz w:val="22"/>
          <w:szCs w:val="22"/>
        </w:rPr>
        <w:t xml:space="preserve"> rediseño institucional </w:t>
      </w:r>
      <w:r w:rsidR="0F99958E" w:rsidRPr="00BB12F8">
        <w:rPr>
          <w:rFonts w:ascii="Arial" w:hAnsi="Arial" w:cs="Arial"/>
          <w:sz w:val="22"/>
          <w:szCs w:val="22"/>
        </w:rPr>
        <w:t>aprobado mediante el A</w:t>
      </w:r>
      <w:r w:rsidR="1F8A4584" w:rsidRPr="00BB12F8">
        <w:rPr>
          <w:rFonts w:ascii="Arial" w:hAnsi="Arial" w:cs="Arial"/>
          <w:sz w:val="22"/>
          <w:szCs w:val="22"/>
        </w:rPr>
        <w:t>cuerdo 02 de mayo</w:t>
      </w:r>
      <w:r w:rsidR="0F99958E" w:rsidRPr="00BB12F8">
        <w:rPr>
          <w:rFonts w:ascii="Arial" w:hAnsi="Arial" w:cs="Arial"/>
          <w:sz w:val="22"/>
          <w:szCs w:val="22"/>
        </w:rPr>
        <w:t xml:space="preserve"> de</w:t>
      </w:r>
      <w:r w:rsidR="1F8A4584" w:rsidRPr="00BB12F8">
        <w:rPr>
          <w:rFonts w:ascii="Arial" w:hAnsi="Arial" w:cs="Arial"/>
          <w:sz w:val="22"/>
          <w:szCs w:val="22"/>
        </w:rPr>
        <w:t xml:space="preserve">  2023 por el cual se establece la estructura organizacional de la Unidad Administrativa Especial de Rehabilitación y Mantenimiento Vial y las funciones de sus dependencias  y la Resolución 645 del 21 de julio 2023 por medio de la cual se adopta el mapa de procesos de la UMV</w:t>
      </w:r>
      <w:r w:rsidR="0F99958E" w:rsidRPr="00BB12F8">
        <w:rPr>
          <w:rFonts w:ascii="Arial" w:hAnsi="Arial" w:cs="Arial"/>
          <w:sz w:val="22"/>
          <w:szCs w:val="22"/>
        </w:rPr>
        <w:t xml:space="preserve">, fue creada la </w:t>
      </w:r>
      <w:r w:rsidR="1C677F30" w:rsidRPr="00BB12F8">
        <w:rPr>
          <w:rFonts w:ascii="Arial" w:hAnsi="Arial" w:cs="Arial"/>
          <w:sz w:val="22"/>
          <w:szCs w:val="22"/>
        </w:rPr>
        <w:t>Gerencia para el Desarrollo, la Calidad y la Innovación</w:t>
      </w:r>
      <w:r w:rsidR="4205F005" w:rsidRPr="00BB12F8">
        <w:rPr>
          <w:rFonts w:ascii="Arial" w:hAnsi="Arial" w:cs="Arial"/>
          <w:sz w:val="22"/>
          <w:szCs w:val="22"/>
        </w:rPr>
        <w:t xml:space="preserve"> la cual </w:t>
      </w:r>
      <w:r w:rsidR="342E7B3A" w:rsidRPr="00BB12F8">
        <w:rPr>
          <w:rFonts w:ascii="Arial" w:hAnsi="Arial" w:cs="Arial"/>
          <w:sz w:val="22"/>
          <w:szCs w:val="22"/>
        </w:rPr>
        <w:t>buscará</w:t>
      </w:r>
      <w:r w:rsidR="3B53D533" w:rsidRPr="00BB12F8">
        <w:rPr>
          <w:rFonts w:ascii="Arial" w:hAnsi="Arial" w:cs="Arial"/>
          <w:sz w:val="22"/>
          <w:szCs w:val="22"/>
        </w:rPr>
        <w:t xml:space="preserve"> proponer </w:t>
      </w:r>
      <w:r w:rsidR="5E142409" w:rsidRPr="00BB12F8">
        <w:rPr>
          <w:rFonts w:ascii="Arial" w:hAnsi="Arial" w:cs="Arial"/>
          <w:sz w:val="22"/>
          <w:szCs w:val="22"/>
        </w:rPr>
        <w:t xml:space="preserve">e implementar </w:t>
      </w:r>
      <w:r w:rsidR="3B53D533" w:rsidRPr="00BB12F8">
        <w:rPr>
          <w:rFonts w:ascii="Arial" w:hAnsi="Arial" w:cs="Arial"/>
          <w:sz w:val="22"/>
          <w:szCs w:val="22"/>
        </w:rPr>
        <w:t xml:space="preserve">las políticas, planes, programas y proyectos para la investigación científica y tecnológica en materia de conservación de la malla vial, espacio público asociado y cicloinfraestructura en coordinación con las otras </w:t>
      </w:r>
      <w:r w:rsidR="0C972C68" w:rsidRPr="00BB12F8">
        <w:rPr>
          <w:rFonts w:ascii="Arial" w:hAnsi="Arial" w:cs="Arial"/>
          <w:sz w:val="22"/>
          <w:szCs w:val="22"/>
        </w:rPr>
        <w:t>dependencias</w:t>
      </w:r>
      <w:r w:rsidR="1C84F4CC" w:rsidRPr="00BB12F8">
        <w:rPr>
          <w:rFonts w:ascii="Arial" w:hAnsi="Arial" w:cs="Arial"/>
          <w:sz w:val="22"/>
          <w:szCs w:val="22"/>
        </w:rPr>
        <w:t>. Es</w:t>
      </w:r>
      <w:r w:rsidR="2C452B76" w:rsidRPr="00BB12F8">
        <w:rPr>
          <w:rFonts w:ascii="Arial" w:hAnsi="Arial" w:cs="Arial"/>
          <w:sz w:val="22"/>
          <w:szCs w:val="22"/>
        </w:rPr>
        <w:t>t</w:t>
      </w:r>
      <w:r w:rsidR="6D979009" w:rsidRPr="00BB12F8">
        <w:rPr>
          <w:rFonts w:ascii="Arial" w:hAnsi="Arial" w:cs="Arial"/>
          <w:sz w:val="22"/>
          <w:szCs w:val="22"/>
        </w:rPr>
        <w:t>a estrategia busca institucionalizar acciones como:</w:t>
      </w:r>
      <w:r w:rsidR="16B9D571" w:rsidRPr="00BB12F8">
        <w:rPr>
          <w:rFonts w:ascii="Arial" w:hAnsi="Arial" w:cs="Arial"/>
          <w:sz w:val="22"/>
          <w:szCs w:val="22"/>
        </w:rPr>
        <w:t xml:space="preserve"> </w:t>
      </w:r>
    </w:p>
    <w:p w14:paraId="7135ACC2" w14:textId="77777777" w:rsidR="00864C87" w:rsidRPr="00BB12F8" w:rsidRDefault="00864C87" w:rsidP="39BA8136">
      <w:pPr>
        <w:jc w:val="both"/>
        <w:rPr>
          <w:rFonts w:ascii="Arial" w:hAnsi="Arial" w:cs="Arial"/>
          <w:sz w:val="22"/>
          <w:szCs w:val="22"/>
        </w:rPr>
      </w:pPr>
    </w:p>
    <w:p w14:paraId="0BA22A8A" w14:textId="6A011103" w:rsidR="000B62FE" w:rsidRPr="00BB12F8" w:rsidRDefault="618E4B31" w:rsidP="000E31F6">
      <w:pPr>
        <w:pStyle w:val="Prrafodelista"/>
        <w:numPr>
          <w:ilvl w:val="0"/>
          <w:numId w:val="10"/>
        </w:numPr>
        <w:jc w:val="both"/>
        <w:rPr>
          <w:rFonts w:ascii="Arial" w:hAnsi="Arial" w:cs="Arial"/>
          <w:sz w:val="22"/>
          <w:szCs w:val="22"/>
          <w:lang w:eastAsia="en-US"/>
        </w:rPr>
      </w:pPr>
      <w:r w:rsidRPr="00BB12F8">
        <w:rPr>
          <w:rFonts w:ascii="Arial" w:hAnsi="Arial" w:cs="Arial"/>
          <w:sz w:val="22"/>
          <w:szCs w:val="22"/>
          <w:lang w:eastAsia="en-US"/>
        </w:rPr>
        <w:t xml:space="preserve">Promover la participación en eventos académicos de carácter nacional e internacional (ponencias, conferencias, foros, congresos, </w:t>
      </w:r>
      <w:r w:rsidR="57847C08" w:rsidRPr="00BB12F8">
        <w:rPr>
          <w:rFonts w:ascii="Arial" w:hAnsi="Arial" w:cs="Arial"/>
          <w:sz w:val="22"/>
          <w:szCs w:val="22"/>
          <w:lang w:eastAsia="en-US"/>
        </w:rPr>
        <w:t>etc.</w:t>
      </w:r>
      <w:r w:rsidRPr="00BB12F8">
        <w:rPr>
          <w:rFonts w:ascii="Arial" w:hAnsi="Arial" w:cs="Arial"/>
          <w:sz w:val="22"/>
          <w:szCs w:val="22"/>
          <w:lang w:eastAsia="en-US"/>
        </w:rPr>
        <w:t>).</w:t>
      </w:r>
    </w:p>
    <w:p w14:paraId="1CA128EC" w14:textId="112A4B0B" w:rsidR="39BA8136" w:rsidRPr="00BB12F8" w:rsidRDefault="39BA8136" w:rsidP="39BA8136">
      <w:pPr>
        <w:pStyle w:val="Prrafodelista"/>
        <w:ind w:left="720"/>
        <w:jc w:val="both"/>
        <w:rPr>
          <w:rFonts w:ascii="Arial" w:hAnsi="Arial" w:cs="Arial"/>
          <w:sz w:val="22"/>
          <w:szCs w:val="22"/>
          <w:lang w:eastAsia="en-US"/>
        </w:rPr>
      </w:pPr>
    </w:p>
    <w:p w14:paraId="5B7BD6AE" w14:textId="6BD6FA93" w:rsidR="000B62FE" w:rsidRPr="00BB12F8" w:rsidRDefault="618E4B31" w:rsidP="000E31F6">
      <w:pPr>
        <w:pStyle w:val="Prrafodelista"/>
        <w:numPr>
          <w:ilvl w:val="0"/>
          <w:numId w:val="10"/>
        </w:numPr>
        <w:rPr>
          <w:rFonts w:ascii="Arial" w:hAnsi="Arial" w:cs="Arial"/>
          <w:sz w:val="22"/>
          <w:szCs w:val="22"/>
          <w:lang w:eastAsia="en-US"/>
        </w:rPr>
      </w:pPr>
      <w:r w:rsidRPr="00BB12F8">
        <w:rPr>
          <w:rFonts w:ascii="Arial" w:hAnsi="Arial" w:cs="Arial"/>
          <w:sz w:val="22"/>
          <w:szCs w:val="22"/>
          <w:lang w:eastAsia="en-US"/>
        </w:rPr>
        <w:t>Participación intelectual en la producción y publicación de documentos académicos (papers, estudios, cartillas, libros, etc.)</w:t>
      </w:r>
      <w:r w:rsidR="29A9F06A" w:rsidRPr="00BB12F8">
        <w:rPr>
          <w:rFonts w:ascii="Arial" w:hAnsi="Arial" w:cs="Arial"/>
          <w:sz w:val="22"/>
          <w:szCs w:val="22"/>
          <w:lang w:eastAsia="en-US"/>
        </w:rPr>
        <w:t>.</w:t>
      </w:r>
    </w:p>
    <w:p w14:paraId="0EB8D960" w14:textId="290E21D0" w:rsidR="39BA8136" w:rsidRPr="00BB12F8" w:rsidRDefault="39BA8136" w:rsidP="39BA8136">
      <w:pPr>
        <w:pStyle w:val="Prrafodelista"/>
        <w:ind w:left="720"/>
        <w:rPr>
          <w:rFonts w:ascii="Arial" w:hAnsi="Arial" w:cs="Arial"/>
          <w:sz w:val="22"/>
          <w:szCs w:val="22"/>
          <w:lang w:eastAsia="en-US"/>
        </w:rPr>
      </w:pPr>
    </w:p>
    <w:p w14:paraId="37311E4D" w14:textId="5B0AD186" w:rsidR="000B62FE" w:rsidRPr="00BB12F8" w:rsidRDefault="618E4B31" w:rsidP="000E31F6">
      <w:pPr>
        <w:pStyle w:val="Prrafodelista"/>
        <w:numPr>
          <w:ilvl w:val="0"/>
          <w:numId w:val="10"/>
        </w:numPr>
        <w:jc w:val="both"/>
        <w:rPr>
          <w:rFonts w:ascii="Arial" w:hAnsi="Arial" w:cs="Arial"/>
          <w:sz w:val="22"/>
          <w:szCs w:val="22"/>
          <w:lang w:eastAsia="en-US"/>
        </w:rPr>
      </w:pPr>
      <w:r w:rsidRPr="00BB12F8">
        <w:rPr>
          <w:rFonts w:ascii="Arial" w:hAnsi="Arial" w:cs="Arial"/>
          <w:sz w:val="22"/>
          <w:szCs w:val="22"/>
          <w:lang w:eastAsia="en-US"/>
        </w:rPr>
        <w:t>Promover la consecución de convenios y alianzas con universidades, centros de investigación y privados interesados en la investigación y experimentación en el campo de la conservación vial y del espacio público.</w:t>
      </w:r>
    </w:p>
    <w:p w14:paraId="6FC000E4" w14:textId="50899285" w:rsidR="39BA8136" w:rsidRPr="00BB12F8" w:rsidRDefault="39BA8136" w:rsidP="39BA8136">
      <w:pPr>
        <w:pStyle w:val="Prrafodelista"/>
        <w:ind w:left="720"/>
        <w:jc w:val="both"/>
        <w:rPr>
          <w:rFonts w:ascii="Arial" w:hAnsi="Arial" w:cs="Arial"/>
          <w:sz w:val="22"/>
          <w:szCs w:val="22"/>
          <w:lang w:eastAsia="en-US"/>
        </w:rPr>
      </w:pPr>
    </w:p>
    <w:p w14:paraId="4914E6FC" w14:textId="633FE009" w:rsidR="000B62FE" w:rsidRDefault="6D979009" w:rsidP="000E31F6">
      <w:pPr>
        <w:pStyle w:val="Prrafodelista"/>
        <w:numPr>
          <w:ilvl w:val="0"/>
          <w:numId w:val="10"/>
        </w:numPr>
        <w:jc w:val="both"/>
        <w:rPr>
          <w:rFonts w:ascii="Arial" w:hAnsi="Arial" w:cs="Arial"/>
          <w:sz w:val="22"/>
          <w:szCs w:val="22"/>
          <w:lang w:eastAsia="en-US"/>
        </w:rPr>
      </w:pPr>
      <w:r w:rsidRPr="00BB12F8">
        <w:rPr>
          <w:rFonts w:ascii="Arial" w:hAnsi="Arial" w:cs="Arial"/>
          <w:sz w:val="22"/>
          <w:szCs w:val="22"/>
          <w:lang w:eastAsia="en-US"/>
        </w:rPr>
        <w:t>I</w:t>
      </w:r>
      <w:r w:rsidR="33F7052C" w:rsidRPr="00BB12F8">
        <w:rPr>
          <w:rFonts w:ascii="Arial" w:hAnsi="Arial" w:cs="Arial"/>
          <w:sz w:val="22"/>
          <w:szCs w:val="22"/>
          <w:lang w:eastAsia="en-US"/>
        </w:rPr>
        <w:t xml:space="preserve">mpulsar las actividades que se </w:t>
      </w:r>
      <w:r w:rsidR="5F88D1F2" w:rsidRPr="00BB12F8">
        <w:rPr>
          <w:rFonts w:ascii="Arial" w:hAnsi="Arial" w:cs="Arial"/>
          <w:sz w:val="22"/>
          <w:szCs w:val="22"/>
          <w:lang w:eastAsia="en-US"/>
        </w:rPr>
        <w:t xml:space="preserve">originan en el laboratorio de calidad de materiales y mezclas de la </w:t>
      </w:r>
      <w:r w:rsidR="054AA910" w:rsidRPr="00BB12F8">
        <w:rPr>
          <w:rFonts w:ascii="Arial" w:hAnsi="Arial" w:cs="Arial"/>
          <w:sz w:val="22"/>
          <w:szCs w:val="22"/>
          <w:lang w:eastAsia="en-US"/>
        </w:rPr>
        <w:t>e</w:t>
      </w:r>
      <w:r w:rsidR="5F88D1F2" w:rsidRPr="00BB12F8">
        <w:rPr>
          <w:rFonts w:ascii="Arial" w:hAnsi="Arial" w:cs="Arial"/>
          <w:sz w:val="22"/>
          <w:szCs w:val="22"/>
          <w:lang w:eastAsia="en-US"/>
        </w:rPr>
        <w:t>ntidad buscando su modernización y la colaboración con laboratorios de la misma naturaleza o con objetivos similares al nuestro.</w:t>
      </w:r>
    </w:p>
    <w:p w14:paraId="7DDB7A29" w14:textId="77777777" w:rsidR="00BE0A0C" w:rsidRPr="00BE0A0C" w:rsidRDefault="00BE0A0C" w:rsidP="00BE0A0C">
      <w:pPr>
        <w:pStyle w:val="Prrafodelista"/>
        <w:rPr>
          <w:rFonts w:ascii="Arial" w:hAnsi="Arial" w:cs="Arial"/>
          <w:sz w:val="22"/>
          <w:szCs w:val="22"/>
          <w:lang w:eastAsia="en-US"/>
        </w:rPr>
      </w:pPr>
    </w:p>
    <w:p w14:paraId="2482A65E" w14:textId="77777777" w:rsidR="00BE0A0C" w:rsidRPr="00BB12F8" w:rsidRDefault="00BE0A0C" w:rsidP="00BE0A0C">
      <w:pPr>
        <w:pStyle w:val="Prrafodelista"/>
        <w:ind w:left="720"/>
        <w:jc w:val="both"/>
        <w:rPr>
          <w:rFonts w:ascii="Arial" w:hAnsi="Arial" w:cs="Arial"/>
          <w:sz w:val="22"/>
          <w:szCs w:val="22"/>
          <w:lang w:eastAsia="en-US"/>
        </w:rPr>
      </w:pPr>
    </w:p>
    <w:p w14:paraId="27FA52C5" w14:textId="5B4FAD06" w:rsidR="005B357C" w:rsidRPr="00BB12F8" w:rsidRDefault="005B357C" w:rsidP="005B357C">
      <w:pPr>
        <w:jc w:val="both"/>
        <w:rPr>
          <w:rFonts w:ascii="Arial" w:hAnsi="Arial" w:cs="Arial"/>
          <w:b/>
          <w:bCs/>
          <w:sz w:val="22"/>
          <w:szCs w:val="22"/>
          <w:lang w:eastAsia="en-US"/>
        </w:rPr>
      </w:pPr>
    </w:p>
    <w:p w14:paraId="16A665BA" w14:textId="636CF753" w:rsidR="005B357C" w:rsidRPr="00BB12F8" w:rsidRDefault="005B357C" w:rsidP="005B357C">
      <w:pPr>
        <w:jc w:val="both"/>
        <w:rPr>
          <w:rFonts w:ascii="Arial" w:hAnsi="Arial" w:cs="Arial"/>
          <w:b/>
          <w:bCs/>
          <w:sz w:val="22"/>
          <w:szCs w:val="22"/>
          <w:lang w:eastAsia="en-US"/>
        </w:rPr>
      </w:pPr>
      <w:r w:rsidRPr="00BB12F8">
        <w:rPr>
          <w:rFonts w:ascii="Arial" w:hAnsi="Arial" w:cs="Arial"/>
          <w:b/>
          <w:bCs/>
          <w:sz w:val="22"/>
          <w:szCs w:val="22"/>
          <w:lang w:eastAsia="en-US"/>
        </w:rPr>
        <w:lastRenderedPageBreak/>
        <w:t>Eje 2. Herramientas de uso y apropiación:</w:t>
      </w:r>
    </w:p>
    <w:p w14:paraId="089959B4" w14:textId="77777777" w:rsidR="005B357C" w:rsidRPr="00BB12F8" w:rsidRDefault="005B357C" w:rsidP="005B357C">
      <w:pPr>
        <w:jc w:val="both"/>
        <w:rPr>
          <w:rFonts w:ascii="Arial" w:hAnsi="Arial" w:cs="Arial"/>
          <w:sz w:val="22"/>
          <w:szCs w:val="22"/>
          <w:lang w:eastAsia="en-US"/>
        </w:rPr>
      </w:pPr>
    </w:p>
    <w:p w14:paraId="7E130CA7" w14:textId="2D276107" w:rsidR="005B357C" w:rsidRPr="00BB12F8" w:rsidRDefault="225F0668" w:rsidP="005B357C">
      <w:pPr>
        <w:jc w:val="both"/>
        <w:rPr>
          <w:rFonts w:ascii="Arial" w:hAnsi="Arial" w:cs="Arial"/>
          <w:sz w:val="22"/>
          <w:szCs w:val="22"/>
          <w:lang w:eastAsia="en-US"/>
        </w:rPr>
      </w:pPr>
      <w:r w:rsidRPr="00BB12F8">
        <w:rPr>
          <w:rFonts w:ascii="Arial" w:hAnsi="Arial" w:cs="Arial"/>
          <w:sz w:val="22"/>
          <w:szCs w:val="22"/>
          <w:lang w:eastAsia="en-US"/>
        </w:rPr>
        <w:t>Este eje cuenta con un criterio de implementación, la identificación, la apropiación y el funcionamiento de los repositorios de conocimiento, de acuerdo con los lineamientos del DAFP (DAFP, 2021)</w:t>
      </w:r>
      <w:r w:rsidR="02E9B7CF" w:rsidRPr="00BB12F8">
        <w:rPr>
          <w:rFonts w:ascii="Arial" w:hAnsi="Arial" w:cs="Arial"/>
          <w:sz w:val="22"/>
          <w:szCs w:val="22"/>
          <w:lang w:eastAsia="en-US"/>
        </w:rPr>
        <w:t>. Para construir los mapas de conocimiento se deben tener en cuenta estos puntos:</w:t>
      </w:r>
    </w:p>
    <w:p w14:paraId="163FBCAD" w14:textId="638DA363" w:rsidR="005B357C" w:rsidRPr="00BB12F8" w:rsidRDefault="005B357C" w:rsidP="005B357C">
      <w:pPr>
        <w:jc w:val="both"/>
        <w:rPr>
          <w:rFonts w:ascii="Arial" w:hAnsi="Arial" w:cs="Arial"/>
          <w:sz w:val="22"/>
          <w:szCs w:val="22"/>
          <w:lang w:eastAsia="en-US"/>
        </w:rPr>
      </w:pPr>
    </w:p>
    <w:p w14:paraId="4BC1F3FE" w14:textId="79128C15" w:rsidR="005B357C" w:rsidRPr="00BB12F8" w:rsidRDefault="005B357C" w:rsidP="000E31F6">
      <w:pPr>
        <w:pStyle w:val="Prrafodelista"/>
        <w:numPr>
          <w:ilvl w:val="0"/>
          <w:numId w:val="44"/>
        </w:numPr>
        <w:jc w:val="both"/>
        <w:rPr>
          <w:rFonts w:ascii="Arial" w:hAnsi="Arial" w:cs="Arial"/>
          <w:sz w:val="22"/>
          <w:szCs w:val="22"/>
          <w:lang w:eastAsia="en-US"/>
        </w:rPr>
      </w:pPr>
      <w:r w:rsidRPr="00BB12F8">
        <w:rPr>
          <w:rFonts w:ascii="Arial" w:hAnsi="Arial" w:cs="Arial"/>
          <w:sz w:val="22"/>
          <w:szCs w:val="22"/>
          <w:lang w:eastAsia="en-US"/>
        </w:rPr>
        <w:t>Formular los activos de conocimiento:</w:t>
      </w:r>
    </w:p>
    <w:p w14:paraId="3D7E0D95" w14:textId="55A381B4" w:rsidR="005B357C" w:rsidRPr="00BB12F8" w:rsidRDefault="273F4B95" w:rsidP="000E31F6">
      <w:pPr>
        <w:pStyle w:val="Prrafodelista"/>
        <w:numPr>
          <w:ilvl w:val="0"/>
          <w:numId w:val="9"/>
        </w:numPr>
        <w:jc w:val="both"/>
        <w:rPr>
          <w:rFonts w:ascii="Arial" w:hAnsi="Arial" w:cs="Arial"/>
          <w:sz w:val="22"/>
          <w:szCs w:val="22"/>
          <w:lang w:eastAsia="en-US"/>
        </w:rPr>
      </w:pPr>
      <w:r w:rsidRPr="00BB12F8">
        <w:rPr>
          <w:rFonts w:ascii="Arial" w:hAnsi="Arial" w:cs="Arial"/>
          <w:sz w:val="22"/>
          <w:szCs w:val="22"/>
          <w:lang w:eastAsia="en-US"/>
        </w:rPr>
        <w:t>Identificación de fuentes</w:t>
      </w:r>
    </w:p>
    <w:p w14:paraId="7CB3B612" w14:textId="6EF0A7F9" w:rsidR="005B357C" w:rsidRPr="00BB12F8" w:rsidRDefault="273F4B95" w:rsidP="000E31F6">
      <w:pPr>
        <w:pStyle w:val="Prrafodelista"/>
        <w:numPr>
          <w:ilvl w:val="0"/>
          <w:numId w:val="9"/>
        </w:numPr>
        <w:jc w:val="both"/>
        <w:rPr>
          <w:rFonts w:ascii="Arial" w:hAnsi="Arial" w:cs="Arial"/>
          <w:sz w:val="22"/>
          <w:szCs w:val="22"/>
          <w:lang w:eastAsia="en-US"/>
        </w:rPr>
      </w:pPr>
      <w:r w:rsidRPr="00BB12F8">
        <w:rPr>
          <w:rFonts w:ascii="Arial" w:hAnsi="Arial" w:cs="Arial"/>
          <w:sz w:val="22"/>
          <w:szCs w:val="22"/>
          <w:lang w:eastAsia="en-US"/>
        </w:rPr>
        <w:t>Postulación</w:t>
      </w:r>
    </w:p>
    <w:p w14:paraId="2168F644" w14:textId="72734F3D" w:rsidR="005B357C" w:rsidRPr="00BB12F8" w:rsidRDefault="273F4B95" w:rsidP="000E31F6">
      <w:pPr>
        <w:pStyle w:val="Prrafodelista"/>
        <w:numPr>
          <w:ilvl w:val="0"/>
          <w:numId w:val="9"/>
        </w:numPr>
        <w:jc w:val="both"/>
        <w:rPr>
          <w:rFonts w:ascii="Arial" w:hAnsi="Arial" w:cs="Arial"/>
          <w:sz w:val="22"/>
          <w:szCs w:val="22"/>
          <w:lang w:eastAsia="en-US"/>
        </w:rPr>
      </w:pPr>
      <w:r w:rsidRPr="00BB12F8">
        <w:rPr>
          <w:rFonts w:ascii="Arial" w:hAnsi="Arial" w:cs="Arial"/>
          <w:sz w:val="22"/>
          <w:szCs w:val="22"/>
          <w:lang w:eastAsia="en-US"/>
        </w:rPr>
        <w:t>Valoración</w:t>
      </w:r>
    </w:p>
    <w:p w14:paraId="4CB3BC2A" w14:textId="542DF7E5" w:rsidR="005B357C" w:rsidRPr="00BB12F8" w:rsidRDefault="273F4B95" w:rsidP="000E31F6">
      <w:pPr>
        <w:pStyle w:val="Prrafodelista"/>
        <w:numPr>
          <w:ilvl w:val="0"/>
          <w:numId w:val="9"/>
        </w:numPr>
        <w:jc w:val="both"/>
        <w:rPr>
          <w:rFonts w:ascii="Arial" w:hAnsi="Arial" w:cs="Arial"/>
          <w:sz w:val="22"/>
          <w:szCs w:val="22"/>
          <w:lang w:eastAsia="en-US"/>
        </w:rPr>
      </w:pPr>
      <w:r w:rsidRPr="00BB12F8">
        <w:rPr>
          <w:rFonts w:ascii="Arial" w:hAnsi="Arial" w:cs="Arial"/>
          <w:sz w:val="22"/>
          <w:szCs w:val="22"/>
          <w:lang w:eastAsia="en-US"/>
        </w:rPr>
        <w:t>Clasificación</w:t>
      </w:r>
    </w:p>
    <w:p w14:paraId="028BE296" w14:textId="62FF12C9" w:rsidR="005B357C" w:rsidRPr="00BB12F8" w:rsidRDefault="273F4B95" w:rsidP="000E31F6">
      <w:pPr>
        <w:pStyle w:val="Prrafodelista"/>
        <w:numPr>
          <w:ilvl w:val="0"/>
          <w:numId w:val="9"/>
        </w:numPr>
        <w:jc w:val="both"/>
        <w:rPr>
          <w:rFonts w:ascii="Arial" w:hAnsi="Arial" w:cs="Arial"/>
          <w:sz w:val="22"/>
          <w:szCs w:val="22"/>
          <w:lang w:eastAsia="en-US"/>
        </w:rPr>
      </w:pPr>
      <w:r w:rsidRPr="00BB12F8">
        <w:rPr>
          <w:rFonts w:ascii="Arial" w:hAnsi="Arial" w:cs="Arial"/>
          <w:sz w:val="22"/>
          <w:szCs w:val="22"/>
          <w:lang w:eastAsia="en-US"/>
        </w:rPr>
        <w:t>Descripción</w:t>
      </w:r>
    </w:p>
    <w:p w14:paraId="6E8097D6" w14:textId="757C0660" w:rsidR="005B357C" w:rsidRPr="00BB12F8" w:rsidRDefault="005B357C" w:rsidP="005B357C">
      <w:pPr>
        <w:jc w:val="both"/>
        <w:rPr>
          <w:rFonts w:ascii="Arial" w:hAnsi="Arial" w:cs="Arial"/>
          <w:sz w:val="22"/>
          <w:szCs w:val="22"/>
          <w:lang w:eastAsia="en-US"/>
        </w:rPr>
      </w:pPr>
    </w:p>
    <w:p w14:paraId="443E05F5" w14:textId="2D4C3257" w:rsidR="5F3E2FE4" w:rsidRPr="00BB12F8" w:rsidRDefault="273F4B95" w:rsidP="000E31F6">
      <w:pPr>
        <w:pStyle w:val="Prrafodelista"/>
        <w:numPr>
          <w:ilvl w:val="0"/>
          <w:numId w:val="44"/>
        </w:numPr>
        <w:jc w:val="both"/>
        <w:rPr>
          <w:rFonts w:ascii="Arial" w:hAnsi="Arial" w:cs="Arial"/>
          <w:sz w:val="22"/>
          <w:szCs w:val="22"/>
          <w:lang w:eastAsia="en-US"/>
        </w:rPr>
      </w:pPr>
      <w:r w:rsidRPr="00BB12F8">
        <w:rPr>
          <w:rFonts w:ascii="Arial" w:hAnsi="Arial" w:cs="Arial"/>
          <w:sz w:val="22"/>
          <w:szCs w:val="22"/>
          <w:lang w:eastAsia="en-US"/>
        </w:rPr>
        <w:t>Definir, estructurar y diseñar los mapas de conocimiento:</w:t>
      </w:r>
    </w:p>
    <w:p w14:paraId="648CF6DE" w14:textId="3A1C5706" w:rsidR="005B357C" w:rsidRPr="00BB12F8" w:rsidRDefault="273F4B95" w:rsidP="000E31F6">
      <w:pPr>
        <w:pStyle w:val="Prrafodelista"/>
        <w:numPr>
          <w:ilvl w:val="0"/>
          <w:numId w:val="8"/>
        </w:numPr>
        <w:jc w:val="both"/>
        <w:rPr>
          <w:rFonts w:ascii="Arial" w:hAnsi="Arial" w:cs="Arial"/>
          <w:sz w:val="22"/>
          <w:szCs w:val="22"/>
          <w:lang w:eastAsia="en-US"/>
        </w:rPr>
      </w:pPr>
      <w:r w:rsidRPr="00BB12F8">
        <w:rPr>
          <w:rFonts w:ascii="Arial" w:hAnsi="Arial" w:cs="Arial"/>
          <w:sz w:val="22"/>
          <w:szCs w:val="22"/>
          <w:lang w:eastAsia="en-US"/>
        </w:rPr>
        <w:t>Definición: tácito, explícito o ausente.</w:t>
      </w:r>
    </w:p>
    <w:p w14:paraId="6C434C8E" w14:textId="5F5D7AA9" w:rsidR="005B357C" w:rsidRPr="00BB12F8" w:rsidRDefault="273F4B95" w:rsidP="000E31F6">
      <w:pPr>
        <w:pStyle w:val="Prrafodelista"/>
        <w:numPr>
          <w:ilvl w:val="0"/>
          <w:numId w:val="8"/>
        </w:numPr>
        <w:jc w:val="both"/>
        <w:rPr>
          <w:rFonts w:ascii="Arial" w:hAnsi="Arial" w:cs="Arial"/>
          <w:sz w:val="22"/>
          <w:szCs w:val="22"/>
          <w:lang w:eastAsia="en-US"/>
        </w:rPr>
      </w:pPr>
      <w:r w:rsidRPr="00BB12F8">
        <w:rPr>
          <w:rFonts w:ascii="Arial" w:hAnsi="Arial" w:cs="Arial"/>
          <w:sz w:val="22"/>
          <w:szCs w:val="22"/>
          <w:lang w:eastAsia="en-US"/>
        </w:rPr>
        <w:t>Estructuración: áreas de conocimiento, nodos de dominio, enlaces relacionales y ámbitos de aplicación.</w:t>
      </w:r>
    </w:p>
    <w:p w14:paraId="1D5F7A96" w14:textId="4862CDA5" w:rsidR="005B357C" w:rsidRPr="00BB12F8" w:rsidRDefault="239579C3" w:rsidP="000E31F6">
      <w:pPr>
        <w:pStyle w:val="Prrafodelista"/>
        <w:numPr>
          <w:ilvl w:val="0"/>
          <w:numId w:val="8"/>
        </w:numPr>
        <w:jc w:val="both"/>
        <w:rPr>
          <w:rFonts w:ascii="Arial" w:hAnsi="Arial" w:cs="Arial"/>
          <w:sz w:val="22"/>
          <w:szCs w:val="22"/>
          <w:lang w:eastAsia="en-US"/>
        </w:rPr>
      </w:pPr>
      <w:r w:rsidRPr="00BB12F8">
        <w:rPr>
          <w:rFonts w:ascii="Arial" w:hAnsi="Arial" w:cs="Arial"/>
          <w:sz w:val="22"/>
          <w:szCs w:val="22"/>
          <w:lang w:eastAsia="en-US"/>
        </w:rPr>
        <w:t>Diseño: Plataforma tecnológica, ambiente gráfico, categorías y jerarquías, flujos interactivos y usabilidad.</w:t>
      </w:r>
    </w:p>
    <w:p w14:paraId="72EE91DF" w14:textId="77777777" w:rsidR="005B357C" w:rsidRPr="00BB12F8" w:rsidRDefault="005B357C" w:rsidP="005B357C">
      <w:pPr>
        <w:pStyle w:val="Prrafodelista"/>
        <w:ind w:left="720"/>
        <w:jc w:val="both"/>
        <w:rPr>
          <w:rFonts w:ascii="Arial" w:hAnsi="Arial" w:cs="Arial"/>
          <w:sz w:val="22"/>
          <w:szCs w:val="22"/>
          <w:lang w:eastAsia="en-US"/>
        </w:rPr>
      </w:pPr>
    </w:p>
    <w:p w14:paraId="455F1FDB" w14:textId="77777777" w:rsidR="005B357C" w:rsidRPr="00BB12F8" w:rsidRDefault="005B357C" w:rsidP="005B357C">
      <w:pPr>
        <w:pStyle w:val="Prrafodelista"/>
        <w:ind w:left="0"/>
        <w:jc w:val="both"/>
        <w:rPr>
          <w:rFonts w:ascii="Arial" w:hAnsi="Arial" w:cs="Arial"/>
          <w:sz w:val="22"/>
          <w:szCs w:val="22"/>
          <w:lang w:eastAsia="en-US"/>
        </w:rPr>
      </w:pPr>
      <w:r w:rsidRPr="00BB12F8">
        <w:rPr>
          <w:rFonts w:ascii="Arial" w:hAnsi="Arial" w:cs="Arial"/>
          <w:sz w:val="22"/>
          <w:szCs w:val="22"/>
          <w:lang w:eastAsia="en-US"/>
        </w:rPr>
        <w:t>Con la implementación de la estrategia para este eje se pretende:</w:t>
      </w:r>
    </w:p>
    <w:p w14:paraId="6D55FA89" w14:textId="77777777" w:rsidR="005B357C" w:rsidRPr="00BB12F8" w:rsidRDefault="005B357C" w:rsidP="005B357C">
      <w:pPr>
        <w:pStyle w:val="Prrafodelista"/>
        <w:ind w:left="0"/>
        <w:jc w:val="both"/>
        <w:rPr>
          <w:rFonts w:ascii="Arial" w:hAnsi="Arial" w:cs="Arial"/>
          <w:sz w:val="22"/>
          <w:szCs w:val="22"/>
          <w:lang w:eastAsia="en-US"/>
        </w:rPr>
      </w:pPr>
    </w:p>
    <w:p w14:paraId="16793BC7" w14:textId="7638A4CB" w:rsidR="005B357C" w:rsidRPr="00BB12F8" w:rsidRDefault="029DA4FB" w:rsidP="000E31F6">
      <w:pPr>
        <w:pStyle w:val="Prrafodelista"/>
        <w:numPr>
          <w:ilvl w:val="0"/>
          <w:numId w:val="7"/>
        </w:numPr>
        <w:jc w:val="both"/>
        <w:rPr>
          <w:rFonts w:ascii="Arial" w:hAnsi="Arial" w:cs="Arial"/>
          <w:sz w:val="22"/>
          <w:szCs w:val="22"/>
          <w:lang w:eastAsia="en-US"/>
        </w:rPr>
      </w:pPr>
      <w:r w:rsidRPr="00BB12F8">
        <w:rPr>
          <w:rFonts w:ascii="Arial" w:hAnsi="Arial" w:cs="Arial"/>
          <w:sz w:val="22"/>
          <w:szCs w:val="22"/>
          <w:lang w:eastAsia="en-US"/>
        </w:rPr>
        <w:t xml:space="preserve">Lograr de forma didáctica que las diferentes dependencias de la entidad identifiquen su conocimiento tácito y explícito y lo relacionen con el conocimiento estratégico que requiere la </w:t>
      </w:r>
      <w:r w:rsidR="6F676E95" w:rsidRPr="00BB12F8">
        <w:rPr>
          <w:rFonts w:ascii="Arial" w:hAnsi="Arial" w:cs="Arial"/>
          <w:sz w:val="22"/>
          <w:szCs w:val="22"/>
          <w:lang w:eastAsia="en-US"/>
        </w:rPr>
        <w:t>e</w:t>
      </w:r>
      <w:r w:rsidRPr="00BB12F8">
        <w:rPr>
          <w:rFonts w:ascii="Arial" w:hAnsi="Arial" w:cs="Arial"/>
          <w:sz w:val="22"/>
          <w:szCs w:val="22"/>
          <w:lang w:eastAsia="en-US"/>
        </w:rPr>
        <w:t>ntidad.</w:t>
      </w:r>
    </w:p>
    <w:p w14:paraId="43F70B3F" w14:textId="77777777" w:rsidR="005B357C" w:rsidRPr="00BB12F8" w:rsidRDefault="005B357C" w:rsidP="39BA8136">
      <w:pPr>
        <w:ind w:left="708"/>
        <w:jc w:val="both"/>
        <w:rPr>
          <w:rFonts w:ascii="Arial" w:hAnsi="Arial" w:cs="Arial"/>
          <w:sz w:val="22"/>
          <w:szCs w:val="22"/>
          <w:lang w:eastAsia="en-US"/>
        </w:rPr>
      </w:pPr>
    </w:p>
    <w:p w14:paraId="77775470" w14:textId="77777777" w:rsidR="005B357C" w:rsidRPr="00BB12F8" w:rsidRDefault="273F4B95" w:rsidP="000E31F6">
      <w:pPr>
        <w:pStyle w:val="Prrafodelista"/>
        <w:numPr>
          <w:ilvl w:val="0"/>
          <w:numId w:val="7"/>
        </w:numPr>
        <w:jc w:val="both"/>
        <w:rPr>
          <w:rFonts w:ascii="Arial" w:hAnsi="Arial" w:cs="Arial"/>
          <w:sz w:val="22"/>
          <w:szCs w:val="22"/>
          <w:lang w:eastAsia="en-US"/>
        </w:rPr>
      </w:pPr>
      <w:r w:rsidRPr="00BB12F8">
        <w:rPr>
          <w:rFonts w:ascii="Arial" w:hAnsi="Arial" w:cs="Arial"/>
          <w:sz w:val="22"/>
          <w:szCs w:val="22"/>
          <w:lang w:eastAsia="en-US"/>
        </w:rPr>
        <w:t>Trabajar en la consolidación de repositorios de buenas prácticas, lecciones aprendidas y banco de iniciativas, esto en correlación con el eje 1.</w:t>
      </w:r>
    </w:p>
    <w:p w14:paraId="0F868D6A" w14:textId="5ED1C5F9" w:rsidR="003E3A58" w:rsidRPr="00BB12F8" w:rsidRDefault="003E3A58" w:rsidP="39BA8136">
      <w:pPr>
        <w:ind w:left="708"/>
        <w:rPr>
          <w:rFonts w:ascii="Arial" w:hAnsi="Arial" w:cs="Arial"/>
          <w:sz w:val="22"/>
          <w:szCs w:val="22"/>
          <w:lang w:eastAsia="en-US"/>
        </w:rPr>
      </w:pPr>
    </w:p>
    <w:p w14:paraId="7AB51C77" w14:textId="7FCA7FDD" w:rsidR="003E3A58" w:rsidRPr="00BB12F8" w:rsidRDefault="003E3A58" w:rsidP="002C67A9">
      <w:pPr>
        <w:jc w:val="both"/>
        <w:rPr>
          <w:rFonts w:ascii="Arial" w:hAnsi="Arial" w:cs="Arial"/>
          <w:b/>
          <w:bCs/>
          <w:sz w:val="22"/>
          <w:szCs w:val="22"/>
          <w:lang w:eastAsia="en-US"/>
        </w:rPr>
      </w:pPr>
      <w:r w:rsidRPr="00BB12F8">
        <w:rPr>
          <w:rFonts w:ascii="Arial" w:hAnsi="Arial" w:cs="Arial"/>
          <w:b/>
          <w:bCs/>
          <w:sz w:val="22"/>
          <w:szCs w:val="22"/>
          <w:lang w:eastAsia="en-US"/>
        </w:rPr>
        <w:t>Eje 3</w:t>
      </w:r>
      <w:r w:rsidR="00DC60A0" w:rsidRPr="00BB12F8">
        <w:rPr>
          <w:rFonts w:ascii="Arial" w:hAnsi="Arial" w:cs="Arial"/>
          <w:b/>
          <w:bCs/>
          <w:sz w:val="22"/>
          <w:szCs w:val="22"/>
          <w:lang w:eastAsia="en-US"/>
        </w:rPr>
        <w:t>.</w:t>
      </w:r>
      <w:r w:rsidRPr="00BB12F8">
        <w:rPr>
          <w:rFonts w:ascii="Arial" w:hAnsi="Arial" w:cs="Arial"/>
          <w:b/>
          <w:bCs/>
          <w:sz w:val="22"/>
          <w:szCs w:val="22"/>
          <w:lang w:eastAsia="en-US"/>
        </w:rPr>
        <w:t xml:space="preserve"> Analítica institucional:</w:t>
      </w:r>
    </w:p>
    <w:p w14:paraId="6D09BC6E" w14:textId="32945B41" w:rsidR="003E3A58" w:rsidRPr="00BB12F8" w:rsidRDefault="003E3A58" w:rsidP="002C67A9">
      <w:pPr>
        <w:jc w:val="both"/>
        <w:rPr>
          <w:rFonts w:ascii="Arial" w:hAnsi="Arial" w:cs="Arial"/>
          <w:sz w:val="22"/>
          <w:szCs w:val="22"/>
          <w:lang w:eastAsia="en-US"/>
        </w:rPr>
      </w:pPr>
    </w:p>
    <w:p w14:paraId="66DCC0A9" w14:textId="2177DA2F" w:rsidR="00DC60A0" w:rsidRPr="00BB12F8" w:rsidRDefault="3C065ADC">
      <w:pPr>
        <w:jc w:val="both"/>
        <w:rPr>
          <w:rFonts w:ascii="Arial" w:hAnsi="Arial" w:cs="Arial"/>
          <w:sz w:val="22"/>
          <w:szCs w:val="22"/>
          <w:lang w:eastAsia="en-US"/>
        </w:rPr>
      </w:pPr>
      <w:r w:rsidRPr="00BB12F8">
        <w:rPr>
          <w:rFonts w:ascii="Arial" w:hAnsi="Arial" w:cs="Arial"/>
          <w:sz w:val="22"/>
          <w:szCs w:val="22"/>
          <w:lang w:eastAsia="en-US"/>
        </w:rPr>
        <w:t>La UMV ha venido trabajando en sistemas para la automatización y gestión de diferentes procesos de apoyo y misionales (</w:t>
      </w:r>
      <w:r w:rsidR="58B8EE03" w:rsidRPr="00BB12F8">
        <w:rPr>
          <w:rFonts w:ascii="Arial" w:hAnsi="Arial" w:cs="Arial"/>
          <w:sz w:val="22"/>
          <w:szCs w:val="22"/>
          <w:lang w:eastAsia="en-US"/>
        </w:rPr>
        <w:t>Sistema de Información Geográfico Misional de Apoyo -</w:t>
      </w:r>
      <w:r w:rsidRPr="00BB12F8">
        <w:rPr>
          <w:rFonts w:ascii="Arial" w:hAnsi="Arial" w:cs="Arial"/>
          <w:sz w:val="22"/>
          <w:szCs w:val="22"/>
          <w:lang w:eastAsia="en-US"/>
        </w:rPr>
        <w:t xml:space="preserve"> SIGMA y CALIOPE). A travé</w:t>
      </w:r>
      <w:r w:rsidR="367D14B2" w:rsidRPr="00BB12F8">
        <w:rPr>
          <w:rFonts w:ascii="Arial" w:hAnsi="Arial" w:cs="Arial"/>
          <w:sz w:val="22"/>
          <w:szCs w:val="22"/>
          <w:lang w:eastAsia="en-US"/>
        </w:rPr>
        <w:t>s de estas herramientas</w:t>
      </w:r>
      <w:r w:rsidR="614AA57C" w:rsidRPr="00BB12F8">
        <w:rPr>
          <w:rFonts w:ascii="Arial" w:hAnsi="Arial" w:cs="Arial"/>
          <w:sz w:val="22"/>
          <w:szCs w:val="22"/>
          <w:lang w:eastAsia="en-US"/>
        </w:rPr>
        <w:t>,</w:t>
      </w:r>
      <w:r w:rsidR="367D14B2" w:rsidRPr="00BB12F8">
        <w:rPr>
          <w:rFonts w:ascii="Arial" w:hAnsi="Arial" w:cs="Arial"/>
          <w:sz w:val="22"/>
          <w:szCs w:val="22"/>
          <w:lang w:eastAsia="en-US"/>
        </w:rPr>
        <w:t xml:space="preserve"> se facilita la recolección de datos, la centralización de la información, el análisis de éstos y la toma de decisiones. </w:t>
      </w:r>
    </w:p>
    <w:p w14:paraId="3C421910" w14:textId="77777777" w:rsidR="00DC60A0" w:rsidRPr="00BB12F8" w:rsidRDefault="00DC60A0">
      <w:pPr>
        <w:jc w:val="both"/>
        <w:rPr>
          <w:rFonts w:ascii="Arial" w:hAnsi="Arial" w:cs="Arial"/>
          <w:sz w:val="22"/>
          <w:szCs w:val="22"/>
          <w:lang w:eastAsia="en-US"/>
        </w:rPr>
      </w:pPr>
    </w:p>
    <w:p w14:paraId="007DA82E" w14:textId="6F721679" w:rsidR="003E3A58" w:rsidRPr="00BB12F8" w:rsidRDefault="63730DCD" w:rsidP="002C67A9">
      <w:pPr>
        <w:jc w:val="both"/>
        <w:rPr>
          <w:rFonts w:ascii="Arial" w:hAnsi="Arial" w:cs="Arial"/>
          <w:sz w:val="22"/>
          <w:szCs w:val="22"/>
          <w:lang w:eastAsia="en-US"/>
        </w:rPr>
      </w:pPr>
      <w:r w:rsidRPr="00BB12F8">
        <w:rPr>
          <w:rFonts w:ascii="Arial" w:hAnsi="Arial" w:cs="Arial"/>
          <w:sz w:val="22"/>
          <w:szCs w:val="22"/>
          <w:lang w:eastAsia="en-US"/>
        </w:rPr>
        <w:t>Frente a estas herramientas, la estrategia busca:</w:t>
      </w:r>
    </w:p>
    <w:p w14:paraId="637C6A2A" w14:textId="2D605796" w:rsidR="00071690" w:rsidRPr="00BB12F8" w:rsidRDefault="00071690" w:rsidP="002C67A9">
      <w:pPr>
        <w:jc w:val="both"/>
        <w:rPr>
          <w:rFonts w:ascii="Arial" w:hAnsi="Arial" w:cs="Arial"/>
          <w:sz w:val="22"/>
          <w:szCs w:val="22"/>
          <w:lang w:eastAsia="en-US"/>
        </w:rPr>
      </w:pPr>
    </w:p>
    <w:p w14:paraId="42C8FBE1" w14:textId="1C1C7088" w:rsidR="00071690" w:rsidRPr="00BB12F8" w:rsidRDefault="7AC061D7" w:rsidP="000E31F6">
      <w:pPr>
        <w:pStyle w:val="Prrafodelista"/>
        <w:numPr>
          <w:ilvl w:val="0"/>
          <w:numId w:val="6"/>
        </w:numPr>
        <w:jc w:val="both"/>
        <w:rPr>
          <w:rFonts w:ascii="Arial" w:hAnsi="Arial" w:cs="Arial"/>
          <w:sz w:val="22"/>
          <w:szCs w:val="22"/>
          <w:lang w:eastAsia="en-US"/>
        </w:rPr>
      </w:pPr>
      <w:r w:rsidRPr="00BB12F8">
        <w:rPr>
          <w:rFonts w:ascii="Arial" w:hAnsi="Arial" w:cs="Arial"/>
          <w:sz w:val="22"/>
          <w:szCs w:val="22"/>
          <w:lang w:eastAsia="en-US"/>
        </w:rPr>
        <w:t>Desarrollar y fortalecer</w:t>
      </w:r>
      <w:r w:rsidR="38D4B0D6" w:rsidRPr="00BB12F8">
        <w:rPr>
          <w:rFonts w:ascii="Arial" w:hAnsi="Arial" w:cs="Arial"/>
          <w:sz w:val="22"/>
          <w:szCs w:val="22"/>
          <w:lang w:eastAsia="en-US"/>
        </w:rPr>
        <w:t xml:space="preserve"> tanto</w:t>
      </w:r>
      <w:r w:rsidRPr="00BB12F8">
        <w:rPr>
          <w:rFonts w:ascii="Arial" w:hAnsi="Arial" w:cs="Arial"/>
          <w:sz w:val="22"/>
          <w:szCs w:val="22"/>
          <w:lang w:eastAsia="en-US"/>
        </w:rPr>
        <w:t xml:space="preserve"> las habilidades</w:t>
      </w:r>
      <w:r w:rsidR="2195BDBC" w:rsidRPr="00BB12F8">
        <w:rPr>
          <w:rFonts w:ascii="Arial" w:hAnsi="Arial" w:cs="Arial"/>
          <w:sz w:val="22"/>
          <w:szCs w:val="22"/>
          <w:lang w:eastAsia="en-US"/>
        </w:rPr>
        <w:t>, como</w:t>
      </w:r>
      <w:r w:rsidRPr="00BB12F8">
        <w:rPr>
          <w:rFonts w:ascii="Arial" w:hAnsi="Arial" w:cs="Arial"/>
          <w:sz w:val="22"/>
          <w:szCs w:val="22"/>
          <w:lang w:eastAsia="en-US"/>
        </w:rPr>
        <w:t xml:space="preserve"> las competencias del talento humano en materia de analítica institucional, </w:t>
      </w:r>
      <w:r w:rsidR="229F9F7B" w:rsidRPr="00BB12F8">
        <w:rPr>
          <w:rFonts w:ascii="Arial" w:hAnsi="Arial" w:cs="Arial"/>
          <w:sz w:val="22"/>
          <w:szCs w:val="22"/>
          <w:lang w:eastAsia="en-US"/>
        </w:rPr>
        <w:t xml:space="preserve">promoviendo el uso adecuado </w:t>
      </w:r>
      <w:r w:rsidRPr="00BB12F8">
        <w:rPr>
          <w:rFonts w:ascii="Arial" w:hAnsi="Arial" w:cs="Arial"/>
          <w:sz w:val="22"/>
          <w:szCs w:val="22"/>
          <w:lang w:eastAsia="en-US"/>
        </w:rPr>
        <w:t xml:space="preserve">de </w:t>
      </w:r>
      <w:r w:rsidR="229F9F7B" w:rsidRPr="00BB12F8">
        <w:rPr>
          <w:rFonts w:ascii="Arial" w:hAnsi="Arial" w:cs="Arial"/>
          <w:sz w:val="22"/>
          <w:szCs w:val="22"/>
          <w:lang w:eastAsia="en-US"/>
        </w:rPr>
        <w:t>estas</w:t>
      </w:r>
      <w:r w:rsidRPr="00BB12F8">
        <w:rPr>
          <w:rFonts w:ascii="Arial" w:hAnsi="Arial" w:cs="Arial"/>
          <w:sz w:val="22"/>
          <w:szCs w:val="22"/>
          <w:lang w:eastAsia="en-US"/>
        </w:rPr>
        <w:t xml:space="preserve"> herramientas para sacar el mayor provecho.</w:t>
      </w:r>
    </w:p>
    <w:p w14:paraId="69A04B72" w14:textId="77777777" w:rsidR="00071690" w:rsidRPr="00BB12F8" w:rsidRDefault="00071690" w:rsidP="002C67A9">
      <w:pPr>
        <w:pStyle w:val="Prrafodelista"/>
        <w:ind w:left="720"/>
        <w:jc w:val="both"/>
        <w:rPr>
          <w:rFonts w:ascii="Arial" w:hAnsi="Arial" w:cs="Arial"/>
          <w:sz w:val="22"/>
          <w:szCs w:val="22"/>
          <w:lang w:eastAsia="en-US"/>
        </w:rPr>
      </w:pPr>
    </w:p>
    <w:p w14:paraId="4B236830" w14:textId="221648D7" w:rsidR="00071690" w:rsidRPr="00BB12F8" w:rsidRDefault="003361F1" w:rsidP="000E31F6">
      <w:pPr>
        <w:pStyle w:val="Prrafodelista"/>
        <w:numPr>
          <w:ilvl w:val="0"/>
          <w:numId w:val="6"/>
        </w:numPr>
        <w:jc w:val="both"/>
        <w:rPr>
          <w:rFonts w:ascii="Arial" w:hAnsi="Arial" w:cs="Arial"/>
          <w:sz w:val="22"/>
          <w:szCs w:val="22"/>
          <w:lang w:eastAsia="en-US"/>
        </w:rPr>
      </w:pPr>
      <w:r w:rsidRPr="00BB12F8">
        <w:rPr>
          <w:rFonts w:ascii="Arial" w:hAnsi="Arial" w:cs="Arial"/>
          <w:sz w:val="22"/>
          <w:szCs w:val="22"/>
          <w:lang w:eastAsia="en-US"/>
        </w:rPr>
        <w:t>La centralización de la información de fácil acceso para tod</w:t>
      </w:r>
      <w:r w:rsidR="62F0A82B" w:rsidRPr="00BB12F8">
        <w:rPr>
          <w:rFonts w:ascii="Arial" w:hAnsi="Arial" w:cs="Arial"/>
          <w:sz w:val="22"/>
          <w:szCs w:val="22"/>
          <w:lang w:eastAsia="en-US"/>
        </w:rPr>
        <w:t>a</w:t>
      </w:r>
      <w:r w:rsidRPr="00BB12F8">
        <w:rPr>
          <w:rFonts w:ascii="Arial" w:hAnsi="Arial" w:cs="Arial"/>
          <w:sz w:val="22"/>
          <w:szCs w:val="22"/>
          <w:lang w:eastAsia="en-US"/>
        </w:rPr>
        <w:t>s l</w:t>
      </w:r>
      <w:r w:rsidR="355837D8" w:rsidRPr="00BB12F8">
        <w:rPr>
          <w:rFonts w:ascii="Arial" w:hAnsi="Arial" w:cs="Arial"/>
          <w:sz w:val="22"/>
          <w:szCs w:val="22"/>
          <w:lang w:eastAsia="en-US"/>
        </w:rPr>
        <w:t xml:space="preserve">as </w:t>
      </w:r>
      <w:r w:rsidRPr="00BB12F8">
        <w:rPr>
          <w:rFonts w:ascii="Arial" w:hAnsi="Arial" w:cs="Arial"/>
          <w:sz w:val="22"/>
          <w:szCs w:val="22"/>
          <w:lang w:eastAsia="en-US"/>
        </w:rPr>
        <w:t>colaborador</w:t>
      </w:r>
      <w:r w:rsidR="54420C6F" w:rsidRPr="00BB12F8">
        <w:rPr>
          <w:rFonts w:ascii="Arial" w:hAnsi="Arial" w:cs="Arial"/>
          <w:sz w:val="22"/>
          <w:szCs w:val="22"/>
          <w:lang w:eastAsia="en-US"/>
        </w:rPr>
        <w:t>as, colaboradores, servidores y servidoras</w:t>
      </w:r>
      <w:r w:rsidRPr="00BB12F8">
        <w:rPr>
          <w:rFonts w:ascii="Arial" w:hAnsi="Arial" w:cs="Arial"/>
          <w:sz w:val="22"/>
          <w:szCs w:val="22"/>
          <w:lang w:eastAsia="en-US"/>
        </w:rPr>
        <w:t xml:space="preserve"> de la Unidad.</w:t>
      </w:r>
    </w:p>
    <w:p w14:paraId="0E31D320" w14:textId="670D37B8" w:rsidR="00071690" w:rsidRPr="00BB12F8" w:rsidRDefault="00071690" w:rsidP="002C67A9">
      <w:pPr>
        <w:jc w:val="both"/>
        <w:rPr>
          <w:rFonts w:ascii="Arial" w:hAnsi="Arial" w:cs="Arial"/>
          <w:sz w:val="22"/>
          <w:szCs w:val="22"/>
          <w:lang w:eastAsia="en-US"/>
        </w:rPr>
      </w:pPr>
    </w:p>
    <w:p w14:paraId="0E060209" w14:textId="40107C6B" w:rsidR="00071690" w:rsidRPr="00BB12F8" w:rsidRDefault="003361F1" w:rsidP="000E31F6">
      <w:pPr>
        <w:pStyle w:val="Prrafodelista"/>
        <w:numPr>
          <w:ilvl w:val="0"/>
          <w:numId w:val="6"/>
        </w:numPr>
        <w:jc w:val="both"/>
        <w:rPr>
          <w:rFonts w:ascii="Arial" w:hAnsi="Arial" w:cs="Arial"/>
          <w:sz w:val="22"/>
          <w:szCs w:val="22"/>
          <w:lang w:eastAsia="en-US"/>
        </w:rPr>
      </w:pPr>
      <w:r w:rsidRPr="00BB12F8">
        <w:rPr>
          <w:rFonts w:ascii="Arial" w:hAnsi="Arial" w:cs="Arial"/>
          <w:sz w:val="22"/>
          <w:szCs w:val="22"/>
          <w:lang w:eastAsia="en-US"/>
        </w:rPr>
        <w:lastRenderedPageBreak/>
        <w:t>Impulsar los análisis descriptivos, predictivos y prospectivos de los resultados de la gestión de la Unidad a través de estas herramientas para determinar el grado de avance de las políticas a cargo de la entidad y tomar acciones de mejora</w:t>
      </w:r>
      <w:r w:rsidR="05603C3B" w:rsidRPr="00BB12F8">
        <w:rPr>
          <w:rFonts w:ascii="Arial" w:hAnsi="Arial" w:cs="Arial"/>
          <w:sz w:val="22"/>
          <w:szCs w:val="22"/>
          <w:lang w:eastAsia="en-US"/>
        </w:rPr>
        <w:t>.</w:t>
      </w:r>
    </w:p>
    <w:p w14:paraId="71994837" w14:textId="428336EF" w:rsidR="00C95AE7" w:rsidRPr="00BB12F8" w:rsidRDefault="00C95AE7" w:rsidP="002C67A9">
      <w:pPr>
        <w:jc w:val="both"/>
        <w:rPr>
          <w:rFonts w:ascii="Arial" w:hAnsi="Arial" w:cs="Arial"/>
          <w:sz w:val="22"/>
          <w:szCs w:val="22"/>
          <w:lang w:eastAsia="en-US"/>
        </w:rPr>
      </w:pPr>
    </w:p>
    <w:p w14:paraId="6F4E8E02" w14:textId="4A158E70" w:rsidR="003E3A58" w:rsidRPr="00BB12F8" w:rsidRDefault="00071690" w:rsidP="002C67A9">
      <w:pPr>
        <w:jc w:val="both"/>
        <w:rPr>
          <w:rFonts w:ascii="Arial" w:hAnsi="Arial" w:cs="Arial"/>
          <w:b/>
          <w:bCs/>
          <w:sz w:val="22"/>
          <w:szCs w:val="22"/>
          <w:lang w:eastAsia="en-US"/>
        </w:rPr>
      </w:pPr>
      <w:r w:rsidRPr="00BB12F8">
        <w:rPr>
          <w:rFonts w:ascii="Arial" w:hAnsi="Arial" w:cs="Arial"/>
          <w:b/>
          <w:bCs/>
          <w:sz w:val="22"/>
          <w:szCs w:val="22"/>
          <w:lang w:eastAsia="en-US"/>
        </w:rPr>
        <w:t>Eje 4. Cultura de compartir y difundir:</w:t>
      </w:r>
    </w:p>
    <w:p w14:paraId="38063BF9" w14:textId="68041D29" w:rsidR="00071690" w:rsidRPr="00BB12F8" w:rsidRDefault="00071690" w:rsidP="002C67A9">
      <w:pPr>
        <w:jc w:val="both"/>
        <w:rPr>
          <w:rFonts w:ascii="Arial" w:hAnsi="Arial" w:cs="Arial"/>
          <w:sz w:val="22"/>
          <w:szCs w:val="22"/>
          <w:lang w:eastAsia="en-US"/>
        </w:rPr>
      </w:pPr>
    </w:p>
    <w:p w14:paraId="00DF9C58" w14:textId="42DECC7F" w:rsidR="00071690" w:rsidRPr="00BB12F8" w:rsidRDefault="56BE6F30" w:rsidP="002C67A9">
      <w:pPr>
        <w:jc w:val="both"/>
        <w:rPr>
          <w:rFonts w:ascii="Arial" w:hAnsi="Arial" w:cs="Arial"/>
          <w:sz w:val="22"/>
          <w:szCs w:val="22"/>
          <w:lang w:eastAsia="en-US"/>
        </w:rPr>
      </w:pPr>
      <w:r w:rsidRPr="00BB12F8">
        <w:rPr>
          <w:rFonts w:ascii="Arial" w:hAnsi="Arial" w:cs="Arial"/>
          <w:sz w:val="22"/>
          <w:szCs w:val="22"/>
          <w:lang w:eastAsia="en-US"/>
        </w:rPr>
        <w:t>Este eje se desarrolla</w:t>
      </w:r>
      <w:r w:rsidR="6A0BA8B3" w:rsidRPr="00BB12F8">
        <w:rPr>
          <w:rFonts w:ascii="Arial" w:hAnsi="Arial" w:cs="Arial"/>
          <w:sz w:val="22"/>
          <w:szCs w:val="22"/>
          <w:lang w:eastAsia="en-US"/>
        </w:rPr>
        <w:t>rá</w:t>
      </w:r>
      <w:r w:rsidRPr="00BB12F8">
        <w:rPr>
          <w:rFonts w:ascii="Arial" w:hAnsi="Arial" w:cs="Arial"/>
          <w:sz w:val="22"/>
          <w:szCs w:val="22"/>
          <w:lang w:eastAsia="en-US"/>
        </w:rPr>
        <w:t xml:space="preserve"> a través de </w:t>
      </w:r>
      <w:r w:rsidR="6A0BA8B3" w:rsidRPr="00BB12F8">
        <w:rPr>
          <w:rFonts w:ascii="Arial" w:hAnsi="Arial" w:cs="Arial"/>
          <w:sz w:val="22"/>
          <w:szCs w:val="22"/>
          <w:lang w:eastAsia="en-US"/>
        </w:rPr>
        <w:t>las siguientes acciones:</w:t>
      </w:r>
    </w:p>
    <w:p w14:paraId="6CD6CE64" w14:textId="10848548" w:rsidR="00071690" w:rsidRPr="00BB12F8" w:rsidRDefault="00071690" w:rsidP="5E9FA2B1">
      <w:pPr>
        <w:spacing w:line="259" w:lineRule="auto"/>
        <w:ind w:left="720"/>
        <w:jc w:val="both"/>
        <w:rPr>
          <w:rFonts w:ascii="Arial" w:hAnsi="Arial" w:cs="Arial"/>
          <w:sz w:val="22"/>
          <w:szCs w:val="22"/>
          <w:lang w:eastAsia="en-US"/>
        </w:rPr>
      </w:pPr>
    </w:p>
    <w:p w14:paraId="3B991D0C" w14:textId="251AC596" w:rsidR="00071690" w:rsidRPr="00BB12F8" w:rsidRDefault="6B92844B" w:rsidP="000E31F6">
      <w:pPr>
        <w:pStyle w:val="Prrafodelista"/>
        <w:numPr>
          <w:ilvl w:val="0"/>
          <w:numId w:val="5"/>
        </w:numPr>
        <w:spacing w:line="259" w:lineRule="auto"/>
        <w:jc w:val="both"/>
        <w:rPr>
          <w:rFonts w:ascii="Arial" w:hAnsi="Arial" w:cs="Arial"/>
          <w:sz w:val="22"/>
          <w:szCs w:val="22"/>
          <w:lang w:eastAsia="en-US"/>
        </w:rPr>
      </w:pPr>
      <w:r w:rsidRPr="00BB12F8">
        <w:rPr>
          <w:rFonts w:ascii="Arial" w:hAnsi="Arial" w:cs="Arial"/>
          <w:sz w:val="22"/>
          <w:szCs w:val="22"/>
          <w:lang w:eastAsia="en-US"/>
        </w:rPr>
        <w:t xml:space="preserve">Realizar encuentros al interior de la estructura UMV con el objetivo de sensibilizar sobre la importancia de generar una cultura institucional que promueva el compartir del conocimiento tanto tácito como explícito, partiendo de un conocimiento endógeno de la entidad que permita potenciar la participación en redes de conocimiento </w:t>
      </w:r>
      <w:r w:rsidR="00C13B17" w:rsidRPr="00BB12F8">
        <w:rPr>
          <w:rFonts w:ascii="Arial" w:hAnsi="Arial" w:cs="Arial"/>
          <w:sz w:val="22"/>
          <w:szCs w:val="22"/>
          <w:lang w:eastAsia="en-US"/>
        </w:rPr>
        <w:t>externas a la entidad</w:t>
      </w:r>
      <w:r w:rsidRPr="00BB12F8">
        <w:rPr>
          <w:rFonts w:ascii="Arial" w:hAnsi="Arial" w:cs="Arial"/>
          <w:sz w:val="22"/>
          <w:szCs w:val="22"/>
          <w:lang w:eastAsia="en-US"/>
        </w:rPr>
        <w:t>.</w:t>
      </w:r>
    </w:p>
    <w:p w14:paraId="10B2FDDB" w14:textId="6B379108" w:rsidR="39BA8136" w:rsidRPr="00BB12F8" w:rsidRDefault="39BA8136" w:rsidP="39BA8136">
      <w:pPr>
        <w:pStyle w:val="Prrafodelista"/>
        <w:spacing w:line="259" w:lineRule="auto"/>
        <w:ind w:left="1440"/>
        <w:jc w:val="both"/>
        <w:rPr>
          <w:rFonts w:ascii="Arial" w:hAnsi="Arial" w:cs="Arial"/>
          <w:sz w:val="22"/>
          <w:szCs w:val="22"/>
          <w:lang w:eastAsia="en-US"/>
        </w:rPr>
      </w:pPr>
    </w:p>
    <w:p w14:paraId="089B4A6B" w14:textId="53E947C6" w:rsidR="00071690" w:rsidRPr="00BB12F8" w:rsidRDefault="7F4E5CCE" w:rsidP="000E31F6">
      <w:pPr>
        <w:pStyle w:val="Prrafodelista"/>
        <w:numPr>
          <w:ilvl w:val="0"/>
          <w:numId w:val="5"/>
        </w:numPr>
        <w:spacing w:line="259" w:lineRule="auto"/>
        <w:jc w:val="both"/>
        <w:rPr>
          <w:rFonts w:ascii="Arial" w:hAnsi="Arial" w:cs="Arial"/>
          <w:sz w:val="22"/>
          <w:szCs w:val="22"/>
          <w:lang w:eastAsia="en-US"/>
        </w:rPr>
      </w:pPr>
      <w:r w:rsidRPr="00BB12F8">
        <w:rPr>
          <w:rFonts w:ascii="Arial" w:eastAsia="Arial" w:hAnsi="Arial" w:cs="Arial"/>
          <w:sz w:val="22"/>
          <w:szCs w:val="22"/>
          <w:lang w:eastAsia="en-US"/>
        </w:rPr>
        <w:t>Implementación de la e</w:t>
      </w:r>
      <w:r w:rsidR="314865D8" w:rsidRPr="00BB12F8">
        <w:rPr>
          <w:rFonts w:ascii="Arial" w:eastAsia="Arial" w:hAnsi="Arial" w:cs="Arial"/>
          <w:sz w:val="22"/>
          <w:szCs w:val="22"/>
          <w:lang w:eastAsia="en-US"/>
        </w:rPr>
        <w:t>strategia “id</w:t>
      </w:r>
      <w:r w:rsidR="314865D8" w:rsidRPr="00BB12F8">
        <w:rPr>
          <w:rFonts w:ascii="Arial" w:hAnsi="Arial" w:cs="Arial"/>
          <w:sz w:val="22"/>
          <w:szCs w:val="22"/>
          <w:lang w:eastAsia="en-US"/>
        </w:rPr>
        <w:t>eas que cuentan”</w:t>
      </w:r>
      <w:r w:rsidRPr="00BB12F8">
        <w:rPr>
          <w:rFonts w:ascii="Arial" w:hAnsi="Arial" w:cs="Arial"/>
          <w:sz w:val="22"/>
          <w:szCs w:val="22"/>
          <w:lang w:eastAsia="en-US"/>
        </w:rPr>
        <w:t>, diseñada en conjunto con el equipo de comunicaciones</w:t>
      </w:r>
      <w:r w:rsidR="314865D8" w:rsidRPr="00BB12F8">
        <w:rPr>
          <w:rFonts w:ascii="Arial" w:hAnsi="Arial" w:cs="Arial"/>
          <w:sz w:val="22"/>
          <w:szCs w:val="22"/>
          <w:lang w:eastAsia="en-US"/>
        </w:rPr>
        <w:t>.</w:t>
      </w:r>
    </w:p>
    <w:p w14:paraId="4B2E9CB4" w14:textId="2A154D86" w:rsidR="39BA8136" w:rsidRPr="00BB12F8" w:rsidRDefault="39BA8136" w:rsidP="39BA8136">
      <w:pPr>
        <w:pStyle w:val="Prrafodelista"/>
        <w:spacing w:line="259" w:lineRule="auto"/>
        <w:ind w:left="1440"/>
        <w:jc w:val="both"/>
        <w:rPr>
          <w:rFonts w:ascii="Arial" w:hAnsi="Arial" w:cs="Arial"/>
          <w:sz w:val="22"/>
          <w:szCs w:val="22"/>
          <w:lang w:eastAsia="en-US"/>
        </w:rPr>
      </w:pPr>
    </w:p>
    <w:p w14:paraId="10463869" w14:textId="63149137" w:rsidR="00071690" w:rsidRPr="00BB12F8" w:rsidRDefault="053537FF" w:rsidP="000E31F6">
      <w:pPr>
        <w:pStyle w:val="Prrafodelista"/>
        <w:numPr>
          <w:ilvl w:val="0"/>
          <w:numId w:val="5"/>
        </w:numPr>
        <w:jc w:val="both"/>
        <w:rPr>
          <w:rFonts w:ascii="Arial" w:hAnsi="Arial" w:cs="Arial"/>
          <w:sz w:val="22"/>
          <w:szCs w:val="22"/>
          <w:lang w:eastAsia="en-US"/>
        </w:rPr>
      </w:pPr>
      <w:r w:rsidRPr="00BB12F8">
        <w:rPr>
          <w:rFonts w:ascii="Arial" w:hAnsi="Arial" w:cs="Arial"/>
          <w:sz w:val="22"/>
          <w:szCs w:val="22"/>
          <w:lang w:eastAsia="en-US"/>
        </w:rPr>
        <w:t xml:space="preserve">Gestión documental, relevancia y divulgación del fondo documental de la </w:t>
      </w:r>
      <w:r w:rsidR="7D371E43" w:rsidRPr="00BB12F8">
        <w:rPr>
          <w:rFonts w:ascii="Arial" w:hAnsi="Arial" w:cs="Arial"/>
          <w:sz w:val="22"/>
          <w:szCs w:val="22"/>
          <w:lang w:eastAsia="en-US"/>
        </w:rPr>
        <w:t>e</w:t>
      </w:r>
      <w:r w:rsidRPr="00BB12F8">
        <w:rPr>
          <w:rFonts w:ascii="Arial" w:hAnsi="Arial" w:cs="Arial"/>
          <w:sz w:val="22"/>
          <w:szCs w:val="22"/>
          <w:lang w:eastAsia="en-US"/>
        </w:rPr>
        <w:t>ntidad que hace parte de la memoria histórica de la ciudad.</w:t>
      </w:r>
    </w:p>
    <w:p w14:paraId="045CAC25" w14:textId="69902757" w:rsidR="39BA8136" w:rsidRPr="00BB12F8" w:rsidRDefault="39BA8136" w:rsidP="39BA8136">
      <w:pPr>
        <w:pStyle w:val="Prrafodelista"/>
        <w:ind w:left="1440"/>
        <w:jc w:val="both"/>
        <w:rPr>
          <w:rFonts w:ascii="Arial" w:hAnsi="Arial" w:cs="Arial"/>
          <w:sz w:val="22"/>
          <w:szCs w:val="22"/>
          <w:lang w:eastAsia="en-US"/>
        </w:rPr>
      </w:pPr>
    </w:p>
    <w:p w14:paraId="42A1EF24" w14:textId="09D1DF6D" w:rsidR="00071690" w:rsidRPr="00BB12F8" w:rsidRDefault="05603C3B" w:rsidP="000E31F6">
      <w:pPr>
        <w:pStyle w:val="Prrafodelista"/>
        <w:numPr>
          <w:ilvl w:val="0"/>
          <w:numId w:val="5"/>
        </w:numPr>
        <w:jc w:val="both"/>
        <w:rPr>
          <w:rFonts w:ascii="Arial" w:hAnsi="Arial" w:cs="Arial"/>
          <w:sz w:val="22"/>
          <w:szCs w:val="22"/>
          <w:lang w:eastAsia="en-US"/>
        </w:rPr>
      </w:pPr>
      <w:r w:rsidRPr="00BB12F8">
        <w:rPr>
          <w:rFonts w:ascii="Arial" w:hAnsi="Arial" w:cs="Arial"/>
          <w:sz w:val="22"/>
          <w:szCs w:val="22"/>
          <w:lang w:eastAsia="en-US"/>
        </w:rPr>
        <w:t>I</w:t>
      </w:r>
      <w:r w:rsidR="003361F1" w:rsidRPr="00BB12F8">
        <w:rPr>
          <w:rFonts w:ascii="Arial" w:hAnsi="Arial" w:cs="Arial"/>
          <w:sz w:val="22"/>
          <w:szCs w:val="22"/>
          <w:lang w:eastAsia="en-US"/>
        </w:rPr>
        <w:t xml:space="preserve">nstitucionalizar las actividades de </w:t>
      </w:r>
      <w:r w:rsidRPr="00BB12F8">
        <w:rPr>
          <w:rFonts w:ascii="Arial" w:hAnsi="Arial" w:cs="Arial"/>
          <w:sz w:val="22"/>
          <w:szCs w:val="22"/>
          <w:lang w:eastAsia="en-US"/>
        </w:rPr>
        <w:t xml:space="preserve">gestión </w:t>
      </w:r>
      <w:r w:rsidR="003361F1" w:rsidRPr="00BB12F8">
        <w:rPr>
          <w:rFonts w:ascii="Arial" w:hAnsi="Arial" w:cs="Arial"/>
          <w:sz w:val="22"/>
          <w:szCs w:val="22"/>
          <w:lang w:eastAsia="en-US"/>
        </w:rPr>
        <w:t xml:space="preserve">del conocimiento y la innovación que aportan a la investigación, a la difusión del conocimiento, al intercambio de ideas y al reconocimiento de la </w:t>
      </w:r>
      <w:r w:rsidRPr="00BB12F8">
        <w:rPr>
          <w:rFonts w:ascii="Arial" w:hAnsi="Arial" w:cs="Arial"/>
          <w:sz w:val="22"/>
          <w:szCs w:val="22"/>
          <w:lang w:eastAsia="en-US"/>
        </w:rPr>
        <w:t>e</w:t>
      </w:r>
      <w:r w:rsidR="003361F1" w:rsidRPr="00BB12F8">
        <w:rPr>
          <w:rFonts w:ascii="Arial" w:hAnsi="Arial" w:cs="Arial"/>
          <w:sz w:val="22"/>
          <w:szCs w:val="22"/>
          <w:lang w:eastAsia="en-US"/>
        </w:rPr>
        <w:t>ntidad como líder en el tema de conservación vial y del espacio público.</w:t>
      </w:r>
    </w:p>
    <w:p w14:paraId="437ECF39" w14:textId="77777777" w:rsidR="003B3439" w:rsidRPr="00BB12F8" w:rsidRDefault="003B3439" w:rsidP="003B3439">
      <w:pPr>
        <w:pStyle w:val="Prrafodelista"/>
        <w:rPr>
          <w:rFonts w:ascii="Arial" w:hAnsi="Arial" w:cs="Arial"/>
          <w:sz w:val="22"/>
          <w:szCs w:val="22"/>
          <w:lang w:eastAsia="en-US"/>
        </w:rPr>
      </w:pPr>
    </w:p>
    <w:p w14:paraId="53751BCF" w14:textId="79B1DDFF" w:rsidR="003B3439" w:rsidRPr="00BB12F8" w:rsidRDefault="003B3439" w:rsidP="000E31F6">
      <w:pPr>
        <w:pStyle w:val="Prrafodelista"/>
        <w:numPr>
          <w:ilvl w:val="0"/>
          <w:numId w:val="5"/>
        </w:numPr>
        <w:jc w:val="both"/>
        <w:rPr>
          <w:rFonts w:ascii="Arial" w:hAnsi="Arial" w:cs="Arial"/>
          <w:sz w:val="22"/>
          <w:szCs w:val="22"/>
          <w:lang w:eastAsia="en-US"/>
        </w:rPr>
      </w:pPr>
      <w:r w:rsidRPr="00BB12F8">
        <w:rPr>
          <w:rFonts w:ascii="Arial" w:hAnsi="Arial" w:cs="Arial"/>
          <w:sz w:val="22"/>
          <w:szCs w:val="22"/>
          <w:lang w:eastAsia="en-US"/>
        </w:rPr>
        <w:t>P</w:t>
      </w:r>
      <w:r w:rsidR="00C55778" w:rsidRPr="00BB12F8">
        <w:rPr>
          <w:rFonts w:ascii="Arial" w:hAnsi="Arial" w:cs="Arial"/>
          <w:sz w:val="22"/>
          <w:szCs w:val="22"/>
          <w:lang w:eastAsia="en-US"/>
        </w:rPr>
        <w:t>articipar en eventos</w:t>
      </w:r>
      <w:r w:rsidR="004179BE" w:rsidRPr="00BB12F8">
        <w:rPr>
          <w:rFonts w:ascii="Arial" w:hAnsi="Arial" w:cs="Arial"/>
          <w:sz w:val="22"/>
          <w:szCs w:val="22"/>
          <w:lang w:eastAsia="en-US"/>
        </w:rPr>
        <w:t xml:space="preserve"> de carácter nacional e internacional como foros</w:t>
      </w:r>
      <w:r w:rsidR="00C55778" w:rsidRPr="00BB12F8">
        <w:rPr>
          <w:rFonts w:ascii="Arial" w:hAnsi="Arial" w:cs="Arial"/>
          <w:sz w:val="22"/>
          <w:szCs w:val="22"/>
          <w:lang w:eastAsia="en-US"/>
        </w:rPr>
        <w:t>, ponencias</w:t>
      </w:r>
      <w:r w:rsidR="004179BE" w:rsidRPr="00BB12F8">
        <w:rPr>
          <w:rFonts w:ascii="Arial" w:hAnsi="Arial" w:cs="Arial"/>
          <w:sz w:val="22"/>
          <w:szCs w:val="22"/>
          <w:lang w:eastAsia="en-US"/>
        </w:rPr>
        <w:t>, ferias donde la UMV pueda mostrar avances de proyectos de investigación y aplicación de nuevos materiales en la intervención de los espacios públicos para la movilidad, al igual que los desarrollos verdes.</w:t>
      </w:r>
    </w:p>
    <w:p w14:paraId="3A992D57" w14:textId="77777777" w:rsidR="00C55778" w:rsidRPr="00BB12F8" w:rsidRDefault="00C55778" w:rsidP="00C55778">
      <w:pPr>
        <w:pStyle w:val="Prrafodelista"/>
        <w:rPr>
          <w:rFonts w:ascii="Arial" w:hAnsi="Arial" w:cs="Arial"/>
          <w:sz w:val="22"/>
          <w:szCs w:val="22"/>
          <w:lang w:eastAsia="en-US"/>
        </w:rPr>
      </w:pPr>
    </w:p>
    <w:p w14:paraId="03C95A4E" w14:textId="77777777" w:rsidR="00C55778" w:rsidRPr="00BB12F8" w:rsidRDefault="00C55778" w:rsidP="00C55778">
      <w:pPr>
        <w:pStyle w:val="Prrafodelista"/>
        <w:ind w:left="720"/>
        <w:jc w:val="both"/>
        <w:rPr>
          <w:rFonts w:ascii="Arial" w:hAnsi="Arial" w:cs="Arial"/>
          <w:sz w:val="22"/>
          <w:szCs w:val="22"/>
          <w:lang w:eastAsia="en-US"/>
        </w:rPr>
      </w:pPr>
    </w:p>
    <w:p w14:paraId="05B6ABAD" w14:textId="1B27B72E" w:rsidR="00B72CEF" w:rsidRPr="00BB12F8" w:rsidRDefault="00B72CEF" w:rsidP="00DC60A0">
      <w:pPr>
        <w:ind w:left="360"/>
        <w:jc w:val="both"/>
        <w:rPr>
          <w:rFonts w:ascii="Arial" w:hAnsi="Arial" w:cs="Arial"/>
          <w:sz w:val="22"/>
          <w:szCs w:val="22"/>
          <w:lang w:eastAsia="en-US"/>
        </w:rPr>
      </w:pPr>
    </w:p>
    <w:p w14:paraId="46309EB8" w14:textId="27AA8DC7" w:rsidR="001A14FA" w:rsidRPr="00BB12F8" w:rsidRDefault="13906906" w:rsidP="00C55778">
      <w:pPr>
        <w:pStyle w:val="Ttulo2"/>
        <w:framePr w:wrap="notBeside"/>
        <w:numPr>
          <w:ilvl w:val="0"/>
          <w:numId w:val="41"/>
        </w:numPr>
        <w:spacing w:line="259" w:lineRule="auto"/>
        <w:ind w:left="1416" w:hanging="1056"/>
        <w:rPr>
          <w:sz w:val="22"/>
          <w:szCs w:val="22"/>
        </w:rPr>
      </w:pPr>
      <w:bookmarkStart w:id="33" w:name="_Toc154672522"/>
      <w:bookmarkStart w:id="34" w:name="_Toc183690811"/>
      <w:r w:rsidRPr="00BB12F8">
        <w:rPr>
          <w:sz w:val="22"/>
          <w:szCs w:val="22"/>
        </w:rPr>
        <w:t>¿</w:t>
      </w:r>
      <w:r w:rsidR="4FFD50C8" w:rsidRPr="00BB12F8">
        <w:rPr>
          <w:sz w:val="22"/>
          <w:szCs w:val="22"/>
        </w:rPr>
        <w:t>QUÉ SE ESPERA A MEDIANO PLAZO</w:t>
      </w:r>
      <w:r w:rsidRPr="00BB12F8">
        <w:rPr>
          <w:sz w:val="22"/>
          <w:szCs w:val="22"/>
        </w:rPr>
        <w:t>?</w:t>
      </w:r>
      <w:bookmarkEnd w:id="33"/>
      <w:bookmarkEnd w:id="34"/>
    </w:p>
    <w:p w14:paraId="06706188" w14:textId="77777777" w:rsidR="001A14FA" w:rsidRPr="00BB12F8" w:rsidRDefault="001A14FA" w:rsidP="006E4D85">
      <w:pPr>
        <w:ind w:left="360"/>
        <w:jc w:val="both"/>
        <w:rPr>
          <w:rFonts w:ascii="Arial" w:hAnsi="Arial" w:cs="Arial"/>
          <w:sz w:val="22"/>
          <w:szCs w:val="22"/>
          <w:lang w:eastAsia="en-US"/>
        </w:rPr>
      </w:pPr>
    </w:p>
    <w:p w14:paraId="4B751FDE" w14:textId="4F892610" w:rsidR="006E4D85" w:rsidRPr="00BB12F8" w:rsidRDefault="183B18FE" w:rsidP="006E4D85">
      <w:pPr>
        <w:ind w:left="360"/>
        <w:jc w:val="both"/>
        <w:rPr>
          <w:rFonts w:ascii="Arial" w:hAnsi="Arial" w:cs="Arial"/>
          <w:sz w:val="22"/>
          <w:szCs w:val="22"/>
          <w:lang w:eastAsia="en-US"/>
        </w:rPr>
      </w:pPr>
      <w:r w:rsidRPr="00BB12F8">
        <w:rPr>
          <w:rFonts w:ascii="Arial" w:hAnsi="Arial" w:cs="Arial"/>
          <w:sz w:val="22"/>
          <w:szCs w:val="22"/>
          <w:lang w:eastAsia="en-US"/>
        </w:rPr>
        <w:t xml:space="preserve">Del inicio de la implementación de esta estrategia, se busca que la </w:t>
      </w:r>
      <w:r w:rsidR="00C13B17" w:rsidRPr="00BB12F8">
        <w:rPr>
          <w:rFonts w:ascii="Arial" w:hAnsi="Arial" w:cs="Arial"/>
          <w:sz w:val="22"/>
          <w:szCs w:val="22"/>
          <w:lang w:eastAsia="en-US"/>
        </w:rPr>
        <w:t>UMV</w:t>
      </w:r>
      <w:r w:rsidRPr="00BB12F8">
        <w:rPr>
          <w:rFonts w:ascii="Arial" w:hAnsi="Arial" w:cs="Arial"/>
          <w:sz w:val="22"/>
          <w:szCs w:val="22"/>
          <w:lang w:eastAsia="en-US"/>
        </w:rPr>
        <w:t xml:space="preserve"> cuente con herramientas que le permitan la identificación y la funcionalidad del conocimiento que </w:t>
      </w:r>
      <w:r w:rsidR="77179048" w:rsidRPr="00BB12F8">
        <w:rPr>
          <w:rFonts w:ascii="Arial" w:hAnsi="Arial" w:cs="Arial"/>
          <w:sz w:val="22"/>
          <w:szCs w:val="22"/>
          <w:lang w:eastAsia="en-US"/>
        </w:rPr>
        <w:t>produce</w:t>
      </w:r>
      <w:r w:rsidR="58E59B62" w:rsidRPr="00BB12F8">
        <w:rPr>
          <w:rFonts w:ascii="Arial" w:hAnsi="Arial" w:cs="Arial"/>
          <w:sz w:val="22"/>
          <w:szCs w:val="22"/>
          <w:lang w:eastAsia="en-US"/>
        </w:rPr>
        <w:t>n</w:t>
      </w:r>
      <w:r w:rsidRPr="00BB12F8">
        <w:rPr>
          <w:rFonts w:ascii="Arial" w:hAnsi="Arial" w:cs="Arial"/>
          <w:sz w:val="22"/>
          <w:szCs w:val="22"/>
          <w:lang w:eastAsia="en-US"/>
        </w:rPr>
        <w:t xml:space="preserve"> sus </w:t>
      </w:r>
      <w:r w:rsidR="59EDB79E" w:rsidRPr="00BB12F8">
        <w:rPr>
          <w:rFonts w:ascii="Arial" w:hAnsi="Arial" w:cs="Arial"/>
          <w:sz w:val="22"/>
          <w:szCs w:val="22"/>
          <w:lang w:eastAsia="en-US"/>
        </w:rPr>
        <w:t>funcionarios</w:t>
      </w:r>
      <w:r w:rsidR="175EF33B" w:rsidRPr="00BB12F8">
        <w:rPr>
          <w:rFonts w:ascii="Arial" w:hAnsi="Arial" w:cs="Arial"/>
          <w:sz w:val="22"/>
          <w:szCs w:val="22"/>
          <w:lang w:eastAsia="en-US"/>
        </w:rPr>
        <w:t xml:space="preserve">, funcionarias, colaboradoras </w:t>
      </w:r>
      <w:r w:rsidR="59EDB79E" w:rsidRPr="00BB12F8">
        <w:rPr>
          <w:rFonts w:ascii="Arial" w:hAnsi="Arial" w:cs="Arial"/>
          <w:sz w:val="22"/>
          <w:szCs w:val="22"/>
          <w:lang w:eastAsia="en-US"/>
        </w:rPr>
        <w:t xml:space="preserve">y </w:t>
      </w:r>
      <w:r w:rsidRPr="00BB12F8">
        <w:rPr>
          <w:rFonts w:ascii="Arial" w:hAnsi="Arial" w:cs="Arial"/>
          <w:sz w:val="22"/>
          <w:szCs w:val="22"/>
          <w:lang w:eastAsia="en-US"/>
        </w:rPr>
        <w:t>colaboradores</w:t>
      </w:r>
      <w:r w:rsidR="77179048" w:rsidRPr="00BB12F8">
        <w:rPr>
          <w:rFonts w:ascii="Arial" w:hAnsi="Arial" w:cs="Arial"/>
          <w:sz w:val="22"/>
          <w:szCs w:val="22"/>
          <w:lang w:eastAsia="en-US"/>
        </w:rPr>
        <w:t>, con el fin último d</w:t>
      </w:r>
      <w:r w:rsidR="2E860E07" w:rsidRPr="00BB12F8">
        <w:rPr>
          <w:rFonts w:ascii="Arial" w:hAnsi="Arial" w:cs="Arial"/>
          <w:sz w:val="22"/>
          <w:szCs w:val="22"/>
          <w:lang w:eastAsia="en-US"/>
        </w:rPr>
        <w:t xml:space="preserve">e generar memoria institucional y valor público. </w:t>
      </w:r>
      <w:r w:rsidR="77179048" w:rsidRPr="00BB12F8">
        <w:rPr>
          <w:rFonts w:ascii="Arial" w:hAnsi="Arial" w:cs="Arial"/>
          <w:sz w:val="22"/>
          <w:szCs w:val="22"/>
          <w:lang w:eastAsia="en-US"/>
        </w:rPr>
        <w:t xml:space="preserve"> Algunas de las herramientas son</w:t>
      </w:r>
      <w:r w:rsidR="268AEE2B" w:rsidRPr="00BB12F8">
        <w:rPr>
          <w:rFonts w:ascii="Arial" w:hAnsi="Arial" w:cs="Arial"/>
          <w:sz w:val="22"/>
          <w:szCs w:val="22"/>
          <w:lang w:eastAsia="en-US"/>
        </w:rPr>
        <w:t>:</w:t>
      </w:r>
    </w:p>
    <w:p w14:paraId="675475CA" w14:textId="77777777" w:rsidR="006E4D85" w:rsidRPr="00BB12F8" w:rsidRDefault="006E4D85" w:rsidP="006E4D85">
      <w:pPr>
        <w:ind w:left="360"/>
        <w:jc w:val="both"/>
        <w:rPr>
          <w:rFonts w:ascii="Arial" w:hAnsi="Arial" w:cs="Arial"/>
          <w:sz w:val="22"/>
          <w:szCs w:val="22"/>
          <w:lang w:eastAsia="en-US"/>
        </w:rPr>
      </w:pPr>
    </w:p>
    <w:p w14:paraId="6B114459" w14:textId="32BEC631" w:rsidR="006E4D85" w:rsidRPr="00BB12F8" w:rsidRDefault="7718764B" w:rsidP="000E31F6">
      <w:pPr>
        <w:pStyle w:val="Prrafodelista"/>
        <w:numPr>
          <w:ilvl w:val="0"/>
          <w:numId w:val="4"/>
        </w:numPr>
        <w:jc w:val="both"/>
        <w:rPr>
          <w:rFonts w:ascii="Arial" w:hAnsi="Arial" w:cs="Arial"/>
          <w:sz w:val="22"/>
          <w:szCs w:val="22"/>
          <w:lang w:eastAsia="en-US"/>
        </w:rPr>
      </w:pPr>
      <w:r w:rsidRPr="00BB12F8">
        <w:rPr>
          <w:rFonts w:ascii="Arial" w:hAnsi="Arial" w:cs="Arial"/>
          <w:sz w:val="22"/>
          <w:szCs w:val="22"/>
          <w:lang w:eastAsia="en-US"/>
        </w:rPr>
        <w:t>Mapa del conocimiento:</w:t>
      </w:r>
      <w:r w:rsidR="2BBA0CBA" w:rsidRPr="00BB12F8">
        <w:rPr>
          <w:rFonts w:ascii="Arial" w:hAnsi="Arial" w:cs="Arial"/>
          <w:sz w:val="22"/>
          <w:szCs w:val="22"/>
          <w:lang w:eastAsia="en-US"/>
        </w:rPr>
        <w:t xml:space="preserve"> </w:t>
      </w:r>
      <w:r w:rsidRPr="00BB12F8">
        <w:rPr>
          <w:rFonts w:ascii="Arial" w:hAnsi="Arial" w:cs="Arial"/>
          <w:sz w:val="22"/>
          <w:szCs w:val="22"/>
          <w:lang w:eastAsia="en-US"/>
        </w:rPr>
        <w:t xml:space="preserve">Es una representación gráfica que permite identificar los conocimientos disponibles en la </w:t>
      </w:r>
      <w:r w:rsidR="0D1DDE0F" w:rsidRPr="00BB12F8">
        <w:rPr>
          <w:rFonts w:ascii="Arial" w:hAnsi="Arial" w:cs="Arial"/>
          <w:sz w:val="22"/>
          <w:szCs w:val="22"/>
          <w:lang w:eastAsia="en-US"/>
        </w:rPr>
        <w:t>entidad</w:t>
      </w:r>
      <w:r w:rsidRPr="00BB12F8">
        <w:rPr>
          <w:rFonts w:ascii="Arial" w:hAnsi="Arial" w:cs="Arial"/>
          <w:sz w:val="22"/>
          <w:szCs w:val="22"/>
          <w:lang w:eastAsia="en-US"/>
        </w:rPr>
        <w:t>, el lugar donde están localizados y las personas que los poseen.</w:t>
      </w:r>
    </w:p>
    <w:p w14:paraId="0876B32F" w14:textId="17B6A318" w:rsidR="006E4D85" w:rsidRPr="00BB12F8" w:rsidRDefault="006E4D85" w:rsidP="39BA8136">
      <w:pPr>
        <w:pStyle w:val="Prrafodelista"/>
        <w:ind w:left="720"/>
        <w:jc w:val="both"/>
        <w:rPr>
          <w:rFonts w:ascii="Arial" w:hAnsi="Arial" w:cs="Arial"/>
          <w:sz w:val="22"/>
          <w:szCs w:val="22"/>
          <w:lang w:eastAsia="en-US"/>
        </w:rPr>
      </w:pPr>
    </w:p>
    <w:p w14:paraId="2248D586" w14:textId="6FD3F7D7" w:rsidR="006E4D85" w:rsidRPr="00BB12F8" w:rsidRDefault="762F2D0B" w:rsidP="39BA8136">
      <w:pPr>
        <w:pStyle w:val="Prrafodelista"/>
        <w:ind w:left="720"/>
        <w:jc w:val="both"/>
        <w:rPr>
          <w:rFonts w:ascii="Arial" w:hAnsi="Arial" w:cs="Arial"/>
          <w:sz w:val="22"/>
          <w:szCs w:val="22"/>
          <w:lang w:eastAsia="en-US"/>
        </w:rPr>
      </w:pPr>
      <w:r w:rsidRPr="00BB12F8">
        <w:rPr>
          <w:rFonts w:ascii="Arial" w:hAnsi="Arial" w:cs="Arial"/>
          <w:sz w:val="22"/>
          <w:szCs w:val="22"/>
          <w:lang w:eastAsia="en-US"/>
        </w:rPr>
        <w:t>S</w:t>
      </w:r>
      <w:r w:rsidR="03E27848" w:rsidRPr="00BB12F8">
        <w:rPr>
          <w:rFonts w:ascii="Arial" w:hAnsi="Arial" w:cs="Arial"/>
          <w:sz w:val="22"/>
          <w:szCs w:val="22"/>
          <w:lang w:eastAsia="en-US"/>
        </w:rPr>
        <w:t>u</w:t>
      </w:r>
      <w:r w:rsidRPr="00BB12F8">
        <w:rPr>
          <w:rFonts w:ascii="Arial" w:hAnsi="Arial" w:cs="Arial"/>
          <w:sz w:val="22"/>
          <w:szCs w:val="22"/>
          <w:lang w:eastAsia="en-US"/>
        </w:rPr>
        <w:t xml:space="preserve"> potencia</w:t>
      </w:r>
      <w:r w:rsidR="03E27848" w:rsidRPr="00BB12F8">
        <w:rPr>
          <w:rFonts w:ascii="Arial" w:hAnsi="Arial" w:cs="Arial"/>
          <w:sz w:val="22"/>
          <w:szCs w:val="22"/>
          <w:lang w:eastAsia="en-US"/>
        </w:rPr>
        <w:t>l</w:t>
      </w:r>
      <w:r w:rsidRPr="00BB12F8">
        <w:rPr>
          <w:rFonts w:ascii="Arial" w:hAnsi="Arial" w:cs="Arial"/>
          <w:sz w:val="22"/>
          <w:szCs w:val="22"/>
          <w:lang w:eastAsia="en-US"/>
        </w:rPr>
        <w:t xml:space="preserve"> radica en la capacidad de representar y proporcionar un contexto específico para el conocimiento de un </w:t>
      </w:r>
      <w:r w:rsidR="00C13B17" w:rsidRPr="00BB12F8">
        <w:rPr>
          <w:rFonts w:ascii="Arial" w:hAnsi="Arial" w:cs="Arial"/>
          <w:sz w:val="22"/>
          <w:szCs w:val="22"/>
          <w:lang w:eastAsia="en-US"/>
        </w:rPr>
        <w:t xml:space="preserve">tema específico </w:t>
      </w:r>
      <w:r w:rsidRPr="00BB12F8">
        <w:rPr>
          <w:rFonts w:ascii="Arial" w:hAnsi="Arial" w:cs="Arial"/>
          <w:sz w:val="22"/>
          <w:szCs w:val="22"/>
          <w:lang w:eastAsia="en-US"/>
        </w:rPr>
        <w:t xml:space="preserve"> dado. Además</w:t>
      </w:r>
      <w:r w:rsidR="03E27848" w:rsidRPr="00BB12F8">
        <w:rPr>
          <w:rFonts w:ascii="Arial" w:hAnsi="Arial" w:cs="Arial"/>
          <w:sz w:val="22"/>
          <w:szCs w:val="22"/>
          <w:lang w:eastAsia="en-US"/>
        </w:rPr>
        <w:t>,</w:t>
      </w:r>
      <w:r w:rsidRPr="00BB12F8">
        <w:rPr>
          <w:rFonts w:ascii="Arial" w:hAnsi="Arial" w:cs="Arial"/>
          <w:sz w:val="22"/>
          <w:szCs w:val="22"/>
          <w:lang w:eastAsia="en-US"/>
        </w:rPr>
        <w:t xml:space="preserve"> permite escalar grandes cantidades de información organizándolas en grupos jerárquicos.</w:t>
      </w:r>
    </w:p>
    <w:p w14:paraId="7192081F" w14:textId="4BA9A98C" w:rsidR="00231999" w:rsidRPr="00BB12F8" w:rsidRDefault="00231999" w:rsidP="24B525B0">
      <w:pPr>
        <w:ind w:left="360"/>
        <w:jc w:val="both"/>
        <w:rPr>
          <w:rFonts w:ascii="Arial" w:hAnsi="Arial" w:cs="Arial"/>
          <w:sz w:val="22"/>
          <w:szCs w:val="22"/>
          <w:lang w:eastAsia="en-US"/>
        </w:rPr>
      </w:pPr>
    </w:p>
    <w:p w14:paraId="62424A49" w14:textId="26D41921" w:rsidR="006E4D85" w:rsidRPr="00BB12F8" w:rsidRDefault="7718764B" w:rsidP="000E31F6">
      <w:pPr>
        <w:pStyle w:val="Prrafodelista"/>
        <w:numPr>
          <w:ilvl w:val="0"/>
          <w:numId w:val="4"/>
        </w:numPr>
        <w:jc w:val="both"/>
        <w:rPr>
          <w:rFonts w:ascii="Arial" w:hAnsi="Arial" w:cs="Arial"/>
          <w:sz w:val="22"/>
          <w:szCs w:val="22"/>
          <w:lang w:eastAsia="en-US"/>
        </w:rPr>
      </w:pPr>
      <w:r w:rsidRPr="00BB12F8">
        <w:rPr>
          <w:rFonts w:ascii="Arial" w:hAnsi="Arial" w:cs="Arial"/>
          <w:sz w:val="22"/>
          <w:szCs w:val="22"/>
          <w:lang w:eastAsia="en-US"/>
        </w:rPr>
        <w:lastRenderedPageBreak/>
        <w:t>Inventario de conocimiento tácito:</w:t>
      </w:r>
      <w:r w:rsidR="7203A14E" w:rsidRPr="00BB12F8">
        <w:rPr>
          <w:rFonts w:ascii="Arial" w:hAnsi="Arial" w:cs="Arial"/>
          <w:sz w:val="22"/>
          <w:szCs w:val="22"/>
          <w:lang w:eastAsia="en-US"/>
        </w:rPr>
        <w:t xml:space="preserve"> </w:t>
      </w:r>
      <w:r w:rsidRPr="00BB12F8">
        <w:rPr>
          <w:rFonts w:ascii="Arial" w:hAnsi="Arial" w:cs="Arial"/>
          <w:sz w:val="22"/>
          <w:szCs w:val="22"/>
          <w:lang w:eastAsia="en-US"/>
        </w:rPr>
        <w:t xml:space="preserve">Evitar la fuga de saberes, identificando quién dentro de la </w:t>
      </w:r>
      <w:r w:rsidR="0D1DDE0F" w:rsidRPr="00BB12F8">
        <w:rPr>
          <w:rFonts w:ascii="Arial" w:hAnsi="Arial" w:cs="Arial"/>
          <w:sz w:val="22"/>
          <w:szCs w:val="22"/>
          <w:lang w:eastAsia="en-US"/>
        </w:rPr>
        <w:t>e</w:t>
      </w:r>
      <w:r w:rsidRPr="00BB12F8">
        <w:rPr>
          <w:rFonts w:ascii="Arial" w:hAnsi="Arial" w:cs="Arial"/>
          <w:sz w:val="22"/>
          <w:szCs w:val="22"/>
          <w:lang w:eastAsia="en-US"/>
        </w:rPr>
        <w:t>ntidad posee los conocimientos claves. Este inventario define a su vez las acciones requeridas para evitar su pérdida e identificar riesgos de fuga.</w:t>
      </w:r>
    </w:p>
    <w:p w14:paraId="2428ACA9" w14:textId="77777777" w:rsidR="006E4D85" w:rsidRPr="00BB12F8" w:rsidRDefault="006E4D85" w:rsidP="006E4D85">
      <w:pPr>
        <w:ind w:left="360"/>
        <w:jc w:val="both"/>
        <w:rPr>
          <w:rFonts w:ascii="Arial" w:hAnsi="Arial" w:cs="Arial"/>
          <w:sz w:val="22"/>
          <w:szCs w:val="22"/>
          <w:lang w:eastAsia="en-US"/>
        </w:rPr>
      </w:pPr>
    </w:p>
    <w:p w14:paraId="07C5F88D" w14:textId="1BF6D483" w:rsidR="0CF35003" w:rsidRPr="00BB12F8" w:rsidRDefault="7718764B" w:rsidP="000E31F6">
      <w:pPr>
        <w:pStyle w:val="Prrafodelista"/>
        <w:numPr>
          <w:ilvl w:val="0"/>
          <w:numId w:val="4"/>
        </w:numPr>
        <w:jc w:val="both"/>
        <w:rPr>
          <w:rFonts w:ascii="Arial" w:hAnsi="Arial" w:cs="Arial"/>
          <w:sz w:val="22"/>
          <w:szCs w:val="22"/>
          <w:lang w:eastAsia="en-US"/>
        </w:rPr>
      </w:pPr>
      <w:r w:rsidRPr="00BB12F8">
        <w:rPr>
          <w:rFonts w:ascii="Arial" w:hAnsi="Arial" w:cs="Arial"/>
          <w:sz w:val="22"/>
          <w:szCs w:val="22"/>
          <w:lang w:eastAsia="en-US"/>
        </w:rPr>
        <w:t>Inventario de conocimiento</w:t>
      </w:r>
      <w:r w:rsidR="3D5B96A2" w:rsidRPr="00BB12F8">
        <w:rPr>
          <w:rFonts w:ascii="Arial" w:hAnsi="Arial" w:cs="Arial"/>
          <w:sz w:val="22"/>
          <w:szCs w:val="22"/>
          <w:lang w:eastAsia="en-US"/>
        </w:rPr>
        <w:t xml:space="preserve">: </w:t>
      </w:r>
      <w:r w:rsidR="505B0B78" w:rsidRPr="00BB12F8">
        <w:rPr>
          <w:rFonts w:ascii="Arial" w:hAnsi="Arial" w:cs="Arial"/>
          <w:sz w:val="22"/>
          <w:szCs w:val="22"/>
          <w:lang w:eastAsia="en-US"/>
        </w:rPr>
        <w:t xml:space="preserve">El conocimiento explícito es aquel que ha sido o puede ser articulado, codificado y almacenado en algún tipo de medio y puede ser transmitido inmediatamente a otros. </w:t>
      </w:r>
      <w:r w:rsidR="1357F5A5" w:rsidRPr="00BB12F8">
        <w:rPr>
          <w:rFonts w:ascii="Arial" w:hAnsi="Arial" w:cs="Arial"/>
          <w:sz w:val="22"/>
          <w:szCs w:val="22"/>
          <w:lang w:eastAsia="en-US"/>
        </w:rPr>
        <w:t>E</w:t>
      </w:r>
      <w:r w:rsidR="505B0B78" w:rsidRPr="00BB12F8">
        <w:rPr>
          <w:rFonts w:ascii="Arial" w:hAnsi="Arial" w:cs="Arial"/>
          <w:sz w:val="22"/>
          <w:szCs w:val="22"/>
          <w:lang w:eastAsia="en-US"/>
        </w:rPr>
        <w:t>n</w:t>
      </w:r>
      <w:r w:rsidR="1357F5A5" w:rsidRPr="00BB12F8">
        <w:rPr>
          <w:rFonts w:ascii="Arial" w:hAnsi="Arial" w:cs="Arial"/>
          <w:sz w:val="22"/>
          <w:szCs w:val="22"/>
          <w:lang w:eastAsia="en-US"/>
        </w:rPr>
        <w:t>marca</w:t>
      </w:r>
      <w:r w:rsidR="505B0B78" w:rsidRPr="00BB12F8">
        <w:rPr>
          <w:rFonts w:ascii="Arial" w:hAnsi="Arial" w:cs="Arial"/>
          <w:sz w:val="22"/>
          <w:szCs w:val="22"/>
          <w:lang w:eastAsia="en-US"/>
        </w:rPr>
        <w:t xml:space="preserve"> toda la información esencial para el funcionamiento de la entidad que está registrada en algún medio, su ubicación y la forma de acceder a </w:t>
      </w:r>
      <w:r w:rsidR="2217A363" w:rsidRPr="00BB12F8">
        <w:rPr>
          <w:rFonts w:ascii="Arial" w:hAnsi="Arial" w:cs="Arial"/>
          <w:sz w:val="22"/>
          <w:szCs w:val="22"/>
          <w:lang w:eastAsia="en-US"/>
        </w:rPr>
        <w:t>él</w:t>
      </w:r>
      <w:r w:rsidR="505B0B78" w:rsidRPr="00BB12F8">
        <w:rPr>
          <w:rFonts w:ascii="Arial" w:hAnsi="Arial" w:cs="Arial"/>
          <w:sz w:val="22"/>
          <w:szCs w:val="22"/>
          <w:lang w:eastAsia="en-US"/>
        </w:rPr>
        <w:t>.</w:t>
      </w:r>
    </w:p>
    <w:p w14:paraId="09BC6199" w14:textId="10ED064F" w:rsidR="0CF35003" w:rsidRPr="00BB12F8" w:rsidRDefault="0CF35003" w:rsidP="5F3E2FE4">
      <w:pPr>
        <w:ind w:left="360"/>
        <w:jc w:val="both"/>
        <w:rPr>
          <w:rFonts w:ascii="Arial" w:hAnsi="Arial" w:cs="Arial"/>
          <w:sz w:val="22"/>
          <w:szCs w:val="22"/>
          <w:lang w:eastAsia="en-US"/>
        </w:rPr>
      </w:pPr>
    </w:p>
    <w:p w14:paraId="34E2F8F7" w14:textId="74CD8C3C" w:rsidR="0CF35003" w:rsidRPr="00BB12F8" w:rsidRDefault="73A33A08" w:rsidP="5F3E2FE4">
      <w:pPr>
        <w:ind w:left="360"/>
        <w:jc w:val="both"/>
        <w:rPr>
          <w:rFonts w:ascii="Arial" w:hAnsi="Arial" w:cs="Arial"/>
          <w:sz w:val="22"/>
          <w:szCs w:val="22"/>
          <w:lang w:eastAsia="en-US"/>
        </w:rPr>
      </w:pPr>
      <w:r w:rsidRPr="00BB12F8">
        <w:rPr>
          <w:rFonts w:ascii="Arial" w:hAnsi="Arial" w:cs="Arial"/>
          <w:sz w:val="22"/>
          <w:szCs w:val="22"/>
          <w:lang w:eastAsia="en-US"/>
        </w:rPr>
        <w:t xml:space="preserve">Otras estrategias relevantes que se vienen implementando con el apoyo de la mesa para la gestión del conocimiento y la innovación en la </w:t>
      </w:r>
      <w:r w:rsidR="00C13B17" w:rsidRPr="00BB12F8">
        <w:rPr>
          <w:rFonts w:ascii="Arial" w:hAnsi="Arial" w:cs="Arial"/>
          <w:sz w:val="22"/>
          <w:szCs w:val="22"/>
          <w:lang w:eastAsia="en-US"/>
        </w:rPr>
        <w:t xml:space="preserve">UMV </w:t>
      </w:r>
      <w:r w:rsidRPr="00BB12F8">
        <w:rPr>
          <w:rFonts w:ascii="Arial" w:hAnsi="Arial" w:cs="Arial"/>
          <w:sz w:val="22"/>
          <w:szCs w:val="22"/>
          <w:lang w:eastAsia="en-US"/>
        </w:rPr>
        <w:t>son:</w:t>
      </w:r>
    </w:p>
    <w:p w14:paraId="55E282CD" w14:textId="543A71BF" w:rsidR="0CF35003" w:rsidRPr="00BB12F8" w:rsidRDefault="0CF35003" w:rsidP="5F3E2FE4">
      <w:pPr>
        <w:ind w:left="360"/>
        <w:jc w:val="both"/>
        <w:rPr>
          <w:rFonts w:ascii="Arial" w:hAnsi="Arial" w:cs="Arial"/>
          <w:sz w:val="22"/>
          <w:szCs w:val="22"/>
          <w:lang w:eastAsia="en-US"/>
        </w:rPr>
      </w:pPr>
    </w:p>
    <w:p w14:paraId="4C13D9A2" w14:textId="5A624270" w:rsidR="0CF35003" w:rsidRPr="00BB12F8" w:rsidRDefault="73A33A08" w:rsidP="000E31F6">
      <w:pPr>
        <w:pStyle w:val="Prrafodelista"/>
        <w:numPr>
          <w:ilvl w:val="0"/>
          <w:numId w:val="3"/>
        </w:numPr>
        <w:jc w:val="both"/>
        <w:rPr>
          <w:rFonts w:ascii="Arial" w:hAnsi="Arial" w:cs="Arial"/>
          <w:sz w:val="22"/>
          <w:szCs w:val="22"/>
          <w:lang w:eastAsia="en-US"/>
        </w:rPr>
      </w:pPr>
      <w:r w:rsidRPr="00BB12F8">
        <w:rPr>
          <w:rFonts w:ascii="Arial" w:hAnsi="Arial" w:cs="Arial"/>
          <w:sz w:val="22"/>
          <w:szCs w:val="22"/>
          <w:lang w:eastAsia="en-US"/>
        </w:rPr>
        <w:t>Disponer la información relevante de la entidad, en función del uso y utilidad de</w:t>
      </w:r>
      <w:r w:rsidR="744746DD" w:rsidRPr="00BB12F8">
        <w:rPr>
          <w:rFonts w:ascii="Arial" w:hAnsi="Arial" w:cs="Arial"/>
          <w:sz w:val="22"/>
          <w:szCs w:val="22"/>
          <w:lang w:eastAsia="en-US"/>
        </w:rPr>
        <w:t xml:space="preserve"> la población usuaria de</w:t>
      </w:r>
      <w:r w:rsidRPr="00BB12F8">
        <w:rPr>
          <w:rFonts w:ascii="Arial" w:hAnsi="Arial" w:cs="Arial"/>
          <w:sz w:val="22"/>
          <w:szCs w:val="22"/>
          <w:lang w:eastAsia="en-US"/>
        </w:rPr>
        <w:t xml:space="preserve"> </w:t>
      </w:r>
      <w:r w:rsidR="473891B4" w:rsidRPr="00BB12F8">
        <w:rPr>
          <w:rFonts w:ascii="Arial" w:hAnsi="Arial" w:cs="Arial"/>
          <w:sz w:val="22"/>
          <w:szCs w:val="22"/>
          <w:lang w:eastAsia="en-US"/>
        </w:rPr>
        <w:t>é</w:t>
      </w:r>
      <w:r w:rsidR="62D6A8BD" w:rsidRPr="00BB12F8">
        <w:rPr>
          <w:rFonts w:ascii="Arial" w:hAnsi="Arial" w:cs="Arial"/>
          <w:sz w:val="22"/>
          <w:szCs w:val="22"/>
          <w:lang w:eastAsia="en-US"/>
        </w:rPr>
        <w:t>sta</w:t>
      </w:r>
      <w:r w:rsidRPr="00BB12F8">
        <w:rPr>
          <w:rFonts w:ascii="Arial" w:hAnsi="Arial" w:cs="Arial"/>
          <w:sz w:val="22"/>
          <w:szCs w:val="22"/>
          <w:lang w:eastAsia="en-US"/>
        </w:rPr>
        <w:t xml:space="preserve"> (internos y externos).</w:t>
      </w:r>
    </w:p>
    <w:p w14:paraId="0E738642" w14:textId="78682253" w:rsidR="0CF35003" w:rsidRPr="00BB12F8" w:rsidRDefault="0CF35003" w:rsidP="5F3E2FE4">
      <w:pPr>
        <w:jc w:val="both"/>
        <w:rPr>
          <w:rFonts w:ascii="Arial" w:hAnsi="Arial" w:cs="Arial"/>
          <w:sz w:val="22"/>
          <w:szCs w:val="22"/>
          <w:lang w:eastAsia="en-US"/>
        </w:rPr>
      </w:pPr>
    </w:p>
    <w:p w14:paraId="42B5C9F6" w14:textId="1EC3645A" w:rsidR="5E9FA2B1" w:rsidRPr="00BB12F8" w:rsidRDefault="606943DE" w:rsidP="000E31F6">
      <w:pPr>
        <w:pStyle w:val="Prrafodelista"/>
        <w:numPr>
          <w:ilvl w:val="0"/>
          <w:numId w:val="3"/>
        </w:numPr>
        <w:spacing w:line="259" w:lineRule="auto"/>
        <w:jc w:val="both"/>
        <w:rPr>
          <w:rFonts w:ascii="Arial" w:eastAsia="Arial" w:hAnsi="Arial" w:cs="Arial"/>
          <w:sz w:val="22"/>
          <w:szCs w:val="22"/>
          <w:lang w:eastAsia="en-US"/>
        </w:rPr>
      </w:pPr>
      <w:r w:rsidRPr="00BB12F8">
        <w:rPr>
          <w:rFonts w:ascii="Arial" w:hAnsi="Arial" w:cs="Arial"/>
          <w:sz w:val="22"/>
          <w:szCs w:val="22"/>
          <w:lang w:eastAsia="en-US"/>
        </w:rPr>
        <w:t xml:space="preserve">Documentar los espacios internos y externos </w:t>
      </w:r>
      <w:r w:rsidR="513275F6" w:rsidRPr="00BB12F8">
        <w:rPr>
          <w:rFonts w:ascii="Arial" w:hAnsi="Arial" w:cs="Arial"/>
          <w:sz w:val="22"/>
          <w:szCs w:val="22"/>
          <w:lang w:eastAsia="en-US"/>
        </w:rPr>
        <w:t>en relación con el</w:t>
      </w:r>
      <w:r w:rsidRPr="00BB12F8">
        <w:rPr>
          <w:rFonts w:ascii="Arial" w:hAnsi="Arial" w:cs="Arial"/>
          <w:sz w:val="22"/>
          <w:szCs w:val="22"/>
          <w:lang w:eastAsia="en-US"/>
        </w:rPr>
        <w:t xml:space="preserve"> eje 4 “Cultura del compartir y difundir” para fortalecer la participación en espacios de difusión del conocimiento en procura de enriquecer el capital intelectual colectivo para aumentar la productividad y capacidad institucional.</w:t>
      </w:r>
    </w:p>
    <w:p w14:paraId="1E1935B3" w14:textId="4A0578AC" w:rsidR="00606598" w:rsidRPr="00BB12F8" w:rsidRDefault="00606598" w:rsidP="39BA8136">
      <w:pPr>
        <w:pStyle w:val="Prrafodelista"/>
        <w:spacing w:line="259" w:lineRule="auto"/>
        <w:ind w:left="720"/>
        <w:jc w:val="both"/>
        <w:rPr>
          <w:rFonts w:ascii="Arial" w:eastAsia="Arial" w:hAnsi="Arial" w:cs="Arial"/>
          <w:sz w:val="22"/>
          <w:szCs w:val="22"/>
          <w:lang w:eastAsia="en-US"/>
        </w:rPr>
      </w:pPr>
    </w:p>
    <w:p w14:paraId="67BF6C60" w14:textId="55E48F9A" w:rsidR="00606598" w:rsidRPr="00BB12F8" w:rsidRDefault="7E2E1BDD" w:rsidP="000E31F6">
      <w:pPr>
        <w:pStyle w:val="Prrafodelista"/>
        <w:numPr>
          <w:ilvl w:val="0"/>
          <w:numId w:val="3"/>
        </w:numPr>
        <w:spacing w:line="259" w:lineRule="auto"/>
        <w:jc w:val="both"/>
        <w:rPr>
          <w:rFonts w:ascii="Arial" w:eastAsia="Arial" w:hAnsi="Arial" w:cs="Arial"/>
          <w:sz w:val="22"/>
          <w:szCs w:val="22"/>
          <w:lang w:eastAsia="en-US"/>
        </w:rPr>
      </w:pPr>
      <w:r w:rsidRPr="00BB12F8">
        <w:rPr>
          <w:rFonts w:ascii="Arial" w:eastAsia="Arial" w:hAnsi="Arial" w:cs="Arial"/>
          <w:sz w:val="22"/>
          <w:szCs w:val="22"/>
          <w:lang w:eastAsia="en-US"/>
        </w:rPr>
        <w:t>I</w:t>
      </w:r>
      <w:r w:rsidR="6A79E0E2" w:rsidRPr="00BB12F8">
        <w:rPr>
          <w:rFonts w:ascii="Arial" w:eastAsia="Arial" w:hAnsi="Arial" w:cs="Arial"/>
          <w:sz w:val="22"/>
          <w:szCs w:val="22"/>
          <w:lang w:eastAsia="en-US"/>
        </w:rPr>
        <w:t>ncorporación de variables sociodemográficas, de género y poblacionales en los diferentes in</w:t>
      </w:r>
      <w:r w:rsidR="1D75B812" w:rsidRPr="00BB12F8">
        <w:rPr>
          <w:rFonts w:ascii="Arial" w:eastAsia="Arial" w:hAnsi="Arial" w:cs="Arial"/>
          <w:sz w:val="22"/>
          <w:szCs w:val="22"/>
          <w:lang w:eastAsia="en-US"/>
        </w:rPr>
        <w:t>s</w:t>
      </w:r>
      <w:r w:rsidR="6A79E0E2" w:rsidRPr="00BB12F8">
        <w:rPr>
          <w:rFonts w:ascii="Arial" w:eastAsia="Arial" w:hAnsi="Arial" w:cs="Arial"/>
          <w:sz w:val="22"/>
          <w:szCs w:val="22"/>
          <w:lang w:eastAsia="en-US"/>
        </w:rPr>
        <w:t>trumentos de recolección de datos</w:t>
      </w:r>
      <w:r w:rsidR="1F5D082F" w:rsidRPr="00BB12F8">
        <w:rPr>
          <w:rFonts w:ascii="Arial" w:eastAsia="Arial" w:hAnsi="Arial" w:cs="Arial"/>
          <w:sz w:val="22"/>
          <w:szCs w:val="22"/>
          <w:lang w:eastAsia="en-US"/>
        </w:rPr>
        <w:t xml:space="preserve"> por parte de la UMV </w:t>
      </w:r>
      <w:r w:rsidR="0179EB33" w:rsidRPr="00BB12F8">
        <w:rPr>
          <w:rFonts w:ascii="Arial" w:eastAsia="Arial" w:hAnsi="Arial" w:cs="Arial"/>
          <w:sz w:val="22"/>
          <w:szCs w:val="22"/>
          <w:lang w:eastAsia="en-US"/>
        </w:rPr>
        <w:t>(</w:t>
      </w:r>
      <w:r w:rsidR="6A79E0E2" w:rsidRPr="00BB12F8">
        <w:rPr>
          <w:rFonts w:ascii="Arial" w:eastAsia="Arial" w:hAnsi="Arial" w:cs="Arial"/>
          <w:sz w:val="22"/>
          <w:szCs w:val="22"/>
          <w:lang w:eastAsia="en-US"/>
        </w:rPr>
        <w:t>tanto internos como externos</w:t>
      </w:r>
      <w:r w:rsidR="34E8C3F7" w:rsidRPr="00BB12F8">
        <w:rPr>
          <w:rFonts w:ascii="Arial" w:eastAsia="Arial" w:hAnsi="Arial" w:cs="Arial"/>
          <w:sz w:val="22"/>
          <w:szCs w:val="22"/>
          <w:lang w:eastAsia="en-US"/>
        </w:rPr>
        <w:t>)</w:t>
      </w:r>
      <w:r w:rsidR="6A79E0E2" w:rsidRPr="00BB12F8">
        <w:rPr>
          <w:rFonts w:ascii="Arial" w:eastAsia="Arial" w:hAnsi="Arial" w:cs="Arial"/>
          <w:sz w:val="22"/>
          <w:szCs w:val="22"/>
          <w:lang w:eastAsia="en-US"/>
        </w:rPr>
        <w:t>, para tener una mejor caracterización de los grupos con los que trabajamos.</w:t>
      </w:r>
    </w:p>
    <w:p w14:paraId="39E3B6D5" w14:textId="0E9EE85B" w:rsidR="00606598" w:rsidRPr="00BB12F8" w:rsidRDefault="00606598" w:rsidP="39BA8136">
      <w:pPr>
        <w:pStyle w:val="Prrafodelista"/>
        <w:spacing w:line="259" w:lineRule="auto"/>
        <w:ind w:left="720"/>
        <w:jc w:val="both"/>
        <w:rPr>
          <w:rFonts w:ascii="Arial" w:eastAsia="Arial" w:hAnsi="Arial" w:cs="Arial"/>
          <w:sz w:val="22"/>
          <w:szCs w:val="22"/>
          <w:lang w:eastAsia="en-US"/>
        </w:rPr>
      </w:pPr>
    </w:p>
    <w:p w14:paraId="553B3CA3" w14:textId="1B2E9205" w:rsidR="00606598" w:rsidRPr="00BB12F8" w:rsidRDefault="09896995" w:rsidP="000E31F6">
      <w:pPr>
        <w:pStyle w:val="Prrafodelista"/>
        <w:numPr>
          <w:ilvl w:val="0"/>
          <w:numId w:val="3"/>
        </w:numPr>
        <w:spacing w:line="259" w:lineRule="auto"/>
        <w:jc w:val="both"/>
        <w:rPr>
          <w:rFonts w:ascii="Arial" w:eastAsia="Arial" w:hAnsi="Arial" w:cs="Arial"/>
          <w:sz w:val="22"/>
          <w:szCs w:val="22"/>
          <w:lang w:eastAsia="en-US"/>
        </w:rPr>
      </w:pPr>
      <w:r w:rsidRPr="00BB12F8">
        <w:rPr>
          <w:rFonts w:ascii="Arial" w:eastAsia="Arial" w:hAnsi="Arial" w:cs="Arial"/>
          <w:sz w:val="22"/>
          <w:szCs w:val="22"/>
          <w:lang w:eastAsia="en-US"/>
        </w:rPr>
        <w:t>Planeación y desarrollo de iniciativas con enfoque de género que fortalezcan la cultura de la entidad en el marco de los derechos de las mujeres, la diversidad y la inclusión con diferent</w:t>
      </w:r>
      <w:r w:rsidR="34614EBF" w:rsidRPr="00BB12F8">
        <w:rPr>
          <w:rFonts w:ascii="Arial" w:eastAsia="Arial" w:hAnsi="Arial" w:cs="Arial"/>
          <w:sz w:val="22"/>
          <w:szCs w:val="22"/>
          <w:lang w:eastAsia="en-US"/>
        </w:rPr>
        <w:t>es grupos de valor, a partir de instrumentos institucionales</w:t>
      </w:r>
      <w:r w:rsidR="75BBA930" w:rsidRPr="00BB12F8">
        <w:rPr>
          <w:rFonts w:ascii="Arial" w:eastAsia="Arial" w:hAnsi="Arial" w:cs="Arial"/>
          <w:sz w:val="22"/>
          <w:szCs w:val="22"/>
          <w:lang w:eastAsia="en-US"/>
        </w:rPr>
        <w:t xml:space="preserve"> que generen conocimiento sobre estos temas</w:t>
      </w:r>
      <w:r w:rsidR="34614EBF" w:rsidRPr="00BB12F8">
        <w:rPr>
          <w:rFonts w:ascii="Arial" w:eastAsia="Arial" w:hAnsi="Arial" w:cs="Arial"/>
          <w:sz w:val="22"/>
          <w:szCs w:val="22"/>
          <w:lang w:eastAsia="en-US"/>
        </w:rPr>
        <w:t>: estrategias, políticas y programas.</w:t>
      </w:r>
    </w:p>
    <w:p w14:paraId="052E833F" w14:textId="27280684" w:rsidR="00606598" w:rsidRPr="00BB12F8" w:rsidRDefault="00606598" w:rsidP="39BA8136">
      <w:pPr>
        <w:pStyle w:val="Prrafodelista"/>
        <w:spacing w:line="259" w:lineRule="auto"/>
        <w:ind w:left="720"/>
        <w:jc w:val="both"/>
        <w:rPr>
          <w:rFonts w:ascii="Arial" w:eastAsia="Arial" w:hAnsi="Arial" w:cs="Arial"/>
          <w:sz w:val="22"/>
          <w:szCs w:val="22"/>
          <w:lang w:eastAsia="en-US"/>
        </w:rPr>
      </w:pPr>
    </w:p>
    <w:p w14:paraId="665B8EB4" w14:textId="3A3D9579" w:rsidR="00606598" w:rsidRDefault="6CEDE99E" w:rsidP="000E31F6">
      <w:pPr>
        <w:pStyle w:val="Prrafodelista"/>
        <w:numPr>
          <w:ilvl w:val="0"/>
          <w:numId w:val="3"/>
        </w:numPr>
        <w:spacing w:line="259" w:lineRule="auto"/>
        <w:jc w:val="both"/>
        <w:rPr>
          <w:rFonts w:ascii="Arial" w:eastAsia="Arial" w:hAnsi="Arial" w:cs="Arial"/>
          <w:sz w:val="22"/>
          <w:szCs w:val="22"/>
          <w:lang w:eastAsia="en-US"/>
        </w:rPr>
      </w:pPr>
      <w:r w:rsidRPr="00BB12F8">
        <w:rPr>
          <w:rFonts w:ascii="Arial" w:eastAsia="Arial" w:hAnsi="Arial" w:cs="Arial"/>
          <w:sz w:val="22"/>
          <w:szCs w:val="22"/>
          <w:lang w:eastAsia="en-US"/>
        </w:rPr>
        <w:t>Búsqueda de alianzas multiactor (sector privado, público, ONG´S, sociedad civil) expertas en temas de sostenibilidad, derechos humanos, género, diversidad e inclusión</w:t>
      </w:r>
      <w:r w:rsidR="230772EA" w:rsidRPr="00BB12F8">
        <w:rPr>
          <w:rFonts w:ascii="Arial" w:eastAsia="Arial" w:hAnsi="Arial" w:cs="Arial"/>
          <w:sz w:val="22"/>
          <w:szCs w:val="22"/>
          <w:lang w:eastAsia="en-US"/>
        </w:rPr>
        <w:t xml:space="preserve">; como una oportunidad </w:t>
      </w:r>
      <w:r w:rsidRPr="00BB12F8">
        <w:rPr>
          <w:rFonts w:ascii="Arial" w:eastAsia="Arial" w:hAnsi="Arial" w:cs="Arial"/>
          <w:sz w:val="22"/>
          <w:szCs w:val="22"/>
          <w:lang w:eastAsia="en-US"/>
        </w:rPr>
        <w:t>que permita fortalecer el conocimiento de los grup</w:t>
      </w:r>
      <w:r w:rsidR="14A49E73" w:rsidRPr="00BB12F8">
        <w:rPr>
          <w:rFonts w:ascii="Arial" w:eastAsia="Arial" w:hAnsi="Arial" w:cs="Arial"/>
          <w:sz w:val="22"/>
          <w:szCs w:val="22"/>
          <w:lang w:eastAsia="en-US"/>
        </w:rPr>
        <w:t>os de valor sobre estos temas, para enfrentar los retos actuales</w:t>
      </w:r>
    </w:p>
    <w:p w14:paraId="34C58E1C" w14:textId="77777777" w:rsidR="00BE0A0C" w:rsidRPr="00BE0A0C" w:rsidRDefault="00BE0A0C" w:rsidP="00BE0A0C">
      <w:pPr>
        <w:pStyle w:val="Prrafodelista"/>
        <w:rPr>
          <w:rFonts w:ascii="Arial" w:eastAsia="Arial" w:hAnsi="Arial" w:cs="Arial"/>
          <w:sz w:val="22"/>
          <w:szCs w:val="22"/>
          <w:lang w:eastAsia="en-US"/>
        </w:rPr>
      </w:pPr>
    </w:p>
    <w:p w14:paraId="679C1BE5" w14:textId="2C7A17E3" w:rsidR="00BE0A0C" w:rsidRDefault="00BE0A0C" w:rsidP="00BE0A0C">
      <w:pPr>
        <w:spacing w:line="259" w:lineRule="auto"/>
        <w:jc w:val="both"/>
        <w:rPr>
          <w:rFonts w:ascii="Arial" w:eastAsia="Arial" w:hAnsi="Arial" w:cs="Arial"/>
          <w:sz w:val="22"/>
          <w:szCs w:val="22"/>
          <w:lang w:eastAsia="en-US"/>
        </w:rPr>
      </w:pPr>
    </w:p>
    <w:p w14:paraId="62F324B2" w14:textId="078EAA20" w:rsidR="00BE0A0C" w:rsidRDefault="00BE0A0C" w:rsidP="00BE0A0C">
      <w:pPr>
        <w:spacing w:line="259" w:lineRule="auto"/>
        <w:jc w:val="both"/>
        <w:rPr>
          <w:rFonts w:ascii="Arial" w:eastAsia="Arial" w:hAnsi="Arial" w:cs="Arial"/>
          <w:sz w:val="22"/>
          <w:szCs w:val="22"/>
          <w:lang w:eastAsia="en-US"/>
        </w:rPr>
      </w:pPr>
    </w:p>
    <w:p w14:paraId="072151E3" w14:textId="2968A3D7" w:rsidR="00BE0A0C" w:rsidRDefault="00BE0A0C" w:rsidP="00BE0A0C">
      <w:pPr>
        <w:spacing w:line="259" w:lineRule="auto"/>
        <w:jc w:val="both"/>
        <w:rPr>
          <w:rFonts w:ascii="Arial" w:eastAsia="Arial" w:hAnsi="Arial" w:cs="Arial"/>
          <w:sz w:val="22"/>
          <w:szCs w:val="22"/>
          <w:lang w:eastAsia="en-US"/>
        </w:rPr>
      </w:pPr>
    </w:p>
    <w:p w14:paraId="2E622E6C" w14:textId="5EC22687" w:rsidR="00BE0A0C" w:rsidRDefault="00BE0A0C" w:rsidP="00BE0A0C">
      <w:pPr>
        <w:spacing w:line="259" w:lineRule="auto"/>
        <w:jc w:val="both"/>
        <w:rPr>
          <w:rFonts w:ascii="Arial" w:eastAsia="Arial" w:hAnsi="Arial" w:cs="Arial"/>
          <w:sz w:val="22"/>
          <w:szCs w:val="22"/>
          <w:lang w:eastAsia="en-US"/>
        </w:rPr>
      </w:pPr>
    </w:p>
    <w:p w14:paraId="594CFE9B" w14:textId="2684D9A0" w:rsidR="00BE0A0C" w:rsidRDefault="00BE0A0C" w:rsidP="00BE0A0C">
      <w:pPr>
        <w:spacing w:line="259" w:lineRule="auto"/>
        <w:jc w:val="both"/>
        <w:rPr>
          <w:rFonts w:ascii="Arial" w:eastAsia="Arial" w:hAnsi="Arial" w:cs="Arial"/>
          <w:sz w:val="22"/>
          <w:szCs w:val="22"/>
          <w:lang w:eastAsia="en-US"/>
        </w:rPr>
      </w:pPr>
    </w:p>
    <w:p w14:paraId="519DA6DE" w14:textId="0E5897DC" w:rsidR="00BE0A0C" w:rsidRDefault="00BE0A0C" w:rsidP="00BE0A0C">
      <w:pPr>
        <w:spacing w:line="259" w:lineRule="auto"/>
        <w:jc w:val="both"/>
        <w:rPr>
          <w:rFonts w:ascii="Arial" w:eastAsia="Arial" w:hAnsi="Arial" w:cs="Arial"/>
          <w:sz w:val="22"/>
          <w:szCs w:val="22"/>
          <w:lang w:eastAsia="en-US"/>
        </w:rPr>
      </w:pPr>
    </w:p>
    <w:p w14:paraId="77C67A1B" w14:textId="309BEEEE" w:rsidR="00BE0A0C" w:rsidRDefault="00BE0A0C" w:rsidP="00BE0A0C">
      <w:pPr>
        <w:spacing w:line="259" w:lineRule="auto"/>
        <w:jc w:val="both"/>
        <w:rPr>
          <w:rFonts w:ascii="Arial" w:eastAsia="Arial" w:hAnsi="Arial" w:cs="Arial"/>
          <w:sz w:val="22"/>
          <w:szCs w:val="22"/>
          <w:lang w:eastAsia="en-US"/>
        </w:rPr>
      </w:pPr>
    </w:p>
    <w:p w14:paraId="6929E492" w14:textId="66219F60" w:rsidR="00BE0A0C" w:rsidRDefault="00BE0A0C" w:rsidP="00BE0A0C">
      <w:pPr>
        <w:spacing w:line="259" w:lineRule="auto"/>
        <w:jc w:val="both"/>
        <w:rPr>
          <w:rFonts w:ascii="Arial" w:eastAsia="Arial" w:hAnsi="Arial" w:cs="Arial"/>
          <w:sz w:val="22"/>
          <w:szCs w:val="22"/>
          <w:lang w:eastAsia="en-US"/>
        </w:rPr>
      </w:pPr>
    </w:p>
    <w:p w14:paraId="32EC23FB" w14:textId="77777777" w:rsidR="00BE0A0C" w:rsidRPr="00BE0A0C" w:rsidRDefault="00BE0A0C" w:rsidP="00BE0A0C">
      <w:pPr>
        <w:spacing w:line="259" w:lineRule="auto"/>
        <w:jc w:val="both"/>
        <w:rPr>
          <w:rFonts w:ascii="Arial" w:eastAsia="Arial" w:hAnsi="Arial" w:cs="Arial"/>
          <w:sz w:val="22"/>
          <w:szCs w:val="22"/>
          <w:lang w:eastAsia="en-US"/>
        </w:rPr>
      </w:pPr>
    </w:p>
    <w:p w14:paraId="186E306C" w14:textId="0233B9F6" w:rsidR="00606598" w:rsidRPr="00BB12F8" w:rsidRDefault="00606598" w:rsidP="39BA8136">
      <w:pPr>
        <w:spacing w:line="259" w:lineRule="auto"/>
        <w:jc w:val="both"/>
        <w:rPr>
          <w:rFonts w:ascii="Arial" w:eastAsia="Arial" w:hAnsi="Arial" w:cs="Arial"/>
          <w:sz w:val="22"/>
          <w:szCs w:val="22"/>
          <w:lang w:eastAsia="en-US"/>
        </w:rPr>
      </w:pPr>
    </w:p>
    <w:p w14:paraId="68A7E3BC" w14:textId="7BC3E092" w:rsidR="00606598" w:rsidRPr="00BB12F8" w:rsidRDefault="00606598" w:rsidP="39BA8136">
      <w:pPr>
        <w:pStyle w:val="Ttulo2"/>
        <w:framePr w:wrap="notBeside"/>
        <w:spacing w:line="259" w:lineRule="auto"/>
        <w:ind w:left="720"/>
        <w:rPr>
          <w:sz w:val="22"/>
          <w:szCs w:val="22"/>
        </w:rPr>
      </w:pPr>
    </w:p>
    <w:p w14:paraId="292D9C4C" w14:textId="4F3EBE7E" w:rsidR="008C5FD6" w:rsidRPr="00BB12F8" w:rsidRDefault="552FAD4B" w:rsidP="000E31F6">
      <w:pPr>
        <w:pStyle w:val="Ttulo2"/>
        <w:framePr w:wrap="notBeside"/>
        <w:numPr>
          <w:ilvl w:val="0"/>
          <w:numId w:val="41"/>
        </w:numPr>
        <w:spacing w:line="259" w:lineRule="auto"/>
        <w:rPr>
          <w:sz w:val="22"/>
          <w:szCs w:val="22"/>
        </w:rPr>
      </w:pPr>
      <w:bookmarkStart w:id="35" w:name="_Toc183690812"/>
      <w:r w:rsidRPr="00BB12F8">
        <w:rPr>
          <w:sz w:val="22"/>
          <w:szCs w:val="22"/>
        </w:rPr>
        <w:t>HERRAMIENTAS DE GESTION DEL CONOCIMIENTO Y LA INNOVACION</w:t>
      </w:r>
      <w:bookmarkEnd w:id="35"/>
    </w:p>
    <w:p w14:paraId="7010D6AC" w14:textId="5C199744" w:rsidR="008C5FD6" w:rsidRPr="00BB12F8" w:rsidRDefault="008C5FD6" w:rsidP="008C5FD6">
      <w:pPr>
        <w:spacing w:line="259" w:lineRule="auto"/>
        <w:jc w:val="both"/>
        <w:rPr>
          <w:rFonts w:ascii="Arial" w:eastAsia="Arial" w:hAnsi="Arial" w:cs="Arial"/>
          <w:sz w:val="22"/>
          <w:szCs w:val="22"/>
          <w:lang w:eastAsia="en-US"/>
        </w:rPr>
      </w:pPr>
    </w:p>
    <w:p w14:paraId="5CCD05E9" w14:textId="5A7E9445" w:rsidR="008C5FD6" w:rsidRPr="00BB12F8" w:rsidRDefault="008C5FD6" w:rsidP="008C5FD6">
      <w:pPr>
        <w:spacing w:line="259" w:lineRule="auto"/>
        <w:jc w:val="both"/>
        <w:rPr>
          <w:rFonts w:ascii="Arial" w:eastAsia="Arial" w:hAnsi="Arial" w:cs="Arial"/>
          <w:sz w:val="22"/>
          <w:szCs w:val="22"/>
          <w:lang w:eastAsia="en-US"/>
        </w:rPr>
      </w:pPr>
      <w:r w:rsidRPr="00BB12F8">
        <w:rPr>
          <w:rFonts w:ascii="Arial" w:eastAsia="Arial" w:hAnsi="Arial" w:cs="Arial"/>
          <w:sz w:val="22"/>
          <w:szCs w:val="22"/>
          <w:lang w:eastAsia="en-US"/>
        </w:rPr>
        <w:t>De acuerdo con la ruta de implementación para la Gestión del Conocimiento y la Innovación desarrollada por el Departamento Administrativo de la Función Pública</w:t>
      </w:r>
      <w:r w:rsidR="5129A5C0" w:rsidRPr="00BB12F8">
        <w:rPr>
          <w:rFonts w:ascii="Arial" w:eastAsia="Arial" w:hAnsi="Arial" w:cs="Arial"/>
          <w:sz w:val="22"/>
          <w:szCs w:val="22"/>
          <w:lang w:eastAsia="en-US"/>
        </w:rPr>
        <w:t xml:space="preserve"> (DAFP)</w:t>
      </w:r>
      <w:r w:rsidRPr="00BB12F8">
        <w:rPr>
          <w:rFonts w:ascii="Arial" w:eastAsia="Arial" w:hAnsi="Arial" w:cs="Arial"/>
          <w:sz w:val="22"/>
          <w:szCs w:val="22"/>
          <w:lang w:eastAsia="en-US"/>
        </w:rPr>
        <w:t>, las entidades requieren incluir dentro de su estrategia de implementación de la dimensión 6 de gestión del conocimiento y la innovación, al menos las siguientes herramientas:</w:t>
      </w:r>
    </w:p>
    <w:p w14:paraId="351D96FB" w14:textId="30B98D0F" w:rsidR="008C5FD6" w:rsidRPr="00BB12F8" w:rsidRDefault="008C5FD6" w:rsidP="008C5FD6">
      <w:pPr>
        <w:spacing w:line="259" w:lineRule="auto"/>
        <w:jc w:val="both"/>
        <w:rPr>
          <w:rFonts w:ascii="Arial" w:eastAsia="Arial" w:hAnsi="Arial" w:cs="Arial"/>
          <w:sz w:val="22"/>
          <w:szCs w:val="22"/>
          <w:lang w:eastAsia="en-US"/>
        </w:rPr>
      </w:pPr>
    </w:p>
    <w:p w14:paraId="59653E6E" w14:textId="2E97C31B" w:rsidR="008C5FD6" w:rsidRPr="00BB12F8" w:rsidRDefault="3C5C955A" w:rsidP="39BA8136">
      <w:pPr>
        <w:pStyle w:val="Prrafodelista"/>
        <w:numPr>
          <w:ilvl w:val="0"/>
          <w:numId w:val="2"/>
        </w:numPr>
        <w:spacing w:line="259" w:lineRule="auto"/>
        <w:jc w:val="both"/>
        <w:rPr>
          <w:rFonts w:ascii="Arial" w:eastAsia="Arial" w:hAnsi="Arial" w:cs="Arial"/>
          <w:sz w:val="22"/>
          <w:szCs w:val="22"/>
          <w:lang w:eastAsia="en-US"/>
        </w:rPr>
      </w:pPr>
      <w:r w:rsidRPr="00BB12F8">
        <w:rPr>
          <w:rFonts w:ascii="Arial" w:eastAsia="Arial" w:hAnsi="Arial" w:cs="Arial"/>
          <w:sz w:val="22"/>
          <w:szCs w:val="22"/>
          <w:lang w:eastAsia="en-US"/>
        </w:rPr>
        <w:t>Inventario de Conocimiento Tácito.</w:t>
      </w:r>
    </w:p>
    <w:p w14:paraId="0F24B42F" w14:textId="7CE95801" w:rsidR="008C5FD6" w:rsidRPr="00BB12F8" w:rsidRDefault="3C5C955A" w:rsidP="39BA8136">
      <w:pPr>
        <w:pStyle w:val="Prrafodelista"/>
        <w:numPr>
          <w:ilvl w:val="0"/>
          <w:numId w:val="2"/>
        </w:numPr>
        <w:spacing w:line="259" w:lineRule="auto"/>
        <w:jc w:val="both"/>
        <w:rPr>
          <w:rFonts w:ascii="Arial" w:eastAsia="Arial" w:hAnsi="Arial" w:cs="Arial"/>
          <w:sz w:val="22"/>
          <w:szCs w:val="22"/>
          <w:lang w:eastAsia="en-US"/>
        </w:rPr>
      </w:pPr>
      <w:r w:rsidRPr="00BB12F8">
        <w:rPr>
          <w:rFonts w:ascii="Arial" w:eastAsia="Arial" w:hAnsi="Arial" w:cs="Arial"/>
          <w:sz w:val="22"/>
          <w:szCs w:val="22"/>
          <w:lang w:eastAsia="en-US"/>
        </w:rPr>
        <w:t>Inventario de Conocimiento Explícito</w:t>
      </w:r>
    </w:p>
    <w:p w14:paraId="1EE21ECB" w14:textId="525B3B50" w:rsidR="008C5FD6" w:rsidRPr="00BB12F8" w:rsidRDefault="3C5C955A" w:rsidP="39BA8136">
      <w:pPr>
        <w:pStyle w:val="Prrafodelista"/>
        <w:numPr>
          <w:ilvl w:val="0"/>
          <w:numId w:val="2"/>
        </w:numPr>
        <w:spacing w:line="259" w:lineRule="auto"/>
        <w:jc w:val="both"/>
        <w:rPr>
          <w:rFonts w:ascii="Arial" w:eastAsia="Arial" w:hAnsi="Arial" w:cs="Arial"/>
          <w:sz w:val="22"/>
          <w:szCs w:val="22"/>
          <w:lang w:eastAsia="en-US"/>
        </w:rPr>
      </w:pPr>
      <w:r w:rsidRPr="00BB12F8">
        <w:rPr>
          <w:rFonts w:ascii="Arial" w:eastAsia="Arial" w:hAnsi="Arial" w:cs="Arial"/>
          <w:sz w:val="22"/>
          <w:szCs w:val="22"/>
          <w:lang w:eastAsia="en-US"/>
        </w:rPr>
        <w:t>Banco de Lecciones Aprendidas</w:t>
      </w:r>
    </w:p>
    <w:p w14:paraId="10FF4EAC" w14:textId="28D3B8E3" w:rsidR="008C5FD6" w:rsidRPr="00BB12F8" w:rsidRDefault="3C5C955A" w:rsidP="39BA8136">
      <w:pPr>
        <w:pStyle w:val="Prrafodelista"/>
        <w:numPr>
          <w:ilvl w:val="0"/>
          <w:numId w:val="2"/>
        </w:numPr>
        <w:spacing w:line="259" w:lineRule="auto"/>
        <w:jc w:val="both"/>
        <w:rPr>
          <w:rFonts w:ascii="Arial" w:eastAsia="Arial" w:hAnsi="Arial" w:cs="Arial"/>
          <w:sz w:val="22"/>
          <w:szCs w:val="22"/>
          <w:lang w:eastAsia="en-US"/>
        </w:rPr>
      </w:pPr>
      <w:r w:rsidRPr="00BB12F8">
        <w:rPr>
          <w:rFonts w:ascii="Arial" w:eastAsia="Arial" w:hAnsi="Arial" w:cs="Arial"/>
          <w:sz w:val="22"/>
          <w:szCs w:val="22"/>
          <w:lang w:eastAsia="en-US"/>
        </w:rPr>
        <w:t>Banco de Buenas Prácticas</w:t>
      </w:r>
    </w:p>
    <w:p w14:paraId="5D6896E8" w14:textId="6AD05C48" w:rsidR="008C5FD6" w:rsidRPr="00BB12F8" w:rsidRDefault="3C5C955A" w:rsidP="39BA8136">
      <w:pPr>
        <w:pStyle w:val="Prrafodelista"/>
        <w:numPr>
          <w:ilvl w:val="0"/>
          <w:numId w:val="2"/>
        </w:numPr>
        <w:spacing w:line="259" w:lineRule="auto"/>
        <w:jc w:val="both"/>
        <w:rPr>
          <w:rFonts w:ascii="Arial" w:eastAsia="Arial" w:hAnsi="Arial" w:cs="Arial"/>
          <w:sz w:val="22"/>
          <w:szCs w:val="22"/>
          <w:lang w:eastAsia="en-US"/>
        </w:rPr>
      </w:pPr>
      <w:r w:rsidRPr="00BB12F8">
        <w:rPr>
          <w:rFonts w:ascii="Arial" w:eastAsia="Arial" w:hAnsi="Arial" w:cs="Arial"/>
          <w:sz w:val="22"/>
          <w:szCs w:val="22"/>
          <w:lang w:eastAsia="en-US"/>
        </w:rPr>
        <w:t>Inventario de Variables</w:t>
      </w:r>
    </w:p>
    <w:p w14:paraId="56711A7C" w14:textId="110A8195" w:rsidR="008C5FD6" w:rsidRPr="00BB12F8" w:rsidRDefault="3C5C955A" w:rsidP="39BA8136">
      <w:pPr>
        <w:pStyle w:val="Prrafodelista"/>
        <w:numPr>
          <w:ilvl w:val="0"/>
          <w:numId w:val="2"/>
        </w:numPr>
        <w:spacing w:line="259" w:lineRule="auto"/>
        <w:jc w:val="both"/>
        <w:rPr>
          <w:rFonts w:ascii="Arial" w:eastAsia="Arial" w:hAnsi="Arial" w:cs="Arial"/>
          <w:sz w:val="22"/>
          <w:szCs w:val="22"/>
          <w:lang w:eastAsia="en-US"/>
        </w:rPr>
      </w:pPr>
      <w:r w:rsidRPr="00BB12F8">
        <w:rPr>
          <w:rFonts w:ascii="Arial" w:eastAsia="Arial" w:hAnsi="Arial" w:cs="Arial"/>
          <w:sz w:val="22"/>
          <w:szCs w:val="22"/>
          <w:lang w:eastAsia="en-US"/>
        </w:rPr>
        <w:t>Repositorios de Conocimiento</w:t>
      </w:r>
    </w:p>
    <w:p w14:paraId="5B19DFBC" w14:textId="0A84F3E2" w:rsidR="008C5FD6" w:rsidRPr="00BB12F8" w:rsidRDefault="3C5C955A" w:rsidP="39BA8136">
      <w:pPr>
        <w:pStyle w:val="Prrafodelista"/>
        <w:numPr>
          <w:ilvl w:val="0"/>
          <w:numId w:val="2"/>
        </w:numPr>
        <w:spacing w:line="259" w:lineRule="auto"/>
        <w:jc w:val="both"/>
        <w:rPr>
          <w:rFonts w:ascii="Arial" w:eastAsia="Arial" w:hAnsi="Arial" w:cs="Arial"/>
          <w:sz w:val="22"/>
          <w:szCs w:val="22"/>
          <w:lang w:eastAsia="en-US"/>
        </w:rPr>
      </w:pPr>
      <w:r w:rsidRPr="00BB12F8">
        <w:rPr>
          <w:rFonts w:ascii="Arial" w:eastAsia="Arial" w:hAnsi="Arial" w:cs="Arial"/>
          <w:sz w:val="22"/>
          <w:szCs w:val="22"/>
          <w:lang w:eastAsia="en-US"/>
        </w:rPr>
        <w:t>Mapa de Aliados Estratégicos</w:t>
      </w:r>
    </w:p>
    <w:p w14:paraId="66F86191" w14:textId="1A2FE180" w:rsidR="00077798" w:rsidRPr="00BB12F8" w:rsidRDefault="62D2E1CC" w:rsidP="39BA8136">
      <w:pPr>
        <w:pStyle w:val="Prrafodelista"/>
        <w:numPr>
          <w:ilvl w:val="0"/>
          <w:numId w:val="2"/>
        </w:numPr>
        <w:rPr>
          <w:rFonts w:ascii="Arial" w:eastAsia="Arial" w:hAnsi="Arial" w:cs="Arial"/>
          <w:sz w:val="22"/>
          <w:szCs w:val="22"/>
          <w:lang w:eastAsia="en-US"/>
        </w:rPr>
      </w:pPr>
      <w:r w:rsidRPr="00BB12F8">
        <w:rPr>
          <w:rFonts w:ascii="Arial" w:eastAsia="Arial" w:hAnsi="Arial" w:cs="Arial"/>
          <w:sz w:val="22"/>
          <w:szCs w:val="22"/>
          <w:lang w:eastAsia="en-US"/>
        </w:rPr>
        <w:t>Mapa de conocimiento</w:t>
      </w:r>
      <w:r w:rsidR="0013C888" w:rsidRPr="00BB12F8">
        <w:rPr>
          <w:rFonts w:ascii="Arial" w:eastAsia="Arial" w:hAnsi="Arial" w:cs="Arial"/>
          <w:sz w:val="22"/>
          <w:szCs w:val="22"/>
          <w:lang w:eastAsia="en-US"/>
        </w:rPr>
        <w:t>s</w:t>
      </w:r>
      <w:r w:rsidR="446E06E3" w:rsidRPr="00BB12F8">
        <w:rPr>
          <w:rFonts w:ascii="Arial" w:eastAsia="Arial" w:hAnsi="Arial" w:cs="Arial"/>
          <w:sz w:val="22"/>
          <w:szCs w:val="22"/>
          <w:lang w:eastAsia="en-US"/>
        </w:rPr>
        <w:t>.</w:t>
      </w:r>
    </w:p>
    <w:p w14:paraId="4186AF1A" w14:textId="77777777" w:rsidR="00077798" w:rsidRPr="00BB12F8" w:rsidRDefault="00077798" w:rsidP="00077798">
      <w:pPr>
        <w:pStyle w:val="Prrafodelista"/>
        <w:spacing w:line="259" w:lineRule="auto"/>
        <w:ind w:left="720"/>
        <w:jc w:val="both"/>
        <w:rPr>
          <w:rFonts w:ascii="Arial" w:eastAsia="Arial" w:hAnsi="Arial" w:cs="Arial"/>
          <w:sz w:val="22"/>
          <w:szCs w:val="22"/>
          <w:lang w:eastAsia="en-US"/>
        </w:rPr>
      </w:pPr>
    </w:p>
    <w:p w14:paraId="27F67A93" w14:textId="77777777" w:rsidR="00077798" w:rsidRPr="00BB12F8" w:rsidRDefault="00077798" w:rsidP="000851AA">
      <w:pPr>
        <w:jc w:val="both"/>
        <w:rPr>
          <w:rFonts w:ascii="Arial" w:eastAsia="Arial" w:hAnsi="Arial" w:cs="Arial"/>
          <w:sz w:val="22"/>
          <w:szCs w:val="22"/>
          <w:lang w:eastAsia="en-US"/>
        </w:rPr>
      </w:pPr>
      <w:r w:rsidRPr="00BB12F8">
        <w:rPr>
          <w:rFonts w:ascii="Arial" w:eastAsia="Arial" w:hAnsi="Arial" w:cs="Arial"/>
          <w:sz w:val="22"/>
          <w:szCs w:val="22"/>
          <w:lang w:eastAsia="en-US"/>
        </w:rPr>
        <w:t>Así como las demás herramientas que sean incorporadas en atención a las necesidades propias de la entidad en cumplimiento de su misionalidad.</w:t>
      </w:r>
    </w:p>
    <w:p w14:paraId="298CE16C" w14:textId="46AAF40C" w:rsidR="008C5FD6" w:rsidRPr="00BB12F8" w:rsidRDefault="008C5FD6" w:rsidP="000851AA">
      <w:pPr>
        <w:spacing w:line="259" w:lineRule="auto"/>
        <w:jc w:val="both"/>
        <w:rPr>
          <w:rFonts w:ascii="Arial" w:eastAsia="Arial" w:hAnsi="Arial" w:cs="Arial"/>
          <w:sz w:val="22"/>
          <w:szCs w:val="22"/>
          <w:lang w:eastAsia="en-US"/>
        </w:rPr>
      </w:pPr>
    </w:p>
    <w:p w14:paraId="27614FBF" w14:textId="1A405108" w:rsidR="00947254" w:rsidRPr="00BB12F8" w:rsidRDefault="6C72A184" w:rsidP="000851AA">
      <w:pPr>
        <w:spacing w:line="259" w:lineRule="auto"/>
        <w:jc w:val="both"/>
        <w:rPr>
          <w:rFonts w:ascii="Arial" w:eastAsia="Arial" w:hAnsi="Arial" w:cs="Arial"/>
          <w:sz w:val="22"/>
          <w:szCs w:val="22"/>
          <w:lang w:eastAsia="en-US"/>
        </w:rPr>
      </w:pPr>
      <w:r w:rsidRPr="00BB12F8">
        <w:rPr>
          <w:rFonts w:ascii="Arial" w:eastAsia="Arial" w:hAnsi="Arial" w:cs="Arial"/>
          <w:sz w:val="22"/>
          <w:szCs w:val="22"/>
          <w:lang w:eastAsia="en-US"/>
        </w:rPr>
        <w:t xml:space="preserve">Actualmente, la UMV cuenta con repositorios de conocimiento desarrollados, actualizados y consultados de manera frecuente por todos sus </w:t>
      </w:r>
      <w:r w:rsidR="71677429" w:rsidRPr="00BB12F8">
        <w:rPr>
          <w:rFonts w:ascii="Arial" w:eastAsia="Arial" w:hAnsi="Arial" w:cs="Arial"/>
          <w:sz w:val="22"/>
          <w:szCs w:val="22"/>
          <w:lang w:eastAsia="en-US"/>
        </w:rPr>
        <w:t xml:space="preserve">funcionarios, funcionarias, </w:t>
      </w:r>
      <w:r w:rsidR="30AF96C0" w:rsidRPr="00BB12F8">
        <w:rPr>
          <w:rFonts w:ascii="Arial" w:eastAsia="Arial" w:hAnsi="Arial" w:cs="Arial"/>
          <w:sz w:val="22"/>
          <w:szCs w:val="22"/>
          <w:lang w:eastAsia="en-US"/>
        </w:rPr>
        <w:t>colaboradores y colaboradoras</w:t>
      </w:r>
      <w:r w:rsidRPr="00BB12F8">
        <w:rPr>
          <w:rFonts w:ascii="Arial" w:eastAsia="Arial" w:hAnsi="Arial" w:cs="Arial"/>
          <w:sz w:val="22"/>
          <w:szCs w:val="22"/>
          <w:lang w:eastAsia="en-US"/>
        </w:rPr>
        <w:t xml:space="preserve"> entre estos están:</w:t>
      </w:r>
    </w:p>
    <w:p w14:paraId="67165B59" w14:textId="035A4C64" w:rsidR="00947254" w:rsidRPr="00BB12F8" w:rsidRDefault="00947254" w:rsidP="008C5FD6">
      <w:pPr>
        <w:spacing w:line="259" w:lineRule="auto"/>
        <w:jc w:val="both"/>
        <w:rPr>
          <w:rFonts w:ascii="Arial" w:eastAsia="Arial" w:hAnsi="Arial" w:cs="Arial"/>
          <w:sz w:val="22"/>
          <w:szCs w:val="22"/>
          <w:lang w:eastAsia="en-US"/>
        </w:rPr>
      </w:pPr>
    </w:p>
    <w:p w14:paraId="3A314F8D" w14:textId="31AF0A58" w:rsidR="00947254" w:rsidRPr="00BB12F8" w:rsidRDefault="00A93B78" w:rsidP="008C5FD6">
      <w:pPr>
        <w:spacing w:line="259" w:lineRule="auto"/>
        <w:jc w:val="both"/>
        <w:rPr>
          <w:rFonts w:ascii="Arial" w:eastAsia="Arial" w:hAnsi="Arial" w:cs="Arial"/>
          <w:b/>
          <w:sz w:val="22"/>
          <w:szCs w:val="22"/>
          <w:lang w:eastAsia="en-US"/>
        </w:rPr>
      </w:pPr>
      <w:r w:rsidRPr="00BB12F8">
        <w:rPr>
          <w:rFonts w:ascii="Arial" w:eastAsia="Arial" w:hAnsi="Arial" w:cs="Arial"/>
          <w:b/>
          <w:sz w:val="22"/>
          <w:szCs w:val="22"/>
          <w:lang w:eastAsia="en-US"/>
        </w:rPr>
        <w:t>Página web externa</w:t>
      </w:r>
    </w:p>
    <w:p w14:paraId="5F949DC7" w14:textId="11F5EB07" w:rsidR="00947254" w:rsidRPr="00BB12F8" w:rsidRDefault="31B88CF1" w:rsidP="7A2945C8">
      <w:pPr>
        <w:pStyle w:val="Descripcin"/>
        <w:rPr>
          <w:rFonts w:ascii="Arial" w:eastAsia="Arial" w:hAnsi="Arial" w:cs="Arial"/>
          <w:szCs w:val="22"/>
        </w:rPr>
      </w:pPr>
      <w:r w:rsidRPr="00BB12F8">
        <w:rPr>
          <w:rFonts w:ascii="Arial" w:hAnsi="Arial" w:cs="Arial"/>
          <w:szCs w:val="22"/>
        </w:rPr>
        <w:t xml:space="preserve">Gráfica </w:t>
      </w:r>
      <w:r w:rsidR="42F9EB88" w:rsidRPr="00BB12F8">
        <w:rPr>
          <w:rFonts w:ascii="Arial" w:hAnsi="Arial" w:cs="Arial"/>
          <w:szCs w:val="22"/>
        </w:rPr>
        <w:t>6</w:t>
      </w:r>
      <w:r w:rsidR="7AE60A75" w:rsidRPr="00BB12F8">
        <w:rPr>
          <w:rFonts w:ascii="Arial" w:hAnsi="Arial" w:cs="Arial"/>
          <w:szCs w:val="22"/>
        </w:rPr>
        <w:t xml:space="preserve">. Página WEB externa de la </w:t>
      </w:r>
      <w:r w:rsidR="6441FE13" w:rsidRPr="00BB12F8">
        <w:rPr>
          <w:rFonts w:ascii="Arial" w:hAnsi="Arial" w:cs="Arial"/>
          <w:szCs w:val="22"/>
        </w:rPr>
        <w:t>e</w:t>
      </w:r>
      <w:r w:rsidR="7AE60A75" w:rsidRPr="00BB12F8">
        <w:rPr>
          <w:rFonts w:ascii="Arial" w:hAnsi="Arial" w:cs="Arial"/>
          <w:szCs w:val="22"/>
        </w:rPr>
        <w:t>ntidad</w:t>
      </w:r>
    </w:p>
    <w:p w14:paraId="316577A0" w14:textId="50895AE6" w:rsidR="00947254" w:rsidRPr="00BB12F8" w:rsidRDefault="00DB4731" w:rsidP="39BA8136">
      <w:pPr>
        <w:spacing w:line="259" w:lineRule="auto"/>
        <w:rPr>
          <w:rFonts w:ascii="Arial" w:hAnsi="Arial" w:cs="Arial"/>
          <w:sz w:val="22"/>
          <w:szCs w:val="22"/>
        </w:rPr>
      </w:pPr>
      <w:r w:rsidRPr="00DB4731">
        <w:rPr>
          <w:rFonts w:ascii="Arial" w:hAnsi="Arial" w:cs="Arial"/>
          <w:noProof/>
          <w:sz w:val="22"/>
          <w:szCs w:val="22"/>
          <w:lang w:val="es-CO" w:eastAsia="es-CO"/>
        </w:rPr>
        <w:drawing>
          <wp:inline distT="0" distB="0" distL="0" distR="0" wp14:anchorId="40711B72" wp14:editId="1BC3C49B">
            <wp:extent cx="6153150" cy="28200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3150" cy="2820035"/>
                    </a:xfrm>
                    <a:prstGeom prst="rect">
                      <a:avLst/>
                    </a:prstGeom>
                  </pic:spPr>
                </pic:pic>
              </a:graphicData>
            </a:graphic>
          </wp:inline>
        </w:drawing>
      </w:r>
    </w:p>
    <w:p w14:paraId="37C29E2C" w14:textId="274C9771" w:rsidR="00947254" w:rsidRPr="00BB12F8" w:rsidRDefault="00947254" w:rsidP="39BA8136">
      <w:pPr>
        <w:spacing w:line="259" w:lineRule="auto"/>
        <w:jc w:val="center"/>
        <w:rPr>
          <w:rFonts w:ascii="Arial" w:hAnsi="Arial" w:cs="Arial"/>
          <w:sz w:val="22"/>
          <w:szCs w:val="22"/>
        </w:rPr>
      </w:pPr>
    </w:p>
    <w:p w14:paraId="03F8D198" w14:textId="2D8DDD40" w:rsidR="54DCDE43" w:rsidRDefault="54DCDE43" w:rsidP="39BA8136">
      <w:pPr>
        <w:spacing w:line="259" w:lineRule="auto"/>
        <w:jc w:val="center"/>
        <w:rPr>
          <w:rFonts w:ascii="Arial" w:eastAsia="Arial" w:hAnsi="Arial" w:cs="Arial"/>
          <w:b/>
          <w:bCs/>
          <w:sz w:val="22"/>
          <w:szCs w:val="22"/>
          <w:lang w:eastAsia="en-US"/>
        </w:rPr>
      </w:pPr>
      <w:r w:rsidRPr="00BB12F8">
        <w:rPr>
          <w:rFonts w:ascii="Arial" w:eastAsia="Arial" w:hAnsi="Arial" w:cs="Arial"/>
          <w:b/>
          <w:bCs/>
          <w:sz w:val="22"/>
          <w:szCs w:val="22"/>
          <w:lang w:eastAsia="en-US"/>
        </w:rPr>
        <w:lastRenderedPageBreak/>
        <w:t>Fuente:</w:t>
      </w:r>
      <w:r w:rsidR="16772C96" w:rsidRPr="00BB12F8">
        <w:rPr>
          <w:rFonts w:ascii="Arial" w:eastAsia="Arial" w:hAnsi="Arial" w:cs="Arial"/>
          <w:b/>
          <w:bCs/>
          <w:sz w:val="22"/>
          <w:szCs w:val="22"/>
          <w:lang w:eastAsia="en-US"/>
        </w:rPr>
        <w:t xml:space="preserve"> </w:t>
      </w:r>
      <w:hyperlink r:id="rId23">
        <w:r w:rsidR="16772C96" w:rsidRPr="00BB12F8">
          <w:rPr>
            <w:rStyle w:val="Hipervnculo"/>
            <w:rFonts w:ascii="Arial" w:eastAsia="Arial" w:hAnsi="Arial" w:cs="Arial"/>
            <w:b/>
            <w:bCs/>
            <w:color w:val="auto"/>
            <w:sz w:val="22"/>
            <w:szCs w:val="22"/>
            <w:lang w:eastAsia="en-US"/>
          </w:rPr>
          <w:t>https://www.umv.gov.co/portal/</w:t>
        </w:r>
      </w:hyperlink>
      <w:r w:rsidR="16772C96" w:rsidRPr="00BB12F8">
        <w:rPr>
          <w:rFonts w:ascii="Arial" w:eastAsia="Arial" w:hAnsi="Arial" w:cs="Arial"/>
          <w:b/>
          <w:bCs/>
          <w:sz w:val="22"/>
          <w:szCs w:val="22"/>
          <w:lang w:eastAsia="en-US"/>
        </w:rPr>
        <w:t xml:space="preserve"> </w:t>
      </w:r>
    </w:p>
    <w:p w14:paraId="4C3BFDFB" w14:textId="23891AC9" w:rsidR="00DB4731" w:rsidRPr="00BB12F8" w:rsidRDefault="00DB4731" w:rsidP="00DB4731">
      <w:pPr>
        <w:spacing w:line="259" w:lineRule="auto"/>
        <w:rPr>
          <w:rFonts w:ascii="Arial" w:eastAsia="Arial" w:hAnsi="Arial" w:cs="Arial"/>
          <w:sz w:val="22"/>
          <w:szCs w:val="22"/>
          <w:lang w:eastAsia="en-US"/>
        </w:rPr>
      </w:pPr>
    </w:p>
    <w:p w14:paraId="303CE7DA" w14:textId="77777777" w:rsidR="00231999" w:rsidRPr="00BB12F8" w:rsidRDefault="00231999" w:rsidP="008C5FD6">
      <w:pPr>
        <w:spacing w:line="259" w:lineRule="auto"/>
        <w:jc w:val="both"/>
        <w:rPr>
          <w:rFonts w:ascii="Arial" w:eastAsia="Arial" w:hAnsi="Arial" w:cs="Arial"/>
          <w:sz w:val="22"/>
          <w:szCs w:val="22"/>
          <w:lang w:eastAsia="en-US"/>
        </w:rPr>
      </w:pPr>
    </w:p>
    <w:p w14:paraId="49181EEC" w14:textId="3DBE04E6" w:rsidR="00695907" w:rsidRPr="00BB12F8" w:rsidRDefault="00947254" w:rsidP="008C5FD6">
      <w:pPr>
        <w:spacing w:line="259" w:lineRule="auto"/>
        <w:jc w:val="both"/>
        <w:rPr>
          <w:rFonts w:ascii="Arial" w:eastAsia="Arial" w:hAnsi="Arial" w:cs="Arial"/>
          <w:b/>
          <w:sz w:val="22"/>
          <w:szCs w:val="22"/>
          <w:lang w:eastAsia="en-US"/>
        </w:rPr>
      </w:pPr>
      <w:r w:rsidRPr="00BB12F8">
        <w:rPr>
          <w:rFonts w:ascii="Arial" w:eastAsia="Arial" w:hAnsi="Arial" w:cs="Arial"/>
          <w:b/>
          <w:sz w:val="22"/>
          <w:szCs w:val="22"/>
          <w:lang w:eastAsia="en-US"/>
        </w:rPr>
        <w:t>Intranet –</w:t>
      </w:r>
      <w:r w:rsidR="00A93B78" w:rsidRPr="00BB12F8">
        <w:rPr>
          <w:rFonts w:ascii="Arial" w:eastAsia="Arial" w:hAnsi="Arial" w:cs="Arial"/>
          <w:b/>
          <w:sz w:val="22"/>
          <w:szCs w:val="22"/>
          <w:lang w:eastAsia="en-US"/>
        </w:rPr>
        <w:t xml:space="preserve"> Portal WEB Interno</w:t>
      </w:r>
    </w:p>
    <w:p w14:paraId="7FDC1294" w14:textId="70D6429B" w:rsidR="00947254" w:rsidRPr="00BB12F8" w:rsidRDefault="00947254" w:rsidP="008C5FD6">
      <w:pPr>
        <w:spacing w:line="259" w:lineRule="auto"/>
        <w:jc w:val="both"/>
        <w:rPr>
          <w:rFonts w:ascii="Arial" w:eastAsia="Arial" w:hAnsi="Arial" w:cs="Arial"/>
          <w:sz w:val="22"/>
          <w:szCs w:val="22"/>
          <w:lang w:eastAsia="en-US"/>
        </w:rPr>
      </w:pPr>
    </w:p>
    <w:p w14:paraId="66C62D9E" w14:textId="4315F240" w:rsidR="00947254" w:rsidRPr="00BB12F8" w:rsidRDefault="39BA1A32" w:rsidP="24B525B0">
      <w:pPr>
        <w:pStyle w:val="Descripcin"/>
        <w:rPr>
          <w:rFonts w:ascii="Arial" w:hAnsi="Arial" w:cs="Arial"/>
          <w:szCs w:val="22"/>
        </w:rPr>
      </w:pPr>
      <w:r w:rsidRPr="00BB12F8">
        <w:rPr>
          <w:rFonts w:ascii="Arial" w:hAnsi="Arial" w:cs="Arial"/>
          <w:szCs w:val="22"/>
        </w:rPr>
        <w:t xml:space="preserve">Gráfica </w:t>
      </w:r>
      <w:r w:rsidR="7030B6A8" w:rsidRPr="00BB12F8">
        <w:rPr>
          <w:rFonts w:ascii="Arial" w:hAnsi="Arial" w:cs="Arial"/>
          <w:szCs w:val="22"/>
        </w:rPr>
        <w:t>7</w:t>
      </w:r>
      <w:r w:rsidR="54DCDE43" w:rsidRPr="00BB12F8">
        <w:rPr>
          <w:rFonts w:ascii="Arial" w:hAnsi="Arial" w:cs="Arial"/>
          <w:szCs w:val="22"/>
        </w:rPr>
        <w:t xml:space="preserve">. </w:t>
      </w:r>
      <w:r w:rsidR="12973A06" w:rsidRPr="00BB12F8">
        <w:rPr>
          <w:rFonts w:ascii="Arial" w:hAnsi="Arial" w:cs="Arial"/>
          <w:szCs w:val="22"/>
        </w:rPr>
        <w:t>Intranet UMV</w:t>
      </w:r>
    </w:p>
    <w:p w14:paraId="3D584082" w14:textId="3598AD1B" w:rsidR="00E514B1" w:rsidRPr="00BB12F8" w:rsidRDefault="48DA4EAD" w:rsidP="39BA8136">
      <w:pPr>
        <w:jc w:val="center"/>
        <w:rPr>
          <w:rFonts w:ascii="Arial" w:hAnsi="Arial" w:cs="Arial"/>
          <w:sz w:val="22"/>
          <w:szCs w:val="22"/>
        </w:rPr>
      </w:pPr>
      <w:r w:rsidRPr="00BB12F8">
        <w:rPr>
          <w:rFonts w:ascii="Arial" w:hAnsi="Arial" w:cs="Arial"/>
          <w:noProof/>
          <w:sz w:val="22"/>
          <w:szCs w:val="22"/>
          <w:lang w:val="es-CO" w:eastAsia="es-CO"/>
        </w:rPr>
        <w:drawing>
          <wp:inline distT="0" distB="0" distL="0" distR="0" wp14:anchorId="34AA573A" wp14:editId="7CA1888B">
            <wp:extent cx="4693268" cy="2945080"/>
            <wp:effectExtent l="0" t="0" r="0" b="8255"/>
            <wp:docPr id="1505344342" name="Imagen 150534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00509" cy="2949624"/>
                    </a:xfrm>
                    <a:prstGeom prst="rect">
                      <a:avLst/>
                    </a:prstGeom>
                  </pic:spPr>
                </pic:pic>
              </a:graphicData>
            </a:graphic>
          </wp:inline>
        </w:drawing>
      </w:r>
    </w:p>
    <w:p w14:paraId="6D93321C" w14:textId="5471B873" w:rsidR="00AC3C6F" w:rsidRPr="00BB12F8" w:rsidRDefault="00E514B1" w:rsidP="00231999">
      <w:pPr>
        <w:spacing w:line="259" w:lineRule="auto"/>
        <w:jc w:val="center"/>
        <w:rPr>
          <w:rFonts w:ascii="Arial" w:eastAsia="Arial" w:hAnsi="Arial" w:cs="Arial"/>
          <w:sz w:val="22"/>
          <w:szCs w:val="22"/>
          <w:lang w:eastAsia="en-US"/>
        </w:rPr>
      </w:pPr>
      <w:r w:rsidRPr="00BB12F8">
        <w:rPr>
          <w:rFonts w:ascii="Arial" w:eastAsia="Arial" w:hAnsi="Arial" w:cs="Arial"/>
          <w:b/>
          <w:bCs/>
          <w:sz w:val="22"/>
          <w:szCs w:val="22"/>
          <w:lang w:eastAsia="en-US"/>
        </w:rPr>
        <w:t>Fuente:</w:t>
      </w:r>
      <w:r w:rsidRPr="00BB12F8">
        <w:rPr>
          <w:rFonts w:ascii="Arial" w:eastAsia="Arial" w:hAnsi="Arial" w:cs="Arial"/>
          <w:sz w:val="22"/>
          <w:szCs w:val="22"/>
          <w:lang w:eastAsia="en-US"/>
        </w:rPr>
        <w:t xml:space="preserve"> </w:t>
      </w:r>
      <w:hyperlink r:id="rId25" w:history="1">
        <w:r w:rsidRPr="00BB12F8">
          <w:rPr>
            <w:rStyle w:val="Hipervnculo"/>
            <w:rFonts w:ascii="Arial" w:eastAsia="Arial" w:hAnsi="Arial" w:cs="Arial"/>
            <w:color w:val="auto"/>
            <w:sz w:val="22"/>
            <w:szCs w:val="22"/>
            <w:lang w:eastAsia="en-US"/>
          </w:rPr>
          <w:t>https://intranet.umv.gov.co/</w:t>
        </w:r>
      </w:hyperlink>
    </w:p>
    <w:p w14:paraId="3B7AEA08" w14:textId="25F02ADF" w:rsidR="00606598" w:rsidRPr="00BB12F8" w:rsidRDefault="00606598" w:rsidP="39BA8136">
      <w:pPr>
        <w:spacing w:line="259" w:lineRule="auto"/>
        <w:jc w:val="both"/>
        <w:rPr>
          <w:rFonts w:ascii="Arial" w:eastAsia="Arial" w:hAnsi="Arial" w:cs="Arial"/>
          <w:sz w:val="22"/>
          <w:szCs w:val="22"/>
          <w:lang w:eastAsia="en-US"/>
        </w:rPr>
      </w:pPr>
    </w:p>
    <w:p w14:paraId="4EE367FE" w14:textId="757106CD" w:rsidR="00606598" w:rsidRPr="00BB12F8" w:rsidRDefault="3B1517E6" w:rsidP="00606598">
      <w:pPr>
        <w:pStyle w:val="Descripcin"/>
        <w:rPr>
          <w:rFonts w:ascii="Arial" w:hAnsi="Arial" w:cs="Arial"/>
          <w:szCs w:val="22"/>
        </w:rPr>
      </w:pPr>
      <w:r w:rsidRPr="00BB12F8">
        <w:rPr>
          <w:rFonts w:ascii="Arial" w:hAnsi="Arial" w:cs="Arial"/>
          <w:szCs w:val="22"/>
        </w:rPr>
        <w:t xml:space="preserve">Gráfica 8.  </w:t>
      </w:r>
      <w:r w:rsidRPr="00BB12F8">
        <w:rPr>
          <w:rFonts w:ascii="Arial" w:eastAsia="Arial" w:hAnsi="Arial" w:cs="Arial"/>
          <w:b w:val="0"/>
          <w:bCs w:val="0"/>
          <w:szCs w:val="22"/>
        </w:rPr>
        <w:t>Plataforma Office 365</w:t>
      </w:r>
      <w:r w:rsidRPr="00BB12F8">
        <w:rPr>
          <w:rFonts w:ascii="Arial" w:eastAsia="Arial" w:hAnsi="Arial" w:cs="Arial"/>
          <w:szCs w:val="22"/>
        </w:rPr>
        <w:t xml:space="preserve"> – </w:t>
      </w:r>
      <w:r w:rsidRPr="00BB12F8">
        <w:rPr>
          <w:rFonts w:ascii="Arial" w:eastAsia="Arial" w:hAnsi="Arial" w:cs="Arial"/>
          <w:b w:val="0"/>
          <w:bCs w:val="0"/>
          <w:szCs w:val="22"/>
        </w:rPr>
        <w:t>Yammer para la Gestión del conocimiento y la innovación</w:t>
      </w:r>
    </w:p>
    <w:p w14:paraId="0B23CD5F" w14:textId="72EC4AC6" w:rsidR="189E591E" w:rsidRPr="00BB12F8" w:rsidRDefault="189E591E" w:rsidP="00DC722C">
      <w:pPr>
        <w:jc w:val="center"/>
        <w:rPr>
          <w:rFonts w:ascii="Arial" w:hAnsi="Arial" w:cs="Arial"/>
          <w:sz w:val="22"/>
          <w:szCs w:val="22"/>
        </w:rPr>
      </w:pPr>
      <w:r w:rsidRPr="00BB12F8">
        <w:rPr>
          <w:rFonts w:ascii="Arial" w:hAnsi="Arial" w:cs="Arial"/>
          <w:noProof/>
          <w:sz w:val="22"/>
          <w:szCs w:val="22"/>
          <w:lang w:val="es-CO" w:eastAsia="es-CO"/>
        </w:rPr>
        <w:drawing>
          <wp:inline distT="0" distB="0" distL="0" distR="0" wp14:anchorId="143AF8B7" wp14:editId="2AA26B49">
            <wp:extent cx="4133850" cy="2153180"/>
            <wp:effectExtent l="0" t="0" r="0" b="0"/>
            <wp:docPr id="1037209535" name="Imagen 103720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64735" cy="2169267"/>
                    </a:xfrm>
                    <a:prstGeom prst="rect">
                      <a:avLst/>
                    </a:prstGeom>
                  </pic:spPr>
                </pic:pic>
              </a:graphicData>
            </a:graphic>
          </wp:inline>
        </w:drawing>
      </w:r>
    </w:p>
    <w:p w14:paraId="375CCAAA" w14:textId="511428FF" w:rsidR="00606598" w:rsidRPr="00BB12F8" w:rsidRDefault="00606598" w:rsidP="00606598">
      <w:pPr>
        <w:spacing w:line="259" w:lineRule="auto"/>
        <w:jc w:val="center"/>
        <w:rPr>
          <w:rFonts w:ascii="Arial" w:hAnsi="Arial" w:cs="Arial"/>
          <w:sz w:val="22"/>
          <w:szCs w:val="22"/>
        </w:rPr>
      </w:pPr>
    </w:p>
    <w:p w14:paraId="79042CF0" w14:textId="3E054D14" w:rsidR="00231999" w:rsidRPr="00BB12F8" w:rsidRDefault="00606598" w:rsidP="00BE0A0C">
      <w:pPr>
        <w:spacing w:line="259" w:lineRule="auto"/>
        <w:jc w:val="center"/>
        <w:rPr>
          <w:rFonts w:ascii="Arial" w:eastAsia="Arial" w:hAnsi="Arial" w:cs="Arial"/>
          <w:sz w:val="22"/>
          <w:szCs w:val="22"/>
          <w:lang w:eastAsia="en-US"/>
        </w:rPr>
      </w:pPr>
      <w:r w:rsidRPr="00BB12F8">
        <w:rPr>
          <w:rFonts w:ascii="Arial" w:eastAsia="Arial" w:hAnsi="Arial" w:cs="Arial"/>
          <w:b/>
          <w:bCs/>
          <w:sz w:val="22"/>
          <w:szCs w:val="22"/>
          <w:lang w:eastAsia="en-US"/>
        </w:rPr>
        <w:t>Fuente:</w:t>
      </w:r>
      <w:r w:rsidRPr="00BB12F8">
        <w:rPr>
          <w:rFonts w:ascii="Arial" w:eastAsia="Arial" w:hAnsi="Arial" w:cs="Arial"/>
          <w:sz w:val="22"/>
          <w:szCs w:val="22"/>
          <w:lang w:eastAsia="en-US"/>
        </w:rPr>
        <w:t xml:space="preserve"> </w:t>
      </w:r>
      <w:hyperlink r:id="rId27" w:history="1">
        <w:r w:rsidRPr="00BB12F8">
          <w:rPr>
            <w:rFonts w:ascii="Arial" w:hAnsi="Arial" w:cs="Arial"/>
            <w:sz w:val="22"/>
            <w:szCs w:val="22"/>
            <w:lang w:eastAsia="en-US"/>
          </w:rPr>
          <w:t>https://web.yammer.com/main/groups/eyJfdHlwZSI6Ikdyb3VwIiwiaWQiOiIxMTQ4OTE1MjIwNDgifQ/all</w:t>
        </w:r>
      </w:hyperlink>
      <w:r w:rsidR="000851AA" w:rsidRPr="00BB12F8">
        <w:rPr>
          <w:rFonts w:ascii="Arial" w:hAnsi="Arial" w:cs="Arial"/>
          <w:sz w:val="22"/>
          <w:szCs w:val="22"/>
          <w:lang w:eastAsia="en-US"/>
        </w:rPr>
        <w:t xml:space="preserve"> </w:t>
      </w:r>
      <w:r w:rsidRPr="00BB12F8">
        <w:rPr>
          <w:rFonts w:ascii="Arial" w:eastAsia="Arial" w:hAnsi="Arial" w:cs="Arial"/>
          <w:sz w:val="22"/>
          <w:szCs w:val="22"/>
          <w:lang w:eastAsia="en-US"/>
        </w:rPr>
        <w:t xml:space="preserve"> </w:t>
      </w:r>
    </w:p>
    <w:p w14:paraId="4FEA7E89" w14:textId="024728A0" w:rsidR="00E514B1" w:rsidRPr="00BB12F8" w:rsidRDefault="02D9A2E8" w:rsidP="008C5FD6">
      <w:pPr>
        <w:spacing w:line="259" w:lineRule="auto"/>
        <w:jc w:val="both"/>
        <w:rPr>
          <w:rFonts w:ascii="Arial" w:eastAsia="Arial" w:hAnsi="Arial" w:cs="Arial"/>
          <w:sz w:val="22"/>
          <w:szCs w:val="22"/>
          <w:lang w:eastAsia="en-US"/>
        </w:rPr>
      </w:pPr>
      <w:r w:rsidRPr="00BB12F8">
        <w:rPr>
          <w:rFonts w:ascii="Arial" w:eastAsia="Arial" w:hAnsi="Arial" w:cs="Arial"/>
          <w:sz w:val="22"/>
          <w:szCs w:val="22"/>
          <w:lang w:eastAsia="en-US"/>
        </w:rPr>
        <w:lastRenderedPageBreak/>
        <w:t xml:space="preserve">Estos portales contienen toda la información que por ley debe publicar la </w:t>
      </w:r>
      <w:r w:rsidR="06ADBF70" w:rsidRPr="00BB12F8">
        <w:rPr>
          <w:rFonts w:ascii="Arial" w:eastAsia="Arial" w:hAnsi="Arial" w:cs="Arial"/>
          <w:sz w:val="22"/>
          <w:szCs w:val="22"/>
          <w:lang w:eastAsia="en-US"/>
        </w:rPr>
        <w:t>e</w:t>
      </w:r>
      <w:r w:rsidRPr="00BB12F8">
        <w:rPr>
          <w:rFonts w:ascii="Arial" w:eastAsia="Arial" w:hAnsi="Arial" w:cs="Arial"/>
          <w:sz w:val="22"/>
          <w:szCs w:val="22"/>
          <w:lang w:eastAsia="en-US"/>
        </w:rPr>
        <w:t xml:space="preserve">ntidad y la intranet en particular permite acceder a las demás herramientas que tiene disponible la UMV que constituyen repositorios de conocimiento y documentales de la </w:t>
      </w:r>
      <w:r w:rsidR="6B64ED6C" w:rsidRPr="00BB12F8">
        <w:rPr>
          <w:rFonts w:ascii="Arial" w:eastAsia="Arial" w:hAnsi="Arial" w:cs="Arial"/>
          <w:sz w:val="22"/>
          <w:szCs w:val="22"/>
          <w:lang w:eastAsia="en-US"/>
        </w:rPr>
        <w:t>e</w:t>
      </w:r>
      <w:r w:rsidRPr="00BB12F8">
        <w:rPr>
          <w:rFonts w:ascii="Arial" w:eastAsia="Arial" w:hAnsi="Arial" w:cs="Arial"/>
          <w:sz w:val="22"/>
          <w:szCs w:val="22"/>
          <w:lang w:eastAsia="en-US"/>
        </w:rPr>
        <w:t>ntidad a saber:</w:t>
      </w:r>
    </w:p>
    <w:p w14:paraId="30389F09" w14:textId="7A242087" w:rsidR="000851AA" w:rsidRPr="00BB12F8" w:rsidRDefault="000851AA" w:rsidP="008C5FD6">
      <w:pPr>
        <w:spacing w:line="259" w:lineRule="auto"/>
        <w:jc w:val="both"/>
        <w:rPr>
          <w:rFonts w:ascii="Arial" w:eastAsia="Arial" w:hAnsi="Arial" w:cs="Arial"/>
          <w:sz w:val="22"/>
          <w:szCs w:val="22"/>
          <w:lang w:eastAsia="en-US"/>
        </w:rPr>
      </w:pPr>
    </w:p>
    <w:p w14:paraId="109BE9F9" w14:textId="51B00DAA" w:rsidR="00E514B1" w:rsidRPr="00BB12F8" w:rsidRDefault="02D9A2E8" w:rsidP="7A2945C8">
      <w:pPr>
        <w:spacing w:line="259" w:lineRule="auto"/>
        <w:jc w:val="both"/>
        <w:rPr>
          <w:rFonts w:ascii="Arial" w:eastAsia="Arial" w:hAnsi="Arial" w:cs="Arial"/>
          <w:b/>
          <w:bCs/>
          <w:sz w:val="22"/>
          <w:szCs w:val="22"/>
          <w:lang w:eastAsia="en-US"/>
        </w:rPr>
      </w:pPr>
      <w:r w:rsidRPr="00BB12F8">
        <w:rPr>
          <w:rFonts w:ascii="Arial" w:eastAsia="Arial" w:hAnsi="Arial" w:cs="Arial"/>
          <w:b/>
          <w:bCs/>
          <w:sz w:val="22"/>
          <w:szCs w:val="22"/>
          <w:lang w:eastAsia="en-US"/>
        </w:rPr>
        <w:t xml:space="preserve">ORFEO: El sistema de gestión documental y de correspondencia de la </w:t>
      </w:r>
      <w:r w:rsidR="5FB63402" w:rsidRPr="00BB12F8">
        <w:rPr>
          <w:rFonts w:ascii="Arial" w:eastAsia="Arial" w:hAnsi="Arial" w:cs="Arial"/>
          <w:b/>
          <w:bCs/>
          <w:sz w:val="22"/>
          <w:szCs w:val="22"/>
          <w:lang w:eastAsia="en-US"/>
        </w:rPr>
        <w:t>e</w:t>
      </w:r>
      <w:r w:rsidR="29588156" w:rsidRPr="00BB12F8">
        <w:rPr>
          <w:rFonts w:ascii="Arial" w:eastAsia="Arial" w:hAnsi="Arial" w:cs="Arial"/>
          <w:b/>
          <w:bCs/>
          <w:sz w:val="22"/>
          <w:szCs w:val="22"/>
          <w:lang w:eastAsia="en-US"/>
        </w:rPr>
        <w:t>ntidad</w:t>
      </w:r>
    </w:p>
    <w:p w14:paraId="60B7304A" w14:textId="6C653727" w:rsidR="00E514B1" w:rsidRPr="00BB12F8" w:rsidRDefault="00E514B1" w:rsidP="008C5FD6">
      <w:pPr>
        <w:spacing w:line="259" w:lineRule="auto"/>
        <w:jc w:val="both"/>
        <w:rPr>
          <w:rFonts w:ascii="Arial" w:eastAsia="Arial" w:hAnsi="Arial" w:cs="Arial"/>
          <w:sz w:val="22"/>
          <w:szCs w:val="22"/>
          <w:lang w:eastAsia="en-US"/>
        </w:rPr>
      </w:pPr>
    </w:p>
    <w:p w14:paraId="0201D0D4" w14:textId="25901854" w:rsidR="00E514B1" w:rsidRPr="00BB12F8" w:rsidRDefault="0A9C035C" w:rsidP="00C13B17">
      <w:pPr>
        <w:pStyle w:val="Descripcin"/>
        <w:spacing w:after="0"/>
        <w:rPr>
          <w:rFonts w:ascii="Arial" w:hAnsi="Arial" w:cs="Arial"/>
          <w:szCs w:val="22"/>
        </w:rPr>
      </w:pPr>
      <w:r w:rsidRPr="00BB12F8">
        <w:rPr>
          <w:rFonts w:ascii="Arial" w:hAnsi="Arial" w:cs="Arial"/>
          <w:szCs w:val="22"/>
        </w:rPr>
        <w:t xml:space="preserve">Gráfica </w:t>
      </w:r>
      <w:r w:rsidR="00606598" w:rsidRPr="00BB12F8">
        <w:rPr>
          <w:rFonts w:ascii="Arial" w:hAnsi="Arial" w:cs="Arial"/>
          <w:szCs w:val="22"/>
        </w:rPr>
        <w:t>9</w:t>
      </w:r>
      <w:r w:rsidR="00E514B1" w:rsidRPr="00BB12F8">
        <w:rPr>
          <w:rFonts w:ascii="Arial" w:hAnsi="Arial" w:cs="Arial"/>
          <w:szCs w:val="22"/>
        </w:rPr>
        <w:t>. ORFEO – Sistema de Gestión Documental de la UMV</w:t>
      </w:r>
    </w:p>
    <w:p w14:paraId="4B4386BD" w14:textId="0EC4C481" w:rsidR="00E514B1" w:rsidRPr="00BB12F8" w:rsidRDefault="00E514B1" w:rsidP="00E514B1">
      <w:pPr>
        <w:jc w:val="center"/>
        <w:rPr>
          <w:rFonts w:ascii="Arial" w:eastAsia="Arial" w:hAnsi="Arial" w:cs="Arial"/>
          <w:sz w:val="22"/>
          <w:szCs w:val="22"/>
          <w:lang w:eastAsia="en-US"/>
        </w:rPr>
      </w:pPr>
      <w:r w:rsidRPr="00BB12F8">
        <w:rPr>
          <w:rFonts w:ascii="Arial" w:hAnsi="Arial" w:cs="Arial"/>
          <w:noProof/>
          <w:sz w:val="22"/>
          <w:szCs w:val="22"/>
          <w:lang w:val="es-CO" w:eastAsia="es-CO"/>
        </w:rPr>
        <w:drawing>
          <wp:inline distT="0" distB="0" distL="0" distR="0" wp14:anchorId="2876ED1C" wp14:editId="3091115E">
            <wp:extent cx="3552825" cy="18707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35332"/>
                    <a:stretch/>
                  </pic:blipFill>
                  <pic:spPr bwMode="auto">
                    <a:xfrm>
                      <a:off x="0" y="0"/>
                      <a:ext cx="3567023" cy="1878218"/>
                    </a:xfrm>
                    <a:prstGeom prst="rect">
                      <a:avLst/>
                    </a:prstGeom>
                    <a:ln>
                      <a:noFill/>
                    </a:ln>
                    <a:extLst>
                      <a:ext uri="{53640926-AAD7-44D8-BBD7-CCE9431645EC}">
                        <a14:shadowObscured xmlns:a14="http://schemas.microsoft.com/office/drawing/2010/main"/>
                      </a:ext>
                    </a:extLst>
                  </pic:spPr>
                </pic:pic>
              </a:graphicData>
            </a:graphic>
          </wp:inline>
        </w:drawing>
      </w:r>
    </w:p>
    <w:p w14:paraId="2DB353F1" w14:textId="3FF4A5AF" w:rsidR="00E514B1" w:rsidRPr="00BB12F8" w:rsidRDefault="00E514B1" w:rsidP="00E514B1">
      <w:pPr>
        <w:jc w:val="center"/>
        <w:rPr>
          <w:rFonts w:ascii="Arial" w:eastAsia="Arial" w:hAnsi="Arial" w:cs="Arial"/>
          <w:sz w:val="22"/>
          <w:szCs w:val="22"/>
          <w:lang w:eastAsia="en-US"/>
        </w:rPr>
      </w:pPr>
      <w:r w:rsidRPr="00BB12F8">
        <w:rPr>
          <w:rFonts w:ascii="Arial" w:eastAsia="Arial" w:hAnsi="Arial" w:cs="Arial"/>
          <w:b/>
          <w:bCs/>
          <w:sz w:val="22"/>
          <w:szCs w:val="22"/>
          <w:lang w:eastAsia="en-US"/>
        </w:rPr>
        <w:t>Fuente:</w:t>
      </w:r>
      <w:r w:rsidRPr="00BB12F8">
        <w:rPr>
          <w:rFonts w:ascii="Arial" w:eastAsia="Arial" w:hAnsi="Arial" w:cs="Arial"/>
          <w:sz w:val="22"/>
          <w:szCs w:val="22"/>
          <w:lang w:eastAsia="en-US"/>
        </w:rPr>
        <w:t xml:space="preserve"> Sistema ORFEO - </w:t>
      </w:r>
      <w:hyperlink r:id="rId29" w:history="1">
        <w:r w:rsidRPr="00BB12F8">
          <w:rPr>
            <w:rStyle w:val="Hipervnculo"/>
            <w:rFonts w:ascii="Arial" w:eastAsia="Arial" w:hAnsi="Arial" w:cs="Arial"/>
            <w:color w:val="auto"/>
            <w:sz w:val="22"/>
            <w:szCs w:val="22"/>
            <w:lang w:eastAsia="en-US"/>
          </w:rPr>
          <w:t>https://orfeo.umv.gov.co/orfeopg/login.php</w:t>
        </w:r>
      </w:hyperlink>
    </w:p>
    <w:p w14:paraId="2862AB56" w14:textId="1397F8FD" w:rsidR="00E514B1" w:rsidRPr="00BB12F8" w:rsidRDefault="00E514B1" w:rsidP="00E514B1">
      <w:pPr>
        <w:rPr>
          <w:rFonts w:ascii="Arial" w:eastAsia="Arial" w:hAnsi="Arial" w:cs="Arial"/>
          <w:sz w:val="22"/>
          <w:szCs w:val="22"/>
          <w:lang w:eastAsia="en-US"/>
        </w:rPr>
      </w:pPr>
    </w:p>
    <w:p w14:paraId="4837C8DE" w14:textId="5C87BDC8" w:rsidR="00E514B1" w:rsidRPr="00BB12F8" w:rsidRDefault="02D9A2E8" w:rsidP="00D862B5">
      <w:pPr>
        <w:jc w:val="both"/>
        <w:rPr>
          <w:rFonts w:ascii="Arial" w:eastAsia="Arial" w:hAnsi="Arial" w:cs="Arial"/>
          <w:sz w:val="22"/>
          <w:szCs w:val="22"/>
          <w:lang w:eastAsia="en-US"/>
        </w:rPr>
      </w:pPr>
      <w:r w:rsidRPr="00BB12F8">
        <w:rPr>
          <w:rFonts w:ascii="Arial" w:eastAsia="Arial" w:hAnsi="Arial" w:cs="Arial"/>
          <w:sz w:val="22"/>
          <w:szCs w:val="22"/>
          <w:lang w:eastAsia="en-US"/>
        </w:rPr>
        <w:t xml:space="preserve">El sistema de gestión documental de la </w:t>
      </w:r>
      <w:r w:rsidR="7567949B" w:rsidRPr="00BB12F8">
        <w:rPr>
          <w:rFonts w:ascii="Arial" w:eastAsia="Arial" w:hAnsi="Arial" w:cs="Arial"/>
          <w:sz w:val="22"/>
          <w:szCs w:val="22"/>
          <w:lang w:eastAsia="en-US"/>
        </w:rPr>
        <w:t>e</w:t>
      </w:r>
      <w:r w:rsidRPr="00BB12F8">
        <w:rPr>
          <w:rFonts w:ascii="Arial" w:eastAsia="Arial" w:hAnsi="Arial" w:cs="Arial"/>
          <w:sz w:val="22"/>
          <w:szCs w:val="22"/>
          <w:lang w:eastAsia="en-US"/>
        </w:rPr>
        <w:t xml:space="preserve">ntidad permite compartir información de diversas fuentes </w:t>
      </w:r>
      <w:r w:rsidR="1DE05E18" w:rsidRPr="00BB12F8">
        <w:rPr>
          <w:rFonts w:ascii="Arial" w:eastAsia="Arial" w:hAnsi="Arial" w:cs="Arial"/>
          <w:sz w:val="22"/>
          <w:szCs w:val="22"/>
          <w:lang w:eastAsia="en-US"/>
        </w:rPr>
        <w:t>y consultar documentos entre toda la organización, gestionar firmas digitales,</w:t>
      </w:r>
      <w:r w:rsidR="0143F443" w:rsidRPr="00BB12F8">
        <w:rPr>
          <w:rFonts w:ascii="Arial" w:eastAsia="Arial" w:hAnsi="Arial" w:cs="Arial"/>
          <w:sz w:val="22"/>
          <w:szCs w:val="22"/>
          <w:lang w:eastAsia="en-US"/>
        </w:rPr>
        <w:t xml:space="preserve"> peticiones quejas, reclamos y solicitudes</w:t>
      </w:r>
      <w:r w:rsidR="1DB87533" w:rsidRPr="00BB12F8">
        <w:rPr>
          <w:rFonts w:ascii="Arial" w:eastAsia="Arial" w:hAnsi="Arial" w:cs="Arial"/>
          <w:sz w:val="22"/>
          <w:szCs w:val="22"/>
          <w:lang w:eastAsia="en-US"/>
        </w:rPr>
        <w:t xml:space="preserve"> </w:t>
      </w:r>
      <w:r w:rsidR="0143F443" w:rsidRPr="00BB12F8">
        <w:rPr>
          <w:rFonts w:ascii="Arial" w:eastAsia="Arial" w:hAnsi="Arial" w:cs="Arial"/>
          <w:sz w:val="22"/>
          <w:szCs w:val="22"/>
          <w:lang w:eastAsia="en-US"/>
        </w:rPr>
        <w:t>(</w:t>
      </w:r>
      <w:r w:rsidR="1DE05E18" w:rsidRPr="00BB12F8">
        <w:rPr>
          <w:rFonts w:ascii="Arial" w:eastAsia="Arial" w:hAnsi="Arial" w:cs="Arial"/>
          <w:sz w:val="22"/>
          <w:szCs w:val="22"/>
          <w:lang w:eastAsia="en-US"/>
        </w:rPr>
        <w:t>PQRS</w:t>
      </w:r>
      <w:r w:rsidR="293C7E62" w:rsidRPr="00BB12F8">
        <w:rPr>
          <w:rFonts w:ascii="Arial" w:eastAsia="Arial" w:hAnsi="Arial" w:cs="Arial"/>
          <w:sz w:val="22"/>
          <w:szCs w:val="22"/>
          <w:lang w:eastAsia="en-US"/>
        </w:rPr>
        <w:t>)</w:t>
      </w:r>
      <w:r w:rsidR="1DE05E18" w:rsidRPr="00BB12F8">
        <w:rPr>
          <w:rFonts w:ascii="Arial" w:eastAsia="Arial" w:hAnsi="Arial" w:cs="Arial"/>
          <w:sz w:val="22"/>
          <w:szCs w:val="22"/>
          <w:lang w:eastAsia="en-US"/>
        </w:rPr>
        <w:t>, adjuntar archivos en diversos formatos, entre otras funcionalidades.</w:t>
      </w:r>
    </w:p>
    <w:p w14:paraId="574829BB" w14:textId="03F1C528" w:rsidR="00D862B5" w:rsidRPr="00BB12F8" w:rsidRDefault="00D862B5" w:rsidP="00D862B5">
      <w:pPr>
        <w:jc w:val="both"/>
        <w:rPr>
          <w:rFonts w:ascii="Arial" w:eastAsia="Arial" w:hAnsi="Arial" w:cs="Arial"/>
          <w:sz w:val="22"/>
          <w:szCs w:val="22"/>
          <w:lang w:eastAsia="en-US"/>
        </w:rPr>
      </w:pPr>
    </w:p>
    <w:p w14:paraId="6D254DF2" w14:textId="0D53B29F" w:rsidR="00D862B5" w:rsidRPr="00BB12F8" w:rsidRDefault="00D862B5" w:rsidP="00D862B5">
      <w:pPr>
        <w:jc w:val="both"/>
        <w:rPr>
          <w:rFonts w:ascii="Arial" w:eastAsia="Arial" w:hAnsi="Arial" w:cs="Arial"/>
          <w:b/>
          <w:sz w:val="22"/>
          <w:szCs w:val="22"/>
          <w:lang w:eastAsia="en-US"/>
        </w:rPr>
      </w:pPr>
      <w:r w:rsidRPr="00BB12F8">
        <w:rPr>
          <w:rFonts w:ascii="Arial" w:eastAsia="Arial" w:hAnsi="Arial" w:cs="Arial"/>
          <w:b/>
          <w:sz w:val="22"/>
          <w:szCs w:val="22"/>
          <w:lang w:eastAsia="en-US"/>
        </w:rPr>
        <w:t>Sistema de Información Geográfica y Misional – SIGMA de la UMV</w:t>
      </w:r>
    </w:p>
    <w:p w14:paraId="79E4A662" w14:textId="6CB1C789" w:rsidR="00D862B5" w:rsidRPr="00BB12F8" w:rsidRDefault="00D862B5" w:rsidP="00D862B5">
      <w:pPr>
        <w:jc w:val="both"/>
        <w:rPr>
          <w:rFonts w:ascii="Arial" w:eastAsia="Arial" w:hAnsi="Arial" w:cs="Arial"/>
          <w:sz w:val="22"/>
          <w:szCs w:val="22"/>
          <w:lang w:eastAsia="en-US"/>
        </w:rPr>
      </w:pPr>
    </w:p>
    <w:p w14:paraId="2D540DDC" w14:textId="568E2FF7" w:rsidR="00BE0A0C" w:rsidRDefault="1DE05E18" w:rsidP="24B525B0">
      <w:pPr>
        <w:jc w:val="both"/>
        <w:rPr>
          <w:rFonts w:ascii="Arial" w:eastAsia="Arial" w:hAnsi="Arial" w:cs="Arial"/>
          <w:sz w:val="22"/>
          <w:szCs w:val="22"/>
          <w:lang w:eastAsia="en-US"/>
        </w:rPr>
      </w:pPr>
      <w:r w:rsidRPr="00BB12F8">
        <w:rPr>
          <w:rFonts w:ascii="Arial" w:eastAsia="Arial" w:hAnsi="Arial" w:cs="Arial"/>
          <w:sz w:val="22"/>
          <w:szCs w:val="22"/>
          <w:lang w:eastAsia="en-US"/>
        </w:rPr>
        <w:t xml:space="preserve">El sistema de información geográfica de la </w:t>
      </w:r>
      <w:r w:rsidR="7417C7DD" w:rsidRPr="00BB12F8">
        <w:rPr>
          <w:rFonts w:ascii="Arial" w:eastAsia="Arial" w:hAnsi="Arial" w:cs="Arial"/>
          <w:sz w:val="22"/>
          <w:szCs w:val="22"/>
          <w:lang w:eastAsia="en-US"/>
        </w:rPr>
        <w:t>e</w:t>
      </w:r>
      <w:r w:rsidRPr="00BB12F8">
        <w:rPr>
          <w:rFonts w:ascii="Arial" w:eastAsia="Arial" w:hAnsi="Arial" w:cs="Arial"/>
          <w:sz w:val="22"/>
          <w:szCs w:val="22"/>
          <w:lang w:eastAsia="en-US"/>
        </w:rPr>
        <w:t xml:space="preserve">ntidad contiene todas las reservas de vías y elementos viales, el histórico del estado de los segmentos viales, los diagnósticos realizados por la entidad y las obras en ejecución. Este sistema contiene un tablero de control y un mapa de visualización accesible para todos los </w:t>
      </w:r>
      <w:r w:rsidR="5C4753B8" w:rsidRPr="00BB12F8">
        <w:rPr>
          <w:rFonts w:ascii="Arial" w:eastAsia="Arial" w:hAnsi="Arial" w:cs="Arial"/>
          <w:sz w:val="22"/>
          <w:szCs w:val="22"/>
          <w:lang w:eastAsia="en-US"/>
        </w:rPr>
        <w:t xml:space="preserve">funcionarios, funcionarias, colaboradoras y </w:t>
      </w:r>
      <w:r w:rsidRPr="00BB12F8">
        <w:rPr>
          <w:rFonts w:ascii="Arial" w:eastAsia="Arial" w:hAnsi="Arial" w:cs="Arial"/>
          <w:sz w:val="22"/>
          <w:szCs w:val="22"/>
          <w:lang w:eastAsia="en-US"/>
        </w:rPr>
        <w:t>colaboradores mediante el en</w:t>
      </w:r>
      <w:r w:rsidR="00BE0A0C">
        <w:rPr>
          <w:rFonts w:ascii="Arial" w:eastAsia="Arial" w:hAnsi="Arial" w:cs="Arial"/>
          <w:sz w:val="22"/>
          <w:szCs w:val="22"/>
          <w:lang w:eastAsia="en-US"/>
        </w:rPr>
        <w:t>lace en la página de la intrane</w:t>
      </w:r>
    </w:p>
    <w:p w14:paraId="5C781DA1" w14:textId="77777777" w:rsidR="00BE0A0C" w:rsidRPr="00BB12F8" w:rsidRDefault="00BE0A0C" w:rsidP="24B525B0">
      <w:pPr>
        <w:jc w:val="both"/>
        <w:rPr>
          <w:rFonts w:ascii="Arial" w:eastAsia="Arial" w:hAnsi="Arial" w:cs="Arial"/>
          <w:sz w:val="22"/>
          <w:szCs w:val="22"/>
          <w:lang w:eastAsia="en-US"/>
        </w:rPr>
      </w:pPr>
    </w:p>
    <w:p w14:paraId="32EA2964" w14:textId="70047B3C" w:rsidR="00D862B5" w:rsidRPr="00BB12F8" w:rsidRDefault="400A6CAC" w:rsidP="24B525B0">
      <w:pPr>
        <w:pStyle w:val="Descripcin"/>
        <w:rPr>
          <w:rFonts w:ascii="Arial" w:hAnsi="Arial" w:cs="Arial"/>
          <w:b w:val="0"/>
          <w:bCs w:val="0"/>
          <w:szCs w:val="22"/>
        </w:rPr>
      </w:pPr>
      <w:r w:rsidRPr="00BB12F8">
        <w:rPr>
          <w:rFonts w:ascii="Arial" w:hAnsi="Arial" w:cs="Arial"/>
          <w:szCs w:val="22"/>
        </w:rPr>
        <w:t xml:space="preserve">Gráfica </w:t>
      </w:r>
      <w:r w:rsidR="00606598" w:rsidRPr="00BB12F8">
        <w:rPr>
          <w:rFonts w:ascii="Arial" w:hAnsi="Arial" w:cs="Arial"/>
          <w:szCs w:val="22"/>
        </w:rPr>
        <w:t>10</w:t>
      </w:r>
      <w:r w:rsidRPr="00BB12F8">
        <w:rPr>
          <w:rFonts w:ascii="Arial" w:hAnsi="Arial" w:cs="Arial"/>
          <w:szCs w:val="22"/>
        </w:rPr>
        <w:t>.</w:t>
      </w:r>
      <w:r w:rsidR="00D862B5" w:rsidRPr="00BB12F8">
        <w:rPr>
          <w:rFonts w:ascii="Arial" w:hAnsi="Arial" w:cs="Arial"/>
          <w:szCs w:val="22"/>
        </w:rPr>
        <w:t xml:space="preserve"> </w:t>
      </w:r>
      <w:r w:rsidR="00D862B5" w:rsidRPr="00BB12F8">
        <w:rPr>
          <w:rFonts w:ascii="Arial" w:hAnsi="Arial" w:cs="Arial"/>
          <w:b w:val="0"/>
          <w:bCs w:val="0"/>
          <w:szCs w:val="22"/>
        </w:rPr>
        <w:t>Visualización del tablero de control y el mapa del SIGMA</w:t>
      </w:r>
    </w:p>
    <w:p w14:paraId="14FC61E7" w14:textId="117092BF" w:rsidR="00D862B5" w:rsidRPr="00BB12F8" w:rsidRDefault="00A93B78" w:rsidP="00A93B78">
      <w:pPr>
        <w:jc w:val="center"/>
        <w:rPr>
          <w:rFonts w:ascii="Arial" w:eastAsia="Arial" w:hAnsi="Arial" w:cs="Arial"/>
          <w:sz w:val="22"/>
          <w:szCs w:val="22"/>
          <w:lang w:eastAsia="en-US"/>
        </w:rPr>
      </w:pPr>
      <w:r w:rsidRPr="00BB12F8">
        <w:rPr>
          <w:rFonts w:ascii="Arial" w:hAnsi="Arial" w:cs="Arial"/>
          <w:noProof/>
          <w:sz w:val="22"/>
          <w:szCs w:val="22"/>
          <w:lang w:val="es-CO" w:eastAsia="es-CO"/>
        </w:rPr>
        <w:drawing>
          <wp:inline distT="0" distB="0" distL="0" distR="0" wp14:anchorId="3E55FAF4" wp14:editId="20037E6E">
            <wp:extent cx="3751162" cy="2054431"/>
            <wp:effectExtent l="0" t="0" r="190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29093" cy="2097112"/>
                    </a:xfrm>
                    <a:prstGeom prst="rect">
                      <a:avLst/>
                    </a:prstGeom>
                  </pic:spPr>
                </pic:pic>
              </a:graphicData>
            </a:graphic>
          </wp:inline>
        </w:drawing>
      </w:r>
    </w:p>
    <w:p w14:paraId="26BA6A20" w14:textId="0291117E" w:rsidR="00A93B78" w:rsidRPr="00BB12F8" w:rsidRDefault="00A93B78" w:rsidP="00A93B78">
      <w:pPr>
        <w:jc w:val="center"/>
        <w:rPr>
          <w:rFonts w:ascii="Arial" w:eastAsia="Arial" w:hAnsi="Arial" w:cs="Arial"/>
          <w:sz w:val="22"/>
          <w:szCs w:val="22"/>
          <w:lang w:eastAsia="en-US"/>
        </w:rPr>
      </w:pPr>
      <w:r w:rsidRPr="00BB12F8">
        <w:rPr>
          <w:rFonts w:ascii="Arial" w:hAnsi="Arial" w:cs="Arial"/>
          <w:noProof/>
          <w:sz w:val="22"/>
          <w:szCs w:val="22"/>
          <w:lang w:val="es-CO" w:eastAsia="es-CO"/>
        </w:rPr>
        <w:lastRenderedPageBreak/>
        <w:drawing>
          <wp:inline distT="0" distB="0" distL="0" distR="0" wp14:anchorId="5F8E4C0F" wp14:editId="6EFF0494">
            <wp:extent cx="4057650" cy="21410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98221" cy="2162456"/>
                    </a:xfrm>
                    <a:prstGeom prst="rect">
                      <a:avLst/>
                    </a:prstGeom>
                  </pic:spPr>
                </pic:pic>
              </a:graphicData>
            </a:graphic>
          </wp:inline>
        </w:drawing>
      </w:r>
    </w:p>
    <w:p w14:paraId="1258B42A" w14:textId="77777777" w:rsidR="0029425C" w:rsidRPr="00BB12F8" w:rsidRDefault="0029425C" w:rsidP="00A93B78">
      <w:pPr>
        <w:jc w:val="center"/>
        <w:rPr>
          <w:rFonts w:ascii="Arial" w:eastAsia="Arial" w:hAnsi="Arial" w:cs="Arial"/>
          <w:sz w:val="22"/>
          <w:szCs w:val="22"/>
          <w:lang w:eastAsia="en-US"/>
        </w:rPr>
      </w:pPr>
    </w:p>
    <w:p w14:paraId="5C2FBF17" w14:textId="139A9214" w:rsidR="00D862B5" w:rsidRPr="00BB12F8" w:rsidRDefault="00A93B78" w:rsidP="00A93B78">
      <w:pPr>
        <w:jc w:val="center"/>
        <w:rPr>
          <w:rFonts w:ascii="Arial" w:eastAsia="Arial" w:hAnsi="Arial" w:cs="Arial"/>
          <w:sz w:val="22"/>
          <w:szCs w:val="22"/>
          <w:lang w:eastAsia="en-US"/>
        </w:rPr>
      </w:pPr>
      <w:r w:rsidRPr="00BB12F8">
        <w:rPr>
          <w:rFonts w:ascii="Arial" w:eastAsia="Arial" w:hAnsi="Arial" w:cs="Arial"/>
          <w:b/>
          <w:bCs/>
          <w:sz w:val="22"/>
          <w:szCs w:val="22"/>
          <w:lang w:eastAsia="en-US"/>
        </w:rPr>
        <w:t>Fuente</w:t>
      </w:r>
      <w:r w:rsidRPr="00BB12F8">
        <w:rPr>
          <w:rFonts w:ascii="Arial" w:eastAsia="Arial" w:hAnsi="Arial" w:cs="Arial"/>
          <w:sz w:val="22"/>
          <w:szCs w:val="22"/>
          <w:lang w:eastAsia="en-US"/>
        </w:rPr>
        <w:t xml:space="preserve">: </w:t>
      </w:r>
      <w:hyperlink r:id="rId32" w:history="1">
        <w:r w:rsidR="000851AA" w:rsidRPr="00BB12F8">
          <w:rPr>
            <w:rStyle w:val="Hipervnculo"/>
            <w:rFonts w:ascii="Arial" w:eastAsia="Arial" w:hAnsi="Arial" w:cs="Arial"/>
            <w:color w:val="auto"/>
            <w:sz w:val="22"/>
            <w:szCs w:val="22"/>
            <w:lang w:eastAsia="en-US"/>
          </w:rPr>
          <w:t>https://intranet.umv.gov.co/servicio-de-informacion-geografica/</w:t>
        </w:r>
      </w:hyperlink>
      <w:r w:rsidR="000851AA" w:rsidRPr="00BB12F8">
        <w:rPr>
          <w:rStyle w:val="Hipervnculo"/>
          <w:rFonts w:ascii="Arial" w:eastAsia="Arial" w:hAnsi="Arial" w:cs="Arial"/>
          <w:color w:val="auto"/>
          <w:sz w:val="22"/>
          <w:szCs w:val="22"/>
          <w:lang w:eastAsia="en-US"/>
        </w:rPr>
        <w:t xml:space="preserve"> </w:t>
      </w:r>
    </w:p>
    <w:p w14:paraId="762BBA33" w14:textId="2886DE5D" w:rsidR="00DC722C" w:rsidRDefault="00DC722C" w:rsidP="24B525B0">
      <w:pPr>
        <w:jc w:val="both"/>
        <w:rPr>
          <w:rFonts w:ascii="Arial" w:eastAsia="Arial" w:hAnsi="Arial" w:cs="Arial"/>
          <w:sz w:val="22"/>
          <w:szCs w:val="22"/>
          <w:lang w:eastAsia="en-US"/>
        </w:rPr>
      </w:pPr>
    </w:p>
    <w:p w14:paraId="1051C881" w14:textId="77777777" w:rsidR="00DC722C" w:rsidRPr="00BB12F8" w:rsidRDefault="00DC722C" w:rsidP="24B525B0">
      <w:pPr>
        <w:jc w:val="both"/>
        <w:rPr>
          <w:rFonts w:ascii="Arial" w:eastAsia="Arial" w:hAnsi="Arial" w:cs="Arial"/>
          <w:sz w:val="22"/>
          <w:szCs w:val="22"/>
          <w:lang w:eastAsia="en-US"/>
        </w:rPr>
      </w:pPr>
    </w:p>
    <w:p w14:paraId="398C32C9" w14:textId="66F6A252" w:rsidR="0A72A9EB" w:rsidRPr="00BB12F8" w:rsidRDefault="0A72A9EB" w:rsidP="000E31F6">
      <w:pPr>
        <w:pStyle w:val="Prrafodelista"/>
        <w:numPr>
          <w:ilvl w:val="0"/>
          <w:numId w:val="19"/>
        </w:numPr>
        <w:jc w:val="both"/>
        <w:rPr>
          <w:rFonts w:ascii="Arial" w:eastAsia="Arial" w:hAnsi="Arial" w:cs="Arial"/>
          <w:b/>
          <w:bCs/>
          <w:sz w:val="22"/>
          <w:szCs w:val="22"/>
          <w:lang w:eastAsia="en-US"/>
        </w:rPr>
      </w:pPr>
      <w:r w:rsidRPr="00BB12F8">
        <w:rPr>
          <w:rFonts w:ascii="Arial" w:eastAsia="Arial" w:hAnsi="Arial" w:cs="Arial"/>
          <w:b/>
          <w:bCs/>
          <w:sz w:val="22"/>
          <w:szCs w:val="22"/>
          <w:lang w:eastAsia="en-US"/>
        </w:rPr>
        <w:t>Sistema CALIOPE</w:t>
      </w:r>
      <w:r w:rsidR="2A161773" w:rsidRPr="00BB12F8">
        <w:rPr>
          <w:rFonts w:ascii="Arial" w:eastAsia="Arial" w:hAnsi="Arial" w:cs="Arial"/>
          <w:b/>
          <w:bCs/>
          <w:sz w:val="22"/>
          <w:szCs w:val="22"/>
          <w:lang w:eastAsia="en-US"/>
        </w:rPr>
        <w:t>:</w:t>
      </w:r>
    </w:p>
    <w:p w14:paraId="5B49297C" w14:textId="77777777" w:rsidR="00695907" w:rsidRPr="00BB12F8" w:rsidRDefault="00695907" w:rsidP="24B525B0">
      <w:pPr>
        <w:jc w:val="both"/>
        <w:rPr>
          <w:rFonts w:ascii="Arial" w:eastAsia="Arial" w:hAnsi="Arial" w:cs="Arial"/>
          <w:sz w:val="22"/>
          <w:szCs w:val="22"/>
          <w:lang w:eastAsia="en-US"/>
        </w:rPr>
      </w:pPr>
    </w:p>
    <w:p w14:paraId="6A0CFA04" w14:textId="41C5BA3A" w:rsidR="26079E94" w:rsidRPr="00BB12F8" w:rsidRDefault="26079E94" w:rsidP="24B525B0">
      <w:pPr>
        <w:jc w:val="center"/>
        <w:rPr>
          <w:rFonts w:ascii="Arial" w:eastAsia="Arial" w:hAnsi="Arial" w:cs="Arial"/>
          <w:sz w:val="22"/>
          <w:szCs w:val="22"/>
          <w:lang w:eastAsia="en-US"/>
        </w:rPr>
      </w:pPr>
      <w:r w:rsidRPr="00BB12F8">
        <w:rPr>
          <w:rFonts w:ascii="Arial" w:eastAsia="Arial" w:hAnsi="Arial" w:cs="Arial"/>
          <w:b/>
          <w:bCs/>
          <w:sz w:val="22"/>
          <w:szCs w:val="22"/>
          <w:lang w:eastAsia="en-US"/>
        </w:rPr>
        <w:t xml:space="preserve">Gráfica </w:t>
      </w:r>
      <w:r w:rsidR="00695907" w:rsidRPr="00BB12F8">
        <w:rPr>
          <w:rFonts w:ascii="Arial" w:eastAsia="Arial" w:hAnsi="Arial" w:cs="Arial"/>
          <w:b/>
          <w:bCs/>
          <w:sz w:val="22"/>
          <w:szCs w:val="22"/>
          <w:lang w:eastAsia="en-US"/>
        </w:rPr>
        <w:t>1</w:t>
      </w:r>
      <w:r w:rsidR="00606598" w:rsidRPr="00BB12F8">
        <w:rPr>
          <w:rFonts w:ascii="Arial" w:eastAsia="Arial" w:hAnsi="Arial" w:cs="Arial"/>
          <w:b/>
          <w:bCs/>
          <w:sz w:val="22"/>
          <w:szCs w:val="22"/>
          <w:lang w:eastAsia="en-US"/>
        </w:rPr>
        <w:t>1</w:t>
      </w:r>
      <w:r w:rsidRPr="00BB12F8">
        <w:rPr>
          <w:rFonts w:ascii="Arial" w:eastAsia="Arial" w:hAnsi="Arial" w:cs="Arial"/>
          <w:b/>
          <w:bCs/>
          <w:sz w:val="22"/>
          <w:szCs w:val="22"/>
          <w:lang w:eastAsia="en-US"/>
        </w:rPr>
        <w:t>.</w:t>
      </w:r>
      <w:r w:rsidR="09E58BD0" w:rsidRPr="00BB12F8">
        <w:rPr>
          <w:rFonts w:ascii="Arial" w:eastAsia="Arial" w:hAnsi="Arial" w:cs="Arial"/>
          <w:b/>
          <w:bCs/>
          <w:sz w:val="22"/>
          <w:szCs w:val="22"/>
          <w:lang w:eastAsia="en-US"/>
        </w:rPr>
        <w:t xml:space="preserve"> </w:t>
      </w:r>
      <w:r w:rsidR="09E58BD0" w:rsidRPr="00BB12F8">
        <w:rPr>
          <w:rFonts w:ascii="Arial" w:eastAsia="Arial" w:hAnsi="Arial" w:cs="Arial"/>
          <w:sz w:val="22"/>
          <w:szCs w:val="22"/>
          <w:lang w:eastAsia="en-US"/>
        </w:rPr>
        <w:t>Entrada al sistema Caliope para gestión de cuentas de cobro de contratistas.</w:t>
      </w:r>
    </w:p>
    <w:p w14:paraId="001A2AAC" w14:textId="3C1527D3" w:rsidR="267526D5" w:rsidRPr="00BB12F8" w:rsidRDefault="267526D5" w:rsidP="24B525B0">
      <w:pPr>
        <w:jc w:val="center"/>
        <w:rPr>
          <w:rFonts w:ascii="Arial" w:hAnsi="Arial" w:cs="Arial"/>
          <w:sz w:val="22"/>
          <w:szCs w:val="22"/>
        </w:rPr>
      </w:pPr>
      <w:r w:rsidRPr="00BB12F8">
        <w:rPr>
          <w:rFonts w:ascii="Arial" w:hAnsi="Arial" w:cs="Arial"/>
          <w:noProof/>
          <w:sz w:val="22"/>
          <w:szCs w:val="22"/>
          <w:lang w:val="es-CO" w:eastAsia="es-CO"/>
        </w:rPr>
        <w:drawing>
          <wp:inline distT="0" distB="0" distL="0" distR="0" wp14:anchorId="2865D6EB" wp14:editId="10D16968">
            <wp:extent cx="4387006" cy="2111246"/>
            <wp:effectExtent l="0" t="0" r="0" b="3810"/>
            <wp:docPr id="1673081912" name="Imagen 167308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09438" cy="2122042"/>
                    </a:xfrm>
                    <a:prstGeom prst="rect">
                      <a:avLst/>
                    </a:prstGeom>
                  </pic:spPr>
                </pic:pic>
              </a:graphicData>
            </a:graphic>
          </wp:inline>
        </w:drawing>
      </w:r>
    </w:p>
    <w:p w14:paraId="12A59422" w14:textId="77777777" w:rsidR="0029425C" w:rsidRPr="00BB12F8" w:rsidRDefault="0029425C" w:rsidP="24B525B0">
      <w:pPr>
        <w:jc w:val="center"/>
        <w:rPr>
          <w:rFonts w:ascii="Arial" w:hAnsi="Arial" w:cs="Arial"/>
          <w:sz w:val="22"/>
          <w:szCs w:val="22"/>
        </w:rPr>
      </w:pPr>
    </w:p>
    <w:p w14:paraId="6CBA4070" w14:textId="5764B2CE" w:rsidR="267526D5" w:rsidRPr="00BB12F8" w:rsidRDefault="267526D5" w:rsidP="24B525B0">
      <w:pPr>
        <w:jc w:val="center"/>
        <w:rPr>
          <w:rFonts w:ascii="Arial" w:eastAsia="Arial" w:hAnsi="Arial" w:cs="Arial"/>
          <w:sz w:val="22"/>
          <w:szCs w:val="22"/>
        </w:rPr>
      </w:pPr>
      <w:r w:rsidRPr="00BB12F8">
        <w:rPr>
          <w:rFonts w:ascii="Arial" w:eastAsia="Arial" w:hAnsi="Arial" w:cs="Arial"/>
          <w:b/>
          <w:bCs/>
          <w:sz w:val="22"/>
          <w:szCs w:val="22"/>
        </w:rPr>
        <w:t>Fuente</w:t>
      </w:r>
      <w:r w:rsidRPr="00BB12F8">
        <w:rPr>
          <w:rFonts w:ascii="Arial" w:eastAsia="Arial" w:hAnsi="Arial" w:cs="Arial"/>
          <w:sz w:val="22"/>
          <w:szCs w:val="22"/>
        </w:rPr>
        <w:t xml:space="preserve">: </w:t>
      </w:r>
      <w:hyperlink r:id="rId34">
        <w:r w:rsidRPr="00BB12F8">
          <w:rPr>
            <w:rStyle w:val="Hipervnculo"/>
            <w:rFonts w:ascii="Arial" w:eastAsia="Arial" w:hAnsi="Arial" w:cs="Arial"/>
            <w:color w:val="auto"/>
            <w:sz w:val="22"/>
            <w:szCs w:val="22"/>
          </w:rPr>
          <w:t>https://sigma.umv.gov.co/caliope/dashboard</w:t>
        </w:r>
      </w:hyperlink>
      <w:r w:rsidRPr="00BB12F8">
        <w:rPr>
          <w:rFonts w:ascii="Arial" w:eastAsia="Arial" w:hAnsi="Arial" w:cs="Arial"/>
          <w:sz w:val="22"/>
          <w:szCs w:val="22"/>
        </w:rPr>
        <w:t xml:space="preserve"> </w:t>
      </w:r>
    </w:p>
    <w:p w14:paraId="5CDBA281" w14:textId="77777777" w:rsidR="000851AA" w:rsidRPr="00BB12F8" w:rsidRDefault="000851AA" w:rsidP="24B525B0">
      <w:pPr>
        <w:jc w:val="center"/>
        <w:rPr>
          <w:rFonts w:ascii="Arial" w:eastAsia="Arial" w:hAnsi="Arial" w:cs="Arial"/>
          <w:sz w:val="22"/>
          <w:szCs w:val="22"/>
        </w:rPr>
      </w:pPr>
    </w:p>
    <w:p w14:paraId="34935C66" w14:textId="5B642E19" w:rsidR="24B525B0" w:rsidRPr="00BB12F8" w:rsidRDefault="09E58BD0" w:rsidP="24B525B0">
      <w:pPr>
        <w:spacing w:line="360" w:lineRule="auto"/>
        <w:jc w:val="both"/>
        <w:rPr>
          <w:rFonts w:ascii="Arial" w:eastAsia="Arial" w:hAnsi="Arial" w:cs="Arial"/>
          <w:sz w:val="22"/>
          <w:szCs w:val="22"/>
          <w:lang w:val="es"/>
        </w:rPr>
      </w:pPr>
      <w:r w:rsidRPr="00BB12F8">
        <w:rPr>
          <w:rFonts w:ascii="Arial" w:eastAsia="Arial" w:hAnsi="Arial" w:cs="Arial"/>
          <w:sz w:val="22"/>
          <w:szCs w:val="22"/>
          <w:lang w:val="es"/>
        </w:rPr>
        <w:t>Es un Sistema de información que permite modelar flujos y captura propios de la misionalidad y permite Integrar los flujos con Sigma, o los sistemas de apoyo:</w:t>
      </w:r>
    </w:p>
    <w:p w14:paraId="32F8DF84" w14:textId="7286F662" w:rsidR="09E58BD0" w:rsidRPr="00BB12F8" w:rsidRDefault="1B858ECF" w:rsidP="39BA8136">
      <w:pPr>
        <w:pStyle w:val="Prrafodelista"/>
        <w:numPr>
          <w:ilvl w:val="0"/>
          <w:numId w:val="1"/>
        </w:numPr>
        <w:spacing w:line="360" w:lineRule="auto"/>
        <w:jc w:val="both"/>
        <w:rPr>
          <w:rFonts w:ascii="Arial" w:eastAsia="Arial" w:hAnsi="Arial" w:cs="Arial"/>
          <w:sz w:val="22"/>
          <w:szCs w:val="22"/>
          <w:lang w:val="es"/>
        </w:rPr>
      </w:pPr>
      <w:r w:rsidRPr="00BB12F8">
        <w:rPr>
          <w:rFonts w:ascii="Arial" w:eastAsia="Arial" w:hAnsi="Arial" w:cs="Arial"/>
          <w:sz w:val="22"/>
          <w:szCs w:val="22"/>
          <w:lang w:val="es"/>
        </w:rPr>
        <w:t>Pretende automatizar flujos de captura sin intervención del equipo de ingeniería</w:t>
      </w:r>
      <w:r w:rsidR="018495C1" w:rsidRPr="00BB12F8">
        <w:rPr>
          <w:rFonts w:ascii="Arial" w:eastAsia="Arial" w:hAnsi="Arial" w:cs="Arial"/>
          <w:sz w:val="22"/>
          <w:szCs w:val="22"/>
          <w:lang w:val="es"/>
        </w:rPr>
        <w:t>.</w:t>
      </w:r>
    </w:p>
    <w:p w14:paraId="5F268ED1" w14:textId="33690FFE" w:rsidR="09E58BD0" w:rsidRPr="00BB12F8" w:rsidRDefault="1B858ECF" w:rsidP="39BA8136">
      <w:pPr>
        <w:pStyle w:val="Prrafodelista"/>
        <w:numPr>
          <w:ilvl w:val="0"/>
          <w:numId w:val="1"/>
        </w:numPr>
        <w:spacing w:line="360" w:lineRule="auto"/>
        <w:jc w:val="both"/>
        <w:rPr>
          <w:rFonts w:ascii="Arial" w:eastAsia="Arial" w:hAnsi="Arial" w:cs="Arial"/>
          <w:sz w:val="22"/>
          <w:szCs w:val="22"/>
          <w:lang w:val="es"/>
        </w:rPr>
      </w:pPr>
      <w:r w:rsidRPr="00BB12F8">
        <w:rPr>
          <w:rFonts w:ascii="Arial" w:eastAsia="Arial" w:hAnsi="Arial" w:cs="Arial"/>
          <w:sz w:val="22"/>
          <w:szCs w:val="22"/>
          <w:lang w:val="es"/>
        </w:rPr>
        <w:t>Permite generar reportes, informes o planillas a partir de plantillas en Word o Excel.</w:t>
      </w:r>
    </w:p>
    <w:p w14:paraId="6737AE99" w14:textId="0CC03956" w:rsidR="09E58BD0" w:rsidRPr="00BB12F8" w:rsidRDefault="69E4891D" w:rsidP="39BA8136">
      <w:pPr>
        <w:pStyle w:val="Prrafodelista"/>
        <w:numPr>
          <w:ilvl w:val="0"/>
          <w:numId w:val="1"/>
        </w:numPr>
        <w:spacing w:line="360" w:lineRule="auto"/>
        <w:jc w:val="both"/>
        <w:rPr>
          <w:rFonts w:ascii="Arial" w:eastAsia="Arial" w:hAnsi="Arial" w:cs="Arial"/>
          <w:sz w:val="22"/>
          <w:szCs w:val="22"/>
          <w:lang w:val="es"/>
        </w:rPr>
      </w:pPr>
      <w:r w:rsidRPr="00BB12F8">
        <w:rPr>
          <w:rFonts w:ascii="Arial" w:eastAsia="Arial" w:hAnsi="Arial" w:cs="Arial"/>
          <w:sz w:val="22"/>
          <w:szCs w:val="22"/>
          <w:lang w:val="es"/>
        </w:rPr>
        <w:t>Está diseñado para gestionar plantillas en los formatos oficiales de calidad de la UMV</w:t>
      </w:r>
      <w:r w:rsidR="503CF96B" w:rsidRPr="00BB12F8">
        <w:rPr>
          <w:rFonts w:ascii="Arial" w:eastAsia="Arial" w:hAnsi="Arial" w:cs="Arial"/>
          <w:sz w:val="22"/>
          <w:szCs w:val="22"/>
          <w:lang w:val="es"/>
        </w:rPr>
        <w:t>.</w:t>
      </w:r>
    </w:p>
    <w:p w14:paraId="20F99844" w14:textId="4FA538BE" w:rsidR="09E58BD0" w:rsidRPr="00BB12F8" w:rsidRDefault="69E4891D" w:rsidP="39BA8136">
      <w:pPr>
        <w:pStyle w:val="Prrafodelista"/>
        <w:numPr>
          <w:ilvl w:val="0"/>
          <w:numId w:val="1"/>
        </w:numPr>
        <w:spacing w:line="360" w:lineRule="auto"/>
        <w:jc w:val="both"/>
        <w:rPr>
          <w:rFonts w:ascii="Arial" w:eastAsia="Arial" w:hAnsi="Arial" w:cs="Arial"/>
          <w:sz w:val="22"/>
          <w:szCs w:val="22"/>
          <w:lang w:val="es"/>
        </w:rPr>
      </w:pPr>
      <w:r w:rsidRPr="00BB12F8">
        <w:rPr>
          <w:rFonts w:ascii="Arial" w:eastAsia="Arial" w:hAnsi="Arial" w:cs="Arial"/>
          <w:sz w:val="22"/>
          <w:szCs w:val="22"/>
          <w:lang w:val="es"/>
        </w:rPr>
        <w:t xml:space="preserve">Permite la gestión eficiente de cuentas de cobro de contratos de prestación de la </w:t>
      </w:r>
      <w:r w:rsidR="44C8CA16" w:rsidRPr="00BB12F8">
        <w:rPr>
          <w:rFonts w:ascii="Arial" w:eastAsia="Arial" w:hAnsi="Arial" w:cs="Arial"/>
          <w:sz w:val="22"/>
          <w:szCs w:val="22"/>
          <w:lang w:val="es"/>
        </w:rPr>
        <w:t>e</w:t>
      </w:r>
      <w:r w:rsidRPr="00BB12F8">
        <w:rPr>
          <w:rFonts w:ascii="Arial" w:eastAsia="Arial" w:hAnsi="Arial" w:cs="Arial"/>
          <w:sz w:val="22"/>
          <w:szCs w:val="22"/>
          <w:lang w:val="es"/>
        </w:rPr>
        <w:t>ntidad.</w:t>
      </w:r>
    </w:p>
    <w:p w14:paraId="50A9A3BD" w14:textId="68FBD8FB" w:rsidR="09E58BD0" w:rsidRPr="00BB12F8" w:rsidRDefault="69E4891D" w:rsidP="39BA8136">
      <w:pPr>
        <w:pStyle w:val="Prrafodelista"/>
        <w:numPr>
          <w:ilvl w:val="0"/>
          <w:numId w:val="1"/>
        </w:numPr>
        <w:spacing w:line="360" w:lineRule="auto"/>
        <w:jc w:val="both"/>
        <w:rPr>
          <w:rFonts w:ascii="Arial" w:eastAsia="Arial" w:hAnsi="Arial" w:cs="Arial"/>
          <w:sz w:val="22"/>
          <w:szCs w:val="22"/>
          <w:lang w:val="es"/>
        </w:rPr>
      </w:pPr>
      <w:r w:rsidRPr="00BB12F8">
        <w:rPr>
          <w:rFonts w:ascii="Arial" w:eastAsia="Arial" w:hAnsi="Arial" w:cs="Arial"/>
          <w:sz w:val="22"/>
          <w:szCs w:val="22"/>
          <w:lang w:val="es"/>
        </w:rPr>
        <w:t>Permite interfaz con el sistema Geográfico de la U</w:t>
      </w:r>
      <w:r w:rsidR="29ECB341" w:rsidRPr="00BB12F8">
        <w:rPr>
          <w:rFonts w:ascii="Arial" w:eastAsia="Arial" w:hAnsi="Arial" w:cs="Arial"/>
          <w:sz w:val="22"/>
          <w:szCs w:val="22"/>
          <w:lang w:val="es"/>
        </w:rPr>
        <w:t>MV</w:t>
      </w:r>
      <w:r w:rsidRPr="00BB12F8">
        <w:rPr>
          <w:rFonts w:ascii="Arial" w:eastAsia="Arial" w:hAnsi="Arial" w:cs="Arial"/>
          <w:sz w:val="22"/>
          <w:szCs w:val="22"/>
          <w:lang w:val="es"/>
        </w:rPr>
        <w:t xml:space="preserve"> (mapas y tableros de control)</w:t>
      </w:r>
      <w:r w:rsidR="503CF96B" w:rsidRPr="00BB12F8">
        <w:rPr>
          <w:rFonts w:ascii="Arial" w:eastAsia="Arial" w:hAnsi="Arial" w:cs="Arial"/>
          <w:sz w:val="22"/>
          <w:szCs w:val="22"/>
          <w:lang w:val="es"/>
        </w:rPr>
        <w:t>.</w:t>
      </w:r>
    </w:p>
    <w:p w14:paraId="488CC6BB" w14:textId="03423D53" w:rsidR="00DB4731" w:rsidRDefault="29588156" w:rsidP="24B525B0">
      <w:pPr>
        <w:jc w:val="both"/>
        <w:rPr>
          <w:rFonts w:ascii="Arial" w:eastAsia="Arial" w:hAnsi="Arial" w:cs="Arial"/>
          <w:sz w:val="22"/>
          <w:szCs w:val="22"/>
          <w:lang w:eastAsia="en-US"/>
        </w:rPr>
      </w:pPr>
      <w:r w:rsidRPr="00BB12F8">
        <w:rPr>
          <w:rFonts w:ascii="Arial" w:eastAsia="Arial" w:hAnsi="Arial" w:cs="Arial"/>
          <w:sz w:val="22"/>
          <w:szCs w:val="22"/>
          <w:lang w:eastAsia="en-US"/>
        </w:rPr>
        <w:lastRenderedPageBreak/>
        <w:t xml:space="preserve">Adicionalmente, se realiza la publicación de investigaciones, estudios, consultorías y demás documentos de desarrollo de conocimientos de la </w:t>
      </w:r>
      <w:r w:rsidR="12131BF4" w:rsidRPr="00BB12F8">
        <w:rPr>
          <w:rFonts w:ascii="Arial" w:eastAsia="Arial" w:hAnsi="Arial" w:cs="Arial"/>
          <w:sz w:val="22"/>
          <w:szCs w:val="22"/>
          <w:lang w:eastAsia="en-US"/>
        </w:rPr>
        <w:t>e</w:t>
      </w:r>
      <w:r w:rsidRPr="00BB12F8">
        <w:rPr>
          <w:rFonts w:ascii="Arial" w:eastAsia="Arial" w:hAnsi="Arial" w:cs="Arial"/>
          <w:sz w:val="22"/>
          <w:szCs w:val="22"/>
          <w:lang w:eastAsia="en-US"/>
        </w:rPr>
        <w:t>ntidad en esta página web:</w:t>
      </w:r>
    </w:p>
    <w:p w14:paraId="2A2952C0" w14:textId="2B6E96BC" w:rsidR="00DC722C" w:rsidRPr="00BB12F8" w:rsidRDefault="00DC722C" w:rsidP="24B525B0">
      <w:pPr>
        <w:jc w:val="both"/>
        <w:rPr>
          <w:rFonts w:ascii="Arial" w:eastAsia="Arial" w:hAnsi="Arial" w:cs="Arial"/>
          <w:sz w:val="22"/>
          <w:szCs w:val="22"/>
          <w:lang w:eastAsia="en-US"/>
        </w:rPr>
      </w:pPr>
    </w:p>
    <w:p w14:paraId="64D32B07" w14:textId="77777777" w:rsidR="00606598" w:rsidRPr="00BB12F8" w:rsidRDefault="00606598" w:rsidP="24B525B0">
      <w:pPr>
        <w:jc w:val="both"/>
        <w:rPr>
          <w:rFonts w:ascii="Arial" w:eastAsia="Arial" w:hAnsi="Arial" w:cs="Arial"/>
          <w:sz w:val="22"/>
          <w:szCs w:val="22"/>
          <w:lang w:eastAsia="en-US"/>
        </w:rPr>
      </w:pPr>
    </w:p>
    <w:p w14:paraId="1CC409D1" w14:textId="03E6CBE8" w:rsidR="00A93B78" w:rsidRPr="00BB12F8" w:rsidRDefault="7B2D94D6" w:rsidP="00AC3C6F">
      <w:pPr>
        <w:jc w:val="center"/>
        <w:rPr>
          <w:rFonts w:ascii="Arial" w:eastAsia="Arial" w:hAnsi="Arial" w:cs="Arial"/>
          <w:sz w:val="22"/>
          <w:szCs w:val="22"/>
          <w:lang w:eastAsia="en-US"/>
        </w:rPr>
      </w:pPr>
      <w:r w:rsidRPr="00BB12F8">
        <w:rPr>
          <w:rFonts w:ascii="Arial" w:eastAsia="Arial" w:hAnsi="Arial" w:cs="Arial"/>
          <w:b/>
          <w:bCs/>
          <w:sz w:val="22"/>
          <w:szCs w:val="22"/>
          <w:lang w:eastAsia="en-US"/>
        </w:rPr>
        <w:t>Gráfica 1</w:t>
      </w:r>
      <w:r w:rsidR="3B1517E6" w:rsidRPr="00BB12F8">
        <w:rPr>
          <w:rFonts w:ascii="Arial" w:eastAsia="Arial" w:hAnsi="Arial" w:cs="Arial"/>
          <w:b/>
          <w:bCs/>
          <w:sz w:val="22"/>
          <w:szCs w:val="22"/>
          <w:lang w:eastAsia="en-US"/>
        </w:rPr>
        <w:t>2</w:t>
      </w:r>
      <w:r w:rsidRPr="00BB12F8">
        <w:rPr>
          <w:rFonts w:ascii="Arial" w:eastAsia="Arial" w:hAnsi="Arial" w:cs="Arial"/>
          <w:sz w:val="22"/>
          <w:szCs w:val="22"/>
          <w:lang w:eastAsia="en-US"/>
        </w:rPr>
        <w:t xml:space="preserve">. </w:t>
      </w:r>
      <w:r w:rsidR="601A585D" w:rsidRPr="00BB12F8">
        <w:rPr>
          <w:rFonts w:ascii="Arial" w:eastAsia="Arial" w:hAnsi="Arial" w:cs="Arial"/>
          <w:sz w:val="22"/>
          <w:szCs w:val="22"/>
          <w:lang w:eastAsia="en-US"/>
        </w:rPr>
        <w:t>Innovación para la conservación vial – Página WEB</w:t>
      </w:r>
    </w:p>
    <w:p w14:paraId="6A0CE03C" w14:textId="344A6213" w:rsidR="00FB5016" w:rsidRPr="00BB12F8" w:rsidRDefault="2C595F34" w:rsidP="39BA8136">
      <w:pPr>
        <w:jc w:val="center"/>
        <w:rPr>
          <w:rFonts w:ascii="Arial" w:hAnsi="Arial" w:cs="Arial"/>
          <w:sz w:val="22"/>
          <w:szCs w:val="22"/>
        </w:rPr>
      </w:pPr>
      <w:r w:rsidRPr="00BB12F8">
        <w:rPr>
          <w:rFonts w:ascii="Arial" w:hAnsi="Arial" w:cs="Arial"/>
          <w:noProof/>
          <w:sz w:val="22"/>
          <w:szCs w:val="22"/>
          <w:lang w:val="es-CO" w:eastAsia="es-CO"/>
        </w:rPr>
        <w:drawing>
          <wp:inline distT="0" distB="0" distL="0" distR="0" wp14:anchorId="45DFC2D1" wp14:editId="7A3A267C">
            <wp:extent cx="4175584" cy="2233001"/>
            <wp:effectExtent l="0" t="0" r="0" b="0"/>
            <wp:docPr id="1382358665" name="Imagen 138235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79066" cy="2234863"/>
                    </a:xfrm>
                    <a:prstGeom prst="rect">
                      <a:avLst/>
                    </a:prstGeom>
                  </pic:spPr>
                </pic:pic>
              </a:graphicData>
            </a:graphic>
          </wp:inline>
        </w:drawing>
      </w:r>
    </w:p>
    <w:p w14:paraId="76ED2D11" w14:textId="77777777" w:rsidR="0029425C" w:rsidRPr="00BB12F8" w:rsidRDefault="0029425C" w:rsidP="00D862B5">
      <w:pPr>
        <w:jc w:val="both"/>
        <w:rPr>
          <w:rFonts w:ascii="Arial" w:eastAsia="Arial" w:hAnsi="Arial" w:cs="Arial"/>
          <w:sz w:val="22"/>
          <w:szCs w:val="22"/>
          <w:lang w:eastAsia="en-US"/>
        </w:rPr>
      </w:pPr>
    </w:p>
    <w:p w14:paraId="1918F6A4" w14:textId="7226AE91" w:rsidR="00FB5016" w:rsidRPr="00BB12F8" w:rsidRDefault="601A585D" w:rsidP="39BA8136">
      <w:pPr>
        <w:jc w:val="center"/>
        <w:rPr>
          <w:rFonts w:ascii="Arial" w:eastAsia="Arial" w:hAnsi="Arial" w:cs="Arial"/>
          <w:sz w:val="22"/>
          <w:szCs w:val="22"/>
          <w:lang w:eastAsia="en-US"/>
        </w:rPr>
      </w:pPr>
      <w:r w:rsidRPr="00BB12F8">
        <w:rPr>
          <w:rFonts w:ascii="Arial" w:eastAsia="Arial" w:hAnsi="Arial" w:cs="Arial"/>
          <w:b/>
          <w:bCs/>
          <w:sz w:val="22"/>
          <w:szCs w:val="22"/>
          <w:lang w:eastAsia="en-US"/>
        </w:rPr>
        <w:t>Fuente:</w:t>
      </w:r>
      <w:r w:rsidR="3647A03A" w:rsidRPr="00BB12F8">
        <w:rPr>
          <w:rFonts w:ascii="Arial" w:eastAsia="Arial" w:hAnsi="Arial" w:cs="Arial"/>
          <w:b/>
          <w:bCs/>
          <w:sz w:val="22"/>
          <w:szCs w:val="22"/>
          <w:lang w:eastAsia="en-US"/>
        </w:rPr>
        <w:t xml:space="preserve"> </w:t>
      </w:r>
      <w:hyperlink r:id="rId36">
        <w:r w:rsidR="3647A03A" w:rsidRPr="00BB12F8">
          <w:rPr>
            <w:rStyle w:val="Hipervnculo"/>
            <w:rFonts w:ascii="Arial" w:eastAsia="Arial" w:hAnsi="Arial" w:cs="Arial"/>
            <w:color w:val="auto"/>
            <w:sz w:val="22"/>
            <w:szCs w:val="22"/>
          </w:rPr>
          <w:t>https://www.umv.gov.co/portal/innovacion-para-la-conservacion-vial/</w:t>
        </w:r>
      </w:hyperlink>
      <w:r w:rsidR="3647A03A" w:rsidRPr="00BB12F8">
        <w:rPr>
          <w:rFonts w:ascii="Arial" w:eastAsia="Arial" w:hAnsi="Arial" w:cs="Arial"/>
          <w:sz w:val="22"/>
          <w:szCs w:val="22"/>
        </w:rPr>
        <w:t xml:space="preserve"> </w:t>
      </w:r>
    </w:p>
    <w:p w14:paraId="37400D14" w14:textId="66B9DDCB" w:rsidR="00FB5016" w:rsidRPr="00BB12F8" w:rsidRDefault="00FB5016" w:rsidP="00D862B5">
      <w:pPr>
        <w:jc w:val="both"/>
        <w:rPr>
          <w:rFonts w:ascii="Arial" w:eastAsia="Arial" w:hAnsi="Arial" w:cs="Arial"/>
          <w:sz w:val="22"/>
          <w:szCs w:val="22"/>
          <w:lang w:eastAsia="en-US"/>
        </w:rPr>
      </w:pPr>
    </w:p>
    <w:p w14:paraId="3DB67715" w14:textId="47DE0856" w:rsidR="00FB5016" w:rsidRPr="00BB12F8" w:rsidRDefault="24D20D4A" w:rsidP="00D862B5">
      <w:pPr>
        <w:jc w:val="both"/>
        <w:rPr>
          <w:rFonts w:ascii="Arial" w:eastAsia="Arial" w:hAnsi="Arial" w:cs="Arial"/>
          <w:sz w:val="22"/>
          <w:szCs w:val="22"/>
          <w:lang w:eastAsia="en-US"/>
        </w:rPr>
      </w:pPr>
      <w:r w:rsidRPr="00BB12F8">
        <w:rPr>
          <w:rFonts w:ascii="Arial" w:eastAsia="Arial" w:hAnsi="Arial" w:cs="Arial"/>
          <w:sz w:val="22"/>
          <w:szCs w:val="22"/>
          <w:lang w:eastAsia="en-US"/>
        </w:rPr>
        <w:t xml:space="preserve">Todo esto, hace referencia a los repositorios de conocimiento. Sin embargo, la mesa de trabajo </w:t>
      </w:r>
      <w:r w:rsidR="2F7E42A1" w:rsidRPr="00BB12F8">
        <w:rPr>
          <w:rFonts w:ascii="Arial" w:eastAsia="Arial" w:hAnsi="Arial" w:cs="Arial"/>
          <w:sz w:val="22"/>
          <w:szCs w:val="22"/>
          <w:lang w:eastAsia="en-US"/>
        </w:rPr>
        <w:t xml:space="preserve">“Gestión del Conocimiento e innovación”, como instancia de apoyo al Comité Institucional de Gestión y Desempeño en la UMV oficializada bajo el memorando con radicado </w:t>
      </w:r>
      <w:r w:rsidR="2F7E42A1" w:rsidRPr="00BB12F8">
        <w:rPr>
          <w:rFonts w:ascii="Arial" w:eastAsia="Arial" w:hAnsi="Arial" w:cs="Arial"/>
          <w:i/>
          <w:iCs/>
          <w:sz w:val="22"/>
          <w:szCs w:val="22"/>
          <w:lang w:eastAsia="en-US"/>
        </w:rPr>
        <w:t>20221500057413</w:t>
      </w:r>
      <w:r w:rsidR="2A2442EC" w:rsidRPr="00BB12F8">
        <w:rPr>
          <w:rFonts w:ascii="Arial" w:eastAsia="Arial" w:hAnsi="Arial" w:cs="Arial"/>
          <w:sz w:val="22"/>
          <w:szCs w:val="22"/>
          <w:lang w:eastAsia="en-US"/>
        </w:rPr>
        <w:t xml:space="preserve"> ha venido desarrollando</w:t>
      </w:r>
      <w:r w:rsidR="08A6EBF4" w:rsidRPr="00BB12F8">
        <w:rPr>
          <w:rFonts w:ascii="Arial" w:eastAsia="Arial" w:hAnsi="Arial" w:cs="Arial"/>
          <w:sz w:val="22"/>
          <w:szCs w:val="22"/>
          <w:lang w:eastAsia="en-US"/>
        </w:rPr>
        <w:t xml:space="preserve"> el diseño</w:t>
      </w:r>
      <w:r w:rsidR="573587E7" w:rsidRPr="00BB12F8">
        <w:rPr>
          <w:rFonts w:ascii="Arial" w:eastAsia="Arial" w:hAnsi="Arial" w:cs="Arial"/>
          <w:sz w:val="22"/>
          <w:szCs w:val="22"/>
          <w:lang w:eastAsia="en-US"/>
        </w:rPr>
        <w:t xml:space="preserve"> de</w:t>
      </w:r>
      <w:r w:rsidR="1C925B22" w:rsidRPr="00BB12F8">
        <w:rPr>
          <w:rFonts w:ascii="Arial" w:eastAsia="Arial" w:hAnsi="Arial" w:cs="Arial"/>
          <w:sz w:val="22"/>
          <w:szCs w:val="22"/>
          <w:lang w:eastAsia="en-US"/>
        </w:rPr>
        <w:t xml:space="preserve"> herramientas </w:t>
      </w:r>
      <w:r w:rsidR="2A2442EC" w:rsidRPr="00BB12F8">
        <w:rPr>
          <w:rFonts w:ascii="Arial" w:eastAsia="Arial" w:hAnsi="Arial" w:cs="Arial"/>
          <w:sz w:val="22"/>
          <w:szCs w:val="22"/>
          <w:lang w:eastAsia="en-US"/>
        </w:rPr>
        <w:t xml:space="preserve">tales </w:t>
      </w:r>
      <w:r w:rsidR="573587E7" w:rsidRPr="00BB12F8">
        <w:rPr>
          <w:rFonts w:ascii="Arial" w:eastAsia="Arial" w:hAnsi="Arial" w:cs="Arial"/>
          <w:sz w:val="22"/>
          <w:szCs w:val="22"/>
          <w:lang w:eastAsia="en-US"/>
        </w:rPr>
        <w:t xml:space="preserve">como </w:t>
      </w:r>
      <w:r w:rsidR="17A5B3C0" w:rsidRPr="00BB12F8">
        <w:rPr>
          <w:rFonts w:ascii="Arial" w:eastAsia="Arial" w:hAnsi="Arial" w:cs="Arial"/>
          <w:sz w:val="22"/>
          <w:szCs w:val="22"/>
          <w:lang w:eastAsia="en-US"/>
        </w:rPr>
        <w:t xml:space="preserve">formatos </w:t>
      </w:r>
      <w:r w:rsidR="2F7E42A1" w:rsidRPr="00BB12F8">
        <w:rPr>
          <w:rFonts w:ascii="Arial" w:eastAsia="Arial" w:hAnsi="Arial" w:cs="Arial"/>
          <w:sz w:val="22"/>
          <w:szCs w:val="22"/>
          <w:lang w:eastAsia="en-US"/>
        </w:rPr>
        <w:t xml:space="preserve">para la gestión del conocimiento en la </w:t>
      </w:r>
      <w:r w:rsidR="3F5A40BE" w:rsidRPr="00BB12F8">
        <w:rPr>
          <w:rFonts w:ascii="Arial" w:eastAsia="Arial" w:hAnsi="Arial" w:cs="Arial"/>
          <w:sz w:val="22"/>
          <w:szCs w:val="22"/>
          <w:lang w:eastAsia="en-US"/>
        </w:rPr>
        <w:t>e</w:t>
      </w:r>
      <w:r w:rsidR="2F7E42A1" w:rsidRPr="00BB12F8">
        <w:rPr>
          <w:rFonts w:ascii="Arial" w:eastAsia="Arial" w:hAnsi="Arial" w:cs="Arial"/>
          <w:sz w:val="22"/>
          <w:szCs w:val="22"/>
          <w:lang w:eastAsia="en-US"/>
        </w:rPr>
        <w:t>ntidad:</w:t>
      </w:r>
    </w:p>
    <w:p w14:paraId="7CA0F49E" w14:textId="587456F7" w:rsidR="00832361" w:rsidRPr="00BB12F8" w:rsidRDefault="00832361" w:rsidP="00D862B5">
      <w:pPr>
        <w:jc w:val="both"/>
        <w:rPr>
          <w:rFonts w:ascii="Arial" w:eastAsia="Arial" w:hAnsi="Arial" w:cs="Arial"/>
          <w:sz w:val="22"/>
          <w:szCs w:val="22"/>
          <w:lang w:eastAsia="en-US"/>
        </w:rPr>
      </w:pPr>
    </w:p>
    <w:p w14:paraId="0239168E" w14:textId="0C042454" w:rsidR="00832361" w:rsidRPr="00BB12F8" w:rsidRDefault="007F3B5F" w:rsidP="000E31F6">
      <w:pPr>
        <w:pStyle w:val="Prrafodelista"/>
        <w:numPr>
          <w:ilvl w:val="0"/>
          <w:numId w:val="45"/>
        </w:numPr>
        <w:jc w:val="both"/>
        <w:rPr>
          <w:rFonts w:ascii="Arial" w:eastAsia="Arial" w:hAnsi="Arial" w:cs="Arial"/>
          <w:sz w:val="22"/>
          <w:szCs w:val="22"/>
          <w:lang w:eastAsia="en-US"/>
        </w:rPr>
      </w:pPr>
      <w:r w:rsidRPr="00BB12F8">
        <w:rPr>
          <w:rFonts w:ascii="Arial" w:eastAsia="Arial" w:hAnsi="Arial" w:cs="Arial"/>
          <w:sz w:val="22"/>
          <w:szCs w:val="22"/>
          <w:lang w:eastAsia="en-US"/>
        </w:rPr>
        <w:t>Formato de Inventario de Conocimiento Explicito - OAP</w:t>
      </w:r>
    </w:p>
    <w:p w14:paraId="33B8570D" w14:textId="0CB3BA78" w:rsidR="0004248B" w:rsidRPr="00BB12F8" w:rsidRDefault="007F3B5F" w:rsidP="000E31F6">
      <w:pPr>
        <w:pStyle w:val="Prrafodelista"/>
        <w:numPr>
          <w:ilvl w:val="0"/>
          <w:numId w:val="45"/>
        </w:numPr>
        <w:jc w:val="both"/>
        <w:rPr>
          <w:rFonts w:ascii="Arial" w:eastAsia="Arial" w:hAnsi="Arial" w:cs="Arial"/>
          <w:sz w:val="22"/>
          <w:szCs w:val="22"/>
          <w:lang w:eastAsia="en-US"/>
        </w:rPr>
      </w:pPr>
      <w:r w:rsidRPr="00BB12F8">
        <w:rPr>
          <w:rFonts w:ascii="Arial" w:eastAsia="Arial" w:hAnsi="Arial" w:cs="Arial"/>
          <w:sz w:val="22"/>
          <w:szCs w:val="22"/>
          <w:lang w:eastAsia="en-US"/>
        </w:rPr>
        <w:t>Formato de Inventario de Conocimiento Tácito -GTH</w:t>
      </w:r>
    </w:p>
    <w:p w14:paraId="71E2C777" w14:textId="1C782475" w:rsidR="007F3B5F" w:rsidRPr="00BB12F8" w:rsidRDefault="007F3B5F" w:rsidP="000E31F6">
      <w:pPr>
        <w:pStyle w:val="Prrafodelista"/>
        <w:numPr>
          <w:ilvl w:val="0"/>
          <w:numId w:val="45"/>
        </w:numPr>
        <w:jc w:val="both"/>
        <w:rPr>
          <w:rFonts w:ascii="Arial" w:eastAsia="Arial" w:hAnsi="Arial" w:cs="Arial"/>
          <w:sz w:val="22"/>
          <w:szCs w:val="22"/>
          <w:lang w:eastAsia="en-US"/>
        </w:rPr>
      </w:pPr>
      <w:r w:rsidRPr="00BB12F8">
        <w:rPr>
          <w:rFonts w:ascii="Arial" w:eastAsia="Arial" w:hAnsi="Arial" w:cs="Arial"/>
          <w:sz w:val="22"/>
          <w:szCs w:val="22"/>
          <w:lang w:eastAsia="en-US"/>
        </w:rPr>
        <w:t>Formato de Tablero de Acciones para mitigar la fuga de conocimientos- GTH</w:t>
      </w:r>
    </w:p>
    <w:p w14:paraId="5E4E2E0F" w14:textId="77777777" w:rsidR="00721112" w:rsidRPr="00BB12F8" w:rsidRDefault="00721112" w:rsidP="00055E6F">
      <w:pPr>
        <w:jc w:val="both"/>
        <w:rPr>
          <w:rFonts w:ascii="Arial" w:eastAsia="Arial" w:hAnsi="Arial" w:cs="Arial"/>
          <w:sz w:val="22"/>
          <w:szCs w:val="22"/>
          <w:lang w:eastAsia="en-US"/>
        </w:rPr>
      </w:pPr>
    </w:p>
    <w:p w14:paraId="03D2DF9B" w14:textId="52397562" w:rsidR="00055E6F" w:rsidRPr="00BB12F8" w:rsidRDefault="00B51E1F" w:rsidP="00055E6F">
      <w:pPr>
        <w:jc w:val="both"/>
        <w:rPr>
          <w:rFonts w:ascii="Arial" w:eastAsia="Arial" w:hAnsi="Arial" w:cs="Arial"/>
          <w:sz w:val="22"/>
          <w:szCs w:val="22"/>
          <w:lang w:eastAsia="en-US"/>
        </w:rPr>
      </w:pPr>
      <w:r w:rsidRPr="00BB12F8">
        <w:rPr>
          <w:rFonts w:ascii="Arial" w:eastAsia="Arial" w:hAnsi="Arial" w:cs="Arial"/>
          <w:sz w:val="22"/>
          <w:szCs w:val="22"/>
          <w:lang w:eastAsia="en-US"/>
        </w:rPr>
        <w:t xml:space="preserve">Los </w:t>
      </w:r>
      <w:r w:rsidR="00884DD2" w:rsidRPr="00BB12F8">
        <w:rPr>
          <w:rFonts w:ascii="Arial" w:eastAsia="Arial" w:hAnsi="Arial" w:cs="Arial"/>
          <w:sz w:val="22"/>
          <w:szCs w:val="22"/>
          <w:lang w:eastAsia="en-US"/>
        </w:rPr>
        <w:t>cuáles serán de</w:t>
      </w:r>
      <w:r w:rsidR="006970B6" w:rsidRPr="00BB12F8">
        <w:rPr>
          <w:rFonts w:ascii="Arial" w:eastAsia="Arial" w:hAnsi="Arial" w:cs="Arial"/>
          <w:sz w:val="22"/>
          <w:szCs w:val="22"/>
          <w:lang w:eastAsia="en-US"/>
        </w:rPr>
        <w:t xml:space="preserve"> uso interno y serán</w:t>
      </w:r>
      <w:r w:rsidRPr="00BB12F8">
        <w:rPr>
          <w:rFonts w:ascii="Arial" w:eastAsia="Arial" w:hAnsi="Arial" w:cs="Arial"/>
          <w:sz w:val="22"/>
          <w:szCs w:val="22"/>
          <w:lang w:eastAsia="en-US"/>
        </w:rPr>
        <w:t xml:space="preserve"> diligenciado</w:t>
      </w:r>
      <w:r w:rsidR="006970B6" w:rsidRPr="00BB12F8">
        <w:rPr>
          <w:rFonts w:ascii="Arial" w:eastAsia="Arial" w:hAnsi="Arial" w:cs="Arial"/>
          <w:sz w:val="22"/>
          <w:szCs w:val="22"/>
          <w:lang w:eastAsia="en-US"/>
        </w:rPr>
        <w:t>s</w:t>
      </w:r>
      <w:r w:rsidRPr="00BB12F8">
        <w:rPr>
          <w:rFonts w:ascii="Arial" w:eastAsia="Arial" w:hAnsi="Arial" w:cs="Arial"/>
          <w:sz w:val="22"/>
          <w:szCs w:val="22"/>
          <w:lang w:eastAsia="en-US"/>
        </w:rPr>
        <w:t xml:space="preserve"> por los procesos estratégicos, misionales, de apoyo, seguimiento y evaluación. </w:t>
      </w:r>
      <w:r w:rsidR="00884DD2" w:rsidRPr="00BB12F8">
        <w:rPr>
          <w:rFonts w:ascii="Arial" w:eastAsia="Arial" w:hAnsi="Arial" w:cs="Arial"/>
          <w:sz w:val="22"/>
          <w:szCs w:val="22"/>
          <w:lang w:eastAsia="en-US"/>
        </w:rPr>
        <w:t>Así</w:t>
      </w:r>
      <w:r w:rsidRPr="00BB12F8">
        <w:rPr>
          <w:rFonts w:ascii="Arial" w:eastAsia="Arial" w:hAnsi="Arial" w:cs="Arial"/>
          <w:sz w:val="22"/>
          <w:szCs w:val="22"/>
          <w:lang w:eastAsia="en-US"/>
        </w:rPr>
        <w:t xml:space="preserve"> mismo, su custodia estará a cargo del área productora y serán consolidado</w:t>
      </w:r>
      <w:r w:rsidR="006D087C" w:rsidRPr="00BB12F8">
        <w:rPr>
          <w:rFonts w:ascii="Arial" w:eastAsia="Arial" w:hAnsi="Arial" w:cs="Arial"/>
          <w:sz w:val="22"/>
          <w:szCs w:val="22"/>
          <w:lang w:eastAsia="en-US"/>
        </w:rPr>
        <w:t>s</w:t>
      </w:r>
      <w:r w:rsidRPr="00BB12F8">
        <w:rPr>
          <w:rFonts w:ascii="Arial" w:eastAsia="Arial" w:hAnsi="Arial" w:cs="Arial"/>
          <w:sz w:val="22"/>
          <w:szCs w:val="22"/>
          <w:lang w:eastAsia="en-US"/>
        </w:rPr>
        <w:t xml:space="preserve"> por el líder de la implementación de la política de Gestión del Conocimiento y la Innovación. Se recomienda que su aplicación sea </w:t>
      </w:r>
      <w:r w:rsidR="00BC16B2" w:rsidRPr="00BB12F8">
        <w:rPr>
          <w:rFonts w:ascii="Arial" w:eastAsia="Arial" w:hAnsi="Arial" w:cs="Arial"/>
          <w:sz w:val="22"/>
          <w:szCs w:val="22"/>
          <w:lang w:eastAsia="en-US"/>
        </w:rPr>
        <w:t xml:space="preserve">de uso constante y consolidación </w:t>
      </w:r>
      <w:r w:rsidRPr="00BB12F8">
        <w:rPr>
          <w:rFonts w:ascii="Arial" w:eastAsia="Arial" w:hAnsi="Arial" w:cs="Arial"/>
          <w:sz w:val="22"/>
          <w:szCs w:val="22"/>
          <w:lang w:eastAsia="en-US"/>
        </w:rPr>
        <w:t>anual o cuando la entidad lo requiera.</w:t>
      </w:r>
    </w:p>
    <w:p w14:paraId="63A67516" w14:textId="77777777" w:rsidR="00832361" w:rsidRPr="00BB12F8" w:rsidRDefault="00832361" w:rsidP="00D862B5">
      <w:pPr>
        <w:jc w:val="both"/>
        <w:rPr>
          <w:rFonts w:ascii="Arial" w:eastAsia="Arial" w:hAnsi="Arial" w:cs="Arial"/>
          <w:sz w:val="22"/>
          <w:szCs w:val="22"/>
          <w:lang w:eastAsia="en-US"/>
        </w:rPr>
      </w:pPr>
    </w:p>
    <w:p w14:paraId="6A5D23C6" w14:textId="1F00555B" w:rsidR="006D087C" w:rsidRPr="00BB12F8" w:rsidRDefault="17A5B3C0" w:rsidP="00BC16B2">
      <w:pPr>
        <w:tabs>
          <w:tab w:val="left" w:pos="3119"/>
        </w:tabs>
        <w:jc w:val="both"/>
        <w:rPr>
          <w:rFonts w:ascii="Arial" w:eastAsia="Arial" w:hAnsi="Arial" w:cs="Arial"/>
          <w:sz w:val="22"/>
          <w:szCs w:val="22"/>
          <w:lang w:eastAsia="en-US"/>
        </w:rPr>
      </w:pPr>
      <w:r w:rsidRPr="00BB12F8">
        <w:rPr>
          <w:rFonts w:ascii="Arial" w:eastAsia="Arial" w:hAnsi="Arial" w:cs="Arial"/>
          <w:sz w:val="22"/>
          <w:szCs w:val="22"/>
          <w:lang w:eastAsia="en-US"/>
        </w:rPr>
        <w:t xml:space="preserve">En esta misma línea, se debe seguir trabajando en la consolidación de herramientas </w:t>
      </w:r>
      <w:r w:rsidR="7FAA52DB" w:rsidRPr="00BB12F8">
        <w:rPr>
          <w:rFonts w:ascii="Arial" w:eastAsia="Arial" w:hAnsi="Arial" w:cs="Arial"/>
          <w:sz w:val="22"/>
          <w:szCs w:val="22"/>
          <w:lang w:eastAsia="en-US"/>
        </w:rPr>
        <w:t xml:space="preserve">de </w:t>
      </w:r>
      <w:r w:rsidR="2A2442EC" w:rsidRPr="00BB12F8">
        <w:rPr>
          <w:rFonts w:ascii="Arial" w:eastAsia="Arial" w:hAnsi="Arial" w:cs="Arial"/>
          <w:sz w:val="22"/>
          <w:szCs w:val="22"/>
          <w:lang w:eastAsia="en-US"/>
        </w:rPr>
        <w:t>g</w:t>
      </w:r>
      <w:r w:rsidR="1456510B" w:rsidRPr="00BB12F8">
        <w:rPr>
          <w:rFonts w:ascii="Arial" w:eastAsia="Arial" w:hAnsi="Arial" w:cs="Arial"/>
          <w:sz w:val="22"/>
          <w:szCs w:val="22"/>
          <w:lang w:eastAsia="en-US"/>
        </w:rPr>
        <w:t>estió</w:t>
      </w:r>
      <w:r w:rsidR="5A01DF2D" w:rsidRPr="00BB12F8">
        <w:rPr>
          <w:rFonts w:ascii="Arial" w:eastAsia="Arial" w:hAnsi="Arial" w:cs="Arial"/>
          <w:sz w:val="22"/>
          <w:szCs w:val="22"/>
          <w:lang w:eastAsia="en-US"/>
        </w:rPr>
        <w:t>n del c</w:t>
      </w:r>
      <w:r w:rsidR="1456510B" w:rsidRPr="00BB12F8">
        <w:rPr>
          <w:rFonts w:ascii="Arial" w:eastAsia="Arial" w:hAnsi="Arial" w:cs="Arial"/>
          <w:sz w:val="22"/>
          <w:szCs w:val="22"/>
          <w:lang w:eastAsia="en-US"/>
        </w:rPr>
        <w:t>onocimiento</w:t>
      </w:r>
      <w:r w:rsidR="573587E7" w:rsidRPr="00BB12F8">
        <w:rPr>
          <w:rFonts w:ascii="Arial" w:eastAsia="Arial" w:hAnsi="Arial" w:cs="Arial"/>
          <w:sz w:val="22"/>
          <w:szCs w:val="22"/>
          <w:lang w:eastAsia="en-US"/>
        </w:rPr>
        <w:t xml:space="preserve"> y </w:t>
      </w:r>
      <w:r w:rsidR="2A2442EC" w:rsidRPr="00BB12F8">
        <w:rPr>
          <w:rFonts w:ascii="Arial" w:eastAsia="Arial" w:hAnsi="Arial" w:cs="Arial"/>
          <w:sz w:val="22"/>
          <w:szCs w:val="22"/>
          <w:lang w:eastAsia="en-US"/>
        </w:rPr>
        <w:t xml:space="preserve">la </w:t>
      </w:r>
      <w:r w:rsidR="08A6EBF4" w:rsidRPr="00BB12F8">
        <w:rPr>
          <w:rFonts w:ascii="Arial" w:eastAsia="Arial" w:hAnsi="Arial" w:cs="Arial"/>
          <w:sz w:val="22"/>
          <w:szCs w:val="22"/>
          <w:lang w:eastAsia="en-US"/>
        </w:rPr>
        <w:t>innovación de</w:t>
      </w:r>
      <w:r w:rsidR="28429E9C" w:rsidRPr="00BB12F8">
        <w:rPr>
          <w:rFonts w:ascii="Arial" w:eastAsia="Arial" w:hAnsi="Arial" w:cs="Arial"/>
          <w:sz w:val="22"/>
          <w:szCs w:val="22"/>
          <w:lang w:eastAsia="en-US"/>
        </w:rPr>
        <w:t xml:space="preserve"> forma articulada con </w:t>
      </w:r>
      <w:r w:rsidR="4F6D9F28" w:rsidRPr="00BB12F8">
        <w:rPr>
          <w:rFonts w:ascii="Arial" w:eastAsia="Arial" w:hAnsi="Arial" w:cs="Arial"/>
          <w:sz w:val="22"/>
          <w:szCs w:val="22"/>
          <w:lang w:eastAsia="en-US"/>
        </w:rPr>
        <w:t xml:space="preserve">todos </w:t>
      </w:r>
      <w:r w:rsidR="28429E9C" w:rsidRPr="00BB12F8">
        <w:rPr>
          <w:rFonts w:ascii="Arial" w:eastAsia="Arial" w:hAnsi="Arial" w:cs="Arial"/>
          <w:sz w:val="22"/>
          <w:szCs w:val="22"/>
          <w:lang w:eastAsia="en-US"/>
        </w:rPr>
        <w:t xml:space="preserve">los procesos </w:t>
      </w:r>
      <w:r w:rsidR="5A01DF2D" w:rsidRPr="00BB12F8">
        <w:rPr>
          <w:rFonts w:ascii="Arial" w:eastAsia="Arial" w:hAnsi="Arial" w:cs="Arial"/>
          <w:sz w:val="22"/>
          <w:szCs w:val="22"/>
          <w:lang w:eastAsia="en-US"/>
        </w:rPr>
        <w:t xml:space="preserve">de </w:t>
      </w:r>
      <w:r w:rsidR="08A6EBF4" w:rsidRPr="00BB12F8">
        <w:rPr>
          <w:rFonts w:ascii="Arial" w:eastAsia="Arial" w:hAnsi="Arial" w:cs="Arial"/>
          <w:sz w:val="22"/>
          <w:szCs w:val="22"/>
          <w:lang w:eastAsia="en-US"/>
        </w:rPr>
        <w:t xml:space="preserve">la UMV </w:t>
      </w:r>
      <w:r w:rsidR="72B7A46E" w:rsidRPr="00BB12F8">
        <w:rPr>
          <w:rFonts w:ascii="Arial" w:eastAsia="Arial" w:hAnsi="Arial" w:cs="Arial"/>
          <w:sz w:val="22"/>
          <w:szCs w:val="22"/>
          <w:lang w:eastAsia="en-US"/>
        </w:rPr>
        <w:t>en relación con</w:t>
      </w:r>
      <w:r w:rsidR="08A6EBF4" w:rsidRPr="00BB12F8">
        <w:rPr>
          <w:rFonts w:ascii="Arial" w:eastAsia="Arial" w:hAnsi="Arial" w:cs="Arial"/>
          <w:sz w:val="22"/>
          <w:szCs w:val="22"/>
          <w:lang w:eastAsia="en-US"/>
        </w:rPr>
        <w:t xml:space="preserve"> su transversalidad con todas las dimensiones de modelo MIPG.</w:t>
      </w:r>
    </w:p>
    <w:p w14:paraId="5B20B1A0" w14:textId="77A03F37" w:rsidR="00167A5E" w:rsidRDefault="00167A5E" w:rsidP="00D862B5">
      <w:pPr>
        <w:jc w:val="both"/>
        <w:rPr>
          <w:rFonts w:ascii="Arial" w:eastAsia="Arial" w:hAnsi="Arial" w:cs="Arial"/>
          <w:sz w:val="22"/>
          <w:szCs w:val="22"/>
          <w:lang w:eastAsia="en-US"/>
        </w:rPr>
      </w:pPr>
    </w:p>
    <w:p w14:paraId="59A61BC9" w14:textId="0645D3BF" w:rsidR="00BE0A0C" w:rsidRDefault="00BE0A0C" w:rsidP="00D862B5">
      <w:pPr>
        <w:jc w:val="both"/>
        <w:rPr>
          <w:rFonts w:ascii="Arial" w:eastAsia="Arial" w:hAnsi="Arial" w:cs="Arial"/>
          <w:sz w:val="22"/>
          <w:szCs w:val="22"/>
          <w:lang w:eastAsia="en-US"/>
        </w:rPr>
      </w:pPr>
    </w:p>
    <w:p w14:paraId="3FD8FB36" w14:textId="1C2CB179" w:rsidR="00BE0A0C" w:rsidRDefault="00BE0A0C" w:rsidP="00D862B5">
      <w:pPr>
        <w:jc w:val="both"/>
        <w:rPr>
          <w:rFonts w:ascii="Arial" w:eastAsia="Arial" w:hAnsi="Arial" w:cs="Arial"/>
          <w:sz w:val="22"/>
          <w:szCs w:val="22"/>
          <w:lang w:eastAsia="en-US"/>
        </w:rPr>
      </w:pPr>
    </w:p>
    <w:p w14:paraId="79A13FE0" w14:textId="14B5E74B" w:rsidR="00BE0A0C" w:rsidRDefault="00BE0A0C" w:rsidP="00D862B5">
      <w:pPr>
        <w:jc w:val="both"/>
        <w:rPr>
          <w:rFonts w:ascii="Arial" w:eastAsia="Arial" w:hAnsi="Arial" w:cs="Arial"/>
          <w:sz w:val="22"/>
          <w:szCs w:val="22"/>
          <w:lang w:eastAsia="en-US"/>
        </w:rPr>
      </w:pPr>
    </w:p>
    <w:p w14:paraId="2176E850" w14:textId="77777777" w:rsidR="00BE0A0C" w:rsidRPr="00BB12F8" w:rsidRDefault="00BE0A0C" w:rsidP="00D862B5">
      <w:pPr>
        <w:jc w:val="both"/>
        <w:rPr>
          <w:rFonts w:ascii="Arial" w:eastAsia="Arial" w:hAnsi="Arial" w:cs="Arial"/>
          <w:sz w:val="22"/>
          <w:szCs w:val="22"/>
          <w:lang w:eastAsia="en-US"/>
        </w:rPr>
      </w:pPr>
    </w:p>
    <w:p w14:paraId="11E6AEAA" w14:textId="77777777" w:rsidR="006E4D85" w:rsidRPr="00BB12F8" w:rsidRDefault="006E4D85">
      <w:pPr>
        <w:jc w:val="both"/>
        <w:rPr>
          <w:rFonts w:ascii="Arial" w:hAnsi="Arial" w:cs="Arial"/>
          <w:sz w:val="22"/>
          <w:szCs w:val="22"/>
          <w:lang w:eastAsia="en-US"/>
        </w:rPr>
      </w:pPr>
    </w:p>
    <w:p w14:paraId="20ADD623" w14:textId="244896A0" w:rsidR="5F3E2FE4" w:rsidRPr="00BB12F8" w:rsidRDefault="4FFD50C8" w:rsidP="000E31F6">
      <w:pPr>
        <w:pStyle w:val="Ttulo2"/>
        <w:framePr w:wrap="notBeside"/>
        <w:numPr>
          <w:ilvl w:val="0"/>
          <w:numId w:val="41"/>
        </w:numPr>
        <w:rPr>
          <w:sz w:val="22"/>
          <w:szCs w:val="22"/>
          <w:lang w:eastAsia="en-US"/>
        </w:rPr>
      </w:pPr>
      <w:bookmarkStart w:id="36" w:name="_Toc154672523"/>
      <w:bookmarkStart w:id="37" w:name="_Toc183690813"/>
      <w:r w:rsidRPr="00BB12F8">
        <w:rPr>
          <w:sz w:val="22"/>
          <w:szCs w:val="22"/>
          <w:lang w:eastAsia="en-US"/>
        </w:rPr>
        <w:lastRenderedPageBreak/>
        <w:t>SEGUIMIENTO A LA IMPLEMENTACIÓN DE LA ESTRATEGIA</w:t>
      </w:r>
      <w:bookmarkEnd w:id="36"/>
      <w:bookmarkEnd w:id="37"/>
    </w:p>
    <w:p w14:paraId="1CBD294C" w14:textId="50FB3767" w:rsidR="25D816F7" w:rsidRPr="00BB12F8" w:rsidRDefault="25D816F7" w:rsidP="25D816F7">
      <w:pPr>
        <w:rPr>
          <w:rFonts w:ascii="Arial" w:hAnsi="Arial" w:cs="Arial"/>
          <w:sz w:val="22"/>
          <w:szCs w:val="22"/>
        </w:rPr>
      </w:pPr>
    </w:p>
    <w:p w14:paraId="4BBD7F41" w14:textId="51F45E0C" w:rsidR="004A4285" w:rsidRPr="00BB12F8" w:rsidRDefault="572CF4D2" w:rsidP="002C67A9">
      <w:pPr>
        <w:jc w:val="both"/>
        <w:rPr>
          <w:rFonts w:ascii="Arial" w:hAnsi="Arial" w:cs="Arial"/>
          <w:sz w:val="22"/>
          <w:szCs w:val="22"/>
          <w:lang w:eastAsia="en-US"/>
        </w:rPr>
      </w:pPr>
      <w:r w:rsidRPr="00BB12F8">
        <w:rPr>
          <w:rFonts w:ascii="Arial" w:hAnsi="Arial" w:cs="Arial"/>
          <w:sz w:val="22"/>
          <w:szCs w:val="22"/>
          <w:lang w:eastAsia="en-US"/>
        </w:rPr>
        <w:t xml:space="preserve">Para hacer seguimiento </w:t>
      </w:r>
      <w:r w:rsidR="65475E4C" w:rsidRPr="00BB12F8">
        <w:rPr>
          <w:rFonts w:ascii="Arial" w:hAnsi="Arial" w:cs="Arial"/>
          <w:sz w:val="22"/>
          <w:szCs w:val="22"/>
          <w:lang w:eastAsia="en-US"/>
        </w:rPr>
        <w:t xml:space="preserve">a la implementación </w:t>
      </w:r>
      <w:r w:rsidRPr="00BB12F8">
        <w:rPr>
          <w:rFonts w:ascii="Arial" w:hAnsi="Arial" w:cs="Arial"/>
          <w:sz w:val="22"/>
          <w:szCs w:val="22"/>
          <w:lang w:eastAsia="en-US"/>
        </w:rPr>
        <w:t>de esta estrategia</w:t>
      </w:r>
      <w:r w:rsidR="3089E76D" w:rsidRPr="00BB12F8">
        <w:rPr>
          <w:rFonts w:ascii="Arial" w:hAnsi="Arial" w:cs="Arial"/>
          <w:sz w:val="22"/>
          <w:szCs w:val="22"/>
          <w:lang w:eastAsia="en-US"/>
        </w:rPr>
        <w:t>,</w:t>
      </w:r>
      <w:r w:rsidRPr="00BB12F8">
        <w:rPr>
          <w:rFonts w:ascii="Arial" w:hAnsi="Arial" w:cs="Arial"/>
          <w:sz w:val="22"/>
          <w:szCs w:val="22"/>
          <w:lang w:eastAsia="en-US"/>
        </w:rPr>
        <w:t xml:space="preserve"> se establece la revisión anual del autodiagnóstico</w:t>
      </w:r>
      <w:r w:rsidR="65475E4C" w:rsidRPr="00BB12F8">
        <w:rPr>
          <w:rFonts w:ascii="Arial" w:hAnsi="Arial" w:cs="Arial"/>
          <w:sz w:val="22"/>
          <w:szCs w:val="22"/>
          <w:lang w:eastAsia="en-US"/>
        </w:rPr>
        <w:t xml:space="preserve"> desarrollado por el DAFP</w:t>
      </w:r>
      <w:r w:rsidRPr="00BB12F8">
        <w:rPr>
          <w:rFonts w:ascii="Arial" w:hAnsi="Arial" w:cs="Arial"/>
          <w:sz w:val="22"/>
          <w:szCs w:val="22"/>
          <w:lang w:eastAsia="en-US"/>
        </w:rPr>
        <w:t xml:space="preserve">, con el fin de </w:t>
      </w:r>
      <w:r w:rsidR="65475E4C" w:rsidRPr="00BB12F8">
        <w:rPr>
          <w:rFonts w:ascii="Arial" w:hAnsi="Arial" w:cs="Arial"/>
          <w:sz w:val="22"/>
          <w:szCs w:val="22"/>
          <w:lang w:eastAsia="en-US"/>
        </w:rPr>
        <w:t xml:space="preserve">mantener el monitoreo sobre </w:t>
      </w:r>
      <w:r w:rsidRPr="00BB12F8">
        <w:rPr>
          <w:rFonts w:ascii="Arial" w:hAnsi="Arial" w:cs="Arial"/>
          <w:sz w:val="22"/>
          <w:szCs w:val="22"/>
          <w:lang w:eastAsia="en-US"/>
        </w:rPr>
        <w:t>los avances y retos que se tienen en la implementa</w:t>
      </w:r>
      <w:r w:rsidR="00D31EC8">
        <w:rPr>
          <w:rFonts w:ascii="Arial" w:hAnsi="Arial" w:cs="Arial"/>
          <w:sz w:val="22"/>
          <w:szCs w:val="22"/>
          <w:lang w:eastAsia="en-US"/>
        </w:rPr>
        <w:t xml:space="preserve">ción de la dimensión 6 del MIPG y las mesas trimestrales de seguimiento a la política </w:t>
      </w:r>
      <w:r w:rsidR="00D31EC8" w:rsidRPr="00BB12F8">
        <w:rPr>
          <w:rFonts w:ascii="Arial" w:hAnsi="Arial" w:cs="Arial"/>
          <w:sz w:val="22"/>
          <w:szCs w:val="22"/>
          <w:lang w:val="es-CO"/>
        </w:rPr>
        <w:t>de Gestión del Conocimiento y la Innovación</w:t>
      </w:r>
      <w:r w:rsidR="00D31EC8">
        <w:rPr>
          <w:rFonts w:ascii="Arial" w:hAnsi="Arial" w:cs="Arial"/>
          <w:sz w:val="22"/>
          <w:szCs w:val="22"/>
          <w:lang w:eastAsia="en-US"/>
        </w:rPr>
        <w:t>.</w:t>
      </w:r>
    </w:p>
    <w:p w14:paraId="1C706C25" w14:textId="77777777" w:rsidR="00C13B17" w:rsidRPr="00BB12F8" w:rsidRDefault="00C13B17" w:rsidP="002C67A9">
      <w:pPr>
        <w:jc w:val="both"/>
        <w:rPr>
          <w:rFonts w:ascii="Arial" w:hAnsi="Arial" w:cs="Arial"/>
          <w:sz w:val="22"/>
          <w:szCs w:val="22"/>
          <w:lang w:eastAsia="en-US"/>
        </w:rPr>
      </w:pPr>
    </w:p>
    <w:p w14:paraId="70156007" w14:textId="18948F67" w:rsidR="004A4285" w:rsidRPr="00BB12F8" w:rsidRDefault="004A4285" w:rsidP="002C67A9">
      <w:pPr>
        <w:pStyle w:val="Prrafodelista"/>
        <w:ind w:left="720"/>
        <w:jc w:val="both"/>
        <w:rPr>
          <w:rFonts w:ascii="Arial" w:hAnsi="Arial" w:cs="Arial"/>
          <w:sz w:val="22"/>
          <w:szCs w:val="22"/>
          <w:lang w:eastAsia="en-US"/>
        </w:rPr>
      </w:pPr>
    </w:p>
    <w:p w14:paraId="3561806F" w14:textId="6DDFA7BA" w:rsidR="00B14386" w:rsidRPr="00BB12F8" w:rsidRDefault="61D9F1F3" w:rsidP="000E31F6">
      <w:pPr>
        <w:pStyle w:val="Ttulo2"/>
        <w:keepLines/>
        <w:framePr w:hSpace="0" w:wrap="auto" w:vAnchor="margin" w:hAnchor="text" w:yAlign="inline"/>
        <w:numPr>
          <w:ilvl w:val="0"/>
          <w:numId w:val="41"/>
        </w:numPr>
        <w:tabs>
          <w:tab w:val="left" w:pos="284"/>
          <w:tab w:val="left" w:pos="397"/>
          <w:tab w:val="left" w:pos="510"/>
          <w:tab w:val="left" w:pos="576"/>
        </w:tabs>
        <w:spacing w:before="240" w:after="240"/>
        <w:rPr>
          <w:sz w:val="22"/>
          <w:szCs w:val="22"/>
        </w:rPr>
      </w:pPr>
      <w:bookmarkStart w:id="38" w:name="_Toc6298216"/>
      <w:bookmarkStart w:id="39" w:name="_Toc154672524"/>
      <w:bookmarkStart w:id="40" w:name="_Toc183690814"/>
      <w:r w:rsidRPr="00BB12F8">
        <w:rPr>
          <w:sz w:val="22"/>
          <w:szCs w:val="22"/>
        </w:rPr>
        <w:t>BIBLIOGRAFÍA</w:t>
      </w:r>
      <w:bookmarkEnd w:id="38"/>
      <w:bookmarkEnd w:id="39"/>
      <w:bookmarkEnd w:id="40"/>
    </w:p>
    <w:p w14:paraId="3D0530BC" w14:textId="1A60B06C" w:rsidR="0C032191" w:rsidRPr="00BB12F8" w:rsidRDefault="4A80A983" w:rsidP="000E31F6">
      <w:pPr>
        <w:pStyle w:val="Prrafodelista"/>
        <w:numPr>
          <w:ilvl w:val="0"/>
          <w:numId w:val="38"/>
        </w:numPr>
        <w:spacing w:after="240"/>
        <w:jc w:val="both"/>
        <w:rPr>
          <w:rFonts w:ascii="Arial" w:eastAsia="Arial" w:hAnsi="Arial" w:cs="Arial"/>
          <w:sz w:val="22"/>
          <w:szCs w:val="22"/>
        </w:rPr>
      </w:pPr>
      <w:r w:rsidRPr="00BB12F8">
        <w:rPr>
          <w:rFonts w:ascii="Arial" w:hAnsi="Arial" w:cs="Arial"/>
          <w:sz w:val="22"/>
          <w:szCs w:val="22"/>
        </w:rPr>
        <w:t xml:space="preserve">Agencia Española de Cooperación Internacional para el Desarrollo (AECID) (2014). </w:t>
      </w:r>
      <w:r w:rsidRPr="00BB12F8">
        <w:rPr>
          <w:rFonts w:ascii="Arial" w:hAnsi="Arial" w:cs="Arial"/>
          <w:i/>
          <w:iCs/>
          <w:sz w:val="22"/>
          <w:szCs w:val="22"/>
        </w:rPr>
        <w:t>Guía de Modalidades e Instrumentos de Cooperación de la AECID</w:t>
      </w:r>
      <w:r w:rsidRPr="00BB12F8">
        <w:rPr>
          <w:rFonts w:ascii="Arial" w:hAnsi="Arial" w:cs="Arial"/>
          <w:sz w:val="22"/>
          <w:szCs w:val="22"/>
        </w:rPr>
        <w:t xml:space="preserve">. Manuales de Cooperación Española 2014. Disponible en: </w:t>
      </w:r>
      <w:hyperlink r:id="rId37" w:history="1">
        <w:r w:rsidR="00054B33" w:rsidRPr="00BB12F8">
          <w:rPr>
            <w:rStyle w:val="Hipervnculo"/>
            <w:rFonts w:ascii="Arial" w:hAnsi="Arial" w:cs="Arial"/>
            <w:color w:val="auto"/>
            <w:sz w:val="22"/>
            <w:szCs w:val="22"/>
          </w:rPr>
          <w:t>https://www.aecid.es/c%C3%B3mo-cooperamos/modalidades-e-instrumentos-de-cooperaci%C3%B3n</w:t>
        </w:r>
      </w:hyperlink>
      <w:r w:rsidR="00054B33" w:rsidRPr="00BB12F8">
        <w:rPr>
          <w:rFonts w:ascii="Arial" w:hAnsi="Arial" w:cs="Arial"/>
          <w:sz w:val="22"/>
          <w:szCs w:val="22"/>
        </w:rPr>
        <w:t xml:space="preserve"> </w:t>
      </w:r>
    </w:p>
    <w:p w14:paraId="07CD880E" w14:textId="4BBB2FC7" w:rsidR="0C032191" w:rsidRPr="00BB12F8" w:rsidRDefault="4A80A983" w:rsidP="000E31F6">
      <w:pPr>
        <w:pStyle w:val="Prrafodelista"/>
        <w:numPr>
          <w:ilvl w:val="0"/>
          <w:numId w:val="38"/>
        </w:numPr>
        <w:spacing w:after="240"/>
        <w:jc w:val="both"/>
        <w:rPr>
          <w:rFonts w:ascii="Arial" w:eastAsia="Arial" w:hAnsi="Arial" w:cs="Arial"/>
          <w:sz w:val="22"/>
          <w:szCs w:val="22"/>
        </w:rPr>
      </w:pPr>
      <w:r w:rsidRPr="00BB12F8">
        <w:rPr>
          <w:rFonts w:ascii="Arial" w:hAnsi="Arial" w:cs="Arial"/>
          <w:sz w:val="22"/>
          <w:szCs w:val="22"/>
        </w:rPr>
        <w:t xml:space="preserve">Agencia Presidencial de Cooperación Internacional (APC Colombia) (2021). </w:t>
      </w:r>
      <w:r w:rsidRPr="00BB12F8">
        <w:rPr>
          <w:rFonts w:ascii="Arial" w:hAnsi="Arial" w:cs="Arial"/>
          <w:i/>
          <w:iCs/>
          <w:sz w:val="22"/>
          <w:szCs w:val="22"/>
        </w:rPr>
        <w:t>Glosario.</w:t>
      </w:r>
      <w:r w:rsidRPr="00BB12F8">
        <w:rPr>
          <w:rFonts w:ascii="Arial" w:hAnsi="Arial" w:cs="Arial"/>
          <w:sz w:val="22"/>
          <w:szCs w:val="22"/>
        </w:rPr>
        <w:t xml:space="preserve"> Disponible en: </w:t>
      </w:r>
      <w:hyperlink r:id="rId38" w:history="1">
        <w:r w:rsidR="00597ADA" w:rsidRPr="00BB12F8">
          <w:rPr>
            <w:rStyle w:val="Hipervnculo"/>
            <w:rFonts w:ascii="Arial" w:hAnsi="Arial" w:cs="Arial"/>
            <w:color w:val="auto"/>
            <w:sz w:val="22"/>
            <w:szCs w:val="22"/>
          </w:rPr>
          <w:t>https://www.apccolombia.gov.co/comunicaciones/glosario</w:t>
        </w:r>
      </w:hyperlink>
      <w:r w:rsidR="00597ADA" w:rsidRPr="00BB12F8">
        <w:rPr>
          <w:rFonts w:ascii="Arial" w:hAnsi="Arial" w:cs="Arial"/>
          <w:sz w:val="22"/>
          <w:szCs w:val="22"/>
        </w:rPr>
        <w:t xml:space="preserve"> </w:t>
      </w:r>
    </w:p>
    <w:p w14:paraId="369916C2" w14:textId="0042511F" w:rsidR="00AB3F5D" w:rsidRPr="00BB12F8" w:rsidRDefault="00AB3F5D" w:rsidP="000E31F6">
      <w:pPr>
        <w:pStyle w:val="Prrafodelista"/>
        <w:numPr>
          <w:ilvl w:val="0"/>
          <w:numId w:val="38"/>
        </w:numPr>
        <w:spacing w:after="240"/>
        <w:jc w:val="both"/>
        <w:rPr>
          <w:rFonts w:ascii="Arial" w:hAnsi="Arial" w:cs="Arial"/>
          <w:sz w:val="22"/>
          <w:szCs w:val="22"/>
        </w:rPr>
      </w:pPr>
      <w:r w:rsidRPr="00BB12F8">
        <w:rPr>
          <w:rFonts w:ascii="Arial" w:hAnsi="Arial" w:cs="Arial"/>
          <w:sz w:val="22"/>
          <w:szCs w:val="22"/>
          <w:lang w:val="en-US"/>
        </w:rPr>
        <w:t xml:space="preserve">Bourgon, </w:t>
      </w:r>
      <w:r w:rsidR="00AB1011" w:rsidRPr="00BB12F8">
        <w:rPr>
          <w:rFonts w:ascii="Arial" w:hAnsi="Arial" w:cs="Arial"/>
          <w:sz w:val="22"/>
          <w:szCs w:val="22"/>
          <w:lang w:val="en-US"/>
        </w:rPr>
        <w:t>J. (2017)</w:t>
      </w:r>
      <w:r w:rsidRPr="00BB12F8">
        <w:rPr>
          <w:rFonts w:ascii="Arial" w:hAnsi="Arial" w:cs="Arial"/>
          <w:sz w:val="22"/>
          <w:szCs w:val="22"/>
          <w:lang w:val="en-US"/>
        </w:rPr>
        <w:t>. </w:t>
      </w:r>
      <w:r w:rsidRPr="00BB12F8">
        <w:rPr>
          <w:rFonts w:ascii="Arial" w:hAnsi="Arial" w:cs="Arial"/>
          <w:i/>
          <w:iCs/>
          <w:sz w:val="22"/>
          <w:szCs w:val="22"/>
          <w:lang w:val="en-US"/>
        </w:rPr>
        <w:t>The new synthesis of public administration fieldbook</w:t>
      </w:r>
      <w:r w:rsidRPr="00BB12F8">
        <w:rPr>
          <w:rFonts w:ascii="Arial" w:hAnsi="Arial" w:cs="Arial"/>
          <w:sz w:val="22"/>
          <w:szCs w:val="22"/>
          <w:lang w:val="en-US"/>
        </w:rPr>
        <w:t xml:space="preserve">. Dansk Psykologisk Forlag.Bourgon, Chapter: Re-Thinking Public Innovation, Beyond Innovation in Government. </w:t>
      </w:r>
      <w:r w:rsidRPr="00BB12F8">
        <w:rPr>
          <w:rFonts w:ascii="Arial" w:hAnsi="Arial" w:cs="Arial"/>
          <w:sz w:val="22"/>
          <w:szCs w:val="22"/>
        </w:rPr>
        <w:t xml:space="preserve">Disponible en: </w:t>
      </w:r>
      <w:hyperlink r:id="rId39" w:history="1">
        <w:r w:rsidR="00597ADA" w:rsidRPr="00BB12F8">
          <w:rPr>
            <w:rStyle w:val="Hipervnculo"/>
            <w:rFonts w:ascii="Arial" w:hAnsi="Arial" w:cs="Arial"/>
            <w:color w:val="auto"/>
            <w:sz w:val="22"/>
            <w:szCs w:val="22"/>
          </w:rPr>
          <w:t>https://dubaipolicyreview.ae/re-thinking-public-innovation-beyond-innovation-in-government/</w:t>
        </w:r>
      </w:hyperlink>
      <w:r w:rsidR="00597ADA" w:rsidRPr="00BB12F8">
        <w:rPr>
          <w:rFonts w:ascii="Arial" w:hAnsi="Arial" w:cs="Arial"/>
          <w:sz w:val="22"/>
          <w:szCs w:val="22"/>
        </w:rPr>
        <w:t xml:space="preserve"> </w:t>
      </w:r>
    </w:p>
    <w:p w14:paraId="2A0ADF74" w14:textId="1FFBEBA2" w:rsidR="00AB3F5D" w:rsidRPr="00BB12F8" w:rsidRDefault="00AB3F5D" w:rsidP="000E31F6">
      <w:pPr>
        <w:pStyle w:val="Prrafodelista"/>
        <w:numPr>
          <w:ilvl w:val="0"/>
          <w:numId w:val="38"/>
        </w:numPr>
        <w:spacing w:after="240"/>
        <w:jc w:val="both"/>
        <w:rPr>
          <w:rFonts w:ascii="Arial" w:hAnsi="Arial" w:cs="Arial"/>
          <w:sz w:val="22"/>
          <w:szCs w:val="22"/>
        </w:rPr>
      </w:pPr>
      <w:r w:rsidRPr="00BB12F8">
        <w:rPr>
          <w:rFonts w:ascii="Arial" w:hAnsi="Arial" w:cs="Arial"/>
          <w:sz w:val="22"/>
          <w:szCs w:val="22"/>
        </w:rPr>
        <w:t xml:space="preserve">Departamento Administrativo de la Función Pública. (2020). </w:t>
      </w:r>
      <w:r w:rsidRPr="00BB12F8">
        <w:rPr>
          <w:rFonts w:ascii="Arial" w:hAnsi="Arial" w:cs="Arial"/>
          <w:i/>
          <w:iCs/>
          <w:sz w:val="22"/>
          <w:szCs w:val="22"/>
        </w:rPr>
        <w:t>Guía para la implementación de la gestión del conocimiento y la innovación en el marco del modelo integrado de planeación y gestión (MIPG)</w:t>
      </w:r>
      <w:r w:rsidRPr="00BB12F8">
        <w:rPr>
          <w:rFonts w:ascii="Arial" w:hAnsi="Arial" w:cs="Arial"/>
          <w:sz w:val="22"/>
          <w:szCs w:val="22"/>
        </w:rPr>
        <w:t xml:space="preserve">. Versión 1. Dirección de Gestión del Conocimiento –DAFP. Disponible en: </w:t>
      </w:r>
      <w:hyperlink r:id="rId40" w:history="1">
        <w:r w:rsidR="00597ADA" w:rsidRPr="00BB12F8">
          <w:rPr>
            <w:rStyle w:val="Hipervnculo"/>
            <w:rFonts w:ascii="Arial" w:hAnsi="Arial" w:cs="Arial"/>
            <w:color w:val="auto"/>
            <w:sz w:val="22"/>
            <w:szCs w:val="22"/>
          </w:rPr>
          <w:t>https://www.funcionpublica.gov.co/web/eva/biblioteca-virtual/-/document_library/bGsp2IjUBdeu/view_file/37827592</w:t>
        </w:r>
      </w:hyperlink>
      <w:r w:rsidR="00597ADA" w:rsidRPr="00BB12F8">
        <w:rPr>
          <w:rFonts w:ascii="Arial" w:hAnsi="Arial" w:cs="Arial"/>
          <w:sz w:val="22"/>
          <w:szCs w:val="22"/>
        </w:rPr>
        <w:t xml:space="preserve"> </w:t>
      </w:r>
    </w:p>
    <w:p w14:paraId="5DCC48D1" w14:textId="4ECC6652" w:rsidR="00AB3F5D" w:rsidRPr="00BB12F8" w:rsidRDefault="00AB3F5D" w:rsidP="000E31F6">
      <w:pPr>
        <w:pStyle w:val="Prrafodelista"/>
        <w:numPr>
          <w:ilvl w:val="0"/>
          <w:numId w:val="38"/>
        </w:numPr>
        <w:spacing w:after="240"/>
        <w:jc w:val="both"/>
        <w:rPr>
          <w:rFonts w:ascii="Arial" w:hAnsi="Arial" w:cs="Arial"/>
          <w:sz w:val="22"/>
          <w:szCs w:val="22"/>
        </w:rPr>
      </w:pPr>
      <w:r w:rsidRPr="00BB12F8">
        <w:rPr>
          <w:rFonts w:ascii="Arial" w:hAnsi="Arial" w:cs="Arial"/>
          <w:sz w:val="22"/>
          <w:szCs w:val="22"/>
        </w:rPr>
        <w:t>Departamento Administrativo de la Función Pública</w:t>
      </w:r>
      <w:r w:rsidR="00AB1011" w:rsidRPr="00BB12F8">
        <w:rPr>
          <w:rFonts w:ascii="Arial" w:hAnsi="Arial" w:cs="Arial"/>
          <w:sz w:val="22"/>
          <w:szCs w:val="22"/>
        </w:rPr>
        <w:t xml:space="preserve"> (DAFP) </w:t>
      </w:r>
      <w:r w:rsidRPr="00BB12F8">
        <w:rPr>
          <w:rFonts w:ascii="Arial" w:hAnsi="Arial" w:cs="Arial"/>
          <w:sz w:val="22"/>
          <w:szCs w:val="22"/>
        </w:rPr>
        <w:t xml:space="preserve">(2020). </w:t>
      </w:r>
      <w:r w:rsidRPr="00BB12F8">
        <w:rPr>
          <w:rFonts w:ascii="Arial" w:hAnsi="Arial" w:cs="Arial"/>
          <w:i/>
          <w:iCs/>
          <w:sz w:val="22"/>
          <w:szCs w:val="22"/>
        </w:rPr>
        <w:t>Lineamiento técnico de gestión del conocimiento y la innovación</w:t>
      </w:r>
      <w:r w:rsidRPr="00BB12F8">
        <w:rPr>
          <w:rFonts w:ascii="Arial" w:hAnsi="Arial" w:cs="Arial"/>
          <w:sz w:val="22"/>
          <w:szCs w:val="22"/>
        </w:rPr>
        <w:t xml:space="preserve">. Versión 1. Dirección de Gestión del Conocimiento –DAFP. Disponible en: </w:t>
      </w:r>
      <w:hyperlink r:id="rId41" w:history="1">
        <w:r w:rsidR="00597ADA" w:rsidRPr="00BB12F8">
          <w:rPr>
            <w:rStyle w:val="Hipervnculo"/>
            <w:rFonts w:ascii="Arial" w:hAnsi="Arial" w:cs="Arial"/>
            <w:color w:val="auto"/>
            <w:sz w:val="22"/>
            <w:szCs w:val="22"/>
          </w:rPr>
          <w:t>https://www.funcionpublica.gov.co/web/eva/biblioteca-virtual/-/document_library/bGsp2IjUBdeu/view_file/37386704</w:t>
        </w:r>
      </w:hyperlink>
      <w:r w:rsidR="00597ADA" w:rsidRPr="00BB12F8">
        <w:rPr>
          <w:rFonts w:ascii="Arial" w:hAnsi="Arial" w:cs="Arial"/>
          <w:sz w:val="22"/>
          <w:szCs w:val="22"/>
        </w:rPr>
        <w:t xml:space="preserve"> </w:t>
      </w:r>
    </w:p>
    <w:p w14:paraId="67E086BC" w14:textId="76984C32" w:rsidR="007D142D" w:rsidRPr="00BB12F8" w:rsidRDefault="007D142D" w:rsidP="000E31F6">
      <w:pPr>
        <w:pStyle w:val="Prrafodelista"/>
        <w:numPr>
          <w:ilvl w:val="0"/>
          <w:numId w:val="38"/>
        </w:numPr>
        <w:jc w:val="both"/>
        <w:rPr>
          <w:rFonts w:ascii="Arial" w:hAnsi="Arial" w:cs="Arial"/>
          <w:sz w:val="22"/>
          <w:szCs w:val="22"/>
        </w:rPr>
      </w:pPr>
      <w:r w:rsidRPr="00BB12F8">
        <w:rPr>
          <w:rFonts w:ascii="Arial" w:hAnsi="Arial" w:cs="Arial"/>
          <w:sz w:val="22"/>
          <w:szCs w:val="22"/>
        </w:rPr>
        <w:t>Departamento administrativo de la Función Pública</w:t>
      </w:r>
      <w:r w:rsidR="00AB1011" w:rsidRPr="00BB12F8">
        <w:rPr>
          <w:rFonts w:ascii="Arial" w:hAnsi="Arial" w:cs="Arial"/>
          <w:sz w:val="22"/>
          <w:szCs w:val="22"/>
        </w:rPr>
        <w:t xml:space="preserve"> (DAFP)</w:t>
      </w:r>
      <w:r w:rsidRPr="00BB12F8">
        <w:rPr>
          <w:rFonts w:ascii="Arial" w:hAnsi="Arial" w:cs="Arial"/>
          <w:sz w:val="22"/>
          <w:szCs w:val="22"/>
        </w:rPr>
        <w:t xml:space="preserve"> (2021). </w:t>
      </w:r>
      <w:r w:rsidRPr="00BB12F8">
        <w:rPr>
          <w:rFonts w:ascii="Arial" w:hAnsi="Arial" w:cs="Arial"/>
          <w:i/>
          <w:iCs/>
          <w:sz w:val="22"/>
          <w:szCs w:val="22"/>
        </w:rPr>
        <w:t>Manual Operativo del Modelo Integrado de Planeación y Gestión.</w:t>
      </w:r>
      <w:r w:rsidRPr="00BB12F8">
        <w:rPr>
          <w:rFonts w:ascii="Arial" w:hAnsi="Arial" w:cs="Arial"/>
          <w:sz w:val="22"/>
          <w:szCs w:val="22"/>
        </w:rPr>
        <w:t xml:space="preserve"> Versión 4. Consejo para la Gestión y el Desempeño Institucional. Disponible en:</w:t>
      </w:r>
      <w:r w:rsidR="00597ADA" w:rsidRPr="00BB12F8">
        <w:rPr>
          <w:rFonts w:ascii="Arial" w:hAnsi="Arial" w:cs="Arial"/>
          <w:sz w:val="22"/>
          <w:szCs w:val="22"/>
        </w:rPr>
        <w:t xml:space="preserve"> </w:t>
      </w:r>
      <w:hyperlink r:id="rId42" w:history="1">
        <w:r w:rsidR="00597ADA" w:rsidRPr="00BB12F8">
          <w:rPr>
            <w:rStyle w:val="Hipervnculo"/>
            <w:rFonts w:ascii="Arial" w:hAnsi="Arial" w:cs="Arial"/>
            <w:color w:val="auto"/>
            <w:sz w:val="22"/>
            <w:szCs w:val="22"/>
          </w:rPr>
          <w:t>https://www.funcionpublica.gov.co/documents/28587410/34112007/Manual+Operativo+MIPG.pdf/ce5461b4-97b7-be3b-b243-781bbd1575f3</w:t>
        </w:r>
      </w:hyperlink>
      <w:r w:rsidR="00597ADA" w:rsidRPr="00BB12F8">
        <w:rPr>
          <w:rFonts w:ascii="Arial" w:hAnsi="Arial" w:cs="Arial"/>
          <w:sz w:val="22"/>
          <w:szCs w:val="22"/>
        </w:rPr>
        <w:t xml:space="preserve"> </w:t>
      </w:r>
    </w:p>
    <w:p w14:paraId="36DCBAF8" w14:textId="77777777" w:rsidR="00597ADA" w:rsidRPr="00BB12F8" w:rsidRDefault="00597ADA" w:rsidP="00597ADA">
      <w:pPr>
        <w:pStyle w:val="Prrafodelista"/>
        <w:spacing w:after="240"/>
        <w:ind w:left="720"/>
        <w:jc w:val="both"/>
        <w:rPr>
          <w:rFonts w:ascii="Arial" w:eastAsia="Arial" w:hAnsi="Arial" w:cs="Arial"/>
          <w:sz w:val="22"/>
          <w:szCs w:val="22"/>
        </w:rPr>
      </w:pPr>
    </w:p>
    <w:p w14:paraId="15726F35" w14:textId="7493EBA0" w:rsidR="5F3E2FE4" w:rsidRPr="00BB12F8" w:rsidRDefault="5F3E2FE4" w:rsidP="000E31F6">
      <w:pPr>
        <w:pStyle w:val="Prrafodelista"/>
        <w:numPr>
          <w:ilvl w:val="0"/>
          <w:numId w:val="38"/>
        </w:numPr>
        <w:spacing w:after="240"/>
        <w:jc w:val="both"/>
        <w:rPr>
          <w:rFonts w:ascii="Arial" w:eastAsia="Arial" w:hAnsi="Arial" w:cs="Arial"/>
          <w:sz w:val="22"/>
          <w:szCs w:val="22"/>
        </w:rPr>
      </w:pPr>
      <w:r w:rsidRPr="00BB12F8">
        <w:rPr>
          <w:rFonts w:ascii="Arial" w:hAnsi="Arial" w:cs="Arial"/>
          <w:sz w:val="22"/>
          <w:szCs w:val="22"/>
        </w:rPr>
        <w:t xml:space="preserve">Departamento Administrativo Nacional de Estadística </w:t>
      </w:r>
      <w:r w:rsidR="00AB1011" w:rsidRPr="00BB12F8">
        <w:rPr>
          <w:rFonts w:ascii="Arial" w:hAnsi="Arial" w:cs="Arial"/>
          <w:sz w:val="22"/>
          <w:szCs w:val="22"/>
        </w:rPr>
        <w:t>(</w:t>
      </w:r>
      <w:r w:rsidRPr="00BB12F8">
        <w:rPr>
          <w:rFonts w:ascii="Arial" w:hAnsi="Arial" w:cs="Arial"/>
          <w:sz w:val="22"/>
          <w:szCs w:val="22"/>
        </w:rPr>
        <w:t>DANE</w:t>
      </w:r>
      <w:r w:rsidR="00AB1011" w:rsidRPr="00BB12F8">
        <w:rPr>
          <w:rFonts w:ascii="Arial" w:hAnsi="Arial" w:cs="Arial"/>
          <w:sz w:val="22"/>
          <w:szCs w:val="22"/>
        </w:rPr>
        <w:t>)</w:t>
      </w:r>
      <w:r w:rsidRPr="00BB12F8">
        <w:rPr>
          <w:rFonts w:ascii="Arial" w:hAnsi="Arial" w:cs="Arial"/>
          <w:sz w:val="22"/>
          <w:szCs w:val="22"/>
        </w:rPr>
        <w:t xml:space="preserve"> (2014). </w:t>
      </w:r>
      <w:r w:rsidRPr="00BB12F8">
        <w:rPr>
          <w:rFonts w:ascii="Arial" w:hAnsi="Arial" w:cs="Arial"/>
          <w:i/>
          <w:iCs/>
          <w:sz w:val="22"/>
          <w:szCs w:val="22"/>
        </w:rPr>
        <w:t>Lineamientos para documentar la metodología de operaciones estadísticas derivadas.</w:t>
      </w:r>
      <w:r w:rsidRPr="00BB12F8">
        <w:rPr>
          <w:rFonts w:ascii="Arial" w:hAnsi="Arial" w:cs="Arial"/>
          <w:sz w:val="22"/>
          <w:szCs w:val="22"/>
        </w:rPr>
        <w:t xml:space="preserve"> Disponible en </w:t>
      </w:r>
      <w:hyperlink r:id="rId43" w:history="1">
        <w:r w:rsidR="00597ADA" w:rsidRPr="00BB12F8">
          <w:rPr>
            <w:rStyle w:val="Hipervnculo"/>
            <w:rFonts w:ascii="Arial" w:hAnsi="Arial" w:cs="Arial"/>
            <w:color w:val="auto"/>
            <w:sz w:val="22"/>
            <w:szCs w:val="22"/>
          </w:rPr>
          <w:t>https://www.dane.gov.co/files/sen/lineamientos/DSO_020_LIN_05.pdf</w:t>
        </w:r>
      </w:hyperlink>
      <w:r w:rsidR="00597ADA" w:rsidRPr="00BB12F8">
        <w:rPr>
          <w:rFonts w:ascii="Arial" w:hAnsi="Arial" w:cs="Arial"/>
          <w:sz w:val="22"/>
          <w:szCs w:val="22"/>
        </w:rPr>
        <w:t xml:space="preserve"> </w:t>
      </w:r>
    </w:p>
    <w:p w14:paraId="58F15953" w14:textId="67243BC1" w:rsidR="00AB3F5D" w:rsidRPr="00BB12F8" w:rsidRDefault="00AB3F5D" w:rsidP="000E31F6">
      <w:pPr>
        <w:pStyle w:val="Prrafodelista"/>
        <w:numPr>
          <w:ilvl w:val="0"/>
          <w:numId w:val="38"/>
        </w:numPr>
        <w:spacing w:after="240"/>
        <w:jc w:val="both"/>
        <w:rPr>
          <w:rStyle w:val="Hipervnculo"/>
          <w:rFonts w:ascii="Arial" w:hAnsi="Arial" w:cs="Arial"/>
          <w:color w:val="auto"/>
          <w:sz w:val="22"/>
          <w:szCs w:val="22"/>
          <w:u w:val="none"/>
        </w:rPr>
      </w:pPr>
      <w:r w:rsidRPr="00BB12F8">
        <w:rPr>
          <w:rFonts w:ascii="Arial" w:hAnsi="Arial" w:cs="Arial"/>
          <w:sz w:val="22"/>
          <w:szCs w:val="22"/>
          <w:lang w:val="en-GB"/>
        </w:rPr>
        <w:lastRenderedPageBreak/>
        <w:t xml:space="preserve">Hengsberger, A (2020). </w:t>
      </w:r>
      <w:r w:rsidRPr="00BB12F8">
        <w:rPr>
          <w:rFonts w:ascii="Arial" w:hAnsi="Arial" w:cs="Arial"/>
          <w:i/>
          <w:iCs/>
          <w:sz w:val="22"/>
          <w:szCs w:val="22"/>
          <w:lang w:val="en-GB"/>
        </w:rPr>
        <w:t>Leed Innovation Paper – 10 Fuentes de Ideas</w:t>
      </w:r>
      <w:r w:rsidRPr="00BB12F8">
        <w:rPr>
          <w:rFonts w:ascii="Arial" w:hAnsi="Arial" w:cs="Arial"/>
          <w:sz w:val="22"/>
          <w:szCs w:val="22"/>
          <w:lang w:val="en-GB"/>
        </w:rPr>
        <w:t xml:space="preserve">. Leed Innovation GmbH. </w:t>
      </w:r>
      <w:r w:rsidRPr="00BB12F8">
        <w:rPr>
          <w:rFonts w:ascii="Arial" w:hAnsi="Arial" w:cs="Arial"/>
          <w:sz w:val="22"/>
          <w:szCs w:val="22"/>
        </w:rPr>
        <w:t xml:space="preserve">Disponible en: </w:t>
      </w:r>
      <w:hyperlink r:id="rId44" w:history="1">
        <w:r w:rsidRPr="00BB12F8">
          <w:rPr>
            <w:rStyle w:val="Hipervnculo"/>
            <w:rFonts w:ascii="Arial" w:hAnsi="Arial" w:cs="Arial"/>
            <w:color w:val="auto"/>
            <w:sz w:val="22"/>
            <w:szCs w:val="22"/>
          </w:rPr>
          <w:t>t.ly/IFtu</w:t>
        </w:r>
      </w:hyperlink>
      <w:r w:rsidR="009D280E" w:rsidRPr="00BB12F8">
        <w:rPr>
          <w:rStyle w:val="Hipervnculo"/>
          <w:rFonts w:ascii="Arial" w:hAnsi="Arial" w:cs="Arial"/>
          <w:color w:val="auto"/>
          <w:sz w:val="22"/>
          <w:szCs w:val="22"/>
        </w:rPr>
        <w:t xml:space="preserve"> </w:t>
      </w:r>
    </w:p>
    <w:p w14:paraId="3DFCA9C8" w14:textId="58D67213" w:rsidR="00AB3F5D" w:rsidRPr="00BB12F8" w:rsidRDefault="00A7386A" w:rsidP="000E31F6">
      <w:pPr>
        <w:pStyle w:val="Prrafodelista"/>
        <w:numPr>
          <w:ilvl w:val="0"/>
          <w:numId w:val="38"/>
        </w:numPr>
        <w:spacing w:after="240"/>
        <w:jc w:val="both"/>
        <w:rPr>
          <w:rFonts w:ascii="Arial" w:hAnsi="Arial" w:cs="Arial"/>
          <w:sz w:val="22"/>
          <w:szCs w:val="22"/>
        </w:rPr>
      </w:pPr>
      <w:r w:rsidRPr="00BB12F8">
        <w:rPr>
          <w:rFonts w:ascii="Arial" w:hAnsi="Arial" w:cs="Arial"/>
          <w:sz w:val="22"/>
          <w:szCs w:val="22"/>
          <w:lang w:val="en-US"/>
        </w:rPr>
        <w:t>Information Systems Audit and Control Association (2013)</w:t>
      </w:r>
      <w:r w:rsidRPr="00BB12F8">
        <w:rPr>
          <w:rFonts w:ascii="Arial" w:hAnsi="Arial" w:cs="Arial"/>
          <w:i/>
          <w:iCs/>
          <w:sz w:val="22"/>
          <w:szCs w:val="22"/>
          <w:lang w:val="en-US"/>
        </w:rPr>
        <w:t xml:space="preserve">. </w:t>
      </w:r>
      <w:r w:rsidRPr="00BB12F8">
        <w:rPr>
          <w:rFonts w:ascii="Arial" w:hAnsi="Arial" w:cs="Arial"/>
          <w:sz w:val="22"/>
          <w:szCs w:val="22"/>
          <w:lang w:val="en-GB"/>
        </w:rPr>
        <w:t xml:space="preserve"> </w:t>
      </w:r>
      <w:r w:rsidR="00DC47FB" w:rsidRPr="00BB12F8">
        <w:rPr>
          <w:rFonts w:ascii="Arial" w:hAnsi="Arial" w:cs="Arial"/>
          <w:i/>
          <w:iCs/>
          <w:sz w:val="22"/>
          <w:szCs w:val="22"/>
          <w:lang w:val="en-GB"/>
        </w:rPr>
        <w:t>COBIT 5 Enabling Information</w:t>
      </w:r>
      <w:r w:rsidRPr="00BB12F8">
        <w:rPr>
          <w:rFonts w:ascii="Arial" w:hAnsi="Arial" w:cs="Arial"/>
          <w:i/>
          <w:iCs/>
          <w:sz w:val="22"/>
          <w:szCs w:val="22"/>
          <w:lang w:val="en-GB"/>
        </w:rPr>
        <w:t xml:space="preserve">. </w:t>
      </w:r>
    </w:p>
    <w:p w14:paraId="176440AD" w14:textId="2AE68218" w:rsidR="37BB2E8D" w:rsidRPr="00BB12F8" w:rsidRDefault="37BB2E8D" w:rsidP="000E31F6">
      <w:pPr>
        <w:pStyle w:val="Prrafodelista"/>
        <w:numPr>
          <w:ilvl w:val="0"/>
          <w:numId w:val="38"/>
        </w:numPr>
        <w:spacing w:after="240"/>
        <w:jc w:val="both"/>
        <w:rPr>
          <w:rFonts w:ascii="Arial" w:hAnsi="Arial" w:cs="Arial"/>
          <w:sz w:val="22"/>
          <w:szCs w:val="22"/>
          <w:lang w:val="es-CO"/>
        </w:rPr>
      </w:pPr>
      <w:r w:rsidRPr="00BB12F8">
        <w:rPr>
          <w:rFonts w:ascii="Arial" w:hAnsi="Arial" w:cs="Arial"/>
          <w:sz w:val="22"/>
          <w:szCs w:val="22"/>
          <w:lang w:val="es-CO"/>
        </w:rPr>
        <w:t xml:space="preserve">Instructivo </w:t>
      </w:r>
      <w:r w:rsidR="6F754B38" w:rsidRPr="00BB12F8">
        <w:rPr>
          <w:rFonts w:ascii="Arial" w:hAnsi="Arial" w:cs="Arial"/>
          <w:sz w:val="22"/>
          <w:szCs w:val="22"/>
          <w:lang w:val="es-CO"/>
        </w:rPr>
        <w:t>de</w:t>
      </w:r>
      <w:r w:rsidRPr="00BB12F8">
        <w:rPr>
          <w:rFonts w:ascii="Arial" w:hAnsi="Arial" w:cs="Arial"/>
          <w:sz w:val="22"/>
          <w:szCs w:val="22"/>
          <w:lang w:val="es-CO"/>
        </w:rPr>
        <w:t xml:space="preserve"> Cooperación Internacional </w:t>
      </w:r>
      <w:r w:rsidR="2A89EF3B" w:rsidRPr="00BB12F8">
        <w:rPr>
          <w:rFonts w:ascii="Arial" w:hAnsi="Arial" w:cs="Arial"/>
          <w:sz w:val="22"/>
          <w:szCs w:val="22"/>
          <w:lang w:val="es-CO"/>
        </w:rPr>
        <w:t>U</w:t>
      </w:r>
      <w:r w:rsidRPr="00BB12F8">
        <w:rPr>
          <w:rFonts w:ascii="Arial" w:hAnsi="Arial" w:cs="Arial"/>
          <w:sz w:val="22"/>
          <w:szCs w:val="22"/>
          <w:lang w:val="es-CO"/>
        </w:rPr>
        <w:t>MV</w:t>
      </w:r>
      <w:r w:rsidR="6F06828E" w:rsidRPr="00BB12F8">
        <w:rPr>
          <w:rFonts w:ascii="Arial" w:hAnsi="Arial" w:cs="Arial"/>
          <w:sz w:val="22"/>
          <w:szCs w:val="22"/>
          <w:lang w:val="es-CO"/>
        </w:rPr>
        <w:t xml:space="preserve"> (2023)</w:t>
      </w:r>
      <w:r w:rsidRPr="00BB12F8">
        <w:rPr>
          <w:rFonts w:ascii="Arial" w:hAnsi="Arial" w:cs="Arial"/>
          <w:sz w:val="22"/>
          <w:szCs w:val="22"/>
          <w:lang w:val="es-CO"/>
        </w:rPr>
        <w:t xml:space="preserve">. </w:t>
      </w:r>
      <w:r w:rsidRPr="00BB12F8">
        <w:rPr>
          <w:rFonts w:ascii="Arial" w:hAnsi="Arial" w:cs="Arial"/>
          <w:i/>
          <w:iCs/>
          <w:sz w:val="22"/>
          <w:szCs w:val="22"/>
          <w:lang w:val="es-CO"/>
        </w:rPr>
        <w:t>DES-IN-001-V1 Instructivo de Gestión de Iniciativas Cooperación Internacional</w:t>
      </w:r>
      <w:r w:rsidR="5DFF07CB" w:rsidRPr="00BB12F8">
        <w:rPr>
          <w:rFonts w:ascii="Arial" w:hAnsi="Arial" w:cs="Arial"/>
          <w:sz w:val="22"/>
          <w:szCs w:val="22"/>
          <w:lang w:val="es-CO"/>
        </w:rPr>
        <w:t xml:space="preserve">. </w:t>
      </w:r>
      <w:r w:rsidRPr="00BB12F8">
        <w:rPr>
          <w:rFonts w:ascii="Arial" w:hAnsi="Arial" w:cs="Arial"/>
          <w:sz w:val="22"/>
          <w:szCs w:val="22"/>
          <w:lang w:val="es-CO"/>
        </w:rPr>
        <w:t xml:space="preserve"> </w:t>
      </w:r>
    </w:p>
    <w:p w14:paraId="253C81BE" w14:textId="06743E6F" w:rsidR="00695907" w:rsidRPr="00BB12F8" w:rsidRDefault="00695907" w:rsidP="000E31F6">
      <w:pPr>
        <w:pStyle w:val="Prrafodelista"/>
        <w:numPr>
          <w:ilvl w:val="0"/>
          <w:numId w:val="38"/>
        </w:numPr>
        <w:spacing w:after="240"/>
        <w:jc w:val="both"/>
        <w:rPr>
          <w:rFonts w:ascii="Arial" w:hAnsi="Arial" w:cs="Arial"/>
          <w:sz w:val="22"/>
          <w:szCs w:val="22"/>
          <w:lang w:val="es-CO"/>
        </w:rPr>
      </w:pPr>
      <w:r w:rsidRPr="00BB12F8">
        <w:rPr>
          <w:rFonts w:ascii="Arial" w:hAnsi="Arial" w:cs="Arial"/>
          <w:sz w:val="22"/>
          <w:szCs w:val="22"/>
          <w:lang w:val="es-CO"/>
        </w:rPr>
        <w:t>Nagles-Garcia, N. (2013). </w:t>
      </w:r>
      <w:r w:rsidRPr="00BB12F8">
        <w:rPr>
          <w:rFonts w:ascii="Arial" w:hAnsi="Arial" w:cs="Arial"/>
          <w:i/>
          <w:iCs/>
          <w:sz w:val="22"/>
          <w:szCs w:val="22"/>
          <w:lang w:val="es-CO"/>
        </w:rPr>
        <w:t>Innovación y capacidades dinámicas. Propuesta de un modelo de innovación sustentable para la evolución empresarial, (Modelo MISEE) aplicado al sector cosmético en la ciudad de Bogotá, Colombia</w:t>
      </w:r>
      <w:r w:rsidRPr="00BB12F8">
        <w:rPr>
          <w:rFonts w:ascii="Arial" w:hAnsi="Arial" w:cs="Arial"/>
          <w:sz w:val="22"/>
          <w:szCs w:val="22"/>
          <w:lang w:val="es-CO"/>
        </w:rPr>
        <w:t xml:space="preserve">. [Tesis de doctorado, Universidad EAN]. Recuperado de: </w:t>
      </w:r>
      <w:hyperlink r:id="rId45" w:history="1">
        <w:r w:rsidR="00054B33" w:rsidRPr="00BB12F8">
          <w:rPr>
            <w:rStyle w:val="Hipervnculo"/>
            <w:rFonts w:ascii="Arial" w:hAnsi="Arial" w:cs="Arial"/>
            <w:color w:val="auto"/>
            <w:sz w:val="22"/>
            <w:szCs w:val="22"/>
            <w:lang w:val="es-CO"/>
          </w:rPr>
          <w:t>https://repository.universidadean.edu.co/handle/10882/9003</w:t>
        </w:r>
      </w:hyperlink>
      <w:r w:rsidR="00054B33" w:rsidRPr="00BB12F8">
        <w:rPr>
          <w:rFonts w:ascii="Arial" w:hAnsi="Arial" w:cs="Arial"/>
          <w:sz w:val="22"/>
          <w:szCs w:val="22"/>
          <w:lang w:val="es-CO"/>
        </w:rPr>
        <w:t xml:space="preserve"> </w:t>
      </w:r>
    </w:p>
    <w:p w14:paraId="0B585A83" w14:textId="66BC17EC" w:rsidR="6FF30A1C" w:rsidRPr="00BB12F8" w:rsidRDefault="203C560B" w:rsidP="000E31F6">
      <w:pPr>
        <w:pStyle w:val="Prrafodelista"/>
        <w:numPr>
          <w:ilvl w:val="0"/>
          <w:numId w:val="38"/>
        </w:numPr>
        <w:spacing w:after="240"/>
        <w:jc w:val="both"/>
        <w:rPr>
          <w:rFonts w:ascii="Arial" w:hAnsi="Arial" w:cs="Arial"/>
          <w:sz w:val="22"/>
          <w:szCs w:val="22"/>
          <w:lang w:val="es-CO"/>
        </w:rPr>
      </w:pPr>
      <w:r w:rsidRPr="00BB12F8">
        <w:rPr>
          <w:rFonts w:ascii="Arial" w:hAnsi="Arial" w:cs="Arial"/>
          <w:sz w:val="22"/>
          <w:szCs w:val="22"/>
          <w:lang w:val="en-GB"/>
        </w:rPr>
        <w:t xml:space="preserve">National Endowment for Science, </w:t>
      </w:r>
      <w:r w:rsidR="00A7386A" w:rsidRPr="00BB12F8">
        <w:rPr>
          <w:rFonts w:ascii="Arial" w:hAnsi="Arial" w:cs="Arial"/>
          <w:sz w:val="22"/>
          <w:szCs w:val="22"/>
          <w:lang w:val="en-GB"/>
        </w:rPr>
        <w:t>Technology,</w:t>
      </w:r>
      <w:r w:rsidRPr="00BB12F8">
        <w:rPr>
          <w:rFonts w:ascii="Arial" w:hAnsi="Arial" w:cs="Arial"/>
          <w:sz w:val="22"/>
          <w:szCs w:val="22"/>
          <w:lang w:val="en-GB"/>
        </w:rPr>
        <w:t xml:space="preserve"> and the Arts</w:t>
      </w:r>
      <w:r w:rsidR="00A7386A" w:rsidRPr="00BB12F8">
        <w:rPr>
          <w:rFonts w:ascii="Arial" w:hAnsi="Arial" w:cs="Arial"/>
          <w:sz w:val="22"/>
          <w:szCs w:val="22"/>
          <w:lang w:val="en-GB"/>
        </w:rPr>
        <w:t xml:space="preserve"> (</w:t>
      </w:r>
      <w:r w:rsidR="00DC47FB" w:rsidRPr="00BB12F8">
        <w:rPr>
          <w:rFonts w:ascii="Arial" w:hAnsi="Arial" w:cs="Arial"/>
          <w:sz w:val="22"/>
          <w:szCs w:val="22"/>
          <w:lang w:val="en-GB"/>
        </w:rPr>
        <w:t>NESTA</w:t>
      </w:r>
      <w:r w:rsidR="00A7386A" w:rsidRPr="00BB12F8">
        <w:rPr>
          <w:rFonts w:ascii="Arial" w:hAnsi="Arial" w:cs="Arial"/>
          <w:sz w:val="22"/>
          <w:szCs w:val="22"/>
          <w:lang w:val="en-GB"/>
        </w:rPr>
        <w:t>)</w:t>
      </w:r>
      <w:r w:rsidR="00DC47FB" w:rsidRPr="00BB12F8">
        <w:rPr>
          <w:rFonts w:ascii="Arial" w:hAnsi="Arial" w:cs="Arial"/>
          <w:sz w:val="22"/>
          <w:szCs w:val="22"/>
          <w:lang w:val="en-GB"/>
        </w:rPr>
        <w:t xml:space="preserve"> </w:t>
      </w:r>
      <w:r w:rsidR="6FF30A1C" w:rsidRPr="00BB12F8">
        <w:rPr>
          <w:rFonts w:ascii="Arial" w:hAnsi="Arial" w:cs="Arial"/>
          <w:sz w:val="22"/>
          <w:szCs w:val="22"/>
          <w:lang w:val="en-GB"/>
        </w:rPr>
        <w:t>(2015).</w:t>
      </w:r>
      <w:r w:rsidR="49DDD547" w:rsidRPr="00BB12F8">
        <w:rPr>
          <w:rFonts w:ascii="Arial" w:hAnsi="Arial" w:cs="Arial"/>
          <w:sz w:val="22"/>
          <w:szCs w:val="22"/>
          <w:lang w:val="en-GB"/>
        </w:rPr>
        <w:t xml:space="preserve"> </w:t>
      </w:r>
      <w:r w:rsidR="49DDD547" w:rsidRPr="00BB12F8">
        <w:rPr>
          <w:rFonts w:ascii="Arial" w:hAnsi="Arial" w:cs="Arial"/>
          <w:i/>
          <w:iCs/>
          <w:sz w:val="22"/>
          <w:szCs w:val="22"/>
          <w:lang w:val="es-CO"/>
        </w:rPr>
        <w:t>DIY Innovation Toolkit</w:t>
      </w:r>
      <w:r w:rsidR="00695907" w:rsidRPr="00BB12F8">
        <w:rPr>
          <w:rFonts w:ascii="Arial" w:hAnsi="Arial" w:cs="Arial"/>
          <w:i/>
          <w:iCs/>
          <w:sz w:val="22"/>
          <w:szCs w:val="22"/>
          <w:lang w:val="es-CO"/>
        </w:rPr>
        <w:t xml:space="preserve"> </w:t>
      </w:r>
      <w:r w:rsidR="49DDD547" w:rsidRPr="00BB12F8">
        <w:rPr>
          <w:rFonts w:ascii="Arial" w:hAnsi="Arial" w:cs="Arial"/>
          <w:i/>
          <w:iCs/>
          <w:sz w:val="22"/>
          <w:szCs w:val="22"/>
          <w:lang w:val="es-CO"/>
        </w:rPr>
        <w:t>en español</w:t>
      </w:r>
      <w:r w:rsidR="49DDD547" w:rsidRPr="00BB12F8">
        <w:rPr>
          <w:rFonts w:ascii="Arial" w:hAnsi="Arial" w:cs="Arial"/>
          <w:sz w:val="22"/>
          <w:szCs w:val="22"/>
          <w:lang w:val="es-CO"/>
        </w:rPr>
        <w:t xml:space="preserve">. Disponible en: </w:t>
      </w:r>
      <w:hyperlink r:id="rId46" w:history="1">
        <w:r w:rsidR="00054B33" w:rsidRPr="00BB12F8">
          <w:rPr>
            <w:rStyle w:val="Hipervnculo"/>
            <w:rFonts w:ascii="Arial" w:hAnsi="Arial" w:cs="Arial"/>
            <w:color w:val="auto"/>
            <w:sz w:val="22"/>
            <w:szCs w:val="22"/>
            <w:lang w:val="es-CO"/>
          </w:rPr>
          <w:t>https://www.nesta.org.uk/documents/2536/DIY_Spanish.pdf</w:t>
        </w:r>
      </w:hyperlink>
      <w:r w:rsidR="00054B33" w:rsidRPr="00BB12F8">
        <w:rPr>
          <w:rFonts w:ascii="Arial" w:hAnsi="Arial" w:cs="Arial"/>
          <w:sz w:val="22"/>
          <w:szCs w:val="22"/>
          <w:lang w:val="es-CO"/>
        </w:rPr>
        <w:t xml:space="preserve"> </w:t>
      </w:r>
    </w:p>
    <w:p w14:paraId="210A3553" w14:textId="3776E063" w:rsidR="00AB3F5D" w:rsidRPr="00BB12F8" w:rsidRDefault="00AB3F5D" w:rsidP="000E31F6">
      <w:pPr>
        <w:pStyle w:val="Prrafodelista"/>
        <w:numPr>
          <w:ilvl w:val="0"/>
          <w:numId w:val="38"/>
        </w:numPr>
        <w:spacing w:after="240"/>
        <w:jc w:val="both"/>
        <w:rPr>
          <w:rFonts w:ascii="Arial" w:hAnsi="Arial" w:cs="Arial"/>
          <w:sz w:val="22"/>
          <w:szCs w:val="22"/>
        </w:rPr>
      </w:pPr>
      <w:r w:rsidRPr="00BB12F8">
        <w:rPr>
          <w:rFonts w:ascii="Arial" w:hAnsi="Arial" w:cs="Arial"/>
          <w:sz w:val="22"/>
          <w:szCs w:val="22"/>
        </w:rPr>
        <w:t xml:space="preserve">Organización para la Cooperación y el Desarrollo Económico (OCDE), 2017, </w:t>
      </w:r>
      <w:r w:rsidRPr="00BB12F8">
        <w:rPr>
          <w:rFonts w:ascii="Arial" w:hAnsi="Arial" w:cs="Arial"/>
          <w:i/>
          <w:iCs/>
          <w:sz w:val="22"/>
          <w:szCs w:val="22"/>
        </w:rPr>
        <w:t>Fostering Innovation in the Public Sector.</w:t>
      </w:r>
      <w:r w:rsidRPr="00BB12F8">
        <w:rPr>
          <w:rFonts w:ascii="Arial" w:hAnsi="Arial" w:cs="Arial"/>
          <w:sz w:val="22"/>
          <w:szCs w:val="22"/>
        </w:rPr>
        <w:t xml:space="preserve"> Disponible en: </w:t>
      </w:r>
      <w:hyperlink r:id="rId47" w:history="1">
        <w:r w:rsidR="00054B33" w:rsidRPr="00BB12F8">
          <w:rPr>
            <w:rStyle w:val="Hipervnculo"/>
            <w:rFonts w:ascii="Arial" w:hAnsi="Arial" w:cs="Arial"/>
            <w:color w:val="auto"/>
            <w:sz w:val="22"/>
            <w:szCs w:val="22"/>
          </w:rPr>
          <w:t>https://oecd-opsi.org/wp-content/uploads/2018/07/Fostering-Innovation-in-the-Public-Sector-254-pages.pdf</w:t>
        </w:r>
      </w:hyperlink>
      <w:r w:rsidR="00054B33" w:rsidRPr="00BB12F8">
        <w:rPr>
          <w:rFonts w:ascii="Arial" w:hAnsi="Arial" w:cs="Arial"/>
          <w:sz w:val="22"/>
          <w:szCs w:val="22"/>
        </w:rPr>
        <w:t xml:space="preserve"> </w:t>
      </w:r>
    </w:p>
    <w:p w14:paraId="1FAC7890" w14:textId="21E26735" w:rsidR="00AB3F5D" w:rsidRPr="00BB12F8" w:rsidRDefault="00AB3F5D" w:rsidP="000E31F6">
      <w:pPr>
        <w:pStyle w:val="TextoparaTitulo2"/>
        <w:numPr>
          <w:ilvl w:val="0"/>
          <w:numId w:val="38"/>
        </w:numPr>
        <w:spacing w:after="240" w:line="240" w:lineRule="auto"/>
        <w:jc w:val="both"/>
        <w:rPr>
          <w:rFonts w:ascii="Arial" w:hAnsi="Arial" w:cs="Arial"/>
          <w:sz w:val="22"/>
          <w:szCs w:val="22"/>
        </w:rPr>
      </w:pPr>
      <w:r w:rsidRPr="00BB12F8">
        <w:rPr>
          <w:rFonts w:ascii="Arial" w:hAnsi="Arial" w:cs="Arial"/>
          <w:sz w:val="22"/>
          <w:szCs w:val="22"/>
        </w:rPr>
        <w:t xml:space="preserve">Pereira, </w:t>
      </w:r>
      <w:r w:rsidR="00DC47FB" w:rsidRPr="00BB12F8">
        <w:rPr>
          <w:rFonts w:ascii="Arial" w:hAnsi="Arial" w:cs="Arial"/>
          <w:sz w:val="22"/>
          <w:szCs w:val="22"/>
        </w:rPr>
        <w:t>H</w:t>
      </w:r>
      <w:r w:rsidRPr="00BB12F8">
        <w:rPr>
          <w:rFonts w:ascii="Arial" w:hAnsi="Arial" w:cs="Arial"/>
          <w:sz w:val="22"/>
          <w:szCs w:val="22"/>
        </w:rPr>
        <w:t xml:space="preserve"> (2011). </w:t>
      </w:r>
      <w:r w:rsidRPr="00BB12F8">
        <w:rPr>
          <w:rFonts w:ascii="Arial" w:hAnsi="Arial" w:cs="Arial"/>
          <w:i/>
          <w:iCs/>
          <w:sz w:val="22"/>
          <w:szCs w:val="22"/>
        </w:rPr>
        <w:t>Implementación de la Gestión del Conocimiento en la Empresa</w:t>
      </w:r>
      <w:r w:rsidRPr="00BB12F8">
        <w:rPr>
          <w:rFonts w:ascii="Arial" w:hAnsi="Arial" w:cs="Arial"/>
          <w:sz w:val="22"/>
          <w:szCs w:val="22"/>
        </w:rPr>
        <w:t xml:space="preserve">. Revista CEGESTI - Éxito Empresarial. No. 135 de 2011. Disponible en: </w:t>
      </w:r>
      <w:hyperlink r:id="rId48" w:history="1">
        <w:r w:rsidR="00054B33" w:rsidRPr="00BB12F8">
          <w:rPr>
            <w:rStyle w:val="Hipervnculo"/>
            <w:rFonts w:ascii="Arial" w:hAnsi="Arial" w:cs="Arial"/>
            <w:color w:val="auto"/>
            <w:sz w:val="22"/>
            <w:szCs w:val="22"/>
          </w:rPr>
          <w:t>http://www.cegesti.org/exitoempresarial/publicaciones/publicacion_135_310111_es.pdf</w:t>
        </w:r>
      </w:hyperlink>
      <w:r w:rsidR="00054B33" w:rsidRPr="00BB12F8">
        <w:rPr>
          <w:rFonts w:ascii="Arial" w:hAnsi="Arial" w:cs="Arial"/>
          <w:sz w:val="22"/>
          <w:szCs w:val="22"/>
        </w:rPr>
        <w:t xml:space="preserve"> </w:t>
      </w:r>
    </w:p>
    <w:p w14:paraId="3699E3C3" w14:textId="77777777" w:rsidR="00AB3F5D" w:rsidRPr="00BB12F8" w:rsidRDefault="00AB3F5D" w:rsidP="000E31F6">
      <w:pPr>
        <w:pStyle w:val="Prrafodelista"/>
        <w:numPr>
          <w:ilvl w:val="0"/>
          <w:numId w:val="38"/>
        </w:numPr>
        <w:spacing w:after="240"/>
        <w:jc w:val="both"/>
        <w:rPr>
          <w:rFonts w:ascii="Arial" w:hAnsi="Arial" w:cs="Arial"/>
          <w:sz w:val="22"/>
          <w:szCs w:val="22"/>
        </w:rPr>
      </w:pPr>
      <w:r w:rsidRPr="00BB12F8">
        <w:rPr>
          <w:rFonts w:ascii="Arial" w:hAnsi="Arial" w:cs="Arial"/>
          <w:sz w:val="22"/>
          <w:szCs w:val="22"/>
          <w:lang w:val="en-US"/>
        </w:rPr>
        <w:t xml:space="preserve">Probst, G., Raub, S. y Romhardt, K. (2001). </w:t>
      </w:r>
      <w:r w:rsidRPr="00BB12F8">
        <w:rPr>
          <w:rFonts w:ascii="Arial" w:hAnsi="Arial" w:cs="Arial"/>
          <w:i/>
          <w:iCs/>
          <w:sz w:val="22"/>
          <w:szCs w:val="22"/>
        </w:rPr>
        <w:t>Administre el conocimiento</w:t>
      </w:r>
      <w:r w:rsidRPr="00BB12F8">
        <w:rPr>
          <w:rFonts w:ascii="Arial" w:hAnsi="Arial" w:cs="Arial"/>
          <w:sz w:val="22"/>
          <w:szCs w:val="22"/>
        </w:rPr>
        <w:t>. México: Prentice Hall.</w:t>
      </w:r>
    </w:p>
    <w:p w14:paraId="64E82595" w14:textId="7D8779F7" w:rsidR="00A7386A" w:rsidRPr="00BB12F8" w:rsidRDefault="00A7386A" w:rsidP="000E31F6">
      <w:pPr>
        <w:pStyle w:val="Prrafodelista"/>
        <w:numPr>
          <w:ilvl w:val="0"/>
          <w:numId w:val="38"/>
        </w:numPr>
        <w:spacing w:after="240"/>
        <w:jc w:val="both"/>
        <w:rPr>
          <w:rFonts w:ascii="Arial" w:hAnsi="Arial" w:cs="Arial"/>
          <w:sz w:val="22"/>
          <w:szCs w:val="22"/>
        </w:rPr>
      </w:pPr>
      <w:r w:rsidRPr="00BB12F8">
        <w:rPr>
          <w:rFonts w:ascii="Arial" w:hAnsi="Arial" w:cs="Arial"/>
          <w:sz w:val="22"/>
          <w:szCs w:val="22"/>
        </w:rPr>
        <w:t xml:space="preserve">Velásquez et a.l (2018). </w:t>
      </w:r>
      <w:r w:rsidRPr="00BB12F8">
        <w:rPr>
          <w:rFonts w:ascii="Arial" w:hAnsi="Arial" w:cs="Arial"/>
          <w:i/>
          <w:iCs/>
          <w:sz w:val="22"/>
          <w:szCs w:val="22"/>
        </w:rPr>
        <w:t xml:space="preserve">Innovación en empresas: estado del arte considerando tendencias para su implementación. </w:t>
      </w:r>
      <w:r w:rsidRPr="00BB12F8">
        <w:rPr>
          <w:rFonts w:ascii="Arial" w:hAnsi="Arial" w:cs="Arial"/>
          <w:sz w:val="22"/>
          <w:szCs w:val="22"/>
        </w:rPr>
        <w:t xml:space="preserve">Revista Espacios. </w:t>
      </w:r>
      <w:r w:rsidRPr="00BB12F8">
        <w:rPr>
          <w:rFonts w:ascii="Arial" w:hAnsi="Arial" w:cs="Arial"/>
          <w:sz w:val="22"/>
          <w:szCs w:val="22"/>
          <w:lang w:val="es-CO"/>
        </w:rPr>
        <w:t xml:space="preserve">Recuperado de: </w:t>
      </w:r>
      <w:hyperlink r:id="rId49" w:history="1">
        <w:r w:rsidR="00054B33" w:rsidRPr="00BB12F8">
          <w:rPr>
            <w:rStyle w:val="Hipervnculo"/>
            <w:rFonts w:ascii="Arial" w:hAnsi="Arial" w:cs="Arial"/>
            <w:color w:val="auto"/>
            <w:sz w:val="22"/>
            <w:szCs w:val="22"/>
          </w:rPr>
          <w:t>https://www.revistaespacios.com/a18v39n48/18394807.html</w:t>
        </w:r>
      </w:hyperlink>
      <w:r w:rsidR="00054B33" w:rsidRPr="00BB12F8">
        <w:rPr>
          <w:rFonts w:ascii="Arial" w:hAnsi="Arial" w:cs="Arial"/>
          <w:sz w:val="22"/>
          <w:szCs w:val="22"/>
        </w:rPr>
        <w:t xml:space="preserve"> </w:t>
      </w:r>
    </w:p>
    <w:p w14:paraId="28110732" w14:textId="1D708A13" w:rsidR="00DC47FB" w:rsidRPr="00BB12F8" w:rsidRDefault="57847C08" w:rsidP="000E31F6">
      <w:pPr>
        <w:pStyle w:val="Prrafodelista"/>
        <w:numPr>
          <w:ilvl w:val="0"/>
          <w:numId w:val="38"/>
        </w:numPr>
        <w:spacing w:after="240"/>
        <w:jc w:val="both"/>
        <w:rPr>
          <w:rStyle w:val="Hipervnculo"/>
          <w:rFonts w:ascii="Arial" w:hAnsi="Arial" w:cs="Arial"/>
          <w:color w:val="auto"/>
          <w:sz w:val="22"/>
          <w:szCs w:val="22"/>
          <w:u w:val="none"/>
          <w:lang w:val="fr-FR"/>
        </w:rPr>
      </w:pPr>
      <w:r w:rsidRPr="00BB12F8">
        <w:rPr>
          <w:rFonts w:ascii="Arial" w:hAnsi="Arial" w:cs="Arial"/>
          <w:sz w:val="22"/>
          <w:szCs w:val="22"/>
          <w:lang w:val="en-US"/>
        </w:rPr>
        <w:t>Viki, T</w:t>
      </w:r>
      <w:r w:rsidR="37221DC8" w:rsidRPr="00BB12F8">
        <w:rPr>
          <w:rFonts w:ascii="Arial" w:hAnsi="Arial" w:cs="Arial"/>
          <w:sz w:val="22"/>
          <w:szCs w:val="22"/>
          <w:lang w:val="en-US"/>
        </w:rPr>
        <w:t xml:space="preserve"> (2018)</w:t>
      </w:r>
      <w:r w:rsidRPr="00BB12F8">
        <w:rPr>
          <w:rFonts w:ascii="Arial" w:hAnsi="Arial" w:cs="Arial"/>
          <w:sz w:val="22"/>
          <w:szCs w:val="22"/>
          <w:lang w:val="en-US"/>
        </w:rPr>
        <w:t xml:space="preserve">. </w:t>
      </w:r>
      <w:r w:rsidRPr="00BB12F8">
        <w:rPr>
          <w:rFonts w:ascii="Arial" w:hAnsi="Arial" w:cs="Arial"/>
          <w:i/>
          <w:iCs/>
          <w:sz w:val="22"/>
          <w:szCs w:val="22"/>
          <w:lang w:val="en-US"/>
        </w:rPr>
        <w:t>Eight ways to crate space for innovation</w:t>
      </w:r>
      <w:r w:rsidRPr="00BB12F8">
        <w:rPr>
          <w:rFonts w:ascii="Arial" w:hAnsi="Arial" w:cs="Arial"/>
          <w:sz w:val="22"/>
          <w:szCs w:val="22"/>
          <w:lang w:val="en-GB"/>
        </w:rPr>
        <w:t xml:space="preserve">. </w:t>
      </w:r>
      <w:r w:rsidRPr="00BB12F8">
        <w:rPr>
          <w:rFonts w:ascii="Arial" w:hAnsi="Arial" w:cs="Arial"/>
          <w:sz w:val="22"/>
          <w:szCs w:val="22"/>
          <w:lang w:val="fr-FR"/>
        </w:rPr>
        <w:t xml:space="preserve">Forbes. Disponible </w:t>
      </w:r>
      <w:r w:rsidR="05A8C81C" w:rsidRPr="00BB12F8">
        <w:rPr>
          <w:rFonts w:ascii="Arial" w:hAnsi="Arial" w:cs="Arial"/>
          <w:sz w:val="22"/>
          <w:szCs w:val="22"/>
          <w:lang w:val="fr-FR"/>
        </w:rPr>
        <w:t>en :</w:t>
      </w:r>
      <w:r w:rsidRPr="00BB12F8">
        <w:rPr>
          <w:rFonts w:ascii="Arial" w:hAnsi="Arial" w:cs="Arial"/>
          <w:sz w:val="22"/>
          <w:szCs w:val="22"/>
          <w:lang w:val="fr-FR"/>
        </w:rPr>
        <w:t xml:space="preserve"> </w:t>
      </w:r>
      <w:hyperlink r:id="rId50">
        <w:r w:rsidR="3FD4F695" w:rsidRPr="00BB12F8">
          <w:rPr>
            <w:rStyle w:val="Hipervnculo"/>
            <w:rFonts w:ascii="Arial" w:hAnsi="Arial" w:cs="Arial"/>
            <w:color w:val="auto"/>
            <w:sz w:val="22"/>
            <w:szCs w:val="22"/>
            <w:lang w:val="fr-FR"/>
          </w:rPr>
          <w:t>https://www.forbes.com/sites/tendayiviki/2018/05/16/eight-ways-to-create-space-for-innovation/?sh=7cb449d283c0</w:t>
        </w:r>
      </w:hyperlink>
      <w:r w:rsidR="3FD4F695" w:rsidRPr="00BB12F8">
        <w:rPr>
          <w:rFonts w:ascii="Arial" w:hAnsi="Arial" w:cs="Arial"/>
          <w:sz w:val="22"/>
          <w:szCs w:val="22"/>
          <w:lang w:val="fr-FR"/>
        </w:rPr>
        <w:t xml:space="preserve"> </w:t>
      </w:r>
    </w:p>
    <w:p w14:paraId="5C039853" w14:textId="5C031BC4" w:rsidR="39BA8136" w:rsidRPr="00BB12F8" w:rsidRDefault="39BA8136">
      <w:pPr>
        <w:rPr>
          <w:rFonts w:ascii="Arial" w:hAnsi="Arial" w:cs="Arial"/>
          <w:sz w:val="22"/>
          <w:szCs w:val="22"/>
        </w:rPr>
      </w:pPr>
      <w:r w:rsidRPr="00BB12F8">
        <w:rPr>
          <w:rFonts w:ascii="Arial" w:hAnsi="Arial" w:cs="Arial"/>
          <w:sz w:val="22"/>
          <w:szCs w:val="22"/>
        </w:rPr>
        <w:br w:type="page"/>
      </w:r>
    </w:p>
    <w:p w14:paraId="033DA684" w14:textId="77777777" w:rsidR="0065648A" w:rsidRPr="00BB12F8" w:rsidRDefault="0065648A" w:rsidP="006759FC">
      <w:pPr>
        <w:jc w:val="both"/>
        <w:rPr>
          <w:rFonts w:ascii="Arial" w:hAnsi="Arial" w:cs="Arial"/>
          <w:b/>
          <w:bCs/>
          <w:sz w:val="22"/>
          <w:szCs w:val="22"/>
        </w:rPr>
      </w:pPr>
      <w:r w:rsidRPr="00BB12F8">
        <w:rPr>
          <w:rFonts w:ascii="Arial" w:hAnsi="Arial" w:cs="Arial"/>
          <w:b/>
          <w:bCs/>
          <w:sz w:val="22"/>
          <w:szCs w:val="22"/>
        </w:rPr>
        <w:lastRenderedPageBreak/>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2976"/>
        <w:gridCol w:w="2881"/>
      </w:tblGrid>
      <w:tr w:rsidR="003B3439" w:rsidRPr="00BB12F8" w14:paraId="02037E84" w14:textId="77777777" w:rsidTr="39BA8136">
        <w:trPr>
          <w:trHeight w:val="20"/>
          <w:jc w:val="center"/>
        </w:trPr>
        <w:tc>
          <w:tcPr>
            <w:tcW w:w="19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F29D078" w14:textId="77777777" w:rsidR="0065648A" w:rsidRPr="00BB12F8" w:rsidRDefault="0065648A" w:rsidP="006759FC">
            <w:pPr>
              <w:jc w:val="center"/>
              <w:rPr>
                <w:rFonts w:ascii="Arial" w:hAnsi="Arial" w:cs="Arial"/>
                <w:b/>
                <w:sz w:val="22"/>
                <w:szCs w:val="22"/>
                <w:lang w:val="es-CO" w:eastAsia="es-CO"/>
              </w:rPr>
            </w:pPr>
            <w:r w:rsidRPr="00BB12F8">
              <w:rPr>
                <w:rFonts w:ascii="Arial" w:hAnsi="Arial" w:cs="Arial"/>
                <w:b/>
                <w:sz w:val="22"/>
                <w:szCs w:val="22"/>
                <w:lang w:val="es-CO" w:eastAsia="es-CO"/>
              </w:rPr>
              <w:t>Elaborado y/o Actualizado por:</w:t>
            </w:r>
          </w:p>
        </w:tc>
        <w:tc>
          <w:tcPr>
            <w:tcW w:w="153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22F867B" w14:textId="77777777" w:rsidR="0065648A" w:rsidRPr="00BB12F8" w:rsidRDefault="0065648A" w:rsidP="006759FC">
            <w:pPr>
              <w:tabs>
                <w:tab w:val="left" w:pos="0"/>
              </w:tabs>
              <w:ind w:left="142" w:right="179"/>
              <w:jc w:val="center"/>
              <w:rPr>
                <w:rFonts w:ascii="Arial" w:hAnsi="Arial" w:cs="Arial"/>
                <w:b/>
                <w:sz w:val="22"/>
                <w:szCs w:val="22"/>
                <w:lang w:val="es-CO" w:eastAsia="es-CO"/>
              </w:rPr>
            </w:pPr>
            <w:r w:rsidRPr="00BB12F8">
              <w:rPr>
                <w:rFonts w:ascii="Arial" w:hAnsi="Arial" w:cs="Arial"/>
                <w:b/>
                <w:sz w:val="22"/>
                <w:szCs w:val="22"/>
                <w:lang w:val="es-CO" w:eastAsia="es-CO"/>
              </w:rPr>
              <w:t>Validado por</w:t>
            </w:r>
          </w:p>
          <w:p w14:paraId="6446E30A" w14:textId="77777777" w:rsidR="0065648A" w:rsidRPr="00BB12F8" w:rsidRDefault="0065648A" w:rsidP="006759FC">
            <w:pPr>
              <w:tabs>
                <w:tab w:val="left" w:pos="0"/>
              </w:tabs>
              <w:ind w:left="142" w:right="179"/>
              <w:jc w:val="center"/>
              <w:rPr>
                <w:rFonts w:ascii="Arial" w:hAnsi="Arial" w:cs="Arial"/>
                <w:b/>
                <w:sz w:val="22"/>
                <w:szCs w:val="22"/>
                <w:lang w:val="es-ES_tradnl" w:eastAsia="es-CO"/>
              </w:rPr>
            </w:pPr>
            <w:r w:rsidRPr="00BB12F8">
              <w:rPr>
                <w:rFonts w:ascii="Arial" w:hAnsi="Arial" w:cs="Arial"/>
                <w:b/>
                <w:sz w:val="22"/>
                <w:szCs w:val="22"/>
                <w:lang w:val="es-CO" w:eastAsia="es-CO"/>
              </w:rPr>
              <w:t>RESPONSABLE DIRECTIVO del Proceso:</w:t>
            </w:r>
          </w:p>
        </w:tc>
        <w:tc>
          <w:tcPr>
            <w:tcW w:w="14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E80E5FB" w14:textId="77777777" w:rsidR="0065648A" w:rsidRPr="00BB12F8" w:rsidRDefault="0065648A" w:rsidP="006759FC">
            <w:pPr>
              <w:tabs>
                <w:tab w:val="left" w:pos="0"/>
              </w:tabs>
              <w:ind w:left="142" w:right="179"/>
              <w:jc w:val="center"/>
              <w:rPr>
                <w:rFonts w:ascii="Arial" w:hAnsi="Arial" w:cs="Arial"/>
                <w:b/>
                <w:sz w:val="22"/>
                <w:szCs w:val="22"/>
                <w:lang w:val="es-CO" w:eastAsia="es-CO"/>
              </w:rPr>
            </w:pPr>
            <w:r w:rsidRPr="00BB12F8">
              <w:rPr>
                <w:rFonts w:ascii="Arial" w:hAnsi="Arial" w:cs="Arial"/>
                <w:b/>
                <w:sz w:val="22"/>
                <w:szCs w:val="22"/>
                <w:lang w:val="es-CO" w:eastAsia="es-CO"/>
              </w:rPr>
              <w:t>Aprobado por:</w:t>
            </w:r>
          </w:p>
        </w:tc>
      </w:tr>
      <w:tr w:rsidR="003B3439" w:rsidRPr="00BB12F8" w14:paraId="237BE118" w14:textId="77777777" w:rsidTr="39BA8136">
        <w:trPr>
          <w:trHeight w:val="1393"/>
          <w:jc w:val="center"/>
        </w:trPr>
        <w:tc>
          <w:tcPr>
            <w:tcW w:w="1975" w:type="pc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322B6CF9" w14:textId="1D1F88BB" w:rsidR="4217B1D8" w:rsidRPr="00BB12F8" w:rsidRDefault="4217B1D8" w:rsidP="39BA8136">
            <w:pPr>
              <w:spacing w:line="259" w:lineRule="auto"/>
              <w:jc w:val="center"/>
              <w:rPr>
                <w:rFonts w:ascii="Arial" w:hAnsi="Arial" w:cs="Arial"/>
                <w:sz w:val="22"/>
                <w:szCs w:val="22"/>
                <w:lang w:val="es-CO" w:eastAsia="es-CO"/>
              </w:rPr>
            </w:pPr>
            <w:r w:rsidRPr="00BB12F8">
              <w:rPr>
                <w:rFonts w:ascii="Arial" w:hAnsi="Arial" w:cs="Arial"/>
                <w:sz w:val="22"/>
                <w:szCs w:val="22"/>
                <w:lang w:val="es-CO" w:eastAsia="es-CO"/>
              </w:rPr>
              <w:t>HUMBERTO RAMIREZ GOMEZ</w:t>
            </w:r>
          </w:p>
          <w:p w14:paraId="396A18D5" w14:textId="40EDC6AC" w:rsidR="145FF736" w:rsidRPr="00BB12F8" w:rsidRDefault="145FF736" w:rsidP="39BA8136">
            <w:pPr>
              <w:spacing w:line="259" w:lineRule="auto"/>
              <w:jc w:val="center"/>
              <w:rPr>
                <w:rFonts w:ascii="Arial" w:hAnsi="Arial" w:cs="Arial"/>
                <w:sz w:val="22"/>
                <w:szCs w:val="22"/>
                <w:lang w:val="es-CO" w:eastAsia="es-CO"/>
              </w:rPr>
            </w:pPr>
            <w:r w:rsidRPr="00BB12F8">
              <w:rPr>
                <w:rFonts w:ascii="Arial" w:hAnsi="Arial" w:cs="Arial"/>
                <w:sz w:val="22"/>
                <w:szCs w:val="22"/>
                <w:lang w:val="es-CO" w:eastAsia="es-CO"/>
              </w:rPr>
              <w:t>Contratista asesor Dirección General</w:t>
            </w:r>
          </w:p>
          <w:p w14:paraId="04E9241B" w14:textId="3FCDD8C0" w:rsidR="39BA8136" w:rsidRPr="00BB12F8" w:rsidRDefault="39BA8136" w:rsidP="39BA8136">
            <w:pPr>
              <w:spacing w:line="259" w:lineRule="auto"/>
              <w:jc w:val="center"/>
              <w:rPr>
                <w:rFonts w:ascii="Arial" w:hAnsi="Arial" w:cs="Arial"/>
                <w:sz w:val="22"/>
                <w:szCs w:val="22"/>
                <w:lang w:val="es-CO" w:eastAsia="es-CO"/>
              </w:rPr>
            </w:pPr>
          </w:p>
          <w:p w14:paraId="69CC2334" w14:textId="21153596" w:rsidR="4217B1D8" w:rsidRPr="00BB12F8" w:rsidRDefault="4217B1D8" w:rsidP="39BA8136">
            <w:pPr>
              <w:spacing w:line="259" w:lineRule="auto"/>
              <w:jc w:val="center"/>
              <w:rPr>
                <w:rFonts w:ascii="Arial" w:hAnsi="Arial" w:cs="Arial"/>
                <w:sz w:val="22"/>
                <w:szCs w:val="22"/>
                <w:lang w:val="es-CO" w:eastAsia="es-CO"/>
              </w:rPr>
            </w:pPr>
            <w:r w:rsidRPr="00BB12F8">
              <w:rPr>
                <w:rFonts w:ascii="Arial" w:hAnsi="Arial" w:cs="Arial"/>
                <w:sz w:val="22"/>
                <w:szCs w:val="22"/>
                <w:lang w:val="es-CO" w:eastAsia="es-CO"/>
              </w:rPr>
              <w:t xml:space="preserve">ANGELICA LILIANA MALAGON </w:t>
            </w:r>
          </w:p>
          <w:p w14:paraId="4DF9AE85" w14:textId="31471204" w:rsidR="1AA73E5B" w:rsidRPr="00BB12F8" w:rsidRDefault="1AA73E5B" w:rsidP="39BA8136">
            <w:pPr>
              <w:spacing w:line="259" w:lineRule="auto"/>
              <w:jc w:val="center"/>
              <w:rPr>
                <w:rFonts w:ascii="Arial" w:hAnsi="Arial" w:cs="Arial"/>
                <w:sz w:val="22"/>
                <w:szCs w:val="22"/>
                <w:lang w:val="es-CO" w:eastAsia="es-CO"/>
              </w:rPr>
            </w:pPr>
            <w:r w:rsidRPr="00BB12F8">
              <w:rPr>
                <w:rFonts w:ascii="Arial" w:hAnsi="Arial" w:cs="Arial"/>
                <w:sz w:val="22"/>
                <w:szCs w:val="22"/>
                <w:lang w:val="es-CO" w:eastAsia="es-CO"/>
              </w:rPr>
              <w:t>KELLY JOHANA GARAY MORENO</w:t>
            </w:r>
          </w:p>
          <w:p w14:paraId="1B6296F2" w14:textId="53E1F5CF" w:rsidR="39BA8136" w:rsidRPr="00BB12F8" w:rsidRDefault="39BA8136" w:rsidP="39BA8136">
            <w:pPr>
              <w:spacing w:line="259" w:lineRule="auto"/>
              <w:jc w:val="center"/>
              <w:rPr>
                <w:rFonts w:ascii="Arial" w:hAnsi="Arial" w:cs="Arial"/>
                <w:sz w:val="22"/>
                <w:szCs w:val="22"/>
                <w:lang w:val="es-CO" w:eastAsia="es-CO"/>
              </w:rPr>
            </w:pPr>
          </w:p>
          <w:p w14:paraId="545EA628" w14:textId="778E6AF5" w:rsidR="2CF2D1BA" w:rsidRPr="00BB12F8" w:rsidRDefault="2CF2D1BA" w:rsidP="39BA8136">
            <w:pPr>
              <w:spacing w:line="259" w:lineRule="auto"/>
              <w:jc w:val="center"/>
              <w:rPr>
                <w:rFonts w:ascii="Arial" w:eastAsia="Arial" w:hAnsi="Arial" w:cs="Arial"/>
                <w:sz w:val="22"/>
                <w:szCs w:val="22"/>
                <w:lang w:val="es-CO"/>
              </w:rPr>
            </w:pPr>
            <w:r w:rsidRPr="00BB12F8">
              <w:rPr>
                <w:rFonts w:ascii="Arial" w:hAnsi="Arial" w:cs="Arial"/>
                <w:sz w:val="22"/>
                <w:szCs w:val="22"/>
                <w:lang w:val="es-CO" w:eastAsia="es-CO"/>
              </w:rPr>
              <w:t>Contratistas Oficina de Servicio a la Ciudadanía y Sostenibilidad</w:t>
            </w:r>
          </w:p>
          <w:p w14:paraId="712B14D4" w14:textId="50472BC9" w:rsidR="39BA8136" w:rsidRPr="00BB12F8" w:rsidRDefault="39BA8136" w:rsidP="39BA8136">
            <w:pPr>
              <w:spacing w:line="259" w:lineRule="auto"/>
              <w:jc w:val="center"/>
              <w:rPr>
                <w:rFonts w:ascii="Arial" w:hAnsi="Arial" w:cs="Arial"/>
                <w:sz w:val="22"/>
                <w:szCs w:val="22"/>
                <w:lang w:val="es-CO" w:eastAsia="es-CO"/>
              </w:rPr>
            </w:pPr>
          </w:p>
          <w:p w14:paraId="7715A668" w14:textId="345B5695" w:rsidR="39BA8136" w:rsidRPr="00BB12F8" w:rsidRDefault="39BA8136" w:rsidP="39BA8136">
            <w:pPr>
              <w:spacing w:line="259" w:lineRule="auto"/>
              <w:jc w:val="center"/>
              <w:rPr>
                <w:rFonts w:ascii="Arial" w:hAnsi="Arial" w:cs="Arial"/>
                <w:sz w:val="22"/>
                <w:szCs w:val="22"/>
                <w:lang w:val="es-CO" w:eastAsia="es-CO"/>
              </w:rPr>
            </w:pPr>
          </w:p>
          <w:p w14:paraId="32AD2B40" w14:textId="54F06A6D" w:rsidR="4217B1D8" w:rsidRPr="00BB12F8" w:rsidRDefault="4217B1D8" w:rsidP="39BA8136">
            <w:pPr>
              <w:spacing w:line="259" w:lineRule="auto"/>
              <w:jc w:val="center"/>
              <w:rPr>
                <w:rFonts w:ascii="Arial" w:hAnsi="Arial" w:cs="Arial"/>
                <w:sz w:val="22"/>
                <w:szCs w:val="22"/>
                <w:lang w:val="es-CO" w:eastAsia="es-CO"/>
              </w:rPr>
            </w:pPr>
            <w:r w:rsidRPr="00BB12F8">
              <w:rPr>
                <w:rFonts w:ascii="Arial" w:hAnsi="Arial" w:cs="Arial"/>
                <w:sz w:val="22"/>
                <w:szCs w:val="22"/>
                <w:lang w:val="es-CO" w:eastAsia="es-CO"/>
              </w:rPr>
              <w:t>FREDY ANGEL CONTRERAS</w:t>
            </w:r>
          </w:p>
          <w:p w14:paraId="2A5E36B9" w14:textId="2C355FAB" w:rsidR="455D8070" w:rsidRPr="00BB12F8" w:rsidRDefault="455D8070" w:rsidP="39BA8136">
            <w:pPr>
              <w:spacing w:line="259" w:lineRule="auto"/>
              <w:jc w:val="center"/>
              <w:rPr>
                <w:rFonts w:ascii="Arial" w:hAnsi="Arial" w:cs="Arial"/>
                <w:sz w:val="22"/>
                <w:szCs w:val="22"/>
                <w:lang w:val="es-CO" w:eastAsia="es-CO"/>
              </w:rPr>
            </w:pPr>
            <w:r w:rsidRPr="00BB12F8">
              <w:rPr>
                <w:rFonts w:ascii="Arial" w:hAnsi="Arial" w:cs="Arial"/>
                <w:sz w:val="22"/>
                <w:szCs w:val="22"/>
                <w:lang w:val="es-CO" w:eastAsia="es-CO"/>
              </w:rPr>
              <w:t>Contratista Gerencia para el Desarrollo, la Calidad y la Innovación</w:t>
            </w:r>
          </w:p>
          <w:p w14:paraId="606704B4" w14:textId="0D01D655" w:rsidR="39BA8136" w:rsidRPr="00BB12F8" w:rsidRDefault="39BA8136" w:rsidP="39BA8136">
            <w:pPr>
              <w:spacing w:line="259" w:lineRule="auto"/>
              <w:jc w:val="center"/>
              <w:rPr>
                <w:rFonts w:ascii="Arial" w:hAnsi="Arial" w:cs="Arial"/>
                <w:sz w:val="22"/>
                <w:szCs w:val="22"/>
                <w:lang w:val="es-CO" w:eastAsia="es-CO"/>
              </w:rPr>
            </w:pPr>
          </w:p>
          <w:p w14:paraId="388403A7" w14:textId="6D076E37" w:rsidR="363C835D" w:rsidRPr="00BB12F8" w:rsidRDefault="363C835D" w:rsidP="39BA8136">
            <w:pPr>
              <w:spacing w:line="259" w:lineRule="auto"/>
              <w:jc w:val="center"/>
              <w:rPr>
                <w:rFonts w:ascii="Arial" w:hAnsi="Arial" w:cs="Arial"/>
                <w:sz w:val="22"/>
                <w:szCs w:val="22"/>
                <w:lang w:val="es-CO" w:eastAsia="es-CO"/>
              </w:rPr>
            </w:pPr>
            <w:r w:rsidRPr="00BB12F8">
              <w:rPr>
                <w:rFonts w:ascii="Arial" w:hAnsi="Arial" w:cs="Arial"/>
                <w:sz w:val="22"/>
                <w:szCs w:val="22"/>
                <w:lang w:val="es-CO" w:eastAsia="es-CO"/>
              </w:rPr>
              <w:t>NICOLAS RODRIGUEZ DUCAT</w:t>
            </w:r>
          </w:p>
          <w:p w14:paraId="300A0D1B" w14:textId="72FB3F14" w:rsidR="563C6EFC" w:rsidRPr="00BB12F8" w:rsidRDefault="563C6EFC" w:rsidP="39BA8136">
            <w:pPr>
              <w:jc w:val="center"/>
              <w:rPr>
                <w:rFonts w:ascii="Arial" w:hAnsi="Arial" w:cs="Arial"/>
                <w:sz w:val="22"/>
                <w:szCs w:val="22"/>
                <w:lang w:val="es-CO" w:eastAsia="es-CO"/>
              </w:rPr>
            </w:pPr>
            <w:r w:rsidRPr="00BB12F8">
              <w:rPr>
                <w:rFonts w:ascii="Arial" w:hAnsi="Arial" w:cs="Arial"/>
                <w:sz w:val="22"/>
                <w:szCs w:val="22"/>
                <w:lang w:val="es-CO" w:eastAsia="es-CO"/>
              </w:rPr>
              <w:t>Contratistas – OAP</w:t>
            </w:r>
          </w:p>
          <w:p w14:paraId="5C7A5124" w14:textId="645B65CD" w:rsidR="39BA8136" w:rsidRDefault="39BA8136" w:rsidP="39BA8136">
            <w:pPr>
              <w:jc w:val="center"/>
              <w:rPr>
                <w:rFonts w:ascii="Arial" w:hAnsi="Arial" w:cs="Arial"/>
                <w:sz w:val="22"/>
                <w:szCs w:val="22"/>
                <w:lang w:val="es-CO" w:eastAsia="es-CO"/>
              </w:rPr>
            </w:pPr>
          </w:p>
          <w:p w14:paraId="215D6329" w14:textId="77777777" w:rsidR="001202A2" w:rsidRPr="00BB12F8" w:rsidRDefault="001202A2" w:rsidP="39BA8136">
            <w:pPr>
              <w:jc w:val="center"/>
              <w:rPr>
                <w:rFonts w:ascii="Arial" w:hAnsi="Arial" w:cs="Arial"/>
                <w:sz w:val="22"/>
                <w:szCs w:val="22"/>
                <w:lang w:val="es-CO" w:eastAsia="es-CO"/>
              </w:rPr>
            </w:pPr>
          </w:p>
          <w:p w14:paraId="32ACA6CA" w14:textId="6E1F3A91" w:rsidR="00EAD859" w:rsidRPr="00BB12F8" w:rsidRDefault="00EAD859" w:rsidP="39BA8136">
            <w:pPr>
              <w:spacing w:line="259" w:lineRule="auto"/>
              <w:jc w:val="center"/>
              <w:rPr>
                <w:rFonts w:ascii="Arial" w:hAnsi="Arial" w:cs="Arial"/>
                <w:sz w:val="22"/>
                <w:szCs w:val="22"/>
                <w:lang w:val="es-CO" w:eastAsia="es-CO"/>
              </w:rPr>
            </w:pPr>
            <w:r w:rsidRPr="00BB12F8">
              <w:rPr>
                <w:rFonts w:ascii="Arial" w:hAnsi="Arial" w:cs="Arial"/>
                <w:sz w:val="22"/>
                <w:szCs w:val="22"/>
                <w:lang w:val="es-CO" w:eastAsia="es-CO"/>
              </w:rPr>
              <w:t>JUAN CAMILO PEREZ CUERVO</w:t>
            </w:r>
          </w:p>
          <w:p w14:paraId="2DEE951A" w14:textId="43C2A95F" w:rsidR="004E0101" w:rsidRPr="00BB12F8" w:rsidRDefault="6D768C2A" w:rsidP="39BA8136">
            <w:pPr>
              <w:jc w:val="center"/>
              <w:rPr>
                <w:rFonts w:ascii="Arial" w:hAnsi="Arial" w:cs="Arial"/>
                <w:sz w:val="22"/>
                <w:szCs w:val="22"/>
                <w:lang w:val="es-CO" w:eastAsia="es-CO"/>
              </w:rPr>
            </w:pPr>
            <w:r w:rsidRPr="00BB12F8">
              <w:rPr>
                <w:rFonts w:ascii="Arial" w:hAnsi="Arial" w:cs="Arial"/>
                <w:sz w:val="22"/>
                <w:szCs w:val="22"/>
                <w:lang w:val="es-CO" w:eastAsia="es-CO"/>
              </w:rPr>
              <w:t>Contratista</w:t>
            </w:r>
            <w:r w:rsidR="744FECC3" w:rsidRPr="00BB12F8">
              <w:rPr>
                <w:rFonts w:ascii="Arial" w:hAnsi="Arial" w:cs="Arial"/>
                <w:sz w:val="22"/>
                <w:szCs w:val="22"/>
                <w:lang w:val="es-CO" w:eastAsia="es-CO"/>
              </w:rPr>
              <w:t>s</w:t>
            </w:r>
            <w:r w:rsidRPr="00BB12F8">
              <w:rPr>
                <w:rFonts w:ascii="Arial" w:hAnsi="Arial" w:cs="Arial"/>
                <w:sz w:val="22"/>
                <w:szCs w:val="22"/>
                <w:lang w:val="es-CO" w:eastAsia="es-CO"/>
              </w:rPr>
              <w:t xml:space="preserve"> – OAP</w:t>
            </w:r>
          </w:p>
          <w:p w14:paraId="6B58F4BA" w14:textId="65F5641E" w:rsidR="001934AD" w:rsidRPr="00BB12F8" w:rsidRDefault="6D768C2A" w:rsidP="39BA8136">
            <w:pPr>
              <w:jc w:val="center"/>
              <w:rPr>
                <w:rFonts w:ascii="Arial" w:hAnsi="Arial" w:cs="Arial"/>
                <w:sz w:val="22"/>
                <w:szCs w:val="22"/>
                <w:lang w:val="es-CO" w:eastAsia="es-CO"/>
              </w:rPr>
            </w:pPr>
            <w:r w:rsidRPr="00BB12F8">
              <w:rPr>
                <w:rFonts w:ascii="Arial" w:hAnsi="Arial" w:cs="Arial"/>
                <w:sz w:val="22"/>
                <w:szCs w:val="22"/>
                <w:lang w:val="es-CO" w:eastAsia="es-CO"/>
              </w:rPr>
              <w:t xml:space="preserve"> Proceso DES</w:t>
            </w:r>
          </w:p>
        </w:tc>
        <w:tc>
          <w:tcPr>
            <w:tcW w:w="153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EB174DC" w14:textId="77777777" w:rsidR="0065648A" w:rsidRPr="00BB12F8" w:rsidRDefault="0065648A" w:rsidP="006759FC">
            <w:pPr>
              <w:tabs>
                <w:tab w:val="left" w:pos="567"/>
              </w:tabs>
              <w:ind w:left="567" w:hanging="567"/>
              <w:rPr>
                <w:rFonts w:ascii="Arial" w:hAnsi="Arial" w:cs="Arial"/>
                <w:sz w:val="22"/>
                <w:szCs w:val="22"/>
                <w:lang w:val="es-CO" w:eastAsia="es-CO"/>
              </w:rPr>
            </w:pPr>
            <w:r w:rsidRPr="00BB12F8">
              <w:rPr>
                <w:rFonts w:ascii="Arial" w:hAnsi="Arial" w:cs="Arial"/>
                <w:sz w:val="22"/>
                <w:szCs w:val="22"/>
                <w:lang w:val="es-CO" w:eastAsia="es-CO"/>
              </w:rPr>
              <w:t>Firma:</w:t>
            </w:r>
          </w:p>
        </w:tc>
        <w:tc>
          <w:tcPr>
            <w:tcW w:w="14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8DD0E57" w14:textId="77777777" w:rsidR="0065648A" w:rsidRPr="00BB12F8" w:rsidRDefault="0065648A" w:rsidP="006759FC">
            <w:pPr>
              <w:tabs>
                <w:tab w:val="left" w:pos="567"/>
              </w:tabs>
              <w:rPr>
                <w:rFonts w:ascii="Arial" w:hAnsi="Arial" w:cs="Arial"/>
                <w:sz w:val="22"/>
                <w:szCs w:val="22"/>
                <w:lang w:eastAsia="es-CO"/>
              </w:rPr>
            </w:pPr>
            <w:r w:rsidRPr="00BB12F8">
              <w:rPr>
                <w:rFonts w:ascii="Arial" w:hAnsi="Arial" w:cs="Arial"/>
                <w:sz w:val="22"/>
                <w:szCs w:val="22"/>
                <w:lang w:eastAsia="es-CO"/>
              </w:rPr>
              <w:t>Firma:</w:t>
            </w:r>
          </w:p>
        </w:tc>
      </w:tr>
      <w:tr w:rsidR="003B3439" w:rsidRPr="00BB12F8" w14:paraId="26F667D9" w14:textId="77777777" w:rsidTr="39BA8136">
        <w:trPr>
          <w:trHeight w:val="248"/>
          <w:jc w:val="center"/>
        </w:trPr>
        <w:tc>
          <w:tcPr>
            <w:tcW w:w="1975"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hideMark/>
          </w:tcPr>
          <w:p w14:paraId="6277261D" w14:textId="77777777" w:rsidR="0065648A" w:rsidRPr="00BB12F8" w:rsidRDefault="0065648A" w:rsidP="006759FC">
            <w:pPr>
              <w:tabs>
                <w:tab w:val="left" w:pos="0"/>
              </w:tabs>
              <w:jc w:val="center"/>
              <w:rPr>
                <w:rFonts w:ascii="Arial" w:hAnsi="Arial" w:cs="Arial"/>
                <w:b/>
                <w:sz w:val="22"/>
                <w:szCs w:val="22"/>
                <w:lang w:val="es-CO" w:eastAsia="es-CO"/>
              </w:rPr>
            </w:pPr>
            <w:r w:rsidRPr="00BB12F8">
              <w:rPr>
                <w:rFonts w:ascii="Arial" w:hAnsi="Arial" w:cs="Arial"/>
                <w:b/>
                <w:sz w:val="22"/>
                <w:szCs w:val="22"/>
                <w:lang w:val="es-CO" w:eastAsia="es-CO"/>
              </w:rPr>
              <w:t>Acompañamiento ASESOR OAP:</w:t>
            </w:r>
          </w:p>
        </w:tc>
        <w:tc>
          <w:tcPr>
            <w:tcW w:w="1537" w:type="pct"/>
            <w:vMerge/>
            <w:vAlign w:val="center"/>
            <w:hideMark/>
          </w:tcPr>
          <w:p w14:paraId="0FFE22EB" w14:textId="77777777" w:rsidR="0065648A" w:rsidRPr="00BB12F8" w:rsidRDefault="0065648A" w:rsidP="006759FC">
            <w:pPr>
              <w:rPr>
                <w:rFonts w:ascii="Arial" w:hAnsi="Arial" w:cs="Arial"/>
                <w:sz w:val="22"/>
                <w:szCs w:val="22"/>
                <w:lang w:val="es-CO" w:eastAsia="es-CO"/>
              </w:rPr>
            </w:pPr>
          </w:p>
        </w:tc>
        <w:tc>
          <w:tcPr>
            <w:tcW w:w="1488" w:type="pct"/>
            <w:vMerge/>
            <w:vAlign w:val="center"/>
            <w:hideMark/>
          </w:tcPr>
          <w:p w14:paraId="238E58EE" w14:textId="77777777" w:rsidR="0065648A" w:rsidRPr="00BB12F8" w:rsidRDefault="0065648A" w:rsidP="006759FC">
            <w:pPr>
              <w:rPr>
                <w:rFonts w:ascii="Arial" w:hAnsi="Arial" w:cs="Arial"/>
                <w:sz w:val="22"/>
                <w:szCs w:val="22"/>
                <w:lang w:val="es-CO" w:eastAsia="es-CO"/>
              </w:rPr>
            </w:pPr>
          </w:p>
        </w:tc>
      </w:tr>
      <w:tr w:rsidR="003B3439" w:rsidRPr="00BB12F8" w14:paraId="471E3AD5" w14:textId="77777777" w:rsidTr="39BA8136">
        <w:trPr>
          <w:trHeight w:val="450"/>
          <w:jc w:val="center"/>
        </w:trPr>
        <w:tc>
          <w:tcPr>
            <w:tcW w:w="1975"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55FAAAF3" w14:textId="7E89DAFB" w:rsidR="0065648A" w:rsidRPr="00BB12F8" w:rsidRDefault="00393C3F" w:rsidP="15574BAE">
            <w:pPr>
              <w:jc w:val="center"/>
              <w:rPr>
                <w:rFonts w:ascii="Arial" w:hAnsi="Arial" w:cs="Arial"/>
                <w:sz w:val="22"/>
                <w:szCs w:val="22"/>
                <w:lang w:val="es-CO" w:eastAsia="es-CO"/>
              </w:rPr>
            </w:pPr>
            <w:r>
              <w:rPr>
                <w:rFonts w:ascii="Arial" w:hAnsi="Arial" w:cs="Arial"/>
                <w:sz w:val="22"/>
                <w:szCs w:val="22"/>
                <w:lang w:val="es-CO" w:eastAsia="es-CO"/>
              </w:rPr>
              <w:t>JULIO CE</w:t>
            </w:r>
            <w:r w:rsidR="645347F1" w:rsidRPr="00BB12F8">
              <w:rPr>
                <w:rFonts w:ascii="Arial" w:hAnsi="Arial" w:cs="Arial"/>
                <w:sz w:val="22"/>
                <w:szCs w:val="22"/>
                <w:lang w:val="es-CO" w:eastAsia="es-CO"/>
              </w:rPr>
              <w:t>SAR GUAPACHA OSORIO</w:t>
            </w:r>
          </w:p>
          <w:p w14:paraId="0C7D122F" w14:textId="77777777" w:rsidR="0065648A" w:rsidRPr="00BB12F8" w:rsidRDefault="0065648A" w:rsidP="006759FC">
            <w:pPr>
              <w:tabs>
                <w:tab w:val="left" w:pos="0"/>
              </w:tabs>
              <w:jc w:val="center"/>
              <w:rPr>
                <w:rFonts w:ascii="Arial" w:hAnsi="Arial" w:cs="Arial"/>
                <w:b/>
                <w:bCs/>
                <w:sz w:val="22"/>
                <w:szCs w:val="22"/>
                <w:lang w:val="es-CO" w:eastAsia="es-CO"/>
              </w:rPr>
            </w:pPr>
            <w:r w:rsidRPr="00BB12F8">
              <w:rPr>
                <w:rFonts w:ascii="Arial" w:hAnsi="Arial" w:cs="Arial"/>
                <w:b/>
                <w:bCs/>
                <w:sz w:val="22"/>
                <w:szCs w:val="22"/>
                <w:lang w:val="es-CO" w:eastAsia="es-CO"/>
              </w:rPr>
              <w:t>Contratista - OAP</w:t>
            </w:r>
          </w:p>
        </w:tc>
        <w:tc>
          <w:tcPr>
            <w:tcW w:w="1537" w:type="pct"/>
            <w:vMerge/>
            <w:vAlign w:val="center"/>
            <w:hideMark/>
          </w:tcPr>
          <w:p w14:paraId="352F49C0" w14:textId="77777777" w:rsidR="0065648A" w:rsidRPr="00BB12F8" w:rsidRDefault="0065648A" w:rsidP="006759FC">
            <w:pPr>
              <w:rPr>
                <w:rFonts w:ascii="Arial" w:hAnsi="Arial" w:cs="Arial"/>
                <w:sz w:val="22"/>
                <w:szCs w:val="22"/>
                <w:lang w:val="es-CO" w:eastAsia="es-CO"/>
              </w:rPr>
            </w:pPr>
          </w:p>
        </w:tc>
        <w:tc>
          <w:tcPr>
            <w:tcW w:w="1488" w:type="pct"/>
            <w:vMerge/>
            <w:vAlign w:val="center"/>
            <w:hideMark/>
          </w:tcPr>
          <w:p w14:paraId="722D18D3" w14:textId="77777777" w:rsidR="0065648A" w:rsidRPr="00BB12F8" w:rsidRDefault="0065648A" w:rsidP="006759FC">
            <w:pPr>
              <w:rPr>
                <w:rFonts w:ascii="Arial" w:hAnsi="Arial" w:cs="Arial"/>
                <w:sz w:val="22"/>
                <w:szCs w:val="22"/>
                <w:lang w:val="es-CO" w:eastAsia="es-CO"/>
              </w:rPr>
            </w:pPr>
          </w:p>
        </w:tc>
      </w:tr>
      <w:tr w:rsidR="00EE06BA" w:rsidRPr="00BB12F8" w14:paraId="61504A1C" w14:textId="77777777" w:rsidTr="39BA8136">
        <w:trPr>
          <w:trHeight w:val="426"/>
          <w:jc w:val="center"/>
        </w:trPr>
        <w:tc>
          <w:tcPr>
            <w:tcW w:w="1975" w:type="pct"/>
            <w:vMerge/>
            <w:vAlign w:val="center"/>
            <w:hideMark/>
          </w:tcPr>
          <w:p w14:paraId="6DC3D1AC" w14:textId="77777777" w:rsidR="0065648A" w:rsidRPr="00BB12F8" w:rsidRDefault="0065648A" w:rsidP="006759FC">
            <w:pPr>
              <w:rPr>
                <w:rFonts w:ascii="Arial" w:hAnsi="Arial" w:cs="Arial"/>
                <w:b/>
                <w:sz w:val="22"/>
                <w:szCs w:val="22"/>
                <w:lang w:val="es-CO" w:eastAsia="es-CO"/>
              </w:rPr>
            </w:pPr>
          </w:p>
        </w:tc>
        <w:tc>
          <w:tcPr>
            <w:tcW w:w="15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F9A97" w14:textId="2DCD85AC" w:rsidR="0065648A" w:rsidRPr="00BB12F8" w:rsidRDefault="00B726AB" w:rsidP="006759FC">
            <w:pPr>
              <w:tabs>
                <w:tab w:val="left" w:pos="-4"/>
              </w:tabs>
              <w:ind w:left="-4" w:firstLine="4"/>
              <w:jc w:val="center"/>
              <w:rPr>
                <w:rFonts w:ascii="Arial" w:hAnsi="Arial" w:cs="Arial"/>
                <w:sz w:val="22"/>
                <w:szCs w:val="22"/>
                <w:lang w:val="es-CO" w:eastAsia="es-CO"/>
              </w:rPr>
            </w:pPr>
            <w:r w:rsidRPr="00BB12F8">
              <w:rPr>
                <w:rFonts w:ascii="Arial" w:hAnsi="Arial" w:cs="Arial"/>
                <w:sz w:val="22"/>
                <w:szCs w:val="22"/>
                <w:lang w:val="es-CO" w:eastAsia="es-CO"/>
              </w:rPr>
              <w:t>EDGAR ALONSO FORERO CASTRO</w:t>
            </w:r>
          </w:p>
          <w:p w14:paraId="64EA43EE" w14:textId="77777777" w:rsidR="0065648A" w:rsidRPr="00BB12F8" w:rsidRDefault="0065648A" w:rsidP="006759FC">
            <w:pPr>
              <w:tabs>
                <w:tab w:val="left" w:pos="-4"/>
              </w:tabs>
              <w:ind w:left="-4" w:firstLine="4"/>
              <w:jc w:val="center"/>
              <w:rPr>
                <w:rFonts w:ascii="Arial" w:hAnsi="Arial" w:cs="Arial"/>
                <w:b/>
                <w:bCs/>
                <w:sz w:val="22"/>
                <w:szCs w:val="22"/>
                <w:lang w:val="es-CO" w:eastAsia="es-CO"/>
              </w:rPr>
            </w:pPr>
            <w:r w:rsidRPr="00BB12F8">
              <w:rPr>
                <w:rFonts w:ascii="Arial" w:hAnsi="Arial" w:cs="Arial"/>
                <w:b/>
                <w:bCs/>
                <w:sz w:val="22"/>
                <w:szCs w:val="22"/>
                <w:lang w:val="es-CO" w:eastAsia="es-CO"/>
              </w:rPr>
              <w:t>Jefe Oficina Asesora de Planeación</w:t>
            </w:r>
          </w:p>
        </w:tc>
        <w:tc>
          <w:tcPr>
            <w:tcW w:w="14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C318DD" w14:textId="77777777" w:rsidR="00B726AB" w:rsidRPr="00BB12F8" w:rsidRDefault="00B726AB" w:rsidP="00B726AB">
            <w:pPr>
              <w:tabs>
                <w:tab w:val="left" w:pos="-4"/>
              </w:tabs>
              <w:ind w:left="-4" w:firstLine="4"/>
              <w:jc w:val="center"/>
              <w:rPr>
                <w:rFonts w:ascii="Arial" w:hAnsi="Arial" w:cs="Arial"/>
                <w:sz w:val="22"/>
                <w:szCs w:val="22"/>
                <w:lang w:val="es-CO" w:eastAsia="es-CO"/>
              </w:rPr>
            </w:pPr>
            <w:r w:rsidRPr="00BB12F8">
              <w:rPr>
                <w:rFonts w:ascii="Arial" w:hAnsi="Arial" w:cs="Arial"/>
                <w:sz w:val="22"/>
                <w:szCs w:val="22"/>
                <w:lang w:val="es-CO" w:eastAsia="es-CO"/>
              </w:rPr>
              <w:t>EDGAR ALONSO FORERO CASTRO</w:t>
            </w:r>
          </w:p>
          <w:p w14:paraId="0A3D00B1" w14:textId="2E30695E" w:rsidR="0065648A" w:rsidRPr="00BB12F8" w:rsidRDefault="00214CE5" w:rsidP="006759FC">
            <w:pPr>
              <w:tabs>
                <w:tab w:val="left" w:pos="-4"/>
              </w:tabs>
              <w:jc w:val="center"/>
              <w:rPr>
                <w:rFonts w:ascii="Arial" w:hAnsi="Arial" w:cs="Arial"/>
                <w:b/>
                <w:sz w:val="22"/>
                <w:szCs w:val="22"/>
                <w:lang w:val="es-CO" w:eastAsia="es-CO"/>
              </w:rPr>
            </w:pPr>
            <w:r w:rsidRPr="00BB12F8">
              <w:rPr>
                <w:rFonts w:ascii="Arial" w:hAnsi="Arial" w:cs="Arial"/>
                <w:b/>
                <w:sz w:val="22"/>
                <w:szCs w:val="22"/>
                <w:lang w:val="es-CO" w:eastAsia="es-CO"/>
              </w:rPr>
              <w:t>Jefe Oficina Asesora de Planeación</w:t>
            </w:r>
          </w:p>
        </w:tc>
      </w:tr>
    </w:tbl>
    <w:p w14:paraId="054FF9D0" w14:textId="45EF62D0" w:rsidR="000A36A2" w:rsidRPr="00BB12F8" w:rsidRDefault="000A36A2" w:rsidP="006759FC">
      <w:pPr>
        <w:jc w:val="both"/>
        <w:rPr>
          <w:rFonts w:ascii="Arial" w:hAnsi="Arial" w:cs="Arial"/>
          <w:b/>
          <w:bCs/>
          <w:sz w:val="22"/>
          <w:szCs w:val="22"/>
        </w:rPr>
      </w:pPr>
    </w:p>
    <w:p w14:paraId="70A45EF1" w14:textId="77777777" w:rsidR="00B0763E" w:rsidRPr="00BB12F8" w:rsidRDefault="00B0763E" w:rsidP="006759FC">
      <w:pPr>
        <w:jc w:val="both"/>
        <w:rPr>
          <w:rFonts w:ascii="Arial" w:hAnsi="Arial" w:cs="Arial"/>
          <w:b/>
          <w:bCs/>
          <w:sz w:val="22"/>
          <w:szCs w:val="22"/>
        </w:rPr>
      </w:pPr>
    </w:p>
    <w:p w14:paraId="2BE320B1" w14:textId="3F0CFF21" w:rsidR="0065648A" w:rsidRPr="00BB12F8" w:rsidRDefault="0065648A" w:rsidP="006759FC">
      <w:pPr>
        <w:jc w:val="both"/>
        <w:rPr>
          <w:rFonts w:ascii="Arial" w:hAnsi="Arial" w:cs="Arial"/>
          <w:b/>
          <w:bCs/>
          <w:sz w:val="22"/>
          <w:szCs w:val="22"/>
        </w:rPr>
      </w:pPr>
      <w:r w:rsidRPr="00BB12F8">
        <w:rPr>
          <w:rFonts w:ascii="Arial" w:hAnsi="Arial" w:cs="Arial"/>
          <w:b/>
          <w:bCs/>
          <w:sz w:val="22"/>
          <w:szCs w:val="22"/>
        </w:rPr>
        <w:t>CONTROL DE CAMBIOS:</w:t>
      </w:r>
    </w:p>
    <w:p w14:paraId="73B8C551" w14:textId="77777777" w:rsidR="00B87C18" w:rsidRPr="00BB12F8" w:rsidRDefault="00B87C18" w:rsidP="006759FC">
      <w:pPr>
        <w:jc w:val="both"/>
        <w:rPr>
          <w:rFonts w:ascii="Arial" w:hAnsi="Arial" w:cs="Arial"/>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7"/>
        <w:gridCol w:w="4281"/>
        <w:gridCol w:w="1338"/>
        <w:gridCol w:w="2854"/>
      </w:tblGrid>
      <w:tr w:rsidR="003B3439" w:rsidRPr="00BB12F8" w14:paraId="7D91D27B" w14:textId="77777777" w:rsidTr="39BA8136">
        <w:trPr>
          <w:trHeight w:val="20"/>
        </w:trPr>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69F19B" w14:textId="77777777" w:rsidR="0065648A" w:rsidRPr="00BB12F8" w:rsidRDefault="0065648A" w:rsidP="006759FC">
            <w:pPr>
              <w:tabs>
                <w:tab w:val="center" w:pos="4252"/>
                <w:tab w:val="right" w:pos="8504"/>
              </w:tabs>
              <w:jc w:val="center"/>
              <w:rPr>
                <w:rFonts w:ascii="Arial" w:hAnsi="Arial" w:cs="Arial"/>
                <w:b/>
                <w:bCs/>
                <w:sz w:val="22"/>
                <w:szCs w:val="22"/>
                <w:lang w:val="es-CO" w:eastAsia="es-CO"/>
              </w:rPr>
            </w:pPr>
            <w:r w:rsidRPr="00BB12F8">
              <w:rPr>
                <w:rFonts w:ascii="Arial" w:hAnsi="Arial" w:cs="Arial"/>
                <w:b/>
                <w:bCs/>
                <w:sz w:val="22"/>
                <w:szCs w:val="22"/>
                <w:lang w:val="es-CO" w:eastAsia="es-CO"/>
              </w:rPr>
              <w:t>VERSIÓN</w:t>
            </w:r>
          </w:p>
        </w:tc>
        <w:tc>
          <w:tcPr>
            <w:tcW w:w="22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668FD7" w14:textId="77777777" w:rsidR="0065648A" w:rsidRPr="00BB12F8" w:rsidRDefault="0065648A" w:rsidP="006759FC">
            <w:pPr>
              <w:tabs>
                <w:tab w:val="center" w:pos="4252"/>
                <w:tab w:val="right" w:pos="8504"/>
              </w:tabs>
              <w:jc w:val="center"/>
              <w:rPr>
                <w:rFonts w:ascii="Arial" w:hAnsi="Arial" w:cs="Arial"/>
                <w:b/>
                <w:bCs/>
                <w:sz w:val="22"/>
                <w:szCs w:val="22"/>
                <w:lang w:val="es-CO" w:eastAsia="es-CO"/>
              </w:rPr>
            </w:pPr>
            <w:r w:rsidRPr="00BB12F8">
              <w:rPr>
                <w:rFonts w:ascii="Arial" w:hAnsi="Arial" w:cs="Arial"/>
                <w:b/>
                <w:bCs/>
                <w:sz w:val="22"/>
                <w:szCs w:val="22"/>
                <w:lang w:val="es-CO" w:eastAsia="es-CO"/>
              </w:rPr>
              <w:t>DESCRIPCIÓN</w:t>
            </w:r>
          </w:p>
        </w:tc>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A8FE5A" w14:textId="77777777" w:rsidR="0065648A" w:rsidRPr="00BB12F8" w:rsidRDefault="0065648A" w:rsidP="006759FC">
            <w:pPr>
              <w:tabs>
                <w:tab w:val="center" w:pos="4252"/>
                <w:tab w:val="right" w:pos="8504"/>
              </w:tabs>
              <w:jc w:val="center"/>
              <w:rPr>
                <w:rFonts w:ascii="Arial" w:hAnsi="Arial" w:cs="Arial"/>
                <w:b/>
                <w:bCs/>
                <w:sz w:val="22"/>
                <w:szCs w:val="22"/>
                <w:lang w:val="es-CO" w:eastAsia="es-CO"/>
              </w:rPr>
            </w:pPr>
            <w:r w:rsidRPr="00BB12F8">
              <w:rPr>
                <w:rFonts w:ascii="Arial" w:hAnsi="Arial" w:cs="Arial"/>
                <w:b/>
                <w:bCs/>
                <w:sz w:val="22"/>
                <w:szCs w:val="22"/>
                <w:lang w:val="es-CO" w:eastAsia="es-CO"/>
              </w:rPr>
              <w:t>FECHA</w:t>
            </w:r>
          </w:p>
        </w:tc>
        <w:tc>
          <w:tcPr>
            <w:tcW w:w="14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56C1A7" w14:textId="77777777" w:rsidR="00DB4731" w:rsidRPr="00DB4731" w:rsidRDefault="00DB4731" w:rsidP="00DB4731">
            <w:pPr>
              <w:tabs>
                <w:tab w:val="center" w:pos="4252"/>
                <w:tab w:val="right" w:pos="8504"/>
              </w:tabs>
              <w:jc w:val="center"/>
              <w:rPr>
                <w:rFonts w:ascii="Arial" w:hAnsi="Arial" w:cs="Arial"/>
                <w:b/>
                <w:bCs/>
                <w:sz w:val="22"/>
                <w:szCs w:val="22"/>
                <w:lang w:val="es-CO" w:eastAsia="es-CO"/>
              </w:rPr>
            </w:pPr>
            <w:r w:rsidRPr="00DB4731">
              <w:rPr>
                <w:rFonts w:ascii="Arial" w:hAnsi="Arial" w:cs="Arial"/>
                <w:b/>
                <w:bCs/>
                <w:sz w:val="22"/>
                <w:szCs w:val="22"/>
                <w:lang w:val="es-CO" w:eastAsia="es-CO"/>
              </w:rPr>
              <w:t>APROBADO</w:t>
            </w:r>
          </w:p>
          <w:p w14:paraId="4089B281" w14:textId="2C500EAB" w:rsidR="0065648A" w:rsidRPr="00BB12F8" w:rsidRDefault="00DB4731" w:rsidP="00DB4731">
            <w:pPr>
              <w:tabs>
                <w:tab w:val="center" w:pos="4252"/>
                <w:tab w:val="right" w:pos="8504"/>
              </w:tabs>
              <w:jc w:val="center"/>
              <w:rPr>
                <w:rFonts w:ascii="Arial" w:hAnsi="Arial" w:cs="Arial"/>
                <w:b/>
                <w:bCs/>
                <w:sz w:val="22"/>
                <w:szCs w:val="22"/>
                <w:lang w:val="es-CO" w:eastAsia="es-CO"/>
              </w:rPr>
            </w:pPr>
            <w:r w:rsidRPr="00DB4731">
              <w:rPr>
                <w:rFonts w:ascii="Arial" w:hAnsi="Arial" w:cs="Arial"/>
                <w:b/>
                <w:bCs/>
                <w:sz w:val="22"/>
                <w:szCs w:val="22"/>
                <w:lang w:val="es-CO" w:eastAsia="es-CO"/>
              </w:rPr>
              <w:t>Jefe Oficina Asesora de Planeación</w:t>
            </w:r>
          </w:p>
        </w:tc>
      </w:tr>
      <w:tr w:rsidR="003B3439" w:rsidRPr="00BB12F8" w14:paraId="138DFC60" w14:textId="77777777" w:rsidTr="39BA8136">
        <w:trPr>
          <w:trHeight w:val="259"/>
        </w:trPr>
        <w:tc>
          <w:tcPr>
            <w:tcW w:w="582" w:type="pct"/>
            <w:tcBorders>
              <w:top w:val="single" w:sz="4" w:space="0" w:color="auto"/>
              <w:left w:val="single" w:sz="4" w:space="0" w:color="auto"/>
              <w:bottom w:val="single" w:sz="4" w:space="0" w:color="auto"/>
              <w:right w:val="single" w:sz="4" w:space="0" w:color="auto"/>
            </w:tcBorders>
            <w:vAlign w:val="center"/>
            <w:hideMark/>
          </w:tcPr>
          <w:p w14:paraId="5E44ADCC" w14:textId="77777777" w:rsidR="0065648A" w:rsidRPr="00BB12F8" w:rsidRDefault="0065648A" w:rsidP="006759FC">
            <w:pPr>
              <w:jc w:val="center"/>
              <w:rPr>
                <w:rFonts w:ascii="Arial" w:hAnsi="Arial" w:cs="Arial"/>
                <w:sz w:val="22"/>
                <w:szCs w:val="22"/>
              </w:rPr>
            </w:pPr>
            <w:r w:rsidRPr="00BB12F8">
              <w:rPr>
                <w:rFonts w:ascii="Arial" w:hAnsi="Arial" w:cs="Arial"/>
                <w:sz w:val="22"/>
                <w:szCs w:val="22"/>
              </w:rPr>
              <w:t>1</w:t>
            </w:r>
          </w:p>
        </w:tc>
        <w:tc>
          <w:tcPr>
            <w:tcW w:w="2225" w:type="pct"/>
            <w:tcBorders>
              <w:top w:val="single" w:sz="4" w:space="0" w:color="auto"/>
              <w:left w:val="single" w:sz="4" w:space="0" w:color="auto"/>
              <w:bottom w:val="single" w:sz="4" w:space="0" w:color="auto"/>
              <w:right w:val="single" w:sz="4" w:space="0" w:color="auto"/>
            </w:tcBorders>
            <w:vAlign w:val="center"/>
          </w:tcPr>
          <w:p w14:paraId="790E5300" w14:textId="77777777" w:rsidR="0065648A" w:rsidRPr="00BB12F8" w:rsidRDefault="0065648A" w:rsidP="006759FC">
            <w:pPr>
              <w:jc w:val="both"/>
              <w:rPr>
                <w:rFonts w:ascii="Arial" w:hAnsi="Arial" w:cs="Arial"/>
                <w:sz w:val="22"/>
                <w:szCs w:val="22"/>
                <w:lang w:val="es-CO" w:eastAsia="es-CO"/>
              </w:rPr>
            </w:pPr>
            <w:r w:rsidRPr="00BB12F8">
              <w:rPr>
                <w:rFonts w:ascii="Arial" w:hAnsi="Arial" w:cs="Arial"/>
                <w:sz w:val="22"/>
                <w:szCs w:val="22"/>
                <w:lang w:val="es-CO" w:eastAsia="es-CO"/>
              </w:rPr>
              <w:t xml:space="preserve">Se </w:t>
            </w:r>
            <w:r w:rsidR="00716E9F" w:rsidRPr="00BB12F8">
              <w:rPr>
                <w:rFonts w:ascii="Arial" w:hAnsi="Arial" w:cs="Arial"/>
                <w:sz w:val="22"/>
                <w:szCs w:val="22"/>
                <w:lang w:val="es-CO" w:eastAsia="es-CO"/>
              </w:rPr>
              <w:t xml:space="preserve">genera la estrategia de gestión del conocimiento con la evaluación del documento por parte de los líderes </w:t>
            </w:r>
            <w:r w:rsidR="00716E9F" w:rsidRPr="00BB12F8">
              <w:rPr>
                <w:rFonts w:ascii="Arial" w:hAnsi="Arial" w:cs="Arial"/>
                <w:sz w:val="22"/>
                <w:szCs w:val="22"/>
                <w:lang w:val="es-CO" w:eastAsia="es-CO"/>
              </w:rPr>
              <w:lastRenderedPageBreak/>
              <w:t>estratégicos de los procesos: DESI-</w:t>
            </w:r>
            <w:r w:rsidR="001B3B3E" w:rsidRPr="00BB12F8">
              <w:rPr>
                <w:rFonts w:ascii="Arial" w:hAnsi="Arial" w:cs="Arial"/>
                <w:sz w:val="22"/>
                <w:szCs w:val="22"/>
                <w:lang w:val="es-CO" w:eastAsia="es-CO"/>
              </w:rPr>
              <w:t>PPMQ-PIV-IMV</w:t>
            </w:r>
            <w:r w:rsidR="00D63C14" w:rsidRPr="00BB12F8">
              <w:rPr>
                <w:rFonts w:ascii="Arial" w:hAnsi="Arial" w:cs="Arial"/>
                <w:sz w:val="22"/>
                <w:szCs w:val="22"/>
                <w:lang w:val="es-CO" w:eastAsia="es-CO"/>
              </w:rPr>
              <w:t>-</w:t>
            </w:r>
            <w:r w:rsidR="001934AD" w:rsidRPr="00BB12F8">
              <w:rPr>
                <w:rFonts w:ascii="Arial" w:hAnsi="Arial" w:cs="Arial"/>
                <w:sz w:val="22"/>
                <w:szCs w:val="22"/>
                <w:lang w:val="es-CO" w:eastAsia="es-CO"/>
              </w:rPr>
              <w:t>EGTI</w:t>
            </w:r>
          </w:p>
          <w:p w14:paraId="68B5AEAC" w14:textId="77777777" w:rsidR="00231C23" w:rsidRPr="00BB12F8" w:rsidRDefault="00231C23" w:rsidP="006759FC">
            <w:pPr>
              <w:jc w:val="both"/>
              <w:rPr>
                <w:rFonts w:ascii="Arial" w:hAnsi="Arial" w:cs="Arial"/>
                <w:sz w:val="22"/>
                <w:szCs w:val="22"/>
                <w:lang w:eastAsia="es-CO"/>
              </w:rPr>
            </w:pPr>
          </w:p>
          <w:p w14:paraId="0BCC415B" w14:textId="40D08DAB" w:rsidR="00231C23" w:rsidRPr="00BB12F8" w:rsidRDefault="00231C23" w:rsidP="006759FC">
            <w:pPr>
              <w:jc w:val="both"/>
              <w:rPr>
                <w:rFonts w:ascii="Arial" w:hAnsi="Arial" w:cs="Arial"/>
                <w:sz w:val="22"/>
                <w:szCs w:val="22"/>
              </w:rPr>
            </w:pPr>
            <w:r w:rsidRPr="00BB12F8">
              <w:rPr>
                <w:rFonts w:ascii="Arial" w:hAnsi="Arial" w:cs="Arial"/>
                <w:sz w:val="22"/>
                <w:szCs w:val="22"/>
                <w:lang w:eastAsia="es-CO"/>
              </w:rPr>
              <w:t>El plan de acción de esta versión del documento está sujeto a la aprobación del comité Institucional de gestión y desempeño para la política</w:t>
            </w:r>
            <w:r w:rsidR="001400C3" w:rsidRPr="00BB12F8">
              <w:rPr>
                <w:rFonts w:ascii="Arial" w:hAnsi="Arial" w:cs="Arial"/>
                <w:sz w:val="22"/>
                <w:szCs w:val="22"/>
                <w:lang w:eastAsia="es-CO"/>
              </w:rPr>
              <w:t xml:space="preserve"> y dimensión</w:t>
            </w:r>
            <w:r w:rsidRPr="00BB12F8">
              <w:rPr>
                <w:rFonts w:ascii="Arial" w:hAnsi="Arial" w:cs="Arial"/>
                <w:sz w:val="22"/>
                <w:szCs w:val="22"/>
                <w:lang w:eastAsia="es-CO"/>
              </w:rPr>
              <w:t xml:space="preserve"> de Gestión del Conocimiento y la innovación</w:t>
            </w:r>
            <w:r w:rsidR="001400C3" w:rsidRPr="00BB12F8">
              <w:rPr>
                <w:rFonts w:ascii="Arial" w:hAnsi="Arial" w:cs="Arial"/>
                <w:sz w:val="22"/>
                <w:szCs w:val="22"/>
                <w:lang w:eastAsia="es-CO"/>
              </w:rPr>
              <w:t>, que debe definir los responsables de estas acciones también.</w:t>
            </w:r>
          </w:p>
        </w:tc>
        <w:tc>
          <w:tcPr>
            <w:tcW w:w="705" w:type="pct"/>
            <w:tcBorders>
              <w:top w:val="single" w:sz="4" w:space="0" w:color="auto"/>
              <w:left w:val="single" w:sz="4" w:space="0" w:color="auto"/>
              <w:bottom w:val="single" w:sz="4" w:space="0" w:color="auto"/>
              <w:right w:val="single" w:sz="4" w:space="0" w:color="auto"/>
            </w:tcBorders>
            <w:vAlign w:val="center"/>
          </w:tcPr>
          <w:p w14:paraId="35F3F628" w14:textId="0DB86B3A" w:rsidR="0065648A" w:rsidRPr="00BB12F8" w:rsidRDefault="001934AD" w:rsidP="006759FC">
            <w:pPr>
              <w:tabs>
                <w:tab w:val="center" w:pos="4252"/>
                <w:tab w:val="right" w:pos="8504"/>
              </w:tabs>
              <w:jc w:val="center"/>
              <w:rPr>
                <w:rFonts w:ascii="Arial" w:hAnsi="Arial" w:cs="Arial"/>
                <w:bCs/>
                <w:sz w:val="22"/>
                <w:szCs w:val="22"/>
                <w:lang w:val="es-CO" w:eastAsia="es-CO"/>
              </w:rPr>
            </w:pPr>
            <w:r w:rsidRPr="00BB12F8">
              <w:rPr>
                <w:rFonts w:ascii="Arial" w:hAnsi="Arial" w:cs="Arial"/>
                <w:bCs/>
                <w:sz w:val="22"/>
                <w:szCs w:val="22"/>
                <w:lang w:val="es-CO" w:eastAsia="es-CO"/>
              </w:rPr>
              <w:lastRenderedPageBreak/>
              <w:t>Diciembre 2019</w:t>
            </w:r>
          </w:p>
        </w:tc>
        <w:tc>
          <w:tcPr>
            <w:tcW w:w="1488" w:type="pct"/>
            <w:tcBorders>
              <w:top w:val="single" w:sz="4" w:space="0" w:color="auto"/>
              <w:left w:val="single" w:sz="4" w:space="0" w:color="auto"/>
              <w:bottom w:val="single" w:sz="4" w:space="0" w:color="auto"/>
              <w:right w:val="single" w:sz="4" w:space="0" w:color="auto"/>
            </w:tcBorders>
            <w:vAlign w:val="center"/>
          </w:tcPr>
          <w:p w14:paraId="6B373BEA" w14:textId="77777777" w:rsidR="0065648A" w:rsidRPr="00BB12F8" w:rsidRDefault="0065648A" w:rsidP="00F35214">
            <w:pPr>
              <w:tabs>
                <w:tab w:val="center" w:pos="4252"/>
                <w:tab w:val="right" w:pos="8504"/>
              </w:tabs>
              <w:jc w:val="center"/>
              <w:rPr>
                <w:rFonts w:ascii="Arial" w:hAnsi="Arial" w:cs="Arial"/>
                <w:sz w:val="22"/>
                <w:szCs w:val="22"/>
                <w:lang w:val="es-CO" w:eastAsia="es-CO"/>
              </w:rPr>
            </w:pPr>
            <w:r w:rsidRPr="00BB12F8">
              <w:rPr>
                <w:rFonts w:ascii="Arial" w:hAnsi="Arial" w:cs="Arial"/>
                <w:sz w:val="22"/>
                <w:szCs w:val="22"/>
                <w:lang w:val="es-CO" w:eastAsia="es-CO"/>
              </w:rPr>
              <w:t>MARTHA PATRICIA AGUILAR</w:t>
            </w:r>
          </w:p>
          <w:p w14:paraId="4102629D" w14:textId="77777777" w:rsidR="0065648A" w:rsidRPr="00BB12F8" w:rsidRDefault="0065648A" w:rsidP="00F35214">
            <w:pPr>
              <w:tabs>
                <w:tab w:val="center" w:pos="4252"/>
                <w:tab w:val="right" w:pos="8504"/>
              </w:tabs>
              <w:jc w:val="center"/>
              <w:rPr>
                <w:rFonts w:ascii="Arial" w:hAnsi="Arial" w:cs="Arial"/>
                <w:sz w:val="22"/>
                <w:szCs w:val="22"/>
                <w:lang w:val="es-CO" w:eastAsia="es-CO"/>
              </w:rPr>
            </w:pPr>
            <w:r w:rsidRPr="00BB12F8">
              <w:rPr>
                <w:rFonts w:ascii="Arial" w:hAnsi="Arial" w:cs="Arial"/>
                <w:sz w:val="22"/>
                <w:szCs w:val="22"/>
                <w:lang w:val="es-CO" w:eastAsia="es-CO"/>
              </w:rPr>
              <w:lastRenderedPageBreak/>
              <w:t>Jefe Oficina Asesora de Planeación</w:t>
            </w:r>
          </w:p>
        </w:tc>
      </w:tr>
      <w:tr w:rsidR="003B3439" w:rsidRPr="00BB12F8" w14:paraId="375DD07B" w14:textId="77777777" w:rsidTr="39BA8136">
        <w:trPr>
          <w:trHeight w:val="259"/>
        </w:trPr>
        <w:tc>
          <w:tcPr>
            <w:tcW w:w="582" w:type="pct"/>
            <w:tcBorders>
              <w:top w:val="single" w:sz="4" w:space="0" w:color="auto"/>
              <w:left w:val="single" w:sz="4" w:space="0" w:color="auto"/>
              <w:bottom w:val="single" w:sz="4" w:space="0" w:color="auto"/>
              <w:right w:val="single" w:sz="4" w:space="0" w:color="auto"/>
            </w:tcBorders>
            <w:vAlign w:val="center"/>
          </w:tcPr>
          <w:p w14:paraId="50934330" w14:textId="2513D7DA" w:rsidR="00281209" w:rsidRPr="00BB12F8" w:rsidRDefault="00281209" w:rsidP="00281209">
            <w:pPr>
              <w:jc w:val="center"/>
              <w:rPr>
                <w:rFonts w:ascii="Arial" w:hAnsi="Arial" w:cs="Arial"/>
                <w:sz w:val="22"/>
                <w:szCs w:val="22"/>
              </w:rPr>
            </w:pPr>
            <w:r w:rsidRPr="00BB12F8">
              <w:rPr>
                <w:rFonts w:ascii="Arial" w:hAnsi="Arial" w:cs="Arial"/>
                <w:sz w:val="22"/>
                <w:szCs w:val="22"/>
              </w:rPr>
              <w:lastRenderedPageBreak/>
              <w:t>2</w:t>
            </w:r>
          </w:p>
        </w:tc>
        <w:tc>
          <w:tcPr>
            <w:tcW w:w="2225" w:type="pct"/>
            <w:tcBorders>
              <w:top w:val="single" w:sz="4" w:space="0" w:color="auto"/>
              <w:left w:val="single" w:sz="4" w:space="0" w:color="auto"/>
              <w:bottom w:val="single" w:sz="4" w:space="0" w:color="auto"/>
              <w:right w:val="single" w:sz="4" w:space="0" w:color="auto"/>
            </w:tcBorders>
            <w:vAlign w:val="center"/>
          </w:tcPr>
          <w:p w14:paraId="3C857A7B" w14:textId="4F5885B7" w:rsidR="00281209" w:rsidRPr="00BB12F8" w:rsidRDefault="00281209" w:rsidP="00281209">
            <w:pPr>
              <w:jc w:val="both"/>
              <w:rPr>
                <w:rFonts w:ascii="Arial" w:hAnsi="Arial" w:cs="Arial"/>
                <w:sz w:val="22"/>
                <w:szCs w:val="22"/>
                <w:lang w:val="es-CO" w:eastAsia="es-CO"/>
              </w:rPr>
            </w:pPr>
            <w:r w:rsidRPr="00BB12F8">
              <w:rPr>
                <w:rFonts w:ascii="Arial" w:hAnsi="Arial" w:cs="Arial"/>
                <w:sz w:val="22"/>
                <w:szCs w:val="22"/>
                <w:lang w:val="es-CO" w:eastAsia="es-CO"/>
              </w:rPr>
              <w:t xml:space="preserve">La segunda versión incluye la revisión del proceso de Sistemas del documento y la adición de la parte sobre el fomento de espacios para la innovación. </w:t>
            </w:r>
          </w:p>
        </w:tc>
        <w:tc>
          <w:tcPr>
            <w:tcW w:w="705" w:type="pct"/>
            <w:tcBorders>
              <w:top w:val="single" w:sz="4" w:space="0" w:color="auto"/>
              <w:left w:val="single" w:sz="4" w:space="0" w:color="auto"/>
              <w:bottom w:val="single" w:sz="4" w:space="0" w:color="auto"/>
              <w:right w:val="single" w:sz="4" w:space="0" w:color="auto"/>
            </w:tcBorders>
            <w:vAlign w:val="center"/>
          </w:tcPr>
          <w:p w14:paraId="67B885B1" w14:textId="090FB55F" w:rsidR="00281209" w:rsidRPr="00BB12F8" w:rsidRDefault="00A501C2" w:rsidP="00281209">
            <w:pPr>
              <w:tabs>
                <w:tab w:val="center" w:pos="4252"/>
                <w:tab w:val="right" w:pos="8504"/>
              </w:tabs>
              <w:jc w:val="center"/>
              <w:rPr>
                <w:rFonts w:ascii="Arial" w:hAnsi="Arial" w:cs="Arial"/>
                <w:bCs/>
                <w:sz w:val="22"/>
                <w:szCs w:val="22"/>
                <w:lang w:val="es-CO" w:eastAsia="es-CO"/>
              </w:rPr>
            </w:pPr>
            <w:r w:rsidRPr="00BB12F8">
              <w:rPr>
                <w:rFonts w:ascii="Arial" w:hAnsi="Arial" w:cs="Arial"/>
                <w:bCs/>
                <w:sz w:val="22"/>
                <w:szCs w:val="22"/>
                <w:lang w:val="es-CO" w:eastAsia="es-CO"/>
              </w:rPr>
              <w:t>Junio</w:t>
            </w:r>
            <w:r w:rsidR="00281209" w:rsidRPr="00BB12F8">
              <w:rPr>
                <w:rFonts w:ascii="Arial" w:hAnsi="Arial" w:cs="Arial"/>
                <w:bCs/>
                <w:sz w:val="22"/>
                <w:szCs w:val="22"/>
                <w:lang w:val="es-CO" w:eastAsia="es-CO"/>
              </w:rPr>
              <w:t xml:space="preserve"> 2020</w:t>
            </w:r>
          </w:p>
        </w:tc>
        <w:tc>
          <w:tcPr>
            <w:tcW w:w="1488" w:type="pct"/>
            <w:tcBorders>
              <w:top w:val="single" w:sz="4" w:space="0" w:color="auto"/>
              <w:left w:val="single" w:sz="4" w:space="0" w:color="auto"/>
              <w:bottom w:val="single" w:sz="4" w:space="0" w:color="auto"/>
              <w:right w:val="single" w:sz="4" w:space="0" w:color="auto"/>
            </w:tcBorders>
            <w:vAlign w:val="center"/>
          </w:tcPr>
          <w:p w14:paraId="7DA7E9D4" w14:textId="77777777" w:rsidR="00281209" w:rsidRPr="00BB12F8" w:rsidRDefault="00281209" w:rsidP="00F35214">
            <w:pPr>
              <w:tabs>
                <w:tab w:val="center" w:pos="4252"/>
                <w:tab w:val="right" w:pos="8504"/>
              </w:tabs>
              <w:jc w:val="center"/>
              <w:rPr>
                <w:rFonts w:ascii="Arial" w:hAnsi="Arial" w:cs="Arial"/>
                <w:sz w:val="22"/>
                <w:szCs w:val="22"/>
                <w:lang w:val="es-CO" w:eastAsia="es-CO"/>
              </w:rPr>
            </w:pPr>
            <w:r w:rsidRPr="00BB12F8">
              <w:rPr>
                <w:rFonts w:ascii="Arial" w:hAnsi="Arial" w:cs="Arial"/>
                <w:sz w:val="22"/>
                <w:szCs w:val="22"/>
                <w:lang w:val="es-CO" w:eastAsia="es-CO"/>
              </w:rPr>
              <w:t>MARTHA PATRICIA AGUILAR</w:t>
            </w:r>
          </w:p>
          <w:p w14:paraId="2CEDBC4E" w14:textId="2DC262A7" w:rsidR="00281209" w:rsidRPr="00BB12F8" w:rsidRDefault="00281209" w:rsidP="00F35214">
            <w:pPr>
              <w:tabs>
                <w:tab w:val="center" w:pos="4252"/>
                <w:tab w:val="right" w:pos="8504"/>
              </w:tabs>
              <w:jc w:val="center"/>
              <w:rPr>
                <w:rFonts w:ascii="Arial" w:hAnsi="Arial" w:cs="Arial"/>
                <w:sz w:val="22"/>
                <w:szCs w:val="22"/>
                <w:lang w:val="es-CO" w:eastAsia="es-CO"/>
              </w:rPr>
            </w:pPr>
            <w:r w:rsidRPr="00BB12F8">
              <w:rPr>
                <w:rFonts w:ascii="Arial" w:hAnsi="Arial" w:cs="Arial"/>
                <w:sz w:val="22"/>
                <w:szCs w:val="22"/>
                <w:lang w:val="es-CO" w:eastAsia="es-CO"/>
              </w:rPr>
              <w:t>Jefe Oficina Asesora de Planeación</w:t>
            </w:r>
          </w:p>
        </w:tc>
      </w:tr>
      <w:tr w:rsidR="003B3439" w:rsidRPr="00BB12F8" w14:paraId="785B257E" w14:textId="77777777" w:rsidTr="39BA8136">
        <w:trPr>
          <w:trHeight w:val="259"/>
        </w:trPr>
        <w:tc>
          <w:tcPr>
            <w:tcW w:w="582" w:type="pct"/>
            <w:tcBorders>
              <w:top w:val="single" w:sz="4" w:space="0" w:color="auto"/>
              <w:left w:val="single" w:sz="4" w:space="0" w:color="auto"/>
              <w:bottom w:val="single" w:sz="4" w:space="0" w:color="auto"/>
              <w:right w:val="single" w:sz="4" w:space="0" w:color="auto"/>
            </w:tcBorders>
            <w:vAlign w:val="center"/>
          </w:tcPr>
          <w:p w14:paraId="779F1EF1" w14:textId="61D4C2BE" w:rsidR="001D4EF1" w:rsidRPr="00BB12F8" w:rsidRDefault="001D4EF1" w:rsidP="00281209">
            <w:pPr>
              <w:jc w:val="center"/>
              <w:rPr>
                <w:rFonts w:ascii="Arial" w:hAnsi="Arial" w:cs="Arial"/>
                <w:sz w:val="22"/>
                <w:szCs w:val="22"/>
              </w:rPr>
            </w:pPr>
            <w:r w:rsidRPr="00BB12F8">
              <w:rPr>
                <w:rFonts w:ascii="Arial" w:hAnsi="Arial" w:cs="Arial"/>
                <w:sz w:val="22"/>
                <w:szCs w:val="22"/>
              </w:rPr>
              <w:t>3</w:t>
            </w:r>
          </w:p>
        </w:tc>
        <w:tc>
          <w:tcPr>
            <w:tcW w:w="2225" w:type="pct"/>
            <w:tcBorders>
              <w:top w:val="single" w:sz="4" w:space="0" w:color="auto"/>
              <w:left w:val="single" w:sz="4" w:space="0" w:color="auto"/>
              <w:bottom w:val="single" w:sz="4" w:space="0" w:color="auto"/>
              <w:right w:val="single" w:sz="4" w:space="0" w:color="auto"/>
            </w:tcBorders>
            <w:vAlign w:val="center"/>
          </w:tcPr>
          <w:p w14:paraId="2E72F9DD" w14:textId="6601ECD5" w:rsidR="001D4EF1" w:rsidRPr="00BB12F8" w:rsidRDefault="001D4EF1" w:rsidP="00281209">
            <w:pPr>
              <w:jc w:val="both"/>
              <w:rPr>
                <w:rFonts w:ascii="Arial" w:hAnsi="Arial" w:cs="Arial"/>
                <w:sz w:val="22"/>
                <w:szCs w:val="22"/>
                <w:lang w:val="es-CO" w:eastAsia="es-CO"/>
              </w:rPr>
            </w:pPr>
            <w:r w:rsidRPr="00BB12F8">
              <w:rPr>
                <w:rFonts w:ascii="Arial" w:hAnsi="Arial" w:cs="Arial"/>
                <w:sz w:val="22"/>
                <w:szCs w:val="22"/>
                <w:lang w:val="es-CO" w:eastAsia="es-CO"/>
              </w:rPr>
              <w:t>La tercera versión de la estrategia está basada en la actualización del autodiagnóstico de la dimensión 6 de gestión del conocimi</w:t>
            </w:r>
            <w:r w:rsidR="00F35214" w:rsidRPr="00BB12F8">
              <w:rPr>
                <w:rFonts w:ascii="Arial" w:hAnsi="Arial" w:cs="Arial"/>
                <w:sz w:val="22"/>
                <w:szCs w:val="22"/>
                <w:lang w:val="es-CO" w:eastAsia="es-CO"/>
              </w:rPr>
              <w:t xml:space="preserve">ento e incluye los nuevos lineamientos del DAFP para esta dimensión. </w:t>
            </w:r>
          </w:p>
        </w:tc>
        <w:tc>
          <w:tcPr>
            <w:tcW w:w="705" w:type="pct"/>
            <w:tcBorders>
              <w:top w:val="single" w:sz="4" w:space="0" w:color="auto"/>
              <w:left w:val="single" w:sz="4" w:space="0" w:color="auto"/>
              <w:bottom w:val="single" w:sz="4" w:space="0" w:color="auto"/>
              <w:right w:val="single" w:sz="4" w:space="0" w:color="auto"/>
            </w:tcBorders>
            <w:vAlign w:val="center"/>
          </w:tcPr>
          <w:p w14:paraId="0BE865EF" w14:textId="524291C2" w:rsidR="001D4EF1" w:rsidRPr="00BB12F8" w:rsidRDefault="00F35214" w:rsidP="00281209">
            <w:pPr>
              <w:tabs>
                <w:tab w:val="center" w:pos="4252"/>
                <w:tab w:val="right" w:pos="8504"/>
              </w:tabs>
              <w:jc w:val="center"/>
              <w:rPr>
                <w:rFonts w:ascii="Arial" w:hAnsi="Arial" w:cs="Arial"/>
                <w:bCs/>
                <w:sz w:val="22"/>
                <w:szCs w:val="22"/>
                <w:lang w:val="es-CO" w:eastAsia="es-CO"/>
              </w:rPr>
            </w:pPr>
            <w:r w:rsidRPr="00BB12F8">
              <w:rPr>
                <w:rFonts w:ascii="Arial" w:hAnsi="Arial" w:cs="Arial"/>
                <w:bCs/>
                <w:sz w:val="22"/>
                <w:szCs w:val="22"/>
                <w:lang w:val="es-CO" w:eastAsia="es-CO"/>
              </w:rPr>
              <w:t>Mayo 2021</w:t>
            </w:r>
          </w:p>
        </w:tc>
        <w:tc>
          <w:tcPr>
            <w:tcW w:w="1488" w:type="pct"/>
            <w:tcBorders>
              <w:top w:val="single" w:sz="4" w:space="0" w:color="auto"/>
              <w:left w:val="single" w:sz="4" w:space="0" w:color="auto"/>
              <w:bottom w:val="single" w:sz="4" w:space="0" w:color="auto"/>
              <w:right w:val="single" w:sz="4" w:space="0" w:color="auto"/>
            </w:tcBorders>
            <w:vAlign w:val="center"/>
          </w:tcPr>
          <w:p w14:paraId="6D9B42B6" w14:textId="0C0D7339" w:rsidR="001D4EF1" w:rsidRPr="00BB12F8" w:rsidRDefault="00F35214" w:rsidP="00F35214">
            <w:pPr>
              <w:tabs>
                <w:tab w:val="center" w:pos="4252"/>
                <w:tab w:val="right" w:pos="8504"/>
              </w:tabs>
              <w:jc w:val="center"/>
              <w:rPr>
                <w:rFonts w:ascii="Arial" w:hAnsi="Arial" w:cs="Arial"/>
                <w:sz w:val="22"/>
                <w:szCs w:val="22"/>
                <w:lang w:val="es-CO" w:eastAsia="es-CO"/>
              </w:rPr>
            </w:pPr>
            <w:r w:rsidRPr="00BB12F8">
              <w:rPr>
                <w:rFonts w:ascii="Arial" w:hAnsi="Arial" w:cs="Arial"/>
                <w:sz w:val="22"/>
                <w:szCs w:val="22"/>
                <w:lang w:val="es-CO" w:eastAsia="es-CO"/>
              </w:rPr>
              <w:t>Jefe Oficina Asesora de Planeación</w:t>
            </w:r>
          </w:p>
        </w:tc>
      </w:tr>
      <w:tr w:rsidR="003B3439" w:rsidRPr="00BB12F8" w14:paraId="2731F7E3" w14:textId="77777777" w:rsidTr="39BA8136">
        <w:trPr>
          <w:trHeight w:val="3135"/>
        </w:trPr>
        <w:tc>
          <w:tcPr>
            <w:tcW w:w="582" w:type="pct"/>
            <w:tcBorders>
              <w:top w:val="single" w:sz="4" w:space="0" w:color="auto"/>
              <w:left w:val="single" w:sz="4" w:space="0" w:color="auto"/>
              <w:bottom w:val="single" w:sz="4" w:space="0" w:color="auto"/>
              <w:right w:val="single" w:sz="4" w:space="0" w:color="auto"/>
            </w:tcBorders>
            <w:vAlign w:val="center"/>
          </w:tcPr>
          <w:p w14:paraId="54DF95CB" w14:textId="26769733" w:rsidR="00E85265" w:rsidRPr="00BB12F8" w:rsidRDefault="00E85265" w:rsidP="00281209">
            <w:pPr>
              <w:jc w:val="center"/>
              <w:rPr>
                <w:rFonts w:ascii="Arial" w:hAnsi="Arial" w:cs="Arial"/>
                <w:sz w:val="22"/>
                <w:szCs w:val="22"/>
              </w:rPr>
            </w:pPr>
            <w:r w:rsidRPr="00BB12F8">
              <w:rPr>
                <w:rFonts w:ascii="Arial" w:hAnsi="Arial" w:cs="Arial"/>
                <w:sz w:val="22"/>
                <w:szCs w:val="22"/>
              </w:rPr>
              <w:t>4</w:t>
            </w:r>
          </w:p>
        </w:tc>
        <w:tc>
          <w:tcPr>
            <w:tcW w:w="2225" w:type="pct"/>
            <w:tcBorders>
              <w:top w:val="single" w:sz="4" w:space="0" w:color="auto"/>
              <w:left w:val="single" w:sz="4" w:space="0" w:color="auto"/>
              <w:bottom w:val="single" w:sz="4" w:space="0" w:color="auto"/>
              <w:right w:val="single" w:sz="4" w:space="0" w:color="auto"/>
            </w:tcBorders>
            <w:vAlign w:val="center"/>
          </w:tcPr>
          <w:p w14:paraId="20826AC9" w14:textId="50AE6A4E" w:rsidR="00E85265" w:rsidRPr="00BB12F8" w:rsidRDefault="523BB372" w:rsidP="007D142D">
            <w:pPr>
              <w:jc w:val="both"/>
              <w:rPr>
                <w:rFonts w:ascii="Arial" w:hAnsi="Arial" w:cs="Arial"/>
                <w:sz w:val="22"/>
                <w:szCs w:val="22"/>
                <w:lang w:val="es-CO" w:eastAsia="es-CO"/>
              </w:rPr>
            </w:pPr>
            <w:r w:rsidRPr="00BB12F8">
              <w:rPr>
                <w:rFonts w:ascii="Arial" w:hAnsi="Arial" w:cs="Arial"/>
                <w:sz w:val="22"/>
                <w:szCs w:val="22"/>
                <w:lang w:val="es-CO" w:eastAsia="es-CO"/>
              </w:rPr>
              <w:t xml:space="preserve">En la </w:t>
            </w:r>
            <w:r w:rsidR="7EEB39C8" w:rsidRPr="00BB12F8">
              <w:rPr>
                <w:rFonts w:ascii="Arial" w:hAnsi="Arial" w:cs="Arial"/>
                <w:sz w:val="22"/>
                <w:szCs w:val="22"/>
                <w:lang w:val="es-CO" w:eastAsia="es-CO"/>
              </w:rPr>
              <w:t>cuarta versión</w:t>
            </w:r>
            <w:r w:rsidRPr="00BB12F8">
              <w:rPr>
                <w:rFonts w:ascii="Arial" w:hAnsi="Arial" w:cs="Arial"/>
                <w:sz w:val="22"/>
                <w:szCs w:val="22"/>
              </w:rPr>
              <w:t xml:space="preserve"> </w:t>
            </w:r>
            <w:r w:rsidRPr="00BB12F8">
              <w:rPr>
                <w:rFonts w:ascii="Arial" w:hAnsi="Arial" w:cs="Arial"/>
                <w:sz w:val="22"/>
                <w:szCs w:val="22"/>
                <w:lang w:val="es-CO" w:eastAsia="es-CO"/>
              </w:rPr>
              <w:t xml:space="preserve">de la estrategia se actualizó el alcance, el objetivo, el contexto y las actividades de acuerdo con el avance que ha tenido la </w:t>
            </w:r>
            <w:r w:rsidR="1CAB8760" w:rsidRPr="00BB12F8">
              <w:rPr>
                <w:rFonts w:ascii="Arial" w:hAnsi="Arial" w:cs="Arial"/>
                <w:sz w:val="22"/>
                <w:szCs w:val="22"/>
                <w:lang w:val="es-CO" w:eastAsia="es-CO"/>
              </w:rPr>
              <w:t>e</w:t>
            </w:r>
            <w:r w:rsidRPr="00BB12F8">
              <w:rPr>
                <w:rFonts w:ascii="Arial" w:hAnsi="Arial" w:cs="Arial"/>
                <w:sz w:val="22"/>
                <w:szCs w:val="22"/>
                <w:lang w:val="es-CO" w:eastAsia="es-CO"/>
              </w:rPr>
              <w:t>ntidad en las mediciones del FURAG y el Índice de Innovación distrital. Se incluyeron también los temas de cooperación internacional, redes de conocimiento y analítica de datos</w:t>
            </w:r>
            <w:r w:rsidR="3730DEB2" w:rsidRPr="00BB12F8">
              <w:rPr>
                <w:rFonts w:ascii="Arial" w:hAnsi="Arial" w:cs="Arial"/>
                <w:sz w:val="22"/>
                <w:szCs w:val="22"/>
                <w:lang w:val="es-CO" w:eastAsia="es-CO"/>
              </w:rPr>
              <w:t xml:space="preserve"> y formalización de mesa de trabajo Gestión del Conocimiento e Innovación.</w:t>
            </w:r>
          </w:p>
        </w:tc>
        <w:tc>
          <w:tcPr>
            <w:tcW w:w="705" w:type="pct"/>
            <w:tcBorders>
              <w:top w:val="single" w:sz="4" w:space="0" w:color="auto"/>
              <w:left w:val="single" w:sz="4" w:space="0" w:color="auto"/>
              <w:bottom w:val="single" w:sz="4" w:space="0" w:color="auto"/>
              <w:right w:val="single" w:sz="4" w:space="0" w:color="auto"/>
            </w:tcBorders>
            <w:vAlign w:val="center"/>
          </w:tcPr>
          <w:p w14:paraId="464752EC" w14:textId="73AF6643" w:rsidR="00E85265" w:rsidRPr="00BB12F8" w:rsidRDefault="00EA080B" w:rsidP="00281209">
            <w:pPr>
              <w:tabs>
                <w:tab w:val="center" w:pos="4252"/>
                <w:tab w:val="right" w:pos="8504"/>
              </w:tabs>
              <w:jc w:val="center"/>
              <w:rPr>
                <w:rFonts w:ascii="Arial" w:hAnsi="Arial" w:cs="Arial"/>
                <w:bCs/>
                <w:sz w:val="22"/>
                <w:szCs w:val="22"/>
                <w:lang w:val="es-CO" w:eastAsia="es-CO"/>
              </w:rPr>
            </w:pPr>
            <w:r w:rsidRPr="00BB12F8">
              <w:rPr>
                <w:rFonts w:ascii="Arial" w:hAnsi="Arial" w:cs="Arial"/>
                <w:bCs/>
                <w:sz w:val="22"/>
                <w:szCs w:val="22"/>
                <w:lang w:val="es-CO" w:eastAsia="es-CO"/>
              </w:rPr>
              <w:t>Abril 2022</w:t>
            </w:r>
          </w:p>
        </w:tc>
        <w:tc>
          <w:tcPr>
            <w:tcW w:w="1488" w:type="pct"/>
            <w:tcBorders>
              <w:top w:val="single" w:sz="4" w:space="0" w:color="auto"/>
              <w:left w:val="single" w:sz="4" w:space="0" w:color="auto"/>
              <w:bottom w:val="single" w:sz="4" w:space="0" w:color="auto"/>
              <w:right w:val="single" w:sz="4" w:space="0" w:color="auto"/>
            </w:tcBorders>
            <w:vAlign w:val="center"/>
          </w:tcPr>
          <w:p w14:paraId="39450086" w14:textId="70EF7EAF" w:rsidR="00E85265" w:rsidRPr="00BB12F8" w:rsidRDefault="00EA080B" w:rsidP="00F35214">
            <w:pPr>
              <w:tabs>
                <w:tab w:val="center" w:pos="4252"/>
                <w:tab w:val="right" w:pos="8504"/>
              </w:tabs>
              <w:jc w:val="center"/>
              <w:rPr>
                <w:rFonts w:ascii="Arial" w:hAnsi="Arial" w:cs="Arial"/>
                <w:sz w:val="22"/>
                <w:szCs w:val="22"/>
                <w:lang w:val="es-CO" w:eastAsia="es-CO"/>
              </w:rPr>
            </w:pPr>
            <w:r w:rsidRPr="00BB12F8">
              <w:rPr>
                <w:rFonts w:ascii="Arial" w:hAnsi="Arial" w:cs="Arial"/>
                <w:sz w:val="22"/>
                <w:szCs w:val="22"/>
                <w:lang w:val="es-CO" w:eastAsia="es-CO"/>
              </w:rPr>
              <w:t>Jefe Oficina Asesora de Planeación</w:t>
            </w:r>
          </w:p>
        </w:tc>
      </w:tr>
      <w:tr w:rsidR="003B3439" w:rsidRPr="00BB12F8" w14:paraId="105BA543" w14:textId="77777777" w:rsidTr="39BA8136">
        <w:trPr>
          <w:trHeight w:val="259"/>
        </w:trPr>
        <w:tc>
          <w:tcPr>
            <w:tcW w:w="582" w:type="pct"/>
            <w:tcBorders>
              <w:top w:val="single" w:sz="4" w:space="0" w:color="auto"/>
              <w:left w:val="single" w:sz="4" w:space="0" w:color="auto"/>
              <w:bottom w:val="single" w:sz="4" w:space="0" w:color="auto"/>
              <w:right w:val="single" w:sz="4" w:space="0" w:color="auto"/>
            </w:tcBorders>
            <w:vAlign w:val="center"/>
          </w:tcPr>
          <w:p w14:paraId="133EF1DA" w14:textId="35FCAE70" w:rsidR="002A0885" w:rsidRPr="00BB12F8" w:rsidRDefault="00B0763E" w:rsidP="00281209">
            <w:pPr>
              <w:jc w:val="center"/>
              <w:rPr>
                <w:rFonts w:ascii="Arial" w:hAnsi="Arial" w:cs="Arial"/>
                <w:sz w:val="22"/>
                <w:szCs w:val="22"/>
              </w:rPr>
            </w:pPr>
            <w:r w:rsidRPr="00BB12F8">
              <w:rPr>
                <w:rFonts w:ascii="Arial" w:hAnsi="Arial" w:cs="Arial"/>
                <w:sz w:val="22"/>
                <w:szCs w:val="22"/>
              </w:rPr>
              <w:t>1</w:t>
            </w:r>
          </w:p>
        </w:tc>
        <w:tc>
          <w:tcPr>
            <w:tcW w:w="2225" w:type="pct"/>
            <w:tcBorders>
              <w:top w:val="single" w:sz="4" w:space="0" w:color="auto"/>
              <w:left w:val="single" w:sz="4" w:space="0" w:color="auto"/>
              <w:bottom w:val="single" w:sz="4" w:space="0" w:color="auto"/>
              <w:right w:val="single" w:sz="4" w:space="0" w:color="auto"/>
            </w:tcBorders>
            <w:vAlign w:val="center"/>
          </w:tcPr>
          <w:p w14:paraId="70D0F748" w14:textId="5F183EF0" w:rsidR="002A0885" w:rsidRPr="00BB12F8" w:rsidRDefault="3E69F9AE" w:rsidP="007D142D">
            <w:pPr>
              <w:jc w:val="both"/>
              <w:rPr>
                <w:rFonts w:ascii="Arial" w:hAnsi="Arial" w:cs="Arial"/>
                <w:sz w:val="22"/>
                <w:szCs w:val="22"/>
                <w:lang w:val="es-CO" w:eastAsia="es-CO"/>
              </w:rPr>
            </w:pPr>
            <w:r w:rsidRPr="00BB12F8">
              <w:rPr>
                <w:rFonts w:ascii="Arial" w:hAnsi="Arial" w:cs="Arial"/>
                <w:sz w:val="22"/>
                <w:szCs w:val="22"/>
                <w:lang w:val="es-CO" w:eastAsia="es-CO"/>
              </w:rPr>
              <w:t xml:space="preserve">Se actualizaron los conceptos y metodologías utilizadas en la </w:t>
            </w:r>
            <w:r w:rsidR="769C5E35" w:rsidRPr="00BB12F8">
              <w:rPr>
                <w:rFonts w:ascii="Arial" w:hAnsi="Arial" w:cs="Arial"/>
                <w:sz w:val="22"/>
                <w:szCs w:val="22"/>
                <w:lang w:val="es-CO" w:eastAsia="es-CO"/>
              </w:rPr>
              <w:t>e</w:t>
            </w:r>
            <w:r w:rsidRPr="00BB12F8">
              <w:rPr>
                <w:rFonts w:ascii="Arial" w:hAnsi="Arial" w:cs="Arial"/>
                <w:sz w:val="22"/>
                <w:szCs w:val="22"/>
                <w:lang w:val="es-CO" w:eastAsia="es-CO"/>
              </w:rPr>
              <w:t>ntidad para el fortalecimiento de la Dimensión 6 del MIPG de Gestión del Conocimiento y la Innovación</w:t>
            </w:r>
          </w:p>
        </w:tc>
        <w:tc>
          <w:tcPr>
            <w:tcW w:w="705" w:type="pct"/>
            <w:tcBorders>
              <w:top w:val="single" w:sz="4" w:space="0" w:color="auto"/>
              <w:left w:val="single" w:sz="4" w:space="0" w:color="auto"/>
              <w:bottom w:val="single" w:sz="4" w:space="0" w:color="auto"/>
              <w:right w:val="single" w:sz="4" w:space="0" w:color="auto"/>
            </w:tcBorders>
            <w:vAlign w:val="center"/>
          </w:tcPr>
          <w:p w14:paraId="1BAB831D" w14:textId="18E61085" w:rsidR="002A0885" w:rsidRPr="00BB12F8" w:rsidRDefault="008C4219" w:rsidP="00281209">
            <w:pPr>
              <w:tabs>
                <w:tab w:val="center" w:pos="4252"/>
                <w:tab w:val="right" w:pos="8504"/>
              </w:tabs>
              <w:jc w:val="center"/>
              <w:rPr>
                <w:rFonts w:ascii="Arial" w:hAnsi="Arial" w:cs="Arial"/>
                <w:bCs/>
                <w:sz w:val="22"/>
                <w:szCs w:val="22"/>
                <w:lang w:val="es-CO" w:eastAsia="es-CO"/>
              </w:rPr>
            </w:pPr>
            <w:r w:rsidRPr="00BB12F8">
              <w:rPr>
                <w:rFonts w:ascii="Arial" w:hAnsi="Arial" w:cs="Arial"/>
                <w:bCs/>
                <w:sz w:val="22"/>
                <w:szCs w:val="22"/>
                <w:lang w:val="es-CO" w:eastAsia="es-CO"/>
              </w:rPr>
              <w:t>Diciembre</w:t>
            </w:r>
            <w:r w:rsidR="002A0885" w:rsidRPr="00BB12F8">
              <w:rPr>
                <w:rFonts w:ascii="Arial" w:hAnsi="Arial" w:cs="Arial"/>
                <w:bCs/>
                <w:sz w:val="22"/>
                <w:szCs w:val="22"/>
                <w:lang w:val="es-CO" w:eastAsia="es-CO"/>
              </w:rPr>
              <w:t xml:space="preserve"> 2023</w:t>
            </w:r>
          </w:p>
        </w:tc>
        <w:tc>
          <w:tcPr>
            <w:tcW w:w="1488" w:type="pct"/>
            <w:tcBorders>
              <w:top w:val="single" w:sz="4" w:space="0" w:color="auto"/>
              <w:left w:val="single" w:sz="4" w:space="0" w:color="auto"/>
              <w:bottom w:val="single" w:sz="4" w:space="0" w:color="auto"/>
              <w:right w:val="single" w:sz="4" w:space="0" w:color="auto"/>
            </w:tcBorders>
            <w:vAlign w:val="center"/>
          </w:tcPr>
          <w:p w14:paraId="1DD1B00D" w14:textId="24C2DE5E" w:rsidR="002A0885" w:rsidRPr="00BB12F8" w:rsidRDefault="002A0885" w:rsidP="00F35214">
            <w:pPr>
              <w:tabs>
                <w:tab w:val="center" w:pos="4252"/>
                <w:tab w:val="right" w:pos="8504"/>
              </w:tabs>
              <w:jc w:val="center"/>
              <w:rPr>
                <w:rFonts w:ascii="Arial" w:hAnsi="Arial" w:cs="Arial"/>
                <w:sz w:val="22"/>
                <w:szCs w:val="22"/>
                <w:lang w:val="es-CO" w:eastAsia="es-CO"/>
              </w:rPr>
            </w:pPr>
            <w:r w:rsidRPr="00BB12F8">
              <w:rPr>
                <w:rFonts w:ascii="Arial" w:hAnsi="Arial" w:cs="Arial"/>
                <w:sz w:val="22"/>
                <w:szCs w:val="22"/>
                <w:lang w:val="es-CO" w:eastAsia="es-CO"/>
              </w:rPr>
              <w:t>Jefe Oficina Asesora de Planeación</w:t>
            </w:r>
          </w:p>
        </w:tc>
      </w:tr>
      <w:tr w:rsidR="39BA8136" w:rsidRPr="00BB12F8" w14:paraId="55F3BBE0" w14:textId="77777777" w:rsidTr="39BA8136">
        <w:trPr>
          <w:trHeight w:val="300"/>
        </w:trPr>
        <w:tc>
          <w:tcPr>
            <w:tcW w:w="1126" w:type="dxa"/>
            <w:tcBorders>
              <w:top w:val="single" w:sz="4" w:space="0" w:color="auto"/>
              <w:left w:val="single" w:sz="4" w:space="0" w:color="auto"/>
              <w:bottom w:val="single" w:sz="4" w:space="0" w:color="auto"/>
              <w:right w:val="single" w:sz="4" w:space="0" w:color="auto"/>
            </w:tcBorders>
            <w:vAlign w:val="center"/>
          </w:tcPr>
          <w:p w14:paraId="5264C825" w14:textId="24159AC1" w:rsidR="39BA8136" w:rsidRPr="00BB12F8" w:rsidRDefault="39BA8136" w:rsidP="39BA8136">
            <w:pPr>
              <w:jc w:val="center"/>
              <w:rPr>
                <w:rFonts w:ascii="Arial" w:hAnsi="Arial" w:cs="Arial"/>
                <w:sz w:val="22"/>
                <w:szCs w:val="22"/>
                <w:lang w:val="es-CO" w:eastAsia="es-CO"/>
              </w:rPr>
            </w:pPr>
          </w:p>
          <w:p w14:paraId="341DA189" w14:textId="34989EC5" w:rsidR="39BA8136" w:rsidRPr="00BB12F8" w:rsidRDefault="39BA8136" w:rsidP="39BA8136">
            <w:pPr>
              <w:jc w:val="center"/>
              <w:rPr>
                <w:rFonts w:ascii="Arial" w:hAnsi="Arial" w:cs="Arial"/>
                <w:sz w:val="22"/>
                <w:szCs w:val="22"/>
                <w:lang w:val="es-CO" w:eastAsia="es-CO"/>
              </w:rPr>
            </w:pPr>
          </w:p>
          <w:p w14:paraId="7EA469A6" w14:textId="1A632ED6" w:rsidR="39BA8136" w:rsidRPr="00BB12F8" w:rsidRDefault="39BA8136" w:rsidP="39BA8136">
            <w:pPr>
              <w:jc w:val="center"/>
              <w:rPr>
                <w:rFonts w:ascii="Arial" w:hAnsi="Arial" w:cs="Arial"/>
                <w:sz w:val="22"/>
                <w:szCs w:val="22"/>
                <w:lang w:val="es-CO" w:eastAsia="es-CO"/>
              </w:rPr>
            </w:pPr>
          </w:p>
          <w:p w14:paraId="38635497" w14:textId="128FF08B" w:rsidR="5E213DD4" w:rsidRPr="00BB12F8" w:rsidRDefault="5E213DD4" w:rsidP="39BA8136">
            <w:pPr>
              <w:jc w:val="center"/>
              <w:rPr>
                <w:rFonts w:ascii="Arial" w:hAnsi="Arial" w:cs="Arial"/>
                <w:sz w:val="22"/>
                <w:szCs w:val="22"/>
                <w:lang w:val="es-CO" w:eastAsia="es-CO"/>
              </w:rPr>
            </w:pPr>
            <w:r w:rsidRPr="00BB12F8">
              <w:rPr>
                <w:rFonts w:ascii="Arial" w:hAnsi="Arial" w:cs="Arial"/>
                <w:sz w:val="22"/>
                <w:szCs w:val="22"/>
                <w:lang w:val="es-CO" w:eastAsia="es-CO"/>
              </w:rPr>
              <w:t>2</w:t>
            </w:r>
          </w:p>
          <w:p w14:paraId="2DB72BD1" w14:textId="40D26768" w:rsidR="39BA8136" w:rsidRPr="00BB12F8" w:rsidRDefault="39BA8136" w:rsidP="39BA8136">
            <w:pPr>
              <w:jc w:val="center"/>
              <w:rPr>
                <w:rFonts w:ascii="Arial" w:hAnsi="Arial" w:cs="Arial"/>
                <w:sz w:val="22"/>
                <w:szCs w:val="22"/>
                <w:lang w:val="es-CO" w:eastAsia="es-CO"/>
              </w:rPr>
            </w:pPr>
          </w:p>
        </w:tc>
        <w:tc>
          <w:tcPr>
            <w:tcW w:w="4308" w:type="dxa"/>
            <w:tcBorders>
              <w:top w:val="single" w:sz="4" w:space="0" w:color="auto"/>
              <w:left w:val="single" w:sz="4" w:space="0" w:color="auto"/>
              <w:bottom w:val="single" w:sz="4" w:space="0" w:color="auto"/>
              <w:right w:val="single" w:sz="4" w:space="0" w:color="auto"/>
            </w:tcBorders>
            <w:vAlign w:val="center"/>
          </w:tcPr>
          <w:p w14:paraId="10FCCF14" w14:textId="3BB596D8" w:rsidR="5E213DD4" w:rsidRPr="00BB12F8" w:rsidRDefault="00007D3D" w:rsidP="003B3439">
            <w:pPr>
              <w:ind w:left="37" w:hanging="37"/>
              <w:jc w:val="both"/>
              <w:rPr>
                <w:rFonts w:ascii="Arial" w:hAnsi="Arial" w:cs="Arial"/>
                <w:sz w:val="22"/>
                <w:szCs w:val="22"/>
                <w:lang w:val="es-CO" w:eastAsia="es-CO"/>
              </w:rPr>
            </w:pPr>
            <w:r w:rsidRPr="00BB12F8">
              <w:rPr>
                <w:rFonts w:ascii="Arial" w:hAnsi="Arial" w:cs="Arial"/>
                <w:sz w:val="22"/>
                <w:szCs w:val="22"/>
                <w:lang w:val="es-CO" w:eastAsia="es-CO"/>
              </w:rPr>
              <w:softHyphen/>
              <w:t xml:space="preserve"> Se actualiza DES-DI-005  Estrategia de gestión del conocimiento y la innovación UMV  para su alineación con el acuerdo 927 de 2024 “Plan de Desarrollo Económico, Social, Ambiental y de Obras Públicas del Distrito Capital 2024-2027 “Bogotá Camina Segura” especialmente el Capítulo V - Bogotá confía en su Gobierno - Artículo 209. Innovación </w:t>
            </w:r>
            <w:r w:rsidRPr="00BB12F8">
              <w:rPr>
                <w:rFonts w:ascii="Arial" w:hAnsi="Arial" w:cs="Arial"/>
                <w:sz w:val="22"/>
                <w:szCs w:val="22"/>
                <w:lang w:val="es-CO" w:eastAsia="es-CO"/>
              </w:rPr>
              <w:lastRenderedPageBreak/>
              <w:t>pública del Distrito “Para diseñar soluciones innovadoras a grandes retos de la ciudad, aportar a la modernización de la administración pública fortaleciendo la relación con la ciudadanía e impulsar a Bogotá como territorio inteligente para el fortalecimiento de la Dimensión 6 del MIPG de Gestión del Conocimiento y la Innovación. Ajustes de lenguaje claro, Se incluyen Artículos 2, 12 y 13 del el Acuerdo 002 de 2023, se amplía concepto de analítica de datos y la gestión estadística, se hace uso de lenguaje claro, enfoque de género   desde la Oficina de Servicio a la Ciudadanía y Sostenibilidad, aportes de la Gerencia para el desarrollo, la Calidad y la Innovación, se incluyen elementos conceptuales de adecuado al uso de la inteligencia artificial IA en procesos de la UMV contemplando potencialidades,  limitantes y políticas de seguridad.</w:t>
            </w:r>
          </w:p>
        </w:tc>
        <w:tc>
          <w:tcPr>
            <w:tcW w:w="1365" w:type="dxa"/>
            <w:tcBorders>
              <w:top w:val="single" w:sz="4" w:space="0" w:color="auto"/>
              <w:left w:val="single" w:sz="4" w:space="0" w:color="auto"/>
              <w:bottom w:val="single" w:sz="4" w:space="0" w:color="auto"/>
              <w:right w:val="single" w:sz="4" w:space="0" w:color="auto"/>
            </w:tcBorders>
            <w:vAlign w:val="center"/>
          </w:tcPr>
          <w:p w14:paraId="777A339B" w14:textId="0172214D" w:rsidR="39BA8136" w:rsidRPr="00BB12F8" w:rsidRDefault="39BA8136" w:rsidP="39BA8136">
            <w:pPr>
              <w:jc w:val="center"/>
              <w:rPr>
                <w:rFonts w:ascii="Arial" w:hAnsi="Arial" w:cs="Arial"/>
                <w:sz w:val="22"/>
                <w:szCs w:val="22"/>
                <w:lang w:val="es-CO" w:eastAsia="es-CO"/>
              </w:rPr>
            </w:pPr>
          </w:p>
          <w:p w14:paraId="6C6AB40C" w14:textId="3DD480EE" w:rsidR="39BA8136" w:rsidRPr="00BB12F8" w:rsidRDefault="39BA8136" w:rsidP="39BA8136">
            <w:pPr>
              <w:jc w:val="center"/>
              <w:rPr>
                <w:rFonts w:ascii="Arial" w:hAnsi="Arial" w:cs="Arial"/>
                <w:sz w:val="22"/>
                <w:szCs w:val="22"/>
                <w:lang w:val="es-CO" w:eastAsia="es-CO"/>
              </w:rPr>
            </w:pPr>
          </w:p>
          <w:p w14:paraId="49BD3B68" w14:textId="39160FAB" w:rsidR="44267D07" w:rsidRPr="00BB12F8" w:rsidRDefault="44267D07" w:rsidP="39BA8136">
            <w:pPr>
              <w:jc w:val="center"/>
              <w:rPr>
                <w:rFonts w:ascii="Arial" w:hAnsi="Arial" w:cs="Arial"/>
                <w:sz w:val="22"/>
                <w:szCs w:val="22"/>
                <w:lang w:val="es-CO" w:eastAsia="es-CO"/>
              </w:rPr>
            </w:pPr>
            <w:r w:rsidRPr="00BB12F8">
              <w:rPr>
                <w:rFonts w:ascii="Arial" w:hAnsi="Arial" w:cs="Arial"/>
                <w:sz w:val="22"/>
                <w:szCs w:val="22"/>
                <w:lang w:val="es-CO" w:eastAsia="es-CO"/>
              </w:rPr>
              <w:t>Noviembre 2024</w:t>
            </w:r>
          </w:p>
        </w:tc>
        <w:tc>
          <w:tcPr>
            <w:tcW w:w="2881" w:type="dxa"/>
            <w:tcBorders>
              <w:top w:val="single" w:sz="4" w:space="0" w:color="auto"/>
              <w:left w:val="single" w:sz="4" w:space="0" w:color="auto"/>
              <w:bottom w:val="single" w:sz="4" w:space="0" w:color="auto"/>
              <w:right w:val="single" w:sz="4" w:space="0" w:color="auto"/>
            </w:tcBorders>
            <w:vAlign w:val="center"/>
          </w:tcPr>
          <w:p w14:paraId="78F52CA0" w14:textId="60E0B88D" w:rsidR="39BA8136" w:rsidRPr="00BB12F8" w:rsidRDefault="39BA8136" w:rsidP="39BA8136">
            <w:pPr>
              <w:jc w:val="center"/>
              <w:rPr>
                <w:rFonts w:ascii="Arial" w:hAnsi="Arial" w:cs="Arial"/>
                <w:sz w:val="22"/>
                <w:szCs w:val="22"/>
                <w:lang w:val="es-CO" w:eastAsia="es-CO"/>
              </w:rPr>
            </w:pPr>
          </w:p>
          <w:p w14:paraId="694D23C4" w14:textId="24C2DE5E" w:rsidR="44267D07" w:rsidRPr="00BB12F8" w:rsidRDefault="44267D07" w:rsidP="39BA8136">
            <w:pPr>
              <w:tabs>
                <w:tab w:val="center" w:pos="4252"/>
                <w:tab w:val="right" w:pos="8504"/>
              </w:tabs>
              <w:jc w:val="center"/>
              <w:rPr>
                <w:rFonts w:ascii="Arial" w:hAnsi="Arial" w:cs="Arial"/>
                <w:sz w:val="22"/>
                <w:szCs w:val="22"/>
                <w:lang w:val="es-CO" w:eastAsia="es-CO"/>
              </w:rPr>
            </w:pPr>
            <w:r w:rsidRPr="00BB12F8">
              <w:rPr>
                <w:rFonts w:ascii="Arial" w:hAnsi="Arial" w:cs="Arial"/>
                <w:sz w:val="22"/>
                <w:szCs w:val="22"/>
                <w:lang w:val="es-CO" w:eastAsia="es-CO"/>
              </w:rPr>
              <w:t>Jefe Oficina Asesora de Planeación</w:t>
            </w:r>
          </w:p>
          <w:p w14:paraId="0C1CD66B" w14:textId="355939C8" w:rsidR="39BA8136" w:rsidRPr="00BB12F8" w:rsidRDefault="39BA8136" w:rsidP="39BA8136">
            <w:pPr>
              <w:jc w:val="center"/>
              <w:rPr>
                <w:rFonts w:ascii="Arial" w:hAnsi="Arial" w:cs="Arial"/>
                <w:sz w:val="22"/>
                <w:szCs w:val="22"/>
                <w:lang w:val="es-CO" w:eastAsia="es-CO"/>
              </w:rPr>
            </w:pPr>
          </w:p>
        </w:tc>
      </w:tr>
    </w:tbl>
    <w:p w14:paraId="49BD776C" w14:textId="1DBD9FFC" w:rsidR="00EA080B" w:rsidRPr="00BB12F8" w:rsidRDefault="00EA080B" w:rsidP="006759FC">
      <w:pPr>
        <w:rPr>
          <w:rFonts w:ascii="Arial" w:hAnsi="Arial" w:cs="Arial"/>
          <w:sz w:val="22"/>
          <w:szCs w:val="22"/>
          <w:lang w:val="es-CO" w:eastAsia="es-CO"/>
        </w:rPr>
      </w:pPr>
    </w:p>
    <w:p w14:paraId="2729FA65" w14:textId="77777777" w:rsidR="00EA080B" w:rsidRPr="00BB12F8" w:rsidRDefault="00EA080B" w:rsidP="00EA080B">
      <w:pPr>
        <w:rPr>
          <w:rFonts w:ascii="Arial" w:hAnsi="Arial" w:cs="Arial"/>
          <w:sz w:val="22"/>
          <w:szCs w:val="22"/>
          <w:lang w:val="es-CO" w:eastAsia="es-CO"/>
        </w:rPr>
      </w:pPr>
    </w:p>
    <w:p w14:paraId="0EAF4E08" w14:textId="43BED7EE" w:rsidR="00EA080B" w:rsidRPr="00BB12F8" w:rsidRDefault="00EA080B" w:rsidP="00EA080B">
      <w:pPr>
        <w:rPr>
          <w:rFonts w:ascii="Arial" w:hAnsi="Arial" w:cs="Arial"/>
          <w:sz w:val="22"/>
          <w:szCs w:val="22"/>
          <w:lang w:val="es-CO" w:eastAsia="es-CO"/>
        </w:rPr>
      </w:pPr>
    </w:p>
    <w:p w14:paraId="0B6E93D7" w14:textId="4970BAD0" w:rsidR="008D186F" w:rsidRPr="00BB12F8" w:rsidRDefault="00EA080B" w:rsidP="00EA080B">
      <w:pPr>
        <w:tabs>
          <w:tab w:val="left" w:pos="4320"/>
        </w:tabs>
        <w:rPr>
          <w:rFonts w:ascii="Arial" w:hAnsi="Arial" w:cs="Arial"/>
          <w:sz w:val="22"/>
          <w:szCs w:val="22"/>
        </w:rPr>
      </w:pPr>
      <w:r w:rsidRPr="00BB12F8">
        <w:rPr>
          <w:rFonts w:ascii="Arial" w:hAnsi="Arial" w:cs="Arial"/>
          <w:sz w:val="22"/>
          <w:szCs w:val="22"/>
          <w:lang w:val="es-CO" w:eastAsia="es-CO"/>
        </w:rPr>
        <w:tab/>
      </w:r>
    </w:p>
    <w:sectPr w:rsidR="008D186F" w:rsidRPr="00BB12F8" w:rsidSect="006759FC">
      <w:headerReference w:type="even" r:id="rId51"/>
      <w:headerReference w:type="default" r:id="rId52"/>
      <w:footerReference w:type="even" r:id="rId53"/>
      <w:footerReference w:type="default" r:id="rId54"/>
      <w:headerReference w:type="first" r:id="rId55"/>
      <w:footerReference w:type="first" r:id="rId56"/>
      <w:pgSz w:w="12242" w:h="15842" w:code="1"/>
      <w:pgMar w:top="1701" w:right="1134" w:bottom="1560" w:left="1418" w:header="567" w:footer="56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8169380" w16cex:dateUtc="2024-11-07T17:08:46.751Z"/>
  <w16cex:commentExtensible w16cex:durableId="0A41CA94" w16cex:dateUtc="2024-11-07T17:13:13.75Z">
    <w16cex:extLst>
      <w16:ext w16:uri="{CE6994B0-6A32-4C9F-8C6B-6E91EDA988CE}">
        <cr:reactions xmlns:cr="http://schemas.microsoft.com/office/comments/2020/reactions">
          <cr:reaction reactionType="1">
            <cr:reactionInfo dateUtc="2024-11-15T15:23:34.78Z">
              <cr:user userId="S::julio.guapacha@umv.gov.co::477f83fc-dd89-4c13-a2c2-e2e67943a5f2" userProvider="AD" userName="Julio Cesar Guapacha Osorio"/>
            </cr:reactionInfo>
          </cr:reaction>
        </cr:reactions>
      </w16:ext>
    </w16cex:extLst>
  </w16cex:commentExtensible>
  <w16cex:commentExtensible w16cex:durableId="1491B965" w16cex:dateUtc="2024-11-10T16:06:10.825Z">
    <w16cex:extLst>
      <w16:ext w16:uri="{CE6994B0-6A32-4C9F-8C6B-6E91EDA988CE}">
        <cr:reactions xmlns:cr="http://schemas.microsoft.com/office/comments/2020/reactions">
          <cr:reaction reactionType="1">
            <cr:reactionInfo dateUtc="2024-11-12T15:35:08.791Z">
              <cr:user userId="S::julio.guapacha@umv.gov.co::477f83fc-dd89-4c13-a2c2-e2e67943a5f2" userProvider="AD" userName="Julio Cesar Guapacha Osorio"/>
            </cr:reactionInfo>
          </cr:reaction>
        </cr:reactions>
      </w16:ext>
    </w16cex:extLst>
  </w16cex:commentExtensible>
  <w16cex:commentExtensible w16cex:durableId="281B3029" w16cex:dateUtc="2024-11-10T16:10:34.545Z">
    <w16cex:extLst>
      <w16:ext w16:uri="{CE6994B0-6A32-4C9F-8C6B-6E91EDA988CE}">
        <cr:reactions xmlns:cr="http://schemas.microsoft.com/office/comments/2020/reactions">
          <cr:reaction reactionType="1">
            <cr:reactionInfo dateUtc="2024-11-12T16:52:06.802Z">
              <cr:user userId="S::julio.guapacha@umv.gov.co::477f83fc-dd89-4c13-a2c2-e2e67943a5f2" userProvider="AD" userName="Julio Cesar Guapacha Osorio"/>
            </cr:reactionInfo>
          </cr:reaction>
        </cr:reactions>
      </w16:ext>
    </w16cex:extLst>
  </w16cex:commentExtensible>
  <w16cex:commentExtensible w16cex:durableId="78F2B7D9" w16cex:dateUtc="2024-11-10T16:15:46.427Z">
    <w16cex:extLst>
      <w16:ext w16:uri="{CE6994B0-6A32-4C9F-8C6B-6E91EDA988CE}">
        <cr:reactions xmlns:cr="http://schemas.microsoft.com/office/comments/2020/reactions">
          <cr:reaction reactionType="1">
            <cr:reactionInfo dateUtc="2024-11-15T15:29:41.464Z">
              <cr:user userId="S::julio.guapacha@umv.gov.co::477f83fc-dd89-4c13-a2c2-e2e67943a5f2" userProvider="AD" userName="Julio Cesar Guapacha Osorio"/>
            </cr:reactionInfo>
          </cr:reaction>
        </cr:reactions>
      </w16:ext>
    </w16cex:extLst>
  </w16cex:commentExtensible>
  <w16cex:commentExtensible w16cex:durableId="37BBC165" w16cex:dateUtc="2024-11-13T20:52:39.408Z"/>
  <w16cex:commentExtensible w16cex:durableId="25A93CFE" w16cex:dateUtc="2024-11-10T16:23:48.346Z"/>
  <w16cex:commentExtensible w16cex:durableId="4FF4F364" w16cex:dateUtc="2024-11-10T16:25:55.605Z">
    <w16cex:extLst>
      <w16:ext w16:uri="{CE6994B0-6A32-4C9F-8C6B-6E91EDA988CE}">
        <cr:reactions xmlns:cr="http://schemas.microsoft.com/office/comments/2020/reactions">
          <cr:reaction reactionType="1">
            <cr:reactionInfo dateUtc="2024-11-13T20:52:41.245Z">
              <cr:user userId="S::julio.guapacha@umv.gov.co::477f83fc-dd89-4c13-a2c2-e2e67943a5f2" userProvider="AD" userName="Julio Cesar Guapacha Osorio"/>
            </cr:reactionInfo>
          </cr:reaction>
        </cr:reactions>
      </w16:ext>
    </w16cex:extLst>
  </w16cex:commentExtensible>
  <w16cex:commentExtensible w16cex:durableId="680A857B" w16cex:dateUtc="2024-11-10T16:27:56.642Z">
    <w16cex:extLst>
      <w16:ext w16:uri="{CE6994B0-6A32-4C9F-8C6B-6E91EDA988CE}">
        <cr:reactions xmlns:cr="http://schemas.microsoft.com/office/comments/2020/reactions">
          <cr:reaction reactionType="1">
            <cr:reactionInfo dateUtc="2024-11-13T20:38:24.113Z">
              <cr:user userId="S::julio.guapacha@umv.gov.co::477f83fc-dd89-4c13-a2c2-e2e67943a5f2" userProvider="AD" userName="Julio Cesar Guapacha Osorio"/>
            </cr:reactionInfo>
          </cr:reaction>
        </cr:reactions>
      </w16:ext>
    </w16cex:extLst>
  </w16cex:commentExtensible>
  <w16cex:commentExtensible w16cex:durableId="1DCAC162" w16cex:dateUtc="2024-11-10T16:44:36.884Z">
    <w16cex:extLst>
      <w16:ext w16:uri="{CE6994B0-6A32-4C9F-8C6B-6E91EDA988CE}">
        <cr:reactions xmlns:cr="http://schemas.microsoft.com/office/comments/2020/reactions">
          <cr:reaction reactionType="1">
            <cr:reactionInfo dateUtc="2024-11-20T14:22:05.197Z">
              <cr:user userId="S::julio.guapacha@umv.gov.co::477f83fc-dd89-4c13-a2c2-e2e67943a5f2" userProvider="AD" userName="Julio Cesar Guapacha Osorio"/>
            </cr:reactionInfo>
          </cr:reaction>
        </cr:reactions>
      </w16:ext>
    </w16cex:extLst>
  </w16cex:commentExtensible>
  <w16cex:commentExtensible w16cex:durableId="0C7AD156" w16cex:dateUtc="2024-11-10T17:05:47.459Z"/>
  <w16cex:commentExtensible w16cex:durableId="0D89BDD8" w16cex:dateUtc="2024-11-10T17:07:01.345Z"/>
  <w16cex:commentExtensible w16cex:durableId="292B901B" w16cex:dateUtc="2024-11-10T17:29:46.52Z"/>
  <w16cex:commentExtensible w16cex:durableId="07DB9A6E" w16cex:dateUtc="2024-11-10T17:32:58.514Z"/>
  <w16cex:commentExtensible w16cex:durableId="5D9E705E" w16cex:dateUtc="2024-11-10T17:41:52.645Z"/>
  <w16cex:commentExtensible w16cex:durableId="362FDA3C" w16cex:dateUtc="2024-11-12T14:31:13.534Z">
    <w16cex:extLst>
      <w16:ext w16:uri="{CE6994B0-6A32-4C9F-8C6B-6E91EDA988CE}">
        <cr:reactions xmlns:cr="http://schemas.microsoft.com/office/comments/2020/reactions">
          <cr:reaction reactionType="1">
            <cr:reactionInfo dateUtc="2024-11-12T14:56:41.561Z">
              <cr:user userId="S::julio.guapacha@umv.gov.co::477f83fc-dd89-4c13-a2c2-e2e67943a5f2" userProvider="AD" userName="Julio Cesar Guapacha Osorio"/>
            </cr:reactionInfo>
          </cr:reaction>
        </cr:reactions>
      </w16:ext>
    </w16cex:extLst>
  </w16cex:commentExtensible>
  <w16cex:commentExtensible w16cex:durableId="5467CDB5" w16cex:dateUtc="2024-11-12T14:46:24.37Z">
    <w16cex:extLst>
      <w16:ext w16:uri="{CE6994B0-6A32-4C9F-8C6B-6E91EDA988CE}">
        <cr:reactions xmlns:cr="http://schemas.microsoft.com/office/comments/2020/reactions">
          <cr:reaction reactionType="1">
            <cr:reactionInfo dateUtc="2024-11-12T14:58:32.5Z">
              <cr:user userId="S::julio.guapacha@umv.gov.co::477f83fc-dd89-4c13-a2c2-e2e67943a5f2" userProvider="AD" userName="Julio Cesar Guapacha Osorio"/>
            </cr:reactionInfo>
          </cr:reaction>
        </cr:reactions>
      </w16:ext>
    </w16cex:extLst>
  </w16cex:commentExtensible>
  <w16cex:commentExtensible w16cex:durableId="42439D69" w16cex:dateUtc="2024-11-12T15:22:14.054Z"/>
  <w16cex:commentExtensible w16cex:durableId="75FC5D56" w16cex:dateUtc="2024-11-12T15:28:51.236Z"/>
  <w16cex:commentExtensible w16cex:durableId="7F61F9D0" w16cex:dateUtc="2024-11-12T15:31:12.704Z"/>
  <w16cex:commentExtensible w16cex:durableId="30D955C3" w16cex:dateUtc="2024-11-12T15:31:37.848Z"/>
  <w16cex:commentExtensible w16cex:durableId="4F9FB911" w16cex:dateUtc="2024-11-12T15:35:07.158Z"/>
  <w16cex:commentExtensible w16cex:durableId="04D5E6B0" w16cex:dateUtc="2024-11-12T15:35:51.467Z"/>
  <w16cex:commentExtensible w16cex:durableId="2C9F8D52" w16cex:dateUtc="2024-11-12T16:52:05.001Z"/>
  <w16cex:commentExtensible w16cex:durableId="249F4566" w16cex:dateUtc="2024-11-12T16:53:19.629Z"/>
  <w16cex:commentExtensible w16cex:durableId="49A6EEDC" w16cex:dateUtc="2024-11-12T19:33:41.152Z">
    <w16cex:extLst>
      <w16:ext w16:uri="{CE6994B0-6A32-4C9F-8C6B-6E91EDA988CE}">
        <cr:reactions xmlns:cr="http://schemas.microsoft.com/office/comments/2020/reactions">
          <cr:reaction reactionType="1">
            <cr:reactionInfo dateUtc="2024-11-12T19:33:51.429Z">
              <cr:user userId="S::julio.guapacha@umv.gov.co::477f83fc-dd89-4c13-a2c2-e2e67943a5f2" userProvider="AD" userName="Julio Cesar Guapacha Osorio"/>
            </cr:reactionInfo>
          </cr:reaction>
        </cr:reactions>
      </w16:ext>
    </w16cex:extLst>
  </w16cex:commentExtensible>
  <w16cex:commentExtensible w16cex:durableId="722734C3" w16cex:dateUtc="2024-11-13T20:42:09.621Z"/>
  <w16cex:commentExtensible w16cex:durableId="2496F121" w16cex:dateUtc="2024-11-13T19:28:59.642Z">
    <w16cex:extLst>
      <w16:ext w16:uri="{CE6994B0-6A32-4C9F-8C6B-6E91EDA988CE}">
        <cr:reactions xmlns:cr="http://schemas.microsoft.com/office/comments/2020/reactions">
          <cr:reaction reactionType="1">
            <cr:reactionInfo dateUtc="2024-11-20T14:28:12.289Z">
              <cr:user userId="S::julio.guapacha@umv.gov.co::477f83fc-dd89-4c13-a2c2-e2e67943a5f2" userProvider="AD" userName="Julio Cesar Guapacha Osorio"/>
            </cr:reactionInfo>
          </cr:reaction>
        </cr:reactions>
      </w16:ext>
    </w16cex:extLst>
  </w16cex:commentExtensible>
  <w16cex:commentExtensible w16cex:durableId="50DC19BB" w16cex:dateUtc="2024-11-13T19:36:36.425Z"/>
  <w16cex:commentExtensible w16cex:durableId="01639834" w16cex:dateUtc="2024-11-13T20:38:22.996Z"/>
  <w16cex:commentExtensible w16cex:durableId="3183F5EA" w16cex:dateUtc="2024-11-14T13:09:53.328Z"/>
  <w16cex:commentExtensible w16cex:durableId="53D2E6AE" w16cex:dateUtc="2024-11-14T13:10:09.425Z"/>
  <w16cex:commentExtensible w16cex:durableId="0D164774" w16cex:dateUtc="2024-11-14T17:30:19.522Z"/>
  <w16cex:commentExtensible w16cex:durableId="5186D039" w16cex:dateUtc="2024-11-20T14:28:44.111Z"/>
  <w16cex:commentExtensible w16cex:durableId="14F33121" w16cex:dateUtc="2024-11-10T16:10:34.545Z">
    <w16cex:extLst>
      <w16:ext w16:uri="{CE6994B0-6A32-4C9F-8C6B-6E91EDA988CE}">
        <cr:reactions xmlns:cr="http://schemas.microsoft.com/office/comments/2020/reactions">
          <cr:reaction reactionType="1">
            <cr:reactionInfo dateUtc="2024-11-12T16:52:06.802Z">
              <cr:user userId="S::julio.guapacha@umv.gov.co::477f83fc-dd89-4c13-a2c2-e2e67943a5f2" userProvider="AD" userName="Julio Cesar Guapacha Osorio"/>
            </cr:reactionInfo>
          </cr:reaction>
        </cr:reactions>
      </w16:ext>
    </w16cex:extLst>
  </w16cex:commentExtensible>
  <w16cex:commentExtensible w16cex:durableId="5344EAD8" w16cex:dateUtc="2024-11-12T16:52:05.001Z"/>
  <w16cex:commentExtensible w16cex:durableId="228B6D2A" w16cex:dateUtc="2024-11-25T23:02:23.252Z"/>
</w16cex:commentsExtensible>
</file>

<file path=word/commentsIds.xml><?xml version="1.0" encoding="utf-8"?>
<w16cid:commentsIds xmlns:mc="http://schemas.openxmlformats.org/markup-compatibility/2006" xmlns:w16cid="http://schemas.microsoft.com/office/word/2016/wordml/cid" mc:Ignorable="w16cid">
  <w16cid:commentId w16cid:paraId="57BED110" w16cid:durableId="38169380"/>
  <w16cid:commentId w16cid:paraId="5EDB86A2" w16cid:durableId="0A41CA94"/>
  <w16cid:commentId w16cid:paraId="5FC646A4" w16cid:durableId="1491B965"/>
  <w16cid:commentId w16cid:paraId="03D13CCD" w16cid:durableId="281B3029"/>
  <w16cid:commentId w16cid:paraId="5FF2F395" w16cid:durableId="78F2B7D9"/>
  <w16cid:commentId w16cid:paraId="2864ECFF" w16cid:durableId="25A93CFE"/>
  <w16cid:commentId w16cid:paraId="41BBF47C" w16cid:durableId="4FF4F364"/>
  <w16cid:commentId w16cid:paraId="21A35E91" w16cid:durableId="680A857B"/>
  <w16cid:commentId w16cid:paraId="46322AFB" w16cid:durableId="1DCAC162"/>
  <w16cid:commentId w16cid:paraId="18874B11" w16cid:durableId="0C7AD156"/>
  <w16cid:commentId w16cid:paraId="588CC3B0" w16cid:durableId="0D89BDD8"/>
  <w16cid:commentId w16cid:paraId="21E9E377" w16cid:durableId="292B901B"/>
  <w16cid:commentId w16cid:paraId="7007DDBC" w16cid:durableId="07DB9A6E"/>
  <w16cid:commentId w16cid:paraId="1457FAED" w16cid:durableId="5D9E705E"/>
  <w16cid:commentId w16cid:paraId="58DE4BF9" w16cid:durableId="362FDA3C"/>
  <w16cid:commentId w16cid:paraId="3AED98B7" w16cid:durableId="5467CDB5"/>
  <w16cid:commentId w16cid:paraId="7C8C1EA0" w16cid:durableId="42439D69"/>
  <w16cid:commentId w16cid:paraId="20B4DD4F" w16cid:durableId="75FC5D56"/>
  <w16cid:commentId w16cid:paraId="5A511B53" w16cid:durableId="7F61F9D0"/>
  <w16cid:commentId w16cid:paraId="321249BC" w16cid:durableId="30D955C3"/>
  <w16cid:commentId w16cid:paraId="612AC260" w16cid:durableId="4F9FB911"/>
  <w16cid:commentId w16cid:paraId="156E79C1" w16cid:durableId="04D5E6B0"/>
  <w16cid:commentId w16cid:paraId="0E1000D8" w16cid:durableId="2C9F8D52"/>
  <w16cid:commentId w16cid:paraId="093B9E33" w16cid:durableId="249F4566"/>
  <w16cid:commentId w16cid:paraId="1475CADD" w16cid:durableId="49A6EEDC"/>
  <w16cid:commentId w16cid:paraId="04BB87FE" w16cid:durableId="2496F121"/>
  <w16cid:commentId w16cid:paraId="1C7946AE" w16cid:durableId="50DC19BB"/>
  <w16cid:commentId w16cid:paraId="28BF89A1" w16cid:durableId="01639834"/>
  <w16cid:commentId w16cid:paraId="5C0B527F" w16cid:durableId="722734C3"/>
  <w16cid:commentId w16cid:paraId="4CA2D65B" w16cid:durableId="37BBC165"/>
  <w16cid:commentId w16cid:paraId="2423E818" w16cid:durableId="3183F5EA"/>
  <w16cid:commentId w16cid:paraId="49432E06" w16cid:durableId="53D2E6AE"/>
  <w16cid:commentId w16cid:paraId="29F26DE2" w16cid:durableId="0D164774"/>
  <w16cid:commentId w16cid:paraId="431D9FAC" w16cid:durableId="5186D039"/>
  <w16cid:commentId w16cid:paraId="5065B6AE" w16cid:durableId="14F33121"/>
  <w16cid:commentId w16cid:paraId="0F7A69FD" w16cid:durableId="5344EAD8"/>
  <w16cid:commentId w16cid:paraId="4215753C" w16cid:durableId="228B6D2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B9F52" w14:textId="77777777" w:rsidR="00CC2195" w:rsidRDefault="00CC2195">
      <w:r>
        <w:separator/>
      </w:r>
    </w:p>
  </w:endnote>
  <w:endnote w:type="continuationSeparator" w:id="0">
    <w:p w14:paraId="592F92F4" w14:textId="77777777" w:rsidR="00CC2195" w:rsidRDefault="00CC2195">
      <w:r>
        <w:continuationSeparator/>
      </w:r>
    </w:p>
  </w:endnote>
  <w:endnote w:type="continuationNotice" w:id="1">
    <w:p w14:paraId="64236DAA" w14:textId="77777777" w:rsidR="00CC2195" w:rsidRDefault="00CC21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heSansCorrespondence">
    <w:altName w:val="Century Gothic"/>
    <w:charset w:val="00"/>
    <w:family w:val="swiss"/>
    <w:pitch w:val="variable"/>
    <w:sig w:usb0="800000AF" w:usb1="10002048"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Castellar">
    <w:panose1 w:val="020A04020604060103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2E808" w14:textId="77777777" w:rsidR="00B97992" w:rsidRDefault="00B9799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69CB8" w14:textId="77777777" w:rsidR="00DC722C" w:rsidRPr="001C37F3" w:rsidRDefault="00DC722C" w:rsidP="0017755E">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4A77371A" w14:textId="1535D6E7" w:rsidR="00DC722C" w:rsidRPr="007A5EBB" w:rsidRDefault="00DC722C" w:rsidP="00506BB1">
    <w:pPr>
      <w:tabs>
        <w:tab w:val="center" w:pos="4419"/>
        <w:tab w:val="right" w:pos="8838"/>
      </w:tabs>
      <w:jc w:val="both"/>
      <w:rPr>
        <w:rFonts w:cs="Arial"/>
        <w:sz w:val="8"/>
        <w:szCs w:val="16"/>
      </w:rPr>
    </w:pPr>
  </w:p>
  <w:p w14:paraId="6DAE7091" w14:textId="77777777" w:rsidR="00DC722C" w:rsidRDefault="00DC722C" w:rsidP="006610A5">
    <w:pPr>
      <w:tabs>
        <w:tab w:val="center" w:pos="4419"/>
        <w:tab w:val="right" w:pos="8838"/>
      </w:tabs>
      <w:rPr>
        <w:rFonts w:ascii="Arial" w:eastAsia="Calibri" w:hAnsi="Arial" w:cs="Arial"/>
        <w:sz w:val="16"/>
        <w:szCs w:val="16"/>
      </w:rPr>
    </w:pPr>
    <w:r>
      <w:rPr>
        <w:rFonts w:ascii="Arial" w:hAnsi="Arial" w:cs="Arial"/>
        <w:sz w:val="16"/>
        <w:szCs w:val="16"/>
      </w:rPr>
      <w:t>Calle</w:t>
    </w:r>
    <w:r>
      <w:rPr>
        <w:rFonts w:ascii="Arial" w:eastAsia="Calibri" w:hAnsi="Arial" w:cs="Arial"/>
        <w:sz w:val="16"/>
        <w:szCs w:val="16"/>
      </w:rPr>
      <w:t xml:space="preserve"> 26 No.69-76 Edificio Elemento Torre 1, Piso 3 – C.P. 111071                                       </w:t>
    </w:r>
  </w:p>
  <w:p w14:paraId="204D2FE7" w14:textId="47D80B3A" w:rsidR="00DC722C" w:rsidRPr="007052B8" w:rsidRDefault="00DC722C" w:rsidP="007052B8">
    <w:pPr>
      <w:tabs>
        <w:tab w:val="right" w:pos="4111"/>
      </w:tabs>
      <w:spacing w:line="180" w:lineRule="exact"/>
      <w:rPr>
        <w:rFonts w:ascii="Arial" w:eastAsia="Calibri" w:hAnsi="Arial" w:cs="Arial"/>
        <w:sz w:val="16"/>
        <w:szCs w:val="16"/>
      </w:rPr>
    </w:pPr>
    <w:r>
      <w:rPr>
        <w:rFonts w:ascii="Arial" w:eastAsia="Calibri" w:hAnsi="Arial" w:cs="Arial"/>
        <w:sz w:val="16"/>
        <w:szCs w:val="16"/>
      </w:rPr>
      <w:t xml:space="preserve">PBX: 3779555 – Información: Línea 195               </w:t>
    </w:r>
    <w:r>
      <w:rPr>
        <w:rFonts w:ascii="Arial" w:hAnsi="Arial" w:cs="Arial"/>
        <w:color w:val="00000A"/>
        <w:sz w:val="16"/>
        <w:szCs w:val="16"/>
        <w:shd w:val="clear" w:color="auto" w:fill="FFFFFF"/>
      </w:rPr>
      <w:tab/>
      <w:t xml:space="preserve">                                               DES-DI-005-V2</w:t>
    </w:r>
  </w:p>
  <w:p w14:paraId="2EF36E88" w14:textId="7D7A8291" w:rsidR="00DC722C" w:rsidRPr="002A0885" w:rsidRDefault="00CC2195" w:rsidP="00506BB1">
    <w:pPr>
      <w:tabs>
        <w:tab w:val="right" w:pos="4111"/>
      </w:tabs>
      <w:spacing w:line="180" w:lineRule="exact"/>
      <w:jc w:val="both"/>
      <w:rPr>
        <w:rFonts w:ascii="Arial" w:hAnsi="Arial" w:cs="Arial"/>
        <w:color w:val="00000A"/>
        <w:sz w:val="16"/>
        <w:szCs w:val="16"/>
        <w:shd w:val="clear" w:color="auto" w:fill="FFFFFF"/>
      </w:rPr>
    </w:pPr>
    <w:hyperlink r:id="rId1" w:history="1">
      <w:r w:rsidR="00DC722C" w:rsidRPr="005975F5">
        <w:rPr>
          <w:rStyle w:val="Hipervnculo"/>
          <w:rFonts w:ascii="Arial" w:hAnsi="Arial" w:cs="Arial"/>
          <w:sz w:val="16"/>
          <w:szCs w:val="16"/>
          <w:shd w:val="clear" w:color="auto" w:fill="FFFFFF"/>
        </w:rPr>
        <w:t>www.umv.gov.co</w:t>
      </w:r>
    </w:hyperlink>
    <w:r w:rsidR="00DC722C">
      <w:rPr>
        <w:rFonts w:ascii="Arial" w:hAnsi="Arial" w:cs="Arial"/>
        <w:color w:val="00000A"/>
        <w:sz w:val="16"/>
        <w:szCs w:val="16"/>
        <w:shd w:val="clear" w:color="auto" w:fill="FFFFFF"/>
      </w:rPr>
      <w:tab/>
    </w:r>
    <w:r w:rsidR="00DC722C">
      <w:rPr>
        <w:rFonts w:ascii="Arial" w:hAnsi="Arial" w:cs="Arial"/>
        <w:color w:val="00000A"/>
        <w:sz w:val="16"/>
        <w:szCs w:val="16"/>
        <w:shd w:val="clear" w:color="auto" w:fill="FFFFFF"/>
      </w:rPr>
      <w:tab/>
      <w:t xml:space="preserve">                            </w:t>
    </w:r>
    <w:r w:rsidR="00DC722C" w:rsidRPr="005975F5">
      <w:rPr>
        <w:rFonts w:ascii="Arial" w:hAnsi="Arial" w:cs="Arial"/>
        <w:sz w:val="16"/>
        <w:szCs w:val="16"/>
      </w:rPr>
      <w:t xml:space="preserve">Página </w:t>
    </w:r>
    <w:r w:rsidR="00DC722C" w:rsidRPr="005975F5">
      <w:rPr>
        <w:rFonts w:ascii="Arial" w:hAnsi="Arial" w:cs="Arial"/>
        <w:color w:val="2B579A"/>
        <w:sz w:val="16"/>
        <w:szCs w:val="16"/>
        <w:shd w:val="clear" w:color="auto" w:fill="E6E6E6"/>
      </w:rPr>
      <w:fldChar w:fldCharType="begin"/>
    </w:r>
    <w:r w:rsidR="00DC722C" w:rsidRPr="005975F5">
      <w:rPr>
        <w:rFonts w:ascii="Arial" w:hAnsi="Arial" w:cs="Arial"/>
        <w:sz w:val="16"/>
        <w:szCs w:val="16"/>
      </w:rPr>
      <w:instrText xml:space="preserve"> PAGE </w:instrText>
    </w:r>
    <w:r w:rsidR="00DC722C" w:rsidRPr="005975F5">
      <w:rPr>
        <w:rFonts w:ascii="Arial" w:hAnsi="Arial" w:cs="Arial"/>
        <w:color w:val="2B579A"/>
        <w:sz w:val="16"/>
        <w:szCs w:val="16"/>
        <w:shd w:val="clear" w:color="auto" w:fill="E6E6E6"/>
      </w:rPr>
      <w:fldChar w:fldCharType="separate"/>
    </w:r>
    <w:r w:rsidR="00B97992">
      <w:rPr>
        <w:rFonts w:ascii="Arial" w:hAnsi="Arial" w:cs="Arial"/>
        <w:noProof/>
        <w:sz w:val="16"/>
        <w:szCs w:val="16"/>
      </w:rPr>
      <w:t>1</w:t>
    </w:r>
    <w:r w:rsidR="00DC722C" w:rsidRPr="005975F5">
      <w:rPr>
        <w:rFonts w:ascii="Arial" w:hAnsi="Arial" w:cs="Arial"/>
        <w:color w:val="2B579A"/>
        <w:sz w:val="16"/>
        <w:szCs w:val="16"/>
        <w:shd w:val="clear" w:color="auto" w:fill="E6E6E6"/>
      </w:rPr>
      <w:fldChar w:fldCharType="end"/>
    </w:r>
    <w:r w:rsidR="00DC722C" w:rsidRPr="005975F5">
      <w:rPr>
        <w:rFonts w:ascii="Arial" w:hAnsi="Arial" w:cs="Arial"/>
        <w:sz w:val="16"/>
        <w:szCs w:val="16"/>
      </w:rPr>
      <w:t xml:space="preserve"> de </w:t>
    </w:r>
    <w:r w:rsidR="00DC722C" w:rsidRPr="005975F5">
      <w:rPr>
        <w:rFonts w:ascii="Arial" w:hAnsi="Arial" w:cs="Arial"/>
        <w:color w:val="2B579A"/>
        <w:sz w:val="16"/>
        <w:szCs w:val="16"/>
        <w:shd w:val="clear" w:color="auto" w:fill="E6E6E6"/>
      </w:rPr>
      <w:fldChar w:fldCharType="begin"/>
    </w:r>
    <w:r w:rsidR="00DC722C" w:rsidRPr="005975F5">
      <w:rPr>
        <w:rFonts w:ascii="Arial" w:hAnsi="Arial" w:cs="Arial"/>
        <w:sz w:val="16"/>
        <w:szCs w:val="16"/>
      </w:rPr>
      <w:instrText xml:space="preserve"> NUMPAGES </w:instrText>
    </w:r>
    <w:r w:rsidR="00DC722C" w:rsidRPr="005975F5">
      <w:rPr>
        <w:rFonts w:ascii="Arial" w:hAnsi="Arial" w:cs="Arial"/>
        <w:color w:val="2B579A"/>
        <w:sz w:val="16"/>
        <w:szCs w:val="16"/>
        <w:shd w:val="clear" w:color="auto" w:fill="E6E6E6"/>
      </w:rPr>
      <w:fldChar w:fldCharType="separate"/>
    </w:r>
    <w:r w:rsidR="00B97992">
      <w:rPr>
        <w:rFonts w:ascii="Arial" w:hAnsi="Arial" w:cs="Arial"/>
        <w:noProof/>
        <w:sz w:val="16"/>
        <w:szCs w:val="16"/>
      </w:rPr>
      <w:t>42</w:t>
    </w:r>
    <w:r w:rsidR="00DC722C" w:rsidRPr="005975F5">
      <w:rPr>
        <w:rFonts w:ascii="Arial" w:hAnsi="Arial" w:cs="Arial"/>
        <w:color w:val="2B579A"/>
        <w:sz w:val="16"/>
        <w:szCs w:val="16"/>
        <w:shd w:val="clear" w:color="auto" w:fill="E6E6E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9E35A" w14:textId="77777777" w:rsidR="00B97992" w:rsidRDefault="00B9799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5A891A" w14:textId="77777777" w:rsidR="00CC2195" w:rsidRDefault="00CC2195">
      <w:r>
        <w:separator/>
      </w:r>
    </w:p>
  </w:footnote>
  <w:footnote w:type="continuationSeparator" w:id="0">
    <w:p w14:paraId="7257DD81" w14:textId="77777777" w:rsidR="00CC2195" w:rsidRDefault="00CC2195">
      <w:r>
        <w:continuationSeparator/>
      </w:r>
    </w:p>
  </w:footnote>
  <w:footnote w:type="continuationNotice" w:id="1">
    <w:p w14:paraId="488C5B33" w14:textId="77777777" w:rsidR="00CC2195" w:rsidRDefault="00CC2195"/>
  </w:footnote>
  <w:footnote w:id="2">
    <w:p w14:paraId="28F55B85" w14:textId="3592AC35" w:rsidR="00DC722C" w:rsidRPr="00227461" w:rsidRDefault="00DC722C" w:rsidP="00AB1011">
      <w:pPr>
        <w:jc w:val="both"/>
        <w:rPr>
          <w:rFonts w:ascii="Arial" w:hAnsi="Arial" w:cs="Arial"/>
          <w:sz w:val="16"/>
          <w:szCs w:val="16"/>
        </w:rPr>
      </w:pPr>
      <w:r w:rsidRPr="00227461">
        <w:rPr>
          <w:rStyle w:val="Refdenotaalpie"/>
          <w:rFonts w:ascii="Arial" w:hAnsi="Arial" w:cs="Arial"/>
          <w:sz w:val="16"/>
          <w:szCs w:val="16"/>
        </w:rPr>
        <w:footnoteRef/>
      </w:r>
      <w:r w:rsidRPr="00227461">
        <w:rPr>
          <w:rFonts w:ascii="Arial" w:hAnsi="Arial" w:cs="Arial"/>
          <w:sz w:val="16"/>
          <w:szCs w:val="16"/>
        </w:rPr>
        <w:t xml:space="preserve"> </w:t>
      </w:r>
      <w:r w:rsidRPr="00227461">
        <w:rPr>
          <w:rFonts w:ascii="Arial" w:eastAsia="Arial" w:hAnsi="Arial" w:cs="Arial"/>
          <w:sz w:val="16"/>
          <w:szCs w:val="16"/>
          <w:lang w:val="es"/>
        </w:rPr>
        <w:t xml:space="preserve">Departamento Administrativo de la Función Pública, (2021). Manual Operativo del Modelo Integrado de Planeación y Gestión [Documento electrónico]. Modelo integrado de planeación y gestión. Recuperado de: </w:t>
      </w:r>
      <w:hyperlink r:id="rId1">
        <w:r w:rsidRPr="00227461">
          <w:rPr>
            <w:rStyle w:val="Hipervnculo"/>
            <w:rFonts w:ascii="Arial" w:eastAsia="Arial" w:hAnsi="Arial" w:cs="Arial"/>
            <w:sz w:val="16"/>
            <w:szCs w:val="16"/>
            <w:lang w:val="es"/>
          </w:rPr>
          <w:t>https://www.funcionpublica.gov.co/documents/28587410/34112007/Manual+Operativo+MIPG.pdf/ce5461b4-97b7-be3b-b243-781bbd1575f3</w:t>
        </w:r>
      </w:hyperlink>
      <w:r w:rsidRPr="00227461">
        <w:rPr>
          <w:rFonts w:ascii="Arial" w:eastAsia="Arial" w:hAnsi="Arial" w:cs="Arial"/>
          <w:sz w:val="16"/>
          <w:szCs w:val="16"/>
          <w:lang w:val="es"/>
        </w:rPr>
        <w:t xml:space="preserve"> [abril 2022].</w:t>
      </w:r>
    </w:p>
  </w:footnote>
  <w:footnote w:id="3">
    <w:p w14:paraId="788F03FB" w14:textId="3975B2F4" w:rsidR="00DC722C" w:rsidRPr="00AB1011" w:rsidRDefault="00DC722C" w:rsidP="00AB1011">
      <w:pPr>
        <w:pStyle w:val="Textonotapie"/>
        <w:jc w:val="both"/>
        <w:rPr>
          <w:rFonts w:ascii="Arial" w:hAnsi="Arial" w:cs="Arial"/>
          <w:sz w:val="16"/>
          <w:szCs w:val="16"/>
          <w:lang w:val="en-GB"/>
        </w:rPr>
      </w:pPr>
      <w:r w:rsidRPr="00AB1011">
        <w:rPr>
          <w:rStyle w:val="Refdenotaalpie"/>
          <w:rFonts w:ascii="Arial" w:hAnsi="Arial" w:cs="Arial"/>
          <w:sz w:val="16"/>
          <w:szCs w:val="16"/>
        </w:rPr>
        <w:footnoteRef/>
      </w:r>
      <w:r w:rsidRPr="00AB1011">
        <w:rPr>
          <w:rFonts w:ascii="Arial" w:hAnsi="Arial" w:cs="Arial"/>
          <w:sz w:val="16"/>
          <w:szCs w:val="16"/>
          <w:lang w:val="en-US"/>
        </w:rPr>
        <w:t xml:space="preserve"> Wenger</w:t>
      </w:r>
      <w:r>
        <w:rPr>
          <w:rFonts w:ascii="Arial" w:hAnsi="Arial" w:cs="Arial"/>
          <w:sz w:val="16"/>
          <w:szCs w:val="16"/>
          <w:lang w:val="en-US"/>
        </w:rPr>
        <w:t>, E (2005)</w:t>
      </w:r>
      <w:r w:rsidRPr="00AB1011">
        <w:rPr>
          <w:rFonts w:ascii="Arial" w:hAnsi="Arial" w:cs="Arial"/>
          <w:sz w:val="16"/>
          <w:szCs w:val="16"/>
          <w:lang w:val="en-US"/>
        </w:rPr>
        <w:t>. “Communities of Practice: learning, meaning, and identity. APQC. “Using Communities of Practice to Drive Organizational Performance and Innovation”</w:t>
      </w:r>
      <w:r w:rsidRPr="00AB1011">
        <w:rPr>
          <w:rFonts w:ascii="Arial" w:hAnsi="Arial" w:cs="Arial"/>
          <w:sz w:val="16"/>
          <w:szCs w:val="16"/>
          <w:lang w:val="en-GB"/>
        </w:rPr>
        <w:t>.</w:t>
      </w:r>
    </w:p>
  </w:footnote>
  <w:footnote w:id="4">
    <w:p w14:paraId="43E8C2CF" w14:textId="7EF3F80C" w:rsidR="00DC722C" w:rsidRPr="00C96805" w:rsidRDefault="00DC722C" w:rsidP="00AB1011">
      <w:pPr>
        <w:autoSpaceDE w:val="0"/>
        <w:autoSpaceDN w:val="0"/>
        <w:adjustRightInd w:val="0"/>
        <w:jc w:val="both"/>
        <w:rPr>
          <w:rFonts w:ascii="Arial" w:eastAsia="Arial" w:hAnsi="Arial" w:cs="Arial"/>
          <w:sz w:val="16"/>
          <w:szCs w:val="16"/>
          <w:lang w:val="en-US"/>
        </w:rPr>
      </w:pPr>
      <w:r>
        <w:rPr>
          <w:rStyle w:val="Refdenotaalpie"/>
        </w:rPr>
        <w:footnoteRef/>
      </w:r>
      <w:r w:rsidRPr="00C96805">
        <w:rPr>
          <w:lang w:val="en-US"/>
        </w:rPr>
        <w:t xml:space="preserve"> </w:t>
      </w:r>
      <w:r w:rsidRPr="00C96805">
        <w:rPr>
          <w:rFonts w:ascii="Arial" w:eastAsia="Arial" w:hAnsi="Arial" w:cs="Arial"/>
          <w:sz w:val="16"/>
          <w:szCs w:val="16"/>
          <w:lang w:val="en-US"/>
        </w:rPr>
        <w:t>Innovation in companies: state of the art based on implementation tendencias</w:t>
      </w:r>
      <w:r>
        <w:rPr>
          <w:rFonts w:ascii="Arial" w:eastAsia="Arial" w:hAnsi="Arial" w:cs="Arial"/>
          <w:sz w:val="16"/>
          <w:szCs w:val="16"/>
          <w:lang w:val="en-US"/>
        </w:rPr>
        <w:t xml:space="preserve"> (2018)</w:t>
      </w:r>
      <w:r w:rsidRPr="00C96805">
        <w:rPr>
          <w:rFonts w:ascii="Arial" w:eastAsia="Arial" w:hAnsi="Arial" w:cs="Arial"/>
          <w:sz w:val="16"/>
          <w:szCs w:val="16"/>
          <w:lang w:val="en-US"/>
        </w:rPr>
        <w:t xml:space="preserve"> [Artículo]</w:t>
      </w:r>
      <w:r>
        <w:rPr>
          <w:rFonts w:ascii="Arial" w:eastAsia="Arial" w:hAnsi="Arial" w:cs="Arial"/>
          <w:sz w:val="16"/>
          <w:szCs w:val="16"/>
          <w:lang w:val="en-US"/>
        </w:rPr>
        <w:t xml:space="preserve"> </w:t>
      </w:r>
      <w:r w:rsidRPr="00C96805">
        <w:rPr>
          <w:rFonts w:ascii="Arial" w:eastAsia="Arial" w:hAnsi="Arial" w:cs="Arial"/>
          <w:sz w:val="16"/>
          <w:szCs w:val="16"/>
          <w:lang w:val="en-US"/>
        </w:rPr>
        <w:t xml:space="preserve">Recuperado de: </w:t>
      </w:r>
      <w:hyperlink r:id="rId2" w:history="1">
        <w:r w:rsidRPr="00666D45">
          <w:rPr>
            <w:rStyle w:val="Hipervnculo"/>
            <w:rFonts w:ascii="Arial" w:eastAsia="Arial" w:hAnsi="Arial" w:cs="Arial"/>
            <w:sz w:val="16"/>
            <w:szCs w:val="16"/>
            <w:lang w:val="en-US"/>
          </w:rPr>
          <w:t>https://www.revistaespacios.com/a18v39n48/18394807.html</w:t>
        </w:r>
      </w:hyperlink>
      <w:r>
        <w:rPr>
          <w:rFonts w:ascii="Arial" w:eastAsia="Arial" w:hAnsi="Arial" w:cs="Arial"/>
          <w:sz w:val="16"/>
          <w:szCs w:val="16"/>
          <w:lang w:val="en-US"/>
        </w:rPr>
        <w:t xml:space="preserve"> </w:t>
      </w:r>
    </w:p>
  </w:footnote>
  <w:footnote w:id="5">
    <w:p w14:paraId="2E6B7B14" w14:textId="1FAF97EE" w:rsidR="00DC722C" w:rsidRPr="00227461" w:rsidRDefault="00DC722C" w:rsidP="00AB1011">
      <w:pPr>
        <w:jc w:val="both"/>
        <w:rPr>
          <w:rFonts w:ascii="Arial" w:hAnsi="Arial" w:cs="Arial"/>
          <w:sz w:val="16"/>
          <w:szCs w:val="16"/>
        </w:rPr>
      </w:pPr>
      <w:r w:rsidRPr="00227461">
        <w:rPr>
          <w:rStyle w:val="Refdenotaalpie"/>
          <w:rFonts w:ascii="Arial" w:hAnsi="Arial" w:cs="Arial"/>
          <w:sz w:val="16"/>
          <w:szCs w:val="16"/>
        </w:rPr>
        <w:footnoteRef/>
      </w:r>
      <w:r w:rsidRPr="00C80D8A">
        <w:rPr>
          <w:rFonts w:ascii="Arial" w:hAnsi="Arial" w:cs="Arial"/>
          <w:sz w:val="16"/>
          <w:szCs w:val="16"/>
          <w:lang w:val="es-CO"/>
        </w:rPr>
        <w:t xml:space="preserve"> </w:t>
      </w:r>
      <w:r w:rsidRPr="00C80D8A">
        <w:rPr>
          <w:rFonts w:ascii="Arial" w:eastAsia="Arial" w:hAnsi="Arial" w:cs="Arial"/>
          <w:sz w:val="16"/>
          <w:szCs w:val="16"/>
          <w:lang w:val="es-CO"/>
        </w:rPr>
        <w:t xml:space="preserve">Blog de LEAD Innovation, (2020). </w:t>
      </w:r>
      <w:r w:rsidRPr="00227461">
        <w:rPr>
          <w:rFonts w:ascii="Arial" w:eastAsia="Arial" w:hAnsi="Arial" w:cs="Arial"/>
          <w:sz w:val="16"/>
          <w:szCs w:val="16"/>
          <w:lang w:val="es"/>
        </w:rPr>
        <w:t xml:space="preserve">¿Qué es la Gestión de la Innovación? [Artículo]. Recuperado de: </w:t>
      </w:r>
      <w:hyperlink r:id="rId3">
        <w:r w:rsidRPr="00227461">
          <w:rPr>
            <w:rStyle w:val="Hipervnculo"/>
            <w:rFonts w:ascii="Arial" w:eastAsia="Arial" w:hAnsi="Arial" w:cs="Arial"/>
            <w:sz w:val="16"/>
            <w:szCs w:val="16"/>
            <w:lang w:val="es"/>
          </w:rPr>
          <w:t>https://www.lead-innovation.com/es/blog/qué-es-gestión-innovación</w:t>
        </w:r>
      </w:hyperlink>
    </w:p>
  </w:footnote>
  <w:footnote w:id="6">
    <w:p w14:paraId="322B6266" w14:textId="0B3079BA" w:rsidR="00DC722C" w:rsidRPr="00227461" w:rsidRDefault="00DC722C" w:rsidP="00B14826">
      <w:pPr>
        <w:pStyle w:val="Textonotapie"/>
        <w:jc w:val="both"/>
        <w:rPr>
          <w:rFonts w:ascii="Arial" w:hAnsi="Arial" w:cs="Arial"/>
          <w:sz w:val="16"/>
          <w:szCs w:val="16"/>
        </w:rPr>
      </w:pPr>
      <w:r w:rsidRPr="00227461">
        <w:rPr>
          <w:rStyle w:val="Refdenotaalpie"/>
          <w:rFonts w:ascii="Arial" w:hAnsi="Arial" w:cs="Arial"/>
          <w:sz w:val="16"/>
          <w:szCs w:val="16"/>
        </w:rPr>
        <w:footnoteRef/>
      </w:r>
      <w:r w:rsidRPr="00227461">
        <w:rPr>
          <w:rFonts w:ascii="Arial" w:hAnsi="Arial" w:cs="Arial"/>
          <w:sz w:val="16"/>
          <w:szCs w:val="16"/>
        </w:rPr>
        <w:t xml:space="preserve"> De acuerdo con el DANE, se define como un conjunto de procesos y actividades que parten de la recolección sistemática de datos y conducen a la producción de resultados agregados.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B7188" w14:textId="77777777" w:rsidR="00B97992" w:rsidRDefault="00B9799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4405"/>
      <w:gridCol w:w="987"/>
      <w:gridCol w:w="1276"/>
      <w:gridCol w:w="1446"/>
    </w:tblGrid>
    <w:tr w:rsidR="00DC722C" w:rsidRPr="00AD7D9E" w14:paraId="1B838B47" w14:textId="77777777" w:rsidTr="39BA8136">
      <w:trPr>
        <w:trHeight w:val="381"/>
      </w:trPr>
      <w:tc>
        <w:tcPr>
          <w:tcW w:w="804" w:type="pct"/>
          <w:vMerge w:val="restart"/>
          <w:tcBorders>
            <w:top w:val="single" w:sz="4" w:space="0" w:color="auto"/>
            <w:left w:val="single" w:sz="4" w:space="0" w:color="auto"/>
            <w:bottom w:val="single" w:sz="4" w:space="0" w:color="auto"/>
            <w:right w:val="single" w:sz="4" w:space="0" w:color="auto"/>
          </w:tcBorders>
          <w:vAlign w:val="center"/>
          <w:hideMark/>
        </w:tcPr>
        <w:p w14:paraId="506FCC7F" w14:textId="77777777" w:rsidR="00DC722C" w:rsidRPr="00AD7D9E" w:rsidRDefault="00DC722C" w:rsidP="00AD7D9E">
          <w:pPr>
            <w:tabs>
              <w:tab w:val="center" w:pos="4419"/>
              <w:tab w:val="right" w:pos="8838"/>
            </w:tabs>
            <w:suppressAutoHyphens/>
            <w:jc w:val="center"/>
            <w:rPr>
              <w:rFonts w:ascii="Arial" w:hAnsi="Arial" w:cs="Arial"/>
              <w:b/>
              <w:sz w:val="20"/>
              <w:szCs w:val="20"/>
              <w:lang w:val="es-CO" w:eastAsia="ar-SA"/>
            </w:rPr>
          </w:pPr>
          <w:r w:rsidRPr="00AD7D9E">
            <w:rPr>
              <w:rFonts w:ascii="Arial" w:hAnsi="Arial" w:cs="Arial"/>
              <w:noProof/>
              <w:color w:val="2B579A"/>
              <w:sz w:val="20"/>
              <w:szCs w:val="20"/>
              <w:shd w:val="clear" w:color="auto" w:fill="E6E6E6"/>
              <w:lang w:val="es-CO" w:eastAsia="es-CO"/>
            </w:rPr>
            <w:drawing>
              <wp:inline distT="0" distB="0" distL="0" distR="0" wp14:anchorId="1B0565DA" wp14:editId="68D4A857">
                <wp:extent cx="847725" cy="752475"/>
                <wp:effectExtent l="0" t="0" r="9525" b="9525"/>
                <wp:docPr id="16" name="Picture 16"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279" w:type="pct"/>
          <w:tcBorders>
            <w:top w:val="single" w:sz="4" w:space="0" w:color="auto"/>
            <w:left w:val="single" w:sz="4" w:space="0" w:color="auto"/>
            <w:bottom w:val="single" w:sz="4" w:space="0" w:color="auto"/>
            <w:right w:val="single" w:sz="4" w:space="0" w:color="auto"/>
          </w:tcBorders>
          <w:vAlign w:val="center"/>
          <w:hideMark/>
        </w:tcPr>
        <w:p w14:paraId="6C04FE7F" w14:textId="77777777" w:rsidR="00DC722C" w:rsidRPr="00AD7D9E" w:rsidRDefault="00DC722C" w:rsidP="00AD7D9E">
          <w:pPr>
            <w:tabs>
              <w:tab w:val="center" w:pos="4419"/>
              <w:tab w:val="right" w:pos="8838"/>
            </w:tabs>
            <w:suppressAutoHyphens/>
            <w:jc w:val="center"/>
            <w:rPr>
              <w:rFonts w:ascii="Arial" w:hAnsi="Arial" w:cs="Arial"/>
              <w:b/>
              <w:sz w:val="20"/>
              <w:szCs w:val="20"/>
              <w:lang w:val="es-CO" w:eastAsia="ar-SA"/>
            </w:rPr>
          </w:pPr>
          <w:r w:rsidRPr="00AD7D9E">
            <w:rPr>
              <w:rFonts w:ascii="Arial" w:hAnsi="Arial" w:cs="Arial"/>
              <w:b/>
              <w:sz w:val="20"/>
              <w:szCs w:val="20"/>
              <w:lang w:val="es-CO" w:eastAsia="ar-SA"/>
            </w:rPr>
            <w:t>Procesos Estratégicos</w:t>
          </w:r>
        </w:p>
      </w:tc>
      <w:tc>
        <w:tcPr>
          <w:tcW w:w="513" w:type="pct"/>
          <w:vMerge w:val="restart"/>
          <w:tcBorders>
            <w:top w:val="single" w:sz="4" w:space="0" w:color="auto"/>
            <w:left w:val="single" w:sz="4" w:space="0" w:color="auto"/>
            <w:bottom w:val="single" w:sz="4" w:space="0" w:color="auto"/>
            <w:right w:val="single" w:sz="4" w:space="0" w:color="auto"/>
          </w:tcBorders>
          <w:vAlign w:val="center"/>
          <w:hideMark/>
        </w:tcPr>
        <w:p w14:paraId="16A45097" w14:textId="77777777" w:rsidR="00DC722C" w:rsidRPr="00AD7D9E" w:rsidRDefault="00DC722C" w:rsidP="00AD7D9E">
          <w:pPr>
            <w:tabs>
              <w:tab w:val="center" w:pos="4419"/>
              <w:tab w:val="right" w:pos="8838"/>
            </w:tabs>
            <w:suppressAutoHyphens/>
            <w:jc w:val="center"/>
            <w:rPr>
              <w:rFonts w:ascii="Arial" w:hAnsi="Arial" w:cs="Arial"/>
              <w:b/>
              <w:sz w:val="20"/>
              <w:szCs w:val="20"/>
              <w:lang w:val="es-CO" w:eastAsia="ar-SA"/>
            </w:rPr>
          </w:pPr>
          <w:r w:rsidRPr="00AD7D9E">
            <w:rPr>
              <w:rFonts w:ascii="Arial" w:hAnsi="Arial" w:cs="Arial"/>
              <w:b/>
              <w:sz w:val="20"/>
              <w:szCs w:val="20"/>
              <w:lang w:val="es-CO" w:eastAsia="ar-SA"/>
            </w:rPr>
            <w:t>Código</w:t>
          </w:r>
        </w:p>
      </w:tc>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38B46D79" w14:textId="29D705F8" w:rsidR="00DC722C" w:rsidRPr="00AD7D9E" w:rsidRDefault="00DC722C" w:rsidP="00AD7D9E">
          <w:pPr>
            <w:tabs>
              <w:tab w:val="center" w:pos="4419"/>
              <w:tab w:val="right" w:pos="8838"/>
            </w:tabs>
            <w:suppressAutoHyphens/>
            <w:jc w:val="center"/>
            <w:rPr>
              <w:rFonts w:ascii="Arial" w:hAnsi="Arial" w:cs="Arial"/>
              <w:b/>
              <w:sz w:val="20"/>
              <w:szCs w:val="20"/>
              <w:lang w:val="es-CO" w:eastAsia="ar-SA"/>
            </w:rPr>
          </w:pPr>
          <w:r w:rsidRPr="00AD7D9E">
            <w:rPr>
              <w:rFonts w:ascii="Arial" w:hAnsi="Arial" w:cs="Arial"/>
              <w:b/>
              <w:sz w:val="18"/>
              <w:szCs w:val="20"/>
              <w:lang w:val="es-CO" w:eastAsia="ar-SA"/>
            </w:rPr>
            <w:t>DES-</w:t>
          </w:r>
          <w:r>
            <w:rPr>
              <w:rFonts w:ascii="Arial" w:hAnsi="Arial" w:cs="Arial"/>
              <w:b/>
              <w:sz w:val="18"/>
              <w:szCs w:val="20"/>
              <w:lang w:val="es-CO" w:eastAsia="ar-SA"/>
            </w:rPr>
            <w:t>DI</w:t>
          </w:r>
          <w:r w:rsidRPr="00AD7D9E">
            <w:rPr>
              <w:rFonts w:ascii="Arial" w:hAnsi="Arial" w:cs="Arial"/>
              <w:b/>
              <w:sz w:val="18"/>
              <w:szCs w:val="20"/>
              <w:lang w:val="es-CO" w:eastAsia="ar-SA"/>
            </w:rPr>
            <w:t>-00</w:t>
          </w:r>
          <w:r>
            <w:rPr>
              <w:rFonts w:ascii="Arial" w:hAnsi="Arial" w:cs="Arial"/>
              <w:b/>
              <w:sz w:val="18"/>
              <w:szCs w:val="20"/>
              <w:lang w:val="es-CO" w:eastAsia="ar-SA"/>
            </w:rPr>
            <w:t>5</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D892C5" w14:textId="48B2B3A1" w:rsidR="00DC722C" w:rsidRPr="00AD7D9E" w:rsidRDefault="00DC722C" w:rsidP="00AD7D9E">
          <w:pPr>
            <w:tabs>
              <w:tab w:val="center" w:pos="4419"/>
              <w:tab w:val="right" w:pos="8838"/>
            </w:tabs>
            <w:suppressAutoHyphens/>
            <w:jc w:val="center"/>
            <w:rPr>
              <w:rFonts w:ascii="Arial" w:hAnsi="Arial" w:cs="Arial"/>
              <w:b/>
              <w:sz w:val="20"/>
              <w:szCs w:val="20"/>
              <w:lang w:val="es-CO" w:eastAsia="ar-SA"/>
            </w:rPr>
          </w:pPr>
          <w:r>
            <w:rPr>
              <w:rFonts w:ascii="Arial" w:hAnsi="Arial" w:cs="Arial"/>
              <w:b/>
              <w:noProof/>
              <w:sz w:val="20"/>
              <w:szCs w:val="20"/>
              <w:lang w:val="es-CO" w:eastAsia="es-CO"/>
            </w:rPr>
            <w:drawing>
              <wp:inline distT="0" distB="0" distL="0" distR="0" wp14:anchorId="5B6CB65A" wp14:editId="0303ED49">
                <wp:extent cx="780415" cy="762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415" cy="762000"/>
                        </a:xfrm>
                        <a:prstGeom prst="rect">
                          <a:avLst/>
                        </a:prstGeom>
                        <a:noFill/>
                      </pic:spPr>
                    </pic:pic>
                  </a:graphicData>
                </a:graphic>
              </wp:inline>
            </w:drawing>
          </w:r>
        </w:p>
      </w:tc>
    </w:tr>
    <w:tr w:rsidR="00DC722C" w:rsidRPr="00AD7D9E" w14:paraId="5D5E5C1F" w14:textId="77777777" w:rsidTr="39BA8136">
      <w:trPr>
        <w:trHeight w:val="276"/>
      </w:trPr>
      <w:tc>
        <w:tcPr>
          <w:tcW w:w="0" w:type="auto"/>
          <w:vMerge/>
          <w:vAlign w:val="center"/>
          <w:hideMark/>
        </w:tcPr>
        <w:p w14:paraId="2082D213" w14:textId="77777777" w:rsidR="00DC722C" w:rsidRPr="00AD7D9E" w:rsidRDefault="00DC722C" w:rsidP="00AD7D9E">
          <w:pPr>
            <w:rPr>
              <w:rFonts w:ascii="Arial" w:hAnsi="Arial" w:cs="Arial"/>
              <w:b/>
              <w:sz w:val="20"/>
              <w:szCs w:val="20"/>
              <w:lang w:val="es-CO" w:eastAsia="ar-SA"/>
            </w:rPr>
          </w:pPr>
        </w:p>
      </w:tc>
      <w:tc>
        <w:tcPr>
          <w:tcW w:w="2279" w:type="pct"/>
          <w:vMerge w:val="restart"/>
          <w:tcBorders>
            <w:top w:val="single" w:sz="4" w:space="0" w:color="auto"/>
            <w:left w:val="single" w:sz="4" w:space="0" w:color="auto"/>
            <w:bottom w:val="single" w:sz="4" w:space="0" w:color="auto"/>
            <w:right w:val="single" w:sz="4" w:space="0" w:color="auto"/>
          </w:tcBorders>
          <w:vAlign w:val="center"/>
          <w:hideMark/>
        </w:tcPr>
        <w:p w14:paraId="55C1EDFB" w14:textId="6887E47A" w:rsidR="00DC722C" w:rsidRPr="00AD7D9E" w:rsidRDefault="00DC722C" w:rsidP="00AD7D9E">
          <w:pPr>
            <w:tabs>
              <w:tab w:val="center" w:pos="4419"/>
              <w:tab w:val="right" w:pos="8838"/>
            </w:tabs>
            <w:suppressAutoHyphens/>
            <w:jc w:val="center"/>
            <w:rPr>
              <w:rFonts w:ascii="Arial" w:hAnsi="Arial" w:cs="Arial"/>
              <w:b/>
              <w:sz w:val="20"/>
              <w:szCs w:val="20"/>
              <w:lang w:val="es-CO" w:eastAsia="ar-SA"/>
            </w:rPr>
          </w:pPr>
          <w:r w:rsidRPr="00AD7D9E">
            <w:rPr>
              <w:rFonts w:ascii="Arial" w:hAnsi="Arial" w:cs="Arial"/>
              <w:b/>
              <w:sz w:val="20"/>
              <w:szCs w:val="20"/>
              <w:lang w:val="es-CO" w:eastAsia="ar-SA"/>
            </w:rPr>
            <w:t xml:space="preserve">Proceso Direccionamiento Estratégico </w:t>
          </w:r>
        </w:p>
      </w:tc>
      <w:tc>
        <w:tcPr>
          <w:tcW w:w="0" w:type="auto"/>
          <w:vMerge/>
          <w:vAlign w:val="center"/>
          <w:hideMark/>
        </w:tcPr>
        <w:p w14:paraId="0BD3902D" w14:textId="77777777" w:rsidR="00DC722C" w:rsidRPr="00AD7D9E" w:rsidRDefault="00DC722C" w:rsidP="00AD7D9E">
          <w:pPr>
            <w:rPr>
              <w:rFonts w:ascii="Arial" w:hAnsi="Arial" w:cs="Arial"/>
              <w:b/>
              <w:sz w:val="20"/>
              <w:szCs w:val="20"/>
              <w:lang w:val="es-CO" w:eastAsia="ar-SA"/>
            </w:rPr>
          </w:pPr>
        </w:p>
      </w:tc>
      <w:tc>
        <w:tcPr>
          <w:tcW w:w="0" w:type="auto"/>
          <w:vMerge/>
          <w:vAlign w:val="center"/>
          <w:hideMark/>
        </w:tcPr>
        <w:p w14:paraId="4E4EC798" w14:textId="77777777" w:rsidR="00DC722C" w:rsidRPr="00AD7D9E" w:rsidRDefault="00DC722C" w:rsidP="00AD7D9E">
          <w:pPr>
            <w:rPr>
              <w:rFonts w:ascii="Arial" w:hAnsi="Arial" w:cs="Arial"/>
              <w:b/>
              <w:sz w:val="20"/>
              <w:szCs w:val="20"/>
              <w:lang w:val="es-CO" w:eastAsia="ar-SA"/>
            </w:rPr>
          </w:pPr>
        </w:p>
      </w:tc>
      <w:tc>
        <w:tcPr>
          <w:tcW w:w="0" w:type="auto"/>
          <w:vMerge/>
          <w:vAlign w:val="center"/>
          <w:hideMark/>
        </w:tcPr>
        <w:p w14:paraId="3F4BE35E" w14:textId="77777777" w:rsidR="00DC722C" w:rsidRPr="00AD7D9E" w:rsidRDefault="00DC722C" w:rsidP="00AD7D9E">
          <w:pPr>
            <w:rPr>
              <w:rFonts w:ascii="Arial" w:hAnsi="Arial" w:cs="Arial"/>
              <w:b/>
              <w:sz w:val="20"/>
              <w:szCs w:val="20"/>
              <w:lang w:val="es-CO" w:eastAsia="ar-SA"/>
            </w:rPr>
          </w:pPr>
        </w:p>
      </w:tc>
    </w:tr>
    <w:tr w:rsidR="00DC722C" w:rsidRPr="00AD7D9E" w14:paraId="6468D08E" w14:textId="77777777" w:rsidTr="39BA8136">
      <w:trPr>
        <w:trHeight w:val="276"/>
      </w:trPr>
      <w:tc>
        <w:tcPr>
          <w:tcW w:w="0" w:type="auto"/>
          <w:vMerge/>
          <w:vAlign w:val="center"/>
          <w:hideMark/>
        </w:tcPr>
        <w:p w14:paraId="0800FC57" w14:textId="77777777" w:rsidR="00DC722C" w:rsidRPr="00AD7D9E" w:rsidRDefault="00DC722C" w:rsidP="00AD7D9E">
          <w:pPr>
            <w:rPr>
              <w:rFonts w:ascii="Arial" w:hAnsi="Arial" w:cs="Arial"/>
              <w:b/>
              <w:sz w:val="20"/>
              <w:szCs w:val="20"/>
              <w:lang w:val="es-CO" w:eastAsia="ar-SA"/>
            </w:rPr>
          </w:pPr>
        </w:p>
      </w:tc>
      <w:tc>
        <w:tcPr>
          <w:tcW w:w="0" w:type="auto"/>
          <w:vMerge/>
          <w:vAlign w:val="center"/>
          <w:hideMark/>
        </w:tcPr>
        <w:p w14:paraId="28DD3860" w14:textId="77777777" w:rsidR="00DC722C" w:rsidRPr="00AD7D9E" w:rsidRDefault="00DC722C" w:rsidP="00AD7D9E">
          <w:pPr>
            <w:rPr>
              <w:rFonts w:ascii="Arial" w:hAnsi="Arial" w:cs="Arial"/>
              <w:b/>
              <w:sz w:val="20"/>
              <w:szCs w:val="20"/>
              <w:lang w:val="es-CO" w:eastAsia="ar-SA"/>
            </w:rPr>
          </w:pPr>
        </w:p>
      </w:tc>
      <w:tc>
        <w:tcPr>
          <w:tcW w:w="513" w:type="pct"/>
          <w:vMerge w:val="restart"/>
          <w:tcBorders>
            <w:top w:val="single" w:sz="4" w:space="0" w:color="auto"/>
            <w:left w:val="single" w:sz="4" w:space="0" w:color="auto"/>
            <w:bottom w:val="single" w:sz="4" w:space="0" w:color="auto"/>
            <w:right w:val="single" w:sz="4" w:space="0" w:color="auto"/>
          </w:tcBorders>
          <w:vAlign w:val="center"/>
          <w:hideMark/>
        </w:tcPr>
        <w:p w14:paraId="49C87924" w14:textId="77777777" w:rsidR="00DC722C" w:rsidRPr="00AD7D9E" w:rsidRDefault="00DC722C" w:rsidP="00AD7D9E">
          <w:pPr>
            <w:tabs>
              <w:tab w:val="center" w:pos="4252"/>
              <w:tab w:val="center" w:pos="4419"/>
              <w:tab w:val="right" w:pos="8504"/>
              <w:tab w:val="right" w:pos="8838"/>
            </w:tabs>
            <w:suppressAutoHyphens/>
            <w:jc w:val="center"/>
            <w:rPr>
              <w:rFonts w:ascii="Arial" w:hAnsi="Arial" w:cs="Arial"/>
              <w:b/>
              <w:sz w:val="20"/>
              <w:szCs w:val="20"/>
              <w:lang w:val="es-CO" w:eastAsia="ar-SA"/>
            </w:rPr>
          </w:pPr>
          <w:r w:rsidRPr="00AD7D9E">
            <w:rPr>
              <w:rFonts w:ascii="Arial" w:hAnsi="Arial" w:cs="Arial"/>
              <w:b/>
              <w:sz w:val="20"/>
              <w:szCs w:val="20"/>
              <w:lang w:val="es-CO" w:eastAsia="ar-SA"/>
            </w:rPr>
            <w:t>Versión</w:t>
          </w:r>
        </w:p>
      </w:tc>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2ADC31BF" w14:textId="7D3B508C" w:rsidR="00DC722C" w:rsidRPr="00AD7D9E" w:rsidRDefault="00DC722C" w:rsidP="39BA8136">
          <w:pPr>
            <w:tabs>
              <w:tab w:val="center" w:pos="4252"/>
              <w:tab w:val="center" w:pos="4419"/>
              <w:tab w:val="right" w:pos="8504"/>
              <w:tab w:val="right" w:pos="8838"/>
            </w:tabs>
            <w:suppressAutoHyphens/>
            <w:jc w:val="center"/>
            <w:rPr>
              <w:rFonts w:ascii="Arial" w:hAnsi="Arial" w:cs="Arial"/>
              <w:b/>
              <w:bCs/>
              <w:sz w:val="20"/>
              <w:szCs w:val="20"/>
              <w:lang w:val="es-CO" w:eastAsia="ar-SA"/>
            </w:rPr>
          </w:pPr>
          <w:r w:rsidRPr="39BA8136">
            <w:rPr>
              <w:rFonts w:ascii="Arial" w:hAnsi="Arial" w:cs="Arial"/>
              <w:b/>
              <w:bCs/>
              <w:sz w:val="20"/>
              <w:szCs w:val="20"/>
              <w:lang w:val="es-CO" w:eastAsia="ar-SA"/>
            </w:rPr>
            <w:t>2</w:t>
          </w:r>
        </w:p>
      </w:tc>
      <w:tc>
        <w:tcPr>
          <w:tcW w:w="0" w:type="auto"/>
          <w:vMerge/>
          <w:vAlign w:val="center"/>
          <w:hideMark/>
        </w:tcPr>
        <w:p w14:paraId="5C6D33CB" w14:textId="77777777" w:rsidR="00DC722C" w:rsidRPr="00AD7D9E" w:rsidRDefault="00DC722C" w:rsidP="00AD7D9E">
          <w:pPr>
            <w:rPr>
              <w:rFonts w:ascii="Arial" w:hAnsi="Arial" w:cs="Arial"/>
              <w:b/>
              <w:sz w:val="20"/>
              <w:szCs w:val="20"/>
              <w:lang w:val="es-CO" w:eastAsia="ar-SA"/>
            </w:rPr>
          </w:pPr>
        </w:p>
      </w:tc>
    </w:tr>
    <w:tr w:rsidR="00DC722C" w:rsidRPr="00AD7D9E" w14:paraId="4FA8D522" w14:textId="77777777" w:rsidTr="39BA8136">
      <w:trPr>
        <w:trHeight w:val="405"/>
      </w:trPr>
      <w:tc>
        <w:tcPr>
          <w:tcW w:w="0" w:type="auto"/>
          <w:vMerge/>
          <w:vAlign w:val="center"/>
          <w:hideMark/>
        </w:tcPr>
        <w:p w14:paraId="2415C150" w14:textId="77777777" w:rsidR="00DC722C" w:rsidRPr="00AD7D9E" w:rsidRDefault="00DC722C" w:rsidP="00AD7D9E">
          <w:pPr>
            <w:rPr>
              <w:rFonts w:ascii="Arial" w:hAnsi="Arial" w:cs="Arial"/>
              <w:b/>
              <w:sz w:val="20"/>
              <w:szCs w:val="20"/>
              <w:lang w:val="es-CO" w:eastAsia="ar-SA"/>
            </w:rPr>
          </w:pPr>
        </w:p>
      </w:tc>
      <w:tc>
        <w:tcPr>
          <w:tcW w:w="2279" w:type="pct"/>
          <w:tcBorders>
            <w:top w:val="single" w:sz="4" w:space="0" w:color="auto"/>
            <w:left w:val="single" w:sz="4" w:space="0" w:color="auto"/>
            <w:bottom w:val="single" w:sz="4" w:space="0" w:color="auto"/>
            <w:right w:val="single" w:sz="4" w:space="0" w:color="auto"/>
          </w:tcBorders>
          <w:vAlign w:val="center"/>
          <w:hideMark/>
        </w:tcPr>
        <w:p w14:paraId="027D0548" w14:textId="60AF2D83" w:rsidR="00DC722C" w:rsidRPr="00AD7D9E" w:rsidRDefault="00DC722C" w:rsidP="39BA8136">
          <w:pPr>
            <w:tabs>
              <w:tab w:val="center" w:pos="4419"/>
              <w:tab w:val="right" w:pos="8838"/>
            </w:tabs>
            <w:suppressAutoHyphens/>
            <w:jc w:val="center"/>
            <w:rPr>
              <w:rFonts w:ascii="Arial" w:hAnsi="Arial" w:cs="Arial"/>
              <w:b/>
              <w:bCs/>
              <w:sz w:val="20"/>
              <w:szCs w:val="20"/>
              <w:lang w:val="es-CO" w:eastAsia="ar-SA"/>
            </w:rPr>
          </w:pPr>
          <w:bookmarkStart w:id="41" w:name="_GoBack"/>
          <w:r w:rsidRPr="39BA8136">
            <w:rPr>
              <w:rFonts w:ascii="Arial" w:hAnsi="Arial" w:cs="Arial"/>
              <w:b/>
              <w:bCs/>
              <w:sz w:val="20"/>
              <w:szCs w:val="20"/>
              <w:lang w:val="es-CO" w:eastAsia="ar-SA"/>
            </w:rPr>
            <w:t>Estrategia de gestión del conocimiento y la innovación UMV</w:t>
          </w:r>
          <w:bookmarkEnd w:id="41"/>
        </w:p>
      </w:tc>
      <w:tc>
        <w:tcPr>
          <w:tcW w:w="0" w:type="auto"/>
          <w:vMerge/>
          <w:vAlign w:val="center"/>
          <w:hideMark/>
        </w:tcPr>
        <w:p w14:paraId="114045CB" w14:textId="77777777" w:rsidR="00DC722C" w:rsidRPr="00AD7D9E" w:rsidRDefault="00DC722C" w:rsidP="00AD7D9E">
          <w:pPr>
            <w:rPr>
              <w:rFonts w:ascii="Arial" w:hAnsi="Arial" w:cs="Arial"/>
              <w:b/>
              <w:sz w:val="20"/>
              <w:szCs w:val="20"/>
              <w:lang w:val="es-CO" w:eastAsia="ar-SA"/>
            </w:rPr>
          </w:pPr>
        </w:p>
      </w:tc>
      <w:tc>
        <w:tcPr>
          <w:tcW w:w="0" w:type="auto"/>
          <w:vMerge/>
          <w:vAlign w:val="center"/>
          <w:hideMark/>
        </w:tcPr>
        <w:p w14:paraId="69C23DC9" w14:textId="77777777" w:rsidR="00DC722C" w:rsidRPr="00AD7D9E" w:rsidRDefault="00DC722C" w:rsidP="00AD7D9E">
          <w:pPr>
            <w:rPr>
              <w:rFonts w:ascii="Arial" w:hAnsi="Arial" w:cs="Arial"/>
              <w:b/>
              <w:sz w:val="20"/>
              <w:szCs w:val="20"/>
              <w:lang w:val="es-CO" w:eastAsia="ar-SA"/>
            </w:rPr>
          </w:pPr>
        </w:p>
      </w:tc>
      <w:tc>
        <w:tcPr>
          <w:tcW w:w="0" w:type="auto"/>
          <w:vMerge/>
          <w:vAlign w:val="center"/>
          <w:hideMark/>
        </w:tcPr>
        <w:p w14:paraId="5BC92BF9" w14:textId="77777777" w:rsidR="00DC722C" w:rsidRPr="00AD7D9E" w:rsidRDefault="00DC722C" w:rsidP="00AD7D9E">
          <w:pPr>
            <w:rPr>
              <w:rFonts w:ascii="Arial" w:hAnsi="Arial" w:cs="Arial"/>
              <w:b/>
              <w:sz w:val="20"/>
              <w:szCs w:val="20"/>
              <w:lang w:val="es-CO" w:eastAsia="ar-SA"/>
            </w:rPr>
          </w:pPr>
        </w:p>
      </w:tc>
    </w:tr>
  </w:tbl>
  <w:p w14:paraId="651D9D32" w14:textId="68237AFD" w:rsidR="00DC722C" w:rsidRDefault="00DC722C">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F82F8" w14:textId="77777777" w:rsidR="00B97992" w:rsidRDefault="00B9799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E22695A"/>
    <w:lvl w:ilvl="0">
      <w:start w:val="1"/>
      <w:numFmt w:val="decimal"/>
      <w:pStyle w:val="Listaconnmeros"/>
      <w:lvlText w:val="%1."/>
      <w:lvlJc w:val="left"/>
      <w:pPr>
        <w:tabs>
          <w:tab w:val="num" w:pos="360"/>
        </w:tabs>
        <w:ind w:left="360" w:hanging="360"/>
      </w:pPr>
    </w:lvl>
  </w:abstractNum>
  <w:abstractNum w:abstractNumId="1" w15:restartNumberingAfterBreak="0">
    <w:nsid w:val="012A28E0"/>
    <w:multiLevelType w:val="hybridMultilevel"/>
    <w:tmpl w:val="EF6A6ABE"/>
    <w:lvl w:ilvl="0" w:tplc="964A283C">
      <w:start w:val="1"/>
      <w:numFmt w:val="bullet"/>
      <w:lvlText w:val=""/>
      <w:lvlJc w:val="left"/>
      <w:pPr>
        <w:ind w:left="720" w:hanging="360"/>
      </w:pPr>
      <w:rPr>
        <w:rFonts w:ascii="Symbol" w:hAnsi="Symbol" w:hint="default"/>
      </w:rPr>
    </w:lvl>
    <w:lvl w:ilvl="1" w:tplc="106C50AC">
      <w:start w:val="1"/>
      <w:numFmt w:val="bullet"/>
      <w:lvlText w:val="o"/>
      <w:lvlJc w:val="left"/>
      <w:pPr>
        <w:ind w:left="1440" w:hanging="360"/>
      </w:pPr>
      <w:rPr>
        <w:rFonts w:ascii="Courier New" w:hAnsi="Courier New" w:hint="default"/>
      </w:rPr>
    </w:lvl>
    <w:lvl w:ilvl="2" w:tplc="42A2C4C4">
      <w:start w:val="1"/>
      <w:numFmt w:val="bullet"/>
      <w:lvlText w:val=""/>
      <w:lvlJc w:val="left"/>
      <w:pPr>
        <w:ind w:left="2160" w:hanging="360"/>
      </w:pPr>
      <w:rPr>
        <w:rFonts w:ascii="Wingdings" w:hAnsi="Wingdings" w:hint="default"/>
      </w:rPr>
    </w:lvl>
    <w:lvl w:ilvl="3" w:tplc="36C228BA">
      <w:start w:val="1"/>
      <w:numFmt w:val="bullet"/>
      <w:lvlText w:val=""/>
      <w:lvlJc w:val="left"/>
      <w:pPr>
        <w:ind w:left="2880" w:hanging="360"/>
      </w:pPr>
      <w:rPr>
        <w:rFonts w:ascii="Symbol" w:hAnsi="Symbol" w:hint="default"/>
      </w:rPr>
    </w:lvl>
    <w:lvl w:ilvl="4" w:tplc="D1DCA5FC">
      <w:start w:val="1"/>
      <w:numFmt w:val="bullet"/>
      <w:lvlText w:val="o"/>
      <w:lvlJc w:val="left"/>
      <w:pPr>
        <w:ind w:left="3600" w:hanging="360"/>
      </w:pPr>
      <w:rPr>
        <w:rFonts w:ascii="Courier New" w:hAnsi="Courier New" w:hint="default"/>
      </w:rPr>
    </w:lvl>
    <w:lvl w:ilvl="5" w:tplc="514C5EEE">
      <w:start w:val="1"/>
      <w:numFmt w:val="bullet"/>
      <w:lvlText w:val=""/>
      <w:lvlJc w:val="left"/>
      <w:pPr>
        <w:ind w:left="4320" w:hanging="360"/>
      </w:pPr>
      <w:rPr>
        <w:rFonts w:ascii="Wingdings" w:hAnsi="Wingdings" w:hint="default"/>
      </w:rPr>
    </w:lvl>
    <w:lvl w:ilvl="6" w:tplc="554236CC">
      <w:start w:val="1"/>
      <w:numFmt w:val="bullet"/>
      <w:lvlText w:val=""/>
      <w:lvlJc w:val="left"/>
      <w:pPr>
        <w:ind w:left="5040" w:hanging="360"/>
      </w:pPr>
      <w:rPr>
        <w:rFonts w:ascii="Symbol" w:hAnsi="Symbol" w:hint="default"/>
      </w:rPr>
    </w:lvl>
    <w:lvl w:ilvl="7" w:tplc="7EA636EC">
      <w:start w:val="1"/>
      <w:numFmt w:val="bullet"/>
      <w:lvlText w:val="o"/>
      <w:lvlJc w:val="left"/>
      <w:pPr>
        <w:ind w:left="5760" w:hanging="360"/>
      </w:pPr>
      <w:rPr>
        <w:rFonts w:ascii="Courier New" w:hAnsi="Courier New" w:hint="default"/>
      </w:rPr>
    </w:lvl>
    <w:lvl w:ilvl="8" w:tplc="518A95BA">
      <w:start w:val="1"/>
      <w:numFmt w:val="bullet"/>
      <w:lvlText w:val=""/>
      <w:lvlJc w:val="left"/>
      <w:pPr>
        <w:ind w:left="6480" w:hanging="360"/>
      </w:pPr>
      <w:rPr>
        <w:rFonts w:ascii="Wingdings" w:hAnsi="Wingdings" w:hint="default"/>
      </w:rPr>
    </w:lvl>
  </w:abstractNum>
  <w:abstractNum w:abstractNumId="2" w15:restartNumberingAfterBreak="0">
    <w:nsid w:val="034A7366"/>
    <w:multiLevelType w:val="hybridMultilevel"/>
    <w:tmpl w:val="05027784"/>
    <w:lvl w:ilvl="0" w:tplc="6AC0CC5A">
      <w:start w:val="1"/>
      <w:numFmt w:val="bullet"/>
      <w:lvlText w:val=""/>
      <w:lvlJc w:val="left"/>
      <w:pPr>
        <w:ind w:left="720" w:hanging="360"/>
      </w:pPr>
      <w:rPr>
        <w:rFonts w:ascii="Symbol" w:hAnsi="Symbol" w:hint="default"/>
      </w:rPr>
    </w:lvl>
    <w:lvl w:ilvl="1" w:tplc="125A6664">
      <w:start w:val="1"/>
      <w:numFmt w:val="bullet"/>
      <w:lvlText w:val="o"/>
      <w:lvlJc w:val="left"/>
      <w:pPr>
        <w:ind w:left="1440" w:hanging="360"/>
      </w:pPr>
      <w:rPr>
        <w:rFonts w:ascii="Courier New" w:hAnsi="Courier New" w:hint="default"/>
      </w:rPr>
    </w:lvl>
    <w:lvl w:ilvl="2" w:tplc="8338775A">
      <w:start w:val="1"/>
      <w:numFmt w:val="bullet"/>
      <w:lvlText w:val=""/>
      <w:lvlJc w:val="left"/>
      <w:pPr>
        <w:ind w:left="2160" w:hanging="360"/>
      </w:pPr>
      <w:rPr>
        <w:rFonts w:ascii="Wingdings" w:hAnsi="Wingdings" w:hint="default"/>
      </w:rPr>
    </w:lvl>
    <w:lvl w:ilvl="3" w:tplc="44947446">
      <w:start w:val="1"/>
      <w:numFmt w:val="bullet"/>
      <w:lvlText w:val=""/>
      <w:lvlJc w:val="left"/>
      <w:pPr>
        <w:ind w:left="2880" w:hanging="360"/>
      </w:pPr>
      <w:rPr>
        <w:rFonts w:ascii="Symbol" w:hAnsi="Symbol" w:hint="default"/>
      </w:rPr>
    </w:lvl>
    <w:lvl w:ilvl="4" w:tplc="01F8C3C2">
      <w:start w:val="1"/>
      <w:numFmt w:val="bullet"/>
      <w:lvlText w:val="o"/>
      <w:lvlJc w:val="left"/>
      <w:pPr>
        <w:ind w:left="3600" w:hanging="360"/>
      </w:pPr>
      <w:rPr>
        <w:rFonts w:ascii="Courier New" w:hAnsi="Courier New" w:hint="default"/>
      </w:rPr>
    </w:lvl>
    <w:lvl w:ilvl="5" w:tplc="6B08ADFC">
      <w:start w:val="1"/>
      <w:numFmt w:val="bullet"/>
      <w:lvlText w:val=""/>
      <w:lvlJc w:val="left"/>
      <w:pPr>
        <w:ind w:left="4320" w:hanging="360"/>
      </w:pPr>
      <w:rPr>
        <w:rFonts w:ascii="Wingdings" w:hAnsi="Wingdings" w:hint="default"/>
      </w:rPr>
    </w:lvl>
    <w:lvl w:ilvl="6" w:tplc="4B8A3E32">
      <w:start w:val="1"/>
      <w:numFmt w:val="bullet"/>
      <w:lvlText w:val=""/>
      <w:lvlJc w:val="left"/>
      <w:pPr>
        <w:ind w:left="5040" w:hanging="360"/>
      </w:pPr>
      <w:rPr>
        <w:rFonts w:ascii="Symbol" w:hAnsi="Symbol" w:hint="default"/>
      </w:rPr>
    </w:lvl>
    <w:lvl w:ilvl="7" w:tplc="8382A2E0">
      <w:start w:val="1"/>
      <w:numFmt w:val="bullet"/>
      <w:lvlText w:val="o"/>
      <w:lvlJc w:val="left"/>
      <w:pPr>
        <w:ind w:left="5760" w:hanging="360"/>
      </w:pPr>
      <w:rPr>
        <w:rFonts w:ascii="Courier New" w:hAnsi="Courier New" w:hint="default"/>
      </w:rPr>
    </w:lvl>
    <w:lvl w:ilvl="8" w:tplc="F760DBBC">
      <w:start w:val="1"/>
      <w:numFmt w:val="bullet"/>
      <w:lvlText w:val=""/>
      <w:lvlJc w:val="left"/>
      <w:pPr>
        <w:ind w:left="6480" w:hanging="360"/>
      </w:pPr>
      <w:rPr>
        <w:rFonts w:ascii="Wingdings" w:hAnsi="Wingdings" w:hint="default"/>
      </w:rPr>
    </w:lvl>
  </w:abstractNum>
  <w:abstractNum w:abstractNumId="3" w15:restartNumberingAfterBreak="0">
    <w:nsid w:val="039D4E4B"/>
    <w:multiLevelType w:val="hybridMultilevel"/>
    <w:tmpl w:val="A3C8C2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4FCB1BA"/>
    <w:multiLevelType w:val="hybridMultilevel"/>
    <w:tmpl w:val="24EE220A"/>
    <w:lvl w:ilvl="0" w:tplc="42D8B0A8">
      <w:start w:val="1"/>
      <w:numFmt w:val="decimal"/>
      <w:lvlText w:val="%1."/>
      <w:lvlJc w:val="left"/>
      <w:pPr>
        <w:ind w:left="720" w:hanging="360"/>
      </w:pPr>
    </w:lvl>
    <w:lvl w:ilvl="1" w:tplc="A0962534">
      <w:start w:val="1"/>
      <w:numFmt w:val="lowerLetter"/>
      <w:lvlText w:val="%2."/>
      <w:lvlJc w:val="left"/>
      <w:pPr>
        <w:ind w:left="1440" w:hanging="360"/>
      </w:pPr>
    </w:lvl>
    <w:lvl w:ilvl="2" w:tplc="9D7A0294">
      <w:start w:val="1"/>
      <w:numFmt w:val="lowerRoman"/>
      <w:lvlText w:val="%3."/>
      <w:lvlJc w:val="right"/>
      <w:pPr>
        <w:ind w:left="2160" w:hanging="180"/>
      </w:pPr>
    </w:lvl>
    <w:lvl w:ilvl="3" w:tplc="23CE2352">
      <w:start w:val="1"/>
      <w:numFmt w:val="decimal"/>
      <w:lvlText w:val="%4."/>
      <w:lvlJc w:val="left"/>
      <w:pPr>
        <w:ind w:left="2880" w:hanging="360"/>
      </w:pPr>
    </w:lvl>
    <w:lvl w:ilvl="4" w:tplc="71A08FFE">
      <w:start w:val="1"/>
      <w:numFmt w:val="lowerLetter"/>
      <w:lvlText w:val="%5."/>
      <w:lvlJc w:val="left"/>
      <w:pPr>
        <w:ind w:left="3600" w:hanging="360"/>
      </w:pPr>
    </w:lvl>
    <w:lvl w:ilvl="5" w:tplc="6BAC2FF2">
      <w:start w:val="1"/>
      <w:numFmt w:val="lowerRoman"/>
      <w:lvlText w:val="%6."/>
      <w:lvlJc w:val="right"/>
      <w:pPr>
        <w:ind w:left="4320" w:hanging="180"/>
      </w:pPr>
    </w:lvl>
    <w:lvl w:ilvl="6" w:tplc="AA564730">
      <w:start w:val="1"/>
      <w:numFmt w:val="decimal"/>
      <w:lvlText w:val="%7."/>
      <w:lvlJc w:val="left"/>
      <w:pPr>
        <w:ind w:left="5040" w:hanging="360"/>
      </w:pPr>
    </w:lvl>
    <w:lvl w:ilvl="7" w:tplc="77B01776">
      <w:start w:val="1"/>
      <w:numFmt w:val="lowerLetter"/>
      <w:lvlText w:val="%8."/>
      <w:lvlJc w:val="left"/>
      <w:pPr>
        <w:ind w:left="5760" w:hanging="360"/>
      </w:pPr>
    </w:lvl>
    <w:lvl w:ilvl="8" w:tplc="5C48C0F4">
      <w:start w:val="1"/>
      <w:numFmt w:val="lowerRoman"/>
      <w:lvlText w:val="%9."/>
      <w:lvlJc w:val="right"/>
      <w:pPr>
        <w:ind w:left="6480" w:hanging="180"/>
      </w:pPr>
    </w:lvl>
  </w:abstractNum>
  <w:abstractNum w:abstractNumId="5" w15:restartNumberingAfterBreak="0">
    <w:nsid w:val="0541B5DD"/>
    <w:multiLevelType w:val="hybridMultilevel"/>
    <w:tmpl w:val="E842CC82"/>
    <w:lvl w:ilvl="0" w:tplc="21F29B7C">
      <w:start w:val="1"/>
      <w:numFmt w:val="bullet"/>
      <w:lvlText w:val=""/>
      <w:lvlJc w:val="left"/>
      <w:pPr>
        <w:ind w:left="720" w:hanging="360"/>
      </w:pPr>
      <w:rPr>
        <w:rFonts w:ascii="Symbol" w:hAnsi="Symbol" w:hint="default"/>
      </w:rPr>
    </w:lvl>
    <w:lvl w:ilvl="1" w:tplc="69B6EE12">
      <w:start w:val="1"/>
      <w:numFmt w:val="bullet"/>
      <w:lvlText w:val="o"/>
      <w:lvlJc w:val="left"/>
      <w:pPr>
        <w:ind w:left="1440" w:hanging="360"/>
      </w:pPr>
      <w:rPr>
        <w:rFonts w:ascii="Courier New" w:hAnsi="Courier New" w:hint="default"/>
      </w:rPr>
    </w:lvl>
    <w:lvl w:ilvl="2" w:tplc="D9342B84">
      <w:start w:val="1"/>
      <w:numFmt w:val="bullet"/>
      <w:lvlText w:val=""/>
      <w:lvlJc w:val="left"/>
      <w:pPr>
        <w:ind w:left="2160" w:hanging="360"/>
      </w:pPr>
      <w:rPr>
        <w:rFonts w:ascii="Wingdings" w:hAnsi="Wingdings" w:hint="default"/>
      </w:rPr>
    </w:lvl>
    <w:lvl w:ilvl="3" w:tplc="B220055C">
      <w:start w:val="1"/>
      <w:numFmt w:val="bullet"/>
      <w:lvlText w:val=""/>
      <w:lvlJc w:val="left"/>
      <w:pPr>
        <w:ind w:left="2880" w:hanging="360"/>
      </w:pPr>
      <w:rPr>
        <w:rFonts w:ascii="Symbol" w:hAnsi="Symbol" w:hint="default"/>
      </w:rPr>
    </w:lvl>
    <w:lvl w:ilvl="4" w:tplc="FD8EF6F2">
      <w:start w:val="1"/>
      <w:numFmt w:val="bullet"/>
      <w:lvlText w:val="o"/>
      <w:lvlJc w:val="left"/>
      <w:pPr>
        <w:ind w:left="3600" w:hanging="360"/>
      </w:pPr>
      <w:rPr>
        <w:rFonts w:ascii="Courier New" w:hAnsi="Courier New" w:hint="default"/>
      </w:rPr>
    </w:lvl>
    <w:lvl w:ilvl="5" w:tplc="499A1D3E">
      <w:start w:val="1"/>
      <w:numFmt w:val="bullet"/>
      <w:lvlText w:val=""/>
      <w:lvlJc w:val="left"/>
      <w:pPr>
        <w:ind w:left="4320" w:hanging="360"/>
      </w:pPr>
      <w:rPr>
        <w:rFonts w:ascii="Wingdings" w:hAnsi="Wingdings" w:hint="default"/>
      </w:rPr>
    </w:lvl>
    <w:lvl w:ilvl="6" w:tplc="38488474">
      <w:start w:val="1"/>
      <w:numFmt w:val="bullet"/>
      <w:lvlText w:val=""/>
      <w:lvlJc w:val="left"/>
      <w:pPr>
        <w:ind w:left="5040" w:hanging="360"/>
      </w:pPr>
      <w:rPr>
        <w:rFonts w:ascii="Symbol" w:hAnsi="Symbol" w:hint="default"/>
      </w:rPr>
    </w:lvl>
    <w:lvl w:ilvl="7" w:tplc="E098AAC8">
      <w:start w:val="1"/>
      <w:numFmt w:val="bullet"/>
      <w:lvlText w:val="o"/>
      <w:lvlJc w:val="left"/>
      <w:pPr>
        <w:ind w:left="5760" w:hanging="360"/>
      </w:pPr>
      <w:rPr>
        <w:rFonts w:ascii="Courier New" w:hAnsi="Courier New" w:hint="default"/>
      </w:rPr>
    </w:lvl>
    <w:lvl w:ilvl="8" w:tplc="4AD05E08">
      <w:start w:val="1"/>
      <w:numFmt w:val="bullet"/>
      <w:lvlText w:val=""/>
      <w:lvlJc w:val="left"/>
      <w:pPr>
        <w:ind w:left="6480" w:hanging="360"/>
      </w:pPr>
      <w:rPr>
        <w:rFonts w:ascii="Wingdings" w:hAnsi="Wingdings" w:hint="default"/>
      </w:rPr>
    </w:lvl>
  </w:abstractNum>
  <w:abstractNum w:abstractNumId="6" w15:restartNumberingAfterBreak="0">
    <w:nsid w:val="0907ADC1"/>
    <w:multiLevelType w:val="hybridMultilevel"/>
    <w:tmpl w:val="A54266FA"/>
    <w:lvl w:ilvl="0" w:tplc="E1A038BC">
      <w:start w:val="1"/>
      <w:numFmt w:val="bullet"/>
      <w:lvlText w:val=""/>
      <w:lvlJc w:val="left"/>
      <w:pPr>
        <w:ind w:left="720" w:hanging="360"/>
      </w:pPr>
      <w:rPr>
        <w:rFonts w:ascii="Symbol" w:hAnsi="Symbol" w:hint="default"/>
      </w:rPr>
    </w:lvl>
    <w:lvl w:ilvl="1" w:tplc="E726581C">
      <w:start w:val="1"/>
      <w:numFmt w:val="bullet"/>
      <w:lvlText w:val="o"/>
      <w:lvlJc w:val="left"/>
      <w:pPr>
        <w:ind w:left="1440" w:hanging="360"/>
      </w:pPr>
      <w:rPr>
        <w:rFonts w:ascii="Courier New" w:hAnsi="Courier New" w:hint="default"/>
      </w:rPr>
    </w:lvl>
    <w:lvl w:ilvl="2" w:tplc="B5D2C34C">
      <w:start w:val="1"/>
      <w:numFmt w:val="bullet"/>
      <w:lvlText w:val=""/>
      <w:lvlJc w:val="left"/>
      <w:pPr>
        <w:ind w:left="2160" w:hanging="360"/>
      </w:pPr>
      <w:rPr>
        <w:rFonts w:ascii="Wingdings" w:hAnsi="Wingdings" w:hint="default"/>
      </w:rPr>
    </w:lvl>
    <w:lvl w:ilvl="3" w:tplc="E9A6479C">
      <w:start w:val="1"/>
      <w:numFmt w:val="bullet"/>
      <w:lvlText w:val=""/>
      <w:lvlJc w:val="left"/>
      <w:pPr>
        <w:ind w:left="2880" w:hanging="360"/>
      </w:pPr>
      <w:rPr>
        <w:rFonts w:ascii="Symbol" w:hAnsi="Symbol" w:hint="default"/>
      </w:rPr>
    </w:lvl>
    <w:lvl w:ilvl="4" w:tplc="78E45944">
      <w:start w:val="1"/>
      <w:numFmt w:val="bullet"/>
      <w:lvlText w:val="o"/>
      <w:lvlJc w:val="left"/>
      <w:pPr>
        <w:ind w:left="3600" w:hanging="360"/>
      </w:pPr>
      <w:rPr>
        <w:rFonts w:ascii="Courier New" w:hAnsi="Courier New" w:hint="default"/>
      </w:rPr>
    </w:lvl>
    <w:lvl w:ilvl="5" w:tplc="19D2067E">
      <w:start w:val="1"/>
      <w:numFmt w:val="bullet"/>
      <w:lvlText w:val=""/>
      <w:lvlJc w:val="left"/>
      <w:pPr>
        <w:ind w:left="4320" w:hanging="360"/>
      </w:pPr>
      <w:rPr>
        <w:rFonts w:ascii="Wingdings" w:hAnsi="Wingdings" w:hint="default"/>
      </w:rPr>
    </w:lvl>
    <w:lvl w:ilvl="6" w:tplc="57305124">
      <w:start w:val="1"/>
      <w:numFmt w:val="bullet"/>
      <w:lvlText w:val=""/>
      <w:lvlJc w:val="left"/>
      <w:pPr>
        <w:ind w:left="5040" w:hanging="360"/>
      </w:pPr>
      <w:rPr>
        <w:rFonts w:ascii="Symbol" w:hAnsi="Symbol" w:hint="default"/>
      </w:rPr>
    </w:lvl>
    <w:lvl w:ilvl="7" w:tplc="31889708">
      <w:start w:val="1"/>
      <w:numFmt w:val="bullet"/>
      <w:lvlText w:val="o"/>
      <w:lvlJc w:val="left"/>
      <w:pPr>
        <w:ind w:left="5760" w:hanging="360"/>
      </w:pPr>
      <w:rPr>
        <w:rFonts w:ascii="Courier New" w:hAnsi="Courier New" w:hint="default"/>
      </w:rPr>
    </w:lvl>
    <w:lvl w:ilvl="8" w:tplc="767E1994">
      <w:start w:val="1"/>
      <w:numFmt w:val="bullet"/>
      <w:lvlText w:val=""/>
      <w:lvlJc w:val="left"/>
      <w:pPr>
        <w:ind w:left="6480" w:hanging="360"/>
      </w:pPr>
      <w:rPr>
        <w:rFonts w:ascii="Wingdings" w:hAnsi="Wingdings" w:hint="default"/>
      </w:rPr>
    </w:lvl>
  </w:abstractNum>
  <w:abstractNum w:abstractNumId="7" w15:restartNumberingAfterBreak="0">
    <w:nsid w:val="0D873071"/>
    <w:multiLevelType w:val="multilevel"/>
    <w:tmpl w:val="EE5CC090"/>
    <w:lvl w:ilvl="0">
      <w:start w:val="1"/>
      <w:numFmt w:val="decimal"/>
      <w:lvlText w:val="%1."/>
      <w:lvlJc w:val="left"/>
      <w:pPr>
        <w:ind w:left="720" w:hanging="360"/>
      </w:pPr>
      <w:rPr>
        <w:rFonts w:hint="default"/>
      </w:rPr>
    </w:lvl>
    <w:lvl w:ilvl="1">
      <w:start w:val="1"/>
      <w:numFmt w:val="decimal"/>
      <w:lvlText w:val="%1.%2."/>
      <w:lvlJc w:val="left"/>
      <w:pPr>
        <w:ind w:left="720" w:hanging="720"/>
      </w:pPr>
    </w:lvl>
    <w:lvl w:ilvl="2">
      <w:start w:val="1"/>
      <w:numFmt w:val="decimal"/>
      <w:lvlText w:val="%1.%2.%3."/>
      <w:lvlJc w:val="left"/>
      <w:pPr>
        <w:ind w:left="1080" w:hanging="720"/>
      </w:p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3243CCC"/>
    <w:multiLevelType w:val="hybridMultilevel"/>
    <w:tmpl w:val="091A74E6"/>
    <w:lvl w:ilvl="0" w:tplc="2702BF16">
      <w:start w:val="1"/>
      <w:numFmt w:val="bullet"/>
      <w:lvlText w:val="-"/>
      <w:lvlJc w:val="left"/>
      <w:pPr>
        <w:ind w:left="720" w:hanging="360"/>
      </w:pPr>
      <w:rPr>
        <w:rFonts w:ascii="Calibri" w:hAnsi="Calibri" w:hint="default"/>
      </w:rPr>
    </w:lvl>
    <w:lvl w:ilvl="1" w:tplc="398ABEC8">
      <w:start w:val="1"/>
      <w:numFmt w:val="bullet"/>
      <w:lvlText w:val="o"/>
      <w:lvlJc w:val="left"/>
      <w:pPr>
        <w:ind w:left="1440" w:hanging="360"/>
      </w:pPr>
      <w:rPr>
        <w:rFonts w:ascii="Courier New" w:hAnsi="Courier New" w:hint="default"/>
      </w:rPr>
    </w:lvl>
    <w:lvl w:ilvl="2" w:tplc="B0400656">
      <w:start w:val="1"/>
      <w:numFmt w:val="bullet"/>
      <w:lvlText w:val=""/>
      <w:lvlJc w:val="left"/>
      <w:pPr>
        <w:ind w:left="2160" w:hanging="360"/>
      </w:pPr>
      <w:rPr>
        <w:rFonts w:ascii="Wingdings" w:hAnsi="Wingdings" w:hint="default"/>
      </w:rPr>
    </w:lvl>
    <w:lvl w:ilvl="3" w:tplc="4A445FBA">
      <w:start w:val="1"/>
      <w:numFmt w:val="bullet"/>
      <w:lvlText w:val=""/>
      <w:lvlJc w:val="left"/>
      <w:pPr>
        <w:ind w:left="2880" w:hanging="360"/>
      </w:pPr>
      <w:rPr>
        <w:rFonts w:ascii="Symbol" w:hAnsi="Symbol" w:hint="default"/>
      </w:rPr>
    </w:lvl>
    <w:lvl w:ilvl="4" w:tplc="F4B8D192">
      <w:start w:val="1"/>
      <w:numFmt w:val="bullet"/>
      <w:lvlText w:val="o"/>
      <w:lvlJc w:val="left"/>
      <w:pPr>
        <w:ind w:left="3600" w:hanging="360"/>
      </w:pPr>
      <w:rPr>
        <w:rFonts w:ascii="Courier New" w:hAnsi="Courier New" w:hint="default"/>
      </w:rPr>
    </w:lvl>
    <w:lvl w:ilvl="5" w:tplc="84701BA6">
      <w:start w:val="1"/>
      <w:numFmt w:val="bullet"/>
      <w:lvlText w:val=""/>
      <w:lvlJc w:val="left"/>
      <w:pPr>
        <w:ind w:left="4320" w:hanging="360"/>
      </w:pPr>
      <w:rPr>
        <w:rFonts w:ascii="Wingdings" w:hAnsi="Wingdings" w:hint="default"/>
      </w:rPr>
    </w:lvl>
    <w:lvl w:ilvl="6" w:tplc="2A58B9D4">
      <w:start w:val="1"/>
      <w:numFmt w:val="bullet"/>
      <w:lvlText w:val=""/>
      <w:lvlJc w:val="left"/>
      <w:pPr>
        <w:ind w:left="5040" w:hanging="360"/>
      </w:pPr>
      <w:rPr>
        <w:rFonts w:ascii="Symbol" w:hAnsi="Symbol" w:hint="default"/>
      </w:rPr>
    </w:lvl>
    <w:lvl w:ilvl="7" w:tplc="925C5D2C">
      <w:start w:val="1"/>
      <w:numFmt w:val="bullet"/>
      <w:lvlText w:val="o"/>
      <w:lvlJc w:val="left"/>
      <w:pPr>
        <w:ind w:left="5760" w:hanging="360"/>
      </w:pPr>
      <w:rPr>
        <w:rFonts w:ascii="Courier New" w:hAnsi="Courier New" w:hint="default"/>
      </w:rPr>
    </w:lvl>
    <w:lvl w:ilvl="8" w:tplc="FDE03268">
      <w:start w:val="1"/>
      <w:numFmt w:val="bullet"/>
      <w:lvlText w:val=""/>
      <w:lvlJc w:val="left"/>
      <w:pPr>
        <w:ind w:left="6480" w:hanging="360"/>
      </w:pPr>
      <w:rPr>
        <w:rFonts w:ascii="Wingdings" w:hAnsi="Wingdings" w:hint="default"/>
      </w:rPr>
    </w:lvl>
  </w:abstractNum>
  <w:abstractNum w:abstractNumId="9" w15:restartNumberingAfterBreak="0">
    <w:nsid w:val="142A515F"/>
    <w:multiLevelType w:val="hybridMultilevel"/>
    <w:tmpl w:val="DE4457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8EB3003"/>
    <w:multiLevelType w:val="singleLevel"/>
    <w:tmpl w:val="85581D16"/>
    <w:lvl w:ilvl="0">
      <w:start w:val="1"/>
      <w:numFmt w:val="decimal"/>
      <w:pStyle w:val="PiedeTabla"/>
      <w:lvlText w:val="Tabla %1"/>
      <w:lvlJc w:val="left"/>
      <w:pPr>
        <w:tabs>
          <w:tab w:val="num" w:pos="1080"/>
        </w:tabs>
        <w:ind w:left="0" w:firstLine="0"/>
      </w:pPr>
      <w:rPr>
        <w:rFonts w:ascii="Verdana" w:hAnsi="Verdana" w:hint="default"/>
        <w:b/>
        <w:i w:val="0"/>
        <w:color w:val="333333"/>
        <w:sz w:val="18"/>
      </w:rPr>
    </w:lvl>
  </w:abstractNum>
  <w:abstractNum w:abstractNumId="11" w15:restartNumberingAfterBreak="0">
    <w:nsid w:val="1B8920D1"/>
    <w:multiLevelType w:val="hybridMultilevel"/>
    <w:tmpl w:val="60CCEC60"/>
    <w:lvl w:ilvl="0" w:tplc="AF54A45E">
      <w:start w:val="1"/>
      <w:numFmt w:val="bullet"/>
      <w:lvlText w:val=""/>
      <w:lvlJc w:val="left"/>
      <w:pPr>
        <w:ind w:left="720" w:hanging="360"/>
      </w:pPr>
      <w:rPr>
        <w:rFonts w:ascii="Symbol" w:hAnsi="Symbol" w:hint="default"/>
      </w:rPr>
    </w:lvl>
    <w:lvl w:ilvl="1" w:tplc="1478BCFC">
      <w:start w:val="1"/>
      <w:numFmt w:val="bullet"/>
      <w:lvlText w:val="o"/>
      <w:lvlJc w:val="left"/>
      <w:pPr>
        <w:ind w:left="1440" w:hanging="360"/>
      </w:pPr>
      <w:rPr>
        <w:rFonts w:ascii="Courier New" w:hAnsi="Courier New" w:hint="default"/>
      </w:rPr>
    </w:lvl>
    <w:lvl w:ilvl="2" w:tplc="ABC8C91C">
      <w:start w:val="1"/>
      <w:numFmt w:val="bullet"/>
      <w:lvlText w:val=""/>
      <w:lvlJc w:val="left"/>
      <w:pPr>
        <w:ind w:left="2160" w:hanging="360"/>
      </w:pPr>
      <w:rPr>
        <w:rFonts w:ascii="Wingdings" w:hAnsi="Wingdings" w:hint="default"/>
      </w:rPr>
    </w:lvl>
    <w:lvl w:ilvl="3" w:tplc="E25A18AC">
      <w:start w:val="1"/>
      <w:numFmt w:val="bullet"/>
      <w:lvlText w:val=""/>
      <w:lvlJc w:val="left"/>
      <w:pPr>
        <w:ind w:left="2880" w:hanging="360"/>
      </w:pPr>
      <w:rPr>
        <w:rFonts w:ascii="Symbol" w:hAnsi="Symbol" w:hint="default"/>
      </w:rPr>
    </w:lvl>
    <w:lvl w:ilvl="4" w:tplc="DC1A6FB2">
      <w:start w:val="1"/>
      <w:numFmt w:val="bullet"/>
      <w:lvlText w:val="o"/>
      <w:lvlJc w:val="left"/>
      <w:pPr>
        <w:ind w:left="3600" w:hanging="360"/>
      </w:pPr>
      <w:rPr>
        <w:rFonts w:ascii="Courier New" w:hAnsi="Courier New" w:hint="default"/>
      </w:rPr>
    </w:lvl>
    <w:lvl w:ilvl="5" w:tplc="90B861BC">
      <w:start w:val="1"/>
      <w:numFmt w:val="bullet"/>
      <w:lvlText w:val=""/>
      <w:lvlJc w:val="left"/>
      <w:pPr>
        <w:ind w:left="4320" w:hanging="360"/>
      </w:pPr>
      <w:rPr>
        <w:rFonts w:ascii="Wingdings" w:hAnsi="Wingdings" w:hint="default"/>
      </w:rPr>
    </w:lvl>
    <w:lvl w:ilvl="6" w:tplc="C0FE4A2C">
      <w:start w:val="1"/>
      <w:numFmt w:val="bullet"/>
      <w:lvlText w:val=""/>
      <w:lvlJc w:val="left"/>
      <w:pPr>
        <w:ind w:left="5040" w:hanging="360"/>
      </w:pPr>
      <w:rPr>
        <w:rFonts w:ascii="Symbol" w:hAnsi="Symbol" w:hint="default"/>
      </w:rPr>
    </w:lvl>
    <w:lvl w:ilvl="7" w:tplc="DAE0601C">
      <w:start w:val="1"/>
      <w:numFmt w:val="bullet"/>
      <w:lvlText w:val="o"/>
      <w:lvlJc w:val="left"/>
      <w:pPr>
        <w:ind w:left="5760" w:hanging="360"/>
      </w:pPr>
      <w:rPr>
        <w:rFonts w:ascii="Courier New" w:hAnsi="Courier New" w:hint="default"/>
      </w:rPr>
    </w:lvl>
    <w:lvl w:ilvl="8" w:tplc="971C94EE">
      <w:start w:val="1"/>
      <w:numFmt w:val="bullet"/>
      <w:lvlText w:val=""/>
      <w:lvlJc w:val="left"/>
      <w:pPr>
        <w:ind w:left="6480" w:hanging="360"/>
      </w:pPr>
      <w:rPr>
        <w:rFonts w:ascii="Wingdings" w:hAnsi="Wingdings" w:hint="default"/>
      </w:rPr>
    </w:lvl>
  </w:abstractNum>
  <w:abstractNum w:abstractNumId="12" w15:restartNumberingAfterBreak="0">
    <w:nsid w:val="1B9B3DC6"/>
    <w:multiLevelType w:val="hybridMultilevel"/>
    <w:tmpl w:val="88F6BA3C"/>
    <w:lvl w:ilvl="0" w:tplc="8B28E308">
      <w:start w:val="1"/>
      <w:numFmt w:val="bullet"/>
      <w:pStyle w:val="bulleted3"/>
      <w:lvlText w:val=""/>
      <w:lvlJc w:val="left"/>
      <w:pPr>
        <w:tabs>
          <w:tab w:val="num" w:pos="3197"/>
        </w:tabs>
        <w:ind w:left="3120" w:hanging="283"/>
      </w:pPr>
      <w:rPr>
        <w:rFonts w:ascii="Symbol" w:hAnsi="Symbol" w:hint="default"/>
      </w:rPr>
    </w:lvl>
    <w:lvl w:ilvl="1" w:tplc="0C0A000F">
      <w:start w:val="1"/>
      <w:numFmt w:val="bullet"/>
      <w:lvlText w:val="o"/>
      <w:lvlJc w:val="left"/>
      <w:pPr>
        <w:tabs>
          <w:tab w:val="num" w:pos="3517"/>
        </w:tabs>
        <w:ind w:left="3517" w:hanging="360"/>
      </w:pPr>
      <w:rPr>
        <w:rFonts w:ascii="Courier New" w:hAnsi="Courier New" w:hint="default"/>
      </w:rPr>
    </w:lvl>
    <w:lvl w:ilvl="2" w:tplc="0C0A0005" w:tentative="1">
      <w:start w:val="1"/>
      <w:numFmt w:val="bullet"/>
      <w:lvlText w:val=""/>
      <w:lvlJc w:val="left"/>
      <w:pPr>
        <w:tabs>
          <w:tab w:val="num" w:pos="4237"/>
        </w:tabs>
        <w:ind w:left="4237" w:hanging="360"/>
      </w:pPr>
      <w:rPr>
        <w:rFonts w:ascii="Wingdings" w:hAnsi="Wingdings" w:hint="default"/>
      </w:rPr>
    </w:lvl>
    <w:lvl w:ilvl="3" w:tplc="0C0A0001" w:tentative="1">
      <w:start w:val="1"/>
      <w:numFmt w:val="bullet"/>
      <w:lvlText w:val=""/>
      <w:lvlJc w:val="left"/>
      <w:pPr>
        <w:tabs>
          <w:tab w:val="num" w:pos="4957"/>
        </w:tabs>
        <w:ind w:left="4957" w:hanging="360"/>
      </w:pPr>
      <w:rPr>
        <w:rFonts w:ascii="Symbol" w:hAnsi="Symbol" w:hint="default"/>
      </w:rPr>
    </w:lvl>
    <w:lvl w:ilvl="4" w:tplc="0C0A0003" w:tentative="1">
      <w:start w:val="1"/>
      <w:numFmt w:val="bullet"/>
      <w:lvlText w:val="o"/>
      <w:lvlJc w:val="left"/>
      <w:pPr>
        <w:tabs>
          <w:tab w:val="num" w:pos="5677"/>
        </w:tabs>
        <w:ind w:left="5677" w:hanging="360"/>
      </w:pPr>
      <w:rPr>
        <w:rFonts w:ascii="Courier New" w:hAnsi="Courier New" w:hint="default"/>
      </w:rPr>
    </w:lvl>
    <w:lvl w:ilvl="5" w:tplc="0C0A0005" w:tentative="1">
      <w:start w:val="1"/>
      <w:numFmt w:val="bullet"/>
      <w:lvlText w:val=""/>
      <w:lvlJc w:val="left"/>
      <w:pPr>
        <w:tabs>
          <w:tab w:val="num" w:pos="6397"/>
        </w:tabs>
        <w:ind w:left="6397" w:hanging="360"/>
      </w:pPr>
      <w:rPr>
        <w:rFonts w:ascii="Wingdings" w:hAnsi="Wingdings" w:hint="default"/>
      </w:rPr>
    </w:lvl>
    <w:lvl w:ilvl="6" w:tplc="0C0A0001" w:tentative="1">
      <w:start w:val="1"/>
      <w:numFmt w:val="bullet"/>
      <w:lvlText w:val=""/>
      <w:lvlJc w:val="left"/>
      <w:pPr>
        <w:tabs>
          <w:tab w:val="num" w:pos="7117"/>
        </w:tabs>
        <w:ind w:left="7117" w:hanging="360"/>
      </w:pPr>
      <w:rPr>
        <w:rFonts w:ascii="Symbol" w:hAnsi="Symbol" w:hint="default"/>
      </w:rPr>
    </w:lvl>
    <w:lvl w:ilvl="7" w:tplc="0C0A0003" w:tentative="1">
      <w:start w:val="1"/>
      <w:numFmt w:val="bullet"/>
      <w:lvlText w:val="o"/>
      <w:lvlJc w:val="left"/>
      <w:pPr>
        <w:tabs>
          <w:tab w:val="num" w:pos="7837"/>
        </w:tabs>
        <w:ind w:left="7837" w:hanging="360"/>
      </w:pPr>
      <w:rPr>
        <w:rFonts w:ascii="Courier New" w:hAnsi="Courier New" w:hint="default"/>
      </w:rPr>
    </w:lvl>
    <w:lvl w:ilvl="8" w:tplc="0C0A0005" w:tentative="1">
      <w:start w:val="1"/>
      <w:numFmt w:val="bullet"/>
      <w:lvlText w:val=""/>
      <w:lvlJc w:val="left"/>
      <w:pPr>
        <w:tabs>
          <w:tab w:val="num" w:pos="8557"/>
        </w:tabs>
        <w:ind w:left="8557" w:hanging="360"/>
      </w:pPr>
      <w:rPr>
        <w:rFonts w:ascii="Wingdings" w:hAnsi="Wingdings" w:hint="default"/>
      </w:rPr>
    </w:lvl>
  </w:abstractNum>
  <w:abstractNum w:abstractNumId="13" w15:restartNumberingAfterBreak="0">
    <w:nsid w:val="1D493D6C"/>
    <w:multiLevelType w:val="hybridMultilevel"/>
    <w:tmpl w:val="86920A08"/>
    <w:lvl w:ilvl="0" w:tplc="1956572C">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F088919"/>
    <w:multiLevelType w:val="hybridMultilevel"/>
    <w:tmpl w:val="E062981E"/>
    <w:lvl w:ilvl="0" w:tplc="4FD2870A">
      <w:start w:val="1"/>
      <w:numFmt w:val="bullet"/>
      <w:lvlText w:val=""/>
      <w:lvlJc w:val="left"/>
      <w:pPr>
        <w:ind w:left="1068" w:hanging="360"/>
      </w:pPr>
      <w:rPr>
        <w:rFonts w:ascii="Symbol" w:hAnsi="Symbol" w:hint="default"/>
      </w:rPr>
    </w:lvl>
    <w:lvl w:ilvl="1" w:tplc="190C2540">
      <w:start w:val="1"/>
      <w:numFmt w:val="bullet"/>
      <w:lvlText w:val="o"/>
      <w:lvlJc w:val="left"/>
      <w:pPr>
        <w:ind w:left="1788" w:hanging="360"/>
      </w:pPr>
      <w:rPr>
        <w:rFonts w:ascii="Courier New" w:hAnsi="Courier New" w:hint="default"/>
      </w:rPr>
    </w:lvl>
    <w:lvl w:ilvl="2" w:tplc="8384BF42">
      <w:start w:val="1"/>
      <w:numFmt w:val="bullet"/>
      <w:lvlText w:val=""/>
      <w:lvlJc w:val="left"/>
      <w:pPr>
        <w:ind w:left="2508" w:hanging="360"/>
      </w:pPr>
      <w:rPr>
        <w:rFonts w:ascii="Wingdings" w:hAnsi="Wingdings" w:hint="default"/>
      </w:rPr>
    </w:lvl>
    <w:lvl w:ilvl="3" w:tplc="EA8A2F04">
      <w:start w:val="1"/>
      <w:numFmt w:val="bullet"/>
      <w:lvlText w:val=""/>
      <w:lvlJc w:val="left"/>
      <w:pPr>
        <w:ind w:left="3228" w:hanging="360"/>
      </w:pPr>
      <w:rPr>
        <w:rFonts w:ascii="Symbol" w:hAnsi="Symbol" w:hint="default"/>
      </w:rPr>
    </w:lvl>
    <w:lvl w:ilvl="4" w:tplc="20547DF0">
      <w:start w:val="1"/>
      <w:numFmt w:val="bullet"/>
      <w:lvlText w:val="o"/>
      <w:lvlJc w:val="left"/>
      <w:pPr>
        <w:ind w:left="3948" w:hanging="360"/>
      </w:pPr>
      <w:rPr>
        <w:rFonts w:ascii="Courier New" w:hAnsi="Courier New" w:hint="default"/>
      </w:rPr>
    </w:lvl>
    <w:lvl w:ilvl="5" w:tplc="F858CAD0">
      <w:start w:val="1"/>
      <w:numFmt w:val="bullet"/>
      <w:lvlText w:val=""/>
      <w:lvlJc w:val="left"/>
      <w:pPr>
        <w:ind w:left="4668" w:hanging="360"/>
      </w:pPr>
      <w:rPr>
        <w:rFonts w:ascii="Wingdings" w:hAnsi="Wingdings" w:hint="default"/>
      </w:rPr>
    </w:lvl>
    <w:lvl w:ilvl="6" w:tplc="1D5CD69E">
      <w:start w:val="1"/>
      <w:numFmt w:val="bullet"/>
      <w:lvlText w:val=""/>
      <w:lvlJc w:val="left"/>
      <w:pPr>
        <w:ind w:left="5388" w:hanging="360"/>
      </w:pPr>
      <w:rPr>
        <w:rFonts w:ascii="Symbol" w:hAnsi="Symbol" w:hint="default"/>
      </w:rPr>
    </w:lvl>
    <w:lvl w:ilvl="7" w:tplc="243674C2">
      <w:start w:val="1"/>
      <w:numFmt w:val="bullet"/>
      <w:lvlText w:val="o"/>
      <w:lvlJc w:val="left"/>
      <w:pPr>
        <w:ind w:left="6108" w:hanging="360"/>
      </w:pPr>
      <w:rPr>
        <w:rFonts w:ascii="Courier New" w:hAnsi="Courier New" w:hint="default"/>
      </w:rPr>
    </w:lvl>
    <w:lvl w:ilvl="8" w:tplc="D0DAD95C">
      <w:start w:val="1"/>
      <w:numFmt w:val="bullet"/>
      <w:lvlText w:val=""/>
      <w:lvlJc w:val="left"/>
      <w:pPr>
        <w:ind w:left="6828" w:hanging="360"/>
      </w:pPr>
      <w:rPr>
        <w:rFonts w:ascii="Wingdings" w:hAnsi="Wingdings" w:hint="default"/>
      </w:rPr>
    </w:lvl>
  </w:abstractNum>
  <w:abstractNum w:abstractNumId="15" w15:restartNumberingAfterBreak="0">
    <w:nsid w:val="21E507F3"/>
    <w:multiLevelType w:val="multilevel"/>
    <w:tmpl w:val="373EA048"/>
    <w:lvl w:ilvl="0">
      <w:start w:val="1"/>
      <w:numFmt w:val="bullet"/>
      <w:pStyle w:val="TextoPoltica"/>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sz w:val="16"/>
      </w:rPr>
    </w:lvl>
    <w:lvl w:ilvl="3">
      <w:start w:val="1"/>
      <w:numFmt w:val="bullet"/>
      <w:lvlText w:val=""/>
      <w:lvlJc w:val="left"/>
      <w:pPr>
        <w:tabs>
          <w:tab w:val="num" w:pos="1440"/>
        </w:tabs>
        <w:ind w:left="1440" w:hanging="360"/>
      </w:pPr>
      <w:rPr>
        <w:rFonts w:ascii="Symbol" w:hAnsi="Symbol" w:hint="default"/>
        <w:sz w:val="14"/>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2EF94A98"/>
    <w:multiLevelType w:val="hybridMultilevel"/>
    <w:tmpl w:val="8DF6B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7258A5"/>
    <w:multiLevelType w:val="hybridMultilevel"/>
    <w:tmpl w:val="DBE0C602"/>
    <w:lvl w:ilvl="0" w:tplc="C6E6FAF8">
      <w:start w:val="1"/>
      <w:numFmt w:val="decimal"/>
      <w:lvlText w:val="%1."/>
      <w:lvlJc w:val="left"/>
      <w:pPr>
        <w:ind w:left="720" w:hanging="360"/>
      </w:pPr>
    </w:lvl>
    <w:lvl w:ilvl="1" w:tplc="8C96DE06">
      <w:start w:val="1"/>
      <w:numFmt w:val="lowerLetter"/>
      <w:lvlText w:val="%2."/>
      <w:lvlJc w:val="left"/>
      <w:pPr>
        <w:ind w:left="1440" w:hanging="360"/>
      </w:pPr>
    </w:lvl>
    <w:lvl w:ilvl="2" w:tplc="49B888C6">
      <w:start w:val="1"/>
      <w:numFmt w:val="lowerRoman"/>
      <w:lvlText w:val="%3."/>
      <w:lvlJc w:val="right"/>
      <w:pPr>
        <w:ind w:left="2160" w:hanging="180"/>
      </w:pPr>
    </w:lvl>
    <w:lvl w:ilvl="3" w:tplc="AE7EC93E">
      <w:start w:val="1"/>
      <w:numFmt w:val="decimal"/>
      <w:lvlText w:val="%4."/>
      <w:lvlJc w:val="left"/>
      <w:pPr>
        <w:ind w:left="2880" w:hanging="360"/>
      </w:pPr>
    </w:lvl>
    <w:lvl w:ilvl="4" w:tplc="C9CE9784">
      <w:start w:val="1"/>
      <w:numFmt w:val="lowerLetter"/>
      <w:lvlText w:val="%5."/>
      <w:lvlJc w:val="left"/>
      <w:pPr>
        <w:ind w:left="3600" w:hanging="360"/>
      </w:pPr>
    </w:lvl>
    <w:lvl w:ilvl="5" w:tplc="4496B4C4">
      <w:start w:val="1"/>
      <w:numFmt w:val="lowerRoman"/>
      <w:lvlText w:val="%6."/>
      <w:lvlJc w:val="right"/>
      <w:pPr>
        <w:ind w:left="4320" w:hanging="180"/>
      </w:pPr>
    </w:lvl>
    <w:lvl w:ilvl="6" w:tplc="5FB4D0D2">
      <w:start w:val="1"/>
      <w:numFmt w:val="decimal"/>
      <w:lvlText w:val="%7."/>
      <w:lvlJc w:val="left"/>
      <w:pPr>
        <w:ind w:left="5040" w:hanging="360"/>
      </w:pPr>
    </w:lvl>
    <w:lvl w:ilvl="7" w:tplc="994A4232">
      <w:start w:val="1"/>
      <w:numFmt w:val="lowerLetter"/>
      <w:lvlText w:val="%8."/>
      <w:lvlJc w:val="left"/>
      <w:pPr>
        <w:ind w:left="5760" w:hanging="360"/>
      </w:pPr>
    </w:lvl>
    <w:lvl w:ilvl="8" w:tplc="04081A78">
      <w:start w:val="1"/>
      <w:numFmt w:val="lowerRoman"/>
      <w:lvlText w:val="%9."/>
      <w:lvlJc w:val="right"/>
      <w:pPr>
        <w:ind w:left="6480" w:hanging="180"/>
      </w:pPr>
    </w:lvl>
  </w:abstractNum>
  <w:abstractNum w:abstractNumId="18" w15:restartNumberingAfterBreak="0">
    <w:nsid w:val="3118CC63"/>
    <w:multiLevelType w:val="hybridMultilevel"/>
    <w:tmpl w:val="D7127B50"/>
    <w:lvl w:ilvl="0" w:tplc="1A2EB786">
      <w:start w:val="1"/>
      <w:numFmt w:val="decimal"/>
      <w:lvlText w:val="%1."/>
      <w:lvlJc w:val="left"/>
      <w:pPr>
        <w:ind w:left="720" w:hanging="360"/>
      </w:pPr>
    </w:lvl>
    <w:lvl w:ilvl="1" w:tplc="00841CC2">
      <w:start w:val="1"/>
      <w:numFmt w:val="lowerLetter"/>
      <w:lvlText w:val="%2."/>
      <w:lvlJc w:val="left"/>
      <w:pPr>
        <w:ind w:left="1440" w:hanging="360"/>
      </w:pPr>
    </w:lvl>
    <w:lvl w:ilvl="2" w:tplc="7F44DD18">
      <w:start w:val="1"/>
      <w:numFmt w:val="lowerRoman"/>
      <w:lvlText w:val="%3."/>
      <w:lvlJc w:val="right"/>
      <w:pPr>
        <w:ind w:left="2160" w:hanging="180"/>
      </w:pPr>
    </w:lvl>
    <w:lvl w:ilvl="3" w:tplc="95264B2C">
      <w:start w:val="1"/>
      <w:numFmt w:val="decimal"/>
      <w:lvlText w:val="%4."/>
      <w:lvlJc w:val="left"/>
      <w:pPr>
        <w:ind w:left="2880" w:hanging="360"/>
      </w:pPr>
    </w:lvl>
    <w:lvl w:ilvl="4" w:tplc="26783186">
      <w:start w:val="1"/>
      <w:numFmt w:val="lowerLetter"/>
      <w:lvlText w:val="%5."/>
      <w:lvlJc w:val="left"/>
      <w:pPr>
        <w:ind w:left="3600" w:hanging="360"/>
      </w:pPr>
    </w:lvl>
    <w:lvl w:ilvl="5" w:tplc="599C3740">
      <w:start w:val="1"/>
      <w:numFmt w:val="lowerRoman"/>
      <w:lvlText w:val="%6."/>
      <w:lvlJc w:val="right"/>
      <w:pPr>
        <w:ind w:left="4320" w:hanging="180"/>
      </w:pPr>
    </w:lvl>
    <w:lvl w:ilvl="6" w:tplc="F2CC3D9E">
      <w:start w:val="1"/>
      <w:numFmt w:val="decimal"/>
      <w:lvlText w:val="%7."/>
      <w:lvlJc w:val="left"/>
      <w:pPr>
        <w:ind w:left="5040" w:hanging="360"/>
      </w:pPr>
    </w:lvl>
    <w:lvl w:ilvl="7" w:tplc="4784E5D4">
      <w:start w:val="1"/>
      <w:numFmt w:val="lowerLetter"/>
      <w:lvlText w:val="%8."/>
      <w:lvlJc w:val="left"/>
      <w:pPr>
        <w:ind w:left="5760" w:hanging="360"/>
      </w:pPr>
    </w:lvl>
    <w:lvl w:ilvl="8" w:tplc="7C6EFE86">
      <w:start w:val="1"/>
      <w:numFmt w:val="lowerRoman"/>
      <w:lvlText w:val="%9."/>
      <w:lvlJc w:val="right"/>
      <w:pPr>
        <w:ind w:left="6480" w:hanging="180"/>
      </w:pPr>
    </w:lvl>
  </w:abstractNum>
  <w:abstractNum w:abstractNumId="19" w15:restartNumberingAfterBreak="0">
    <w:nsid w:val="31CD8A72"/>
    <w:multiLevelType w:val="hybridMultilevel"/>
    <w:tmpl w:val="A6C6A40E"/>
    <w:lvl w:ilvl="0" w:tplc="4796A974">
      <w:start w:val="1"/>
      <w:numFmt w:val="bullet"/>
      <w:lvlText w:val=""/>
      <w:lvlJc w:val="left"/>
      <w:pPr>
        <w:ind w:left="1068" w:hanging="360"/>
      </w:pPr>
      <w:rPr>
        <w:rFonts w:ascii="Symbol" w:hAnsi="Symbol" w:hint="default"/>
      </w:rPr>
    </w:lvl>
    <w:lvl w:ilvl="1" w:tplc="6BBCA3F4">
      <w:start w:val="1"/>
      <w:numFmt w:val="bullet"/>
      <w:lvlText w:val="o"/>
      <w:lvlJc w:val="left"/>
      <w:pPr>
        <w:ind w:left="1788" w:hanging="360"/>
      </w:pPr>
      <w:rPr>
        <w:rFonts w:ascii="Courier New" w:hAnsi="Courier New" w:hint="default"/>
      </w:rPr>
    </w:lvl>
    <w:lvl w:ilvl="2" w:tplc="4BEACCF2">
      <w:start w:val="1"/>
      <w:numFmt w:val="bullet"/>
      <w:lvlText w:val=""/>
      <w:lvlJc w:val="left"/>
      <w:pPr>
        <w:ind w:left="2508" w:hanging="360"/>
      </w:pPr>
      <w:rPr>
        <w:rFonts w:ascii="Wingdings" w:hAnsi="Wingdings" w:hint="default"/>
      </w:rPr>
    </w:lvl>
    <w:lvl w:ilvl="3" w:tplc="D6147F26">
      <w:start w:val="1"/>
      <w:numFmt w:val="bullet"/>
      <w:lvlText w:val=""/>
      <w:lvlJc w:val="left"/>
      <w:pPr>
        <w:ind w:left="3228" w:hanging="360"/>
      </w:pPr>
      <w:rPr>
        <w:rFonts w:ascii="Symbol" w:hAnsi="Symbol" w:hint="default"/>
      </w:rPr>
    </w:lvl>
    <w:lvl w:ilvl="4" w:tplc="6590CD28">
      <w:start w:val="1"/>
      <w:numFmt w:val="bullet"/>
      <w:lvlText w:val="o"/>
      <w:lvlJc w:val="left"/>
      <w:pPr>
        <w:ind w:left="3948" w:hanging="360"/>
      </w:pPr>
      <w:rPr>
        <w:rFonts w:ascii="Courier New" w:hAnsi="Courier New" w:hint="default"/>
      </w:rPr>
    </w:lvl>
    <w:lvl w:ilvl="5" w:tplc="ECDE94D2">
      <w:start w:val="1"/>
      <w:numFmt w:val="bullet"/>
      <w:lvlText w:val=""/>
      <w:lvlJc w:val="left"/>
      <w:pPr>
        <w:ind w:left="4668" w:hanging="360"/>
      </w:pPr>
      <w:rPr>
        <w:rFonts w:ascii="Wingdings" w:hAnsi="Wingdings" w:hint="default"/>
      </w:rPr>
    </w:lvl>
    <w:lvl w:ilvl="6" w:tplc="E892B508">
      <w:start w:val="1"/>
      <w:numFmt w:val="bullet"/>
      <w:lvlText w:val=""/>
      <w:lvlJc w:val="left"/>
      <w:pPr>
        <w:ind w:left="5388" w:hanging="360"/>
      </w:pPr>
      <w:rPr>
        <w:rFonts w:ascii="Symbol" w:hAnsi="Symbol" w:hint="default"/>
      </w:rPr>
    </w:lvl>
    <w:lvl w:ilvl="7" w:tplc="A0E0320A">
      <w:start w:val="1"/>
      <w:numFmt w:val="bullet"/>
      <w:lvlText w:val="o"/>
      <w:lvlJc w:val="left"/>
      <w:pPr>
        <w:ind w:left="6108" w:hanging="360"/>
      </w:pPr>
      <w:rPr>
        <w:rFonts w:ascii="Courier New" w:hAnsi="Courier New" w:hint="default"/>
      </w:rPr>
    </w:lvl>
    <w:lvl w:ilvl="8" w:tplc="FFB4285E">
      <w:start w:val="1"/>
      <w:numFmt w:val="bullet"/>
      <w:lvlText w:val=""/>
      <w:lvlJc w:val="left"/>
      <w:pPr>
        <w:ind w:left="6828" w:hanging="360"/>
      </w:pPr>
      <w:rPr>
        <w:rFonts w:ascii="Wingdings" w:hAnsi="Wingdings" w:hint="default"/>
      </w:rPr>
    </w:lvl>
  </w:abstractNum>
  <w:abstractNum w:abstractNumId="20" w15:restartNumberingAfterBreak="0">
    <w:nsid w:val="3251C314"/>
    <w:multiLevelType w:val="hybridMultilevel"/>
    <w:tmpl w:val="76E82DE0"/>
    <w:lvl w:ilvl="0" w:tplc="792853EA">
      <w:start w:val="1"/>
      <w:numFmt w:val="bullet"/>
      <w:lvlText w:val=""/>
      <w:lvlJc w:val="left"/>
      <w:pPr>
        <w:ind w:left="720" w:hanging="360"/>
      </w:pPr>
      <w:rPr>
        <w:rFonts w:ascii="Symbol" w:hAnsi="Symbol" w:hint="default"/>
      </w:rPr>
    </w:lvl>
    <w:lvl w:ilvl="1" w:tplc="BBE251F6">
      <w:start w:val="1"/>
      <w:numFmt w:val="bullet"/>
      <w:lvlText w:val="o"/>
      <w:lvlJc w:val="left"/>
      <w:pPr>
        <w:ind w:left="1440" w:hanging="360"/>
      </w:pPr>
      <w:rPr>
        <w:rFonts w:ascii="Courier New" w:hAnsi="Courier New" w:hint="default"/>
      </w:rPr>
    </w:lvl>
    <w:lvl w:ilvl="2" w:tplc="A1AA81CE">
      <w:start w:val="1"/>
      <w:numFmt w:val="bullet"/>
      <w:lvlText w:val=""/>
      <w:lvlJc w:val="left"/>
      <w:pPr>
        <w:ind w:left="2160" w:hanging="360"/>
      </w:pPr>
      <w:rPr>
        <w:rFonts w:ascii="Wingdings" w:hAnsi="Wingdings" w:hint="default"/>
      </w:rPr>
    </w:lvl>
    <w:lvl w:ilvl="3" w:tplc="1DE2CD50">
      <w:start w:val="1"/>
      <w:numFmt w:val="bullet"/>
      <w:lvlText w:val=""/>
      <w:lvlJc w:val="left"/>
      <w:pPr>
        <w:ind w:left="2880" w:hanging="360"/>
      </w:pPr>
      <w:rPr>
        <w:rFonts w:ascii="Symbol" w:hAnsi="Symbol" w:hint="default"/>
      </w:rPr>
    </w:lvl>
    <w:lvl w:ilvl="4" w:tplc="06D69410">
      <w:start w:val="1"/>
      <w:numFmt w:val="bullet"/>
      <w:lvlText w:val="o"/>
      <w:lvlJc w:val="left"/>
      <w:pPr>
        <w:ind w:left="3600" w:hanging="360"/>
      </w:pPr>
      <w:rPr>
        <w:rFonts w:ascii="Courier New" w:hAnsi="Courier New" w:hint="default"/>
      </w:rPr>
    </w:lvl>
    <w:lvl w:ilvl="5" w:tplc="B89E3F42">
      <w:start w:val="1"/>
      <w:numFmt w:val="bullet"/>
      <w:lvlText w:val=""/>
      <w:lvlJc w:val="left"/>
      <w:pPr>
        <w:ind w:left="4320" w:hanging="360"/>
      </w:pPr>
      <w:rPr>
        <w:rFonts w:ascii="Wingdings" w:hAnsi="Wingdings" w:hint="default"/>
      </w:rPr>
    </w:lvl>
    <w:lvl w:ilvl="6" w:tplc="290AD16C">
      <w:start w:val="1"/>
      <w:numFmt w:val="bullet"/>
      <w:lvlText w:val=""/>
      <w:lvlJc w:val="left"/>
      <w:pPr>
        <w:ind w:left="5040" w:hanging="360"/>
      </w:pPr>
      <w:rPr>
        <w:rFonts w:ascii="Symbol" w:hAnsi="Symbol" w:hint="default"/>
      </w:rPr>
    </w:lvl>
    <w:lvl w:ilvl="7" w:tplc="92288846">
      <w:start w:val="1"/>
      <w:numFmt w:val="bullet"/>
      <w:lvlText w:val="o"/>
      <w:lvlJc w:val="left"/>
      <w:pPr>
        <w:ind w:left="5760" w:hanging="360"/>
      </w:pPr>
      <w:rPr>
        <w:rFonts w:ascii="Courier New" w:hAnsi="Courier New" w:hint="default"/>
      </w:rPr>
    </w:lvl>
    <w:lvl w:ilvl="8" w:tplc="4F5A9CAA">
      <w:start w:val="1"/>
      <w:numFmt w:val="bullet"/>
      <w:lvlText w:val=""/>
      <w:lvlJc w:val="left"/>
      <w:pPr>
        <w:ind w:left="6480" w:hanging="360"/>
      </w:pPr>
      <w:rPr>
        <w:rFonts w:ascii="Wingdings" w:hAnsi="Wingdings" w:hint="default"/>
      </w:rPr>
    </w:lvl>
  </w:abstractNum>
  <w:abstractNum w:abstractNumId="21" w15:restartNumberingAfterBreak="0">
    <w:nsid w:val="35A07301"/>
    <w:multiLevelType w:val="singleLevel"/>
    <w:tmpl w:val="CFF80AE6"/>
    <w:lvl w:ilvl="0">
      <w:start w:val="1"/>
      <w:numFmt w:val="decimal"/>
      <w:pStyle w:val="PiedeFigura"/>
      <w:lvlText w:val="Figura %1"/>
      <w:lvlJc w:val="left"/>
      <w:pPr>
        <w:tabs>
          <w:tab w:val="num" w:pos="1080"/>
        </w:tabs>
        <w:ind w:left="0" w:firstLine="0"/>
      </w:pPr>
      <w:rPr>
        <w:rFonts w:ascii="Verdana" w:hAnsi="Verdana" w:hint="default"/>
        <w:b/>
        <w:i w:val="0"/>
        <w:color w:val="333333"/>
        <w:sz w:val="18"/>
      </w:rPr>
    </w:lvl>
  </w:abstractNum>
  <w:abstractNum w:abstractNumId="22" w15:restartNumberingAfterBreak="0">
    <w:nsid w:val="3681314C"/>
    <w:multiLevelType w:val="hybridMultilevel"/>
    <w:tmpl w:val="9676D3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8892BDF"/>
    <w:multiLevelType w:val="hybridMultilevel"/>
    <w:tmpl w:val="C67C3F5E"/>
    <w:lvl w:ilvl="0" w:tplc="FFFFFFFF">
      <w:start w:val="1"/>
      <w:numFmt w:val="bullet"/>
      <w:pStyle w:val="SousPuce2"/>
      <w:lvlText w:val=""/>
      <w:lvlJc w:val="left"/>
      <w:pPr>
        <w:tabs>
          <w:tab w:val="num" w:pos="644"/>
        </w:tabs>
        <w:ind w:left="644" w:hanging="360"/>
      </w:pPr>
      <w:rPr>
        <w:rFonts w:ascii="Wingdings" w:hAnsi="Wingdings"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3A186E50"/>
    <w:multiLevelType w:val="hybridMultilevel"/>
    <w:tmpl w:val="A870707A"/>
    <w:lvl w:ilvl="0" w:tplc="57F61156">
      <w:start w:val="1"/>
      <w:numFmt w:val="bullet"/>
      <w:lvlText w:val=""/>
      <w:lvlJc w:val="left"/>
      <w:pPr>
        <w:ind w:left="720" w:hanging="360"/>
      </w:pPr>
      <w:rPr>
        <w:rFonts w:ascii="Symbol" w:hAnsi="Symbol" w:hint="default"/>
      </w:rPr>
    </w:lvl>
    <w:lvl w:ilvl="1" w:tplc="5B2E8D6A">
      <w:start w:val="1"/>
      <w:numFmt w:val="bullet"/>
      <w:lvlText w:val="o"/>
      <w:lvlJc w:val="left"/>
      <w:pPr>
        <w:ind w:left="1440" w:hanging="360"/>
      </w:pPr>
      <w:rPr>
        <w:rFonts w:ascii="Courier New" w:hAnsi="Courier New" w:hint="default"/>
      </w:rPr>
    </w:lvl>
    <w:lvl w:ilvl="2" w:tplc="9618850C">
      <w:start w:val="1"/>
      <w:numFmt w:val="bullet"/>
      <w:lvlText w:val=""/>
      <w:lvlJc w:val="left"/>
      <w:pPr>
        <w:ind w:left="2160" w:hanging="360"/>
      </w:pPr>
      <w:rPr>
        <w:rFonts w:ascii="Wingdings" w:hAnsi="Wingdings" w:hint="default"/>
      </w:rPr>
    </w:lvl>
    <w:lvl w:ilvl="3" w:tplc="8EC24B2C">
      <w:start w:val="1"/>
      <w:numFmt w:val="bullet"/>
      <w:lvlText w:val=""/>
      <w:lvlJc w:val="left"/>
      <w:pPr>
        <w:ind w:left="2880" w:hanging="360"/>
      </w:pPr>
      <w:rPr>
        <w:rFonts w:ascii="Symbol" w:hAnsi="Symbol" w:hint="default"/>
      </w:rPr>
    </w:lvl>
    <w:lvl w:ilvl="4" w:tplc="62A85B56">
      <w:start w:val="1"/>
      <w:numFmt w:val="bullet"/>
      <w:lvlText w:val="o"/>
      <w:lvlJc w:val="left"/>
      <w:pPr>
        <w:ind w:left="3600" w:hanging="360"/>
      </w:pPr>
      <w:rPr>
        <w:rFonts w:ascii="Courier New" w:hAnsi="Courier New" w:hint="default"/>
      </w:rPr>
    </w:lvl>
    <w:lvl w:ilvl="5" w:tplc="5B820FC0">
      <w:start w:val="1"/>
      <w:numFmt w:val="bullet"/>
      <w:lvlText w:val=""/>
      <w:lvlJc w:val="left"/>
      <w:pPr>
        <w:ind w:left="4320" w:hanging="360"/>
      </w:pPr>
      <w:rPr>
        <w:rFonts w:ascii="Wingdings" w:hAnsi="Wingdings" w:hint="default"/>
      </w:rPr>
    </w:lvl>
    <w:lvl w:ilvl="6" w:tplc="BE14C0A2">
      <w:start w:val="1"/>
      <w:numFmt w:val="bullet"/>
      <w:lvlText w:val=""/>
      <w:lvlJc w:val="left"/>
      <w:pPr>
        <w:ind w:left="5040" w:hanging="360"/>
      </w:pPr>
      <w:rPr>
        <w:rFonts w:ascii="Symbol" w:hAnsi="Symbol" w:hint="default"/>
      </w:rPr>
    </w:lvl>
    <w:lvl w:ilvl="7" w:tplc="7A0CBAE6">
      <w:start w:val="1"/>
      <w:numFmt w:val="bullet"/>
      <w:lvlText w:val="o"/>
      <w:lvlJc w:val="left"/>
      <w:pPr>
        <w:ind w:left="5760" w:hanging="360"/>
      </w:pPr>
      <w:rPr>
        <w:rFonts w:ascii="Courier New" w:hAnsi="Courier New" w:hint="default"/>
      </w:rPr>
    </w:lvl>
    <w:lvl w:ilvl="8" w:tplc="A178FE3C">
      <w:start w:val="1"/>
      <w:numFmt w:val="bullet"/>
      <w:lvlText w:val=""/>
      <w:lvlJc w:val="left"/>
      <w:pPr>
        <w:ind w:left="6480" w:hanging="360"/>
      </w:pPr>
      <w:rPr>
        <w:rFonts w:ascii="Wingdings" w:hAnsi="Wingdings" w:hint="default"/>
      </w:rPr>
    </w:lvl>
  </w:abstractNum>
  <w:abstractNum w:abstractNumId="25" w15:restartNumberingAfterBreak="0">
    <w:nsid w:val="3AF284BD"/>
    <w:multiLevelType w:val="hybridMultilevel"/>
    <w:tmpl w:val="E264C1B6"/>
    <w:lvl w:ilvl="0" w:tplc="0F2A1FF2">
      <w:start w:val="1"/>
      <w:numFmt w:val="decimal"/>
      <w:lvlText w:val="%1."/>
      <w:lvlJc w:val="left"/>
      <w:pPr>
        <w:ind w:left="720" w:hanging="360"/>
      </w:pPr>
    </w:lvl>
    <w:lvl w:ilvl="1" w:tplc="0C1C07D6">
      <w:start w:val="1"/>
      <w:numFmt w:val="lowerLetter"/>
      <w:lvlText w:val="%2."/>
      <w:lvlJc w:val="left"/>
      <w:pPr>
        <w:ind w:left="1440" w:hanging="360"/>
      </w:pPr>
    </w:lvl>
    <w:lvl w:ilvl="2" w:tplc="02221CE6">
      <w:start w:val="1"/>
      <w:numFmt w:val="lowerRoman"/>
      <w:lvlText w:val="%3."/>
      <w:lvlJc w:val="right"/>
      <w:pPr>
        <w:ind w:left="2160" w:hanging="180"/>
      </w:pPr>
    </w:lvl>
    <w:lvl w:ilvl="3" w:tplc="22C8CECC">
      <w:start w:val="1"/>
      <w:numFmt w:val="decimal"/>
      <w:lvlText w:val="%4."/>
      <w:lvlJc w:val="left"/>
      <w:pPr>
        <w:ind w:left="2880" w:hanging="360"/>
      </w:pPr>
    </w:lvl>
    <w:lvl w:ilvl="4" w:tplc="25B05046">
      <w:start w:val="1"/>
      <w:numFmt w:val="lowerLetter"/>
      <w:lvlText w:val="%5."/>
      <w:lvlJc w:val="left"/>
      <w:pPr>
        <w:ind w:left="3600" w:hanging="360"/>
      </w:pPr>
    </w:lvl>
    <w:lvl w:ilvl="5" w:tplc="26BEA578">
      <w:start w:val="1"/>
      <w:numFmt w:val="lowerRoman"/>
      <w:lvlText w:val="%6."/>
      <w:lvlJc w:val="right"/>
      <w:pPr>
        <w:ind w:left="4320" w:hanging="180"/>
      </w:pPr>
    </w:lvl>
    <w:lvl w:ilvl="6" w:tplc="728859E2">
      <w:start w:val="1"/>
      <w:numFmt w:val="decimal"/>
      <w:lvlText w:val="%7."/>
      <w:lvlJc w:val="left"/>
      <w:pPr>
        <w:ind w:left="5040" w:hanging="360"/>
      </w:pPr>
    </w:lvl>
    <w:lvl w:ilvl="7" w:tplc="C39E1A00">
      <w:start w:val="1"/>
      <w:numFmt w:val="lowerLetter"/>
      <w:lvlText w:val="%8."/>
      <w:lvlJc w:val="left"/>
      <w:pPr>
        <w:ind w:left="5760" w:hanging="360"/>
      </w:pPr>
    </w:lvl>
    <w:lvl w:ilvl="8" w:tplc="E3388B82">
      <w:start w:val="1"/>
      <w:numFmt w:val="lowerRoman"/>
      <w:lvlText w:val="%9."/>
      <w:lvlJc w:val="right"/>
      <w:pPr>
        <w:ind w:left="6480" w:hanging="180"/>
      </w:pPr>
    </w:lvl>
  </w:abstractNum>
  <w:abstractNum w:abstractNumId="26" w15:restartNumberingAfterBreak="0">
    <w:nsid w:val="3BC06D1A"/>
    <w:multiLevelType w:val="hybridMultilevel"/>
    <w:tmpl w:val="17B2510C"/>
    <w:lvl w:ilvl="0" w:tplc="E8686D66">
      <w:start w:val="1"/>
      <w:numFmt w:val="bullet"/>
      <w:pStyle w:val="Bulleted4"/>
      <w:lvlText w:val=""/>
      <w:lvlJc w:val="left"/>
      <w:pPr>
        <w:tabs>
          <w:tab w:val="num" w:pos="1744"/>
        </w:tabs>
        <w:ind w:left="1667" w:hanging="283"/>
      </w:pPr>
      <w:rPr>
        <w:rFonts w:ascii="Symbol" w:hAnsi="Symbol" w:hint="default"/>
      </w:rPr>
    </w:lvl>
    <w:lvl w:ilvl="1" w:tplc="0C0A0003" w:tentative="1">
      <w:start w:val="1"/>
      <w:numFmt w:val="bullet"/>
      <w:lvlText w:val="o"/>
      <w:lvlJc w:val="left"/>
      <w:pPr>
        <w:tabs>
          <w:tab w:val="num" w:pos="2064"/>
        </w:tabs>
        <w:ind w:left="2064" w:hanging="360"/>
      </w:pPr>
      <w:rPr>
        <w:rFonts w:ascii="Courier New" w:hAnsi="Courier New" w:hint="default"/>
      </w:rPr>
    </w:lvl>
    <w:lvl w:ilvl="2" w:tplc="0C0A0005" w:tentative="1">
      <w:start w:val="1"/>
      <w:numFmt w:val="bullet"/>
      <w:lvlText w:val=""/>
      <w:lvlJc w:val="left"/>
      <w:pPr>
        <w:tabs>
          <w:tab w:val="num" w:pos="2784"/>
        </w:tabs>
        <w:ind w:left="2784" w:hanging="360"/>
      </w:pPr>
      <w:rPr>
        <w:rFonts w:ascii="Wingdings" w:hAnsi="Wingdings" w:hint="default"/>
      </w:rPr>
    </w:lvl>
    <w:lvl w:ilvl="3" w:tplc="0C0A0001" w:tentative="1">
      <w:start w:val="1"/>
      <w:numFmt w:val="bullet"/>
      <w:lvlText w:val=""/>
      <w:lvlJc w:val="left"/>
      <w:pPr>
        <w:tabs>
          <w:tab w:val="num" w:pos="3504"/>
        </w:tabs>
        <w:ind w:left="3504" w:hanging="360"/>
      </w:pPr>
      <w:rPr>
        <w:rFonts w:ascii="Symbol" w:hAnsi="Symbol" w:hint="default"/>
      </w:rPr>
    </w:lvl>
    <w:lvl w:ilvl="4" w:tplc="0C0A0003" w:tentative="1">
      <w:start w:val="1"/>
      <w:numFmt w:val="bullet"/>
      <w:lvlText w:val="o"/>
      <w:lvlJc w:val="left"/>
      <w:pPr>
        <w:tabs>
          <w:tab w:val="num" w:pos="4224"/>
        </w:tabs>
        <w:ind w:left="4224" w:hanging="360"/>
      </w:pPr>
      <w:rPr>
        <w:rFonts w:ascii="Courier New" w:hAnsi="Courier New" w:hint="default"/>
      </w:rPr>
    </w:lvl>
    <w:lvl w:ilvl="5" w:tplc="0C0A0005" w:tentative="1">
      <w:start w:val="1"/>
      <w:numFmt w:val="bullet"/>
      <w:lvlText w:val=""/>
      <w:lvlJc w:val="left"/>
      <w:pPr>
        <w:tabs>
          <w:tab w:val="num" w:pos="4944"/>
        </w:tabs>
        <w:ind w:left="4944" w:hanging="360"/>
      </w:pPr>
      <w:rPr>
        <w:rFonts w:ascii="Wingdings" w:hAnsi="Wingdings" w:hint="default"/>
      </w:rPr>
    </w:lvl>
    <w:lvl w:ilvl="6" w:tplc="0C0A0001" w:tentative="1">
      <w:start w:val="1"/>
      <w:numFmt w:val="bullet"/>
      <w:lvlText w:val=""/>
      <w:lvlJc w:val="left"/>
      <w:pPr>
        <w:tabs>
          <w:tab w:val="num" w:pos="5664"/>
        </w:tabs>
        <w:ind w:left="5664" w:hanging="360"/>
      </w:pPr>
      <w:rPr>
        <w:rFonts w:ascii="Symbol" w:hAnsi="Symbol" w:hint="default"/>
      </w:rPr>
    </w:lvl>
    <w:lvl w:ilvl="7" w:tplc="0C0A0003" w:tentative="1">
      <w:start w:val="1"/>
      <w:numFmt w:val="bullet"/>
      <w:lvlText w:val="o"/>
      <w:lvlJc w:val="left"/>
      <w:pPr>
        <w:tabs>
          <w:tab w:val="num" w:pos="6384"/>
        </w:tabs>
        <w:ind w:left="6384" w:hanging="360"/>
      </w:pPr>
      <w:rPr>
        <w:rFonts w:ascii="Courier New" w:hAnsi="Courier New" w:hint="default"/>
      </w:rPr>
    </w:lvl>
    <w:lvl w:ilvl="8" w:tplc="0C0A0005" w:tentative="1">
      <w:start w:val="1"/>
      <w:numFmt w:val="bullet"/>
      <w:lvlText w:val=""/>
      <w:lvlJc w:val="left"/>
      <w:pPr>
        <w:tabs>
          <w:tab w:val="num" w:pos="7104"/>
        </w:tabs>
        <w:ind w:left="7104" w:hanging="360"/>
      </w:pPr>
      <w:rPr>
        <w:rFonts w:ascii="Wingdings" w:hAnsi="Wingdings" w:hint="default"/>
      </w:rPr>
    </w:lvl>
  </w:abstractNum>
  <w:abstractNum w:abstractNumId="27" w15:restartNumberingAfterBreak="0">
    <w:nsid w:val="3E4815F3"/>
    <w:multiLevelType w:val="hybridMultilevel"/>
    <w:tmpl w:val="9E326D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EE74947"/>
    <w:multiLevelType w:val="hybridMultilevel"/>
    <w:tmpl w:val="1D5A8F8C"/>
    <w:lvl w:ilvl="0" w:tplc="720E1DC8">
      <w:start w:val="1"/>
      <w:numFmt w:val="bullet"/>
      <w:lvlText w:val=""/>
      <w:lvlJc w:val="left"/>
      <w:pPr>
        <w:ind w:left="720" w:hanging="360"/>
      </w:pPr>
      <w:rPr>
        <w:rFonts w:ascii="Symbol" w:hAnsi="Symbol" w:hint="default"/>
      </w:rPr>
    </w:lvl>
    <w:lvl w:ilvl="1" w:tplc="E200CC84">
      <w:start w:val="1"/>
      <w:numFmt w:val="bullet"/>
      <w:lvlText w:val="o"/>
      <w:lvlJc w:val="left"/>
      <w:pPr>
        <w:ind w:left="1440" w:hanging="360"/>
      </w:pPr>
      <w:rPr>
        <w:rFonts w:ascii="Courier New" w:hAnsi="Courier New" w:hint="default"/>
      </w:rPr>
    </w:lvl>
    <w:lvl w:ilvl="2" w:tplc="822EC1CA">
      <w:start w:val="1"/>
      <w:numFmt w:val="bullet"/>
      <w:lvlText w:val=""/>
      <w:lvlJc w:val="left"/>
      <w:pPr>
        <w:ind w:left="2160" w:hanging="360"/>
      </w:pPr>
      <w:rPr>
        <w:rFonts w:ascii="Wingdings" w:hAnsi="Wingdings" w:hint="default"/>
      </w:rPr>
    </w:lvl>
    <w:lvl w:ilvl="3" w:tplc="12E88A26">
      <w:start w:val="1"/>
      <w:numFmt w:val="bullet"/>
      <w:lvlText w:val=""/>
      <w:lvlJc w:val="left"/>
      <w:pPr>
        <w:ind w:left="2880" w:hanging="360"/>
      </w:pPr>
      <w:rPr>
        <w:rFonts w:ascii="Symbol" w:hAnsi="Symbol" w:hint="default"/>
      </w:rPr>
    </w:lvl>
    <w:lvl w:ilvl="4" w:tplc="7444EF58">
      <w:start w:val="1"/>
      <w:numFmt w:val="bullet"/>
      <w:lvlText w:val="o"/>
      <w:lvlJc w:val="left"/>
      <w:pPr>
        <w:ind w:left="3600" w:hanging="360"/>
      </w:pPr>
      <w:rPr>
        <w:rFonts w:ascii="Courier New" w:hAnsi="Courier New" w:hint="default"/>
      </w:rPr>
    </w:lvl>
    <w:lvl w:ilvl="5" w:tplc="B7B66E86">
      <w:start w:val="1"/>
      <w:numFmt w:val="bullet"/>
      <w:lvlText w:val=""/>
      <w:lvlJc w:val="left"/>
      <w:pPr>
        <w:ind w:left="4320" w:hanging="360"/>
      </w:pPr>
      <w:rPr>
        <w:rFonts w:ascii="Wingdings" w:hAnsi="Wingdings" w:hint="default"/>
      </w:rPr>
    </w:lvl>
    <w:lvl w:ilvl="6" w:tplc="A424784E">
      <w:start w:val="1"/>
      <w:numFmt w:val="bullet"/>
      <w:lvlText w:val=""/>
      <w:lvlJc w:val="left"/>
      <w:pPr>
        <w:ind w:left="5040" w:hanging="360"/>
      </w:pPr>
      <w:rPr>
        <w:rFonts w:ascii="Symbol" w:hAnsi="Symbol" w:hint="default"/>
      </w:rPr>
    </w:lvl>
    <w:lvl w:ilvl="7" w:tplc="AF1A0AC0">
      <w:start w:val="1"/>
      <w:numFmt w:val="bullet"/>
      <w:lvlText w:val="o"/>
      <w:lvlJc w:val="left"/>
      <w:pPr>
        <w:ind w:left="5760" w:hanging="360"/>
      </w:pPr>
      <w:rPr>
        <w:rFonts w:ascii="Courier New" w:hAnsi="Courier New" w:hint="default"/>
      </w:rPr>
    </w:lvl>
    <w:lvl w:ilvl="8" w:tplc="E5DE225A">
      <w:start w:val="1"/>
      <w:numFmt w:val="bullet"/>
      <w:lvlText w:val=""/>
      <w:lvlJc w:val="left"/>
      <w:pPr>
        <w:ind w:left="6480" w:hanging="360"/>
      </w:pPr>
      <w:rPr>
        <w:rFonts w:ascii="Wingdings" w:hAnsi="Wingdings" w:hint="default"/>
      </w:rPr>
    </w:lvl>
  </w:abstractNum>
  <w:abstractNum w:abstractNumId="29" w15:restartNumberingAfterBreak="0">
    <w:nsid w:val="41EE7FDC"/>
    <w:multiLevelType w:val="hybridMultilevel"/>
    <w:tmpl w:val="4FE2EA9A"/>
    <w:lvl w:ilvl="0" w:tplc="CC64A408">
      <w:start w:val="1"/>
      <w:numFmt w:val="decimal"/>
      <w:lvlText w:val="%1."/>
      <w:lvlJc w:val="left"/>
      <w:pPr>
        <w:ind w:left="720" w:hanging="360"/>
      </w:pPr>
    </w:lvl>
    <w:lvl w:ilvl="1" w:tplc="4C84C796">
      <w:start w:val="1"/>
      <w:numFmt w:val="lowerLetter"/>
      <w:lvlText w:val="%2."/>
      <w:lvlJc w:val="left"/>
      <w:pPr>
        <w:ind w:left="1440" w:hanging="360"/>
      </w:pPr>
    </w:lvl>
    <w:lvl w:ilvl="2" w:tplc="5C324D74">
      <w:start w:val="1"/>
      <w:numFmt w:val="lowerRoman"/>
      <w:lvlText w:val="%3."/>
      <w:lvlJc w:val="right"/>
      <w:pPr>
        <w:ind w:left="2160" w:hanging="180"/>
      </w:pPr>
    </w:lvl>
    <w:lvl w:ilvl="3" w:tplc="BA9A5112">
      <w:start w:val="1"/>
      <w:numFmt w:val="decimal"/>
      <w:lvlText w:val="%4."/>
      <w:lvlJc w:val="left"/>
      <w:pPr>
        <w:ind w:left="2880" w:hanging="360"/>
      </w:pPr>
    </w:lvl>
    <w:lvl w:ilvl="4" w:tplc="B0A09D70">
      <w:start w:val="1"/>
      <w:numFmt w:val="lowerLetter"/>
      <w:lvlText w:val="%5."/>
      <w:lvlJc w:val="left"/>
      <w:pPr>
        <w:ind w:left="3600" w:hanging="360"/>
      </w:pPr>
    </w:lvl>
    <w:lvl w:ilvl="5" w:tplc="6620334E">
      <w:start w:val="1"/>
      <w:numFmt w:val="lowerRoman"/>
      <w:lvlText w:val="%6."/>
      <w:lvlJc w:val="right"/>
      <w:pPr>
        <w:ind w:left="4320" w:hanging="180"/>
      </w:pPr>
    </w:lvl>
    <w:lvl w:ilvl="6" w:tplc="972CE1F4">
      <w:start w:val="1"/>
      <w:numFmt w:val="decimal"/>
      <w:lvlText w:val="%7."/>
      <w:lvlJc w:val="left"/>
      <w:pPr>
        <w:ind w:left="5040" w:hanging="360"/>
      </w:pPr>
    </w:lvl>
    <w:lvl w:ilvl="7" w:tplc="CBF88FD2">
      <w:start w:val="1"/>
      <w:numFmt w:val="lowerLetter"/>
      <w:lvlText w:val="%8."/>
      <w:lvlJc w:val="left"/>
      <w:pPr>
        <w:ind w:left="5760" w:hanging="360"/>
      </w:pPr>
    </w:lvl>
    <w:lvl w:ilvl="8" w:tplc="E4C04E5C">
      <w:start w:val="1"/>
      <w:numFmt w:val="lowerRoman"/>
      <w:lvlText w:val="%9."/>
      <w:lvlJc w:val="right"/>
      <w:pPr>
        <w:ind w:left="6480" w:hanging="180"/>
      </w:pPr>
    </w:lvl>
  </w:abstractNum>
  <w:abstractNum w:abstractNumId="30" w15:restartNumberingAfterBreak="0">
    <w:nsid w:val="4CB27C03"/>
    <w:multiLevelType w:val="hybridMultilevel"/>
    <w:tmpl w:val="2102B082"/>
    <w:lvl w:ilvl="0" w:tplc="1FD804D4">
      <w:start w:val="1"/>
      <w:numFmt w:val="bullet"/>
      <w:lvlText w:val=""/>
      <w:lvlJc w:val="left"/>
      <w:pPr>
        <w:ind w:left="1068" w:hanging="360"/>
      </w:pPr>
      <w:rPr>
        <w:rFonts w:ascii="Symbol" w:hAnsi="Symbol" w:hint="default"/>
      </w:rPr>
    </w:lvl>
    <w:lvl w:ilvl="1" w:tplc="B81CB5A4">
      <w:start w:val="1"/>
      <w:numFmt w:val="bullet"/>
      <w:lvlText w:val="o"/>
      <w:lvlJc w:val="left"/>
      <w:pPr>
        <w:ind w:left="1788" w:hanging="360"/>
      </w:pPr>
      <w:rPr>
        <w:rFonts w:ascii="Courier New" w:hAnsi="Courier New" w:hint="default"/>
      </w:rPr>
    </w:lvl>
    <w:lvl w:ilvl="2" w:tplc="CDACEDDE">
      <w:start w:val="1"/>
      <w:numFmt w:val="bullet"/>
      <w:lvlText w:val=""/>
      <w:lvlJc w:val="left"/>
      <w:pPr>
        <w:ind w:left="2508" w:hanging="360"/>
      </w:pPr>
      <w:rPr>
        <w:rFonts w:ascii="Wingdings" w:hAnsi="Wingdings" w:hint="default"/>
      </w:rPr>
    </w:lvl>
    <w:lvl w:ilvl="3" w:tplc="19C89438">
      <w:start w:val="1"/>
      <w:numFmt w:val="bullet"/>
      <w:lvlText w:val=""/>
      <w:lvlJc w:val="left"/>
      <w:pPr>
        <w:ind w:left="3228" w:hanging="360"/>
      </w:pPr>
      <w:rPr>
        <w:rFonts w:ascii="Symbol" w:hAnsi="Symbol" w:hint="default"/>
      </w:rPr>
    </w:lvl>
    <w:lvl w:ilvl="4" w:tplc="8E9446E8">
      <w:start w:val="1"/>
      <w:numFmt w:val="bullet"/>
      <w:lvlText w:val="o"/>
      <w:lvlJc w:val="left"/>
      <w:pPr>
        <w:ind w:left="3948" w:hanging="360"/>
      </w:pPr>
      <w:rPr>
        <w:rFonts w:ascii="Courier New" w:hAnsi="Courier New" w:hint="default"/>
      </w:rPr>
    </w:lvl>
    <w:lvl w:ilvl="5" w:tplc="C06C65F8">
      <w:start w:val="1"/>
      <w:numFmt w:val="bullet"/>
      <w:lvlText w:val=""/>
      <w:lvlJc w:val="left"/>
      <w:pPr>
        <w:ind w:left="4668" w:hanging="360"/>
      </w:pPr>
      <w:rPr>
        <w:rFonts w:ascii="Wingdings" w:hAnsi="Wingdings" w:hint="default"/>
      </w:rPr>
    </w:lvl>
    <w:lvl w:ilvl="6" w:tplc="4E00DF64">
      <w:start w:val="1"/>
      <w:numFmt w:val="bullet"/>
      <w:lvlText w:val=""/>
      <w:lvlJc w:val="left"/>
      <w:pPr>
        <w:ind w:left="5388" w:hanging="360"/>
      </w:pPr>
      <w:rPr>
        <w:rFonts w:ascii="Symbol" w:hAnsi="Symbol" w:hint="default"/>
      </w:rPr>
    </w:lvl>
    <w:lvl w:ilvl="7" w:tplc="7DBE5D2C">
      <w:start w:val="1"/>
      <w:numFmt w:val="bullet"/>
      <w:lvlText w:val="o"/>
      <w:lvlJc w:val="left"/>
      <w:pPr>
        <w:ind w:left="6108" w:hanging="360"/>
      </w:pPr>
      <w:rPr>
        <w:rFonts w:ascii="Courier New" w:hAnsi="Courier New" w:hint="default"/>
      </w:rPr>
    </w:lvl>
    <w:lvl w:ilvl="8" w:tplc="C6CAEB5C">
      <w:start w:val="1"/>
      <w:numFmt w:val="bullet"/>
      <w:lvlText w:val=""/>
      <w:lvlJc w:val="left"/>
      <w:pPr>
        <w:ind w:left="6828" w:hanging="360"/>
      </w:pPr>
      <w:rPr>
        <w:rFonts w:ascii="Wingdings" w:hAnsi="Wingdings" w:hint="default"/>
      </w:rPr>
    </w:lvl>
  </w:abstractNum>
  <w:abstractNum w:abstractNumId="31" w15:restartNumberingAfterBreak="0">
    <w:nsid w:val="4D61D429"/>
    <w:multiLevelType w:val="hybridMultilevel"/>
    <w:tmpl w:val="C9A20800"/>
    <w:lvl w:ilvl="0" w:tplc="4EA68A90">
      <w:start w:val="1"/>
      <w:numFmt w:val="bullet"/>
      <w:lvlText w:val=""/>
      <w:lvlJc w:val="left"/>
      <w:pPr>
        <w:ind w:left="720" w:hanging="360"/>
      </w:pPr>
      <w:rPr>
        <w:rFonts w:ascii="Symbol" w:hAnsi="Symbol" w:hint="default"/>
      </w:rPr>
    </w:lvl>
    <w:lvl w:ilvl="1" w:tplc="24005EDA">
      <w:start w:val="1"/>
      <w:numFmt w:val="bullet"/>
      <w:lvlText w:val="o"/>
      <w:lvlJc w:val="left"/>
      <w:pPr>
        <w:ind w:left="1440" w:hanging="360"/>
      </w:pPr>
      <w:rPr>
        <w:rFonts w:ascii="Courier New" w:hAnsi="Courier New" w:hint="default"/>
      </w:rPr>
    </w:lvl>
    <w:lvl w:ilvl="2" w:tplc="329845A4">
      <w:start w:val="1"/>
      <w:numFmt w:val="bullet"/>
      <w:lvlText w:val=""/>
      <w:lvlJc w:val="left"/>
      <w:pPr>
        <w:ind w:left="2160" w:hanging="360"/>
      </w:pPr>
      <w:rPr>
        <w:rFonts w:ascii="Wingdings" w:hAnsi="Wingdings" w:hint="default"/>
      </w:rPr>
    </w:lvl>
    <w:lvl w:ilvl="3" w:tplc="2E46AE26">
      <w:start w:val="1"/>
      <w:numFmt w:val="bullet"/>
      <w:lvlText w:val=""/>
      <w:lvlJc w:val="left"/>
      <w:pPr>
        <w:ind w:left="2880" w:hanging="360"/>
      </w:pPr>
      <w:rPr>
        <w:rFonts w:ascii="Symbol" w:hAnsi="Symbol" w:hint="default"/>
      </w:rPr>
    </w:lvl>
    <w:lvl w:ilvl="4" w:tplc="81320174">
      <w:start w:val="1"/>
      <w:numFmt w:val="bullet"/>
      <w:lvlText w:val="o"/>
      <w:lvlJc w:val="left"/>
      <w:pPr>
        <w:ind w:left="3600" w:hanging="360"/>
      </w:pPr>
      <w:rPr>
        <w:rFonts w:ascii="Courier New" w:hAnsi="Courier New" w:hint="default"/>
      </w:rPr>
    </w:lvl>
    <w:lvl w:ilvl="5" w:tplc="1EA4E0AE">
      <w:start w:val="1"/>
      <w:numFmt w:val="bullet"/>
      <w:lvlText w:val=""/>
      <w:lvlJc w:val="left"/>
      <w:pPr>
        <w:ind w:left="4320" w:hanging="360"/>
      </w:pPr>
      <w:rPr>
        <w:rFonts w:ascii="Wingdings" w:hAnsi="Wingdings" w:hint="default"/>
      </w:rPr>
    </w:lvl>
    <w:lvl w:ilvl="6" w:tplc="0FD4B3D8">
      <w:start w:val="1"/>
      <w:numFmt w:val="bullet"/>
      <w:lvlText w:val=""/>
      <w:lvlJc w:val="left"/>
      <w:pPr>
        <w:ind w:left="5040" w:hanging="360"/>
      </w:pPr>
      <w:rPr>
        <w:rFonts w:ascii="Symbol" w:hAnsi="Symbol" w:hint="default"/>
      </w:rPr>
    </w:lvl>
    <w:lvl w:ilvl="7" w:tplc="0C72E612">
      <w:start w:val="1"/>
      <w:numFmt w:val="bullet"/>
      <w:lvlText w:val="o"/>
      <w:lvlJc w:val="left"/>
      <w:pPr>
        <w:ind w:left="5760" w:hanging="360"/>
      </w:pPr>
      <w:rPr>
        <w:rFonts w:ascii="Courier New" w:hAnsi="Courier New" w:hint="default"/>
      </w:rPr>
    </w:lvl>
    <w:lvl w:ilvl="8" w:tplc="BBB46C56">
      <w:start w:val="1"/>
      <w:numFmt w:val="bullet"/>
      <w:lvlText w:val=""/>
      <w:lvlJc w:val="left"/>
      <w:pPr>
        <w:ind w:left="6480" w:hanging="360"/>
      </w:pPr>
      <w:rPr>
        <w:rFonts w:ascii="Wingdings" w:hAnsi="Wingdings" w:hint="default"/>
      </w:rPr>
    </w:lvl>
  </w:abstractNum>
  <w:abstractNum w:abstractNumId="32" w15:restartNumberingAfterBreak="0">
    <w:nsid w:val="4F6D12F6"/>
    <w:multiLevelType w:val="hybridMultilevel"/>
    <w:tmpl w:val="218092C8"/>
    <w:lvl w:ilvl="0" w:tplc="6F6041CA">
      <w:start w:val="1"/>
      <w:numFmt w:val="decimal"/>
      <w:lvlText w:val="%1."/>
      <w:lvlJc w:val="left"/>
      <w:pPr>
        <w:ind w:left="720" w:hanging="360"/>
      </w:pPr>
    </w:lvl>
    <w:lvl w:ilvl="1" w:tplc="785004AA">
      <w:start w:val="1"/>
      <w:numFmt w:val="lowerLetter"/>
      <w:lvlText w:val="%2."/>
      <w:lvlJc w:val="left"/>
      <w:pPr>
        <w:ind w:left="1440" w:hanging="360"/>
      </w:pPr>
    </w:lvl>
    <w:lvl w:ilvl="2" w:tplc="7166D294">
      <w:start w:val="1"/>
      <w:numFmt w:val="lowerRoman"/>
      <w:lvlText w:val="%3."/>
      <w:lvlJc w:val="right"/>
      <w:pPr>
        <w:ind w:left="2160" w:hanging="180"/>
      </w:pPr>
    </w:lvl>
    <w:lvl w:ilvl="3" w:tplc="FC808532">
      <w:start w:val="1"/>
      <w:numFmt w:val="decimal"/>
      <w:lvlText w:val="%4."/>
      <w:lvlJc w:val="left"/>
      <w:pPr>
        <w:ind w:left="2880" w:hanging="360"/>
      </w:pPr>
    </w:lvl>
    <w:lvl w:ilvl="4" w:tplc="52282158">
      <w:start w:val="1"/>
      <w:numFmt w:val="lowerLetter"/>
      <w:lvlText w:val="%5."/>
      <w:lvlJc w:val="left"/>
      <w:pPr>
        <w:ind w:left="3600" w:hanging="360"/>
      </w:pPr>
    </w:lvl>
    <w:lvl w:ilvl="5" w:tplc="B66264DC">
      <w:start w:val="1"/>
      <w:numFmt w:val="lowerRoman"/>
      <w:lvlText w:val="%6."/>
      <w:lvlJc w:val="right"/>
      <w:pPr>
        <w:ind w:left="4320" w:hanging="180"/>
      </w:pPr>
    </w:lvl>
    <w:lvl w:ilvl="6" w:tplc="B4E65410">
      <w:start w:val="1"/>
      <w:numFmt w:val="decimal"/>
      <w:lvlText w:val="%7."/>
      <w:lvlJc w:val="left"/>
      <w:pPr>
        <w:ind w:left="5040" w:hanging="360"/>
      </w:pPr>
    </w:lvl>
    <w:lvl w:ilvl="7" w:tplc="417A4384">
      <w:start w:val="1"/>
      <w:numFmt w:val="lowerLetter"/>
      <w:lvlText w:val="%8."/>
      <w:lvlJc w:val="left"/>
      <w:pPr>
        <w:ind w:left="5760" w:hanging="360"/>
      </w:pPr>
    </w:lvl>
    <w:lvl w:ilvl="8" w:tplc="81EE1758">
      <w:start w:val="1"/>
      <w:numFmt w:val="lowerRoman"/>
      <w:lvlText w:val="%9."/>
      <w:lvlJc w:val="right"/>
      <w:pPr>
        <w:ind w:left="6480" w:hanging="180"/>
      </w:pPr>
    </w:lvl>
  </w:abstractNum>
  <w:abstractNum w:abstractNumId="33" w15:restartNumberingAfterBreak="0">
    <w:nsid w:val="54325B5E"/>
    <w:multiLevelType w:val="hybridMultilevel"/>
    <w:tmpl w:val="C792A172"/>
    <w:lvl w:ilvl="0" w:tplc="FFFFFFFF">
      <w:start w:val="1"/>
      <w:numFmt w:val="decimal"/>
      <w:pStyle w:val="TituloFig"/>
      <w:lvlText w:val="Fig. %1."/>
      <w:lvlJc w:val="left"/>
      <w:pPr>
        <w:tabs>
          <w:tab w:val="num" w:pos="567"/>
        </w:tabs>
        <w:ind w:left="907" w:hanging="623"/>
      </w:pPr>
      <w:rPr>
        <w:rFonts w:ascii="TheSansCorrespondence" w:hAnsi="TheSansCorrespondence" w:hint="default"/>
        <w:b/>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5933FF5"/>
    <w:multiLevelType w:val="hybridMultilevel"/>
    <w:tmpl w:val="B3DEEC28"/>
    <w:lvl w:ilvl="0" w:tplc="6B2CF40C">
      <w:start w:val="1"/>
      <w:numFmt w:val="decimal"/>
      <w:lvlText w:val="%1."/>
      <w:lvlJc w:val="left"/>
      <w:pPr>
        <w:ind w:left="720" w:hanging="360"/>
      </w:pPr>
    </w:lvl>
    <w:lvl w:ilvl="1" w:tplc="F57E81EE">
      <w:start w:val="1"/>
      <w:numFmt w:val="lowerLetter"/>
      <w:lvlText w:val="%2."/>
      <w:lvlJc w:val="left"/>
      <w:pPr>
        <w:ind w:left="1440" w:hanging="360"/>
      </w:pPr>
    </w:lvl>
    <w:lvl w:ilvl="2" w:tplc="2D407DEE">
      <w:start w:val="1"/>
      <w:numFmt w:val="lowerRoman"/>
      <w:lvlText w:val="%3."/>
      <w:lvlJc w:val="right"/>
      <w:pPr>
        <w:ind w:left="2160" w:hanging="180"/>
      </w:pPr>
    </w:lvl>
    <w:lvl w:ilvl="3" w:tplc="87FA2556">
      <w:start w:val="1"/>
      <w:numFmt w:val="decimal"/>
      <w:lvlText w:val="%4."/>
      <w:lvlJc w:val="left"/>
      <w:pPr>
        <w:ind w:left="2880" w:hanging="360"/>
      </w:pPr>
    </w:lvl>
    <w:lvl w:ilvl="4" w:tplc="D14CC62C">
      <w:start w:val="1"/>
      <w:numFmt w:val="lowerLetter"/>
      <w:lvlText w:val="%5."/>
      <w:lvlJc w:val="left"/>
      <w:pPr>
        <w:ind w:left="3600" w:hanging="360"/>
      </w:pPr>
    </w:lvl>
    <w:lvl w:ilvl="5" w:tplc="17D2292C">
      <w:start w:val="1"/>
      <w:numFmt w:val="lowerRoman"/>
      <w:lvlText w:val="%6."/>
      <w:lvlJc w:val="right"/>
      <w:pPr>
        <w:ind w:left="4320" w:hanging="180"/>
      </w:pPr>
    </w:lvl>
    <w:lvl w:ilvl="6" w:tplc="DA4645FC">
      <w:start w:val="1"/>
      <w:numFmt w:val="decimal"/>
      <w:lvlText w:val="%7."/>
      <w:lvlJc w:val="left"/>
      <w:pPr>
        <w:ind w:left="5040" w:hanging="360"/>
      </w:pPr>
    </w:lvl>
    <w:lvl w:ilvl="7" w:tplc="4BE61D2C">
      <w:start w:val="1"/>
      <w:numFmt w:val="lowerLetter"/>
      <w:lvlText w:val="%8."/>
      <w:lvlJc w:val="left"/>
      <w:pPr>
        <w:ind w:left="5760" w:hanging="360"/>
      </w:pPr>
    </w:lvl>
    <w:lvl w:ilvl="8" w:tplc="7E18027A">
      <w:start w:val="1"/>
      <w:numFmt w:val="lowerRoman"/>
      <w:lvlText w:val="%9."/>
      <w:lvlJc w:val="right"/>
      <w:pPr>
        <w:ind w:left="6480" w:hanging="180"/>
      </w:pPr>
    </w:lvl>
  </w:abstractNum>
  <w:abstractNum w:abstractNumId="35" w15:restartNumberingAfterBreak="0">
    <w:nsid w:val="5C2D7279"/>
    <w:multiLevelType w:val="hybridMultilevel"/>
    <w:tmpl w:val="D2242D46"/>
    <w:lvl w:ilvl="0" w:tplc="909670FA">
      <w:start w:val="1"/>
      <w:numFmt w:val="bullet"/>
      <w:lvlText w:val=""/>
      <w:lvlJc w:val="left"/>
      <w:pPr>
        <w:ind w:left="720" w:hanging="360"/>
      </w:pPr>
      <w:rPr>
        <w:rFonts w:ascii="Symbol" w:hAnsi="Symbol" w:hint="default"/>
      </w:rPr>
    </w:lvl>
    <w:lvl w:ilvl="1" w:tplc="9BCED770" w:tentative="1">
      <w:start w:val="1"/>
      <w:numFmt w:val="bullet"/>
      <w:lvlText w:val="o"/>
      <w:lvlJc w:val="left"/>
      <w:pPr>
        <w:ind w:left="1440" w:hanging="360"/>
      </w:pPr>
      <w:rPr>
        <w:rFonts w:ascii="Courier New" w:hAnsi="Courier New" w:hint="default"/>
      </w:rPr>
    </w:lvl>
    <w:lvl w:ilvl="2" w:tplc="5B4004AA" w:tentative="1">
      <w:start w:val="1"/>
      <w:numFmt w:val="bullet"/>
      <w:lvlText w:val=""/>
      <w:lvlJc w:val="left"/>
      <w:pPr>
        <w:ind w:left="2160" w:hanging="360"/>
      </w:pPr>
      <w:rPr>
        <w:rFonts w:ascii="Wingdings" w:hAnsi="Wingdings" w:hint="default"/>
      </w:rPr>
    </w:lvl>
    <w:lvl w:ilvl="3" w:tplc="5AD8A5B2" w:tentative="1">
      <w:start w:val="1"/>
      <w:numFmt w:val="bullet"/>
      <w:lvlText w:val=""/>
      <w:lvlJc w:val="left"/>
      <w:pPr>
        <w:ind w:left="2880" w:hanging="360"/>
      </w:pPr>
      <w:rPr>
        <w:rFonts w:ascii="Symbol" w:hAnsi="Symbol" w:hint="default"/>
      </w:rPr>
    </w:lvl>
    <w:lvl w:ilvl="4" w:tplc="4A2035E6" w:tentative="1">
      <w:start w:val="1"/>
      <w:numFmt w:val="bullet"/>
      <w:lvlText w:val="o"/>
      <w:lvlJc w:val="left"/>
      <w:pPr>
        <w:ind w:left="3600" w:hanging="360"/>
      </w:pPr>
      <w:rPr>
        <w:rFonts w:ascii="Courier New" w:hAnsi="Courier New" w:hint="default"/>
      </w:rPr>
    </w:lvl>
    <w:lvl w:ilvl="5" w:tplc="3668984C" w:tentative="1">
      <w:start w:val="1"/>
      <w:numFmt w:val="bullet"/>
      <w:lvlText w:val=""/>
      <w:lvlJc w:val="left"/>
      <w:pPr>
        <w:ind w:left="4320" w:hanging="360"/>
      </w:pPr>
      <w:rPr>
        <w:rFonts w:ascii="Wingdings" w:hAnsi="Wingdings" w:hint="default"/>
      </w:rPr>
    </w:lvl>
    <w:lvl w:ilvl="6" w:tplc="0D6078E8" w:tentative="1">
      <w:start w:val="1"/>
      <w:numFmt w:val="bullet"/>
      <w:lvlText w:val=""/>
      <w:lvlJc w:val="left"/>
      <w:pPr>
        <w:ind w:left="5040" w:hanging="360"/>
      </w:pPr>
      <w:rPr>
        <w:rFonts w:ascii="Symbol" w:hAnsi="Symbol" w:hint="default"/>
      </w:rPr>
    </w:lvl>
    <w:lvl w:ilvl="7" w:tplc="D0947696" w:tentative="1">
      <w:start w:val="1"/>
      <w:numFmt w:val="bullet"/>
      <w:lvlText w:val="o"/>
      <w:lvlJc w:val="left"/>
      <w:pPr>
        <w:ind w:left="5760" w:hanging="360"/>
      </w:pPr>
      <w:rPr>
        <w:rFonts w:ascii="Courier New" w:hAnsi="Courier New" w:hint="default"/>
      </w:rPr>
    </w:lvl>
    <w:lvl w:ilvl="8" w:tplc="F048C4D2" w:tentative="1">
      <w:start w:val="1"/>
      <w:numFmt w:val="bullet"/>
      <w:lvlText w:val=""/>
      <w:lvlJc w:val="left"/>
      <w:pPr>
        <w:ind w:left="6480" w:hanging="360"/>
      </w:pPr>
      <w:rPr>
        <w:rFonts w:ascii="Wingdings" w:hAnsi="Wingdings" w:hint="default"/>
      </w:rPr>
    </w:lvl>
  </w:abstractNum>
  <w:abstractNum w:abstractNumId="36" w15:restartNumberingAfterBreak="0">
    <w:nsid w:val="5C8857CE"/>
    <w:multiLevelType w:val="hybridMultilevel"/>
    <w:tmpl w:val="227E91E6"/>
    <w:lvl w:ilvl="0" w:tplc="CDBC3EB0">
      <w:start w:val="1"/>
      <w:numFmt w:val="decimal"/>
      <w:lvlText w:val="%1."/>
      <w:lvlJc w:val="left"/>
      <w:pPr>
        <w:ind w:left="720" w:hanging="360"/>
      </w:pPr>
    </w:lvl>
    <w:lvl w:ilvl="1" w:tplc="5324EE32">
      <w:start w:val="1"/>
      <w:numFmt w:val="lowerLetter"/>
      <w:lvlText w:val="%2."/>
      <w:lvlJc w:val="left"/>
      <w:pPr>
        <w:ind w:left="1440" w:hanging="360"/>
      </w:pPr>
    </w:lvl>
    <w:lvl w:ilvl="2" w:tplc="849CD37C">
      <w:start w:val="1"/>
      <w:numFmt w:val="lowerRoman"/>
      <w:lvlText w:val="%3."/>
      <w:lvlJc w:val="right"/>
      <w:pPr>
        <w:ind w:left="2160" w:hanging="180"/>
      </w:pPr>
    </w:lvl>
    <w:lvl w:ilvl="3" w:tplc="D7383BC2">
      <w:start w:val="1"/>
      <w:numFmt w:val="decimal"/>
      <w:lvlText w:val="%4."/>
      <w:lvlJc w:val="left"/>
      <w:pPr>
        <w:ind w:left="2880" w:hanging="360"/>
      </w:pPr>
    </w:lvl>
    <w:lvl w:ilvl="4" w:tplc="CBE8FA26">
      <w:start w:val="1"/>
      <w:numFmt w:val="lowerLetter"/>
      <w:lvlText w:val="%5."/>
      <w:lvlJc w:val="left"/>
      <w:pPr>
        <w:ind w:left="3600" w:hanging="360"/>
      </w:pPr>
    </w:lvl>
    <w:lvl w:ilvl="5" w:tplc="35E2778C">
      <w:start w:val="1"/>
      <w:numFmt w:val="lowerRoman"/>
      <w:lvlText w:val="%6."/>
      <w:lvlJc w:val="right"/>
      <w:pPr>
        <w:ind w:left="4320" w:hanging="180"/>
      </w:pPr>
    </w:lvl>
    <w:lvl w:ilvl="6" w:tplc="CD724680">
      <w:start w:val="1"/>
      <w:numFmt w:val="decimal"/>
      <w:lvlText w:val="%7."/>
      <w:lvlJc w:val="left"/>
      <w:pPr>
        <w:ind w:left="5040" w:hanging="360"/>
      </w:pPr>
    </w:lvl>
    <w:lvl w:ilvl="7" w:tplc="268A07BC">
      <w:start w:val="1"/>
      <w:numFmt w:val="lowerLetter"/>
      <w:lvlText w:val="%8."/>
      <w:lvlJc w:val="left"/>
      <w:pPr>
        <w:ind w:left="5760" w:hanging="360"/>
      </w:pPr>
    </w:lvl>
    <w:lvl w:ilvl="8" w:tplc="24B20FCA">
      <w:start w:val="1"/>
      <w:numFmt w:val="lowerRoman"/>
      <w:lvlText w:val="%9."/>
      <w:lvlJc w:val="right"/>
      <w:pPr>
        <w:ind w:left="6480" w:hanging="180"/>
      </w:pPr>
    </w:lvl>
  </w:abstractNum>
  <w:abstractNum w:abstractNumId="37" w15:restartNumberingAfterBreak="0">
    <w:nsid w:val="5F9E0156"/>
    <w:multiLevelType w:val="hybridMultilevel"/>
    <w:tmpl w:val="E3CC8D08"/>
    <w:lvl w:ilvl="0" w:tplc="72A8F78A">
      <w:start w:val="1"/>
      <w:numFmt w:val="bullet"/>
      <w:pStyle w:val="Bulleted1"/>
      <w:lvlText w:val=""/>
      <w:lvlJc w:val="left"/>
      <w:pPr>
        <w:tabs>
          <w:tab w:val="num" w:pos="717"/>
        </w:tabs>
        <w:ind w:left="717" w:hanging="360"/>
      </w:pPr>
      <w:rPr>
        <w:rFonts w:ascii="Symbol" w:hAnsi="Symbol" w:hint="default"/>
        <w:b/>
        <w:i w:val="0"/>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383B2E"/>
    <w:multiLevelType w:val="hybridMultilevel"/>
    <w:tmpl w:val="AA2AC308"/>
    <w:lvl w:ilvl="0" w:tplc="8258C91C">
      <w:start w:val="1"/>
      <w:numFmt w:val="bullet"/>
      <w:pStyle w:val="Bulleted2"/>
      <w:lvlText w:val=""/>
      <w:lvlJc w:val="left"/>
      <w:pPr>
        <w:tabs>
          <w:tab w:val="num" w:pos="2732"/>
        </w:tabs>
        <w:ind w:left="2655" w:hanging="283"/>
      </w:pPr>
      <w:rPr>
        <w:rFonts w:ascii="Symbol" w:hAnsi="Symbol" w:hint="default"/>
      </w:rPr>
    </w:lvl>
    <w:lvl w:ilvl="1" w:tplc="0C0A0003">
      <w:start w:val="1"/>
      <w:numFmt w:val="bullet"/>
      <w:lvlText w:val="o"/>
      <w:lvlJc w:val="left"/>
      <w:pPr>
        <w:tabs>
          <w:tab w:val="num" w:pos="3052"/>
        </w:tabs>
        <w:ind w:left="3052" w:hanging="360"/>
      </w:pPr>
      <w:rPr>
        <w:rFonts w:ascii="Courier New" w:hAnsi="Courier New" w:hint="default"/>
      </w:rPr>
    </w:lvl>
    <w:lvl w:ilvl="2" w:tplc="0C0A0005" w:tentative="1">
      <w:start w:val="1"/>
      <w:numFmt w:val="bullet"/>
      <w:lvlText w:val=""/>
      <w:lvlJc w:val="left"/>
      <w:pPr>
        <w:tabs>
          <w:tab w:val="num" w:pos="3772"/>
        </w:tabs>
        <w:ind w:left="3772" w:hanging="360"/>
      </w:pPr>
      <w:rPr>
        <w:rFonts w:ascii="Wingdings" w:hAnsi="Wingdings" w:hint="default"/>
      </w:rPr>
    </w:lvl>
    <w:lvl w:ilvl="3" w:tplc="0C0A0001" w:tentative="1">
      <w:start w:val="1"/>
      <w:numFmt w:val="bullet"/>
      <w:lvlText w:val=""/>
      <w:lvlJc w:val="left"/>
      <w:pPr>
        <w:tabs>
          <w:tab w:val="num" w:pos="4492"/>
        </w:tabs>
        <w:ind w:left="4492" w:hanging="360"/>
      </w:pPr>
      <w:rPr>
        <w:rFonts w:ascii="Symbol" w:hAnsi="Symbol" w:hint="default"/>
      </w:rPr>
    </w:lvl>
    <w:lvl w:ilvl="4" w:tplc="0C0A0003" w:tentative="1">
      <w:start w:val="1"/>
      <w:numFmt w:val="bullet"/>
      <w:lvlText w:val="o"/>
      <w:lvlJc w:val="left"/>
      <w:pPr>
        <w:tabs>
          <w:tab w:val="num" w:pos="5212"/>
        </w:tabs>
        <w:ind w:left="5212" w:hanging="360"/>
      </w:pPr>
      <w:rPr>
        <w:rFonts w:ascii="Courier New" w:hAnsi="Courier New" w:hint="default"/>
      </w:rPr>
    </w:lvl>
    <w:lvl w:ilvl="5" w:tplc="0C0A0005" w:tentative="1">
      <w:start w:val="1"/>
      <w:numFmt w:val="bullet"/>
      <w:lvlText w:val=""/>
      <w:lvlJc w:val="left"/>
      <w:pPr>
        <w:tabs>
          <w:tab w:val="num" w:pos="5932"/>
        </w:tabs>
        <w:ind w:left="5932" w:hanging="360"/>
      </w:pPr>
      <w:rPr>
        <w:rFonts w:ascii="Wingdings" w:hAnsi="Wingdings" w:hint="default"/>
      </w:rPr>
    </w:lvl>
    <w:lvl w:ilvl="6" w:tplc="0C0A0001" w:tentative="1">
      <w:start w:val="1"/>
      <w:numFmt w:val="bullet"/>
      <w:lvlText w:val=""/>
      <w:lvlJc w:val="left"/>
      <w:pPr>
        <w:tabs>
          <w:tab w:val="num" w:pos="6652"/>
        </w:tabs>
        <w:ind w:left="6652" w:hanging="360"/>
      </w:pPr>
      <w:rPr>
        <w:rFonts w:ascii="Symbol" w:hAnsi="Symbol" w:hint="default"/>
      </w:rPr>
    </w:lvl>
    <w:lvl w:ilvl="7" w:tplc="0C0A0003" w:tentative="1">
      <w:start w:val="1"/>
      <w:numFmt w:val="bullet"/>
      <w:lvlText w:val="o"/>
      <w:lvlJc w:val="left"/>
      <w:pPr>
        <w:tabs>
          <w:tab w:val="num" w:pos="7372"/>
        </w:tabs>
        <w:ind w:left="7372" w:hanging="360"/>
      </w:pPr>
      <w:rPr>
        <w:rFonts w:ascii="Courier New" w:hAnsi="Courier New" w:hint="default"/>
      </w:rPr>
    </w:lvl>
    <w:lvl w:ilvl="8" w:tplc="0C0A0005" w:tentative="1">
      <w:start w:val="1"/>
      <w:numFmt w:val="bullet"/>
      <w:lvlText w:val=""/>
      <w:lvlJc w:val="left"/>
      <w:pPr>
        <w:tabs>
          <w:tab w:val="num" w:pos="8092"/>
        </w:tabs>
        <w:ind w:left="8092" w:hanging="360"/>
      </w:pPr>
      <w:rPr>
        <w:rFonts w:ascii="Wingdings" w:hAnsi="Wingdings" w:hint="default"/>
      </w:rPr>
    </w:lvl>
  </w:abstractNum>
  <w:abstractNum w:abstractNumId="39" w15:restartNumberingAfterBreak="0">
    <w:nsid w:val="69F5354E"/>
    <w:multiLevelType w:val="hybridMultilevel"/>
    <w:tmpl w:val="7398F42E"/>
    <w:lvl w:ilvl="0" w:tplc="25A81F16">
      <w:start w:val="1"/>
      <w:numFmt w:val="decimal"/>
      <w:lvlText w:val="%1."/>
      <w:lvlJc w:val="left"/>
      <w:pPr>
        <w:ind w:left="720" w:hanging="360"/>
      </w:pPr>
    </w:lvl>
    <w:lvl w:ilvl="1" w:tplc="D27EA406">
      <w:start w:val="1"/>
      <w:numFmt w:val="lowerLetter"/>
      <w:lvlText w:val="%2."/>
      <w:lvlJc w:val="left"/>
      <w:pPr>
        <w:ind w:left="1440" w:hanging="360"/>
      </w:pPr>
    </w:lvl>
    <w:lvl w:ilvl="2" w:tplc="1D0CBE60">
      <w:start w:val="1"/>
      <w:numFmt w:val="lowerRoman"/>
      <w:lvlText w:val="%3."/>
      <w:lvlJc w:val="right"/>
      <w:pPr>
        <w:ind w:left="2160" w:hanging="180"/>
      </w:pPr>
    </w:lvl>
    <w:lvl w:ilvl="3" w:tplc="019C0D4A">
      <w:start w:val="1"/>
      <w:numFmt w:val="decimal"/>
      <w:lvlText w:val="%4."/>
      <w:lvlJc w:val="left"/>
      <w:pPr>
        <w:ind w:left="2880" w:hanging="360"/>
      </w:pPr>
    </w:lvl>
    <w:lvl w:ilvl="4" w:tplc="17183394">
      <w:start w:val="1"/>
      <w:numFmt w:val="lowerLetter"/>
      <w:lvlText w:val="%5."/>
      <w:lvlJc w:val="left"/>
      <w:pPr>
        <w:ind w:left="3600" w:hanging="360"/>
      </w:pPr>
    </w:lvl>
    <w:lvl w:ilvl="5" w:tplc="41D28692">
      <w:start w:val="1"/>
      <w:numFmt w:val="lowerRoman"/>
      <w:lvlText w:val="%6."/>
      <w:lvlJc w:val="right"/>
      <w:pPr>
        <w:ind w:left="4320" w:hanging="180"/>
      </w:pPr>
    </w:lvl>
    <w:lvl w:ilvl="6" w:tplc="071C22E2">
      <w:start w:val="1"/>
      <w:numFmt w:val="decimal"/>
      <w:lvlText w:val="%7."/>
      <w:lvlJc w:val="left"/>
      <w:pPr>
        <w:ind w:left="5040" w:hanging="360"/>
      </w:pPr>
    </w:lvl>
    <w:lvl w:ilvl="7" w:tplc="B05A2216">
      <w:start w:val="1"/>
      <w:numFmt w:val="lowerLetter"/>
      <w:lvlText w:val="%8."/>
      <w:lvlJc w:val="left"/>
      <w:pPr>
        <w:ind w:left="5760" w:hanging="360"/>
      </w:pPr>
    </w:lvl>
    <w:lvl w:ilvl="8" w:tplc="322C211C">
      <w:start w:val="1"/>
      <w:numFmt w:val="lowerRoman"/>
      <w:lvlText w:val="%9."/>
      <w:lvlJc w:val="right"/>
      <w:pPr>
        <w:ind w:left="6480" w:hanging="180"/>
      </w:pPr>
    </w:lvl>
  </w:abstractNum>
  <w:abstractNum w:abstractNumId="40" w15:restartNumberingAfterBreak="0">
    <w:nsid w:val="6DA10CB9"/>
    <w:multiLevelType w:val="hybridMultilevel"/>
    <w:tmpl w:val="64381C68"/>
    <w:lvl w:ilvl="0" w:tplc="7D78E0F0">
      <w:start w:val="1"/>
      <w:numFmt w:val="bullet"/>
      <w:pStyle w:val="Listaconvietas"/>
      <w:lvlText w:val=""/>
      <w:lvlJc w:val="left"/>
      <w:pPr>
        <w:tabs>
          <w:tab w:val="num" w:pos="1080"/>
        </w:tabs>
        <w:ind w:left="1080" w:hanging="360"/>
      </w:pPr>
      <w:rPr>
        <w:rFonts w:ascii="Wingdings" w:hAnsi="Wingdings" w:hint="default"/>
        <w:color w:val="auto"/>
      </w:rPr>
    </w:lvl>
    <w:lvl w:ilvl="1" w:tplc="04090005">
      <w:start w:val="1"/>
      <w:numFmt w:val="bullet"/>
      <w:lvlText w:val=""/>
      <w:lvlJc w:val="left"/>
      <w:pPr>
        <w:tabs>
          <w:tab w:val="num" w:pos="1440"/>
        </w:tabs>
        <w:ind w:left="1440" w:hanging="360"/>
      </w:pPr>
      <w:rPr>
        <w:rFonts w:ascii="Wingdings" w:hAnsi="Wingdings" w:hint="default"/>
        <w:color w:val="auto"/>
        <w:sz w:val="1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5A63AA"/>
    <w:multiLevelType w:val="multilevel"/>
    <w:tmpl w:val="26C81C58"/>
    <w:lvl w:ilvl="0">
      <w:start w:val="1"/>
      <w:numFmt w:val="decimal"/>
      <w:pStyle w:val="Enumerar1"/>
      <w:lvlText w:val="%1."/>
      <w:lvlJc w:val="left"/>
      <w:pPr>
        <w:tabs>
          <w:tab w:val="num" w:pos="585"/>
        </w:tabs>
        <w:ind w:left="585" w:hanging="58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rPr>
    </w:lvl>
    <w:lvl w:ilvl="3">
      <w:start w:val="1"/>
      <w:numFmt w:val="decimal"/>
      <w:lvlText w:val="%1.%2-%3.%4."/>
      <w:lvlJc w:val="left"/>
      <w:pPr>
        <w:tabs>
          <w:tab w:val="num" w:pos="3564"/>
        </w:tabs>
        <w:ind w:left="3564" w:hanging="144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476"/>
        </w:tabs>
        <w:ind w:left="7476" w:hanging="2520"/>
      </w:pPr>
      <w:rPr>
        <w:rFonts w:hint="default"/>
      </w:rPr>
    </w:lvl>
    <w:lvl w:ilvl="8">
      <w:start w:val="1"/>
      <w:numFmt w:val="decimal"/>
      <w:lvlText w:val="%1.%2-%3.%4.%5.%6.%7.%8.%9."/>
      <w:lvlJc w:val="left"/>
      <w:pPr>
        <w:tabs>
          <w:tab w:val="num" w:pos="8184"/>
        </w:tabs>
        <w:ind w:left="8184" w:hanging="2520"/>
      </w:pPr>
      <w:rPr>
        <w:rFonts w:hint="default"/>
      </w:rPr>
    </w:lvl>
  </w:abstractNum>
  <w:abstractNum w:abstractNumId="42" w15:restartNumberingAfterBreak="0">
    <w:nsid w:val="74746053"/>
    <w:multiLevelType w:val="hybridMultilevel"/>
    <w:tmpl w:val="5208866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4F9784D"/>
    <w:multiLevelType w:val="hybridMultilevel"/>
    <w:tmpl w:val="1944BDC4"/>
    <w:lvl w:ilvl="0" w:tplc="7C5E9C64">
      <w:start w:val="1"/>
      <w:numFmt w:val="decimal"/>
      <w:lvlText w:val="%1."/>
      <w:lvlJc w:val="left"/>
      <w:pPr>
        <w:ind w:left="720" w:hanging="360"/>
      </w:pPr>
    </w:lvl>
    <w:lvl w:ilvl="1" w:tplc="1028207C">
      <w:start w:val="1"/>
      <w:numFmt w:val="lowerLetter"/>
      <w:lvlText w:val="%2."/>
      <w:lvlJc w:val="left"/>
      <w:pPr>
        <w:ind w:left="1440" w:hanging="360"/>
      </w:pPr>
    </w:lvl>
    <w:lvl w:ilvl="2" w:tplc="9D182998">
      <w:start w:val="1"/>
      <w:numFmt w:val="lowerRoman"/>
      <w:lvlText w:val="%3."/>
      <w:lvlJc w:val="right"/>
      <w:pPr>
        <w:ind w:left="2160" w:hanging="180"/>
      </w:pPr>
    </w:lvl>
    <w:lvl w:ilvl="3" w:tplc="245077E6">
      <w:start w:val="1"/>
      <w:numFmt w:val="decimal"/>
      <w:lvlText w:val="%4."/>
      <w:lvlJc w:val="left"/>
      <w:pPr>
        <w:ind w:left="2880" w:hanging="360"/>
      </w:pPr>
    </w:lvl>
    <w:lvl w:ilvl="4" w:tplc="419208D2">
      <w:start w:val="1"/>
      <w:numFmt w:val="lowerLetter"/>
      <w:lvlText w:val="%5."/>
      <w:lvlJc w:val="left"/>
      <w:pPr>
        <w:ind w:left="3600" w:hanging="360"/>
      </w:pPr>
    </w:lvl>
    <w:lvl w:ilvl="5" w:tplc="E56AD188">
      <w:start w:val="1"/>
      <w:numFmt w:val="lowerRoman"/>
      <w:lvlText w:val="%6."/>
      <w:lvlJc w:val="right"/>
      <w:pPr>
        <w:ind w:left="4320" w:hanging="180"/>
      </w:pPr>
    </w:lvl>
    <w:lvl w:ilvl="6" w:tplc="09CE8024">
      <w:start w:val="1"/>
      <w:numFmt w:val="decimal"/>
      <w:lvlText w:val="%7."/>
      <w:lvlJc w:val="left"/>
      <w:pPr>
        <w:ind w:left="5040" w:hanging="360"/>
      </w:pPr>
    </w:lvl>
    <w:lvl w:ilvl="7" w:tplc="6D5E0D4A">
      <w:start w:val="1"/>
      <w:numFmt w:val="lowerLetter"/>
      <w:lvlText w:val="%8."/>
      <w:lvlJc w:val="left"/>
      <w:pPr>
        <w:ind w:left="5760" w:hanging="360"/>
      </w:pPr>
    </w:lvl>
    <w:lvl w:ilvl="8" w:tplc="188070A0">
      <w:start w:val="1"/>
      <w:numFmt w:val="lowerRoman"/>
      <w:lvlText w:val="%9."/>
      <w:lvlJc w:val="right"/>
      <w:pPr>
        <w:ind w:left="6480" w:hanging="180"/>
      </w:pPr>
    </w:lvl>
  </w:abstractNum>
  <w:abstractNum w:abstractNumId="44" w15:restartNumberingAfterBreak="0">
    <w:nsid w:val="7A4681F5"/>
    <w:multiLevelType w:val="hybridMultilevel"/>
    <w:tmpl w:val="712AEA58"/>
    <w:lvl w:ilvl="0" w:tplc="EC2E2ED0">
      <w:start w:val="1"/>
      <w:numFmt w:val="decimal"/>
      <w:lvlText w:val="%1."/>
      <w:lvlJc w:val="left"/>
      <w:pPr>
        <w:ind w:left="720" w:hanging="360"/>
      </w:pPr>
    </w:lvl>
    <w:lvl w:ilvl="1" w:tplc="4210E650">
      <w:start w:val="1"/>
      <w:numFmt w:val="lowerLetter"/>
      <w:lvlText w:val="%2."/>
      <w:lvlJc w:val="left"/>
      <w:pPr>
        <w:ind w:left="1440" w:hanging="360"/>
      </w:pPr>
    </w:lvl>
    <w:lvl w:ilvl="2" w:tplc="27040C1C">
      <w:start w:val="1"/>
      <w:numFmt w:val="lowerRoman"/>
      <w:lvlText w:val="%3."/>
      <w:lvlJc w:val="right"/>
      <w:pPr>
        <w:ind w:left="2160" w:hanging="180"/>
      </w:pPr>
    </w:lvl>
    <w:lvl w:ilvl="3" w:tplc="F774E4FE">
      <w:start w:val="1"/>
      <w:numFmt w:val="decimal"/>
      <w:lvlText w:val="%4."/>
      <w:lvlJc w:val="left"/>
      <w:pPr>
        <w:ind w:left="2880" w:hanging="360"/>
      </w:pPr>
    </w:lvl>
    <w:lvl w:ilvl="4" w:tplc="9DD8E948">
      <w:start w:val="1"/>
      <w:numFmt w:val="lowerLetter"/>
      <w:lvlText w:val="%5."/>
      <w:lvlJc w:val="left"/>
      <w:pPr>
        <w:ind w:left="3600" w:hanging="360"/>
      </w:pPr>
    </w:lvl>
    <w:lvl w:ilvl="5" w:tplc="34027C62">
      <w:start w:val="1"/>
      <w:numFmt w:val="lowerRoman"/>
      <w:lvlText w:val="%6."/>
      <w:lvlJc w:val="right"/>
      <w:pPr>
        <w:ind w:left="4320" w:hanging="180"/>
      </w:pPr>
    </w:lvl>
    <w:lvl w:ilvl="6" w:tplc="3438D27A">
      <w:start w:val="1"/>
      <w:numFmt w:val="decimal"/>
      <w:lvlText w:val="%7."/>
      <w:lvlJc w:val="left"/>
      <w:pPr>
        <w:ind w:left="5040" w:hanging="360"/>
      </w:pPr>
    </w:lvl>
    <w:lvl w:ilvl="7" w:tplc="2646A3BE">
      <w:start w:val="1"/>
      <w:numFmt w:val="lowerLetter"/>
      <w:lvlText w:val="%8."/>
      <w:lvlJc w:val="left"/>
      <w:pPr>
        <w:ind w:left="5760" w:hanging="360"/>
      </w:pPr>
    </w:lvl>
    <w:lvl w:ilvl="8" w:tplc="264C90CE">
      <w:start w:val="1"/>
      <w:numFmt w:val="lowerRoman"/>
      <w:lvlText w:val="%9."/>
      <w:lvlJc w:val="right"/>
      <w:pPr>
        <w:ind w:left="6480" w:hanging="180"/>
      </w:pPr>
    </w:lvl>
  </w:abstractNum>
  <w:abstractNum w:abstractNumId="45" w15:restartNumberingAfterBreak="0">
    <w:nsid w:val="7B71727F"/>
    <w:multiLevelType w:val="hybridMultilevel"/>
    <w:tmpl w:val="5FEA15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31"/>
  </w:num>
  <w:num w:numId="3">
    <w:abstractNumId w:val="28"/>
  </w:num>
  <w:num w:numId="4">
    <w:abstractNumId w:val="11"/>
  </w:num>
  <w:num w:numId="5">
    <w:abstractNumId w:val="2"/>
  </w:num>
  <w:num w:numId="6">
    <w:abstractNumId w:val="20"/>
  </w:num>
  <w:num w:numId="7">
    <w:abstractNumId w:val="19"/>
  </w:num>
  <w:num w:numId="8">
    <w:abstractNumId w:val="14"/>
  </w:num>
  <w:num w:numId="9">
    <w:abstractNumId w:val="30"/>
  </w:num>
  <w:num w:numId="10">
    <w:abstractNumId w:val="1"/>
  </w:num>
  <w:num w:numId="11">
    <w:abstractNumId w:val="24"/>
  </w:num>
  <w:num w:numId="12">
    <w:abstractNumId w:val="25"/>
  </w:num>
  <w:num w:numId="13">
    <w:abstractNumId w:val="29"/>
  </w:num>
  <w:num w:numId="14">
    <w:abstractNumId w:val="44"/>
  </w:num>
  <w:num w:numId="15">
    <w:abstractNumId w:val="18"/>
  </w:num>
  <w:num w:numId="16">
    <w:abstractNumId w:val="4"/>
  </w:num>
  <w:num w:numId="17">
    <w:abstractNumId w:val="43"/>
  </w:num>
  <w:num w:numId="18">
    <w:abstractNumId w:val="36"/>
  </w:num>
  <w:num w:numId="19">
    <w:abstractNumId w:val="8"/>
  </w:num>
  <w:num w:numId="20">
    <w:abstractNumId w:val="32"/>
  </w:num>
  <w:num w:numId="21">
    <w:abstractNumId w:val="5"/>
  </w:num>
  <w:num w:numId="22">
    <w:abstractNumId w:val="34"/>
  </w:num>
  <w:num w:numId="23">
    <w:abstractNumId w:val="17"/>
  </w:num>
  <w:num w:numId="24">
    <w:abstractNumId w:val="39"/>
  </w:num>
  <w:num w:numId="25">
    <w:abstractNumId w:val="41"/>
  </w:num>
  <w:num w:numId="26">
    <w:abstractNumId w:val="38"/>
  </w:num>
  <w:num w:numId="27">
    <w:abstractNumId w:val="37"/>
  </w:num>
  <w:num w:numId="28">
    <w:abstractNumId w:val="12"/>
  </w:num>
  <w:num w:numId="29">
    <w:abstractNumId w:val="26"/>
  </w:num>
  <w:num w:numId="30">
    <w:abstractNumId w:val="21"/>
  </w:num>
  <w:num w:numId="31">
    <w:abstractNumId w:val="10"/>
  </w:num>
  <w:num w:numId="32">
    <w:abstractNumId w:val="33"/>
  </w:num>
  <w:num w:numId="33">
    <w:abstractNumId w:val="40"/>
  </w:num>
  <w:num w:numId="34">
    <w:abstractNumId w:val="0"/>
  </w:num>
  <w:num w:numId="35">
    <w:abstractNumId w:val="15"/>
  </w:num>
  <w:num w:numId="36">
    <w:abstractNumId w:val="23"/>
  </w:num>
  <w:num w:numId="37">
    <w:abstractNumId w:val="7"/>
  </w:num>
  <w:num w:numId="38">
    <w:abstractNumId w:val="16"/>
  </w:num>
  <w:num w:numId="39">
    <w:abstractNumId w:val="22"/>
  </w:num>
  <w:num w:numId="40">
    <w:abstractNumId w:val="13"/>
  </w:num>
  <w:num w:numId="41">
    <w:abstractNumId w:val="27"/>
  </w:num>
  <w:num w:numId="42">
    <w:abstractNumId w:val="42"/>
  </w:num>
  <w:num w:numId="43">
    <w:abstractNumId w:val="35"/>
  </w:num>
  <w:num w:numId="44">
    <w:abstractNumId w:val="45"/>
  </w:num>
  <w:num w:numId="45">
    <w:abstractNumId w:val="3"/>
  </w:num>
  <w:num w:numId="46">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fillcolor="#e3eaf5" strokecolor="#339">
      <v:fill color="#e3eaf5" color2="fill lighten(51)" focusposition="1" focussize="" method="linear sigma" type="gradient"/>
      <v:stroke color="#339"/>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85B"/>
    <w:rsid w:val="00000257"/>
    <w:rsid w:val="000003CE"/>
    <w:rsid w:val="000017ED"/>
    <w:rsid w:val="00002147"/>
    <w:rsid w:val="00002514"/>
    <w:rsid w:val="000033ED"/>
    <w:rsid w:val="00004D5F"/>
    <w:rsid w:val="00006557"/>
    <w:rsid w:val="0000766A"/>
    <w:rsid w:val="000076F5"/>
    <w:rsid w:val="00007D3D"/>
    <w:rsid w:val="000106BE"/>
    <w:rsid w:val="00010E2B"/>
    <w:rsid w:val="00011C02"/>
    <w:rsid w:val="00012921"/>
    <w:rsid w:val="00013D28"/>
    <w:rsid w:val="0001675B"/>
    <w:rsid w:val="0002566A"/>
    <w:rsid w:val="00025C41"/>
    <w:rsid w:val="000263D1"/>
    <w:rsid w:val="00026575"/>
    <w:rsid w:val="000307EA"/>
    <w:rsid w:val="000325A6"/>
    <w:rsid w:val="00033B6A"/>
    <w:rsid w:val="000359E6"/>
    <w:rsid w:val="00041B46"/>
    <w:rsid w:val="00041B60"/>
    <w:rsid w:val="00041D73"/>
    <w:rsid w:val="0004248B"/>
    <w:rsid w:val="00042625"/>
    <w:rsid w:val="00042D83"/>
    <w:rsid w:val="00043AC6"/>
    <w:rsid w:val="000441F8"/>
    <w:rsid w:val="00044C40"/>
    <w:rsid w:val="00044D56"/>
    <w:rsid w:val="0004632E"/>
    <w:rsid w:val="0004708F"/>
    <w:rsid w:val="000472AA"/>
    <w:rsid w:val="000525D5"/>
    <w:rsid w:val="00052CFD"/>
    <w:rsid w:val="000530F2"/>
    <w:rsid w:val="00053AE6"/>
    <w:rsid w:val="00053B2C"/>
    <w:rsid w:val="00054B33"/>
    <w:rsid w:val="0005501A"/>
    <w:rsid w:val="000559F1"/>
    <w:rsid w:val="00055E6F"/>
    <w:rsid w:val="00060498"/>
    <w:rsid w:val="000609C1"/>
    <w:rsid w:val="000611E4"/>
    <w:rsid w:val="00061BC3"/>
    <w:rsid w:val="00065EF0"/>
    <w:rsid w:val="0006677D"/>
    <w:rsid w:val="00066AE9"/>
    <w:rsid w:val="00071293"/>
    <w:rsid w:val="00071501"/>
    <w:rsid w:val="00071690"/>
    <w:rsid w:val="00073DF7"/>
    <w:rsid w:val="000740EB"/>
    <w:rsid w:val="00075402"/>
    <w:rsid w:val="000759D1"/>
    <w:rsid w:val="00075ACE"/>
    <w:rsid w:val="00077798"/>
    <w:rsid w:val="00077B77"/>
    <w:rsid w:val="0008379D"/>
    <w:rsid w:val="00083F54"/>
    <w:rsid w:val="000851AA"/>
    <w:rsid w:val="00086AF7"/>
    <w:rsid w:val="0009140C"/>
    <w:rsid w:val="0009395C"/>
    <w:rsid w:val="0009402E"/>
    <w:rsid w:val="000942CE"/>
    <w:rsid w:val="000A04D0"/>
    <w:rsid w:val="000A1D62"/>
    <w:rsid w:val="000A36A2"/>
    <w:rsid w:val="000A3E68"/>
    <w:rsid w:val="000A4B1A"/>
    <w:rsid w:val="000A50AD"/>
    <w:rsid w:val="000A6501"/>
    <w:rsid w:val="000A65DC"/>
    <w:rsid w:val="000B2CBC"/>
    <w:rsid w:val="000B2D49"/>
    <w:rsid w:val="000B62FE"/>
    <w:rsid w:val="000B67D8"/>
    <w:rsid w:val="000C2A60"/>
    <w:rsid w:val="000C323C"/>
    <w:rsid w:val="000C35A3"/>
    <w:rsid w:val="000C3A38"/>
    <w:rsid w:val="000C4259"/>
    <w:rsid w:val="000C4377"/>
    <w:rsid w:val="000C6598"/>
    <w:rsid w:val="000C6A8A"/>
    <w:rsid w:val="000C71FA"/>
    <w:rsid w:val="000D0314"/>
    <w:rsid w:val="000D267C"/>
    <w:rsid w:val="000D3098"/>
    <w:rsid w:val="000D3557"/>
    <w:rsid w:val="000D41DD"/>
    <w:rsid w:val="000D6E17"/>
    <w:rsid w:val="000E0729"/>
    <w:rsid w:val="000E19C2"/>
    <w:rsid w:val="000E1EFF"/>
    <w:rsid w:val="000E31F6"/>
    <w:rsid w:val="000E4753"/>
    <w:rsid w:val="000E50B1"/>
    <w:rsid w:val="000E76E2"/>
    <w:rsid w:val="000F038D"/>
    <w:rsid w:val="000F4BAD"/>
    <w:rsid w:val="000F5AB3"/>
    <w:rsid w:val="0010020D"/>
    <w:rsid w:val="001013DD"/>
    <w:rsid w:val="00101E18"/>
    <w:rsid w:val="0010224F"/>
    <w:rsid w:val="0010230F"/>
    <w:rsid w:val="001025C7"/>
    <w:rsid w:val="00102C61"/>
    <w:rsid w:val="001047F1"/>
    <w:rsid w:val="00104DD1"/>
    <w:rsid w:val="0010585A"/>
    <w:rsid w:val="00105AF0"/>
    <w:rsid w:val="0010790B"/>
    <w:rsid w:val="001103DF"/>
    <w:rsid w:val="001114F3"/>
    <w:rsid w:val="00112068"/>
    <w:rsid w:val="001135AC"/>
    <w:rsid w:val="001135C4"/>
    <w:rsid w:val="00114491"/>
    <w:rsid w:val="00114905"/>
    <w:rsid w:val="00116440"/>
    <w:rsid w:val="00117D55"/>
    <w:rsid w:val="00120131"/>
    <w:rsid w:val="0012017E"/>
    <w:rsid w:val="001202A2"/>
    <w:rsid w:val="00121C7F"/>
    <w:rsid w:val="00122C46"/>
    <w:rsid w:val="001230D0"/>
    <w:rsid w:val="001232D8"/>
    <w:rsid w:val="001249D5"/>
    <w:rsid w:val="00126608"/>
    <w:rsid w:val="00126AC2"/>
    <w:rsid w:val="00126AFD"/>
    <w:rsid w:val="00130085"/>
    <w:rsid w:val="00130591"/>
    <w:rsid w:val="00130A6E"/>
    <w:rsid w:val="0013242D"/>
    <w:rsid w:val="0013277F"/>
    <w:rsid w:val="001330E6"/>
    <w:rsid w:val="00134FBF"/>
    <w:rsid w:val="0013C888"/>
    <w:rsid w:val="001400C3"/>
    <w:rsid w:val="00140AEE"/>
    <w:rsid w:val="00143528"/>
    <w:rsid w:val="00143B43"/>
    <w:rsid w:val="00143C9C"/>
    <w:rsid w:val="0014567C"/>
    <w:rsid w:val="00152548"/>
    <w:rsid w:val="00152F1B"/>
    <w:rsid w:val="00155167"/>
    <w:rsid w:val="001552D1"/>
    <w:rsid w:val="00156511"/>
    <w:rsid w:val="001566FF"/>
    <w:rsid w:val="0015776E"/>
    <w:rsid w:val="00157F74"/>
    <w:rsid w:val="00161B2F"/>
    <w:rsid w:val="00161B5E"/>
    <w:rsid w:val="00162C28"/>
    <w:rsid w:val="00163924"/>
    <w:rsid w:val="00167606"/>
    <w:rsid w:val="00167A5E"/>
    <w:rsid w:val="00170836"/>
    <w:rsid w:val="0017088A"/>
    <w:rsid w:val="001717D2"/>
    <w:rsid w:val="00172FC2"/>
    <w:rsid w:val="001741E0"/>
    <w:rsid w:val="00175113"/>
    <w:rsid w:val="00175E4D"/>
    <w:rsid w:val="0017609F"/>
    <w:rsid w:val="001763B9"/>
    <w:rsid w:val="0017678E"/>
    <w:rsid w:val="0017755E"/>
    <w:rsid w:val="001844A1"/>
    <w:rsid w:val="00184A94"/>
    <w:rsid w:val="00192878"/>
    <w:rsid w:val="001934AD"/>
    <w:rsid w:val="0019414C"/>
    <w:rsid w:val="00195224"/>
    <w:rsid w:val="00196846"/>
    <w:rsid w:val="00196C14"/>
    <w:rsid w:val="00197167"/>
    <w:rsid w:val="001A14FA"/>
    <w:rsid w:val="001A2327"/>
    <w:rsid w:val="001A2428"/>
    <w:rsid w:val="001A26BF"/>
    <w:rsid w:val="001A2D64"/>
    <w:rsid w:val="001A4A39"/>
    <w:rsid w:val="001A6A7F"/>
    <w:rsid w:val="001B004B"/>
    <w:rsid w:val="001B3971"/>
    <w:rsid w:val="001B3B3E"/>
    <w:rsid w:val="001B44A7"/>
    <w:rsid w:val="001B5518"/>
    <w:rsid w:val="001B5D0D"/>
    <w:rsid w:val="001B63F4"/>
    <w:rsid w:val="001B6488"/>
    <w:rsid w:val="001B6F1E"/>
    <w:rsid w:val="001C1526"/>
    <w:rsid w:val="001C2C94"/>
    <w:rsid w:val="001C2EF5"/>
    <w:rsid w:val="001C3887"/>
    <w:rsid w:val="001C46ED"/>
    <w:rsid w:val="001C4FFA"/>
    <w:rsid w:val="001C63C6"/>
    <w:rsid w:val="001C6582"/>
    <w:rsid w:val="001C6649"/>
    <w:rsid w:val="001C680E"/>
    <w:rsid w:val="001C6E91"/>
    <w:rsid w:val="001C798F"/>
    <w:rsid w:val="001D1CCF"/>
    <w:rsid w:val="001D26B1"/>
    <w:rsid w:val="001D39BB"/>
    <w:rsid w:val="001D4EF1"/>
    <w:rsid w:val="001D6F08"/>
    <w:rsid w:val="001D717B"/>
    <w:rsid w:val="001E0CF1"/>
    <w:rsid w:val="001E1026"/>
    <w:rsid w:val="001E1237"/>
    <w:rsid w:val="001E4166"/>
    <w:rsid w:val="001E55EC"/>
    <w:rsid w:val="001F04F5"/>
    <w:rsid w:val="001F0B05"/>
    <w:rsid w:val="001F2587"/>
    <w:rsid w:val="001F38FC"/>
    <w:rsid w:val="001F4881"/>
    <w:rsid w:val="001F7B16"/>
    <w:rsid w:val="002007BA"/>
    <w:rsid w:val="00200BA0"/>
    <w:rsid w:val="00200D96"/>
    <w:rsid w:val="00201B65"/>
    <w:rsid w:val="00203DA6"/>
    <w:rsid w:val="00204D0A"/>
    <w:rsid w:val="00204DFD"/>
    <w:rsid w:val="0020564E"/>
    <w:rsid w:val="00206082"/>
    <w:rsid w:val="0020639D"/>
    <w:rsid w:val="002104CB"/>
    <w:rsid w:val="00210669"/>
    <w:rsid w:val="00211113"/>
    <w:rsid w:val="002126AB"/>
    <w:rsid w:val="002127D6"/>
    <w:rsid w:val="00214CE5"/>
    <w:rsid w:val="0021643A"/>
    <w:rsid w:val="00217754"/>
    <w:rsid w:val="00222E07"/>
    <w:rsid w:val="00223D84"/>
    <w:rsid w:val="00225B76"/>
    <w:rsid w:val="00225FCE"/>
    <w:rsid w:val="002273E8"/>
    <w:rsid w:val="00227461"/>
    <w:rsid w:val="00231999"/>
    <w:rsid w:val="00231C23"/>
    <w:rsid w:val="002360D2"/>
    <w:rsid w:val="00236148"/>
    <w:rsid w:val="002410CB"/>
    <w:rsid w:val="002410DF"/>
    <w:rsid w:val="00241123"/>
    <w:rsid w:val="002426BD"/>
    <w:rsid w:val="00245A80"/>
    <w:rsid w:val="00253E6B"/>
    <w:rsid w:val="0025425B"/>
    <w:rsid w:val="00255665"/>
    <w:rsid w:val="00256005"/>
    <w:rsid w:val="00260E98"/>
    <w:rsid w:val="00261BA6"/>
    <w:rsid w:val="0026201A"/>
    <w:rsid w:val="00262ED1"/>
    <w:rsid w:val="00264149"/>
    <w:rsid w:val="00264A10"/>
    <w:rsid w:val="00264D74"/>
    <w:rsid w:val="0026522E"/>
    <w:rsid w:val="00265BD8"/>
    <w:rsid w:val="00267AAD"/>
    <w:rsid w:val="00267B54"/>
    <w:rsid w:val="00271152"/>
    <w:rsid w:val="002755DF"/>
    <w:rsid w:val="0027703B"/>
    <w:rsid w:val="002770AA"/>
    <w:rsid w:val="00281209"/>
    <w:rsid w:val="00281861"/>
    <w:rsid w:val="00281A63"/>
    <w:rsid w:val="00282CB2"/>
    <w:rsid w:val="002839EC"/>
    <w:rsid w:val="00284A07"/>
    <w:rsid w:val="002854E9"/>
    <w:rsid w:val="002878AF"/>
    <w:rsid w:val="00290B5A"/>
    <w:rsid w:val="0029172B"/>
    <w:rsid w:val="002921C0"/>
    <w:rsid w:val="0029229C"/>
    <w:rsid w:val="002932A4"/>
    <w:rsid w:val="00293F43"/>
    <w:rsid w:val="002940D0"/>
    <w:rsid w:val="0029425C"/>
    <w:rsid w:val="002978A0"/>
    <w:rsid w:val="002A0885"/>
    <w:rsid w:val="002A11E8"/>
    <w:rsid w:val="002A14D0"/>
    <w:rsid w:val="002A380B"/>
    <w:rsid w:val="002A465C"/>
    <w:rsid w:val="002A5F90"/>
    <w:rsid w:val="002A6B71"/>
    <w:rsid w:val="002A6CF7"/>
    <w:rsid w:val="002A7BB3"/>
    <w:rsid w:val="002B2454"/>
    <w:rsid w:val="002B371D"/>
    <w:rsid w:val="002B3FD8"/>
    <w:rsid w:val="002B4344"/>
    <w:rsid w:val="002B4C35"/>
    <w:rsid w:val="002B4F36"/>
    <w:rsid w:val="002B5E12"/>
    <w:rsid w:val="002B6656"/>
    <w:rsid w:val="002B70D7"/>
    <w:rsid w:val="002C12EF"/>
    <w:rsid w:val="002C14E5"/>
    <w:rsid w:val="002C1802"/>
    <w:rsid w:val="002C1E04"/>
    <w:rsid w:val="002C2C89"/>
    <w:rsid w:val="002C2FB8"/>
    <w:rsid w:val="002C377D"/>
    <w:rsid w:val="002C48DC"/>
    <w:rsid w:val="002C50B3"/>
    <w:rsid w:val="002C67A9"/>
    <w:rsid w:val="002D060C"/>
    <w:rsid w:val="002D1674"/>
    <w:rsid w:val="002D209B"/>
    <w:rsid w:val="002D2C9C"/>
    <w:rsid w:val="002D58BE"/>
    <w:rsid w:val="002D5DA7"/>
    <w:rsid w:val="002D637E"/>
    <w:rsid w:val="002E0223"/>
    <w:rsid w:val="002E218B"/>
    <w:rsid w:val="002E22AE"/>
    <w:rsid w:val="002E239B"/>
    <w:rsid w:val="002E277F"/>
    <w:rsid w:val="002E40BE"/>
    <w:rsid w:val="002E54B1"/>
    <w:rsid w:val="002F011B"/>
    <w:rsid w:val="002F0B72"/>
    <w:rsid w:val="002F4734"/>
    <w:rsid w:val="002F6B36"/>
    <w:rsid w:val="002F6D3E"/>
    <w:rsid w:val="00301632"/>
    <w:rsid w:val="00302698"/>
    <w:rsid w:val="003029C4"/>
    <w:rsid w:val="0030713E"/>
    <w:rsid w:val="00307450"/>
    <w:rsid w:val="0030787A"/>
    <w:rsid w:val="003130EC"/>
    <w:rsid w:val="00314023"/>
    <w:rsid w:val="00314956"/>
    <w:rsid w:val="0031582C"/>
    <w:rsid w:val="003245CA"/>
    <w:rsid w:val="00325210"/>
    <w:rsid w:val="00326FD4"/>
    <w:rsid w:val="003278FF"/>
    <w:rsid w:val="0033051A"/>
    <w:rsid w:val="00333651"/>
    <w:rsid w:val="00335A7B"/>
    <w:rsid w:val="00335BCD"/>
    <w:rsid w:val="00335F4C"/>
    <w:rsid w:val="003361F1"/>
    <w:rsid w:val="00337683"/>
    <w:rsid w:val="00341246"/>
    <w:rsid w:val="00341EEC"/>
    <w:rsid w:val="00342C91"/>
    <w:rsid w:val="00342D09"/>
    <w:rsid w:val="00345B55"/>
    <w:rsid w:val="003460ED"/>
    <w:rsid w:val="003477F4"/>
    <w:rsid w:val="0034AC32"/>
    <w:rsid w:val="00352214"/>
    <w:rsid w:val="00353444"/>
    <w:rsid w:val="00354BBD"/>
    <w:rsid w:val="00354BBE"/>
    <w:rsid w:val="0035556E"/>
    <w:rsid w:val="00357E59"/>
    <w:rsid w:val="00360920"/>
    <w:rsid w:val="0036323E"/>
    <w:rsid w:val="0036354F"/>
    <w:rsid w:val="003656BA"/>
    <w:rsid w:val="00366448"/>
    <w:rsid w:val="003677AA"/>
    <w:rsid w:val="00370614"/>
    <w:rsid w:val="00372432"/>
    <w:rsid w:val="00372E32"/>
    <w:rsid w:val="003733E2"/>
    <w:rsid w:val="00373D24"/>
    <w:rsid w:val="00375018"/>
    <w:rsid w:val="00376052"/>
    <w:rsid w:val="00382D13"/>
    <w:rsid w:val="00382D1E"/>
    <w:rsid w:val="00383C17"/>
    <w:rsid w:val="00384119"/>
    <w:rsid w:val="00385675"/>
    <w:rsid w:val="00385E51"/>
    <w:rsid w:val="00390BDE"/>
    <w:rsid w:val="00391D54"/>
    <w:rsid w:val="003922FB"/>
    <w:rsid w:val="003925B9"/>
    <w:rsid w:val="00393C3F"/>
    <w:rsid w:val="0039526F"/>
    <w:rsid w:val="00395FAD"/>
    <w:rsid w:val="003974F1"/>
    <w:rsid w:val="00397861"/>
    <w:rsid w:val="003A1086"/>
    <w:rsid w:val="003A12D6"/>
    <w:rsid w:val="003A15E5"/>
    <w:rsid w:val="003A1702"/>
    <w:rsid w:val="003A1ABA"/>
    <w:rsid w:val="003A38D9"/>
    <w:rsid w:val="003A481D"/>
    <w:rsid w:val="003A49C5"/>
    <w:rsid w:val="003A50DB"/>
    <w:rsid w:val="003A55C6"/>
    <w:rsid w:val="003A64C6"/>
    <w:rsid w:val="003A7C6D"/>
    <w:rsid w:val="003B00C4"/>
    <w:rsid w:val="003B16C3"/>
    <w:rsid w:val="003B2273"/>
    <w:rsid w:val="003B265C"/>
    <w:rsid w:val="003B3439"/>
    <w:rsid w:val="003B6D4B"/>
    <w:rsid w:val="003C005B"/>
    <w:rsid w:val="003C0EF5"/>
    <w:rsid w:val="003C3281"/>
    <w:rsid w:val="003C52E2"/>
    <w:rsid w:val="003C57D6"/>
    <w:rsid w:val="003C6D58"/>
    <w:rsid w:val="003C6F16"/>
    <w:rsid w:val="003D25AB"/>
    <w:rsid w:val="003D2867"/>
    <w:rsid w:val="003D3F9C"/>
    <w:rsid w:val="003D5419"/>
    <w:rsid w:val="003D6BA3"/>
    <w:rsid w:val="003E02D9"/>
    <w:rsid w:val="003E1871"/>
    <w:rsid w:val="003E3011"/>
    <w:rsid w:val="003E3A58"/>
    <w:rsid w:val="003E5FE9"/>
    <w:rsid w:val="003E7355"/>
    <w:rsid w:val="003F014D"/>
    <w:rsid w:val="003F13C9"/>
    <w:rsid w:val="003F357D"/>
    <w:rsid w:val="003F3D80"/>
    <w:rsid w:val="003F5452"/>
    <w:rsid w:val="003F6512"/>
    <w:rsid w:val="003F6E73"/>
    <w:rsid w:val="003F77D6"/>
    <w:rsid w:val="003F7F01"/>
    <w:rsid w:val="004002C2"/>
    <w:rsid w:val="00401DEB"/>
    <w:rsid w:val="00402900"/>
    <w:rsid w:val="00405819"/>
    <w:rsid w:val="00406358"/>
    <w:rsid w:val="004063F8"/>
    <w:rsid w:val="00407DA8"/>
    <w:rsid w:val="0041112A"/>
    <w:rsid w:val="00412AC7"/>
    <w:rsid w:val="004153F4"/>
    <w:rsid w:val="00417833"/>
    <w:rsid w:val="004179BE"/>
    <w:rsid w:val="00417C6B"/>
    <w:rsid w:val="0042035F"/>
    <w:rsid w:val="0042195F"/>
    <w:rsid w:val="00421E7B"/>
    <w:rsid w:val="004232EE"/>
    <w:rsid w:val="004244CB"/>
    <w:rsid w:val="0042574C"/>
    <w:rsid w:val="0042616F"/>
    <w:rsid w:val="00426C53"/>
    <w:rsid w:val="00430318"/>
    <w:rsid w:val="00433283"/>
    <w:rsid w:val="0043341A"/>
    <w:rsid w:val="00433C00"/>
    <w:rsid w:val="00434209"/>
    <w:rsid w:val="00434F55"/>
    <w:rsid w:val="0043636E"/>
    <w:rsid w:val="00436387"/>
    <w:rsid w:val="0044131F"/>
    <w:rsid w:val="00443F03"/>
    <w:rsid w:val="00444099"/>
    <w:rsid w:val="00446CFA"/>
    <w:rsid w:val="00447951"/>
    <w:rsid w:val="00451281"/>
    <w:rsid w:val="0045161A"/>
    <w:rsid w:val="00453179"/>
    <w:rsid w:val="004538DE"/>
    <w:rsid w:val="00453A27"/>
    <w:rsid w:val="004549EB"/>
    <w:rsid w:val="00454C49"/>
    <w:rsid w:val="0045526F"/>
    <w:rsid w:val="004556D5"/>
    <w:rsid w:val="00456375"/>
    <w:rsid w:val="0045714E"/>
    <w:rsid w:val="00457DC6"/>
    <w:rsid w:val="00457F23"/>
    <w:rsid w:val="00460EB5"/>
    <w:rsid w:val="00461D32"/>
    <w:rsid w:val="0046236B"/>
    <w:rsid w:val="004624F2"/>
    <w:rsid w:val="00462F09"/>
    <w:rsid w:val="00463451"/>
    <w:rsid w:val="00464207"/>
    <w:rsid w:val="00464363"/>
    <w:rsid w:val="00470052"/>
    <w:rsid w:val="0047105D"/>
    <w:rsid w:val="004730AA"/>
    <w:rsid w:val="004731A0"/>
    <w:rsid w:val="00473A19"/>
    <w:rsid w:val="00475589"/>
    <w:rsid w:val="00477781"/>
    <w:rsid w:val="00477EBB"/>
    <w:rsid w:val="004801BE"/>
    <w:rsid w:val="00480D97"/>
    <w:rsid w:val="004814D6"/>
    <w:rsid w:val="00482888"/>
    <w:rsid w:val="00483118"/>
    <w:rsid w:val="00483779"/>
    <w:rsid w:val="00484CFB"/>
    <w:rsid w:val="004855E0"/>
    <w:rsid w:val="00487430"/>
    <w:rsid w:val="004904F7"/>
    <w:rsid w:val="004933EA"/>
    <w:rsid w:val="00495320"/>
    <w:rsid w:val="004964D8"/>
    <w:rsid w:val="004978D8"/>
    <w:rsid w:val="00497E57"/>
    <w:rsid w:val="004A03EA"/>
    <w:rsid w:val="004A0ACB"/>
    <w:rsid w:val="004A18A3"/>
    <w:rsid w:val="004A1C42"/>
    <w:rsid w:val="004A325E"/>
    <w:rsid w:val="004A3321"/>
    <w:rsid w:val="004A3376"/>
    <w:rsid w:val="004A35E2"/>
    <w:rsid w:val="004A3DFB"/>
    <w:rsid w:val="004A41DB"/>
    <w:rsid w:val="004A4285"/>
    <w:rsid w:val="004A49C6"/>
    <w:rsid w:val="004A5E20"/>
    <w:rsid w:val="004A5F1E"/>
    <w:rsid w:val="004A6E57"/>
    <w:rsid w:val="004A7A90"/>
    <w:rsid w:val="004A7E4D"/>
    <w:rsid w:val="004B0DDE"/>
    <w:rsid w:val="004B28DB"/>
    <w:rsid w:val="004B2B08"/>
    <w:rsid w:val="004B4CB0"/>
    <w:rsid w:val="004B61A2"/>
    <w:rsid w:val="004B68E4"/>
    <w:rsid w:val="004B6ED4"/>
    <w:rsid w:val="004B72FE"/>
    <w:rsid w:val="004B7606"/>
    <w:rsid w:val="004C1387"/>
    <w:rsid w:val="004C22D8"/>
    <w:rsid w:val="004C253B"/>
    <w:rsid w:val="004C2AF6"/>
    <w:rsid w:val="004C33F6"/>
    <w:rsid w:val="004C6B74"/>
    <w:rsid w:val="004D025D"/>
    <w:rsid w:val="004D4112"/>
    <w:rsid w:val="004D4D3F"/>
    <w:rsid w:val="004D4E27"/>
    <w:rsid w:val="004D5982"/>
    <w:rsid w:val="004D6313"/>
    <w:rsid w:val="004D6F83"/>
    <w:rsid w:val="004D746D"/>
    <w:rsid w:val="004D7CCC"/>
    <w:rsid w:val="004E0101"/>
    <w:rsid w:val="004E30D2"/>
    <w:rsid w:val="004E3BB8"/>
    <w:rsid w:val="004E5C20"/>
    <w:rsid w:val="004E6C2A"/>
    <w:rsid w:val="004E722B"/>
    <w:rsid w:val="004E7DC9"/>
    <w:rsid w:val="004F2430"/>
    <w:rsid w:val="004F2C85"/>
    <w:rsid w:val="004F3E39"/>
    <w:rsid w:val="004F5DCF"/>
    <w:rsid w:val="004F5F1E"/>
    <w:rsid w:val="004F6BF6"/>
    <w:rsid w:val="00500078"/>
    <w:rsid w:val="0050048B"/>
    <w:rsid w:val="005004B1"/>
    <w:rsid w:val="00502912"/>
    <w:rsid w:val="005039C0"/>
    <w:rsid w:val="00503EA6"/>
    <w:rsid w:val="005042DC"/>
    <w:rsid w:val="005057D5"/>
    <w:rsid w:val="0050656C"/>
    <w:rsid w:val="00506998"/>
    <w:rsid w:val="00506BB1"/>
    <w:rsid w:val="00511073"/>
    <w:rsid w:val="00511333"/>
    <w:rsid w:val="00511364"/>
    <w:rsid w:val="005121CB"/>
    <w:rsid w:val="0051385F"/>
    <w:rsid w:val="0051701D"/>
    <w:rsid w:val="0051756F"/>
    <w:rsid w:val="0052065F"/>
    <w:rsid w:val="00520CDF"/>
    <w:rsid w:val="00521EDE"/>
    <w:rsid w:val="00523B0F"/>
    <w:rsid w:val="00523E4E"/>
    <w:rsid w:val="00524E69"/>
    <w:rsid w:val="00527B91"/>
    <w:rsid w:val="00527CA7"/>
    <w:rsid w:val="00531859"/>
    <w:rsid w:val="00532EFB"/>
    <w:rsid w:val="005348BE"/>
    <w:rsid w:val="0053777A"/>
    <w:rsid w:val="00537ADF"/>
    <w:rsid w:val="00541EE3"/>
    <w:rsid w:val="00542D1C"/>
    <w:rsid w:val="005431DF"/>
    <w:rsid w:val="005435A3"/>
    <w:rsid w:val="005471CE"/>
    <w:rsid w:val="005506E9"/>
    <w:rsid w:val="0055262D"/>
    <w:rsid w:val="00553AD6"/>
    <w:rsid w:val="00554ABF"/>
    <w:rsid w:val="00555D24"/>
    <w:rsid w:val="005622E2"/>
    <w:rsid w:val="0056245F"/>
    <w:rsid w:val="0056292B"/>
    <w:rsid w:val="0056341E"/>
    <w:rsid w:val="00565484"/>
    <w:rsid w:val="0056548A"/>
    <w:rsid w:val="00566801"/>
    <w:rsid w:val="005668EB"/>
    <w:rsid w:val="005677EB"/>
    <w:rsid w:val="005701F5"/>
    <w:rsid w:val="0057361E"/>
    <w:rsid w:val="00576233"/>
    <w:rsid w:val="00581A4F"/>
    <w:rsid w:val="00582941"/>
    <w:rsid w:val="00582F14"/>
    <w:rsid w:val="00584322"/>
    <w:rsid w:val="00587730"/>
    <w:rsid w:val="005914C4"/>
    <w:rsid w:val="0059179E"/>
    <w:rsid w:val="00592E35"/>
    <w:rsid w:val="00593CC4"/>
    <w:rsid w:val="00593D23"/>
    <w:rsid w:val="00594B5F"/>
    <w:rsid w:val="00594EB6"/>
    <w:rsid w:val="00596821"/>
    <w:rsid w:val="005975F5"/>
    <w:rsid w:val="0059795C"/>
    <w:rsid w:val="00597ADA"/>
    <w:rsid w:val="005A087D"/>
    <w:rsid w:val="005A15E5"/>
    <w:rsid w:val="005A4222"/>
    <w:rsid w:val="005A4C43"/>
    <w:rsid w:val="005A5048"/>
    <w:rsid w:val="005A519D"/>
    <w:rsid w:val="005A6839"/>
    <w:rsid w:val="005A691E"/>
    <w:rsid w:val="005A702C"/>
    <w:rsid w:val="005B1095"/>
    <w:rsid w:val="005B2254"/>
    <w:rsid w:val="005B317C"/>
    <w:rsid w:val="005B357C"/>
    <w:rsid w:val="005B38D7"/>
    <w:rsid w:val="005B548B"/>
    <w:rsid w:val="005C085F"/>
    <w:rsid w:val="005C126E"/>
    <w:rsid w:val="005C1B38"/>
    <w:rsid w:val="005C1F42"/>
    <w:rsid w:val="005C33E2"/>
    <w:rsid w:val="005C63D8"/>
    <w:rsid w:val="005C74D2"/>
    <w:rsid w:val="005C7564"/>
    <w:rsid w:val="005C79A4"/>
    <w:rsid w:val="005D069F"/>
    <w:rsid w:val="005D14A7"/>
    <w:rsid w:val="005D1F72"/>
    <w:rsid w:val="005D27B6"/>
    <w:rsid w:val="005D2E01"/>
    <w:rsid w:val="005D3644"/>
    <w:rsid w:val="005D44EB"/>
    <w:rsid w:val="005D5305"/>
    <w:rsid w:val="005E16B5"/>
    <w:rsid w:val="005E2287"/>
    <w:rsid w:val="005E248C"/>
    <w:rsid w:val="005E2F30"/>
    <w:rsid w:val="005E32C3"/>
    <w:rsid w:val="005E4EFD"/>
    <w:rsid w:val="005E61F9"/>
    <w:rsid w:val="005E67C3"/>
    <w:rsid w:val="005F00BF"/>
    <w:rsid w:val="005F0B85"/>
    <w:rsid w:val="005F1136"/>
    <w:rsid w:val="005F21EA"/>
    <w:rsid w:val="005F2738"/>
    <w:rsid w:val="005F48B1"/>
    <w:rsid w:val="005F6ED6"/>
    <w:rsid w:val="005F7918"/>
    <w:rsid w:val="00600621"/>
    <w:rsid w:val="00601B4D"/>
    <w:rsid w:val="006029CD"/>
    <w:rsid w:val="006032CA"/>
    <w:rsid w:val="00606598"/>
    <w:rsid w:val="00606941"/>
    <w:rsid w:val="0060729D"/>
    <w:rsid w:val="006079FD"/>
    <w:rsid w:val="006144E6"/>
    <w:rsid w:val="006148BF"/>
    <w:rsid w:val="00614F18"/>
    <w:rsid w:val="00615469"/>
    <w:rsid w:val="00616891"/>
    <w:rsid w:val="006170B2"/>
    <w:rsid w:val="00620B16"/>
    <w:rsid w:val="00621039"/>
    <w:rsid w:val="0062125B"/>
    <w:rsid w:val="00621B7B"/>
    <w:rsid w:val="0062219C"/>
    <w:rsid w:val="006225D2"/>
    <w:rsid w:val="006231FB"/>
    <w:rsid w:val="00623400"/>
    <w:rsid w:val="00623A5A"/>
    <w:rsid w:val="00624321"/>
    <w:rsid w:val="00624581"/>
    <w:rsid w:val="00627EDC"/>
    <w:rsid w:val="006313EC"/>
    <w:rsid w:val="0063151B"/>
    <w:rsid w:val="00631966"/>
    <w:rsid w:val="006320B7"/>
    <w:rsid w:val="00632807"/>
    <w:rsid w:val="00632AB7"/>
    <w:rsid w:val="0063305A"/>
    <w:rsid w:val="006353A6"/>
    <w:rsid w:val="0063665A"/>
    <w:rsid w:val="00637E67"/>
    <w:rsid w:val="006402F5"/>
    <w:rsid w:val="006417FC"/>
    <w:rsid w:val="00641850"/>
    <w:rsid w:val="00642BAB"/>
    <w:rsid w:val="00644CA7"/>
    <w:rsid w:val="00645412"/>
    <w:rsid w:val="00645CAB"/>
    <w:rsid w:val="00646D55"/>
    <w:rsid w:val="006470DD"/>
    <w:rsid w:val="00647BBE"/>
    <w:rsid w:val="0065359C"/>
    <w:rsid w:val="00653E9E"/>
    <w:rsid w:val="00655847"/>
    <w:rsid w:val="00655D7E"/>
    <w:rsid w:val="0065648A"/>
    <w:rsid w:val="00656F72"/>
    <w:rsid w:val="00657B5E"/>
    <w:rsid w:val="00657CE6"/>
    <w:rsid w:val="0066080C"/>
    <w:rsid w:val="006609E1"/>
    <w:rsid w:val="00660EFE"/>
    <w:rsid w:val="006610A5"/>
    <w:rsid w:val="00661771"/>
    <w:rsid w:val="00662670"/>
    <w:rsid w:val="006626C2"/>
    <w:rsid w:val="00662E3F"/>
    <w:rsid w:val="0066318E"/>
    <w:rsid w:val="00664D76"/>
    <w:rsid w:val="0066755D"/>
    <w:rsid w:val="00671129"/>
    <w:rsid w:val="00671C9C"/>
    <w:rsid w:val="00672979"/>
    <w:rsid w:val="006759FC"/>
    <w:rsid w:val="00680D32"/>
    <w:rsid w:val="0068268D"/>
    <w:rsid w:val="0068357C"/>
    <w:rsid w:val="006853ED"/>
    <w:rsid w:val="00687868"/>
    <w:rsid w:val="00687F29"/>
    <w:rsid w:val="00691AD5"/>
    <w:rsid w:val="00691E19"/>
    <w:rsid w:val="0069427D"/>
    <w:rsid w:val="00694872"/>
    <w:rsid w:val="00694E0A"/>
    <w:rsid w:val="00695907"/>
    <w:rsid w:val="006970B6"/>
    <w:rsid w:val="006A11EA"/>
    <w:rsid w:val="006A1952"/>
    <w:rsid w:val="006A40AC"/>
    <w:rsid w:val="006A4D1B"/>
    <w:rsid w:val="006A4F00"/>
    <w:rsid w:val="006A5099"/>
    <w:rsid w:val="006A6A75"/>
    <w:rsid w:val="006B0A20"/>
    <w:rsid w:val="006B0C2E"/>
    <w:rsid w:val="006B0C5C"/>
    <w:rsid w:val="006B1872"/>
    <w:rsid w:val="006B2188"/>
    <w:rsid w:val="006B383B"/>
    <w:rsid w:val="006B4E6E"/>
    <w:rsid w:val="006B506A"/>
    <w:rsid w:val="006B538C"/>
    <w:rsid w:val="006B569B"/>
    <w:rsid w:val="006C3BB4"/>
    <w:rsid w:val="006C521E"/>
    <w:rsid w:val="006C52DD"/>
    <w:rsid w:val="006C52DE"/>
    <w:rsid w:val="006C5366"/>
    <w:rsid w:val="006C6467"/>
    <w:rsid w:val="006D02AF"/>
    <w:rsid w:val="006D087C"/>
    <w:rsid w:val="006D1E07"/>
    <w:rsid w:val="006D1FB8"/>
    <w:rsid w:val="006D3439"/>
    <w:rsid w:val="006D34EA"/>
    <w:rsid w:val="006D3DD9"/>
    <w:rsid w:val="006D4BCD"/>
    <w:rsid w:val="006D51B1"/>
    <w:rsid w:val="006D6BC4"/>
    <w:rsid w:val="006E370E"/>
    <w:rsid w:val="006E381D"/>
    <w:rsid w:val="006E4D85"/>
    <w:rsid w:val="006E52A1"/>
    <w:rsid w:val="006E630F"/>
    <w:rsid w:val="006E7AD5"/>
    <w:rsid w:val="006F0150"/>
    <w:rsid w:val="006F0702"/>
    <w:rsid w:val="006F1329"/>
    <w:rsid w:val="006F1618"/>
    <w:rsid w:val="006F2FDA"/>
    <w:rsid w:val="006F376F"/>
    <w:rsid w:val="006F4769"/>
    <w:rsid w:val="006F666B"/>
    <w:rsid w:val="00700189"/>
    <w:rsid w:val="0070088D"/>
    <w:rsid w:val="00700DDD"/>
    <w:rsid w:val="0070267B"/>
    <w:rsid w:val="00703978"/>
    <w:rsid w:val="007052B8"/>
    <w:rsid w:val="00705F2E"/>
    <w:rsid w:val="00707F34"/>
    <w:rsid w:val="0071139E"/>
    <w:rsid w:val="0071288D"/>
    <w:rsid w:val="0071311F"/>
    <w:rsid w:val="007132C7"/>
    <w:rsid w:val="00714FD9"/>
    <w:rsid w:val="00715841"/>
    <w:rsid w:val="00715A75"/>
    <w:rsid w:val="00716DDC"/>
    <w:rsid w:val="00716E9F"/>
    <w:rsid w:val="00721112"/>
    <w:rsid w:val="0072275D"/>
    <w:rsid w:val="00723D9D"/>
    <w:rsid w:val="007241EF"/>
    <w:rsid w:val="00724B56"/>
    <w:rsid w:val="00726032"/>
    <w:rsid w:val="00726195"/>
    <w:rsid w:val="00726C91"/>
    <w:rsid w:val="007300EC"/>
    <w:rsid w:val="007317E0"/>
    <w:rsid w:val="00733DCE"/>
    <w:rsid w:val="00734EA8"/>
    <w:rsid w:val="00735694"/>
    <w:rsid w:val="007356C5"/>
    <w:rsid w:val="00735C38"/>
    <w:rsid w:val="00737B14"/>
    <w:rsid w:val="007419E4"/>
    <w:rsid w:val="00743FF4"/>
    <w:rsid w:val="007474F0"/>
    <w:rsid w:val="00750B99"/>
    <w:rsid w:val="00750EEB"/>
    <w:rsid w:val="00750EFE"/>
    <w:rsid w:val="007526B8"/>
    <w:rsid w:val="00753354"/>
    <w:rsid w:val="0075368C"/>
    <w:rsid w:val="00753881"/>
    <w:rsid w:val="007545D5"/>
    <w:rsid w:val="00761A9C"/>
    <w:rsid w:val="00762293"/>
    <w:rsid w:val="00766C1A"/>
    <w:rsid w:val="0076728B"/>
    <w:rsid w:val="007701DD"/>
    <w:rsid w:val="00770567"/>
    <w:rsid w:val="00770719"/>
    <w:rsid w:val="00770FCD"/>
    <w:rsid w:val="0077601A"/>
    <w:rsid w:val="0077618B"/>
    <w:rsid w:val="00776EA2"/>
    <w:rsid w:val="0077773B"/>
    <w:rsid w:val="00777B40"/>
    <w:rsid w:val="00782DAD"/>
    <w:rsid w:val="00785C1D"/>
    <w:rsid w:val="00786C55"/>
    <w:rsid w:val="0079001D"/>
    <w:rsid w:val="0079214C"/>
    <w:rsid w:val="0079457E"/>
    <w:rsid w:val="00795443"/>
    <w:rsid w:val="0079697A"/>
    <w:rsid w:val="007A084E"/>
    <w:rsid w:val="007A0CB8"/>
    <w:rsid w:val="007A10C8"/>
    <w:rsid w:val="007A16BE"/>
    <w:rsid w:val="007A235B"/>
    <w:rsid w:val="007A284B"/>
    <w:rsid w:val="007A6B34"/>
    <w:rsid w:val="007A7595"/>
    <w:rsid w:val="007A78F3"/>
    <w:rsid w:val="007B08D8"/>
    <w:rsid w:val="007B2155"/>
    <w:rsid w:val="007B226D"/>
    <w:rsid w:val="007B26C3"/>
    <w:rsid w:val="007B3A95"/>
    <w:rsid w:val="007B5E71"/>
    <w:rsid w:val="007B71CF"/>
    <w:rsid w:val="007C1E4B"/>
    <w:rsid w:val="007C20A0"/>
    <w:rsid w:val="007C2899"/>
    <w:rsid w:val="007C29C0"/>
    <w:rsid w:val="007C2BAC"/>
    <w:rsid w:val="007C2C81"/>
    <w:rsid w:val="007C3094"/>
    <w:rsid w:val="007C3804"/>
    <w:rsid w:val="007C79F7"/>
    <w:rsid w:val="007D03BA"/>
    <w:rsid w:val="007D142D"/>
    <w:rsid w:val="007D1967"/>
    <w:rsid w:val="007D1E5D"/>
    <w:rsid w:val="007D2884"/>
    <w:rsid w:val="007D2E39"/>
    <w:rsid w:val="007E1F75"/>
    <w:rsid w:val="007E3501"/>
    <w:rsid w:val="007E4364"/>
    <w:rsid w:val="007E6E35"/>
    <w:rsid w:val="007E78A5"/>
    <w:rsid w:val="007E7ACE"/>
    <w:rsid w:val="007F0345"/>
    <w:rsid w:val="007F3164"/>
    <w:rsid w:val="007F3B5F"/>
    <w:rsid w:val="007F4D69"/>
    <w:rsid w:val="007F5B3A"/>
    <w:rsid w:val="007F63FC"/>
    <w:rsid w:val="007F7342"/>
    <w:rsid w:val="008011FA"/>
    <w:rsid w:val="008030DF"/>
    <w:rsid w:val="008031C3"/>
    <w:rsid w:val="0080335D"/>
    <w:rsid w:val="00804099"/>
    <w:rsid w:val="00805AD0"/>
    <w:rsid w:val="008066F1"/>
    <w:rsid w:val="00806F93"/>
    <w:rsid w:val="0080718D"/>
    <w:rsid w:val="00810C49"/>
    <w:rsid w:val="00812808"/>
    <w:rsid w:val="00812C38"/>
    <w:rsid w:val="00814ED3"/>
    <w:rsid w:val="00815FB6"/>
    <w:rsid w:val="0082028D"/>
    <w:rsid w:val="00820779"/>
    <w:rsid w:val="008208E5"/>
    <w:rsid w:val="008226E1"/>
    <w:rsid w:val="00824744"/>
    <w:rsid w:val="00824C78"/>
    <w:rsid w:val="008265CB"/>
    <w:rsid w:val="00827ABC"/>
    <w:rsid w:val="008302B9"/>
    <w:rsid w:val="00832361"/>
    <w:rsid w:val="008351CD"/>
    <w:rsid w:val="00835ACE"/>
    <w:rsid w:val="00840217"/>
    <w:rsid w:val="00840EC7"/>
    <w:rsid w:val="0084146A"/>
    <w:rsid w:val="00842761"/>
    <w:rsid w:val="0084329C"/>
    <w:rsid w:val="00846811"/>
    <w:rsid w:val="00850E73"/>
    <w:rsid w:val="00850EFD"/>
    <w:rsid w:val="00851182"/>
    <w:rsid w:val="00851298"/>
    <w:rsid w:val="0085226B"/>
    <w:rsid w:val="00853E56"/>
    <w:rsid w:val="008551B2"/>
    <w:rsid w:val="008560BB"/>
    <w:rsid w:val="008635B6"/>
    <w:rsid w:val="00864C6E"/>
    <w:rsid w:val="00864C87"/>
    <w:rsid w:val="008662B5"/>
    <w:rsid w:val="00866385"/>
    <w:rsid w:val="008701D9"/>
    <w:rsid w:val="0087096D"/>
    <w:rsid w:val="00872A2B"/>
    <w:rsid w:val="00876449"/>
    <w:rsid w:val="00876DE3"/>
    <w:rsid w:val="0088121A"/>
    <w:rsid w:val="008812FB"/>
    <w:rsid w:val="008819C0"/>
    <w:rsid w:val="0088293A"/>
    <w:rsid w:val="00883485"/>
    <w:rsid w:val="00884DD2"/>
    <w:rsid w:val="0088567D"/>
    <w:rsid w:val="0088622D"/>
    <w:rsid w:val="00890321"/>
    <w:rsid w:val="00890726"/>
    <w:rsid w:val="00890764"/>
    <w:rsid w:val="00891951"/>
    <w:rsid w:val="008922C8"/>
    <w:rsid w:val="00892802"/>
    <w:rsid w:val="00893B56"/>
    <w:rsid w:val="008951FA"/>
    <w:rsid w:val="008958AC"/>
    <w:rsid w:val="00896068"/>
    <w:rsid w:val="00896591"/>
    <w:rsid w:val="008977F1"/>
    <w:rsid w:val="008979F2"/>
    <w:rsid w:val="008A12A4"/>
    <w:rsid w:val="008A14D4"/>
    <w:rsid w:val="008A25F6"/>
    <w:rsid w:val="008A335B"/>
    <w:rsid w:val="008A54AE"/>
    <w:rsid w:val="008A6C49"/>
    <w:rsid w:val="008A7427"/>
    <w:rsid w:val="008B01E9"/>
    <w:rsid w:val="008B2E9D"/>
    <w:rsid w:val="008B5FB9"/>
    <w:rsid w:val="008B6168"/>
    <w:rsid w:val="008B67E3"/>
    <w:rsid w:val="008B7E8C"/>
    <w:rsid w:val="008C04B4"/>
    <w:rsid w:val="008C08C3"/>
    <w:rsid w:val="008C28DB"/>
    <w:rsid w:val="008C3E52"/>
    <w:rsid w:val="008C4219"/>
    <w:rsid w:val="008C4820"/>
    <w:rsid w:val="008C4FFA"/>
    <w:rsid w:val="008C5FD6"/>
    <w:rsid w:val="008C6D96"/>
    <w:rsid w:val="008C70BC"/>
    <w:rsid w:val="008C7AA7"/>
    <w:rsid w:val="008C7D1E"/>
    <w:rsid w:val="008C7F20"/>
    <w:rsid w:val="008D0E22"/>
    <w:rsid w:val="008D186F"/>
    <w:rsid w:val="008D18D5"/>
    <w:rsid w:val="008D26FE"/>
    <w:rsid w:val="008D2B1F"/>
    <w:rsid w:val="008D3A67"/>
    <w:rsid w:val="008D4E67"/>
    <w:rsid w:val="008E17EF"/>
    <w:rsid w:val="008E1FCD"/>
    <w:rsid w:val="008E2389"/>
    <w:rsid w:val="008E307B"/>
    <w:rsid w:val="008E447D"/>
    <w:rsid w:val="008E529D"/>
    <w:rsid w:val="008E5D7D"/>
    <w:rsid w:val="008E6040"/>
    <w:rsid w:val="008E6628"/>
    <w:rsid w:val="008E7E52"/>
    <w:rsid w:val="008F0A45"/>
    <w:rsid w:val="008F1D27"/>
    <w:rsid w:val="008F358A"/>
    <w:rsid w:val="008F43AE"/>
    <w:rsid w:val="008F7EDB"/>
    <w:rsid w:val="00901861"/>
    <w:rsid w:val="00904A5C"/>
    <w:rsid w:val="009067E3"/>
    <w:rsid w:val="009078EE"/>
    <w:rsid w:val="00912051"/>
    <w:rsid w:val="00913398"/>
    <w:rsid w:val="00915938"/>
    <w:rsid w:val="00917D9A"/>
    <w:rsid w:val="009210EB"/>
    <w:rsid w:val="00922F29"/>
    <w:rsid w:val="00924E54"/>
    <w:rsid w:val="00926C6E"/>
    <w:rsid w:val="00926DF7"/>
    <w:rsid w:val="00927019"/>
    <w:rsid w:val="00927C21"/>
    <w:rsid w:val="009339B0"/>
    <w:rsid w:val="00933E10"/>
    <w:rsid w:val="0093653E"/>
    <w:rsid w:val="0093679D"/>
    <w:rsid w:val="0093737C"/>
    <w:rsid w:val="00937AC9"/>
    <w:rsid w:val="00940099"/>
    <w:rsid w:val="00942D3D"/>
    <w:rsid w:val="009437FC"/>
    <w:rsid w:val="009452F2"/>
    <w:rsid w:val="00947254"/>
    <w:rsid w:val="00950027"/>
    <w:rsid w:val="00950592"/>
    <w:rsid w:val="00953EB7"/>
    <w:rsid w:val="00956D7C"/>
    <w:rsid w:val="009605E9"/>
    <w:rsid w:val="009610B6"/>
    <w:rsid w:val="0096190E"/>
    <w:rsid w:val="0096273D"/>
    <w:rsid w:val="00963038"/>
    <w:rsid w:val="009645B2"/>
    <w:rsid w:val="00970346"/>
    <w:rsid w:val="00971CCD"/>
    <w:rsid w:val="009748DC"/>
    <w:rsid w:val="00983E20"/>
    <w:rsid w:val="00984676"/>
    <w:rsid w:val="00984BBB"/>
    <w:rsid w:val="0098733A"/>
    <w:rsid w:val="009905AF"/>
    <w:rsid w:val="00993A3A"/>
    <w:rsid w:val="009946A8"/>
    <w:rsid w:val="0099522C"/>
    <w:rsid w:val="0099699C"/>
    <w:rsid w:val="00997101"/>
    <w:rsid w:val="00997E79"/>
    <w:rsid w:val="009A0717"/>
    <w:rsid w:val="009A0CAB"/>
    <w:rsid w:val="009A5991"/>
    <w:rsid w:val="009A72D5"/>
    <w:rsid w:val="009A763B"/>
    <w:rsid w:val="009B1048"/>
    <w:rsid w:val="009B375D"/>
    <w:rsid w:val="009B3FEE"/>
    <w:rsid w:val="009B40DC"/>
    <w:rsid w:val="009B5EAA"/>
    <w:rsid w:val="009B7EB3"/>
    <w:rsid w:val="009C008C"/>
    <w:rsid w:val="009C1112"/>
    <w:rsid w:val="009C22AB"/>
    <w:rsid w:val="009C2B0B"/>
    <w:rsid w:val="009C2DB0"/>
    <w:rsid w:val="009C3E35"/>
    <w:rsid w:val="009C3F63"/>
    <w:rsid w:val="009C4E41"/>
    <w:rsid w:val="009C5CE3"/>
    <w:rsid w:val="009C627C"/>
    <w:rsid w:val="009C6AA6"/>
    <w:rsid w:val="009C78F7"/>
    <w:rsid w:val="009D0ADC"/>
    <w:rsid w:val="009D1FE5"/>
    <w:rsid w:val="009D280E"/>
    <w:rsid w:val="009D31BA"/>
    <w:rsid w:val="009D3B64"/>
    <w:rsid w:val="009D4569"/>
    <w:rsid w:val="009D4766"/>
    <w:rsid w:val="009D50D4"/>
    <w:rsid w:val="009E0002"/>
    <w:rsid w:val="009E0AC3"/>
    <w:rsid w:val="009E1BC6"/>
    <w:rsid w:val="009E1E05"/>
    <w:rsid w:val="009E27A4"/>
    <w:rsid w:val="009E2EB0"/>
    <w:rsid w:val="009E38D1"/>
    <w:rsid w:val="009E4582"/>
    <w:rsid w:val="009E48CF"/>
    <w:rsid w:val="009E5883"/>
    <w:rsid w:val="009E5A1D"/>
    <w:rsid w:val="009E6927"/>
    <w:rsid w:val="009E6D4E"/>
    <w:rsid w:val="009E7A11"/>
    <w:rsid w:val="009F0D54"/>
    <w:rsid w:val="009F1DF9"/>
    <w:rsid w:val="009F25A2"/>
    <w:rsid w:val="009F40AA"/>
    <w:rsid w:val="009F45C4"/>
    <w:rsid w:val="009F4C10"/>
    <w:rsid w:val="009F56C5"/>
    <w:rsid w:val="009F5798"/>
    <w:rsid w:val="00A0003A"/>
    <w:rsid w:val="00A017FC"/>
    <w:rsid w:val="00A02540"/>
    <w:rsid w:val="00A03430"/>
    <w:rsid w:val="00A05748"/>
    <w:rsid w:val="00A06195"/>
    <w:rsid w:val="00A100D5"/>
    <w:rsid w:val="00A111B9"/>
    <w:rsid w:val="00A11364"/>
    <w:rsid w:val="00A11B36"/>
    <w:rsid w:val="00A11BA6"/>
    <w:rsid w:val="00A1246A"/>
    <w:rsid w:val="00A1268F"/>
    <w:rsid w:val="00A12D85"/>
    <w:rsid w:val="00A139FF"/>
    <w:rsid w:val="00A15C57"/>
    <w:rsid w:val="00A22967"/>
    <w:rsid w:val="00A24078"/>
    <w:rsid w:val="00A2470B"/>
    <w:rsid w:val="00A25BE6"/>
    <w:rsid w:val="00A260C4"/>
    <w:rsid w:val="00A263BC"/>
    <w:rsid w:val="00A27F0D"/>
    <w:rsid w:val="00A30281"/>
    <w:rsid w:val="00A33C96"/>
    <w:rsid w:val="00A371D7"/>
    <w:rsid w:val="00A372B5"/>
    <w:rsid w:val="00A37B6D"/>
    <w:rsid w:val="00A37B7E"/>
    <w:rsid w:val="00A37F6D"/>
    <w:rsid w:val="00A40BAC"/>
    <w:rsid w:val="00A42012"/>
    <w:rsid w:val="00A4604A"/>
    <w:rsid w:val="00A501C2"/>
    <w:rsid w:val="00A5020C"/>
    <w:rsid w:val="00A50540"/>
    <w:rsid w:val="00A515F6"/>
    <w:rsid w:val="00A52968"/>
    <w:rsid w:val="00A53109"/>
    <w:rsid w:val="00A53C10"/>
    <w:rsid w:val="00A55CAE"/>
    <w:rsid w:val="00A563D2"/>
    <w:rsid w:val="00A56910"/>
    <w:rsid w:val="00A61E15"/>
    <w:rsid w:val="00A622D0"/>
    <w:rsid w:val="00A62F16"/>
    <w:rsid w:val="00A63327"/>
    <w:rsid w:val="00A633F5"/>
    <w:rsid w:val="00A6343B"/>
    <w:rsid w:val="00A67648"/>
    <w:rsid w:val="00A67D4B"/>
    <w:rsid w:val="00A714CD"/>
    <w:rsid w:val="00A71FBC"/>
    <w:rsid w:val="00A73041"/>
    <w:rsid w:val="00A7386A"/>
    <w:rsid w:val="00A74A3E"/>
    <w:rsid w:val="00A7639F"/>
    <w:rsid w:val="00A77E90"/>
    <w:rsid w:val="00A834CF"/>
    <w:rsid w:val="00A838EC"/>
    <w:rsid w:val="00A84DF6"/>
    <w:rsid w:val="00A851BB"/>
    <w:rsid w:val="00A85218"/>
    <w:rsid w:val="00A858E8"/>
    <w:rsid w:val="00A861D0"/>
    <w:rsid w:val="00A87070"/>
    <w:rsid w:val="00A871A7"/>
    <w:rsid w:val="00A8771E"/>
    <w:rsid w:val="00A87C65"/>
    <w:rsid w:val="00A93B78"/>
    <w:rsid w:val="00A94197"/>
    <w:rsid w:val="00A94546"/>
    <w:rsid w:val="00A946A2"/>
    <w:rsid w:val="00A9600A"/>
    <w:rsid w:val="00A979DD"/>
    <w:rsid w:val="00A97C60"/>
    <w:rsid w:val="00AA5266"/>
    <w:rsid w:val="00AA52B7"/>
    <w:rsid w:val="00AA55B0"/>
    <w:rsid w:val="00AA735E"/>
    <w:rsid w:val="00AB1011"/>
    <w:rsid w:val="00AB1D9D"/>
    <w:rsid w:val="00AB288C"/>
    <w:rsid w:val="00AB3466"/>
    <w:rsid w:val="00AB3F5D"/>
    <w:rsid w:val="00AB5158"/>
    <w:rsid w:val="00AB6BCB"/>
    <w:rsid w:val="00AC0E97"/>
    <w:rsid w:val="00AC1C6F"/>
    <w:rsid w:val="00AC2628"/>
    <w:rsid w:val="00AC2A2C"/>
    <w:rsid w:val="00AC36FB"/>
    <w:rsid w:val="00AC3B10"/>
    <w:rsid w:val="00AC3BC5"/>
    <w:rsid w:val="00AC3C6F"/>
    <w:rsid w:val="00AC7036"/>
    <w:rsid w:val="00AD0250"/>
    <w:rsid w:val="00AD1041"/>
    <w:rsid w:val="00AD2C7B"/>
    <w:rsid w:val="00AD2E8A"/>
    <w:rsid w:val="00AD3855"/>
    <w:rsid w:val="00AD3D2F"/>
    <w:rsid w:val="00AD765D"/>
    <w:rsid w:val="00AD7B7B"/>
    <w:rsid w:val="00AD7D9E"/>
    <w:rsid w:val="00AD7E2E"/>
    <w:rsid w:val="00AD7F21"/>
    <w:rsid w:val="00AE31DD"/>
    <w:rsid w:val="00AE3A97"/>
    <w:rsid w:val="00AE4542"/>
    <w:rsid w:val="00AE4C61"/>
    <w:rsid w:val="00AE66B8"/>
    <w:rsid w:val="00AF081A"/>
    <w:rsid w:val="00AF0C4F"/>
    <w:rsid w:val="00AF248F"/>
    <w:rsid w:val="00AF3303"/>
    <w:rsid w:val="00AF410D"/>
    <w:rsid w:val="00AF544B"/>
    <w:rsid w:val="00B01BAF"/>
    <w:rsid w:val="00B061C3"/>
    <w:rsid w:val="00B0763E"/>
    <w:rsid w:val="00B10552"/>
    <w:rsid w:val="00B117CF"/>
    <w:rsid w:val="00B12106"/>
    <w:rsid w:val="00B1214D"/>
    <w:rsid w:val="00B1390A"/>
    <w:rsid w:val="00B14386"/>
    <w:rsid w:val="00B14826"/>
    <w:rsid w:val="00B22195"/>
    <w:rsid w:val="00B24713"/>
    <w:rsid w:val="00B255A1"/>
    <w:rsid w:val="00B25821"/>
    <w:rsid w:val="00B27C28"/>
    <w:rsid w:val="00B30E30"/>
    <w:rsid w:val="00B3114A"/>
    <w:rsid w:val="00B3171E"/>
    <w:rsid w:val="00B32501"/>
    <w:rsid w:val="00B3504A"/>
    <w:rsid w:val="00B35B72"/>
    <w:rsid w:val="00B426B6"/>
    <w:rsid w:val="00B44E8A"/>
    <w:rsid w:val="00B51C25"/>
    <w:rsid w:val="00B51E1F"/>
    <w:rsid w:val="00B51EEB"/>
    <w:rsid w:val="00B520C0"/>
    <w:rsid w:val="00B52DD6"/>
    <w:rsid w:val="00B5311E"/>
    <w:rsid w:val="00B5463D"/>
    <w:rsid w:val="00B55DA6"/>
    <w:rsid w:val="00B57614"/>
    <w:rsid w:val="00B6289B"/>
    <w:rsid w:val="00B63C22"/>
    <w:rsid w:val="00B64388"/>
    <w:rsid w:val="00B65B95"/>
    <w:rsid w:val="00B65CFB"/>
    <w:rsid w:val="00B66A84"/>
    <w:rsid w:val="00B6772B"/>
    <w:rsid w:val="00B677D1"/>
    <w:rsid w:val="00B7069A"/>
    <w:rsid w:val="00B724C4"/>
    <w:rsid w:val="00B726AB"/>
    <w:rsid w:val="00B72CEF"/>
    <w:rsid w:val="00B73009"/>
    <w:rsid w:val="00B73067"/>
    <w:rsid w:val="00B75091"/>
    <w:rsid w:val="00B80133"/>
    <w:rsid w:val="00B854BC"/>
    <w:rsid w:val="00B85CB7"/>
    <w:rsid w:val="00B8616E"/>
    <w:rsid w:val="00B87C18"/>
    <w:rsid w:val="00B90311"/>
    <w:rsid w:val="00B923C2"/>
    <w:rsid w:val="00B9245A"/>
    <w:rsid w:val="00B92D80"/>
    <w:rsid w:val="00B9384C"/>
    <w:rsid w:val="00B96322"/>
    <w:rsid w:val="00B9739B"/>
    <w:rsid w:val="00B97992"/>
    <w:rsid w:val="00BA12A3"/>
    <w:rsid w:val="00BA19A1"/>
    <w:rsid w:val="00BA1B80"/>
    <w:rsid w:val="00BA26B9"/>
    <w:rsid w:val="00BA41D2"/>
    <w:rsid w:val="00BA5680"/>
    <w:rsid w:val="00BA56C6"/>
    <w:rsid w:val="00BA593B"/>
    <w:rsid w:val="00BA65DE"/>
    <w:rsid w:val="00BA6C7B"/>
    <w:rsid w:val="00BA7157"/>
    <w:rsid w:val="00BA79F5"/>
    <w:rsid w:val="00BB0F15"/>
    <w:rsid w:val="00BB12CF"/>
    <w:rsid w:val="00BB12F8"/>
    <w:rsid w:val="00BB2601"/>
    <w:rsid w:val="00BB2F6E"/>
    <w:rsid w:val="00BB3689"/>
    <w:rsid w:val="00BB4012"/>
    <w:rsid w:val="00BB4E26"/>
    <w:rsid w:val="00BB4EF2"/>
    <w:rsid w:val="00BB4F68"/>
    <w:rsid w:val="00BB5814"/>
    <w:rsid w:val="00BB5A4A"/>
    <w:rsid w:val="00BB5EC0"/>
    <w:rsid w:val="00BB62F9"/>
    <w:rsid w:val="00BB6B12"/>
    <w:rsid w:val="00BB6CAC"/>
    <w:rsid w:val="00BB6FD5"/>
    <w:rsid w:val="00BB77E6"/>
    <w:rsid w:val="00BB7AA1"/>
    <w:rsid w:val="00BC0935"/>
    <w:rsid w:val="00BC1190"/>
    <w:rsid w:val="00BC169B"/>
    <w:rsid w:val="00BC16B2"/>
    <w:rsid w:val="00BC1BCC"/>
    <w:rsid w:val="00BC1E81"/>
    <w:rsid w:val="00BC4BDC"/>
    <w:rsid w:val="00BC6AB8"/>
    <w:rsid w:val="00BD0BAB"/>
    <w:rsid w:val="00BD1805"/>
    <w:rsid w:val="00BD31A3"/>
    <w:rsid w:val="00BD347F"/>
    <w:rsid w:val="00BD7553"/>
    <w:rsid w:val="00BD7BFC"/>
    <w:rsid w:val="00BE0687"/>
    <w:rsid w:val="00BE072C"/>
    <w:rsid w:val="00BE0A0C"/>
    <w:rsid w:val="00BE1343"/>
    <w:rsid w:val="00BE1FCE"/>
    <w:rsid w:val="00BE4136"/>
    <w:rsid w:val="00BE413B"/>
    <w:rsid w:val="00BE6B53"/>
    <w:rsid w:val="00BF01FF"/>
    <w:rsid w:val="00BF0220"/>
    <w:rsid w:val="00BF133F"/>
    <w:rsid w:val="00BF14C3"/>
    <w:rsid w:val="00BF1F29"/>
    <w:rsid w:val="00BF23A5"/>
    <w:rsid w:val="00BF688C"/>
    <w:rsid w:val="00BF7079"/>
    <w:rsid w:val="00BF75B4"/>
    <w:rsid w:val="00BF7799"/>
    <w:rsid w:val="00BF7AC2"/>
    <w:rsid w:val="00C02F67"/>
    <w:rsid w:val="00C03057"/>
    <w:rsid w:val="00C0376A"/>
    <w:rsid w:val="00C04F39"/>
    <w:rsid w:val="00C054CB"/>
    <w:rsid w:val="00C05A77"/>
    <w:rsid w:val="00C06680"/>
    <w:rsid w:val="00C06766"/>
    <w:rsid w:val="00C07B7F"/>
    <w:rsid w:val="00C07F2E"/>
    <w:rsid w:val="00C1088C"/>
    <w:rsid w:val="00C11C70"/>
    <w:rsid w:val="00C11F0A"/>
    <w:rsid w:val="00C13B17"/>
    <w:rsid w:val="00C161A7"/>
    <w:rsid w:val="00C21A42"/>
    <w:rsid w:val="00C23E48"/>
    <w:rsid w:val="00C2521D"/>
    <w:rsid w:val="00C272F0"/>
    <w:rsid w:val="00C27368"/>
    <w:rsid w:val="00C273BB"/>
    <w:rsid w:val="00C31EE6"/>
    <w:rsid w:val="00C32FF9"/>
    <w:rsid w:val="00C33075"/>
    <w:rsid w:val="00C34760"/>
    <w:rsid w:val="00C3507B"/>
    <w:rsid w:val="00C3752E"/>
    <w:rsid w:val="00C37655"/>
    <w:rsid w:val="00C40B9A"/>
    <w:rsid w:val="00C42E3A"/>
    <w:rsid w:val="00C43504"/>
    <w:rsid w:val="00C44F51"/>
    <w:rsid w:val="00C457D2"/>
    <w:rsid w:val="00C46D5F"/>
    <w:rsid w:val="00C472C8"/>
    <w:rsid w:val="00C4799C"/>
    <w:rsid w:val="00C47D9F"/>
    <w:rsid w:val="00C50F35"/>
    <w:rsid w:val="00C5292E"/>
    <w:rsid w:val="00C52B2E"/>
    <w:rsid w:val="00C53C79"/>
    <w:rsid w:val="00C545F2"/>
    <w:rsid w:val="00C55778"/>
    <w:rsid w:val="00C56E4C"/>
    <w:rsid w:val="00C57012"/>
    <w:rsid w:val="00C57647"/>
    <w:rsid w:val="00C57ED5"/>
    <w:rsid w:val="00C61CD0"/>
    <w:rsid w:val="00C62969"/>
    <w:rsid w:val="00C62E90"/>
    <w:rsid w:val="00C62F25"/>
    <w:rsid w:val="00C63136"/>
    <w:rsid w:val="00C6326B"/>
    <w:rsid w:val="00C63334"/>
    <w:rsid w:val="00C66705"/>
    <w:rsid w:val="00C668A9"/>
    <w:rsid w:val="00C66AC8"/>
    <w:rsid w:val="00C73017"/>
    <w:rsid w:val="00C80D8A"/>
    <w:rsid w:val="00C83832"/>
    <w:rsid w:val="00C84451"/>
    <w:rsid w:val="00C8596C"/>
    <w:rsid w:val="00C878D0"/>
    <w:rsid w:val="00C901AF"/>
    <w:rsid w:val="00C90C3D"/>
    <w:rsid w:val="00C91591"/>
    <w:rsid w:val="00C92C3F"/>
    <w:rsid w:val="00C93C11"/>
    <w:rsid w:val="00C9448D"/>
    <w:rsid w:val="00C94613"/>
    <w:rsid w:val="00C95AE7"/>
    <w:rsid w:val="00C96805"/>
    <w:rsid w:val="00C96928"/>
    <w:rsid w:val="00CA1CC6"/>
    <w:rsid w:val="00CA3A84"/>
    <w:rsid w:val="00CA6C05"/>
    <w:rsid w:val="00CB0557"/>
    <w:rsid w:val="00CB06A5"/>
    <w:rsid w:val="00CB0DDF"/>
    <w:rsid w:val="00CB2448"/>
    <w:rsid w:val="00CB31F7"/>
    <w:rsid w:val="00CB3A5F"/>
    <w:rsid w:val="00CB5291"/>
    <w:rsid w:val="00CB5CF1"/>
    <w:rsid w:val="00CC1864"/>
    <w:rsid w:val="00CC1A8C"/>
    <w:rsid w:val="00CC2195"/>
    <w:rsid w:val="00CC448B"/>
    <w:rsid w:val="00CC514A"/>
    <w:rsid w:val="00CC6331"/>
    <w:rsid w:val="00CD0172"/>
    <w:rsid w:val="00CD0FF7"/>
    <w:rsid w:val="00CD113E"/>
    <w:rsid w:val="00CD26B3"/>
    <w:rsid w:val="00CD34FC"/>
    <w:rsid w:val="00CD544B"/>
    <w:rsid w:val="00CD6BC8"/>
    <w:rsid w:val="00CE05F0"/>
    <w:rsid w:val="00CE3499"/>
    <w:rsid w:val="00CE483C"/>
    <w:rsid w:val="00CE4CB1"/>
    <w:rsid w:val="00CE6D11"/>
    <w:rsid w:val="00CE771E"/>
    <w:rsid w:val="00CE7FF7"/>
    <w:rsid w:val="00CF0F48"/>
    <w:rsid w:val="00CF1E77"/>
    <w:rsid w:val="00CF22FD"/>
    <w:rsid w:val="00CF2FEC"/>
    <w:rsid w:val="00CF300E"/>
    <w:rsid w:val="00CF369D"/>
    <w:rsid w:val="00CF3D91"/>
    <w:rsid w:val="00CF68F4"/>
    <w:rsid w:val="00CF7064"/>
    <w:rsid w:val="00CF7BBF"/>
    <w:rsid w:val="00D00170"/>
    <w:rsid w:val="00D0491C"/>
    <w:rsid w:val="00D05481"/>
    <w:rsid w:val="00D06A07"/>
    <w:rsid w:val="00D06A6E"/>
    <w:rsid w:val="00D07DEF"/>
    <w:rsid w:val="00D11531"/>
    <w:rsid w:val="00D11AD3"/>
    <w:rsid w:val="00D12042"/>
    <w:rsid w:val="00D12BBD"/>
    <w:rsid w:val="00D13A6C"/>
    <w:rsid w:val="00D16860"/>
    <w:rsid w:val="00D16BEA"/>
    <w:rsid w:val="00D17C1D"/>
    <w:rsid w:val="00D20302"/>
    <w:rsid w:val="00D278C2"/>
    <w:rsid w:val="00D30490"/>
    <w:rsid w:val="00D31320"/>
    <w:rsid w:val="00D31615"/>
    <w:rsid w:val="00D31EC8"/>
    <w:rsid w:val="00D32E62"/>
    <w:rsid w:val="00D34780"/>
    <w:rsid w:val="00D34FA7"/>
    <w:rsid w:val="00D3539F"/>
    <w:rsid w:val="00D36680"/>
    <w:rsid w:val="00D36B0F"/>
    <w:rsid w:val="00D37B52"/>
    <w:rsid w:val="00D40820"/>
    <w:rsid w:val="00D41133"/>
    <w:rsid w:val="00D417AC"/>
    <w:rsid w:val="00D4184A"/>
    <w:rsid w:val="00D435FE"/>
    <w:rsid w:val="00D44D37"/>
    <w:rsid w:val="00D44EFD"/>
    <w:rsid w:val="00D45750"/>
    <w:rsid w:val="00D4B726"/>
    <w:rsid w:val="00D50BD5"/>
    <w:rsid w:val="00D51832"/>
    <w:rsid w:val="00D5385B"/>
    <w:rsid w:val="00D6129C"/>
    <w:rsid w:val="00D61379"/>
    <w:rsid w:val="00D62E9E"/>
    <w:rsid w:val="00D6356C"/>
    <w:rsid w:val="00D63B8F"/>
    <w:rsid w:val="00D63C14"/>
    <w:rsid w:val="00D6410E"/>
    <w:rsid w:val="00D70824"/>
    <w:rsid w:val="00D737F2"/>
    <w:rsid w:val="00D7587F"/>
    <w:rsid w:val="00D80195"/>
    <w:rsid w:val="00D8048E"/>
    <w:rsid w:val="00D80A3D"/>
    <w:rsid w:val="00D82737"/>
    <w:rsid w:val="00D8302D"/>
    <w:rsid w:val="00D838C4"/>
    <w:rsid w:val="00D84577"/>
    <w:rsid w:val="00D85904"/>
    <w:rsid w:val="00D862B5"/>
    <w:rsid w:val="00D86DE6"/>
    <w:rsid w:val="00D91CAF"/>
    <w:rsid w:val="00D92A4C"/>
    <w:rsid w:val="00D93CCE"/>
    <w:rsid w:val="00D93D51"/>
    <w:rsid w:val="00D93F0D"/>
    <w:rsid w:val="00D940BF"/>
    <w:rsid w:val="00D9486A"/>
    <w:rsid w:val="00D95CA1"/>
    <w:rsid w:val="00D964CA"/>
    <w:rsid w:val="00D9678C"/>
    <w:rsid w:val="00DA17B3"/>
    <w:rsid w:val="00DA1B4E"/>
    <w:rsid w:val="00DA2E1A"/>
    <w:rsid w:val="00DA303A"/>
    <w:rsid w:val="00DA3211"/>
    <w:rsid w:val="00DA48A8"/>
    <w:rsid w:val="00DA4C6C"/>
    <w:rsid w:val="00DA55DC"/>
    <w:rsid w:val="00DB0741"/>
    <w:rsid w:val="00DB0A38"/>
    <w:rsid w:val="00DB0ECC"/>
    <w:rsid w:val="00DB100C"/>
    <w:rsid w:val="00DB20F4"/>
    <w:rsid w:val="00DB261E"/>
    <w:rsid w:val="00DB2D02"/>
    <w:rsid w:val="00DB2FE1"/>
    <w:rsid w:val="00DB4731"/>
    <w:rsid w:val="00DB47B7"/>
    <w:rsid w:val="00DB4F31"/>
    <w:rsid w:val="00DB6572"/>
    <w:rsid w:val="00DC47FB"/>
    <w:rsid w:val="00DC5738"/>
    <w:rsid w:val="00DC60A0"/>
    <w:rsid w:val="00DC722C"/>
    <w:rsid w:val="00DC7BF7"/>
    <w:rsid w:val="00DD2A16"/>
    <w:rsid w:val="00DD3A2D"/>
    <w:rsid w:val="00DD400A"/>
    <w:rsid w:val="00DD501D"/>
    <w:rsid w:val="00DE4817"/>
    <w:rsid w:val="00DE79A3"/>
    <w:rsid w:val="00DF156F"/>
    <w:rsid w:val="00DF1B77"/>
    <w:rsid w:val="00DF24C7"/>
    <w:rsid w:val="00DF37F3"/>
    <w:rsid w:val="00DF4397"/>
    <w:rsid w:val="00DF50D5"/>
    <w:rsid w:val="00DF5FD4"/>
    <w:rsid w:val="00DF70CB"/>
    <w:rsid w:val="00DF70E0"/>
    <w:rsid w:val="00E0189B"/>
    <w:rsid w:val="00E020D2"/>
    <w:rsid w:val="00E0301B"/>
    <w:rsid w:val="00E039A0"/>
    <w:rsid w:val="00E0473C"/>
    <w:rsid w:val="00E05C2E"/>
    <w:rsid w:val="00E07F2D"/>
    <w:rsid w:val="00E11E59"/>
    <w:rsid w:val="00E120D6"/>
    <w:rsid w:val="00E12321"/>
    <w:rsid w:val="00E13267"/>
    <w:rsid w:val="00E13EAF"/>
    <w:rsid w:val="00E14EDF"/>
    <w:rsid w:val="00E1EECA"/>
    <w:rsid w:val="00E206C5"/>
    <w:rsid w:val="00E2129F"/>
    <w:rsid w:val="00E21A57"/>
    <w:rsid w:val="00E23194"/>
    <w:rsid w:val="00E257FD"/>
    <w:rsid w:val="00E259DA"/>
    <w:rsid w:val="00E259E6"/>
    <w:rsid w:val="00E26038"/>
    <w:rsid w:val="00E271EB"/>
    <w:rsid w:val="00E3053C"/>
    <w:rsid w:val="00E326E4"/>
    <w:rsid w:val="00E32AC4"/>
    <w:rsid w:val="00E34BF7"/>
    <w:rsid w:val="00E34C0A"/>
    <w:rsid w:val="00E352AD"/>
    <w:rsid w:val="00E35993"/>
    <w:rsid w:val="00E35B01"/>
    <w:rsid w:val="00E36F4C"/>
    <w:rsid w:val="00E40CFC"/>
    <w:rsid w:val="00E44721"/>
    <w:rsid w:val="00E44C21"/>
    <w:rsid w:val="00E44E67"/>
    <w:rsid w:val="00E46B46"/>
    <w:rsid w:val="00E514B1"/>
    <w:rsid w:val="00E51CFB"/>
    <w:rsid w:val="00E53CD2"/>
    <w:rsid w:val="00E53D1C"/>
    <w:rsid w:val="00E5412F"/>
    <w:rsid w:val="00E55333"/>
    <w:rsid w:val="00E5586E"/>
    <w:rsid w:val="00E569D6"/>
    <w:rsid w:val="00E56CBE"/>
    <w:rsid w:val="00E56F8B"/>
    <w:rsid w:val="00E57559"/>
    <w:rsid w:val="00E57F1E"/>
    <w:rsid w:val="00E60937"/>
    <w:rsid w:val="00E613AB"/>
    <w:rsid w:val="00E632EC"/>
    <w:rsid w:val="00E63EB5"/>
    <w:rsid w:val="00E640FF"/>
    <w:rsid w:val="00E65451"/>
    <w:rsid w:val="00E65657"/>
    <w:rsid w:val="00E660AC"/>
    <w:rsid w:val="00E679DA"/>
    <w:rsid w:val="00E724F9"/>
    <w:rsid w:val="00E732F7"/>
    <w:rsid w:val="00E73900"/>
    <w:rsid w:val="00E76256"/>
    <w:rsid w:val="00E7632D"/>
    <w:rsid w:val="00E767BE"/>
    <w:rsid w:val="00E8149F"/>
    <w:rsid w:val="00E81A95"/>
    <w:rsid w:val="00E81E44"/>
    <w:rsid w:val="00E82182"/>
    <w:rsid w:val="00E8293D"/>
    <w:rsid w:val="00E84161"/>
    <w:rsid w:val="00E84B85"/>
    <w:rsid w:val="00E84DBF"/>
    <w:rsid w:val="00E84FEA"/>
    <w:rsid w:val="00E85265"/>
    <w:rsid w:val="00E857A9"/>
    <w:rsid w:val="00E85893"/>
    <w:rsid w:val="00E85E99"/>
    <w:rsid w:val="00E86115"/>
    <w:rsid w:val="00E8659D"/>
    <w:rsid w:val="00E94B44"/>
    <w:rsid w:val="00E94B78"/>
    <w:rsid w:val="00E96470"/>
    <w:rsid w:val="00E96622"/>
    <w:rsid w:val="00E96ADD"/>
    <w:rsid w:val="00EA080B"/>
    <w:rsid w:val="00EA10D0"/>
    <w:rsid w:val="00EA35B7"/>
    <w:rsid w:val="00EA35F5"/>
    <w:rsid w:val="00EA4513"/>
    <w:rsid w:val="00EA6362"/>
    <w:rsid w:val="00EA6560"/>
    <w:rsid w:val="00EA6E5A"/>
    <w:rsid w:val="00EA737B"/>
    <w:rsid w:val="00EAD859"/>
    <w:rsid w:val="00EB12D6"/>
    <w:rsid w:val="00EB2BDA"/>
    <w:rsid w:val="00EB3330"/>
    <w:rsid w:val="00EB3825"/>
    <w:rsid w:val="00EB4D31"/>
    <w:rsid w:val="00EB6197"/>
    <w:rsid w:val="00EB6D0E"/>
    <w:rsid w:val="00EB75DD"/>
    <w:rsid w:val="00EC0419"/>
    <w:rsid w:val="00EC1950"/>
    <w:rsid w:val="00EC1BCD"/>
    <w:rsid w:val="00EC1DC0"/>
    <w:rsid w:val="00EC1EAC"/>
    <w:rsid w:val="00EC2DBC"/>
    <w:rsid w:val="00EC6421"/>
    <w:rsid w:val="00EC6FA4"/>
    <w:rsid w:val="00EC7DF7"/>
    <w:rsid w:val="00ED005A"/>
    <w:rsid w:val="00ED0958"/>
    <w:rsid w:val="00ED253A"/>
    <w:rsid w:val="00ED4E30"/>
    <w:rsid w:val="00ED5B3A"/>
    <w:rsid w:val="00ED780C"/>
    <w:rsid w:val="00ED7DCD"/>
    <w:rsid w:val="00EE06BA"/>
    <w:rsid w:val="00EE06F6"/>
    <w:rsid w:val="00EE1482"/>
    <w:rsid w:val="00EE37F5"/>
    <w:rsid w:val="00EE3D98"/>
    <w:rsid w:val="00EE4601"/>
    <w:rsid w:val="00EE4F33"/>
    <w:rsid w:val="00EE7633"/>
    <w:rsid w:val="00EF1798"/>
    <w:rsid w:val="00EF19F7"/>
    <w:rsid w:val="00EF3CBF"/>
    <w:rsid w:val="00EF4256"/>
    <w:rsid w:val="00EF483D"/>
    <w:rsid w:val="00EF7208"/>
    <w:rsid w:val="00F02682"/>
    <w:rsid w:val="00F02CF1"/>
    <w:rsid w:val="00F0339D"/>
    <w:rsid w:val="00F042B6"/>
    <w:rsid w:val="00F04E8F"/>
    <w:rsid w:val="00F060DB"/>
    <w:rsid w:val="00F0677B"/>
    <w:rsid w:val="00F06C33"/>
    <w:rsid w:val="00F110F4"/>
    <w:rsid w:val="00F17589"/>
    <w:rsid w:val="00F2140B"/>
    <w:rsid w:val="00F21EA4"/>
    <w:rsid w:val="00F225D5"/>
    <w:rsid w:val="00F22AA1"/>
    <w:rsid w:val="00F26033"/>
    <w:rsid w:val="00F269AD"/>
    <w:rsid w:val="00F26E01"/>
    <w:rsid w:val="00F27A43"/>
    <w:rsid w:val="00F317EB"/>
    <w:rsid w:val="00F343B6"/>
    <w:rsid w:val="00F35214"/>
    <w:rsid w:val="00F35B5F"/>
    <w:rsid w:val="00F36AF0"/>
    <w:rsid w:val="00F375A0"/>
    <w:rsid w:val="00F41F87"/>
    <w:rsid w:val="00F4284D"/>
    <w:rsid w:val="00F4382D"/>
    <w:rsid w:val="00F445AF"/>
    <w:rsid w:val="00F445F2"/>
    <w:rsid w:val="00F44F6D"/>
    <w:rsid w:val="00F46A26"/>
    <w:rsid w:val="00F46AE0"/>
    <w:rsid w:val="00F46E75"/>
    <w:rsid w:val="00F46E82"/>
    <w:rsid w:val="00F51451"/>
    <w:rsid w:val="00F525D9"/>
    <w:rsid w:val="00F52DFF"/>
    <w:rsid w:val="00F56C5D"/>
    <w:rsid w:val="00F57BBA"/>
    <w:rsid w:val="00F60431"/>
    <w:rsid w:val="00F611CB"/>
    <w:rsid w:val="00F61ABA"/>
    <w:rsid w:val="00F709ED"/>
    <w:rsid w:val="00F70F12"/>
    <w:rsid w:val="00F71EAD"/>
    <w:rsid w:val="00F731EB"/>
    <w:rsid w:val="00F73CC6"/>
    <w:rsid w:val="00F76991"/>
    <w:rsid w:val="00F770D2"/>
    <w:rsid w:val="00F8189B"/>
    <w:rsid w:val="00F829E9"/>
    <w:rsid w:val="00F8650A"/>
    <w:rsid w:val="00F8756B"/>
    <w:rsid w:val="00F87D75"/>
    <w:rsid w:val="00F924C8"/>
    <w:rsid w:val="00F9288F"/>
    <w:rsid w:val="00F93B56"/>
    <w:rsid w:val="00F95A7A"/>
    <w:rsid w:val="00F967D7"/>
    <w:rsid w:val="00F96AF9"/>
    <w:rsid w:val="00FA06FC"/>
    <w:rsid w:val="00FA0D62"/>
    <w:rsid w:val="00FA43DF"/>
    <w:rsid w:val="00FA4C60"/>
    <w:rsid w:val="00FA4E90"/>
    <w:rsid w:val="00FA5E1A"/>
    <w:rsid w:val="00FA70D3"/>
    <w:rsid w:val="00FA79E8"/>
    <w:rsid w:val="00FB0B40"/>
    <w:rsid w:val="00FB1730"/>
    <w:rsid w:val="00FB1E3C"/>
    <w:rsid w:val="00FB5016"/>
    <w:rsid w:val="00FB688A"/>
    <w:rsid w:val="00FB6AD4"/>
    <w:rsid w:val="00FB6FCF"/>
    <w:rsid w:val="00FC0B7D"/>
    <w:rsid w:val="00FC0BF8"/>
    <w:rsid w:val="00FC17CC"/>
    <w:rsid w:val="00FC19EF"/>
    <w:rsid w:val="00FC2C36"/>
    <w:rsid w:val="00FC4458"/>
    <w:rsid w:val="00FC592E"/>
    <w:rsid w:val="00FC5D1B"/>
    <w:rsid w:val="00FC6921"/>
    <w:rsid w:val="00FD018D"/>
    <w:rsid w:val="00FD0F34"/>
    <w:rsid w:val="00FD13C5"/>
    <w:rsid w:val="00FD1E5F"/>
    <w:rsid w:val="00FD25F9"/>
    <w:rsid w:val="00FD4FF8"/>
    <w:rsid w:val="00FD549C"/>
    <w:rsid w:val="00FD6547"/>
    <w:rsid w:val="00FD6EF5"/>
    <w:rsid w:val="00FD770F"/>
    <w:rsid w:val="00FE0262"/>
    <w:rsid w:val="00FE2110"/>
    <w:rsid w:val="00FE678E"/>
    <w:rsid w:val="00FF006C"/>
    <w:rsid w:val="00FF0140"/>
    <w:rsid w:val="00FF09E4"/>
    <w:rsid w:val="00FF1826"/>
    <w:rsid w:val="00FF3773"/>
    <w:rsid w:val="00FF3947"/>
    <w:rsid w:val="00FF418B"/>
    <w:rsid w:val="00FF4C58"/>
    <w:rsid w:val="00FF76E8"/>
    <w:rsid w:val="011EB635"/>
    <w:rsid w:val="013F45EA"/>
    <w:rsid w:val="0143F443"/>
    <w:rsid w:val="0145524D"/>
    <w:rsid w:val="0146FD20"/>
    <w:rsid w:val="015FDE29"/>
    <w:rsid w:val="01639FC1"/>
    <w:rsid w:val="0179EB33"/>
    <w:rsid w:val="017CD2B6"/>
    <w:rsid w:val="018495C1"/>
    <w:rsid w:val="018A9833"/>
    <w:rsid w:val="0192F4BC"/>
    <w:rsid w:val="0193D9D6"/>
    <w:rsid w:val="0196C002"/>
    <w:rsid w:val="019E114D"/>
    <w:rsid w:val="01A32463"/>
    <w:rsid w:val="01B2F310"/>
    <w:rsid w:val="01B74671"/>
    <w:rsid w:val="01B77DC4"/>
    <w:rsid w:val="01CE467F"/>
    <w:rsid w:val="01E31B34"/>
    <w:rsid w:val="0212D839"/>
    <w:rsid w:val="022C2159"/>
    <w:rsid w:val="025BA6C7"/>
    <w:rsid w:val="0268B1C8"/>
    <w:rsid w:val="0278EEA8"/>
    <w:rsid w:val="02806B41"/>
    <w:rsid w:val="029DA4FB"/>
    <w:rsid w:val="02A0CAC6"/>
    <w:rsid w:val="02AA3D62"/>
    <w:rsid w:val="02B4CFCE"/>
    <w:rsid w:val="02D9A2E8"/>
    <w:rsid w:val="02E9B7CF"/>
    <w:rsid w:val="030858CC"/>
    <w:rsid w:val="030C0D0B"/>
    <w:rsid w:val="03231EF4"/>
    <w:rsid w:val="032E77A0"/>
    <w:rsid w:val="03385925"/>
    <w:rsid w:val="033AE334"/>
    <w:rsid w:val="03509BB8"/>
    <w:rsid w:val="036CA823"/>
    <w:rsid w:val="037C7527"/>
    <w:rsid w:val="03895E00"/>
    <w:rsid w:val="03AE05EC"/>
    <w:rsid w:val="03B5E804"/>
    <w:rsid w:val="03C84DCC"/>
    <w:rsid w:val="03D3FB9E"/>
    <w:rsid w:val="03DEE308"/>
    <w:rsid w:val="03E27848"/>
    <w:rsid w:val="03EC725C"/>
    <w:rsid w:val="03FCB15D"/>
    <w:rsid w:val="03FCB914"/>
    <w:rsid w:val="040089F4"/>
    <w:rsid w:val="041491D7"/>
    <w:rsid w:val="0422FAEB"/>
    <w:rsid w:val="0426C3BC"/>
    <w:rsid w:val="0437BA3C"/>
    <w:rsid w:val="046BCDFE"/>
    <w:rsid w:val="04715916"/>
    <w:rsid w:val="047D6ED0"/>
    <w:rsid w:val="04AA47D5"/>
    <w:rsid w:val="04B5E8D7"/>
    <w:rsid w:val="04B9FE73"/>
    <w:rsid w:val="04BCA092"/>
    <w:rsid w:val="04CA75D4"/>
    <w:rsid w:val="04D01C08"/>
    <w:rsid w:val="04DD5248"/>
    <w:rsid w:val="04F85E07"/>
    <w:rsid w:val="04F9BAB7"/>
    <w:rsid w:val="04FB333A"/>
    <w:rsid w:val="0510AD85"/>
    <w:rsid w:val="05266EDC"/>
    <w:rsid w:val="053537FF"/>
    <w:rsid w:val="054AA910"/>
    <w:rsid w:val="05603C3B"/>
    <w:rsid w:val="0569CAB0"/>
    <w:rsid w:val="05762F80"/>
    <w:rsid w:val="0580D64F"/>
    <w:rsid w:val="058DD833"/>
    <w:rsid w:val="05A26C33"/>
    <w:rsid w:val="05A8C81C"/>
    <w:rsid w:val="05ADD0B4"/>
    <w:rsid w:val="05C1F9D2"/>
    <w:rsid w:val="05D548D5"/>
    <w:rsid w:val="05D7F239"/>
    <w:rsid w:val="05F5C4DA"/>
    <w:rsid w:val="061A7652"/>
    <w:rsid w:val="062D61EA"/>
    <w:rsid w:val="06467B6E"/>
    <w:rsid w:val="065EC12B"/>
    <w:rsid w:val="06852CB0"/>
    <w:rsid w:val="06A585B3"/>
    <w:rsid w:val="06ADBF70"/>
    <w:rsid w:val="06B65111"/>
    <w:rsid w:val="06BF5937"/>
    <w:rsid w:val="06E32CAD"/>
    <w:rsid w:val="06EA246C"/>
    <w:rsid w:val="07031331"/>
    <w:rsid w:val="072E9E0E"/>
    <w:rsid w:val="0751304E"/>
    <w:rsid w:val="07618EE4"/>
    <w:rsid w:val="076F3F35"/>
    <w:rsid w:val="0770DE76"/>
    <w:rsid w:val="079E1484"/>
    <w:rsid w:val="07A5E8FE"/>
    <w:rsid w:val="07B69495"/>
    <w:rsid w:val="07BA5F24"/>
    <w:rsid w:val="07DAC0EE"/>
    <w:rsid w:val="07E22C95"/>
    <w:rsid w:val="07E24BCF"/>
    <w:rsid w:val="07E4C830"/>
    <w:rsid w:val="08046B12"/>
    <w:rsid w:val="08059B63"/>
    <w:rsid w:val="082CB5E3"/>
    <w:rsid w:val="0840A4E2"/>
    <w:rsid w:val="084C40F4"/>
    <w:rsid w:val="085AB7AF"/>
    <w:rsid w:val="08672C61"/>
    <w:rsid w:val="086EC2F8"/>
    <w:rsid w:val="0881B4A9"/>
    <w:rsid w:val="088C976E"/>
    <w:rsid w:val="089196A2"/>
    <w:rsid w:val="089246C3"/>
    <w:rsid w:val="08A6EBF4"/>
    <w:rsid w:val="08AD18BC"/>
    <w:rsid w:val="08C5AC77"/>
    <w:rsid w:val="08F42F8A"/>
    <w:rsid w:val="090750E5"/>
    <w:rsid w:val="09145B01"/>
    <w:rsid w:val="092750D5"/>
    <w:rsid w:val="09344B80"/>
    <w:rsid w:val="093A340D"/>
    <w:rsid w:val="094678D1"/>
    <w:rsid w:val="094A42A0"/>
    <w:rsid w:val="09572CAB"/>
    <w:rsid w:val="0968CB1C"/>
    <w:rsid w:val="096A534D"/>
    <w:rsid w:val="09896995"/>
    <w:rsid w:val="09A10F64"/>
    <w:rsid w:val="09A6171E"/>
    <w:rsid w:val="09C53893"/>
    <w:rsid w:val="09CBCFB2"/>
    <w:rsid w:val="09D87E34"/>
    <w:rsid w:val="09E58BD0"/>
    <w:rsid w:val="09E735AB"/>
    <w:rsid w:val="09FD34E6"/>
    <w:rsid w:val="0A017141"/>
    <w:rsid w:val="0A03786B"/>
    <w:rsid w:val="0A324E3E"/>
    <w:rsid w:val="0A501E65"/>
    <w:rsid w:val="0A72A9EB"/>
    <w:rsid w:val="0A76F77C"/>
    <w:rsid w:val="0A7E03B7"/>
    <w:rsid w:val="0A9C035C"/>
    <w:rsid w:val="0AAE1CBB"/>
    <w:rsid w:val="0AC21CB5"/>
    <w:rsid w:val="0AD895B9"/>
    <w:rsid w:val="0AF69E12"/>
    <w:rsid w:val="0B05E5B1"/>
    <w:rsid w:val="0B1742E4"/>
    <w:rsid w:val="0B19EC91"/>
    <w:rsid w:val="0B200F91"/>
    <w:rsid w:val="0B311BB9"/>
    <w:rsid w:val="0B41E77F"/>
    <w:rsid w:val="0B4D196E"/>
    <w:rsid w:val="0B55ED93"/>
    <w:rsid w:val="0B618E69"/>
    <w:rsid w:val="0B6467C0"/>
    <w:rsid w:val="0B717939"/>
    <w:rsid w:val="0B7FD913"/>
    <w:rsid w:val="0BADFF18"/>
    <w:rsid w:val="0BB73561"/>
    <w:rsid w:val="0BE40B7B"/>
    <w:rsid w:val="0BF7C3CD"/>
    <w:rsid w:val="0C032191"/>
    <w:rsid w:val="0C1028B1"/>
    <w:rsid w:val="0C1AFD0D"/>
    <w:rsid w:val="0C5A319D"/>
    <w:rsid w:val="0C5F4108"/>
    <w:rsid w:val="0C641398"/>
    <w:rsid w:val="0C6D9F62"/>
    <w:rsid w:val="0C735A8B"/>
    <w:rsid w:val="0C7D87A3"/>
    <w:rsid w:val="0C82C24B"/>
    <w:rsid w:val="0C972C68"/>
    <w:rsid w:val="0C97EE49"/>
    <w:rsid w:val="0C9BD639"/>
    <w:rsid w:val="0CA043BA"/>
    <w:rsid w:val="0CB78B91"/>
    <w:rsid w:val="0CC97F69"/>
    <w:rsid w:val="0CCEE70B"/>
    <w:rsid w:val="0CD2E61C"/>
    <w:rsid w:val="0CD5BBB7"/>
    <w:rsid w:val="0CD9FDF4"/>
    <w:rsid w:val="0CDDB7E0"/>
    <w:rsid w:val="0CE08800"/>
    <w:rsid w:val="0CECFC64"/>
    <w:rsid w:val="0CF3420C"/>
    <w:rsid w:val="0CF35003"/>
    <w:rsid w:val="0D0E1B0D"/>
    <w:rsid w:val="0D110D4E"/>
    <w:rsid w:val="0D1DDE0F"/>
    <w:rsid w:val="0D217FDF"/>
    <w:rsid w:val="0D2259A4"/>
    <w:rsid w:val="0D5DD289"/>
    <w:rsid w:val="0D698419"/>
    <w:rsid w:val="0D783179"/>
    <w:rsid w:val="0DE406A7"/>
    <w:rsid w:val="0DEB4696"/>
    <w:rsid w:val="0DF6EC19"/>
    <w:rsid w:val="0E02F3F9"/>
    <w:rsid w:val="0E104AA4"/>
    <w:rsid w:val="0E137496"/>
    <w:rsid w:val="0E21CE93"/>
    <w:rsid w:val="0E226DF7"/>
    <w:rsid w:val="0E23894C"/>
    <w:rsid w:val="0E30E3A5"/>
    <w:rsid w:val="0E5E5FE5"/>
    <w:rsid w:val="0E62E0CF"/>
    <w:rsid w:val="0E6C5621"/>
    <w:rsid w:val="0E747532"/>
    <w:rsid w:val="0E8ED49A"/>
    <w:rsid w:val="0EAB6066"/>
    <w:rsid w:val="0EB407BB"/>
    <w:rsid w:val="0ED3E317"/>
    <w:rsid w:val="0ED50BAD"/>
    <w:rsid w:val="0EEED623"/>
    <w:rsid w:val="0EFF06D0"/>
    <w:rsid w:val="0F224CE3"/>
    <w:rsid w:val="0F2F31BE"/>
    <w:rsid w:val="0F501771"/>
    <w:rsid w:val="0F53E099"/>
    <w:rsid w:val="0F5C3398"/>
    <w:rsid w:val="0F624BC6"/>
    <w:rsid w:val="0F74E6DE"/>
    <w:rsid w:val="0F77E753"/>
    <w:rsid w:val="0F7BE362"/>
    <w:rsid w:val="0F8F546D"/>
    <w:rsid w:val="0F99958E"/>
    <w:rsid w:val="0FE24EB0"/>
    <w:rsid w:val="0FEF5C2A"/>
    <w:rsid w:val="0FF17AD1"/>
    <w:rsid w:val="100548AC"/>
    <w:rsid w:val="1027027B"/>
    <w:rsid w:val="102C6088"/>
    <w:rsid w:val="1031A79F"/>
    <w:rsid w:val="1043F36E"/>
    <w:rsid w:val="107139EC"/>
    <w:rsid w:val="107E679E"/>
    <w:rsid w:val="108B08EC"/>
    <w:rsid w:val="1097DA44"/>
    <w:rsid w:val="10B1F8E9"/>
    <w:rsid w:val="10BFFF0C"/>
    <w:rsid w:val="10CD9961"/>
    <w:rsid w:val="10EB3298"/>
    <w:rsid w:val="10EDFCD9"/>
    <w:rsid w:val="10EF21BA"/>
    <w:rsid w:val="111746B3"/>
    <w:rsid w:val="1145A98C"/>
    <w:rsid w:val="1150A8D0"/>
    <w:rsid w:val="11646503"/>
    <w:rsid w:val="11679FB5"/>
    <w:rsid w:val="117AFFFA"/>
    <w:rsid w:val="117B4382"/>
    <w:rsid w:val="118F0E33"/>
    <w:rsid w:val="11C6F1E4"/>
    <w:rsid w:val="11D12FFE"/>
    <w:rsid w:val="11D48E30"/>
    <w:rsid w:val="11FCC469"/>
    <w:rsid w:val="1200A902"/>
    <w:rsid w:val="12131BF4"/>
    <w:rsid w:val="122AC863"/>
    <w:rsid w:val="1231DAF4"/>
    <w:rsid w:val="124BE1D2"/>
    <w:rsid w:val="12543A51"/>
    <w:rsid w:val="12564E77"/>
    <w:rsid w:val="1282B7B7"/>
    <w:rsid w:val="12871F4E"/>
    <w:rsid w:val="12973A06"/>
    <w:rsid w:val="12AA3C88"/>
    <w:rsid w:val="12AEC633"/>
    <w:rsid w:val="12B01EAF"/>
    <w:rsid w:val="12B98EF6"/>
    <w:rsid w:val="12C01C92"/>
    <w:rsid w:val="12EE9141"/>
    <w:rsid w:val="12FA1EAF"/>
    <w:rsid w:val="12FCF807"/>
    <w:rsid w:val="13045C3F"/>
    <w:rsid w:val="130DD72F"/>
    <w:rsid w:val="13106C0A"/>
    <w:rsid w:val="1314A8A4"/>
    <w:rsid w:val="132AB581"/>
    <w:rsid w:val="132BC748"/>
    <w:rsid w:val="1341C900"/>
    <w:rsid w:val="134BBEDE"/>
    <w:rsid w:val="1357F5A5"/>
    <w:rsid w:val="137B8671"/>
    <w:rsid w:val="13906906"/>
    <w:rsid w:val="1394DA18"/>
    <w:rsid w:val="13A8AF3A"/>
    <w:rsid w:val="13B4BD05"/>
    <w:rsid w:val="13C0F726"/>
    <w:rsid w:val="13D37A50"/>
    <w:rsid w:val="13D6C79C"/>
    <w:rsid w:val="13DC9E26"/>
    <w:rsid w:val="14236A5C"/>
    <w:rsid w:val="1432060D"/>
    <w:rsid w:val="144BB9C8"/>
    <w:rsid w:val="1456510B"/>
    <w:rsid w:val="145FF736"/>
    <w:rsid w:val="1469999E"/>
    <w:rsid w:val="147DC315"/>
    <w:rsid w:val="14A49E73"/>
    <w:rsid w:val="14A96667"/>
    <w:rsid w:val="14DD9961"/>
    <w:rsid w:val="14E78074"/>
    <w:rsid w:val="14EA93B7"/>
    <w:rsid w:val="14EB8C80"/>
    <w:rsid w:val="1507CA46"/>
    <w:rsid w:val="1511BD6C"/>
    <w:rsid w:val="1514E88A"/>
    <w:rsid w:val="153ECD54"/>
    <w:rsid w:val="15574BAE"/>
    <w:rsid w:val="155E17A7"/>
    <w:rsid w:val="156874FB"/>
    <w:rsid w:val="15975FB2"/>
    <w:rsid w:val="159E6622"/>
    <w:rsid w:val="15D1DA04"/>
    <w:rsid w:val="15E26017"/>
    <w:rsid w:val="16336C54"/>
    <w:rsid w:val="1634D69A"/>
    <w:rsid w:val="165E922F"/>
    <w:rsid w:val="165F2488"/>
    <w:rsid w:val="167147DB"/>
    <w:rsid w:val="16772C96"/>
    <w:rsid w:val="16775A79"/>
    <w:rsid w:val="16B2A1FB"/>
    <w:rsid w:val="16B9D571"/>
    <w:rsid w:val="16BB5A75"/>
    <w:rsid w:val="16C1BE6F"/>
    <w:rsid w:val="16C2D1F7"/>
    <w:rsid w:val="16D1E232"/>
    <w:rsid w:val="16DF7472"/>
    <w:rsid w:val="16EED829"/>
    <w:rsid w:val="16F07069"/>
    <w:rsid w:val="16F28282"/>
    <w:rsid w:val="16F6242E"/>
    <w:rsid w:val="170AC7E9"/>
    <w:rsid w:val="170F8C5A"/>
    <w:rsid w:val="17228A86"/>
    <w:rsid w:val="17262E68"/>
    <w:rsid w:val="1733672B"/>
    <w:rsid w:val="1748194C"/>
    <w:rsid w:val="1749756D"/>
    <w:rsid w:val="17518683"/>
    <w:rsid w:val="175EF33B"/>
    <w:rsid w:val="1783486C"/>
    <w:rsid w:val="1789E42D"/>
    <w:rsid w:val="17920900"/>
    <w:rsid w:val="179B88DE"/>
    <w:rsid w:val="17A5B3C0"/>
    <w:rsid w:val="17A72260"/>
    <w:rsid w:val="17B3D163"/>
    <w:rsid w:val="17B6524E"/>
    <w:rsid w:val="17C6C02E"/>
    <w:rsid w:val="17F5E76A"/>
    <w:rsid w:val="1812D35A"/>
    <w:rsid w:val="1837924B"/>
    <w:rsid w:val="183B18FE"/>
    <w:rsid w:val="184C94FD"/>
    <w:rsid w:val="18542E86"/>
    <w:rsid w:val="18601EDA"/>
    <w:rsid w:val="187EBF3D"/>
    <w:rsid w:val="1899EB49"/>
    <w:rsid w:val="189E591E"/>
    <w:rsid w:val="18A14FF7"/>
    <w:rsid w:val="18C56DC1"/>
    <w:rsid w:val="18CFB40E"/>
    <w:rsid w:val="190FB4E4"/>
    <w:rsid w:val="191D3D5F"/>
    <w:rsid w:val="191DCD96"/>
    <w:rsid w:val="192C282A"/>
    <w:rsid w:val="1950699A"/>
    <w:rsid w:val="196A3B4E"/>
    <w:rsid w:val="19738BCA"/>
    <w:rsid w:val="197A3533"/>
    <w:rsid w:val="198BD594"/>
    <w:rsid w:val="1992BBE6"/>
    <w:rsid w:val="19C1485C"/>
    <w:rsid w:val="19C1C8EB"/>
    <w:rsid w:val="19C9C5A0"/>
    <w:rsid w:val="1A00A0A8"/>
    <w:rsid w:val="1A132404"/>
    <w:rsid w:val="1A1444FC"/>
    <w:rsid w:val="1A1BDDB8"/>
    <w:rsid w:val="1A2ACE55"/>
    <w:rsid w:val="1A2BC840"/>
    <w:rsid w:val="1A2EE26E"/>
    <w:rsid w:val="1A394146"/>
    <w:rsid w:val="1A50F315"/>
    <w:rsid w:val="1A6D5B06"/>
    <w:rsid w:val="1A6EC18D"/>
    <w:rsid w:val="1A76FF4D"/>
    <w:rsid w:val="1AA73E5B"/>
    <w:rsid w:val="1AE77AAC"/>
    <w:rsid w:val="1AF3D601"/>
    <w:rsid w:val="1B0D9275"/>
    <w:rsid w:val="1B12F945"/>
    <w:rsid w:val="1B1AF905"/>
    <w:rsid w:val="1B24814F"/>
    <w:rsid w:val="1B3ABD0F"/>
    <w:rsid w:val="1B4025ED"/>
    <w:rsid w:val="1B47B424"/>
    <w:rsid w:val="1B63780F"/>
    <w:rsid w:val="1B7726F8"/>
    <w:rsid w:val="1B7863B8"/>
    <w:rsid w:val="1B7A7692"/>
    <w:rsid w:val="1B858ECF"/>
    <w:rsid w:val="1B971E8C"/>
    <w:rsid w:val="1BAAEE71"/>
    <w:rsid w:val="1BB39702"/>
    <w:rsid w:val="1BCC1068"/>
    <w:rsid w:val="1BD92173"/>
    <w:rsid w:val="1BEAC2C1"/>
    <w:rsid w:val="1BF379D9"/>
    <w:rsid w:val="1BFCD070"/>
    <w:rsid w:val="1C24D7C0"/>
    <w:rsid w:val="1C28CD96"/>
    <w:rsid w:val="1C4147BD"/>
    <w:rsid w:val="1C4AE0FC"/>
    <w:rsid w:val="1C677F30"/>
    <w:rsid w:val="1C73BBC6"/>
    <w:rsid w:val="1C84F4CC"/>
    <w:rsid w:val="1C925B22"/>
    <w:rsid w:val="1CA25664"/>
    <w:rsid w:val="1CA53EB0"/>
    <w:rsid w:val="1CAB8760"/>
    <w:rsid w:val="1CB143AA"/>
    <w:rsid w:val="1CB372F2"/>
    <w:rsid w:val="1CB388D5"/>
    <w:rsid w:val="1CD40A6D"/>
    <w:rsid w:val="1CE99C88"/>
    <w:rsid w:val="1D029C11"/>
    <w:rsid w:val="1D0910A6"/>
    <w:rsid w:val="1D404CB0"/>
    <w:rsid w:val="1D427F28"/>
    <w:rsid w:val="1D538DE4"/>
    <w:rsid w:val="1D5F156D"/>
    <w:rsid w:val="1D66C9FB"/>
    <w:rsid w:val="1D75B812"/>
    <w:rsid w:val="1D883C38"/>
    <w:rsid w:val="1DB87533"/>
    <w:rsid w:val="1DC6D638"/>
    <w:rsid w:val="1DD44C52"/>
    <w:rsid w:val="1DDE8322"/>
    <w:rsid w:val="1DE05E18"/>
    <w:rsid w:val="1DE62079"/>
    <w:rsid w:val="1E0B6187"/>
    <w:rsid w:val="1E1740C7"/>
    <w:rsid w:val="1E23266F"/>
    <w:rsid w:val="1E286C6F"/>
    <w:rsid w:val="1E323FA0"/>
    <w:rsid w:val="1E3FCC71"/>
    <w:rsid w:val="1E4BECAF"/>
    <w:rsid w:val="1E6E80FD"/>
    <w:rsid w:val="1E8CA1D7"/>
    <w:rsid w:val="1E9E411E"/>
    <w:rsid w:val="1EAEADF9"/>
    <w:rsid w:val="1EC9955D"/>
    <w:rsid w:val="1EE8F8FB"/>
    <w:rsid w:val="1EFBD1B8"/>
    <w:rsid w:val="1F0420AF"/>
    <w:rsid w:val="1F0CED27"/>
    <w:rsid w:val="1F10CB84"/>
    <w:rsid w:val="1F165FC8"/>
    <w:rsid w:val="1F24D54D"/>
    <w:rsid w:val="1F4B96CC"/>
    <w:rsid w:val="1F5D082F"/>
    <w:rsid w:val="1F6A68E3"/>
    <w:rsid w:val="1F8A4584"/>
    <w:rsid w:val="1FB593AA"/>
    <w:rsid w:val="1FD5017C"/>
    <w:rsid w:val="1FD68F56"/>
    <w:rsid w:val="1FDC5AF0"/>
    <w:rsid w:val="1FE2FF47"/>
    <w:rsid w:val="1FE7AD0D"/>
    <w:rsid w:val="1FF4652B"/>
    <w:rsid w:val="1FFB3D6E"/>
    <w:rsid w:val="2016619A"/>
    <w:rsid w:val="2017A166"/>
    <w:rsid w:val="201EE540"/>
    <w:rsid w:val="20283B4D"/>
    <w:rsid w:val="202A45DA"/>
    <w:rsid w:val="203C560B"/>
    <w:rsid w:val="2058D6F2"/>
    <w:rsid w:val="20642E16"/>
    <w:rsid w:val="20703A50"/>
    <w:rsid w:val="2086AB76"/>
    <w:rsid w:val="2093DBDE"/>
    <w:rsid w:val="209D59A9"/>
    <w:rsid w:val="20A19A70"/>
    <w:rsid w:val="20BA7719"/>
    <w:rsid w:val="20BF0411"/>
    <w:rsid w:val="20BFDCFA"/>
    <w:rsid w:val="20D34C41"/>
    <w:rsid w:val="20E0BA27"/>
    <w:rsid w:val="20EFEDAD"/>
    <w:rsid w:val="2119468C"/>
    <w:rsid w:val="2128E791"/>
    <w:rsid w:val="2139DCE7"/>
    <w:rsid w:val="213AC910"/>
    <w:rsid w:val="2141ED1F"/>
    <w:rsid w:val="215EF7AC"/>
    <w:rsid w:val="2171676A"/>
    <w:rsid w:val="21763A76"/>
    <w:rsid w:val="2193F398"/>
    <w:rsid w:val="2195A73F"/>
    <w:rsid w:val="2195BDBC"/>
    <w:rsid w:val="21A5FE7C"/>
    <w:rsid w:val="21B1FB9A"/>
    <w:rsid w:val="21B46C58"/>
    <w:rsid w:val="21BEFB4F"/>
    <w:rsid w:val="21E797DE"/>
    <w:rsid w:val="2217A363"/>
    <w:rsid w:val="22262B23"/>
    <w:rsid w:val="2249ED45"/>
    <w:rsid w:val="225F0668"/>
    <w:rsid w:val="226D47D1"/>
    <w:rsid w:val="227526A5"/>
    <w:rsid w:val="22845FB1"/>
    <w:rsid w:val="2284BAA6"/>
    <w:rsid w:val="22899D54"/>
    <w:rsid w:val="229B0258"/>
    <w:rsid w:val="229F9F7B"/>
    <w:rsid w:val="22AC1BA0"/>
    <w:rsid w:val="22BE3660"/>
    <w:rsid w:val="22CF0FB2"/>
    <w:rsid w:val="22F3B377"/>
    <w:rsid w:val="22FD3135"/>
    <w:rsid w:val="230772EA"/>
    <w:rsid w:val="230BD130"/>
    <w:rsid w:val="23141947"/>
    <w:rsid w:val="2319C015"/>
    <w:rsid w:val="2326C6E8"/>
    <w:rsid w:val="2348CA78"/>
    <w:rsid w:val="234C8DCD"/>
    <w:rsid w:val="23580401"/>
    <w:rsid w:val="235AE371"/>
    <w:rsid w:val="2363E4EB"/>
    <w:rsid w:val="236C2EDE"/>
    <w:rsid w:val="2379B247"/>
    <w:rsid w:val="237C4653"/>
    <w:rsid w:val="239579C3"/>
    <w:rsid w:val="2397C5FA"/>
    <w:rsid w:val="239801CC"/>
    <w:rsid w:val="23AB1854"/>
    <w:rsid w:val="23AB291F"/>
    <w:rsid w:val="23B41F4E"/>
    <w:rsid w:val="23BDF9F0"/>
    <w:rsid w:val="23CA93FC"/>
    <w:rsid w:val="23D83A27"/>
    <w:rsid w:val="23DE1977"/>
    <w:rsid w:val="23F85C63"/>
    <w:rsid w:val="24105C6A"/>
    <w:rsid w:val="241B7CB8"/>
    <w:rsid w:val="242DF2E5"/>
    <w:rsid w:val="2439FD65"/>
    <w:rsid w:val="2455A59B"/>
    <w:rsid w:val="245F5903"/>
    <w:rsid w:val="24797309"/>
    <w:rsid w:val="249C5FCB"/>
    <w:rsid w:val="24A5C918"/>
    <w:rsid w:val="24B2FB68"/>
    <w:rsid w:val="24B525B0"/>
    <w:rsid w:val="24BB428F"/>
    <w:rsid w:val="24BC3760"/>
    <w:rsid w:val="24C5643C"/>
    <w:rsid w:val="24CE8937"/>
    <w:rsid w:val="24D20D4A"/>
    <w:rsid w:val="24D84B8D"/>
    <w:rsid w:val="24DD4673"/>
    <w:rsid w:val="24E6E413"/>
    <w:rsid w:val="24F46472"/>
    <w:rsid w:val="24F69D4B"/>
    <w:rsid w:val="250199D2"/>
    <w:rsid w:val="250585C5"/>
    <w:rsid w:val="25192266"/>
    <w:rsid w:val="25238541"/>
    <w:rsid w:val="25838930"/>
    <w:rsid w:val="259373C9"/>
    <w:rsid w:val="259F6881"/>
    <w:rsid w:val="25A5F310"/>
    <w:rsid w:val="25CFB4F0"/>
    <w:rsid w:val="25D01F91"/>
    <w:rsid w:val="25D816F7"/>
    <w:rsid w:val="25DCF0FE"/>
    <w:rsid w:val="25DEC728"/>
    <w:rsid w:val="25E006E9"/>
    <w:rsid w:val="25F5D722"/>
    <w:rsid w:val="26079E94"/>
    <w:rsid w:val="266CBEE0"/>
    <w:rsid w:val="2670B719"/>
    <w:rsid w:val="267526D5"/>
    <w:rsid w:val="2679F79D"/>
    <w:rsid w:val="268AEE2B"/>
    <w:rsid w:val="269C46C7"/>
    <w:rsid w:val="26A5286C"/>
    <w:rsid w:val="26BC453E"/>
    <w:rsid w:val="26EED628"/>
    <w:rsid w:val="26F1A3F8"/>
    <w:rsid w:val="27001F5C"/>
    <w:rsid w:val="270EF2A5"/>
    <w:rsid w:val="271298B1"/>
    <w:rsid w:val="273F4B95"/>
    <w:rsid w:val="274451E9"/>
    <w:rsid w:val="2765EE8B"/>
    <w:rsid w:val="276A0A52"/>
    <w:rsid w:val="277D95D4"/>
    <w:rsid w:val="278976B0"/>
    <w:rsid w:val="278C35D4"/>
    <w:rsid w:val="2799EBA6"/>
    <w:rsid w:val="27A49987"/>
    <w:rsid w:val="27AFD41D"/>
    <w:rsid w:val="27BFDF50"/>
    <w:rsid w:val="27C483B9"/>
    <w:rsid w:val="27C96793"/>
    <w:rsid w:val="27D46AD4"/>
    <w:rsid w:val="27ED4C49"/>
    <w:rsid w:val="27F455C9"/>
    <w:rsid w:val="28403841"/>
    <w:rsid w:val="28429E9C"/>
    <w:rsid w:val="284557A5"/>
    <w:rsid w:val="2849AF6E"/>
    <w:rsid w:val="284C5E55"/>
    <w:rsid w:val="2864439F"/>
    <w:rsid w:val="28697EA5"/>
    <w:rsid w:val="2879162F"/>
    <w:rsid w:val="288377DF"/>
    <w:rsid w:val="289805A3"/>
    <w:rsid w:val="289EEE02"/>
    <w:rsid w:val="28A43012"/>
    <w:rsid w:val="28A992E2"/>
    <w:rsid w:val="28AAF947"/>
    <w:rsid w:val="28ACC5C7"/>
    <w:rsid w:val="28BB29F2"/>
    <w:rsid w:val="28D58027"/>
    <w:rsid w:val="28E2718D"/>
    <w:rsid w:val="2902BCCE"/>
    <w:rsid w:val="29089B9E"/>
    <w:rsid w:val="29103BA7"/>
    <w:rsid w:val="292AEF05"/>
    <w:rsid w:val="292CF73E"/>
    <w:rsid w:val="2934AB27"/>
    <w:rsid w:val="293BACDA"/>
    <w:rsid w:val="293C7E62"/>
    <w:rsid w:val="294B80C2"/>
    <w:rsid w:val="29588156"/>
    <w:rsid w:val="295F7904"/>
    <w:rsid w:val="2992FBB0"/>
    <w:rsid w:val="299E790F"/>
    <w:rsid w:val="29A39403"/>
    <w:rsid w:val="29A9F06A"/>
    <w:rsid w:val="29C3F2CE"/>
    <w:rsid w:val="29DA45EC"/>
    <w:rsid w:val="29E63102"/>
    <w:rsid w:val="29ECB341"/>
    <w:rsid w:val="2A161773"/>
    <w:rsid w:val="2A18701C"/>
    <w:rsid w:val="2A2000DF"/>
    <w:rsid w:val="2A2442EC"/>
    <w:rsid w:val="2A2C4388"/>
    <w:rsid w:val="2A37F607"/>
    <w:rsid w:val="2A39370B"/>
    <w:rsid w:val="2A5A1612"/>
    <w:rsid w:val="2A5C5CEB"/>
    <w:rsid w:val="2A609788"/>
    <w:rsid w:val="2A866AE5"/>
    <w:rsid w:val="2A88523A"/>
    <w:rsid w:val="2A89EF3B"/>
    <w:rsid w:val="2AA2A4B2"/>
    <w:rsid w:val="2AA83896"/>
    <w:rsid w:val="2AA92FB2"/>
    <w:rsid w:val="2AB26ED7"/>
    <w:rsid w:val="2AE8C1CC"/>
    <w:rsid w:val="2B362E7F"/>
    <w:rsid w:val="2B37A0AB"/>
    <w:rsid w:val="2B579FB2"/>
    <w:rsid w:val="2B8E7562"/>
    <w:rsid w:val="2B9D8352"/>
    <w:rsid w:val="2BB64D0B"/>
    <w:rsid w:val="2BBA0CBA"/>
    <w:rsid w:val="2BBD7C56"/>
    <w:rsid w:val="2BD865C4"/>
    <w:rsid w:val="2C056674"/>
    <w:rsid w:val="2C075875"/>
    <w:rsid w:val="2C43D82C"/>
    <w:rsid w:val="2C452B76"/>
    <w:rsid w:val="2C51DDC4"/>
    <w:rsid w:val="2C527058"/>
    <w:rsid w:val="2C53A6B7"/>
    <w:rsid w:val="2C595F34"/>
    <w:rsid w:val="2C60254E"/>
    <w:rsid w:val="2C870B48"/>
    <w:rsid w:val="2CA5E24F"/>
    <w:rsid w:val="2CBBECD0"/>
    <w:rsid w:val="2CBF5E51"/>
    <w:rsid w:val="2CD8318C"/>
    <w:rsid w:val="2CD8EF67"/>
    <w:rsid w:val="2CE56C1E"/>
    <w:rsid w:val="2CF2D1BA"/>
    <w:rsid w:val="2D031EC7"/>
    <w:rsid w:val="2D032832"/>
    <w:rsid w:val="2D117095"/>
    <w:rsid w:val="2D2FC9F0"/>
    <w:rsid w:val="2D337121"/>
    <w:rsid w:val="2D4315BD"/>
    <w:rsid w:val="2D4EF9A6"/>
    <w:rsid w:val="2D51E6A8"/>
    <w:rsid w:val="2D51FA9A"/>
    <w:rsid w:val="2D661294"/>
    <w:rsid w:val="2D89A76D"/>
    <w:rsid w:val="2D996E0F"/>
    <w:rsid w:val="2DA85B6F"/>
    <w:rsid w:val="2DA86995"/>
    <w:rsid w:val="2DD16485"/>
    <w:rsid w:val="2DD42ABF"/>
    <w:rsid w:val="2DDD7873"/>
    <w:rsid w:val="2DF4AD1B"/>
    <w:rsid w:val="2DFBA1F0"/>
    <w:rsid w:val="2E2E1DE6"/>
    <w:rsid w:val="2E39DA0E"/>
    <w:rsid w:val="2E467A94"/>
    <w:rsid w:val="2E547518"/>
    <w:rsid w:val="2E54E608"/>
    <w:rsid w:val="2E5A0879"/>
    <w:rsid w:val="2E64C070"/>
    <w:rsid w:val="2E7C5EE1"/>
    <w:rsid w:val="2E7FF30F"/>
    <w:rsid w:val="2E860E07"/>
    <w:rsid w:val="2EE6881B"/>
    <w:rsid w:val="2EFD037D"/>
    <w:rsid w:val="2F0611D5"/>
    <w:rsid w:val="2F0912F7"/>
    <w:rsid w:val="2F3767CB"/>
    <w:rsid w:val="2F7E42A1"/>
    <w:rsid w:val="2F80E81C"/>
    <w:rsid w:val="2FAFED0B"/>
    <w:rsid w:val="2FC3313D"/>
    <w:rsid w:val="2FCC29DA"/>
    <w:rsid w:val="2FE536BF"/>
    <w:rsid w:val="30086A71"/>
    <w:rsid w:val="302F1C0E"/>
    <w:rsid w:val="304528F2"/>
    <w:rsid w:val="305CB82F"/>
    <w:rsid w:val="3072F2D8"/>
    <w:rsid w:val="3080ED58"/>
    <w:rsid w:val="3089E76D"/>
    <w:rsid w:val="30AF96C0"/>
    <w:rsid w:val="30B5481C"/>
    <w:rsid w:val="30F3F3B4"/>
    <w:rsid w:val="310940ED"/>
    <w:rsid w:val="3125D5CC"/>
    <w:rsid w:val="314865D8"/>
    <w:rsid w:val="314B90A9"/>
    <w:rsid w:val="314BA189"/>
    <w:rsid w:val="31576BD5"/>
    <w:rsid w:val="315F8274"/>
    <w:rsid w:val="3162F823"/>
    <w:rsid w:val="316F9FE0"/>
    <w:rsid w:val="3190A6ED"/>
    <w:rsid w:val="31B79E98"/>
    <w:rsid w:val="31B88CF1"/>
    <w:rsid w:val="31BF14E3"/>
    <w:rsid w:val="31DCF86B"/>
    <w:rsid w:val="31F9E3F1"/>
    <w:rsid w:val="31FD766D"/>
    <w:rsid w:val="32252724"/>
    <w:rsid w:val="32265E21"/>
    <w:rsid w:val="323FBB22"/>
    <w:rsid w:val="32402E02"/>
    <w:rsid w:val="325A0EDF"/>
    <w:rsid w:val="32682A1F"/>
    <w:rsid w:val="328691E7"/>
    <w:rsid w:val="3287F182"/>
    <w:rsid w:val="32880EB3"/>
    <w:rsid w:val="32887831"/>
    <w:rsid w:val="328E09EF"/>
    <w:rsid w:val="329D62D1"/>
    <w:rsid w:val="32A5A64A"/>
    <w:rsid w:val="32B33719"/>
    <w:rsid w:val="32BC47E8"/>
    <w:rsid w:val="32BCCC56"/>
    <w:rsid w:val="32F42879"/>
    <w:rsid w:val="330C9FA6"/>
    <w:rsid w:val="333B1982"/>
    <w:rsid w:val="33435FA0"/>
    <w:rsid w:val="334C2FD3"/>
    <w:rsid w:val="33D86F6E"/>
    <w:rsid w:val="33DBFE63"/>
    <w:rsid w:val="33DD5403"/>
    <w:rsid w:val="33F00627"/>
    <w:rsid w:val="33F7052C"/>
    <w:rsid w:val="33FA7BEF"/>
    <w:rsid w:val="34043A17"/>
    <w:rsid w:val="34155883"/>
    <w:rsid w:val="34158F0C"/>
    <w:rsid w:val="342C2055"/>
    <w:rsid w:val="342E7B3A"/>
    <w:rsid w:val="3450C9A6"/>
    <w:rsid w:val="345A2233"/>
    <w:rsid w:val="345D2588"/>
    <w:rsid w:val="345FCD0F"/>
    <w:rsid w:val="34614EBF"/>
    <w:rsid w:val="3464ED05"/>
    <w:rsid w:val="346DA5E0"/>
    <w:rsid w:val="3471E731"/>
    <w:rsid w:val="34817088"/>
    <w:rsid w:val="34919B9D"/>
    <w:rsid w:val="34A490BA"/>
    <w:rsid w:val="34A96545"/>
    <w:rsid w:val="34B99B6E"/>
    <w:rsid w:val="34CFD989"/>
    <w:rsid w:val="34D33754"/>
    <w:rsid w:val="34E624FA"/>
    <w:rsid w:val="34E8C3F7"/>
    <w:rsid w:val="34F8F150"/>
    <w:rsid w:val="350D1AE1"/>
    <w:rsid w:val="3524D3BE"/>
    <w:rsid w:val="355837D8"/>
    <w:rsid w:val="356E1485"/>
    <w:rsid w:val="357114A0"/>
    <w:rsid w:val="35718A1E"/>
    <w:rsid w:val="3577FE4D"/>
    <w:rsid w:val="358DB548"/>
    <w:rsid w:val="3598429F"/>
    <w:rsid w:val="35AEC93C"/>
    <w:rsid w:val="35C1C65F"/>
    <w:rsid w:val="35C7DBFE"/>
    <w:rsid w:val="35D13DDE"/>
    <w:rsid w:val="35DF286E"/>
    <w:rsid w:val="35FFA06A"/>
    <w:rsid w:val="360B4350"/>
    <w:rsid w:val="3613E872"/>
    <w:rsid w:val="363C835D"/>
    <w:rsid w:val="3647A03A"/>
    <w:rsid w:val="3665ACF9"/>
    <w:rsid w:val="366963EF"/>
    <w:rsid w:val="366F2BF1"/>
    <w:rsid w:val="367D14B2"/>
    <w:rsid w:val="367D90DE"/>
    <w:rsid w:val="3681E01B"/>
    <w:rsid w:val="3689D52D"/>
    <w:rsid w:val="368FBA5B"/>
    <w:rsid w:val="36902D00"/>
    <w:rsid w:val="369238E7"/>
    <w:rsid w:val="369FA0D2"/>
    <w:rsid w:val="36A3F78D"/>
    <w:rsid w:val="36A75CC3"/>
    <w:rsid w:val="36ACDCA0"/>
    <w:rsid w:val="36CACC24"/>
    <w:rsid w:val="36D6C5BE"/>
    <w:rsid w:val="37101E14"/>
    <w:rsid w:val="3713CEAE"/>
    <w:rsid w:val="371C4CCA"/>
    <w:rsid w:val="37221DC8"/>
    <w:rsid w:val="3730DEB2"/>
    <w:rsid w:val="374D2FCE"/>
    <w:rsid w:val="374DA29E"/>
    <w:rsid w:val="37697080"/>
    <w:rsid w:val="376A8746"/>
    <w:rsid w:val="377EE003"/>
    <w:rsid w:val="37895CA2"/>
    <w:rsid w:val="378FAF77"/>
    <w:rsid w:val="37A12DA9"/>
    <w:rsid w:val="37A20352"/>
    <w:rsid w:val="37B9DFDA"/>
    <w:rsid w:val="37BB2E8D"/>
    <w:rsid w:val="37D8BADD"/>
    <w:rsid w:val="37E64BE6"/>
    <w:rsid w:val="37F58D53"/>
    <w:rsid w:val="383C1505"/>
    <w:rsid w:val="384B96E5"/>
    <w:rsid w:val="385CDAD0"/>
    <w:rsid w:val="3866FB52"/>
    <w:rsid w:val="38A3C4BF"/>
    <w:rsid w:val="38ABA32B"/>
    <w:rsid w:val="38ABCC88"/>
    <w:rsid w:val="38C67379"/>
    <w:rsid w:val="38D4B0D6"/>
    <w:rsid w:val="38E205D6"/>
    <w:rsid w:val="390DA97C"/>
    <w:rsid w:val="3919D664"/>
    <w:rsid w:val="3924D0D9"/>
    <w:rsid w:val="39348081"/>
    <w:rsid w:val="394250A6"/>
    <w:rsid w:val="39456708"/>
    <w:rsid w:val="396FA395"/>
    <w:rsid w:val="39812252"/>
    <w:rsid w:val="398B0F8B"/>
    <w:rsid w:val="398D4CF2"/>
    <w:rsid w:val="39B0FE9B"/>
    <w:rsid w:val="39B1E9B6"/>
    <w:rsid w:val="39BA1A32"/>
    <w:rsid w:val="39BA8136"/>
    <w:rsid w:val="39D5272E"/>
    <w:rsid w:val="39D9E0A1"/>
    <w:rsid w:val="3A09B8D7"/>
    <w:rsid w:val="3A14651C"/>
    <w:rsid w:val="3A24C96C"/>
    <w:rsid w:val="3A33A80E"/>
    <w:rsid w:val="3A48DE95"/>
    <w:rsid w:val="3A77B483"/>
    <w:rsid w:val="3A8B4888"/>
    <w:rsid w:val="3AACA4C4"/>
    <w:rsid w:val="3ABE2CAB"/>
    <w:rsid w:val="3AC1EEE6"/>
    <w:rsid w:val="3AF99BB8"/>
    <w:rsid w:val="3AFA001F"/>
    <w:rsid w:val="3B11940A"/>
    <w:rsid w:val="3B1517E6"/>
    <w:rsid w:val="3B15D04F"/>
    <w:rsid w:val="3B3FF29A"/>
    <w:rsid w:val="3B53D533"/>
    <w:rsid w:val="3B8930AA"/>
    <w:rsid w:val="3BAAE478"/>
    <w:rsid w:val="3BB5E3B4"/>
    <w:rsid w:val="3BD0812A"/>
    <w:rsid w:val="3BD0D8B0"/>
    <w:rsid w:val="3C065ADC"/>
    <w:rsid w:val="3C080AC8"/>
    <w:rsid w:val="3C16033D"/>
    <w:rsid w:val="3C35C7EA"/>
    <w:rsid w:val="3C48113B"/>
    <w:rsid w:val="3C5C955A"/>
    <w:rsid w:val="3C65A073"/>
    <w:rsid w:val="3C7C7ACD"/>
    <w:rsid w:val="3C80F3E2"/>
    <w:rsid w:val="3C91C8DA"/>
    <w:rsid w:val="3C9C0634"/>
    <w:rsid w:val="3CC1D121"/>
    <w:rsid w:val="3CC8259D"/>
    <w:rsid w:val="3CDB6B8D"/>
    <w:rsid w:val="3CE42A4E"/>
    <w:rsid w:val="3CEFB3AF"/>
    <w:rsid w:val="3CF98F86"/>
    <w:rsid w:val="3D06EC2F"/>
    <w:rsid w:val="3D09443C"/>
    <w:rsid w:val="3D118163"/>
    <w:rsid w:val="3D3D99E8"/>
    <w:rsid w:val="3D5349A0"/>
    <w:rsid w:val="3D5B96A2"/>
    <w:rsid w:val="3D6D29C0"/>
    <w:rsid w:val="3D6F888E"/>
    <w:rsid w:val="3D963F5D"/>
    <w:rsid w:val="3DC82BCC"/>
    <w:rsid w:val="3DD86C61"/>
    <w:rsid w:val="3DF3BAB0"/>
    <w:rsid w:val="3E02AB5A"/>
    <w:rsid w:val="3E0C666F"/>
    <w:rsid w:val="3E216C2A"/>
    <w:rsid w:val="3E25B005"/>
    <w:rsid w:val="3E40340D"/>
    <w:rsid w:val="3E4A06FD"/>
    <w:rsid w:val="3E69F9AE"/>
    <w:rsid w:val="3E718303"/>
    <w:rsid w:val="3E7859B8"/>
    <w:rsid w:val="3E7E3E20"/>
    <w:rsid w:val="3EA38B71"/>
    <w:rsid w:val="3EAC95BD"/>
    <w:rsid w:val="3F0E34B7"/>
    <w:rsid w:val="3F1B2A30"/>
    <w:rsid w:val="3F2C4A46"/>
    <w:rsid w:val="3F52E349"/>
    <w:rsid w:val="3F5A40BE"/>
    <w:rsid w:val="3F79710C"/>
    <w:rsid w:val="3F83F624"/>
    <w:rsid w:val="3F884A4A"/>
    <w:rsid w:val="3F8A8B3A"/>
    <w:rsid w:val="3FB894A4"/>
    <w:rsid w:val="3FC1B34F"/>
    <w:rsid w:val="3FD4F695"/>
    <w:rsid w:val="3FD54981"/>
    <w:rsid w:val="40075D43"/>
    <w:rsid w:val="400A6CAC"/>
    <w:rsid w:val="401781FE"/>
    <w:rsid w:val="401B2CB9"/>
    <w:rsid w:val="40208B44"/>
    <w:rsid w:val="4029F3D0"/>
    <w:rsid w:val="403EF62A"/>
    <w:rsid w:val="40697358"/>
    <w:rsid w:val="408DEBD3"/>
    <w:rsid w:val="408E1A34"/>
    <w:rsid w:val="409B7A91"/>
    <w:rsid w:val="40B80153"/>
    <w:rsid w:val="40C34D83"/>
    <w:rsid w:val="40D41B88"/>
    <w:rsid w:val="40D80716"/>
    <w:rsid w:val="40EB0EC3"/>
    <w:rsid w:val="40FDA49E"/>
    <w:rsid w:val="40FDC399"/>
    <w:rsid w:val="41146113"/>
    <w:rsid w:val="413130D0"/>
    <w:rsid w:val="41675838"/>
    <w:rsid w:val="416B820B"/>
    <w:rsid w:val="417EB3DE"/>
    <w:rsid w:val="418F3B82"/>
    <w:rsid w:val="41CD9FC8"/>
    <w:rsid w:val="41CF9C1B"/>
    <w:rsid w:val="41D3F585"/>
    <w:rsid w:val="41DF4F56"/>
    <w:rsid w:val="41F5EA5C"/>
    <w:rsid w:val="4205F005"/>
    <w:rsid w:val="4212FFEC"/>
    <w:rsid w:val="4217B1D8"/>
    <w:rsid w:val="4218E1DC"/>
    <w:rsid w:val="4218EF9E"/>
    <w:rsid w:val="4225B489"/>
    <w:rsid w:val="4234E307"/>
    <w:rsid w:val="425236A0"/>
    <w:rsid w:val="425B939E"/>
    <w:rsid w:val="425EB8E2"/>
    <w:rsid w:val="427B917D"/>
    <w:rsid w:val="4284E84E"/>
    <w:rsid w:val="429C5169"/>
    <w:rsid w:val="429CF0C8"/>
    <w:rsid w:val="42A8DC61"/>
    <w:rsid w:val="42C9E664"/>
    <w:rsid w:val="42D6BA3E"/>
    <w:rsid w:val="42F9EB88"/>
    <w:rsid w:val="430444AE"/>
    <w:rsid w:val="430E526B"/>
    <w:rsid w:val="4314CD42"/>
    <w:rsid w:val="4317D2CA"/>
    <w:rsid w:val="431A843F"/>
    <w:rsid w:val="4320F334"/>
    <w:rsid w:val="433BD191"/>
    <w:rsid w:val="434296A5"/>
    <w:rsid w:val="435D7061"/>
    <w:rsid w:val="435E1C83"/>
    <w:rsid w:val="437B1FB7"/>
    <w:rsid w:val="43A3F88C"/>
    <w:rsid w:val="43C10BF1"/>
    <w:rsid w:val="43CBE809"/>
    <w:rsid w:val="43CEFA07"/>
    <w:rsid w:val="43D22822"/>
    <w:rsid w:val="43E42A2C"/>
    <w:rsid w:val="43EC338F"/>
    <w:rsid w:val="43F7DD80"/>
    <w:rsid w:val="43FDA75A"/>
    <w:rsid w:val="440504E4"/>
    <w:rsid w:val="44267D07"/>
    <w:rsid w:val="444B3272"/>
    <w:rsid w:val="446E06E3"/>
    <w:rsid w:val="447AA7B9"/>
    <w:rsid w:val="44882314"/>
    <w:rsid w:val="4488CD5B"/>
    <w:rsid w:val="448CA9F2"/>
    <w:rsid w:val="4499309C"/>
    <w:rsid w:val="44BA3CA1"/>
    <w:rsid w:val="44C8CA16"/>
    <w:rsid w:val="44DC82C1"/>
    <w:rsid w:val="44E76432"/>
    <w:rsid w:val="44E7B421"/>
    <w:rsid w:val="44EB9941"/>
    <w:rsid w:val="44F67BEE"/>
    <w:rsid w:val="45274475"/>
    <w:rsid w:val="4557EFE2"/>
    <w:rsid w:val="455D8070"/>
    <w:rsid w:val="456432D8"/>
    <w:rsid w:val="459FA832"/>
    <w:rsid w:val="45A1B238"/>
    <w:rsid w:val="45BC779F"/>
    <w:rsid w:val="45CD8B58"/>
    <w:rsid w:val="45E33FEE"/>
    <w:rsid w:val="460D8029"/>
    <w:rsid w:val="4620F733"/>
    <w:rsid w:val="462B335F"/>
    <w:rsid w:val="462E6A32"/>
    <w:rsid w:val="463C77CB"/>
    <w:rsid w:val="4642A2C5"/>
    <w:rsid w:val="46463B42"/>
    <w:rsid w:val="464C2A54"/>
    <w:rsid w:val="4660AC7B"/>
    <w:rsid w:val="46AD539B"/>
    <w:rsid w:val="46B7E5E2"/>
    <w:rsid w:val="46C4CF02"/>
    <w:rsid w:val="46E33066"/>
    <w:rsid w:val="46E34E6E"/>
    <w:rsid w:val="46E9DB60"/>
    <w:rsid w:val="46F2ACB8"/>
    <w:rsid w:val="4700EF48"/>
    <w:rsid w:val="470885EC"/>
    <w:rsid w:val="4712C8B7"/>
    <w:rsid w:val="4730A5CF"/>
    <w:rsid w:val="473891B4"/>
    <w:rsid w:val="473C42DC"/>
    <w:rsid w:val="47411126"/>
    <w:rsid w:val="4743DA51"/>
    <w:rsid w:val="476C1FF5"/>
    <w:rsid w:val="477F52CA"/>
    <w:rsid w:val="478E663E"/>
    <w:rsid w:val="47A2D850"/>
    <w:rsid w:val="47A4821B"/>
    <w:rsid w:val="47CB4982"/>
    <w:rsid w:val="47D66294"/>
    <w:rsid w:val="47F10152"/>
    <w:rsid w:val="4800176E"/>
    <w:rsid w:val="4813D163"/>
    <w:rsid w:val="48201FDE"/>
    <w:rsid w:val="4825BFE0"/>
    <w:rsid w:val="4829D767"/>
    <w:rsid w:val="482D416D"/>
    <w:rsid w:val="482D9046"/>
    <w:rsid w:val="483DF489"/>
    <w:rsid w:val="483FF908"/>
    <w:rsid w:val="48400858"/>
    <w:rsid w:val="4845FE76"/>
    <w:rsid w:val="485E5F49"/>
    <w:rsid w:val="487CDAE4"/>
    <w:rsid w:val="487DA2BA"/>
    <w:rsid w:val="4889524D"/>
    <w:rsid w:val="48956E6E"/>
    <w:rsid w:val="489DBF43"/>
    <w:rsid w:val="48C1D7B0"/>
    <w:rsid w:val="48C800AB"/>
    <w:rsid w:val="48DA4EAD"/>
    <w:rsid w:val="48DB9947"/>
    <w:rsid w:val="48DDE94D"/>
    <w:rsid w:val="48E01996"/>
    <w:rsid w:val="48F4D57F"/>
    <w:rsid w:val="4910C821"/>
    <w:rsid w:val="4921A6FF"/>
    <w:rsid w:val="49305F10"/>
    <w:rsid w:val="494916EB"/>
    <w:rsid w:val="4953917F"/>
    <w:rsid w:val="497E5661"/>
    <w:rsid w:val="49A7345C"/>
    <w:rsid w:val="49DDD547"/>
    <w:rsid w:val="49E94823"/>
    <w:rsid w:val="49EED2FB"/>
    <w:rsid w:val="49EF6E8A"/>
    <w:rsid w:val="49FF51F6"/>
    <w:rsid w:val="4A06092B"/>
    <w:rsid w:val="4A0ACB64"/>
    <w:rsid w:val="4A22EDDD"/>
    <w:rsid w:val="4A7F2D30"/>
    <w:rsid w:val="4A80A983"/>
    <w:rsid w:val="4A862701"/>
    <w:rsid w:val="4AB6CC25"/>
    <w:rsid w:val="4AC718C5"/>
    <w:rsid w:val="4AC72454"/>
    <w:rsid w:val="4ACB5476"/>
    <w:rsid w:val="4AF6B26C"/>
    <w:rsid w:val="4B08CB63"/>
    <w:rsid w:val="4B1AE3E4"/>
    <w:rsid w:val="4B46CF7D"/>
    <w:rsid w:val="4B661945"/>
    <w:rsid w:val="4B6FCD18"/>
    <w:rsid w:val="4B858B9D"/>
    <w:rsid w:val="4B8E4D70"/>
    <w:rsid w:val="4B8EC79C"/>
    <w:rsid w:val="4B91FCE4"/>
    <w:rsid w:val="4BB59793"/>
    <w:rsid w:val="4BB8F1EC"/>
    <w:rsid w:val="4BD58F16"/>
    <w:rsid w:val="4BE408FE"/>
    <w:rsid w:val="4BF66B84"/>
    <w:rsid w:val="4BF7083E"/>
    <w:rsid w:val="4BF76DC8"/>
    <w:rsid w:val="4BFB4852"/>
    <w:rsid w:val="4C05D683"/>
    <w:rsid w:val="4C17DFB1"/>
    <w:rsid w:val="4C1AE52D"/>
    <w:rsid w:val="4C1DABB0"/>
    <w:rsid w:val="4C3A7BF2"/>
    <w:rsid w:val="4C439AAD"/>
    <w:rsid w:val="4C50B3B2"/>
    <w:rsid w:val="4C63D666"/>
    <w:rsid w:val="4C695319"/>
    <w:rsid w:val="4C6F1EFE"/>
    <w:rsid w:val="4C775A98"/>
    <w:rsid w:val="4C8CC4C9"/>
    <w:rsid w:val="4C8DC039"/>
    <w:rsid w:val="4CA90327"/>
    <w:rsid w:val="4CBCE34C"/>
    <w:rsid w:val="4CBCEABE"/>
    <w:rsid w:val="4CBD3E39"/>
    <w:rsid w:val="4CD7DB85"/>
    <w:rsid w:val="4CE7AC05"/>
    <w:rsid w:val="4CE94C55"/>
    <w:rsid w:val="4D0BFE2D"/>
    <w:rsid w:val="4D1551CC"/>
    <w:rsid w:val="4D20A1EA"/>
    <w:rsid w:val="4D2ABF6F"/>
    <w:rsid w:val="4D2E2FD1"/>
    <w:rsid w:val="4D319F0B"/>
    <w:rsid w:val="4D544790"/>
    <w:rsid w:val="4D583B37"/>
    <w:rsid w:val="4D5B123B"/>
    <w:rsid w:val="4D5D39F7"/>
    <w:rsid w:val="4D7E91E6"/>
    <w:rsid w:val="4DA5B80B"/>
    <w:rsid w:val="4DAC602F"/>
    <w:rsid w:val="4DBDCB9B"/>
    <w:rsid w:val="4DC00117"/>
    <w:rsid w:val="4DCA6BFF"/>
    <w:rsid w:val="4DDC5306"/>
    <w:rsid w:val="4DF80858"/>
    <w:rsid w:val="4DF9C62E"/>
    <w:rsid w:val="4E1063C8"/>
    <w:rsid w:val="4E4C3F01"/>
    <w:rsid w:val="4E5C72B2"/>
    <w:rsid w:val="4E7886AD"/>
    <w:rsid w:val="4E7AB62F"/>
    <w:rsid w:val="4E88E8A8"/>
    <w:rsid w:val="4EA2517D"/>
    <w:rsid w:val="4EB347A6"/>
    <w:rsid w:val="4EB73D65"/>
    <w:rsid w:val="4EC9035E"/>
    <w:rsid w:val="4EDE4A49"/>
    <w:rsid w:val="4EE8C06B"/>
    <w:rsid w:val="4EE9BB0E"/>
    <w:rsid w:val="4EF371CF"/>
    <w:rsid w:val="4F0FED3C"/>
    <w:rsid w:val="4F1D6B75"/>
    <w:rsid w:val="4F203FC1"/>
    <w:rsid w:val="4F510583"/>
    <w:rsid w:val="4F5C5A25"/>
    <w:rsid w:val="4F6D9F28"/>
    <w:rsid w:val="4F7A07FF"/>
    <w:rsid w:val="4F8BF726"/>
    <w:rsid w:val="4F8D0E41"/>
    <w:rsid w:val="4FA75F4F"/>
    <w:rsid w:val="4FB10A15"/>
    <w:rsid w:val="4FB9CD89"/>
    <w:rsid w:val="4FC1A4AD"/>
    <w:rsid w:val="4FCBB448"/>
    <w:rsid w:val="4FE4A777"/>
    <w:rsid w:val="4FF9DF6A"/>
    <w:rsid w:val="4FFD50C8"/>
    <w:rsid w:val="503CF96B"/>
    <w:rsid w:val="505B0B78"/>
    <w:rsid w:val="50613AE5"/>
    <w:rsid w:val="50777919"/>
    <w:rsid w:val="5077C507"/>
    <w:rsid w:val="50A023D1"/>
    <w:rsid w:val="50A727F2"/>
    <w:rsid w:val="50B2B83B"/>
    <w:rsid w:val="50B41CD2"/>
    <w:rsid w:val="50E5B0AA"/>
    <w:rsid w:val="50ED4CD6"/>
    <w:rsid w:val="50EDDD1D"/>
    <w:rsid w:val="50EE03D4"/>
    <w:rsid w:val="50F8911F"/>
    <w:rsid w:val="50FB51B4"/>
    <w:rsid w:val="50FB5976"/>
    <w:rsid w:val="511066D9"/>
    <w:rsid w:val="5129A5C0"/>
    <w:rsid w:val="513275F6"/>
    <w:rsid w:val="5145D69A"/>
    <w:rsid w:val="5158BA9F"/>
    <w:rsid w:val="51AB3E47"/>
    <w:rsid w:val="51B2D0BA"/>
    <w:rsid w:val="51BA63E3"/>
    <w:rsid w:val="51C225C5"/>
    <w:rsid w:val="51D44E93"/>
    <w:rsid w:val="51E71A80"/>
    <w:rsid w:val="5203DD1C"/>
    <w:rsid w:val="5206CD69"/>
    <w:rsid w:val="5208893F"/>
    <w:rsid w:val="520F5E4A"/>
    <w:rsid w:val="521201FD"/>
    <w:rsid w:val="52127791"/>
    <w:rsid w:val="52160529"/>
    <w:rsid w:val="52165350"/>
    <w:rsid w:val="5229CFF6"/>
    <w:rsid w:val="522EB883"/>
    <w:rsid w:val="52380AE0"/>
    <w:rsid w:val="523BB372"/>
    <w:rsid w:val="524491D5"/>
    <w:rsid w:val="524F878F"/>
    <w:rsid w:val="5261045C"/>
    <w:rsid w:val="527B7C73"/>
    <w:rsid w:val="52875ABE"/>
    <w:rsid w:val="529E193F"/>
    <w:rsid w:val="52A7768B"/>
    <w:rsid w:val="52B3BE94"/>
    <w:rsid w:val="52BE3357"/>
    <w:rsid w:val="52D3B5AB"/>
    <w:rsid w:val="52D63943"/>
    <w:rsid w:val="52DD4026"/>
    <w:rsid w:val="52E0DEB0"/>
    <w:rsid w:val="52E1271A"/>
    <w:rsid w:val="52EB4A02"/>
    <w:rsid w:val="52F3A2DE"/>
    <w:rsid w:val="52F49667"/>
    <w:rsid w:val="52FE0770"/>
    <w:rsid w:val="5304D198"/>
    <w:rsid w:val="531EF24E"/>
    <w:rsid w:val="534217CC"/>
    <w:rsid w:val="5371839D"/>
    <w:rsid w:val="5380A0D5"/>
    <w:rsid w:val="5387FF56"/>
    <w:rsid w:val="538C9E93"/>
    <w:rsid w:val="53AF360B"/>
    <w:rsid w:val="53B0F61C"/>
    <w:rsid w:val="53CFEAC2"/>
    <w:rsid w:val="53D44D0F"/>
    <w:rsid w:val="53D8A0CB"/>
    <w:rsid w:val="5425B7E1"/>
    <w:rsid w:val="543A1054"/>
    <w:rsid w:val="54420C6F"/>
    <w:rsid w:val="544531D5"/>
    <w:rsid w:val="545815C2"/>
    <w:rsid w:val="546A0CFC"/>
    <w:rsid w:val="5470D14F"/>
    <w:rsid w:val="5476547F"/>
    <w:rsid w:val="547BE481"/>
    <w:rsid w:val="548C4A67"/>
    <w:rsid w:val="54917AF8"/>
    <w:rsid w:val="5495D096"/>
    <w:rsid w:val="549A0532"/>
    <w:rsid w:val="549CF48E"/>
    <w:rsid w:val="54ACD447"/>
    <w:rsid w:val="54D465F0"/>
    <w:rsid w:val="54DCDE43"/>
    <w:rsid w:val="54EE43BD"/>
    <w:rsid w:val="54FEEBFD"/>
    <w:rsid w:val="552FAD4B"/>
    <w:rsid w:val="553B3692"/>
    <w:rsid w:val="556CA25D"/>
    <w:rsid w:val="556FAEB4"/>
    <w:rsid w:val="55A46F8D"/>
    <w:rsid w:val="55B1A374"/>
    <w:rsid w:val="55C14C82"/>
    <w:rsid w:val="55D11E57"/>
    <w:rsid w:val="55D20DEC"/>
    <w:rsid w:val="55F3586A"/>
    <w:rsid w:val="55F9FB70"/>
    <w:rsid w:val="561FA1B7"/>
    <w:rsid w:val="563C6EFC"/>
    <w:rsid w:val="564FC616"/>
    <w:rsid w:val="56770397"/>
    <w:rsid w:val="5679352C"/>
    <w:rsid w:val="567EEDCE"/>
    <w:rsid w:val="5684D9E1"/>
    <w:rsid w:val="568FB80E"/>
    <w:rsid w:val="56A1574E"/>
    <w:rsid w:val="56A7302F"/>
    <w:rsid w:val="56BE6F30"/>
    <w:rsid w:val="56BF20B8"/>
    <w:rsid w:val="56C05511"/>
    <w:rsid w:val="56DE571B"/>
    <w:rsid w:val="56E1137C"/>
    <w:rsid w:val="56FBE9AD"/>
    <w:rsid w:val="570761E6"/>
    <w:rsid w:val="570D69F5"/>
    <w:rsid w:val="5720228B"/>
    <w:rsid w:val="572CF4D2"/>
    <w:rsid w:val="573587E7"/>
    <w:rsid w:val="57442CD7"/>
    <w:rsid w:val="577A247F"/>
    <w:rsid w:val="57847C08"/>
    <w:rsid w:val="57867BA5"/>
    <w:rsid w:val="578A8AFB"/>
    <w:rsid w:val="57A3DF28"/>
    <w:rsid w:val="57BF31D0"/>
    <w:rsid w:val="57C3FE57"/>
    <w:rsid w:val="57C66277"/>
    <w:rsid w:val="57C984BC"/>
    <w:rsid w:val="580F1981"/>
    <w:rsid w:val="582A0959"/>
    <w:rsid w:val="5853B642"/>
    <w:rsid w:val="586224EE"/>
    <w:rsid w:val="58636718"/>
    <w:rsid w:val="58709450"/>
    <w:rsid w:val="5874FC2F"/>
    <w:rsid w:val="5876F567"/>
    <w:rsid w:val="5880B0E5"/>
    <w:rsid w:val="5889E135"/>
    <w:rsid w:val="5894D68F"/>
    <w:rsid w:val="5896B00C"/>
    <w:rsid w:val="5899117A"/>
    <w:rsid w:val="589A86A2"/>
    <w:rsid w:val="589AE9C1"/>
    <w:rsid w:val="58B8EE03"/>
    <w:rsid w:val="58D3EBFD"/>
    <w:rsid w:val="58E0EC3C"/>
    <w:rsid w:val="58E59B62"/>
    <w:rsid w:val="58F7F2B7"/>
    <w:rsid w:val="5914A477"/>
    <w:rsid w:val="5926E69D"/>
    <w:rsid w:val="593F4F3A"/>
    <w:rsid w:val="5950657A"/>
    <w:rsid w:val="595C8E45"/>
    <w:rsid w:val="59A58FC0"/>
    <w:rsid w:val="59C49E5E"/>
    <w:rsid w:val="59C5D9BA"/>
    <w:rsid w:val="59EDB79E"/>
    <w:rsid w:val="59EF8B71"/>
    <w:rsid w:val="5A01DF2D"/>
    <w:rsid w:val="5A0E9B92"/>
    <w:rsid w:val="5A11355D"/>
    <w:rsid w:val="5A1C9CF4"/>
    <w:rsid w:val="5A1DB6D6"/>
    <w:rsid w:val="5A21D702"/>
    <w:rsid w:val="5A28709A"/>
    <w:rsid w:val="5A2EFACA"/>
    <w:rsid w:val="5A2F4357"/>
    <w:rsid w:val="5A4926FB"/>
    <w:rsid w:val="5A5EF254"/>
    <w:rsid w:val="5A70CAC1"/>
    <w:rsid w:val="5A71CA30"/>
    <w:rsid w:val="5A882E1A"/>
    <w:rsid w:val="5A88A5A7"/>
    <w:rsid w:val="5A95DFD7"/>
    <w:rsid w:val="5AA19706"/>
    <w:rsid w:val="5AA7B574"/>
    <w:rsid w:val="5AAACC67"/>
    <w:rsid w:val="5AAB645F"/>
    <w:rsid w:val="5AAE31AF"/>
    <w:rsid w:val="5ABC29AA"/>
    <w:rsid w:val="5AC3F716"/>
    <w:rsid w:val="5AD3BC84"/>
    <w:rsid w:val="5AEDA5D4"/>
    <w:rsid w:val="5B0ACD29"/>
    <w:rsid w:val="5B663DE8"/>
    <w:rsid w:val="5B6C7FDD"/>
    <w:rsid w:val="5B7EA4C1"/>
    <w:rsid w:val="5B85B069"/>
    <w:rsid w:val="5B87F261"/>
    <w:rsid w:val="5B957276"/>
    <w:rsid w:val="5B9EE0F6"/>
    <w:rsid w:val="5BA1D317"/>
    <w:rsid w:val="5BADE111"/>
    <w:rsid w:val="5BBAC1E2"/>
    <w:rsid w:val="5BC085E2"/>
    <w:rsid w:val="5BC531F1"/>
    <w:rsid w:val="5BF904D6"/>
    <w:rsid w:val="5BFB4A10"/>
    <w:rsid w:val="5BFE8F29"/>
    <w:rsid w:val="5C01A823"/>
    <w:rsid w:val="5C4753B8"/>
    <w:rsid w:val="5C4C0235"/>
    <w:rsid w:val="5C81E7B6"/>
    <w:rsid w:val="5C863804"/>
    <w:rsid w:val="5C8BC159"/>
    <w:rsid w:val="5CB08282"/>
    <w:rsid w:val="5CB457C2"/>
    <w:rsid w:val="5CBD71AA"/>
    <w:rsid w:val="5CE1A6B7"/>
    <w:rsid w:val="5CFD7A7C"/>
    <w:rsid w:val="5D3D8867"/>
    <w:rsid w:val="5D4884FF"/>
    <w:rsid w:val="5D4AC544"/>
    <w:rsid w:val="5D4DAA0A"/>
    <w:rsid w:val="5D4E6514"/>
    <w:rsid w:val="5D5ABA2C"/>
    <w:rsid w:val="5D67B533"/>
    <w:rsid w:val="5D9D2A9D"/>
    <w:rsid w:val="5DADCAC3"/>
    <w:rsid w:val="5DB6067F"/>
    <w:rsid w:val="5DBC83B0"/>
    <w:rsid w:val="5DDED553"/>
    <w:rsid w:val="5DEDDC3D"/>
    <w:rsid w:val="5DFF07CB"/>
    <w:rsid w:val="5E10AFC9"/>
    <w:rsid w:val="5E142409"/>
    <w:rsid w:val="5E213DD4"/>
    <w:rsid w:val="5E29028F"/>
    <w:rsid w:val="5E3FE9DC"/>
    <w:rsid w:val="5E4C60A5"/>
    <w:rsid w:val="5E58649B"/>
    <w:rsid w:val="5E5D755F"/>
    <w:rsid w:val="5E6FCB30"/>
    <w:rsid w:val="5E9FA2B1"/>
    <w:rsid w:val="5EB774CB"/>
    <w:rsid w:val="5EC4DF8C"/>
    <w:rsid w:val="5EC64485"/>
    <w:rsid w:val="5ED8EE02"/>
    <w:rsid w:val="5EEB02F5"/>
    <w:rsid w:val="5EF8E15A"/>
    <w:rsid w:val="5F04B85E"/>
    <w:rsid w:val="5F29D355"/>
    <w:rsid w:val="5F2CD523"/>
    <w:rsid w:val="5F2D60BE"/>
    <w:rsid w:val="5F36BFF9"/>
    <w:rsid w:val="5F392CA8"/>
    <w:rsid w:val="5F3E2FE4"/>
    <w:rsid w:val="5F88D1F2"/>
    <w:rsid w:val="5F8D2B7E"/>
    <w:rsid w:val="5FA60A57"/>
    <w:rsid w:val="5FAE19C1"/>
    <w:rsid w:val="5FAE2814"/>
    <w:rsid w:val="5FAE8EBA"/>
    <w:rsid w:val="5FB63402"/>
    <w:rsid w:val="5FC148FB"/>
    <w:rsid w:val="60131244"/>
    <w:rsid w:val="601A585D"/>
    <w:rsid w:val="602AEE27"/>
    <w:rsid w:val="602B34C2"/>
    <w:rsid w:val="602C0BCF"/>
    <w:rsid w:val="602C973B"/>
    <w:rsid w:val="60346795"/>
    <w:rsid w:val="6059EB45"/>
    <w:rsid w:val="60608325"/>
    <w:rsid w:val="60693866"/>
    <w:rsid w:val="606943DE"/>
    <w:rsid w:val="607EDEBF"/>
    <w:rsid w:val="6085EDF3"/>
    <w:rsid w:val="609F55F5"/>
    <w:rsid w:val="60ABAB43"/>
    <w:rsid w:val="60B1B669"/>
    <w:rsid w:val="60B92561"/>
    <w:rsid w:val="60C511D5"/>
    <w:rsid w:val="60D31110"/>
    <w:rsid w:val="61102481"/>
    <w:rsid w:val="611201A3"/>
    <w:rsid w:val="612FE33B"/>
    <w:rsid w:val="614AA57C"/>
    <w:rsid w:val="6153AA4D"/>
    <w:rsid w:val="61722A5C"/>
    <w:rsid w:val="61761E56"/>
    <w:rsid w:val="61768778"/>
    <w:rsid w:val="618273DA"/>
    <w:rsid w:val="618BCBB1"/>
    <w:rsid w:val="618E4B31"/>
    <w:rsid w:val="61991F4D"/>
    <w:rsid w:val="61BF4A61"/>
    <w:rsid w:val="61C217B6"/>
    <w:rsid w:val="61D676AA"/>
    <w:rsid w:val="61D9F1F3"/>
    <w:rsid w:val="61DD2CBD"/>
    <w:rsid w:val="61E60667"/>
    <w:rsid w:val="61F73393"/>
    <w:rsid w:val="61F9159D"/>
    <w:rsid w:val="620D1FCA"/>
    <w:rsid w:val="6212D087"/>
    <w:rsid w:val="62267100"/>
    <w:rsid w:val="62477BA4"/>
    <w:rsid w:val="6259A8FA"/>
    <w:rsid w:val="6270234E"/>
    <w:rsid w:val="62A19A2E"/>
    <w:rsid w:val="62CB7B6B"/>
    <w:rsid w:val="62D2E1CC"/>
    <w:rsid w:val="62D52DDC"/>
    <w:rsid w:val="62D6A8BD"/>
    <w:rsid w:val="62E361D0"/>
    <w:rsid w:val="62F0A82B"/>
    <w:rsid w:val="630DEB15"/>
    <w:rsid w:val="6317624B"/>
    <w:rsid w:val="63286DF1"/>
    <w:rsid w:val="634FF4A0"/>
    <w:rsid w:val="63730DCD"/>
    <w:rsid w:val="638DC764"/>
    <w:rsid w:val="63940298"/>
    <w:rsid w:val="6396763E"/>
    <w:rsid w:val="639CE032"/>
    <w:rsid w:val="63A680D1"/>
    <w:rsid w:val="63B293E8"/>
    <w:rsid w:val="63D4D0F5"/>
    <w:rsid w:val="63DADE30"/>
    <w:rsid w:val="6414EE91"/>
    <w:rsid w:val="64216467"/>
    <w:rsid w:val="643B2C87"/>
    <w:rsid w:val="6441FE13"/>
    <w:rsid w:val="645347F1"/>
    <w:rsid w:val="64607EF3"/>
    <w:rsid w:val="646F6FE8"/>
    <w:rsid w:val="647B7197"/>
    <w:rsid w:val="64839302"/>
    <w:rsid w:val="64A26C0A"/>
    <w:rsid w:val="64A9C77F"/>
    <w:rsid w:val="64B980B4"/>
    <w:rsid w:val="64BDCAF3"/>
    <w:rsid w:val="64C1D033"/>
    <w:rsid w:val="64C750D4"/>
    <w:rsid w:val="64D083BD"/>
    <w:rsid w:val="64D2AE42"/>
    <w:rsid w:val="6502477D"/>
    <w:rsid w:val="650A6197"/>
    <w:rsid w:val="652F71EF"/>
    <w:rsid w:val="6531FCD5"/>
    <w:rsid w:val="65475E4C"/>
    <w:rsid w:val="654BA0B7"/>
    <w:rsid w:val="6569BCD5"/>
    <w:rsid w:val="656F43C0"/>
    <w:rsid w:val="657F1C66"/>
    <w:rsid w:val="6586AB0B"/>
    <w:rsid w:val="658FE3CB"/>
    <w:rsid w:val="65AC4DAC"/>
    <w:rsid w:val="65C134A6"/>
    <w:rsid w:val="65D791B3"/>
    <w:rsid w:val="65E7587A"/>
    <w:rsid w:val="65E92601"/>
    <w:rsid w:val="65FB3304"/>
    <w:rsid w:val="6618ADD8"/>
    <w:rsid w:val="661949FA"/>
    <w:rsid w:val="66289F3D"/>
    <w:rsid w:val="663F7B2F"/>
    <w:rsid w:val="6644C4F2"/>
    <w:rsid w:val="66457428"/>
    <w:rsid w:val="666643EF"/>
    <w:rsid w:val="667B1E9A"/>
    <w:rsid w:val="6684EF81"/>
    <w:rsid w:val="66A4ADA5"/>
    <w:rsid w:val="66AC4A48"/>
    <w:rsid w:val="66CF480A"/>
    <w:rsid w:val="66F57939"/>
    <w:rsid w:val="6711CF73"/>
    <w:rsid w:val="67243DE3"/>
    <w:rsid w:val="672BFE75"/>
    <w:rsid w:val="673349F1"/>
    <w:rsid w:val="673447F8"/>
    <w:rsid w:val="6739D8D8"/>
    <w:rsid w:val="6739E1F6"/>
    <w:rsid w:val="6739F957"/>
    <w:rsid w:val="673D0B67"/>
    <w:rsid w:val="67713924"/>
    <w:rsid w:val="67A5456D"/>
    <w:rsid w:val="67A98693"/>
    <w:rsid w:val="67AD0AA8"/>
    <w:rsid w:val="67AF9B6C"/>
    <w:rsid w:val="67B16F50"/>
    <w:rsid w:val="67B51A5B"/>
    <w:rsid w:val="67DAB2AB"/>
    <w:rsid w:val="67DBA243"/>
    <w:rsid w:val="67E03914"/>
    <w:rsid w:val="67E27C47"/>
    <w:rsid w:val="67E5B907"/>
    <w:rsid w:val="67FEA8ED"/>
    <w:rsid w:val="6805604A"/>
    <w:rsid w:val="6838C228"/>
    <w:rsid w:val="6853E82B"/>
    <w:rsid w:val="686662FA"/>
    <w:rsid w:val="687314EB"/>
    <w:rsid w:val="68B158F6"/>
    <w:rsid w:val="68CEDAF2"/>
    <w:rsid w:val="68DE2775"/>
    <w:rsid w:val="68F88B30"/>
    <w:rsid w:val="6916FE94"/>
    <w:rsid w:val="69280587"/>
    <w:rsid w:val="6932B5F9"/>
    <w:rsid w:val="6934A816"/>
    <w:rsid w:val="693B3400"/>
    <w:rsid w:val="6949A0AC"/>
    <w:rsid w:val="69566584"/>
    <w:rsid w:val="696F5CFE"/>
    <w:rsid w:val="69966481"/>
    <w:rsid w:val="69BC9043"/>
    <w:rsid w:val="69C7379D"/>
    <w:rsid w:val="69D4403F"/>
    <w:rsid w:val="69E3EB0A"/>
    <w:rsid w:val="69E4891D"/>
    <w:rsid w:val="69E493D0"/>
    <w:rsid w:val="69F7B4ED"/>
    <w:rsid w:val="6A0BA8B3"/>
    <w:rsid w:val="6A55C9F9"/>
    <w:rsid w:val="6A79E0E2"/>
    <w:rsid w:val="6A87D79A"/>
    <w:rsid w:val="6A88F70B"/>
    <w:rsid w:val="6A972D0C"/>
    <w:rsid w:val="6AA42766"/>
    <w:rsid w:val="6AAB1E81"/>
    <w:rsid w:val="6AE09B86"/>
    <w:rsid w:val="6AECBB1D"/>
    <w:rsid w:val="6AFE4A25"/>
    <w:rsid w:val="6B1A7065"/>
    <w:rsid w:val="6B1DBF46"/>
    <w:rsid w:val="6B23F23B"/>
    <w:rsid w:val="6B33AB51"/>
    <w:rsid w:val="6B3843CB"/>
    <w:rsid w:val="6B47668A"/>
    <w:rsid w:val="6B4D50C5"/>
    <w:rsid w:val="6B64ED6C"/>
    <w:rsid w:val="6B802B87"/>
    <w:rsid w:val="6B8037B9"/>
    <w:rsid w:val="6B92844B"/>
    <w:rsid w:val="6BAF3995"/>
    <w:rsid w:val="6BB49624"/>
    <w:rsid w:val="6BB54D56"/>
    <w:rsid w:val="6BC5D5E0"/>
    <w:rsid w:val="6BD0B7F9"/>
    <w:rsid w:val="6BD6D5B5"/>
    <w:rsid w:val="6BD7576F"/>
    <w:rsid w:val="6BE1D06B"/>
    <w:rsid w:val="6BE259FB"/>
    <w:rsid w:val="6BE5FCF2"/>
    <w:rsid w:val="6BE7C8D6"/>
    <w:rsid w:val="6BF6BE91"/>
    <w:rsid w:val="6C19F29A"/>
    <w:rsid w:val="6C2AD1CE"/>
    <w:rsid w:val="6C3A4914"/>
    <w:rsid w:val="6C4EC978"/>
    <w:rsid w:val="6C583122"/>
    <w:rsid w:val="6C62760D"/>
    <w:rsid w:val="6C66D18B"/>
    <w:rsid w:val="6C670C6F"/>
    <w:rsid w:val="6C6BF72A"/>
    <w:rsid w:val="6C72A184"/>
    <w:rsid w:val="6C77A1A0"/>
    <w:rsid w:val="6CA5E04A"/>
    <w:rsid w:val="6CB24057"/>
    <w:rsid w:val="6CB98FA7"/>
    <w:rsid w:val="6CC42503"/>
    <w:rsid w:val="6CD186EE"/>
    <w:rsid w:val="6CD35547"/>
    <w:rsid w:val="6CD36B24"/>
    <w:rsid w:val="6CDDE07E"/>
    <w:rsid w:val="6CEDE99E"/>
    <w:rsid w:val="6CF9B7A8"/>
    <w:rsid w:val="6D1740FE"/>
    <w:rsid w:val="6D1E522D"/>
    <w:rsid w:val="6D20126C"/>
    <w:rsid w:val="6D3B066D"/>
    <w:rsid w:val="6D41730F"/>
    <w:rsid w:val="6D4570EE"/>
    <w:rsid w:val="6D6AABE7"/>
    <w:rsid w:val="6D768C2A"/>
    <w:rsid w:val="6D8A6C80"/>
    <w:rsid w:val="6D94B248"/>
    <w:rsid w:val="6D979009"/>
    <w:rsid w:val="6DDC96D3"/>
    <w:rsid w:val="6DF5C32B"/>
    <w:rsid w:val="6DF6D415"/>
    <w:rsid w:val="6E2E4115"/>
    <w:rsid w:val="6E5D26A8"/>
    <w:rsid w:val="6E79A74D"/>
    <w:rsid w:val="6E7ACA80"/>
    <w:rsid w:val="6E7E3A24"/>
    <w:rsid w:val="6E8BEFC0"/>
    <w:rsid w:val="6E8F65A7"/>
    <w:rsid w:val="6E9393F8"/>
    <w:rsid w:val="6E9E9243"/>
    <w:rsid w:val="6EAB9370"/>
    <w:rsid w:val="6EC4F2AB"/>
    <w:rsid w:val="6EE7F924"/>
    <w:rsid w:val="6EF1E223"/>
    <w:rsid w:val="6F02F1F6"/>
    <w:rsid w:val="6F06828E"/>
    <w:rsid w:val="6F0E7677"/>
    <w:rsid w:val="6F3307C0"/>
    <w:rsid w:val="6F38BA9A"/>
    <w:rsid w:val="6F447CC2"/>
    <w:rsid w:val="6F5236CA"/>
    <w:rsid w:val="6F5F3875"/>
    <w:rsid w:val="6F6165B3"/>
    <w:rsid w:val="6F676E95"/>
    <w:rsid w:val="6F714F8D"/>
    <w:rsid w:val="6F72ACC2"/>
    <w:rsid w:val="6F754006"/>
    <w:rsid w:val="6F754B38"/>
    <w:rsid w:val="6F83DD02"/>
    <w:rsid w:val="6FA1CA64"/>
    <w:rsid w:val="6FBE560F"/>
    <w:rsid w:val="6FEC13C7"/>
    <w:rsid w:val="6FF30A1C"/>
    <w:rsid w:val="7003F777"/>
    <w:rsid w:val="701464CD"/>
    <w:rsid w:val="702B66AF"/>
    <w:rsid w:val="7030B6A8"/>
    <w:rsid w:val="706A69DE"/>
    <w:rsid w:val="707011FA"/>
    <w:rsid w:val="7071B270"/>
    <w:rsid w:val="7092A206"/>
    <w:rsid w:val="70ACD057"/>
    <w:rsid w:val="70B72499"/>
    <w:rsid w:val="70C576A1"/>
    <w:rsid w:val="70D10A33"/>
    <w:rsid w:val="70D3298C"/>
    <w:rsid w:val="70E25915"/>
    <w:rsid w:val="70E68411"/>
    <w:rsid w:val="70EA1B47"/>
    <w:rsid w:val="710AC661"/>
    <w:rsid w:val="7116C94D"/>
    <w:rsid w:val="7117B25A"/>
    <w:rsid w:val="712267A1"/>
    <w:rsid w:val="7127C3C2"/>
    <w:rsid w:val="71297B67"/>
    <w:rsid w:val="713246DE"/>
    <w:rsid w:val="71400AF5"/>
    <w:rsid w:val="7140D731"/>
    <w:rsid w:val="7146D59F"/>
    <w:rsid w:val="71542B09"/>
    <w:rsid w:val="71555FC4"/>
    <w:rsid w:val="71677429"/>
    <w:rsid w:val="7173CE42"/>
    <w:rsid w:val="71839B07"/>
    <w:rsid w:val="7188CE4D"/>
    <w:rsid w:val="718D00CA"/>
    <w:rsid w:val="71ABBC19"/>
    <w:rsid w:val="71B3AF1F"/>
    <w:rsid w:val="71B5CB23"/>
    <w:rsid w:val="71B9DF2F"/>
    <w:rsid w:val="71D1C7A8"/>
    <w:rsid w:val="71D991E6"/>
    <w:rsid w:val="71DCD99C"/>
    <w:rsid w:val="71ED39A3"/>
    <w:rsid w:val="71ED57AA"/>
    <w:rsid w:val="71EDFBD3"/>
    <w:rsid w:val="71F546FB"/>
    <w:rsid w:val="71F61448"/>
    <w:rsid w:val="71F7B78A"/>
    <w:rsid w:val="720304E5"/>
    <w:rsid w:val="7203A14E"/>
    <w:rsid w:val="720B6A27"/>
    <w:rsid w:val="721464BE"/>
    <w:rsid w:val="721CE683"/>
    <w:rsid w:val="721D21BC"/>
    <w:rsid w:val="72301E3C"/>
    <w:rsid w:val="7230F7C8"/>
    <w:rsid w:val="7233C2D1"/>
    <w:rsid w:val="724726C6"/>
    <w:rsid w:val="7253E041"/>
    <w:rsid w:val="72666276"/>
    <w:rsid w:val="726FCE44"/>
    <w:rsid w:val="7297FC3C"/>
    <w:rsid w:val="729A615A"/>
    <w:rsid w:val="72A49A7E"/>
    <w:rsid w:val="72AA393D"/>
    <w:rsid w:val="72B7A46E"/>
    <w:rsid w:val="72BDEFEB"/>
    <w:rsid w:val="72BF4926"/>
    <w:rsid w:val="72C9F6E2"/>
    <w:rsid w:val="72D48273"/>
    <w:rsid w:val="72EF10BA"/>
    <w:rsid w:val="72FB0944"/>
    <w:rsid w:val="73178651"/>
    <w:rsid w:val="731CD1C9"/>
    <w:rsid w:val="7329168A"/>
    <w:rsid w:val="73304CD5"/>
    <w:rsid w:val="7330FF66"/>
    <w:rsid w:val="734100A2"/>
    <w:rsid w:val="7356182E"/>
    <w:rsid w:val="73659A7B"/>
    <w:rsid w:val="736E15A4"/>
    <w:rsid w:val="737D91D3"/>
    <w:rsid w:val="7393BEF9"/>
    <w:rsid w:val="7396D10E"/>
    <w:rsid w:val="73A33A08"/>
    <w:rsid w:val="73A96E79"/>
    <w:rsid w:val="73B1BE2B"/>
    <w:rsid w:val="73CE5999"/>
    <w:rsid w:val="73D936DA"/>
    <w:rsid w:val="74118163"/>
    <w:rsid w:val="7417C7DD"/>
    <w:rsid w:val="741E01C6"/>
    <w:rsid w:val="7422C1BC"/>
    <w:rsid w:val="7427B949"/>
    <w:rsid w:val="744746DD"/>
    <w:rsid w:val="744FECC3"/>
    <w:rsid w:val="7465BB9D"/>
    <w:rsid w:val="7468E467"/>
    <w:rsid w:val="7498B56F"/>
    <w:rsid w:val="749971CF"/>
    <w:rsid w:val="749E6D06"/>
    <w:rsid w:val="74AE4271"/>
    <w:rsid w:val="74C21452"/>
    <w:rsid w:val="74C8B06E"/>
    <w:rsid w:val="74CB208B"/>
    <w:rsid w:val="74D07AB9"/>
    <w:rsid w:val="74FD3FA7"/>
    <w:rsid w:val="75074FE1"/>
    <w:rsid w:val="7514D17F"/>
    <w:rsid w:val="752D1B9E"/>
    <w:rsid w:val="754D742E"/>
    <w:rsid w:val="7567949B"/>
    <w:rsid w:val="7586ACA6"/>
    <w:rsid w:val="7586C7E0"/>
    <w:rsid w:val="7589E507"/>
    <w:rsid w:val="75926CDC"/>
    <w:rsid w:val="75927D0F"/>
    <w:rsid w:val="7594F812"/>
    <w:rsid w:val="75B5159E"/>
    <w:rsid w:val="75BBA930"/>
    <w:rsid w:val="75C8CEAF"/>
    <w:rsid w:val="75D6A1A3"/>
    <w:rsid w:val="75E1D042"/>
    <w:rsid w:val="762F2D0B"/>
    <w:rsid w:val="7661250D"/>
    <w:rsid w:val="76713AB5"/>
    <w:rsid w:val="7671D442"/>
    <w:rsid w:val="7679D41C"/>
    <w:rsid w:val="7689A4EE"/>
    <w:rsid w:val="768BCBD0"/>
    <w:rsid w:val="76929FEA"/>
    <w:rsid w:val="769C5E35"/>
    <w:rsid w:val="76A9B442"/>
    <w:rsid w:val="76C5F9CA"/>
    <w:rsid w:val="76D598C5"/>
    <w:rsid w:val="76E1614A"/>
    <w:rsid w:val="76EDBB12"/>
    <w:rsid w:val="76FA9C86"/>
    <w:rsid w:val="77001361"/>
    <w:rsid w:val="7716C625"/>
    <w:rsid w:val="7716FBFF"/>
    <w:rsid w:val="77179048"/>
    <w:rsid w:val="7718503D"/>
    <w:rsid w:val="7718764B"/>
    <w:rsid w:val="771A9EB5"/>
    <w:rsid w:val="772CC1A1"/>
    <w:rsid w:val="772F3A2D"/>
    <w:rsid w:val="773C95A5"/>
    <w:rsid w:val="775FE3C4"/>
    <w:rsid w:val="77695016"/>
    <w:rsid w:val="7775940E"/>
    <w:rsid w:val="77997372"/>
    <w:rsid w:val="77AF0C8C"/>
    <w:rsid w:val="77BC10A5"/>
    <w:rsid w:val="77DC3ECB"/>
    <w:rsid w:val="77FF55D9"/>
    <w:rsid w:val="78056E87"/>
    <w:rsid w:val="78171D25"/>
    <w:rsid w:val="782D4F3C"/>
    <w:rsid w:val="783273BB"/>
    <w:rsid w:val="78397DED"/>
    <w:rsid w:val="785DF2CC"/>
    <w:rsid w:val="7868F7EA"/>
    <w:rsid w:val="787BB767"/>
    <w:rsid w:val="7883A8C8"/>
    <w:rsid w:val="7890AF92"/>
    <w:rsid w:val="78985B13"/>
    <w:rsid w:val="78B1EBCB"/>
    <w:rsid w:val="78E8B5F1"/>
    <w:rsid w:val="78FAAC8C"/>
    <w:rsid w:val="79052FBD"/>
    <w:rsid w:val="79169EB5"/>
    <w:rsid w:val="7932C0B9"/>
    <w:rsid w:val="793624BE"/>
    <w:rsid w:val="793E5C3F"/>
    <w:rsid w:val="7951811A"/>
    <w:rsid w:val="7951A2CA"/>
    <w:rsid w:val="79641B7F"/>
    <w:rsid w:val="796C713C"/>
    <w:rsid w:val="79812190"/>
    <w:rsid w:val="798D1ED4"/>
    <w:rsid w:val="799E185B"/>
    <w:rsid w:val="799F1BF8"/>
    <w:rsid w:val="79ABE0AC"/>
    <w:rsid w:val="79AF99B2"/>
    <w:rsid w:val="79BC4712"/>
    <w:rsid w:val="79E022F7"/>
    <w:rsid w:val="79EF4ECB"/>
    <w:rsid w:val="7A08E5A2"/>
    <w:rsid w:val="7A09E584"/>
    <w:rsid w:val="7A23E902"/>
    <w:rsid w:val="7A254C49"/>
    <w:rsid w:val="7A2945C8"/>
    <w:rsid w:val="7A4FDFCD"/>
    <w:rsid w:val="7A560FC4"/>
    <w:rsid w:val="7A61005A"/>
    <w:rsid w:val="7A683104"/>
    <w:rsid w:val="7A6EECB7"/>
    <w:rsid w:val="7A89B37F"/>
    <w:rsid w:val="7A8D61CF"/>
    <w:rsid w:val="7AAFF484"/>
    <w:rsid w:val="7AC061D7"/>
    <w:rsid w:val="7AC8341E"/>
    <w:rsid w:val="7AD9781D"/>
    <w:rsid w:val="7ADB2D6D"/>
    <w:rsid w:val="7AE60A75"/>
    <w:rsid w:val="7AF02CE7"/>
    <w:rsid w:val="7AF1D328"/>
    <w:rsid w:val="7AF6B724"/>
    <w:rsid w:val="7AFBCF88"/>
    <w:rsid w:val="7B04402F"/>
    <w:rsid w:val="7B0605A1"/>
    <w:rsid w:val="7B070136"/>
    <w:rsid w:val="7B11A797"/>
    <w:rsid w:val="7B136B63"/>
    <w:rsid w:val="7B1E907A"/>
    <w:rsid w:val="7B2D94D6"/>
    <w:rsid w:val="7B5859CE"/>
    <w:rsid w:val="7B5F134B"/>
    <w:rsid w:val="7B8D7817"/>
    <w:rsid w:val="7BA7C527"/>
    <w:rsid w:val="7BCF12E1"/>
    <w:rsid w:val="7BDAA403"/>
    <w:rsid w:val="7BDFCFF5"/>
    <w:rsid w:val="7BF55657"/>
    <w:rsid w:val="7C0A1F7F"/>
    <w:rsid w:val="7C0C75DA"/>
    <w:rsid w:val="7C1FED97"/>
    <w:rsid w:val="7C73FCCD"/>
    <w:rsid w:val="7C8E815C"/>
    <w:rsid w:val="7C9A04F9"/>
    <w:rsid w:val="7C9B7EA2"/>
    <w:rsid w:val="7CAA693D"/>
    <w:rsid w:val="7CABA3BC"/>
    <w:rsid w:val="7CCA7C5F"/>
    <w:rsid w:val="7CD76300"/>
    <w:rsid w:val="7CD96CAD"/>
    <w:rsid w:val="7CDDE566"/>
    <w:rsid w:val="7CDF1C4A"/>
    <w:rsid w:val="7CEA8CFB"/>
    <w:rsid w:val="7CEFE2E9"/>
    <w:rsid w:val="7D371E43"/>
    <w:rsid w:val="7D45CAB6"/>
    <w:rsid w:val="7D64925D"/>
    <w:rsid w:val="7D6E0C9A"/>
    <w:rsid w:val="7D95FED9"/>
    <w:rsid w:val="7DBDA1F5"/>
    <w:rsid w:val="7DCB5759"/>
    <w:rsid w:val="7DCCD632"/>
    <w:rsid w:val="7DD5A1C4"/>
    <w:rsid w:val="7DD89464"/>
    <w:rsid w:val="7DDB67CA"/>
    <w:rsid w:val="7DE27952"/>
    <w:rsid w:val="7DE6EF54"/>
    <w:rsid w:val="7DEE704A"/>
    <w:rsid w:val="7E03EF82"/>
    <w:rsid w:val="7E058D41"/>
    <w:rsid w:val="7E184D73"/>
    <w:rsid w:val="7E1C53FD"/>
    <w:rsid w:val="7E27F7B8"/>
    <w:rsid w:val="7E2D6E62"/>
    <w:rsid w:val="7E2E1BDD"/>
    <w:rsid w:val="7E2FE800"/>
    <w:rsid w:val="7E878D99"/>
    <w:rsid w:val="7E910552"/>
    <w:rsid w:val="7E9447DC"/>
    <w:rsid w:val="7EBAD587"/>
    <w:rsid w:val="7EBF45BA"/>
    <w:rsid w:val="7EEB39C8"/>
    <w:rsid w:val="7EECCB94"/>
    <w:rsid w:val="7F302BF0"/>
    <w:rsid w:val="7F43AD27"/>
    <w:rsid w:val="7F4E5CCE"/>
    <w:rsid w:val="7F541CE1"/>
    <w:rsid w:val="7F80CA83"/>
    <w:rsid w:val="7F8566F8"/>
    <w:rsid w:val="7F9C624A"/>
    <w:rsid w:val="7FA3D96C"/>
    <w:rsid w:val="7FAA52DB"/>
    <w:rsid w:val="7FAC9A47"/>
    <w:rsid w:val="7FB6184E"/>
    <w:rsid w:val="7FC4033C"/>
    <w:rsid w:val="7FC68B00"/>
    <w:rsid w:val="7FD3FD8B"/>
    <w:rsid w:val="7FDC7276"/>
    <w:rsid w:val="7FE0AE1A"/>
    <w:rsid w:val="7FEDE77E"/>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e3eaf5" strokecolor="#339">
      <v:fill color="#e3eaf5" color2="fill lighten(51)" focusposition="1" focussize="" method="linear sigma" type="gradient"/>
      <v:stroke color="#339"/>
      <v:textbox inset="0,0,0,0"/>
    </o:shapedefaults>
    <o:shapelayout v:ext="edit">
      <o:idmap v:ext="edit" data="1"/>
    </o:shapelayout>
  </w:shapeDefaults>
  <w:decimalSymbol w:val=","/>
  <w:listSeparator w:val=";"/>
  <w14:docId w14:val="2E676CC0"/>
  <w15:chartTrackingRefBased/>
  <w15:docId w15:val="{4B9BC5BF-1195-4B6C-86FD-3E5CF28B8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2" w:uiPriority="99"/>
    <w:lsdException w:name="toc 1" w:uiPriority="39" w:qFormat="1"/>
    <w:lsdException w:name="toc 2" w:uiPriority="39" w:qFormat="1"/>
    <w:lsdException w:name="toc 3" w:uiPriority="39" w:qFormat="1"/>
    <w:lsdException w:name="toc 4" w:uiPriority="39"/>
    <w:lsdException w:name="footnote text" w:uiPriority="99"/>
    <w:lsdException w:name="footer" w:uiPriority="99"/>
    <w:lsdException w:name="caption" w:semiHidden="1" w:uiPriority="35" w:unhideWhenUsed="1" w:qFormat="1"/>
    <w:lsdException w:name="table of figures" w:uiPriority="99"/>
    <w:lsdException w:name="footnote reference" w:uiPriority="99"/>
    <w:lsdException w:name="Title" w:uiPriority="10"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8AC"/>
    <w:rPr>
      <w:sz w:val="24"/>
      <w:szCs w:val="24"/>
      <w:lang w:val="es-ES" w:eastAsia="es-ES"/>
    </w:rPr>
  </w:style>
  <w:style w:type="paragraph" w:styleId="Ttulo1">
    <w:name w:val="heading 1"/>
    <w:basedOn w:val="Normal"/>
    <w:next w:val="Normal"/>
    <w:link w:val="Ttulo1Car"/>
    <w:uiPriority w:val="9"/>
    <w:qFormat/>
    <w:pPr>
      <w:keepNext/>
      <w:jc w:val="center"/>
      <w:outlineLvl w:val="0"/>
    </w:pPr>
    <w:rPr>
      <w:rFonts w:ascii="Arial" w:hAnsi="Arial" w:cs="Arial"/>
      <w:b/>
    </w:rPr>
  </w:style>
  <w:style w:type="paragraph" w:styleId="Ttulo2">
    <w:name w:val="heading 2"/>
    <w:basedOn w:val="Normal"/>
    <w:next w:val="Normal"/>
    <w:qFormat/>
    <w:pPr>
      <w:keepNext/>
      <w:framePr w:hSpace="141" w:wrap="notBeside" w:vAnchor="text" w:hAnchor="margin" w:y="-75"/>
      <w:jc w:val="center"/>
      <w:outlineLvl w:val="1"/>
    </w:pPr>
    <w:rPr>
      <w:rFonts w:ascii="Arial" w:hAnsi="Arial" w:cs="Arial"/>
      <w:b/>
      <w:sz w:val="16"/>
    </w:rPr>
  </w:style>
  <w:style w:type="paragraph" w:styleId="Ttulo3">
    <w:name w:val="heading 3"/>
    <w:basedOn w:val="Normal"/>
    <w:next w:val="Normal"/>
    <w:qFormat/>
    <w:pPr>
      <w:keepNext/>
      <w:framePr w:hSpace="141" w:wrap="notBeside" w:vAnchor="text" w:hAnchor="margin" w:y="-75"/>
      <w:jc w:val="center"/>
      <w:outlineLvl w:val="2"/>
    </w:pPr>
    <w:rPr>
      <w:rFonts w:ascii="Arial" w:hAnsi="Arial" w:cs="Arial"/>
      <w:b/>
      <w:sz w:val="18"/>
    </w:rPr>
  </w:style>
  <w:style w:type="paragraph" w:styleId="Ttulo4">
    <w:name w:val="heading 4"/>
    <w:basedOn w:val="Normal"/>
    <w:next w:val="Normal"/>
    <w:qFormat/>
    <w:pPr>
      <w:keepNext/>
      <w:outlineLvl w:val="3"/>
    </w:pPr>
    <w:rPr>
      <w:rFonts w:ascii="Comic Sans MS" w:hAnsi="Comic Sans MS"/>
      <w:b/>
      <w:sz w:val="22"/>
      <w:szCs w:val="20"/>
      <w:lang w:val="es-ES_tradnl"/>
    </w:rPr>
  </w:style>
  <w:style w:type="paragraph" w:styleId="Ttulo5">
    <w:name w:val="heading 5"/>
    <w:basedOn w:val="Normal"/>
    <w:next w:val="Normal"/>
    <w:qFormat/>
    <w:pPr>
      <w:keepNext/>
      <w:jc w:val="center"/>
      <w:outlineLvl w:val="4"/>
    </w:pPr>
    <w:rPr>
      <w:rFonts w:ascii="Comic Sans MS" w:hAnsi="Comic Sans MS"/>
      <w:b/>
      <w:bCs/>
      <w:sz w:val="22"/>
      <w:szCs w:val="20"/>
    </w:rPr>
  </w:style>
  <w:style w:type="paragraph" w:styleId="Ttulo6">
    <w:name w:val="heading 6"/>
    <w:basedOn w:val="Normal"/>
    <w:next w:val="Normal"/>
    <w:qFormat/>
    <w:pPr>
      <w:keepNext/>
      <w:jc w:val="center"/>
      <w:outlineLvl w:val="5"/>
    </w:pPr>
    <w:rPr>
      <w:rFonts w:ascii="Arial" w:hAnsi="Arial"/>
      <w:b/>
      <w:sz w:val="28"/>
      <w:szCs w:val="28"/>
      <w14:shadow w14:blurRad="50800" w14:dist="38100" w14:dir="2700000" w14:sx="100000" w14:sy="100000" w14:kx="0" w14:ky="0" w14:algn="tl">
        <w14:srgbClr w14:val="000000">
          <w14:alpha w14:val="60000"/>
        </w14:srgbClr>
      </w14:shadow>
    </w:rPr>
  </w:style>
  <w:style w:type="paragraph" w:styleId="Ttulo7">
    <w:name w:val="heading 7"/>
    <w:basedOn w:val="Ttulo6"/>
    <w:next w:val="TextoparaTitulo4-9"/>
    <w:link w:val="Ttulo7Car"/>
    <w:qFormat/>
    <w:rsid w:val="006320B7"/>
    <w:pPr>
      <w:tabs>
        <w:tab w:val="num" w:pos="360"/>
        <w:tab w:val="left" w:pos="1260"/>
      </w:tabs>
      <w:spacing w:before="240" w:after="120" w:line="360" w:lineRule="auto"/>
      <w:jc w:val="left"/>
      <w:outlineLvl w:val="6"/>
    </w:pPr>
    <w:rPr>
      <w:rFonts w:ascii="Verdana" w:hAnsi="Verdana"/>
      <w:bCs/>
      <w:iCs/>
      <w:sz w:val="20"/>
      <w:szCs w:val="26"/>
      <w14:shadow w14:blurRad="0" w14:dist="0" w14:dir="0" w14:sx="0" w14:sy="0" w14:kx="0" w14:ky="0" w14:algn="none">
        <w14:srgbClr w14:val="000000"/>
      </w14:shadow>
    </w:rPr>
  </w:style>
  <w:style w:type="paragraph" w:styleId="Ttulo8">
    <w:name w:val="heading 8"/>
    <w:basedOn w:val="Ttulo6"/>
    <w:next w:val="TextoparaTitulo4-9"/>
    <w:link w:val="Ttulo8Car"/>
    <w:qFormat/>
    <w:rsid w:val="006320B7"/>
    <w:pPr>
      <w:tabs>
        <w:tab w:val="num" w:pos="360"/>
        <w:tab w:val="left" w:pos="1400"/>
      </w:tabs>
      <w:spacing w:before="240" w:after="120" w:line="360" w:lineRule="auto"/>
      <w:jc w:val="left"/>
      <w:outlineLvl w:val="7"/>
    </w:pPr>
    <w:rPr>
      <w:rFonts w:ascii="Verdana" w:hAnsi="Verdana"/>
      <w:bCs/>
      <w:iCs/>
      <w:sz w:val="20"/>
      <w:szCs w:val="26"/>
      <w14:shadow w14:blurRad="0" w14:dist="0" w14:dir="0" w14:sx="0" w14:sy="0" w14:kx="0" w14:ky="0" w14:algn="none">
        <w14:srgbClr w14:val="000000"/>
      </w14:shadow>
    </w:rPr>
  </w:style>
  <w:style w:type="paragraph" w:styleId="Ttulo9">
    <w:name w:val="heading 9"/>
    <w:basedOn w:val="Ttulo6"/>
    <w:next w:val="TextoparaTitulo4-9"/>
    <w:link w:val="Ttulo9Car"/>
    <w:qFormat/>
    <w:rsid w:val="006320B7"/>
    <w:pPr>
      <w:tabs>
        <w:tab w:val="num" w:pos="360"/>
        <w:tab w:val="left" w:pos="1620"/>
      </w:tabs>
      <w:spacing w:before="240" w:after="120" w:line="360" w:lineRule="auto"/>
      <w:jc w:val="left"/>
      <w:outlineLvl w:val="8"/>
    </w:pPr>
    <w:rPr>
      <w:rFonts w:ascii="Verdana" w:hAnsi="Verdana"/>
      <w:bCs/>
      <w:iCs/>
      <w:sz w:val="20"/>
      <w:szCs w:val="26"/>
      <w14:shadow w14:blurRad="0" w14:dist="0" w14:dir="0" w14:sx="0" w14:sy="0" w14:kx="0" w14:ky="0" w14:algn="none">
        <w14:srgbClr w14:val="000000"/>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pPr>
      <w:tabs>
        <w:tab w:val="center" w:pos="4252"/>
        <w:tab w:val="right" w:pos="8504"/>
      </w:tabs>
    </w:pPr>
  </w:style>
  <w:style w:type="paragraph" w:styleId="Piedepgina">
    <w:name w:val="footer"/>
    <w:aliases w:val="pie de página"/>
    <w:basedOn w:val="Normal"/>
    <w:link w:val="PiedepginaCar"/>
    <w:uiPriority w:val="99"/>
    <w:pPr>
      <w:tabs>
        <w:tab w:val="center" w:pos="4252"/>
        <w:tab w:val="right" w:pos="8504"/>
      </w:tabs>
    </w:pPr>
  </w:style>
  <w:style w:type="paragraph" w:styleId="Textoindependiente">
    <w:name w:val="Body Text"/>
    <w:basedOn w:val="Normal"/>
    <w:pPr>
      <w:tabs>
        <w:tab w:val="left" w:pos="5760"/>
      </w:tabs>
      <w:jc w:val="both"/>
    </w:pPr>
    <w:rPr>
      <w:rFonts w:ascii="Arial" w:hAnsi="Arial" w:cs="Arial"/>
    </w:rPr>
  </w:style>
  <w:style w:type="paragraph" w:styleId="Textoindependiente2">
    <w:name w:val="Body Text 2"/>
    <w:basedOn w:val="Normal"/>
    <w:pPr>
      <w:jc w:val="center"/>
    </w:pPr>
    <w:rPr>
      <w:rFonts w:ascii="Comic Sans MS" w:hAnsi="Comic Sans MS"/>
      <w:sz w:val="16"/>
      <w:lang w:val="el-GR"/>
    </w:rPr>
  </w:style>
  <w:style w:type="paragraph" w:styleId="Textoindependiente3">
    <w:name w:val="Body Text 3"/>
    <w:basedOn w:val="Normal"/>
    <w:pPr>
      <w:jc w:val="both"/>
    </w:pPr>
    <w:rPr>
      <w:rFonts w:ascii="Arial" w:hAnsi="Arial" w:cs="Arial"/>
      <w:sz w:val="22"/>
      <w:lang w:val="el-GR"/>
    </w:rPr>
  </w:style>
  <w:style w:type="paragraph" w:styleId="Sangradetextonormal">
    <w:name w:val="Body Text Indent"/>
    <w:basedOn w:val="Normal"/>
    <w:link w:val="SangradetextonormalCar"/>
    <w:pPr>
      <w:framePr w:hSpace="142" w:wrap="around" w:vAnchor="page" w:hAnchor="margin" w:y="12759"/>
      <w:tabs>
        <w:tab w:val="num" w:pos="567"/>
      </w:tabs>
      <w:ind w:left="567" w:hanging="709"/>
      <w:jc w:val="center"/>
    </w:pPr>
    <w:rPr>
      <w:rFonts w:ascii="Arial" w:hAnsi="Arial" w:cs="Arial"/>
      <w:bCs/>
      <w:sz w:val="16"/>
    </w:rPr>
  </w:style>
  <w:style w:type="paragraph" w:styleId="Sangra2detindependiente">
    <w:name w:val="Body Text Indent 2"/>
    <w:basedOn w:val="Normal"/>
    <w:pPr>
      <w:framePr w:hSpace="142" w:wrap="around" w:vAnchor="page" w:hAnchor="margin" w:y="12759"/>
      <w:tabs>
        <w:tab w:val="num" w:pos="567"/>
      </w:tabs>
      <w:ind w:left="567" w:hanging="709"/>
      <w:jc w:val="center"/>
    </w:pPr>
    <w:rPr>
      <w:rFonts w:ascii="Arial" w:hAnsi="Arial" w:cs="Arial"/>
      <w:b/>
      <w:sz w:val="16"/>
    </w:rPr>
  </w:style>
  <w:style w:type="paragraph" w:styleId="Ttulo">
    <w:name w:val="Title"/>
    <w:basedOn w:val="Normal"/>
    <w:link w:val="TtuloCar"/>
    <w:uiPriority w:val="10"/>
    <w:qFormat/>
    <w:rsid w:val="008D186F"/>
    <w:pPr>
      <w:jc w:val="center"/>
    </w:pPr>
    <w:rPr>
      <w:rFonts w:ascii="Arial Narrow" w:hAnsi="Arial Narrow"/>
      <w:b/>
      <w:sz w:val="18"/>
      <w:szCs w:val="20"/>
      <w:lang w:val="es-CO" w:eastAsia="x-none"/>
    </w:rPr>
  </w:style>
  <w:style w:type="character" w:customStyle="1" w:styleId="TtuloCar">
    <w:name w:val="Título Car"/>
    <w:link w:val="Ttulo"/>
    <w:uiPriority w:val="10"/>
    <w:rsid w:val="008D186F"/>
    <w:rPr>
      <w:rFonts w:ascii="Arial Narrow" w:hAnsi="Arial Narrow"/>
      <w:b/>
      <w:sz w:val="18"/>
      <w:lang w:val="es-CO"/>
    </w:rPr>
  </w:style>
  <w:style w:type="character" w:customStyle="1" w:styleId="PiedepginaCar">
    <w:name w:val="Pie de página Car"/>
    <w:aliases w:val="pie de página Car"/>
    <w:link w:val="Piedepgina"/>
    <w:uiPriority w:val="99"/>
    <w:rsid w:val="004B72FE"/>
    <w:rPr>
      <w:sz w:val="24"/>
      <w:szCs w:val="24"/>
      <w:lang w:val="es-ES" w:eastAsia="es-ES" w:bidi="ar-SA"/>
    </w:rPr>
  </w:style>
  <w:style w:type="character" w:styleId="Hipervnculo">
    <w:name w:val="Hyperlink"/>
    <w:uiPriority w:val="99"/>
    <w:rsid w:val="004B72FE"/>
    <w:rPr>
      <w:color w:val="0000FF"/>
      <w:u w:val="single"/>
    </w:rPr>
  </w:style>
  <w:style w:type="character" w:customStyle="1" w:styleId="EncabezadoCar">
    <w:name w:val="Encabezado Car"/>
    <w:aliases w:val="Encabezado 1 Car,Cover Page Car,ENCABEZADO PAGINA PAR Car,base Car,Encabezado top Car,Draft Car,Table header Car,NCDOT Header Car"/>
    <w:link w:val="Encabezado"/>
    <w:uiPriority w:val="99"/>
    <w:rsid w:val="00BA593B"/>
    <w:rPr>
      <w:sz w:val="24"/>
      <w:szCs w:val="24"/>
      <w:lang w:val="es-ES" w:eastAsia="es-ES"/>
    </w:rPr>
  </w:style>
  <w:style w:type="table" w:styleId="Tablaconcuadrcula">
    <w:name w:val="Table Grid"/>
    <w:basedOn w:val="Tablanormal"/>
    <w:uiPriority w:val="39"/>
    <w:rsid w:val="00BA5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rsid w:val="00BF7AC2"/>
    <w:rPr>
      <w:sz w:val="20"/>
      <w:szCs w:val="20"/>
      <w:lang w:val="es-ES_tradnl"/>
    </w:rPr>
  </w:style>
  <w:style w:type="character" w:customStyle="1" w:styleId="TextonotapieCar">
    <w:name w:val="Texto nota pie Car"/>
    <w:link w:val="Textonotapie"/>
    <w:uiPriority w:val="99"/>
    <w:rsid w:val="00BF7AC2"/>
    <w:rPr>
      <w:lang w:val="es-ES_tradnl" w:eastAsia="es-ES"/>
    </w:rPr>
  </w:style>
  <w:style w:type="character" w:styleId="Refdenotaalpie">
    <w:name w:val="footnote reference"/>
    <w:uiPriority w:val="99"/>
    <w:rsid w:val="00BF7AC2"/>
    <w:rPr>
      <w:vertAlign w:val="superscript"/>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0003CE"/>
    <w:pPr>
      <w:ind w:left="708"/>
    </w:pPr>
  </w:style>
  <w:style w:type="paragraph" w:styleId="Textodeglobo">
    <w:name w:val="Balloon Text"/>
    <w:basedOn w:val="Normal"/>
    <w:link w:val="TextodegloboCar"/>
    <w:rsid w:val="005A4C43"/>
    <w:rPr>
      <w:rFonts w:ascii="Tahoma" w:hAnsi="Tahoma"/>
      <w:sz w:val="16"/>
      <w:szCs w:val="16"/>
    </w:rPr>
  </w:style>
  <w:style w:type="character" w:customStyle="1" w:styleId="TextodegloboCar">
    <w:name w:val="Texto de globo Car"/>
    <w:link w:val="Textodeglobo"/>
    <w:rsid w:val="005A4C43"/>
    <w:rPr>
      <w:rFonts w:ascii="Tahoma" w:hAnsi="Tahoma" w:cs="Tahoma"/>
      <w:sz w:val="16"/>
      <w:szCs w:val="16"/>
      <w:lang w:val="es-ES" w:eastAsia="es-ES"/>
    </w:r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C47D9F"/>
    <w:pPr>
      <w:spacing w:before="100" w:beforeAutospacing="1" w:after="100" w:afterAutospacing="1"/>
    </w:pPr>
    <w:rPr>
      <w:lang w:val="es-CO" w:eastAsia="es-CO"/>
    </w:rPr>
  </w:style>
  <w:style w:type="paragraph" w:styleId="TDC1">
    <w:name w:val="toc 1"/>
    <w:basedOn w:val="Normal"/>
    <w:next w:val="Normal"/>
    <w:autoRedefine/>
    <w:uiPriority w:val="39"/>
    <w:qFormat/>
    <w:rsid w:val="006D1E07"/>
    <w:pPr>
      <w:spacing w:before="360"/>
    </w:pPr>
    <w:rPr>
      <w:rFonts w:asciiTheme="majorHAnsi" w:hAnsiTheme="majorHAnsi" w:cstheme="majorHAnsi"/>
      <w:b/>
      <w:bCs/>
      <w:caps/>
    </w:rPr>
  </w:style>
  <w:style w:type="paragraph" w:styleId="TDC2">
    <w:name w:val="toc 2"/>
    <w:basedOn w:val="Normal"/>
    <w:next w:val="Normal"/>
    <w:autoRedefine/>
    <w:uiPriority w:val="39"/>
    <w:qFormat/>
    <w:rsid w:val="002770AA"/>
    <w:pPr>
      <w:spacing w:before="240"/>
    </w:pPr>
    <w:rPr>
      <w:rFonts w:asciiTheme="minorHAnsi" w:hAnsiTheme="minorHAnsi" w:cstheme="minorHAnsi"/>
      <w:b/>
      <w:bCs/>
      <w:sz w:val="20"/>
      <w:szCs w:val="20"/>
    </w:rPr>
  </w:style>
  <w:style w:type="paragraph" w:styleId="TDC3">
    <w:name w:val="toc 3"/>
    <w:basedOn w:val="Normal"/>
    <w:next w:val="Normal"/>
    <w:autoRedefine/>
    <w:uiPriority w:val="39"/>
    <w:qFormat/>
    <w:rsid w:val="006D1E07"/>
    <w:pPr>
      <w:ind w:left="240"/>
    </w:pPr>
    <w:rPr>
      <w:rFonts w:asciiTheme="minorHAnsi" w:hAnsiTheme="minorHAnsi" w:cstheme="minorHAnsi"/>
      <w:sz w:val="20"/>
      <w:szCs w:val="20"/>
    </w:rPr>
  </w:style>
  <w:style w:type="paragraph" w:customStyle="1" w:styleId="TtulodeTDC1">
    <w:name w:val="Título de TDC1"/>
    <w:basedOn w:val="Ttulo1"/>
    <w:next w:val="Normal"/>
    <w:uiPriority w:val="39"/>
    <w:unhideWhenUsed/>
    <w:qFormat/>
    <w:rsid w:val="006D1E07"/>
    <w:pPr>
      <w:keepLines/>
      <w:spacing w:before="480" w:line="276" w:lineRule="auto"/>
      <w:outlineLvl w:val="9"/>
    </w:pPr>
    <w:rPr>
      <w:rFonts w:ascii="Cambria" w:hAnsi="Cambria" w:cs="Times New Roman"/>
      <w:bCs/>
      <w:color w:val="365F91"/>
      <w:sz w:val="28"/>
      <w:szCs w:val="28"/>
      <w:lang w:eastAsia="en-US"/>
    </w:rPr>
  </w:style>
  <w:style w:type="paragraph" w:customStyle="1" w:styleId="Default">
    <w:name w:val="Default"/>
    <w:link w:val="DefaultCar"/>
    <w:rsid w:val="006D1E07"/>
    <w:pPr>
      <w:autoSpaceDE w:val="0"/>
      <w:autoSpaceDN w:val="0"/>
      <w:adjustRightInd w:val="0"/>
    </w:pPr>
    <w:rPr>
      <w:rFonts w:ascii="Arial" w:hAnsi="Arial" w:cs="Arial"/>
      <w:color w:val="000000"/>
      <w:sz w:val="24"/>
      <w:szCs w:val="24"/>
      <w:lang w:eastAsia="zh-CN"/>
    </w:rPr>
  </w:style>
  <w:style w:type="character" w:customStyle="1" w:styleId="DefaultCar">
    <w:name w:val="Default Car"/>
    <w:link w:val="Default"/>
    <w:rsid w:val="00CE3499"/>
    <w:rPr>
      <w:rFonts w:ascii="Arial" w:hAnsi="Arial" w:cs="Arial"/>
      <w:color w:val="000000"/>
      <w:sz w:val="24"/>
      <w:szCs w:val="24"/>
      <w:lang w:eastAsia="zh-CN"/>
    </w:rPr>
  </w:style>
  <w:style w:type="paragraph" w:customStyle="1" w:styleId="Indice">
    <w:name w:val="Indice"/>
    <w:next w:val="Normal"/>
    <w:rsid w:val="006320B7"/>
    <w:pPr>
      <w:spacing w:line="360" w:lineRule="auto"/>
      <w:jc w:val="both"/>
    </w:pPr>
    <w:rPr>
      <w:rFonts w:ascii="Verdana" w:hAnsi="Verdana"/>
      <w:b/>
      <w:sz w:val="28"/>
      <w:lang w:val="en-GB" w:eastAsia="es-ES"/>
    </w:rPr>
  </w:style>
  <w:style w:type="character" w:customStyle="1" w:styleId="Ttulo7Car">
    <w:name w:val="Título 7 Car"/>
    <w:basedOn w:val="Fuentedeprrafopredeter"/>
    <w:link w:val="Ttulo7"/>
    <w:rsid w:val="006320B7"/>
    <w:rPr>
      <w:rFonts w:ascii="Verdana" w:hAnsi="Verdana"/>
      <w:b/>
      <w:bCs/>
      <w:iCs/>
      <w:szCs w:val="26"/>
      <w:lang w:val="es-ES" w:eastAsia="es-ES"/>
    </w:rPr>
  </w:style>
  <w:style w:type="character" w:customStyle="1" w:styleId="Ttulo8Car">
    <w:name w:val="Título 8 Car"/>
    <w:basedOn w:val="Fuentedeprrafopredeter"/>
    <w:link w:val="Ttulo8"/>
    <w:rsid w:val="006320B7"/>
    <w:rPr>
      <w:rFonts w:ascii="Verdana" w:hAnsi="Verdana"/>
      <w:b/>
      <w:bCs/>
      <w:iCs/>
      <w:szCs w:val="26"/>
      <w:lang w:val="es-ES" w:eastAsia="es-ES"/>
    </w:rPr>
  </w:style>
  <w:style w:type="character" w:customStyle="1" w:styleId="Ttulo9Car">
    <w:name w:val="Título 9 Car"/>
    <w:basedOn w:val="Fuentedeprrafopredeter"/>
    <w:link w:val="Ttulo9"/>
    <w:rsid w:val="006320B7"/>
    <w:rPr>
      <w:rFonts w:ascii="Verdana" w:hAnsi="Verdana"/>
      <w:b/>
      <w:bCs/>
      <w:iCs/>
      <w:szCs w:val="26"/>
      <w:lang w:val="es-ES" w:eastAsia="es-ES"/>
    </w:rPr>
  </w:style>
  <w:style w:type="paragraph" w:customStyle="1" w:styleId="TextoparaTitulo1">
    <w:name w:val="Texto para Titulo 1"/>
    <w:rsid w:val="006320B7"/>
    <w:pPr>
      <w:spacing w:line="360" w:lineRule="auto"/>
      <w:jc w:val="both"/>
    </w:pPr>
    <w:rPr>
      <w:rFonts w:ascii="Verdana" w:hAnsi="Verdana"/>
      <w:bCs/>
      <w:lang w:val="es-ES" w:eastAsia="es-ES"/>
    </w:rPr>
  </w:style>
  <w:style w:type="paragraph" w:customStyle="1" w:styleId="TextoparaTitulo2">
    <w:name w:val="Texto para Titulo 2"/>
    <w:basedOn w:val="Normal"/>
    <w:rsid w:val="006320B7"/>
    <w:pPr>
      <w:spacing w:line="360" w:lineRule="auto"/>
      <w:ind w:left="198"/>
    </w:pPr>
    <w:rPr>
      <w:rFonts w:ascii="Verdana" w:hAnsi="Verdana"/>
      <w:sz w:val="20"/>
      <w:szCs w:val="20"/>
    </w:rPr>
  </w:style>
  <w:style w:type="paragraph" w:customStyle="1" w:styleId="TextoparaTitulo3">
    <w:name w:val="Texto para Titulo 3"/>
    <w:rsid w:val="006320B7"/>
    <w:pPr>
      <w:spacing w:line="360" w:lineRule="auto"/>
      <w:ind w:left="403"/>
    </w:pPr>
    <w:rPr>
      <w:rFonts w:ascii="Verdana" w:hAnsi="Verdana"/>
      <w:color w:val="808080"/>
      <w:lang w:val="es-ES" w:eastAsia="es-ES"/>
    </w:rPr>
  </w:style>
  <w:style w:type="paragraph" w:customStyle="1" w:styleId="TextoparaTitulo4-9">
    <w:name w:val="Texto para Titulo 4-9"/>
    <w:basedOn w:val="Normal"/>
    <w:rsid w:val="006320B7"/>
    <w:pPr>
      <w:spacing w:line="360" w:lineRule="auto"/>
      <w:ind w:left="601"/>
    </w:pPr>
    <w:rPr>
      <w:rFonts w:ascii="Verdana" w:hAnsi="Verdana"/>
      <w:sz w:val="18"/>
      <w:szCs w:val="20"/>
      <w:lang w:val="en-GB"/>
    </w:rPr>
  </w:style>
  <w:style w:type="paragraph" w:customStyle="1" w:styleId="Bulleted1">
    <w:name w:val="Bulleted 1"/>
    <w:basedOn w:val="Normal"/>
    <w:rsid w:val="006320B7"/>
    <w:pPr>
      <w:numPr>
        <w:numId w:val="27"/>
      </w:numPr>
      <w:tabs>
        <w:tab w:val="clear" w:pos="717"/>
        <w:tab w:val="num" w:pos="360"/>
      </w:tabs>
      <w:spacing w:before="120" w:after="120" w:line="360" w:lineRule="auto"/>
      <w:ind w:left="0" w:firstLine="0"/>
    </w:pPr>
    <w:rPr>
      <w:rFonts w:ascii="Verdana" w:hAnsi="Verdana"/>
      <w:sz w:val="20"/>
      <w:szCs w:val="20"/>
    </w:rPr>
  </w:style>
  <w:style w:type="paragraph" w:customStyle="1" w:styleId="Bulleted2">
    <w:name w:val="Bulleted 2"/>
    <w:basedOn w:val="TextoparaTitulo3"/>
    <w:rsid w:val="006320B7"/>
    <w:pPr>
      <w:numPr>
        <w:numId w:val="26"/>
      </w:numPr>
      <w:tabs>
        <w:tab w:val="left" w:pos="913"/>
      </w:tabs>
      <w:spacing w:before="120" w:after="120"/>
    </w:pPr>
    <w:rPr>
      <w:color w:val="auto"/>
    </w:rPr>
  </w:style>
  <w:style w:type="paragraph" w:customStyle="1" w:styleId="bulleted3">
    <w:name w:val="bulleted 3"/>
    <w:basedOn w:val="TextoparaTitulo4-9"/>
    <w:rsid w:val="006320B7"/>
    <w:pPr>
      <w:numPr>
        <w:numId w:val="28"/>
      </w:numPr>
      <w:tabs>
        <w:tab w:val="num" w:pos="360"/>
        <w:tab w:val="left" w:pos="1168"/>
      </w:tabs>
      <w:spacing w:before="120" w:after="120"/>
      <w:ind w:left="0" w:firstLine="0"/>
    </w:pPr>
  </w:style>
  <w:style w:type="paragraph" w:customStyle="1" w:styleId="Bulleted4">
    <w:name w:val="Bulleted 4"/>
    <w:basedOn w:val="TextoparaTitulo4-9"/>
    <w:rsid w:val="006320B7"/>
    <w:pPr>
      <w:numPr>
        <w:numId w:val="29"/>
      </w:numPr>
      <w:tabs>
        <w:tab w:val="clear" w:pos="1744"/>
        <w:tab w:val="num" w:pos="360"/>
        <w:tab w:val="left" w:pos="1389"/>
      </w:tabs>
      <w:spacing w:before="120" w:after="120"/>
      <w:ind w:left="0" w:firstLine="0"/>
    </w:pPr>
    <w:rPr>
      <w:lang w:val="es-ES"/>
    </w:rPr>
  </w:style>
  <w:style w:type="paragraph" w:customStyle="1" w:styleId="BulletedCont1">
    <w:name w:val="Bulleted Cont 1"/>
    <w:basedOn w:val="Bulleted1"/>
    <w:rsid w:val="006320B7"/>
    <w:pPr>
      <w:numPr>
        <w:numId w:val="0"/>
      </w:numPr>
      <w:ind w:left="737"/>
    </w:pPr>
  </w:style>
  <w:style w:type="paragraph" w:customStyle="1" w:styleId="BulletedCont2">
    <w:name w:val="Bulleted Cont 2"/>
    <w:basedOn w:val="BulletedCont1"/>
    <w:rsid w:val="006320B7"/>
    <w:pPr>
      <w:tabs>
        <w:tab w:val="left" w:pos="1523"/>
      </w:tabs>
      <w:ind w:left="907"/>
    </w:pPr>
  </w:style>
  <w:style w:type="paragraph" w:customStyle="1" w:styleId="BulletedCont3">
    <w:name w:val="Bulleted Cont 3"/>
    <w:basedOn w:val="BulletedCont2"/>
    <w:rsid w:val="006320B7"/>
    <w:pPr>
      <w:ind w:left="1134"/>
    </w:pPr>
    <w:rPr>
      <w:sz w:val="18"/>
    </w:rPr>
  </w:style>
  <w:style w:type="paragraph" w:customStyle="1" w:styleId="BulletedCont4">
    <w:name w:val="Bulleted Cont 4"/>
    <w:basedOn w:val="Bulleted4"/>
    <w:rsid w:val="006320B7"/>
    <w:pPr>
      <w:numPr>
        <w:numId w:val="0"/>
      </w:numPr>
      <w:ind w:left="1361"/>
    </w:pPr>
  </w:style>
  <w:style w:type="paragraph" w:customStyle="1" w:styleId="FuenteApartadoPortada">
    <w:name w:val="Fuente Apartado Portada"/>
    <w:basedOn w:val="Normal"/>
    <w:next w:val="Normal"/>
    <w:rsid w:val="006320B7"/>
    <w:pPr>
      <w:spacing w:line="360" w:lineRule="auto"/>
    </w:pPr>
    <w:rPr>
      <w:rFonts w:ascii="Verdana" w:hAnsi="Verdana"/>
      <w:b/>
      <w:sz w:val="20"/>
      <w:szCs w:val="20"/>
    </w:rPr>
  </w:style>
  <w:style w:type="paragraph" w:customStyle="1" w:styleId="FuentecontenidoApartado">
    <w:name w:val="Fuente contenido Apartado"/>
    <w:next w:val="FuenteApartadoPortada"/>
    <w:rsid w:val="006320B7"/>
    <w:pPr>
      <w:tabs>
        <w:tab w:val="left" w:pos="567"/>
      </w:tabs>
      <w:spacing w:line="480" w:lineRule="auto"/>
    </w:pPr>
    <w:rPr>
      <w:rFonts w:ascii="Verdana" w:hAnsi="Verdana"/>
      <w:color w:val="808080"/>
      <w:lang w:val="en-GB" w:eastAsia="es-ES"/>
    </w:rPr>
  </w:style>
  <w:style w:type="character" w:styleId="Nmerodepgina">
    <w:name w:val="page number"/>
    <w:rsid w:val="006320B7"/>
    <w:rPr>
      <w:rFonts w:ascii="Arial" w:hAnsi="Arial"/>
      <w:sz w:val="16"/>
    </w:rPr>
  </w:style>
  <w:style w:type="paragraph" w:customStyle="1" w:styleId="PiedeFigura">
    <w:name w:val="Pie de Figura"/>
    <w:rsid w:val="006320B7"/>
    <w:pPr>
      <w:keepLines/>
      <w:widowControl w:val="0"/>
      <w:numPr>
        <w:numId w:val="30"/>
      </w:numPr>
      <w:tabs>
        <w:tab w:val="clear" w:pos="1080"/>
        <w:tab w:val="num" w:pos="360"/>
        <w:tab w:val="left" w:pos="1133"/>
        <w:tab w:val="left" w:pos="1700"/>
        <w:tab w:val="left" w:pos="2268"/>
        <w:tab w:val="left" w:pos="2833"/>
        <w:tab w:val="left" w:pos="3401"/>
        <w:tab w:val="left" w:pos="3968"/>
        <w:tab w:val="left" w:pos="4536"/>
        <w:tab w:val="left" w:pos="5101"/>
        <w:tab w:val="left" w:pos="5669"/>
        <w:tab w:val="left" w:pos="6236"/>
        <w:tab w:val="left" w:pos="6803"/>
        <w:tab w:val="left" w:pos="7369"/>
        <w:tab w:val="left" w:pos="7937"/>
        <w:tab w:val="left" w:pos="8504"/>
        <w:tab w:val="left" w:pos="9072"/>
        <w:tab w:val="left" w:pos="9637"/>
      </w:tabs>
      <w:spacing w:before="240" w:after="240" w:line="240" w:lineRule="exact"/>
    </w:pPr>
    <w:rPr>
      <w:rFonts w:ascii="Verdana" w:hAnsi="Verdana"/>
      <w:snapToGrid w:val="0"/>
      <w:color w:val="808080"/>
      <w:sz w:val="18"/>
      <w:lang w:val="en-GB" w:eastAsia="es-ES"/>
    </w:rPr>
  </w:style>
  <w:style w:type="paragraph" w:customStyle="1" w:styleId="PiedeTabla">
    <w:name w:val="Pie de Tabla"/>
    <w:basedOn w:val="PiedeFigura"/>
    <w:rsid w:val="006320B7"/>
    <w:pPr>
      <w:numPr>
        <w:numId w:val="31"/>
      </w:numPr>
      <w:tabs>
        <w:tab w:val="clear" w:pos="1080"/>
        <w:tab w:val="num" w:pos="360"/>
      </w:tabs>
    </w:pPr>
  </w:style>
  <w:style w:type="paragraph" w:customStyle="1" w:styleId="Subtitulo">
    <w:name w:val="Subtitulo"/>
    <w:rsid w:val="006320B7"/>
    <w:pPr>
      <w:spacing w:line="480" w:lineRule="auto"/>
    </w:pPr>
    <w:rPr>
      <w:rFonts w:ascii="Verdana" w:hAnsi="Verdana"/>
      <w:color w:val="808080"/>
      <w:sz w:val="32"/>
      <w:lang w:val="en-GB" w:eastAsia="es-ES"/>
    </w:rPr>
  </w:style>
  <w:style w:type="paragraph" w:styleId="TDC4">
    <w:name w:val="toc 4"/>
    <w:basedOn w:val="Normal"/>
    <w:next w:val="TextoparaTitulo4-9"/>
    <w:uiPriority w:val="39"/>
    <w:rsid w:val="006320B7"/>
    <w:pPr>
      <w:ind w:left="480"/>
    </w:pPr>
    <w:rPr>
      <w:rFonts w:asciiTheme="minorHAnsi" w:hAnsiTheme="minorHAnsi" w:cstheme="minorHAnsi"/>
      <w:sz w:val="20"/>
      <w:szCs w:val="20"/>
    </w:rPr>
  </w:style>
  <w:style w:type="paragraph" w:styleId="TDC5">
    <w:name w:val="toc 5"/>
    <w:basedOn w:val="Normal"/>
    <w:next w:val="TextoparaTitulo4-9"/>
    <w:rsid w:val="006320B7"/>
    <w:pPr>
      <w:ind w:left="720"/>
    </w:pPr>
    <w:rPr>
      <w:rFonts w:asciiTheme="minorHAnsi" w:hAnsiTheme="minorHAnsi" w:cstheme="minorHAnsi"/>
      <w:sz w:val="20"/>
      <w:szCs w:val="20"/>
    </w:rPr>
  </w:style>
  <w:style w:type="paragraph" w:styleId="TDC6">
    <w:name w:val="toc 6"/>
    <w:basedOn w:val="Normal"/>
    <w:next w:val="TextoparaTitulo4-9"/>
    <w:rsid w:val="006320B7"/>
    <w:pPr>
      <w:ind w:left="960"/>
    </w:pPr>
    <w:rPr>
      <w:rFonts w:asciiTheme="minorHAnsi" w:hAnsiTheme="minorHAnsi" w:cstheme="minorHAnsi"/>
      <w:sz w:val="20"/>
      <w:szCs w:val="20"/>
    </w:rPr>
  </w:style>
  <w:style w:type="paragraph" w:styleId="TDC7">
    <w:name w:val="toc 7"/>
    <w:basedOn w:val="Normal"/>
    <w:next w:val="TextoparaTitulo4-9"/>
    <w:rsid w:val="006320B7"/>
    <w:pPr>
      <w:ind w:left="1200"/>
    </w:pPr>
    <w:rPr>
      <w:rFonts w:asciiTheme="minorHAnsi" w:hAnsiTheme="minorHAnsi" w:cstheme="minorHAnsi"/>
      <w:sz w:val="20"/>
      <w:szCs w:val="20"/>
    </w:rPr>
  </w:style>
  <w:style w:type="paragraph" w:styleId="TDC8">
    <w:name w:val="toc 8"/>
    <w:basedOn w:val="Normal"/>
    <w:next w:val="TextoparaTitulo4-9"/>
    <w:rsid w:val="006320B7"/>
    <w:pPr>
      <w:ind w:left="1440"/>
    </w:pPr>
    <w:rPr>
      <w:rFonts w:asciiTheme="minorHAnsi" w:hAnsiTheme="minorHAnsi" w:cstheme="minorHAnsi"/>
      <w:sz w:val="20"/>
      <w:szCs w:val="20"/>
    </w:rPr>
  </w:style>
  <w:style w:type="paragraph" w:styleId="TDC9">
    <w:name w:val="toc 9"/>
    <w:basedOn w:val="Normal"/>
    <w:next w:val="TextoparaTitulo4-9"/>
    <w:rsid w:val="006320B7"/>
    <w:pPr>
      <w:ind w:left="1680"/>
    </w:pPr>
    <w:rPr>
      <w:rFonts w:asciiTheme="minorHAnsi" w:hAnsiTheme="minorHAnsi" w:cstheme="minorHAnsi"/>
      <w:sz w:val="20"/>
      <w:szCs w:val="20"/>
    </w:rPr>
  </w:style>
  <w:style w:type="paragraph" w:customStyle="1" w:styleId="TitulodelDocumento">
    <w:name w:val="Titulo del Documento"/>
    <w:next w:val="Subtitulo"/>
    <w:rsid w:val="006320B7"/>
    <w:pPr>
      <w:spacing w:before="120" w:line="360" w:lineRule="auto"/>
      <w:jc w:val="both"/>
    </w:pPr>
    <w:rPr>
      <w:rFonts w:ascii="Verdana" w:hAnsi="Verdana"/>
      <w:b/>
      <w:sz w:val="44"/>
      <w:lang w:val="es-ES" w:eastAsia="es-ES"/>
    </w:rPr>
  </w:style>
  <w:style w:type="paragraph" w:customStyle="1" w:styleId="TituloTabla">
    <w:name w:val="Titulo Tabla"/>
    <w:rsid w:val="006320B7"/>
    <w:pPr>
      <w:jc w:val="center"/>
    </w:pPr>
    <w:rPr>
      <w:rFonts w:ascii="Verdana" w:hAnsi="Verdana"/>
      <w:b/>
      <w:color w:val="808080"/>
      <w:lang w:val="es-ES" w:eastAsia="es-ES"/>
    </w:rPr>
  </w:style>
  <w:style w:type="character" w:styleId="Hipervnculovisitado">
    <w:name w:val="FollowedHyperlink"/>
    <w:rsid w:val="006320B7"/>
    <w:rPr>
      <w:color w:val="800080"/>
      <w:u w:val="single"/>
    </w:rPr>
  </w:style>
  <w:style w:type="paragraph" w:styleId="Tabladeilustraciones">
    <w:name w:val="table of figures"/>
    <w:basedOn w:val="Normal"/>
    <w:next w:val="Normal"/>
    <w:uiPriority w:val="99"/>
    <w:rsid w:val="006320B7"/>
    <w:pPr>
      <w:spacing w:line="360" w:lineRule="auto"/>
      <w:ind w:left="400" w:hanging="400"/>
    </w:pPr>
    <w:rPr>
      <w:rFonts w:ascii="Verdana" w:hAnsi="Verdana"/>
      <w:sz w:val="20"/>
      <w:szCs w:val="20"/>
    </w:rPr>
  </w:style>
  <w:style w:type="character" w:styleId="nfasis">
    <w:name w:val="Emphasis"/>
    <w:uiPriority w:val="20"/>
    <w:qFormat/>
    <w:rsid w:val="006320B7"/>
    <w:rPr>
      <w:i/>
      <w:iCs/>
    </w:rPr>
  </w:style>
  <w:style w:type="paragraph" w:customStyle="1" w:styleId="TituloFig">
    <w:name w:val="Titulo Fig."/>
    <w:basedOn w:val="Normal"/>
    <w:next w:val="Normal"/>
    <w:autoRedefine/>
    <w:rsid w:val="006320B7"/>
    <w:pPr>
      <w:numPr>
        <w:numId w:val="32"/>
      </w:numPr>
      <w:tabs>
        <w:tab w:val="clear" w:pos="567"/>
        <w:tab w:val="num" w:pos="283"/>
        <w:tab w:val="num" w:pos="360"/>
      </w:tabs>
      <w:spacing w:before="120" w:line="240" w:lineRule="atLeast"/>
      <w:ind w:left="0" w:firstLine="0"/>
      <w:jc w:val="center"/>
    </w:pPr>
    <w:rPr>
      <w:rFonts w:ascii="Verdana" w:hAnsi="Verdana"/>
      <w:b/>
      <w:snapToGrid w:val="0"/>
      <w:sz w:val="20"/>
      <w:szCs w:val="20"/>
      <w:lang w:val="es-ES_tradnl"/>
    </w:rPr>
  </w:style>
  <w:style w:type="paragraph" w:customStyle="1" w:styleId="NormalJustificadoCar">
    <w:name w:val="Normal + Justificado Car"/>
    <w:basedOn w:val="Normal"/>
    <w:link w:val="NormalJustificadoCarCar"/>
    <w:rsid w:val="006320B7"/>
    <w:pPr>
      <w:spacing w:line="360" w:lineRule="auto"/>
      <w:jc w:val="both"/>
    </w:pPr>
    <w:rPr>
      <w:rFonts w:ascii="Verdana" w:hAnsi="Verdana"/>
      <w:sz w:val="20"/>
      <w:szCs w:val="20"/>
    </w:rPr>
  </w:style>
  <w:style w:type="character" w:customStyle="1" w:styleId="NormalJustificadoCarCar">
    <w:name w:val="Normal + Justificado Car Car"/>
    <w:link w:val="NormalJustificadoCar"/>
    <w:rsid w:val="006320B7"/>
    <w:rPr>
      <w:rFonts w:ascii="Verdana" w:hAnsi="Verdana"/>
      <w:lang w:val="es-ES" w:eastAsia="es-ES"/>
    </w:rPr>
  </w:style>
  <w:style w:type="paragraph" w:customStyle="1" w:styleId="Enumerar1">
    <w:name w:val="Enumerar 1"/>
    <w:basedOn w:val="Normal"/>
    <w:rsid w:val="006320B7"/>
    <w:pPr>
      <w:numPr>
        <w:numId w:val="25"/>
      </w:numPr>
      <w:tabs>
        <w:tab w:val="clear" w:pos="585"/>
      </w:tabs>
      <w:spacing w:before="120" w:after="120" w:line="360" w:lineRule="auto"/>
      <w:ind w:left="765" w:hanging="567"/>
    </w:pPr>
    <w:rPr>
      <w:rFonts w:ascii="Verdana" w:hAnsi="Verdana"/>
      <w:sz w:val="20"/>
      <w:szCs w:val="20"/>
    </w:rPr>
  </w:style>
  <w:style w:type="paragraph" w:styleId="Listaconvietas">
    <w:name w:val="List Bullet"/>
    <w:basedOn w:val="Normal"/>
    <w:rsid w:val="006320B7"/>
    <w:pPr>
      <w:numPr>
        <w:numId w:val="33"/>
      </w:numPr>
      <w:spacing w:after="60"/>
      <w:ind w:right="720"/>
      <w:jc w:val="center"/>
      <w:outlineLvl w:val="1"/>
    </w:pPr>
    <w:rPr>
      <w:rFonts w:ascii="Arial" w:hAnsi="Arial" w:cs="Arial"/>
      <w:bCs/>
      <w:sz w:val="20"/>
      <w:szCs w:val="20"/>
      <w:lang w:val="es-VE" w:eastAsia="en-US"/>
    </w:rPr>
  </w:style>
  <w:style w:type="paragraph" w:customStyle="1" w:styleId="TablaContenido">
    <w:name w:val="Tabla.Contenido"/>
    <w:basedOn w:val="Textoindependiente"/>
    <w:rsid w:val="006320B7"/>
    <w:pPr>
      <w:tabs>
        <w:tab w:val="clear" w:pos="5760"/>
      </w:tabs>
      <w:spacing w:before="40" w:after="40"/>
      <w:jc w:val="center"/>
    </w:pPr>
    <w:rPr>
      <w:rFonts w:eastAsia="Times"/>
      <w:sz w:val="18"/>
      <w:szCs w:val="16"/>
      <w:lang w:eastAsia="en-US"/>
    </w:rPr>
  </w:style>
  <w:style w:type="paragraph" w:customStyle="1" w:styleId="ParagraphSecond">
    <w:name w:val="Paragraph Second+"/>
    <w:basedOn w:val="Normal"/>
    <w:rsid w:val="006320B7"/>
    <w:pPr>
      <w:spacing w:before="240"/>
      <w:jc w:val="center"/>
      <w:outlineLvl w:val="2"/>
    </w:pPr>
    <w:rPr>
      <w:rFonts w:ascii="Arial" w:hAnsi="Arial" w:cs="Arial"/>
      <w:sz w:val="20"/>
      <w:szCs w:val="20"/>
      <w:lang w:val="es-VE" w:eastAsia="en-US"/>
    </w:rPr>
  </w:style>
  <w:style w:type="paragraph" w:customStyle="1" w:styleId="TablaEncabezado">
    <w:name w:val="Tabla.Encabezado"/>
    <w:basedOn w:val="Textoindependiente"/>
    <w:rsid w:val="006320B7"/>
    <w:pPr>
      <w:tabs>
        <w:tab w:val="clear" w:pos="5760"/>
      </w:tabs>
      <w:spacing w:before="40" w:after="40" w:line="240" w:lineRule="exact"/>
      <w:jc w:val="center"/>
    </w:pPr>
    <w:rPr>
      <w:rFonts w:cs="Tahoma"/>
      <w:b/>
      <w:color w:val="FFFFFF"/>
      <w:spacing w:val="-4"/>
      <w:sz w:val="18"/>
      <w:szCs w:val="18"/>
      <w:lang w:val="es-VE" w:eastAsia="en-US"/>
    </w:rPr>
  </w:style>
  <w:style w:type="paragraph" w:customStyle="1" w:styleId="ParagraphFirst">
    <w:name w:val="Paragraph First"/>
    <w:basedOn w:val="Normal"/>
    <w:next w:val="Normal"/>
    <w:rsid w:val="006320B7"/>
    <w:pPr>
      <w:spacing w:before="240" w:after="60"/>
      <w:ind w:left="862" w:hanging="862"/>
      <w:jc w:val="center"/>
      <w:outlineLvl w:val="3"/>
    </w:pPr>
    <w:rPr>
      <w:rFonts w:ascii="Arial" w:hAnsi="Arial" w:cs="Arial"/>
      <w:sz w:val="20"/>
      <w:szCs w:val="20"/>
      <w:lang w:val="es-VE" w:eastAsia="en-US"/>
    </w:rPr>
  </w:style>
  <w:style w:type="paragraph" w:styleId="Listaconnmeros">
    <w:name w:val="List Number"/>
    <w:basedOn w:val="Normal"/>
    <w:rsid w:val="006320B7"/>
    <w:pPr>
      <w:numPr>
        <w:numId w:val="34"/>
      </w:numPr>
      <w:spacing w:before="120" w:after="120"/>
      <w:jc w:val="center"/>
    </w:pPr>
    <w:rPr>
      <w:rFonts w:ascii="Arial" w:eastAsia="Times" w:hAnsi="Arial" w:cs="Arial"/>
      <w:sz w:val="20"/>
      <w:szCs w:val="20"/>
      <w:lang w:val="es-VE" w:eastAsia="en-US"/>
    </w:rPr>
  </w:style>
  <w:style w:type="paragraph" w:styleId="Lista3">
    <w:name w:val="List 3"/>
    <w:basedOn w:val="Normal"/>
    <w:rsid w:val="006320B7"/>
    <w:pPr>
      <w:spacing w:before="120" w:after="120"/>
      <w:ind w:left="849" w:hanging="283"/>
      <w:jc w:val="center"/>
    </w:pPr>
    <w:rPr>
      <w:rFonts w:ascii="Arial" w:eastAsia="MS Mincho" w:hAnsi="Arial" w:cs="Arial"/>
      <w:sz w:val="20"/>
      <w:szCs w:val="20"/>
      <w:lang w:val="es-CO" w:eastAsia="ja-JP"/>
    </w:rPr>
  </w:style>
  <w:style w:type="paragraph" w:customStyle="1" w:styleId="TextoPoltica">
    <w:name w:val="Texto Política"/>
    <w:basedOn w:val="Normal"/>
    <w:rsid w:val="006320B7"/>
    <w:pPr>
      <w:numPr>
        <w:numId w:val="35"/>
      </w:numPr>
      <w:spacing w:after="60"/>
      <w:outlineLvl w:val="1"/>
    </w:pPr>
    <w:rPr>
      <w:rFonts w:ascii="Arial" w:hAnsi="Arial"/>
      <w:sz w:val="20"/>
      <w:szCs w:val="20"/>
      <w:lang w:val="es-PE" w:eastAsia="en-US"/>
    </w:rPr>
  </w:style>
  <w:style w:type="character" w:styleId="Textoennegrita">
    <w:name w:val="Strong"/>
    <w:aliases w:val="Texto sin negrita"/>
    <w:uiPriority w:val="22"/>
    <w:qFormat/>
    <w:rsid w:val="006320B7"/>
    <w:rPr>
      <w:b/>
      <w:bCs/>
    </w:rPr>
  </w:style>
  <w:style w:type="paragraph" w:styleId="Sinespaciado">
    <w:name w:val="No Spacing"/>
    <w:uiPriority w:val="1"/>
    <w:qFormat/>
    <w:rsid w:val="006320B7"/>
    <w:pPr>
      <w:jc w:val="center"/>
    </w:pPr>
    <w:rPr>
      <w:rFonts w:ascii="Arial" w:eastAsiaTheme="minorHAnsi" w:hAnsi="Arial" w:cstheme="minorBidi"/>
      <w:sz w:val="22"/>
      <w:szCs w:val="22"/>
      <w:lang w:val="es-ES" w:eastAsia="en-US"/>
    </w:rPr>
  </w:style>
  <w:style w:type="paragraph" w:styleId="Descripcin">
    <w:name w:val="caption"/>
    <w:basedOn w:val="Normal"/>
    <w:next w:val="Normal"/>
    <w:link w:val="DescripcinCar"/>
    <w:uiPriority w:val="35"/>
    <w:unhideWhenUsed/>
    <w:qFormat/>
    <w:rsid w:val="006320B7"/>
    <w:pPr>
      <w:spacing w:after="120"/>
      <w:jc w:val="center"/>
    </w:pPr>
    <w:rPr>
      <w:rFonts w:asciiTheme="minorHAnsi" w:eastAsiaTheme="minorHAnsi" w:hAnsiTheme="minorHAnsi" w:cstheme="minorBidi"/>
      <w:b/>
      <w:bCs/>
      <w:sz w:val="22"/>
      <w:szCs w:val="18"/>
      <w:lang w:eastAsia="en-US"/>
    </w:rPr>
  </w:style>
  <w:style w:type="character" w:customStyle="1" w:styleId="DescripcinCar">
    <w:name w:val="Descripción Car"/>
    <w:basedOn w:val="Fuentedeprrafopredeter"/>
    <w:link w:val="Descripcin"/>
    <w:uiPriority w:val="35"/>
    <w:rsid w:val="006320B7"/>
    <w:rPr>
      <w:rFonts w:asciiTheme="minorHAnsi" w:eastAsiaTheme="minorHAnsi" w:hAnsiTheme="minorHAnsi" w:cstheme="minorBidi"/>
      <w:b/>
      <w:bCs/>
      <w:sz w:val="22"/>
      <w:szCs w:val="18"/>
      <w:lang w:val="es-ES" w:eastAsia="en-US"/>
    </w:rPr>
  </w:style>
  <w:style w:type="paragraph" w:styleId="ndice2">
    <w:name w:val="index 2"/>
    <w:basedOn w:val="Normal"/>
    <w:next w:val="Normal"/>
    <w:autoRedefine/>
    <w:uiPriority w:val="99"/>
    <w:unhideWhenUsed/>
    <w:rsid w:val="006320B7"/>
    <w:pPr>
      <w:ind w:left="400" w:hanging="200"/>
    </w:pPr>
    <w:rPr>
      <w:rFonts w:ascii="Verdana" w:hAnsi="Verdana"/>
      <w:sz w:val="20"/>
      <w:szCs w:val="20"/>
    </w:rPr>
  </w:style>
  <w:style w:type="paragraph" w:customStyle="1" w:styleId="SousPuce2">
    <w:name w:val="Sous Puce 2"/>
    <w:aliases w:val="Sub-Bullet 2"/>
    <w:basedOn w:val="Normal"/>
    <w:rsid w:val="006320B7"/>
    <w:pPr>
      <w:numPr>
        <w:numId w:val="36"/>
      </w:numPr>
      <w:tabs>
        <w:tab w:val="clear" w:pos="644"/>
      </w:tabs>
      <w:spacing w:before="60"/>
      <w:ind w:left="1134" w:right="566" w:firstLine="0"/>
    </w:pPr>
    <w:rPr>
      <w:rFonts w:eastAsiaTheme="minorHAnsi"/>
      <w:sz w:val="20"/>
      <w:lang w:val="en-GB" w:eastAsia="fr-FR"/>
    </w:rPr>
  </w:style>
  <w:style w:type="character" w:customStyle="1" w:styleId="Ttulo1Car">
    <w:name w:val="Título 1 Car"/>
    <w:basedOn w:val="Fuentedeprrafopredeter"/>
    <w:link w:val="Ttulo1"/>
    <w:uiPriority w:val="9"/>
    <w:rsid w:val="006320B7"/>
    <w:rPr>
      <w:rFonts w:ascii="Arial" w:hAnsi="Arial" w:cs="Arial"/>
      <w:b/>
      <w:sz w:val="24"/>
      <w:szCs w:val="24"/>
      <w:lang w:val="es-ES" w:eastAsia="es-ES"/>
    </w:rPr>
  </w:style>
  <w:style w:type="character" w:customStyle="1" w:styleId="apple-converted-space">
    <w:name w:val="apple-converted-space"/>
    <w:basedOn w:val="Fuentedeprrafopredeter"/>
    <w:rsid w:val="006320B7"/>
  </w:style>
  <w:style w:type="character" w:customStyle="1" w:styleId="SangradetextonormalCar">
    <w:name w:val="Sangría de texto normal Car"/>
    <w:basedOn w:val="Fuentedeprrafopredeter"/>
    <w:link w:val="Sangradetextonormal"/>
    <w:rsid w:val="006320B7"/>
    <w:rPr>
      <w:rFonts w:ascii="Arial" w:hAnsi="Arial" w:cs="Arial"/>
      <w:bCs/>
      <w:sz w:val="16"/>
      <w:szCs w:val="24"/>
      <w:lang w:val="es-ES" w:eastAsia="es-ES"/>
    </w:rPr>
  </w:style>
  <w:style w:type="table" w:customStyle="1" w:styleId="Cuadrculaclara-nfasis11">
    <w:name w:val="Cuadrícula clara - Énfasis 11"/>
    <w:basedOn w:val="Tablanormal"/>
    <w:uiPriority w:val="62"/>
    <w:rsid w:val="006320B7"/>
    <w:rPr>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fontstyle01">
    <w:name w:val="fontstyle01"/>
    <w:basedOn w:val="Fuentedeprrafopredeter"/>
    <w:rsid w:val="006320B7"/>
    <w:rPr>
      <w:rFonts w:ascii="Georgia" w:hAnsi="Georgia" w:hint="default"/>
      <w:b w:val="0"/>
      <w:bCs w:val="0"/>
      <w:i w:val="0"/>
      <w:iCs w:val="0"/>
      <w:color w:val="000000"/>
      <w:sz w:val="20"/>
      <w:szCs w:val="20"/>
    </w:r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rsid w:val="006320B7"/>
    <w:rPr>
      <w:sz w:val="24"/>
      <w:szCs w:val="24"/>
      <w:lang w:val="es-ES" w:eastAsia="es-ES"/>
    </w:rPr>
  </w:style>
  <w:style w:type="table" w:customStyle="1" w:styleId="TableGrid0">
    <w:name w:val="Table Grid0"/>
    <w:rsid w:val="006320B7"/>
    <w:rPr>
      <w:rFonts w:asciiTheme="minorHAnsi" w:eastAsiaTheme="minorEastAsia" w:hAnsiTheme="minorHAnsi" w:cstheme="minorBidi"/>
      <w:sz w:val="22"/>
      <w:szCs w:val="22"/>
      <w:lang w:val="es-ES" w:eastAsia="es-ES"/>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6320B7"/>
    <w:rPr>
      <w:color w:val="808080"/>
      <w:shd w:val="clear" w:color="auto" w:fill="E6E6E6"/>
    </w:rPr>
  </w:style>
  <w:style w:type="paragraph" w:customStyle="1" w:styleId="Encabezadonombredocumento">
    <w:name w:val="Encabezado nombre documento"/>
    <w:basedOn w:val="Normal"/>
    <w:autoRedefine/>
    <w:rsid w:val="006320B7"/>
    <w:pPr>
      <w:tabs>
        <w:tab w:val="left" w:pos="3215"/>
      </w:tabs>
      <w:spacing w:before="120" w:line="22" w:lineRule="atLeast"/>
      <w:jc w:val="center"/>
    </w:pPr>
    <w:rPr>
      <w:rFonts w:ascii="Castellar" w:eastAsia="MS Mincho" w:hAnsi="Castellar" w:cs="Arial"/>
      <w:b/>
      <w:bCs/>
      <w:sz w:val="72"/>
      <w:szCs w:val="72"/>
    </w:rPr>
  </w:style>
  <w:style w:type="character" w:styleId="Refdecomentario">
    <w:name w:val="annotation reference"/>
    <w:basedOn w:val="Fuentedeprrafopredeter"/>
    <w:rsid w:val="00F042B6"/>
    <w:rPr>
      <w:sz w:val="16"/>
      <w:szCs w:val="16"/>
    </w:rPr>
  </w:style>
  <w:style w:type="paragraph" w:styleId="Textocomentario">
    <w:name w:val="annotation text"/>
    <w:basedOn w:val="Normal"/>
    <w:link w:val="TextocomentarioCar"/>
    <w:rsid w:val="00F042B6"/>
    <w:rPr>
      <w:sz w:val="20"/>
      <w:szCs w:val="20"/>
    </w:rPr>
  </w:style>
  <w:style w:type="character" w:customStyle="1" w:styleId="TextocomentarioCar">
    <w:name w:val="Texto comentario Car"/>
    <w:basedOn w:val="Fuentedeprrafopredeter"/>
    <w:link w:val="Textocomentario"/>
    <w:rsid w:val="00F042B6"/>
    <w:rPr>
      <w:lang w:val="es-ES" w:eastAsia="es-ES"/>
    </w:rPr>
  </w:style>
  <w:style w:type="paragraph" w:styleId="Asuntodelcomentario">
    <w:name w:val="annotation subject"/>
    <w:basedOn w:val="Textocomentario"/>
    <w:next w:val="Textocomentario"/>
    <w:link w:val="AsuntodelcomentarioCar"/>
    <w:rsid w:val="00F042B6"/>
    <w:rPr>
      <w:b/>
      <w:bCs/>
    </w:rPr>
  </w:style>
  <w:style w:type="character" w:customStyle="1" w:styleId="AsuntodelcomentarioCar">
    <w:name w:val="Asunto del comentario Car"/>
    <w:basedOn w:val="TextocomentarioCar"/>
    <w:link w:val="Asuntodelcomentario"/>
    <w:rsid w:val="00F042B6"/>
    <w:rPr>
      <w:b/>
      <w:bCs/>
      <w:lang w:val="es-ES" w:eastAsia="es-ES"/>
    </w:rPr>
  </w:style>
  <w:style w:type="paragraph" w:styleId="Revisin">
    <w:name w:val="Revision"/>
    <w:hidden/>
    <w:uiPriority w:val="99"/>
    <w:semiHidden/>
    <w:rsid w:val="009D3B64"/>
    <w:rPr>
      <w:sz w:val="24"/>
      <w:szCs w:val="24"/>
      <w:lang w:val="es-ES" w:eastAsia="es-ES"/>
    </w:rPr>
  </w:style>
  <w:style w:type="paragraph" w:styleId="TtuloTDC">
    <w:name w:val="TOC Heading"/>
    <w:basedOn w:val="Ttulo1"/>
    <w:next w:val="Normal"/>
    <w:uiPriority w:val="39"/>
    <w:unhideWhenUsed/>
    <w:qFormat/>
    <w:rsid w:val="00D34FA7"/>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val="es-CO" w:eastAsia="es-CO"/>
    </w:rPr>
  </w:style>
  <w:style w:type="character" w:styleId="Textodelmarcadordeposicin">
    <w:name w:val="Placeholder Text"/>
    <w:basedOn w:val="Fuentedeprrafopredeter"/>
    <w:uiPriority w:val="99"/>
    <w:semiHidden/>
    <w:rsid w:val="004A4285"/>
    <w:rPr>
      <w:color w:val="808080"/>
    </w:rPr>
  </w:style>
  <w:style w:type="character" w:customStyle="1" w:styleId="Mencin1">
    <w:name w:val="Mención1"/>
    <w:basedOn w:val="Fuentedeprrafopredeter"/>
    <w:uiPriority w:val="99"/>
    <w:unhideWhenUsed/>
    <w:rPr>
      <w:color w:val="2B579A"/>
      <w:shd w:val="clear" w:color="auto" w:fill="E6E6E6"/>
    </w:rPr>
  </w:style>
  <w:style w:type="character" w:customStyle="1" w:styleId="Mencionar1">
    <w:name w:val="Mencionar1"/>
    <w:basedOn w:val="Fuentedeprrafopredeter"/>
    <w:uiPriority w:val="99"/>
    <w:unhideWhenUsed/>
    <w:rsid w:val="00302698"/>
    <w:rPr>
      <w:color w:val="2B579A"/>
      <w:shd w:val="clear" w:color="auto" w:fill="E1DFDD"/>
    </w:rPr>
  </w:style>
  <w:style w:type="character" w:customStyle="1" w:styleId="normaltextrun">
    <w:name w:val="normaltextrun"/>
    <w:basedOn w:val="Fuentedeprrafopredeter"/>
    <w:rsid w:val="002C50B3"/>
  </w:style>
  <w:style w:type="character" w:customStyle="1" w:styleId="eop">
    <w:name w:val="eop"/>
    <w:basedOn w:val="Fuentedeprrafopredeter"/>
    <w:rsid w:val="002C50B3"/>
  </w:style>
  <w:style w:type="character" w:customStyle="1" w:styleId="Mencinsinresolver2">
    <w:name w:val="Mención sin resolver2"/>
    <w:basedOn w:val="Fuentedeprrafopredeter"/>
    <w:rsid w:val="00C96805"/>
    <w:rPr>
      <w:color w:val="605E5C"/>
      <w:shd w:val="clear" w:color="auto" w:fill="E1DFDD"/>
    </w:rPr>
  </w:style>
  <w:style w:type="table" w:customStyle="1" w:styleId="NormalTable0">
    <w:name w:val="Normal Table0"/>
    <w:uiPriority w:val="2"/>
    <w:semiHidden/>
    <w:unhideWhenUsed/>
    <w:qFormat/>
    <w:rsid w:val="00C9680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6805"/>
    <w:pPr>
      <w:widowControl w:val="0"/>
    </w:pPr>
    <w:rPr>
      <w:rFonts w:asciiTheme="minorHAnsi" w:eastAsiaTheme="minorHAnsi" w:hAnsiTheme="minorHAnsi" w:cstheme="minorBidi"/>
      <w:sz w:val="22"/>
      <w:szCs w:val="22"/>
      <w:lang w:val="en-US" w:eastAsia="en-US"/>
    </w:rPr>
  </w:style>
  <w:style w:type="character" w:customStyle="1" w:styleId="UnresolvedMention">
    <w:name w:val="Unresolved Mention"/>
    <w:basedOn w:val="Fuentedeprrafopredeter"/>
    <w:uiPriority w:val="99"/>
    <w:semiHidden/>
    <w:unhideWhenUsed/>
    <w:rsid w:val="00054B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921265">
      <w:bodyDiv w:val="1"/>
      <w:marLeft w:val="0"/>
      <w:marRight w:val="0"/>
      <w:marTop w:val="0"/>
      <w:marBottom w:val="0"/>
      <w:divBdr>
        <w:top w:val="none" w:sz="0" w:space="0" w:color="auto"/>
        <w:left w:val="none" w:sz="0" w:space="0" w:color="auto"/>
        <w:bottom w:val="none" w:sz="0" w:space="0" w:color="auto"/>
        <w:right w:val="none" w:sz="0" w:space="0" w:color="auto"/>
      </w:divBdr>
    </w:div>
    <w:div w:id="211819004">
      <w:bodyDiv w:val="1"/>
      <w:marLeft w:val="0"/>
      <w:marRight w:val="0"/>
      <w:marTop w:val="0"/>
      <w:marBottom w:val="0"/>
      <w:divBdr>
        <w:top w:val="none" w:sz="0" w:space="0" w:color="auto"/>
        <w:left w:val="none" w:sz="0" w:space="0" w:color="auto"/>
        <w:bottom w:val="none" w:sz="0" w:space="0" w:color="auto"/>
        <w:right w:val="none" w:sz="0" w:space="0" w:color="auto"/>
      </w:divBdr>
      <w:divsChild>
        <w:div w:id="1988625342">
          <w:marLeft w:val="547"/>
          <w:marRight w:val="0"/>
          <w:marTop w:val="0"/>
          <w:marBottom w:val="0"/>
          <w:divBdr>
            <w:top w:val="none" w:sz="0" w:space="0" w:color="auto"/>
            <w:left w:val="none" w:sz="0" w:space="0" w:color="auto"/>
            <w:bottom w:val="none" w:sz="0" w:space="0" w:color="auto"/>
            <w:right w:val="none" w:sz="0" w:space="0" w:color="auto"/>
          </w:divBdr>
        </w:div>
      </w:divsChild>
    </w:div>
    <w:div w:id="308245722">
      <w:bodyDiv w:val="1"/>
      <w:marLeft w:val="0"/>
      <w:marRight w:val="0"/>
      <w:marTop w:val="0"/>
      <w:marBottom w:val="0"/>
      <w:divBdr>
        <w:top w:val="none" w:sz="0" w:space="0" w:color="auto"/>
        <w:left w:val="none" w:sz="0" w:space="0" w:color="auto"/>
        <w:bottom w:val="none" w:sz="0" w:space="0" w:color="auto"/>
        <w:right w:val="none" w:sz="0" w:space="0" w:color="auto"/>
      </w:divBdr>
    </w:div>
    <w:div w:id="340208608">
      <w:bodyDiv w:val="1"/>
      <w:marLeft w:val="0"/>
      <w:marRight w:val="0"/>
      <w:marTop w:val="0"/>
      <w:marBottom w:val="0"/>
      <w:divBdr>
        <w:top w:val="none" w:sz="0" w:space="0" w:color="auto"/>
        <w:left w:val="none" w:sz="0" w:space="0" w:color="auto"/>
        <w:bottom w:val="none" w:sz="0" w:space="0" w:color="auto"/>
        <w:right w:val="none" w:sz="0" w:space="0" w:color="auto"/>
      </w:divBdr>
    </w:div>
    <w:div w:id="377704028">
      <w:bodyDiv w:val="1"/>
      <w:marLeft w:val="0"/>
      <w:marRight w:val="0"/>
      <w:marTop w:val="0"/>
      <w:marBottom w:val="0"/>
      <w:divBdr>
        <w:top w:val="none" w:sz="0" w:space="0" w:color="auto"/>
        <w:left w:val="none" w:sz="0" w:space="0" w:color="auto"/>
        <w:bottom w:val="none" w:sz="0" w:space="0" w:color="auto"/>
        <w:right w:val="none" w:sz="0" w:space="0" w:color="auto"/>
      </w:divBdr>
    </w:div>
    <w:div w:id="386954761">
      <w:bodyDiv w:val="1"/>
      <w:marLeft w:val="0"/>
      <w:marRight w:val="0"/>
      <w:marTop w:val="0"/>
      <w:marBottom w:val="0"/>
      <w:divBdr>
        <w:top w:val="none" w:sz="0" w:space="0" w:color="auto"/>
        <w:left w:val="none" w:sz="0" w:space="0" w:color="auto"/>
        <w:bottom w:val="none" w:sz="0" w:space="0" w:color="auto"/>
        <w:right w:val="none" w:sz="0" w:space="0" w:color="auto"/>
      </w:divBdr>
    </w:div>
    <w:div w:id="455758544">
      <w:bodyDiv w:val="1"/>
      <w:marLeft w:val="0"/>
      <w:marRight w:val="0"/>
      <w:marTop w:val="0"/>
      <w:marBottom w:val="0"/>
      <w:divBdr>
        <w:top w:val="none" w:sz="0" w:space="0" w:color="auto"/>
        <w:left w:val="none" w:sz="0" w:space="0" w:color="auto"/>
        <w:bottom w:val="none" w:sz="0" w:space="0" w:color="auto"/>
        <w:right w:val="none" w:sz="0" w:space="0" w:color="auto"/>
      </w:divBdr>
    </w:div>
    <w:div w:id="505485900">
      <w:bodyDiv w:val="1"/>
      <w:marLeft w:val="0"/>
      <w:marRight w:val="0"/>
      <w:marTop w:val="0"/>
      <w:marBottom w:val="0"/>
      <w:divBdr>
        <w:top w:val="none" w:sz="0" w:space="0" w:color="auto"/>
        <w:left w:val="none" w:sz="0" w:space="0" w:color="auto"/>
        <w:bottom w:val="none" w:sz="0" w:space="0" w:color="auto"/>
        <w:right w:val="none" w:sz="0" w:space="0" w:color="auto"/>
      </w:divBdr>
    </w:div>
    <w:div w:id="549463009">
      <w:bodyDiv w:val="1"/>
      <w:marLeft w:val="0"/>
      <w:marRight w:val="0"/>
      <w:marTop w:val="0"/>
      <w:marBottom w:val="0"/>
      <w:divBdr>
        <w:top w:val="none" w:sz="0" w:space="0" w:color="auto"/>
        <w:left w:val="none" w:sz="0" w:space="0" w:color="auto"/>
        <w:bottom w:val="none" w:sz="0" w:space="0" w:color="auto"/>
        <w:right w:val="none" w:sz="0" w:space="0" w:color="auto"/>
      </w:divBdr>
    </w:div>
    <w:div w:id="595483791">
      <w:bodyDiv w:val="1"/>
      <w:marLeft w:val="0"/>
      <w:marRight w:val="0"/>
      <w:marTop w:val="0"/>
      <w:marBottom w:val="0"/>
      <w:divBdr>
        <w:top w:val="none" w:sz="0" w:space="0" w:color="auto"/>
        <w:left w:val="none" w:sz="0" w:space="0" w:color="auto"/>
        <w:bottom w:val="none" w:sz="0" w:space="0" w:color="auto"/>
        <w:right w:val="none" w:sz="0" w:space="0" w:color="auto"/>
      </w:divBdr>
    </w:div>
    <w:div w:id="619651975">
      <w:bodyDiv w:val="1"/>
      <w:marLeft w:val="0"/>
      <w:marRight w:val="0"/>
      <w:marTop w:val="0"/>
      <w:marBottom w:val="0"/>
      <w:divBdr>
        <w:top w:val="none" w:sz="0" w:space="0" w:color="auto"/>
        <w:left w:val="none" w:sz="0" w:space="0" w:color="auto"/>
        <w:bottom w:val="none" w:sz="0" w:space="0" w:color="auto"/>
        <w:right w:val="none" w:sz="0" w:space="0" w:color="auto"/>
      </w:divBdr>
    </w:div>
    <w:div w:id="626132269">
      <w:bodyDiv w:val="1"/>
      <w:marLeft w:val="0"/>
      <w:marRight w:val="0"/>
      <w:marTop w:val="0"/>
      <w:marBottom w:val="0"/>
      <w:divBdr>
        <w:top w:val="none" w:sz="0" w:space="0" w:color="auto"/>
        <w:left w:val="none" w:sz="0" w:space="0" w:color="auto"/>
        <w:bottom w:val="none" w:sz="0" w:space="0" w:color="auto"/>
        <w:right w:val="none" w:sz="0" w:space="0" w:color="auto"/>
      </w:divBdr>
    </w:div>
    <w:div w:id="694499899">
      <w:bodyDiv w:val="1"/>
      <w:marLeft w:val="0"/>
      <w:marRight w:val="0"/>
      <w:marTop w:val="0"/>
      <w:marBottom w:val="0"/>
      <w:divBdr>
        <w:top w:val="none" w:sz="0" w:space="0" w:color="auto"/>
        <w:left w:val="none" w:sz="0" w:space="0" w:color="auto"/>
        <w:bottom w:val="none" w:sz="0" w:space="0" w:color="auto"/>
        <w:right w:val="none" w:sz="0" w:space="0" w:color="auto"/>
      </w:divBdr>
      <w:divsChild>
        <w:div w:id="1326282444">
          <w:marLeft w:val="547"/>
          <w:marRight w:val="0"/>
          <w:marTop w:val="0"/>
          <w:marBottom w:val="0"/>
          <w:divBdr>
            <w:top w:val="none" w:sz="0" w:space="0" w:color="auto"/>
            <w:left w:val="none" w:sz="0" w:space="0" w:color="auto"/>
            <w:bottom w:val="none" w:sz="0" w:space="0" w:color="auto"/>
            <w:right w:val="none" w:sz="0" w:space="0" w:color="auto"/>
          </w:divBdr>
        </w:div>
      </w:divsChild>
    </w:div>
    <w:div w:id="796798691">
      <w:bodyDiv w:val="1"/>
      <w:marLeft w:val="0"/>
      <w:marRight w:val="0"/>
      <w:marTop w:val="0"/>
      <w:marBottom w:val="0"/>
      <w:divBdr>
        <w:top w:val="none" w:sz="0" w:space="0" w:color="auto"/>
        <w:left w:val="none" w:sz="0" w:space="0" w:color="auto"/>
        <w:bottom w:val="none" w:sz="0" w:space="0" w:color="auto"/>
        <w:right w:val="none" w:sz="0" w:space="0" w:color="auto"/>
      </w:divBdr>
    </w:div>
    <w:div w:id="831796602">
      <w:bodyDiv w:val="1"/>
      <w:marLeft w:val="0"/>
      <w:marRight w:val="0"/>
      <w:marTop w:val="0"/>
      <w:marBottom w:val="0"/>
      <w:divBdr>
        <w:top w:val="none" w:sz="0" w:space="0" w:color="auto"/>
        <w:left w:val="none" w:sz="0" w:space="0" w:color="auto"/>
        <w:bottom w:val="none" w:sz="0" w:space="0" w:color="auto"/>
        <w:right w:val="none" w:sz="0" w:space="0" w:color="auto"/>
      </w:divBdr>
    </w:div>
    <w:div w:id="841236161">
      <w:bodyDiv w:val="1"/>
      <w:marLeft w:val="0"/>
      <w:marRight w:val="0"/>
      <w:marTop w:val="0"/>
      <w:marBottom w:val="0"/>
      <w:divBdr>
        <w:top w:val="none" w:sz="0" w:space="0" w:color="auto"/>
        <w:left w:val="none" w:sz="0" w:space="0" w:color="auto"/>
        <w:bottom w:val="none" w:sz="0" w:space="0" w:color="auto"/>
        <w:right w:val="none" w:sz="0" w:space="0" w:color="auto"/>
      </w:divBdr>
    </w:div>
    <w:div w:id="945503726">
      <w:bodyDiv w:val="1"/>
      <w:marLeft w:val="0"/>
      <w:marRight w:val="0"/>
      <w:marTop w:val="0"/>
      <w:marBottom w:val="0"/>
      <w:divBdr>
        <w:top w:val="none" w:sz="0" w:space="0" w:color="auto"/>
        <w:left w:val="none" w:sz="0" w:space="0" w:color="auto"/>
        <w:bottom w:val="none" w:sz="0" w:space="0" w:color="auto"/>
        <w:right w:val="none" w:sz="0" w:space="0" w:color="auto"/>
      </w:divBdr>
    </w:div>
    <w:div w:id="1164665266">
      <w:bodyDiv w:val="1"/>
      <w:marLeft w:val="0"/>
      <w:marRight w:val="0"/>
      <w:marTop w:val="0"/>
      <w:marBottom w:val="0"/>
      <w:divBdr>
        <w:top w:val="none" w:sz="0" w:space="0" w:color="auto"/>
        <w:left w:val="none" w:sz="0" w:space="0" w:color="auto"/>
        <w:bottom w:val="none" w:sz="0" w:space="0" w:color="auto"/>
        <w:right w:val="none" w:sz="0" w:space="0" w:color="auto"/>
      </w:divBdr>
    </w:div>
    <w:div w:id="1197742555">
      <w:bodyDiv w:val="1"/>
      <w:marLeft w:val="0"/>
      <w:marRight w:val="0"/>
      <w:marTop w:val="0"/>
      <w:marBottom w:val="0"/>
      <w:divBdr>
        <w:top w:val="none" w:sz="0" w:space="0" w:color="auto"/>
        <w:left w:val="none" w:sz="0" w:space="0" w:color="auto"/>
        <w:bottom w:val="none" w:sz="0" w:space="0" w:color="auto"/>
        <w:right w:val="none" w:sz="0" w:space="0" w:color="auto"/>
      </w:divBdr>
    </w:div>
    <w:div w:id="1265724966">
      <w:bodyDiv w:val="1"/>
      <w:marLeft w:val="0"/>
      <w:marRight w:val="0"/>
      <w:marTop w:val="0"/>
      <w:marBottom w:val="0"/>
      <w:divBdr>
        <w:top w:val="none" w:sz="0" w:space="0" w:color="auto"/>
        <w:left w:val="none" w:sz="0" w:space="0" w:color="auto"/>
        <w:bottom w:val="none" w:sz="0" w:space="0" w:color="auto"/>
        <w:right w:val="none" w:sz="0" w:space="0" w:color="auto"/>
      </w:divBdr>
    </w:div>
    <w:div w:id="1304189968">
      <w:bodyDiv w:val="1"/>
      <w:marLeft w:val="0"/>
      <w:marRight w:val="0"/>
      <w:marTop w:val="0"/>
      <w:marBottom w:val="0"/>
      <w:divBdr>
        <w:top w:val="none" w:sz="0" w:space="0" w:color="auto"/>
        <w:left w:val="none" w:sz="0" w:space="0" w:color="auto"/>
        <w:bottom w:val="none" w:sz="0" w:space="0" w:color="auto"/>
        <w:right w:val="none" w:sz="0" w:space="0" w:color="auto"/>
      </w:divBdr>
    </w:div>
    <w:div w:id="1346519535">
      <w:bodyDiv w:val="1"/>
      <w:marLeft w:val="0"/>
      <w:marRight w:val="0"/>
      <w:marTop w:val="0"/>
      <w:marBottom w:val="0"/>
      <w:divBdr>
        <w:top w:val="none" w:sz="0" w:space="0" w:color="auto"/>
        <w:left w:val="none" w:sz="0" w:space="0" w:color="auto"/>
        <w:bottom w:val="none" w:sz="0" w:space="0" w:color="auto"/>
        <w:right w:val="none" w:sz="0" w:space="0" w:color="auto"/>
      </w:divBdr>
    </w:div>
    <w:div w:id="1397702308">
      <w:bodyDiv w:val="1"/>
      <w:marLeft w:val="0"/>
      <w:marRight w:val="0"/>
      <w:marTop w:val="0"/>
      <w:marBottom w:val="0"/>
      <w:divBdr>
        <w:top w:val="none" w:sz="0" w:space="0" w:color="auto"/>
        <w:left w:val="none" w:sz="0" w:space="0" w:color="auto"/>
        <w:bottom w:val="none" w:sz="0" w:space="0" w:color="auto"/>
        <w:right w:val="none" w:sz="0" w:space="0" w:color="auto"/>
      </w:divBdr>
    </w:div>
    <w:div w:id="1740514957">
      <w:bodyDiv w:val="1"/>
      <w:marLeft w:val="0"/>
      <w:marRight w:val="0"/>
      <w:marTop w:val="0"/>
      <w:marBottom w:val="0"/>
      <w:divBdr>
        <w:top w:val="none" w:sz="0" w:space="0" w:color="auto"/>
        <w:left w:val="none" w:sz="0" w:space="0" w:color="auto"/>
        <w:bottom w:val="none" w:sz="0" w:space="0" w:color="auto"/>
        <w:right w:val="none" w:sz="0" w:space="0" w:color="auto"/>
      </w:divBdr>
    </w:div>
    <w:div w:id="1792169108">
      <w:bodyDiv w:val="1"/>
      <w:marLeft w:val="0"/>
      <w:marRight w:val="0"/>
      <w:marTop w:val="0"/>
      <w:marBottom w:val="0"/>
      <w:divBdr>
        <w:top w:val="none" w:sz="0" w:space="0" w:color="auto"/>
        <w:left w:val="none" w:sz="0" w:space="0" w:color="auto"/>
        <w:bottom w:val="none" w:sz="0" w:space="0" w:color="auto"/>
        <w:right w:val="none" w:sz="0" w:space="0" w:color="auto"/>
      </w:divBdr>
    </w:div>
    <w:div w:id="1824352901">
      <w:bodyDiv w:val="1"/>
      <w:marLeft w:val="0"/>
      <w:marRight w:val="0"/>
      <w:marTop w:val="0"/>
      <w:marBottom w:val="0"/>
      <w:divBdr>
        <w:top w:val="none" w:sz="0" w:space="0" w:color="auto"/>
        <w:left w:val="none" w:sz="0" w:space="0" w:color="auto"/>
        <w:bottom w:val="none" w:sz="0" w:space="0" w:color="auto"/>
        <w:right w:val="none" w:sz="0" w:space="0" w:color="auto"/>
      </w:divBdr>
    </w:div>
    <w:div w:id="212402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image" Target="media/image13.png"/><Relationship Id="rId39" Type="http://schemas.openxmlformats.org/officeDocument/2006/relationships/hyperlink" Target="https://dubaipolicyreview.ae/re-thinking-public-innovation-beyond-innovation-in-government/" TargetMode="External"/><Relationship Id="rId21" Type="http://schemas.microsoft.com/office/2007/relationships/diagramDrawing" Target="diagrams/drawing1.xml"/><Relationship Id="rId34" Type="http://schemas.openxmlformats.org/officeDocument/2006/relationships/hyperlink" Target="https://sigma.umv.gov.co/caliope/dashboard" TargetMode="External"/><Relationship Id="rId42" Type="http://schemas.openxmlformats.org/officeDocument/2006/relationships/hyperlink" Target="https://www.funcionpublica.gov.co/documents/28587410/34112007/Manual+Operativo+MIPG.pdf/ce5461b4-97b7-be3b-b243-781bbd1575f3" TargetMode="External"/><Relationship Id="rId47" Type="http://schemas.openxmlformats.org/officeDocument/2006/relationships/hyperlink" Target="https://oecd-opsi.org/wp-content/uploads/2018/07/Fostering-Innovation-in-the-Public-Sector-254-pages.pdf" TargetMode="External"/><Relationship Id="rId50" Type="http://schemas.openxmlformats.org/officeDocument/2006/relationships/hyperlink" Target="https://www.forbes.com/sites/tendayiviki/2018/05/16/eight-ways-to-create-space-for-innovation/?sh=7cb449d283c0" TargetMode="External"/><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orfeo.umv.gov.co/orfeopg/login.php" TargetMode="External"/><Relationship Id="Rd89169d862254fcd" Type="http://schemas.microsoft.com/office/2016/09/relationships/commentsIds" Target="commentsId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intranet.umv.gov.co/servicio-de-informacion-geografica/" TargetMode="External"/><Relationship Id="rId37" Type="http://schemas.openxmlformats.org/officeDocument/2006/relationships/hyperlink" Target="https://www.aecid.es/c%C3%B3mo-cooperamos/modalidades-e-instrumentos-de-cooperaci%C3%B3n" TargetMode="External"/><Relationship Id="rId40" Type="http://schemas.openxmlformats.org/officeDocument/2006/relationships/hyperlink" Target="https://www.funcionpublica.gov.co/web/eva/biblioteca-virtual/-/document_library/bGsp2IjUBdeu/view_file/37827592" TargetMode="External"/><Relationship Id="rId45" Type="http://schemas.openxmlformats.org/officeDocument/2006/relationships/hyperlink" Target="https://repository.universidadean.edu.co/handle/10882/9003"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diagramQuickStyle" Target="diagrams/quickStyle1.xml"/><Relationship Id="rId14" Type="http://schemas.openxmlformats.org/officeDocument/2006/relationships/hyperlink" Target="https://media.nesta.org.uk/documents/DIY_Spanish.pdf" TargetMode="External"/><Relationship Id="rId22" Type="http://schemas.openxmlformats.org/officeDocument/2006/relationships/image" Target="media/image11.png"/><Relationship Id="rId27" Type="http://schemas.openxmlformats.org/officeDocument/2006/relationships/hyperlink" Target="https://web.yammer.com/main/groups/eyJfdHlwZSI6Ikdyb3VwIiwiaWQiOiIxMTQ4OTE1MjIwNDgifQ/all" TargetMode="Externa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hyperlink" Target="https://www.dane.gov.co/files/sen/lineamientos/DSO_020_LIN_05.pdf" TargetMode="External"/><Relationship Id="rId48" Type="http://schemas.openxmlformats.org/officeDocument/2006/relationships/hyperlink" Target="http://www.cegesti.org/exitoempresarial/publicaciones/publicacion_135_310111_es.pdf"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hyperlink" Target="https://intranet.umv.gov.co/" TargetMode="External"/><Relationship Id="rId33" Type="http://schemas.openxmlformats.org/officeDocument/2006/relationships/image" Target="media/image17.png"/><Relationship Id="rId38" Type="http://schemas.openxmlformats.org/officeDocument/2006/relationships/hyperlink" Target="https://www.apccolombia.gov.co/comunicaciones/glosario" TargetMode="External"/><Relationship Id="rId46" Type="http://schemas.openxmlformats.org/officeDocument/2006/relationships/hyperlink" Target="https://www.nesta.org.uk/documents/2536/DIY_Spanish.pdf" TargetMode="External"/><Relationship Id="rId59" Type="http://schemas.microsoft.com/office/2019/05/relationships/documenttasks" Target="documenttasks/documenttasks1.xml"/><Relationship Id="rId20" Type="http://schemas.openxmlformats.org/officeDocument/2006/relationships/diagramColors" Target="diagrams/colors1.xml"/><Relationship Id="rId41" Type="http://schemas.openxmlformats.org/officeDocument/2006/relationships/hyperlink" Target="https://www.funcionpublica.gov.co/web/eva/biblioteca-virtual/-/document_library/bGsp2IjUBdeu/view_file/37386704"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umv.gov.co/portal/" TargetMode="External"/><Relationship Id="rId28" Type="http://schemas.openxmlformats.org/officeDocument/2006/relationships/image" Target="media/image14.png"/><Relationship Id="rId36" Type="http://schemas.openxmlformats.org/officeDocument/2006/relationships/hyperlink" Target="https://www.umv.gov.co/portal/innovacion-para-la-conservacion-vial/" TargetMode="External"/><Relationship Id="rId49" Type="http://schemas.openxmlformats.org/officeDocument/2006/relationships/hyperlink" Target="https://www.revistaespacios.com/a18v39n48/18394807.html"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file:///C:/Users/christian.medina/Downloads/t.ly/IFtu"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bc456dd534ab4e03"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ead-innovation.com/es/blog/qu&#233;-es-gesti&#243;n-innovaci&#243;n" TargetMode="External"/><Relationship Id="rId2" Type="http://schemas.openxmlformats.org/officeDocument/2006/relationships/hyperlink" Target="https://www.revistaespacios.com/a18v39n48/18394807.html" TargetMode="External"/><Relationship Id="rId1" Type="http://schemas.openxmlformats.org/officeDocument/2006/relationships/hyperlink" Target="https://www.funcionpublica.gov.co/documents/28587410/34112007/Manual+Operativo+MIPG.pdf/ce5461b4-97b7-be3b-b243-781bbd1575f3"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diagrams/_rels/data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g"/><Relationship Id="rId5" Type="http://schemas.openxmlformats.org/officeDocument/2006/relationships/image" Target="../media/image10.jpeg"/><Relationship Id="rId4"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g"/><Relationship Id="rId5" Type="http://schemas.openxmlformats.org/officeDocument/2006/relationships/image" Target="../media/image10.jpeg"/><Relationship Id="rId4"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D54CD1-FED6-3D44-B29B-8FA8327DA5FC}" type="doc">
      <dgm:prSet loTypeId="urn:microsoft.com/office/officeart/2005/8/layout/hProcess10" loCatId="" qsTypeId="urn:microsoft.com/office/officeart/2005/8/quickstyle/simple1" qsCatId="simple" csTypeId="urn:microsoft.com/office/officeart/2005/8/colors/accent1_2" csCatId="accent1" phldr="1"/>
      <dgm:spPr/>
      <dgm:t>
        <a:bodyPr/>
        <a:lstStyle/>
        <a:p>
          <a:endParaRPr lang="es-ES"/>
        </a:p>
      </dgm:t>
    </dgm:pt>
    <dgm:pt modelId="{BC11A3F9-6F5B-764D-BB7A-89480AE5A900}">
      <dgm:prSet phldrT="[Texto]"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1" i="0">
              <a:solidFill>
                <a:schemeClr val="tx1"/>
              </a:solidFill>
              <a:latin typeface="Arial" panose="020B0604020202020204" pitchFamily="34" charset="0"/>
              <a:cs typeface="Arial" panose="020B0604020202020204" pitchFamily="34" charset="0"/>
            </a:rPr>
            <a:t>Evaluación</a:t>
          </a:r>
        </a:p>
      </dgm:t>
    </dgm:pt>
    <dgm:pt modelId="{D9A7FC60-6FF7-834F-956A-F9BBD71A50D3}" type="parTrans" cxnId="{35BA8938-4633-FF4D-ADAD-49094BF10C94}">
      <dgm:prSet/>
      <dgm:spPr/>
      <dgm:t>
        <a:bodyPr/>
        <a:lstStyle/>
        <a:p>
          <a:pPr algn="ctr"/>
          <a:endParaRPr lang="es-ES"/>
        </a:p>
      </dgm:t>
    </dgm:pt>
    <dgm:pt modelId="{25D6CE96-3CA8-FB4B-A450-9F50EAD6449D}" type="sibTrans" cxnId="{35BA8938-4633-FF4D-ADAD-49094BF10C94}">
      <dgm:prSet>
        <dgm:style>
          <a:lnRef idx="1">
            <a:schemeClr val="accent2"/>
          </a:lnRef>
          <a:fillRef idx="2">
            <a:schemeClr val="accent2"/>
          </a:fillRef>
          <a:effectRef idx="1">
            <a:schemeClr val="accent2"/>
          </a:effectRef>
          <a:fontRef idx="minor">
            <a:schemeClr val="dk1"/>
          </a:fontRef>
        </dgm:style>
      </dgm:prSet>
      <dgm:spPr>
        <a:ln/>
      </dgm:spPr>
      <dgm:t>
        <a:bodyPr/>
        <a:lstStyle/>
        <a:p>
          <a:pPr algn="ctr"/>
          <a:endParaRPr lang="es-ES"/>
        </a:p>
      </dgm:t>
    </dgm:pt>
    <dgm:pt modelId="{979A3E43-E65E-7945-ADD1-FE3276707D4F}">
      <dgm:prSet phldrT="[Texto]"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Autodiagnóstico DAFP</a:t>
          </a:r>
        </a:p>
      </dgm:t>
    </dgm:pt>
    <dgm:pt modelId="{68C4B7A8-B46C-CD41-A702-7FD3FFA3EEE0}" type="parTrans" cxnId="{0020ED76-722B-5B42-87FB-771167A260F3}">
      <dgm:prSet/>
      <dgm:spPr/>
      <dgm:t>
        <a:bodyPr/>
        <a:lstStyle/>
        <a:p>
          <a:pPr algn="ctr"/>
          <a:endParaRPr lang="es-ES"/>
        </a:p>
      </dgm:t>
    </dgm:pt>
    <dgm:pt modelId="{F236E83C-2603-F44D-99E2-C8D8BBDDD2A6}" type="sibTrans" cxnId="{0020ED76-722B-5B42-87FB-771167A260F3}">
      <dgm:prSet/>
      <dgm:spPr/>
      <dgm:t>
        <a:bodyPr/>
        <a:lstStyle/>
        <a:p>
          <a:pPr algn="ctr"/>
          <a:endParaRPr lang="es-ES"/>
        </a:p>
      </dgm:t>
    </dgm:pt>
    <dgm:pt modelId="{DC6355FD-65B7-994C-9852-9FAC4B7BCCD8}">
      <dgm:prSet phldrT="[Texto]"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1" i="0">
              <a:solidFill>
                <a:schemeClr val="tx1"/>
              </a:solidFill>
              <a:latin typeface="Arial" panose="020B0604020202020204" pitchFamily="34" charset="0"/>
              <a:cs typeface="Arial" panose="020B0604020202020204" pitchFamily="34" charset="0"/>
            </a:rPr>
            <a:t>Formulación de la estrategia</a:t>
          </a:r>
        </a:p>
      </dgm:t>
    </dgm:pt>
    <dgm:pt modelId="{487C2771-E0E1-6A41-9C89-A8A1CBBF3048}" type="parTrans" cxnId="{CF298573-BD77-A747-AA97-BF4FF7EB6D0C}">
      <dgm:prSet/>
      <dgm:spPr/>
      <dgm:t>
        <a:bodyPr/>
        <a:lstStyle/>
        <a:p>
          <a:pPr algn="ctr"/>
          <a:endParaRPr lang="es-ES"/>
        </a:p>
      </dgm:t>
    </dgm:pt>
    <dgm:pt modelId="{07A504EA-F257-D445-AD42-738C0F7C98DD}" type="sibTrans" cxnId="{CF298573-BD77-A747-AA97-BF4FF7EB6D0C}">
      <dgm:prSet>
        <dgm:style>
          <a:lnRef idx="1">
            <a:schemeClr val="accent2"/>
          </a:lnRef>
          <a:fillRef idx="2">
            <a:schemeClr val="accent2"/>
          </a:fillRef>
          <a:effectRef idx="1">
            <a:schemeClr val="accent2"/>
          </a:effectRef>
          <a:fontRef idx="minor">
            <a:schemeClr val="dk1"/>
          </a:fontRef>
        </dgm:style>
      </dgm:prSet>
      <dgm:spPr/>
      <dgm:t>
        <a:bodyPr/>
        <a:lstStyle/>
        <a:p>
          <a:pPr algn="ctr"/>
          <a:endParaRPr lang="es-ES"/>
        </a:p>
      </dgm:t>
    </dgm:pt>
    <dgm:pt modelId="{13FD6F6E-8E47-A84F-933E-576D8CFF03E9}">
      <dgm:prSet phldrT="[Texto]"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Estrategia de gestión del conocimiento y la innovación</a:t>
          </a:r>
        </a:p>
      </dgm:t>
    </dgm:pt>
    <dgm:pt modelId="{FD088DC1-FF83-8C45-B5F0-B9FBFB3F1F04}" type="parTrans" cxnId="{19B8E9DD-CFAF-8547-ACBF-78255B53FB18}">
      <dgm:prSet/>
      <dgm:spPr/>
      <dgm:t>
        <a:bodyPr/>
        <a:lstStyle/>
        <a:p>
          <a:pPr algn="ctr"/>
          <a:endParaRPr lang="es-ES"/>
        </a:p>
      </dgm:t>
    </dgm:pt>
    <dgm:pt modelId="{6F28018F-04B4-F749-8694-D994D68A64BD}" type="sibTrans" cxnId="{19B8E9DD-CFAF-8547-ACBF-78255B53FB18}">
      <dgm:prSet/>
      <dgm:spPr/>
      <dgm:t>
        <a:bodyPr/>
        <a:lstStyle/>
        <a:p>
          <a:pPr algn="ctr"/>
          <a:endParaRPr lang="es-ES"/>
        </a:p>
      </dgm:t>
    </dgm:pt>
    <dgm:pt modelId="{AF2AB984-1038-884C-8951-2195BEE276B3}">
      <dgm:prSet phldrT="[Texto]"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Plan de acción concertado</a:t>
          </a:r>
        </a:p>
      </dgm:t>
    </dgm:pt>
    <dgm:pt modelId="{80D2D82F-46CD-DD41-BFB1-164A96FDEFBC}" type="parTrans" cxnId="{05C584CC-CE93-434A-92C2-8F5DAE7E5B35}">
      <dgm:prSet/>
      <dgm:spPr/>
      <dgm:t>
        <a:bodyPr/>
        <a:lstStyle/>
        <a:p>
          <a:pPr algn="ctr"/>
          <a:endParaRPr lang="es-ES"/>
        </a:p>
      </dgm:t>
    </dgm:pt>
    <dgm:pt modelId="{705B9B90-5571-7B4C-9647-B0B02EF7B618}" type="sibTrans" cxnId="{05C584CC-CE93-434A-92C2-8F5DAE7E5B35}">
      <dgm:prSet/>
      <dgm:spPr/>
      <dgm:t>
        <a:bodyPr/>
        <a:lstStyle/>
        <a:p>
          <a:pPr algn="ctr"/>
          <a:endParaRPr lang="es-ES"/>
        </a:p>
      </dgm:t>
    </dgm:pt>
    <dgm:pt modelId="{E9E9A6F2-B7C8-0C4C-B865-3739DD03A81F}">
      <dgm:prSet phldrT="[Texto]"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1" i="0">
              <a:solidFill>
                <a:schemeClr val="tx1"/>
              </a:solidFill>
              <a:latin typeface="Arial" panose="020B0604020202020204" pitchFamily="34" charset="0"/>
              <a:cs typeface="Arial" panose="020B0604020202020204" pitchFamily="34" charset="0"/>
            </a:rPr>
            <a:t>Implementación</a:t>
          </a:r>
        </a:p>
        <a:p>
          <a:pPr algn="ctr"/>
          <a:endParaRPr lang="es-ES" sz="600" b="1" i="0">
            <a:solidFill>
              <a:schemeClr val="tx1"/>
            </a:solidFill>
            <a:latin typeface="Arial" panose="020B0604020202020204" pitchFamily="34" charset="0"/>
            <a:cs typeface="Arial" panose="020B0604020202020204" pitchFamily="34" charset="0"/>
          </a:endParaRPr>
        </a:p>
        <a:p>
          <a:pPr algn="ctr"/>
          <a:r>
            <a:rPr lang="es-ES" sz="600" b="1" i="0">
              <a:solidFill>
                <a:schemeClr val="tx1"/>
              </a:solidFill>
              <a:latin typeface="Arial" panose="020B0604020202020204" pitchFamily="34" charset="0"/>
              <a:cs typeface="Arial" panose="020B0604020202020204" pitchFamily="34" charset="0"/>
            </a:rPr>
            <a:t>Mesa de trabajo de la dimensión</a:t>
          </a:r>
        </a:p>
      </dgm:t>
    </dgm:pt>
    <dgm:pt modelId="{0D09E6B2-8D20-7E4E-822A-8FF4BC7765F4}" type="parTrans" cxnId="{F2A2C0CA-CDB4-884A-8D1B-26B12D5BD27D}">
      <dgm:prSet/>
      <dgm:spPr/>
      <dgm:t>
        <a:bodyPr/>
        <a:lstStyle/>
        <a:p>
          <a:pPr algn="ctr"/>
          <a:endParaRPr lang="es-ES"/>
        </a:p>
      </dgm:t>
    </dgm:pt>
    <dgm:pt modelId="{A9B9D515-DEF5-4044-8D85-09A605F05AA2}" type="sibTrans" cxnId="{F2A2C0CA-CDB4-884A-8D1B-26B12D5BD27D}">
      <dgm:prSet>
        <dgm:style>
          <a:lnRef idx="1">
            <a:schemeClr val="accent2"/>
          </a:lnRef>
          <a:fillRef idx="2">
            <a:schemeClr val="accent2"/>
          </a:fillRef>
          <a:effectRef idx="1">
            <a:schemeClr val="accent2"/>
          </a:effectRef>
          <a:fontRef idx="minor">
            <a:schemeClr val="dk1"/>
          </a:fontRef>
        </dgm:style>
      </dgm:prSet>
      <dgm:spPr/>
      <dgm:t>
        <a:bodyPr/>
        <a:lstStyle/>
        <a:p>
          <a:pPr algn="ctr"/>
          <a:endParaRPr lang="es-ES"/>
        </a:p>
      </dgm:t>
    </dgm:pt>
    <dgm:pt modelId="{215E8077-731E-0543-A83E-2C2A08EA94EA}">
      <dgm:prSet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1" i="0">
              <a:solidFill>
                <a:schemeClr val="tx1"/>
              </a:solidFill>
              <a:latin typeface="Arial" panose="020B0604020202020204" pitchFamily="34" charset="0"/>
              <a:cs typeface="Arial" panose="020B0604020202020204" pitchFamily="34" charset="0"/>
            </a:rPr>
            <a:t>Despliegue</a:t>
          </a:r>
        </a:p>
      </dgm:t>
    </dgm:pt>
    <dgm:pt modelId="{9620235E-B663-1347-B6F4-B149D1AC2787}" type="parTrans" cxnId="{340C8FDC-CC08-4F47-8F19-FC9859BA2161}">
      <dgm:prSet/>
      <dgm:spPr/>
      <dgm:t>
        <a:bodyPr/>
        <a:lstStyle/>
        <a:p>
          <a:pPr algn="ctr"/>
          <a:endParaRPr lang="es-ES"/>
        </a:p>
      </dgm:t>
    </dgm:pt>
    <dgm:pt modelId="{74248B65-5C5F-C041-AF48-97696AAE20FE}" type="sibTrans" cxnId="{340C8FDC-CC08-4F47-8F19-FC9859BA2161}">
      <dgm:prSet>
        <dgm:style>
          <a:lnRef idx="1">
            <a:schemeClr val="accent2"/>
          </a:lnRef>
          <a:fillRef idx="2">
            <a:schemeClr val="accent2"/>
          </a:fillRef>
          <a:effectRef idx="1">
            <a:schemeClr val="accent2"/>
          </a:effectRef>
          <a:fontRef idx="minor">
            <a:schemeClr val="dk1"/>
          </a:fontRef>
        </dgm:style>
      </dgm:prSet>
      <dgm:spPr/>
      <dgm:t>
        <a:bodyPr/>
        <a:lstStyle/>
        <a:p>
          <a:pPr algn="ctr"/>
          <a:endParaRPr lang="es-ES"/>
        </a:p>
      </dgm:t>
    </dgm:pt>
    <dgm:pt modelId="{C3DDE881-02FD-2D40-99F0-A8B19E48F808}">
      <dgm:prSet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1" i="0">
              <a:solidFill>
                <a:schemeClr val="tx1"/>
              </a:solidFill>
              <a:latin typeface="Arial" panose="020B0604020202020204" pitchFamily="34" charset="0"/>
              <a:cs typeface="Arial" panose="020B0604020202020204" pitchFamily="34" charset="0"/>
            </a:rPr>
            <a:t>Operativa</a:t>
          </a:r>
        </a:p>
      </dgm:t>
    </dgm:pt>
    <dgm:pt modelId="{5D800D68-CC34-774B-A0F0-EBF69F96EE91}" type="parTrans" cxnId="{BFEFC30A-EDDF-B64C-BF2F-EB53F34F9350}">
      <dgm:prSet/>
      <dgm:spPr/>
      <dgm:t>
        <a:bodyPr/>
        <a:lstStyle/>
        <a:p>
          <a:pPr algn="ctr"/>
          <a:endParaRPr lang="es-ES"/>
        </a:p>
      </dgm:t>
    </dgm:pt>
    <dgm:pt modelId="{0998FFFD-217B-8A44-A163-062CA72FA7EE}" type="sibTrans" cxnId="{BFEFC30A-EDDF-B64C-BF2F-EB53F34F9350}">
      <dgm:prSet/>
      <dgm:spPr/>
      <dgm:t>
        <a:bodyPr/>
        <a:lstStyle/>
        <a:p>
          <a:pPr algn="ctr"/>
          <a:endParaRPr lang="es-ES"/>
        </a:p>
      </dgm:t>
    </dgm:pt>
    <dgm:pt modelId="{DE4400A6-64D0-B549-9B34-E77E4FEB8291}">
      <dgm:prSet phldrT="[Texto]"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Estrategia de comunicación</a:t>
          </a:r>
        </a:p>
      </dgm:t>
    </dgm:pt>
    <dgm:pt modelId="{45CF7F43-DCCD-244B-851D-F0C302CACDDD}" type="parTrans" cxnId="{1668355F-4E35-7543-9028-F32459E4543E}">
      <dgm:prSet/>
      <dgm:spPr/>
      <dgm:t>
        <a:bodyPr/>
        <a:lstStyle/>
        <a:p>
          <a:pPr algn="ctr"/>
          <a:endParaRPr lang="es-ES"/>
        </a:p>
      </dgm:t>
    </dgm:pt>
    <dgm:pt modelId="{C2BE4B91-BEB8-9D49-B079-58C3CC0248E9}" type="sibTrans" cxnId="{1668355F-4E35-7543-9028-F32459E4543E}">
      <dgm:prSet/>
      <dgm:spPr/>
      <dgm:t>
        <a:bodyPr/>
        <a:lstStyle/>
        <a:p>
          <a:pPr algn="ctr"/>
          <a:endParaRPr lang="es-ES"/>
        </a:p>
      </dgm:t>
    </dgm:pt>
    <dgm:pt modelId="{6CED9687-916A-8E4D-BF94-7708619552BC}">
      <dgm:prSet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Apropiación</a:t>
          </a:r>
        </a:p>
      </dgm:t>
    </dgm:pt>
    <dgm:pt modelId="{40E5B147-4477-7741-A471-4C7E3CFCBC46}" type="parTrans" cxnId="{DF8A0648-742A-E54F-B342-6D1A239C10EB}">
      <dgm:prSet/>
      <dgm:spPr/>
      <dgm:t>
        <a:bodyPr/>
        <a:lstStyle/>
        <a:p>
          <a:endParaRPr lang="es-ES"/>
        </a:p>
      </dgm:t>
    </dgm:pt>
    <dgm:pt modelId="{63CB4215-FE8A-324D-A194-41DB05B4FCCD}" type="sibTrans" cxnId="{DF8A0648-742A-E54F-B342-6D1A239C10EB}">
      <dgm:prSet/>
      <dgm:spPr/>
      <dgm:t>
        <a:bodyPr/>
        <a:lstStyle/>
        <a:p>
          <a:endParaRPr lang="es-ES"/>
        </a:p>
      </dgm:t>
    </dgm:pt>
    <dgm:pt modelId="{A81CD75C-925B-E742-8820-34062D88326D}">
      <dgm:prSet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Operatividad</a:t>
          </a:r>
        </a:p>
      </dgm:t>
    </dgm:pt>
    <dgm:pt modelId="{9310C6DB-A334-1D49-A636-EB7DC20FA06F}" type="parTrans" cxnId="{787F00BC-9171-674A-ADF4-9CCB8DC22B3A}">
      <dgm:prSet/>
      <dgm:spPr/>
      <dgm:t>
        <a:bodyPr/>
        <a:lstStyle/>
        <a:p>
          <a:endParaRPr lang="es-ES"/>
        </a:p>
      </dgm:t>
    </dgm:pt>
    <dgm:pt modelId="{33B04844-B4B2-AD45-A226-A100C146577D}" type="sibTrans" cxnId="{787F00BC-9171-674A-ADF4-9CCB8DC22B3A}">
      <dgm:prSet/>
      <dgm:spPr/>
      <dgm:t>
        <a:bodyPr/>
        <a:lstStyle/>
        <a:p>
          <a:endParaRPr lang="es-ES"/>
        </a:p>
      </dgm:t>
    </dgm:pt>
    <dgm:pt modelId="{0CD4727F-3C68-E540-93CB-47C833A0E986}">
      <dgm:prSet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Mejoramiento</a:t>
          </a:r>
        </a:p>
      </dgm:t>
    </dgm:pt>
    <dgm:pt modelId="{47524EF0-4085-FA46-B16E-57E71F0BFC57}" type="parTrans" cxnId="{8C4F5E98-46DC-794E-9F18-3DAB3E66D874}">
      <dgm:prSet/>
      <dgm:spPr/>
      <dgm:t>
        <a:bodyPr/>
        <a:lstStyle/>
        <a:p>
          <a:endParaRPr lang="es-ES"/>
        </a:p>
      </dgm:t>
    </dgm:pt>
    <dgm:pt modelId="{5D8D2983-8C70-BD4B-902A-0A7B92D23A4D}" type="sibTrans" cxnId="{8C4F5E98-46DC-794E-9F18-3DAB3E66D874}">
      <dgm:prSet/>
      <dgm:spPr/>
      <dgm:t>
        <a:bodyPr/>
        <a:lstStyle/>
        <a:p>
          <a:endParaRPr lang="es-ES"/>
        </a:p>
      </dgm:t>
    </dgm:pt>
    <dgm:pt modelId="{79B98238-C24F-1B46-B4B7-601D86C851A8}">
      <dgm:prSet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Plenamente funcional</a:t>
          </a:r>
        </a:p>
      </dgm:t>
    </dgm:pt>
    <dgm:pt modelId="{11913B39-FCD8-B74A-9A85-5DD5504E6767}" type="parTrans" cxnId="{F3955513-7CC0-C048-9C39-D4655BEE2C5F}">
      <dgm:prSet/>
      <dgm:spPr/>
      <dgm:t>
        <a:bodyPr/>
        <a:lstStyle/>
        <a:p>
          <a:endParaRPr lang="es-ES"/>
        </a:p>
      </dgm:t>
    </dgm:pt>
    <dgm:pt modelId="{851E1E55-4237-DB49-B5C5-E48854C83078}" type="sibTrans" cxnId="{F3955513-7CC0-C048-9C39-D4655BEE2C5F}">
      <dgm:prSet/>
      <dgm:spPr/>
      <dgm:t>
        <a:bodyPr/>
        <a:lstStyle/>
        <a:p>
          <a:endParaRPr lang="es-ES"/>
        </a:p>
      </dgm:t>
    </dgm:pt>
    <dgm:pt modelId="{EB322CEA-68B5-A54A-B898-42181DC81A88}">
      <dgm:prSet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Asumido e integrado a la operación cotidiana de la UMV</a:t>
          </a:r>
        </a:p>
      </dgm:t>
    </dgm:pt>
    <dgm:pt modelId="{5CDC1CE4-5EA6-3C47-AA53-74D1C9BE230C}" type="parTrans" cxnId="{FE6D2FAA-15E2-3A43-A579-67CD6E48550D}">
      <dgm:prSet/>
      <dgm:spPr/>
      <dgm:t>
        <a:bodyPr/>
        <a:lstStyle/>
        <a:p>
          <a:endParaRPr lang="es-ES"/>
        </a:p>
      </dgm:t>
    </dgm:pt>
    <dgm:pt modelId="{EB61B02F-5A7F-664B-B37A-EDE7BB8344D6}" type="sibTrans" cxnId="{FE6D2FAA-15E2-3A43-A579-67CD6E48550D}">
      <dgm:prSet/>
      <dgm:spPr/>
      <dgm:t>
        <a:bodyPr/>
        <a:lstStyle/>
        <a:p>
          <a:endParaRPr lang="es-ES"/>
        </a:p>
      </dgm:t>
    </dgm:pt>
    <dgm:pt modelId="{43FC14E0-A95F-474F-8402-FB7918E793E0}">
      <dgm:prSet custT="1">
        <dgm:style>
          <a:lnRef idx="2">
            <a:schemeClr val="accent2"/>
          </a:lnRef>
          <a:fillRef idx="1">
            <a:schemeClr val="lt1"/>
          </a:fillRef>
          <a:effectRef idx="0">
            <a:schemeClr val="accent2"/>
          </a:effectRef>
          <a:fontRef idx="minor">
            <a:schemeClr val="dk1"/>
          </a:fontRef>
        </dgm:style>
      </dgm:prSet>
      <dgm:spPr>
        <a:ln>
          <a:solidFill>
            <a:srgbClr val="FF0000"/>
          </a:solidFill>
        </a:ln>
      </dgm:spPr>
      <dgm:t>
        <a:bodyPr vert="horz" anchor="ctr" anchorCtr="0"/>
        <a:lstStyle/>
        <a:p>
          <a:pPr algn="ctr"/>
          <a:r>
            <a:rPr lang="es-ES" sz="600" b="0" i="0">
              <a:solidFill>
                <a:schemeClr val="tx1"/>
              </a:solidFill>
              <a:latin typeface="Arial" panose="020B0604020202020204" pitchFamily="34" charset="0"/>
              <a:cs typeface="Arial" panose="020B0604020202020204" pitchFamily="34" charset="0"/>
            </a:rPr>
            <a:t>Mejora continua</a:t>
          </a:r>
        </a:p>
      </dgm:t>
    </dgm:pt>
    <dgm:pt modelId="{5FCFB31A-492C-7747-B2A8-6D6BC904829C}" type="parTrans" cxnId="{E72D5630-22BB-124D-AA98-D086D8C37E8C}">
      <dgm:prSet/>
      <dgm:spPr/>
      <dgm:t>
        <a:bodyPr/>
        <a:lstStyle/>
        <a:p>
          <a:endParaRPr lang="es-ES"/>
        </a:p>
      </dgm:t>
    </dgm:pt>
    <dgm:pt modelId="{697F0374-0091-AC4F-A40F-6FB34C76EED8}" type="sibTrans" cxnId="{E72D5630-22BB-124D-AA98-D086D8C37E8C}">
      <dgm:prSet/>
      <dgm:spPr/>
      <dgm:t>
        <a:bodyPr/>
        <a:lstStyle/>
        <a:p>
          <a:endParaRPr lang="es-ES"/>
        </a:p>
      </dgm:t>
    </dgm:pt>
    <dgm:pt modelId="{7CBF7E90-330E-E142-BFDC-4207E3EF5E86}" type="pres">
      <dgm:prSet presAssocID="{16D54CD1-FED6-3D44-B29B-8FA8327DA5FC}" presName="Name0" presStyleCnt="0">
        <dgm:presLayoutVars>
          <dgm:dir/>
          <dgm:resizeHandles val="exact"/>
        </dgm:presLayoutVars>
      </dgm:prSet>
      <dgm:spPr/>
      <dgm:t>
        <a:bodyPr/>
        <a:lstStyle/>
        <a:p>
          <a:endParaRPr lang="es-ES"/>
        </a:p>
      </dgm:t>
    </dgm:pt>
    <dgm:pt modelId="{CEF2DFFE-F944-2245-9500-7AD963B8CBE8}" type="pres">
      <dgm:prSet presAssocID="{BC11A3F9-6F5B-764D-BB7A-89480AE5A900}" presName="composite" presStyleCnt="0"/>
      <dgm:spPr/>
    </dgm:pt>
    <dgm:pt modelId="{BDC683EA-365E-2642-A376-6DB5FF07974B}" type="pres">
      <dgm:prSet presAssocID="{BC11A3F9-6F5B-764D-BB7A-89480AE5A900}" presName="imagSh" presStyleLbl="bgImgPlace1" presStyleIdx="0" presStyleCnt="5" custScaleY="102326" custLinFactNeighborX="10017" custLinFactNeighborY="-61453"/>
      <dgm:spPr>
        <a:blipFill>
          <a:blip xmlns:r="http://schemas.openxmlformats.org/officeDocument/2006/relationships" r:embed="rId1">
            <a:extLst>
              <a:ext uri="{28A0092B-C50C-407E-A947-70E740481C1C}">
                <a14:useLocalDpi xmlns:a14="http://schemas.microsoft.com/office/drawing/2010/main" val="0"/>
              </a:ext>
            </a:extLst>
          </a:blip>
          <a:srcRect/>
          <a:stretch>
            <a:fillRect t="-7000" b="-7000"/>
          </a:stretch>
        </a:blipFill>
      </dgm:spPr>
      <dgm:t>
        <a:bodyPr/>
        <a:lstStyle/>
        <a:p>
          <a:endParaRPr lang="es-ES"/>
        </a:p>
      </dgm:t>
    </dgm:pt>
    <dgm:pt modelId="{8C5F0785-93FF-D24B-8AB9-39F5B01BCC86}" type="pres">
      <dgm:prSet presAssocID="{BC11A3F9-6F5B-764D-BB7A-89480AE5A900}" presName="txNode" presStyleLbl="node1" presStyleIdx="0" presStyleCnt="5" custScaleX="122168" custScaleY="176181" custLinFactNeighborY="28731">
        <dgm:presLayoutVars>
          <dgm:bulletEnabled val="1"/>
        </dgm:presLayoutVars>
      </dgm:prSet>
      <dgm:spPr/>
      <dgm:t>
        <a:bodyPr/>
        <a:lstStyle/>
        <a:p>
          <a:endParaRPr lang="es-ES"/>
        </a:p>
      </dgm:t>
    </dgm:pt>
    <dgm:pt modelId="{B0EAAE5F-33CA-AA4D-8DE8-69B1F03D1A3F}" type="pres">
      <dgm:prSet presAssocID="{25D6CE96-3CA8-FB4B-A450-9F50EAD6449D}" presName="sibTrans" presStyleLbl="sibTrans2D1" presStyleIdx="0" presStyleCnt="4"/>
      <dgm:spPr/>
      <dgm:t>
        <a:bodyPr/>
        <a:lstStyle/>
        <a:p>
          <a:endParaRPr lang="es-ES"/>
        </a:p>
      </dgm:t>
    </dgm:pt>
    <dgm:pt modelId="{575C05D7-51FF-CB4E-A677-3AA02F38EE04}" type="pres">
      <dgm:prSet presAssocID="{25D6CE96-3CA8-FB4B-A450-9F50EAD6449D}" presName="connTx" presStyleLbl="sibTrans2D1" presStyleIdx="0" presStyleCnt="4"/>
      <dgm:spPr/>
      <dgm:t>
        <a:bodyPr/>
        <a:lstStyle/>
        <a:p>
          <a:endParaRPr lang="es-ES"/>
        </a:p>
      </dgm:t>
    </dgm:pt>
    <dgm:pt modelId="{E8DFBF7B-6260-3246-97E1-D81423B76882}" type="pres">
      <dgm:prSet presAssocID="{DC6355FD-65B7-994C-9852-9FAC4B7BCCD8}" presName="composite" presStyleCnt="0"/>
      <dgm:spPr/>
    </dgm:pt>
    <dgm:pt modelId="{23A32C2D-2643-D643-90D5-41A972F71D8E}" type="pres">
      <dgm:prSet presAssocID="{DC6355FD-65B7-994C-9852-9FAC4B7BCCD8}" presName="imagSh" presStyleLbl="bgImgPlace1" presStyleIdx="1" presStyleCnt="5" custLinFactNeighborX="5743" custLinFactNeighborY="-63169"/>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 r="-3000"/>
          </a:stretch>
        </a:blipFill>
      </dgm:spPr>
      <dgm:t>
        <a:bodyPr/>
        <a:lstStyle/>
        <a:p>
          <a:endParaRPr lang="es-ES"/>
        </a:p>
      </dgm:t>
    </dgm:pt>
    <dgm:pt modelId="{16476E18-34CD-9A41-8F03-E737F8141566}" type="pres">
      <dgm:prSet presAssocID="{DC6355FD-65B7-994C-9852-9FAC4B7BCCD8}" presName="txNode" presStyleLbl="node1" presStyleIdx="1" presStyleCnt="5" custScaleX="122168" custScaleY="176181" custLinFactNeighborX="-1249" custLinFactNeighborY="28731">
        <dgm:presLayoutVars>
          <dgm:bulletEnabled val="1"/>
        </dgm:presLayoutVars>
      </dgm:prSet>
      <dgm:spPr/>
      <dgm:t>
        <a:bodyPr/>
        <a:lstStyle/>
        <a:p>
          <a:endParaRPr lang="es-ES"/>
        </a:p>
      </dgm:t>
    </dgm:pt>
    <dgm:pt modelId="{B26808BA-DECA-D843-877E-10180C7BBA62}" type="pres">
      <dgm:prSet presAssocID="{07A504EA-F257-D445-AD42-738C0F7C98DD}" presName="sibTrans" presStyleLbl="sibTrans2D1" presStyleIdx="1" presStyleCnt="4"/>
      <dgm:spPr/>
      <dgm:t>
        <a:bodyPr/>
        <a:lstStyle/>
        <a:p>
          <a:endParaRPr lang="es-ES"/>
        </a:p>
      </dgm:t>
    </dgm:pt>
    <dgm:pt modelId="{FE10746D-CAD1-3547-BEA5-45F56E45D306}" type="pres">
      <dgm:prSet presAssocID="{07A504EA-F257-D445-AD42-738C0F7C98DD}" presName="connTx" presStyleLbl="sibTrans2D1" presStyleIdx="1" presStyleCnt="4"/>
      <dgm:spPr/>
      <dgm:t>
        <a:bodyPr/>
        <a:lstStyle/>
        <a:p>
          <a:endParaRPr lang="es-ES"/>
        </a:p>
      </dgm:t>
    </dgm:pt>
    <dgm:pt modelId="{88C53E9E-DAB4-974C-82DB-9B33545FD4B7}" type="pres">
      <dgm:prSet presAssocID="{E9E9A6F2-B7C8-0C4C-B865-3739DD03A81F}" presName="composite" presStyleCnt="0"/>
      <dgm:spPr/>
    </dgm:pt>
    <dgm:pt modelId="{6620E242-645D-CE47-AEEB-928C9AF497CC}" type="pres">
      <dgm:prSet presAssocID="{E9E9A6F2-B7C8-0C4C-B865-3739DD03A81F}" presName="imagSh" presStyleLbl="bgImgPlace1" presStyleIdx="2" presStyleCnt="5" custLinFactNeighborX="4594" custLinFactNeighborY="-66614"/>
      <dgm:spPr>
        <a:blipFill>
          <a:blip xmlns:r="http://schemas.openxmlformats.org/officeDocument/2006/relationships" r:embed="rId3">
            <a:extLst>
              <a:ext uri="{28A0092B-C50C-407E-A947-70E740481C1C}">
                <a14:useLocalDpi xmlns:a14="http://schemas.microsoft.com/office/drawing/2010/main" val="0"/>
              </a:ext>
            </a:extLst>
          </a:blip>
          <a:srcRect/>
          <a:stretch>
            <a:fillRect l="-24000" r="-24000"/>
          </a:stretch>
        </a:blipFill>
      </dgm:spPr>
      <dgm:t>
        <a:bodyPr/>
        <a:lstStyle/>
        <a:p>
          <a:endParaRPr lang="es-ES"/>
        </a:p>
      </dgm:t>
    </dgm:pt>
    <dgm:pt modelId="{23AC9696-F6B0-3E4F-862F-59DBE553D81E}" type="pres">
      <dgm:prSet presAssocID="{E9E9A6F2-B7C8-0C4C-B865-3739DD03A81F}" presName="txNode" presStyleLbl="node1" presStyleIdx="2" presStyleCnt="5" custScaleX="122168" custScaleY="176181" custLinFactNeighborX="-6246" custLinFactNeighborY="31229">
        <dgm:presLayoutVars>
          <dgm:bulletEnabled val="1"/>
        </dgm:presLayoutVars>
      </dgm:prSet>
      <dgm:spPr/>
      <dgm:t>
        <a:bodyPr/>
        <a:lstStyle/>
        <a:p>
          <a:endParaRPr lang="es-ES"/>
        </a:p>
      </dgm:t>
    </dgm:pt>
    <dgm:pt modelId="{1A1C4D7C-3B8E-1541-96A2-2C1A70D3F9C6}" type="pres">
      <dgm:prSet presAssocID="{A9B9D515-DEF5-4044-8D85-09A605F05AA2}" presName="sibTrans" presStyleLbl="sibTrans2D1" presStyleIdx="2" presStyleCnt="4"/>
      <dgm:spPr/>
      <dgm:t>
        <a:bodyPr/>
        <a:lstStyle/>
        <a:p>
          <a:endParaRPr lang="es-ES"/>
        </a:p>
      </dgm:t>
    </dgm:pt>
    <dgm:pt modelId="{48CE61A2-E57F-6C4C-828E-72AC9F477D14}" type="pres">
      <dgm:prSet presAssocID="{A9B9D515-DEF5-4044-8D85-09A605F05AA2}" presName="connTx" presStyleLbl="sibTrans2D1" presStyleIdx="2" presStyleCnt="4"/>
      <dgm:spPr/>
      <dgm:t>
        <a:bodyPr/>
        <a:lstStyle/>
        <a:p>
          <a:endParaRPr lang="es-ES"/>
        </a:p>
      </dgm:t>
    </dgm:pt>
    <dgm:pt modelId="{2DD05654-B939-EB44-86F9-07072B7FE35C}" type="pres">
      <dgm:prSet presAssocID="{215E8077-731E-0543-A83E-2C2A08EA94EA}" presName="composite" presStyleCnt="0"/>
      <dgm:spPr/>
    </dgm:pt>
    <dgm:pt modelId="{E7DB40E5-2D81-C54E-8484-9C1ADD79D609}" type="pres">
      <dgm:prSet presAssocID="{215E8077-731E-0543-A83E-2C2A08EA94EA}" presName="imagSh" presStyleLbl="bgImgPlace1" presStyleIdx="3" presStyleCnt="5" custLinFactNeighborX="0" custLinFactNeighborY="-64317"/>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3000" r="-3000"/>
          </a:stretch>
        </a:blipFill>
      </dgm:spPr>
    </dgm:pt>
    <dgm:pt modelId="{0ED4A19A-A550-E74D-B2AD-43CA3423BC22}" type="pres">
      <dgm:prSet presAssocID="{215E8077-731E-0543-A83E-2C2A08EA94EA}" presName="txNode" presStyleLbl="node1" presStyleIdx="3" presStyleCnt="5" custScaleX="122168" custScaleY="176181" custLinFactNeighborX="-2498" custLinFactNeighborY="28731">
        <dgm:presLayoutVars>
          <dgm:bulletEnabled val="1"/>
        </dgm:presLayoutVars>
      </dgm:prSet>
      <dgm:spPr/>
      <dgm:t>
        <a:bodyPr/>
        <a:lstStyle/>
        <a:p>
          <a:endParaRPr lang="es-ES"/>
        </a:p>
      </dgm:t>
    </dgm:pt>
    <dgm:pt modelId="{F0AEBEDF-7A01-CD4E-B83D-2DFFD86D84FC}" type="pres">
      <dgm:prSet presAssocID="{74248B65-5C5F-C041-AF48-97696AAE20FE}" presName="sibTrans" presStyleLbl="sibTrans2D1" presStyleIdx="3" presStyleCnt="4"/>
      <dgm:spPr/>
      <dgm:t>
        <a:bodyPr/>
        <a:lstStyle/>
        <a:p>
          <a:endParaRPr lang="es-ES"/>
        </a:p>
      </dgm:t>
    </dgm:pt>
    <dgm:pt modelId="{8FC1461B-E1C3-5948-A753-4B7DE6C31BCC}" type="pres">
      <dgm:prSet presAssocID="{74248B65-5C5F-C041-AF48-97696AAE20FE}" presName="connTx" presStyleLbl="sibTrans2D1" presStyleIdx="3" presStyleCnt="4"/>
      <dgm:spPr/>
      <dgm:t>
        <a:bodyPr/>
        <a:lstStyle/>
        <a:p>
          <a:endParaRPr lang="es-ES"/>
        </a:p>
      </dgm:t>
    </dgm:pt>
    <dgm:pt modelId="{83E8B21F-00FA-294A-859C-88F01F230713}" type="pres">
      <dgm:prSet presAssocID="{C3DDE881-02FD-2D40-99F0-A8B19E48F808}" presName="composite" presStyleCnt="0"/>
      <dgm:spPr/>
    </dgm:pt>
    <dgm:pt modelId="{72545404-42AB-1545-893A-E1E77626AB83}" type="pres">
      <dgm:prSet presAssocID="{C3DDE881-02FD-2D40-99F0-A8B19E48F808}" presName="imagSh" presStyleLbl="bgImgPlace1" presStyleIdx="4" presStyleCnt="5" custLinFactNeighborX="1267" custLinFactNeighborY="-65466"/>
      <dgm:spPr>
        <a:blipFill>
          <a:blip xmlns:r="http://schemas.openxmlformats.org/officeDocument/2006/relationships" r:embed="rId5">
            <a:extLst>
              <a:ext uri="{28A0092B-C50C-407E-A947-70E740481C1C}">
                <a14:useLocalDpi xmlns:a14="http://schemas.microsoft.com/office/drawing/2010/main" val="0"/>
              </a:ext>
            </a:extLst>
          </a:blip>
          <a:srcRect/>
          <a:stretch>
            <a:fillRect l="-16000" r="-16000"/>
          </a:stretch>
        </a:blipFill>
      </dgm:spPr>
      <dgm:t>
        <a:bodyPr/>
        <a:lstStyle/>
        <a:p>
          <a:endParaRPr lang="es-ES"/>
        </a:p>
      </dgm:t>
    </dgm:pt>
    <dgm:pt modelId="{6963A594-AD2F-004A-ACFF-EBFCCD46CD34}" type="pres">
      <dgm:prSet presAssocID="{C3DDE881-02FD-2D40-99F0-A8B19E48F808}" presName="txNode" presStyleLbl="node1" presStyleIdx="4" presStyleCnt="5" custScaleX="122168" custScaleY="176181" custLinFactNeighborX="-1249" custLinFactNeighborY="27482">
        <dgm:presLayoutVars>
          <dgm:bulletEnabled val="1"/>
        </dgm:presLayoutVars>
      </dgm:prSet>
      <dgm:spPr/>
      <dgm:t>
        <a:bodyPr/>
        <a:lstStyle/>
        <a:p>
          <a:endParaRPr lang="es-ES"/>
        </a:p>
      </dgm:t>
    </dgm:pt>
  </dgm:ptLst>
  <dgm:cxnLst>
    <dgm:cxn modelId="{CF298573-BD77-A747-AA97-BF4FF7EB6D0C}" srcId="{16D54CD1-FED6-3D44-B29B-8FA8327DA5FC}" destId="{DC6355FD-65B7-994C-9852-9FAC4B7BCCD8}" srcOrd="1" destOrd="0" parTransId="{487C2771-E0E1-6A41-9C89-A8A1CBBF3048}" sibTransId="{07A504EA-F257-D445-AD42-738C0F7C98DD}"/>
    <dgm:cxn modelId="{787F00BC-9171-674A-ADF4-9CCB8DC22B3A}" srcId="{215E8077-731E-0543-A83E-2C2A08EA94EA}" destId="{A81CD75C-925B-E742-8820-34062D88326D}" srcOrd="1" destOrd="0" parTransId="{9310C6DB-A334-1D49-A636-EB7DC20FA06F}" sibTransId="{33B04844-B4B2-AD45-A226-A100C146577D}"/>
    <dgm:cxn modelId="{D6BBC858-C13A-8D4F-9187-69CB970CE37F}" type="presOf" srcId="{25D6CE96-3CA8-FB4B-A450-9F50EAD6449D}" destId="{575C05D7-51FF-CB4E-A677-3AA02F38EE04}" srcOrd="1" destOrd="0" presId="urn:microsoft.com/office/officeart/2005/8/layout/hProcess10"/>
    <dgm:cxn modelId="{10D9A589-E74A-344D-AA16-BD6E9DE74D09}" type="presOf" srcId="{6CED9687-916A-8E4D-BF94-7708619552BC}" destId="{0ED4A19A-A550-E74D-B2AD-43CA3423BC22}" srcOrd="0" destOrd="1" presId="urn:microsoft.com/office/officeart/2005/8/layout/hProcess10"/>
    <dgm:cxn modelId="{3B6C7B85-9E13-474F-A5E8-EFE42699A750}" type="presOf" srcId="{E9E9A6F2-B7C8-0C4C-B865-3739DD03A81F}" destId="{23AC9696-F6B0-3E4F-862F-59DBE553D81E}" srcOrd="0" destOrd="0" presId="urn:microsoft.com/office/officeart/2005/8/layout/hProcess10"/>
    <dgm:cxn modelId="{C974C6E0-9E62-E549-9B70-577EBD67CBF4}" type="presOf" srcId="{07A504EA-F257-D445-AD42-738C0F7C98DD}" destId="{B26808BA-DECA-D843-877E-10180C7BBA62}" srcOrd="0" destOrd="0" presId="urn:microsoft.com/office/officeart/2005/8/layout/hProcess10"/>
    <dgm:cxn modelId="{05C584CC-CE93-434A-92C2-8F5DAE7E5B35}" srcId="{DC6355FD-65B7-994C-9852-9FAC4B7BCCD8}" destId="{AF2AB984-1038-884C-8951-2195BEE276B3}" srcOrd="1" destOrd="0" parTransId="{80D2D82F-46CD-DD41-BFB1-164A96FDEFBC}" sibTransId="{705B9B90-5571-7B4C-9647-B0B02EF7B618}"/>
    <dgm:cxn modelId="{CCF14268-5B7C-3D4C-B291-EDA35BB0AA83}" type="presOf" srcId="{0CD4727F-3C68-E540-93CB-47C833A0E986}" destId="{0ED4A19A-A550-E74D-B2AD-43CA3423BC22}" srcOrd="0" destOrd="3" presId="urn:microsoft.com/office/officeart/2005/8/layout/hProcess10"/>
    <dgm:cxn modelId="{BFEFC30A-EDDF-B64C-BF2F-EB53F34F9350}" srcId="{16D54CD1-FED6-3D44-B29B-8FA8327DA5FC}" destId="{C3DDE881-02FD-2D40-99F0-A8B19E48F808}" srcOrd="4" destOrd="0" parTransId="{5D800D68-CC34-774B-A0F0-EBF69F96EE91}" sibTransId="{0998FFFD-217B-8A44-A163-062CA72FA7EE}"/>
    <dgm:cxn modelId="{25554A34-EAE9-DE47-8793-14D6472413A8}" type="presOf" srcId="{BC11A3F9-6F5B-764D-BB7A-89480AE5A900}" destId="{8C5F0785-93FF-D24B-8AB9-39F5B01BCC86}" srcOrd="0" destOrd="0" presId="urn:microsoft.com/office/officeart/2005/8/layout/hProcess10"/>
    <dgm:cxn modelId="{E72D5630-22BB-124D-AA98-D086D8C37E8C}" srcId="{C3DDE881-02FD-2D40-99F0-A8B19E48F808}" destId="{43FC14E0-A95F-474F-8402-FB7918E793E0}" srcOrd="2" destOrd="0" parTransId="{5FCFB31A-492C-7747-B2A8-6D6BC904829C}" sibTransId="{697F0374-0091-AC4F-A40F-6FB34C76EED8}"/>
    <dgm:cxn modelId="{BE1AD5DB-4204-594C-B7EF-5EE67AAA8C7F}" type="presOf" srcId="{A9B9D515-DEF5-4044-8D85-09A605F05AA2}" destId="{1A1C4D7C-3B8E-1541-96A2-2C1A70D3F9C6}" srcOrd="0" destOrd="0" presId="urn:microsoft.com/office/officeart/2005/8/layout/hProcess10"/>
    <dgm:cxn modelId="{1743671D-8AF6-394E-93E0-C2E98F58004E}" type="presOf" srcId="{215E8077-731E-0543-A83E-2C2A08EA94EA}" destId="{0ED4A19A-A550-E74D-B2AD-43CA3423BC22}" srcOrd="0" destOrd="0" presId="urn:microsoft.com/office/officeart/2005/8/layout/hProcess10"/>
    <dgm:cxn modelId="{77285AD6-C908-794D-B744-3E36DEB8FEBA}" type="presOf" srcId="{25D6CE96-3CA8-FB4B-A450-9F50EAD6449D}" destId="{B0EAAE5F-33CA-AA4D-8DE8-69B1F03D1A3F}" srcOrd="0" destOrd="0" presId="urn:microsoft.com/office/officeart/2005/8/layout/hProcess10"/>
    <dgm:cxn modelId="{19B8E9DD-CFAF-8547-ACBF-78255B53FB18}" srcId="{DC6355FD-65B7-994C-9852-9FAC4B7BCCD8}" destId="{13FD6F6E-8E47-A84F-933E-576D8CFF03E9}" srcOrd="0" destOrd="0" parTransId="{FD088DC1-FF83-8C45-B5F0-B9FBFB3F1F04}" sibTransId="{6F28018F-04B4-F749-8694-D994D68A64BD}"/>
    <dgm:cxn modelId="{440FD981-4BB7-D94D-B8BD-9C9088397274}" type="presOf" srcId="{07A504EA-F257-D445-AD42-738C0F7C98DD}" destId="{FE10746D-CAD1-3547-BEA5-45F56E45D306}" srcOrd="1" destOrd="0" presId="urn:microsoft.com/office/officeart/2005/8/layout/hProcess10"/>
    <dgm:cxn modelId="{53B3DA08-C52C-3945-A677-4B6B24C4F2D0}" type="presOf" srcId="{16D54CD1-FED6-3D44-B29B-8FA8327DA5FC}" destId="{7CBF7E90-330E-E142-BFDC-4207E3EF5E86}" srcOrd="0" destOrd="0" presId="urn:microsoft.com/office/officeart/2005/8/layout/hProcess10"/>
    <dgm:cxn modelId="{F3955513-7CC0-C048-9C39-D4655BEE2C5F}" srcId="{C3DDE881-02FD-2D40-99F0-A8B19E48F808}" destId="{79B98238-C24F-1B46-B4B7-601D86C851A8}" srcOrd="0" destOrd="0" parTransId="{11913B39-FCD8-B74A-9A85-5DD5504E6767}" sibTransId="{851E1E55-4237-DB49-B5C5-E48854C83078}"/>
    <dgm:cxn modelId="{0020ED76-722B-5B42-87FB-771167A260F3}" srcId="{BC11A3F9-6F5B-764D-BB7A-89480AE5A900}" destId="{979A3E43-E65E-7945-ADD1-FE3276707D4F}" srcOrd="0" destOrd="0" parTransId="{68C4B7A8-B46C-CD41-A702-7FD3FFA3EEE0}" sibTransId="{F236E83C-2603-F44D-99E2-C8D8BBDDD2A6}"/>
    <dgm:cxn modelId="{55446BF6-CCBF-DC40-BEDE-17CAFBE17478}" type="presOf" srcId="{DE4400A6-64D0-B549-9B34-E77E4FEB8291}" destId="{16476E18-34CD-9A41-8F03-E737F8141566}" srcOrd="0" destOrd="3" presId="urn:microsoft.com/office/officeart/2005/8/layout/hProcess10"/>
    <dgm:cxn modelId="{9B1B4784-BE13-B64E-BC5F-E2DBEC670B51}" type="presOf" srcId="{DC6355FD-65B7-994C-9852-9FAC4B7BCCD8}" destId="{16476E18-34CD-9A41-8F03-E737F8141566}" srcOrd="0" destOrd="0" presId="urn:microsoft.com/office/officeart/2005/8/layout/hProcess10"/>
    <dgm:cxn modelId="{DF8A0648-742A-E54F-B342-6D1A239C10EB}" srcId="{215E8077-731E-0543-A83E-2C2A08EA94EA}" destId="{6CED9687-916A-8E4D-BF94-7708619552BC}" srcOrd="0" destOrd="0" parTransId="{40E5B147-4477-7741-A471-4C7E3CFCBC46}" sibTransId="{63CB4215-FE8A-324D-A194-41DB05B4FCCD}"/>
    <dgm:cxn modelId="{32955F45-FE5D-894D-82E4-7698F2EE4CFB}" type="presOf" srcId="{AF2AB984-1038-884C-8951-2195BEE276B3}" destId="{16476E18-34CD-9A41-8F03-E737F8141566}" srcOrd="0" destOrd="2" presId="urn:microsoft.com/office/officeart/2005/8/layout/hProcess10"/>
    <dgm:cxn modelId="{F2A2C0CA-CDB4-884A-8D1B-26B12D5BD27D}" srcId="{16D54CD1-FED6-3D44-B29B-8FA8327DA5FC}" destId="{E9E9A6F2-B7C8-0C4C-B865-3739DD03A81F}" srcOrd="2" destOrd="0" parTransId="{0D09E6B2-8D20-7E4E-822A-8FF4BC7765F4}" sibTransId="{A9B9D515-DEF5-4044-8D85-09A605F05AA2}"/>
    <dgm:cxn modelId="{340C8FDC-CC08-4F47-8F19-FC9859BA2161}" srcId="{16D54CD1-FED6-3D44-B29B-8FA8327DA5FC}" destId="{215E8077-731E-0543-A83E-2C2A08EA94EA}" srcOrd="3" destOrd="0" parTransId="{9620235E-B663-1347-B6F4-B149D1AC2787}" sibTransId="{74248B65-5C5F-C041-AF48-97696AAE20FE}"/>
    <dgm:cxn modelId="{9ADDA2F5-97F0-8443-8BD3-EBC64F71DE60}" type="presOf" srcId="{EB322CEA-68B5-A54A-B898-42181DC81A88}" destId="{6963A594-AD2F-004A-ACFF-EBFCCD46CD34}" srcOrd="0" destOrd="2" presId="urn:microsoft.com/office/officeart/2005/8/layout/hProcess10"/>
    <dgm:cxn modelId="{1A01D6C8-4641-2448-A4BA-DE22D1C01359}" type="presOf" srcId="{74248B65-5C5F-C041-AF48-97696AAE20FE}" destId="{8FC1461B-E1C3-5948-A753-4B7DE6C31BCC}" srcOrd="1" destOrd="0" presId="urn:microsoft.com/office/officeart/2005/8/layout/hProcess10"/>
    <dgm:cxn modelId="{3AC3BFAE-A9CC-A44C-8278-EFD611E9F673}" type="presOf" srcId="{43FC14E0-A95F-474F-8402-FB7918E793E0}" destId="{6963A594-AD2F-004A-ACFF-EBFCCD46CD34}" srcOrd="0" destOrd="3" presId="urn:microsoft.com/office/officeart/2005/8/layout/hProcess10"/>
    <dgm:cxn modelId="{C7A34C5B-1C8D-BF44-8D84-CF95F1413C87}" type="presOf" srcId="{A9B9D515-DEF5-4044-8D85-09A605F05AA2}" destId="{48CE61A2-E57F-6C4C-828E-72AC9F477D14}" srcOrd="1" destOrd="0" presId="urn:microsoft.com/office/officeart/2005/8/layout/hProcess10"/>
    <dgm:cxn modelId="{8C4F5E98-46DC-794E-9F18-3DAB3E66D874}" srcId="{215E8077-731E-0543-A83E-2C2A08EA94EA}" destId="{0CD4727F-3C68-E540-93CB-47C833A0E986}" srcOrd="2" destOrd="0" parTransId="{47524EF0-4085-FA46-B16E-57E71F0BFC57}" sibTransId="{5D8D2983-8C70-BD4B-902A-0A7B92D23A4D}"/>
    <dgm:cxn modelId="{1668355F-4E35-7543-9028-F32459E4543E}" srcId="{DC6355FD-65B7-994C-9852-9FAC4B7BCCD8}" destId="{DE4400A6-64D0-B549-9B34-E77E4FEB8291}" srcOrd="2" destOrd="0" parTransId="{45CF7F43-DCCD-244B-851D-F0C302CACDDD}" sibTransId="{C2BE4B91-BEB8-9D49-B079-58C3CC0248E9}"/>
    <dgm:cxn modelId="{0BA0E181-A89B-F349-B671-6FE2DE798937}" type="presOf" srcId="{13FD6F6E-8E47-A84F-933E-576D8CFF03E9}" destId="{16476E18-34CD-9A41-8F03-E737F8141566}" srcOrd="0" destOrd="1" presId="urn:microsoft.com/office/officeart/2005/8/layout/hProcess10"/>
    <dgm:cxn modelId="{9EC48897-79CB-2E41-9B68-82FD9CA3FA5E}" type="presOf" srcId="{74248B65-5C5F-C041-AF48-97696AAE20FE}" destId="{F0AEBEDF-7A01-CD4E-B83D-2DFFD86D84FC}" srcOrd="0" destOrd="0" presId="urn:microsoft.com/office/officeart/2005/8/layout/hProcess10"/>
    <dgm:cxn modelId="{FB764DE2-3392-354B-A720-325B786A2AE2}" type="presOf" srcId="{79B98238-C24F-1B46-B4B7-601D86C851A8}" destId="{6963A594-AD2F-004A-ACFF-EBFCCD46CD34}" srcOrd="0" destOrd="1" presId="urn:microsoft.com/office/officeart/2005/8/layout/hProcess10"/>
    <dgm:cxn modelId="{545DAB7D-0815-034B-8616-9989862051B8}" type="presOf" srcId="{C3DDE881-02FD-2D40-99F0-A8B19E48F808}" destId="{6963A594-AD2F-004A-ACFF-EBFCCD46CD34}" srcOrd="0" destOrd="0" presId="urn:microsoft.com/office/officeart/2005/8/layout/hProcess10"/>
    <dgm:cxn modelId="{35BA8938-4633-FF4D-ADAD-49094BF10C94}" srcId="{16D54CD1-FED6-3D44-B29B-8FA8327DA5FC}" destId="{BC11A3F9-6F5B-764D-BB7A-89480AE5A900}" srcOrd="0" destOrd="0" parTransId="{D9A7FC60-6FF7-834F-956A-F9BBD71A50D3}" sibTransId="{25D6CE96-3CA8-FB4B-A450-9F50EAD6449D}"/>
    <dgm:cxn modelId="{99D957DC-D981-1E46-A6A5-4FF3A5CB4CB6}" type="presOf" srcId="{979A3E43-E65E-7945-ADD1-FE3276707D4F}" destId="{8C5F0785-93FF-D24B-8AB9-39F5B01BCC86}" srcOrd="0" destOrd="1" presId="urn:microsoft.com/office/officeart/2005/8/layout/hProcess10"/>
    <dgm:cxn modelId="{FE6D2FAA-15E2-3A43-A579-67CD6E48550D}" srcId="{C3DDE881-02FD-2D40-99F0-A8B19E48F808}" destId="{EB322CEA-68B5-A54A-B898-42181DC81A88}" srcOrd="1" destOrd="0" parTransId="{5CDC1CE4-5EA6-3C47-AA53-74D1C9BE230C}" sibTransId="{EB61B02F-5A7F-664B-B37A-EDE7BB8344D6}"/>
    <dgm:cxn modelId="{F9074ED7-CAA9-AA4F-BEC0-89E3F528E162}" type="presOf" srcId="{A81CD75C-925B-E742-8820-34062D88326D}" destId="{0ED4A19A-A550-E74D-B2AD-43CA3423BC22}" srcOrd="0" destOrd="2" presId="urn:microsoft.com/office/officeart/2005/8/layout/hProcess10"/>
    <dgm:cxn modelId="{C2E5D8AA-6175-664E-A974-4DACB179FCB6}" type="presParOf" srcId="{7CBF7E90-330E-E142-BFDC-4207E3EF5E86}" destId="{CEF2DFFE-F944-2245-9500-7AD963B8CBE8}" srcOrd="0" destOrd="0" presId="urn:microsoft.com/office/officeart/2005/8/layout/hProcess10"/>
    <dgm:cxn modelId="{8A3CE0F2-246E-FE40-8CBD-E253C06B6951}" type="presParOf" srcId="{CEF2DFFE-F944-2245-9500-7AD963B8CBE8}" destId="{BDC683EA-365E-2642-A376-6DB5FF07974B}" srcOrd="0" destOrd="0" presId="urn:microsoft.com/office/officeart/2005/8/layout/hProcess10"/>
    <dgm:cxn modelId="{0D168A42-C8F4-5040-9790-F1A82C8F21AE}" type="presParOf" srcId="{CEF2DFFE-F944-2245-9500-7AD963B8CBE8}" destId="{8C5F0785-93FF-D24B-8AB9-39F5B01BCC86}" srcOrd="1" destOrd="0" presId="urn:microsoft.com/office/officeart/2005/8/layout/hProcess10"/>
    <dgm:cxn modelId="{D6685497-27C3-C844-B2E2-D2D19A346D98}" type="presParOf" srcId="{7CBF7E90-330E-E142-BFDC-4207E3EF5E86}" destId="{B0EAAE5F-33CA-AA4D-8DE8-69B1F03D1A3F}" srcOrd="1" destOrd="0" presId="urn:microsoft.com/office/officeart/2005/8/layout/hProcess10"/>
    <dgm:cxn modelId="{133A2B5F-4CC3-714E-9EED-C6FA4CB7D127}" type="presParOf" srcId="{B0EAAE5F-33CA-AA4D-8DE8-69B1F03D1A3F}" destId="{575C05D7-51FF-CB4E-A677-3AA02F38EE04}" srcOrd="0" destOrd="0" presId="urn:microsoft.com/office/officeart/2005/8/layout/hProcess10"/>
    <dgm:cxn modelId="{B2471CCB-403A-FA4B-AB2D-7BBA0EE0F473}" type="presParOf" srcId="{7CBF7E90-330E-E142-BFDC-4207E3EF5E86}" destId="{E8DFBF7B-6260-3246-97E1-D81423B76882}" srcOrd="2" destOrd="0" presId="urn:microsoft.com/office/officeart/2005/8/layout/hProcess10"/>
    <dgm:cxn modelId="{501BB45F-78D2-3B4B-866B-5B535F66F2EF}" type="presParOf" srcId="{E8DFBF7B-6260-3246-97E1-D81423B76882}" destId="{23A32C2D-2643-D643-90D5-41A972F71D8E}" srcOrd="0" destOrd="0" presId="urn:microsoft.com/office/officeart/2005/8/layout/hProcess10"/>
    <dgm:cxn modelId="{B7DDAAA4-F45E-F54A-B558-288C6D4D9583}" type="presParOf" srcId="{E8DFBF7B-6260-3246-97E1-D81423B76882}" destId="{16476E18-34CD-9A41-8F03-E737F8141566}" srcOrd="1" destOrd="0" presId="urn:microsoft.com/office/officeart/2005/8/layout/hProcess10"/>
    <dgm:cxn modelId="{FDE7A03B-D93B-1041-B0EF-C38A8A0B894F}" type="presParOf" srcId="{7CBF7E90-330E-E142-BFDC-4207E3EF5E86}" destId="{B26808BA-DECA-D843-877E-10180C7BBA62}" srcOrd="3" destOrd="0" presId="urn:microsoft.com/office/officeart/2005/8/layout/hProcess10"/>
    <dgm:cxn modelId="{B9A99D9D-34D2-9440-8E93-0B7BD7E9EE76}" type="presParOf" srcId="{B26808BA-DECA-D843-877E-10180C7BBA62}" destId="{FE10746D-CAD1-3547-BEA5-45F56E45D306}" srcOrd="0" destOrd="0" presId="urn:microsoft.com/office/officeart/2005/8/layout/hProcess10"/>
    <dgm:cxn modelId="{43F4B2EC-4FBF-6B42-A818-F6C21DF775FD}" type="presParOf" srcId="{7CBF7E90-330E-E142-BFDC-4207E3EF5E86}" destId="{88C53E9E-DAB4-974C-82DB-9B33545FD4B7}" srcOrd="4" destOrd="0" presId="urn:microsoft.com/office/officeart/2005/8/layout/hProcess10"/>
    <dgm:cxn modelId="{DDFCD088-6F29-4F4D-8111-DD46D80211C6}" type="presParOf" srcId="{88C53E9E-DAB4-974C-82DB-9B33545FD4B7}" destId="{6620E242-645D-CE47-AEEB-928C9AF497CC}" srcOrd="0" destOrd="0" presId="urn:microsoft.com/office/officeart/2005/8/layout/hProcess10"/>
    <dgm:cxn modelId="{CE030B80-4C0D-BD42-B9CA-CB6FCAC9F1DF}" type="presParOf" srcId="{88C53E9E-DAB4-974C-82DB-9B33545FD4B7}" destId="{23AC9696-F6B0-3E4F-862F-59DBE553D81E}" srcOrd="1" destOrd="0" presId="urn:microsoft.com/office/officeart/2005/8/layout/hProcess10"/>
    <dgm:cxn modelId="{DB6CB106-A593-6749-A2A4-B17EEC9BBF66}" type="presParOf" srcId="{7CBF7E90-330E-E142-BFDC-4207E3EF5E86}" destId="{1A1C4D7C-3B8E-1541-96A2-2C1A70D3F9C6}" srcOrd="5" destOrd="0" presId="urn:microsoft.com/office/officeart/2005/8/layout/hProcess10"/>
    <dgm:cxn modelId="{B28D72BF-8092-064B-A703-D7394B23A004}" type="presParOf" srcId="{1A1C4D7C-3B8E-1541-96A2-2C1A70D3F9C6}" destId="{48CE61A2-E57F-6C4C-828E-72AC9F477D14}" srcOrd="0" destOrd="0" presId="urn:microsoft.com/office/officeart/2005/8/layout/hProcess10"/>
    <dgm:cxn modelId="{3B42990E-410B-C447-88D7-F3844FAC3F80}" type="presParOf" srcId="{7CBF7E90-330E-E142-BFDC-4207E3EF5E86}" destId="{2DD05654-B939-EB44-86F9-07072B7FE35C}" srcOrd="6" destOrd="0" presId="urn:microsoft.com/office/officeart/2005/8/layout/hProcess10"/>
    <dgm:cxn modelId="{E53D2C90-D063-0643-ADE2-721A5B8EB96C}" type="presParOf" srcId="{2DD05654-B939-EB44-86F9-07072B7FE35C}" destId="{E7DB40E5-2D81-C54E-8484-9C1ADD79D609}" srcOrd="0" destOrd="0" presId="urn:microsoft.com/office/officeart/2005/8/layout/hProcess10"/>
    <dgm:cxn modelId="{8315C814-9B49-5D47-9A09-422FD7334EF1}" type="presParOf" srcId="{2DD05654-B939-EB44-86F9-07072B7FE35C}" destId="{0ED4A19A-A550-E74D-B2AD-43CA3423BC22}" srcOrd="1" destOrd="0" presId="urn:microsoft.com/office/officeart/2005/8/layout/hProcess10"/>
    <dgm:cxn modelId="{540CF09D-F5B6-3C4A-BB6A-4BE237A01980}" type="presParOf" srcId="{7CBF7E90-330E-E142-BFDC-4207E3EF5E86}" destId="{F0AEBEDF-7A01-CD4E-B83D-2DFFD86D84FC}" srcOrd="7" destOrd="0" presId="urn:microsoft.com/office/officeart/2005/8/layout/hProcess10"/>
    <dgm:cxn modelId="{77DC8285-B9B7-B642-AB91-9D170A558CD5}" type="presParOf" srcId="{F0AEBEDF-7A01-CD4E-B83D-2DFFD86D84FC}" destId="{8FC1461B-E1C3-5948-A753-4B7DE6C31BCC}" srcOrd="0" destOrd="0" presId="urn:microsoft.com/office/officeart/2005/8/layout/hProcess10"/>
    <dgm:cxn modelId="{07AC569B-F6C0-F241-941C-88ADC483D4C8}" type="presParOf" srcId="{7CBF7E90-330E-E142-BFDC-4207E3EF5E86}" destId="{83E8B21F-00FA-294A-859C-88F01F230713}" srcOrd="8" destOrd="0" presId="urn:microsoft.com/office/officeart/2005/8/layout/hProcess10"/>
    <dgm:cxn modelId="{67B8F6D3-EAFD-C84D-A6FD-5D972DA7D08A}" type="presParOf" srcId="{83E8B21F-00FA-294A-859C-88F01F230713}" destId="{72545404-42AB-1545-893A-E1E77626AB83}" srcOrd="0" destOrd="0" presId="urn:microsoft.com/office/officeart/2005/8/layout/hProcess10"/>
    <dgm:cxn modelId="{CF450414-A7F0-4748-9DA6-2DD42848257C}" type="presParOf" srcId="{83E8B21F-00FA-294A-859C-88F01F230713}" destId="{6963A594-AD2F-004A-ACFF-EBFCCD46CD34}" srcOrd="1" destOrd="0" presId="urn:microsoft.com/office/officeart/2005/8/layout/hProcess10"/>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683EA-365E-2642-A376-6DB5FF07974B}">
      <dsp:nvSpPr>
        <dsp:cNvPr id="0" name=""/>
        <dsp:cNvSpPr/>
      </dsp:nvSpPr>
      <dsp:spPr>
        <a:xfrm>
          <a:off x="78816" y="0"/>
          <a:ext cx="762502" cy="780238"/>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7000" b="-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5F0785-93FF-D24B-8AB9-39F5B01BCC86}">
      <dsp:nvSpPr>
        <dsp:cNvPr id="0" name=""/>
        <dsp:cNvSpPr/>
      </dsp:nvSpPr>
      <dsp:spPr>
        <a:xfrm>
          <a:off x="42048" y="859309"/>
          <a:ext cx="931533" cy="1343384"/>
        </a:xfrm>
        <a:prstGeom prst="roundRect">
          <a:avLst>
            <a:gd name="adj" fmla="val 10000"/>
          </a:avLst>
        </a:prstGeom>
        <a:solidFill>
          <a:schemeClr val="lt1"/>
        </a:solidFill>
        <a:ln w="12700" cap="flat" cmpd="sng" algn="ctr">
          <a:solidFill>
            <a:srgbClr val="FF0000"/>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b="1" i="0" kern="1200">
              <a:solidFill>
                <a:schemeClr val="tx1"/>
              </a:solidFill>
              <a:latin typeface="Arial" panose="020B0604020202020204" pitchFamily="34" charset="0"/>
              <a:cs typeface="Arial" panose="020B0604020202020204" pitchFamily="34" charset="0"/>
            </a:rPr>
            <a:t>Evaluación</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Autodiagnóstico DAFP</a:t>
          </a:r>
        </a:p>
      </dsp:txBody>
      <dsp:txXfrm>
        <a:off x="69332" y="886593"/>
        <a:ext cx="876965" cy="1288816"/>
      </dsp:txXfrm>
    </dsp:sp>
    <dsp:sp modelId="{B0EAAE5F-33CA-AA4D-8DE8-69B1F03D1A3F}">
      <dsp:nvSpPr>
        <dsp:cNvPr id="0" name=""/>
        <dsp:cNvSpPr/>
      </dsp:nvSpPr>
      <dsp:spPr>
        <a:xfrm rot="21575297">
          <a:off x="1006365" y="293991"/>
          <a:ext cx="165053" cy="183218"/>
        </a:xfrm>
        <a:prstGeom prst="rightArrow">
          <a:avLst>
            <a:gd name="adj1" fmla="val 60000"/>
            <a:gd name="adj2" fmla="val 5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a:off x="1006366" y="330813"/>
        <a:ext cx="115537" cy="109930"/>
      </dsp:txXfrm>
    </dsp:sp>
    <dsp:sp modelId="{23A32C2D-2643-D643-90D5-41A972F71D8E}">
      <dsp:nvSpPr>
        <dsp:cNvPr id="0" name=""/>
        <dsp:cNvSpPr/>
      </dsp:nvSpPr>
      <dsp:spPr>
        <a:xfrm>
          <a:off x="1312887" y="0"/>
          <a:ext cx="762502" cy="76250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476E18-34CD-9A41-8F03-E737F8141566}">
      <dsp:nvSpPr>
        <dsp:cNvPr id="0" name=""/>
        <dsp:cNvSpPr/>
      </dsp:nvSpPr>
      <dsp:spPr>
        <a:xfrm>
          <a:off x="1299185" y="854875"/>
          <a:ext cx="931533" cy="1343384"/>
        </a:xfrm>
        <a:prstGeom prst="roundRect">
          <a:avLst>
            <a:gd name="adj" fmla="val 10000"/>
          </a:avLst>
        </a:prstGeom>
        <a:solidFill>
          <a:schemeClr val="lt1"/>
        </a:solidFill>
        <a:ln w="12700" cap="flat" cmpd="sng" algn="ctr">
          <a:solidFill>
            <a:srgbClr val="FF0000"/>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b="1" i="0" kern="1200">
              <a:solidFill>
                <a:schemeClr val="tx1"/>
              </a:solidFill>
              <a:latin typeface="Arial" panose="020B0604020202020204" pitchFamily="34" charset="0"/>
              <a:cs typeface="Arial" panose="020B0604020202020204" pitchFamily="34" charset="0"/>
            </a:rPr>
            <a:t>Formulación de la estrategia</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Estrategia de gestión del conocimiento y la innovación</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Plan de acción concertado</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Estrategia de comunicación</a:t>
          </a:r>
        </a:p>
      </dsp:txBody>
      <dsp:txXfrm>
        <a:off x="1326469" y="882159"/>
        <a:ext cx="876965" cy="1288816"/>
      </dsp:txXfrm>
    </dsp:sp>
    <dsp:sp modelId="{B26808BA-DECA-D843-877E-10180C7BBA62}">
      <dsp:nvSpPr>
        <dsp:cNvPr id="0" name=""/>
        <dsp:cNvSpPr/>
      </dsp:nvSpPr>
      <dsp:spPr>
        <a:xfrm>
          <a:off x="2248778" y="289641"/>
          <a:ext cx="173388" cy="183218"/>
        </a:xfrm>
        <a:prstGeom prst="rightArrow">
          <a:avLst>
            <a:gd name="adj1" fmla="val 60000"/>
            <a:gd name="adj2" fmla="val 5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a:off x="2248778" y="326285"/>
        <a:ext cx="121372" cy="109930"/>
      </dsp:txXfrm>
    </dsp:sp>
    <dsp:sp modelId="{6620E242-645D-CE47-AEEB-928C9AF497CC}">
      <dsp:nvSpPr>
        <dsp:cNvPr id="0" name=""/>
        <dsp:cNvSpPr/>
      </dsp:nvSpPr>
      <dsp:spPr>
        <a:xfrm>
          <a:off x="2570786" y="0"/>
          <a:ext cx="762502" cy="762502"/>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4000" r="-2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AC9696-F6B0-3E4F-862F-59DBE553D81E}">
      <dsp:nvSpPr>
        <dsp:cNvPr id="0" name=""/>
        <dsp:cNvSpPr/>
      </dsp:nvSpPr>
      <dsp:spPr>
        <a:xfrm>
          <a:off x="2527743" y="873922"/>
          <a:ext cx="931533" cy="1343384"/>
        </a:xfrm>
        <a:prstGeom prst="roundRect">
          <a:avLst>
            <a:gd name="adj" fmla="val 10000"/>
          </a:avLst>
        </a:prstGeom>
        <a:solidFill>
          <a:schemeClr val="lt1"/>
        </a:solidFill>
        <a:ln w="12700" cap="flat" cmpd="sng" algn="ctr">
          <a:solidFill>
            <a:srgbClr val="FF0000"/>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b="1" i="0" kern="1200">
              <a:solidFill>
                <a:schemeClr val="tx1"/>
              </a:solidFill>
              <a:latin typeface="Arial" panose="020B0604020202020204" pitchFamily="34" charset="0"/>
              <a:cs typeface="Arial" panose="020B0604020202020204" pitchFamily="34" charset="0"/>
            </a:rPr>
            <a:t>Implementación</a:t>
          </a:r>
        </a:p>
        <a:p>
          <a:pPr lvl="0" algn="ctr" defTabSz="266700">
            <a:lnSpc>
              <a:spcPct val="90000"/>
            </a:lnSpc>
            <a:spcBef>
              <a:spcPct val="0"/>
            </a:spcBef>
            <a:spcAft>
              <a:spcPct val="35000"/>
            </a:spcAft>
          </a:pPr>
          <a:endParaRPr lang="es-ES" sz="600" b="1" i="0" kern="1200">
            <a:solidFill>
              <a:schemeClr val="tx1"/>
            </a:solidFill>
            <a:latin typeface="Arial" panose="020B0604020202020204" pitchFamily="34" charset="0"/>
            <a:cs typeface="Arial" panose="020B0604020202020204" pitchFamily="34" charset="0"/>
          </a:endParaRPr>
        </a:p>
        <a:p>
          <a:pPr lvl="0" algn="ctr" defTabSz="266700">
            <a:lnSpc>
              <a:spcPct val="90000"/>
            </a:lnSpc>
            <a:spcBef>
              <a:spcPct val="0"/>
            </a:spcBef>
            <a:spcAft>
              <a:spcPct val="35000"/>
            </a:spcAft>
          </a:pPr>
          <a:r>
            <a:rPr lang="es-ES" sz="600" b="1" i="0" kern="1200">
              <a:solidFill>
                <a:schemeClr val="tx1"/>
              </a:solidFill>
              <a:latin typeface="Arial" panose="020B0604020202020204" pitchFamily="34" charset="0"/>
              <a:cs typeface="Arial" panose="020B0604020202020204" pitchFamily="34" charset="0"/>
            </a:rPr>
            <a:t>Mesa de trabajo de la dimensión</a:t>
          </a:r>
        </a:p>
      </dsp:txBody>
      <dsp:txXfrm>
        <a:off x="2555027" y="901206"/>
        <a:ext cx="876965" cy="1288816"/>
      </dsp:txXfrm>
    </dsp:sp>
    <dsp:sp modelId="{1A1C4D7C-3B8E-1541-96A2-2C1A70D3F9C6}">
      <dsp:nvSpPr>
        <dsp:cNvPr id="0" name=""/>
        <dsp:cNvSpPr/>
      </dsp:nvSpPr>
      <dsp:spPr>
        <a:xfrm>
          <a:off x="3497483" y="289641"/>
          <a:ext cx="164195" cy="183218"/>
        </a:xfrm>
        <a:prstGeom prst="rightArrow">
          <a:avLst>
            <a:gd name="adj1" fmla="val 60000"/>
            <a:gd name="adj2" fmla="val 5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a:off x="3497483" y="326285"/>
        <a:ext cx="114937" cy="109930"/>
      </dsp:txXfrm>
    </dsp:sp>
    <dsp:sp modelId="{E7DB40E5-2D81-C54E-8484-9C1ADD79D609}">
      <dsp:nvSpPr>
        <dsp:cNvPr id="0" name=""/>
        <dsp:cNvSpPr/>
      </dsp:nvSpPr>
      <dsp:spPr>
        <a:xfrm>
          <a:off x="3802417" y="0"/>
          <a:ext cx="762502" cy="762502"/>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D4A19A-A550-E74D-B2AD-43CA3423BC22}">
      <dsp:nvSpPr>
        <dsp:cNvPr id="0" name=""/>
        <dsp:cNvSpPr/>
      </dsp:nvSpPr>
      <dsp:spPr>
        <a:xfrm>
          <a:off x="3822982" y="854875"/>
          <a:ext cx="931533" cy="1343384"/>
        </a:xfrm>
        <a:prstGeom prst="roundRect">
          <a:avLst>
            <a:gd name="adj" fmla="val 10000"/>
          </a:avLst>
        </a:prstGeom>
        <a:solidFill>
          <a:schemeClr val="lt1"/>
        </a:solidFill>
        <a:ln w="12700" cap="flat" cmpd="sng" algn="ctr">
          <a:solidFill>
            <a:srgbClr val="FF0000"/>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b="1" i="0" kern="1200">
              <a:solidFill>
                <a:schemeClr val="tx1"/>
              </a:solidFill>
              <a:latin typeface="Arial" panose="020B0604020202020204" pitchFamily="34" charset="0"/>
              <a:cs typeface="Arial" panose="020B0604020202020204" pitchFamily="34" charset="0"/>
            </a:rPr>
            <a:t>Despliegue</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Apropiación</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Operatividad</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Mejoramiento</a:t>
          </a:r>
        </a:p>
      </dsp:txBody>
      <dsp:txXfrm>
        <a:off x="3850266" y="882159"/>
        <a:ext cx="876965" cy="1288816"/>
      </dsp:txXfrm>
    </dsp:sp>
    <dsp:sp modelId="{F0AEBEDF-7A01-CD4E-B83D-2DFFD86D84FC}">
      <dsp:nvSpPr>
        <dsp:cNvPr id="0" name=""/>
        <dsp:cNvSpPr/>
      </dsp:nvSpPr>
      <dsp:spPr>
        <a:xfrm>
          <a:off x="4744755" y="289641"/>
          <a:ext cx="179836" cy="183218"/>
        </a:xfrm>
        <a:prstGeom prst="rightArrow">
          <a:avLst>
            <a:gd name="adj1" fmla="val 60000"/>
            <a:gd name="adj2" fmla="val 5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a:off x="4744755" y="326285"/>
        <a:ext cx="125885" cy="109930"/>
      </dsp:txXfrm>
    </dsp:sp>
    <dsp:sp modelId="{72545404-42AB-1545-893A-E1E77626AB83}">
      <dsp:nvSpPr>
        <dsp:cNvPr id="0" name=""/>
        <dsp:cNvSpPr/>
      </dsp:nvSpPr>
      <dsp:spPr>
        <a:xfrm>
          <a:off x="5078738" y="0"/>
          <a:ext cx="762502" cy="762502"/>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16000" r="-1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963A594-AD2F-004A-ACFF-EBFCCD46CD34}">
      <dsp:nvSpPr>
        <dsp:cNvPr id="0" name=""/>
        <dsp:cNvSpPr/>
      </dsp:nvSpPr>
      <dsp:spPr>
        <a:xfrm>
          <a:off x="5099166" y="845351"/>
          <a:ext cx="931533" cy="1343384"/>
        </a:xfrm>
        <a:prstGeom prst="roundRect">
          <a:avLst>
            <a:gd name="adj" fmla="val 10000"/>
          </a:avLst>
        </a:prstGeom>
        <a:solidFill>
          <a:schemeClr val="lt1"/>
        </a:solidFill>
        <a:ln w="12700" cap="flat" cmpd="sng" algn="ctr">
          <a:solidFill>
            <a:srgbClr val="FF0000"/>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b="1" i="0" kern="1200">
              <a:solidFill>
                <a:schemeClr val="tx1"/>
              </a:solidFill>
              <a:latin typeface="Arial" panose="020B0604020202020204" pitchFamily="34" charset="0"/>
              <a:cs typeface="Arial" panose="020B0604020202020204" pitchFamily="34" charset="0"/>
            </a:rPr>
            <a:t>Operativa</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Plenamente funcional</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Asumido e integrado a la operación cotidiana de la UMV</a:t>
          </a:r>
        </a:p>
        <a:p>
          <a:pPr marL="57150" lvl="1" indent="-57150" algn="ctr" defTabSz="266700">
            <a:lnSpc>
              <a:spcPct val="90000"/>
            </a:lnSpc>
            <a:spcBef>
              <a:spcPct val="0"/>
            </a:spcBef>
            <a:spcAft>
              <a:spcPct val="15000"/>
            </a:spcAft>
            <a:buChar char="••"/>
          </a:pPr>
          <a:r>
            <a:rPr lang="es-ES" sz="600" b="0" i="0" kern="1200">
              <a:solidFill>
                <a:schemeClr val="tx1"/>
              </a:solidFill>
              <a:latin typeface="Arial" panose="020B0604020202020204" pitchFamily="34" charset="0"/>
              <a:cs typeface="Arial" panose="020B0604020202020204" pitchFamily="34" charset="0"/>
            </a:rPr>
            <a:t>Mejora continua</a:t>
          </a:r>
        </a:p>
      </dsp:txBody>
      <dsp:txXfrm>
        <a:off x="5126450" y="872635"/>
        <a:ext cx="876965" cy="128881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A62DC8B0-73B3-474A-BFF2-38CB4988761B}">
    <t:Anchor>
      <t:Comment id="502037330"/>
    </t:Anchor>
    <t:History>
      <t:Event id="{6DDE0AD3-4650-4192-89EB-F52F49DFF58E}" time="2022-04-27T15:09:37.66Z">
        <t:Attribution userId="S::christian.medina@umv.gov.co::70459ba0-09af-4d87-80e0-c000193bfc69" userProvider="AD" userName="Christian Medina Fandiño"/>
        <t:Anchor>
          <t:Comment id="502037330"/>
        </t:Anchor>
        <t:Create/>
      </t:Event>
      <t:Event id="{606B88E6-43E6-43AB-9877-BE9C9FCCC2C7}" time="2022-04-27T15:09:37.66Z">
        <t:Attribution userId="S::christian.medina@umv.gov.co::70459ba0-09af-4d87-80e0-c000193bfc69" userProvider="AD" userName="Christian Medina Fandiño"/>
        <t:Anchor>
          <t:Comment id="502037330"/>
        </t:Anchor>
        <t:Assign userId="S::charles.daza@umv.gov.co::d5b2983b-1c03-458e-adfc-ca923ba71ff2" userProvider="AD" userName="Charles Erasmo Daza Malagon"/>
      </t:Event>
      <t:Event id="{CF11B8D5-096B-4DEC-8593-ED521C282EE2}" time="2022-04-27T15:09:37.66Z">
        <t:Attribution userId="S::christian.medina@umv.gov.co::70459ba0-09af-4d87-80e0-c000193bfc69" userProvider="AD" userName="Christian Medina Fandiño"/>
        <t:Anchor>
          <t:Comment id="502037330"/>
        </t:Anchor>
        <t:SetTitle title="@Charles Erasmo Daza Malagon Si nos puede ayudar charles por favor a incluir un objetivo en estos temas en el marco de la construcción de la estrategia."/>
      </t:Event>
    </t:History>
  </t:Task>
  <t:Task id="{EF052341-7AB0-4382-A508-4B74F476AA5D}">
    <t:Anchor>
      <t:Comment id="1449975604"/>
    </t:Anchor>
    <t:History>
      <t:Event id="{6CE41015-D007-4302-ADA0-344505F99FA4}" time="2022-04-27T15:20:13.432Z">
        <t:Attribution userId="S::christian.medina@umv.gov.co::70459ba0-09af-4d87-80e0-c000193bfc69" userProvider="AD" userName="Christian Medina Fandiño"/>
        <t:Anchor>
          <t:Comment id="1449975604"/>
        </t:Anchor>
        <t:Create/>
      </t:Event>
      <t:Event id="{8ACE4B16-AAD1-4FE7-8DF9-335A0B8BC16C}" time="2022-04-27T15:20:13.432Z">
        <t:Attribution userId="S::christian.medina@umv.gov.co::70459ba0-09af-4d87-80e0-c000193bfc69" userProvider="AD" userName="Christian Medina Fandiño"/>
        <t:Anchor>
          <t:Comment id="1449975604"/>
        </t:Anchor>
        <t:Assign userId="S::charles.daza@umv.gov.co::d5b2983b-1c03-458e-adfc-ca923ba71ff2" userProvider="AD" userName="Charles Erasmo Daza Malagon"/>
      </t:Event>
      <t:Event id="{74A80243-3A05-4AFD-BAAB-87B5B3C4737F}" time="2022-04-27T15:20:13.432Z">
        <t:Attribution userId="S::christian.medina@umv.gov.co::70459ba0-09af-4d87-80e0-c000193bfc69" userProvider="AD" userName="Christian Medina Fandiño"/>
        <t:Anchor>
          <t:Comment id="1449975604"/>
        </t:Anchor>
        <t:SetTitle title="@Charles Erasmo Daza Malagon le pedimos el favor de describir en esta parte de forma breve la importancia de este tema, los objetivos que se buscan y las tareas que se deben hacer para fortalecer este tema en la Entidad."/>
      </t:Event>
      <t:Event id="{8141DCA3-0E0B-4DF7-8B37-74C4DB998DE8}" time="2022-04-30T19:24:30.757Z">
        <t:Attribution userId="S::christian.medina@umv.gov.co::70459ba0-09af-4d87-80e0-c000193bfc69" userProvider="AD" userName="Christian Medina Fandiño"/>
        <t:Progress percentComplete="100"/>
      </t:Event>
    </t:History>
  </t:Task>
  <t:Task id="{B8F5B8C1-D5EE-4278-A2B6-6DD2427BCB17}">
    <t:Anchor>
      <t:Comment id="666657158"/>
    </t:Anchor>
    <t:History>
      <t:Event id="{5D7FDCDE-B6EA-4D3E-B765-EF217389B923}" time="2023-03-15T20:23:50.246Z">
        <t:Attribution userId="S::christian.medina@umv.gov.co::70459ba0-09af-4d87-80e0-c000193bfc69" userProvider="AD" userName="Christian Medina Fandiño"/>
        <t:Anchor>
          <t:Comment id="666657158"/>
        </t:Anchor>
        <t:Create/>
      </t:Event>
      <t:Event id="{EDB6614D-5778-44A6-87A2-5EE45A272BDF}" time="2023-03-15T20:23:50.246Z">
        <t:Attribution userId="S::christian.medina@umv.gov.co::70459ba0-09af-4d87-80e0-c000193bfc69" userProvider="AD" userName="Christian Medina Fandiño"/>
        <t:Anchor>
          <t:Comment id="666657158"/>
        </t:Anchor>
        <t:Assign userId="S::claudia.meza@umv.gov.co::7e1b74e0-d0ec-4da0-b2aa-ea47f84ac8a2" userProvider="AD" userName="Claudia Juliana Meza Oyola"/>
      </t:Event>
      <t:Event id="{0B957D1F-4391-4AA2-B468-1C00369DC116}" time="2023-03-15T20:23:50.246Z">
        <t:Attribution userId="S::christian.medina@umv.gov.co::70459ba0-09af-4d87-80e0-c000193bfc69" userProvider="AD" userName="Christian Medina Fandiño"/>
        <t:Anchor>
          <t:Comment id="666657158"/>
        </t:Anchor>
        <t:SetTitle title="@Claudia Juliana Meza Oyola si nos colaboras con la revisión y actualización de esta sección del documento"/>
      </t:Event>
      <t:Event id="{250A152C-1B53-46B2-B54E-36D19CD61D2A}" time="2023-12-22T20:18:23.695Z">
        <t:Attribution userId="S::christian.medina@umv.gov.co::70459ba0-09af-4d87-80e0-c000193bfc69" userProvider="AD" userName="Christian Medina Fandiño"/>
        <t:Progress percentComplete="100"/>
      </t:Event>
    </t:History>
  </t:Task>
  <t:Task id="{A73693C9-4A5A-41D1-804C-358990DE50EA}">
    <t:Anchor>
      <t:Comment id="1390488011"/>
    </t:Anchor>
    <t:History>
      <t:Event id="{37E6F6F1-577D-439D-A024-98C6B8E75003}" time="2022-04-27T15:23:53.201Z">
        <t:Attribution userId="S::christian.medina@umv.gov.co::70459ba0-09af-4d87-80e0-c000193bfc69" userProvider="AD" userName="Christian Medina Fandiño"/>
        <t:Anchor>
          <t:Comment id="1390488011"/>
        </t:Anchor>
        <t:Create/>
      </t:Event>
      <t:Event id="{56C9ABD2-7347-4C4F-A5DF-AD92D8AFFC30}" time="2022-04-27T15:23:53.201Z">
        <t:Attribution userId="S::christian.medina@umv.gov.co::70459ba0-09af-4d87-80e0-c000193bfc69" userProvider="AD" userName="Christian Medina Fandiño"/>
        <t:Anchor>
          <t:Comment id="1390488011"/>
        </t:Anchor>
        <t:Assign userId="S::julio.guapacha@umv.gov.co::477f83fc-dd89-4c13-a2c2-e2e67943a5f2" userProvider="AD" userName="Julio Cesar Guapacha Osorio"/>
      </t:Event>
      <t:Event id="{DCE2DADD-93B8-4ACE-A756-2313DF3A8C74}" time="2022-04-27T15:23:53.201Z">
        <t:Attribution userId="S::christian.medina@umv.gov.co::70459ba0-09af-4d87-80e0-c000193bfc69" userProvider="AD" userName="Christian Medina Fandiño"/>
        <t:Anchor>
          <t:Comment id="1390488011"/>
        </t:Anchor>
        <t:SetTitle title="@Julio Cesar Guapacha Osorio si porfa puedes añadir este pedazo"/>
      </t:Event>
      <t:Event id="{D9544EE7-F09B-4CED-856A-80A164786408}" time="2022-04-29T00:46:25.284Z">
        <t:Attribution userId="S::julio.guapacha@umv.gov.co::477f83fc-dd89-4c13-a2c2-e2e67943a5f2" userProvider="AD" userName="Julio Cesar Guapacha Osorio"/>
        <t:Progress percentComplete="100"/>
      </t:Event>
    </t:History>
  </t:Task>
  <t:Task id="{35559F62-8D06-42FE-96F6-9751BF520EE8}">
    <t:Anchor>
      <t:Comment id="666656692"/>
    </t:Anchor>
    <t:History>
      <t:Event id="{3F0EE7F8-ACBE-418E-B861-CADFAE463629}" time="2023-10-18T18:34:27.948Z">
        <t:Attribution userId="S::christian.medina@umv.gov.co::70459ba0-09af-4d87-80e0-c000193bfc69" userProvider="AD" userName="Christian Medina Fandiño"/>
        <t:Anchor>
          <t:Comment id="874973515"/>
        </t:Anchor>
        <t:Create/>
      </t:Event>
      <t:Event id="{49D8A81F-3B9E-4281-844B-87A6E697A33A}" time="2023-10-18T18:34:27.948Z">
        <t:Attribution userId="S::christian.medina@umv.gov.co::70459ba0-09af-4d87-80e0-c000193bfc69" userProvider="AD" userName="Christian Medina Fandiño"/>
        <t:Anchor>
          <t:Comment id="874973515"/>
        </t:Anchor>
        <t:Assign userId="S::julio.guapacha@umv.gov.co::477f83fc-dd89-4c13-a2c2-e2e67943a5f2" userProvider="AD" userName="Julio Cesar Guapacha Osorio"/>
      </t:Event>
      <t:Event id="{AA31CC3D-B438-48C6-9EB5-380957D665C9}" time="2023-10-18T18:34:27.948Z">
        <t:Attribution userId="S::christian.medina@umv.gov.co::70459ba0-09af-4d87-80e0-c000193bfc69" userProvider="AD" userName="Christian Medina Fandiño"/>
        <t:Anchor>
          <t:Comment id="874973515"/>
        </t:Anchor>
        <t:SetTitle title="@Julio Cesar Guapacha Osorio si me puedes ayudar a guiar con esta parte"/>
      </t:Event>
    </t:History>
  </t:Task>
  <t:Task id="{E450C26C-B5A7-4DB4-A890-B2FF52E2C237}">
    <t:Anchor>
      <t:Comment id="666657819"/>
    </t:Anchor>
    <t:History>
      <t:Event id="{793C69CF-E64E-489A-9B92-E0977B62FCA3}" time="2023-10-18T18:37:00.176Z">
        <t:Attribution userId="S::christian.medina@umv.gov.co::70459ba0-09af-4d87-80e0-c000193bfc69" userProvider="AD" userName="Christian Medina Fandiño"/>
        <t:Anchor>
          <t:Comment id="1697041974"/>
        </t:Anchor>
        <t:Create/>
      </t:Event>
      <t:Event id="{D69F779B-16BD-4E7A-932F-49044DF801E1}" time="2023-10-18T18:37:00.176Z">
        <t:Attribution userId="S::christian.medina@umv.gov.co::70459ba0-09af-4d87-80e0-c000193bfc69" userProvider="AD" userName="Christian Medina Fandiño"/>
        <t:Anchor>
          <t:Comment id="1697041974"/>
        </t:Anchor>
        <t:Assign userId="S::libertad.cordoba@umv.gov.co::9890860e-ffda-4b53-91d6-896c453c24e6" userProvider="AD" userName="Libertad Córdoba Varón"/>
      </t:Event>
      <t:Event id="{2C56A5B3-7DCE-4BF1-B740-42A6FDA64C5B}" time="2023-10-18T18:37:00.176Z">
        <t:Attribution userId="S::christian.medina@umv.gov.co::70459ba0-09af-4d87-80e0-c000193bfc69" userProvider="AD" userName="Christian Medina Fandiño"/>
        <t:Anchor>
          <t:Comment id="1697041974"/>
        </t:Anchor>
        <t:SetTitle title="@Libertad Córdoba Varón si me puedes ayudar con esta tarea porfi."/>
      </t:Event>
      <t:Event id="{8FBB3D87-0F82-4248-81E2-E9E37BC578A6}" time="2023-12-22T20:56:59.115Z">
        <t:Attribution userId="S::christian.medina@umv.gov.co::70459ba0-09af-4d87-80e0-c000193bfc69" userProvider="AD" userName="Christian Medina Fandiño"/>
        <t:Progress percentComplete="100"/>
      </t:Event>
    </t:History>
  </t:Task>
  <t:Task id="{22EAFB5A-2242-4C7C-91B6-7887FFEB4B48}">
    <t:Anchor>
      <t:Comment id="941003648"/>
    </t:Anchor>
    <t:History>
      <t:Event id="{8D573E2B-174B-47FF-BDBD-78B2675CBCA7}" time="2024-11-07T17:08:46.806Z">
        <t:Attribution userId="S::andrea.zambrano@umv.gov.co::1519e40c-9e7f-40e0-9e92-d841ec5ff672" userProvider="AD" userName="Andrea del Pilar Zambrano Barrios"/>
        <t:Anchor>
          <t:Comment id="941003648"/>
        </t:Anchor>
        <t:Create/>
      </t:Event>
      <t:Event id="{D061F0DE-C004-41D1-82DC-CB5B2035AA9C}" time="2024-11-07T17:08:46.806Z">
        <t:Attribution userId="S::andrea.zambrano@umv.gov.co::1519e40c-9e7f-40e0-9e92-d841ec5ff672" userProvider="AD" userName="Andrea del Pilar Zambrano Barrios"/>
        <t:Anchor>
          <t:Comment id="941003648"/>
        </t:Anchor>
        <t:Assign userId="S::kelly.garay@umv.gov.co::74e63d57-3e54-4dc1-8b1a-3b6ac9e42b0d" userProvider="AD" userName="Kelly Johana Garay Moreno"/>
      </t:Event>
      <t:Event id="{886C708C-E533-4055-A488-821D4BD0FCE5}" time="2024-11-07T17:08:46.806Z">
        <t:Attribution userId="S::andrea.zambrano@umv.gov.co::1519e40c-9e7f-40e0-9e92-d841ec5ff672" userProvider="AD" userName="Andrea del Pilar Zambrano Barrios"/>
        <t:Anchor>
          <t:Comment id="941003648"/>
        </t:Anchor>
        <t:SetTitle title="@Kelly Johana Garay Moreno no sé si dentro de lo que trabajas puedes aportar en algo a estar estrategia. si aportas dejarlo en color azul, hay plazo hasta el 15 de noviembre."/>
      </t:Event>
    </t:History>
  </t:Task>
  <t:Task id="{BED42FBE-9383-4B4D-BD1E-1D41ACBB6F41}">
    <t:Anchor>
      <t:Comment id="172083860"/>
    </t:Anchor>
    <t:History>
      <t:Event id="{6F360152-D56E-4B4D-9A5F-A31605EEB3BE}" time="2024-11-07T17:13:13.78Z">
        <t:Attribution userId="S::andrea.zambrano@umv.gov.co::1519e40c-9e7f-40e0-9e92-d841ec5ff672" userProvider="AD" userName="Andrea del Pilar Zambrano Barrios"/>
        <t:Anchor>
          <t:Comment id="172083860"/>
        </t:Anchor>
        <t:Create/>
      </t:Event>
      <t:Event id="{26370A4E-05C8-4AD7-92A3-4827FC25FBAC}" time="2024-11-07T17:13:13.78Z">
        <t:Attribution userId="S::andrea.zambrano@umv.gov.co::1519e40c-9e7f-40e0-9e92-d841ec5ff672" userProvider="AD" userName="Andrea del Pilar Zambrano Barrios"/>
        <t:Anchor>
          <t:Comment id="172083860"/>
        </t:Anchor>
        <t:Assign userId="S::angela.malagon@umv.gov.co::f85d1811-7514-4d10-ad26-ebacdfacc3c6" userProvider="AD" userName="Angela Liliana Malagon Morales"/>
      </t:Event>
      <t:Event id="{F44DE889-0761-4A24-B425-A54CC430E5B3}" time="2024-11-07T17:13:13.78Z">
        <t:Attribution userId="S::andrea.zambrano@umv.gov.co::1519e40c-9e7f-40e0-9e92-d841ec5ff672" userProvider="AD" userName="Andrea del Pilar Zambrano Barrios"/>
        <t:Anchor>
          <t:Comment id="172083860"/>
        </t:Anchor>
        <t:SetTitle title="@Angela Liliana Malagon Morales @Veronika Marianna Vanessa Bello Martinez Revisar este documento para aportar, debería ajustarse a un lenguaje inclusivo y claro, poner los ajustes en color azul, hay plazo hasta el 15 de noviembre."/>
      </t:Event>
    </t:History>
  </t:Task>
  <t:Task id="{BF676F3C-CDA5-4AC5-A162-9B44D9096A1F}">
    <t:Anchor>
      <t:Comment id="1111727465"/>
    </t:Anchor>
    <t:History>
      <t:Event id="{4F235906-791C-4F6B-8BDF-1606FFE889F8}" time="2024-11-12T15:28:51.301Z">
        <t:Attribution userId="S::angela.malagon@umv.gov.co::f85d1811-7514-4d10-ad26-ebacdfacc3c6" userProvider="AD" userName="Angela Liliana Malagon Morales"/>
        <t:Anchor>
          <t:Comment id="1979473238"/>
        </t:Anchor>
        <t:Create/>
      </t:Event>
      <t:Event id="{77C3C4E0-BAD7-4DDF-B843-C03B5F1F71C0}" time="2024-11-12T15:28:51.301Z">
        <t:Attribution userId="S::angela.malagon@umv.gov.co::f85d1811-7514-4d10-ad26-ebacdfacc3c6" userProvider="AD" userName="Angela Liliana Malagon Morales"/>
        <t:Anchor>
          <t:Comment id="1979473238"/>
        </t:Anchor>
        <t:Assign userId="S::kelly.garay@umv.gov.co::74e63d57-3e54-4dc1-8b1a-3b6ac9e42b0d" userProvider="AD" userName="Kelly Johana Garay Moreno"/>
      </t:Event>
      <t:Event id="{C8FA62C5-70AB-4A98-B376-5C7E15EE8552}" time="2024-11-12T15:28:51.301Z">
        <t:Attribution userId="S::angela.malagon@umv.gov.co::f85d1811-7514-4d10-ad26-ebacdfacc3c6" userProvider="AD" userName="Angela Liliana Malagon Morales"/>
        <t:Anchor>
          <t:Comment id="1979473238"/>
        </t:Anchor>
        <t:SetTitle title="@Kelly Johana Garay Moreno favor ajustar de acuerdo a las características de los grupos de valor a lenguaje inclusivo"/>
      </t:Event>
    </t:History>
  </t:Task>
  <t:Task id="{C009996F-50DD-4A5B-A7B3-B37065F42E3B}">
    <t:Anchor>
      <t:Comment id="345094501"/>
    </t:Anchor>
    <t:History>
      <t:Event id="{3D6A6C9C-8B97-442B-9285-9CC3D05DD9F5}" time="2024-11-12T15:35:07.183Z">
        <t:Attribution userId="S::julio.guapacha@umv.gov.co::477f83fc-dd89-4c13-a2c2-e2e67943a5f2" userProvider="AD" userName="Julio Cesar Guapacha Osorio"/>
        <t:Anchor>
          <t:Comment id="1335867665"/>
        </t:Anchor>
        <t:Create/>
      </t:Event>
      <t:Event id="{52B7B6BE-5742-4591-B93C-22109F44D2F8}" time="2024-11-12T15:35:07.183Z">
        <t:Attribution userId="S::julio.guapacha@umv.gov.co::477f83fc-dd89-4c13-a2c2-e2e67943a5f2" userProvider="AD" userName="Julio Cesar Guapacha Osorio"/>
        <t:Anchor>
          <t:Comment id="1335867665"/>
        </t:Anchor>
        <t:Assign userId="S::humberto.ramirez@umv.gov.co::48cd5505-548a-4ece-926e-92fc4e310c04" userProvider="AD" userName="Humberto Ramirez Gomez"/>
      </t:Event>
      <t:Event id="{ACAC49FE-0327-44A1-95E9-8C177E9B0D0C}" time="2024-11-12T15:35:07.183Z">
        <t:Attribution userId="S::julio.guapacha@umv.gov.co::477f83fc-dd89-4c13-a2c2-e2e67943a5f2" userProvider="AD" userName="Julio Cesar Guapacha Osorio"/>
        <t:Anchor>
          <t:Comment id="1335867665"/>
        </t:Anchor>
        <t:SetTitle title="@Humberto Ramirez Gomez se había dejado por 2 años el documento, sin embargo se alinea a un plazo del nuevo Plan de Desarrollo 2024- 2027"/>
      </t:Event>
      <t:Event id="{0FDBA8FC-3E74-4158-9CD5-15C868E1B576}" time="2024-11-12T15:37:26.777Z">
        <t:Attribution userId="S::julio.guapacha@umv.gov.co::477f83fc-dd89-4c13-a2c2-e2e67943a5f2" userProvider="AD" userName="Julio Cesar Guapacha Osorio"/>
        <t:Progress percentComplete="100"/>
      </t:Event>
    </t:History>
  </t:Task>
  <t:Task id="{CE179239-FD54-4BC4-8642-638A6E13AF40}">
    <t:Anchor>
      <t:Comment id="613871905"/>
    </t:Anchor>
    <t:History>
      <t:Event id="{BFB9B883-9349-498C-BCB7-AFAFF2447098}" time="2024-11-25T23:02:23.286Z">
        <t:Attribution userId="S::juan.perez@umv.gov.co::05869d22-56e5-4b3a-9c61-b2f2df932b62" userProvider="AD" userName="Juan Camilo Perez Cuervo"/>
        <t:Anchor>
          <t:Comment id="579562794"/>
        </t:Anchor>
        <t:Create/>
      </t:Event>
      <t:Event id="{95D865FE-8346-4508-8DC6-64AB355DE011}" time="2024-11-25T23:02:23.286Z">
        <t:Attribution userId="S::juan.perez@umv.gov.co::05869d22-56e5-4b3a-9c61-b2f2df932b62" userProvider="AD" userName="Juan Camilo Perez Cuervo"/>
        <t:Anchor>
          <t:Comment id="579562794"/>
        </t:Anchor>
        <t:Assign userId="S::fredy.contreras@umv.gov.co::2a5e3539-8e34-4f99-8f9f-2b5508d8c0fd" userProvider="AD" userName="Fredy Angel Contreras Garzon"/>
      </t:Event>
      <t:Event id="{02927399-806B-4F4B-90BC-EA5C817B4FD3}" time="2024-11-25T23:02:23.286Z">
        <t:Attribution userId="S::juan.perez@umv.gov.co::05869d22-56e5-4b3a-9c61-b2f2df932b62" userProvider="AD" userName="Juan Camilo Perez Cuervo"/>
        <t:Anchor>
          <t:Comment id="579562794"/>
        </t:Anchor>
        <t:SetTitle title="@Fredy Angel Contreras Garzon Si y no. Los avances investigativos si se hicieron y fue lo que está mencionando. Sin embargo, hemos trabajo en otras líneas de accion de internacionalización mientras hay algún como el de la universidad. Mientras tanto ya …"/>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BA856-C7C7-4BEF-9726-D648CA0B7FE5}">
  <ds:schemaRefs>
    <ds:schemaRef ds:uri="http://schemas.microsoft.com/sharepoint/v3/contenttype/forms"/>
  </ds:schemaRefs>
</ds:datastoreItem>
</file>

<file path=customXml/itemProps2.xml><?xml version="1.0" encoding="utf-8"?>
<ds:datastoreItem xmlns:ds="http://schemas.openxmlformats.org/officeDocument/2006/customXml" ds:itemID="{A0CF9B82-DA1D-4D7C-9FCB-35BA4B449A07}">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9F35F0BD-644C-499D-A5D2-1C7E2C82E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95B180-AC12-488C-B19C-27F8BD5A6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13894</Words>
  <Characters>76421</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REVISIÓN Y APROBACIÓN</vt:lpstr>
    </vt:vector>
  </TitlesOfParts>
  <Company>Hewlett-Packard</Company>
  <LinksUpToDate>false</LinksUpToDate>
  <CharactersWithSpaces>90135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REVISIÓN Y APROBACIÓN</dc:title>
  <dc:subject/>
  <dc:creator>Roberto Vergara Portela</dc:creator>
  <cp:keywords/>
  <cp:lastModifiedBy>Julio Cesar Guapacha Osorio</cp:lastModifiedBy>
  <cp:revision>2</cp:revision>
  <cp:lastPrinted>2021-05-27T21:23:00Z</cp:lastPrinted>
  <dcterms:created xsi:type="dcterms:W3CDTF">2024-11-29T11:45:00Z</dcterms:created>
  <dcterms:modified xsi:type="dcterms:W3CDTF">2024-11-29T11:45:00Z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MediaServiceImageTags">
    <vt:lpwstr/>
  </property>
</Properties>
</file>