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3319D" w14:textId="77777777" w:rsidR="00966DC6" w:rsidRPr="002A187E" w:rsidRDefault="00966DC6" w:rsidP="009B7706">
      <w:pPr>
        <w:pStyle w:val="Default"/>
        <w:jc w:val="center"/>
        <w:rPr>
          <w:color w:val="auto"/>
          <w:sz w:val="22"/>
          <w:szCs w:val="22"/>
        </w:rPr>
      </w:pPr>
    </w:p>
    <w:p w14:paraId="73A326E7" w14:textId="77777777" w:rsidR="00966DC6" w:rsidRPr="002A187E" w:rsidRDefault="00966DC6" w:rsidP="009B7706">
      <w:pPr>
        <w:pStyle w:val="Default"/>
        <w:jc w:val="center"/>
        <w:rPr>
          <w:color w:val="auto"/>
          <w:sz w:val="22"/>
          <w:szCs w:val="22"/>
        </w:rPr>
      </w:pPr>
      <w:r w:rsidRPr="002A187E">
        <w:rPr>
          <w:noProof/>
          <w:color w:val="auto"/>
          <w:sz w:val="22"/>
          <w:szCs w:val="22"/>
          <w:lang w:eastAsia="es-CO"/>
        </w:rPr>
        <w:drawing>
          <wp:inline distT="0" distB="0" distL="0" distR="0" wp14:anchorId="28599468" wp14:editId="0F9F1341">
            <wp:extent cx="3257550" cy="3152775"/>
            <wp:effectExtent l="19050" t="0" r="0" b="0"/>
            <wp:docPr id="4"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cstate="print"/>
                    <a:srcRect/>
                    <a:stretch>
                      <a:fillRect/>
                    </a:stretch>
                  </pic:blipFill>
                  <pic:spPr bwMode="auto">
                    <a:xfrm>
                      <a:off x="0" y="0"/>
                      <a:ext cx="3257550" cy="3152775"/>
                    </a:xfrm>
                    <a:prstGeom prst="rect">
                      <a:avLst/>
                    </a:prstGeom>
                    <a:noFill/>
                    <a:ln w="9525">
                      <a:noFill/>
                      <a:miter lim="800000"/>
                      <a:headEnd/>
                      <a:tailEnd/>
                    </a:ln>
                  </pic:spPr>
                </pic:pic>
              </a:graphicData>
            </a:graphic>
          </wp:inline>
        </w:drawing>
      </w:r>
    </w:p>
    <w:p w14:paraId="55186813" w14:textId="77777777" w:rsidR="00966DC6" w:rsidRDefault="00966DC6" w:rsidP="009B7706">
      <w:pPr>
        <w:pStyle w:val="Default"/>
        <w:jc w:val="center"/>
        <w:rPr>
          <w:color w:val="auto"/>
          <w:sz w:val="22"/>
          <w:szCs w:val="22"/>
        </w:rPr>
      </w:pPr>
    </w:p>
    <w:p w14:paraId="3F86C066" w14:textId="77777777" w:rsidR="00F5562D" w:rsidRDefault="00F5562D" w:rsidP="009B7706">
      <w:pPr>
        <w:pStyle w:val="Default"/>
        <w:jc w:val="center"/>
        <w:rPr>
          <w:color w:val="auto"/>
          <w:sz w:val="22"/>
          <w:szCs w:val="22"/>
        </w:rPr>
      </w:pPr>
    </w:p>
    <w:p w14:paraId="3CB2CBDE" w14:textId="77777777" w:rsidR="00F5562D" w:rsidRPr="002A187E" w:rsidRDefault="00F5562D" w:rsidP="009B7706">
      <w:pPr>
        <w:pStyle w:val="Default"/>
        <w:jc w:val="center"/>
        <w:rPr>
          <w:color w:val="auto"/>
          <w:sz w:val="22"/>
          <w:szCs w:val="22"/>
        </w:rPr>
      </w:pPr>
    </w:p>
    <w:p w14:paraId="245D79FE" w14:textId="77777777" w:rsidR="00966DC6" w:rsidRDefault="00966DC6" w:rsidP="009B7706">
      <w:pPr>
        <w:pStyle w:val="Default"/>
        <w:jc w:val="center"/>
        <w:rPr>
          <w:color w:val="auto"/>
          <w:sz w:val="22"/>
          <w:szCs w:val="22"/>
        </w:rPr>
      </w:pPr>
    </w:p>
    <w:p w14:paraId="6D6A3A8D" w14:textId="77777777" w:rsidR="00F5562D" w:rsidRDefault="00F5562D" w:rsidP="009B7706">
      <w:pPr>
        <w:pStyle w:val="Default"/>
        <w:jc w:val="center"/>
        <w:rPr>
          <w:color w:val="auto"/>
          <w:sz w:val="22"/>
          <w:szCs w:val="22"/>
        </w:rPr>
      </w:pPr>
    </w:p>
    <w:p w14:paraId="2DA4B422" w14:textId="77777777" w:rsidR="004C21FE" w:rsidRDefault="004C21FE" w:rsidP="009B7706">
      <w:pPr>
        <w:pStyle w:val="Default"/>
        <w:jc w:val="center"/>
        <w:rPr>
          <w:color w:val="auto"/>
          <w:sz w:val="22"/>
          <w:szCs w:val="22"/>
        </w:rPr>
      </w:pPr>
    </w:p>
    <w:p w14:paraId="553BED29" w14:textId="77777777" w:rsidR="004C21FE" w:rsidRPr="002A187E" w:rsidRDefault="004C21FE" w:rsidP="009B7706">
      <w:pPr>
        <w:pStyle w:val="Default"/>
        <w:jc w:val="center"/>
        <w:rPr>
          <w:color w:val="auto"/>
          <w:sz w:val="22"/>
          <w:szCs w:val="22"/>
        </w:rPr>
      </w:pPr>
    </w:p>
    <w:p w14:paraId="2CB816B2" w14:textId="46F22CB7" w:rsidR="009B7706" w:rsidRPr="002A187E" w:rsidRDefault="004E1945" w:rsidP="009B7706">
      <w:pPr>
        <w:pStyle w:val="Default"/>
        <w:jc w:val="center"/>
        <w:rPr>
          <w:color w:val="auto"/>
          <w:sz w:val="22"/>
          <w:szCs w:val="22"/>
        </w:rPr>
      </w:pPr>
      <w:r w:rsidRPr="004E1945">
        <w:rPr>
          <w:b/>
          <w:color w:val="auto"/>
          <w:sz w:val="32"/>
          <w:szCs w:val="22"/>
        </w:rPr>
        <w:t>POLÍTICA DE USO MÍNIMO DE PAPEL</w:t>
      </w:r>
    </w:p>
    <w:p w14:paraId="2D4B82B5" w14:textId="77777777" w:rsidR="009B7706" w:rsidRDefault="009B7706" w:rsidP="009B7706">
      <w:pPr>
        <w:pStyle w:val="Default"/>
        <w:jc w:val="center"/>
        <w:rPr>
          <w:color w:val="auto"/>
          <w:sz w:val="22"/>
          <w:szCs w:val="22"/>
        </w:rPr>
      </w:pPr>
    </w:p>
    <w:p w14:paraId="75338472" w14:textId="77777777" w:rsidR="002D6852" w:rsidRDefault="002D6852" w:rsidP="009B7706">
      <w:pPr>
        <w:pStyle w:val="Default"/>
        <w:jc w:val="center"/>
        <w:rPr>
          <w:color w:val="auto"/>
          <w:sz w:val="22"/>
          <w:szCs w:val="22"/>
        </w:rPr>
      </w:pPr>
    </w:p>
    <w:p w14:paraId="74115B6C" w14:textId="77777777" w:rsidR="002D6852" w:rsidRDefault="002D6852" w:rsidP="009B7706">
      <w:pPr>
        <w:pStyle w:val="Default"/>
        <w:jc w:val="center"/>
        <w:rPr>
          <w:color w:val="auto"/>
          <w:sz w:val="22"/>
          <w:szCs w:val="22"/>
        </w:rPr>
      </w:pPr>
    </w:p>
    <w:p w14:paraId="1DA9E13B" w14:textId="77777777" w:rsidR="002D6852" w:rsidRDefault="002D6852" w:rsidP="009B7706">
      <w:pPr>
        <w:pStyle w:val="Default"/>
        <w:jc w:val="center"/>
        <w:rPr>
          <w:color w:val="auto"/>
          <w:sz w:val="22"/>
          <w:szCs w:val="22"/>
        </w:rPr>
      </w:pPr>
    </w:p>
    <w:p w14:paraId="3C088445" w14:textId="77777777" w:rsidR="002D6852" w:rsidRDefault="002D6852" w:rsidP="009B7706">
      <w:pPr>
        <w:pStyle w:val="Default"/>
        <w:jc w:val="center"/>
        <w:rPr>
          <w:color w:val="auto"/>
          <w:sz w:val="22"/>
          <w:szCs w:val="22"/>
        </w:rPr>
      </w:pPr>
    </w:p>
    <w:p w14:paraId="41A68FA7" w14:textId="77777777" w:rsidR="00945795" w:rsidRDefault="00945795" w:rsidP="009B7706">
      <w:pPr>
        <w:pStyle w:val="Default"/>
        <w:jc w:val="center"/>
        <w:rPr>
          <w:color w:val="auto"/>
          <w:sz w:val="22"/>
          <w:szCs w:val="22"/>
        </w:rPr>
      </w:pPr>
    </w:p>
    <w:p w14:paraId="4AAFDD15" w14:textId="77777777" w:rsidR="00945795" w:rsidRDefault="00945795" w:rsidP="009B7706">
      <w:pPr>
        <w:pStyle w:val="Default"/>
        <w:jc w:val="center"/>
        <w:rPr>
          <w:color w:val="auto"/>
          <w:sz w:val="22"/>
          <w:szCs w:val="22"/>
        </w:rPr>
      </w:pPr>
    </w:p>
    <w:p w14:paraId="2ACFAEBF" w14:textId="77777777" w:rsidR="00945795" w:rsidRDefault="00945795" w:rsidP="009B7706">
      <w:pPr>
        <w:pStyle w:val="Default"/>
        <w:jc w:val="center"/>
        <w:rPr>
          <w:color w:val="auto"/>
          <w:sz w:val="22"/>
          <w:szCs w:val="22"/>
        </w:rPr>
      </w:pPr>
    </w:p>
    <w:p w14:paraId="3311E868" w14:textId="155CB74E" w:rsidR="00A424B8" w:rsidRPr="00262D69" w:rsidRDefault="00A424B8" w:rsidP="00A424B8">
      <w:pPr>
        <w:pStyle w:val="Default"/>
        <w:spacing w:line="276" w:lineRule="auto"/>
        <w:jc w:val="center"/>
        <w:rPr>
          <w:b/>
          <w:bCs/>
          <w:sz w:val="22"/>
          <w:szCs w:val="22"/>
        </w:rPr>
      </w:pPr>
      <w:r w:rsidRPr="0A8320B8">
        <w:rPr>
          <w:b/>
          <w:bCs/>
          <w:sz w:val="22"/>
          <w:szCs w:val="22"/>
        </w:rPr>
        <w:t xml:space="preserve">Bogotá, D.C., </w:t>
      </w:r>
      <w:proofErr w:type="gramStart"/>
      <w:r w:rsidR="004F0516">
        <w:rPr>
          <w:b/>
          <w:bCs/>
          <w:sz w:val="22"/>
          <w:szCs w:val="22"/>
        </w:rPr>
        <w:t>Agosto</w:t>
      </w:r>
      <w:proofErr w:type="gramEnd"/>
      <w:r w:rsidRPr="0A8320B8">
        <w:rPr>
          <w:b/>
          <w:bCs/>
          <w:sz w:val="22"/>
          <w:szCs w:val="22"/>
        </w:rPr>
        <w:t xml:space="preserve"> de 202</w:t>
      </w:r>
      <w:r>
        <w:rPr>
          <w:b/>
          <w:bCs/>
          <w:sz w:val="22"/>
          <w:szCs w:val="22"/>
        </w:rPr>
        <w:t>5</w:t>
      </w:r>
    </w:p>
    <w:p w14:paraId="5EBFADFF" w14:textId="77777777" w:rsidR="00945795" w:rsidRDefault="00945795" w:rsidP="009B7706">
      <w:pPr>
        <w:pStyle w:val="Default"/>
        <w:jc w:val="center"/>
        <w:rPr>
          <w:color w:val="auto"/>
          <w:sz w:val="22"/>
          <w:szCs w:val="22"/>
        </w:rPr>
      </w:pPr>
    </w:p>
    <w:p w14:paraId="0F658F67" w14:textId="77777777" w:rsidR="00945795" w:rsidRDefault="00945795" w:rsidP="009B7706">
      <w:pPr>
        <w:pStyle w:val="Default"/>
        <w:jc w:val="center"/>
        <w:rPr>
          <w:color w:val="auto"/>
          <w:sz w:val="22"/>
          <w:szCs w:val="22"/>
        </w:rPr>
      </w:pPr>
    </w:p>
    <w:sdt>
      <w:sdtPr>
        <w:rPr>
          <w:rFonts w:eastAsiaTheme="minorEastAsia" w:cstheme="minorBidi"/>
          <w:b w:val="0"/>
          <w:bCs w:val="0"/>
          <w:caps w:val="0"/>
          <w:sz w:val="22"/>
          <w:szCs w:val="22"/>
          <w:lang w:val="es-CO"/>
        </w:rPr>
        <w:id w:val="-2102634264"/>
        <w:docPartObj>
          <w:docPartGallery w:val="Table of Contents"/>
          <w:docPartUnique/>
        </w:docPartObj>
      </w:sdtPr>
      <w:sdtEndPr/>
      <w:sdtContent>
        <w:p w14:paraId="52EFDC4F" w14:textId="7F92E48A" w:rsidR="00A424B8" w:rsidRDefault="00A424B8" w:rsidP="00A424B8">
          <w:pPr>
            <w:pStyle w:val="TtuloTDC"/>
            <w:numPr>
              <w:ilvl w:val="0"/>
              <w:numId w:val="0"/>
            </w:numPr>
            <w:ind w:left="432"/>
            <w:jc w:val="center"/>
          </w:pPr>
          <w:r>
            <w:t>Tabla de contenido</w:t>
          </w:r>
        </w:p>
        <w:p w14:paraId="250B9C82" w14:textId="2F2113CC" w:rsidR="004F0516" w:rsidRDefault="00A424B8">
          <w:pPr>
            <w:pStyle w:val="TDC1"/>
            <w:tabs>
              <w:tab w:val="left" w:pos="440"/>
              <w:tab w:val="right" w:leader="dot" w:pos="10070"/>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05276482" w:history="1">
            <w:r w:rsidR="004F0516" w:rsidRPr="00D10BFE">
              <w:rPr>
                <w:rStyle w:val="Hipervnculo"/>
                <w:noProof/>
                <w:lang w:val="es-ES"/>
              </w:rPr>
              <w:t>1</w:t>
            </w:r>
            <w:r w:rsidR="004F0516">
              <w:rPr>
                <w:rFonts w:asciiTheme="minorHAnsi" w:hAnsiTheme="minorHAnsi"/>
                <w:noProof/>
                <w:kern w:val="2"/>
                <w:sz w:val="24"/>
                <w:szCs w:val="24"/>
                <w14:ligatures w14:val="standardContextual"/>
              </w:rPr>
              <w:tab/>
            </w:r>
            <w:r w:rsidR="004F0516" w:rsidRPr="00D10BFE">
              <w:rPr>
                <w:rStyle w:val="Hipervnculo"/>
                <w:noProof/>
                <w:lang w:val="es-ES"/>
              </w:rPr>
              <w:t>Introducción</w:t>
            </w:r>
            <w:r w:rsidR="004F0516">
              <w:rPr>
                <w:noProof/>
                <w:webHidden/>
              </w:rPr>
              <w:tab/>
            </w:r>
            <w:r w:rsidR="004F0516">
              <w:rPr>
                <w:noProof/>
                <w:webHidden/>
              </w:rPr>
              <w:fldChar w:fldCharType="begin"/>
            </w:r>
            <w:r w:rsidR="004F0516">
              <w:rPr>
                <w:noProof/>
                <w:webHidden/>
              </w:rPr>
              <w:instrText xml:space="preserve"> PAGEREF _Toc205276482 \h </w:instrText>
            </w:r>
            <w:r w:rsidR="004F0516">
              <w:rPr>
                <w:noProof/>
                <w:webHidden/>
              </w:rPr>
            </w:r>
            <w:r w:rsidR="004F0516">
              <w:rPr>
                <w:noProof/>
                <w:webHidden/>
              </w:rPr>
              <w:fldChar w:fldCharType="separate"/>
            </w:r>
            <w:r w:rsidR="004F0516">
              <w:rPr>
                <w:noProof/>
                <w:webHidden/>
              </w:rPr>
              <w:t>3</w:t>
            </w:r>
            <w:r w:rsidR="004F0516">
              <w:rPr>
                <w:noProof/>
                <w:webHidden/>
              </w:rPr>
              <w:fldChar w:fldCharType="end"/>
            </w:r>
          </w:hyperlink>
        </w:p>
        <w:p w14:paraId="497FEFAF" w14:textId="008DF75B" w:rsidR="004F0516" w:rsidRDefault="006D25B9">
          <w:pPr>
            <w:pStyle w:val="TDC2"/>
            <w:tabs>
              <w:tab w:val="left" w:pos="960"/>
              <w:tab w:val="right" w:leader="dot" w:pos="10070"/>
            </w:tabs>
            <w:rPr>
              <w:rFonts w:asciiTheme="minorHAnsi" w:hAnsiTheme="minorHAnsi"/>
              <w:noProof/>
              <w:kern w:val="2"/>
              <w:sz w:val="24"/>
              <w:szCs w:val="24"/>
              <w14:ligatures w14:val="standardContextual"/>
            </w:rPr>
          </w:pPr>
          <w:hyperlink w:anchor="_Toc205276483" w:history="1">
            <w:r w:rsidR="004F0516" w:rsidRPr="00D10BFE">
              <w:rPr>
                <w:rStyle w:val="Hipervnculo"/>
                <w:noProof/>
                <w:lang w:val="es-ES"/>
              </w:rPr>
              <w:t>1.1</w:t>
            </w:r>
            <w:r w:rsidR="004F0516">
              <w:rPr>
                <w:rFonts w:asciiTheme="minorHAnsi" w:hAnsiTheme="minorHAnsi"/>
                <w:noProof/>
                <w:kern w:val="2"/>
                <w:sz w:val="24"/>
                <w:szCs w:val="24"/>
                <w14:ligatures w14:val="standardContextual"/>
              </w:rPr>
              <w:tab/>
            </w:r>
            <w:r w:rsidR="004F0516" w:rsidRPr="00D10BFE">
              <w:rPr>
                <w:rStyle w:val="Hipervnculo"/>
                <w:noProof/>
                <w:lang w:val="es-ES"/>
              </w:rPr>
              <w:t>Propósito</w:t>
            </w:r>
            <w:r w:rsidR="004F0516">
              <w:rPr>
                <w:noProof/>
                <w:webHidden/>
              </w:rPr>
              <w:tab/>
            </w:r>
            <w:r w:rsidR="004F0516">
              <w:rPr>
                <w:noProof/>
                <w:webHidden/>
              </w:rPr>
              <w:fldChar w:fldCharType="begin"/>
            </w:r>
            <w:r w:rsidR="004F0516">
              <w:rPr>
                <w:noProof/>
                <w:webHidden/>
              </w:rPr>
              <w:instrText xml:space="preserve"> PAGEREF _Toc205276483 \h </w:instrText>
            </w:r>
            <w:r w:rsidR="004F0516">
              <w:rPr>
                <w:noProof/>
                <w:webHidden/>
              </w:rPr>
            </w:r>
            <w:r w:rsidR="004F0516">
              <w:rPr>
                <w:noProof/>
                <w:webHidden/>
              </w:rPr>
              <w:fldChar w:fldCharType="separate"/>
            </w:r>
            <w:r w:rsidR="004F0516">
              <w:rPr>
                <w:noProof/>
                <w:webHidden/>
              </w:rPr>
              <w:t>3</w:t>
            </w:r>
            <w:r w:rsidR="004F0516">
              <w:rPr>
                <w:noProof/>
                <w:webHidden/>
              </w:rPr>
              <w:fldChar w:fldCharType="end"/>
            </w:r>
          </w:hyperlink>
        </w:p>
        <w:p w14:paraId="4C1AD8DA" w14:textId="646B04E4" w:rsidR="004F0516" w:rsidRDefault="006D25B9">
          <w:pPr>
            <w:pStyle w:val="TDC2"/>
            <w:tabs>
              <w:tab w:val="left" w:pos="960"/>
              <w:tab w:val="right" w:leader="dot" w:pos="10070"/>
            </w:tabs>
            <w:rPr>
              <w:rFonts w:asciiTheme="minorHAnsi" w:hAnsiTheme="minorHAnsi"/>
              <w:noProof/>
              <w:kern w:val="2"/>
              <w:sz w:val="24"/>
              <w:szCs w:val="24"/>
              <w14:ligatures w14:val="standardContextual"/>
            </w:rPr>
          </w:pPr>
          <w:hyperlink w:anchor="_Toc205276484" w:history="1">
            <w:r w:rsidR="004F0516" w:rsidRPr="00D10BFE">
              <w:rPr>
                <w:rStyle w:val="Hipervnculo"/>
                <w:noProof/>
                <w:lang w:val="es-ES"/>
              </w:rPr>
              <w:t>1.2</w:t>
            </w:r>
            <w:r w:rsidR="004F0516">
              <w:rPr>
                <w:rFonts w:asciiTheme="minorHAnsi" w:hAnsiTheme="minorHAnsi"/>
                <w:noProof/>
                <w:kern w:val="2"/>
                <w:sz w:val="24"/>
                <w:szCs w:val="24"/>
                <w14:ligatures w14:val="standardContextual"/>
              </w:rPr>
              <w:tab/>
            </w:r>
            <w:r w:rsidR="004F0516" w:rsidRPr="00D10BFE">
              <w:rPr>
                <w:rStyle w:val="Hipervnculo"/>
                <w:noProof/>
                <w:lang w:val="es-ES"/>
              </w:rPr>
              <w:t>Alcance</w:t>
            </w:r>
            <w:r w:rsidR="004F0516">
              <w:rPr>
                <w:noProof/>
                <w:webHidden/>
              </w:rPr>
              <w:tab/>
            </w:r>
            <w:r w:rsidR="004F0516">
              <w:rPr>
                <w:noProof/>
                <w:webHidden/>
              </w:rPr>
              <w:fldChar w:fldCharType="begin"/>
            </w:r>
            <w:r w:rsidR="004F0516">
              <w:rPr>
                <w:noProof/>
                <w:webHidden/>
              </w:rPr>
              <w:instrText xml:space="preserve"> PAGEREF _Toc205276484 \h </w:instrText>
            </w:r>
            <w:r w:rsidR="004F0516">
              <w:rPr>
                <w:noProof/>
                <w:webHidden/>
              </w:rPr>
            </w:r>
            <w:r w:rsidR="004F0516">
              <w:rPr>
                <w:noProof/>
                <w:webHidden/>
              </w:rPr>
              <w:fldChar w:fldCharType="separate"/>
            </w:r>
            <w:r w:rsidR="004F0516">
              <w:rPr>
                <w:noProof/>
                <w:webHidden/>
              </w:rPr>
              <w:t>3</w:t>
            </w:r>
            <w:r w:rsidR="004F0516">
              <w:rPr>
                <w:noProof/>
                <w:webHidden/>
              </w:rPr>
              <w:fldChar w:fldCharType="end"/>
            </w:r>
          </w:hyperlink>
        </w:p>
        <w:p w14:paraId="3CFDF997" w14:textId="4BCA29EC"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85" w:history="1">
            <w:r w:rsidR="004F0516" w:rsidRPr="00D10BFE">
              <w:rPr>
                <w:rStyle w:val="Hipervnculo"/>
                <w:noProof/>
                <w:lang w:val="es-ES"/>
              </w:rPr>
              <w:t>2</w:t>
            </w:r>
            <w:r w:rsidR="004F0516">
              <w:rPr>
                <w:rFonts w:asciiTheme="minorHAnsi" w:hAnsiTheme="minorHAnsi"/>
                <w:noProof/>
                <w:kern w:val="2"/>
                <w:sz w:val="24"/>
                <w:szCs w:val="24"/>
                <w14:ligatures w14:val="standardContextual"/>
              </w:rPr>
              <w:tab/>
            </w:r>
            <w:r w:rsidR="004F0516" w:rsidRPr="00D10BFE">
              <w:rPr>
                <w:rStyle w:val="Hipervnculo"/>
                <w:noProof/>
                <w:lang w:val="es-ES"/>
              </w:rPr>
              <w:t>Objetivos</w:t>
            </w:r>
            <w:r w:rsidR="004F0516">
              <w:rPr>
                <w:noProof/>
                <w:webHidden/>
              </w:rPr>
              <w:tab/>
            </w:r>
            <w:r w:rsidR="004F0516">
              <w:rPr>
                <w:noProof/>
                <w:webHidden/>
              </w:rPr>
              <w:fldChar w:fldCharType="begin"/>
            </w:r>
            <w:r w:rsidR="004F0516">
              <w:rPr>
                <w:noProof/>
                <w:webHidden/>
              </w:rPr>
              <w:instrText xml:space="preserve"> PAGEREF _Toc205276485 \h </w:instrText>
            </w:r>
            <w:r w:rsidR="004F0516">
              <w:rPr>
                <w:noProof/>
                <w:webHidden/>
              </w:rPr>
            </w:r>
            <w:r w:rsidR="004F0516">
              <w:rPr>
                <w:noProof/>
                <w:webHidden/>
              </w:rPr>
              <w:fldChar w:fldCharType="separate"/>
            </w:r>
            <w:r w:rsidR="004F0516">
              <w:rPr>
                <w:noProof/>
                <w:webHidden/>
              </w:rPr>
              <w:t>3</w:t>
            </w:r>
            <w:r w:rsidR="004F0516">
              <w:rPr>
                <w:noProof/>
                <w:webHidden/>
              </w:rPr>
              <w:fldChar w:fldCharType="end"/>
            </w:r>
          </w:hyperlink>
        </w:p>
        <w:p w14:paraId="765CD9E3" w14:textId="7D5FBE9B" w:rsidR="004F0516" w:rsidRDefault="006D25B9">
          <w:pPr>
            <w:pStyle w:val="TDC2"/>
            <w:tabs>
              <w:tab w:val="left" w:pos="960"/>
              <w:tab w:val="right" w:leader="dot" w:pos="10070"/>
            </w:tabs>
            <w:rPr>
              <w:rFonts w:asciiTheme="minorHAnsi" w:hAnsiTheme="minorHAnsi"/>
              <w:noProof/>
              <w:kern w:val="2"/>
              <w:sz w:val="24"/>
              <w:szCs w:val="24"/>
              <w14:ligatures w14:val="standardContextual"/>
            </w:rPr>
          </w:pPr>
          <w:hyperlink w:anchor="_Toc205276486" w:history="1">
            <w:r w:rsidR="004F0516" w:rsidRPr="00D10BFE">
              <w:rPr>
                <w:rStyle w:val="Hipervnculo"/>
                <w:noProof/>
                <w:lang w:val="es-ES"/>
              </w:rPr>
              <w:t>2.1</w:t>
            </w:r>
            <w:r w:rsidR="004F0516">
              <w:rPr>
                <w:rFonts w:asciiTheme="minorHAnsi" w:hAnsiTheme="minorHAnsi"/>
                <w:noProof/>
                <w:kern w:val="2"/>
                <w:sz w:val="24"/>
                <w:szCs w:val="24"/>
                <w14:ligatures w14:val="standardContextual"/>
              </w:rPr>
              <w:tab/>
            </w:r>
            <w:r w:rsidR="004F0516" w:rsidRPr="00D10BFE">
              <w:rPr>
                <w:rStyle w:val="Hipervnculo"/>
                <w:noProof/>
                <w:lang w:val="es-ES"/>
              </w:rPr>
              <w:t>Objetivo General</w:t>
            </w:r>
            <w:r w:rsidR="004F0516">
              <w:rPr>
                <w:noProof/>
                <w:webHidden/>
              </w:rPr>
              <w:tab/>
            </w:r>
            <w:r w:rsidR="004F0516">
              <w:rPr>
                <w:noProof/>
                <w:webHidden/>
              </w:rPr>
              <w:fldChar w:fldCharType="begin"/>
            </w:r>
            <w:r w:rsidR="004F0516">
              <w:rPr>
                <w:noProof/>
                <w:webHidden/>
              </w:rPr>
              <w:instrText xml:space="preserve"> PAGEREF _Toc205276486 \h </w:instrText>
            </w:r>
            <w:r w:rsidR="004F0516">
              <w:rPr>
                <w:noProof/>
                <w:webHidden/>
              </w:rPr>
            </w:r>
            <w:r w:rsidR="004F0516">
              <w:rPr>
                <w:noProof/>
                <w:webHidden/>
              </w:rPr>
              <w:fldChar w:fldCharType="separate"/>
            </w:r>
            <w:r w:rsidR="004F0516">
              <w:rPr>
                <w:noProof/>
                <w:webHidden/>
              </w:rPr>
              <w:t>3</w:t>
            </w:r>
            <w:r w:rsidR="004F0516">
              <w:rPr>
                <w:noProof/>
                <w:webHidden/>
              </w:rPr>
              <w:fldChar w:fldCharType="end"/>
            </w:r>
          </w:hyperlink>
        </w:p>
        <w:p w14:paraId="631FD6F8" w14:textId="37244CAF" w:rsidR="004F0516" w:rsidRDefault="006D25B9">
          <w:pPr>
            <w:pStyle w:val="TDC2"/>
            <w:tabs>
              <w:tab w:val="left" w:pos="960"/>
              <w:tab w:val="right" w:leader="dot" w:pos="10070"/>
            </w:tabs>
            <w:rPr>
              <w:rFonts w:asciiTheme="minorHAnsi" w:hAnsiTheme="minorHAnsi"/>
              <w:noProof/>
              <w:kern w:val="2"/>
              <w:sz w:val="24"/>
              <w:szCs w:val="24"/>
              <w14:ligatures w14:val="standardContextual"/>
            </w:rPr>
          </w:pPr>
          <w:hyperlink w:anchor="_Toc205276487" w:history="1">
            <w:r w:rsidR="004F0516" w:rsidRPr="00D10BFE">
              <w:rPr>
                <w:rStyle w:val="Hipervnculo"/>
                <w:noProof/>
                <w:lang w:val="es-ES"/>
              </w:rPr>
              <w:t>2.2</w:t>
            </w:r>
            <w:r w:rsidR="004F0516">
              <w:rPr>
                <w:rFonts w:asciiTheme="minorHAnsi" w:hAnsiTheme="minorHAnsi"/>
                <w:noProof/>
                <w:kern w:val="2"/>
                <w:sz w:val="24"/>
                <w:szCs w:val="24"/>
                <w14:ligatures w14:val="standardContextual"/>
              </w:rPr>
              <w:tab/>
            </w:r>
            <w:r w:rsidR="004F0516" w:rsidRPr="00D10BFE">
              <w:rPr>
                <w:rStyle w:val="Hipervnculo"/>
                <w:noProof/>
                <w:lang w:val="es-ES"/>
              </w:rPr>
              <w:t>Objetivos Específicos</w:t>
            </w:r>
            <w:r w:rsidR="004F0516">
              <w:rPr>
                <w:noProof/>
                <w:webHidden/>
              </w:rPr>
              <w:tab/>
            </w:r>
            <w:r w:rsidR="004F0516">
              <w:rPr>
                <w:noProof/>
                <w:webHidden/>
              </w:rPr>
              <w:fldChar w:fldCharType="begin"/>
            </w:r>
            <w:r w:rsidR="004F0516">
              <w:rPr>
                <w:noProof/>
                <w:webHidden/>
              </w:rPr>
              <w:instrText xml:space="preserve"> PAGEREF _Toc205276487 \h </w:instrText>
            </w:r>
            <w:r w:rsidR="004F0516">
              <w:rPr>
                <w:noProof/>
                <w:webHidden/>
              </w:rPr>
            </w:r>
            <w:r w:rsidR="004F0516">
              <w:rPr>
                <w:noProof/>
                <w:webHidden/>
              </w:rPr>
              <w:fldChar w:fldCharType="separate"/>
            </w:r>
            <w:r w:rsidR="004F0516">
              <w:rPr>
                <w:noProof/>
                <w:webHidden/>
              </w:rPr>
              <w:t>4</w:t>
            </w:r>
            <w:r w:rsidR="004F0516">
              <w:rPr>
                <w:noProof/>
                <w:webHidden/>
              </w:rPr>
              <w:fldChar w:fldCharType="end"/>
            </w:r>
          </w:hyperlink>
        </w:p>
        <w:p w14:paraId="5786CB86" w14:textId="1206D84F"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88" w:history="1">
            <w:r w:rsidR="004F0516" w:rsidRPr="00D10BFE">
              <w:rPr>
                <w:rStyle w:val="Hipervnculo"/>
                <w:noProof/>
              </w:rPr>
              <w:t>3</w:t>
            </w:r>
            <w:r w:rsidR="004F0516">
              <w:rPr>
                <w:rFonts w:asciiTheme="minorHAnsi" w:hAnsiTheme="minorHAnsi"/>
                <w:noProof/>
                <w:kern w:val="2"/>
                <w:sz w:val="24"/>
                <w:szCs w:val="24"/>
                <w14:ligatures w14:val="standardContextual"/>
              </w:rPr>
              <w:tab/>
            </w:r>
            <w:r w:rsidR="004F0516" w:rsidRPr="00D10BFE">
              <w:rPr>
                <w:rStyle w:val="Hipervnculo"/>
                <w:noProof/>
              </w:rPr>
              <w:t>MARCO NORMATIVO</w:t>
            </w:r>
            <w:r w:rsidR="004F0516">
              <w:rPr>
                <w:noProof/>
                <w:webHidden/>
              </w:rPr>
              <w:tab/>
            </w:r>
            <w:r w:rsidR="004F0516">
              <w:rPr>
                <w:noProof/>
                <w:webHidden/>
              </w:rPr>
              <w:fldChar w:fldCharType="begin"/>
            </w:r>
            <w:r w:rsidR="004F0516">
              <w:rPr>
                <w:noProof/>
                <w:webHidden/>
              </w:rPr>
              <w:instrText xml:space="preserve"> PAGEREF _Toc205276488 \h </w:instrText>
            </w:r>
            <w:r w:rsidR="004F0516">
              <w:rPr>
                <w:noProof/>
                <w:webHidden/>
              </w:rPr>
            </w:r>
            <w:r w:rsidR="004F0516">
              <w:rPr>
                <w:noProof/>
                <w:webHidden/>
              </w:rPr>
              <w:fldChar w:fldCharType="separate"/>
            </w:r>
            <w:r w:rsidR="004F0516">
              <w:rPr>
                <w:noProof/>
                <w:webHidden/>
              </w:rPr>
              <w:t>4</w:t>
            </w:r>
            <w:r w:rsidR="004F0516">
              <w:rPr>
                <w:noProof/>
                <w:webHidden/>
              </w:rPr>
              <w:fldChar w:fldCharType="end"/>
            </w:r>
          </w:hyperlink>
        </w:p>
        <w:p w14:paraId="693AAEF1" w14:textId="77F77FFC"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89" w:history="1">
            <w:r w:rsidR="004F0516" w:rsidRPr="00D10BFE">
              <w:rPr>
                <w:rStyle w:val="Hipervnculo"/>
                <w:noProof/>
                <w:lang w:val="es-ES"/>
              </w:rPr>
              <w:t>4</w:t>
            </w:r>
            <w:r w:rsidR="004F0516">
              <w:rPr>
                <w:rFonts w:asciiTheme="minorHAnsi" w:hAnsiTheme="minorHAnsi"/>
                <w:noProof/>
                <w:kern w:val="2"/>
                <w:sz w:val="24"/>
                <w:szCs w:val="24"/>
                <w14:ligatures w14:val="standardContextual"/>
              </w:rPr>
              <w:tab/>
            </w:r>
            <w:r w:rsidR="004F0516" w:rsidRPr="00D10BFE">
              <w:rPr>
                <w:rStyle w:val="Hipervnculo"/>
                <w:noProof/>
                <w:lang w:val="es-ES"/>
              </w:rPr>
              <w:t>LINEAMIENTOS Y DIRECTRICES</w:t>
            </w:r>
            <w:r w:rsidR="004F0516">
              <w:rPr>
                <w:noProof/>
                <w:webHidden/>
              </w:rPr>
              <w:tab/>
            </w:r>
            <w:r w:rsidR="004F0516">
              <w:rPr>
                <w:noProof/>
                <w:webHidden/>
              </w:rPr>
              <w:fldChar w:fldCharType="begin"/>
            </w:r>
            <w:r w:rsidR="004F0516">
              <w:rPr>
                <w:noProof/>
                <w:webHidden/>
              </w:rPr>
              <w:instrText xml:space="preserve"> PAGEREF _Toc205276489 \h </w:instrText>
            </w:r>
            <w:r w:rsidR="004F0516">
              <w:rPr>
                <w:noProof/>
                <w:webHidden/>
              </w:rPr>
            </w:r>
            <w:r w:rsidR="004F0516">
              <w:rPr>
                <w:noProof/>
                <w:webHidden/>
              </w:rPr>
              <w:fldChar w:fldCharType="separate"/>
            </w:r>
            <w:r w:rsidR="004F0516">
              <w:rPr>
                <w:noProof/>
                <w:webHidden/>
              </w:rPr>
              <w:t>4</w:t>
            </w:r>
            <w:r w:rsidR="004F0516">
              <w:rPr>
                <w:noProof/>
                <w:webHidden/>
              </w:rPr>
              <w:fldChar w:fldCharType="end"/>
            </w:r>
          </w:hyperlink>
        </w:p>
        <w:p w14:paraId="0B563689" w14:textId="31124087"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90" w:history="1">
            <w:r w:rsidR="004F0516" w:rsidRPr="00D10BFE">
              <w:rPr>
                <w:rStyle w:val="Hipervnculo"/>
                <w:noProof/>
                <w:lang w:val="es-ES"/>
              </w:rPr>
              <w:t>5</w:t>
            </w:r>
            <w:r w:rsidR="004F0516">
              <w:rPr>
                <w:rFonts w:asciiTheme="minorHAnsi" w:hAnsiTheme="minorHAnsi"/>
                <w:noProof/>
                <w:kern w:val="2"/>
                <w:sz w:val="24"/>
                <w:szCs w:val="24"/>
                <w14:ligatures w14:val="standardContextual"/>
              </w:rPr>
              <w:tab/>
            </w:r>
            <w:r w:rsidR="004F0516" w:rsidRPr="00D10BFE">
              <w:rPr>
                <w:rStyle w:val="Hipervnculo"/>
                <w:noProof/>
                <w:lang w:val="es-ES"/>
              </w:rPr>
              <w:t>Estrategias de implementación</w:t>
            </w:r>
            <w:r w:rsidR="004F0516">
              <w:rPr>
                <w:noProof/>
                <w:webHidden/>
              </w:rPr>
              <w:tab/>
            </w:r>
            <w:r w:rsidR="004F0516">
              <w:rPr>
                <w:noProof/>
                <w:webHidden/>
              </w:rPr>
              <w:fldChar w:fldCharType="begin"/>
            </w:r>
            <w:r w:rsidR="004F0516">
              <w:rPr>
                <w:noProof/>
                <w:webHidden/>
              </w:rPr>
              <w:instrText xml:space="preserve"> PAGEREF _Toc205276490 \h </w:instrText>
            </w:r>
            <w:r w:rsidR="004F0516">
              <w:rPr>
                <w:noProof/>
                <w:webHidden/>
              </w:rPr>
            </w:r>
            <w:r w:rsidR="004F0516">
              <w:rPr>
                <w:noProof/>
                <w:webHidden/>
              </w:rPr>
              <w:fldChar w:fldCharType="separate"/>
            </w:r>
            <w:r w:rsidR="004F0516">
              <w:rPr>
                <w:noProof/>
                <w:webHidden/>
              </w:rPr>
              <w:t>7</w:t>
            </w:r>
            <w:r w:rsidR="004F0516">
              <w:rPr>
                <w:noProof/>
                <w:webHidden/>
              </w:rPr>
              <w:fldChar w:fldCharType="end"/>
            </w:r>
          </w:hyperlink>
        </w:p>
        <w:p w14:paraId="0576D73A" w14:textId="20B0A8EA"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91" w:history="1">
            <w:r w:rsidR="004F0516" w:rsidRPr="00D10BFE">
              <w:rPr>
                <w:rStyle w:val="Hipervnculo"/>
                <w:noProof/>
                <w:lang w:val="es-ES"/>
              </w:rPr>
              <w:t>6</w:t>
            </w:r>
            <w:r w:rsidR="004F0516">
              <w:rPr>
                <w:rFonts w:asciiTheme="minorHAnsi" w:hAnsiTheme="minorHAnsi"/>
                <w:noProof/>
                <w:kern w:val="2"/>
                <w:sz w:val="24"/>
                <w:szCs w:val="24"/>
                <w14:ligatures w14:val="standardContextual"/>
              </w:rPr>
              <w:tab/>
            </w:r>
            <w:r w:rsidR="004F0516" w:rsidRPr="00D10BFE">
              <w:rPr>
                <w:rStyle w:val="Hipervnculo"/>
                <w:noProof/>
                <w:lang w:val="es-ES"/>
              </w:rPr>
              <w:t>roles y Responsabilidades</w:t>
            </w:r>
            <w:r w:rsidR="004F0516">
              <w:rPr>
                <w:noProof/>
                <w:webHidden/>
              </w:rPr>
              <w:tab/>
            </w:r>
            <w:r w:rsidR="004F0516">
              <w:rPr>
                <w:noProof/>
                <w:webHidden/>
              </w:rPr>
              <w:fldChar w:fldCharType="begin"/>
            </w:r>
            <w:r w:rsidR="004F0516">
              <w:rPr>
                <w:noProof/>
                <w:webHidden/>
              </w:rPr>
              <w:instrText xml:space="preserve"> PAGEREF _Toc205276491 \h </w:instrText>
            </w:r>
            <w:r w:rsidR="004F0516">
              <w:rPr>
                <w:noProof/>
                <w:webHidden/>
              </w:rPr>
            </w:r>
            <w:r w:rsidR="004F0516">
              <w:rPr>
                <w:noProof/>
                <w:webHidden/>
              </w:rPr>
              <w:fldChar w:fldCharType="separate"/>
            </w:r>
            <w:r w:rsidR="004F0516">
              <w:rPr>
                <w:noProof/>
                <w:webHidden/>
              </w:rPr>
              <w:t>9</w:t>
            </w:r>
            <w:r w:rsidR="004F0516">
              <w:rPr>
                <w:noProof/>
                <w:webHidden/>
              </w:rPr>
              <w:fldChar w:fldCharType="end"/>
            </w:r>
          </w:hyperlink>
        </w:p>
        <w:p w14:paraId="3B2B7B0D" w14:textId="0119C50D"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92" w:history="1">
            <w:r w:rsidR="004F0516" w:rsidRPr="00D10BFE">
              <w:rPr>
                <w:rStyle w:val="Hipervnculo"/>
                <w:noProof/>
                <w:lang w:val="es-ES"/>
              </w:rPr>
              <w:t>7</w:t>
            </w:r>
            <w:r w:rsidR="004F0516">
              <w:rPr>
                <w:rFonts w:asciiTheme="minorHAnsi" w:hAnsiTheme="minorHAnsi"/>
                <w:noProof/>
                <w:kern w:val="2"/>
                <w:sz w:val="24"/>
                <w:szCs w:val="24"/>
                <w14:ligatures w14:val="standardContextual"/>
              </w:rPr>
              <w:tab/>
            </w:r>
            <w:r w:rsidR="004F0516" w:rsidRPr="00D10BFE">
              <w:rPr>
                <w:rStyle w:val="Hipervnculo"/>
                <w:noProof/>
                <w:lang w:val="es-ES"/>
              </w:rPr>
              <w:t>Monitoreo y Evaluación</w:t>
            </w:r>
            <w:r w:rsidR="004F0516">
              <w:rPr>
                <w:noProof/>
                <w:webHidden/>
              </w:rPr>
              <w:tab/>
            </w:r>
            <w:r w:rsidR="004F0516">
              <w:rPr>
                <w:noProof/>
                <w:webHidden/>
              </w:rPr>
              <w:fldChar w:fldCharType="begin"/>
            </w:r>
            <w:r w:rsidR="004F0516">
              <w:rPr>
                <w:noProof/>
                <w:webHidden/>
              </w:rPr>
              <w:instrText xml:space="preserve"> PAGEREF _Toc205276492 \h </w:instrText>
            </w:r>
            <w:r w:rsidR="004F0516">
              <w:rPr>
                <w:noProof/>
                <w:webHidden/>
              </w:rPr>
            </w:r>
            <w:r w:rsidR="004F0516">
              <w:rPr>
                <w:noProof/>
                <w:webHidden/>
              </w:rPr>
              <w:fldChar w:fldCharType="separate"/>
            </w:r>
            <w:r w:rsidR="004F0516">
              <w:rPr>
                <w:noProof/>
                <w:webHidden/>
              </w:rPr>
              <w:t>10</w:t>
            </w:r>
            <w:r w:rsidR="004F0516">
              <w:rPr>
                <w:noProof/>
                <w:webHidden/>
              </w:rPr>
              <w:fldChar w:fldCharType="end"/>
            </w:r>
          </w:hyperlink>
        </w:p>
        <w:p w14:paraId="0E1C774B" w14:textId="7A44765F" w:rsidR="004F0516" w:rsidRDefault="006D25B9">
          <w:pPr>
            <w:pStyle w:val="TDC1"/>
            <w:tabs>
              <w:tab w:val="left" w:pos="440"/>
              <w:tab w:val="right" w:leader="dot" w:pos="10070"/>
            </w:tabs>
            <w:rPr>
              <w:rFonts w:asciiTheme="minorHAnsi" w:hAnsiTheme="minorHAnsi"/>
              <w:noProof/>
              <w:kern w:val="2"/>
              <w:sz w:val="24"/>
              <w:szCs w:val="24"/>
              <w14:ligatures w14:val="standardContextual"/>
            </w:rPr>
          </w:pPr>
          <w:hyperlink w:anchor="_Toc205276493" w:history="1">
            <w:r w:rsidR="004F0516" w:rsidRPr="00D10BFE">
              <w:rPr>
                <w:rStyle w:val="Hipervnculo"/>
                <w:noProof/>
                <w:lang w:val="es-ES"/>
              </w:rPr>
              <w:t>8</w:t>
            </w:r>
            <w:r w:rsidR="004F0516">
              <w:rPr>
                <w:rFonts w:asciiTheme="minorHAnsi" w:hAnsiTheme="minorHAnsi"/>
                <w:noProof/>
                <w:kern w:val="2"/>
                <w:sz w:val="24"/>
                <w:szCs w:val="24"/>
                <w14:ligatures w14:val="standardContextual"/>
              </w:rPr>
              <w:tab/>
            </w:r>
            <w:r w:rsidR="004F0516" w:rsidRPr="00D10BFE">
              <w:rPr>
                <w:rStyle w:val="Hipervnculo"/>
                <w:noProof/>
                <w:lang w:val="es-ES"/>
              </w:rPr>
              <w:t>REVISIÓN Y APROBACIÓN:</w:t>
            </w:r>
            <w:r w:rsidR="004F0516">
              <w:rPr>
                <w:noProof/>
                <w:webHidden/>
              </w:rPr>
              <w:tab/>
            </w:r>
            <w:r w:rsidR="004F0516">
              <w:rPr>
                <w:noProof/>
                <w:webHidden/>
              </w:rPr>
              <w:fldChar w:fldCharType="begin"/>
            </w:r>
            <w:r w:rsidR="004F0516">
              <w:rPr>
                <w:noProof/>
                <w:webHidden/>
              </w:rPr>
              <w:instrText xml:space="preserve"> PAGEREF _Toc205276493 \h </w:instrText>
            </w:r>
            <w:r w:rsidR="004F0516">
              <w:rPr>
                <w:noProof/>
                <w:webHidden/>
              </w:rPr>
            </w:r>
            <w:r w:rsidR="004F0516">
              <w:rPr>
                <w:noProof/>
                <w:webHidden/>
              </w:rPr>
              <w:fldChar w:fldCharType="separate"/>
            </w:r>
            <w:r w:rsidR="004F0516">
              <w:rPr>
                <w:noProof/>
                <w:webHidden/>
              </w:rPr>
              <w:t>11</w:t>
            </w:r>
            <w:r w:rsidR="004F0516">
              <w:rPr>
                <w:noProof/>
                <w:webHidden/>
              </w:rPr>
              <w:fldChar w:fldCharType="end"/>
            </w:r>
          </w:hyperlink>
        </w:p>
        <w:p w14:paraId="75193C5A" w14:textId="116F6BDA" w:rsidR="004F0516" w:rsidRDefault="006D25B9">
          <w:pPr>
            <w:pStyle w:val="TDC2"/>
            <w:tabs>
              <w:tab w:val="left" w:pos="960"/>
              <w:tab w:val="right" w:leader="dot" w:pos="10070"/>
            </w:tabs>
            <w:rPr>
              <w:rFonts w:asciiTheme="minorHAnsi" w:hAnsiTheme="minorHAnsi"/>
              <w:noProof/>
              <w:kern w:val="2"/>
              <w:sz w:val="24"/>
              <w:szCs w:val="24"/>
              <w14:ligatures w14:val="standardContextual"/>
            </w:rPr>
          </w:pPr>
          <w:hyperlink w:anchor="_Toc205276494" w:history="1">
            <w:r w:rsidR="004F0516" w:rsidRPr="00D10BFE">
              <w:rPr>
                <w:rStyle w:val="Hipervnculo"/>
                <w:rFonts w:eastAsia="Calibri"/>
                <w:noProof/>
              </w:rPr>
              <w:t>8.1</w:t>
            </w:r>
            <w:r w:rsidR="004F0516">
              <w:rPr>
                <w:rFonts w:asciiTheme="minorHAnsi" w:hAnsiTheme="minorHAnsi"/>
                <w:noProof/>
                <w:kern w:val="2"/>
                <w:sz w:val="24"/>
                <w:szCs w:val="24"/>
                <w14:ligatures w14:val="standardContextual"/>
              </w:rPr>
              <w:tab/>
            </w:r>
            <w:r w:rsidR="004F0516" w:rsidRPr="00D10BFE">
              <w:rPr>
                <w:rStyle w:val="Hipervnculo"/>
                <w:rFonts w:eastAsia="Calibri"/>
                <w:noProof/>
              </w:rPr>
              <w:t>CONTROL DE CAMBIOS:</w:t>
            </w:r>
            <w:r w:rsidR="004F0516">
              <w:rPr>
                <w:noProof/>
                <w:webHidden/>
              </w:rPr>
              <w:tab/>
            </w:r>
            <w:r w:rsidR="004F0516">
              <w:rPr>
                <w:noProof/>
                <w:webHidden/>
              </w:rPr>
              <w:fldChar w:fldCharType="begin"/>
            </w:r>
            <w:r w:rsidR="004F0516">
              <w:rPr>
                <w:noProof/>
                <w:webHidden/>
              </w:rPr>
              <w:instrText xml:space="preserve"> PAGEREF _Toc205276494 \h </w:instrText>
            </w:r>
            <w:r w:rsidR="004F0516">
              <w:rPr>
                <w:noProof/>
                <w:webHidden/>
              </w:rPr>
            </w:r>
            <w:r w:rsidR="004F0516">
              <w:rPr>
                <w:noProof/>
                <w:webHidden/>
              </w:rPr>
              <w:fldChar w:fldCharType="separate"/>
            </w:r>
            <w:r w:rsidR="004F0516">
              <w:rPr>
                <w:noProof/>
                <w:webHidden/>
              </w:rPr>
              <w:t>11</w:t>
            </w:r>
            <w:r w:rsidR="004F0516">
              <w:rPr>
                <w:noProof/>
                <w:webHidden/>
              </w:rPr>
              <w:fldChar w:fldCharType="end"/>
            </w:r>
          </w:hyperlink>
        </w:p>
        <w:p w14:paraId="56E3AD8C" w14:textId="642D4D2B" w:rsidR="00A424B8" w:rsidRDefault="00A424B8">
          <w:pPr>
            <w:rPr>
              <w:b/>
              <w:bCs/>
              <w:lang w:val="es-ES"/>
            </w:rPr>
          </w:pPr>
          <w:r>
            <w:rPr>
              <w:b/>
              <w:bCs/>
              <w:lang w:val="es-ES"/>
            </w:rPr>
            <w:fldChar w:fldCharType="end"/>
          </w:r>
        </w:p>
      </w:sdtContent>
    </w:sdt>
    <w:p w14:paraId="28BFE52C" w14:textId="70112472" w:rsidR="00A424B8" w:rsidRDefault="00A424B8">
      <w:pPr>
        <w:rPr>
          <w:b/>
          <w:bCs/>
          <w:lang w:val="es-ES"/>
        </w:rPr>
      </w:pPr>
    </w:p>
    <w:p w14:paraId="5CB02438" w14:textId="7C2B5720" w:rsidR="00A424B8" w:rsidRDefault="00A424B8">
      <w:pPr>
        <w:rPr>
          <w:b/>
          <w:bCs/>
          <w:lang w:val="es-ES"/>
        </w:rPr>
      </w:pPr>
    </w:p>
    <w:p w14:paraId="25BA5812" w14:textId="36B5F9BA" w:rsidR="00A424B8" w:rsidRDefault="00A424B8">
      <w:pPr>
        <w:rPr>
          <w:b/>
          <w:bCs/>
          <w:lang w:val="es-ES"/>
        </w:rPr>
      </w:pPr>
    </w:p>
    <w:p w14:paraId="7E3A323A" w14:textId="165405DE" w:rsidR="00A424B8" w:rsidRDefault="00A424B8">
      <w:pPr>
        <w:rPr>
          <w:b/>
          <w:bCs/>
          <w:lang w:val="es-ES"/>
        </w:rPr>
      </w:pPr>
    </w:p>
    <w:p w14:paraId="3071C322" w14:textId="6B0E1900" w:rsidR="00A424B8" w:rsidRDefault="00A424B8">
      <w:pPr>
        <w:rPr>
          <w:b/>
          <w:bCs/>
          <w:lang w:val="es-ES"/>
        </w:rPr>
      </w:pPr>
    </w:p>
    <w:p w14:paraId="44C93DCA" w14:textId="77777777" w:rsidR="004F0516" w:rsidRDefault="004F0516">
      <w:pPr>
        <w:rPr>
          <w:b/>
          <w:bCs/>
          <w:lang w:val="es-ES"/>
        </w:rPr>
      </w:pPr>
    </w:p>
    <w:p w14:paraId="76161361" w14:textId="77777777" w:rsidR="004F0516" w:rsidRDefault="004F0516">
      <w:pPr>
        <w:rPr>
          <w:b/>
          <w:bCs/>
          <w:lang w:val="es-ES"/>
        </w:rPr>
      </w:pPr>
    </w:p>
    <w:p w14:paraId="16E2144E" w14:textId="19B6ED3A" w:rsidR="00A424B8" w:rsidRDefault="00A424B8">
      <w:pPr>
        <w:rPr>
          <w:b/>
          <w:bCs/>
          <w:lang w:val="es-ES"/>
        </w:rPr>
      </w:pPr>
    </w:p>
    <w:p w14:paraId="19B781AB" w14:textId="70A14A7C" w:rsidR="00A424B8" w:rsidRDefault="00A424B8">
      <w:pPr>
        <w:rPr>
          <w:b/>
          <w:bCs/>
          <w:lang w:val="es-ES"/>
        </w:rPr>
      </w:pPr>
    </w:p>
    <w:p w14:paraId="76B36749" w14:textId="44A98850" w:rsidR="00A424B8" w:rsidRDefault="00A424B8">
      <w:pPr>
        <w:rPr>
          <w:b/>
          <w:bCs/>
          <w:lang w:val="es-ES"/>
        </w:rPr>
      </w:pPr>
    </w:p>
    <w:p w14:paraId="36DF42CC" w14:textId="77777777" w:rsidR="00A424B8" w:rsidRDefault="00A424B8"/>
    <w:p w14:paraId="59806F59" w14:textId="3AAD230E" w:rsidR="00F5562D" w:rsidRDefault="00F11E13" w:rsidP="006B3EFA">
      <w:pPr>
        <w:pStyle w:val="Ttulo1"/>
        <w:rPr>
          <w:lang w:val="es-ES"/>
        </w:rPr>
      </w:pPr>
      <w:bookmarkStart w:id="0" w:name="_Toc205276482"/>
      <w:r>
        <w:rPr>
          <w:lang w:val="es-ES"/>
        </w:rPr>
        <w:lastRenderedPageBreak/>
        <w:t>Introducción</w:t>
      </w:r>
      <w:bookmarkEnd w:id="0"/>
    </w:p>
    <w:p w14:paraId="5FA14E38" w14:textId="0A1D7F0F" w:rsidR="00262CCB" w:rsidRPr="00262CCB" w:rsidRDefault="00276ED4" w:rsidP="00262CCB">
      <w:pPr>
        <w:rPr>
          <w:lang w:val="es-ES"/>
        </w:rPr>
      </w:pPr>
      <w:r>
        <w:t>La Unidad Administrativa Especial de Rehabilitación y Mantenimiento Vial (UAERMV), comprometida con el uso eficiente de los recursos y la protección del medio ambiente, adopta la presente Política de Uso Mínimo de Papel como parte de su estrategia de transformación digital, sostenibilidad institucional y cumplimiento normativo. Esta política busca reducir significativamente el consumo de papel mediante el fortalecimiento del uso de tecnologías de la información, automatización de procesos y consolidación de una cultura organizacional orientada a la eficiencia administrativa y la responsabilidad ambiental.</w:t>
      </w:r>
    </w:p>
    <w:p w14:paraId="29EA13EB" w14:textId="2968ADCB" w:rsidR="00F11E13" w:rsidRDefault="00F11E13" w:rsidP="00FA7381">
      <w:pPr>
        <w:pStyle w:val="Ttulo2"/>
        <w:rPr>
          <w:lang w:val="es-ES"/>
        </w:rPr>
      </w:pPr>
      <w:bookmarkStart w:id="1" w:name="_Toc205276483"/>
      <w:r>
        <w:rPr>
          <w:lang w:val="es-ES"/>
        </w:rPr>
        <w:t>Propósito</w:t>
      </w:r>
      <w:bookmarkEnd w:id="1"/>
    </w:p>
    <w:p w14:paraId="522F2753" w14:textId="77FFEC61" w:rsidR="00427437" w:rsidRDefault="00F54A1B" w:rsidP="00963E7D">
      <w:pPr>
        <w:rPr>
          <w:lang w:val="es-ES"/>
        </w:rPr>
      </w:pPr>
      <w:r w:rsidRPr="00F54A1B">
        <w:rPr>
          <w:lang w:val="es-ES"/>
        </w:rPr>
        <w:t xml:space="preserve">La política de cero papel establecida por la Unidad Administrativa Especial de Rehabilitación y Mantenimiento Vial – UAERMV,  tiene como propósito la implementación integral de estrategias que promuevan la digitalización de documentos, el uso de firmas electrónicas, el almacenamiento digital de información y la prestación de trámites y servicios a través de canales electrónicos; contempla además la capacitación del personal en el uso de los sistemas de información, la sensibilización sobre la importancia del ahorro de papel y la protección ambiental; incluyendo la integración y el intercambio de información mediante uso de herramientas colaborativas, y el posterior ahorro de recursos al reducir los costos asociados a la impresión, almacenamiento y distribución de documentos físicos, todo ello como parte de un proceso gradual de transformación </w:t>
      </w:r>
      <w:r w:rsidR="00804656">
        <w:rPr>
          <w:lang w:val="es-ES"/>
        </w:rPr>
        <w:t>organizacional</w:t>
      </w:r>
      <w:r w:rsidRPr="00F54A1B">
        <w:rPr>
          <w:lang w:val="es-ES"/>
        </w:rPr>
        <w:t xml:space="preserve"> y adopción de las Tecnologías de la Información en el cumplimiento de las funciones y objetivos de los procesos institucionales.</w:t>
      </w:r>
    </w:p>
    <w:p w14:paraId="1FAC41A9" w14:textId="264EFE70" w:rsidR="00F11E13" w:rsidRDefault="00F11E13" w:rsidP="00FA7381">
      <w:pPr>
        <w:pStyle w:val="Ttulo2"/>
        <w:rPr>
          <w:lang w:val="es-ES"/>
        </w:rPr>
      </w:pPr>
      <w:bookmarkStart w:id="2" w:name="_Toc205276484"/>
      <w:r>
        <w:rPr>
          <w:lang w:val="es-ES"/>
        </w:rPr>
        <w:t>Alcance</w:t>
      </w:r>
      <w:bookmarkEnd w:id="2"/>
    </w:p>
    <w:p w14:paraId="625B0858" w14:textId="7926F07A" w:rsidR="002E3B91" w:rsidRPr="002E3B91" w:rsidRDefault="00E44746" w:rsidP="002C2D02">
      <w:pPr>
        <w:rPr>
          <w:lang w:val="es-ES"/>
        </w:rPr>
      </w:pPr>
      <w:r>
        <w:rPr>
          <w:lang w:val="es-ES"/>
        </w:rPr>
        <w:t xml:space="preserve">La </w:t>
      </w:r>
      <w:r w:rsidRPr="00E44746">
        <w:rPr>
          <w:lang w:val="es-ES"/>
        </w:rPr>
        <w:t xml:space="preserve">Política </w:t>
      </w:r>
      <w:r>
        <w:rPr>
          <w:lang w:val="es-ES"/>
        </w:rPr>
        <w:t>de</w:t>
      </w:r>
      <w:r w:rsidRPr="00E44746">
        <w:rPr>
          <w:lang w:val="es-ES"/>
        </w:rPr>
        <w:t xml:space="preserve"> </w:t>
      </w:r>
      <w:r w:rsidR="001A67E6">
        <w:rPr>
          <w:lang w:val="es-ES"/>
        </w:rPr>
        <w:t xml:space="preserve">Cero Papel </w:t>
      </w:r>
      <w:r w:rsidR="00B51C56">
        <w:rPr>
          <w:lang w:val="es-ES"/>
        </w:rPr>
        <w:t>a</w:t>
      </w:r>
      <w:r w:rsidR="00B5378A" w:rsidRPr="00B5378A">
        <w:rPr>
          <w:lang w:val="es-ES"/>
        </w:rPr>
        <w:t>plica a todos los procesos, funcionarios, contratistas, colaboradores y proveedores que interactúan con la UAERMV, en el marco de sus funciones, servicios, comunicaciones y operaciones internas o externas.</w:t>
      </w:r>
    </w:p>
    <w:p w14:paraId="3D970D1A" w14:textId="35907B70" w:rsidR="00F11E13" w:rsidRDefault="00F11E13" w:rsidP="00BC2334">
      <w:pPr>
        <w:pStyle w:val="Ttulo1"/>
        <w:rPr>
          <w:lang w:val="es-ES"/>
        </w:rPr>
      </w:pPr>
      <w:bookmarkStart w:id="3" w:name="_Toc205276485"/>
      <w:r>
        <w:rPr>
          <w:lang w:val="es-ES"/>
        </w:rPr>
        <w:t>Objetivos</w:t>
      </w:r>
      <w:bookmarkEnd w:id="3"/>
    </w:p>
    <w:p w14:paraId="5CB455DE" w14:textId="2B5B8744" w:rsidR="00BC2334" w:rsidRDefault="00BC2334" w:rsidP="00BC2334">
      <w:pPr>
        <w:pStyle w:val="Ttulo2"/>
        <w:rPr>
          <w:lang w:val="es-ES"/>
        </w:rPr>
      </w:pPr>
      <w:bookmarkStart w:id="4" w:name="_Toc205276486"/>
      <w:r>
        <w:rPr>
          <w:lang w:val="es-ES"/>
        </w:rPr>
        <w:t>Objetivo General</w:t>
      </w:r>
      <w:bookmarkEnd w:id="4"/>
    </w:p>
    <w:p w14:paraId="7C4AABF0" w14:textId="52AF7340" w:rsidR="00C60BEA" w:rsidRDefault="00122C51" w:rsidP="00BC2334">
      <w:pPr>
        <w:rPr>
          <w:lang w:val="es-ES"/>
        </w:rPr>
      </w:pPr>
      <w:r w:rsidRPr="00122C51">
        <w:rPr>
          <w:lang w:val="es-ES"/>
        </w:rPr>
        <w:t>Reducir significativamente el uso de papel mediante la implementación de estrategias digitales que optimicen los procesos institucionales, minimicen impactos ambientales y promuevan la eficiencia operativa.</w:t>
      </w:r>
    </w:p>
    <w:p w14:paraId="30C7123C" w14:textId="228399F4" w:rsidR="00BC2334" w:rsidRPr="00BC2334" w:rsidRDefault="00BC2334" w:rsidP="00BC2334">
      <w:pPr>
        <w:pStyle w:val="Ttulo2"/>
        <w:rPr>
          <w:lang w:val="es-ES"/>
        </w:rPr>
      </w:pPr>
      <w:bookmarkStart w:id="5" w:name="_Toc205276487"/>
      <w:r>
        <w:rPr>
          <w:lang w:val="es-ES"/>
        </w:rPr>
        <w:lastRenderedPageBreak/>
        <w:t>Objetivos Específicos</w:t>
      </w:r>
      <w:bookmarkEnd w:id="5"/>
    </w:p>
    <w:p w14:paraId="277818AF" w14:textId="77777777" w:rsidR="00F0350B" w:rsidRPr="00267FE4" w:rsidRDefault="00F0350B" w:rsidP="2DD87E40">
      <w:pPr>
        <w:pStyle w:val="Prrafodelista"/>
        <w:numPr>
          <w:ilvl w:val="0"/>
          <w:numId w:val="19"/>
        </w:numPr>
        <w:rPr>
          <w:lang w:val="es-ES"/>
        </w:rPr>
      </w:pPr>
      <w:r w:rsidRPr="00267FE4">
        <w:rPr>
          <w:lang w:val="es-ES"/>
        </w:rPr>
        <w:t>Fortalecer el uso y apropiación del sistema de gestión documental a lo largo de todos los procesos institucionales para digitalizar, almacenar y gestionar los documentos e información de forma segura.</w:t>
      </w:r>
    </w:p>
    <w:p w14:paraId="4557A8DF" w14:textId="07132426" w:rsidR="00F0350B" w:rsidRPr="00267FE4" w:rsidRDefault="00F0350B" w:rsidP="00F0350B">
      <w:pPr>
        <w:pStyle w:val="Prrafodelista"/>
        <w:numPr>
          <w:ilvl w:val="0"/>
          <w:numId w:val="19"/>
        </w:numPr>
        <w:rPr>
          <w:lang w:val="es-ES"/>
        </w:rPr>
      </w:pPr>
      <w:r w:rsidRPr="00267FE4">
        <w:rPr>
          <w:lang w:val="es-ES"/>
        </w:rPr>
        <w:t>Habilitar sistemas de información y canales electrónicos para la prestación de servicios institucionales en línea, evitando el uso de formatos físicos.</w:t>
      </w:r>
    </w:p>
    <w:p w14:paraId="4EF64ECC" w14:textId="6F2BDE78" w:rsidR="00F0350B" w:rsidRPr="00267FE4" w:rsidRDefault="00F0350B" w:rsidP="2DD87E40">
      <w:pPr>
        <w:pStyle w:val="Prrafodelista"/>
        <w:numPr>
          <w:ilvl w:val="0"/>
          <w:numId w:val="19"/>
        </w:numPr>
        <w:rPr>
          <w:lang w:val="es-ES"/>
        </w:rPr>
      </w:pPr>
      <w:r w:rsidRPr="00267FE4">
        <w:rPr>
          <w:lang w:val="es-ES"/>
        </w:rPr>
        <w:t>Impulsar el uso de firmas electrónicas para la aprobación y trámite de documentos oficiales, reduciendo la necesidad de imprimir copias físicas.</w:t>
      </w:r>
    </w:p>
    <w:p w14:paraId="5A39D581" w14:textId="77777777" w:rsidR="00F0350B" w:rsidRPr="00267FE4" w:rsidRDefault="00F0350B" w:rsidP="2DD87E40">
      <w:pPr>
        <w:pStyle w:val="Prrafodelista"/>
        <w:numPr>
          <w:ilvl w:val="0"/>
          <w:numId w:val="19"/>
        </w:numPr>
        <w:rPr>
          <w:lang w:val="es-ES"/>
        </w:rPr>
      </w:pPr>
      <w:r w:rsidRPr="00267FE4">
        <w:rPr>
          <w:lang w:val="es-ES"/>
        </w:rPr>
        <w:t>Capacitar al personal de la Entidad en el uso de herramientas digitales y tecnológicas para el desempeño de sus funciones.</w:t>
      </w:r>
    </w:p>
    <w:p w14:paraId="77C09731" w14:textId="77777777" w:rsidR="00F0350B" w:rsidRPr="00F0350B" w:rsidRDefault="00F0350B" w:rsidP="00F0350B">
      <w:pPr>
        <w:pStyle w:val="Prrafodelista"/>
        <w:numPr>
          <w:ilvl w:val="0"/>
          <w:numId w:val="19"/>
        </w:numPr>
        <w:rPr>
          <w:lang w:val="es-ES"/>
        </w:rPr>
      </w:pPr>
      <w:r w:rsidRPr="00F0350B">
        <w:rPr>
          <w:lang w:val="es-ES"/>
        </w:rPr>
        <w:t>Incentivar el uso de herramientas de colaboración digital para el intercambio y comunicación electrónica entre los procesos institucionales para compartir información de manera digital.</w:t>
      </w:r>
    </w:p>
    <w:p w14:paraId="32753122" w14:textId="77777777" w:rsidR="00F0350B" w:rsidRPr="00F0350B" w:rsidRDefault="00F0350B" w:rsidP="00F0350B">
      <w:pPr>
        <w:pStyle w:val="Prrafodelista"/>
        <w:numPr>
          <w:ilvl w:val="0"/>
          <w:numId w:val="19"/>
        </w:numPr>
        <w:rPr>
          <w:lang w:val="es-ES"/>
        </w:rPr>
      </w:pPr>
      <w:r w:rsidRPr="00F0350B">
        <w:rPr>
          <w:lang w:val="es-ES"/>
        </w:rPr>
        <w:t xml:space="preserve">Promover la adopción de prácticas de </w:t>
      </w:r>
      <w:proofErr w:type="gramStart"/>
      <w:r w:rsidRPr="00F0350B">
        <w:rPr>
          <w:lang w:val="es-ES"/>
        </w:rPr>
        <w:t>cero papel</w:t>
      </w:r>
      <w:proofErr w:type="gramEnd"/>
      <w:r w:rsidRPr="00F0350B">
        <w:rPr>
          <w:lang w:val="es-ES"/>
        </w:rPr>
        <w:t xml:space="preserve"> entre los proveedores, contratistas y ciudadanos que interactúan con la Entidad.</w:t>
      </w:r>
    </w:p>
    <w:p w14:paraId="54EAA26B" w14:textId="77777777" w:rsidR="00F0350B" w:rsidRPr="00F0350B" w:rsidRDefault="00F0350B" w:rsidP="00F0350B">
      <w:pPr>
        <w:pStyle w:val="Prrafodelista"/>
        <w:numPr>
          <w:ilvl w:val="0"/>
          <w:numId w:val="19"/>
        </w:numPr>
        <w:rPr>
          <w:lang w:val="es-ES"/>
        </w:rPr>
      </w:pPr>
      <w:r w:rsidRPr="00F0350B">
        <w:rPr>
          <w:lang w:val="es-ES"/>
        </w:rPr>
        <w:t>Cuantificar y monitorear los ahorros económicos y ambientales derivados de la reducción del uso de papel.</w:t>
      </w:r>
    </w:p>
    <w:p w14:paraId="6DD0ABA2" w14:textId="11DBDB6D" w:rsidR="00F00112" w:rsidRDefault="00F0350B" w:rsidP="00F0350B">
      <w:pPr>
        <w:pStyle w:val="Prrafodelista"/>
        <w:numPr>
          <w:ilvl w:val="0"/>
          <w:numId w:val="19"/>
        </w:numPr>
        <w:rPr>
          <w:lang w:val="es-ES"/>
        </w:rPr>
      </w:pPr>
      <w:r w:rsidRPr="00F0350B">
        <w:rPr>
          <w:lang w:val="es-ES"/>
        </w:rPr>
        <w:t>Desarrollar e implementar estrategias de sensibilización y concientización sobre la importancia del ahorro de papel y la protección del medio ambiente.</w:t>
      </w:r>
    </w:p>
    <w:p w14:paraId="6407649E" w14:textId="0DB48732" w:rsidR="00E04250" w:rsidRDefault="006F40BF" w:rsidP="00564A8F">
      <w:pPr>
        <w:pStyle w:val="Ttulo1"/>
      </w:pPr>
      <w:bookmarkStart w:id="6" w:name="_Toc205276488"/>
      <w:r>
        <w:t>MARCO NORMATIVO</w:t>
      </w:r>
      <w:bookmarkEnd w:id="6"/>
    </w:p>
    <w:p w14:paraId="1044D684" w14:textId="77777777" w:rsidR="00482E21" w:rsidRPr="009B6DED" w:rsidRDefault="00482E21" w:rsidP="009B6DED">
      <w:pPr>
        <w:pStyle w:val="Prrafodelista"/>
        <w:numPr>
          <w:ilvl w:val="0"/>
          <w:numId w:val="19"/>
        </w:numPr>
        <w:rPr>
          <w:lang w:val="es-ES"/>
        </w:rPr>
      </w:pPr>
      <w:r w:rsidRPr="009B6DED">
        <w:rPr>
          <w:lang w:val="es-ES"/>
        </w:rPr>
        <w:t>Directiva Presidencial No. 04 de 2012 – Política Cero Papel</w:t>
      </w:r>
    </w:p>
    <w:p w14:paraId="3BE637EE" w14:textId="77777777" w:rsidR="00482E21" w:rsidRPr="009B6DED" w:rsidRDefault="00482E21" w:rsidP="009B6DED">
      <w:pPr>
        <w:pStyle w:val="Prrafodelista"/>
        <w:numPr>
          <w:ilvl w:val="0"/>
          <w:numId w:val="19"/>
        </w:numPr>
        <w:rPr>
          <w:lang w:val="es-ES"/>
        </w:rPr>
      </w:pPr>
      <w:r w:rsidRPr="009B6DED">
        <w:rPr>
          <w:lang w:val="es-ES"/>
        </w:rPr>
        <w:t>Circular Externa 005 de 2012 – Archivo General de la Nación</w:t>
      </w:r>
    </w:p>
    <w:p w14:paraId="09FC8539" w14:textId="77777777" w:rsidR="00482E21" w:rsidRPr="009B6DED" w:rsidRDefault="00482E21" w:rsidP="009B6DED">
      <w:pPr>
        <w:pStyle w:val="Prrafodelista"/>
        <w:numPr>
          <w:ilvl w:val="0"/>
          <w:numId w:val="19"/>
        </w:numPr>
        <w:rPr>
          <w:lang w:val="es-ES"/>
        </w:rPr>
      </w:pPr>
      <w:r w:rsidRPr="009B6DED">
        <w:rPr>
          <w:lang w:val="es-ES"/>
        </w:rPr>
        <w:t>Decreto 620 de 2020 – Archivo Electrónico de Colombia</w:t>
      </w:r>
    </w:p>
    <w:p w14:paraId="378F946E" w14:textId="77777777" w:rsidR="00482E21" w:rsidRPr="009B6DED" w:rsidRDefault="00482E21" w:rsidP="009B6DED">
      <w:pPr>
        <w:pStyle w:val="Prrafodelista"/>
        <w:numPr>
          <w:ilvl w:val="0"/>
          <w:numId w:val="19"/>
        </w:numPr>
        <w:rPr>
          <w:lang w:val="es-ES"/>
        </w:rPr>
      </w:pPr>
      <w:r w:rsidRPr="009B6DED">
        <w:rPr>
          <w:lang w:val="es-ES"/>
        </w:rPr>
        <w:t>Ley 594 de 2000 – Ley General de Archivos</w:t>
      </w:r>
    </w:p>
    <w:p w14:paraId="1A3E06B2" w14:textId="77777777" w:rsidR="00482E21" w:rsidRPr="009B6DED" w:rsidRDefault="00482E21" w:rsidP="009B6DED">
      <w:pPr>
        <w:pStyle w:val="Prrafodelista"/>
        <w:numPr>
          <w:ilvl w:val="0"/>
          <w:numId w:val="19"/>
        </w:numPr>
        <w:rPr>
          <w:lang w:val="es-ES"/>
        </w:rPr>
      </w:pPr>
      <w:r w:rsidRPr="009B6DED">
        <w:rPr>
          <w:lang w:val="es-ES"/>
        </w:rPr>
        <w:t>Decreto 767 de 2022 – Servicios Ciudadanos Digitales</w:t>
      </w:r>
    </w:p>
    <w:p w14:paraId="5893A01F" w14:textId="77777777" w:rsidR="00482E21" w:rsidRPr="009B6DED" w:rsidRDefault="00482E21" w:rsidP="009B6DED">
      <w:pPr>
        <w:pStyle w:val="Prrafodelista"/>
        <w:numPr>
          <w:ilvl w:val="0"/>
          <w:numId w:val="19"/>
        </w:numPr>
        <w:rPr>
          <w:lang w:val="es-ES"/>
        </w:rPr>
      </w:pPr>
      <w:r w:rsidRPr="009B6DED">
        <w:rPr>
          <w:lang w:val="es-ES"/>
        </w:rPr>
        <w:t>Lineamientos internos del Programa de Gestión Documental Electrónica de Archivo (PGDEA)</w:t>
      </w:r>
    </w:p>
    <w:p w14:paraId="28467643" w14:textId="77777777" w:rsidR="006F40BF" w:rsidRPr="006F40BF" w:rsidRDefault="006F40BF" w:rsidP="006F40BF"/>
    <w:p w14:paraId="707E2255" w14:textId="6445C79B" w:rsidR="00564A8F" w:rsidRDefault="00564A8F" w:rsidP="00564A8F">
      <w:pPr>
        <w:pStyle w:val="Ttulo1"/>
        <w:rPr>
          <w:lang w:val="es-ES"/>
        </w:rPr>
      </w:pPr>
      <w:bookmarkStart w:id="7" w:name="_Toc205276489"/>
      <w:r>
        <w:rPr>
          <w:lang w:val="es-ES"/>
        </w:rPr>
        <w:t>LINEAMIENTOS Y DIRECTRICES</w:t>
      </w:r>
      <w:bookmarkEnd w:id="7"/>
    </w:p>
    <w:p w14:paraId="463CDE7E" w14:textId="5A2717F5" w:rsidR="00AE0BCF" w:rsidRDefault="003416EA" w:rsidP="00AE0BCF">
      <w:pPr>
        <w:rPr>
          <w:lang w:val="es-ES"/>
        </w:rPr>
      </w:pPr>
      <w:r>
        <w:rPr>
          <w:lang w:val="es-ES"/>
        </w:rPr>
        <w:t>Siendo l</w:t>
      </w:r>
      <w:r w:rsidRPr="003416EA">
        <w:rPr>
          <w:lang w:val="es-ES"/>
        </w:rPr>
        <w:t xml:space="preserve">os lineamientos y directrices guías o normas que establecen cómo se deben llevar a cabo las actividades dentro de </w:t>
      </w:r>
      <w:r w:rsidR="00350B99">
        <w:rPr>
          <w:lang w:val="es-ES"/>
        </w:rPr>
        <w:t>la entidad, estos permitirán orientar</w:t>
      </w:r>
      <w:r w:rsidR="00350B99" w:rsidRPr="00350B99">
        <w:rPr>
          <w:lang w:val="es-ES"/>
        </w:rPr>
        <w:t xml:space="preserve"> la transformación digital dentro de la </w:t>
      </w:r>
      <w:r w:rsidR="00350B99">
        <w:rPr>
          <w:lang w:val="es-ES"/>
        </w:rPr>
        <w:t>institución</w:t>
      </w:r>
      <w:r w:rsidR="00350B99" w:rsidRPr="00350B99">
        <w:rPr>
          <w:lang w:val="es-ES"/>
        </w:rPr>
        <w:t>, asegurando que los procesos sean más eficientes, sostenibles y estén alineados con la</w:t>
      </w:r>
      <w:r w:rsidR="00F50FE3">
        <w:rPr>
          <w:lang w:val="es-ES"/>
        </w:rPr>
        <w:t>s estrategias de la</w:t>
      </w:r>
      <w:r w:rsidR="00350B99" w:rsidRPr="00350B99">
        <w:rPr>
          <w:lang w:val="es-ES"/>
        </w:rPr>
        <w:t xml:space="preserve"> política de </w:t>
      </w:r>
      <w:proofErr w:type="gramStart"/>
      <w:r w:rsidR="00350B99" w:rsidRPr="00350B99">
        <w:rPr>
          <w:lang w:val="es-ES"/>
        </w:rPr>
        <w:t>cero papel</w:t>
      </w:r>
      <w:proofErr w:type="gramEnd"/>
      <w:r w:rsidR="00350B99" w:rsidRPr="00350B99">
        <w:rPr>
          <w:lang w:val="es-ES"/>
        </w:rPr>
        <w:t xml:space="preserve"> adoptadas por la UAERMV​</w:t>
      </w:r>
      <w:r w:rsidR="00B12724">
        <w:rPr>
          <w:lang w:val="es-ES"/>
        </w:rPr>
        <w:t>.</w:t>
      </w:r>
    </w:p>
    <w:p w14:paraId="6DF3A65C" w14:textId="77777777" w:rsidR="00D6329C" w:rsidRDefault="00D6329C" w:rsidP="00D6329C">
      <w:pPr>
        <w:rPr>
          <w:lang w:val="es-ES"/>
        </w:rPr>
      </w:pPr>
      <w:r>
        <w:rPr>
          <w:lang w:val="es-ES"/>
        </w:rPr>
        <w:lastRenderedPageBreak/>
        <w:t>Las directrices y beneficios resultantes que guían las estrategias de implementación de la p</w:t>
      </w:r>
      <w:r w:rsidRPr="00B27D89">
        <w:rPr>
          <w:lang w:val="es-ES"/>
        </w:rPr>
        <w:t xml:space="preserve">olítica </w:t>
      </w:r>
      <w:r>
        <w:rPr>
          <w:lang w:val="es-ES"/>
        </w:rPr>
        <w:t>d</w:t>
      </w:r>
      <w:r w:rsidRPr="00B27D89">
        <w:rPr>
          <w:lang w:val="es-ES"/>
        </w:rPr>
        <w:t xml:space="preserve">e </w:t>
      </w:r>
      <w:proofErr w:type="gramStart"/>
      <w:r>
        <w:rPr>
          <w:lang w:val="es-ES"/>
        </w:rPr>
        <w:t>cero papel</w:t>
      </w:r>
      <w:proofErr w:type="gramEnd"/>
      <w:r>
        <w:rPr>
          <w:lang w:val="es-ES"/>
        </w:rPr>
        <w:t xml:space="preserve"> son las siguientes:</w:t>
      </w:r>
    </w:p>
    <w:p w14:paraId="3741FB27" w14:textId="77777777" w:rsidR="00D6329C" w:rsidRPr="00226C30" w:rsidRDefault="00D6329C" w:rsidP="00D6329C">
      <w:pPr>
        <w:pStyle w:val="Subttulo"/>
        <w:rPr>
          <w:i w:val="0"/>
          <w:iCs/>
          <w:lang w:val="es-ES"/>
        </w:rPr>
      </w:pPr>
      <w:r w:rsidRPr="00226C30">
        <w:rPr>
          <w:i w:val="0"/>
          <w:iCs/>
          <w:lang w:val="es-ES"/>
        </w:rPr>
        <w:t>Reduc</w:t>
      </w:r>
      <w:r>
        <w:rPr>
          <w:i w:val="0"/>
          <w:iCs/>
          <w:lang w:val="es-ES"/>
        </w:rPr>
        <w:t>ción</w:t>
      </w:r>
      <w:r w:rsidRPr="00226C30">
        <w:rPr>
          <w:i w:val="0"/>
          <w:iCs/>
          <w:lang w:val="es-ES"/>
        </w:rPr>
        <w:t xml:space="preserve"> </w:t>
      </w:r>
      <w:r>
        <w:rPr>
          <w:i w:val="0"/>
          <w:iCs/>
          <w:lang w:val="es-ES"/>
        </w:rPr>
        <w:t>d</w:t>
      </w:r>
      <w:r w:rsidRPr="00226C30">
        <w:rPr>
          <w:i w:val="0"/>
          <w:iCs/>
          <w:lang w:val="es-ES"/>
        </w:rPr>
        <w:t>el Impacto Ambiental</w:t>
      </w:r>
    </w:p>
    <w:p w14:paraId="794CD803" w14:textId="77777777" w:rsidR="00D6329C" w:rsidRDefault="00D6329C" w:rsidP="00D6329C">
      <w:pPr>
        <w:pStyle w:val="Prrafodelista"/>
        <w:numPr>
          <w:ilvl w:val="0"/>
          <w:numId w:val="20"/>
        </w:numPr>
        <w:rPr>
          <w:lang w:val="es-ES"/>
        </w:rPr>
      </w:pPr>
      <w:r w:rsidRPr="00F65E74">
        <w:rPr>
          <w:b/>
          <w:bCs/>
          <w:lang w:val="es-ES"/>
        </w:rPr>
        <w:t>Conservación de recursos:</w:t>
      </w:r>
      <w:r w:rsidRPr="00F65E74">
        <w:rPr>
          <w:lang w:val="es-ES"/>
        </w:rPr>
        <w:t xml:space="preserve"> Minimizar el uso de papel ayuda a preservar los bosques y reduce la necesidad de recursos naturales como árboles, agua y energía para producir papel.</w:t>
      </w:r>
    </w:p>
    <w:p w14:paraId="1407EAEC" w14:textId="77777777" w:rsidR="00D6329C" w:rsidRPr="00F65E74" w:rsidRDefault="00D6329C" w:rsidP="00D6329C">
      <w:pPr>
        <w:pStyle w:val="Prrafodelista"/>
        <w:numPr>
          <w:ilvl w:val="0"/>
          <w:numId w:val="20"/>
        </w:numPr>
        <w:rPr>
          <w:lang w:val="es-ES"/>
        </w:rPr>
      </w:pPr>
      <w:r w:rsidRPr="00F65E74">
        <w:rPr>
          <w:b/>
          <w:bCs/>
          <w:lang w:val="es-ES"/>
        </w:rPr>
        <w:t>Disminución de residuos:</w:t>
      </w:r>
      <w:r w:rsidRPr="00F65E74">
        <w:rPr>
          <w:lang w:val="es-ES"/>
        </w:rPr>
        <w:t xml:space="preserve"> Al reducir la cantidad de impresiones, se generan menos residuos, contribuyendo a esfuerzos más amplios de reducción de basura y reciclaje.</w:t>
      </w:r>
    </w:p>
    <w:p w14:paraId="0ECC0EB8" w14:textId="77777777" w:rsidR="00D6329C" w:rsidRPr="006B3EFA" w:rsidRDefault="00D6329C" w:rsidP="00D6329C">
      <w:pPr>
        <w:pStyle w:val="Prrafodelista"/>
        <w:numPr>
          <w:ilvl w:val="0"/>
          <w:numId w:val="20"/>
        </w:numPr>
        <w:rPr>
          <w:lang w:val="es-ES"/>
        </w:rPr>
      </w:pPr>
      <w:r w:rsidRPr="0081445A">
        <w:rPr>
          <w:b/>
          <w:bCs/>
          <w:lang w:val="es-ES"/>
        </w:rPr>
        <w:t xml:space="preserve">Ahorro </w:t>
      </w:r>
      <w:r>
        <w:rPr>
          <w:b/>
          <w:bCs/>
          <w:lang w:val="es-ES"/>
        </w:rPr>
        <w:t>e</w:t>
      </w:r>
      <w:r w:rsidRPr="0081445A">
        <w:rPr>
          <w:b/>
          <w:bCs/>
          <w:lang w:val="es-ES"/>
        </w:rPr>
        <w:t>nergético:</w:t>
      </w:r>
      <w:r w:rsidRPr="006B3EFA">
        <w:rPr>
          <w:lang w:val="es-ES"/>
        </w:rPr>
        <w:t xml:space="preserve"> </w:t>
      </w:r>
      <w:r w:rsidRPr="00E2297F">
        <w:rPr>
          <w:lang w:val="es-ES"/>
        </w:rPr>
        <w:t xml:space="preserve">Al reducir la cantidad de impresiones, se genera menos </w:t>
      </w:r>
      <w:r>
        <w:rPr>
          <w:lang w:val="es-ES"/>
        </w:rPr>
        <w:t>residuos</w:t>
      </w:r>
      <w:r w:rsidRPr="00E2297F">
        <w:rPr>
          <w:lang w:val="es-ES"/>
        </w:rPr>
        <w:t>, lo que contribuye a una reducción y reciclaje más amplias.</w:t>
      </w:r>
    </w:p>
    <w:p w14:paraId="455D580C" w14:textId="77777777" w:rsidR="00D6329C" w:rsidRPr="003F4F48" w:rsidRDefault="00D6329C" w:rsidP="00D6329C">
      <w:pPr>
        <w:pStyle w:val="Subttulo"/>
        <w:rPr>
          <w:lang w:val="es-ES"/>
        </w:rPr>
      </w:pPr>
      <w:r w:rsidRPr="003F4F48">
        <w:rPr>
          <w:lang w:val="es-ES"/>
        </w:rPr>
        <w:t xml:space="preserve">Eficiencia </w:t>
      </w:r>
      <w:r>
        <w:rPr>
          <w:lang w:val="es-ES"/>
        </w:rPr>
        <w:t>Administrativa</w:t>
      </w:r>
      <w:r w:rsidRPr="003F4F48">
        <w:rPr>
          <w:lang w:val="es-ES"/>
        </w:rPr>
        <w:t xml:space="preserve"> y Ahorro de Costos</w:t>
      </w:r>
    </w:p>
    <w:p w14:paraId="2907AED6" w14:textId="77777777" w:rsidR="00D6329C" w:rsidRPr="006B3EFA" w:rsidRDefault="00D6329C" w:rsidP="00D6329C">
      <w:pPr>
        <w:pStyle w:val="Prrafodelista"/>
        <w:numPr>
          <w:ilvl w:val="0"/>
          <w:numId w:val="21"/>
        </w:numPr>
        <w:rPr>
          <w:lang w:val="es-ES"/>
        </w:rPr>
      </w:pPr>
      <w:r w:rsidRPr="00C700DA">
        <w:rPr>
          <w:b/>
          <w:bCs/>
          <w:lang w:val="es-ES"/>
        </w:rPr>
        <w:t xml:space="preserve">Reducción de </w:t>
      </w:r>
      <w:r>
        <w:rPr>
          <w:b/>
          <w:bCs/>
          <w:lang w:val="es-ES"/>
        </w:rPr>
        <w:t>c</w:t>
      </w:r>
      <w:r w:rsidRPr="00C700DA">
        <w:rPr>
          <w:b/>
          <w:bCs/>
          <w:lang w:val="es-ES"/>
        </w:rPr>
        <w:t>ostos:</w:t>
      </w:r>
      <w:r w:rsidRPr="006B3EFA">
        <w:rPr>
          <w:lang w:val="es-ES"/>
        </w:rPr>
        <w:t xml:space="preserve"> Disminuir el uso de papel, tinta y mantenimiento de dispositivos puede resultar en ahorros significativos para la </w:t>
      </w:r>
      <w:r>
        <w:rPr>
          <w:lang w:val="es-ES"/>
        </w:rPr>
        <w:t>institución</w:t>
      </w:r>
      <w:r w:rsidRPr="006B3EFA">
        <w:rPr>
          <w:lang w:val="es-ES"/>
        </w:rPr>
        <w:t>.</w:t>
      </w:r>
    </w:p>
    <w:p w14:paraId="26CAFF7E" w14:textId="77777777" w:rsidR="00D6329C" w:rsidRDefault="00D6329C" w:rsidP="00D6329C">
      <w:pPr>
        <w:pStyle w:val="Prrafodelista"/>
        <w:numPr>
          <w:ilvl w:val="0"/>
          <w:numId w:val="21"/>
        </w:numPr>
        <w:rPr>
          <w:lang w:val="es-ES"/>
        </w:rPr>
      </w:pPr>
      <w:r w:rsidRPr="00C700DA">
        <w:rPr>
          <w:b/>
          <w:bCs/>
          <w:lang w:val="es-ES"/>
        </w:rPr>
        <w:t xml:space="preserve">Mejora en la </w:t>
      </w:r>
      <w:r>
        <w:rPr>
          <w:b/>
          <w:bCs/>
          <w:lang w:val="es-ES"/>
        </w:rPr>
        <w:t>p</w:t>
      </w:r>
      <w:r w:rsidRPr="00C700DA">
        <w:rPr>
          <w:b/>
          <w:bCs/>
          <w:lang w:val="es-ES"/>
        </w:rPr>
        <w:t>roductividad:</w:t>
      </w:r>
      <w:r w:rsidRPr="006B3EFA">
        <w:rPr>
          <w:lang w:val="es-ES"/>
        </w:rPr>
        <w:t xml:space="preserve"> </w:t>
      </w:r>
      <w:r w:rsidRPr="00F54A9E">
        <w:rPr>
          <w:lang w:val="es-ES"/>
        </w:rPr>
        <w:t xml:space="preserve">La digitalización de documentos y la reducción de la dependencia del papel pueden hacer que los procesos sean más rápidos, que la búsqueda de información sea más eficiente y que la colaboración </w:t>
      </w:r>
      <w:r>
        <w:rPr>
          <w:lang w:val="es-ES"/>
        </w:rPr>
        <w:t>interinstitucional mejore considerablemente</w:t>
      </w:r>
      <w:r w:rsidRPr="00F54A9E">
        <w:rPr>
          <w:lang w:val="es-ES"/>
        </w:rPr>
        <w:t>.</w:t>
      </w:r>
    </w:p>
    <w:p w14:paraId="33EEE373" w14:textId="77777777" w:rsidR="00D6329C" w:rsidRPr="003F4F48" w:rsidRDefault="00D6329C" w:rsidP="00D6329C">
      <w:pPr>
        <w:pStyle w:val="Subttulo"/>
        <w:rPr>
          <w:lang w:val="es-ES"/>
        </w:rPr>
      </w:pPr>
      <w:r w:rsidRPr="003F4F48">
        <w:rPr>
          <w:lang w:val="es-ES"/>
        </w:rPr>
        <w:t>Seguridad de la Información</w:t>
      </w:r>
    </w:p>
    <w:p w14:paraId="6E988D83" w14:textId="77777777" w:rsidR="00D6329C" w:rsidRPr="006B3EFA" w:rsidRDefault="00D6329C" w:rsidP="00D6329C">
      <w:pPr>
        <w:pStyle w:val="Prrafodelista"/>
        <w:numPr>
          <w:ilvl w:val="0"/>
          <w:numId w:val="22"/>
        </w:numPr>
        <w:rPr>
          <w:lang w:val="es-ES"/>
        </w:rPr>
      </w:pPr>
      <w:r w:rsidRPr="008F621F">
        <w:rPr>
          <w:b/>
          <w:bCs/>
          <w:lang w:val="es-ES"/>
        </w:rPr>
        <w:t>Control mejorado sobre documentos:</w:t>
      </w:r>
      <w:r w:rsidRPr="006B3EFA">
        <w:rPr>
          <w:lang w:val="es-ES"/>
        </w:rPr>
        <w:t xml:space="preserve"> La gestión digital de documentos facilita la implementación de controles de acceso y auditoría, mejorando la seguridad de la información sensible.</w:t>
      </w:r>
    </w:p>
    <w:p w14:paraId="6D79D984" w14:textId="77777777" w:rsidR="00D6329C" w:rsidRPr="006B3EFA" w:rsidRDefault="00D6329C" w:rsidP="00D6329C">
      <w:pPr>
        <w:pStyle w:val="Prrafodelista"/>
        <w:numPr>
          <w:ilvl w:val="0"/>
          <w:numId w:val="22"/>
        </w:numPr>
        <w:rPr>
          <w:lang w:val="es-ES"/>
        </w:rPr>
      </w:pPr>
      <w:r w:rsidRPr="00CE17F1">
        <w:rPr>
          <w:b/>
          <w:bCs/>
          <w:lang w:val="es-ES"/>
        </w:rPr>
        <w:t xml:space="preserve">Reducción del </w:t>
      </w:r>
      <w:r>
        <w:rPr>
          <w:b/>
          <w:bCs/>
          <w:lang w:val="es-ES"/>
        </w:rPr>
        <w:t>r</w:t>
      </w:r>
      <w:r w:rsidRPr="00CE17F1">
        <w:rPr>
          <w:b/>
          <w:bCs/>
          <w:lang w:val="es-ES"/>
        </w:rPr>
        <w:t xml:space="preserve">iesgo de </w:t>
      </w:r>
      <w:r>
        <w:rPr>
          <w:b/>
          <w:bCs/>
          <w:lang w:val="es-ES"/>
        </w:rPr>
        <w:t>p</w:t>
      </w:r>
      <w:r w:rsidRPr="00CE17F1">
        <w:rPr>
          <w:b/>
          <w:bCs/>
          <w:lang w:val="es-ES"/>
        </w:rPr>
        <w:t xml:space="preserve">érdida o </w:t>
      </w:r>
      <w:r>
        <w:rPr>
          <w:b/>
          <w:bCs/>
          <w:lang w:val="es-ES"/>
        </w:rPr>
        <w:t>r</w:t>
      </w:r>
      <w:r w:rsidRPr="00CE17F1">
        <w:rPr>
          <w:b/>
          <w:bCs/>
          <w:lang w:val="es-ES"/>
        </w:rPr>
        <w:t>obo:</w:t>
      </w:r>
      <w:r w:rsidRPr="006B3EFA">
        <w:rPr>
          <w:lang w:val="es-ES"/>
        </w:rPr>
        <w:t xml:space="preserve"> Los documentos impresos son susceptibles de ser </w:t>
      </w:r>
      <w:r>
        <w:rPr>
          <w:lang w:val="es-ES"/>
        </w:rPr>
        <w:t>extraviados</w:t>
      </w:r>
      <w:r w:rsidRPr="006B3EFA">
        <w:rPr>
          <w:lang w:val="es-ES"/>
        </w:rPr>
        <w:t>, robados o dañados. La digitalización y la impresión responsable reducen estos riesgos.</w:t>
      </w:r>
    </w:p>
    <w:p w14:paraId="769A91C3" w14:textId="77777777" w:rsidR="00D6329C" w:rsidRPr="003F4F48" w:rsidRDefault="00D6329C" w:rsidP="00D6329C">
      <w:pPr>
        <w:pStyle w:val="Subttulo"/>
        <w:rPr>
          <w:lang w:val="es-ES"/>
        </w:rPr>
      </w:pPr>
      <w:r w:rsidRPr="003F4F48">
        <w:rPr>
          <w:lang w:val="es-ES"/>
        </w:rPr>
        <w:t>Cumplimiento y Responsabilidad Social</w:t>
      </w:r>
    </w:p>
    <w:p w14:paraId="22D6ECF0" w14:textId="77777777" w:rsidR="00D6329C" w:rsidRPr="006B3EFA" w:rsidRDefault="00D6329C" w:rsidP="00D6329C">
      <w:pPr>
        <w:pStyle w:val="Prrafodelista"/>
        <w:numPr>
          <w:ilvl w:val="0"/>
          <w:numId w:val="23"/>
        </w:numPr>
        <w:rPr>
          <w:lang w:val="es-ES"/>
        </w:rPr>
      </w:pPr>
      <w:r w:rsidRPr="0081194D">
        <w:rPr>
          <w:b/>
          <w:bCs/>
          <w:lang w:val="es-ES"/>
        </w:rPr>
        <w:t xml:space="preserve">Cumplimiento </w:t>
      </w:r>
      <w:r>
        <w:rPr>
          <w:b/>
          <w:bCs/>
          <w:lang w:val="es-ES"/>
        </w:rPr>
        <w:t>n</w:t>
      </w:r>
      <w:r w:rsidRPr="0081194D">
        <w:rPr>
          <w:b/>
          <w:bCs/>
          <w:lang w:val="es-ES"/>
        </w:rPr>
        <w:t>ormativo:</w:t>
      </w:r>
      <w:r w:rsidRPr="006B3EFA">
        <w:rPr>
          <w:lang w:val="es-ES"/>
        </w:rPr>
        <w:t xml:space="preserve"> Una política de </w:t>
      </w:r>
      <w:r>
        <w:rPr>
          <w:lang w:val="es-ES"/>
        </w:rPr>
        <w:t>Cero Papel</w:t>
      </w:r>
      <w:r w:rsidRPr="006B3EFA">
        <w:rPr>
          <w:lang w:val="es-ES"/>
        </w:rPr>
        <w:t xml:space="preserve"> ayuda a cumplir con </w:t>
      </w:r>
      <w:r>
        <w:rPr>
          <w:lang w:val="es-ES"/>
        </w:rPr>
        <w:t>los</w:t>
      </w:r>
      <w:r w:rsidRPr="006B3EFA">
        <w:rPr>
          <w:lang w:val="es-ES"/>
        </w:rPr>
        <w:t xml:space="preserve"> requisitos legales</w:t>
      </w:r>
      <w:r>
        <w:rPr>
          <w:lang w:val="es-ES"/>
        </w:rPr>
        <w:t xml:space="preserve"> establecidos por la Directiva Presidencial No 04 de 2012 y </w:t>
      </w:r>
      <w:r w:rsidRPr="00B166E5">
        <w:rPr>
          <w:lang w:val="es-ES"/>
        </w:rPr>
        <w:t xml:space="preserve">Circular Externa 005 </w:t>
      </w:r>
      <w:r>
        <w:rPr>
          <w:lang w:val="es-ES"/>
        </w:rPr>
        <w:t>de</w:t>
      </w:r>
      <w:r w:rsidRPr="00B166E5">
        <w:rPr>
          <w:lang w:val="es-ES"/>
        </w:rPr>
        <w:t xml:space="preserve"> 2012</w:t>
      </w:r>
      <w:r>
        <w:rPr>
          <w:lang w:val="es-ES"/>
        </w:rPr>
        <w:t xml:space="preserve"> del Archivo General de la Nación.</w:t>
      </w:r>
    </w:p>
    <w:p w14:paraId="2A4C79D9" w14:textId="77777777" w:rsidR="00D6329C" w:rsidRPr="006B3EFA" w:rsidRDefault="00D6329C" w:rsidP="00D6329C">
      <w:pPr>
        <w:pStyle w:val="Prrafodelista"/>
        <w:numPr>
          <w:ilvl w:val="0"/>
          <w:numId w:val="23"/>
        </w:numPr>
        <w:rPr>
          <w:lang w:val="es-ES"/>
        </w:rPr>
      </w:pPr>
      <w:r w:rsidRPr="00682F64">
        <w:rPr>
          <w:b/>
          <w:bCs/>
          <w:lang w:val="es-ES"/>
        </w:rPr>
        <w:t xml:space="preserve">Imagen </w:t>
      </w:r>
      <w:r>
        <w:rPr>
          <w:b/>
          <w:bCs/>
          <w:lang w:val="es-ES"/>
        </w:rPr>
        <w:t>Reputacional</w:t>
      </w:r>
      <w:r w:rsidRPr="00682F64">
        <w:rPr>
          <w:b/>
          <w:bCs/>
          <w:lang w:val="es-ES"/>
        </w:rPr>
        <w:t>:</w:t>
      </w:r>
      <w:r w:rsidRPr="006B3EFA">
        <w:rPr>
          <w:lang w:val="es-ES"/>
        </w:rPr>
        <w:t xml:space="preserve"> </w:t>
      </w:r>
      <w:r w:rsidRPr="00764255">
        <w:rPr>
          <w:lang w:val="es-ES"/>
        </w:rPr>
        <w:t xml:space="preserve">La adopción de prácticas sostenibles, que están en línea con los principios de responsabilidad social y ambiental, puede mejorar la reputación de la </w:t>
      </w:r>
      <w:r>
        <w:rPr>
          <w:lang w:val="es-ES"/>
        </w:rPr>
        <w:t>Entidad</w:t>
      </w:r>
      <w:r w:rsidRPr="00764255">
        <w:rPr>
          <w:lang w:val="es-ES"/>
        </w:rPr>
        <w:t xml:space="preserve"> en la sociedad en general</w:t>
      </w:r>
      <w:r w:rsidRPr="006B3EFA">
        <w:rPr>
          <w:lang w:val="es-ES"/>
        </w:rPr>
        <w:t>.</w:t>
      </w:r>
    </w:p>
    <w:p w14:paraId="52EB3852" w14:textId="77777777" w:rsidR="00D6329C" w:rsidRPr="003F4F48" w:rsidRDefault="00D6329C" w:rsidP="00D6329C">
      <w:pPr>
        <w:pStyle w:val="Subttulo"/>
        <w:rPr>
          <w:lang w:val="es-ES"/>
        </w:rPr>
      </w:pPr>
      <w:r w:rsidRPr="003F4F48">
        <w:rPr>
          <w:lang w:val="es-ES"/>
        </w:rPr>
        <w:t>Foment</w:t>
      </w:r>
      <w:r>
        <w:rPr>
          <w:lang w:val="es-ES"/>
        </w:rPr>
        <w:t>o de</w:t>
      </w:r>
      <w:r w:rsidRPr="003F4F48">
        <w:rPr>
          <w:lang w:val="es-ES"/>
        </w:rPr>
        <w:t xml:space="preserve"> una Cultura de Conciencia Ambiental</w:t>
      </w:r>
    </w:p>
    <w:p w14:paraId="6CA76C53" w14:textId="24DC8E5D" w:rsidR="00D6329C" w:rsidRPr="00AE0BCF" w:rsidRDefault="00D6329C" w:rsidP="00D6329C">
      <w:pPr>
        <w:rPr>
          <w:lang w:val="es-ES"/>
        </w:rPr>
      </w:pPr>
      <w:r w:rsidRPr="00B170E7">
        <w:rPr>
          <w:b/>
          <w:bCs/>
          <w:lang w:val="es-ES"/>
        </w:rPr>
        <w:t>Educación y Conciencia:</w:t>
      </w:r>
      <w:r w:rsidRPr="006B3EFA">
        <w:rPr>
          <w:lang w:val="es-ES"/>
        </w:rPr>
        <w:t xml:space="preserve"> Promover una </w:t>
      </w:r>
      <w:r>
        <w:rPr>
          <w:lang w:val="es-ES"/>
        </w:rPr>
        <w:t>P</w:t>
      </w:r>
      <w:r w:rsidRPr="006B3EFA">
        <w:rPr>
          <w:lang w:val="es-ES"/>
        </w:rPr>
        <w:t xml:space="preserve">olítica de </w:t>
      </w:r>
      <w:r>
        <w:rPr>
          <w:lang w:val="es-ES"/>
        </w:rPr>
        <w:t>Cero Papel</w:t>
      </w:r>
      <w:r w:rsidRPr="006B3EFA">
        <w:rPr>
          <w:lang w:val="es-ES"/>
        </w:rPr>
        <w:t xml:space="preserve"> </w:t>
      </w:r>
      <w:r>
        <w:rPr>
          <w:lang w:val="es-ES"/>
        </w:rPr>
        <w:t>capacita y sensibiliza</w:t>
      </w:r>
      <w:r w:rsidRPr="006B3EFA">
        <w:rPr>
          <w:lang w:val="es-ES"/>
        </w:rPr>
        <w:t xml:space="preserve"> a los </w:t>
      </w:r>
      <w:r w:rsidRPr="00F90FA5">
        <w:rPr>
          <w:lang w:val="es-ES"/>
        </w:rPr>
        <w:t xml:space="preserve">funcionarios, </w:t>
      </w:r>
      <w:r>
        <w:rPr>
          <w:lang w:val="es-ES"/>
        </w:rPr>
        <w:t>colaboradores</w:t>
      </w:r>
      <w:r w:rsidRPr="00F90FA5">
        <w:rPr>
          <w:lang w:val="es-ES"/>
        </w:rPr>
        <w:t xml:space="preserve">, </w:t>
      </w:r>
      <w:r>
        <w:rPr>
          <w:lang w:val="es-ES"/>
        </w:rPr>
        <w:t>contratistas y</w:t>
      </w:r>
      <w:r w:rsidRPr="00F90FA5">
        <w:rPr>
          <w:lang w:val="es-ES"/>
        </w:rPr>
        <w:t xml:space="preserve"> proveedores</w:t>
      </w:r>
      <w:r w:rsidRPr="006B3EFA">
        <w:rPr>
          <w:lang w:val="es-ES"/>
        </w:rPr>
        <w:t xml:space="preserve"> sobre la importancia de la sostenibilidad y los anima a adoptar prácticas más ecológicas en </w:t>
      </w:r>
      <w:r>
        <w:rPr>
          <w:lang w:val="es-ES"/>
        </w:rPr>
        <w:t>la</w:t>
      </w:r>
      <w:r w:rsidRPr="006B3EFA">
        <w:rPr>
          <w:lang w:val="es-ES"/>
        </w:rPr>
        <w:t xml:space="preserve"> vida diaria.</w:t>
      </w:r>
    </w:p>
    <w:p w14:paraId="22440DF4" w14:textId="5003F979" w:rsidR="00AE0BCF" w:rsidRPr="00AE0BCF" w:rsidRDefault="00AE0BCF" w:rsidP="00AE0BCF">
      <w:pPr>
        <w:pStyle w:val="Prrafodelista"/>
        <w:numPr>
          <w:ilvl w:val="0"/>
          <w:numId w:val="49"/>
        </w:numPr>
        <w:rPr>
          <w:b/>
          <w:bCs/>
        </w:rPr>
      </w:pPr>
      <w:r w:rsidRPr="00AE0BCF">
        <w:rPr>
          <w:b/>
          <w:bCs/>
        </w:rPr>
        <w:lastRenderedPageBreak/>
        <w:t>Adopción de Tecnología para la Digitalización</w:t>
      </w:r>
    </w:p>
    <w:p w14:paraId="27D7FF84" w14:textId="77777777" w:rsidR="00AE0BCF" w:rsidRPr="00AE0BCF" w:rsidRDefault="00AE0BCF" w:rsidP="00AE0BCF">
      <w:pPr>
        <w:numPr>
          <w:ilvl w:val="0"/>
          <w:numId w:val="42"/>
        </w:numPr>
        <w:tabs>
          <w:tab w:val="num" w:pos="720"/>
        </w:tabs>
      </w:pPr>
      <w:r w:rsidRPr="00AE0BCF">
        <w:rPr>
          <w:b/>
          <w:bCs/>
        </w:rPr>
        <w:t>Lineamiento</w:t>
      </w:r>
      <w:r w:rsidRPr="00AE0BCF">
        <w:t xml:space="preserve">: Implementar y fortalecer el uso de sistemas de gestión documental como </w:t>
      </w:r>
      <w:r w:rsidRPr="00AE0BCF">
        <w:rPr>
          <w:i/>
          <w:iCs/>
        </w:rPr>
        <w:t>ORFEO</w:t>
      </w:r>
      <w:r w:rsidRPr="00AE0BCF">
        <w:t>, permitiendo la digitalización segura y eficiente de los documentos institucionales.</w:t>
      </w:r>
    </w:p>
    <w:p w14:paraId="2472356F" w14:textId="77777777" w:rsidR="00AE0BCF" w:rsidRPr="00AE0BCF" w:rsidRDefault="00AE0BCF" w:rsidP="00AE0BCF">
      <w:pPr>
        <w:numPr>
          <w:ilvl w:val="0"/>
          <w:numId w:val="42"/>
        </w:numPr>
        <w:tabs>
          <w:tab w:val="num" w:pos="720"/>
        </w:tabs>
      </w:pPr>
      <w:r w:rsidRPr="00AE0BCF">
        <w:rPr>
          <w:b/>
          <w:bCs/>
        </w:rPr>
        <w:t>Directriz</w:t>
      </w:r>
      <w:r w:rsidRPr="00AE0BCF">
        <w:t xml:space="preserve">: Todos los procesos deben estar alineados con el uso del </w:t>
      </w:r>
      <w:r w:rsidRPr="00AE0BCF">
        <w:rPr>
          <w:i/>
          <w:iCs/>
        </w:rPr>
        <w:t>Sistema de Gestión de Documentos Electrónicos de Archivo (SGDEA)</w:t>
      </w:r>
      <w:r w:rsidRPr="00AE0BCF">
        <w:t>, eliminando progresivamente el uso de documentos físicos, asegurando la gestión electrónica desde la creación hasta la disposición final de la información.</w:t>
      </w:r>
    </w:p>
    <w:p w14:paraId="4C78ABEE" w14:textId="661A69B0" w:rsidR="00AE0BCF" w:rsidRPr="00AE0BCF" w:rsidRDefault="00AE0BCF" w:rsidP="00C94E10">
      <w:pPr>
        <w:pStyle w:val="Prrafodelista"/>
        <w:numPr>
          <w:ilvl w:val="0"/>
          <w:numId w:val="49"/>
        </w:numPr>
        <w:rPr>
          <w:b/>
          <w:bCs/>
        </w:rPr>
      </w:pPr>
      <w:r w:rsidRPr="00AE0BCF">
        <w:rPr>
          <w:b/>
          <w:bCs/>
        </w:rPr>
        <w:t>Impulso de Firmas Electrónicas y Automatización de Flujos</w:t>
      </w:r>
    </w:p>
    <w:p w14:paraId="4C68A3AD" w14:textId="77777777" w:rsidR="00AE0BCF" w:rsidRPr="00AE0BCF" w:rsidRDefault="00AE0BCF" w:rsidP="00AE0BCF">
      <w:pPr>
        <w:numPr>
          <w:ilvl w:val="0"/>
          <w:numId w:val="43"/>
        </w:numPr>
        <w:tabs>
          <w:tab w:val="num" w:pos="720"/>
        </w:tabs>
      </w:pPr>
      <w:r w:rsidRPr="00AE0BCF">
        <w:rPr>
          <w:b/>
          <w:bCs/>
        </w:rPr>
        <w:t>Lineamiento</w:t>
      </w:r>
      <w:r w:rsidRPr="00AE0BCF">
        <w:t>: Fomentar el uso de firmas electrónicas para todos los procesos de aprobación y formalización de documentos dentro de la entidad.</w:t>
      </w:r>
    </w:p>
    <w:p w14:paraId="655BF1FF" w14:textId="77777777" w:rsidR="00AE0BCF" w:rsidRPr="00AE0BCF" w:rsidRDefault="00AE0BCF" w:rsidP="00AE0BCF">
      <w:pPr>
        <w:numPr>
          <w:ilvl w:val="0"/>
          <w:numId w:val="43"/>
        </w:numPr>
        <w:tabs>
          <w:tab w:val="num" w:pos="720"/>
        </w:tabs>
      </w:pPr>
      <w:r w:rsidRPr="00AE0BCF">
        <w:rPr>
          <w:b/>
          <w:bCs/>
        </w:rPr>
        <w:t>Directriz</w:t>
      </w:r>
      <w:r w:rsidRPr="00AE0BCF">
        <w:t>: Los documentos internos y externos deben ser firmados electrónicamente. Además, deben diseñarse flujos de trabajo automatizados para reducir la dependencia de trámites físicos y optimizar la eficiencia operativa.</w:t>
      </w:r>
    </w:p>
    <w:p w14:paraId="135FAECA" w14:textId="1EAD3998" w:rsidR="00AE0BCF" w:rsidRPr="00AE0BCF" w:rsidRDefault="00AE0BCF" w:rsidP="00C94E10">
      <w:pPr>
        <w:pStyle w:val="Prrafodelista"/>
        <w:numPr>
          <w:ilvl w:val="0"/>
          <w:numId w:val="49"/>
        </w:numPr>
        <w:rPr>
          <w:b/>
          <w:bCs/>
        </w:rPr>
      </w:pPr>
      <w:r w:rsidRPr="00AE0BCF">
        <w:rPr>
          <w:b/>
          <w:bCs/>
        </w:rPr>
        <w:t>Capacitación y Desarrollo de Competencias Digitales</w:t>
      </w:r>
    </w:p>
    <w:p w14:paraId="58C1251E" w14:textId="2571597F" w:rsidR="00AE0BCF" w:rsidRPr="00AE0BCF" w:rsidRDefault="00AE0BCF" w:rsidP="00AE0BCF">
      <w:pPr>
        <w:numPr>
          <w:ilvl w:val="0"/>
          <w:numId w:val="44"/>
        </w:numPr>
        <w:tabs>
          <w:tab w:val="num" w:pos="720"/>
        </w:tabs>
      </w:pPr>
      <w:r w:rsidRPr="00AE0BCF">
        <w:rPr>
          <w:b/>
          <w:bCs/>
        </w:rPr>
        <w:t>Lineamiento</w:t>
      </w:r>
      <w:r w:rsidRPr="00AE0BCF">
        <w:t xml:space="preserve">: Capacitar a los </w:t>
      </w:r>
      <w:r w:rsidR="00C94E10">
        <w:t>funcionarios, contratistas y colaboradores</w:t>
      </w:r>
      <w:r w:rsidRPr="00AE0BCF">
        <w:t xml:space="preserve"> en herramientas digitales y sistemas de gestión documental, asegurando que el personal esté adecuadamente preparado para trabajar en un entorno completamente digital.</w:t>
      </w:r>
    </w:p>
    <w:p w14:paraId="04B9D069" w14:textId="621049CC" w:rsidR="00AE0BCF" w:rsidRPr="00AE0BCF" w:rsidRDefault="00AE0BCF" w:rsidP="00AE0BCF">
      <w:pPr>
        <w:numPr>
          <w:ilvl w:val="0"/>
          <w:numId w:val="44"/>
        </w:numPr>
        <w:tabs>
          <w:tab w:val="num" w:pos="720"/>
        </w:tabs>
      </w:pPr>
      <w:r w:rsidRPr="00AE0BCF">
        <w:rPr>
          <w:b/>
          <w:bCs/>
        </w:rPr>
        <w:t>Directriz</w:t>
      </w:r>
      <w:r w:rsidRPr="00AE0BCF">
        <w:t xml:space="preserve">: La capacitación debe incluir la comprensión del uso de herramientas colaborativas, como </w:t>
      </w:r>
      <w:r w:rsidR="003A1B97">
        <w:t>SharePoint</w:t>
      </w:r>
      <w:r w:rsidRPr="00AE0BCF">
        <w:t xml:space="preserve">, </w:t>
      </w:r>
      <w:r w:rsidR="003A1B97" w:rsidRPr="00AE0BCF">
        <w:t>Correo Electrónico</w:t>
      </w:r>
      <w:r w:rsidRPr="00AE0BCF">
        <w:t xml:space="preserve"> y </w:t>
      </w:r>
      <w:proofErr w:type="spellStart"/>
      <w:r w:rsidR="003A1B97">
        <w:t>Teams</w:t>
      </w:r>
      <w:proofErr w:type="spellEnd"/>
      <w:r w:rsidRPr="00AE0BCF">
        <w:t>, para fomentar una cultura de cero papel y eficiencia tecnológica.</w:t>
      </w:r>
    </w:p>
    <w:p w14:paraId="677CFDD2" w14:textId="1B20D900" w:rsidR="00AE0BCF" w:rsidRPr="00AE0BCF" w:rsidRDefault="00AE0BCF" w:rsidP="003A1B97">
      <w:pPr>
        <w:pStyle w:val="Prrafodelista"/>
        <w:numPr>
          <w:ilvl w:val="0"/>
          <w:numId w:val="49"/>
        </w:numPr>
        <w:rPr>
          <w:b/>
          <w:bCs/>
        </w:rPr>
      </w:pPr>
      <w:r w:rsidRPr="00AE0BCF">
        <w:rPr>
          <w:b/>
          <w:bCs/>
        </w:rPr>
        <w:t>Promoción de una Cultura de Sostenibilidad</w:t>
      </w:r>
    </w:p>
    <w:p w14:paraId="41224B8A" w14:textId="77777777" w:rsidR="00AE0BCF" w:rsidRPr="00AE0BCF" w:rsidRDefault="00AE0BCF" w:rsidP="00AE0BCF">
      <w:pPr>
        <w:numPr>
          <w:ilvl w:val="0"/>
          <w:numId w:val="45"/>
        </w:numPr>
        <w:tabs>
          <w:tab w:val="num" w:pos="720"/>
        </w:tabs>
      </w:pPr>
      <w:r w:rsidRPr="00AE0BCF">
        <w:rPr>
          <w:b/>
          <w:bCs/>
        </w:rPr>
        <w:t>Lineamiento</w:t>
      </w:r>
      <w:r w:rsidRPr="00AE0BCF">
        <w:t>: Sensibilizar y educar al personal sobre la importancia de la sostenibilidad ambiental mediante la reducción del uso de papel.</w:t>
      </w:r>
    </w:p>
    <w:p w14:paraId="5BB8B656" w14:textId="77777777" w:rsidR="00AE0BCF" w:rsidRPr="00AE0BCF" w:rsidRDefault="00AE0BCF" w:rsidP="00AE0BCF">
      <w:pPr>
        <w:numPr>
          <w:ilvl w:val="0"/>
          <w:numId w:val="45"/>
        </w:numPr>
        <w:tabs>
          <w:tab w:val="num" w:pos="720"/>
        </w:tabs>
      </w:pPr>
      <w:r w:rsidRPr="00AE0BCF">
        <w:rPr>
          <w:b/>
          <w:bCs/>
        </w:rPr>
        <w:t>Directriz</w:t>
      </w:r>
      <w:r w:rsidRPr="00AE0BCF">
        <w:t>: Implementar campañas internas que promuevan prácticas sostenibles como la reducción del papel, el uso eficiente de recursos, y la adopción de tecnologías digitales como parte de la responsabilidad ambiental de la entidad.</w:t>
      </w:r>
    </w:p>
    <w:p w14:paraId="5837ECD7" w14:textId="0B5903D3" w:rsidR="00AE0BCF" w:rsidRPr="00AE0BCF" w:rsidRDefault="00AE0BCF" w:rsidP="00C22936">
      <w:pPr>
        <w:pStyle w:val="Prrafodelista"/>
        <w:numPr>
          <w:ilvl w:val="0"/>
          <w:numId w:val="49"/>
        </w:numPr>
        <w:rPr>
          <w:b/>
          <w:bCs/>
        </w:rPr>
      </w:pPr>
      <w:r w:rsidRPr="00AE0BCF">
        <w:rPr>
          <w:b/>
          <w:bCs/>
        </w:rPr>
        <w:t>Medición y Seguimiento de los Beneficios del Cero Papel</w:t>
      </w:r>
    </w:p>
    <w:p w14:paraId="7485C7A6" w14:textId="77777777" w:rsidR="00AE0BCF" w:rsidRPr="00AE0BCF" w:rsidRDefault="00AE0BCF" w:rsidP="00AE0BCF">
      <w:pPr>
        <w:numPr>
          <w:ilvl w:val="0"/>
          <w:numId w:val="46"/>
        </w:numPr>
        <w:tabs>
          <w:tab w:val="num" w:pos="720"/>
        </w:tabs>
      </w:pPr>
      <w:r w:rsidRPr="00AE0BCF">
        <w:rPr>
          <w:b/>
          <w:bCs/>
        </w:rPr>
        <w:t>Lineamiento</w:t>
      </w:r>
      <w:r w:rsidRPr="00AE0BCF">
        <w:t xml:space="preserve">: Monitorear de manera continua los ahorros y eficiencias alcanzados a través de la política de </w:t>
      </w:r>
      <w:proofErr w:type="gramStart"/>
      <w:r w:rsidRPr="00AE0BCF">
        <w:t>cero papel</w:t>
      </w:r>
      <w:proofErr w:type="gramEnd"/>
      <w:r w:rsidRPr="00AE0BCF">
        <w:t>.</w:t>
      </w:r>
    </w:p>
    <w:p w14:paraId="4B491973" w14:textId="70E9B47D" w:rsidR="00AE0BCF" w:rsidRPr="00AE0BCF" w:rsidRDefault="00AE0BCF" w:rsidP="00AE0BCF">
      <w:pPr>
        <w:numPr>
          <w:ilvl w:val="0"/>
          <w:numId w:val="46"/>
        </w:numPr>
        <w:tabs>
          <w:tab w:val="num" w:pos="720"/>
        </w:tabs>
      </w:pPr>
      <w:r w:rsidRPr="00AE0BCF">
        <w:rPr>
          <w:b/>
          <w:bCs/>
        </w:rPr>
        <w:t>Directriz</w:t>
      </w:r>
      <w:r w:rsidRPr="00AE0BCF">
        <w:t xml:space="preserve">: </w:t>
      </w:r>
      <w:r w:rsidR="001976AE">
        <w:t>Se</w:t>
      </w:r>
      <w:r w:rsidRPr="00AE0BCF">
        <w:t xml:space="preserve"> debe reportar el consumo de papel antes y después de la implementación de las estrategias digitales, midiendo el impacto tanto en la reducción de costos como en la sostenibilidad ambiental.</w:t>
      </w:r>
    </w:p>
    <w:p w14:paraId="4E622B37" w14:textId="2E5D5AFC" w:rsidR="00AE0BCF" w:rsidRPr="00AE0BCF" w:rsidRDefault="00AE0BCF" w:rsidP="001976AE">
      <w:pPr>
        <w:pStyle w:val="Prrafodelista"/>
        <w:numPr>
          <w:ilvl w:val="0"/>
          <w:numId w:val="49"/>
        </w:numPr>
        <w:rPr>
          <w:b/>
          <w:bCs/>
        </w:rPr>
      </w:pPr>
      <w:r w:rsidRPr="00AE0BCF">
        <w:rPr>
          <w:b/>
          <w:bCs/>
        </w:rPr>
        <w:lastRenderedPageBreak/>
        <w:t>Gestión de la Seguridad de la Información</w:t>
      </w:r>
    </w:p>
    <w:p w14:paraId="2720C00A" w14:textId="77777777" w:rsidR="00AE0BCF" w:rsidRPr="00AE0BCF" w:rsidRDefault="00AE0BCF" w:rsidP="00AE0BCF">
      <w:pPr>
        <w:numPr>
          <w:ilvl w:val="0"/>
          <w:numId w:val="47"/>
        </w:numPr>
        <w:tabs>
          <w:tab w:val="num" w:pos="720"/>
        </w:tabs>
      </w:pPr>
      <w:r w:rsidRPr="00AE0BCF">
        <w:rPr>
          <w:b/>
          <w:bCs/>
        </w:rPr>
        <w:t>Lineamiento</w:t>
      </w:r>
      <w:r w:rsidRPr="00AE0BCF">
        <w:t>: Asegurar que todos los documentos digitales sean gestionados con altos niveles de seguridad, estableciendo controles de acceso, auditorías y respaldos.</w:t>
      </w:r>
    </w:p>
    <w:p w14:paraId="0C91C430" w14:textId="32E0BC0C" w:rsidR="00564A8F" w:rsidRPr="00AE0BCF" w:rsidRDefault="00AE0BCF" w:rsidP="001976AE">
      <w:pPr>
        <w:numPr>
          <w:ilvl w:val="0"/>
          <w:numId w:val="47"/>
        </w:numPr>
        <w:tabs>
          <w:tab w:val="num" w:pos="720"/>
        </w:tabs>
      </w:pPr>
      <w:r w:rsidRPr="00AE0BCF">
        <w:rPr>
          <w:b/>
          <w:bCs/>
        </w:rPr>
        <w:t>Directriz</w:t>
      </w:r>
      <w:r w:rsidRPr="00AE0BCF">
        <w:t>: Cada proceso debe implementar medidas de seguridad rigurosas para el manejo de documentos digitales, evitando el acceso no autorizado y la pérdida de información.</w:t>
      </w:r>
      <w:r w:rsidR="000C7F98">
        <w:tab/>
      </w:r>
    </w:p>
    <w:p w14:paraId="576A4E26" w14:textId="7C948B83" w:rsidR="00F11E13" w:rsidRDefault="00F11E13" w:rsidP="00FA7381">
      <w:pPr>
        <w:pStyle w:val="Ttulo1"/>
        <w:rPr>
          <w:lang w:val="es-ES"/>
        </w:rPr>
      </w:pPr>
      <w:bookmarkStart w:id="8" w:name="_Toc205276490"/>
      <w:r w:rsidRPr="2DD87E40">
        <w:rPr>
          <w:lang w:val="es-ES"/>
        </w:rPr>
        <w:t>Estrategias de implementación</w:t>
      </w:r>
      <w:bookmarkEnd w:id="8"/>
    </w:p>
    <w:p w14:paraId="3629C8C4" w14:textId="77777777" w:rsidR="00B545B7" w:rsidRDefault="00B545B7" w:rsidP="00B545B7">
      <w:r>
        <w:t xml:space="preserve">Las estrategias de implementación son un componente crucial en el desarrollo y ejecución de la política de </w:t>
      </w:r>
      <w:proofErr w:type="gramStart"/>
      <w:r>
        <w:t>cero papel</w:t>
      </w:r>
      <w:proofErr w:type="gramEnd"/>
      <w:r>
        <w:t>, siendo su función principal, el proporcionar una hoja de ruta detallada que enfoque los esfuerzos institucionales con responsables y actores involucrados en el proceso de hacer realidad la política.</w:t>
      </w:r>
    </w:p>
    <w:p w14:paraId="7C07D892" w14:textId="6AD501D8" w:rsidR="00B545B7" w:rsidRDefault="00B545B7" w:rsidP="00B545B7">
      <w:r>
        <w:t>Estas estrategias actúan como una guía de orientación para transformar los objetivos de la política en acciones concretas y medibles.</w:t>
      </w:r>
      <w:r w:rsidR="00776B00">
        <w:t xml:space="preserve"> En este sentido, se abordarán las acciones fundamentales para cada objetivo </w:t>
      </w:r>
      <w:r w:rsidR="00FC7182">
        <w:t>específico:</w:t>
      </w:r>
    </w:p>
    <w:p w14:paraId="0E134245" w14:textId="77777777" w:rsidR="00F047FA" w:rsidRPr="00FC7182" w:rsidRDefault="00F047FA" w:rsidP="000227B4">
      <w:pPr>
        <w:rPr>
          <w:b/>
          <w:bCs/>
        </w:rPr>
      </w:pPr>
      <w:r w:rsidRPr="00FC7182">
        <w:rPr>
          <w:b/>
          <w:bCs/>
        </w:rPr>
        <w:t>Fortalecer el uso y apropiación del sistema de gestión documental a lo largo de todos los procesos institucionales para digitalizar, almacenar y gestionar los documentos e información de forma segura.</w:t>
      </w:r>
    </w:p>
    <w:p w14:paraId="13E1FDCD" w14:textId="42D999B6" w:rsidR="00F047FA" w:rsidRDefault="00925541" w:rsidP="000227B4">
      <w:pPr>
        <w:pStyle w:val="Prrafodelista"/>
        <w:numPr>
          <w:ilvl w:val="0"/>
          <w:numId w:val="34"/>
        </w:numPr>
        <w:spacing w:after="160" w:line="259" w:lineRule="auto"/>
      </w:pPr>
      <w:r>
        <w:t>Impulsar el uso y adopción</w:t>
      </w:r>
      <w:r w:rsidR="00F047FA">
        <w:t xml:space="preserve"> </w:t>
      </w:r>
      <w:r>
        <w:t>d</w:t>
      </w:r>
      <w:r w:rsidR="00F047FA">
        <w:t xml:space="preserve">el Sistema de Gestión de Documentos – ORFEO, adaptando las necesidades de la Entidad en términos de la digitalización, el almacenamiento y la gestión eficiente de documentos electrónicos, en función de las necesidades institucionales y el diseño de flujos de trabajo digitales que eliminen la necesidad de documentos físicos. </w:t>
      </w:r>
    </w:p>
    <w:p w14:paraId="7282B62C" w14:textId="77777777" w:rsidR="006A0F93" w:rsidRDefault="006A0F93" w:rsidP="006A0F93">
      <w:pPr>
        <w:pStyle w:val="Prrafodelista"/>
        <w:numPr>
          <w:ilvl w:val="0"/>
          <w:numId w:val="34"/>
        </w:numPr>
      </w:pPr>
      <w:r w:rsidRPr="006A0F93">
        <w:t>Realizar campañas de concientización y capacitación virtual que permita promover el uso eficiente del Sistema de Gestión de Documentos Electrónicos de Archivo (SGDEA) - Orfeo, enfatizando cómo su utilización adecuada contribuye a la reducción del consumo de papel.</w:t>
      </w:r>
    </w:p>
    <w:p w14:paraId="4F3D059A" w14:textId="6B1518E6" w:rsidR="006A0F93" w:rsidRPr="00C63884" w:rsidRDefault="00B6556C" w:rsidP="00C63884">
      <w:pPr>
        <w:pStyle w:val="Prrafodelista"/>
        <w:numPr>
          <w:ilvl w:val="0"/>
          <w:numId w:val="34"/>
        </w:numPr>
        <w:rPr>
          <w:lang w:val="es-ES"/>
        </w:rPr>
      </w:pPr>
      <w:r w:rsidRPr="00D01DA5">
        <w:rPr>
          <w:lang w:val="es-ES"/>
        </w:rPr>
        <w:t>Diseñar e implementar una estrategia de comunicación digital integral, utilizando canales como intranet</w:t>
      </w:r>
      <w:r>
        <w:rPr>
          <w:lang w:val="es-ES"/>
        </w:rPr>
        <w:t xml:space="preserve"> y</w:t>
      </w:r>
      <w:r w:rsidRPr="00D01DA5">
        <w:rPr>
          <w:lang w:val="es-ES"/>
        </w:rPr>
        <w:t xml:space="preserve"> correo electrónico, para fomentar el uso óptimo del SGDEA Orfeo entre todos los servidores y colaboradores de la UAERMV, destacando los beneficios ambientales y de eficiencia.</w:t>
      </w:r>
    </w:p>
    <w:p w14:paraId="5FD265CE" w14:textId="77777777" w:rsidR="00F047FA" w:rsidRPr="00FC7182" w:rsidRDefault="00F047FA" w:rsidP="000227B4">
      <w:pPr>
        <w:rPr>
          <w:b/>
          <w:bCs/>
        </w:rPr>
      </w:pPr>
      <w:r w:rsidRPr="00FC7182">
        <w:rPr>
          <w:b/>
          <w:bCs/>
        </w:rPr>
        <w:t>Habilitar sistemas de información y canales electrónicos para la prestación de servicios institucionales en línea, evitando el uso de formatos físicos.</w:t>
      </w:r>
    </w:p>
    <w:p w14:paraId="259882DA" w14:textId="77777777" w:rsidR="00F047FA" w:rsidRPr="0016542E" w:rsidRDefault="00F047FA" w:rsidP="000227B4">
      <w:pPr>
        <w:pStyle w:val="Prrafodelista"/>
        <w:numPr>
          <w:ilvl w:val="0"/>
          <w:numId w:val="34"/>
        </w:numPr>
        <w:spacing w:after="160" w:line="259" w:lineRule="auto"/>
      </w:pPr>
      <w:r w:rsidRPr="0016542E">
        <w:t>Analizar los procesos institucionales existentes y diseñar flujos de trabajo digitales que eliminen la necesidad de documentos físicos.</w:t>
      </w:r>
    </w:p>
    <w:p w14:paraId="66E0B810" w14:textId="77777777" w:rsidR="00F047FA" w:rsidRDefault="00F047FA" w:rsidP="000227B4">
      <w:pPr>
        <w:pStyle w:val="Prrafodelista"/>
        <w:numPr>
          <w:ilvl w:val="0"/>
          <w:numId w:val="34"/>
        </w:numPr>
        <w:spacing w:after="160" w:line="259" w:lineRule="auto"/>
      </w:pPr>
      <w:r>
        <w:t>Generar</w:t>
      </w:r>
      <w:r w:rsidRPr="00783B90">
        <w:t xml:space="preserve"> campañas de comunicación para informar a los usuarios sobre la disponibilidad de los servicios en línea y sus beneficios.</w:t>
      </w:r>
    </w:p>
    <w:p w14:paraId="560239F8" w14:textId="77777777" w:rsidR="00F047FA" w:rsidRDefault="00F047FA" w:rsidP="000227B4">
      <w:pPr>
        <w:pStyle w:val="Prrafodelista"/>
        <w:numPr>
          <w:ilvl w:val="0"/>
          <w:numId w:val="34"/>
        </w:numPr>
        <w:spacing w:after="160" w:line="259" w:lineRule="auto"/>
      </w:pPr>
      <w:r w:rsidRPr="00783B90">
        <w:t>Proporcionar tutoriales y guías de usuario para facilitar la transición a los servicios digitales.</w:t>
      </w:r>
    </w:p>
    <w:p w14:paraId="2E76B81C" w14:textId="77777777" w:rsidR="00F047FA" w:rsidRPr="00FC7182" w:rsidRDefault="00F047FA" w:rsidP="000227B4">
      <w:pPr>
        <w:rPr>
          <w:b/>
          <w:bCs/>
        </w:rPr>
      </w:pPr>
      <w:r w:rsidRPr="00FC7182">
        <w:rPr>
          <w:b/>
          <w:bCs/>
        </w:rPr>
        <w:lastRenderedPageBreak/>
        <w:t>Impulsar el uso de firmas electrónicas para la aprobación y trámite de documentos oficiales, reduciendo la necesidad de imprimir copias físicas</w:t>
      </w:r>
    </w:p>
    <w:p w14:paraId="1B81DBEC" w14:textId="3549A5C7" w:rsidR="00F047FA" w:rsidRDefault="00F047FA" w:rsidP="000227B4">
      <w:pPr>
        <w:pStyle w:val="Prrafodelista"/>
        <w:numPr>
          <w:ilvl w:val="0"/>
          <w:numId w:val="35"/>
        </w:numPr>
        <w:spacing w:after="160" w:line="259" w:lineRule="auto"/>
      </w:pPr>
      <w:r w:rsidRPr="00783B90">
        <w:t>Lanzar campaña</w:t>
      </w:r>
      <w:r w:rsidR="002C63F7">
        <w:t>s</w:t>
      </w:r>
      <w:r w:rsidRPr="00783B90">
        <w:t xml:space="preserve"> de concientización interna para </w:t>
      </w:r>
      <w:r w:rsidR="002C63F7">
        <w:t>sensibilizar</w:t>
      </w:r>
      <w:r w:rsidRPr="00783B90">
        <w:t xml:space="preserve"> a los </w:t>
      </w:r>
      <w:r>
        <w:t>funcionarios y contratistas</w:t>
      </w:r>
      <w:r w:rsidRPr="00783B90">
        <w:t xml:space="preserve"> sobre los beneficios de las firmas electrónicas y cómo utilizarlas correctamente.</w:t>
      </w:r>
    </w:p>
    <w:p w14:paraId="68C52088" w14:textId="45CF9ED1" w:rsidR="004C0651" w:rsidRPr="004C0651" w:rsidRDefault="004C0651" w:rsidP="004C0651">
      <w:pPr>
        <w:pStyle w:val="Prrafodelista"/>
        <w:numPr>
          <w:ilvl w:val="0"/>
          <w:numId w:val="35"/>
        </w:numPr>
        <w:rPr>
          <w:lang w:val="es-ES"/>
        </w:rPr>
      </w:pPr>
      <w:r>
        <w:rPr>
          <w:lang w:val="es-ES"/>
        </w:rPr>
        <w:t>Fomentar</w:t>
      </w:r>
      <w:r w:rsidRPr="00D01DA5">
        <w:rPr>
          <w:lang w:val="es-ES"/>
        </w:rPr>
        <w:t xml:space="preserve"> </w:t>
      </w:r>
      <w:r>
        <w:rPr>
          <w:lang w:val="es-ES"/>
        </w:rPr>
        <w:t>a través de la ventanilla de correspondencia,</w:t>
      </w:r>
      <w:r w:rsidRPr="00D01DA5">
        <w:rPr>
          <w:lang w:val="es-ES"/>
        </w:rPr>
        <w:t xml:space="preserve"> el uso de</w:t>
      </w:r>
      <w:r>
        <w:rPr>
          <w:lang w:val="es-ES"/>
        </w:rPr>
        <w:t>l</w:t>
      </w:r>
      <w:r w:rsidRPr="00D01DA5">
        <w:rPr>
          <w:lang w:val="es-ES"/>
        </w:rPr>
        <w:t xml:space="preserve"> </w:t>
      </w:r>
      <w:r>
        <w:rPr>
          <w:lang w:val="es-ES"/>
        </w:rPr>
        <w:t>correo</w:t>
      </w:r>
      <w:r w:rsidRPr="00D01DA5">
        <w:rPr>
          <w:lang w:val="es-ES"/>
        </w:rPr>
        <w:t xml:space="preserve"> certificad</w:t>
      </w:r>
      <w:r>
        <w:rPr>
          <w:lang w:val="es-ES"/>
        </w:rPr>
        <w:t xml:space="preserve">o y correo electrónico certificado </w:t>
      </w:r>
      <w:r w:rsidRPr="00D01DA5">
        <w:rPr>
          <w:lang w:val="es-ES"/>
        </w:rPr>
        <w:t>para el envío de comunicaciones oficiales a usuarios externos de la entidad, reduciendo así la necesidad de impresión y envío físico de documentos.</w:t>
      </w:r>
    </w:p>
    <w:p w14:paraId="5FDEA6BA" w14:textId="77777777" w:rsidR="00F047FA" w:rsidRPr="00FC7182" w:rsidRDefault="00F047FA" w:rsidP="000227B4">
      <w:pPr>
        <w:rPr>
          <w:b/>
          <w:bCs/>
        </w:rPr>
      </w:pPr>
      <w:r w:rsidRPr="00FC7182">
        <w:rPr>
          <w:b/>
          <w:bCs/>
        </w:rPr>
        <w:t>Capacitar al personal de la Entidad en el uso de herramientas digitales y tecnológicas para el desempeño de sus funciones.</w:t>
      </w:r>
    </w:p>
    <w:p w14:paraId="7BAF1E09" w14:textId="1B09D8DA" w:rsidR="00F047FA" w:rsidRDefault="00F047FA" w:rsidP="000227B4">
      <w:pPr>
        <w:pStyle w:val="Prrafodelista"/>
        <w:numPr>
          <w:ilvl w:val="0"/>
          <w:numId w:val="35"/>
        </w:numPr>
        <w:spacing w:after="160" w:line="259" w:lineRule="auto"/>
      </w:pPr>
      <w:r w:rsidRPr="00783B90">
        <w:t>Realizar evaluaci</w:t>
      </w:r>
      <w:r w:rsidR="00685EA1">
        <w:t>ones</w:t>
      </w:r>
      <w:r w:rsidRPr="00783B90">
        <w:t xml:space="preserve"> de las habilidades digitales actuales de</w:t>
      </w:r>
      <w:r>
        <w:t xml:space="preserve"> </w:t>
      </w:r>
      <w:r w:rsidRPr="00783B90">
        <w:t>l</w:t>
      </w:r>
      <w:r>
        <w:t>os</w:t>
      </w:r>
      <w:r w:rsidRPr="00783B90">
        <w:t xml:space="preserve"> </w:t>
      </w:r>
      <w:r>
        <w:t>funcionarios y contratistas</w:t>
      </w:r>
      <w:r w:rsidRPr="00783B90">
        <w:t xml:space="preserve"> </w:t>
      </w:r>
      <w:r>
        <w:t>para</w:t>
      </w:r>
      <w:r w:rsidRPr="00783B90">
        <w:t xml:space="preserve"> determinar las brechas de conocimiento.</w:t>
      </w:r>
    </w:p>
    <w:p w14:paraId="082031C4" w14:textId="77777777" w:rsidR="00F047FA" w:rsidRDefault="00F047FA" w:rsidP="000227B4">
      <w:pPr>
        <w:pStyle w:val="Prrafodelista"/>
        <w:numPr>
          <w:ilvl w:val="0"/>
          <w:numId w:val="35"/>
        </w:numPr>
        <w:spacing w:after="160" w:line="259" w:lineRule="auto"/>
      </w:pPr>
      <w:r w:rsidRPr="00783B90">
        <w:t>Crear un plan de capacitación que abarque diferentes niveles de habilidad y áreas de enfoque, desde habilidades básicas hasta competencias avanzadas.</w:t>
      </w:r>
    </w:p>
    <w:p w14:paraId="5621CE4B" w14:textId="77777777" w:rsidR="00F047FA" w:rsidRPr="00FC7182" w:rsidRDefault="00F047FA" w:rsidP="000227B4">
      <w:pPr>
        <w:rPr>
          <w:b/>
          <w:bCs/>
          <w:lang w:val="es-ES"/>
        </w:rPr>
      </w:pPr>
      <w:r w:rsidRPr="00FC7182">
        <w:rPr>
          <w:b/>
          <w:bCs/>
          <w:lang w:val="es-ES"/>
        </w:rPr>
        <w:t>Incentivar el uso de herramientas de colaboración digital para el intercambio y comunicación electrónica entre los procesos institucionales para compartir información de manera digital.</w:t>
      </w:r>
    </w:p>
    <w:p w14:paraId="69F405E2" w14:textId="6DF1565F" w:rsidR="00F047FA" w:rsidRDefault="00F047FA" w:rsidP="000227B4">
      <w:pPr>
        <w:pStyle w:val="Prrafodelista"/>
        <w:numPr>
          <w:ilvl w:val="0"/>
          <w:numId w:val="36"/>
        </w:numPr>
        <w:spacing w:after="160" w:line="259" w:lineRule="auto"/>
      </w:pPr>
      <w:r w:rsidRPr="00783B90">
        <w:t xml:space="preserve">Desarrollar </w:t>
      </w:r>
      <w:r w:rsidR="00FC7182">
        <w:t>lineamientos</w:t>
      </w:r>
      <w:r w:rsidRPr="00783B90">
        <w:t xml:space="preserve"> y directrices que rijan el uso de las herramientas de colaboración digital, incluyendo las mejores prácticas para compartir información, la seguridad de los datos y los protocolos de comunicación.</w:t>
      </w:r>
    </w:p>
    <w:p w14:paraId="5192ABDB" w14:textId="77777777" w:rsidR="00F047FA" w:rsidRPr="005305BB" w:rsidRDefault="00F047FA" w:rsidP="000227B4">
      <w:pPr>
        <w:pStyle w:val="Prrafodelista"/>
        <w:numPr>
          <w:ilvl w:val="0"/>
          <w:numId w:val="36"/>
        </w:numPr>
        <w:spacing w:after="160" w:line="259" w:lineRule="auto"/>
      </w:pPr>
      <w:r>
        <w:t>Ofrecer capacitación a todos los funcionarios y contratistas sobre cómo utilizar las herramientas de colaboración digital y los flujos de trabajo que permitan a</w:t>
      </w:r>
      <w:r w:rsidRPr="005305BB">
        <w:t>utomatizar tareas repetitivas y aprobaciones para agilizar los procesos y reducir el uso de papel.</w:t>
      </w:r>
    </w:p>
    <w:p w14:paraId="02D7DAF6" w14:textId="3ACA293A" w:rsidR="00F047FA" w:rsidRPr="00FC7182" w:rsidRDefault="00F047FA" w:rsidP="000227B4">
      <w:pPr>
        <w:rPr>
          <w:b/>
          <w:bCs/>
          <w:lang w:val="es-ES"/>
        </w:rPr>
      </w:pPr>
      <w:r w:rsidRPr="1EC8B4FD">
        <w:rPr>
          <w:b/>
          <w:bCs/>
          <w:lang w:val="es-ES"/>
        </w:rPr>
        <w:t xml:space="preserve">Promover la adopción de prácticas de </w:t>
      </w:r>
      <w:proofErr w:type="gramStart"/>
      <w:r w:rsidRPr="1EC8B4FD">
        <w:rPr>
          <w:b/>
          <w:bCs/>
          <w:lang w:val="es-ES"/>
        </w:rPr>
        <w:t>cero</w:t>
      </w:r>
      <w:r w:rsidR="78DBF3DE" w:rsidRPr="1EC8B4FD">
        <w:rPr>
          <w:b/>
          <w:bCs/>
          <w:lang w:val="es-ES"/>
        </w:rPr>
        <w:t xml:space="preserve"> </w:t>
      </w:r>
      <w:r w:rsidRPr="1EC8B4FD">
        <w:rPr>
          <w:b/>
          <w:bCs/>
          <w:lang w:val="es-ES"/>
        </w:rPr>
        <w:t>papel</w:t>
      </w:r>
      <w:proofErr w:type="gramEnd"/>
      <w:r w:rsidRPr="1EC8B4FD">
        <w:rPr>
          <w:b/>
          <w:bCs/>
          <w:lang w:val="es-ES"/>
        </w:rPr>
        <w:t xml:space="preserve"> entre los proveedores, contratistas y ciudadanos que interactúan con la Entidad.</w:t>
      </w:r>
    </w:p>
    <w:p w14:paraId="2DF7C026" w14:textId="77777777" w:rsidR="00F047FA" w:rsidRPr="000D331B" w:rsidRDefault="00F047FA" w:rsidP="000227B4">
      <w:pPr>
        <w:pStyle w:val="Prrafodelista"/>
        <w:numPr>
          <w:ilvl w:val="0"/>
          <w:numId w:val="36"/>
        </w:numPr>
        <w:rPr>
          <w:lang w:val="es-ES"/>
        </w:rPr>
      </w:pPr>
      <w:r>
        <w:rPr>
          <w:lang w:val="es-ES"/>
        </w:rPr>
        <w:t xml:space="preserve">Genera campañas de comunicación que impulse los </w:t>
      </w:r>
      <w:r w:rsidRPr="000D331B">
        <w:rPr>
          <w:lang w:val="es-ES"/>
        </w:rPr>
        <w:t>canales de comunicación digital, como correo electrónico, mensajería instantánea y portales web, como medios preferidos para la interacción entre la Entidad y sus proveedores, contratistas y ciudadanos.</w:t>
      </w:r>
    </w:p>
    <w:p w14:paraId="14932ECD" w14:textId="77777777" w:rsidR="00F047FA" w:rsidRPr="00FC7182" w:rsidRDefault="00F047FA" w:rsidP="000227B4">
      <w:pPr>
        <w:rPr>
          <w:b/>
          <w:bCs/>
          <w:lang w:val="es-ES"/>
        </w:rPr>
      </w:pPr>
      <w:r w:rsidRPr="00FC7182">
        <w:rPr>
          <w:b/>
          <w:bCs/>
          <w:lang w:val="es-ES"/>
        </w:rPr>
        <w:t>Cuantificar y monitorear los ahorros económicos y ambientales derivados de la reducción del uso de papel.</w:t>
      </w:r>
    </w:p>
    <w:p w14:paraId="6D773367" w14:textId="77777777" w:rsidR="00F047FA" w:rsidRDefault="00F047FA" w:rsidP="000227B4">
      <w:pPr>
        <w:pStyle w:val="Prrafodelista"/>
        <w:numPr>
          <w:ilvl w:val="0"/>
          <w:numId w:val="36"/>
        </w:numPr>
        <w:spacing w:after="160" w:line="259" w:lineRule="auto"/>
      </w:pPr>
      <w:r>
        <w:t xml:space="preserve">Recopilar datos sobre el consumo de papel a nivel de toda la Entidad antes de la implementación de las iniciativas de </w:t>
      </w:r>
      <w:proofErr w:type="gramStart"/>
      <w:r>
        <w:t>cero papel</w:t>
      </w:r>
      <w:proofErr w:type="gramEnd"/>
      <w:r>
        <w:t>.</w:t>
      </w:r>
    </w:p>
    <w:p w14:paraId="10FBFAD2" w14:textId="77777777" w:rsidR="00F047FA" w:rsidRDefault="00F047FA" w:rsidP="000227B4">
      <w:pPr>
        <w:pStyle w:val="Prrafodelista"/>
        <w:numPr>
          <w:ilvl w:val="0"/>
          <w:numId w:val="36"/>
        </w:numPr>
        <w:spacing w:after="160" w:line="259" w:lineRule="auto"/>
      </w:pPr>
      <w:r>
        <w:t>Desglosar el consumo de papel por proceso y tipo de documento para identificar las áreas de mayor uso.</w:t>
      </w:r>
    </w:p>
    <w:p w14:paraId="2DD1FC45" w14:textId="77777777" w:rsidR="00F047FA" w:rsidRDefault="00F047FA" w:rsidP="000227B4">
      <w:pPr>
        <w:pStyle w:val="Prrafodelista"/>
        <w:numPr>
          <w:ilvl w:val="0"/>
          <w:numId w:val="36"/>
        </w:numPr>
        <w:spacing w:after="160" w:line="259" w:lineRule="auto"/>
      </w:pPr>
      <w:r w:rsidRPr="00EA2790">
        <w:t xml:space="preserve">Crear informes y visualizaciones que destaquen los ahorros económicos y ambientales logrados a través de las iniciativas de </w:t>
      </w:r>
      <w:proofErr w:type="gramStart"/>
      <w:r w:rsidRPr="00EA2790">
        <w:t>cero papel</w:t>
      </w:r>
      <w:proofErr w:type="gramEnd"/>
      <w:r w:rsidRPr="00EA2790">
        <w:t>.</w:t>
      </w:r>
    </w:p>
    <w:p w14:paraId="6BC79C76" w14:textId="77777777" w:rsidR="00F047FA" w:rsidRDefault="00F047FA" w:rsidP="000227B4">
      <w:pPr>
        <w:pStyle w:val="Prrafodelista"/>
        <w:numPr>
          <w:ilvl w:val="0"/>
          <w:numId w:val="36"/>
        </w:numPr>
        <w:spacing w:after="160" w:line="259" w:lineRule="auto"/>
      </w:pPr>
      <w:r w:rsidRPr="00EA2790">
        <w:t xml:space="preserve">Compartir estos resultados con </w:t>
      </w:r>
      <w:r>
        <w:t>los directivos</w:t>
      </w:r>
      <w:r w:rsidRPr="00EA2790">
        <w:t xml:space="preserve">, </w:t>
      </w:r>
      <w:r>
        <w:t>funcionarios</w:t>
      </w:r>
      <w:r w:rsidRPr="00EA2790">
        <w:t xml:space="preserve"> y otras partes interesadas para demostrar el valor de la política de </w:t>
      </w:r>
      <w:proofErr w:type="gramStart"/>
      <w:r w:rsidRPr="00EA2790">
        <w:t>cero papel</w:t>
      </w:r>
      <w:proofErr w:type="gramEnd"/>
      <w:r w:rsidRPr="00EA2790">
        <w:t xml:space="preserve"> y fomentar un mayor compromiso.</w:t>
      </w:r>
    </w:p>
    <w:p w14:paraId="63CA39F3" w14:textId="77777777" w:rsidR="00F047FA" w:rsidRPr="00FC7182" w:rsidRDefault="00F047FA" w:rsidP="000227B4">
      <w:pPr>
        <w:rPr>
          <w:b/>
          <w:bCs/>
          <w:lang w:val="es-ES"/>
        </w:rPr>
      </w:pPr>
      <w:r w:rsidRPr="00FC7182">
        <w:rPr>
          <w:b/>
          <w:bCs/>
          <w:lang w:val="es-ES"/>
        </w:rPr>
        <w:lastRenderedPageBreak/>
        <w:t>Desarrollar e implementar estrategias de sensibilización y concientización sobre la importancia del ahorro de papel y la protección del medio ambiente.</w:t>
      </w:r>
    </w:p>
    <w:p w14:paraId="601E0C72" w14:textId="471CF7C2" w:rsidR="00F047FA" w:rsidRDefault="00F047FA" w:rsidP="000227B4">
      <w:pPr>
        <w:pStyle w:val="Prrafodelista"/>
        <w:numPr>
          <w:ilvl w:val="0"/>
          <w:numId w:val="37"/>
        </w:numPr>
        <w:spacing w:after="160" w:line="259" w:lineRule="auto"/>
        <w:rPr>
          <w:lang w:val="es-ES"/>
        </w:rPr>
      </w:pPr>
      <w:r w:rsidRPr="00EA2790">
        <w:rPr>
          <w:lang w:val="es-ES"/>
        </w:rPr>
        <w:t xml:space="preserve">Trabajar en estrecha colaboración con el </w:t>
      </w:r>
      <w:r>
        <w:rPr>
          <w:lang w:val="es-ES"/>
        </w:rPr>
        <w:t>proceso</w:t>
      </w:r>
      <w:r w:rsidRPr="00EA2790">
        <w:rPr>
          <w:lang w:val="es-ES"/>
        </w:rPr>
        <w:t xml:space="preserve"> de comunicaciones para desarrollar campaña</w:t>
      </w:r>
      <w:r w:rsidR="00DD768B">
        <w:rPr>
          <w:lang w:val="es-ES"/>
        </w:rPr>
        <w:t>s</w:t>
      </w:r>
      <w:r w:rsidRPr="00EA2790">
        <w:rPr>
          <w:lang w:val="es-ES"/>
        </w:rPr>
        <w:t xml:space="preserve"> de sensibilización integral que promueva la política de </w:t>
      </w:r>
      <w:proofErr w:type="gramStart"/>
      <w:r w:rsidRPr="00EA2790">
        <w:rPr>
          <w:lang w:val="es-ES"/>
        </w:rPr>
        <w:t>cero papel</w:t>
      </w:r>
      <w:proofErr w:type="gramEnd"/>
      <w:r w:rsidRPr="00EA2790">
        <w:rPr>
          <w:lang w:val="es-ES"/>
        </w:rPr>
        <w:t xml:space="preserve"> y sus beneficios ambientales.</w:t>
      </w:r>
    </w:p>
    <w:p w14:paraId="7BD06433" w14:textId="77777777" w:rsidR="00F047FA" w:rsidRDefault="00F047FA" w:rsidP="000227B4">
      <w:pPr>
        <w:pStyle w:val="Prrafodelista"/>
        <w:numPr>
          <w:ilvl w:val="0"/>
          <w:numId w:val="37"/>
        </w:numPr>
        <w:spacing w:after="160" w:line="259" w:lineRule="auto"/>
        <w:rPr>
          <w:lang w:val="es-ES"/>
        </w:rPr>
      </w:pPr>
      <w:r w:rsidRPr="00EA2790">
        <w:rPr>
          <w:lang w:val="es-ES"/>
        </w:rPr>
        <w:t xml:space="preserve">Planificar y organizar eventos y actividades virtuales, como </w:t>
      </w:r>
      <w:proofErr w:type="spellStart"/>
      <w:r w:rsidRPr="00EA2790">
        <w:rPr>
          <w:lang w:val="es-ES"/>
        </w:rPr>
        <w:t>webinars</w:t>
      </w:r>
      <w:proofErr w:type="spellEnd"/>
      <w:r w:rsidRPr="00EA2790">
        <w:rPr>
          <w:lang w:val="es-ES"/>
        </w:rPr>
        <w:t xml:space="preserve">, desafíos en línea y concursos, para educar y motivar a los </w:t>
      </w:r>
      <w:r>
        <w:rPr>
          <w:lang w:val="es-ES"/>
        </w:rPr>
        <w:t>funcionarios y contratistas</w:t>
      </w:r>
      <w:r w:rsidRPr="00EA2790">
        <w:rPr>
          <w:lang w:val="es-ES"/>
        </w:rPr>
        <w:t xml:space="preserve"> a adoptar prácticas de </w:t>
      </w:r>
      <w:proofErr w:type="gramStart"/>
      <w:r w:rsidRPr="00EA2790">
        <w:rPr>
          <w:lang w:val="es-ES"/>
        </w:rPr>
        <w:t>cero papel</w:t>
      </w:r>
      <w:proofErr w:type="gramEnd"/>
      <w:r w:rsidRPr="00EA2790">
        <w:rPr>
          <w:lang w:val="es-ES"/>
        </w:rPr>
        <w:t>.</w:t>
      </w:r>
    </w:p>
    <w:p w14:paraId="04A10339" w14:textId="77777777" w:rsidR="00F047FA" w:rsidRDefault="00F047FA" w:rsidP="000227B4">
      <w:pPr>
        <w:pStyle w:val="Prrafodelista"/>
        <w:numPr>
          <w:ilvl w:val="0"/>
          <w:numId w:val="37"/>
        </w:numPr>
        <w:spacing w:after="160" w:line="259" w:lineRule="auto"/>
        <w:rPr>
          <w:lang w:val="es-ES"/>
        </w:rPr>
      </w:pPr>
      <w:r w:rsidRPr="00EA2790">
        <w:rPr>
          <w:lang w:val="es-ES"/>
        </w:rPr>
        <w:t xml:space="preserve">Desarrollar y poner a disposición recursos digitales, como guías, consejos y herramientas, para ayudar a los </w:t>
      </w:r>
      <w:r>
        <w:rPr>
          <w:lang w:val="es-ES"/>
        </w:rPr>
        <w:t>funcionarios y contratistas</w:t>
      </w:r>
      <w:r w:rsidRPr="00EA2790">
        <w:rPr>
          <w:lang w:val="es-ES"/>
        </w:rPr>
        <w:t xml:space="preserve"> a reducir su uso de papel y adoptar prácticas de trabajo más sostenibles.</w:t>
      </w:r>
    </w:p>
    <w:p w14:paraId="30055D93" w14:textId="77777777" w:rsidR="00F047FA" w:rsidRDefault="00F047FA" w:rsidP="000227B4">
      <w:pPr>
        <w:pStyle w:val="Prrafodelista"/>
        <w:numPr>
          <w:ilvl w:val="0"/>
          <w:numId w:val="37"/>
        </w:numPr>
        <w:spacing w:after="160" w:line="259" w:lineRule="auto"/>
        <w:rPr>
          <w:lang w:val="es-ES"/>
        </w:rPr>
      </w:pPr>
      <w:r w:rsidRPr="00EA2790">
        <w:rPr>
          <w:lang w:val="es-ES"/>
        </w:rPr>
        <w:t xml:space="preserve">Utilizar insignias digitales, tableros de liderazgo y otros incentivos para fomentar la participación y la adopción continua de prácticas de </w:t>
      </w:r>
      <w:proofErr w:type="gramStart"/>
      <w:r w:rsidRPr="00EA2790">
        <w:rPr>
          <w:lang w:val="es-ES"/>
        </w:rPr>
        <w:t>cero papel</w:t>
      </w:r>
      <w:proofErr w:type="gramEnd"/>
      <w:r w:rsidRPr="00EA2790">
        <w:rPr>
          <w:lang w:val="es-ES"/>
        </w:rPr>
        <w:t>.</w:t>
      </w:r>
    </w:p>
    <w:p w14:paraId="58E3AF43" w14:textId="0E802DEB" w:rsidR="00F047FA" w:rsidRDefault="00F047FA" w:rsidP="000227B4">
      <w:pPr>
        <w:pStyle w:val="Prrafodelista"/>
        <w:numPr>
          <w:ilvl w:val="0"/>
          <w:numId w:val="37"/>
        </w:numPr>
        <w:spacing w:after="160" w:line="259" w:lineRule="auto"/>
        <w:rPr>
          <w:lang w:val="es-ES"/>
        </w:rPr>
      </w:pPr>
      <w:r w:rsidRPr="00EA2790">
        <w:rPr>
          <w:lang w:val="es-ES"/>
        </w:rPr>
        <w:t xml:space="preserve">Asegurar que </w:t>
      </w:r>
      <w:r w:rsidR="00B901F7">
        <w:rPr>
          <w:lang w:val="es-ES"/>
        </w:rPr>
        <w:t xml:space="preserve">los procesos </w:t>
      </w:r>
      <w:r w:rsidR="00943E6F">
        <w:rPr>
          <w:lang w:val="es-ES"/>
        </w:rPr>
        <w:t xml:space="preserve">que impulsan la política de </w:t>
      </w:r>
      <w:proofErr w:type="gramStart"/>
      <w:r w:rsidR="00943E6F">
        <w:rPr>
          <w:lang w:val="es-ES"/>
        </w:rPr>
        <w:t>cero papel</w:t>
      </w:r>
      <w:proofErr w:type="gramEnd"/>
      <w:r w:rsidR="00943E6F">
        <w:rPr>
          <w:lang w:val="es-ES"/>
        </w:rPr>
        <w:t xml:space="preserve"> en la Entidad,</w:t>
      </w:r>
      <w:r w:rsidRPr="00EA2790">
        <w:rPr>
          <w:lang w:val="es-ES"/>
        </w:rPr>
        <w:t xml:space="preserve"> adopte</w:t>
      </w:r>
      <w:r w:rsidR="00943E6F">
        <w:rPr>
          <w:lang w:val="es-ES"/>
        </w:rPr>
        <w:t>n</w:t>
      </w:r>
      <w:r w:rsidRPr="00EA2790">
        <w:rPr>
          <w:lang w:val="es-ES"/>
        </w:rPr>
        <w:t xml:space="preserve"> plenamente las prácticas de cero papel y sirva como un modelo a seguir para el resto de la </w:t>
      </w:r>
      <w:r w:rsidR="00943E6F">
        <w:rPr>
          <w:lang w:val="es-ES"/>
        </w:rPr>
        <w:t>institución</w:t>
      </w:r>
      <w:r w:rsidRPr="00EA2790">
        <w:rPr>
          <w:lang w:val="es-ES"/>
        </w:rPr>
        <w:t>.</w:t>
      </w:r>
    </w:p>
    <w:p w14:paraId="53E8909C" w14:textId="31C77588" w:rsidR="00F047FA" w:rsidRPr="00A35453" w:rsidRDefault="00F047FA" w:rsidP="000227B4">
      <w:pPr>
        <w:pStyle w:val="Prrafodelista"/>
        <w:numPr>
          <w:ilvl w:val="0"/>
          <w:numId w:val="37"/>
        </w:numPr>
        <w:rPr>
          <w:lang w:val="es-ES"/>
        </w:rPr>
      </w:pPr>
      <w:r w:rsidRPr="00A35453">
        <w:rPr>
          <w:lang w:val="es-ES"/>
        </w:rPr>
        <w:t xml:space="preserve">Compartir los éxitos y las lecciones aprendidas con otros procesos para fomentar una mayor adopción de la política de </w:t>
      </w:r>
      <w:proofErr w:type="gramStart"/>
      <w:r w:rsidRPr="00A35453">
        <w:rPr>
          <w:lang w:val="es-ES"/>
        </w:rPr>
        <w:t>cero papel</w:t>
      </w:r>
      <w:proofErr w:type="gramEnd"/>
      <w:r w:rsidRPr="00A35453">
        <w:rPr>
          <w:lang w:val="es-ES"/>
        </w:rPr>
        <w:t xml:space="preserve"> en toda la Entidad.</w:t>
      </w:r>
    </w:p>
    <w:p w14:paraId="133949DB" w14:textId="3C88EBD9" w:rsidR="00F11E13" w:rsidRPr="00D8496B" w:rsidRDefault="00713062" w:rsidP="00FA7381">
      <w:pPr>
        <w:pStyle w:val="Ttulo1"/>
        <w:rPr>
          <w:lang w:val="es-ES"/>
        </w:rPr>
      </w:pPr>
      <w:bookmarkStart w:id="9" w:name="_Toc205276491"/>
      <w:r w:rsidRPr="00D8496B">
        <w:rPr>
          <w:lang w:val="es-ES"/>
        </w:rPr>
        <w:t xml:space="preserve">roles y </w:t>
      </w:r>
      <w:r w:rsidR="005805BB" w:rsidRPr="00D8496B">
        <w:rPr>
          <w:lang w:val="es-ES"/>
        </w:rPr>
        <w:t>Responsabilidades</w:t>
      </w:r>
      <w:bookmarkEnd w:id="9"/>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57"/>
        <w:gridCol w:w="6713"/>
      </w:tblGrid>
      <w:tr w:rsidR="00D8496B" w:rsidRPr="004F0516" w14:paraId="1E06B647" w14:textId="77777777" w:rsidTr="005B70CB">
        <w:trPr>
          <w:cnfStyle w:val="100000000000" w:firstRow="1" w:lastRow="0" w:firstColumn="0" w:lastColumn="0" w:oddVBand="0" w:evenVBand="0" w:oddHBand="0" w:evenHBand="0" w:firstRowFirstColumn="0" w:firstRowLastColumn="0" w:lastRowFirstColumn="0" w:lastRowLastColumn="0"/>
          <w:tblHeader/>
        </w:trPr>
        <w:tc>
          <w:tcPr>
            <w:tcW w:w="2640" w:type="dxa"/>
          </w:tcPr>
          <w:p w14:paraId="35ABD674" w14:textId="77777777" w:rsidR="009D0CBA" w:rsidRPr="004F0516" w:rsidRDefault="009D0CBA" w:rsidP="0056181C">
            <w:pPr>
              <w:pStyle w:val="Compact"/>
              <w:jc w:val="center"/>
              <w:rPr>
                <w:rFonts w:ascii="Arial" w:hAnsi="Arial" w:cs="Arial"/>
                <w:b/>
                <w:bCs/>
                <w:sz w:val="20"/>
                <w:szCs w:val="20"/>
                <w:lang w:val="es-CO"/>
              </w:rPr>
            </w:pPr>
            <w:r w:rsidRPr="004F0516">
              <w:rPr>
                <w:rFonts w:ascii="Arial" w:hAnsi="Arial" w:cs="Arial"/>
                <w:b/>
                <w:bCs/>
                <w:sz w:val="20"/>
                <w:szCs w:val="20"/>
                <w:lang w:val="es-CO"/>
              </w:rPr>
              <w:t>Proceso</w:t>
            </w:r>
          </w:p>
        </w:tc>
        <w:tc>
          <w:tcPr>
            <w:tcW w:w="5280" w:type="dxa"/>
          </w:tcPr>
          <w:p w14:paraId="1C4F01DA" w14:textId="77777777" w:rsidR="009D0CBA" w:rsidRPr="004F0516" w:rsidRDefault="009D0CBA" w:rsidP="0056181C">
            <w:pPr>
              <w:pStyle w:val="Compact"/>
              <w:jc w:val="center"/>
              <w:rPr>
                <w:rFonts w:ascii="Arial" w:hAnsi="Arial" w:cs="Arial"/>
                <w:b/>
                <w:bCs/>
                <w:sz w:val="20"/>
                <w:szCs w:val="20"/>
                <w:lang w:val="es-CO"/>
              </w:rPr>
            </w:pPr>
            <w:r w:rsidRPr="004F0516">
              <w:rPr>
                <w:rFonts w:ascii="Arial" w:hAnsi="Arial" w:cs="Arial"/>
                <w:b/>
                <w:bCs/>
                <w:sz w:val="20"/>
                <w:szCs w:val="20"/>
                <w:lang w:val="es-CO"/>
              </w:rPr>
              <w:t>Responsabilidad</w:t>
            </w:r>
          </w:p>
        </w:tc>
      </w:tr>
      <w:tr w:rsidR="00D8496B" w:rsidRPr="004F0516" w14:paraId="439DCC25" w14:textId="77777777" w:rsidTr="00F1005C">
        <w:trPr>
          <w:cnfStyle w:val="100000000000" w:firstRow="1" w:lastRow="0" w:firstColumn="0" w:lastColumn="0" w:oddVBand="0" w:evenVBand="0" w:oddHBand="0" w:evenHBand="0" w:firstRowFirstColumn="0" w:firstRowLastColumn="0" w:lastRowFirstColumn="0" w:lastRowLastColumn="0"/>
          <w:tblHeader/>
        </w:trPr>
        <w:tc>
          <w:tcPr>
            <w:tcW w:w="2640" w:type="dxa"/>
          </w:tcPr>
          <w:p w14:paraId="1D342830" w14:textId="77777777" w:rsidR="00BE0D2E" w:rsidRPr="004F0516" w:rsidRDefault="00BE0D2E" w:rsidP="00BE0D2E">
            <w:pPr>
              <w:pStyle w:val="Compact"/>
              <w:rPr>
                <w:rFonts w:ascii="Arial" w:hAnsi="Arial" w:cs="Arial"/>
                <w:sz w:val="20"/>
                <w:szCs w:val="20"/>
                <w:lang w:val="es-CO"/>
              </w:rPr>
            </w:pPr>
            <w:r w:rsidRPr="004F0516">
              <w:rPr>
                <w:rFonts w:ascii="Arial" w:hAnsi="Arial" w:cs="Arial"/>
                <w:sz w:val="20"/>
                <w:szCs w:val="20"/>
                <w:lang w:val="es-CO"/>
              </w:rPr>
              <w:t>Gestión Documental</w:t>
            </w:r>
          </w:p>
          <w:p w14:paraId="2DC6E71B" w14:textId="77777777" w:rsidR="00BE0D2E" w:rsidRPr="004F0516" w:rsidRDefault="00BE0D2E" w:rsidP="00BE0D2E">
            <w:pPr>
              <w:pStyle w:val="Compact"/>
              <w:rPr>
                <w:rFonts w:ascii="Arial" w:hAnsi="Arial" w:cs="Arial"/>
                <w:sz w:val="20"/>
                <w:szCs w:val="20"/>
                <w:lang w:val="es-CO"/>
              </w:rPr>
            </w:pPr>
            <w:r w:rsidRPr="004F0516">
              <w:rPr>
                <w:rFonts w:ascii="Arial" w:hAnsi="Arial" w:cs="Arial"/>
                <w:sz w:val="20"/>
                <w:szCs w:val="20"/>
                <w:lang w:val="es-CO"/>
              </w:rPr>
              <w:t>Gestión Ambiental</w:t>
            </w:r>
          </w:p>
          <w:p w14:paraId="7D23459C" w14:textId="459E3E39" w:rsidR="00BC4AB8" w:rsidRPr="004F0516" w:rsidRDefault="004F0516" w:rsidP="00BE0D2E">
            <w:pPr>
              <w:pStyle w:val="Compact"/>
              <w:rPr>
                <w:rFonts w:ascii="Arial" w:hAnsi="Arial" w:cs="Arial"/>
                <w:sz w:val="20"/>
                <w:szCs w:val="20"/>
                <w:lang w:val="es-CO"/>
              </w:rPr>
            </w:pPr>
            <w:r w:rsidRPr="004F0516">
              <w:rPr>
                <w:rFonts w:ascii="Arial" w:hAnsi="Arial" w:cs="Arial"/>
                <w:sz w:val="20"/>
                <w:szCs w:val="20"/>
                <w:lang w:val="es-CO"/>
              </w:rPr>
              <w:t>Gestión</w:t>
            </w:r>
            <w:r w:rsidR="00005346" w:rsidRPr="004F0516">
              <w:rPr>
                <w:rFonts w:ascii="Arial" w:hAnsi="Arial" w:cs="Arial"/>
                <w:sz w:val="20"/>
                <w:szCs w:val="20"/>
                <w:lang w:val="es-CO"/>
              </w:rPr>
              <w:t xml:space="preserve"> de Recursos </w:t>
            </w:r>
            <w:r w:rsidRPr="004F0516">
              <w:rPr>
                <w:rFonts w:ascii="Arial" w:hAnsi="Arial" w:cs="Arial"/>
                <w:sz w:val="20"/>
                <w:szCs w:val="20"/>
                <w:lang w:val="es-CO"/>
              </w:rPr>
              <w:t>Físicos</w:t>
            </w:r>
          </w:p>
          <w:p w14:paraId="063BC799" w14:textId="4D3272C6" w:rsidR="005E137C" w:rsidRPr="004F0516" w:rsidRDefault="005E137C" w:rsidP="00BE0D2E">
            <w:pPr>
              <w:pStyle w:val="Compact"/>
              <w:rPr>
                <w:rFonts w:ascii="Arial" w:hAnsi="Arial" w:cs="Arial"/>
                <w:sz w:val="20"/>
                <w:szCs w:val="20"/>
                <w:lang w:val="es-CO"/>
              </w:rPr>
            </w:pPr>
            <w:r w:rsidRPr="004F0516">
              <w:rPr>
                <w:rFonts w:ascii="Arial" w:hAnsi="Arial" w:cs="Arial"/>
                <w:sz w:val="20"/>
                <w:szCs w:val="20"/>
                <w:lang w:val="es-CO"/>
              </w:rPr>
              <w:t>Estrategia Y Gobierno De TI</w:t>
            </w:r>
          </w:p>
        </w:tc>
        <w:tc>
          <w:tcPr>
            <w:tcW w:w="5280" w:type="dxa"/>
            <w:vAlign w:val="center"/>
          </w:tcPr>
          <w:p w14:paraId="3E64FF2A" w14:textId="7D1AD62D" w:rsidR="00BE0D2E" w:rsidRPr="004F0516" w:rsidRDefault="00C934C3" w:rsidP="00F1005C">
            <w:pPr>
              <w:pStyle w:val="Compact"/>
              <w:rPr>
                <w:rFonts w:ascii="Arial" w:hAnsi="Arial" w:cs="Arial"/>
                <w:sz w:val="20"/>
                <w:szCs w:val="20"/>
                <w:lang w:val="es-CO"/>
              </w:rPr>
            </w:pPr>
            <w:r w:rsidRPr="004F0516">
              <w:rPr>
                <w:rFonts w:ascii="Arial" w:hAnsi="Arial" w:cs="Arial"/>
                <w:sz w:val="20"/>
                <w:szCs w:val="20"/>
                <w:lang w:val="es-CO"/>
              </w:rPr>
              <w:t>I</w:t>
            </w:r>
            <w:r w:rsidR="002866D6" w:rsidRPr="004F0516">
              <w:rPr>
                <w:rFonts w:ascii="Arial" w:hAnsi="Arial" w:cs="Arial"/>
                <w:sz w:val="20"/>
                <w:szCs w:val="20"/>
                <w:lang w:val="es-CO"/>
              </w:rPr>
              <w:t xml:space="preserve">mplementar, seguimiento, </w:t>
            </w:r>
            <w:r w:rsidR="006B4C40" w:rsidRPr="004F0516">
              <w:rPr>
                <w:rFonts w:ascii="Arial" w:hAnsi="Arial" w:cs="Arial"/>
                <w:sz w:val="20"/>
                <w:szCs w:val="20"/>
                <w:lang w:val="es-CO"/>
              </w:rPr>
              <w:t>report</w:t>
            </w:r>
            <w:r w:rsidR="00322285" w:rsidRPr="004F0516">
              <w:rPr>
                <w:rFonts w:ascii="Arial" w:hAnsi="Arial" w:cs="Arial"/>
                <w:sz w:val="20"/>
                <w:szCs w:val="20"/>
                <w:lang w:val="es-CO"/>
              </w:rPr>
              <w:t>e</w:t>
            </w:r>
            <w:r w:rsidR="006B4C40" w:rsidRPr="004F0516">
              <w:rPr>
                <w:rFonts w:ascii="Arial" w:hAnsi="Arial" w:cs="Arial"/>
                <w:sz w:val="20"/>
                <w:szCs w:val="20"/>
                <w:lang w:val="es-CO"/>
              </w:rPr>
              <w:t>s internos</w:t>
            </w:r>
          </w:p>
        </w:tc>
      </w:tr>
      <w:tr w:rsidR="00D8496B" w:rsidRPr="004F0516" w14:paraId="003AB75E" w14:textId="77777777" w:rsidTr="00F1005C">
        <w:tc>
          <w:tcPr>
            <w:tcW w:w="2640" w:type="dxa"/>
          </w:tcPr>
          <w:p w14:paraId="028B9079" w14:textId="77777777" w:rsidR="009D0CBA" w:rsidRPr="004F0516" w:rsidRDefault="009D0CBA" w:rsidP="00FC7C46">
            <w:pPr>
              <w:pStyle w:val="Compact"/>
              <w:rPr>
                <w:rFonts w:ascii="Arial" w:hAnsi="Arial" w:cs="Arial"/>
                <w:sz w:val="20"/>
                <w:szCs w:val="20"/>
                <w:lang w:val="es-CO"/>
              </w:rPr>
            </w:pPr>
            <w:r w:rsidRPr="004F0516">
              <w:rPr>
                <w:rFonts w:ascii="Arial" w:hAnsi="Arial" w:cs="Arial"/>
                <w:sz w:val="20"/>
                <w:szCs w:val="20"/>
                <w:lang w:val="es-CO"/>
              </w:rPr>
              <w:t>Gestión Documental</w:t>
            </w:r>
          </w:p>
        </w:tc>
        <w:tc>
          <w:tcPr>
            <w:tcW w:w="5280" w:type="dxa"/>
            <w:vAlign w:val="center"/>
          </w:tcPr>
          <w:p w14:paraId="3F321ACB" w14:textId="0C208442" w:rsidR="009D0CBA" w:rsidRPr="004F0516" w:rsidRDefault="0037779D" w:rsidP="00F1005C">
            <w:pPr>
              <w:pStyle w:val="Compact"/>
              <w:rPr>
                <w:rFonts w:ascii="Arial" w:hAnsi="Arial" w:cs="Arial"/>
                <w:sz w:val="20"/>
                <w:szCs w:val="20"/>
                <w:lang w:val="es-CO"/>
              </w:rPr>
            </w:pPr>
            <w:r w:rsidRPr="004F0516">
              <w:rPr>
                <w:rFonts w:ascii="Arial" w:hAnsi="Arial" w:cs="Arial"/>
                <w:sz w:val="20"/>
                <w:szCs w:val="20"/>
                <w:lang w:val="es-CO"/>
              </w:rPr>
              <w:t>I</w:t>
            </w:r>
            <w:r w:rsidR="009D0CBA" w:rsidRPr="004F0516">
              <w:rPr>
                <w:rFonts w:ascii="Arial" w:hAnsi="Arial" w:cs="Arial"/>
                <w:sz w:val="20"/>
                <w:szCs w:val="20"/>
                <w:lang w:val="es-CO"/>
              </w:rPr>
              <w:t>mplementación del PGDEA. Capacitar en ORFEO.</w:t>
            </w:r>
          </w:p>
        </w:tc>
      </w:tr>
      <w:tr w:rsidR="00D8496B" w:rsidRPr="004F0516" w14:paraId="07BCCA65" w14:textId="77777777" w:rsidTr="00F1005C">
        <w:tc>
          <w:tcPr>
            <w:tcW w:w="2640" w:type="dxa"/>
          </w:tcPr>
          <w:p w14:paraId="145DD45F" w14:textId="77777777" w:rsidR="003D33AC" w:rsidRPr="004F0516" w:rsidRDefault="003D33AC" w:rsidP="00FC7C46">
            <w:pPr>
              <w:pStyle w:val="Compact"/>
              <w:rPr>
                <w:rFonts w:ascii="Arial" w:hAnsi="Arial" w:cs="Arial"/>
                <w:sz w:val="20"/>
                <w:szCs w:val="20"/>
                <w:lang w:val="es-CO"/>
              </w:rPr>
            </w:pPr>
            <w:r w:rsidRPr="004F0516">
              <w:rPr>
                <w:rFonts w:ascii="Arial" w:hAnsi="Arial" w:cs="Arial"/>
                <w:sz w:val="20"/>
                <w:szCs w:val="20"/>
                <w:lang w:val="es-CO"/>
              </w:rPr>
              <w:t>Gestión Documental</w:t>
            </w:r>
          </w:p>
          <w:p w14:paraId="6A49313C" w14:textId="77777777" w:rsidR="003D33AC" w:rsidRPr="004F0516" w:rsidRDefault="003D33AC" w:rsidP="00FC7C46">
            <w:pPr>
              <w:pStyle w:val="Compact"/>
              <w:rPr>
                <w:rFonts w:ascii="Arial" w:hAnsi="Arial" w:cs="Arial"/>
                <w:sz w:val="20"/>
                <w:szCs w:val="20"/>
                <w:lang w:val="es-CO"/>
              </w:rPr>
            </w:pPr>
            <w:r w:rsidRPr="004F0516">
              <w:rPr>
                <w:rFonts w:ascii="Arial" w:hAnsi="Arial" w:cs="Arial"/>
                <w:sz w:val="20"/>
                <w:szCs w:val="20"/>
                <w:lang w:val="es-CO"/>
              </w:rPr>
              <w:t>Gestión Ambiental</w:t>
            </w:r>
          </w:p>
          <w:p w14:paraId="1BFA9903" w14:textId="14F2CC0D" w:rsidR="003D33AC" w:rsidRPr="004F0516" w:rsidRDefault="003D33AC" w:rsidP="00FC7C46">
            <w:pPr>
              <w:pStyle w:val="Compact"/>
              <w:rPr>
                <w:rFonts w:ascii="Arial" w:hAnsi="Arial" w:cs="Arial"/>
                <w:sz w:val="20"/>
                <w:szCs w:val="20"/>
                <w:lang w:val="es-CO"/>
              </w:rPr>
            </w:pPr>
            <w:r w:rsidRPr="004F0516">
              <w:rPr>
                <w:rFonts w:ascii="Arial" w:hAnsi="Arial" w:cs="Arial"/>
                <w:sz w:val="20"/>
                <w:szCs w:val="20"/>
                <w:lang w:val="es-CO"/>
              </w:rPr>
              <w:t>Oficina Asesora de Planeación</w:t>
            </w:r>
          </w:p>
        </w:tc>
        <w:tc>
          <w:tcPr>
            <w:tcW w:w="5280" w:type="dxa"/>
            <w:vAlign w:val="center"/>
          </w:tcPr>
          <w:p w14:paraId="77CCD2B8" w14:textId="1D993295" w:rsidR="003D33AC" w:rsidRPr="004F0516" w:rsidRDefault="00984826" w:rsidP="00F1005C">
            <w:pPr>
              <w:pStyle w:val="Compact"/>
              <w:rPr>
                <w:rFonts w:ascii="Arial" w:hAnsi="Arial" w:cs="Arial"/>
                <w:sz w:val="20"/>
                <w:szCs w:val="20"/>
                <w:lang w:val="es-CO"/>
              </w:rPr>
            </w:pPr>
            <w:r w:rsidRPr="004F0516">
              <w:rPr>
                <w:rFonts w:ascii="Arial" w:hAnsi="Arial" w:cs="Arial"/>
                <w:sz w:val="20"/>
                <w:szCs w:val="20"/>
                <w:lang w:val="es-CO"/>
              </w:rPr>
              <w:t>Actualiza</w:t>
            </w:r>
            <w:r w:rsidR="000730C3" w:rsidRPr="004F0516">
              <w:rPr>
                <w:rFonts w:ascii="Arial" w:hAnsi="Arial" w:cs="Arial"/>
                <w:sz w:val="20"/>
                <w:szCs w:val="20"/>
                <w:lang w:val="es-CO"/>
              </w:rPr>
              <w:t>r el document</w:t>
            </w:r>
            <w:r w:rsidR="00531F05" w:rsidRPr="004F0516">
              <w:rPr>
                <w:rFonts w:ascii="Arial" w:hAnsi="Arial" w:cs="Arial"/>
                <w:sz w:val="20"/>
                <w:szCs w:val="20"/>
                <w:lang w:val="es-CO"/>
              </w:rPr>
              <w:t xml:space="preserve">o </w:t>
            </w:r>
            <w:r w:rsidR="000730C3" w:rsidRPr="004F0516">
              <w:rPr>
                <w:rFonts w:ascii="Arial" w:hAnsi="Arial" w:cs="Arial"/>
                <w:sz w:val="20"/>
                <w:szCs w:val="20"/>
                <w:lang w:val="es-CO"/>
              </w:rPr>
              <w:t>cuando se requ</w:t>
            </w:r>
            <w:r w:rsidR="00531F05" w:rsidRPr="004F0516">
              <w:rPr>
                <w:rFonts w:ascii="Arial" w:hAnsi="Arial" w:cs="Arial"/>
                <w:sz w:val="20"/>
                <w:szCs w:val="20"/>
                <w:lang w:val="es-CO"/>
              </w:rPr>
              <w:t>iera</w:t>
            </w:r>
            <w:r w:rsidR="005C01E5" w:rsidRPr="004F0516">
              <w:rPr>
                <w:rFonts w:ascii="Arial" w:hAnsi="Arial" w:cs="Arial"/>
                <w:sz w:val="20"/>
                <w:szCs w:val="20"/>
                <w:lang w:val="es-CO"/>
              </w:rPr>
              <w:t>.</w:t>
            </w:r>
          </w:p>
        </w:tc>
      </w:tr>
      <w:tr w:rsidR="00D8496B" w:rsidRPr="004F0516" w14:paraId="43EE1BBE" w14:textId="77777777" w:rsidTr="00274625">
        <w:tc>
          <w:tcPr>
            <w:tcW w:w="2640" w:type="dxa"/>
            <w:vAlign w:val="center"/>
          </w:tcPr>
          <w:p w14:paraId="67993E8E" w14:textId="77777777" w:rsidR="009D0CBA" w:rsidRPr="004F0516" w:rsidRDefault="009D0CBA" w:rsidP="00274625">
            <w:pPr>
              <w:pStyle w:val="Compact"/>
              <w:rPr>
                <w:rFonts w:ascii="Arial" w:hAnsi="Arial" w:cs="Arial"/>
                <w:sz w:val="20"/>
                <w:szCs w:val="20"/>
                <w:lang w:val="es-CO"/>
              </w:rPr>
            </w:pPr>
            <w:r w:rsidRPr="004F0516">
              <w:rPr>
                <w:rFonts w:ascii="Arial" w:hAnsi="Arial" w:cs="Arial"/>
                <w:sz w:val="20"/>
                <w:szCs w:val="20"/>
                <w:lang w:val="es-CO"/>
              </w:rPr>
              <w:t>Secretaría General</w:t>
            </w:r>
          </w:p>
        </w:tc>
        <w:tc>
          <w:tcPr>
            <w:tcW w:w="5280" w:type="dxa"/>
            <w:vAlign w:val="center"/>
          </w:tcPr>
          <w:p w14:paraId="7D01AA45" w14:textId="6B112CC9" w:rsidR="009D0CBA" w:rsidRPr="004F0516" w:rsidRDefault="00C82FD1" w:rsidP="00F1005C">
            <w:pPr>
              <w:pStyle w:val="Compact"/>
              <w:rPr>
                <w:rFonts w:ascii="Arial" w:hAnsi="Arial" w:cs="Arial"/>
                <w:sz w:val="20"/>
                <w:szCs w:val="20"/>
                <w:lang w:val="es-CO"/>
              </w:rPr>
            </w:pPr>
            <w:r w:rsidRPr="004F0516">
              <w:rPr>
                <w:rFonts w:ascii="Arial" w:hAnsi="Arial" w:cs="Arial"/>
                <w:sz w:val="20"/>
                <w:szCs w:val="20"/>
                <w:lang w:val="es-CO"/>
              </w:rPr>
              <w:t>C</w:t>
            </w:r>
            <w:r w:rsidR="009D0CBA" w:rsidRPr="004F0516">
              <w:rPr>
                <w:rFonts w:ascii="Arial" w:hAnsi="Arial" w:cs="Arial"/>
                <w:sz w:val="20"/>
                <w:szCs w:val="20"/>
                <w:lang w:val="es-CO"/>
              </w:rPr>
              <w:t xml:space="preserve">umplimiento normativo. Proveer recursos. </w:t>
            </w:r>
            <w:r w:rsidR="004F0516" w:rsidRPr="004F0516">
              <w:rPr>
                <w:rFonts w:ascii="Arial" w:hAnsi="Arial" w:cs="Arial"/>
                <w:sz w:val="20"/>
                <w:szCs w:val="20"/>
                <w:lang w:val="es-CO"/>
              </w:rPr>
              <w:t>adopción</w:t>
            </w:r>
            <w:r w:rsidR="00766FBA" w:rsidRPr="004F0516">
              <w:rPr>
                <w:rFonts w:ascii="Arial" w:hAnsi="Arial" w:cs="Arial"/>
                <w:sz w:val="20"/>
                <w:szCs w:val="20"/>
                <w:lang w:val="es-CO"/>
              </w:rPr>
              <w:t xml:space="preserve"> de la </w:t>
            </w:r>
            <w:r w:rsidR="004F0516" w:rsidRPr="004F0516">
              <w:rPr>
                <w:rFonts w:ascii="Arial" w:hAnsi="Arial" w:cs="Arial"/>
                <w:sz w:val="20"/>
                <w:szCs w:val="20"/>
                <w:lang w:val="es-CO"/>
              </w:rPr>
              <w:t>política</w:t>
            </w:r>
            <w:r w:rsidR="00766FBA" w:rsidRPr="004F0516">
              <w:rPr>
                <w:rFonts w:ascii="Arial" w:hAnsi="Arial" w:cs="Arial"/>
                <w:sz w:val="20"/>
                <w:szCs w:val="20"/>
                <w:lang w:val="es-CO"/>
              </w:rPr>
              <w:t xml:space="preserve"> </w:t>
            </w:r>
            <w:r w:rsidR="002025FC" w:rsidRPr="004F0516">
              <w:rPr>
                <w:rFonts w:ascii="Arial" w:hAnsi="Arial" w:cs="Arial"/>
                <w:sz w:val="20"/>
                <w:szCs w:val="20"/>
                <w:lang w:val="es-CO"/>
              </w:rPr>
              <w:t xml:space="preserve">a </w:t>
            </w:r>
            <w:r w:rsidR="004F0516" w:rsidRPr="004F0516">
              <w:rPr>
                <w:rFonts w:ascii="Arial" w:hAnsi="Arial" w:cs="Arial"/>
                <w:sz w:val="20"/>
                <w:szCs w:val="20"/>
                <w:lang w:val="es-CO"/>
              </w:rPr>
              <w:t>través</w:t>
            </w:r>
            <w:r w:rsidR="002025FC" w:rsidRPr="004F0516">
              <w:rPr>
                <w:rFonts w:ascii="Arial" w:hAnsi="Arial" w:cs="Arial"/>
                <w:sz w:val="20"/>
                <w:szCs w:val="20"/>
                <w:lang w:val="es-CO"/>
              </w:rPr>
              <w:t xml:space="preserve"> del </w:t>
            </w:r>
            <w:r w:rsidR="00766FBA" w:rsidRPr="004F0516">
              <w:rPr>
                <w:rFonts w:ascii="Arial" w:hAnsi="Arial" w:cs="Arial"/>
                <w:sz w:val="20"/>
                <w:szCs w:val="20"/>
                <w:lang w:val="es-CO"/>
              </w:rPr>
              <w:t>CIGD</w:t>
            </w:r>
            <w:r w:rsidR="009D0CBA" w:rsidRPr="004F0516">
              <w:rPr>
                <w:rFonts w:ascii="Arial" w:hAnsi="Arial" w:cs="Arial"/>
                <w:sz w:val="20"/>
                <w:szCs w:val="20"/>
                <w:lang w:val="es-CO"/>
              </w:rPr>
              <w:t>.</w:t>
            </w:r>
          </w:p>
        </w:tc>
      </w:tr>
      <w:tr w:rsidR="00D8496B" w:rsidRPr="004F0516" w14:paraId="2A46F8A4" w14:textId="77777777" w:rsidTr="00F1005C">
        <w:tc>
          <w:tcPr>
            <w:tcW w:w="2640" w:type="dxa"/>
          </w:tcPr>
          <w:p w14:paraId="20AB1979" w14:textId="6C59C23E" w:rsidR="009D0CBA" w:rsidRPr="004F0516" w:rsidRDefault="006364D9" w:rsidP="00FC7C46">
            <w:pPr>
              <w:pStyle w:val="Compact"/>
              <w:rPr>
                <w:rFonts w:ascii="Arial" w:hAnsi="Arial" w:cs="Arial"/>
                <w:sz w:val="20"/>
                <w:szCs w:val="20"/>
                <w:lang w:val="es-CO"/>
              </w:rPr>
            </w:pPr>
            <w:r w:rsidRPr="004F0516">
              <w:rPr>
                <w:rFonts w:ascii="Arial" w:hAnsi="Arial" w:cs="Arial"/>
                <w:sz w:val="20"/>
                <w:szCs w:val="20"/>
                <w:lang w:val="es-CO"/>
              </w:rPr>
              <w:t xml:space="preserve">Estrategia </w:t>
            </w:r>
            <w:r w:rsidR="004F0516">
              <w:rPr>
                <w:rFonts w:ascii="Arial" w:hAnsi="Arial" w:cs="Arial"/>
                <w:sz w:val="20"/>
                <w:szCs w:val="20"/>
                <w:lang w:val="es-CO"/>
              </w:rPr>
              <w:t>y</w:t>
            </w:r>
            <w:r w:rsidRPr="004F0516">
              <w:rPr>
                <w:rFonts w:ascii="Arial" w:hAnsi="Arial" w:cs="Arial"/>
                <w:sz w:val="20"/>
                <w:szCs w:val="20"/>
                <w:lang w:val="es-CO"/>
              </w:rPr>
              <w:t xml:space="preserve"> Gobierno De TI</w:t>
            </w:r>
          </w:p>
        </w:tc>
        <w:tc>
          <w:tcPr>
            <w:tcW w:w="5280" w:type="dxa"/>
            <w:vAlign w:val="center"/>
          </w:tcPr>
          <w:p w14:paraId="5EFCFB71" w14:textId="77777777" w:rsidR="009D0CBA" w:rsidRPr="004F0516" w:rsidRDefault="009D0CBA" w:rsidP="00F1005C">
            <w:pPr>
              <w:pStyle w:val="Compact"/>
              <w:rPr>
                <w:rFonts w:ascii="Arial" w:hAnsi="Arial" w:cs="Arial"/>
                <w:sz w:val="20"/>
                <w:szCs w:val="20"/>
                <w:lang w:val="es-CO"/>
              </w:rPr>
            </w:pPr>
            <w:r w:rsidRPr="004F0516">
              <w:rPr>
                <w:rFonts w:ascii="Arial" w:hAnsi="Arial" w:cs="Arial"/>
                <w:sz w:val="20"/>
                <w:szCs w:val="20"/>
                <w:lang w:val="es-CO"/>
              </w:rPr>
              <w:t>Asegurar la infraestructura tecnológica. Respaldo y acceso a sistemas.</w:t>
            </w:r>
          </w:p>
        </w:tc>
      </w:tr>
      <w:tr w:rsidR="00D8496B" w:rsidRPr="004F0516" w14:paraId="3D215528" w14:textId="77777777" w:rsidTr="00F1005C">
        <w:tc>
          <w:tcPr>
            <w:tcW w:w="2640" w:type="dxa"/>
          </w:tcPr>
          <w:p w14:paraId="7FBD7634" w14:textId="3820570A" w:rsidR="009D0CBA" w:rsidRPr="004F0516" w:rsidRDefault="009D0CBA" w:rsidP="00FC7C46">
            <w:pPr>
              <w:pStyle w:val="Compact"/>
              <w:rPr>
                <w:rFonts w:ascii="Arial" w:hAnsi="Arial" w:cs="Arial"/>
                <w:sz w:val="20"/>
                <w:szCs w:val="20"/>
                <w:lang w:val="es-CO"/>
              </w:rPr>
            </w:pPr>
            <w:r w:rsidRPr="004F0516">
              <w:rPr>
                <w:rFonts w:ascii="Arial" w:hAnsi="Arial" w:cs="Arial"/>
                <w:sz w:val="20"/>
                <w:szCs w:val="20"/>
                <w:lang w:val="es-CO"/>
              </w:rPr>
              <w:t>G</w:t>
            </w:r>
            <w:r w:rsidR="00546D57" w:rsidRPr="004F0516">
              <w:rPr>
                <w:rFonts w:ascii="Arial" w:hAnsi="Arial" w:cs="Arial"/>
                <w:sz w:val="20"/>
                <w:szCs w:val="20"/>
                <w:lang w:val="es-CO"/>
              </w:rPr>
              <w:t>esti</w:t>
            </w:r>
            <w:r w:rsidR="008A683F" w:rsidRPr="004F0516">
              <w:rPr>
                <w:rFonts w:ascii="Arial" w:hAnsi="Arial" w:cs="Arial"/>
                <w:sz w:val="20"/>
                <w:szCs w:val="20"/>
                <w:lang w:val="es-CO"/>
              </w:rPr>
              <w:t>ó</w:t>
            </w:r>
            <w:r w:rsidR="00546D57" w:rsidRPr="004F0516">
              <w:rPr>
                <w:rFonts w:ascii="Arial" w:hAnsi="Arial" w:cs="Arial"/>
                <w:sz w:val="20"/>
                <w:szCs w:val="20"/>
                <w:lang w:val="es-CO"/>
              </w:rPr>
              <w:t>n Ambiental</w:t>
            </w:r>
            <w:r w:rsidR="008A683F" w:rsidRPr="004F0516">
              <w:rPr>
                <w:rFonts w:ascii="Arial" w:hAnsi="Arial" w:cs="Arial"/>
                <w:sz w:val="20"/>
                <w:szCs w:val="20"/>
                <w:lang w:val="es-CO"/>
              </w:rPr>
              <w:t xml:space="preserve"> </w:t>
            </w:r>
          </w:p>
        </w:tc>
        <w:tc>
          <w:tcPr>
            <w:tcW w:w="5280" w:type="dxa"/>
            <w:vAlign w:val="center"/>
          </w:tcPr>
          <w:p w14:paraId="226CA5CC" w14:textId="3D438DF1" w:rsidR="009D0CBA" w:rsidRPr="004F0516" w:rsidRDefault="00180267" w:rsidP="00F1005C">
            <w:pPr>
              <w:pStyle w:val="Compact"/>
              <w:rPr>
                <w:rFonts w:ascii="Arial" w:hAnsi="Arial" w:cs="Arial"/>
                <w:sz w:val="20"/>
                <w:szCs w:val="20"/>
                <w:lang w:val="es-CO"/>
              </w:rPr>
            </w:pPr>
            <w:r w:rsidRPr="004F0516">
              <w:rPr>
                <w:rFonts w:ascii="Arial" w:hAnsi="Arial" w:cs="Arial"/>
                <w:sz w:val="20"/>
                <w:szCs w:val="20"/>
                <w:lang w:val="es-CO"/>
              </w:rPr>
              <w:t xml:space="preserve">Estrategias de </w:t>
            </w:r>
            <w:r w:rsidR="009D0CBA" w:rsidRPr="004F0516">
              <w:rPr>
                <w:rFonts w:ascii="Arial" w:hAnsi="Arial" w:cs="Arial"/>
                <w:sz w:val="20"/>
                <w:szCs w:val="20"/>
                <w:lang w:val="es-CO"/>
              </w:rPr>
              <w:t>reciclaje, puntos ecológicos y campañas ambientales.</w:t>
            </w:r>
          </w:p>
        </w:tc>
      </w:tr>
      <w:tr w:rsidR="00D8496B" w:rsidRPr="004F0516" w14:paraId="41BA4F42" w14:textId="77777777" w:rsidTr="00F1005C">
        <w:tc>
          <w:tcPr>
            <w:tcW w:w="2640" w:type="dxa"/>
          </w:tcPr>
          <w:p w14:paraId="0B6E23E5" w14:textId="77777777" w:rsidR="009D0CBA" w:rsidRPr="004F0516" w:rsidRDefault="003D33AC" w:rsidP="00FC7C46">
            <w:pPr>
              <w:pStyle w:val="Compact"/>
              <w:rPr>
                <w:rFonts w:ascii="Arial" w:hAnsi="Arial" w:cs="Arial"/>
                <w:sz w:val="20"/>
                <w:szCs w:val="20"/>
                <w:lang w:val="es-CO"/>
              </w:rPr>
            </w:pPr>
            <w:r w:rsidRPr="004F0516">
              <w:rPr>
                <w:rFonts w:ascii="Arial" w:hAnsi="Arial" w:cs="Arial"/>
                <w:sz w:val="20"/>
                <w:szCs w:val="20"/>
                <w:lang w:val="es-CO"/>
              </w:rPr>
              <w:t xml:space="preserve">Oficina Asesora de </w:t>
            </w:r>
            <w:r w:rsidR="009D0CBA" w:rsidRPr="004F0516">
              <w:rPr>
                <w:rFonts w:ascii="Arial" w:hAnsi="Arial" w:cs="Arial"/>
                <w:sz w:val="20"/>
                <w:szCs w:val="20"/>
                <w:lang w:val="es-CO"/>
              </w:rPr>
              <w:t>Planeación</w:t>
            </w:r>
          </w:p>
          <w:p w14:paraId="42CCB566" w14:textId="1B63C124" w:rsidR="00A2388D" w:rsidRPr="004F0516" w:rsidRDefault="00A2388D" w:rsidP="00FC7C46">
            <w:pPr>
              <w:pStyle w:val="Compact"/>
              <w:rPr>
                <w:rFonts w:ascii="Arial" w:hAnsi="Arial" w:cs="Arial"/>
                <w:sz w:val="20"/>
                <w:szCs w:val="20"/>
                <w:lang w:val="es-CO"/>
              </w:rPr>
            </w:pPr>
            <w:r w:rsidRPr="004F0516">
              <w:rPr>
                <w:rFonts w:ascii="Arial" w:hAnsi="Arial" w:cs="Arial"/>
                <w:sz w:val="20"/>
                <w:szCs w:val="20"/>
                <w:lang w:val="es-CO"/>
              </w:rPr>
              <w:t>Gestión Documental</w:t>
            </w:r>
          </w:p>
        </w:tc>
        <w:tc>
          <w:tcPr>
            <w:tcW w:w="5280" w:type="dxa"/>
            <w:vAlign w:val="center"/>
          </w:tcPr>
          <w:p w14:paraId="4257EA0A" w14:textId="70AA9E63" w:rsidR="009D0CBA" w:rsidRPr="004F0516" w:rsidRDefault="001D6093" w:rsidP="00F1005C">
            <w:pPr>
              <w:pStyle w:val="Compact"/>
              <w:rPr>
                <w:rFonts w:ascii="Arial" w:hAnsi="Arial" w:cs="Arial"/>
                <w:sz w:val="20"/>
                <w:szCs w:val="20"/>
                <w:lang w:val="es-CO"/>
              </w:rPr>
            </w:pPr>
            <w:r w:rsidRPr="004F0516">
              <w:rPr>
                <w:rFonts w:ascii="Arial" w:hAnsi="Arial" w:cs="Arial"/>
                <w:sz w:val="20"/>
                <w:szCs w:val="20"/>
                <w:lang w:val="es-CO"/>
              </w:rPr>
              <w:t>Acompañamie</w:t>
            </w:r>
            <w:r w:rsidR="0046357B" w:rsidRPr="004F0516">
              <w:rPr>
                <w:rFonts w:ascii="Arial" w:hAnsi="Arial" w:cs="Arial"/>
                <w:sz w:val="20"/>
                <w:szCs w:val="20"/>
                <w:lang w:val="es-CO"/>
              </w:rPr>
              <w:t xml:space="preserve">nto </w:t>
            </w:r>
            <w:r w:rsidR="004F0516" w:rsidRPr="004F0516">
              <w:rPr>
                <w:rFonts w:ascii="Arial" w:hAnsi="Arial" w:cs="Arial"/>
                <w:sz w:val="20"/>
                <w:szCs w:val="20"/>
                <w:lang w:val="es-CO"/>
              </w:rPr>
              <w:t>técnico</w:t>
            </w:r>
            <w:r w:rsidR="0046357B" w:rsidRPr="004F0516">
              <w:rPr>
                <w:rFonts w:ascii="Arial" w:hAnsi="Arial" w:cs="Arial"/>
                <w:sz w:val="20"/>
                <w:szCs w:val="20"/>
                <w:lang w:val="es-CO"/>
              </w:rPr>
              <w:t xml:space="preserve"> en actualizaciones, c</w:t>
            </w:r>
            <w:r w:rsidR="009D0CBA" w:rsidRPr="004F0516">
              <w:rPr>
                <w:rFonts w:ascii="Arial" w:hAnsi="Arial" w:cs="Arial"/>
                <w:sz w:val="20"/>
                <w:szCs w:val="20"/>
                <w:lang w:val="es-CO"/>
              </w:rPr>
              <w:t xml:space="preserve">oordinar evaluación de la política, </w:t>
            </w:r>
            <w:r w:rsidR="0046357B" w:rsidRPr="004F0516">
              <w:rPr>
                <w:rFonts w:ascii="Arial" w:hAnsi="Arial" w:cs="Arial"/>
                <w:sz w:val="20"/>
                <w:szCs w:val="20"/>
                <w:lang w:val="es-CO"/>
              </w:rPr>
              <w:t xml:space="preserve">consolidar y </w:t>
            </w:r>
            <w:r w:rsidR="009D0CBA" w:rsidRPr="004F0516">
              <w:rPr>
                <w:rFonts w:ascii="Arial" w:hAnsi="Arial" w:cs="Arial"/>
                <w:sz w:val="20"/>
                <w:szCs w:val="20"/>
                <w:lang w:val="es-CO"/>
              </w:rPr>
              <w:t>reportar avances.</w:t>
            </w:r>
          </w:p>
        </w:tc>
      </w:tr>
      <w:tr w:rsidR="00D8496B" w:rsidRPr="004F0516" w14:paraId="2D6B7BEA" w14:textId="77777777" w:rsidTr="00F1005C">
        <w:tc>
          <w:tcPr>
            <w:tcW w:w="2640" w:type="dxa"/>
          </w:tcPr>
          <w:p w14:paraId="237F77B6" w14:textId="4819F999" w:rsidR="009D0CBA" w:rsidRPr="004F0516" w:rsidRDefault="00880B77" w:rsidP="00FC7C46">
            <w:pPr>
              <w:pStyle w:val="Compact"/>
              <w:rPr>
                <w:rFonts w:ascii="Arial" w:hAnsi="Arial" w:cs="Arial"/>
                <w:sz w:val="20"/>
                <w:szCs w:val="20"/>
                <w:lang w:val="es-CO"/>
              </w:rPr>
            </w:pPr>
            <w:r w:rsidRPr="004F0516">
              <w:rPr>
                <w:rFonts w:ascii="Arial" w:hAnsi="Arial" w:cs="Arial"/>
                <w:sz w:val="20"/>
                <w:szCs w:val="20"/>
                <w:lang w:val="es-CO"/>
              </w:rPr>
              <w:t>Comunicaciones Estratégicas</w:t>
            </w:r>
          </w:p>
        </w:tc>
        <w:tc>
          <w:tcPr>
            <w:tcW w:w="5280" w:type="dxa"/>
            <w:vAlign w:val="center"/>
          </w:tcPr>
          <w:p w14:paraId="6C2047B3" w14:textId="77777777" w:rsidR="009D0CBA" w:rsidRPr="004F0516" w:rsidRDefault="009D0CBA" w:rsidP="00F1005C">
            <w:pPr>
              <w:pStyle w:val="Compact"/>
              <w:rPr>
                <w:rFonts w:ascii="Arial" w:hAnsi="Arial" w:cs="Arial"/>
                <w:sz w:val="20"/>
                <w:szCs w:val="20"/>
                <w:lang w:val="es-CO"/>
              </w:rPr>
            </w:pPr>
            <w:r w:rsidRPr="004F0516">
              <w:rPr>
                <w:rFonts w:ascii="Arial" w:hAnsi="Arial" w:cs="Arial"/>
                <w:sz w:val="20"/>
                <w:szCs w:val="20"/>
                <w:lang w:val="es-CO"/>
              </w:rPr>
              <w:t>Ejecutar campañas de sensibilización y cultura organizacional.</w:t>
            </w:r>
          </w:p>
        </w:tc>
      </w:tr>
      <w:tr w:rsidR="00D8496B" w:rsidRPr="004F0516" w14:paraId="034557C8" w14:textId="77777777" w:rsidTr="00F1005C">
        <w:tc>
          <w:tcPr>
            <w:tcW w:w="2640" w:type="dxa"/>
          </w:tcPr>
          <w:p w14:paraId="0F7D8A6A" w14:textId="77777777" w:rsidR="009D0CBA" w:rsidRPr="004F0516" w:rsidRDefault="009D0CBA" w:rsidP="00FC7C46">
            <w:pPr>
              <w:pStyle w:val="Compact"/>
              <w:rPr>
                <w:rFonts w:ascii="Arial" w:hAnsi="Arial" w:cs="Arial"/>
                <w:sz w:val="20"/>
                <w:szCs w:val="20"/>
                <w:lang w:val="es-CO"/>
              </w:rPr>
            </w:pPr>
            <w:r w:rsidRPr="004F0516">
              <w:rPr>
                <w:rFonts w:ascii="Arial" w:hAnsi="Arial" w:cs="Arial"/>
                <w:sz w:val="20"/>
                <w:szCs w:val="20"/>
                <w:lang w:val="es-CO"/>
              </w:rPr>
              <w:t>Todos los procesos</w:t>
            </w:r>
          </w:p>
        </w:tc>
        <w:tc>
          <w:tcPr>
            <w:tcW w:w="5280" w:type="dxa"/>
            <w:vAlign w:val="center"/>
          </w:tcPr>
          <w:p w14:paraId="5E33C625" w14:textId="13EAFD6A" w:rsidR="009D0CBA" w:rsidRPr="004F0516" w:rsidRDefault="009D0CBA" w:rsidP="00F1005C">
            <w:pPr>
              <w:pStyle w:val="Compact"/>
              <w:rPr>
                <w:rFonts w:ascii="Arial" w:hAnsi="Arial" w:cs="Arial"/>
                <w:sz w:val="20"/>
                <w:szCs w:val="20"/>
                <w:lang w:val="es-CO"/>
              </w:rPr>
            </w:pPr>
            <w:r w:rsidRPr="004F0516">
              <w:rPr>
                <w:rFonts w:ascii="Arial" w:hAnsi="Arial" w:cs="Arial"/>
                <w:sz w:val="20"/>
                <w:szCs w:val="20"/>
                <w:lang w:val="es-CO"/>
              </w:rPr>
              <w:t xml:space="preserve">Adoptar prácticas de </w:t>
            </w:r>
            <w:r w:rsidR="00AC2511" w:rsidRPr="004F0516">
              <w:rPr>
                <w:rFonts w:ascii="Arial" w:hAnsi="Arial" w:cs="Arial"/>
                <w:sz w:val="20"/>
                <w:szCs w:val="20"/>
                <w:lang w:val="es-CO"/>
              </w:rPr>
              <w:t>uso mínimo de</w:t>
            </w:r>
            <w:r w:rsidRPr="004F0516">
              <w:rPr>
                <w:rFonts w:ascii="Arial" w:hAnsi="Arial" w:cs="Arial"/>
                <w:sz w:val="20"/>
                <w:szCs w:val="20"/>
                <w:lang w:val="es-CO"/>
              </w:rPr>
              <w:t xml:space="preserve"> papel en las actividades diarias.</w:t>
            </w:r>
          </w:p>
        </w:tc>
      </w:tr>
    </w:tbl>
    <w:p w14:paraId="5E410CF4" w14:textId="77777777" w:rsidR="002C083A" w:rsidRPr="002C083A" w:rsidRDefault="002C083A" w:rsidP="002C083A">
      <w:pPr>
        <w:rPr>
          <w:lang w:val="es-ES"/>
        </w:rPr>
      </w:pPr>
    </w:p>
    <w:p w14:paraId="245E64AF" w14:textId="6D9F9CE8" w:rsidR="005805BB" w:rsidRDefault="129EA823" w:rsidP="00FA7381">
      <w:pPr>
        <w:pStyle w:val="Ttulo1"/>
        <w:rPr>
          <w:lang w:val="es-ES"/>
        </w:rPr>
      </w:pPr>
      <w:bookmarkStart w:id="10" w:name="_Toc205276492"/>
      <w:r w:rsidRPr="29614810">
        <w:rPr>
          <w:lang w:val="es-ES"/>
        </w:rPr>
        <w:lastRenderedPageBreak/>
        <w:t>Monitoreo y Evaluación</w:t>
      </w:r>
      <w:bookmarkEnd w:id="10"/>
    </w:p>
    <w:p w14:paraId="72EE3847" w14:textId="4A7DA688" w:rsidR="00775DA6" w:rsidRDefault="00FF6D65" w:rsidP="008223E9">
      <w:pPr>
        <w:rPr>
          <w:lang w:val="es-ES"/>
        </w:rPr>
      </w:pPr>
      <w:r w:rsidRPr="00FF6D65">
        <w:rPr>
          <w:lang w:val="es-ES"/>
        </w:rPr>
        <w:t xml:space="preserve">La sección de Monitoreo y Evaluación es el componente crucial en la implementación efectiva de </w:t>
      </w:r>
      <w:r w:rsidR="007E24D9">
        <w:rPr>
          <w:lang w:val="es-ES"/>
        </w:rPr>
        <w:t>l</w:t>
      </w:r>
      <w:r w:rsidRPr="00FF6D65">
        <w:rPr>
          <w:lang w:val="es-ES"/>
        </w:rPr>
        <w:t xml:space="preserve">a política de </w:t>
      </w:r>
      <w:proofErr w:type="gramStart"/>
      <w:r w:rsidRPr="00FF6D65">
        <w:rPr>
          <w:lang w:val="es-ES"/>
        </w:rPr>
        <w:t>cero papel</w:t>
      </w:r>
      <w:proofErr w:type="gramEnd"/>
      <w:r w:rsidRPr="00FF6D65">
        <w:rPr>
          <w:lang w:val="es-ES"/>
        </w:rPr>
        <w:t>, la cual establece los mecanismos necesarios para realizar un seguimiento continuo del progreso, medir su impacto y evaluar su eficacia en la reducción del consumo de papel y la promoción de prácticas sostenibles.</w:t>
      </w:r>
    </w:p>
    <w:p w14:paraId="6E1BEAC1" w14:textId="77777777" w:rsidR="00337E65" w:rsidRDefault="00337E65" w:rsidP="008223E9">
      <w:pPr>
        <w:rPr>
          <w:lang w:val="es-ES"/>
        </w:rPr>
      </w:pPr>
    </w:p>
    <w:tbl>
      <w:tblPr>
        <w:tblStyle w:val="Tablaconcuadrcula"/>
        <w:tblW w:w="4880" w:type="pct"/>
        <w:tblLook w:val="04A0" w:firstRow="1" w:lastRow="0" w:firstColumn="1" w:lastColumn="0" w:noHBand="0" w:noVBand="1"/>
      </w:tblPr>
      <w:tblGrid>
        <w:gridCol w:w="2075"/>
        <w:gridCol w:w="1742"/>
        <w:gridCol w:w="2363"/>
        <w:gridCol w:w="1757"/>
        <w:gridCol w:w="1891"/>
      </w:tblGrid>
      <w:tr w:rsidR="00B951AE" w:rsidRPr="004F0516" w14:paraId="3DDDBD32" w14:textId="7AE5C986" w:rsidTr="004F0516">
        <w:trPr>
          <w:trHeight w:val="335"/>
          <w:tblHeader/>
        </w:trPr>
        <w:tc>
          <w:tcPr>
            <w:tcW w:w="1056" w:type="pct"/>
            <w:vAlign w:val="center"/>
          </w:tcPr>
          <w:p w14:paraId="5B9C80AA" w14:textId="3B2D373C" w:rsidR="00B951AE" w:rsidRPr="004F0516" w:rsidRDefault="00B951AE" w:rsidP="004F0516">
            <w:pPr>
              <w:spacing w:after="0"/>
              <w:jc w:val="center"/>
              <w:rPr>
                <w:rFonts w:cs="Arial"/>
                <w:b/>
                <w:bCs/>
                <w:sz w:val="20"/>
                <w:szCs w:val="20"/>
              </w:rPr>
            </w:pPr>
            <w:r w:rsidRPr="004F0516">
              <w:rPr>
                <w:rFonts w:cs="Arial"/>
                <w:b/>
                <w:bCs/>
                <w:sz w:val="20"/>
                <w:szCs w:val="20"/>
              </w:rPr>
              <w:t>INDICADOR</w:t>
            </w:r>
          </w:p>
        </w:tc>
        <w:tc>
          <w:tcPr>
            <w:tcW w:w="886" w:type="pct"/>
            <w:vAlign w:val="center"/>
          </w:tcPr>
          <w:p w14:paraId="5F0D256B" w14:textId="266F640A" w:rsidR="00B951AE" w:rsidRPr="004F0516" w:rsidRDefault="00B951AE" w:rsidP="004F0516">
            <w:pPr>
              <w:spacing w:after="0"/>
              <w:jc w:val="center"/>
              <w:rPr>
                <w:rFonts w:cs="Arial"/>
                <w:b/>
                <w:bCs/>
                <w:sz w:val="20"/>
                <w:szCs w:val="20"/>
              </w:rPr>
            </w:pPr>
            <w:r w:rsidRPr="004F0516">
              <w:rPr>
                <w:rFonts w:cs="Arial"/>
                <w:b/>
                <w:bCs/>
                <w:sz w:val="20"/>
                <w:szCs w:val="20"/>
              </w:rPr>
              <w:t>FORMULA</w:t>
            </w:r>
          </w:p>
        </w:tc>
        <w:tc>
          <w:tcPr>
            <w:tcW w:w="1202" w:type="pct"/>
            <w:vAlign w:val="center"/>
          </w:tcPr>
          <w:p w14:paraId="16615789" w14:textId="77777777" w:rsidR="00B951AE" w:rsidRPr="004F0516" w:rsidRDefault="00B951AE" w:rsidP="004F0516">
            <w:pPr>
              <w:spacing w:after="0"/>
              <w:jc w:val="center"/>
              <w:rPr>
                <w:rFonts w:cs="Arial"/>
                <w:b/>
                <w:bCs/>
                <w:sz w:val="20"/>
                <w:szCs w:val="20"/>
              </w:rPr>
            </w:pPr>
            <w:r w:rsidRPr="004F0516">
              <w:rPr>
                <w:rFonts w:cs="Arial"/>
                <w:b/>
                <w:bCs/>
                <w:sz w:val="20"/>
                <w:szCs w:val="20"/>
              </w:rPr>
              <w:t>DESCRIPCIÓN</w:t>
            </w:r>
          </w:p>
        </w:tc>
        <w:tc>
          <w:tcPr>
            <w:tcW w:w="894" w:type="pct"/>
            <w:vAlign w:val="center"/>
          </w:tcPr>
          <w:p w14:paraId="2F67D832" w14:textId="77777777" w:rsidR="00B951AE" w:rsidRPr="004F0516" w:rsidRDefault="00B951AE" w:rsidP="004F0516">
            <w:pPr>
              <w:spacing w:after="0"/>
              <w:jc w:val="center"/>
              <w:rPr>
                <w:rFonts w:cs="Arial"/>
                <w:b/>
                <w:bCs/>
                <w:sz w:val="20"/>
                <w:szCs w:val="20"/>
              </w:rPr>
            </w:pPr>
            <w:r w:rsidRPr="004F0516">
              <w:rPr>
                <w:rFonts w:cs="Arial"/>
                <w:b/>
                <w:bCs/>
                <w:sz w:val="20"/>
                <w:szCs w:val="20"/>
              </w:rPr>
              <w:t>SEGUIMIENTO</w:t>
            </w:r>
          </w:p>
        </w:tc>
        <w:tc>
          <w:tcPr>
            <w:tcW w:w="962" w:type="pct"/>
            <w:vAlign w:val="center"/>
          </w:tcPr>
          <w:p w14:paraId="5C71172F" w14:textId="2E7996EF" w:rsidR="00B951AE" w:rsidRPr="004F0516" w:rsidRDefault="00E54326" w:rsidP="004F0516">
            <w:pPr>
              <w:spacing w:after="0"/>
              <w:jc w:val="center"/>
              <w:rPr>
                <w:rFonts w:cs="Arial"/>
                <w:b/>
                <w:bCs/>
                <w:sz w:val="20"/>
                <w:szCs w:val="20"/>
              </w:rPr>
            </w:pPr>
            <w:r w:rsidRPr="004F0516">
              <w:rPr>
                <w:rFonts w:cs="Arial"/>
                <w:b/>
                <w:bCs/>
                <w:sz w:val="20"/>
                <w:szCs w:val="20"/>
              </w:rPr>
              <w:t>RESPONSABLE</w:t>
            </w:r>
          </w:p>
        </w:tc>
      </w:tr>
      <w:tr w:rsidR="00B951AE" w:rsidRPr="004F0516" w14:paraId="7EB88F65" w14:textId="656C6FC1" w:rsidTr="00533C16">
        <w:tc>
          <w:tcPr>
            <w:tcW w:w="1056" w:type="pct"/>
            <w:vAlign w:val="center"/>
          </w:tcPr>
          <w:p w14:paraId="46F9073F" w14:textId="2F08E366" w:rsidR="00B951AE" w:rsidRPr="004F0516" w:rsidRDefault="00B951AE" w:rsidP="00850C6C">
            <w:pPr>
              <w:spacing w:after="0"/>
              <w:jc w:val="center"/>
              <w:rPr>
                <w:rFonts w:cs="Arial"/>
                <w:i/>
                <w:iCs/>
                <w:sz w:val="20"/>
                <w:szCs w:val="20"/>
              </w:rPr>
            </w:pPr>
            <w:r w:rsidRPr="004F0516">
              <w:rPr>
                <w:rFonts w:eastAsia="Times New Roman" w:cs="Arial"/>
                <w:b/>
                <w:bCs/>
                <w:sz w:val="20"/>
                <w:szCs w:val="20"/>
              </w:rPr>
              <w:t>Uso del sistema SGDEA</w:t>
            </w:r>
            <w:r w:rsidRPr="004F0516">
              <w:rPr>
                <w:rFonts w:cs="Arial"/>
                <w:i/>
                <w:iCs/>
                <w:sz w:val="20"/>
                <w:szCs w:val="20"/>
              </w:rPr>
              <w:t>:</w:t>
            </w:r>
          </w:p>
          <w:p w14:paraId="0B48B0C4" w14:textId="77777777" w:rsidR="00B951AE" w:rsidRPr="004F0516" w:rsidRDefault="00B951AE" w:rsidP="00850C6C">
            <w:pPr>
              <w:spacing w:after="0"/>
              <w:jc w:val="center"/>
              <w:rPr>
                <w:rFonts w:cs="Arial"/>
                <w:i/>
                <w:iCs/>
                <w:sz w:val="20"/>
                <w:szCs w:val="20"/>
              </w:rPr>
            </w:pPr>
          </w:p>
          <w:p w14:paraId="69B3412E" w14:textId="5A97C40B" w:rsidR="00B951AE" w:rsidRPr="004F0516" w:rsidRDefault="00B951AE" w:rsidP="00850C6C">
            <w:pPr>
              <w:spacing w:after="0"/>
              <w:jc w:val="center"/>
              <w:rPr>
                <w:rFonts w:cs="Arial"/>
                <w:i/>
                <w:iCs/>
                <w:sz w:val="20"/>
                <w:szCs w:val="20"/>
              </w:rPr>
            </w:pPr>
            <w:r w:rsidRPr="004F0516">
              <w:rPr>
                <w:rFonts w:cs="Arial"/>
                <w:i/>
                <w:iCs/>
                <w:sz w:val="20"/>
                <w:szCs w:val="20"/>
              </w:rPr>
              <w:t>Porcentaje de documentos gestionados por ventanilla de correspondencia</w:t>
            </w:r>
          </w:p>
        </w:tc>
        <w:tc>
          <w:tcPr>
            <w:tcW w:w="886" w:type="pct"/>
            <w:vAlign w:val="center"/>
          </w:tcPr>
          <w:p w14:paraId="7A0E1CA2" w14:textId="70890906" w:rsidR="00B951AE" w:rsidRPr="004F0516" w:rsidRDefault="00B951AE" w:rsidP="00337E65">
            <w:pPr>
              <w:spacing w:after="0"/>
              <w:jc w:val="center"/>
              <w:rPr>
                <w:rFonts w:cs="Arial"/>
                <w:sz w:val="20"/>
                <w:szCs w:val="20"/>
              </w:rPr>
            </w:pPr>
            <w:r w:rsidRPr="004F0516">
              <w:rPr>
                <w:rFonts w:cs="Arial"/>
                <w:sz w:val="20"/>
                <w:szCs w:val="20"/>
              </w:rPr>
              <w:t>Cantidad de documentos enviados por correo certificado / Cantidad de documentos enviados de manera física</w:t>
            </w:r>
          </w:p>
        </w:tc>
        <w:tc>
          <w:tcPr>
            <w:tcW w:w="1202" w:type="pct"/>
          </w:tcPr>
          <w:p w14:paraId="0A6D7C33" w14:textId="3A3366D5" w:rsidR="00B951AE" w:rsidRPr="004F0516" w:rsidRDefault="00B951AE" w:rsidP="00337E65">
            <w:pPr>
              <w:spacing w:after="0"/>
              <w:rPr>
                <w:rFonts w:cs="Arial"/>
                <w:sz w:val="20"/>
                <w:szCs w:val="20"/>
              </w:rPr>
            </w:pPr>
            <w:r w:rsidRPr="004F0516">
              <w:rPr>
                <w:rFonts w:cs="Arial"/>
                <w:sz w:val="20"/>
                <w:szCs w:val="20"/>
              </w:rPr>
              <w:t>Este indicador mide la proporción de los documentos gestionados de salida a través del sistema ORFEO con relación al total de documentos gestionados de manera física. Midiendo el grado de adopción del sistema para la reducción del consumo de papel en comunicaciones externas.</w:t>
            </w:r>
          </w:p>
        </w:tc>
        <w:tc>
          <w:tcPr>
            <w:tcW w:w="894" w:type="pct"/>
            <w:vAlign w:val="center"/>
          </w:tcPr>
          <w:p w14:paraId="2542620F" w14:textId="21C98925" w:rsidR="00B951AE" w:rsidRPr="004F0516" w:rsidRDefault="00711B55" w:rsidP="00850C6C">
            <w:pPr>
              <w:spacing w:after="0"/>
              <w:jc w:val="center"/>
              <w:rPr>
                <w:rFonts w:cs="Arial"/>
                <w:sz w:val="20"/>
                <w:szCs w:val="20"/>
              </w:rPr>
            </w:pPr>
            <w:r w:rsidRPr="004F0516">
              <w:rPr>
                <w:rFonts w:cs="Arial"/>
                <w:sz w:val="20"/>
                <w:szCs w:val="20"/>
              </w:rPr>
              <w:t>Semestral</w:t>
            </w:r>
          </w:p>
        </w:tc>
        <w:tc>
          <w:tcPr>
            <w:tcW w:w="962" w:type="pct"/>
            <w:vAlign w:val="center"/>
          </w:tcPr>
          <w:p w14:paraId="0C0824DF" w14:textId="30B90815" w:rsidR="00B951AE" w:rsidRPr="004F0516" w:rsidRDefault="002950BA" w:rsidP="002950BA">
            <w:pPr>
              <w:spacing w:after="0"/>
              <w:jc w:val="center"/>
              <w:rPr>
                <w:rFonts w:cs="Arial"/>
                <w:sz w:val="20"/>
                <w:szCs w:val="20"/>
              </w:rPr>
            </w:pPr>
            <w:r w:rsidRPr="004F0516">
              <w:rPr>
                <w:rFonts w:cs="Arial"/>
                <w:sz w:val="20"/>
                <w:szCs w:val="20"/>
              </w:rPr>
              <w:t>Gestión Documental</w:t>
            </w:r>
          </w:p>
        </w:tc>
      </w:tr>
      <w:tr w:rsidR="00960AF7" w:rsidRPr="004F0516" w14:paraId="2AE0AEF1" w14:textId="7356289A" w:rsidTr="00533C16">
        <w:tc>
          <w:tcPr>
            <w:tcW w:w="1056" w:type="pct"/>
            <w:vAlign w:val="center"/>
          </w:tcPr>
          <w:p w14:paraId="32CE502E" w14:textId="77777777" w:rsidR="00960AF7" w:rsidRPr="004F0516" w:rsidRDefault="00960AF7" w:rsidP="00960AF7">
            <w:pPr>
              <w:spacing w:after="0"/>
              <w:jc w:val="center"/>
              <w:rPr>
                <w:rFonts w:cs="Arial"/>
                <w:b/>
                <w:bCs/>
                <w:sz w:val="20"/>
                <w:szCs w:val="20"/>
              </w:rPr>
            </w:pPr>
            <w:r w:rsidRPr="004F0516">
              <w:rPr>
                <w:rFonts w:cs="Arial"/>
                <w:b/>
                <w:bCs/>
                <w:sz w:val="20"/>
                <w:szCs w:val="20"/>
              </w:rPr>
              <w:t xml:space="preserve">Consumo de papel: </w:t>
            </w:r>
          </w:p>
          <w:p w14:paraId="43416366" w14:textId="77777777" w:rsidR="00960AF7" w:rsidRPr="004F0516" w:rsidRDefault="00960AF7" w:rsidP="00960AF7">
            <w:pPr>
              <w:spacing w:after="0"/>
              <w:rPr>
                <w:rFonts w:cs="Arial"/>
                <w:b/>
                <w:bCs/>
                <w:i/>
                <w:iCs/>
                <w:sz w:val="20"/>
                <w:szCs w:val="20"/>
              </w:rPr>
            </w:pPr>
          </w:p>
          <w:p w14:paraId="22B51037" w14:textId="2FE6C5DC" w:rsidR="00960AF7" w:rsidRPr="004F0516" w:rsidRDefault="00960AF7" w:rsidP="00960AF7">
            <w:pPr>
              <w:spacing w:after="0"/>
              <w:rPr>
                <w:rFonts w:cs="Arial"/>
                <w:i/>
                <w:iCs/>
                <w:sz w:val="20"/>
                <w:szCs w:val="20"/>
              </w:rPr>
            </w:pPr>
            <w:r w:rsidRPr="004F0516">
              <w:rPr>
                <w:rFonts w:cs="Arial"/>
                <w:i/>
                <w:iCs/>
                <w:sz w:val="20"/>
                <w:szCs w:val="20"/>
              </w:rPr>
              <w:t xml:space="preserve"> Reducción porcentual en el consumo de papel</w:t>
            </w:r>
          </w:p>
        </w:tc>
        <w:tc>
          <w:tcPr>
            <w:tcW w:w="886" w:type="pct"/>
            <w:vAlign w:val="center"/>
          </w:tcPr>
          <w:p w14:paraId="173BC2F5" w14:textId="39EDE9A3" w:rsidR="00960AF7" w:rsidRPr="004F0516" w:rsidRDefault="00960AF7" w:rsidP="00960AF7">
            <w:pPr>
              <w:spacing w:after="0"/>
              <w:jc w:val="center"/>
              <w:rPr>
                <w:rFonts w:cs="Arial"/>
                <w:sz w:val="20"/>
                <w:szCs w:val="20"/>
              </w:rPr>
            </w:pPr>
            <w:r w:rsidRPr="004F0516">
              <w:rPr>
                <w:rFonts w:cs="Arial"/>
                <w:sz w:val="20"/>
                <w:szCs w:val="20"/>
              </w:rPr>
              <w:t>(1 - (Consumo de papel actual / Consumo de papel línea base)) x 100%</w:t>
            </w:r>
          </w:p>
        </w:tc>
        <w:tc>
          <w:tcPr>
            <w:tcW w:w="1202" w:type="pct"/>
          </w:tcPr>
          <w:p w14:paraId="6AB2F496" w14:textId="6A78723C" w:rsidR="00960AF7" w:rsidRPr="004F0516" w:rsidRDefault="00960AF7" w:rsidP="00960AF7">
            <w:pPr>
              <w:spacing w:after="0"/>
              <w:rPr>
                <w:rFonts w:cs="Arial"/>
                <w:sz w:val="20"/>
                <w:szCs w:val="20"/>
              </w:rPr>
            </w:pPr>
            <w:r w:rsidRPr="004F0516">
              <w:rPr>
                <w:rFonts w:cs="Arial"/>
                <w:sz w:val="20"/>
                <w:szCs w:val="20"/>
              </w:rPr>
              <w:t>Mide la disminución en el uso de papel comparado con un período base, cuantificando el impacto directo de las iniciativas de cero papel.</w:t>
            </w:r>
          </w:p>
        </w:tc>
        <w:tc>
          <w:tcPr>
            <w:tcW w:w="894" w:type="pct"/>
            <w:vAlign w:val="center"/>
          </w:tcPr>
          <w:p w14:paraId="6E5E188C" w14:textId="3F32199B" w:rsidR="00960AF7" w:rsidRPr="004F0516" w:rsidRDefault="00960AF7" w:rsidP="00960AF7">
            <w:pPr>
              <w:spacing w:after="0"/>
              <w:jc w:val="center"/>
              <w:rPr>
                <w:rFonts w:cs="Arial"/>
                <w:sz w:val="20"/>
                <w:szCs w:val="20"/>
              </w:rPr>
            </w:pPr>
            <w:r w:rsidRPr="004F0516">
              <w:rPr>
                <w:rFonts w:cs="Arial"/>
                <w:sz w:val="20"/>
                <w:szCs w:val="20"/>
              </w:rPr>
              <w:t>Semestral</w:t>
            </w:r>
          </w:p>
        </w:tc>
        <w:tc>
          <w:tcPr>
            <w:tcW w:w="962" w:type="pct"/>
            <w:vAlign w:val="center"/>
          </w:tcPr>
          <w:p w14:paraId="4B609D92" w14:textId="3DCA35BC" w:rsidR="00960AF7" w:rsidRPr="004F0516" w:rsidRDefault="00960AF7" w:rsidP="00960AF7">
            <w:pPr>
              <w:spacing w:after="0"/>
              <w:jc w:val="center"/>
              <w:rPr>
                <w:rFonts w:cs="Arial"/>
                <w:sz w:val="20"/>
                <w:szCs w:val="20"/>
              </w:rPr>
            </w:pPr>
            <w:r w:rsidRPr="004F0516">
              <w:rPr>
                <w:rFonts w:cs="Arial"/>
                <w:sz w:val="20"/>
                <w:szCs w:val="20"/>
              </w:rPr>
              <w:t xml:space="preserve">Gestión </w:t>
            </w:r>
            <w:r w:rsidR="00B00F57" w:rsidRPr="004F0516">
              <w:rPr>
                <w:rFonts w:cs="Arial"/>
                <w:sz w:val="20"/>
                <w:szCs w:val="20"/>
              </w:rPr>
              <w:t>Ambiental</w:t>
            </w:r>
          </w:p>
        </w:tc>
      </w:tr>
      <w:tr w:rsidR="00B951AE" w:rsidRPr="004F0516" w14:paraId="15FB9822" w14:textId="5F96BFFA" w:rsidTr="003767E2">
        <w:tc>
          <w:tcPr>
            <w:tcW w:w="1056" w:type="pct"/>
          </w:tcPr>
          <w:p w14:paraId="6BF76DAC" w14:textId="77777777" w:rsidR="00B951AE" w:rsidRPr="004F0516" w:rsidRDefault="00B951AE" w:rsidP="00592AA5">
            <w:pPr>
              <w:spacing w:after="0"/>
              <w:jc w:val="center"/>
              <w:rPr>
                <w:rFonts w:cs="Arial"/>
                <w:b/>
                <w:bCs/>
                <w:sz w:val="20"/>
                <w:szCs w:val="20"/>
              </w:rPr>
            </w:pPr>
            <w:r w:rsidRPr="004F0516">
              <w:rPr>
                <w:rFonts w:cs="Arial"/>
                <w:b/>
                <w:bCs/>
                <w:sz w:val="20"/>
                <w:szCs w:val="20"/>
              </w:rPr>
              <w:t>Copias por dependencias:</w:t>
            </w:r>
          </w:p>
          <w:p w14:paraId="7A39D8E4" w14:textId="77777777" w:rsidR="00B951AE" w:rsidRPr="004F0516" w:rsidRDefault="00B951AE" w:rsidP="00592AA5">
            <w:pPr>
              <w:spacing w:after="0"/>
              <w:jc w:val="center"/>
              <w:rPr>
                <w:rFonts w:cs="Arial"/>
                <w:b/>
                <w:bCs/>
                <w:i/>
                <w:iCs/>
                <w:sz w:val="20"/>
                <w:szCs w:val="20"/>
              </w:rPr>
            </w:pPr>
          </w:p>
          <w:p w14:paraId="165859D2" w14:textId="0E374AB6" w:rsidR="00B951AE" w:rsidRPr="004F0516" w:rsidRDefault="00B951AE" w:rsidP="00592AA5">
            <w:pPr>
              <w:spacing w:after="0"/>
              <w:jc w:val="center"/>
              <w:rPr>
                <w:rFonts w:cs="Arial"/>
                <w:i/>
                <w:iCs/>
                <w:sz w:val="20"/>
                <w:szCs w:val="20"/>
              </w:rPr>
            </w:pPr>
            <w:r w:rsidRPr="004F0516">
              <w:rPr>
                <w:rFonts w:cs="Arial"/>
                <w:i/>
                <w:iCs/>
                <w:sz w:val="20"/>
                <w:szCs w:val="20"/>
              </w:rPr>
              <w:t xml:space="preserve"> Cantidad de fotocopias por dependencia en el período.</w:t>
            </w:r>
          </w:p>
        </w:tc>
        <w:tc>
          <w:tcPr>
            <w:tcW w:w="886" w:type="pct"/>
            <w:vAlign w:val="center"/>
          </w:tcPr>
          <w:p w14:paraId="567A7E11" w14:textId="765372ED" w:rsidR="00B951AE" w:rsidRPr="004F0516" w:rsidRDefault="003767E2" w:rsidP="003767E2">
            <w:pPr>
              <w:spacing w:after="0"/>
              <w:jc w:val="center"/>
              <w:rPr>
                <w:rFonts w:cs="Arial"/>
                <w:sz w:val="20"/>
                <w:szCs w:val="20"/>
              </w:rPr>
            </w:pPr>
            <w:r w:rsidRPr="004F0516">
              <w:rPr>
                <w:rFonts w:cs="Arial"/>
                <w:sz w:val="20"/>
                <w:szCs w:val="20"/>
              </w:rPr>
              <w:t>Número total de copias por proceso en el periodo</w:t>
            </w:r>
          </w:p>
        </w:tc>
        <w:tc>
          <w:tcPr>
            <w:tcW w:w="1202" w:type="pct"/>
            <w:vAlign w:val="center"/>
          </w:tcPr>
          <w:p w14:paraId="34433588" w14:textId="790DC5A3" w:rsidR="00B951AE" w:rsidRPr="004F0516" w:rsidRDefault="00B951AE" w:rsidP="003767E2">
            <w:pPr>
              <w:spacing w:after="0"/>
              <w:jc w:val="center"/>
              <w:rPr>
                <w:rFonts w:cs="Arial"/>
                <w:sz w:val="20"/>
                <w:szCs w:val="20"/>
              </w:rPr>
            </w:pPr>
            <w:r w:rsidRPr="004F0516">
              <w:rPr>
                <w:rFonts w:cs="Arial"/>
                <w:sz w:val="20"/>
                <w:szCs w:val="20"/>
              </w:rPr>
              <w:t>Copias por dependencias</w:t>
            </w:r>
          </w:p>
        </w:tc>
        <w:tc>
          <w:tcPr>
            <w:tcW w:w="894" w:type="pct"/>
            <w:vAlign w:val="center"/>
          </w:tcPr>
          <w:p w14:paraId="116976B4" w14:textId="49F7B0B0" w:rsidR="00B951AE" w:rsidRPr="004F0516" w:rsidRDefault="00B951AE" w:rsidP="003767E2">
            <w:pPr>
              <w:spacing w:after="0"/>
              <w:jc w:val="center"/>
              <w:rPr>
                <w:rFonts w:cs="Arial"/>
                <w:sz w:val="20"/>
                <w:szCs w:val="20"/>
              </w:rPr>
            </w:pPr>
            <w:r w:rsidRPr="004F0516">
              <w:rPr>
                <w:rFonts w:cs="Arial"/>
                <w:sz w:val="20"/>
                <w:szCs w:val="20"/>
              </w:rPr>
              <w:t>Semestral</w:t>
            </w:r>
          </w:p>
        </w:tc>
        <w:tc>
          <w:tcPr>
            <w:tcW w:w="962" w:type="pct"/>
            <w:vAlign w:val="center"/>
          </w:tcPr>
          <w:p w14:paraId="1C9DFEAC" w14:textId="20AF3F7D" w:rsidR="00BF40E4" w:rsidRPr="004F0516" w:rsidRDefault="00C2523F" w:rsidP="003767E2">
            <w:pPr>
              <w:spacing w:after="0"/>
              <w:jc w:val="center"/>
              <w:rPr>
                <w:rFonts w:cs="Arial"/>
                <w:sz w:val="20"/>
                <w:szCs w:val="20"/>
              </w:rPr>
            </w:pPr>
            <w:r w:rsidRPr="004F0516">
              <w:rPr>
                <w:rFonts w:cs="Arial"/>
                <w:sz w:val="20"/>
                <w:szCs w:val="20"/>
              </w:rPr>
              <w:t>Gestión Documental</w:t>
            </w:r>
          </w:p>
          <w:p w14:paraId="31B2B04E" w14:textId="2B7402D9" w:rsidR="00B951AE" w:rsidRPr="004F0516" w:rsidRDefault="00C2523F" w:rsidP="003767E2">
            <w:pPr>
              <w:spacing w:after="0"/>
              <w:jc w:val="center"/>
              <w:rPr>
                <w:rFonts w:cs="Arial"/>
                <w:sz w:val="20"/>
                <w:szCs w:val="20"/>
              </w:rPr>
            </w:pPr>
            <w:r w:rsidRPr="004F0516">
              <w:rPr>
                <w:rFonts w:cs="Arial"/>
                <w:sz w:val="20"/>
                <w:szCs w:val="20"/>
              </w:rPr>
              <w:t>y</w:t>
            </w:r>
          </w:p>
          <w:p w14:paraId="354FB024" w14:textId="2F227515" w:rsidR="00C2523F" w:rsidRPr="004F0516" w:rsidRDefault="00C2523F" w:rsidP="003767E2">
            <w:pPr>
              <w:spacing w:after="0"/>
              <w:jc w:val="center"/>
              <w:rPr>
                <w:rFonts w:cs="Arial"/>
                <w:sz w:val="20"/>
                <w:szCs w:val="20"/>
              </w:rPr>
            </w:pPr>
            <w:r w:rsidRPr="004F0516">
              <w:rPr>
                <w:rFonts w:cs="Arial"/>
                <w:sz w:val="20"/>
                <w:szCs w:val="20"/>
              </w:rPr>
              <w:t>Estrategia Y Gobierno De TI</w:t>
            </w:r>
          </w:p>
        </w:tc>
      </w:tr>
      <w:tr w:rsidR="00BF40E4" w:rsidRPr="004F0516" w14:paraId="3F6D81E4" w14:textId="0A600C60" w:rsidTr="008A3224">
        <w:tc>
          <w:tcPr>
            <w:tcW w:w="1056" w:type="pct"/>
          </w:tcPr>
          <w:p w14:paraId="2190EB8F" w14:textId="77777777" w:rsidR="00BF40E4" w:rsidRPr="004F0516" w:rsidRDefault="00BF40E4" w:rsidP="00BF40E4">
            <w:pPr>
              <w:spacing w:after="0"/>
              <w:jc w:val="center"/>
              <w:rPr>
                <w:rFonts w:cs="Arial"/>
                <w:b/>
                <w:bCs/>
                <w:sz w:val="20"/>
                <w:szCs w:val="20"/>
              </w:rPr>
            </w:pPr>
            <w:r w:rsidRPr="004F0516">
              <w:rPr>
                <w:rFonts w:cs="Arial"/>
                <w:b/>
                <w:bCs/>
                <w:sz w:val="20"/>
                <w:szCs w:val="20"/>
              </w:rPr>
              <w:t>Cantidad de impresiones:</w:t>
            </w:r>
          </w:p>
          <w:p w14:paraId="34E744D0" w14:textId="77777777" w:rsidR="00BF40E4" w:rsidRPr="004F0516" w:rsidRDefault="00BF40E4" w:rsidP="00BF40E4">
            <w:pPr>
              <w:spacing w:after="0"/>
              <w:jc w:val="center"/>
              <w:rPr>
                <w:rFonts w:cs="Arial"/>
                <w:b/>
                <w:bCs/>
                <w:i/>
                <w:iCs/>
                <w:sz w:val="20"/>
                <w:szCs w:val="20"/>
              </w:rPr>
            </w:pPr>
          </w:p>
          <w:p w14:paraId="3BE5E0CC" w14:textId="4FA981D9" w:rsidR="00BF40E4" w:rsidRPr="004F0516" w:rsidRDefault="00BF40E4" w:rsidP="00BF40E4">
            <w:pPr>
              <w:spacing w:after="0"/>
              <w:jc w:val="center"/>
              <w:rPr>
                <w:rFonts w:cs="Arial"/>
                <w:i/>
                <w:iCs/>
                <w:sz w:val="20"/>
                <w:szCs w:val="20"/>
              </w:rPr>
            </w:pPr>
            <w:r w:rsidRPr="004F0516">
              <w:rPr>
                <w:rFonts w:cs="Arial"/>
                <w:i/>
                <w:iCs/>
                <w:sz w:val="20"/>
                <w:szCs w:val="20"/>
              </w:rPr>
              <w:t xml:space="preserve"> Cantidad de impresiones por dependencia en el periodo</w:t>
            </w:r>
          </w:p>
        </w:tc>
        <w:tc>
          <w:tcPr>
            <w:tcW w:w="886" w:type="pct"/>
            <w:vAlign w:val="center"/>
          </w:tcPr>
          <w:p w14:paraId="7CEDD8C2" w14:textId="7F032F8F" w:rsidR="00BF40E4" w:rsidRPr="004F0516" w:rsidRDefault="00BF40E4" w:rsidP="008A3224">
            <w:pPr>
              <w:spacing w:after="0"/>
              <w:jc w:val="center"/>
              <w:rPr>
                <w:rFonts w:cs="Arial"/>
                <w:sz w:val="20"/>
                <w:szCs w:val="20"/>
              </w:rPr>
            </w:pPr>
            <w:r w:rsidRPr="004F0516">
              <w:rPr>
                <w:rFonts w:cs="Arial"/>
                <w:sz w:val="20"/>
                <w:szCs w:val="20"/>
              </w:rPr>
              <w:t>Cantidad de impresiones por dependencia en el periodo</w:t>
            </w:r>
          </w:p>
        </w:tc>
        <w:tc>
          <w:tcPr>
            <w:tcW w:w="1202" w:type="pct"/>
            <w:vAlign w:val="center"/>
          </w:tcPr>
          <w:p w14:paraId="4BA184D6" w14:textId="0388E592" w:rsidR="00BF40E4" w:rsidRPr="004F0516" w:rsidRDefault="00BF40E4" w:rsidP="008A3224">
            <w:pPr>
              <w:spacing w:after="0"/>
              <w:jc w:val="center"/>
              <w:rPr>
                <w:rFonts w:cs="Arial"/>
                <w:sz w:val="20"/>
                <w:szCs w:val="20"/>
              </w:rPr>
            </w:pPr>
            <w:r w:rsidRPr="004F0516">
              <w:rPr>
                <w:rFonts w:cs="Arial"/>
                <w:sz w:val="20"/>
                <w:szCs w:val="20"/>
              </w:rPr>
              <w:t>Cantidad de impresiones</w:t>
            </w:r>
          </w:p>
        </w:tc>
        <w:tc>
          <w:tcPr>
            <w:tcW w:w="894" w:type="pct"/>
            <w:vAlign w:val="center"/>
          </w:tcPr>
          <w:p w14:paraId="0E71D10C" w14:textId="7C304860" w:rsidR="00BF40E4" w:rsidRPr="004F0516" w:rsidRDefault="00BF40E4" w:rsidP="008A3224">
            <w:pPr>
              <w:spacing w:after="0"/>
              <w:jc w:val="center"/>
              <w:rPr>
                <w:rFonts w:cs="Arial"/>
                <w:sz w:val="20"/>
                <w:szCs w:val="20"/>
              </w:rPr>
            </w:pPr>
            <w:r w:rsidRPr="004F0516">
              <w:rPr>
                <w:rFonts w:cs="Arial"/>
                <w:sz w:val="20"/>
                <w:szCs w:val="20"/>
              </w:rPr>
              <w:t>Semestral</w:t>
            </w:r>
          </w:p>
        </w:tc>
        <w:tc>
          <w:tcPr>
            <w:tcW w:w="962" w:type="pct"/>
            <w:vAlign w:val="center"/>
          </w:tcPr>
          <w:p w14:paraId="21C77054" w14:textId="784E6CC2" w:rsidR="00BF40E4" w:rsidRPr="004F0516" w:rsidRDefault="00BF40E4" w:rsidP="008A3224">
            <w:pPr>
              <w:spacing w:after="0"/>
              <w:jc w:val="center"/>
              <w:rPr>
                <w:rFonts w:cs="Arial"/>
                <w:sz w:val="20"/>
                <w:szCs w:val="20"/>
              </w:rPr>
            </w:pPr>
            <w:r w:rsidRPr="004F0516">
              <w:rPr>
                <w:rFonts w:cs="Arial"/>
                <w:sz w:val="20"/>
                <w:szCs w:val="20"/>
              </w:rPr>
              <w:t>Estrategia Y Gobierno De TI</w:t>
            </w:r>
          </w:p>
        </w:tc>
      </w:tr>
      <w:tr w:rsidR="00533C16" w:rsidRPr="004F0516" w14:paraId="3F9F894F" w14:textId="6F8A5208" w:rsidTr="008A3224">
        <w:tc>
          <w:tcPr>
            <w:tcW w:w="1056" w:type="pct"/>
          </w:tcPr>
          <w:p w14:paraId="33CA8F23" w14:textId="77777777" w:rsidR="00533C16" w:rsidRPr="004F0516" w:rsidRDefault="00533C16" w:rsidP="00533C16">
            <w:pPr>
              <w:spacing w:after="0"/>
              <w:jc w:val="center"/>
              <w:rPr>
                <w:rFonts w:cs="Arial"/>
                <w:b/>
                <w:bCs/>
                <w:sz w:val="20"/>
                <w:szCs w:val="20"/>
              </w:rPr>
            </w:pPr>
            <w:r w:rsidRPr="004F0516">
              <w:rPr>
                <w:rFonts w:cs="Arial"/>
                <w:b/>
                <w:bCs/>
                <w:sz w:val="20"/>
                <w:szCs w:val="20"/>
              </w:rPr>
              <w:t xml:space="preserve">Aprovechamiento </w:t>
            </w:r>
          </w:p>
          <w:p w14:paraId="5BD13BC3" w14:textId="77777777" w:rsidR="00533C16" w:rsidRPr="004F0516" w:rsidRDefault="00533C16" w:rsidP="00533C16">
            <w:pPr>
              <w:spacing w:after="0"/>
              <w:jc w:val="center"/>
              <w:rPr>
                <w:rFonts w:cs="Arial"/>
                <w:b/>
                <w:bCs/>
                <w:sz w:val="20"/>
                <w:szCs w:val="20"/>
              </w:rPr>
            </w:pPr>
            <w:r w:rsidRPr="004F0516">
              <w:rPr>
                <w:rFonts w:cs="Arial"/>
                <w:b/>
                <w:bCs/>
                <w:sz w:val="20"/>
                <w:szCs w:val="20"/>
              </w:rPr>
              <w:t xml:space="preserve">de Papel: </w:t>
            </w:r>
          </w:p>
          <w:p w14:paraId="4E89EF85" w14:textId="77777777" w:rsidR="00533C16" w:rsidRPr="004F0516" w:rsidRDefault="00533C16" w:rsidP="00533C16">
            <w:pPr>
              <w:spacing w:after="0"/>
              <w:jc w:val="center"/>
              <w:rPr>
                <w:rFonts w:cs="Arial"/>
                <w:b/>
                <w:bCs/>
                <w:sz w:val="20"/>
                <w:szCs w:val="20"/>
              </w:rPr>
            </w:pPr>
          </w:p>
          <w:p w14:paraId="1B1D90D5" w14:textId="04EE8C53" w:rsidR="00533C16" w:rsidRPr="004F0516" w:rsidRDefault="00533C16" w:rsidP="00533C16">
            <w:pPr>
              <w:spacing w:after="0"/>
              <w:jc w:val="center"/>
              <w:rPr>
                <w:rFonts w:cs="Arial"/>
                <w:i/>
                <w:iCs/>
                <w:sz w:val="20"/>
                <w:szCs w:val="20"/>
              </w:rPr>
            </w:pPr>
            <w:r w:rsidRPr="004F0516">
              <w:rPr>
                <w:rFonts w:cs="Arial"/>
                <w:i/>
                <w:iCs/>
                <w:sz w:val="20"/>
                <w:szCs w:val="20"/>
              </w:rPr>
              <w:t>Cantidad de papel reciclado en el periodo/ cantidad total de residuos no peligrosos generados en el periodo) *100</w:t>
            </w:r>
          </w:p>
        </w:tc>
        <w:tc>
          <w:tcPr>
            <w:tcW w:w="886" w:type="pct"/>
            <w:vAlign w:val="center"/>
          </w:tcPr>
          <w:p w14:paraId="584A0ABA" w14:textId="6AE04BC8" w:rsidR="00533C16" w:rsidRPr="004F0516" w:rsidRDefault="000226AB" w:rsidP="008A3224">
            <w:pPr>
              <w:spacing w:after="0"/>
              <w:jc w:val="center"/>
              <w:rPr>
                <w:rFonts w:cs="Arial"/>
                <w:sz w:val="20"/>
                <w:szCs w:val="20"/>
              </w:rPr>
            </w:pPr>
            <w:r w:rsidRPr="004F0516">
              <w:rPr>
                <w:rFonts w:cs="Arial"/>
                <w:sz w:val="20"/>
                <w:szCs w:val="20"/>
              </w:rPr>
              <w:lastRenderedPageBreak/>
              <w:t xml:space="preserve">Papel reciclado / </w:t>
            </w:r>
            <w:r w:rsidR="00A85B94" w:rsidRPr="004F0516">
              <w:rPr>
                <w:rFonts w:cs="Arial"/>
                <w:sz w:val="20"/>
                <w:szCs w:val="20"/>
              </w:rPr>
              <w:t xml:space="preserve">Consumo de </w:t>
            </w:r>
            <w:r w:rsidR="00A85B94" w:rsidRPr="004F0516">
              <w:rPr>
                <w:rFonts w:cs="Arial"/>
                <w:sz w:val="20"/>
                <w:szCs w:val="20"/>
              </w:rPr>
              <w:lastRenderedPageBreak/>
              <w:t xml:space="preserve">papel actual </w:t>
            </w:r>
            <w:r w:rsidRPr="004F0516">
              <w:rPr>
                <w:rFonts w:cs="Arial"/>
                <w:sz w:val="20"/>
                <w:szCs w:val="20"/>
              </w:rPr>
              <w:t>x 100</w:t>
            </w:r>
          </w:p>
        </w:tc>
        <w:tc>
          <w:tcPr>
            <w:tcW w:w="1202" w:type="pct"/>
            <w:vAlign w:val="center"/>
          </w:tcPr>
          <w:p w14:paraId="0E5E7591" w14:textId="28015DFB" w:rsidR="00533C16" w:rsidRPr="004F0516" w:rsidRDefault="00533C16" w:rsidP="008A3224">
            <w:pPr>
              <w:spacing w:after="0"/>
              <w:jc w:val="center"/>
              <w:rPr>
                <w:rFonts w:cs="Arial"/>
                <w:sz w:val="20"/>
                <w:szCs w:val="20"/>
              </w:rPr>
            </w:pPr>
            <w:r w:rsidRPr="004F0516">
              <w:rPr>
                <w:rFonts w:cs="Arial"/>
                <w:sz w:val="20"/>
                <w:szCs w:val="20"/>
              </w:rPr>
              <w:lastRenderedPageBreak/>
              <w:t>Aprovechamiento</w:t>
            </w:r>
          </w:p>
          <w:p w14:paraId="2B8A691F" w14:textId="58D0EB67" w:rsidR="00533C16" w:rsidRPr="004F0516" w:rsidRDefault="00533C16" w:rsidP="008A3224">
            <w:pPr>
              <w:spacing w:after="0"/>
              <w:jc w:val="center"/>
              <w:rPr>
                <w:rFonts w:cs="Arial"/>
                <w:sz w:val="20"/>
                <w:szCs w:val="20"/>
              </w:rPr>
            </w:pPr>
            <w:r w:rsidRPr="004F0516">
              <w:rPr>
                <w:rFonts w:cs="Arial"/>
                <w:sz w:val="20"/>
                <w:szCs w:val="20"/>
              </w:rPr>
              <w:t>de Papel</w:t>
            </w:r>
          </w:p>
        </w:tc>
        <w:tc>
          <w:tcPr>
            <w:tcW w:w="894" w:type="pct"/>
            <w:vAlign w:val="center"/>
          </w:tcPr>
          <w:p w14:paraId="77EFA526" w14:textId="28771C51" w:rsidR="00533C16" w:rsidRPr="004F0516" w:rsidRDefault="00533C16" w:rsidP="008A3224">
            <w:pPr>
              <w:spacing w:after="0"/>
              <w:jc w:val="center"/>
              <w:rPr>
                <w:rFonts w:cs="Arial"/>
                <w:sz w:val="20"/>
                <w:szCs w:val="20"/>
              </w:rPr>
            </w:pPr>
            <w:r w:rsidRPr="004F0516">
              <w:rPr>
                <w:rFonts w:cs="Arial"/>
                <w:sz w:val="20"/>
                <w:szCs w:val="20"/>
              </w:rPr>
              <w:t>Semestral</w:t>
            </w:r>
          </w:p>
        </w:tc>
        <w:tc>
          <w:tcPr>
            <w:tcW w:w="962" w:type="pct"/>
            <w:vAlign w:val="center"/>
          </w:tcPr>
          <w:p w14:paraId="2879E8F4" w14:textId="7C861BED" w:rsidR="00533C16" w:rsidRPr="004F0516" w:rsidRDefault="00533C16" w:rsidP="008A3224">
            <w:pPr>
              <w:spacing w:after="0"/>
              <w:jc w:val="center"/>
              <w:rPr>
                <w:rFonts w:cs="Arial"/>
                <w:sz w:val="20"/>
                <w:szCs w:val="20"/>
              </w:rPr>
            </w:pPr>
            <w:r w:rsidRPr="004F0516">
              <w:rPr>
                <w:rFonts w:cs="Arial"/>
                <w:sz w:val="20"/>
                <w:szCs w:val="20"/>
              </w:rPr>
              <w:t>Gestión Ambiental</w:t>
            </w:r>
          </w:p>
        </w:tc>
      </w:tr>
      <w:tr w:rsidR="00BA6569" w:rsidRPr="004F0516" w14:paraId="4211D666" w14:textId="41BD9A62" w:rsidTr="008A3224">
        <w:tc>
          <w:tcPr>
            <w:tcW w:w="1056" w:type="pct"/>
            <w:vAlign w:val="center"/>
          </w:tcPr>
          <w:p w14:paraId="18998E6A" w14:textId="7CA2EA87" w:rsidR="00BA6569" w:rsidRPr="004F0516" w:rsidRDefault="00BA6569" w:rsidP="00BA6569">
            <w:pPr>
              <w:spacing w:after="0"/>
              <w:jc w:val="center"/>
              <w:rPr>
                <w:rFonts w:cs="Arial"/>
                <w:i/>
                <w:iCs/>
                <w:sz w:val="20"/>
                <w:szCs w:val="20"/>
              </w:rPr>
            </w:pPr>
            <w:r w:rsidRPr="004F0516">
              <w:rPr>
                <w:rFonts w:cs="Arial"/>
                <w:i/>
                <w:iCs/>
                <w:sz w:val="20"/>
                <w:szCs w:val="20"/>
              </w:rPr>
              <w:lastRenderedPageBreak/>
              <w:t>Número de capacitaciones y o sensibilizaciones realizadas</w:t>
            </w:r>
          </w:p>
        </w:tc>
        <w:tc>
          <w:tcPr>
            <w:tcW w:w="886" w:type="pct"/>
            <w:vAlign w:val="center"/>
          </w:tcPr>
          <w:p w14:paraId="55F94921" w14:textId="68628FE5" w:rsidR="00BA6569" w:rsidRPr="004F0516" w:rsidRDefault="00BA6569" w:rsidP="008A3224">
            <w:pPr>
              <w:spacing w:after="0"/>
              <w:jc w:val="center"/>
              <w:rPr>
                <w:rFonts w:cs="Arial"/>
                <w:sz w:val="20"/>
                <w:szCs w:val="20"/>
              </w:rPr>
            </w:pPr>
            <w:r w:rsidRPr="004F0516">
              <w:rPr>
                <w:rFonts w:cs="Arial"/>
                <w:sz w:val="20"/>
                <w:szCs w:val="20"/>
              </w:rPr>
              <w:t>Total, eventos realizados / número de eventos programados al semestre</w:t>
            </w:r>
          </w:p>
        </w:tc>
        <w:tc>
          <w:tcPr>
            <w:tcW w:w="1202" w:type="pct"/>
            <w:vAlign w:val="center"/>
          </w:tcPr>
          <w:p w14:paraId="577761E9" w14:textId="6F1BD554" w:rsidR="00BA6569" w:rsidRPr="004F0516" w:rsidRDefault="00BA6569" w:rsidP="008A3224">
            <w:pPr>
              <w:spacing w:after="0"/>
              <w:jc w:val="center"/>
              <w:rPr>
                <w:rFonts w:cs="Arial"/>
                <w:sz w:val="20"/>
                <w:szCs w:val="20"/>
              </w:rPr>
            </w:pPr>
            <w:r w:rsidRPr="004F0516">
              <w:rPr>
                <w:rFonts w:cs="Arial"/>
                <w:sz w:val="20"/>
                <w:szCs w:val="20"/>
              </w:rPr>
              <w:t>Informa la cantidad de eventos de capacitaciones y/o sensibilizaciones realizadas sobre el uso mínimo de papel</w:t>
            </w:r>
          </w:p>
        </w:tc>
        <w:tc>
          <w:tcPr>
            <w:tcW w:w="894" w:type="pct"/>
            <w:vAlign w:val="center"/>
          </w:tcPr>
          <w:p w14:paraId="19F40934" w14:textId="5AEF3415" w:rsidR="00BA6569" w:rsidRPr="004F0516" w:rsidRDefault="00BA6569" w:rsidP="008A3224">
            <w:pPr>
              <w:spacing w:after="0"/>
              <w:jc w:val="center"/>
              <w:rPr>
                <w:rFonts w:cs="Arial"/>
                <w:sz w:val="20"/>
                <w:szCs w:val="20"/>
              </w:rPr>
            </w:pPr>
            <w:r w:rsidRPr="004F0516">
              <w:rPr>
                <w:rFonts w:cs="Arial"/>
                <w:sz w:val="20"/>
                <w:szCs w:val="20"/>
              </w:rPr>
              <w:t>Semestral</w:t>
            </w:r>
          </w:p>
        </w:tc>
        <w:tc>
          <w:tcPr>
            <w:tcW w:w="962" w:type="pct"/>
            <w:vAlign w:val="center"/>
          </w:tcPr>
          <w:p w14:paraId="25ADEC3D" w14:textId="77777777" w:rsidR="00BA6569" w:rsidRPr="004F0516" w:rsidRDefault="00BA6569" w:rsidP="008A3224">
            <w:pPr>
              <w:spacing w:after="0"/>
              <w:jc w:val="center"/>
              <w:rPr>
                <w:rFonts w:cs="Arial"/>
                <w:sz w:val="20"/>
                <w:szCs w:val="20"/>
              </w:rPr>
            </w:pPr>
            <w:r w:rsidRPr="004F0516">
              <w:rPr>
                <w:rFonts w:cs="Arial"/>
                <w:sz w:val="20"/>
                <w:szCs w:val="20"/>
              </w:rPr>
              <w:t>Gestión Documental</w:t>
            </w:r>
          </w:p>
          <w:p w14:paraId="1C4CA09A" w14:textId="38A0590E" w:rsidR="00BA6569" w:rsidRPr="004F0516" w:rsidRDefault="00BA6569" w:rsidP="008A3224">
            <w:pPr>
              <w:spacing w:after="0"/>
              <w:jc w:val="center"/>
              <w:rPr>
                <w:rFonts w:cs="Arial"/>
                <w:sz w:val="20"/>
                <w:szCs w:val="20"/>
              </w:rPr>
            </w:pPr>
          </w:p>
          <w:p w14:paraId="6498729D" w14:textId="77777777" w:rsidR="00BA6569" w:rsidRPr="004F0516" w:rsidRDefault="00BA6569" w:rsidP="008A3224">
            <w:pPr>
              <w:spacing w:after="0"/>
              <w:jc w:val="center"/>
              <w:rPr>
                <w:rFonts w:cs="Arial"/>
                <w:sz w:val="20"/>
                <w:szCs w:val="20"/>
              </w:rPr>
            </w:pPr>
            <w:r w:rsidRPr="004F0516">
              <w:rPr>
                <w:rFonts w:cs="Arial"/>
                <w:sz w:val="20"/>
                <w:szCs w:val="20"/>
              </w:rPr>
              <w:t>Estrategia Y Gobierno De TI</w:t>
            </w:r>
          </w:p>
          <w:p w14:paraId="782C8F3F" w14:textId="77777777" w:rsidR="00D54B91" w:rsidRPr="004F0516" w:rsidRDefault="00D54B91" w:rsidP="008A3224">
            <w:pPr>
              <w:spacing w:after="0"/>
              <w:jc w:val="center"/>
              <w:rPr>
                <w:rFonts w:cs="Arial"/>
                <w:sz w:val="20"/>
                <w:szCs w:val="20"/>
              </w:rPr>
            </w:pPr>
          </w:p>
          <w:p w14:paraId="21D888B4" w14:textId="60804943" w:rsidR="00D54B91" w:rsidRPr="004F0516" w:rsidRDefault="00D54B91" w:rsidP="008A3224">
            <w:pPr>
              <w:spacing w:after="0"/>
              <w:jc w:val="center"/>
              <w:rPr>
                <w:rFonts w:cs="Arial"/>
                <w:sz w:val="20"/>
                <w:szCs w:val="20"/>
              </w:rPr>
            </w:pPr>
            <w:r w:rsidRPr="004F0516">
              <w:rPr>
                <w:rFonts w:cs="Arial"/>
                <w:sz w:val="20"/>
                <w:szCs w:val="20"/>
              </w:rPr>
              <w:t>Gestión Ambiental</w:t>
            </w:r>
          </w:p>
        </w:tc>
      </w:tr>
    </w:tbl>
    <w:p w14:paraId="5A09E662" w14:textId="77777777" w:rsidR="00BD4320" w:rsidRDefault="00BD4320" w:rsidP="00EA7268">
      <w:pPr>
        <w:pStyle w:val="Ttulo1"/>
        <w:rPr>
          <w:lang w:val="es-ES"/>
        </w:rPr>
      </w:pPr>
      <w:bookmarkStart w:id="11" w:name="_Toc205276493"/>
      <w:r w:rsidRPr="002A187E">
        <w:rPr>
          <w:lang w:val="es-ES"/>
        </w:rPr>
        <w:t>REVISIÓN Y APROBACIÓN:</w:t>
      </w:r>
      <w:bookmarkEnd w:id="1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3357"/>
        <w:gridCol w:w="3355"/>
      </w:tblGrid>
      <w:tr w:rsidR="00A424B8" w:rsidRPr="000C0751" w14:paraId="6EFCC7BD" w14:textId="77777777" w:rsidTr="00FC7C46">
        <w:trPr>
          <w:trHeight w:val="338"/>
          <w:jc w:val="cent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CC9E2AF" w14:textId="77777777" w:rsidR="00A424B8" w:rsidRPr="004F0516" w:rsidRDefault="00A424B8" w:rsidP="00FC7C46">
            <w:pPr>
              <w:tabs>
                <w:tab w:val="left" w:pos="567"/>
              </w:tabs>
              <w:ind w:left="567" w:hanging="567"/>
              <w:jc w:val="center"/>
              <w:rPr>
                <w:rFonts w:eastAsia="MS Mincho" w:cs="Arial"/>
                <w:b/>
                <w:sz w:val="18"/>
                <w:szCs w:val="18"/>
                <w:lang w:eastAsia="ja-JP"/>
              </w:rPr>
            </w:pPr>
            <w:r w:rsidRPr="004F0516">
              <w:rPr>
                <w:rFonts w:cs="Arial"/>
                <w:b/>
                <w:sz w:val="18"/>
                <w:szCs w:val="18"/>
              </w:rPr>
              <w:t>Elaborado y/o Actualizado por</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80A1F07" w14:textId="77777777" w:rsidR="00A424B8" w:rsidRPr="004F0516" w:rsidRDefault="00A424B8" w:rsidP="00FC7C46">
            <w:pPr>
              <w:tabs>
                <w:tab w:val="left" w:pos="0"/>
              </w:tabs>
              <w:ind w:left="7" w:hanging="7"/>
              <w:jc w:val="center"/>
              <w:rPr>
                <w:rFonts w:cs="Arial"/>
                <w:b/>
                <w:sz w:val="18"/>
                <w:szCs w:val="18"/>
              </w:rPr>
            </w:pPr>
            <w:r w:rsidRPr="004F0516">
              <w:rPr>
                <w:rFonts w:cs="Arial"/>
                <w:b/>
                <w:sz w:val="18"/>
                <w:szCs w:val="18"/>
              </w:rPr>
              <w:t xml:space="preserve">Validado por  </w:t>
            </w:r>
          </w:p>
          <w:p w14:paraId="17552603" w14:textId="77777777" w:rsidR="00A424B8" w:rsidRPr="004F0516" w:rsidRDefault="00A424B8" w:rsidP="00274625">
            <w:pPr>
              <w:tabs>
                <w:tab w:val="left" w:pos="0"/>
              </w:tabs>
              <w:spacing w:after="0"/>
              <w:ind w:left="7" w:hanging="7"/>
              <w:jc w:val="center"/>
              <w:rPr>
                <w:rFonts w:eastAsia="MS Mincho" w:cs="Arial"/>
                <w:b/>
                <w:sz w:val="18"/>
                <w:szCs w:val="18"/>
                <w:lang w:eastAsia="ja-JP"/>
              </w:rPr>
            </w:pPr>
            <w:r w:rsidRPr="004F0516">
              <w:rPr>
                <w:rFonts w:cs="Arial"/>
                <w:b/>
                <w:sz w:val="18"/>
                <w:szCs w:val="18"/>
              </w:rPr>
              <w:t>Líderes (Estratégico u Operativo) del Proceso:</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8A00C18" w14:textId="77777777" w:rsidR="00A424B8" w:rsidRPr="004F0516" w:rsidRDefault="00A424B8" w:rsidP="00FC7C46">
            <w:pPr>
              <w:tabs>
                <w:tab w:val="left" w:pos="567"/>
              </w:tabs>
              <w:ind w:left="567" w:hanging="567"/>
              <w:jc w:val="center"/>
              <w:rPr>
                <w:rFonts w:eastAsia="MS Mincho" w:cs="Arial"/>
                <w:b/>
                <w:sz w:val="18"/>
                <w:szCs w:val="18"/>
                <w:lang w:eastAsia="ja-JP"/>
              </w:rPr>
            </w:pPr>
            <w:r w:rsidRPr="004F0516">
              <w:rPr>
                <w:rFonts w:cs="Arial"/>
                <w:b/>
                <w:sz w:val="18"/>
                <w:szCs w:val="18"/>
              </w:rPr>
              <w:t>Aprobado:</w:t>
            </w:r>
          </w:p>
        </w:tc>
      </w:tr>
      <w:tr w:rsidR="00A424B8" w:rsidRPr="000C0751" w14:paraId="138FFDF7" w14:textId="77777777" w:rsidTr="00FC7C46">
        <w:trPr>
          <w:trHeight w:val="733"/>
          <w:jc w:val="center"/>
        </w:trPr>
        <w:tc>
          <w:tcPr>
            <w:tcW w:w="166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2878163" w14:textId="77777777" w:rsidR="00A424B8" w:rsidRPr="00E64D83" w:rsidRDefault="00A424B8" w:rsidP="00FC7C46">
            <w:pPr>
              <w:tabs>
                <w:tab w:val="left" w:pos="0"/>
              </w:tabs>
              <w:spacing w:after="0" w:line="240" w:lineRule="auto"/>
              <w:jc w:val="center"/>
              <w:rPr>
                <w:rFonts w:eastAsia="Times New Roman" w:cs="Arial"/>
                <w:sz w:val="16"/>
                <w:szCs w:val="16"/>
              </w:rPr>
            </w:pPr>
            <w:r w:rsidRPr="00E64D83">
              <w:rPr>
                <w:rFonts w:eastAsia="Times New Roman" w:cs="Arial"/>
                <w:sz w:val="16"/>
                <w:szCs w:val="16"/>
              </w:rPr>
              <w:t>DIANA PAOLA REAY GÓMEZ</w:t>
            </w:r>
          </w:p>
          <w:p w14:paraId="537BAA2D" w14:textId="77777777" w:rsidR="00A424B8" w:rsidRPr="00E64D83" w:rsidRDefault="00A424B8" w:rsidP="00FC7C46">
            <w:pPr>
              <w:tabs>
                <w:tab w:val="left" w:pos="0"/>
              </w:tabs>
              <w:spacing w:after="0" w:line="240" w:lineRule="auto"/>
              <w:jc w:val="center"/>
              <w:rPr>
                <w:rFonts w:eastAsia="Times New Roman" w:cs="Arial"/>
                <w:sz w:val="16"/>
                <w:szCs w:val="16"/>
              </w:rPr>
            </w:pPr>
            <w:r w:rsidRPr="00E64D83">
              <w:rPr>
                <w:rFonts w:eastAsia="Times New Roman" w:cs="Arial"/>
                <w:sz w:val="16"/>
                <w:szCs w:val="16"/>
              </w:rPr>
              <w:t>Contratista – Secretaría General</w:t>
            </w:r>
          </w:p>
          <w:p w14:paraId="0B6B3C39" w14:textId="77777777" w:rsidR="00A424B8" w:rsidRPr="00E64D83" w:rsidRDefault="00A424B8" w:rsidP="00E92756">
            <w:pPr>
              <w:tabs>
                <w:tab w:val="left" w:pos="0"/>
              </w:tabs>
              <w:spacing w:after="0" w:line="240" w:lineRule="auto"/>
              <w:jc w:val="center"/>
              <w:rPr>
                <w:rFonts w:eastAsia="Times New Roman" w:cs="Arial"/>
                <w:sz w:val="16"/>
                <w:szCs w:val="16"/>
              </w:rPr>
            </w:pPr>
            <w:r w:rsidRPr="00E64D83">
              <w:rPr>
                <w:rFonts w:eastAsia="Times New Roman" w:cs="Arial"/>
                <w:sz w:val="16"/>
                <w:szCs w:val="16"/>
              </w:rPr>
              <w:t>Proceso GDOC</w:t>
            </w:r>
          </w:p>
          <w:p w14:paraId="029F7AAB" w14:textId="77777777" w:rsidR="00C53704" w:rsidRDefault="00C53704" w:rsidP="00E92756">
            <w:pPr>
              <w:tabs>
                <w:tab w:val="left" w:pos="0"/>
              </w:tabs>
              <w:spacing w:after="0" w:line="240" w:lineRule="auto"/>
              <w:jc w:val="center"/>
              <w:rPr>
                <w:rFonts w:eastAsia="Times New Roman" w:cs="Arial"/>
                <w:color w:val="FF0000"/>
                <w:sz w:val="16"/>
                <w:szCs w:val="16"/>
              </w:rPr>
            </w:pPr>
          </w:p>
          <w:p w14:paraId="3B31A646" w14:textId="2CC5703D" w:rsidR="00C53704" w:rsidRPr="000C0751" w:rsidRDefault="00E64D83" w:rsidP="00C53704">
            <w:pPr>
              <w:tabs>
                <w:tab w:val="left" w:pos="0"/>
              </w:tabs>
              <w:spacing w:after="0" w:line="240" w:lineRule="auto"/>
              <w:jc w:val="center"/>
              <w:rPr>
                <w:rFonts w:eastAsia="Times New Roman" w:cs="Arial"/>
                <w:sz w:val="16"/>
                <w:szCs w:val="16"/>
              </w:rPr>
            </w:pPr>
            <w:r>
              <w:rPr>
                <w:rFonts w:eastAsia="Times New Roman" w:cs="Arial"/>
                <w:sz w:val="16"/>
                <w:szCs w:val="16"/>
              </w:rPr>
              <w:t>NICOLÁS RODRÍGUEZ DUCAT</w:t>
            </w:r>
          </w:p>
          <w:p w14:paraId="6777AF24" w14:textId="7AC48F17" w:rsidR="00C53704" w:rsidRPr="00E92756" w:rsidRDefault="00C53704" w:rsidP="00C53704">
            <w:pPr>
              <w:tabs>
                <w:tab w:val="left" w:pos="0"/>
              </w:tabs>
              <w:spacing w:after="0" w:line="240" w:lineRule="auto"/>
              <w:jc w:val="center"/>
              <w:rPr>
                <w:rFonts w:eastAsia="Times New Roman" w:cs="Arial"/>
                <w:color w:val="FF0000"/>
                <w:sz w:val="16"/>
                <w:szCs w:val="16"/>
              </w:rPr>
            </w:pPr>
            <w:r w:rsidRPr="000C0751">
              <w:rPr>
                <w:rFonts w:eastAsia="Times New Roman" w:cs="Arial"/>
                <w:sz w:val="16"/>
                <w:szCs w:val="16"/>
              </w:rPr>
              <w:t>Contratista</w:t>
            </w:r>
            <w:r w:rsidRPr="000C0751">
              <w:rPr>
                <w:rFonts w:eastAsia="Times New Roman" w:cs="Arial"/>
                <w:b/>
                <w:sz w:val="16"/>
                <w:szCs w:val="16"/>
              </w:rPr>
              <w:t xml:space="preserve"> – </w:t>
            </w:r>
            <w:r w:rsidRPr="000C0751">
              <w:rPr>
                <w:rFonts w:eastAsia="Times New Roman" w:cs="Arial"/>
                <w:bCs/>
                <w:sz w:val="16"/>
                <w:szCs w:val="16"/>
              </w:rPr>
              <w:t>Proceso DES</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6AD416EB" w14:textId="77777777" w:rsidR="00A424B8" w:rsidRDefault="00A424B8" w:rsidP="00A424B8">
            <w:pPr>
              <w:tabs>
                <w:tab w:val="left" w:pos="567"/>
              </w:tabs>
              <w:rPr>
                <w:rFonts w:cs="Arial"/>
                <w:sz w:val="16"/>
                <w:szCs w:val="16"/>
              </w:rPr>
            </w:pPr>
          </w:p>
          <w:p w14:paraId="51216B2E" w14:textId="08DAB8AE" w:rsidR="00A424B8" w:rsidRPr="00A424B8" w:rsidRDefault="00F5206E" w:rsidP="00E92756">
            <w:pPr>
              <w:tabs>
                <w:tab w:val="left" w:pos="567"/>
              </w:tabs>
              <w:jc w:val="center"/>
              <w:rPr>
                <w:rFonts w:cs="Arial"/>
                <w:sz w:val="16"/>
                <w:szCs w:val="16"/>
              </w:rPr>
            </w:pPr>
            <w:r w:rsidRPr="00DF39B9">
              <w:rPr>
                <w:rFonts w:cs="Arial"/>
                <w:sz w:val="16"/>
                <w:szCs w:val="16"/>
              </w:rPr>
              <w:t>EDGAR ALONSO FORERO CASTRO</w:t>
            </w:r>
          </w:p>
        </w:tc>
        <w:tc>
          <w:tcPr>
            <w:tcW w:w="1666" w:type="pct"/>
            <w:vMerge w:val="restart"/>
            <w:tcBorders>
              <w:top w:val="single" w:sz="4" w:space="0" w:color="000000" w:themeColor="text1"/>
              <w:left w:val="single" w:sz="4" w:space="0" w:color="000000" w:themeColor="text1"/>
              <w:right w:val="single" w:sz="4" w:space="0" w:color="000000" w:themeColor="text1"/>
            </w:tcBorders>
            <w:vAlign w:val="bottom"/>
          </w:tcPr>
          <w:p w14:paraId="0A199C5B" w14:textId="7EE88ACC" w:rsidR="00A424B8" w:rsidRPr="00A424B8" w:rsidRDefault="00F5206E" w:rsidP="00E92756">
            <w:pPr>
              <w:tabs>
                <w:tab w:val="left" w:pos="567"/>
              </w:tabs>
              <w:jc w:val="center"/>
              <w:rPr>
                <w:rFonts w:cs="Arial"/>
                <w:sz w:val="16"/>
                <w:szCs w:val="16"/>
              </w:rPr>
            </w:pPr>
            <w:r w:rsidRPr="00DF39B9">
              <w:rPr>
                <w:rFonts w:cs="Arial"/>
                <w:sz w:val="16"/>
                <w:szCs w:val="16"/>
              </w:rPr>
              <w:t>EDGAR ALONSO FORERO CASTRO</w:t>
            </w:r>
            <w:bookmarkStart w:id="12" w:name="_GoBack"/>
            <w:bookmarkEnd w:id="12"/>
          </w:p>
        </w:tc>
      </w:tr>
      <w:tr w:rsidR="00A424B8" w:rsidRPr="000C0751" w14:paraId="63382E09" w14:textId="77777777" w:rsidTr="00FC7C46">
        <w:trPr>
          <w:trHeight w:val="226"/>
          <w:jc w:val="center"/>
        </w:trPr>
        <w:tc>
          <w:tcPr>
            <w:tcW w:w="166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60EBB55" w14:textId="77777777" w:rsidR="00A424B8" w:rsidRPr="000C0751" w:rsidRDefault="00A424B8" w:rsidP="00FC7C46">
            <w:pPr>
              <w:tabs>
                <w:tab w:val="left" w:pos="0"/>
              </w:tabs>
              <w:jc w:val="center"/>
              <w:rPr>
                <w:rFonts w:cs="Arial"/>
                <w:b/>
                <w:sz w:val="14"/>
                <w:szCs w:val="16"/>
              </w:rPr>
            </w:pPr>
            <w:r w:rsidRPr="000C0751">
              <w:rPr>
                <w:rFonts w:cs="Arial"/>
                <w:b/>
                <w:sz w:val="14"/>
                <w:szCs w:val="16"/>
              </w:rPr>
              <w:t>Acompañamiento Asesor OAP:</w:t>
            </w:r>
          </w:p>
        </w:tc>
        <w:tc>
          <w:tcPr>
            <w:tcW w:w="1667" w:type="pct"/>
            <w:vMerge/>
            <w:vAlign w:val="center"/>
          </w:tcPr>
          <w:p w14:paraId="4E35741C" w14:textId="77777777" w:rsidR="00A424B8" w:rsidRPr="000C0751" w:rsidRDefault="00A424B8" w:rsidP="00FC7C46">
            <w:pPr>
              <w:tabs>
                <w:tab w:val="left" w:pos="567"/>
              </w:tabs>
              <w:ind w:left="567" w:hanging="567"/>
              <w:rPr>
                <w:rFonts w:eastAsia="MS Mincho" w:cs="Arial"/>
                <w:sz w:val="14"/>
                <w:szCs w:val="16"/>
                <w:lang w:eastAsia="ja-JP"/>
              </w:rPr>
            </w:pPr>
          </w:p>
        </w:tc>
        <w:tc>
          <w:tcPr>
            <w:tcW w:w="1666" w:type="pct"/>
            <w:vMerge/>
            <w:vAlign w:val="center"/>
          </w:tcPr>
          <w:p w14:paraId="73B433E8" w14:textId="77777777" w:rsidR="00A424B8" w:rsidRPr="000C0751" w:rsidRDefault="00A424B8" w:rsidP="00FC7C46">
            <w:pPr>
              <w:tabs>
                <w:tab w:val="left" w:pos="567"/>
              </w:tabs>
              <w:ind w:left="567" w:hanging="567"/>
              <w:rPr>
                <w:rFonts w:eastAsia="MS Mincho" w:cs="Arial"/>
                <w:sz w:val="14"/>
                <w:szCs w:val="16"/>
                <w:lang w:eastAsia="ja-JP"/>
              </w:rPr>
            </w:pPr>
          </w:p>
        </w:tc>
      </w:tr>
      <w:tr w:rsidR="00A424B8" w:rsidRPr="000C0751" w14:paraId="1F02B318" w14:textId="77777777" w:rsidTr="00FC7C46">
        <w:trPr>
          <w:trHeight w:val="342"/>
          <w:jc w:val="center"/>
        </w:trPr>
        <w:tc>
          <w:tcPr>
            <w:tcW w:w="166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FBA6E71" w14:textId="77777777" w:rsidR="00E92756" w:rsidRDefault="00E92756" w:rsidP="00FC7C46">
            <w:pPr>
              <w:tabs>
                <w:tab w:val="left" w:pos="0"/>
              </w:tabs>
              <w:spacing w:after="0" w:line="240" w:lineRule="auto"/>
              <w:jc w:val="center"/>
              <w:rPr>
                <w:rFonts w:eastAsia="Times New Roman" w:cs="Arial"/>
                <w:sz w:val="16"/>
                <w:szCs w:val="16"/>
              </w:rPr>
            </w:pPr>
          </w:p>
          <w:p w14:paraId="7D4AF8B1" w14:textId="1A81FFF9" w:rsidR="00A424B8" w:rsidRPr="000C0751" w:rsidRDefault="00F5206E" w:rsidP="00FC7C46">
            <w:pPr>
              <w:tabs>
                <w:tab w:val="left" w:pos="0"/>
              </w:tabs>
              <w:spacing w:after="0" w:line="240" w:lineRule="auto"/>
              <w:jc w:val="center"/>
              <w:rPr>
                <w:rFonts w:eastAsia="Times New Roman" w:cs="Arial"/>
                <w:sz w:val="16"/>
                <w:szCs w:val="16"/>
              </w:rPr>
            </w:pPr>
            <w:r>
              <w:rPr>
                <w:rFonts w:eastAsia="Times New Roman" w:cs="Arial"/>
                <w:sz w:val="16"/>
                <w:szCs w:val="16"/>
              </w:rPr>
              <w:t>JUAN HERNANDO LIZARAZO</w:t>
            </w:r>
          </w:p>
          <w:p w14:paraId="40338DF2" w14:textId="4B548344" w:rsidR="00A424B8" w:rsidRPr="000C0751" w:rsidRDefault="00A424B8" w:rsidP="00FC7C46">
            <w:pPr>
              <w:tabs>
                <w:tab w:val="left" w:pos="0"/>
              </w:tabs>
              <w:jc w:val="center"/>
              <w:rPr>
                <w:rFonts w:cs="Arial"/>
                <w:b/>
                <w:sz w:val="14"/>
                <w:szCs w:val="16"/>
              </w:rPr>
            </w:pPr>
            <w:r w:rsidRPr="000C0751">
              <w:rPr>
                <w:rFonts w:eastAsia="Times New Roman" w:cs="Arial"/>
                <w:bCs/>
                <w:sz w:val="16"/>
                <w:szCs w:val="16"/>
              </w:rPr>
              <w:t>Proceso DES</w:t>
            </w:r>
          </w:p>
        </w:tc>
        <w:tc>
          <w:tcPr>
            <w:tcW w:w="1667" w:type="pct"/>
            <w:vMerge/>
            <w:vAlign w:val="center"/>
          </w:tcPr>
          <w:p w14:paraId="14D94945" w14:textId="77777777" w:rsidR="00A424B8" w:rsidRPr="000C0751" w:rsidRDefault="00A424B8" w:rsidP="00FC7C46">
            <w:pPr>
              <w:tabs>
                <w:tab w:val="left" w:pos="567"/>
              </w:tabs>
              <w:ind w:left="567" w:hanging="567"/>
              <w:rPr>
                <w:rFonts w:eastAsia="MS Mincho" w:cs="Arial"/>
                <w:sz w:val="14"/>
                <w:szCs w:val="16"/>
                <w:lang w:eastAsia="ja-JP"/>
              </w:rPr>
            </w:pPr>
          </w:p>
        </w:tc>
        <w:tc>
          <w:tcPr>
            <w:tcW w:w="1666" w:type="pct"/>
            <w:vMerge/>
            <w:vAlign w:val="center"/>
          </w:tcPr>
          <w:p w14:paraId="6EDC9310" w14:textId="77777777" w:rsidR="00A424B8" w:rsidRPr="000C0751" w:rsidRDefault="00A424B8" w:rsidP="00FC7C46">
            <w:pPr>
              <w:tabs>
                <w:tab w:val="left" w:pos="567"/>
              </w:tabs>
              <w:ind w:left="567" w:hanging="567"/>
              <w:rPr>
                <w:rFonts w:eastAsia="MS Mincho" w:cs="Arial"/>
                <w:sz w:val="14"/>
                <w:szCs w:val="16"/>
                <w:lang w:eastAsia="ja-JP"/>
              </w:rPr>
            </w:pPr>
          </w:p>
        </w:tc>
      </w:tr>
      <w:tr w:rsidR="00A424B8" w:rsidRPr="000C0751" w14:paraId="1B1ADB1A" w14:textId="77777777" w:rsidTr="00FC7C46">
        <w:trPr>
          <w:trHeight w:val="70"/>
          <w:jc w:val="center"/>
        </w:trPr>
        <w:tc>
          <w:tcPr>
            <w:tcW w:w="1667" w:type="pct"/>
            <w:vMerge/>
            <w:vAlign w:val="center"/>
            <w:hideMark/>
          </w:tcPr>
          <w:p w14:paraId="459D50F2" w14:textId="77777777" w:rsidR="00A424B8" w:rsidRPr="000C0751" w:rsidRDefault="00A424B8" w:rsidP="00FC7C46">
            <w:pPr>
              <w:rPr>
                <w:rFonts w:eastAsia="MS Mincho" w:cs="Arial"/>
                <w:b/>
                <w:i/>
                <w:sz w:val="14"/>
                <w:szCs w:val="16"/>
                <w:lang w:eastAsia="ja-JP"/>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D46069" w14:textId="77777777" w:rsidR="00A424B8" w:rsidRPr="000C0751" w:rsidRDefault="00A424B8" w:rsidP="00FC7C46">
            <w:pPr>
              <w:tabs>
                <w:tab w:val="left" w:pos="-4"/>
              </w:tabs>
              <w:ind w:left="-4" w:firstLine="4"/>
              <w:jc w:val="center"/>
              <w:rPr>
                <w:rFonts w:eastAsia="MS Mincho" w:cs="Arial"/>
                <w:b/>
                <w:sz w:val="14"/>
                <w:szCs w:val="16"/>
                <w:lang w:eastAsia="ja-JP"/>
              </w:rPr>
            </w:pPr>
            <w:r w:rsidRPr="000C0751">
              <w:rPr>
                <w:rFonts w:eastAsia="Times New Roman" w:cs="Arial"/>
                <w:sz w:val="16"/>
                <w:szCs w:val="16"/>
              </w:rPr>
              <w:t>Jefe Oficina Asesora de Planeación</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51B73" w14:textId="77777777" w:rsidR="00A424B8" w:rsidRPr="000C0751" w:rsidRDefault="00A424B8" w:rsidP="00FC7C46">
            <w:pPr>
              <w:tabs>
                <w:tab w:val="left" w:pos="0"/>
              </w:tabs>
              <w:jc w:val="center"/>
              <w:rPr>
                <w:rFonts w:eastAsia="MS Mincho" w:cs="Arial"/>
                <w:b/>
                <w:sz w:val="14"/>
                <w:szCs w:val="16"/>
                <w:lang w:eastAsia="ja-JP"/>
              </w:rPr>
            </w:pPr>
            <w:r w:rsidRPr="000C0751">
              <w:rPr>
                <w:rFonts w:eastAsia="Times New Roman" w:cs="Arial"/>
                <w:sz w:val="16"/>
                <w:szCs w:val="16"/>
              </w:rPr>
              <w:t>Representante de la Alta Dirección</w:t>
            </w:r>
          </w:p>
        </w:tc>
      </w:tr>
    </w:tbl>
    <w:p w14:paraId="0392B062" w14:textId="77777777" w:rsidR="00BD4320" w:rsidRPr="002A187E" w:rsidRDefault="00BD4320" w:rsidP="00BD4320">
      <w:pPr>
        <w:tabs>
          <w:tab w:val="left" w:pos="1740"/>
        </w:tabs>
        <w:spacing w:line="240" w:lineRule="auto"/>
        <w:rPr>
          <w:rFonts w:eastAsia="Calibri" w:cs="Arial"/>
        </w:rPr>
      </w:pPr>
    </w:p>
    <w:p w14:paraId="2D8555B4" w14:textId="77777777" w:rsidR="00BD4320" w:rsidRPr="002A187E" w:rsidRDefault="00BD4320" w:rsidP="00EA7268">
      <w:pPr>
        <w:pStyle w:val="Ttulo2"/>
        <w:rPr>
          <w:rFonts w:eastAsia="Calibri"/>
        </w:rPr>
      </w:pPr>
      <w:bookmarkStart w:id="13" w:name="_Toc205276494"/>
      <w:r w:rsidRPr="002A187E">
        <w:rPr>
          <w:rFonts w:eastAsia="Calibri"/>
        </w:rPr>
        <w:t>CONTROL DE CAMBIOS: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4805"/>
        <w:gridCol w:w="1132"/>
        <w:gridCol w:w="2961"/>
      </w:tblGrid>
      <w:tr w:rsidR="00A424B8" w:rsidRPr="000C0751" w14:paraId="65CB50FD" w14:textId="77777777" w:rsidTr="004F0516">
        <w:trPr>
          <w:trHeight w:val="379"/>
          <w:tblHeader/>
        </w:trPr>
        <w:tc>
          <w:tcPr>
            <w:tcW w:w="5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A706F0" w14:textId="77777777" w:rsidR="00A424B8" w:rsidRPr="000C0751" w:rsidRDefault="00A424B8" w:rsidP="00FC7C46">
            <w:pPr>
              <w:tabs>
                <w:tab w:val="center" w:pos="4252"/>
                <w:tab w:val="right" w:pos="8504"/>
              </w:tabs>
              <w:spacing w:after="0" w:line="240" w:lineRule="auto"/>
              <w:jc w:val="center"/>
              <w:rPr>
                <w:rFonts w:eastAsia="Times New Roman" w:cs="Arial"/>
                <w:b/>
                <w:bCs/>
                <w:color w:val="000000"/>
                <w:sz w:val="18"/>
              </w:rPr>
            </w:pPr>
            <w:r w:rsidRPr="000C0751">
              <w:rPr>
                <w:rFonts w:eastAsia="Times New Roman" w:cs="Arial"/>
                <w:b/>
                <w:bCs/>
                <w:color w:val="000000"/>
                <w:sz w:val="18"/>
              </w:rPr>
              <w:t>VERSIÓN</w:t>
            </w:r>
          </w:p>
        </w:tc>
        <w:tc>
          <w:tcPr>
            <w:tcW w:w="23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C209E5" w14:textId="77777777" w:rsidR="00A424B8" w:rsidRPr="000C0751" w:rsidRDefault="00A424B8" w:rsidP="00FC7C46">
            <w:pPr>
              <w:tabs>
                <w:tab w:val="center" w:pos="4252"/>
                <w:tab w:val="right" w:pos="8504"/>
              </w:tabs>
              <w:spacing w:after="0" w:line="240" w:lineRule="auto"/>
              <w:jc w:val="center"/>
              <w:rPr>
                <w:rFonts w:eastAsia="Times New Roman" w:cs="Arial"/>
                <w:b/>
                <w:bCs/>
                <w:color w:val="000000"/>
                <w:sz w:val="18"/>
              </w:rPr>
            </w:pPr>
            <w:r w:rsidRPr="000C0751">
              <w:rPr>
                <w:rFonts w:eastAsia="Times New Roman" w:cs="Arial"/>
                <w:b/>
                <w:bCs/>
                <w:color w:val="000000"/>
                <w:sz w:val="18"/>
              </w:rPr>
              <w:t>DESCRIPCIÓN</w:t>
            </w:r>
          </w:p>
        </w:tc>
        <w:tc>
          <w:tcPr>
            <w:tcW w:w="5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024E77" w14:textId="77777777" w:rsidR="00A424B8" w:rsidRPr="000C0751" w:rsidRDefault="00A424B8" w:rsidP="00FC7C46">
            <w:pPr>
              <w:tabs>
                <w:tab w:val="center" w:pos="4252"/>
                <w:tab w:val="right" w:pos="8504"/>
              </w:tabs>
              <w:spacing w:after="0" w:line="240" w:lineRule="auto"/>
              <w:jc w:val="center"/>
              <w:rPr>
                <w:rFonts w:eastAsia="Times New Roman" w:cs="Arial"/>
                <w:b/>
                <w:bCs/>
                <w:color w:val="000000"/>
                <w:sz w:val="18"/>
              </w:rPr>
            </w:pPr>
            <w:r w:rsidRPr="000C0751">
              <w:rPr>
                <w:rFonts w:eastAsia="Times New Roman" w:cs="Arial"/>
                <w:b/>
                <w:bCs/>
                <w:color w:val="000000"/>
                <w:sz w:val="18"/>
              </w:rPr>
              <w:t>FECHA</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331C24" w14:textId="38FF1E04" w:rsidR="00A424B8" w:rsidRPr="004F0516" w:rsidRDefault="00A424B8" w:rsidP="004F0516">
            <w:pPr>
              <w:tabs>
                <w:tab w:val="center" w:pos="4252"/>
                <w:tab w:val="right" w:pos="8504"/>
              </w:tabs>
              <w:spacing w:after="0" w:line="240" w:lineRule="auto"/>
              <w:jc w:val="center"/>
              <w:rPr>
                <w:rFonts w:eastAsia="Times New Roman" w:cs="Arial"/>
                <w:b/>
                <w:bCs/>
                <w:sz w:val="18"/>
              </w:rPr>
            </w:pPr>
            <w:r w:rsidRPr="000C0751">
              <w:rPr>
                <w:rFonts w:eastAsia="Times New Roman" w:cs="Arial"/>
                <w:b/>
                <w:bCs/>
                <w:sz w:val="18"/>
              </w:rPr>
              <w:t>APROBADO</w:t>
            </w:r>
          </w:p>
        </w:tc>
      </w:tr>
      <w:tr w:rsidR="00A424B8" w:rsidRPr="000C0751" w14:paraId="599D93B2" w14:textId="77777777" w:rsidTr="001A67D8">
        <w:trPr>
          <w:trHeight w:val="20"/>
        </w:trPr>
        <w:tc>
          <w:tcPr>
            <w:tcW w:w="582" w:type="pct"/>
            <w:tcBorders>
              <w:top w:val="single" w:sz="4" w:space="0" w:color="auto"/>
              <w:left w:val="single" w:sz="4" w:space="0" w:color="auto"/>
              <w:bottom w:val="single" w:sz="4" w:space="0" w:color="auto"/>
              <w:right w:val="single" w:sz="4" w:space="0" w:color="auto"/>
            </w:tcBorders>
            <w:vAlign w:val="center"/>
            <w:hideMark/>
          </w:tcPr>
          <w:p w14:paraId="43EEF7CA" w14:textId="77777777" w:rsidR="00A424B8" w:rsidRPr="000C0751" w:rsidRDefault="00A424B8" w:rsidP="00FC7C46">
            <w:pPr>
              <w:spacing w:after="0" w:line="240" w:lineRule="auto"/>
              <w:jc w:val="center"/>
              <w:rPr>
                <w:rFonts w:cs="Arial"/>
                <w:color w:val="000000" w:themeColor="text1"/>
                <w:sz w:val="16"/>
                <w:szCs w:val="18"/>
              </w:rPr>
            </w:pPr>
            <w:r w:rsidRPr="000C0751">
              <w:rPr>
                <w:rFonts w:cs="Arial"/>
                <w:color w:val="000000" w:themeColor="text1"/>
                <w:sz w:val="16"/>
                <w:szCs w:val="18"/>
              </w:rPr>
              <w:t>1</w:t>
            </w:r>
          </w:p>
        </w:tc>
        <w:tc>
          <w:tcPr>
            <w:tcW w:w="2386" w:type="pct"/>
            <w:tcBorders>
              <w:top w:val="single" w:sz="4" w:space="0" w:color="auto"/>
              <w:left w:val="single" w:sz="4" w:space="0" w:color="auto"/>
              <w:bottom w:val="single" w:sz="4" w:space="0" w:color="auto"/>
              <w:right w:val="single" w:sz="4" w:space="0" w:color="auto"/>
            </w:tcBorders>
            <w:vAlign w:val="center"/>
          </w:tcPr>
          <w:p w14:paraId="41A4E037" w14:textId="77777777" w:rsidR="00A424B8" w:rsidRPr="000C0751" w:rsidRDefault="00A424B8" w:rsidP="00FC7C46">
            <w:pPr>
              <w:spacing w:after="0" w:line="240" w:lineRule="auto"/>
              <w:rPr>
                <w:rFonts w:cs="Arial"/>
                <w:color w:val="000000" w:themeColor="text1"/>
                <w:sz w:val="16"/>
                <w:szCs w:val="18"/>
              </w:rPr>
            </w:pPr>
            <w:r w:rsidRPr="000C0751">
              <w:rPr>
                <w:rFonts w:eastAsia="Times New Roman" w:cs="Arial"/>
                <w:color w:val="000000" w:themeColor="text1"/>
                <w:sz w:val="16"/>
                <w:szCs w:val="18"/>
              </w:rPr>
              <w:t>Se adopta la política interna de uso mínimo de papel de acuerdo con las necesidades de la Unidad, como un acuerdo fundamental para la implementación de la estrategia de cero papel.</w:t>
            </w:r>
          </w:p>
        </w:tc>
        <w:tc>
          <w:tcPr>
            <w:tcW w:w="562" w:type="pct"/>
            <w:tcBorders>
              <w:top w:val="single" w:sz="4" w:space="0" w:color="auto"/>
              <w:left w:val="single" w:sz="4" w:space="0" w:color="auto"/>
              <w:bottom w:val="single" w:sz="4" w:space="0" w:color="auto"/>
              <w:right w:val="single" w:sz="4" w:space="0" w:color="auto"/>
            </w:tcBorders>
            <w:vAlign w:val="center"/>
          </w:tcPr>
          <w:p w14:paraId="6D3A8408" w14:textId="77777777" w:rsidR="00A424B8" w:rsidRPr="000C0751" w:rsidRDefault="00A424B8" w:rsidP="00FC7C46">
            <w:pPr>
              <w:tabs>
                <w:tab w:val="center" w:pos="4252"/>
                <w:tab w:val="right" w:pos="8504"/>
              </w:tabs>
              <w:spacing w:after="0" w:line="240" w:lineRule="auto"/>
              <w:jc w:val="center"/>
              <w:rPr>
                <w:rFonts w:eastAsia="Times New Roman" w:cs="Arial"/>
                <w:bCs/>
                <w:color w:val="000000" w:themeColor="text1"/>
                <w:sz w:val="16"/>
                <w:szCs w:val="18"/>
              </w:rPr>
            </w:pPr>
            <w:r w:rsidRPr="000C0751">
              <w:rPr>
                <w:rFonts w:eastAsia="Times New Roman" w:cs="Arial"/>
                <w:bCs/>
                <w:color w:val="000000" w:themeColor="text1"/>
                <w:sz w:val="16"/>
                <w:szCs w:val="18"/>
              </w:rPr>
              <w:t>Julio 2017</w:t>
            </w:r>
          </w:p>
        </w:tc>
        <w:tc>
          <w:tcPr>
            <w:tcW w:w="1470" w:type="pct"/>
            <w:tcBorders>
              <w:top w:val="single" w:sz="4" w:space="0" w:color="auto"/>
              <w:left w:val="single" w:sz="4" w:space="0" w:color="auto"/>
              <w:bottom w:val="single" w:sz="4" w:space="0" w:color="auto"/>
              <w:right w:val="single" w:sz="4" w:space="0" w:color="auto"/>
            </w:tcBorders>
            <w:vAlign w:val="center"/>
          </w:tcPr>
          <w:p w14:paraId="78E80FE1" w14:textId="77777777" w:rsidR="00A424B8" w:rsidRPr="000C0751" w:rsidRDefault="00A424B8" w:rsidP="00FC7C46">
            <w:pPr>
              <w:tabs>
                <w:tab w:val="center" w:pos="4252"/>
                <w:tab w:val="right" w:pos="8504"/>
              </w:tabs>
              <w:spacing w:after="0" w:line="240" w:lineRule="auto"/>
              <w:jc w:val="center"/>
              <w:rPr>
                <w:rFonts w:eastAsia="Times New Roman" w:cs="Arial"/>
                <w:color w:val="000000" w:themeColor="text1"/>
                <w:sz w:val="16"/>
                <w:szCs w:val="18"/>
              </w:rPr>
            </w:pPr>
            <w:r w:rsidRPr="000C0751">
              <w:rPr>
                <w:rFonts w:eastAsia="Times New Roman" w:cs="Arial"/>
                <w:color w:val="000000" w:themeColor="text1"/>
                <w:sz w:val="16"/>
                <w:szCs w:val="18"/>
              </w:rPr>
              <w:t>MARTHA PATRICIA AGUILAR</w:t>
            </w:r>
          </w:p>
          <w:p w14:paraId="79B61702" w14:textId="77777777" w:rsidR="00A424B8" w:rsidRPr="000C0751" w:rsidRDefault="00A424B8" w:rsidP="00FC7C46">
            <w:pPr>
              <w:tabs>
                <w:tab w:val="center" w:pos="4252"/>
                <w:tab w:val="right" w:pos="8504"/>
              </w:tabs>
              <w:spacing w:after="0" w:line="240" w:lineRule="auto"/>
              <w:jc w:val="center"/>
              <w:rPr>
                <w:rFonts w:eastAsia="Times New Roman" w:cs="Arial"/>
                <w:color w:val="000000" w:themeColor="text1"/>
                <w:sz w:val="16"/>
                <w:szCs w:val="18"/>
              </w:rPr>
            </w:pPr>
            <w:r w:rsidRPr="000C0751">
              <w:rPr>
                <w:rFonts w:eastAsia="Times New Roman" w:cs="Arial"/>
                <w:color w:val="000000" w:themeColor="text1"/>
                <w:sz w:val="16"/>
                <w:szCs w:val="18"/>
              </w:rPr>
              <w:t>Jefe Oficina Asesora de Planeación</w:t>
            </w:r>
          </w:p>
        </w:tc>
      </w:tr>
      <w:tr w:rsidR="00A424B8" w:rsidRPr="000C0751" w14:paraId="63D367B1" w14:textId="77777777" w:rsidTr="001A67D8">
        <w:trPr>
          <w:trHeight w:val="20"/>
        </w:trPr>
        <w:tc>
          <w:tcPr>
            <w:tcW w:w="582" w:type="pct"/>
            <w:tcBorders>
              <w:top w:val="single" w:sz="4" w:space="0" w:color="auto"/>
              <w:left w:val="single" w:sz="4" w:space="0" w:color="auto"/>
              <w:bottom w:val="single" w:sz="4" w:space="0" w:color="auto"/>
              <w:right w:val="single" w:sz="4" w:space="0" w:color="auto"/>
            </w:tcBorders>
            <w:vAlign w:val="center"/>
          </w:tcPr>
          <w:p w14:paraId="0D380A21" w14:textId="77777777" w:rsidR="00A424B8" w:rsidRPr="000C0751" w:rsidRDefault="00A424B8" w:rsidP="00FC7C46">
            <w:pPr>
              <w:spacing w:after="0" w:line="240" w:lineRule="auto"/>
              <w:jc w:val="center"/>
              <w:rPr>
                <w:rFonts w:cs="Arial"/>
                <w:color w:val="000000" w:themeColor="text1"/>
                <w:sz w:val="16"/>
                <w:szCs w:val="18"/>
              </w:rPr>
            </w:pPr>
            <w:r w:rsidRPr="000C0751">
              <w:rPr>
                <w:rFonts w:cs="Arial"/>
                <w:color w:val="000000" w:themeColor="text1"/>
                <w:sz w:val="16"/>
                <w:szCs w:val="18"/>
              </w:rPr>
              <w:t>2</w:t>
            </w:r>
          </w:p>
        </w:tc>
        <w:tc>
          <w:tcPr>
            <w:tcW w:w="2386" w:type="pct"/>
            <w:tcBorders>
              <w:top w:val="single" w:sz="4" w:space="0" w:color="auto"/>
              <w:left w:val="single" w:sz="4" w:space="0" w:color="auto"/>
              <w:bottom w:val="single" w:sz="4" w:space="0" w:color="auto"/>
              <w:right w:val="single" w:sz="4" w:space="0" w:color="auto"/>
            </w:tcBorders>
            <w:vAlign w:val="center"/>
          </w:tcPr>
          <w:p w14:paraId="39E94E22" w14:textId="77777777" w:rsidR="00A424B8" w:rsidRPr="000C0751" w:rsidRDefault="00A424B8" w:rsidP="00FC7C46">
            <w:pPr>
              <w:spacing w:after="0" w:line="240" w:lineRule="auto"/>
              <w:rPr>
                <w:rFonts w:eastAsia="Times New Roman" w:cs="Arial"/>
                <w:color w:val="000000" w:themeColor="text1"/>
                <w:sz w:val="16"/>
                <w:szCs w:val="18"/>
              </w:rPr>
            </w:pPr>
            <w:r w:rsidRPr="000C0751">
              <w:rPr>
                <w:rFonts w:eastAsia="Times New Roman" w:cs="Arial"/>
                <w:color w:val="000000" w:themeColor="text1"/>
                <w:sz w:val="16"/>
                <w:szCs w:val="18"/>
              </w:rPr>
              <w:t>Se actualiza la política de acuerdo con las condiciones técnicas y administrativas actuales. Se da la cooperación entre las Secretaría General, la gerencia GASA y la Oficina Asesora de Planeación. Se traslada la política al proceso de Direccionamiento Estratégico e Innovación.</w:t>
            </w:r>
          </w:p>
        </w:tc>
        <w:tc>
          <w:tcPr>
            <w:tcW w:w="562" w:type="pct"/>
            <w:tcBorders>
              <w:top w:val="single" w:sz="4" w:space="0" w:color="auto"/>
              <w:left w:val="single" w:sz="4" w:space="0" w:color="auto"/>
              <w:bottom w:val="single" w:sz="4" w:space="0" w:color="auto"/>
              <w:right w:val="single" w:sz="4" w:space="0" w:color="auto"/>
            </w:tcBorders>
            <w:vAlign w:val="center"/>
          </w:tcPr>
          <w:p w14:paraId="46674664" w14:textId="77777777" w:rsidR="00A424B8" w:rsidRPr="000C0751" w:rsidRDefault="00A424B8" w:rsidP="00FC7C46">
            <w:pPr>
              <w:tabs>
                <w:tab w:val="center" w:pos="4252"/>
                <w:tab w:val="right" w:pos="8504"/>
              </w:tabs>
              <w:spacing w:after="0" w:line="240" w:lineRule="auto"/>
              <w:jc w:val="center"/>
              <w:rPr>
                <w:rFonts w:eastAsia="Times New Roman" w:cs="Arial"/>
                <w:bCs/>
                <w:color w:val="000000" w:themeColor="text1"/>
                <w:sz w:val="16"/>
                <w:szCs w:val="18"/>
              </w:rPr>
            </w:pPr>
            <w:r w:rsidRPr="000C0751">
              <w:rPr>
                <w:rFonts w:eastAsia="Times New Roman" w:cs="Arial"/>
                <w:bCs/>
                <w:color w:val="000000" w:themeColor="text1"/>
                <w:sz w:val="16"/>
                <w:szCs w:val="18"/>
              </w:rPr>
              <w:t>Septiembre 2020</w:t>
            </w:r>
          </w:p>
        </w:tc>
        <w:tc>
          <w:tcPr>
            <w:tcW w:w="1470" w:type="pct"/>
            <w:tcBorders>
              <w:top w:val="single" w:sz="4" w:space="0" w:color="auto"/>
              <w:left w:val="single" w:sz="4" w:space="0" w:color="auto"/>
              <w:bottom w:val="single" w:sz="4" w:space="0" w:color="auto"/>
              <w:right w:val="single" w:sz="4" w:space="0" w:color="auto"/>
            </w:tcBorders>
            <w:vAlign w:val="center"/>
          </w:tcPr>
          <w:p w14:paraId="03045495" w14:textId="77777777" w:rsidR="00A424B8" w:rsidRPr="000C0751" w:rsidRDefault="00A424B8" w:rsidP="00FC7C46">
            <w:pPr>
              <w:tabs>
                <w:tab w:val="left" w:pos="-4"/>
              </w:tabs>
              <w:spacing w:after="0" w:line="240" w:lineRule="auto"/>
              <w:ind w:left="-4" w:firstLine="4"/>
              <w:jc w:val="center"/>
              <w:rPr>
                <w:rFonts w:eastAsia="Times New Roman" w:cs="Arial"/>
                <w:bCs/>
                <w:sz w:val="16"/>
                <w:szCs w:val="16"/>
              </w:rPr>
            </w:pPr>
            <w:r w:rsidRPr="000C0751">
              <w:rPr>
                <w:rFonts w:eastAsia="Times New Roman" w:cs="Arial"/>
                <w:bCs/>
                <w:sz w:val="16"/>
                <w:szCs w:val="16"/>
              </w:rPr>
              <w:t>DIANA MARCELA REYES TOLEDO</w:t>
            </w:r>
          </w:p>
          <w:p w14:paraId="582D7AF8" w14:textId="77777777" w:rsidR="00A424B8" w:rsidRPr="000C0751" w:rsidRDefault="00A424B8" w:rsidP="00FC7C46">
            <w:pPr>
              <w:tabs>
                <w:tab w:val="center" w:pos="4252"/>
                <w:tab w:val="right" w:pos="8504"/>
              </w:tabs>
              <w:spacing w:after="0" w:line="240" w:lineRule="auto"/>
              <w:jc w:val="center"/>
              <w:rPr>
                <w:rFonts w:eastAsia="Times New Roman" w:cs="Arial"/>
                <w:color w:val="000000" w:themeColor="text1"/>
                <w:sz w:val="16"/>
                <w:szCs w:val="18"/>
              </w:rPr>
            </w:pPr>
            <w:r w:rsidRPr="000C0751">
              <w:rPr>
                <w:rFonts w:eastAsia="Times New Roman" w:cs="Arial"/>
                <w:color w:val="000000" w:themeColor="text1"/>
                <w:sz w:val="16"/>
                <w:szCs w:val="18"/>
              </w:rPr>
              <w:t>Jefe Oficina Asesora de               Planeación</w:t>
            </w:r>
          </w:p>
        </w:tc>
      </w:tr>
      <w:tr w:rsidR="00A424B8" w:rsidRPr="000C0751" w14:paraId="7F4BBD77" w14:textId="77777777" w:rsidTr="001A67D8">
        <w:trPr>
          <w:trHeight w:val="20"/>
        </w:trPr>
        <w:tc>
          <w:tcPr>
            <w:tcW w:w="582" w:type="pct"/>
            <w:tcBorders>
              <w:top w:val="single" w:sz="4" w:space="0" w:color="auto"/>
              <w:left w:val="single" w:sz="4" w:space="0" w:color="auto"/>
              <w:bottom w:val="single" w:sz="4" w:space="0" w:color="auto"/>
              <w:right w:val="single" w:sz="4" w:space="0" w:color="auto"/>
            </w:tcBorders>
            <w:vAlign w:val="center"/>
          </w:tcPr>
          <w:p w14:paraId="403DDBD9" w14:textId="77777777" w:rsidR="00A424B8" w:rsidRPr="000C0751" w:rsidRDefault="00A424B8" w:rsidP="00FC7C46">
            <w:pPr>
              <w:spacing w:after="0" w:line="240" w:lineRule="auto"/>
              <w:jc w:val="center"/>
              <w:rPr>
                <w:rFonts w:cs="Arial"/>
                <w:color w:val="000000" w:themeColor="text1"/>
                <w:sz w:val="16"/>
                <w:szCs w:val="18"/>
              </w:rPr>
            </w:pPr>
            <w:r w:rsidRPr="000C0751">
              <w:rPr>
                <w:rFonts w:cs="Arial"/>
                <w:color w:val="000000" w:themeColor="text1"/>
                <w:sz w:val="16"/>
                <w:szCs w:val="18"/>
              </w:rPr>
              <w:t>3</w:t>
            </w:r>
          </w:p>
        </w:tc>
        <w:tc>
          <w:tcPr>
            <w:tcW w:w="2386" w:type="pct"/>
            <w:tcBorders>
              <w:top w:val="single" w:sz="4" w:space="0" w:color="auto"/>
              <w:left w:val="single" w:sz="4" w:space="0" w:color="auto"/>
              <w:bottom w:val="single" w:sz="4" w:space="0" w:color="auto"/>
              <w:right w:val="single" w:sz="4" w:space="0" w:color="auto"/>
            </w:tcBorders>
            <w:vAlign w:val="center"/>
          </w:tcPr>
          <w:p w14:paraId="2027F8EA" w14:textId="77777777" w:rsidR="00A424B8" w:rsidRPr="000C0751" w:rsidRDefault="00A424B8" w:rsidP="00FC7C46">
            <w:pPr>
              <w:spacing w:after="0" w:line="240" w:lineRule="auto"/>
              <w:rPr>
                <w:rFonts w:eastAsia="Times New Roman" w:cs="Arial"/>
                <w:color w:val="000000" w:themeColor="text1"/>
                <w:sz w:val="16"/>
                <w:szCs w:val="18"/>
              </w:rPr>
            </w:pPr>
            <w:r w:rsidRPr="000C0751">
              <w:rPr>
                <w:rFonts w:eastAsia="Times New Roman" w:cs="Arial"/>
                <w:color w:val="000000" w:themeColor="text1"/>
                <w:sz w:val="16"/>
                <w:szCs w:val="18"/>
              </w:rPr>
              <w:t>Se ajusta el código del documento interno ya que había quedado duplicado con otro documento del proceso, pasa de ser DESI-DI-005 V2 a ser DESI-DI-006 V3</w:t>
            </w:r>
          </w:p>
        </w:tc>
        <w:tc>
          <w:tcPr>
            <w:tcW w:w="562" w:type="pct"/>
            <w:tcBorders>
              <w:top w:val="single" w:sz="4" w:space="0" w:color="auto"/>
              <w:left w:val="single" w:sz="4" w:space="0" w:color="auto"/>
              <w:bottom w:val="single" w:sz="4" w:space="0" w:color="auto"/>
              <w:right w:val="single" w:sz="4" w:space="0" w:color="auto"/>
            </w:tcBorders>
            <w:vAlign w:val="center"/>
          </w:tcPr>
          <w:p w14:paraId="3884DDC2" w14:textId="77777777" w:rsidR="00A424B8" w:rsidRPr="000C0751" w:rsidRDefault="00A424B8" w:rsidP="00FC7C46">
            <w:pPr>
              <w:tabs>
                <w:tab w:val="center" w:pos="4252"/>
                <w:tab w:val="right" w:pos="8504"/>
              </w:tabs>
              <w:spacing w:after="0" w:line="240" w:lineRule="auto"/>
              <w:jc w:val="center"/>
              <w:rPr>
                <w:rFonts w:eastAsia="Times New Roman" w:cs="Arial"/>
                <w:bCs/>
                <w:color w:val="000000" w:themeColor="text1"/>
                <w:sz w:val="16"/>
                <w:szCs w:val="18"/>
              </w:rPr>
            </w:pPr>
            <w:r w:rsidRPr="000C0751">
              <w:rPr>
                <w:rFonts w:eastAsia="Times New Roman" w:cs="Arial"/>
                <w:bCs/>
                <w:color w:val="000000" w:themeColor="text1"/>
                <w:sz w:val="16"/>
                <w:szCs w:val="18"/>
              </w:rPr>
              <w:t>Noviembre 2020</w:t>
            </w:r>
          </w:p>
        </w:tc>
        <w:tc>
          <w:tcPr>
            <w:tcW w:w="1470" w:type="pct"/>
            <w:tcBorders>
              <w:top w:val="single" w:sz="4" w:space="0" w:color="auto"/>
              <w:left w:val="single" w:sz="4" w:space="0" w:color="auto"/>
              <w:bottom w:val="single" w:sz="4" w:space="0" w:color="auto"/>
              <w:right w:val="single" w:sz="4" w:space="0" w:color="auto"/>
            </w:tcBorders>
            <w:vAlign w:val="center"/>
          </w:tcPr>
          <w:p w14:paraId="5C3C3085" w14:textId="77777777" w:rsidR="00A424B8" w:rsidRPr="000C0751" w:rsidRDefault="00A424B8" w:rsidP="00FC7C46">
            <w:pPr>
              <w:tabs>
                <w:tab w:val="left" w:pos="-4"/>
              </w:tabs>
              <w:spacing w:after="0" w:line="240" w:lineRule="auto"/>
              <w:ind w:left="-4" w:firstLine="4"/>
              <w:jc w:val="center"/>
              <w:rPr>
                <w:rFonts w:eastAsia="Times New Roman" w:cs="Arial"/>
                <w:bCs/>
                <w:sz w:val="16"/>
                <w:szCs w:val="16"/>
              </w:rPr>
            </w:pPr>
            <w:r w:rsidRPr="000C0751">
              <w:rPr>
                <w:rFonts w:eastAsia="Times New Roman" w:cs="Arial"/>
                <w:bCs/>
                <w:sz w:val="16"/>
                <w:szCs w:val="16"/>
              </w:rPr>
              <w:t>DIANA MARCELA REYES TOLEDO</w:t>
            </w:r>
          </w:p>
          <w:p w14:paraId="0C1E3E61" w14:textId="77777777" w:rsidR="00A424B8" w:rsidRPr="000C0751" w:rsidRDefault="00A424B8" w:rsidP="00FC7C46">
            <w:pPr>
              <w:tabs>
                <w:tab w:val="left" w:pos="-4"/>
              </w:tabs>
              <w:spacing w:after="0" w:line="240" w:lineRule="auto"/>
              <w:ind w:left="-4" w:firstLine="4"/>
              <w:jc w:val="center"/>
              <w:rPr>
                <w:rFonts w:eastAsia="Times New Roman" w:cs="Arial"/>
                <w:bCs/>
                <w:sz w:val="16"/>
                <w:szCs w:val="16"/>
              </w:rPr>
            </w:pPr>
            <w:r w:rsidRPr="000C0751">
              <w:rPr>
                <w:rFonts w:eastAsia="Times New Roman" w:cs="Arial"/>
                <w:color w:val="000000" w:themeColor="text1"/>
                <w:sz w:val="16"/>
                <w:szCs w:val="18"/>
              </w:rPr>
              <w:t>Jefe Oficina Asesora de               Planeación</w:t>
            </w:r>
          </w:p>
        </w:tc>
      </w:tr>
      <w:tr w:rsidR="00A424B8" w:rsidRPr="009A5DBE" w14:paraId="7DD4314D" w14:textId="77777777" w:rsidTr="001A67D8">
        <w:trPr>
          <w:trHeight w:val="20"/>
        </w:trPr>
        <w:tc>
          <w:tcPr>
            <w:tcW w:w="582" w:type="pct"/>
            <w:tcBorders>
              <w:top w:val="single" w:sz="4" w:space="0" w:color="auto"/>
              <w:left w:val="single" w:sz="4" w:space="0" w:color="auto"/>
              <w:bottom w:val="single" w:sz="4" w:space="0" w:color="auto"/>
              <w:right w:val="single" w:sz="4" w:space="0" w:color="auto"/>
            </w:tcBorders>
            <w:vAlign w:val="center"/>
          </w:tcPr>
          <w:p w14:paraId="17B08135" w14:textId="77777777" w:rsidR="00A424B8" w:rsidRPr="000C0751" w:rsidRDefault="00A424B8" w:rsidP="00FC7C46">
            <w:pPr>
              <w:spacing w:after="0" w:line="240" w:lineRule="auto"/>
              <w:jc w:val="center"/>
              <w:rPr>
                <w:rFonts w:cs="Arial"/>
                <w:color w:val="000000" w:themeColor="text1"/>
                <w:sz w:val="16"/>
                <w:szCs w:val="18"/>
              </w:rPr>
            </w:pPr>
            <w:r w:rsidRPr="000C0751">
              <w:rPr>
                <w:rFonts w:cs="Arial"/>
                <w:color w:val="000000" w:themeColor="text1"/>
                <w:sz w:val="16"/>
                <w:szCs w:val="18"/>
              </w:rPr>
              <w:lastRenderedPageBreak/>
              <w:t>4</w:t>
            </w:r>
          </w:p>
        </w:tc>
        <w:tc>
          <w:tcPr>
            <w:tcW w:w="2386" w:type="pct"/>
            <w:tcBorders>
              <w:top w:val="single" w:sz="4" w:space="0" w:color="auto"/>
              <w:left w:val="single" w:sz="4" w:space="0" w:color="auto"/>
              <w:bottom w:val="single" w:sz="4" w:space="0" w:color="auto"/>
              <w:right w:val="single" w:sz="4" w:space="0" w:color="auto"/>
            </w:tcBorders>
            <w:vAlign w:val="center"/>
          </w:tcPr>
          <w:p w14:paraId="69599535" w14:textId="77777777" w:rsidR="00A424B8" w:rsidRPr="000C0751" w:rsidRDefault="00A424B8" w:rsidP="00FC7C46">
            <w:pPr>
              <w:spacing w:after="0" w:line="240" w:lineRule="auto"/>
              <w:rPr>
                <w:rFonts w:eastAsia="Times New Roman" w:cs="Arial"/>
                <w:color w:val="000000" w:themeColor="text1"/>
                <w:sz w:val="16"/>
                <w:szCs w:val="18"/>
              </w:rPr>
            </w:pPr>
            <w:r w:rsidRPr="000C0751">
              <w:rPr>
                <w:rFonts w:eastAsia="Times New Roman" w:cs="Arial"/>
                <w:color w:val="000000" w:themeColor="text1"/>
                <w:sz w:val="16"/>
                <w:szCs w:val="18"/>
              </w:rPr>
              <w:t>Se actualiza el documento a su versión de 2021-2022. Se ajusta la meta para el nuevo periodo.</w:t>
            </w:r>
          </w:p>
        </w:tc>
        <w:tc>
          <w:tcPr>
            <w:tcW w:w="562" w:type="pct"/>
            <w:tcBorders>
              <w:top w:val="single" w:sz="4" w:space="0" w:color="auto"/>
              <w:left w:val="single" w:sz="4" w:space="0" w:color="auto"/>
              <w:bottom w:val="single" w:sz="4" w:space="0" w:color="auto"/>
              <w:right w:val="single" w:sz="4" w:space="0" w:color="auto"/>
            </w:tcBorders>
            <w:vAlign w:val="center"/>
          </w:tcPr>
          <w:p w14:paraId="2CBE12FB" w14:textId="77777777" w:rsidR="00A424B8" w:rsidRPr="000C0751" w:rsidRDefault="00A424B8" w:rsidP="00FC7C46">
            <w:pPr>
              <w:tabs>
                <w:tab w:val="center" w:pos="4252"/>
                <w:tab w:val="right" w:pos="8504"/>
              </w:tabs>
              <w:spacing w:after="0" w:line="240" w:lineRule="auto"/>
              <w:jc w:val="center"/>
              <w:rPr>
                <w:rFonts w:eastAsia="Times New Roman" w:cs="Arial"/>
                <w:bCs/>
                <w:color w:val="000000" w:themeColor="text1"/>
                <w:sz w:val="16"/>
                <w:szCs w:val="18"/>
              </w:rPr>
            </w:pPr>
            <w:r w:rsidRPr="000C0751">
              <w:rPr>
                <w:rFonts w:eastAsia="Times New Roman" w:cs="Arial"/>
                <w:bCs/>
                <w:color w:val="000000" w:themeColor="text1"/>
                <w:sz w:val="16"/>
                <w:szCs w:val="18"/>
              </w:rPr>
              <w:t>Septiembre</w:t>
            </w:r>
          </w:p>
          <w:p w14:paraId="12EB0346" w14:textId="77777777" w:rsidR="00A424B8" w:rsidRPr="000C0751" w:rsidRDefault="00A424B8" w:rsidP="00FC7C46">
            <w:pPr>
              <w:tabs>
                <w:tab w:val="center" w:pos="4252"/>
                <w:tab w:val="right" w:pos="8504"/>
              </w:tabs>
              <w:spacing w:after="0" w:line="240" w:lineRule="auto"/>
              <w:jc w:val="center"/>
              <w:rPr>
                <w:rFonts w:eastAsia="Times New Roman" w:cs="Arial"/>
                <w:bCs/>
                <w:color w:val="000000" w:themeColor="text1"/>
                <w:sz w:val="16"/>
                <w:szCs w:val="18"/>
              </w:rPr>
            </w:pPr>
            <w:r w:rsidRPr="000C0751">
              <w:rPr>
                <w:rFonts w:eastAsia="Times New Roman" w:cs="Arial"/>
                <w:bCs/>
                <w:color w:val="000000" w:themeColor="text1"/>
                <w:sz w:val="16"/>
                <w:szCs w:val="18"/>
              </w:rPr>
              <w:t>2021</w:t>
            </w:r>
          </w:p>
        </w:tc>
        <w:tc>
          <w:tcPr>
            <w:tcW w:w="1470" w:type="pct"/>
            <w:tcBorders>
              <w:top w:val="single" w:sz="4" w:space="0" w:color="auto"/>
              <w:left w:val="single" w:sz="4" w:space="0" w:color="auto"/>
              <w:bottom w:val="single" w:sz="4" w:space="0" w:color="auto"/>
              <w:right w:val="single" w:sz="4" w:space="0" w:color="auto"/>
            </w:tcBorders>
            <w:vAlign w:val="center"/>
          </w:tcPr>
          <w:p w14:paraId="5CE950F8" w14:textId="77777777" w:rsidR="00A424B8" w:rsidRPr="00A62034" w:rsidRDefault="00A424B8" w:rsidP="00FC7C46">
            <w:pPr>
              <w:tabs>
                <w:tab w:val="left" w:pos="-4"/>
              </w:tabs>
              <w:spacing w:after="0" w:line="240" w:lineRule="auto"/>
              <w:ind w:left="-4" w:firstLine="4"/>
              <w:jc w:val="center"/>
              <w:rPr>
                <w:rFonts w:eastAsia="Times New Roman" w:cs="Arial"/>
                <w:bCs/>
                <w:sz w:val="16"/>
                <w:szCs w:val="16"/>
              </w:rPr>
            </w:pPr>
            <w:r w:rsidRPr="000C0751">
              <w:rPr>
                <w:rFonts w:eastAsia="Times New Roman" w:cs="Arial"/>
                <w:bCs/>
                <w:sz w:val="16"/>
                <w:szCs w:val="16"/>
              </w:rPr>
              <w:t>Jefe Oficina Asesora de Planeación</w:t>
            </w:r>
          </w:p>
        </w:tc>
      </w:tr>
      <w:tr w:rsidR="001A67D8" w:rsidRPr="009A5DBE" w14:paraId="233AF4D9" w14:textId="77777777" w:rsidTr="001A67D8">
        <w:trPr>
          <w:trHeight w:val="20"/>
        </w:trPr>
        <w:tc>
          <w:tcPr>
            <w:tcW w:w="582" w:type="pct"/>
            <w:tcBorders>
              <w:top w:val="single" w:sz="4" w:space="0" w:color="auto"/>
              <w:left w:val="single" w:sz="4" w:space="0" w:color="auto"/>
              <w:bottom w:val="single" w:sz="4" w:space="0" w:color="auto"/>
              <w:right w:val="single" w:sz="4" w:space="0" w:color="auto"/>
            </w:tcBorders>
            <w:vAlign w:val="center"/>
          </w:tcPr>
          <w:p w14:paraId="56197A94" w14:textId="6AAC7B9E" w:rsidR="001A67D8" w:rsidRPr="00103D7D" w:rsidRDefault="001A67D8" w:rsidP="001A67D8">
            <w:pPr>
              <w:spacing w:after="0" w:line="240" w:lineRule="auto"/>
              <w:jc w:val="center"/>
              <w:rPr>
                <w:rFonts w:cs="Arial"/>
                <w:sz w:val="16"/>
                <w:szCs w:val="18"/>
              </w:rPr>
            </w:pPr>
            <w:r w:rsidRPr="00103D7D">
              <w:rPr>
                <w:rFonts w:cs="Arial"/>
                <w:sz w:val="16"/>
                <w:szCs w:val="18"/>
              </w:rPr>
              <w:t>1</w:t>
            </w:r>
          </w:p>
        </w:tc>
        <w:tc>
          <w:tcPr>
            <w:tcW w:w="2386" w:type="pct"/>
            <w:tcBorders>
              <w:top w:val="single" w:sz="4" w:space="0" w:color="auto"/>
              <w:left w:val="single" w:sz="4" w:space="0" w:color="auto"/>
              <w:bottom w:val="single" w:sz="4" w:space="0" w:color="auto"/>
              <w:right w:val="single" w:sz="4" w:space="0" w:color="auto"/>
            </w:tcBorders>
            <w:vAlign w:val="center"/>
          </w:tcPr>
          <w:p w14:paraId="2A805A0E" w14:textId="31FA61F7" w:rsidR="001A67D8" w:rsidRPr="00103D7D" w:rsidRDefault="001A67D8" w:rsidP="001A67D8">
            <w:pPr>
              <w:spacing w:after="0" w:line="240" w:lineRule="auto"/>
              <w:rPr>
                <w:rFonts w:eastAsia="Times New Roman" w:cs="Arial"/>
                <w:sz w:val="16"/>
                <w:szCs w:val="18"/>
              </w:rPr>
            </w:pPr>
            <w:r w:rsidRPr="00103D7D">
              <w:rPr>
                <w:sz w:val="16"/>
                <w:szCs w:val="16"/>
                <w:lang w:val="es-ES_tradnl"/>
              </w:rPr>
              <w:t xml:space="preserve">Se actualizó con base en la nueva </w:t>
            </w:r>
            <w:r w:rsidRPr="00103D7D">
              <w:rPr>
                <w:b/>
                <w:bCs/>
                <w:sz w:val="16"/>
                <w:szCs w:val="16"/>
                <w:lang w:val="es-ES_tradnl"/>
              </w:rPr>
              <w:t>Plataforma Estratégica</w:t>
            </w:r>
            <w:r w:rsidRPr="00103D7D">
              <w:rPr>
                <w:sz w:val="16"/>
                <w:szCs w:val="16"/>
                <w:lang w:val="es-ES_tradnl"/>
              </w:rPr>
              <w:t xml:space="preserve"> y el </w:t>
            </w:r>
            <w:r w:rsidRPr="00103D7D">
              <w:rPr>
                <w:b/>
                <w:bCs/>
                <w:sz w:val="16"/>
                <w:szCs w:val="16"/>
                <w:lang w:val="es-ES_tradnl"/>
              </w:rPr>
              <w:t>Mapa de Procesos vigente</w:t>
            </w:r>
            <w:r w:rsidRPr="00103D7D">
              <w:rPr>
                <w:sz w:val="16"/>
                <w:szCs w:val="16"/>
                <w:lang w:val="es-ES_tradnl"/>
              </w:rPr>
              <w:t xml:space="preserve">, con el propósito de garantizar los lineamientos actuales de la entidad. </w:t>
            </w:r>
            <w:r w:rsidRPr="00103D7D">
              <w:rPr>
                <w:rFonts w:eastAsia="Times New Roman" w:cs="Arial"/>
                <w:sz w:val="16"/>
                <w:szCs w:val="18"/>
              </w:rPr>
              <w:t xml:space="preserve">Se actualiza el documento </w:t>
            </w:r>
            <w:r w:rsidR="00B2173C" w:rsidRPr="00103D7D">
              <w:rPr>
                <w:rFonts w:eastAsia="Times New Roman" w:cs="Arial"/>
                <w:sz w:val="16"/>
                <w:szCs w:val="18"/>
              </w:rPr>
              <w:t>de</w:t>
            </w:r>
            <w:r w:rsidRPr="00103D7D">
              <w:rPr>
                <w:rFonts w:eastAsia="Times New Roman" w:cs="Arial"/>
                <w:sz w:val="16"/>
                <w:szCs w:val="18"/>
              </w:rPr>
              <w:t xml:space="preserve"> su versión de 2021-2022. Se ajusta el código del documento interno, pasa de ser DESI-DI-006 V4 a ser DES-DI-003 V1</w:t>
            </w:r>
          </w:p>
        </w:tc>
        <w:tc>
          <w:tcPr>
            <w:tcW w:w="562" w:type="pct"/>
            <w:tcBorders>
              <w:top w:val="single" w:sz="4" w:space="0" w:color="auto"/>
              <w:left w:val="single" w:sz="4" w:space="0" w:color="auto"/>
              <w:bottom w:val="single" w:sz="4" w:space="0" w:color="auto"/>
              <w:right w:val="single" w:sz="4" w:space="0" w:color="auto"/>
            </w:tcBorders>
            <w:vAlign w:val="center"/>
          </w:tcPr>
          <w:p w14:paraId="190BA035" w14:textId="39FF80FF" w:rsidR="001A67D8" w:rsidRPr="00103D7D" w:rsidRDefault="004F0516" w:rsidP="001A67D8">
            <w:pPr>
              <w:tabs>
                <w:tab w:val="center" w:pos="4252"/>
                <w:tab w:val="right" w:pos="8504"/>
              </w:tabs>
              <w:spacing w:after="0" w:line="240" w:lineRule="auto"/>
              <w:jc w:val="center"/>
              <w:rPr>
                <w:rFonts w:eastAsia="Times New Roman" w:cs="Arial"/>
                <w:bCs/>
                <w:sz w:val="16"/>
                <w:szCs w:val="18"/>
              </w:rPr>
            </w:pPr>
            <w:r>
              <w:rPr>
                <w:rFonts w:eastAsia="Times New Roman" w:cs="Arial"/>
                <w:bCs/>
                <w:sz w:val="16"/>
                <w:szCs w:val="18"/>
              </w:rPr>
              <w:t>Agosto</w:t>
            </w:r>
            <w:r w:rsidR="001A67D8" w:rsidRPr="00103D7D">
              <w:rPr>
                <w:rFonts w:eastAsia="Times New Roman" w:cs="Arial"/>
                <w:bCs/>
                <w:sz w:val="16"/>
                <w:szCs w:val="18"/>
              </w:rPr>
              <w:t xml:space="preserve"> 2025</w:t>
            </w:r>
          </w:p>
        </w:tc>
        <w:tc>
          <w:tcPr>
            <w:tcW w:w="1470" w:type="pct"/>
            <w:tcBorders>
              <w:top w:val="single" w:sz="4" w:space="0" w:color="auto"/>
              <w:left w:val="single" w:sz="4" w:space="0" w:color="auto"/>
              <w:bottom w:val="single" w:sz="4" w:space="0" w:color="auto"/>
              <w:right w:val="single" w:sz="4" w:space="0" w:color="auto"/>
            </w:tcBorders>
            <w:vAlign w:val="center"/>
          </w:tcPr>
          <w:p w14:paraId="6E0DD1EA" w14:textId="543553FA" w:rsidR="001A67D8" w:rsidRPr="00103D7D" w:rsidRDefault="001A67D8" w:rsidP="001A67D8">
            <w:pPr>
              <w:ind w:left="-4" w:firstLine="4"/>
              <w:jc w:val="center"/>
              <w:rPr>
                <w:rFonts w:eastAsia="Times New Roman" w:cs="Arial"/>
                <w:bCs/>
                <w:sz w:val="16"/>
                <w:szCs w:val="16"/>
              </w:rPr>
            </w:pPr>
            <w:r w:rsidRPr="00103D7D">
              <w:rPr>
                <w:rFonts w:cs="Arial"/>
                <w:b/>
                <w:bCs/>
                <w:sz w:val="16"/>
                <w:szCs w:val="16"/>
              </w:rPr>
              <w:t xml:space="preserve">Edgar Alonso Forero Castro       </w:t>
            </w:r>
            <w:r w:rsidRPr="00103D7D">
              <w:rPr>
                <w:rFonts w:cs="Arial"/>
                <w:sz w:val="16"/>
                <w:szCs w:val="16"/>
                <w:lang w:val="es-ES"/>
              </w:rPr>
              <w:t xml:space="preserve"> jefe Oficina Asesora de Planeación</w:t>
            </w:r>
          </w:p>
        </w:tc>
      </w:tr>
    </w:tbl>
    <w:p w14:paraId="1608323E" w14:textId="717CD029" w:rsidR="000E70AF" w:rsidRDefault="000E70AF" w:rsidP="0025731A">
      <w:pPr>
        <w:spacing w:after="200"/>
        <w:jc w:val="left"/>
        <w:rPr>
          <w:rFonts w:cs="Arial"/>
          <w:b/>
          <w:bCs/>
          <w:sz w:val="20"/>
          <w:lang w:val="es-ES"/>
        </w:rPr>
      </w:pPr>
    </w:p>
    <w:sectPr w:rsidR="000E70AF" w:rsidSect="006C75E2">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8531" w14:textId="77777777" w:rsidR="006D25B9" w:rsidRDefault="006D25B9" w:rsidP="00AF746B">
      <w:pPr>
        <w:spacing w:line="240" w:lineRule="auto"/>
      </w:pPr>
      <w:r>
        <w:separator/>
      </w:r>
    </w:p>
  </w:endnote>
  <w:endnote w:type="continuationSeparator" w:id="0">
    <w:p w14:paraId="4BB3518B" w14:textId="77777777" w:rsidR="006D25B9" w:rsidRDefault="006D25B9" w:rsidP="00AF746B">
      <w:pPr>
        <w:spacing w:line="240" w:lineRule="auto"/>
      </w:pPr>
      <w:r>
        <w:continuationSeparator/>
      </w:r>
    </w:p>
  </w:endnote>
  <w:endnote w:type="continuationNotice" w:id="1">
    <w:p w14:paraId="35771E4C" w14:textId="77777777" w:rsidR="006D25B9" w:rsidRDefault="006D2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EB80" w14:textId="77777777" w:rsidR="00AE53AB" w:rsidRPr="001C37F3" w:rsidRDefault="00AE53AB" w:rsidP="00AF746B">
    <w:pPr>
      <w:pStyle w:val="Piedepgina"/>
      <w:ind w:left="-567"/>
      <w:jc w:val="center"/>
      <w:rPr>
        <w:rFonts w:cs="Arial"/>
        <w:i/>
        <w:sz w:val="14"/>
        <w:szCs w:val="14"/>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rPr>
      <w:t>La versión vigente se encuentra en la intranet SISGESTION de la UAERMV</w:t>
    </w:r>
  </w:p>
  <w:p w14:paraId="3B885462" w14:textId="77777777" w:rsidR="00AE53AB" w:rsidRPr="007A5EBB" w:rsidRDefault="00AE53AB" w:rsidP="00AF746B">
    <w:pPr>
      <w:tabs>
        <w:tab w:val="center" w:pos="4419"/>
        <w:tab w:val="right" w:pos="8838"/>
      </w:tabs>
      <w:rPr>
        <w:rFonts w:cs="Arial"/>
        <w:sz w:val="8"/>
        <w:szCs w:val="16"/>
      </w:rPr>
    </w:pPr>
  </w:p>
  <w:p w14:paraId="781A06FE" w14:textId="77777777" w:rsidR="00AE53AB" w:rsidRPr="00E74460" w:rsidRDefault="00AE53AB" w:rsidP="004F0516">
    <w:pPr>
      <w:shd w:val="clear" w:color="auto" w:fill="FFFFFF"/>
      <w:spacing w:after="0"/>
      <w:textAlignment w:val="baseline"/>
      <w:rPr>
        <w:rFonts w:cs="Arial"/>
        <w:sz w:val="14"/>
        <w:szCs w:val="14"/>
      </w:rPr>
    </w:pPr>
    <w:r w:rsidRPr="00E74460">
      <w:rPr>
        <w:rFonts w:cs="Arial"/>
        <w:sz w:val="14"/>
        <w:szCs w:val="14"/>
      </w:rPr>
      <w:t>Calle 26 No.69-76 Edificio Elemento Torre 1, Piso 3 – C.P. 111071</w:t>
    </w:r>
  </w:p>
  <w:p w14:paraId="0EDCF501" w14:textId="68E6C8B0" w:rsidR="00AE53AB" w:rsidRPr="005D41B1" w:rsidRDefault="00AE53AB" w:rsidP="004F0516">
    <w:pPr>
      <w:shd w:val="clear" w:color="auto" w:fill="FFFFFF"/>
      <w:spacing w:after="0"/>
      <w:textAlignment w:val="baseline"/>
      <w:rPr>
        <w:rFonts w:cs="Arial"/>
        <w:sz w:val="14"/>
        <w:szCs w:val="14"/>
      </w:rPr>
    </w:pPr>
    <w:r w:rsidRPr="00E74460">
      <w:rPr>
        <w:rFonts w:cs="Arial"/>
        <w:sz w:val="14"/>
        <w:szCs w:val="14"/>
      </w:rPr>
      <w:t>PBX: 3779555 – Información: Línea 195</w:t>
    </w:r>
    <w:r>
      <w:rPr>
        <w:rFonts w:cs="Arial"/>
        <w:sz w:val="16"/>
        <w:szCs w:val="16"/>
      </w:rPr>
      <w:tab/>
    </w:r>
  </w:p>
  <w:p w14:paraId="4DAFD55E" w14:textId="77419E07" w:rsidR="00AE53AB" w:rsidRPr="00087F00" w:rsidRDefault="006D25B9" w:rsidP="004F0516">
    <w:pPr>
      <w:tabs>
        <w:tab w:val="right" w:pos="4111"/>
      </w:tabs>
      <w:spacing w:after="0" w:line="180" w:lineRule="exact"/>
      <w:rPr>
        <w:rFonts w:cs="Arial"/>
        <w:sz w:val="16"/>
        <w:szCs w:val="16"/>
        <w:lang w:val="es-ES"/>
      </w:rPr>
    </w:pPr>
    <w:hyperlink r:id="rId1" w:history="1">
      <w:r w:rsidR="00AE53AB">
        <w:rPr>
          <w:rStyle w:val="Hipervnculo"/>
          <w:rFonts w:eastAsia="Calibri" w:cs="Arial"/>
          <w:color w:val="0000FF"/>
          <w:sz w:val="16"/>
          <w:szCs w:val="16"/>
          <w:lang w:eastAsia="en-US"/>
        </w:rPr>
        <w:t>www.umv.gov.co</w:t>
      </w:r>
    </w:hyperlink>
    <w:r w:rsidR="00AE53AB">
      <w:rPr>
        <w:rFonts w:eastAsia="Calibri" w:cs="Arial"/>
        <w:sz w:val="16"/>
        <w:szCs w:val="16"/>
        <w:lang w:eastAsia="en-US"/>
      </w:rPr>
      <w:tab/>
    </w:r>
    <w:r w:rsidR="00AE53AB">
      <w:rPr>
        <w:rFonts w:cs="Arial"/>
        <w:sz w:val="16"/>
        <w:szCs w:val="16"/>
      </w:rPr>
      <w:tab/>
    </w:r>
    <w:r w:rsidR="00AE53AB">
      <w:rPr>
        <w:rFonts w:cs="Arial"/>
        <w:sz w:val="16"/>
        <w:szCs w:val="16"/>
      </w:rPr>
      <w:tab/>
      <w:t xml:space="preserve">Página </w:t>
    </w:r>
    <w:r w:rsidR="00AE53AB">
      <w:rPr>
        <w:rFonts w:cs="Arial"/>
        <w:sz w:val="16"/>
        <w:szCs w:val="16"/>
      </w:rPr>
      <w:fldChar w:fldCharType="begin"/>
    </w:r>
    <w:r w:rsidR="00AE53AB">
      <w:rPr>
        <w:rFonts w:cs="Arial"/>
        <w:sz w:val="16"/>
        <w:szCs w:val="16"/>
      </w:rPr>
      <w:instrText xml:space="preserve"> PAGE </w:instrText>
    </w:r>
    <w:r w:rsidR="00AE53AB">
      <w:rPr>
        <w:rFonts w:cs="Arial"/>
        <w:sz w:val="16"/>
        <w:szCs w:val="16"/>
      </w:rPr>
      <w:fldChar w:fldCharType="separate"/>
    </w:r>
    <w:r w:rsidR="00F5206E">
      <w:rPr>
        <w:rFonts w:cs="Arial"/>
        <w:noProof/>
        <w:sz w:val="16"/>
        <w:szCs w:val="16"/>
      </w:rPr>
      <w:t>1</w:t>
    </w:r>
    <w:r w:rsidR="00AE53AB">
      <w:rPr>
        <w:rFonts w:cs="Arial"/>
        <w:sz w:val="16"/>
        <w:szCs w:val="16"/>
      </w:rPr>
      <w:fldChar w:fldCharType="end"/>
    </w:r>
    <w:r w:rsidR="00AE53AB">
      <w:rPr>
        <w:rFonts w:cs="Arial"/>
        <w:sz w:val="16"/>
        <w:szCs w:val="16"/>
      </w:rPr>
      <w:t xml:space="preserve"> de </w:t>
    </w:r>
    <w:r w:rsidR="00AE53AB">
      <w:rPr>
        <w:rFonts w:cs="Arial"/>
        <w:sz w:val="16"/>
        <w:szCs w:val="16"/>
      </w:rPr>
      <w:fldChar w:fldCharType="begin"/>
    </w:r>
    <w:r w:rsidR="00AE53AB">
      <w:rPr>
        <w:rFonts w:cs="Arial"/>
        <w:sz w:val="16"/>
        <w:szCs w:val="16"/>
      </w:rPr>
      <w:instrText xml:space="preserve"> NUMPAGES </w:instrText>
    </w:r>
    <w:r w:rsidR="00AE53AB">
      <w:rPr>
        <w:rFonts w:cs="Arial"/>
        <w:sz w:val="16"/>
        <w:szCs w:val="16"/>
      </w:rPr>
      <w:fldChar w:fldCharType="separate"/>
    </w:r>
    <w:r w:rsidR="00F5206E">
      <w:rPr>
        <w:rFonts w:cs="Arial"/>
        <w:noProof/>
        <w:sz w:val="16"/>
        <w:szCs w:val="16"/>
      </w:rPr>
      <w:t>12</w:t>
    </w:r>
    <w:r w:rsidR="00AE53AB">
      <w:rPr>
        <w:rFonts w:cs="Arial"/>
        <w:sz w:val="16"/>
        <w:szCs w:val="16"/>
      </w:rPr>
      <w:fldChar w:fldCharType="end"/>
    </w:r>
  </w:p>
  <w:p w14:paraId="6D996537" w14:textId="77777777" w:rsidR="00AE53AB" w:rsidRPr="00833DAC" w:rsidRDefault="00AE53AB" w:rsidP="00227AD7">
    <w:pPr>
      <w:tabs>
        <w:tab w:val="center" w:pos="4419"/>
        <w:tab w:val="right" w:pos="8838"/>
      </w:tabs>
      <w:rPr>
        <w:rFonts w:eastAsia="Calibri"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9D36" w14:textId="77777777" w:rsidR="006D25B9" w:rsidRDefault="006D25B9" w:rsidP="00AF746B">
      <w:pPr>
        <w:spacing w:line="240" w:lineRule="auto"/>
      </w:pPr>
      <w:r>
        <w:separator/>
      </w:r>
    </w:p>
  </w:footnote>
  <w:footnote w:type="continuationSeparator" w:id="0">
    <w:p w14:paraId="4729AEC3" w14:textId="77777777" w:rsidR="006D25B9" w:rsidRDefault="006D25B9" w:rsidP="00AF746B">
      <w:pPr>
        <w:spacing w:line="240" w:lineRule="auto"/>
      </w:pPr>
      <w:r>
        <w:continuationSeparator/>
      </w:r>
    </w:p>
  </w:footnote>
  <w:footnote w:type="continuationNotice" w:id="1">
    <w:p w14:paraId="301443D5" w14:textId="77777777" w:rsidR="006D25B9" w:rsidRDefault="006D25B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509"/>
      <w:gridCol w:w="1117"/>
      <w:gridCol w:w="1627"/>
      <w:gridCol w:w="1461"/>
    </w:tblGrid>
    <w:tr w:rsidR="00E41384" w:rsidRPr="004A05A9" w14:paraId="72B6F451" w14:textId="77777777" w:rsidTr="00334619">
      <w:trPr>
        <w:trHeight w:val="416"/>
      </w:trPr>
      <w:tc>
        <w:tcPr>
          <w:tcW w:w="674" w:type="pct"/>
          <w:vMerge w:val="restart"/>
          <w:vAlign w:val="center"/>
        </w:tcPr>
        <w:p w14:paraId="1F5C8131" w14:textId="77777777" w:rsidR="00E41384" w:rsidRPr="004A05A9" w:rsidRDefault="00E41384" w:rsidP="00E41384">
          <w:pPr>
            <w:pStyle w:val="Encabezado"/>
            <w:jc w:val="center"/>
            <w:rPr>
              <w:rFonts w:cs="Arial"/>
              <w:b/>
            </w:rPr>
          </w:pPr>
          <w:r w:rsidRPr="004A05A9">
            <w:rPr>
              <w:rFonts w:cs="Arial"/>
              <w:b/>
              <w:noProof/>
            </w:rPr>
            <w:drawing>
              <wp:inline distT="0" distB="0" distL="0" distR="0" wp14:anchorId="70BA7E57" wp14:editId="3D8DB549">
                <wp:extent cx="723207" cy="723207"/>
                <wp:effectExtent l="0" t="0" r="1270" b="1270"/>
                <wp:docPr id="16167645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280" w:type="pct"/>
          <w:vAlign w:val="center"/>
        </w:tcPr>
        <w:p w14:paraId="3AD4F910" w14:textId="1C75F792" w:rsidR="00E41384" w:rsidRPr="004F0516" w:rsidRDefault="00E41384" w:rsidP="00B204A0">
          <w:pPr>
            <w:pStyle w:val="Encabezado"/>
            <w:jc w:val="center"/>
            <w:rPr>
              <w:rFonts w:cs="Arial"/>
              <w:b/>
              <w:szCs w:val="24"/>
            </w:rPr>
          </w:pPr>
          <w:r w:rsidRPr="004F0516">
            <w:rPr>
              <w:rFonts w:cs="Arial"/>
              <w:b/>
              <w:szCs w:val="24"/>
            </w:rPr>
            <w:t xml:space="preserve">Proceso </w:t>
          </w:r>
          <w:r w:rsidR="00B204A0" w:rsidRPr="004F0516">
            <w:rPr>
              <w:rFonts w:cs="Arial"/>
              <w:b/>
              <w:szCs w:val="24"/>
            </w:rPr>
            <w:t>Estratégico</w:t>
          </w:r>
        </w:p>
      </w:tc>
      <w:tc>
        <w:tcPr>
          <w:tcW w:w="493" w:type="pct"/>
          <w:vMerge w:val="restart"/>
          <w:vAlign w:val="center"/>
        </w:tcPr>
        <w:p w14:paraId="1763A080" w14:textId="77777777" w:rsidR="00E41384" w:rsidRPr="004A05A9" w:rsidRDefault="00E41384" w:rsidP="00E41384">
          <w:pPr>
            <w:pStyle w:val="Encabezado"/>
            <w:jc w:val="center"/>
            <w:rPr>
              <w:rFonts w:cs="Arial"/>
              <w:b/>
              <w:sz w:val="20"/>
              <w:szCs w:val="20"/>
            </w:rPr>
          </w:pPr>
          <w:r w:rsidRPr="004A05A9">
            <w:rPr>
              <w:rFonts w:cs="Arial"/>
              <w:b/>
              <w:sz w:val="20"/>
              <w:szCs w:val="20"/>
            </w:rPr>
            <w:t>CÓDIGO</w:t>
          </w:r>
        </w:p>
      </w:tc>
      <w:tc>
        <w:tcPr>
          <w:tcW w:w="828" w:type="pct"/>
          <w:vMerge w:val="restart"/>
          <w:vAlign w:val="center"/>
        </w:tcPr>
        <w:p w14:paraId="6410FF20" w14:textId="711219EE" w:rsidR="00E41384" w:rsidRPr="004A05A9" w:rsidRDefault="00334619" w:rsidP="00E41384">
          <w:pPr>
            <w:pStyle w:val="Encabezado"/>
            <w:jc w:val="center"/>
            <w:rPr>
              <w:rFonts w:cs="Arial"/>
              <w:b/>
              <w:sz w:val="20"/>
              <w:szCs w:val="20"/>
            </w:rPr>
          </w:pPr>
          <w:r>
            <w:rPr>
              <w:rFonts w:cs="Arial"/>
              <w:b/>
            </w:rPr>
            <w:t>DES-DI</w:t>
          </w:r>
          <w:r w:rsidRPr="00BC617A">
            <w:rPr>
              <w:rFonts w:cs="Arial"/>
              <w:b/>
            </w:rPr>
            <w:t>-00</w:t>
          </w:r>
          <w:r>
            <w:rPr>
              <w:rFonts w:cs="Arial"/>
              <w:b/>
            </w:rPr>
            <w:t>3</w:t>
          </w:r>
        </w:p>
      </w:tc>
      <w:tc>
        <w:tcPr>
          <w:tcW w:w="725" w:type="pct"/>
          <w:vMerge w:val="restart"/>
          <w:vAlign w:val="center"/>
        </w:tcPr>
        <w:p w14:paraId="7B186A67" w14:textId="77777777" w:rsidR="00E41384" w:rsidRPr="004A05A9" w:rsidRDefault="00E41384" w:rsidP="00E41384">
          <w:pPr>
            <w:pStyle w:val="Encabezado"/>
            <w:jc w:val="center"/>
            <w:rPr>
              <w:rFonts w:cs="Arial"/>
              <w:b/>
            </w:rPr>
          </w:pPr>
          <w:r w:rsidRPr="004A05A9">
            <w:rPr>
              <w:rFonts w:cs="Arial"/>
              <w:b/>
              <w:noProof/>
              <w:sz w:val="20"/>
            </w:rPr>
            <w:drawing>
              <wp:inline distT="0" distB="0" distL="0" distR="0" wp14:anchorId="007077BB" wp14:editId="75ADFBF9">
                <wp:extent cx="790575" cy="773573"/>
                <wp:effectExtent l="0" t="0" r="0" b="7620"/>
                <wp:docPr id="805084000" name="Imagen 8"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E41384" w:rsidRPr="004A05A9" w14:paraId="60E1008D" w14:textId="77777777" w:rsidTr="00334619">
      <w:trPr>
        <w:trHeight w:val="271"/>
      </w:trPr>
      <w:tc>
        <w:tcPr>
          <w:tcW w:w="674" w:type="pct"/>
          <w:vMerge/>
          <w:vAlign w:val="center"/>
        </w:tcPr>
        <w:p w14:paraId="6FC7ADDA" w14:textId="77777777" w:rsidR="00E41384" w:rsidRPr="004A05A9" w:rsidRDefault="00E41384" w:rsidP="00E41384">
          <w:pPr>
            <w:pStyle w:val="Encabezado"/>
            <w:jc w:val="center"/>
            <w:rPr>
              <w:rFonts w:cs="Arial"/>
              <w:b/>
              <w:noProof/>
            </w:rPr>
          </w:pPr>
        </w:p>
      </w:tc>
      <w:tc>
        <w:tcPr>
          <w:tcW w:w="2280" w:type="pct"/>
          <w:vAlign w:val="center"/>
        </w:tcPr>
        <w:p w14:paraId="5A6569B9" w14:textId="23B67456" w:rsidR="00E41384" w:rsidRPr="004F0516" w:rsidRDefault="00E41384" w:rsidP="00E41384">
          <w:pPr>
            <w:pStyle w:val="Encabezado"/>
            <w:jc w:val="center"/>
            <w:rPr>
              <w:rFonts w:cs="Arial"/>
              <w:b/>
              <w:szCs w:val="24"/>
            </w:rPr>
          </w:pPr>
          <w:r w:rsidRPr="004F0516">
            <w:rPr>
              <w:rFonts w:cs="Arial"/>
              <w:b/>
              <w:szCs w:val="24"/>
            </w:rPr>
            <w:t xml:space="preserve">Proceso </w:t>
          </w:r>
          <w:r w:rsidR="00274625">
            <w:rPr>
              <w:rFonts w:cs="Arial"/>
              <w:b/>
              <w:szCs w:val="24"/>
            </w:rPr>
            <w:t>Direccionamiento Estratégico</w:t>
          </w:r>
        </w:p>
      </w:tc>
      <w:tc>
        <w:tcPr>
          <w:tcW w:w="493" w:type="pct"/>
          <w:vMerge/>
          <w:vAlign w:val="center"/>
        </w:tcPr>
        <w:p w14:paraId="7F95BCD7" w14:textId="77777777" w:rsidR="00E41384" w:rsidRPr="004A05A9" w:rsidRDefault="00E41384" w:rsidP="00E41384">
          <w:pPr>
            <w:pStyle w:val="Encabezado"/>
            <w:jc w:val="center"/>
            <w:rPr>
              <w:rFonts w:cs="Arial"/>
              <w:b/>
              <w:sz w:val="20"/>
              <w:szCs w:val="20"/>
            </w:rPr>
          </w:pPr>
        </w:p>
      </w:tc>
      <w:tc>
        <w:tcPr>
          <w:tcW w:w="828" w:type="pct"/>
          <w:vMerge/>
          <w:vAlign w:val="center"/>
        </w:tcPr>
        <w:p w14:paraId="2E7A6DC1" w14:textId="77777777" w:rsidR="00E41384" w:rsidRPr="004A05A9" w:rsidRDefault="00E41384" w:rsidP="00E41384">
          <w:pPr>
            <w:pStyle w:val="Encabezado"/>
            <w:jc w:val="center"/>
            <w:rPr>
              <w:rFonts w:cs="Arial"/>
              <w:b/>
              <w:sz w:val="20"/>
              <w:szCs w:val="20"/>
            </w:rPr>
          </w:pPr>
        </w:p>
      </w:tc>
      <w:tc>
        <w:tcPr>
          <w:tcW w:w="725" w:type="pct"/>
          <w:vMerge/>
          <w:vAlign w:val="center"/>
        </w:tcPr>
        <w:p w14:paraId="29D16373" w14:textId="77777777" w:rsidR="00E41384" w:rsidRPr="004A05A9" w:rsidRDefault="00E41384" w:rsidP="00E41384">
          <w:pPr>
            <w:pStyle w:val="Encabezado"/>
            <w:jc w:val="center"/>
            <w:rPr>
              <w:rFonts w:cs="Arial"/>
              <w:b/>
            </w:rPr>
          </w:pPr>
        </w:p>
      </w:tc>
    </w:tr>
    <w:tr w:rsidR="00AE53AB" w:rsidRPr="004A05A9" w14:paraId="0A16CAD0" w14:textId="77777777" w:rsidTr="00334619">
      <w:trPr>
        <w:trHeight w:val="454"/>
      </w:trPr>
      <w:tc>
        <w:tcPr>
          <w:tcW w:w="674" w:type="pct"/>
          <w:vMerge/>
          <w:vAlign w:val="center"/>
        </w:tcPr>
        <w:p w14:paraId="32DF0FE5" w14:textId="77777777" w:rsidR="00AE53AB" w:rsidRPr="004A05A9" w:rsidRDefault="00AE53AB" w:rsidP="004F2375">
          <w:pPr>
            <w:pStyle w:val="Encabezado"/>
            <w:jc w:val="center"/>
            <w:rPr>
              <w:rFonts w:cs="Arial"/>
              <w:b/>
            </w:rPr>
          </w:pPr>
        </w:p>
      </w:tc>
      <w:tc>
        <w:tcPr>
          <w:tcW w:w="2280" w:type="pct"/>
          <w:vAlign w:val="center"/>
        </w:tcPr>
        <w:p w14:paraId="32718288" w14:textId="2517CB80" w:rsidR="00AE53AB" w:rsidRPr="004A05A9" w:rsidRDefault="00D4333B" w:rsidP="004F2375">
          <w:pPr>
            <w:pStyle w:val="Encabezado"/>
            <w:jc w:val="center"/>
            <w:rPr>
              <w:rFonts w:cs="Arial"/>
              <w:b/>
            </w:rPr>
          </w:pPr>
          <w:bookmarkStart w:id="14" w:name="_Hlk204673769"/>
          <w:r w:rsidRPr="00D4333B">
            <w:rPr>
              <w:rFonts w:cs="Arial"/>
              <w:b/>
            </w:rPr>
            <w:t xml:space="preserve">Política </w:t>
          </w:r>
          <w:r>
            <w:rPr>
              <w:rFonts w:cs="Arial"/>
              <w:b/>
            </w:rPr>
            <w:t>d</w:t>
          </w:r>
          <w:r w:rsidRPr="00D4333B">
            <w:rPr>
              <w:rFonts w:cs="Arial"/>
              <w:b/>
            </w:rPr>
            <w:t xml:space="preserve">e </w:t>
          </w:r>
          <w:r w:rsidR="004E1945">
            <w:rPr>
              <w:rFonts w:cs="Arial"/>
              <w:b/>
            </w:rPr>
            <w:t xml:space="preserve">Uso Mínimo de </w:t>
          </w:r>
          <w:r w:rsidR="00914330">
            <w:rPr>
              <w:rFonts w:cs="Arial"/>
              <w:b/>
            </w:rPr>
            <w:t>Papel</w:t>
          </w:r>
          <w:bookmarkEnd w:id="14"/>
        </w:p>
      </w:tc>
      <w:tc>
        <w:tcPr>
          <w:tcW w:w="493" w:type="pct"/>
          <w:vAlign w:val="center"/>
        </w:tcPr>
        <w:p w14:paraId="47A97A0A" w14:textId="77777777" w:rsidR="00AE53AB" w:rsidRPr="004A05A9" w:rsidRDefault="00AE53AB" w:rsidP="004F2375">
          <w:pPr>
            <w:pStyle w:val="Encabezado"/>
            <w:jc w:val="center"/>
            <w:rPr>
              <w:rFonts w:cs="Arial"/>
              <w:b/>
              <w:sz w:val="20"/>
              <w:szCs w:val="20"/>
            </w:rPr>
          </w:pPr>
          <w:r w:rsidRPr="004A05A9">
            <w:rPr>
              <w:rFonts w:cs="Arial"/>
              <w:b/>
              <w:sz w:val="20"/>
              <w:szCs w:val="20"/>
            </w:rPr>
            <w:t>VERSIÓN</w:t>
          </w:r>
        </w:p>
      </w:tc>
      <w:tc>
        <w:tcPr>
          <w:tcW w:w="828" w:type="pct"/>
          <w:vAlign w:val="center"/>
        </w:tcPr>
        <w:p w14:paraId="4BBBBB48" w14:textId="2FB34B5C" w:rsidR="00AE53AB" w:rsidRPr="004A05A9" w:rsidRDefault="00AE53AB" w:rsidP="004F2375">
          <w:pPr>
            <w:pStyle w:val="Encabezado"/>
            <w:jc w:val="center"/>
            <w:rPr>
              <w:rFonts w:cs="Arial"/>
              <w:b/>
              <w:sz w:val="20"/>
              <w:szCs w:val="20"/>
            </w:rPr>
          </w:pPr>
          <w:r>
            <w:rPr>
              <w:rFonts w:cs="Arial"/>
              <w:b/>
              <w:sz w:val="20"/>
              <w:szCs w:val="20"/>
            </w:rPr>
            <w:t>1</w:t>
          </w:r>
        </w:p>
      </w:tc>
      <w:tc>
        <w:tcPr>
          <w:tcW w:w="725" w:type="pct"/>
          <w:vMerge/>
          <w:vAlign w:val="center"/>
        </w:tcPr>
        <w:p w14:paraId="7C0C9756" w14:textId="77777777" w:rsidR="00AE53AB" w:rsidRPr="004A05A9" w:rsidRDefault="00AE53AB" w:rsidP="004F2375">
          <w:pPr>
            <w:pStyle w:val="Encabezado"/>
            <w:jc w:val="center"/>
            <w:rPr>
              <w:rFonts w:cs="Arial"/>
              <w:b/>
            </w:rPr>
          </w:pPr>
        </w:p>
      </w:tc>
    </w:tr>
  </w:tbl>
  <w:p w14:paraId="276F37C0" w14:textId="77777777" w:rsidR="00AE53AB" w:rsidRPr="00637BD3" w:rsidRDefault="00AE53AB">
    <w:pPr>
      <w:pStyle w:val="Encabezado"/>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D4BE2A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2816A7"/>
    <w:multiLevelType w:val="multilevel"/>
    <w:tmpl w:val="5E542BE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30A8C0E"/>
    <w:multiLevelType w:val="hybridMultilevel"/>
    <w:tmpl w:val="936040F2"/>
    <w:lvl w:ilvl="0" w:tplc="04A45ED2">
      <w:start w:val="1"/>
      <w:numFmt w:val="decimal"/>
      <w:lvlText w:val="%1."/>
      <w:lvlJc w:val="left"/>
      <w:pPr>
        <w:ind w:left="720" w:hanging="360"/>
      </w:pPr>
    </w:lvl>
    <w:lvl w:ilvl="1" w:tplc="2D6269F4">
      <w:start w:val="1"/>
      <w:numFmt w:val="lowerLetter"/>
      <w:lvlText w:val="%2."/>
      <w:lvlJc w:val="left"/>
      <w:pPr>
        <w:ind w:left="1440" w:hanging="360"/>
      </w:pPr>
    </w:lvl>
    <w:lvl w:ilvl="2" w:tplc="1EEC94CC">
      <w:start w:val="1"/>
      <w:numFmt w:val="lowerRoman"/>
      <w:lvlText w:val="%3."/>
      <w:lvlJc w:val="right"/>
      <w:pPr>
        <w:ind w:left="2160" w:hanging="180"/>
      </w:pPr>
    </w:lvl>
    <w:lvl w:ilvl="3" w:tplc="BD0020BA">
      <w:start w:val="1"/>
      <w:numFmt w:val="decimal"/>
      <w:lvlText w:val="%4."/>
      <w:lvlJc w:val="left"/>
      <w:pPr>
        <w:ind w:left="2880" w:hanging="360"/>
      </w:pPr>
    </w:lvl>
    <w:lvl w:ilvl="4" w:tplc="E9202110">
      <w:start w:val="1"/>
      <w:numFmt w:val="lowerLetter"/>
      <w:lvlText w:val="%5."/>
      <w:lvlJc w:val="left"/>
      <w:pPr>
        <w:ind w:left="3600" w:hanging="360"/>
      </w:pPr>
    </w:lvl>
    <w:lvl w:ilvl="5" w:tplc="C5749C5A">
      <w:start w:val="1"/>
      <w:numFmt w:val="lowerRoman"/>
      <w:lvlText w:val="%6."/>
      <w:lvlJc w:val="right"/>
      <w:pPr>
        <w:ind w:left="4320" w:hanging="180"/>
      </w:pPr>
    </w:lvl>
    <w:lvl w:ilvl="6" w:tplc="A1DA9144">
      <w:start w:val="1"/>
      <w:numFmt w:val="decimal"/>
      <w:lvlText w:val="%7."/>
      <w:lvlJc w:val="left"/>
      <w:pPr>
        <w:ind w:left="5040" w:hanging="360"/>
      </w:pPr>
    </w:lvl>
    <w:lvl w:ilvl="7" w:tplc="4D38E434">
      <w:start w:val="1"/>
      <w:numFmt w:val="lowerLetter"/>
      <w:lvlText w:val="%8."/>
      <w:lvlJc w:val="left"/>
      <w:pPr>
        <w:ind w:left="5760" w:hanging="360"/>
      </w:pPr>
    </w:lvl>
    <w:lvl w:ilvl="8" w:tplc="57E8DCAA">
      <w:start w:val="1"/>
      <w:numFmt w:val="lowerRoman"/>
      <w:lvlText w:val="%9."/>
      <w:lvlJc w:val="right"/>
      <w:pPr>
        <w:ind w:left="6480" w:hanging="180"/>
      </w:pPr>
    </w:lvl>
  </w:abstractNum>
  <w:abstractNum w:abstractNumId="3" w15:restartNumberingAfterBreak="0">
    <w:nsid w:val="03337A95"/>
    <w:multiLevelType w:val="multilevel"/>
    <w:tmpl w:val="CF740E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40D198F"/>
    <w:multiLevelType w:val="hybridMultilevel"/>
    <w:tmpl w:val="8550C5A6"/>
    <w:lvl w:ilvl="0" w:tplc="809C62B4">
      <w:numFmt w:val="bullet"/>
      <w:lvlText w:val="•"/>
      <w:lvlJc w:val="left"/>
      <w:pPr>
        <w:ind w:left="1068" w:hanging="708"/>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877F76"/>
    <w:multiLevelType w:val="hybridMultilevel"/>
    <w:tmpl w:val="233C0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C8783F"/>
    <w:multiLevelType w:val="hybridMultilevel"/>
    <w:tmpl w:val="D5AA7C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51B122"/>
    <w:multiLevelType w:val="hybridMultilevel"/>
    <w:tmpl w:val="FFC27A46"/>
    <w:lvl w:ilvl="0" w:tplc="2E5CF3A8">
      <w:start w:val="1"/>
      <w:numFmt w:val="bullet"/>
      <w:lvlText w:val="·"/>
      <w:lvlJc w:val="left"/>
      <w:pPr>
        <w:ind w:left="720" w:hanging="360"/>
      </w:pPr>
      <w:rPr>
        <w:rFonts w:ascii="Symbol" w:hAnsi="Symbol" w:hint="default"/>
      </w:rPr>
    </w:lvl>
    <w:lvl w:ilvl="1" w:tplc="169471CA">
      <w:start w:val="1"/>
      <w:numFmt w:val="bullet"/>
      <w:lvlText w:val="o"/>
      <w:lvlJc w:val="left"/>
      <w:pPr>
        <w:ind w:left="1440" w:hanging="360"/>
      </w:pPr>
      <w:rPr>
        <w:rFonts w:ascii="Courier New" w:hAnsi="Courier New" w:hint="default"/>
      </w:rPr>
    </w:lvl>
    <w:lvl w:ilvl="2" w:tplc="BF409442">
      <w:start w:val="1"/>
      <w:numFmt w:val="bullet"/>
      <w:lvlText w:val=""/>
      <w:lvlJc w:val="left"/>
      <w:pPr>
        <w:ind w:left="2160" w:hanging="360"/>
      </w:pPr>
      <w:rPr>
        <w:rFonts w:ascii="Wingdings" w:hAnsi="Wingdings" w:hint="default"/>
      </w:rPr>
    </w:lvl>
    <w:lvl w:ilvl="3" w:tplc="3EFCB1E0">
      <w:start w:val="1"/>
      <w:numFmt w:val="bullet"/>
      <w:lvlText w:val=""/>
      <w:lvlJc w:val="left"/>
      <w:pPr>
        <w:ind w:left="2880" w:hanging="360"/>
      </w:pPr>
      <w:rPr>
        <w:rFonts w:ascii="Symbol" w:hAnsi="Symbol" w:hint="default"/>
      </w:rPr>
    </w:lvl>
    <w:lvl w:ilvl="4" w:tplc="69C8B52E">
      <w:start w:val="1"/>
      <w:numFmt w:val="bullet"/>
      <w:lvlText w:val="o"/>
      <w:lvlJc w:val="left"/>
      <w:pPr>
        <w:ind w:left="3600" w:hanging="360"/>
      </w:pPr>
      <w:rPr>
        <w:rFonts w:ascii="Courier New" w:hAnsi="Courier New" w:hint="default"/>
      </w:rPr>
    </w:lvl>
    <w:lvl w:ilvl="5" w:tplc="211EE342">
      <w:start w:val="1"/>
      <w:numFmt w:val="bullet"/>
      <w:lvlText w:val=""/>
      <w:lvlJc w:val="left"/>
      <w:pPr>
        <w:ind w:left="4320" w:hanging="360"/>
      </w:pPr>
      <w:rPr>
        <w:rFonts w:ascii="Wingdings" w:hAnsi="Wingdings" w:hint="default"/>
      </w:rPr>
    </w:lvl>
    <w:lvl w:ilvl="6" w:tplc="09EC2516">
      <w:start w:val="1"/>
      <w:numFmt w:val="bullet"/>
      <w:lvlText w:val=""/>
      <w:lvlJc w:val="left"/>
      <w:pPr>
        <w:ind w:left="5040" w:hanging="360"/>
      </w:pPr>
      <w:rPr>
        <w:rFonts w:ascii="Symbol" w:hAnsi="Symbol" w:hint="default"/>
      </w:rPr>
    </w:lvl>
    <w:lvl w:ilvl="7" w:tplc="0C3A5CBA">
      <w:start w:val="1"/>
      <w:numFmt w:val="bullet"/>
      <w:lvlText w:val="o"/>
      <w:lvlJc w:val="left"/>
      <w:pPr>
        <w:ind w:left="5760" w:hanging="360"/>
      </w:pPr>
      <w:rPr>
        <w:rFonts w:ascii="Courier New" w:hAnsi="Courier New" w:hint="default"/>
      </w:rPr>
    </w:lvl>
    <w:lvl w:ilvl="8" w:tplc="D8D059EA">
      <w:start w:val="1"/>
      <w:numFmt w:val="bullet"/>
      <w:lvlText w:val=""/>
      <w:lvlJc w:val="left"/>
      <w:pPr>
        <w:ind w:left="6480" w:hanging="360"/>
      </w:pPr>
      <w:rPr>
        <w:rFonts w:ascii="Wingdings" w:hAnsi="Wingdings" w:hint="default"/>
      </w:rPr>
    </w:lvl>
  </w:abstractNum>
  <w:abstractNum w:abstractNumId="8" w15:restartNumberingAfterBreak="0">
    <w:nsid w:val="0DD840DF"/>
    <w:multiLevelType w:val="hybridMultilevel"/>
    <w:tmpl w:val="C1F2DB54"/>
    <w:lvl w:ilvl="0" w:tplc="809C62B4">
      <w:numFmt w:val="bullet"/>
      <w:lvlText w:val="•"/>
      <w:lvlJc w:val="left"/>
      <w:pPr>
        <w:ind w:left="1068" w:hanging="708"/>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8D53DD"/>
    <w:multiLevelType w:val="hybridMultilevel"/>
    <w:tmpl w:val="2BC48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28A810"/>
    <w:multiLevelType w:val="hybridMultilevel"/>
    <w:tmpl w:val="D97E5E68"/>
    <w:lvl w:ilvl="0" w:tplc="4802EED4">
      <w:start w:val="1"/>
      <w:numFmt w:val="bullet"/>
      <w:lvlText w:val="·"/>
      <w:lvlJc w:val="left"/>
      <w:pPr>
        <w:ind w:left="720" w:hanging="360"/>
      </w:pPr>
      <w:rPr>
        <w:rFonts w:ascii="Symbol" w:hAnsi="Symbol" w:hint="default"/>
      </w:rPr>
    </w:lvl>
    <w:lvl w:ilvl="1" w:tplc="CDFE38FE">
      <w:start w:val="1"/>
      <w:numFmt w:val="bullet"/>
      <w:lvlText w:val="o"/>
      <w:lvlJc w:val="left"/>
      <w:pPr>
        <w:ind w:left="1440" w:hanging="360"/>
      </w:pPr>
      <w:rPr>
        <w:rFonts w:ascii="Courier New" w:hAnsi="Courier New" w:hint="default"/>
      </w:rPr>
    </w:lvl>
    <w:lvl w:ilvl="2" w:tplc="C458E226">
      <w:start w:val="1"/>
      <w:numFmt w:val="bullet"/>
      <w:lvlText w:val=""/>
      <w:lvlJc w:val="left"/>
      <w:pPr>
        <w:ind w:left="2160" w:hanging="360"/>
      </w:pPr>
      <w:rPr>
        <w:rFonts w:ascii="Wingdings" w:hAnsi="Wingdings" w:hint="default"/>
      </w:rPr>
    </w:lvl>
    <w:lvl w:ilvl="3" w:tplc="50DA5556">
      <w:start w:val="1"/>
      <w:numFmt w:val="bullet"/>
      <w:lvlText w:val=""/>
      <w:lvlJc w:val="left"/>
      <w:pPr>
        <w:ind w:left="2880" w:hanging="360"/>
      </w:pPr>
      <w:rPr>
        <w:rFonts w:ascii="Symbol" w:hAnsi="Symbol" w:hint="default"/>
      </w:rPr>
    </w:lvl>
    <w:lvl w:ilvl="4" w:tplc="5E7AF062">
      <w:start w:val="1"/>
      <w:numFmt w:val="bullet"/>
      <w:lvlText w:val="o"/>
      <w:lvlJc w:val="left"/>
      <w:pPr>
        <w:ind w:left="3600" w:hanging="360"/>
      </w:pPr>
      <w:rPr>
        <w:rFonts w:ascii="Courier New" w:hAnsi="Courier New" w:hint="default"/>
      </w:rPr>
    </w:lvl>
    <w:lvl w:ilvl="5" w:tplc="84B6BDF0">
      <w:start w:val="1"/>
      <w:numFmt w:val="bullet"/>
      <w:lvlText w:val=""/>
      <w:lvlJc w:val="left"/>
      <w:pPr>
        <w:ind w:left="4320" w:hanging="360"/>
      </w:pPr>
      <w:rPr>
        <w:rFonts w:ascii="Wingdings" w:hAnsi="Wingdings" w:hint="default"/>
      </w:rPr>
    </w:lvl>
    <w:lvl w:ilvl="6" w:tplc="4EE2C626">
      <w:start w:val="1"/>
      <w:numFmt w:val="bullet"/>
      <w:lvlText w:val=""/>
      <w:lvlJc w:val="left"/>
      <w:pPr>
        <w:ind w:left="5040" w:hanging="360"/>
      </w:pPr>
      <w:rPr>
        <w:rFonts w:ascii="Symbol" w:hAnsi="Symbol" w:hint="default"/>
      </w:rPr>
    </w:lvl>
    <w:lvl w:ilvl="7" w:tplc="32681F8C">
      <w:start w:val="1"/>
      <w:numFmt w:val="bullet"/>
      <w:lvlText w:val="o"/>
      <w:lvlJc w:val="left"/>
      <w:pPr>
        <w:ind w:left="5760" w:hanging="360"/>
      </w:pPr>
      <w:rPr>
        <w:rFonts w:ascii="Courier New" w:hAnsi="Courier New" w:hint="default"/>
      </w:rPr>
    </w:lvl>
    <w:lvl w:ilvl="8" w:tplc="AEB87676">
      <w:start w:val="1"/>
      <w:numFmt w:val="bullet"/>
      <w:lvlText w:val=""/>
      <w:lvlJc w:val="left"/>
      <w:pPr>
        <w:ind w:left="6480" w:hanging="360"/>
      </w:pPr>
      <w:rPr>
        <w:rFonts w:ascii="Wingdings" w:hAnsi="Wingdings" w:hint="default"/>
      </w:rPr>
    </w:lvl>
  </w:abstractNum>
  <w:abstractNum w:abstractNumId="11" w15:restartNumberingAfterBreak="0">
    <w:nsid w:val="122971B2"/>
    <w:multiLevelType w:val="multilevel"/>
    <w:tmpl w:val="217863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12DF1806"/>
    <w:multiLevelType w:val="multilevel"/>
    <w:tmpl w:val="97AAF9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147E612E"/>
    <w:multiLevelType w:val="hybridMultilevel"/>
    <w:tmpl w:val="EDCC33E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16B74893"/>
    <w:multiLevelType w:val="hybridMultilevel"/>
    <w:tmpl w:val="DC02C5E0"/>
    <w:lvl w:ilvl="0" w:tplc="BDC84E3C">
      <w:start w:val="1"/>
      <w:numFmt w:val="bullet"/>
      <w:lvlText w:val="·"/>
      <w:lvlJc w:val="left"/>
      <w:pPr>
        <w:ind w:left="720" w:hanging="360"/>
      </w:pPr>
      <w:rPr>
        <w:rFonts w:ascii="Symbol" w:hAnsi="Symbol" w:hint="default"/>
      </w:rPr>
    </w:lvl>
    <w:lvl w:ilvl="1" w:tplc="C0DAF082">
      <w:start w:val="1"/>
      <w:numFmt w:val="bullet"/>
      <w:lvlText w:val="o"/>
      <w:lvlJc w:val="left"/>
      <w:pPr>
        <w:ind w:left="1440" w:hanging="360"/>
      </w:pPr>
      <w:rPr>
        <w:rFonts w:ascii="Courier New" w:hAnsi="Courier New" w:hint="default"/>
      </w:rPr>
    </w:lvl>
    <w:lvl w:ilvl="2" w:tplc="623298DC">
      <w:start w:val="1"/>
      <w:numFmt w:val="bullet"/>
      <w:lvlText w:val=""/>
      <w:lvlJc w:val="left"/>
      <w:pPr>
        <w:ind w:left="2160" w:hanging="360"/>
      </w:pPr>
      <w:rPr>
        <w:rFonts w:ascii="Wingdings" w:hAnsi="Wingdings" w:hint="default"/>
      </w:rPr>
    </w:lvl>
    <w:lvl w:ilvl="3" w:tplc="AA7A8EA4">
      <w:start w:val="1"/>
      <w:numFmt w:val="bullet"/>
      <w:lvlText w:val=""/>
      <w:lvlJc w:val="left"/>
      <w:pPr>
        <w:ind w:left="2880" w:hanging="360"/>
      </w:pPr>
      <w:rPr>
        <w:rFonts w:ascii="Symbol" w:hAnsi="Symbol" w:hint="default"/>
      </w:rPr>
    </w:lvl>
    <w:lvl w:ilvl="4" w:tplc="B0C89B48">
      <w:start w:val="1"/>
      <w:numFmt w:val="bullet"/>
      <w:lvlText w:val="o"/>
      <w:lvlJc w:val="left"/>
      <w:pPr>
        <w:ind w:left="3600" w:hanging="360"/>
      </w:pPr>
      <w:rPr>
        <w:rFonts w:ascii="Courier New" w:hAnsi="Courier New" w:hint="default"/>
      </w:rPr>
    </w:lvl>
    <w:lvl w:ilvl="5" w:tplc="B910119C">
      <w:start w:val="1"/>
      <w:numFmt w:val="bullet"/>
      <w:lvlText w:val=""/>
      <w:lvlJc w:val="left"/>
      <w:pPr>
        <w:ind w:left="4320" w:hanging="360"/>
      </w:pPr>
      <w:rPr>
        <w:rFonts w:ascii="Wingdings" w:hAnsi="Wingdings" w:hint="default"/>
      </w:rPr>
    </w:lvl>
    <w:lvl w:ilvl="6" w:tplc="072096BC">
      <w:start w:val="1"/>
      <w:numFmt w:val="bullet"/>
      <w:lvlText w:val=""/>
      <w:lvlJc w:val="left"/>
      <w:pPr>
        <w:ind w:left="5040" w:hanging="360"/>
      </w:pPr>
      <w:rPr>
        <w:rFonts w:ascii="Symbol" w:hAnsi="Symbol" w:hint="default"/>
      </w:rPr>
    </w:lvl>
    <w:lvl w:ilvl="7" w:tplc="3D00748E">
      <w:start w:val="1"/>
      <w:numFmt w:val="bullet"/>
      <w:lvlText w:val="o"/>
      <w:lvlJc w:val="left"/>
      <w:pPr>
        <w:ind w:left="5760" w:hanging="360"/>
      </w:pPr>
      <w:rPr>
        <w:rFonts w:ascii="Courier New" w:hAnsi="Courier New" w:hint="default"/>
      </w:rPr>
    </w:lvl>
    <w:lvl w:ilvl="8" w:tplc="04185B10">
      <w:start w:val="1"/>
      <w:numFmt w:val="bullet"/>
      <w:lvlText w:val=""/>
      <w:lvlJc w:val="left"/>
      <w:pPr>
        <w:ind w:left="6480" w:hanging="360"/>
      </w:pPr>
      <w:rPr>
        <w:rFonts w:ascii="Wingdings" w:hAnsi="Wingdings" w:hint="default"/>
      </w:rPr>
    </w:lvl>
  </w:abstractNum>
  <w:abstractNum w:abstractNumId="15" w15:restartNumberingAfterBreak="0">
    <w:nsid w:val="1792030F"/>
    <w:multiLevelType w:val="hybridMultilevel"/>
    <w:tmpl w:val="060EA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8EC7E50"/>
    <w:multiLevelType w:val="hybridMultilevel"/>
    <w:tmpl w:val="D9227720"/>
    <w:lvl w:ilvl="0" w:tplc="A940932A">
      <w:start w:val="1"/>
      <w:numFmt w:val="bullet"/>
      <w:lvlText w:val="·"/>
      <w:lvlJc w:val="left"/>
      <w:pPr>
        <w:ind w:left="720" w:hanging="360"/>
      </w:pPr>
      <w:rPr>
        <w:rFonts w:ascii="Symbol" w:hAnsi="Symbol" w:hint="default"/>
      </w:rPr>
    </w:lvl>
    <w:lvl w:ilvl="1" w:tplc="190079DE">
      <w:start w:val="1"/>
      <w:numFmt w:val="bullet"/>
      <w:lvlText w:val="o"/>
      <w:lvlJc w:val="left"/>
      <w:pPr>
        <w:ind w:left="1440" w:hanging="360"/>
      </w:pPr>
      <w:rPr>
        <w:rFonts w:ascii="Courier New" w:hAnsi="Courier New" w:hint="default"/>
      </w:rPr>
    </w:lvl>
    <w:lvl w:ilvl="2" w:tplc="D0B658D4">
      <w:start w:val="1"/>
      <w:numFmt w:val="bullet"/>
      <w:lvlText w:val=""/>
      <w:lvlJc w:val="left"/>
      <w:pPr>
        <w:ind w:left="2160" w:hanging="360"/>
      </w:pPr>
      <w:rPr>
        <w:rFonts w:ascii="Wingdings" w:hAnsi="Wingdings" w:hint="default"/>
      </w:rPr>
    </w:lvl>
    <w:lvl w:ilvl="3" w:tplc="448E6EBC">
      <w:start w:val="1"/>
      <w:numFmt w:val="bullet"/>
      <w:lvlText w:val=""/>
      <w:lvlJc w:val="left"/>
      <w:pPr>
        <w:ind w:left="2880" w:hanging="360"/>
      </w:pPr>
      <w:rPr>
        <w:rFonts w:ascii="Symbol" w:hAnsi="Symbol" w:hint="default"/>
      </w:rPr>
    </w:lvl>
    <w:lvl w:ilvl="4" w:tplc="8F320D20">
      <w:start w:val="1"/>
      <w:numFmt w:val="bullet"/>
      <w:lvlText w:val="o"/>
      <w:lvlJc w:val="left"/>
      <w:pPr>
        <w:ind w:left="3600" w:hanging="360"/>
      </w:pPr>
      <w:rPr>
        <w:rFonts w:ascii="Courier New" w:hAnsi="Courier New" w:hint="default"/>
      </w:rPr>
    </w:lvl>
    <w:lvl w:ilvl="5" w:tplc="C952EEF2">
      <w:start w:val="1"/>
      <w:numFmt w:val="bullet"/>
      <w:lvlText w:val=""/>
      <w:lvlJc w:val="left"/>
      <w:pPr>
        <w:ind w:left="4320" w:hanging="360"/>
      </w:pPr>
      <w:rPr>
        <w:rFonts w:ascii="Wingdings" w:hAnsi="Wingdings" w:hint="default"/>
      </w:rPr>
    </w:lvl>
    <w:lvl w:ilvl="6" w:tplc="7B760452">
      <w:start w:val="1"/>
      <w:numFmt w:val="bullet"/>
      <w:lvlText w:val=""/>
      <w:lvlJc w:val="left"/>
      <w:pPr>
        <w:ind w:left="5040" w:hanging="360"/>
      </w:pPr>
      <w:rPr>
        <w:rFonts w:ascii="Symbol" w:hAnsi="Symbol" w:hint="default"/>
      </w:rPr>
    </w:lvl>
    <w:lvl w:ilvl="7" w:tplc="0A8CFE42">
      <w:start w:val="1"/>
      <w:numFmt w:val="bullet"/>
      <w:lvlText w:val="o"/>
      <w:lvlJc w:val="left"/>
      <w:pPr>
        <w:ind w:left="5760" w:hanging="360"/>
      </w:pPr>
      <w:rPr>
        <w:rFonts w:ascii="Courier New" w:hAnsi="Courier New" w:hint="default"/>
      </w:rPr>
    </w:lvl>
    <w:lvl w:ilvl="8" w:tplc="F01884D4">
      <w:start w:val="1"/>
      <w:numFmt w:val="bullet"/>
      <w:lvlText w:val=""/>
      <w:lvlJc w:val="left"/>
      <w:pPr>
        <w:ind w:left="6480" w:hanging="360"/>
      </w:pPr>
      <w:rPr>
        <w:rFonts w:ascii="Wingdings" w:hAnsi="Wingdings" w:hint="default"/>
      </w:rPr>
    </w:lvl>
  </w:abstractNum>
  <w:abstractNum w:abstractNumId="17" w15:restartNumberingAfterBreak="0">
    <w:nsid w:val="269D184F"/>
    <w:multiLevelType w:val="multilevel"/>
    <w:tmpl w:val="772C67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28EDD21B"/>
    <w:multiLevelType w:val="hybridMultilevel"/>
    <w:tmpl w:val="4788B312"/>
    <w:lvl w:ilvl="0" w:tplc="4E6CFFC2">
      <w:start w:val="1"/>
      <w:numFmt w:val="bullet"/>
      <w:lvlText w:val="·"/>
      <w:lvlJc w:val="left"/>
      <w:pPr>
        <w:ind w:left="720" w:hanging="360"/>
      </w:pPr>
      <w:rPr>
        <w:rFonts w:ascii="Symbol" w:hAnsi="Symbol" w:hint="default"/>
      </w:rPr>
    </w:lvl>
    <w:lvl w:ilvl="1" w:tplc="4F30528C">
      <w:start w:val="1"/>
      <w:numFmt w:val="bullet"/>
      <w:lvlText w:val="o"/>
      <w:lvlJc w:val="left"/>
      <w:pPr>
        <w:ind w:left="1440" w:hanging="360"/>
      </w:pPr>
      <w:rPr>
        <w:rFonts w:ascii="Courier New" w:hAnsi="Courier New" w:hint="default"/>
      </w:rPr>
    </w:lvl>
    <w:lvl w:ilvl="2" w:tplc="2DD00BDE">
      <w:start w:val="1"/>
      <w:numFmt w:val="bullet"/>
      <w:lvlText w:val=""/>
      <w:lvlJc w:val="left"/>
      <w:pPr>
        <w:ind w:left="2160" w:hanging="360"/>
      </w:pPr>
      <w:rPr>
        <w:rFonts w:ascii="Wingdings" w:hAnsi="Wingdings" w:hint="default"/>
      </w:rPr>
    </w:lvl>
    <w:lvl w:ilvl="3" w:tplc="85D60012">
      <w:start w:val="1"/>
      <w:numFmt w:val="bullet"/>
      <w:lvlText w:val=""/>
      <w:lvlJc w:val="left"/>
      <w:pPr>
        <w:ind w:left="2880" w:hanging="360"/>
      </w:pPr>
      <w:rPr>
        <w:rFonts w:ascii="Symbol" w:hAnsi="Symbol" w:hint="default"/>
      </w:rPr>
    </w:lvl>
    <w:lvl w:ilvl="4" w:tplc="26166F1E">
      <w:start w:val="1"/>
      <w:numFmt w:val="bullet"/>
      <w:lvlText w:val="o"/>
      <w:lvlJc w:val="left"/>
      <w:pPr>
        <w:ind w:left="3600" w:hanging="360"/>
      </w:pPr>
      <w:rPr>
        <w:rFonts w:ascii="Courier New" w:hAnsi="Courier New" w:hint="default"/>
      </w:rPr>
    </w:lvl>
    <w:lvl w:ilvl="5" w:tplc="6E8C6E74">
      <w:start w:val="1"/>
      <w:numFmt w:val="bullet"/>
      <w:lvlText w:val=""/>
      <w:lvlJc w:val="left"/>
      <w:pPr>
        <w:ind w:left="4320" w:hanging="360"/>
      </w:pPr>
      <w:rPr>
        <w:rFonts w:ascii="Wingdings" w:hAnsi="Wingdings" w:hint="default"/>
      </w:rPr>
    </w:lvl>
    <w:lvl w:ilvl="6" w:tplc="C2B0812E">
      <w:start w:val="1"/>
      <w:numFmt w:val="bullet"/>
      <w:lvlText w:val=""/>
      <w:lvlJc w:val="left"/>
      <w:pPr>
        <w:ind w:left="5040" w:hanging="360"/>
      </w:pPr>
      <w:rPr>
        <w:rFonts w:ascii="Symbol" w:hAnsi="Symbol" w:hint="default"/>
      </w:rPr>
    </w:lvl>
    <w:lvl w:ilvl="7" w:tplc="54B89C3E">
      <w:start w:val="1"/>
      <w:numFmt w:val="bullet"/>
      <w:lvlText w:val="o"/>
      <w:lvlJc w:val="left"/>
      <w:pPr>
        <w:ind w:left="5760" w:hanging="360"/>
      </w:pPr>
      <w:rPr>
        <w:rFonts w:ascii="Courier New" w:hAnsi="Courier New" w:hint="default"/>
      </w:rPr>
    </w:lvl>
    <w:lvl w:ilvl="8" w:tplc="69704B7A">
      <w:start w:val="1"/>
      <w:numFmt w:val="bullet"/>
      <w:lvlText w:val=""/>
      <w:lvlJc w:val="left"/>
      <w:pPr>
        <w:ind w:left="6480" w:hanging="360"/>
      </w:pPr>
      <w:rPr>
        <w:rFonts w:ascii="Wingdings" w:hAnsi="Wingdings" w:hint="default"/>
      </w:rPr>
    </w:lvl>
  </w:abstractNum>
  <w:abstractNum w:abstractNumId="19" w15:restartNumberingAfterBreak="0">
    <w:nsid w:val="330B82B8"/>
    <w:multiLevelType w:val="hybridMultilevel"/>
    <w:tmpl w:val="4F2A7C12"/>
    <w:lvl w:ilvl="0" w:tplc="21B69138">
      <w:start w:val="1"/>
      <w:numFmt w:val="decimal"/>
      <w:lvlText w:val="%1."/>
      <w:lvlJc w:val="left"/>
      <w:pPr>
        <w:ind w:left="720" w:hanging="360"/>
      </w:pPr>
    </w:lvl>
    <w:lvl w:ilvl="1" w:tplc="BECE6B1E">
      <w:start w:val="1"/>
      <w:numFmt w:val="lowerLetter"/>
      <w:lvlText w:val="%2."/>
      <w:lvlJc w:val="left"/>
      <w:pPr>
        <w:ind w:left="1440" w:hanging="360"/>
      </w:pPr>
    </w:lvl>
    <w:lvl w:ilvl="2" w:tplc="BE66C9BE">
      <w:start w:val="1"/>
      <w:numFmt w:val="lowerRoman"/>
      <w:lvlText w:val="%3."/>
      <w:lvlJc w:val="right"/>
      <w:pPr>
        <w:ind w:left="2160" w:hanging="180"/>
      </w:pPr>
    </w:lvl>
    <w:lvl w:ilvl="3" w:tplc="1B2E1C30">
      <w:start w:val="1"/>
      <w:numFmt w:val="decimal"/>
      <w:lvlText w:val="%4."/>
      <w:lvlJc w:val="left"/>
      <w:pPr>
        <w:ind w:left="2880" w:hanging="360"/>
      </w:pPr>
    </w:lvl>
    <w:lvl w:ilvl="4" w:tplc="D6B0C7D6">
      <w:start w:val="1"/>
      <w:numFmt w:val="lowerLetter"/>
      <w:lvlText w:val="%5."/>
      <w:lvlJc w:val="left"/>
      <w:pPr>
        <w:ind w:left="3600" w:hanging="360"/>
      </w:pPr>
    </w:lvl>
    <w:lvl w:ilvl="5" w:tplc="D26024A6">
      <w:start w:val="1"/>
      <w:numFmt w:val="lowerRoman"/>
      <w:lvlText w:val="%6."/>
      <w:lvlJc w:val="right"/>
      <w:pPr>
        <w:ind w:left="4320" w:hanging="180"/>
      </w:pPr>
    </w:lvl>
    <w:lvl w:ilvl="6" w:tplc="6AF80DD6">
      <w:start w:val="1"/>
      <w:numFmt w:val="decimal"/>
      <w:lvlText w:val="%7."/>
      <w:lvlJc w:val="left"/>
      <w:pPr>
        <w:ind w:left="5040" w:hanging="360"/>
      </w:pPr>
    </w:lvl>
    <w:lvl w:ilvl="7" w:tplc="1478A686">
      <w:start w:val="1"/>
      <w:numFmt w:val="lowerLetter"/>
      <w:lvlText w:val="%8."/>
      <w:lvlJc w:val="left"/>
      <w:pPr>
        <w:ind w:left="5760" w:hanging="360"/>
      </w:pPr>
    </w:lvl>
    <w:lvl w:ilvl="8" w:tplc="D73CB764">
      <w:start w:val="1"/>
      <w:numFmt w:val="lowerRoman"/>
      <w:lvlText w:val="%9."/>
      <w:lvlJc w:val="right"/>
      <w:pPr>
        <w:ind w:left="6480" w:hanging="180"/>
      </w:pPr>
    </w:lvl>
  </w:abstractNum>
  <w:abstractNum w:abstractNumId="20" w15:restartNumberingAfterBreak="0">
    <w:nsid w:val="342E1953"/>
    <w:multiLevelType w:val="hybridMultilevel"/>
    <w:tmpl w:val="C650A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0B14D5"/>
    <w:multiLevelType w:val="hybridMultilevel"/>
    <w:tmpl w:val="8968D356"/>
    <w:lvl w:ilvl="0" w:tplc="809C62B4">
      <w:numFmt w:val="bullet"/>
      <w:lvlText w:val="•"/>
      <w:lvlJc w:val="left"/>
      <w:pPr>
        <w:ind w:left="1068" w:hanging="708"/>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7B45563"/>
    <w:multiLevelType w:val="hybridMultilevel"/>
    <w:tmpl w:val="DE027C2E"/>
    <w:lvl w:ilvl="0" w:tplc="7D245C96">
      <w:start w:val="1"/>
      <w:numFmt w:val="decimal"/>
      <w:lvlText w:val="%1."/>
      <w:lvlJc w:val="left"/>
      <w:pPr>
        <w:ind w:left="720" w:hanging="360"/>
      </w:pPr>
    </w:lvl>
    <w:lvl w:ilvl="1" w:tplc="396E7868">
      <w:start w:val="1"/>
      <w:numFmt w:val="lowerLetter"/>
      <w:lvlText w:val="%2."/>
      <w:lvlJc w:val="left"/>
      <w:pPr>
        <w:ind w:left="1440" w:hanging="360"/>
      </w:pPr>
    </w:lvl>
    <w:lvl w:ilvl="2" w:tplc="C9729CBA">
      <w:start w:val="1"/>
      <w:numFmt w:val="lowerRoman"/>
      <w:lvlText w:val="%3."/>
      <w:lvlJc w:val="right"/>
      <w:pPr>
        <w:ind w:left="2160" w:hanging="180"/>
      </w:pPr>
    </w:lvl>
    <w:lvl w:ilvl="3" w:tplc="319E0798">
      <w:start w:val="1"/>
      <w:numFmt w:val="decimal"/>
      <w:lvlText w:val="%4."/>
      <w:lvlJc w:val="left"/>
      <w:pPr>
        <w:ind w:left="2880" w:hanging="360"/>
      </w:pPr>
    </w:lvl>
    <w:lvl w:ilvl="4" w:tplc="9146A4DA">
      <w:start w:val="1"/>
      <w:numFmt w:val="lowerLetter"/>
      <w:lvlText w:val="%5."/>
      <w:lvlJc w:val="left"/>
      <w:pPr>
        <w:ind w:left="3600" w:hanging="360"/>
      </w:pPr>
    </w:lvl>
    <w:lvl w:ilvl="5" w:tplc="C88C4ECC">
      <w:start w:val="1"/>
      <w:numFmt w:val="lowerRoman"/>
      <w:lvlText w:val="%6."/>
      <w:lvlJc w:val="right"/>
      <w:pPr>
        <w:ind w:left="4320" w:hanging="180"/>
      </w:pPr>
    </w:lvl>
    <w:lvl w:ilvl="6" w:tplc="4506746C">
      <w:start w:val="1"/>
      <w:numFmt w:val="decimal"/>
      <w:lvlText w:val="%7."/>
      <w:lvlJc w:val="left"/>
      <w:pPr>
        <w:ind w:left="5040" w:hanging="360"/>
      </w:pPr>
    </w:lvl>
    <w:lvl w:ilvl="7" w:tplc="C43A8E38">
      <w:start w:val="1"/>
      <w:numFmt w:val="lowerLetter"/>
      <w:lvlText w:val="%8."/>
      <w:lvlJc w:val="left"/>
      <w:pPr>
        <w:ind w:left="5760" w:hanging="360"/>
      </w:pPr>
    </w:lvl>
    <w:lvl w:ilvl="8" w:tplc="67D61192">
      <w:start w:val="1"/>
      <w:numFmt w:val="lowerRoman"/>
      <w:lvlText w:val="%9."/>
      <w:lvlJc w:val="right"/>
      <w:pPr>
        <w:ind w:left="6480" w:hanging="180"/>
      </w:pPr>
    </w:lvl>
  </w:abstractNum>
  <w:abstractNum w:abstractNumId="23" w15:restartNumberingAfterBreak="0">
    <w:nsid w:val="3D437762"/>
    <w:multiLevelType w:val="hybridMultilevel"/>
    <w:tmpl w:val="95F8C6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BD3845"/>
    <w:multiLevelType w:val="hybridMultilevel"/>
    <w:tmpl w:val="D7880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D14644"/>
    <w:multiLevelType w:val="hybridMultilevel"/>
    <w:tmpl w:val="578E78EC"/>
    <w:lvl w:ilvl="0" w:tplc="724A0138">
      <w:start w:val="1"/>
      <w:numFmt w:val="bullet"/>
      <w:lvlText w:val="·"/>
      <w:lvlJc w:val="left"/>
      <w:pPr>
        <w:ind w:left="720" w:hanging="360"/>
      </w:pPr>
      <w:rPr>
        <w:rFonts w:ascii="Symbol" w:hAnsi="Symbol" w:hint="default"/>
      </w:rPr>
    </w:lvl>
    <w:lvl w:ilvl="1" w:tplc="0DDCF672">
      <w:start w:val="1"/>
      <w:numFmt w:val="bullet"/>
      <w:lvlText w:val="o"/>
      <w:lvlJc w:val="left"/>
      <w:pPr>
        <w:ind w:left="1440" w:hanging="360"/>
      </w:pPr>
      <w:rPr>
        <w:rFonts w:ascii="Courier New" w:hAnsi="Courier New" w:hint="default"/>
      </w:rPr>
    </w:lvl>
    <w:lvl w:ilvl="2" w:tplc="1D627D02">
      <w:start w:val="1"/>
      <w:numFmt w:val="bullet"/>
      <w:lvlText w:val=""/>
      <w:lvlJc w:val="left"/>
      <w:pPr>
        <w:ind w:left="2160" w:hanging="360"/>
      </w:pPr>
      <w:rPr>
        <w:rFonts w:ascii="Wingdings" w:hAnsi="Wingdings" w:hint="default"/>
      </w:rPr>
    </w:lvl>
    <w:lvl w:ilvl="3" w:tplc="4B1E278A">
      <w:start w:val="1"/>
      <w:numFmt w:val="bullet"/>
      <w:lvlText w:val=""/>
      <w:lvlJc w:val="left"/>
      <w:pPr>
        <w:ind w:left="2880" w:hanging="360"/>
      </w:pPr>
      <w:rPr>
        <w:rFonts w:ascii="Symbol" w:hAnsi="Symbol" w:hint="default"/>
      </w:rPr>
    </w:lvl>
    <w:lvl w:ilvl="4" w:tplc="3E4E8C1C">
      <w:start w:val="1"/>
      <w:numFmt w:val="bullet"/>
      <w:lvlText w:val="o"/>
      <w:lvlJc w:val="left"/>
      <w:pPr>
        <w:ind w:left="3600" w:hanging="360"/>
      </w:pPr>
      <w:rPr>
        <w:rFonts w:ascii="Courier New" w:hAnsi="Courier New" w:hint="default"/>
      </w:rPr>
    </w:lvl>
    <w:lvl w:ilvl="5" w:tplc="76680D9E">
      <w:start w:val="1"/>
      <w:numFmt w:val="bullet"/>
      <w:lvlText w:val=""/>
      <w:lvlJc w:val="left"/>
      <w:pPr>
        <w:ind w:left="4320" w:hanging="360"/>
      </w:pPr>
      <w:rPr>
        <w:rFonts w:ascii="Wingdings" w:hAnsi="Wingdings" w:hint="default"/>
      </w:rPr>
    </w:lvl>
    <w:lvl w:ilvl="6" w:tplc="B2281D7E">
      <w:start w:val="1"/>
      <w:numFmt w:val="bullet"/>
      <w:lvlText w:val=""/>
      <w:lvlJc w:val="left"/>
      <w:pPr>
        <w:ind w:left="5040" w:hanging="360"/>
      </w:pPr>
      <w:rPr>
        <w:rFonts w:ascii="Symbol" w:hAnsi="Symbol" w:hint="default"/>
      </w:rPr>
    </w:lvl>
    <w:lvl w:ilvl="7" w:tplc="F662D028">
      <w:start w:val="1"/>
      <w:numFmt w:val="bullet"/>
      <w:lvlText w:val="o"/>
      <w:lvlJc w:val="left"/>
      <w:pPr>
        <w:ind w:left="5760" w:hanging="360"/>
      </w:pPr>
      <w:rPr>
        <w:rFonts w:ascii="Courier New" w:hAnsi="Courier New" w:hint="default"/>
      </w:rPr>
    </w:lvl>
    <w:lvl w:ilvl="8" w:tplc="3C449104">
      <w:start w:val="1"/>
      <w:numFmt w:val="bullet"/>
      <w:lvlText w:val=""/>
      <w:lvlJc w:val="left"/>
      <w:pPr>
        <w:ind w:left="6480" w:hanging="360"/>
      </w:pPr>
      <w:rPr>
        <w:rFonts w:ascii="Wingdings" w:hAnsi="Wingdings" w:hint="default"/>
      </w:rPr>
    </w:lvl>
  </w:abstractNum>
  <w:abstractNum w:abstractNumId="26" w15:restartNumberingAfterBreak="0">
    <w:nsid w:val="42482CD6"/>
    <w:multiLevelType w:val="hybridMultilevel"/>
    <w:tmpl w:val="45BA5D70"/>
    <w:lvl w:ilvl="0" w:tplc="F2A2C0D8">
      <w:start w:val="1"/>
      <w:numFmt w:val="bullet"/>
      <w:lvlText w:val="·"/>
      <w:lvlJc w:val="left"/>
      <w:pPr>
        <w:ind w:left="720" w:hanging="360"/>
      </w:pPr>
      <w:rPr>
        <w:rFonts w:ascii="Symbol" w:hAnsi="Symbol" w:hint="default"/>
      </w:rPr>
    </w:lvl>
    <w:lvl w:ilvl="1" w:tplc="CFE04A0C">
      <w:start w:val="1"/>
      <w:numFmt w:val="bullet"/>
      <w:lvlText w:val="o"/>
      <w:lvlJc w:val="left"/>
      <w:pPr>
        <w:ind w:left="1440" w:hanging="360"/>
      </w:pPr>
      <w:rPr>
        <w:rFonts w:ascii="Courier New" w:hAnsi="Courier New" w:hint="default"/>
      </w:rPr>
    </w:lvl>
    <w:lvl w:ilvl="2" w:tplc="06204078">
      <w:start w:val="1"/>
      <w:numFmt w:val="bullet"/>
      <w:lvlText w:val=""/>
      <w:lvlJc w:val="left"/>
      <w:pPr>
        <w:ind w:left="2160" w:hanging="360"/>
      </w:pPr>
      <w:rPr>
        <w:rFonts w:ascii="Wingdings" w:hAnsi="Wingdings" w:hint="default"/>
      </w:rPr>
    </w:lvl>
    <w:lvl w:ilvl="3" w:tplc="A546F2BE">
      <w:start w:val="1"/>
      <w:numFmt w:val="bullet"/>
      <w:lvlText w:val=""/>
      <w:lvlJc w:val="left"/>
      <w:pPr>
        <w:ind w:left="2880" w:hanging="360"/>
      </w:pPr>
      <w:rPr>
        <w:rFonts w:ascii="Symbol" w:hAnsi="Symbol" w:hint="default"/>
      </w:rPr>
    </w:lvl>
    <w:lvl w:ilvl="4" w:tplc="063A5F8A">
      <w:start w:val="1"/>
      <w:numFmt w:val="bullet"/>
      <w:lvlText w:val="o"/>
      <w:lvlJc w:val="left"/>
      <w:pPr>
        <w:ind w:left="3600" w:hanging="360"/>
      </w:pPr>
      <w:rPr>
        <w:rFonts w:ascii="Courier New" w:hAnsi="Courier New" w:hint="default"/>
      </w:rPr>
    </w:lvl>
    <w:lvl w:ilvl="5" w:tplc="A3DCB1B4">
      <w:start w:val="1"/>
      <w:numFmt w:val="bullet"/>
      <w:lvlText w:val=""/>
      <w:lvlJc w:val="left"/>
      <w:pPr>
        <w:ind w:left="4320" w:hanging="360"/>
      </w:pPr>
      <w:rPr>
        <w:rFonts w:ascii="Wingdings" w:hAnsi="Wingdings" w:hint="default"/>
      </w:rPr>
    </w:lvl>
    <w:lvl w:ilvl="6" w:tplc="E648FE90">
      <w:start w:val="1"/>
      <w:numFmt w:val="bullet"/>
      <w:lvlText w:val=""/>
      <w:lvlJc w:val="left"/>
      <w:pPr>
        <w:ind w:left="5040" w:hanging="360"/>
      </w:pPr>
      <w:rPr>
        <w:rFonts w:ascii="Symbol" w:hAnsi="Symbol" w:hint="default"/>
      </w:rPr>
    </w:lvl>
    <w:lvl w:ilvl="7" w:tplc="7A94E912">
      <w:start w:val="1"/>
      <w:numFmt w:val="bullet"/>
      <w:lvlText w:val="o"/>
      <w:lvlJc w:val="left"/>
      <w:pPr>
        <w:ind w:left="5760" w:hanging="360"/>
      </w:pPr>
      <w:rPr>
        <w:rFonts w:ascii="Courier New" w:hAnsi="Courier New" w:hint="default"/>
      </w:rPr>
    </w:lvl>
    <w:lvl w:ilvl="8" w:tplc="F9E0898E">
      <w:start w:val="1"/>
      <w:numFmt w:val="bullet"/>
      <w:lvlText w:val=""/>
      <w:lvlJc w:val="left"/>
      <w:pPr>
        <w:ind w:left="6480" w:hanging="360"/>
      </w:pPr>
      <w:rPr>
        <w:rFonts w:ascii="Wingdings" w:hAnsi="Wingdings" w:hint="default"/>
      </w:rPr>
    </w:lvl>
  </w:abstractNum>
  <w:abstractNum w:abstractNumId="27" w15:restartNumberingAfterBreak="0">
    <w:nsid w:val="4265F89E"/>
    <w:multiLevelType w:val="hybridMultilevel"/>
    <w:tmpl w:val="CF0A62A6"/>
    <w:lvl w:ilvl="0" w:tplc="07687D26">
      <w:start w:val="1"/>
      <w:numFmt w:val="bullet"/>
      <w:lvlText w:val="·"/>
      <w:lvlJc w:val="left"/>
      <w:pPr>
        <w:ind w:left="720" w:hanging="360"/>
      </w:pPr>
      <w:rPr>
        <w:rFonts w:ascii="Symbol" w:hAnsi="Symbol" w:hint="default"/>
      </w:rPr>
    </w:lvl>
    <w:lvl w:ilvl="1" w:tplc="8614429E">
      <w:start w:val="1"/>
      <w:numFmt w:val="bullet"/>
      <w:lvlText w:val="o"/>
      <w:lvlJc w:val="left"/>
      <w:pPr>
        <w:ind w:left="1440" w:hanging="360"/>
      </w:pPr>
      <w:rPr>
        <w:rFonts w:ascii="Courier New" w:hAnsi="Courier New" w:hint="default"/>
      </w:rPr>
    </w:lvl>
    <w:lvl w:ilvl="2" w:tplc="14D0CE98">
      <w:start w:val="1"/>
      <w:numFmt w:val="bullet"/>
      <w:lvlText w:val=""/>
      <w:lvlJc w:val="left"/>
      <w:pPr>
        <w:ind w:left="2160" w:hanging="360"/>
      </w:pPr>
      <w:rPr>
        <w:rFonts w:ascii="Wingdings" w:hAnsi="Wingdings" w:hint="default"/>
      </w:rPr>
    </w:lvl>
    <w:lvl w:ilvl="3" w:tplc="5B1E2926">
      <w:start w:val="1"/>
      <w:numFmt w:val="bullet"/>
      <w:lvlText w:val=""/>
      <w:lvlJc w:val="left"/>
      <w:pPr>
        <w:ind w:left="2880" w:hanging="360"/>
      </w:pPr>
      <w:rPr>
        <w:rFonts w:ascii="Symbol" w:hAnsi="Symbol" w:hint="default"/>
      </w:rPr>
    </w:lvl>
    <w:lvl w:ilvl="4" w:tplc="16B2067A">
      <w:start w:val="1"/>
      <w:numFmt w:val="bullet"/>
      <w:lvlText w:val="o"/>
      <w:lvlJc w:val="left"/>
      <w:pPr>
        <w:ind w:left="3600" w:hanging="360"/>
      </w:pPr>
      <w:rPr>
        <w:rFonts w:ascii="Courier New" w:hAnsi="Courier New" w:hint="default"/>
      </w:rPr>
    </w:lvl>
    <w:lvl w:ilvl="5" w:tplc="C8528FE6">
      <w:start w:val="1"/>
      <w:numFmt w:val="bullet"/>
      <w:lvlText w:val=""/>
      <w:lvlJc w:val="left"/>
      <w:pPr>
        <w:ind w:left="4320" w:hanging="360"/>
      </w:pPr>
      <w:rPr>
        <w:rFonts w:ascii="Wingdings" w:hAnsi="Wingdings" w:hint="default"/>
      </w:rPr>
    </w:lvl>
    <w:lvl w:ilvl="6" w:tplc="F67C7D40">
      <w:start w:val="1"/>
      <w:numFmt w:val="bullet"/>
      <w:lvlText w:val=""/>
      <w:lvlJc w:val="left"/>
      <w:pPr>
        <w:ind w:left="5040" w:hanging="360"/>
      </w:pPr>
      <w:rPr>
        <w:rFonts w:ascii="Symbol" w:hAnsi="Symbol" w:hint="default"/>
      </w:rPr>
    </w:lvl>
    <w:lvl w:ilvl="7" w:tplc="6B028566">
      <w:start w:val="1"/>
      <w:numFmt w:val="bullet"/>
      <w:lvlText w:val="o"/>
      <w:lvlJc w:val="left"/>
      <w:pPr>
        <w:ind w:left="5760" w:hanging="360"/>
      </w:pPr>
      <w:rPr>
        <w:rFonts w:ascii="Courier New" w:hAnsi="Courier New" w:hint="default"/>
      </w:rPr>
    </w:lvl>
    <w:lvl w:ilvl="8" w:tplc="24DEAB8E">
      <w:start w:val="1"/>
      <w:numFmt w:val="bullet"/>
      <w:lvlText w:val=""/>
      <w:lvlJc w:val="left"/>
      <w:pPr>
        <w:ind w:left="6480" w:hanging="360"/>
      </w:pPr>
      <w:rPr>
        <w:rFonts w:ascii="Wingdings" w:hAnsi="Wingdings" w:hint="default"/>
      </w:rPr>
    </w:lvl>
  </w:abstractNum>
  <w:abstractNum w:abstractNumId="28" w15:restartNumberingAfterBreak="0">
    <w:nsid w:val="4318384F"/>
    <w:multiLevelType w:val="hybridMultilevel"/>
    <w:tmpl w:val="57AE46A4"/>
    <w:lvl w:ilvl="0" w:tplc="240A0001">
      <w:numFmt w:val="bullet"/>
      <w:lvlText w:val=""/>
      <w:lvlJc w:val="left"/>
      <w:pPr>
        <w:ind w:left="720" w:hanging="360"/>
      </w:pPr>
      <w:rPr>
        <w:rFonts w:ascii="Symbol" w:eastAsia="Times New Roman" w:hAnsi="Symbol" w:cs="Times New Roman"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39201AD"/>
    <w:multiLevelType w:val="hybridMultilevel"/>
    <w:tmpl w:val="010E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6B43E4"/>
    <w:multiLevelType w:val="hybridMultilevel"/>
    <w:tmpl w:val="7F067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E8F085F"/>
    <w:multiLevelType w:val="hybridMultilevel"/>
    <w:tmpl w:val="08D2A0A0"/>
    <w:lvl w:ilvl="0" w:tplc="809C62B4">
      <w:numFmt w:val="bullet"/>
      <w:lvlText w:val="•"/>
      <w:lvlJc w:val="left"/>
      <w:pPr>
        <w:ind w:left="1068" w:hanging="708"/>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F381C88"/>
    <w:multiLevelType w:val="hybridMultilevel"/>
    <w:tmpl w:val="429CAA0C"/>
    <w:lvl w:ilvl="0" w:tplc="40462228">
      <w:start w:val="1"/>
      <w:numFmt w:val="bullet"/>
      <w:lvlText w:val="·"/>
      <w:lvlJc w:val="left"/>
      <w:pPr>
        <w:ind w:left="720" w:hanging="360"/>
      </w:pPr>
      <w:rPr>
        <w:rFonts w:ascii="Symbol" w:hAnsi="Symbol" w:hint="default"/>
      </w:rPr>
    </w:lvl>
    <w:lvl w:ilvl="1" w:tplc="B43CF042">
      <w:start w:val="1"/>
      <w:numFmt w:val="bullet"/>
      <w:lvlText w:val="o"/>
      <w:lvlJc w:val="left"/>
      <w:pPr>
        <w:ind w:left="1440" w:hanging="360"/>
      </w:pPr>
      <w:rPr>
        <w:rFonts w:ascii="Courier New" w:hAnsi="Courier New" w:hint="default"/>
      </w:rPr>
    </w:lvl>
    <w:lvl w:ilvl="2" w:tplc="C964B376">
      <w:start w:val="1"/>
      <w:numFmt w:val="bullet"/>
      <w:lvlText w:val=""/>
      <w:lvlJc w:val="left"/>
      <w:pPr>
        <w:ind w:left="2160" w:hanging="360"/>
      </w:pPr>
      <w:rPr>
        <w:rFonts w:ascii="Wingdings" w:hAnsi="Wingdings" w:hint="default"/>
      </w:rPr>
    </w:lvl>
    <w:lvl w:ilvl="3" w:tplc="38F0AA16">
      <w:start w:val="1"/>
      <w:numFmt w:val="bullet"/>
      <w:lvlText w:val=""/>
      <w:lvlJc w:val="left"/>
      <w:pPr>
        <w:ind w:left="2880" w:hanging="360"/>
      </w:pPr>
      <w:rPr>
        <w:rFonts w:ascii="Symbol" w:hAnsi="Symbol" w:hint="default"/>
      </w:rPr>
    </w:lvl>
    <w:lvl w:ilvl="4" w:tplc="AFD04182">
      <w:start w:val="1"/>
      <w:numFmt w:val="bullet"/>
      <w:lvlText w:val="o"/>
      <w:lvlJc w:val="left"/>
      <w:pPr>
        <w:ind w:left="3600" w:hanging="360"/>
      </w:pPr>
      <w:rPr>
        <w:rFonts w:ascii="Courier New" w:hAnsi="Courier New" w:hint="default"/>
      </w:rPr>
    </w:lvl>
    <w:lvl w:ilvl="5" w:tplc="86C4B2CA">
      <w:start w:val="1"/>
      <w:numFmt w:val="bullet"/>
      <w:lvlText w:val=""/>
      <w:lvlJc w:val="left"/>
      <w:pPr>
        <w:ind w:left="4320" w:hanging="360"/>
      </w:pPr>
      <w:rPr>
        <w:rFonts w:ascii="Wingdings" w:hAnsi="Wingdings" w:hint="default"/>
      </w:rPr>
    </w:lvl>
    <w:lvl w:ilvl="6" w:tplc="7CEAC1CC">
      <w:start w:val="1"/>
      <w:numFmt w:val="bullet"/>
      <w:lvlText w:val=""/>
      <w:lvlJc w:val="left"/>
      <w:pPr>
        <w:ind w:left="5040" w:hanging="360"/>
      </w:pPr>
      <w:rPr>
        <w:rFonts w:ascii="Symbol" w:hAnsi="Symbol" w:hint="default"/>
      </w:rPr>
    </w:lvl>
    <w:lvl w:ilvl="7" w:tplc="290C1C06">
      <w:start w:val="1"/>
      <w:numFmt w:val="bullet"/>
      <w:lvlText w:val="o"/>
      <w:lvlJc w:val="left"/>
      <w:pPr>
        <w:ind w:left="5760" w:hanging="360"/>
      </w:pPr>
      <w:rPr>
        <w:rFonts w:ascii="Courier New" w:hAnsi="Courier New" w:hint="default"/>
      </w:rPr>
    </w:lvl>
    <w:lvl w:ilvl="8" w:tplc="80E6817A">
      <w:start w:val="1"/>
      <w:numFmt w:val="bullet"/>
      <w:lvlText w:val=""/>
      <w:lvlJc w:val="left"/>
      <w:pPr>
        <w:ind w:left="6480" w:hanging="360"/>
      </w:pPr>
      <w:rPr>
        <w:rFonts w:ascii="Wingdings" w:hAnsi="Wingdings" w:hint="default"/>
      </w:rPr>
    </w:lvl>
  </w:abstractNum>
  <w:abstractNum w:abstractNumId="33" w15:restartNumberingAfterBreak="0">
    <w:nsid w:val="4FD55CDC"/>
    <w:multiLevelType w:val="hybridMultilevel"/>
    <w:tmpl w:val="3BFA5A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1657FA"/>
    <w:multiLevelType w:val="multilevel"/>
    <w:tmpl w:val="93F47D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5CBD1141"/>
    <w:multiLevelType w:val="hybridMultilevel"/>
    <w:tmpl w:val="2242B1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0F722F4"/>
    <w:multiLevelType w:val="hybridMultilevel"/>
    <w:tmpl w:val="3BFC9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699BFD"/>
    <w:multiLevelType w:val="hybridMultilevel"/>
    <w:tmpl w:val="1FF09E2C"/>
    <w:lvl w:ilvl="0" w:tplc="A4909CB6">
      <w:start w:val="1"/>
      <w:numFmt w:val="bullet"/>
      <w:lvlText w:val="·"/>
      <w:lvlJc w:val="left"/>
      <w:pPr>
        <w:ind w:left="720" w:hanging="360"/>
      </w:pPr>
      <w:rPr>
        <w:rFonts w:ascii="Symbol" w:hAnsi="Symbol" w:hint="default"/>
      </w:rPr>
    </w:lvl>
    <w:lvl w:ilvl="1" w:tplc="82E286B6">
      <w:start w:val="1"/>
      <w:numFmt w:val="bullet"/>
      <w:lvlText w:val="o"/>
      <w:lvlJc w:val="left"/>
      <w:pPr>
        <w:ind w:left="1440" w:hanging="360"/>
      </w:pPr>
      <w:rPr>
        <w:rFonts w:ascii="Courier New" w:hAnsi="Courier New" w:hint="default"/>
      </w:rPr>
    </w:lvl>
    <w:lvl w:ilvl="2" w:tplc="7A14BC78">
      <w:start w:val="1"/>
      <w:numFmt w:val="bullet"/>
      <w:lvlText w:val=""/>
      <w:lvlJc w:val="left"/>
      <w:pPr>
        <w:ind w:left="2160" w:hanging="360"/>
      </w:pPr>
      <w:rPr>
        <w:rFonts w:ascii="Wingdings" w:hAnsi="Wingdings" w:hint="default"/>
      </w:rPr>
    </w:lvl>
    <w:lvl w:ilvl="3" w:tplc="C4349004">
      <w:start w:val="1"/>
      <w:numFmt w:val="bullet"/>
      <w:lvlText w:val=""/>
      <w:lvlJc w:val="left"/>
      <w:pPr>
        <w:ind w:left="2880" w:hanging="360"/>
      </w:pPr>
      <w:rPr>
        <w:rFonts w:ascii="Symbol" w:hAnsi="Symbol" w:hint="default"/>
      </w:rPr>
    </w:lvl>
    <w:lvl w:ilvl="4" w:tplc="5F6AF05C">
      <w:start w:val="1"/>
      <w:numFmt w:val="bullet"/>
      <w:lvlText w:val="o"/>
      <w:lvlJc w:val="left"/>
      <w:pPr>
        <w:ind w:left="3600" w:hanging="360"/>
      </w:pPr>
      <w:rPr>
        <w:rFonts w:ascii="Courier New" w:hAnsi="Courier New" w:hint="default"/>
      </w:rPr>
    </w:lvl>
    <w:lvl w:ilvl="5" w:tplc="A6164AB8">
      <w:start w:val="1"/>
      <w:numFmt w:val="bullet"/>
      <w:lvlText w:val=""/>
      <w:lvlJc w:val="left"/>
      <w:pPr>
        <w:ind w:left="4320" w:hanging="360"/>
      </w:pPr>
      <w:rPr>
        <w:rFonts w:ascii="Wingdings" w:hAnsi="Wingdings" w:hint="default"/>
      </w:rPr>
    </w:lvl>
    <w:lvl w:ilvl="6" w:tplc="F9863C44">
      <w:start w:val="1"/>
      <w:numFmt w:val="bullet"/>
      <w:lvlText w:val=""/>
      <w:lvlJc w:val="left"/>
      <w:pPr>
        <w:ind w:left="5040" w:hanging="360"/>
      </w:pPr>
      <w:rPr>
        <w:rFonts w:ascii="Symbol" w:hAnsi="Symbol" w:hint="default"/>
      </w:rPr>
    </w:lvl>
    <w:lvl w:ilvl="7" w:tplc="4FB2CBC2">
      <w:start w:val="1"/>
      <w:numFmt w:val="bullet"/>
      <w:lvlText w:val="o"/>
      <w:lvlJc w:val="left"/>
      <w:pPr>
        <w:ind w:left="5760" w:hanging="360"/>
      </w:pPr>
      <w:rPr>
        <w:rFonts w:ascii="Courier New" w:hAnsi="Courier New" w:hint="default"/>
      </w:rPr>
    </w:lvl>
    <w:lvl w:ilvl="8" w:tplc="4DF88370">
      <w:start w:val="1"/>
      <w:numFmt w:val="bullet"/>
      <w:lvlText w:val=""/>
      <w:lvlJc w:val="left"/>
      <w:pPr>
        <w:ind w:left="6480" w:hanging="360"/>
      </w:pPr>
      <w:rPr>
        <w:rFonts w:ascii="Wingdings" w:hAnsi="Wingdings" w:hint="default"/>
      </w:rPr>
    </w:lvl>
  </w:abstractNum>
  <w:abstractNum w:abstractNumId="38" w15:restartNumberingAfterBreak="0">
    <w:nsid w:val="662B4FEB"/>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6B56BB3"/>
    <w:multiLevelType w:val="hybridMultilevel"/>
    <w:tmpl w:val="151EA5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ABD7569"/>
    <w:multiLevelType w:val="hybridMultilevel"/>
    <w:tmpl w:val="D1625A70"/>
    <w:lvl w:ilvl="0" w:tplc="0610D3A6">
      <w:start w:val="1"/>
      <w:numFmt w:val="bullet"/>
      <w:lvlText w:val="·"/>
      <w:lvlJc w:val="left"/>
      <w:pPr>
        <w:ind w:left="720" w:hanging="360"/>
      </w:pPr>
      <w:rPr>
        <w:rFonts w:ascii="Symbol" w:hAnsi="Symbol" w:hint="default"/>
      </w:rPr>
    </w:lvl>
    <w:lvl w:ilvl="1" w:tplc="1602B30A">
      <w:start w:val="1"/>
      <w:numFmt w:val="bullet"/>
      <w:lvlText w:val="o"/>
      <w:lvlJc w:val="left"/>
      <w:pPr>
        <w:ind w:left="1440" w:hanging="360"/>
      </w:pPr>
      <w:rPr>
        <w:rFonts w:ascii="Courier New" w:hAnsi="Courier New" w:hint="default"/>
      </w:rPr>
    </w:lvl>
    <w:lvl w:ilvl="2" w:tplc="FAE49242">
      <w:start w:val="1"/>
      <w:numFmt w:val="bullet"/>
      <w:lvlText w:val=""/>
      <w:lvlJc w:val="left"/>
      <w:pPr>
        <w:ind w:left="2160" w:hanging="360"/>
      </w:pPr>
      <w:rPr>
        <w:rFonts w:ascii="Wingdings" w:hAnsi="Wingdings" w:hint="default"/>
      </w:rPr>
    </w:lvl>
    <w:lvl w:ilvl="3" w:tplc="76842228">
      <w:start w:val="1"/>
      <w:numFmt w:val="bullet"/>
      <w:lvlText w:val=""/>
      <w:lvlJc w:val="left"/>
      <w:pPr>
        <w:ind w:left="2880" w:hanging="360"/>
      </w:pPr>
      <w:rPr>
        <w:rFonts w:ascii="Symbol" w:hAnsi="Symbol" w:hint="default"/>
      </w:rPr>
    </w:lvl>
    <w:lvl w:ilvl="4" w:tplc="BB60DE4E">
      <w:start w:val="1"/>
      <w:numFmt w:val="bullet"/>
      <w:lvlText w:val="o"/>
      <w:lvlJc w:val="left"/>
      <w:pPr>
        <w:ind w:left="3600" w:hanging="360"/>
      </w:pPr>
      <w:rPr>
        <w:rFonts w:ascii="Courier New" w:hAnsi="Courier New" w:hint="default"/>
      </w:rPr>
    </w:lvl>
    <w:lvl w:ilvl="5" w:tplc="D124F6F4">
      <w:start w:val="1"/>
      <w:numFmt w:val="bullet"/>
      <w:lvlText w:val=""/>
      <w:lvlJc w:val="left"/>
      <w:pPr>
        <w:ind w:left="4320" w:hanging="360"/>
      </w:pPr>
      <w:rPr>
        <w:rFonts w:ascii="Wingdings" w:hAnsi="Wingdings" w:hint="default"/>
      </w:rPr>
    </w:lvl>
    <w:lvl w:ilvl="6" w:tplc="95627546">
      <w:start w:val="1"/>
      <w:numFmt w:val="bullet"/>
      <w:lvlText w:val=""/>
      <w:lvlJc w:val="left"/>
      <w:pPr>
        <w:ind w:left="5040" w:hanging="360"/>
      </w:pPr>
      <w:rPr>
        <w:rFonts w:ascii="Symbol" w:hAnsi="Symbol" w:hint="default"/>
      </w:rPr>
    </w:lvl>
    <w:lvl w:ilvl="7" w:tplc="62908FCE">
      <w:start w:val="1"/>
      <w:numFmt w:val="bullet"/>
      <w:lvlText w:val="o"/>
      <w:lvlJc w:val="left"/>
      <w:pPr>
        <w:ind w:left="5760" w:hanging="360"/>
      </w:pPr>
      <w:rPr>
        <w:rFonts w:ascii="Courier New" w:hAnsi="Courier New" w:hint="default"/>
      </w:rPr>
    </w:lvl>
    <w:lvl w:ilvl="8" w:tplc="3D6E265C">
      <w:start w:val="1"/>
      <w:numFmt w:val="bullet"/>
      <w:lvlText w:val=""/>
      <w:lvlJc w:val="left"/>
      <w:pPr>
        <w:ind w:left="6480" w:hanging="360"/>
      </w:pPr>
      <w:rPr>
        <w:rFonts w:ascii="Wingdings" w:hAnsi="Wingdings" w:hint="default"/>
      </w:rPr>
    </w:lvl>
  </w:abstractNum>
  <w:abstractNum w:abstractNumId="41" w15:restartNumberingAfterBreak="0">
    <w:nsid w:val="6ED664BD"/>
    <w:multiLevelType w:val="hybridMultilevel"/>
    <w:tmpl w:val="29E6D184"/>
    <w:lvl w:ilvl="0" w:tplc="43FC8A7C">
      <w:start w:val="1"/>
      <w:numFmt w:val="bullet"/>
      <w:lvlText w:val="·"/>
      <w:lvlJc w:val="left"/>
      <w:pPr>
        <w:ind w:left="720" w:hanging="360"/>
      </w:pPr>
      <w:rPr>
        <w:rFonts w:ascii="Symbol" w:hAnsi="Symbol" w:hint="default"/>
      </w:rPr>
    </w:lvl>
    <w:lvl w:ilvl="1" w:tplc="5B02D2E4">
      <w:start w:val="1"/>
      <w:numFmt w:val="bullet"/>
      <w:lvlText w:val="o"/>
      <w:lvlJc w:val="left"/>
      <w:pPr>
        <w:ind w:left="1440" w:hanging="360"/>
      </w:pPr>
      <w:rPr>
        <w:rFonts w:ascii="Courier New" w:hAnsi="Courier New" w:hint="default"/>
      </w:rPr>
    </w:lvl>
    <w:lvl w:ilvl="2" w:tplc="FDA098D8">
      <w:start w:val="1"/>
      <w:numFmt w:val="bullet"/>
      <w:lvlText w:val=""/>
      <w:lvlJc w:val="left"/>
      <w:pPr>
        <w:ind w:left="2160" w:hanging="360"/>
      </w:pPr>
      <w:rPr>
        <w:rFonts w:ascii="Wingdings" w:hAnsi="Wingdings" w:hint="default"/>
      </w:rPr>
    </w:lvl>
    <w:lvl w:ilvl="3" w:tplc="02C6E988">
      <w:start w:val="1"/>
      <w:numFmt w:val="bullet"/>
      <w:lvlText w:val=""/>
      <w:lvlJc w:val="left"/>
      <w:pPr>
        <w:ind w:left="2880" w:hanging="360"/>
      </w:pPr>
      <w:rPr>
        <w:rFonts w:ascii="Symbol" w:hAnsi="Symbol" w:hint="default"/>
      </w:rPr>
    </w:lvl>
    <w:lvl w:ilvl="4" w:tplc="95CC17AE">
      <w:start w:val="1"/>
      <w:numFmt w:val="bullet"/>
      <w:lvlText w:val="o"/>
      <w:lvlJc w:val="left"/>
      <w:pPr>
        <w:ind w:left="3600" w:hanging="360"/>
      </w:pPr>
      <w:rPr>
        <w:rFonts w:ascii="Courier New" w:hAnsi="Courier New" w:hint="default"/>
      </w:rPr>
    </w:lvl>
    <w:lvl w:ilvl="5" w:tplc="B49A0FF4">
      <w:start w:val="1"/>
      <w:numFmt w:val="bullet"/>
      <w:lvlText w:val=""/>
      <w:lvlJc w:val="left"/>
      <w:pPr>
        <w:ind w:left="4320" w:hanging="360"/>
      </w:pPr>
      <w:rPr>
        <w:rFonts w:ascii="Wingdings" w:hAnsi="Wingdings" w:hint="default"/>
      </w:rPr>
    </w:lvl>
    <w:lvl w:ilvl="6" w:tplc="66A2ABEA">
      <w:start w:val="1"/>
      <w:numFmt w:val="bullet"/>
      <w:lvlText w:val=""/>
      <w:lvlJc w:val="left"/>
      <w:pPr>
        <w:ind w:left="5040" w:hanging="360"/>
      </w:pPr>
      <w:rPr>
        <w:rFonts w:ascii="Symbol" w:hAnsi="Symbol" w:hint="default"/>
      </w:rPr>
    </w:lvl>
    <w:lvl w:ilvl="7" w:tplc="AD3E961A">
      <w:start w:val="1"/>
      <w:numFmt w:val="bullet"/>
      <w:lvlText w:val="o"/>
      <w:lvlJc w:val="left"/>
      <w:pPr>
        <w:ind w:left="5760" w:hanging="360"/>
      </w:pPr>
      <w:rPr>
        <w:rFonts w:ascii="Courier New" w:hAnsi="Courier New" w:hint="default"/>
      </w:rPr>
    </w:lvl>
    <w:lvl w:ilvl="8" w:tplc="0804ED1A">
      <w:start w:val="1"/>
      <w:numFmt w:val="bullet"/>
      <w:lvlText w:val=""/>
      <w:lvlJc w:val="left"/>
      <w:pPr>
        <w:ind w:left="6480" w:hanging="360"/>
      </w:pPr>
      <w:rPr>
        <w:rFonts w:ascii="Wingdings" w:hAnsi="Wingdings" w:hint="default"/>
      </w:rPr>
    </w:lvl>
  </w:abstractNum>
  <w:abstractNum w:abstractNumId="42" w15:restartNumberingAfterBreak="0">
    <w:nsid w:val="6F251DCB"/>
    <w:multiLevelType w:val="hybridMultilevel"/>
    <w:tmpl w:val="D23CE202"/>
    <w:lvl w:ilvl="0" w:tplc="0534DA7E">
      <w:start w:val="1"/>
      <w:numFmt w:val="bullet"/>
      <w:lvlText w:val="·"/>
      <w:lvlJc w:val="left"/>
      <w:pPr>
        <w:ind w:left="720" w:hanging="360"/>
      </w:pPr>
      <w:rPr>
        <w:rFonts w:ascii="Symbol" w:hAnsi="Symbol" w:hint="default"/>
      </w:rPr>
    </w:lvl>
    <w:lvl w:ilvl="1" w:tplc="BCE09182">
      <w:start w:val="1"/>
      <w:numFmt w:val="bullet"/>
      <w:lvlText w:val="o"/>
      <w:lvlJc w:val="left"/>
      <w:pPr>
        <w:ind w:left="1440" w:hanging="360"/>
      </w:pPr>
      <w:rPr>
        <w:rFonts w:ascii="Courier New" w:hAnsi="Courier New" w:hint="default"/>
      </w:rPr>
    </w:lvl>
    <w:lvl w:ilvl="2" w:tplc="C5420E1C">
      <w:start w:val="1"/>
      <w:numFmt w:val="bullet"/>
      <w:lvlText w:val=""/>
      <w:lvlJc w:val="left"/>
      <w:pPr>
        <w:ind w:left="2160" w:hanging="360"/>
      </w:pPr>
      <w:rPr>
        <w:rFonts w:ascii="Wingdings" w:hAnsi="Wingdings" w:hint="default"/>
      </w:rPr>
    </w:lvl>
    <w:lvl w:ilvl="3" w:tplc="B97A0514">
      <w:start w:val="1"/>
      <w:numFmt w:val="bullet"/>
      <w:lvlText w:val=""/>
      <w:lvlJc w:val="left"/>
      <w:pPr>
        <w:ind w:left="2880" w:hanging="360"/>
      </w:pPr>
      <w:rPr>
        <w:rFonts w:ascii="Symbol" w:hAnsi="Symbol" w:hint="default"/>
      </w:rPr>
    </w:lvl>
    <w:lvl w:ilvl="4" w:tplc="1E086074">
      <w:start w:val="1"/>
      <w:numFmt w:val="bullet"/>
      <w:lvlText w:val="o"/>
      <w:lvlJc w:val="left"/>
      <w:pPr>
        <w:ind w:left="3600" w:hanging="360"/>
      </w:pPr>
      <w:rPr>
        <w:rFonts w:ascii="Courier New" w:hAnsi="Courier New" w:hint="default"/>
      </w:rPr>
    </w:lvl>
    <w:lvl w:ilvl="5" w:tplc="C936D7B6">
      <w:start w:val="1"/>
      <w:numFmt w:val="bullet"/>
      <w:lvlText w:val=""/>
      <w:lvlJc w:val="left"/>
      <w:pPr>
        <w:ind w:left="4320" w:hanging="360"/>
      </w:pPr>
      <w:rPr>
        <w:rFonts w:ascii="Wingdings" w:hAnsi="Wingdings" w:hint="default"/>
      </w:rPr>
    </w:lvl>
    <w:lvl w:ilvl="6" w:tplc="163A32D8">
      <w:start w:val="1"/>
      <w:numFmt w:val="bullet"/>
      <w:lvlText w:val=""/>
      <w:lvlJc w:val="left"/>
      <w:pPr>
        <w:ind w:left="5040" w:hanging="360"/>
      </w:pPr>
      <w:rPr>
        <w:rFonts w:ascii="Symbol" w:hAnsi="Symbol" w:hint="default"/>
      </w:rPr>
    </w:lvl>
    <w:lvl w:ilvl="7" w:tplc="DA2ECB1A">
      <w:start w:val="1"/>
      <w:numFmt w:val="bullet"/>
      <w:lvlText w:val="o"/>
      <w:lvlJc w:val="left"/>
      <w:pPr>
        <w:ind w:left="5760" w:hanging="360"/>
      </w:pPr>
      <w:rPr>
        <w:rFonts w:ascii="Courier New" w:hAnsi="Courier New" w:hint="default"/>
      </w:rPr>
    </w:lvl>
    <w:lvl w:ilvl="8" w:tplc="38DCD4D2">
      <w:start w:val="1"/>
      <w:numFmt w:val="bullet"/>
      <w:lvlText w:val=""/>
      <w:lvlJc w:val="left"/>
      <w:pPr>
        <w:ind w:left="6480" w:hanging="360"/>
      </w:pPr>
      <w:rPr>
        <w:rFonts w:ascii="Wingdings" w:hAnsi="Wingdings" w:hint="default"/>
      </w:rPr>
    </w:lvl>
  </w:abstractNum>
  <w:abstractNum w:abstractNumId="43" w15:restartNumberingAfterBreak="0">
    <w:nsid w:val="71F355AA"/>
    <w:multiLevelType w:val="hybridMultilevel"/>
    <w:tmpl w:val="5E52D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4782A78"/>
    <w:multiLevelType w:val="hybridMultilevel"/>
    <w:tmpl w:val="4EEC4438"/>
    <w:lvl w:ilvl="0" w:tplc="A3769536">
      <w:start w:val="1"/>
      <w:numFmt w:val="bullet"/>
      <w:lvlText w:val="·"/>
      <w:lvlJc w:val="left"/>
      <w:pPr>
        <w:ind w:left="720" w:hanging="360"/>
      </w:pPr>
      <w:rPr>
        <w:rFonts w:ascii="Symbol" w:hAnsi="Symbol" w:hint="default"/>
      </w:rPr>
    </w:lvl>
    <w:lvl w:ilvl="1" w:tplc="B50E5CA4">
      <w:start w:val="1"/>
      <w:numFmt w:val="bullet"/>
      <w:lvlText w:val="o"/>
      <w:lvlJc w:val="left"/>
      <w:pPr>
        <w:ind w:left="1440" w:hanging="360"/>
      </w:pPr>
      <w:rPr>
        <w:rFonts w:ascii="Courier New" w:hAnsi="Courier New" w:hint="default"/>
      </w:rPr>
    </w:lvl>
    <w:lvl w:ilvl="2" w:tplc="795AE15A">
      <w:start w:val="1"/>
      <w:numFmt w:val="bullet"/>
      <w:lvlText w:val=""/>
      <w:lvlJc w:val="left"/>
      <w:pPr>
        <w:ind w:left="2160" w:hanging="360"/>
      </w:pPr>
      <w:rPr>
        <w:rFonts w:ascii="Wingdings" w:hAnsi="Wingdings" w:hint="default"/>
      </w:rPr>
    </w:lvl>
    <w:lvl w:ilvl="3" w:tplc="EC32DC30">
      <w:start w:val="1"/>
      <w:numFmt w:val="bullet"/>
      <w:lvlText w:val=""/>
      <w:lvlJc w:val="left"/>
      <w:pPr>
        <w:ind w:left="2880" w:hanging="360"/>
      </w:pPr>
      <w:rPr>
        <w:rFonts w:ascii="Symbol" w:hAnsi="Symbol" w:hint="default"/>
      </w:rPr>
    </w:lvl>
    <w:lvl w:ilvl="4" w:tplc="DCA40C58">
      <w:start w:val="1"/>
      <w:numFmt w:val="bullet"/>
      <w:lvlText w:val="o"/>
      <w:lvlJc w:val="left"/>
      <w:pPr>
        <w:ind w:left="3600" w:hanging="360"/>
      </w:pPr>
      <w:rPr>
        <w:rFonts w:ascii="Courier New" w:hAnsi="Courier New" w:hint="default"/>
      </w:rPr>
    </w:lvl>
    <w:lvl w:ilvl="5" w:tplc="CF3E1B40">
      <w:start w:val="1"/>
      <w:numFmt w:val="bullet"/>
      <w:lvlText w:val=""/>
      <w:lvlJc w:val="left"/>
      <w:pPr>
        <w:ind w:left="4320" w:hanging="360"/>
      </w:pPr>
      <w:rPr>
        <w:rFonts w:ascii="Wingdings" w:hAnsi="Wingdings" w:hint="default"/>
      </w:rPr>
    </w:lvl>
    <w:lvl w:ilvl="6" w:tplc="AFCE03DE">
      <w:start w:val="1"/>
      <w:numFmt w:val="bullet"/>
      <w:lvlText w:val=""/>
      <w:lvlJc w:val="left"/>
      <w:pPr>
        <w:ind w:left="5040" w:hanging="360"/>
      </w:pPr>
      <w:rPr>
        <w:rFonts w:ascii="Symbol" w:hAnsi="Symbol" w:hint="default"/>
      </w:rPr>
    </w:lvl>
    <w:lvl w:ilvl="7" w:tplc="BD3407D8">
      <w:start w:val="1"/>
      <w:numFmt w:val="bullet"/>
      <w:lvlText w:val="o"/>
      <w:lvlJc w:val="left"/>
      <w:pPr>
        <w:ind w:left="5760" w:hanging="360"/>
      </w:pPr>
      <w:rPr>
        <w:rFonts w:ascii="Courier New" w:hAnsi="Courier New" w:hint="default"/>
      </w:rPr>
    </w:lvl>
    <w:lvl w:ilvl="8" w:tplc="6D7C9954">
      <w:start w:val="1"/>
      <w:numFmt w:val="bullet"/>
      <w:lvlText w:val=""/>
      <w:lvlJc w:val="left"/>
      <w:pPr>
        <w:ind w:left="6480" w:hanging="360"/>
      </w:pPr>
      <w:rPr>
        <w:rFonts w:ascii="Wingdings" w:hAnsi="Wingdings" w:hint="default"/>
      </w:rPr>
    </w:lvl>
  </w:abstractNum>
  <w:abstractNum w:abstractNumId="45" w15:restartNumberingAfterBreak="0">
    <w:nsid w:val="76805F58"/>
    <w:multiLevelType w:val="hybridMultilevel"/>
    <w:tmpl w:val="083A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8342F32"/>
    <w:multiLevelType w:val="hybridMultilevel"/>
    <w:tmpl w:val="95C63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6B034B"/>
    <w:multiLevelType w:val="hybridMultilevel"/>
    <w:tmpl w:val="E8AEF2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C508367"/>
    <w:multiLevelType w:val="hybridMultilevel"/>
    <w:tmpl w:val="46EA0F00"/>
    <w:lvl w:ilvl="0" w:tplc="C65A1F96">
      <w:start w:val="1"/>
      <w:numFmt w:val="bullet"/>
      <w:lvlText w:val="·"/>
      <w:lvlJc w:val="left"/>
      <w:pPr>
        <w:ind w:left="720" w:hanging="360"/>
      </w:pPr>
      <w:rPr>
        <w:rFonts w:ascii="Symbol" w:hAnsi="Symbol" w:hint="default"/>
      </w:rPr>
    </w:lvl>
    <w:lvl w:ilvl="1" w:tplc="077A4200">
      <w:start w:val="1"/>
      <w:numFmt w:val="bullet"/>
      <w:lvlText w:val="o"/>
      <w:lvlJc w:val="left"/>
      <w:pPr>
        <w:ind w:left="1440" w:hanging="360"/>
      </w:pPr>
      <w:rPr>
        <w:rFonts w:ascii="Courier New" w:hAnsi="Courier New" w:hint="default"/>
      </w:rPr>
    </w:lvl>
    <w:lvl w:ilvl="2" w:tplc="813074EC">
      <w:start w:val="1"/>
      <w:numFmt w:val="bullet"/>
      <w:lvlText w:val=""/>
      <w:lvlJc w:val="left"/>
      <w:pPr>
        <w:ind w:left="2160" w:hanging="360"/>
      </w:pPr>
      <w:rPr>
        <w:rFonts w:ascii="Wingdings" w:hAnsi="Wingdings" w:hint="default"/>
      </w:rPr>
    </w:lvl>
    <w:lvl w:ilvl="3" w:tplc="E1901432">
      <w:start w:val="1"/>
      <w:numFmt w:val="bullet"/>
      <w:lvlText w:val=""/>
      <w:lvlJc w:val="left"/>
      <w:pPr>
        <w:ind w:left="2880" w:hanging="360"/>
      </w:pPr>
      <w:rPr>
        <w:rFonts w:ascii="Symbol" w:hAnsi="Symbol" w:hint="default"/>
      </w:rPr>
    </w:lvl>
    <w:lvl w:ilvl="4" w:tplc="3418F29E">
      <w:start w:val="1"/>
      <w:numFmt w:val="bullet"/>
      <w:lvlText w:val="o"/>
      <w:lvlJc w:val="left"/>
      <w:pPr>
        <w:ind w:left="3600" w:hanging="360"/>
      </w:pPr>
      <w:rPr>
        <w:rFonts w:ascii="Courier New" w:hAnsi="Courier New" w:hint="default"/>
      </w:rPr>
    </w:lvl>
    <w:lvl w:ilvl="5" w:tplc="1AA463F0">
      <w:start w:val="1"/>
      <w:numFmt w:val="bullet"/>
      <w:lvlText w:val=""/>
      <w:lvlJc w:val="left"/>
      <w:pPr>
        <w:ind w:left="4320" w:hanging="360"/>
      </w:pPr>
      <w:rPr>
        <w:rFonts w:ascii="Wingdings" w:hAnsi="Wingdings" w:hint="default"/>
      </w:rPr>
    </w:lvl>
    <w:lvl w:ilvl="6" w:tplc="491878B8">
      <w:start w:val="1"/>
      <w:numFmt w:val="bullet"/>
      <w:lvlText w:val=""/>
      <w:lvlJc w:val="left"/>
      <w:pPr>
        <w:ind w:left="5040" w:hanging="360"/>
      </w:pPr>
      <w:rPr>
        <w:rFonts w:ascii="Symbol" w:hAnsi="Symbol" w:hint="default"/>
      </w:rPr>
    </w:lvl>
    <w:lvl w:ilvl="7" w:tplc="AD2E6892">
      <w:start w:val="1"/>
      <w:numFmt w:val="bullet"/>
      <w:lvlText w:val="o"/>
      <w:lvlJc w:val="left"/>
      <w:pPr>
        <w:ind w:left="5760" w:hanging="360"/>
      </w:pPr>
      <w:rPr>
        <w:rFonts w:ascii="Courier New" w:hAnsi="Courier New" w:hint="default"/>
      </w:rPr>
    </w:lvl>
    <w:lvl w:ilvl="8" w:tplc="20467208">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5"/>
  </w:num>
  <w:num w:numId="4">
    <w:abstractNumId w:val="44"/>
  </w:num>
  <w:num w:numId="5">
    <w:abstractNumId w:val="37"/>
  </w:num>
  <w:num w:numId="6">
    <w:abstractNumId w:val="42"/>
  </w:num>
  <w:num w:numId="7">
    <w:abstractNumId w:val="40"/>
  </w:num>
  <w:num w:numId="8">
    <w:abstractNumId w:val="10"/>
  </w:num>
  <w:num w:numId="9">
    <w:abstractNumId w:val="14"/>
  </w:num>
  <w:num w:numId="10">
    <w:abstractNumId w:val="7"/>
  </w:num>
  <w:num w:numId="11">
    <w:abstractNumId w:val="48"/>
  </w:num>
  <w:num w:numId="12">
    <w:abstractNumId w:val="41"/>
  </w:num>
  <w:num w:numId="13">
    <w:abstractNumId w:val="26"/>
  </w:num>
  <w:num w:numId="14">
    <w:abstractNumId w:val="32"/>
  </w:num>
  <w:num w:numId="15">
    <w:abstractNumId w:val="16"/>
  </w:num>
  <w:num w:numId="16">
    <w:abstractNumId w:val="18"/>
  </w:num>
  <w:num w:numId="17">
    <w:abstractNumId w:val="27"/>
  </w:num>
  <w:num w:numId="18">
    <w:abstractNumId w:val="22"/>
  </w:num>
  <w:num w:numId="19">
    <w:abstractNumId w:val="39"/>
  </w:num>
  <w:num w:numId="20">
    <w:abstractNumId w:val="33"/>
  </w:num>
  <w:num w:numId="21">
    <w:abstractNumId w:val="36"/>
  </w:num>
  <w:num w:numId="22">
    <w:abstractNumId w:val="9"/>
  </w:num>
  <w:num w:numId="23">
    <w:abstractNumId w:val="6"/>
  </w:num>
  <w:num w:numId="24">
    <w:abstractNumId w:val="30"/>
  </w:num>
  <w:num w:numId="25">
    <w:abstractNumId w:val="38"/>
  </w:num>
  <w:num w:numId="26">
    <w:abstractNumId w:val="20"/>
  </w:num>
  <w:num w:numId="27">
    <w:abstractNumId w:val="29"/>
  </w:num>
  <w:num w:numId="28">
    <w:abstractNumId w:val="15"/>
  </w:num>
  <w:num w:numId="29">
    <w:abstractNumId w:val="35"/>
  </w:num>
  <w:num w:numId="30">
    <w:abstractNumId w:val="24"/>
  </w:num>
  <w:num w:numId="31">
    <w:abstractNumId w:val="45"/>
  </w:num>
  <w:num w:numId="32">
    <w:abstractNumId w:val="5"/>
  </w:num>
  <w:num w:numId="33">
    <w:abstractNumId w:val="43"/>
  </w:num>
  <w:num w:numId="34">
    <w:abstractNumId w:val="31"/>
  </w:num>
  <w:num w:numId="35">
    <w:abstractNumId w:val="21"/>
  </w:num>
  <w:num w:numId="36">
    <w:abstractNumId w:val="8"/>
  </w:num>
  <w:num w:numId="37">
    <w:abstractNumId w:val="4"/>
  </w:num>
  <w:num w:numId="38">
    <w:abstractNumId w:val="28"/>
  </w:num>
  <w:num w:numId="39">
    <w:abstractNumId w:val="13"/>
  </w:num>
  <w:num w:numId="40">
    <w:abstractNumId w:val="46"/>
  </w:num>
  <w:num w:numId="41">
    <w:abstractNumId w:val="38"/>
  </w:num>
  <w:num w:numId="42">
    <w:abstractNumId w:val="17"/>
  </w:num>
  <w:num w:numId="43">
    <w:abstractNumId w:val="12"/>
  </w:num>
  <w:num w:numId="44">
    <w:abstractNumId w:val="34"/>
  </w:num>
  <w:num w:numId="45">
    <w:abstractNumId w:val="11"/>
  </w:num>
  <w:num w:numId="46">
    <w:abstractNumId w:val="3"/>
  </w:num>
  <w:num w:numId="47">
    <w:abstractNumId w:val="1"/>
  </w:num>
  <w:num w:numId="48">
    <w:abstractNumId w:val="47"/>
  </w:num>
  <w:num w:numId="49">
    <w:abstractNumId w:val="23"/>
  </w:num>
  <w:num w:numId="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4C"/>
    <w:rsid w:val="000010EE"/>
    <w:rsid w:val="0000382A"/>
    <w:rsid w:val="00003C0F"/>
    <w:rsid w:val="0000506C"/>
    <w:rsid w:val="00005346"/>
    <w:rsid w:val="0000555E"/>
    <w:rsid w:val="000137A7"/>
    <w:rsid w:val="00013B00"/>
    <w:rsid w:val="000150D0"/>
    <w:rsid w:val="00017A5B"/>
    <w:rsid w:val="000220ED"/>
    <w:rsid w:val="00022311"/>
    <w:rsid w:val="000226AB"/>
    <w:rsid w:val="000227B4"/>
    <w:rsid w:val="00023AD0"/>
    <w:rsid w:val="0002434D"/>
    <w:rsid w:val="00031347"/>
    <w:rsid w:val="00034857"/>
    <w:rsid w:val="00035BA6"/>
    <w:rsid w:val="00036211"/>
    <w:rsid w:val="00036B2E"/>
    <w:rsid w:val="00041056"/>
    <w:rsid w:val="00044C77"/>
    <w:rsid w:val="00046AE3"/>
    <w:rsid w:val="00050E27"/>
    <w:rsid w:val="0005510D"/>
    <w:rsid w:val="0005640C"/>
    <w:rsid w:val="00056486"/>
    <w:rsid w:val="000634B2"/>
    <w:rsid w:val="00064524"/>
    <w:rsid w:val="00064AF3"/>
    <w:rsid w:val="00066358"/>
    <w:rsid w:val="0006726C"/>
    <w:rsid w:val="000704C4"/>
    <w:rsid w:val="00072CE1"/>
    <w:rsid w:val="000730C3"/>
    <w:rsid w:val="000738E5"/>
    <w:rsid w:val="00073962"/>
    <w:rsid w:val="00080B46"/>
    <w:rsid w:val="00083FDD"/>
    <w:rsid w:val="000840BE"/>
    <w:rsid w:val="00084F78"/>
    <w:rsid w:val="00086C08"/>
    <w:rsid w:val="000875F0"/>
    <w:rsid w:val="00087F3A"/>
    <w:rsid w:val="000922C3"/>
    <w:rsid w:val="00092F99"/>
    <w:rsid w:val="000934CC"/>
    <w:rsid w:val="00095D68"/>
    <w:rsid w:val="000A2B9D"/>
    <w:rsid w:val="000A66A6"/>
    <w:rsid w:val="000A762D"/>
    <w:rsid w:val="000B096B"/>
    <w:rsid w:val="000B3A7B"/>
    <w:rsid w:val="000B4527"/>
    <w:rsid w:val="000B5A74"/>
    <w:rsid w:val="000B6FD8"/>
    <w:rsid w:val="000B7101"/>
    <w:rsid w:val="000B7D2E"/>
    <w:rsid w:val="000C1194"/>
    <w:rsid w:val="000C26F8"/>
    <w:rsid w:val="000C39E1"/>
    <w:rsid w:val="000C5FC0"/>
    <w:rsid w:val="000C6441"/>
    <w:rsid w:val="000C7F98"/>
    <w:rsid w:val="000D24FE"/>
    <w:rsid w:val="000D2F9A"/>
    <w:rsid w:val="000D40E9"/>
    <w:rsid w:val="000D50AD"/>
    <w:rsid w:val="000D6340"/>
    <w:rsid w:val="000E1D02"/>
    <w:rsid w:val="000E1EEF"/>
    <w:rsid w:val="000E220B"/>
    <w:rsid w:val="000E5676"/>
    <w:rsid w:val="000E6154"/>
    <w:rsid w:val="000E70AF"/>
    <w:rsid w:val="000E7810"/>
    <w:rsid w:val="000F018F"/>
    <w:rsid w:val="000F061F"/>
    <w:rsid w:val="000F0C86"/>
    <w:rsid w:val="000F2FCE"/>
    <w:rsid w:val="000F3596"/>
    <w:rsid w:val="000F5032"/>
    <w:rsid w:val="000F6293"/>
    <w:rsid w:val="00100B60"/>
    <w:rsid w:val="00100D0D"/>
    <w:rsid w:val="0010389B"/>
    <w:rsid w:val="00103D7D"/>
    <w:rsid w:val="0010680B"/>
    <w:rsid w:val="00106A00"/>
    <w:rsid w:val="00107528"/>
    <w:rsid w:val="00113177"/>
    <w:rsid w:val="00116127"/>
    <w:rsid w:val="001171DA"/>
    <w:rsid w:val="00122C51"/>
    <w:rsid w:val="001238F4"/>
    <w:rsid w:val="00126179"/>
    <w:rsid w:val="00126824"/>
    <w:rsid w:val="00126F0F"/>
    <w:rsid w:val="001275A4"/>
    <w:rsid w:val="0013044F"/>
    <w:rsid w:val="00132AA9"/>
    <w:rsid w:val="001335D6"/>
    <w:rsid w:val="00133881"/>
    <w:rsid w:val="001357AC"/>
    <w:rsid w:val="0013773F"/>
    <w:rsid w:val="00142942"/>
    <w:rsid w:val="00144822"/>
    <w:rsid w:val="00150815"/>
    <w:rsid w:val="0015167A"/>
    <w:rsid w:val="001605CC"/>
    <w:rsid w:val="00165707"/>
    <w:rsid w:val="00167BA6"/>
    <w:rsid w:val="001700D4"/>
    <w:rsid w:val="00173DEF"/>
    <w:rsid w:val="00174A78"/>
    <w:rsid w:val="00180267"/>
    <w:rsid w:val="00181D32"/>
    <w:rsid w:val="00186ACB"/>
    <w:rsid w:val="001902AD"/>
    <w:rsid w:val="001906D8"/>
    <w:rsid w:val="001920B9"/>
    <w:rsid w:val="00192906"/>
    <w:rsid w:val="00194BC7"/>
    <w:rsid w:val="00195767"/>
    <w:rsid w:val="001976AE"/>
    <w:rsid w:val="001A026E"/>
    <w:rsid w:val="001A1131"/>
    <w:rsid w:val="001A2692"/>
    <w:rsid w:val="001A67D8"/>
    <w:rsid w:val="001A67E6"/>
    <w:rsid w:val="001A69BB"/>
    <w:rsid w:val="001B0ED6"/>
    <w:rsid w:val="001B1D50"/>
    <w:rsid w:val="001B2960"/>
    <w:rsid w:val="001B2C65"/>
    <w:rsid w:val="001B313C"/>
    <w:rsid w:val="001B6699"/>
    <w:rsid w:val="001C0BCE"/>
    <w:rsid w:val="001C247C"/>
    <w:rsid w:val="001C371C"/>
    <w:rsid w:val="001C37B2"/>
    <w:rsid w:val="001D16F1"/>
    <w:rsid w:val="001D1828"/>
    <w:rsid w:val="001D3679"/>
    <w:rsid w:val="001D528E"/>
    <w:rsid w:val="001D56C1"/>
    <w:rsid w:val="001D6093"/>
    <w:rsid w:val="001E0B4E"/>
    <w:rsid w:val="001E3311"/>
    <w:rsid w:val="001E5931"/>
    <w:rsid w:val="001F20B5"/>
    <w:rsid w:val="001F28CB"/>
    <w:rsid w:val="001F29F0"/>
    <w:rsid w:val="001F2E9A"/>
    <w:rsid w:val="001F3C74"/>
    <w:rsid w:val="001F3F86"/>
    <w:rsid w:val="001F7026"/>
    <w:rsid w:val="00200AD7"/>
    <w:rsid w:val="002025FC"/>
    <w:rsid w:val="00202BA4"/>
    <w:rsid w:val="00206413"/>
    <w:rsid w:val="002127E2"/>
    <w:rsid w:val="00213C16"/>
    <w:rsid w:val="0021481E"/>
    <w:rsid w:val="002170D2"/>
    <w:rsid w:val="002178A4"/>
    <w:rsid w:val="00220918"/>
    <w:rsid w:val="00224691"/>
    <w:rsid w:val="0022555A"/>
    <w:rsid w:val="00225621"/>
    <w:rsid w:val="002263C5"/>
    <w:rsid w:val="0022667E"/>
    <w:rsid w:val="00226C30"/>
    <w:rsid w:val="00227AD7"/>
    <w:rsid w:val="00227E7C"/>
    <w:rsid w:val="0023474D"/>
    <w:rsid w:val="0023610D"/>
    <w:rsid w:val="00240CB2"/>
    <w:rsid w:val="002414E1"/>
    <w:rsid w:val="00242CE4"/>
    <w:rsid w:val="00243436"/>
    <w:rsid w:val="0024628B"/>
    <w:rsid w:val="00246AA4"/>
    <w:rsid w:val="00252227"/>
    <w:rsid w:val="00252D5D"/>
    <w:rsid w:val="00253EEC"/>
    <w:rsid w:val="0025480A"/>
    <w:rsid w:val="00255E42"/>
    <w:rsid w:val="002561E2"/>
    <w:rsid w:val="00256346"/>
    <w:rsid w:val="0025731A"/>
    <w:rsid w:val="00262CCB"/>
    <w:rsid w:val="002655C9"/>
    <w:rsid w:val="00265D5A"/>
    <w:rsid w:val="00266FB6"/>
    <w:rsid w:val="00267FE4"/>
    <w:rsid w:val="0027060D"/>
    <w:rsid w:val="00271AB5"/>
    <w:rsid w:val="00274625"/>
    <w:rsid w:val="00276ED4"/>
    <w:rsid w:val="002771F3"/>
    <w:rsid w:val="00285510"/>
    <w:rsid w:val="002866D6"/>
    <w:rsid w:val="0029184D"/>
    <w:rsid w:val="00293323"/>
    <w:rsid w:val="00294865"/>
    <w:rsid w:val="002950BA"/>
    <w:rsid w:val="00296623"/>
    <w:rsid w:val="00296C4C"/>
    <w:rsid w:val="00297C6E"/>
    <w:rsid w:val="002A187E"/>
    <w:rsid w:val="002A18C1"/>
    <w:rsid w:val="002A3707"/>
    <w:rsid w:val="002A4825"/>
    <w:rsid w:val="002B0339"/>
    <w:rsid w:val="002B1114"/>
    <w:rsid w:val="002B1B75"/>
    <w:rsid w:val="002B3D3D"/>
    <w:rsid w:val="002B4433"/>
    <w:rsid w:val="002B5F4C"/>
    <w:rsid w:val="002B6AAB"/>
    <w:rsid w:val="002B7C38"/>
    <w:rsid w:val="002C083A"/>
    <w:rsid w:val="002C19DC"/>
    <w:rsid w:val="002C2A3E"/>
    <w:rsid w:val="002C2D02"/>
    <w:rsid w:val="002C5FD6"/>
    <w:rsid w:val="002C63F7"/>
    <w:rsid w:val="002C66B0"/>
    <w:rsid w:val="002C6ACB"/>
    <w:rsid w:val="002C73E8"/>
    <w:rsid w:val="002D11BD"/>
    <w:rsid w:val="002D32C8"/>
    <w:rsid w:val="002D32D3"/>
    <w:rsid w:val="002D5171"/>
    <w:rsid w:val="002D66D4"/>
    <w:rsid w:val="002D6852"/>
    <w:rsid w:val="002D6FF3"/>
    <w:rsid w:val="002D7F81"/>
    <w:rsid w:val="002E1DD2"/>
    <w:rsid w:val="002E3023"/>
    <w:rsid w:val="002E3832"/>
    <w:rsid w:val="002E3B91"/>
    <w:rsid w:val="002E46F3"/>
    <w:rsid w:val="002E5F0B"/>
    <w:rsid w:val="002E7A62"/>
    <w:rsid w:val="002E7F9B"/>
    <w:rsid w:val="002F0C3E"/>
    <w:rsid w:val="002F1CF4"/>
    <w:rsid w:val="002F566F"/>
    <w:rsid w:val="002F6A7B"/>
    <w:rsid w:val="00300A24"/>
    <w:rsid w:val="003036BB"/>
    <w:rsid w:val="00304326"/>
    <w:rsid w:val="0031092A"/>
    <w:rsid w:val="00311B3B"/>
    <w:rsid w:val="00315EED"/>
    <w:rsid w:val="0031694C"/>
    <w:rsid w:val="00322285"/>
    <w:rsid w:val="00325BAE"/>
    <w:rsid w:val="00326FED"/>
    <w:rsid w:val="00331A05"/>
    <w:rsid w:val="00334619"/>
    <w:rsid w:val="0033500F"/>
    <w:rsid w:val="0033626B"/>
    <w:rsid w:val="00337E65"/>
    <w:rsid w:val="003402E6"/>
    <w:rsid w:val="003416EA"/>
    <w:rsid w:val="00343C11"/>
    <w:rsid w:val="003478FD"/>
    <w:rsid w:val="00350085"/>
    <w:rsid w:val="00350A13"/>
    <w:rsid w:val="00350A7C"/>
    <w:rsid w:val="00350B99"/>
    <w:rsid w:val="00350F8E"/>
    <w:rsid w:val="003531B8"/>
    <w:rsid w:val="00353E30"/>
    <w:rsid w:val="00357243"/>
    <w:rsid w:val="003628F2"/>
    <w:rsid w:val="003649C1"/>
    <w:rsid w:val="00365C2D"/>
    <w:rsid w:val="00366D9F"/>
    <w:rsid w:val="0037016C"/>
    <w:rsid w:val="00370CC2"/>
    <w:rsid w:val="003720B3"/>
    <w:rsid w:val="00372637"/>
    <w:rsid w:val="00374D5F"/>
    <w:rsid w:val="00375A83"/>
    <w:rsid w:val="00375FC0"/>
    <w:rsid w:val="003767E2"/>
    <w:rsid w:val="0037734C"/>
    <w:rsid w:val="0037779D"/>
    <w:rsid w:val="0038458A"/>
    <w:rsid w:val="00384C17"/>
    <w:rsid w:val="00386EE0"/>
    <w:rsid w:val="00390435"/>
    <w:rsid w:val="00391D6D"/>
    <w:rsid w:val="00396061"/>
    <w:rsid w:val="003976BE"/>
    <w:rsid w:val="003A05D1"/>
    <w:rsid w:val="003A1AB7"/>
    <w:rsid w:val="003A1B97"/>
    <w:rsid w:val="003A2BEB"/>
    <w:rsid w:val="003A33CD"/>
    <w:rsid w:val="003A34E5"/>
    <w:rsid w:val="003A676E"/>
    <w:rsid w:val="003A75D0"/>
    <w:rsid w:val="003B0B68"/>
    <w:rsid w:val="003B0D03"/>
    <w:rsid w:val="003B550D"/>
    <w:rsid w:val="003B7CEB"/>
    <w:rsid w:val="003C0B5A"/>
    <w:rsid w:val="003C227D"/>
    <w:rsid w:val="003C2DF8"/>
    <w:rsid w:val="003D08CE"/>
    <w:rsid w:val="003D184D"/>
    <w:rsid w:val="003D1C29"/>
    <w:rsid w:val="003D33AC"/>
    <w:rsid w:val="003D4D58"/>
    <w:rsid w:val="003D7B8A"/>
    <w:rsid w:val="003E00BF"/>
    <w:rsid w:val="003E67A8"/>
    <w:rsid w:val="003E7FED"/>
    <w:rsid w:val="003F1032"/>
    <w:rsid w:val="003F3787"/>
    <w:rsid w:val="003F4F48"/>
    <w:rsid w:val="003F612D"/>
    <w:rsid w:val="003F78C2"/>
    <w:rsid w:val="00401651"/>
    <w:rsid w:val="00401B7C"/>
    <w:rsid w:val="00407203"/>
    <w:rsid w:val="00407853"/>
    <w:rsid w:val="00412797"/>
    <w:rsid w:val="00412893"/>
    <w:rsid w:val="00412FAD"/>
    <w:rsid w:val="0041439C"/>
    <w:rsid w:val="00414B9B"/>
    <w:rsid w:val="0041697D"/>
    <w:rsid w:val="0041742A"/>
    <w:rsid w:val="0042065C"/>
    <w:rsid w:val="00427437"/>
    <w:rsid w:val="00430696"/>
    <w:rsid w:val="0043082A"/>
    <w:rsid w:val="00430B42"/>
    <w:rsid w:val="00433261"/>
    <w:rsid w:val="00435C7A"/>
    <w:rsid w:val="00435D91"/>
    <w:rsid w:val="00436E5E"/>
    <w:rsid w:val="00436F95"/>
    <w:rsid w:val="00440834"/>
    <w:rsid w:val="00442124"/>
    <w:rsid w:val="0044235E"/>
    <w:rsid w:val="00451ADA"/>
    <w:rsid w:val="00451B08"/>
    <w:rsid w:val="004524D7"/>
    <w:rsid w:val="00454933"/>
    <w:rsid w:val="00455242"/>
    <w:rsid w:val="00456C25"/>
    <w:rsid w:val="00456D9D"/>
    <w:rsid w:val="00460AF4"/>
    <w:rsid w:val="004613B3"/>
    <w:rsid w:val="0046357B"/>
    <w:rsid w:val="004635CE"/>
    <w:rsid w:val="0046654C"/>
    <w:rsid w:val="00466896"/>
    <w:rsid w:val="004672E7"/>
    <w:rsid w:val="00467537"/>
    <w:rsid w:val="00470C9E"/>
    <w:rsid w:val="004714CF"/>
    <w:rsid w:val="004727BC"/>
    <w:rsid w:val="00472B50"/>
    <w:rsid w:val="00473C53"/>
    <w:rsid w:val="004742B3"/>
    <w:rsid w:val="00475719"/>
    <w:rsid w:val="0048129C"/>
    <w:rsid w:val="00482E21"/>
    <w:rsid w:val="00484C35"/>
    <w:rsid w:val="00491571"/>
    <w:rsid w:val="004A05A9"/>
    <w:rsid w:val="004A2D06"/>
    <w:rsid w:val="004A50C7"/>
    <w:rsid w:val="004A57F2"/>
    <w:rsid w:val="004A5A94"/>
    <w:rsid w:val="004A7B66"/>
    <w:rsid w:val="004B437C"/>
    <w:rsid w:val="004C024D"/>
    <w:rsid w:val="004C0651"/>
    <w:rsid w:val="004C21FE"/>
    <w:rsid w:val="004C2FF4"/>
    <w:rsid w:val="004C3283"/>
    <w:rsid w:val="004C58FE"/>
    <w:rsid w:val="004D036F"/>
    <w:rsid w:val="004D0CA8"/>
    <w:rsid w:val="004D2088"/>
    <w:rsid w:val="004D2E56"/>
    <w:rsid w:val="004D3C88"/>
    <w:rsid w:val="004D400A"/>
    <w:rsid w:val="004D5900"/>
    <w:rsid w:val="004D6AD0"/>
    <w:rsid w:val="004D7676"/>
    <w:rsid w:val="004D7995"/>
    <w:rsid w:val="004E1945"/>
    <w:rsid w:val="004E4386"/>
    <w:rsid w:val="004E4F91"/>
    <w:rsid w:val="004E5E87"/>
    <w:rsid w:val="004F0516"/>
    <w:rsid w:val="004F2375"/>
    <w:rsid w:val="004F2950"/>
    <w:rsid w:val="004F3CD0"/>
    <w:rsid w:val="004F5DBD"/>
    <w:rsid w:val="004F6F47"/>
    <w:rsid w:val="004F7957"/>
    <w:rsid w:val="005008E2"/>
    <w:rsid w:val="005042E9"/>
    <w:rsid w:val="005046C1"/>
    <w:rsid w:val="00507E49"/>
    <w:rsid w:val="00510921"/>
    <w:rsid w:val="00510EA5"/>
    <w:rsid w:val="00515905"/>
    <w:rsid w:val="00521079"/>
    <w:rsid w:val="005235DB"/>
    <w:rsid w:val="0052611D"/>
    <w:rsid w:val="0052729D"/>
    <w:rsid w:val="00531896"/>
    <w:rsid w:val="00531D7A"/>
    <w:rsid w:val="00531F05"/>
    <w:rsid w:val="00532054"/>
    <w:rsid w:val="00533C16"/>
    <w:rsid w:val="0053721E"/>
    <w:rsid w:val="005458BA"/>
    <w:rsid w:val="00546D57"/>
    <w:rsid w:val="00546D78"/>
    <w:rsid w:val="0054711D"/>
    <w:rsid w:val="00550D86"/>
    <w:rsid w:val="00551FC3"/>
    <w:rsid w:val="00553261"/>
    <w:rsid w:val="005559AA"/>
    <w:rsid w:val="005574C8"/>
    <w:rsid w:val="0056181C"/>
    <w:rsid w:val="00564A8F"/>
    <w:rsid w:val="00564B97"/>
    <w:rsid w:val="00567992"/>
    <w:rsid w:val="00571D7F"/>
    <w:rsid w:val="005729CB"/>
    <w:rsid w:val="00573E66"/>
    <w:rsid w:val="0057545D"/>
    <w:rsid w:val="005805BB"/>
    <w:rsid w:val="005818A5"/>
    <w:rsid w:val="00582117"/>
    <w:rsid w:val="0058295D"/>
    <w:rsid w:val="00582CDD"/>
    <w:rsid w:val="0058313B"/>
    <w:rsid w:val="00583336"/>
    <w:rsid w:val="00585B8F"/>
    <w:rsid w:val="005868BC"/>
    <w:rsid w:val="00586D52"/>
    <w:rsid w:val="00587780"/>
    <w:rsid w:val="00591AA8"/>
    <w:rsid w:val="00591CD6"/>
    <w:rsid w:val="00592107"/>
    <w:rsid w:val="005927ED"/>
    <w:rsid w:val="00592AA5"/>
    <w:rsid w:val="00594BB6"/>
    <w:rsid w:val="005952BE"/>
    <w:rsid w:val="005952E3"/>
    <w:rsid w:val="0059599B"/>
    <w:rsid w:val="005974AD"/>
    <w:rsid w:val="00597F46"/>
    <w:rsid w:val="005A029C"/>
    <w:rsid w:val="005A7682"/>
    <w:rsid w:val="005A7F5E"/>
    <w:rsid w:val="005B166B"/>
    <w:rsid w:val="005B16BE"/>
    <w:rsid w:val="005B2AE4"/>
    <w:rsid w:val="005B5A98"/>
    <w:rsid w:val="005B5BDC"/>
    <w:rsid w:val="005B70CB"/>
    <w:rsid w:val="005C01E5"/>
    <w:rsid w:val="005C28E7"/>
    <w:rsid w:val="005C3F42"/>
    <w:rsid w:val="005C7A05"/>
    <w:rsid w:val="005C7DD6"/>
    <w:rsid w:val="005D04D1"/>
    <w:rsid w:val="005D0D8F"/>
    <w:rsid w:val="005D0E30"/>
    <w:rsid w:val="005D119D"/>
    <w:rsid w:val="005D1D7C"/>
    <w:rsid w:val="005D1E1F"/>
    <w:rsid w:val="005D2003"/>
    <w:rsid w:val="005D2032"/>
    <w:rsid w:val="005D3A5E"/>
    <w:rsid w:val="005D41B1"/>
    <w:rsid w:val="005D41F0"/>
    <w:rsid w:val="005E137C"/>
    <w:rsid w:val="005E20E6"/>
    <w:rsid w:val="005E43D0"/>
    <w:rsid w:val="005E5CFA"/>
    <w:rsid w:val="005E689D"/>
    <w:rsid w:val="005F03A9"/>
    <w:rsid w:val="005F0B66"/>
    <w:rsid w:val="005F1494"/>
    <w:rsid w:val="005F16E7"/>
    <w:rsid w:val="005F3DC6"/>
    <w:rsid w:val="005F776A"/>
    <w:rsid w:val="00602299"/>
    <w:rsid w:val="006047D9"/>
    <w:rsid w:val="00604FB3"/>
    <w:rsid w:val="00605425"/>
    <w:rsid w:val="00606E75"/>
    <w:rsid w:val="00611ECC"/>
    <w:rsid w:val="006133F2"/>
    <w:rsid w:val="0061382E"/>
    <w:rsid w:val="0061617C"/>
    <w:rsid w:val="006168D9"/>
    <w:rsid w:val="00616D30"/>
    <w:rsid w:val="0062213C"/>
    <w:rsid w:val="00622273"/>
    <w:rsid w:val="006235F2"/>
    <w:rsid w:val="00623F91"/>
    <w:rsid w:val="00624526"/>
    <w:rsid w:val="00624882"/>
    <w:rsid w:val="00625413"/>
    <w:rsid w:val="00626342"/>
    <w:rsid w:val="00633083"/>
    <w:rsid w:val="006336FC"/>
    <w:rsid w:val="00633FBE"/>
    <w:rsid w:val="006364D9"/>
    <w:rsid w:val="00637BD3"/>
    <w:rsid w:val="00642D08"/>
    <w:rsid w:val="00643643"/>
    <w:rsid w:val="00645923"/>
    <w:rsid w:val="00650DDE"/>
    <w:rsid w:val="00652856"/>
    <w:rsid w:val="00653672"/>
    <w:rsid w:val="00654BDD"/>
    <w:rsid w:val="00664CD8"/>
    <w:rsid w:val="00664D03"/>
    <w:rsid w:val="00664D16"/>
    <w:rsid w:val="006707F9"/>
    <w:rsid w:val="00671626"/>
    <w:rsid w:val="00674058"/>
    <w:rsid w:val="0067534A"/>
    <w:rsid w:val="006769DA"/>
    <w:rsid w:val="00681E35"/>
    <w:rsid w:val="00682D5D"/>
    <w:rsid w:val="00682EDC"/>
    <w:rsid w:val="00682F64"/>
    <w:rsid w:val="0068466A"/>
    <w:rsid w:val="00685EA1"/>
    <w:rsid w:val="00686CA5"/>
    <w:rsid w:val="006902CF"/>
    <w:rsid w:val="00690ABE"/>
    <w:rsid w:val="0069196D"/>
    <w:rsid w:val="0069211E"/>
    <w:rsid w:val="006937BE"/>
    <w:rsid w:val="00694263"/>
    <w:rsid w:val="00694337"/>
    <w:rsid w:val="0069461F"/>
    <w:rsid w:val="00695935"/>
    <w:rsid w:val="00697365"/>
    <w:rsid w:val="006A0533"/>
    <w:rsid w:val="006A0F93"/>
    <w:rsid w:val="006A0FBE"/>
    <w:rsid w:val="006B0A88"/>
    <w:rsid w:val="006B1970"/>
    <w:rsid w:val="006B2400"/>
    <w:rsid w:val="006B3383"/>
    <w:rsid w:val="006B3EFA"/>
    <w:rsid w:val="006B459C"/>
    <w:rsid w:val="006B4C40"/>
    <w:rsid w:val="006B5530"/>
    <w:rsid w:val="006B6BBA"/>
    <w:rsid w:val="006B6D6A"/>
    <w:rsid w:val="006C11CF"/>
    <w:rsid w:val="006C694B"/>
    <w:rsid w:val="006C75E2"/>
    <w:rsid w:val="006D0843"/>
    <w:rsid w:val="006D2025"/>
    <w:rsid w:val="006D25B9"/>
    <w:rsid w:val="006D4324"/>
    <w:rsid w:val="006D706F"/>
    <w:rsid w:val="006E03DE"/>
    <w:rsid w:val="006E2206"/>
    <w:rsid w:val="006E54BE"/>
    <w:rsid w:val="006E5D9E"/>
    <w:rsid w:val="006E66FB"/>
    <w:rsid w:val="006F19CA"/>
    <w:rsid w:val="006F2166"/>
    <w:rsid w:val="006F40BF"/>
    <w:rsid w:val="006F6076"/>
    <w:rsid w:val="006F62C6"/>
    <w:rsid w:val="006F62E7"/>
    <w:rsid w:val="006F75AA"/>
    <w:rsid w:val="006F7EF4"/>
    <w:rsid w:val="00701FC9"/>
    <w:rsid w:val="007053A1"/>
    <w:rsid w:val="00706E32"/>
    <w:rsid w:val="00706E96"/>
    <w:rsid w:val="007073A6"/>
    <w:rsid w:val="00710C16"/>
    <w:rsid w:val="00711B55"/>
    <w:rsid w:val="00713062"/>
    <w:rsid w:val="00713D42"/>
    <w:rsid w:val="00714FB5"/>
    <w:rsid w:val="007152B3"/>
    <w:rsid w:val="0071753E"/>
    <w:rsid w:val="00720647"/>
    <w:rsid w:val="00722988"/>
    <w:rsid w:val="0072608D"/>
    <w:rsid w:val="00726E0B"/>
    <w:rsid w:val="007276B5"/>
    <w:rsid w:val="00731F59"/>
    <w:rsid w:val="00736A63"/>
    <w:rsid w:val="00742273"/>
    <w:rsid w:val="00743FDF"/>
    <w:rsid w:val="007446F9"/>
    <w:rsid w:val="007449B4"/>
    <w:rsid w:val="0075129C"/>
    <w:rsid w:val="0075460B"/>
    <w:rsid w:val="0075538C"/>
    <w:rsid w:val="00756F64"/>
    <w:rsid w:val="00761251"/>
    <w:rsid w:val="007614C8"/>
    <w:rsid w:val="00762635"/>
    <w:rsid w:val="0076371E"/>
    <w:rsid w:val="00764255"/>
    <w:rsid w:val="00766FBA"/>
    <w:rsid w:val="007674F7"/>
    <w:rsid w:val="00767601"/>
    <w:rsid w:val="00767F3E"/>
    <w:rsid w:val="00775139"/>
    <w:rsid w:val="00775DA6"/>
    <w:rsid w:val="00776B00"/>
    <w:rsid w:val="007807AA"/>
    <w:rsid w:val="00780A88"/>
    <w:rsid w:val="00780F49"/>
    <w:rsid w:val="007826A8"/>
    <w:rsid w:val="0078293C"/>
    <w:rsid w:val="00784230"/>
    <w:rsid w:val="00785D32"/>
    <w:rsid w:val="007908E6"/>
    <w:rsid w:val="007915A6"/>
    <w:rsid w:val="00791D0B"/>
    <w:rsid w:val="0079235D"/>
    <w:rsid w:val="00792B23"/>
    <w:rsid w:val="007940C6"/>
    <w:rsid w:val="0079454B"/>
    <w:rsid w:val="00794C9F"/>
    <w:rsid w:val="007A12CE"/>
    <w:rsid w:val="007A4042"/>
    <w:rsid w:val="007B20FD"/>
    <w:rsid w:val="007B386F"/>
    <w:rsid w:val="007B5879"/>
    <w:rsid w:val="007B65C8"/>
    <w:rsid w:val="007C12D9"/>
    <w:rsid w:val="007C1407"/>
    <w:rsid w:val="007C362F"/>
    <w:rsid w:val="007C3891"/>
    <w:rsid w:val="007C4A88"/>
    <w:rsid w:val="007C574D"/>
    <w:rsid w:val="007C71E4"/>
    <w:rsid w:val="007D08B1"/>
    <w:rsid w:val="007D30CD"/>
    <w:rsid w:val="007E0B45"/>
    <w:rsid w:val="007E24D9"/>
    <w:rsid w:val="007F01A1"/>
    <w:rsid w:val="007F230C"/>
    <w:rsid w:val="007F41D9"/>
    <w:rsid w:val="008004B9"/>
    <w:rsid w:val="008013BB"/>
    <w:rsid w:val="00803E0D"/>
    <w:rsid w:val="00804656"/>
    <w:rsid w:val="008052EA"/>
    <w:rsid w:val="008064D2"/>
    <w:rsid w:val="0081194D"/>
    <w:rsid w:val="00812CF3"/>
    <w:rsid w:val="0081445A"/>
    <w:rsid w:val="00814768"/>
    <w:rsid w:val="00814BF9"/>
    <w:rsid w:val="008152BC"/>
    <w:rsid w:val="00816AA1"/>
    <w:rsid w:val="00816CB0"/>
    <w:rsid w:val="00821748"/>
    <w:rsid w:val="00821DAC"/>
    <w:rsid w:val="008223E9"/>
    <w:rsid w:val="008249CD"/>
    <w:rsid w:val="00824CA7"/>
    <w:rsid w:val="00831BD9"/>
    <w:rsid w:val="00832BB0"/>
    <w:rsid w:val="008346CC"/>
    <w:rsid w:val="0083471B"/>
    <w:rsid w:val="008418A5"/>
    <w:rsid w:val="0084210B"/>
    <w:rsid w:val="00844A69"/>
    <w:rsid w:val="00844C97"/>
    <w:rsid w:val="00847AF9"/>
    <w:rsid w:val="008503A1"/>
    <w:rsid w:val="008509A6"/>
    <w:rsid w:val="008509F7"/>
    <w:rsid w:val="00850C6C"/>
    <w:rsid w:val="008520C1"/>
    <w:rsid w:val="00853C88"/>
    <w:rsid w:val="00854BBB"/>
    <w:rsid w:val="00854C5B"/>
    <w:rsid w:val="008553DF"/>
    <w:rsid w:val="0085700B"/>
    <w:rsid w:val="0085732B"/>
    <w:rsid w:val="00860286"/>
    <w:rsid w:val="00860290"/>
    <w:rsid w:val="008607E1"/>
    <w:rsid w:val="008608C5"/>
    <w:rsid w:val="00861098"/>
    <w:rsid w:val="00862AE3"/>
    <w:rsid w:val="0086482F"/>
    <w:rsid w:val="00867241"/>
    <w:rsid w:val="008707F7"/>
    <w:rsid w:val="008744B5"/>
    <w:rsid w:val="00875E35"/>
    <w:rsid w:val="008763E8"/>
    <w:rsid w:val="00880B77"/>
    <w:rsid w:val="008824DB"/>
    <w:rsid w:val="00885898"/>
    <w:rsid w:val="0089096D"/>
    <w:rsid w:val="00890CE4"/>
    <w:rsid w:val="00890CED"/>
    <w:rsid w:val="00891628"/>
    <w:rsid w:val="00892792"/>
    <w:rsid w:val="0089390B"/>
    <w:rsid w:val="00893A74"/>
    <w:rsid w:val="00894479"/>
    <w:rsid w:val="00897DC7"/>
    <w:rsid w:val="008A274B"/>
    <w:rsid w:val="008A3224"/>
    <w:rsid w:val="008A5644"/>
    <w:rsid w:val="008A683F"/>
    <w:rsid w:val="008A6FBE"/>
    <w:rsid w:val="008A78B5"/>
    <w:rsid w:val="008B2F1B"/>
    <w:rsid w:val="008B31B4"/>
    <w:rsid w:val="008C1086"/>
    <w:rsid w:val="008C2FE7"/>
    <w:rsid w:val="008C3BC0"/>
    <w:rsid w:val="008C5F3D"/>
    <w:rsid w:val="008C6FAC"/>
    <w:rsid w:val="008C7185"/>
    <w:rsid w:val="008C79BF"/>
    <w:rsid w:val="008D2B0D"/>
    <w:rsid w:val="008D3504"/>
    <w:rsid w:val="008D61BF"/>
    <w:rsid w:val="008D64BE"/>
    <w:rsid w:val="008E01B0"/>
    <w:rsid w:val="008E0468"/>
    <w:rsid w:val="008E2CE6"/>
    <w:rsid w:val="008E3837"/>
    <w:rsid w:val="008E6354"/>
    <w:rsid w:val="008E7780"/>
    <w:rsid w:val="008F100D"/>
    <w:rsid w:val="008F621F"/>
    <w:rsid w:val="008F687C"/>
    <w:rsid w:val="008F703F"/>
    <w:rsid w:val="008F7808"/>
    <w:rsid w:val="008F7E76"/>
    <w:rsid w:val="009002AC"/>
    <w:rsid w:val="009043F8"/>
    <w:rsid w:val="0090472D"/>
    <w:rsid w:val="009077F0"/>
    <w:rsid w:val="00907AB3"/>
    <w:rsid w:val="00914330"/>
    <w:rsid w:val="00914CD0"/>
    <w:rsid w:val="00915863"/>
    <w:rsid w:val="0091764B"/>
    <w:rsid w:val="009204EE"/>
    <w:rsid w:val="00920569"/>
    <w:rsid w:val="009212CF"/>
    <w:rsid w:val="00923E4C"/>
    <w:rsid w:val="00924138"/>
    <w:rsid w:val="009243D1"/>
    <w:rsid w:val="00925541"/>
    <w:rsid w:val="00930B72"/>
    <w:rsid w:val="009350C0"/>
    <w:rsid w:val="00935634"/>
    <w:rsid w:val="00936A65"/>
    <w:rsid w:val="00936F0C"/>
    <w:rsid w:val="00936F72"/>
    <w:rsid w:val="00937EE4"/>
    <w:rsid w:val="00942A21"/>
    <w:rsid w:val="00943E6F"/>
    <w:rsid w:val="00945795"/>
    <w:rsid w:val="00946279"/>
    <w:rsid w:val="00950DB7"/>
    <w:rsid w:val="0095180C"/>
    <w:rsid w:val="0095218C"/>
    <w:rsid w:val="0095358D"/>
    <w:rsid w:val="00955A25"/>
    <w:rsid w:val="00956A70"/>
    <w:rsid w:val="00960586"/>
    <w:rsid w:val="00960AF7"/>
    <w:rsid w:val="0096273E"/>
    <w:rsid w:val="0096287E"/>
    <w:rsid w:val="00963E7D"/>
    <w:rsid w:val="009659F3"/>
    <w:rsid w:val="00965BE0"/>
    <w:rsid w:val="00966BF8"/>
    <w:rsid w:val="00966DC6"/>
    <w:rsid w:val="009676D5"/>
    <w:rsid w:val="00967CE2"/>
    <w:rsid w:val="00971059"/>
    <w:rsid w:val="00971F79"/>
    <w:rsid w:val="00976125"/>
    <w:rsid w:val="00984826"/>
    <w:rsid w:val="0098674C"/>
    <w:rsid w:val="00987284"/>
    <w:rsid w:val="00993B0C"/>
    <w:rsid w:val="00994854"/>
    <w:rsid w:val="00995BA7"/>
    <w:rsid w:val="00996526"/>
    <w:rsid w:val="0099665E"/>
    <w:rsid w:val="00996B4F"/>
    <w:rsid w:val="00996B8E"/>
    <w:rsid w:val="009A1279"/>
    <w:rsid w:val="009A4CF1"/>
    <w:rsid w:val="009A5F39"/>
    <w:rsid w:val="009A777D"/>
    <w:rsid w:val="009B05AD"/>
    <w:rsid w:val="009B248A"/>
    <w:rsid w:val="009B56DE"/>
    <w:rsid w:val="009B6DED"/>
    <w:rsid w:val="009B7540"/>
    <w:rsid w:val="009B7706"/>
    <w:rsid w:val="009C135A"/>
    <w:rsid w:val="009C2717"/>
    <w:rsid w:val="009C2CCA"/>
    <w:rsid w:val="009C432E"/>
    <w:rsid w:val="009D0CBA"/>
    <w:rsid w:val="009D1310"/>
    <w:rsid w:val="009D2DDD"/>
    <w:rsid w:val="009D53DF"/>
    <w:rsid w:val="009D6F7C"/>
    <w:rsid w:val="009E00A2"/>
    <w:rsid w:val="009E01EE"/>
    <w:rsid w:val="009E0384"/>
    <w:rsid w:val="009E12B6"/>
    <w:rsid w:val="009E174C"/>
    <w:rsid w:val="009E17E5"/>
    <w:rsid w:val="009E3FE4"/>
    <w:rsid w:val="009E5B02"/>
    <w:rsid w:val="009F08B6"/>
    <w:rsid w:val="009F2EAA"/>
    <w:rsid w:val="009F3E44"/>
    <w:rsid w:val="009F7DF9"/>
    <w:rsid w:val="00A002E1"/>
    <w:rsid w:val="00A01244"/>
    <w:rsid w:val="00A01FEC"/>
    <w:rsid w:val="00A0221D"/>
    <w:rsid w:val="00A031F6"/>
    <w:rsid w:val="00A05449"/>
    <w:rsid w:val="00A059DC"/>
    <w:rsid w:val="00A05E5E"/>
    <w:rsid w:val="00A05EDB"/>
    <w:rsid w:val="00A1058C"/>
    <w:rsid w:val="00A11843"/>
    <w:rsid w:val="00A16F82"/>
    <w:rsid w:val="00A22A01"/>
    <w:rsid w:val="00A2388D"/>
    <w:rsid w:val="00A249B5"/>
    <w:rsid w:val="00A2521F"/>
    <w:rsid w:val="00A27B1B"/>
    <w:rsid w:val="00A306AD"/>
    <w:rsid w:val="00A30B98"/>
    <w:rsid w:val="00A3153B"/>
    <w:rsid w:val="00A31B1A"/>
    <w:rsid w:val="00A35066"/>
    <w:rsid w:val="00A35453"/>
    <w:rsid w:val="00A361D8"/>
    <w:rsid w:val="00A37134"/>
    <w:rsid w:val="00A419CF"/>
    <w:rsid w:val="00A424B8"/>
    <w:rsid w:val="00A432BA"/>
    <w:rsid w:val="00A44D0E"/>
    <w:rsid w:val="00A507A8"/>
    <w:rsid w:val="00A51677"/>
    <w:rsid w:val="00A61556"/>
    <w:rsid w:val="00A61D2D"/>
    <w:rsid w:val="00A67869"/>
    <w:rsid w:val="00A70D9B"/>
    <w:rsid w:val="00A70DC5"/>
    <w:rsid w:val="00A72416"/>
    <w:rsid w:val="00A73C0F"/>
    <w:rsid w:val="00A73CBF"/>
    <w:rsid w:val="00A77517"/>
    <w:rsid w:val="00A7754D"/>
    <w:rsid w:val="00A77BC9"/>
    <w:rsid w:val="00A77F50"/>
    <w:rsid w:val="00A80202"/>
    <w:rsid w:val="00A82BCD"/>
    <w:rsid w:val="00A833CA"/>
    <w:rsid w:val="00A84926"/>
    <w:rsid w:val="00A84E16"/>
    <w:rsid w:val="00A85B94"/>
    <w:rsid w:val="00A87027"/>
    <w:rsid w:val="00A87333"/>
    <w:rsid w:val="00A87893"/>
    <w:rsid w:val="00A90908"/>
    <w:rsid w:val="00A93546"/>
    <w:rsid w:val="00A9553E"/>
    <w:rsid w:val="00A972BB"/>
    <w:rsid w:val="00AA4338"/>
    <w:rsid w:val="00AB0108"/>
    <w:rsid w:val="00AB29D8"/>
    <w:rsid w:val="00AB349A"/>
    <w:rsid w:val="00AB3C9E"/>
    <w:rsid w:val="00AB4E16"/>
    <w:rsid w:val="00AB6417"/>
    <w:rsid w:val="00AC2511"/>
    <w:rsid w:val="00AC5510"/>
    <w:rsid w:val="00AC6F55"/>
    <w:rsid w:val="00AC796C"/>
    <w:rsid w:val="00AD09CE"/>
    <w:rsid w:val="00AD3B82"/>
    <w:rsid w:val="00AD3C0F"/>
    <w:rsid w:val="00AE0362"/>
    <w:rsid w:val="00AE09DC"/>
    <w:rsid w:val="00AE0BCF"/>
    <w:rsid w:val="00AE14B2"/>
    <w:rsid w:val="00AE1645"/>
    <w:rsid w:val="00AE4155"/>
    <w:rsid w:val="00AE53AB"/>
    <w:rsid w:val="00AE5CEF"/>
    <w:rsid w:val="00AF4AEE"/>
    <w:rsid w:val="00AF4CEC"/>
    <w:rsid w:val="00AF6754"/>
    <w:rsid w:val="00AF746B"/>
    <w:rsid w:val="00B000B2"/>
    <w:rsid w:val="00B006E6"/>
    <w:rsid w:val="00B00F57"/>
    <w:rsid w:val="00B034C2"/>
    <w:rsid w:val="00B05A99"/>
    <w:rsid w:val="00B063D6"/>
    <w:rsid w:val="00B1167E"/>
    <w:rsid w:val="00B12724"/>
    <w:rsid w:val="00B12736"/>
    <w:rsid w:val="00B12E4B"/>
    <w:rsid w:val="00B150FB"/>
    <w:rsid w:val="00B166E5"/>
    <w:rsid w:val="00B170E7"/>
    <w:rsid w:val="00B204A0"/>
    <w:rsid w:val="00B2173C"/>
    <w:rsid w:val="00B231C9"/>
    <w:rsid w:val="00B24DAA"/>
    <w:rsid w:val="00B262C1"/>
    <w:rsid w:val="00B27D89"/>
    <w:rsid w:val="00B35323"/>
    <w:rsid w:val="00B358C1"/>
    <w:rsid w:val="00B35FA7"/>
    <w:rsid w:val="00B427E4"/>
    <w:rsid w:val="00B434BD"/>
    <w:rsid w:val="00B43E0A"/>
    <w:rsid w:val="00B43ED8"/>
    <w:rsid w:val="00B44526"/>
    <w:rsid w:val="00B51C56"/>
    <w:rsid w:val="00B521BC"/>
    <w:rsid w:val="00B533C4"/>
    <w:rsid w:val="00B53713"/>
    <w:rsid w:val="00B5378A"/>
    <w:rsid w:val="00B545B7"/>
    <w:rsid w:val="00B5467D"/>
    <w:rsid w:val="00B546DD"/>
    <w:rsid w:val="00B550D7"/>
    <w:rsid w:val="00B5546C"/>
    <w:rsid w:val="00B559FB"/>
    <w:rsid w:val="00B5732C"/>
    <w:rsid w:val="00B63AA2"/>
    <w:rsid w:val="00B6479F"/>
    <w:rsid w:val="00B6556C"/>
    <w:rsid w:val="00B72A04"/>
    <w:rsid w:val="00B72BE9"/>
    <w:rsid w:val="00B7353D"/>
    <w:rsid w:val="00B74B31"/>
    <w:rsid w:val="00B81620"/>
    <w:rsid w:val="00B819EC"/>
    <w:rsid w:val="00B83B55"/>
    <w:rsid w:val="00B85145"/>
    <w:rsid w:val="00B85CBE"/>
    <w:rsid w:val="00B901F7"/>
    <w:rsid w:val="00B925B8"/>
    <w:rsid w:val="00B951AE"/>
    <w:rsid w:val="00B95A21"/>
    <w:rsid w:val="00B963C8"/>
    <w:rsid w:val="00BA08E9"/>
    <w:rsid w:val="00BA1DF1"/>
    <w:rsid w:val="00BA1EC9"/>
    <w:rsid w:val="00BA42C3"/>
    <w:rsid w:val="00BA5CB0"/>
    <w:rsid w:val="00BA5EFB"/>
    <w:rsid w:val="00BA6569"/>
    <w:rsid w:val="00BA685D"/>
    <w:rsid w:val="00BA7FB2"/>
    <w:rsid w:val="00BB12AB"/>
    <w:rsid w:val="00BB2294"/>
    <w:rsid w:val="00BB4070"/>
    <w:rsid w:val="00BB4D1E"/>
    <w:rsid w:val="00BB53D5"/>
    <w:rsid w:val="00BB5E4C"/>
    <w:rsid w:val="00BB650F"/>
    <w:rsid w:val="00BB7702"/>
    <w:rsid w:val="00BC2334"/>
    <w:rsid w:val="00BC2ABE"/>
    <w:rsid w:val="00BC3878"/>
    <w:rsid w:val="00BC3A39"/>
    <w:rsid w:val="00BC4AB8"/>
    <w:rsid w:val="00BC7200"/>
    <w:rsid w:val="00BC74A2"/>
    <w:rsid w:val="00BD0C89"/>
    <w:rsid w:val="00BD1CA8"/>
    <w:rsid w:val="00BD41A9"/>
    <w:rsid w:val="00BD4320"/>
    <w:rsid w:val="00BD5380"/>
    <w:rsid w:val="00BD68B3"/>
    <w:rsid w:val="00BD7AF5"/>
    <w:rsid w:val="00BE0D2E"/>
    <w:rsid w:val="00BE6306"/>
    <w:rsid w:val="00BE66B2"/>
    <w:rsid w:val="00BF0D65"/>
    <w:rsid w:val="00BF1269"/>
    <w:rsid w:val="00BF14EA"/>
    <w:rsid w:val="00BF3C35"/>
    <w:rsid w:val="00BF40E4"/>
    <w:rsid w:val="00BF64EB"/>
    <w:rsid w:val="00C01C01"/>
    <w:rsid w:val="00C020B6"/>
    <w:rsid w:val="00C02C53"/>
    <w:rsid w:val="00C02EE0"/>
    <w:rsid w:val="00C03B75"/>
    <w:rsid w:val="00C04832"/>
    <w:rsid w:val="00C1017A"/>
    <w:rsid w:val="00C10D80"/>
    <w:rsid w:val="00C10EA9"/>
    <w:rsid w:val="00C117E4"/>
    <w:rsid w:val="00C12CB2"/>
    <w:rsid w:val="00C12FE4"/>
    <w:rsid w:val="00C13674"/>
    <w:rsid w:val="00C15AE7"/>
    <w:rsid w:val="00C15B03"/>
    <w:rsid w:val="00C15CD7"/>
    <w:rsid w:val="00C16C7A"/>
    <w:rsid w:val="00C22936"/>
    <w:rsid w:val="00C2523F"/>
    <w:rsid w:val="00C257D8"/>
    <w:rsid w:val="00C25A38"/>
    <w:rsid w:val="00C2639D"/>
    <w:rsid w:val="00C306CA"/>
    <w:rsid w:val="00C3389B"/>
    <w:rsid w:val="00C444D8"/>
    <w:rsid w:val="00C44D24"/>
    <w:rsid w:val="00C44F93"/>
    <w:rsid w:val="00C452BC"/>
    <w:rsid w:val="00C4684B"/>
    <w:rsid w:val="00C47CFB"/>
    <w:rsid w:val="00C53704"/>
    <w:rsid w:val="00C543DA"/>
    <w:rsid w:val="00C54B65"/>
    <w:rsid w:val="00C55987"/>
    <w:rsid w:val="00C60BEA"/>
    <w:rsid w:val="00C629CC"/>
    <w:rsid w:val="00C63884"/>
    <w:rsid w:val="00C66A9E"/>
    <w:rsid w:val="00C67C46"/>
    <w:rsid w:val="00C700DA"/>
    <w:rsid w:val="00C708B0"/>
    <w:rsid w:val="00C755AA"/>
    <w:rsid w:val="00C7655C"/>
    <w:rsid w:val="00C773BE"/>
    <w:rsid w:val="00C810D1"/>
    <w:rsid w:val="00C82FD1"/>
    <w:rsid w:val="00C86174"/>
    <w:rsid w:val="00C87726"/>
    <w:rsid w:val="00C87861"/>
    <w:rsid w:val="00C924BB"/>
    <w:rsid w:val="00C92D47"/>
    <w:rsid w:val="00C934C3"/>
    <w:rsid w:val="00C94952"/>
    <w:rsid w:val="00C94E10"/>
    <w:rsid w:val="00C9720E"/>
    <w:rsid w:val="00C977A4"/>
    <w:rsid w:val="00CA0122"/>
    <w:rsid w:val="00CA17A3"/>
    <w:rsid w:val="00CA20D1"/>
    <w:rsid w:val="00CA3229"/>
    <w:rsid w:val="00CA6479"/>
    <w:rsid w:val="00CB6C98"/>
    <w:rsid w:val="00CC4CCE"/>
    <w:rsid w:val="00CC4F5D"/>
    <w:rsid w:val="00CC685E"/>
    <w:rsid w:val="00CC6C21"/>
    <w:rsid w:val="00CD0572"/>
    <w:rsid w:val="00CD1B6E"/>
    <w:rsid w:val="00CD2EC2"/>
    <w:rsid w:val="00CD3DFF"/>
    <w:rsid w:val="00CD49F8"/>
    <w:rsid w:val="00CD4D7A"/>
    <w:rsid w:val="00CE0113"/>
    <w:rsid w:val="00CE17F1"/>
    <w:rsid w:val="00CE18BA"/>
    <w:rsid w:val="00CE1C16"/>
    <w:rsid w:val="00CE31BE"/>
    <w:rsid w:val="00CE5A83"/>
    <w:rsid w:val="00CE6234"/>
    <w:rsid w:val="00CE7C93"/>
    <w:rsid w:val="00CF082F"/>
    <w:rsid w:val="00CF193F"/>
    <w:rsid w:val="00CF1BF6"/>
    <w:rsid w:val="00CF30F9"/>
    <w:rsid w:val="00CF3FC2"/>
    <w:rsid w:val="00CF465B"/>
    <w:rsid w:val="00CF4D28"/>
    <w:rsid w:val="00CF51B5"/>
    <w:rsid w:val="00D0010D"/>
    <w:rsid w:val="00D0050A"/>
    <w:rsid w:val="00D01DA5"/>
    <w:rsid w:val="00D035EF"/>
    <w:rsid w:val="00D04BC3"/>
    <w:rsid w:val="00D0523C"/>
    <w:rsid w:val="00D11F3C"/>
    <w:rsid w:val="00D143AB"/>
    <w:rsid w:val="00D151A5"/>
    <w:rsid w:val="00D16413"/>
    <w:rsid w:val="00D234BF"/>
    <w:rsid w:val="00D25F20"/>
    <w:rsid w:val="00D2627C"/>
    <w:rsid w:val="00D26403"/>
    <w:rsid w:val="00D2741A"/>
    <w:rsid w:val="00D3160C"/>
    <w:rsid w:val="00D32731"/>
    <w:rsid w:val="00D32DCF"/>
    <w:rsid w:val="00D3316C"/>
    <w:rsid w:val="00D34AD4"/>
    <w:rsid w:val="00D37D15"/>
    <w:rsid w:val="00D422D5"/>
    <w:rsid w:val="00D42B70"/>
    <w:rsid w:val="00D4333B"/>
    <w:rsid w:val="00D43F61"/>
    <w:rsid w:val="00D448FF"/>
    <w:rsid w:val="00D512FC"/>
    <w:rsid w:val="00D52C19"/>
    <w:rsid w:val="00D54B91"/>
    <w:rsid w:val="00D5503A"/>
    <w:rsid w:val="00D61069"/>
    <w:rsid w:val="00D61743"/>
    <w:rsid w:val="00D62812"/>
    <w:rsid w:val="00D62FB7"/>
    <w:rsid w:val="00D6329C"/>
    <w:rsid w:val="00D6427A"/>
    <w:rsid w:val="00D64D43"/>
    <w:rsid w:val="00D6509F"/>
    <w:rsid w:val="00D66E97"/>
    <w:rsid w:val="00D673C7"/>
    <w:rsid w:val="00D707AF"/>
    <w:rsid w:val="00D72BE5"/>
    <w:rsid w:val="00D741BD"/>
    <w:rsid w:val="00D7659A"/>
    <w:rsid w:val="00D832C6"/>
    <w:rsid w:val="00D84013"/>
    <w:rsid w:val="00D8496B"/>
    <w:rsid w:val="00D870E6"/>
    <w:rsid w:val="00D878E3"/>
    <w:rsid w:val="00D900A2"/>
    <w:rsid w:val="00D90787"/>
    <w:rsid w:val="00D910FD"/>
    <w:rsid w:val="00D92B62"/>
    <w:rsid w:val="00D96BF4"/>
    <w:rsid w:val="00D9758F"/>
    <w:rsid w:val="00DA025D"/>
    <w:rsid w:val="00DA04A4"/>
    <w:rsid w:val="00DA1127"/>
    <w:rsid w:val="00DA3749"/>
    <w:rsid w:val="00DA47D2"/>
    <w:rsid w:val="00DA716B"/>
    <w:rsid w:val="00DA7DF9"/>
    <w:rsid w:val="00DB1564"/>
    <w:rsid w:val="00DB252E"/>
    <w:rsid w:val="00DB3A06"/>
    <w:rsid w:val="00DB4B5A"/>
    <w:rsid w:val="00DB548D"/>
    <w:rsid w:val="00DB5C5D"/>
    <w:rsid w:val="00DC09ED"/>
    <w:rsid w:val="00DC1DFF"/>
    <w:rsid w:val="00DC3C72"/>
    <w:rsid w:val="00DC4910"/>
    <w:rsid w:val="00DC535A"/>
    <w:rsid w:val="00DC640F"/>
    <w:rsid w:val="00DD2235"/>
    <w:rsid w:val="00DD3A49"/>
    <w:rsid w:val="00DD4C9B"/>
    <w:rsid w:val="00DD7501"/>
    <w:rsid w:val="00DD768B"/>
    <w:rsid w:val="00DE0479"/>
    <w:rsid w:val="00DE1548"/>
    <w:rsid w:val="00DE6015"/>
    <w:rsid w:val="00DE6BF3"/>
    <w:rsid w:val="00DF0B17"/>
    <w:rsid w:val="00DF2384"/>
    <w:rsid w:val="00DF6018"/>
    <w:rsid w:val="00DF6A22"/>
    <w:rsid w:val="00E021D1"/>
    <w:rsid w:val="00E0236D"/>
    <w:rsid w:val="00E0422B"/>
    <w:rsid w:val="00E04250"/>
    <w:rsid w:val="00E042E4"/>
    <w:rsid w:val="00E07690"/>
    <w:rsid w:val="00E106B4"/>
    <w:rsid w:val="00E13E3C"/>
    <w:rsid w:val="00E1401A"/>
    <w:rsid w:val="00E14AD9"/>
    <w:rsid w:val="00E157CD"/>
    <w:rsid w:val="00E157D1"/>
    <w:rsid w:val="00E16610"/>
    <w:rsid w:val="00E20F5D"/>
    <w:rsid w:val="00E21905"/>
    <w:rsid w:val="00E2297F"/>
    <w:rsid w:val="00E22F6F"/>
    <w:rsid w:val="00E265B8"/>
    <w:rsid w:val="00E308F7"/>
    <w:rsid w:val="00E32634"/>
    <w:rsid w:val="00E32B50"/>
    <w:rsid w:val="00E365EF"/>
    <w:rsid w:val="00E40F1A"/>
    <w:rsid w:val="00E41384"/>
    <w:rsid w:val="00E44746"/>
    <w:rsid w:val="00E46750"/>
    <w:rsid w:val="00E5158D"/>
    <w:rsid w:val="00E533AB"/>
    <w:rsid w:val="00E5370C"/>
    <w:rsid w:val="00E54326"/>
    <w:rsid w:val="00E566A3"/>
    <w:rsid w:val="00E61255"/>
    <w:rsid w:val="00E623DC"/>
    <w:rsid w:val="00E62640"/>
    <w:rsid w:val="00E64D83"/>
    <w:rsid w:val="00E6506E"/>
    <w:rsid w:val="00E65B96"/>
    <w:rsid w:val="00E66BA9"/>
    <w:rsid w:val="00E67368"/>
    <w:rsid w:val="00E67CF4"/>
    <w:rsid w:val="00E67D7C"/>
    <w:rsid w:val="00E70746"/>
    <w:rsid w:val="00E71672"/>
    <w:rsid w:val="00E71963"/>
    <w:rsid w:val="00E71D5C"/>
    <w:rsid w:val="00E725B6"/>
    <w:rsid w:val="00E731DC"/>
    <w:rsid w:val="00E75DBD"/>
    <w:rsid w:val="00E8008D"/>
    <w:rsid w:val="00E81EBD"/>
    <w:rsid w:val="00E91031"/>
    <w:rsid w:val="00E92756"/>
    <w:rsid w:val="00E94599"/>
    <w:rsid w:val="00E963AF"/>
    <w:rsid w:val="00E975B8"/>
    <w:rsid w:val="00EA0ADF"/>
    <w:rsid w:val="00EA1D71"/>
    <w:rsid w:val="00EA4973"/>
    <w:rsid w:val="00EA6C71"/>
    <w:rsid w:val="00EA7268"/>
    <w:rsid w:val="00EB08CD"/>
    <w:rsid w:val="00EB3CA8"/>
    <w:rsid w:val="00EB4062"/>
    <w:rsid w:val="00EB7097"/>
    <w:rsid w:val="00EC35A5"/>
    <w:rsid w:val="00EC5F0E"/>
    <w:rsid w:val="00EC6CA3"/>
    <w:rsid w:val="00EC72B3"/>
    <w:rsid w:val="00ED1A7E"/>
    <w:rsid w:val="00ED6285"/>
    <w:rsid w:val="00EE06A3"/>
    <w:rsid w:val="00EE1263"/>
    <w:rsid w:val="00EE29F3"/>
    <w:rsid w:val="00EE33EE"/>
    <w:rsid w:val="00EE3AA8"/>
    <w:rsid w:val="00EE3E1C"/>
    <w:rsid w:val="00EE58DF"/>
    <w:rsid w:val="00EE5EC4"/>
    <w:rsid w:val="00EE6066"/>
    <w:rsid w:val="00EF0AA0"/>
    <w:rsid w:val="00EF14E0"/>
    <w:rsid w:val="00EF1F2D"/>
    <w:rsid w:val="00EF3663"/>
    <w:rsid w:val="00EF56CE"/>
    <w:rsid w:val="00EF57D8"/>
    <w:rsid w:val="00EF7C66"/>
    <w:rsid w:val="00F00112"/>
    <w:rsid w:val="00F013A2"/>
    <w:rsid w:val="00F0350B"/>
    <w:rsid w:val="00F03F96"/>
    <w:rsid w:val="00F047FA"/>
    <w:rsid w:val="00F07809"/>
    <w:rsid w:val="00F1005C"/>
    <w:rsid w:val="00F10994"/>
    <w:rsid w:val="00F11E13"/>
    <w:rsid w:val="00F13776"/>
    <w:rsid w:val="00F146AF"/>
    <w:rsid w:val="00F1688F"/>
    <w:rsid w:val="00F168E7"/>
    <w:rsid w:val="00F20980"/>
    <w:rsid w:val="00F21FC3"/>
    <w:rsid w:val="00F26068"/>
    <w:rsid w:val="00F26CC0"/>
    <w:rsid w:val="00F33FA7"/>
    <w:rsid w:val="00F34ACD"/>
    <w:rsid w:val="00F35D6B"/>
    <w:rsid w:val="00F3633D"/>
    <w:rsid w:val="00F37841"/>
    <w:rsid w:val="00F406C4"/>
    <w:rsid w:val="00F41D99"/>
    <w:rsid w:val="00F4226D"/>
    <w:rsid w:val="00F437F9"/>
    <w:rsid w:val="00F43C90"/>
    <w:rsid w:val="00F4493C"/>
    <w:rsid w:val="00F46B9C"/>
    <w:rsid w:val="00F50FE3"/>
    <w:rsid w:val="00F5206E"/>
    <w:rsid w:val="00F52ADB"/>
    <w:rsid w:val="00F53954"/>
    <w:rsid w:val="00F54A1B"/>
    <w:rsid w:val="00F54A2F"/>
    <w:rsid w:val="00F54A9E"/>
    <w:rsid w:val="00F5562D"/>
    <w:rsid w:val="00F60110"/>
    <w:rsid w:val="00F644AA"/>
    <w:rsid w:val="00F64C42"/>
    <w:rsid w:val="00F65E74"/>
    <w:rsid w:val="00F65F2F"/>
    <w:rsid w:val="00F668F0"/>
    <w:rsid w:val="00F67A7F"/>
    <w:rsid w:val="00F70AE8"/>
    <w:rsid w:val="00F71005"/>
    <w:rsid w:val="00F7142E"/>
    <w:rsid w:val="00F723E9"/>
    <w:rsid w:val="00F72BC4"/>
    <w:rsid w:val="00F72D2A"/>
    <w:rsid w:val="00F73671"/>
    <w:rsid w:val="00F811B8"/>
    <w:rsid w:val="00F82921"/>
    <w:rsid w:val="00F83467"/>
    <w:rsid w:val="00F84911"/>
    <w:rsid w:val="00F85541"/>
    <w:rsid w:val="00F873D9"/>
    <w:rsid w:val="00F90FA5"/>
    <w:rsid w:val="00F926D3"/>
    <w:rsid w:val="00F92A1C"/>
    <w:rsid w:val="00F9505D"/>
    <w:rsid w:val="00F952DB"/>
    <w:rsid w:val="00F95941"/>
    <w:rsid w:val="00F95AD6"/>
    <w:rsid w:val="00F9689F"/>
    <w:rsid w:val="00F979E8"/>
    <w:rsid w:val="00FA04E7"/>
    <w:rsid w:val="00FA3252"/>
    <w:rsid w:val="00FA4BBB"/>
    <w:rsid w:val="00FA4E70"/>
    <w:rsid w:val="00FA5219"/>
    <w:rsid w:val="00FA7381"/>
    <w:rsid w:val="00FA79F2"/>
    <w:rsid w:val="00FA7B1C"/>
    <w:rsid w:val="00FB46EA"/>
    <w:rsid w:val="00FB47AB"/>
    <w:rsid w:val="00FB49DC"/>
    <w:rsid w:val="00FB4CBE"/>
    <w:rsid w:val="00FC03D2"/>
    <w:rsid w:val="00FC16E9"/>
    <w:rsid w:val="00FC472F"/>
    <w:rsid w:val="00FC62FA"/>
    <w:rsid w:val="00FC7182"/>
    <w:rsid w:val="00FD299D"/>
    <w:rsid w:val="00FD43E7"/>
    <w:rsid w:val="00FD459C"/>
    <w:rsid w:val="00FD480F"/>
    <w:rsid w:val="00FD4D4C"/>
    <w:rsid w:val="00FD572D"/>
    <w:rsid w:val="00FD6E1B"/>
    <w:rsid w:val="00FD6FB7"/>
    <w:rsid w:val="00FD7331"/>
    <w:rsid w:val="00FE0BF1"/>
    <w:rsid w:val="00FE2BE7"/>
    <w:rsid w:val="00FE58B5"/>
    <w:rsid w:val="00FE7463"/>
    <w:rsid w:val="00FF0BAC"/>
    <w:rsid w:val="00FF3894"/>
    <w:rsid w:val="00FF4D39"/>
    <w:rsid w:val="00FF6D65"/>
    <w:rsid w:val="00FF7DE2"/>
    <w:rsid w:val="09A81461"/>
    <w:rsid w:val="0A102B01"/>
    <w:rsid w:val="0ADC0C19"/>
    <w:rsid w:val="0C9F68F5"/>
    <w:rsid w:val="0CD1049E"/>
    <w:rsid w:val="0CD5914C"/>
    <w:rsid w:val="0D15E320"/>
    <w:rsid w:val="0F90036A"/>
    <w:rsid w:val="1077F0BC"/>
    <w:rsid w:val="109738C1"/>
    <w:rsid w:val="11C8BAD4"/>
    <w:rsid w:val="129EA823"/>
    <w:rsid w:val="146677E2"/>
    <w:rsid w:val="15D98127"/>
    <w:rsid w:val="16A052BC"/>
    <w:rsid w:val="1741F49F"/>
    <w:rsid w:val="17A7A68E"/>
    <w:rsid w:val="1A601A12"/>
    <w:rsid w:val="1A6354C9"/>
    <w:rsid w:val="1CD27B2D"/>
    <w:rsid w:val="1EC8B4FD"/>
    <w:rsid w:val="1F3826A0"/>
    <w:rsid w:val="22012189"/>
    <w:rsid w:val="2268A259"/>
    <w:rsid w:val="22DACB48"/>
    <w:rsid w:val="23ACBFE4"/>
    <w:rsid w:val="244DACBC"/>
    <w:rsid w:val="26E00AF7"/>
    <w:rsid w:val="27BE0E99"/>
    <w:rsid w:val="28E2FDF3"/>
    <w:rsid w:val="29614810"/>
    <w:rsid w:val="29B18B35"/>
    <w:rsid w:val="2A4D2352"/>
    <w:rsid w:val="2A5FE9AE"/>
    <w:rsid w:val="2B04F953"/>
    <w:rsid w:val="2B090CED"/>
    <w:rsid w:val="2B7A94F9"/>
    <w:rsid w:val="2DD87E40"/>
    <w:rsid w:val="301743D0"/>
    <w:rsid w:val="306261CC"/>
    <w:rsid w:val="30C42F54"/>
    <w:rsid w:val="3154D11F"/>
    <w:rsid w:val="31AA4363"/>
    <w:rsid w:val="34B6A6CA"/>
    <w:rsid w:val="356303D1"/>
    <w:rsid w:val="393FC685"/>
    <w:rsid w:val="3B0F37F3"/>
    <w:rsid w:val="3E686FE2"/>
    <w:rsid w:val="3E8A5FA8"/>
    <w:rsid w:val="3F9ECF94"/>
    <w:rsid w:val="40EECEA2"/>
    <w:rsid w:val="417C86B9"/>
    <w:rsid w:val="42067065"/>
    <w:rsid w:val="429922ED"/>
    <w:rsid w:val="42D051AE"/>
    <w:rsid w:val="43BF9E45"/>
    <w:rsid w:val="445CDE89"/>
    <w:rsid w:val="46DD9EEF"/>
    <w:rsid w:val="47FC32FA"/>
    <w:rsid w:val="48259046"/>
    <w:rsid w:val="4929EC11"/>
    <w:rsid w:val="4A7A4131"/>
    <w:rsid w:val="4AECD5BD"/>
    <w:rsid w:val="4D87CC53"/>
    <w:rsid w:val="4E62DFF7"/>
    <w:rsid w:val="4ECC5225"/>
    <w:rsid w:val="4F725C45"/>
    <w:rsid w:val="5365C29C"/>
    <w:rsid w:val="5379F9AF"/>
    <w:rsid w:val="546790B7"/>
    <w:rsid w:val="54FCDF47"/>
    <w:rsid w:val="5BA3C671"/>
    <w:rsid w:val="5C43B0BD"/>
    <w:rsid w:val="5E35E6CD"/>
    <w:rsid w:val="5FEB3C26"/>
    <w:rsid w:val="60298928"/>
    <w:rsid w:val="61493287"/>
    <w:rsid w:val="63DA85BE"/>
    <w:rsid w:val="646306C8"/>
    <w:rsid w:val="65EA9F74"/>
    <w:rsid w:val="68BA56EA"/>
    <w:rsid w:val="697425F1"/>
    <w:rsid w:val="6D2E1A1E"/>
    <w:rsid w:val="6D52B549"/>
    <w:rsid w:val="6E1BFC63"/>
    <w:rsid w:val="6F38FE91"/>
    <w:rsid w:val="6F56327F"/>
    <w:rsid w:val="70B3CE26"/>
    <w:rsid w:val="7562F3A6"/>
    <w:rsid w:val="78B458D2"/>
    <w:rsid w:val="78DBF3DE"/>
    <w:rsid w:val="7B3B1583"/>
    <w:rsid w:val="7B84684E"/>
    <w:rsid w:val="7C15FFEF"/>
    <w:rsid w:val="7CD9AE02"/>
    <w:rsid w:val="7CEC6E4A"/>
    <w:rsid w:val="7D836414"/>
    <w:rsid w:val="7F75F47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6C40E"/>
  <w15:docId w15:val="{67130785-2425-4F20-9BAA-304C6AC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04"/>
    <w:pPr>
      <w:spacing w:after="120"/>
      <w:jc w:val="both"/>
    </w:pPr>
    <w:rPr>
      <w:rFonts w:ascii="Arial" w:hAnsi="Arial"/>
    </w:rPr>
  </w:style>
  <w:style w:type="paragraph" w:styleId="Ttulo1">
    <w:name w:val="heading 1"/>
    <w:basedOn w:val="Normal"/>
    <w:next w:val="Normal"/>
    <w:link w:val="Ttulo1Car"/>
    <w:uiPriority w:val="9"/>
    <w:qFormat/>
    <w:rsid w:val="001357AC"/>
    <w:pPr>
      <w:keepNext/>
      <w:keepLines/>
      <w:numPr>
        <w:numId w:val="25"/>
      </w:numPr>
      <w:spacing w:before="240" w:after="240"/>
      <w:outlineLvl w:val="0"/>
    </w:pPr>
    <w:rPr>
      <w:rFonts w:eastAsiaTheme="majorEastAsia" w:cstheme="majorBidi"/>
      <w:b/>
      <w:bCs/>
      <w:caps/>
      <w:sz w:val="28"/>
      <w:szCs w:val="28"/>
    </w:rPr>
  </w:style>
  <w:style w:type="paragraph" w:styleId="Ttulo2">
    <w:name w:val="heading 2"/>
    <w:basedOn w:val="Normal"/>
    <w:next w:val="Normal"/>
    <w:link w:val="Ttulo2Car"/>
    <w:uiPriority w:val="9"/>
    <w:unhideWhenUsed/>
    <w:qFormat/>
    <w:rsid w:val="00E66BA9"/>
    <w:pPr>
      <w:keepNext/>
      <w:keepLines/>
      <w:numPr>
        <w:ilvl w:val="1"/>
        <w:numId w:val="25"/>
      </w:numPr>
      <w:spacing w:before="320"/>
      <w:outlineLvl w:val="1"/>
    </w:pPr>
    <w:rPr>
      <w:rFonts w:eastAsiaTheme="majorEastAsia" w:cstheme="majorBidi"/>
      <w:b/>
      <w:bCs/>
      <w:sz w:val="24"/>
      <w:szCs w:val="26"/>
    </w:rPr>
  </w:style>
  <w:style w:type="paragraph" w:styleId="Ttulo3">
    <w:name w:val="heading 3"/>
    <w:basedOn w:val="Normal"/>
    <w:next w:val="Normal"/>
    <w:link w:val="Ttulo3Car"/>
    <w:uiPriority w:val="9"/>
    <w:unhideWhenUsed/>
    <w:qFormat/>
    <w:rsid w:val="003F4F48"/>
    <w:pPr>
      <w:keepNext/>
      <w:keepLines/>
      <w:numPr>
        <w:ilvl w:val="2"/>
        <w:numId w:val="25"/>
      </w:numPr>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6B3EFA"/>
    <w:pPr>
      <w:keepNext/>
      <w:keepLines/>
      <w:numPr>
        <w:ilvl w:val="3"/>
        <w:numId w:val="25"/>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B3EFA"/>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6B3EFA"/>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B3EF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B3EF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B3EF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96C4C"/>
    <w:pPr>
      <w:ind w:left="720"/>
      <w:contextualSpacing/>
    </w:pPr>
  </w:style>
  <w:style w:type="table" w:styleId="Tablaconcuadrcula">
    <w:name w:val="Table Grid"/>
    <w:basedOn w:val="Tablanormal"/>
    <w:rsid w:val="00971F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Encabezado 1"/>
    <w:basedOn w:val="Normal"/>
    <w:link w:val="EncabezadoCar"/>
    <w:uiPriority w:val="99"/>
    <w:unhideWhenUsed/>
    <w:rsid w:val="00AF746B"/>
    <w:pPr>
      <w:tabs>
        <w:tab w:val="center" w:pos="4419"/>
        <w:tab w:val="right" w:pos="8838"/>
      </w:tabs>
      <w:spacing w:line="240" w:lineRule="auto"/>
    </w:pPr>
  </w:style>
  <w:style w:type="character" w:customStyle="1" w:styleId="EncabezadoCar">
    <w:name w:val="Encabezado Car"/>
    <w:aliases w:val="Encabezado 1 Car"/>
    <w:basedOn w:val="Fuentedeprrafopredeter"/>
    <w:link w:val="Encabezado"/>
    <w:uiPriority w:val="99"/>
    <w:rsid w:val="00AF746B"/>
  </w:style>
  <w:style w:type="paragraph" w:styleId="Piedepgina">
    <w:name w:val="footer"/>
    <w:basedOn w:val="Normal"/>
    <w:link w:val="PiedepginaCar"/>
    <w:unhideWhenUsed/>
    <w:rsid w:val="00AF746B"/>
    <w:pPr>
      <w:tabs>
        <w:tab w:val="center" w:pos="4419"/>
        <w:tab w:val="right" w:pos="8838"/>
      </w:tabs>
      <w:spacing w:line="240" w:lineRule="auto"/>
    </w:pPr>
  </w:style>
  <w:style w:type="character" w:customStyle="1" w:styleId="PiedepginaCar">
    <w:name w:val="Pie de página Car"/>
    <w:basedOn w:val="Fuentedeprrafopredeter"/>
    <w:link w:val="Piedepgina"/>
    <w:rsid w:val="00AF746B"/>
  </w:style>
  <w:style w:type="paragraph" w:styleId="Textodeglobo">
    <w:name w:val="Balloon Text"/>
    <w:basedOn w:val="Normal"/>
    <w:link w:val="TextodegloboCar"/>
    <w:uiPriority w:val="99"/>
    <w:semiHidden/>
    <w:unhideWhenUsed/>
    <w:rsid w:val="00AF746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46B"/>
    <w:rPr>
      <w:rFonts w:ascii="Tahoma" w:hAnsi="Tahoma" w:cs="Tahoma"/>
      <w:sz w:val="16"/>
      <w:szCs w:val="16"/>
    </w:rPr>
  </w:style>
  <w:style w:type="paragraph" w:customStyle="1" w:styleId="Default">
    <w:name w:val="Default"/>
    <w:link w:val="DefaultCar"/>
    <w:qFormat/>
    <w:rsid w:val="00966DC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customStyle="1" w:styleId="Ttulo1Car">
    <w:name w:val="Título 1 Car"/>
    <w:basedOn w:val="Fuentedeprrafopredeter"/>
    <w:link w:val="Ttulo1"/>
    <w:uiPriority w:val="9"/>
    <w:rsid w:val="001357AC"/>
    <w:rPr>
      <w:rFonts w:ascii="Arial" w:eastAsiaTheme="majorEastAsia" w:hAnsi="Arial" w:cstheme="majorBidi"/>
      <w:b/>
      <w:bCs/>
      <w:caps/>
      <w:sz w:val="28"/>
      <w:szCs w:val="28"/>
    </w:rPr>
  </w:style>
  <w:style w:type="paragraph" w:styleId="TtuloTDC">
    <w:name w:val="TOC Heading"/>
    <w:basedOn w:val="Ttulo1"/>
    <w:next w:val="Normal"/>
    <w:uiPriority w:val="39"/>
    <w:unhideWhenUsed/>
    <w:qFormat/>
    <w:rsid w:val="0089096D"/>
    <w:pPr>
      <w:outlineLvl w:val="9"/>
    </w:pPr>
    <w:rPr>
      <w:lang w:val="es-ES"/>
    </w:rPr>
  </w:style>
  <w:style w:type="paragraph" w:styleId="TDC1">
    <w:name w:val="toc 1"/>
    <w:basedOn w:val="Normal"/>
    <w:next w:val="Normal"/>
    <w:autoRedefine/>
    <w:uiPriority w:val="39"/>
    <w:unhideWhenUsed/>
    <w:rsid w:val="0089096D"/>
    <w:pPr>
      <w:spacing w:after="100"/>
    </w:pPr>
  </w:style>
  <w:style w:type="character" w:styleId="Hipervnculo">
    <w:name w:val="Hyperlink"/>
    <w:basedOn w:val="Fuentedeprrafopredeter"/>
    <w:uiPriority w:val="99"/>
    <w:unhideWhenUsed/>
    <w:rsid w:val="0089096D"/>
    <w:rPr>
      <w:color w:val="0000FF" w:themeColor="hyperlink"/>
      <w:u w:val="single"/>
    </w:rPr>
  </w:style>
  <w:style w:type="paragraph" w:styleId="TDC2">
    <w:name w:val="toc 2"/>
    <w:basedOn w:val="Normal"/>
    <w:next w:val="Normal"/>
    <w:autoRedefine/>
    <w:uiPriority w:val="39"/>
    <w:unhideWhenUsed/>
    <w:rsid w:val="00386EE0"/>
    <w:pPr>
      <w:spacing w:after="100"/>
      <w:ind w:left="220"/>
    </w:pPr>
  </w:style>
  <w:style w:type="character" w:customStyle="1" w:styleId="Ttulo2Car">
    <w:name w:val="Título 2 Car"/>
    <w:basedOn w:val="Fuentedeprrafopredeter"/>
    <w:link w:val="Ttulo2"/>
    <w:uiPriority w:val="9"/>
    <w:rsid w:val="00E66BA9"/>
    <w:rPr>
      <w:rFonts w:ascii="Arial" w:eastAsiaTheme="majorEastAsia" w:hAnsi="Arial" w:cstheme="majorBidi"/>
      <w:b/>
      <w:bCs/>
      <w:sz w:val="24"/>
      <w:szCs w:val="26"/>
    </w:rPr>
  </w:style>
  <w:style w:type="paragraph" w:styleId="TDC3">
    <w:name w:val="toc 3"/>
    <w:basedOn w:val="Normal"/>
    <w:next w:val="Normal"/>
    <w:autoRedefine/>
    <w:uiPriority w:val="39"/>
    <w:unhideWhenUsed/>
    <w:rsid w:val="00E75DBD"/>
    <w:pPr>
      <w:tabs>
        <w:tab w:val="right" w:leader="dot" w:pos="10070"/>
      </w:tabs>
      <w:spacing w:after="100" w:line="240" w:lineRule="auto"/>
      <w:ind w:left="440"/>
    </w:pPr>
  </w:style>
  <w:style w:type="character" w:customStyle="1" w:styleId="Ttulo3Car">
    <w:name w:val="Título 3 Car"/>
    <w:basedOn w:val="Fuentedeprrafopredeter"/>
    <w:link w:val="Ttulo3"/>
    <w:uiPriority w:val="9"/>
    <w:rsid w:val="003F4F48"/>
    <w:rPr>
      <w:rFonts w:ascii="Arial" w:eastAsiaTheme="majorEastAsia" w:hAnsi="Arial" w:cstheme="majorBidi"/>
      <w:b/>
      <w:bCs/>
    </w:rPr>
  </w:style>
  <w:style w:type="character" w:styleId="Refdecomentario">
    <w:name w:val="annotation reference"/>
    <w:basedOn w:val="Fuentedeprrafopredeter"/>
    <w:uiPriority w:val="99"/>
    <w:semiHidden/>
    <w:unhideWhenUsed/>
    <w:rsid w:val="00AE0362"/>
    <w:rPr>
      <w:sz w:val="16"/>
      <w:szCs w:val="16"/>
    </w:rPr>
  </w:style>
  <w:style w:type="paragraph" w:styleId="Textocomentario">
    <w:name w:val="annotation text"/>
    <w:basedOn w:val="Normal"/>
    <w:link w:val="TextocomentarioCar"/>
    <w:uiPriority w:val="99"/>
    <w:semiHidden/>
    <w:unhideWhenUsed/>
    <w:rsid w:val="00AE03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0362"/>
    <w:rPr>
      <w:sz w:val="20"/>
      <w:szCs w:val="20"/>
    </w:rPr>
  </w:style>
  <w:style w:type="paragraph" w:styleId="Asuntodelcomentario">
    <w:name w:val="annotation subject"/>
    <w:basedOn w:val="Textocomentario"/>
    <w:next w:val="Textocomentario"/>
    <w:link w:val="AsuntodelcomentarioCar"/>
    <w:uiPriority w:val="99"/>
    <w:semiHidden/>
    <w:unhideWhenUsed/>
    <w:rsid w:val="00AE0362"/>
    <w:rPr>
      <w:b/>
      <w:bCs/>
    </w:rPr>
  </w:style>
  <w:style w:type="character" w:customStyle="1" w:styleId="AsuntodelcomentarioCar">
    <w:name w:val="Asunto del comentario Car"/>
    <w:basedOn w:val="TextocomentarioCar"/>
    <w:link w:val="Asuntodelcomentario"/>
    <w:uiPriority w:val="99"/>
    <w:semiHidden/>
    <w:rsid w:val="00AE0362"/>
    <w:rPr>
      <w:b/>
      <w:bCs/>
      <w:sz w:val="20"/>
      <w:szCs w:val="20"/>
    </w:rPr>
  </w:style>
  <w:style w:type="paragraph" w:styleId="Textoindependiente">
    <w:name w:val="Body Text"/>
    <w:basedOn w:val="Normal"/>
    <w:link w:val="TextoindependienteCar"/>
    <w:uiPriority w:val="99"/>
    <w:unhideWhenUsed/>
    <w:rsid w:val="001E0B4E"/>
  </w:style>
  <w:style w:type="character" w:customStyle="1" w:styleId="TextoindependienteCar">
    <w:name w:val="Texto independiente Car"/>
    <w:basedOn w:val="Fuentedeprrafopredeter"/>
    <w:link w:val="Textoindependiente"/>
    <w:uiPriority w:val="99"/>
    <w:rsid w:val="001E0B4E"/>
  </w:style>
  <w:style w:type="character" w:customStyle="1" w:styleId="PrrafodelistaCar">
    <w:name w:val="Párrafo de lista Car"/>
    <w:link w:val="Prrafodelista"/>
    <w:uiPriority w:val="34"/>
    <w:locked/>
    <w:rsid w:val="00F4226D"/>
  </w:style>
  <w:style w:type="paragraph" w:styleId="Continuarlista">
    <w:name w:val="List Continue"/>
    <w:basedOn w:val="Normal"/>
    <w:uiPriority w:val="99"/>
    <w:unhideWhenUsed/>
    <w:rsid w:val="0021481E"/>
    <w:pPr>
      <w:ind w:left="283"/>
      <w:contextualSpacing/>
    </w:pPr>
  </w:style>
  <w:style w:type="paragraph" w:styleId="Lista2">
    <w:name w:val="List 2"/>
    <w:basedOn w:val="Normal"/>
    <w:uiPriority w:val="99"/>
    <w:unhideWhenUsed/>
    <w:rsid w:val="00343C11"/>
    <w:pPr>
      <w:ind w:left="566" w:hanging="283"/>
      <w:contextualSpacing/>
    </w:pPr>
  </w:style>
  <w:style w:type="paragraph" w:styleId="NormalWeb">
    <w:name w:val="Normal (Web)"/>
    <w:basedOn w:val="Normal"/>
    <w:uiPriority w:val="99"/>
    <w:unhideWhenUsed/>
    <w:rsid w:val="00343C1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743FDF"/>
    <w:rPr>
      <w:i/>
      <w:iCs/>
    </w:rPr>
  </w:style>
  <w:style w:type="paragraph" w:styleId="Textonotapie">
    <w:name w:val="footnote text"/>
    <w:basedOn w:val="Normal"/>
    <w:link w:val="TextonotapieCar"/>
    <w:uiPriority w:val="99"/>
    <w:semiHidden/>
    <w:unhideWhenUsed/>
    <w:rsid w:val="009204EE"/>
    <w:pPr>
      <w:spacing w:line="240" w:lineRule="auto"/>
    </w:pPr>
    <w:rPr>
      <w:sz w:val="20"/>
      <w:szCs w:val="20"/>
    </w:rPr>
  </w:style>
  <w:style w:type="character" w:customStyle="1" w:styleId="TextonotapieCar">
    <w:name w:val="Texto nota pie Car"/>
    <w:basedOn w:val="Fuentedeprrafopredeter"/>
    <w:link w:val="Textonotapie"/>
    <w:uiPriority w:val="99"/>
    <w:semiHidden/>
    <w:rsid w:val="009204EE"/>
    <w:rPr>
      <w:sz w:val="20"/>
      <w:szCs w:val="20"/>
    </w:rPr>
  </w:style>
  <w:style w:type="character" w:styleId="Refdenotaalpie">
    <w:name w:val="footnote reference"/>
    <w:basedOn w:val="Fuentedeprrafopredeter"/>
    <w:uiPriority w:val="99"/>
    <w:semiHidden/>
    <w:unhideWhenUsed/>
    <w:rsid w:val="009204EE"/>
    <w:rPr>
      <w:vertAlign w:val="superscript"/>
    </w:rPr>
  </w:style>
  <w:style w:type="paragraph" w:styleId="Descripcin">
    <w:name w:val="caption"/>
    <w:basedOn w:val="Normal"/>
    <w:next w:val="Normal"/>
    <w:uiPriority w:val="35"/>
    <w:unhideWhenUsed/>
    <w:qFormat/>
    <w:rsid w:val="001E5931"/>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0A66A6"/>
  </w:style>
  <w:style w:type="table" w:customStyle="1" w:styleId="TableNormal1">
    <w:name w:val="Table Normal1"/>
    <w:uiPriority w:val="2"/>
    <w:semiHidden/>
    <w:unhideWhenUsed/>
    <w:qFormat/>
    <w:rsid w:val="001F20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20B5"/>
    <w:pPr>
      <w:widowControl w:val="0"/>
      <w:autoSpaceDE w:val="0"/>
      <w:autoSpaceDN w:val="0"/>
      <w:spacing w:line="240" w:lineRule="auto"/>
    </w:pPr>
    <w:rPr>
      <w:rFonts w:ascii="Calibri" w:eastAsia="Calibri" w:hAnsi="Calibri" w:cs="Calibri"/>
      <w:lang w:val="en-US" w:eastAsia="en-US"/>
    </w:rPr>
  </w:style>
  <w:style w:type="table" w:styleId="Tabladecuadrcula5oscura-nfasis5">
    <w:name w:val="Grid Table 5 Dark Accent 5"/>
    <w:basedOn w:val="Tablanormal"/>
    <w:uiPriority w:val="50"/>
    <w:rsid w:val="009D13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4-nfasis5">
    <w:name w:val="Grid Table 4 Accent 5"/>
    <w:basedOn w:val="Tablanormal"/>
    <w:uiPriority w:val="49"/>
    <w:rsid w:val="0011317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n">
    <w:name w:val="Revision"/>
    <w:hidden/>
    <w:uiPriority w:val="99"/>
    <w:semiHidden/>
    <w:rsid w:val="00923E4C"/>
    <w:pPr>
      <w:spacing w:after="0" w:line="240" w:lineRule="auto"/>
    </w:pPr>
  </w:style>
  <w:style w:type="character" w:styleId="Hipervnculovisitado">
    <w:name w:val="FollowedHyperlink"/>
    <w:basedOn w:val="Fuentedeprrafopredeter"/>
    <w:uiPriority w:val="99"/>
    <w:semiHidden/>
    <w:unhideWhenUsed/>
    <w:rsid w:val="007B20FD"/>
    <w:rPr>
      <w:color w:val="800080" w:themeColor="followedHyperlink"/>
      <w:u w:val="single"/>
    </w:rPr>
  </w:style>
  <w:style w:type="character" w:customStyle="1" w:styleId="Ttulo4Car">
    <w:name w:val="Título 4 Car"/>
    <w:basedOn w:val="Fuentedeprrafopredeter"/>
    <w:link w:val="Ttulo4"/>
    <w:uiPriority w:val="9"/>
    <w:semiHidden/>
    <w:rsid w:val="006B3EF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6B3EFA"/>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6B3EFA"/>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6B3EFA"/>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6B3EF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B3EFA"/>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link w:val="SubttuloCar"/>
    <w:uiPriority w:val="11"/>
    <w:qFormat/>
    <w:rsid w:val="00226C30"/>
    <w:pPr>
      <w:numPr>
        <w:ilvl w:val="1"/>
      </w:numPr>
      <w:spacing w:before="120"/>
    </w:pPr>
    <w:rPr>
      <w:b/>
      <w:i/>
      <w:spacing w:val="15"/>
    </w:rPr>
  </w:style>
  <w:style w:type="character" w:customStyle="1" w:styleId="SubttuloCar">
    <w:name w:val="Subtítulo Car"/>
    <w:basedOn w:val="Fuentedeprrafopredeter"/>
    <w:link w:val="Subttulo"/>
    <w:uiPriority w:val="11"/>
    <w:rsid w:val="00226C30"/>
    <w:rPr>
      <w:rFonts w:ascii="Arial" w:hAnsi="Arial"/>
      <w:b/>
      <w:i/>
      <w:spacing w:val="15"/>
    </w:rPr>
  </w:style>
  <w:style w:type="character" w:customStyle="1" w:styleId="DefaultCar">
    <w:name w:val="Default Car"/>
    <w:link w:val="Default"/>
    <w:rsid w:val="00A424B8"/>
    <w:rPr>
      <w:rFonts w:ascii="Arial" w:eastAsia="Times New Roman" w:hAnsi="Arial" w:cs="Arial"/>
      <w:color w:val="000000"/>
      <w:sz w:val="24"/>
      <w:szCs w:val="24"/>
      <w:lang w:eastAsia="zh-CN"/>
    </w:rPr>
  </w:style>
  <w:style w:type="paragraph" w:customStyle="1" w:styleId="Compact">
    <w:name w:val="Compact"/>
    <w:basedOn w:val="Textoindependiente"/>
    <w:qFormat/>
    <w:rsid w:val="00482E21"/>
    <w:pPr>
      <w:spacing w:before="36" w:after="36" w:line="240" w:lineRule="auto"/>
      <w:jc w:val="left"/>
    </w:pPr>
    <w:rPr>
      <w:rFonts w:asciiTheme="minorHAnsi" w:eastAsiaTheme="minorHAnsi" w:hAnsiTheme="minorHAnsi"/>
      <w:sz w:val="24"/>
      <w:szCs w:val="24"/>
      <w:lang w:val="en-US" w:eastAsia="en-US"/>
    </w:rPr>
  </w:style>
  <w:style w:type="table" w:customStyle="1" w:styleId="Table">
    <w:name w:val="Table"/>
    <w:semiHidden/>
    <w:unhideWhenUsed/>
    <w:qFormat/>
    <w:rsid w:val="009D0CBA"/>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3115">
      <w:bodyDiv w:val="1"/>
      <w:marLeft w:val="0"/>
      <w:marRight w:val="0"/>
      <w:marTop w:val="0"/>
      <w:marBottom w:val="0"/>
      <w:divBdr>
        <w:top w:val="none" w:sz="0" w:space="0" w:color="auto"/>
        <w:left w:val="none" w:sz="0" w:space="0" w:color="auto"/>
        <w:bottom w:val="none" w:sz="0" w:space="0" w:color="auto"/>
        <w:right w:val="none" w:sz="0" w:space="0" w:color="auto"/>
      </w:divBdr>
    </w:div>
    <w:div w:id="284704032">
      <w:bodyDiv w:val="1"/>
      <w:marLeft w:val="0"/>
      <w:marRight w:val="0"/>
      <w:marTop w:val="0"/>
      <w:marBottom w:val="0"/>
      <w:divBdr>
        <w:top w:val="none" w:sz="0" w:space="0" w:color="auto"/>
        <w:left w:val="none" w:sz="0" w:space="0" w:color="auto"/>
        <w:bottom w:val="none" w:sz="0" w:space="0" w:color="auto"/>
        <w:right w:val="none" w:sz="0" w:space="0" w:color="auto"/>
      </w:divBdr>
      <w:divsChild>
        <w:div w:id="415786865">
          <w:marLeft w:val="0"/>
          <w:marRight w:val="0"/>
          <w:marTop w:val="0"/>
          <w:marBottom w:val="0"/>
          <w:divBdr>
            <w:top w:val="none" w:sz="0" w:space="0" w:color="auto"/>
            <w:left w:val="none" w:sz="0" w:space="0" w:color="auto"/>
            <w:bottom w:val="none" w:sz="0" w:space="0" w:color="auto"/>
            <w:right w:val="none" w:sz="0" w:space="0" w:color="auto"/>
          </w:divBdr>
        </w:div>
        <w:div w:id="1600679848">
          <w:marLeft w:val="0"/>
          <w:marRight w:val="0"/>
          <w:marTop w:val="0"/>
          <w:marBottom w:val="0"/>
          <w:divBdr>
            <w:top w:val="none" w:sz="0" w:space="0" w:color="auto"/>
            <w:left w:val="none" w:sz="0" w:space="0" w:color="auto"/>
            <w:bottom w:val="none" w:sz="0" w:space="0" w:color="auto"/>
            <w:right w:val="none" w:sz="0" w:space="0" w:color="auto"/>
          </w:divBdr>
        </w:div>
      </w:divsChild>
    </w:div>
    <w:div w:id="312102195">
      <w:bodyDiv w:val="1"/>
      <w:marLeft w:val="0"/>
      <w:marRight w:val="0"/>
      <w:marTop w:val="0"/>
      <w:marBottom w:val="0"/>
      <w:divBdr>
        <w:top w:val="none" w:sz="0" w:space="0" w:color="auto"/>
        <w:left w:val="none" w:sz="0" w:space="0" w:color="auto"/>
        <w:bottom w:val="none" w:sz="0" w:space="0" w:color="auto"/>
        <w:right w:val="none" w:sz="0" w:space="0" w:color="auto"/>
      </w:divBdr>
    </w:div>
    <w:div w:id="347294569">
      <w:bodyDiv w:val="1"/>
      <w:marLeft w:val="0"/>
      <w:marRight w:val="0"/>
      <w:marTop w:val="0"/>
      <w:marBottom w:val="0"/>
      <w:divBdr>
        <w:top w:val="none" w:sz="0" w:space="0" w:color="auto"/>
        <w:left w:val="none" w:sz="0" w:space="0" w:color="auto"/>
        <w:bottom w:val="none" w:sz="0" w:space="0" w:color="auto"/>
        <w:right w:val="none" w:sz="0" w:space="0" w:color="auto"/>
      </w:divBdr>
    </w:div>
    <w:div w:id="425921983">
      <w:bodyDiv w:val="1"/>
      <w:marLeft w:val="0"/>
      <w:marRight w:val="0"/>
      <w:marTop w:val="0"/>
      <w:marBottom w:val="0"/>
      <w:divBdr>
        <w:top w:val="none" w:sz="0" w:space="0" w:color="auto"/>
        <w:left w:val="none" w:sz="0" w:space="0" w:color="auto"/>
        <w:bottom w:val="none" w:sz="0" w:space="0" w:color="auto"/>
        <w:right w:val="none" w:sz="0" w:space="0" w:color="auto"/>
      </w:divBdr>
      <w:divsChild>
        <w:div w:id="1666517887">
          <w:marLeft w:val="0"/>
          <w:marRight w:val="0"/>
          <w:marTop w:val="0"/>
          <w:marBottom w:val="0"/>
          <w:divBdr>
            <w:top w:val="none" w:sz="0" w:space="0" w:color="auto"/>
            <w:left w:val="none" w:sz="0" w:space="0" w:color="auto"/>
            <w:bottom w:val="none" w:sz="0" w:space="0" w:color="auto"/>
            <w:right w:val="none" w:sz="0" w:space="0" w:color="auto"/>
          </w:divBdr>
        </w:div>
      </w:divsChild>
    </w:div>
    <w:div w:id="433476343">
      <w:bodyDiv w:val="1"/>
      <w:marLeft w:val="0"/>
      <w:marRight w:val="0"/>
      <w:marTop w:val="0"/>
      <w:marBottom w:val="0"/>
      <w:divBdr>
        <w:top w:val="none" w:sz="0" w:space="0" w:color="auto"/>
        <w:left w:val="none" w:sz="0" w:space="0" w:color="auto"/>
        <w:bottom w:val="none" w:sz="0" w:space="0" w:color="auto"/>
        <w:right w:val="none" w:sz="0" w:space="0" w:color="auto"/>
      </w:divBdr>
    </w:div>
    <w:div w:id="719011862">
      <w:bodyDiv w:val="1"/>
      <w:marLeft w:val="0"/>
      <w:marRight w:val="0"/>
      <w:marTop w:val="0"/>
      <w:marBottom w:val="0"/>
      <w:divBdr>
        <w:top w:val="none" w:sz="0" w:space="0" w:color="auto"/>
        <w:left w:val="none" w:sz="0" w:space="0" w:color="auto"/>
        <w:bottom w:val="none" w:sz="0" w:space="0" w:color="auto"/>
        <w:right w:val="none" w:sz="0" w:space="0" w:color="auto"/>
      </w:divBdr>
    </w:div>
    <w:div w:id="816724853">
      <w:bodyDiv w:val="1"/>
      <w:marLeft w:val="0"/>
      <w:marRight w:val="0"/>
      <w:marTop w:val="0"/>
      <w:marBottom w:val="0"/>
      <w:divBdr>
        <w:top w:val="none" w:sz="0" w:space="0" w:color="auto"/>
        <w:left w:val="none" w:sz="0" w:space="0" w:color="auto"/>
        <w:bottom w:val="none" w:sz="0" w:space="0" w:color="auto"/>
        <w:right w:val="none" w:sz="0" w:space="0" w:color="auto"/>
      </w:divBdr>
    </w:div>
    <w:div w:id="860435971">
      <w:bodyDiv w:val="1"/>
      <w:marLeft w:val="0"/>
      <w:marRight w:val="0"/>
      <w:marTop w:val="0"/>
      <w:marBottom w:val="0"/>
      <w:divBdr>
        <w:top w:val="none" w:sz="0" w:space="0" w:color="auto"/>
        <w:left w:val="none" w:sz="0" w:space="0" w:color="auto"/>
        <w:bottom w:val="none" w:sz="0" w:space="0" w:color="auto"/>
        <w:right w:val="none" w:sz="0" w:space="0" w:color="auto"/>
      </w:divBdr>
    </w:div>
    <w:div w:id="1012417838">
      <w:bodyDiv w:val="1"/>
      <w:marLeft w:val="0"/>
      <w:marRight w:val="0"/>
      <w:marTop w:val="0"/>
      <w:marBottom w:val="0"/>
      <w:divBdr>
        <w:top w:val="none" w:sz="0" w:space="0" w:color="auto"/>
        <w:left w:val="none" w:sz="0" w:space="0" w:color="auto"/>
        <w:bottom w:val="none" w:sz="0" w:space="0" w:color="auto"/>
        <w:right w:val="none" w:sz="0" w:space="0" w:color="auto"/>
      </w:divBdr>
    </w:div>
    <w:div w:id="1029261031">
      <w:bodyDiv w:val="1"/>
      <w:marLeft w:val="0"/>
      <w:marRight w:val="0"/>
      <w:marTop w:val="0"/>
      <w:marBottom w:val="0"/>
      <w:divBdr>
        <w:top w:val="none" w:sz="0" w:space="0" w:color="auto"/>
        <w:left w:val="none" w:sz="0" w:space="0" w:color="auto"/>
        <w:bottom w:val="none" w:sz="0" w:space="0" w:color="auto"/>
        <w:right w:val="none" w:sz="0" w:space="0" w:color="auto"/>
      </w:divBdr>
    </w:div>
    <w:div w:id="1132745440">
      <w:bodyDiv w:val="1"/>
      <w:marLeft w:val="0"/>
      <w:marRight w:val="0"/>
      <w:marTop w:val="0"/>
      <w:marBottom w:val="0"/>
      <w:divBdr>
        <w:top w:val="none" w:sz="0" w:space="0" w:color="auto"/>
        <w:left w:val="none" w:sz="0" w:space="0" w:color="auto"/>
        <w:bottom w:val="none" w:sz="0" w:space="0" w:color="auto"/>
        <w:right w:val="none" w:sz="0" w:space="0" w:color="auto"/>
      </w:divBdr>
    </w:div>
    <w:div w:id="1216967035">
      <w:bodyDiv w:val="1"/>
      <w:marLeft w:val="0"/>
      <w:marRight w:val="0"/>
      <w:marTop w:val="0"/>
      <w:marBottom w:val="0"/>
      <w:divBdr>
        <w:top w:val="none" w:sz="0" w:space="0" w:color="auto"/>
        <w:left w:val="none" w:sz="0" w:space="0" w:color="auto"/>
        <w:bottom w:val="none" w:sz="0" w:space="0" w:color="auto"/>
        <w:right w:val="none" w:sz="0" w:space="0" w:color="auto"/>
      </w:divBdr>
    </w:div>
    <w:div w:id="1459757541">
      <w:bodyDiv w:val="1"/>
      <w:marLeft w:val="0"/>
      <w:marRight w:val="0"/>
      <w:marTop w:val="0"/>
      <w:marBottom w:val="0"/>
      <w:divBdr>
        <w:top w:val="none" w:sz="0" w:space="0" w:color="auto"/>
        <w:left w:val="none" w:sz="0" w:space="0" w:color="auto"/>
        <w:bottom w:val="none" w:sz="0" w:space="0" w:color="auto"/>
        <w:right w:val="none" w:sz="0" w:space="0" w:color="auto"/>
      </w:divBdr>
    </w:div>
    <w:div w:id="1571646750">
      <w:bodyDiv w:val="1"/>
      <w:marLeft w:val="0"/>
      <w:marRight w:val="0"/>
      <w:marTop w:val="0"/>
      <w:marBottom w:val="0"/>
      <w:divBdr>
        <w:top w:val="none" w:sz="0" w:space="0" w:color="auto"/>
        <w:left w:val="none" w:sz="0" w:space="0" w:color="auto"/>
        <w:bottom w:val="none" w:sz="0" w:space="0" w:color="auto"/>
        <w:right w:val="none" w:sz="0" w:space="0" w:color="auto"/>
      </w:divBdr>
    </w:div>
    <w:div w:id="1722632989">
      <w:bodyDiv w:val="1"/>
      <w:marLeft w:val="0"/>
      <w:marRight w:val="0"/>
      <w:marTop w:val="0"/>
      <w:marBottom w:val="0"/>
      <w:divBdr>
        <w:top w:val="none" w:sz="0" w:space="0" w:color="auto"/>
        <w:left w:val="none" w:sz="0" w:space="0" w:color="auto"/>
        <w:bottom w:val="none" w:sz="0" w:space="0" w:color="auto"/>
        <w:right w:val="none" w:sz="0" w:space="0" w:color="auto"/>
      </w:divBdr>
    </w:div>
    <w:div w:id="1849636732">
      <w:bodyDiv w:val="1"/>
      <w:marLeft w:val="0"/>
      <w:marRight w:val="0"/>
      <w:marTop w:val="0"/>
      <w:marBottom w:val="0"/>
      <w:divBdr>
        <w:top w:val="none" w:sz="0" w:space="0" w:color="auto"/>
        <w:left w:val="none" w:sz="0" w:space="0" w:color="auto"/>
        <w:bottom w:val="none" w:sz="0" w:space="0" w:color="auto"/>
        <w:right w:val="none" w:sz="0" w:space="0" w:color="auto"/>
      </w:divBdr>
      <w:divsChild>
        <w:div w:id="16741997">
          <w:marLeft w:val="0"/>
          <w:marRight w:val="0"/>
          <w:marTop w:val="0"/>
          <w:marBottom w:val="0"/>
          <w:divBdr>
            <w:top w:val="none" w:sz="0" w:space="0" w:color="auto"/>
            <w:left w:val="none" w:sz="0" w:space="0" w:color="auto"/>
            <w:bottom w:val="none" w:sz="0" w:space="0" w:color="auto"/>
            <w:right w:val="none" w:sz="0" w:space="0" w:color="auto"/>
          </w:divBdr>
        </w:div>
        <w:div w:id="53698772">
          <w:marLeft w:val="0"/>
          <w:marRight w:val="0"/>
          <w:marTop w:val="0"/>
          <w:marBottom w:val="0"/>
          <w:divBdr>
            <w:top w:val="none" w:sz="0" w:space="0" w:color="auto"/>
            <w:left w:val="none" w:sz="0" w:space="0" w:color="auto"/>
            <w:bottom w:val="none" w:sz="0" w:space="0" w:color="auto"/>
            <w:right w:val="none" w:sz="0" w:space="0" w:color="auto"/>
          </w:divBdr>
        </w:div>
        <w:div w:id="61560229">
          <w:marLeft w:val="0"/>
          <w:marRight w:val="0"/>
          <w:marTop w:val="0"/>
          <w:marBottom w:val="0"/>
          <w:divBdr>
            <w:top w:val="none" w:sz="0" w:space="0" w:color="auto"/>
            <w:left w:val="none" w:sz="0" w:space="0" w:color="auto"/>
            <w:bottom w:val="none" w:sz="0" w:space="0" w:color="auto"/>
            <w:right w:val="none" w:sz="0" w:space="0" w:color="auto"/>
          </w:divBdr>
        </w:div>
        <w:div w:id="271788829">
          <w:marLeft w:val="0"/>
          <w:marRight w:val="0"/>
          <w:marTop w:val="0"/>
          <w:marBottom w:val="0"/>
          <w:divBdr>
            <w:top w:val="none" w:sz="0" w:space="0" w:color="auto"/>
            <w:left w:val="none" w:sz="0" w:space="0" w:color="auto"/>
            <w:bottom w:val="none" w:sz="0" w:space="0" w:color="auto"/>
            <w:right w:val="none" w:sz="0" w:space="0" w:color="auto"/>
          </w:divBdr>
        </w:div>
        <w:div w:id="306402330">
          <w:marLeft w:val="0"/>
          <w:marRight w:val="0"/>
          <w:marTop w:val="0"/>
          <w:marBottom w:val="0"/>
          <w:divBdr>
            <w:top w:val="none" w:sz="0" w:space="0" w:color="auto"/>
            <w:left w:val="none" w:sz="0" w:space="0" w:color="auto"/>
            <w:bottom w:val="none" w:sz="0" w:space="0" w:color="auto"/>
            <w:right w:val="none" w:sz="0" w:space="0" w:color="auto"/>
          </w:divBdr>
        </w:div>
        <w:div w:id="360862106">
          <w:marLeft w:val="0"/>
          <w:marRight w:val="0"/>
          <w:marTop w:val="0"/>
          <w:marBottom w:val="0"/>
          <w:divBdr>
            <w:top w:val="none" w:sz="0" w:space="0" w:color="auto"/>
            <w:left w:val="none" w:sz="0" w:space="0" w:color="auto"/>
            <w:bottom w:val="none" w:sz="0" w:space="0" w:color="auto"/>
            <w:right w:val="none" w:sz="0" w:space="0" w:color="auto"/>
          </w:divBdr>
        </w:div>
        <w:div w:id="363598452">
          <w:marLeft w:val="0"/>
          <w:marRight w:val="0"/>
          <w:marTop w:val="0"/>
          <w:marBottom w:val="0"/>
          <w:divBdr>
            <w:top w:val="none" w:sz="0" w:space="0" w:color="auto"/>
            <w:left w:val="none" w:sz="0" w:space="0" w:color="auto"/>
            <w:bottom w:val="none" w:sz="0" w:space="0" w:color="auto"/>
            <w:right w:val="none" w:sz="0" w:space="0" w:color="auto"/>
          </w:divBdr>
        </w:div>
        <w:div w:id="487553016">
          <w:marLeft w:val="0"/>
          <w:marRight w:val="0"/>
          <w:marTop w:val="0"/>
          <w:marBottom w:val="0"/>
          <w:divBdr>
            <w:top w:val="none" w:sz="0" w:space="0" w:color="auto"/>
            <w:left w:val="none" w:sz="0" w:space="0" w:color="auto"/>
            <w:bottom w:val="none" w:sz="0" w:space="0" w:color="auto"/>
            <w:right w:val="none" w:sz="0" w:space="0" w:color="auto"/>
          </w:divBdr>
        </w:div>
        <w:div w:id="495845585">
          <w:marLeft w:val="0"/>
          <w:marRight w:val="0"/>
          <w:marTop w:val="0"/>
          <w:marBottom w:val="0"/>
          <w:divBdr>
            <w:top w:val="none" w:sz="0" w:space="0" w:color="auto"/>
            <w:left w:val="none" w:sz="0" w:space="0" w:color="auto"/>
            <w:bottom w:val="none" w:sz="0" w:space="0" w:color="auto"/>
            <w:right w:val="none" w:sz="0" w:space="0" w:color="auto"/>
          </w:divBdr>
        </w:div>
        <w:div w:id="497696505">
          <w:marLeft w:val="0"/>
          <w:marRight w:val="0"/>
          <w:marTop w:val="0"/>
          <w:marBottom w:val="0"/>
          <w:divBdr>
            <w:top w:val="none" w:sz="0" w:space="0" w:color="auto"/>
            <w:left w:val="none" w:sz="0" w:space="0" w:color="auto"/>
            <w:bottom w:val="none" w:sz="0" w:space="0" w:color="auto"/>
            <w:right w:val="none" w:sz="0" w:space="0" w:color="auto"/>
          </w:divBdr>
        </w:div>
        <w:div w:id="586498282">
          <w:marLeft w:val="0"/>
          <w:marRight w:val="0"/>
          <w:marTop w:val="0"/>
          <w:marBottom w:val="0"/>
          <w:divBdr>
            <w:top w:val="none" w:sz="0" w:space="0" w:color="auto"/>
            <w:left w:val="none" w:sz="0" w:space="0" w:color="auto"/>
            <w:bottom w:val="none" w:sz="0" w:space="0" w:color="auto"/>
            <w:right w:val="none" w:sz="0" w:space="0" w:color="auto"/>
          </w:divBdr>
        </w:div>
        <w:div w:id="691801164">
          <w:marLeft w:val="0"/>
          <w:marRight w:val="0"/>
          <w:marTop w:val="0"/>
          <w:marBottom w:val="0"/>
          <w:divBdr>
            <w:top w:val="none" w:sz="0" w:space="0" w:color="auto"/>
            <w:left w:val="none" w:sz="0" w:space="0" w:color="auto"/>
            <w:bottom w:val="none" w:sz="0" w:space="0" w:color="auto"/>
            <w:right w:val="none" w:sz="0" w:space="0" w:color="auto"/>
          </w:divBdr>
        </w:div>
        <w:div w:id="696351565">
          <w:marLeft w:val="0"/>
          <w:marRight w:val="0"/>
          <w:marTop w:val="0"/>
          <w:marBottom w:val="0"/>
          <w:divBdr>
            <w:top w:val="none" w:sz="0" w:space="0" w:color="auto"/>
            <w:left w:val="none" w:sz="0" w:space="0" w:color="auto"/>
            <w:bottom w:val="none" w:sz="0" w:space="0" w:color="auto"/>
            <w:right w:val="none" w:sz="0" w:space="0" w:color="auto"/>
          </w:divBdr>
        </w:div>
        <w:div w:id="699479692">
          <w:marLeft w:val="0"/>
          <w:marRight w:val="0"/>
          <w:marTop w:val="0"/>
          <w:marBottom w:val="0"/>
          <w:divBdr>
            <w:top w:val="none" w:sz="0" w:space="0" w:color="auto"/>
            <w:left w:val="none" w:sz="0" w:space="0" w:color="auto"/>
            <w:bottom w:val="none" w:sz="0" w:space="0" w:color="auto"/>
            <w:right w:val="none" w:sz="0" w:space="0" w:color="auto"/>
          </w:divBdr>
        </w:div>
        <w:div w:id="718015687">
          <w:marLeft w:val="0"/>
          <w:marRight w:val="0"/>
          <w:marTop w:val="0"/>
          <w:marBottom w:val="0"/>
          <w:divBdr>
            <w:top w:val="none" w:sz="0" w:space="0" w:color="auto"/>
            <w:left w:val="none" w:sz="0" w:space="0" w:color="auto"/>
            <w:bottom w:val="none" w:sz="0" w:space="0" w:color="auto"/>
            <w:right w:val="none" w:sz="0" w:space="0" w:color="auto"/>
          </w:divBdr>
        </w:div>
        <w:div w:id="736703897">
          <w:marLeft w:val="0"/>
          <w:marRight w:val="0"/>
          <w:marTop w:val="0"/>
          <w:marBottom w:val="0"/>
          <w:divBdr>
            <w:top w:val="none" w:sz="0" w:space="0" w:color="auto"/>
            <w:left w:val="none" w:sz="0" w:space="0" w:color="auto"/>
            <w:bottom w:val="none" w:sz="0" w:space="0" w:color="auto"/>
            <w:right w:val="none" w:sz="0" w:space="0" w:color="auto"/>
          </w:divBdr>
        </w:div>
        <w:div w:id="752821982">
          <w:marLeft w:val="0"/>
          <w:marRight w:val="0"/>
          <w:marTop w:val="0"/>
          <w:marBottom w:val="0"/>
          <w:divBdr>
            <w:top w:val="none" w:sz="0" w:space="0" w:color="auto"/>
            <w:left w:val="none" w:sz="0" w:space="0" w:color="auto"/>
            <w:bottom w:val="none" w:sz="0" w:space="0" w:color="auto"/>
            <w:right w:val="none" w:sz="0" w:space="0" w:color="auto"/>
          </w:divBdr>
        </w:div>
        <w:div w:id="784420430">
          <w:marLeft w:val="0"/>
          <w:marRight w:val="0"/>
          <w:marTop w:val="0"/>
          <w:marBottom w:val="0"/>
          <w:divBdr>
            <w:top w:val="none" w:sz="0" w:space="0" w:color="auto"/>
            <w:left w:val="none" w:sz="0" w:space="0" w:color="auto"/>
            <w:bottom w:val="none" w:sz="0" w:space="0" w:color="auto"/>
            <w:right w:val="none" w:sz="0" w:space="0" w:color="auto"/>
          </w:divBdr>
        </w:div>
        <w:div w:id="1043095978">
          <w:marLeft w:val="0"/>
          <w:marRight w:val="0"/>
          <w:marTop w:val="0"/>
          <w:marBottom w:val="0"/>
          <w:divBdr>
            <w:top w:val="none" w:sz="0" w:space="0" w:color="auto"/>
            <w:left w:val="none" w:sz="0" w:space="0" w:color="auto"/>
            <w:bottom w:val="none" w:sz="0" w:space="0" w:color="auto"/>
            <w:right w:val="none" w:sz="0" w:space="0" w:color="auto"/>
          </w:divBdr>
        </w:div>
        <w:div w:id="1066026927">
          <w:marLeft w:val="0"/>
          <w:marRight w:val="0"/>
          <w:marTop w:val="0"/>
          <w:marBottom w:val="0"/>
          <w:divBdr>
            <w:top w:val="none" w:sz="0" w:space="0" w:color="auto"/>
            <w:left w:val="none" w:sz="0" w:space="0" w:color="auto"/>
            <w:bottom w:val="none" w:sz="0" w:space="0" w:color="auto"/>
            <w:right w:val="none" w:sz="0" w:space="0" w:color="auto"/>
          </w:divBdr>
        </w:div>
        <w:div w:id="1140152444">
          <w:marLeft w:val="0"/>
          <w:marRight w:val="0"/>
          <w:marTop w:val="0"/>
          <w:marBottom w:val="0"/>
          <w:divBdr>
            <w:top w:val="none" w:sz="0" w:space="0" w:color="auto"/>
            <w:left w:val="none" w:sz="0" w:space="0" w:color="auto"/>
            <w:bottom w:val="none" w:sz="0" w:space="0" w:color="auto"/>
            <w:right w:val="none" w:sz="0" w:space="0" w:color="auto"/>
          </w:divBdr>
        </w:div>
        <w:div w:id="1272474419">
          <w:marLeft w:val="0"/>
          <w:marRight w:val="0"/>
          <w:marTop w:val="0"/>
          <w:marBottom w:val="0"/>
          <w:divBdr>
            <w:top w:val="none" w:sz="0" w:space="0" w:color="auto"/>
            <w:left w:val="none" w:sz="0" w:space="0" w:color="auto"/>
            <w:bottom w:val="none" w:sz="0" w:space="0" w:color="auto"/>
            <w:right w:val="none" w:sz="0" w:space="0" w:color="auto"/>
          </w:divBdr>
        </w:div>
        <w:div w:id="1343313552">
          <w:marLeft w:val="0"/>
          <w:marRight w:val="0"/>
          <w:marTop w:val="0"/>
          <w:marBottom w:val="0"/>
          <w:divBdr>
            <w:top w:val="none" w:sz="0" w:space="0" w:color="auto"/>
            <w:left w:val="none" w:sz="0" w:space="0" w:color="auto"/>
            <w:bottom w:val="none" w:sz="0" w:space="0" w:color="auto"/>
            <w:right w:val="none" w:sz="0" w:space="0" w:color="auto"/>
          </w:divBdr>
        </w:div>
        <w:div w:id="1432163601">
          <w:marLeft w:val="0"/>
          <w:marRight w:val="0"/>
          <w:marTop w:val="0"/>
          <w:marBottom w:val="0"/>
          <w:divBdr>
            <w:top w:val="none" w:sz="0" w:space="0" w:color="auto"/>
            <w:left w:val="none" w:sz="0" w:space="0" w:color="auto"/>
            <w:bottom w:val="none" w:sz="0" w:space="0" w:color="auto"/>
            <w:right w:val="none" w:sz="0" w:space="0" w:color="auto"/>
          </w:divBdr>
        </w:div>
        <w:div w:id="1446732922">
          <w:marLeft w:val="0"/>
          <w:marRight w:val="0"/>
          <w:marTop w:val="0"/>
          <w:marBottom w:val="0"/>
          <w:divBdr>
            <w:top w:val="none" w:sz="0" w:space="0" w:color="auto"/>
            <w:left w:val="none" w:sz="0" w:space="0" w:color="auto"/>
            <w:bottom w:val="none" w:sz="0" w:space="0" w:color="auto"/>
            <w:right w:val="none" w:sz="0" w:space="0" w:color="auto"/>
          </w:divBdr>
        </w:div>
        <w:div w:id="1502509145">
          <w:marLeft w:val="0"/>
          <w:marRight w:val="0"/>
          <w:marTop w:val="0"/>
          <w:marBottom w:val="0"/>
          <w:divBdr>
            <w:top w:val="none" w:sz="0" w:space="0" w:color="auto"/>
            <w:left w:val="none" w:sz="0" w:space="0" w:color="auto"/>
            <w:bottom w:val="none" w:sz="0" w:space="0" w:color="auto"/>
            <w:right w:val="none" w:sz="0" w:space="0" w:color="auto"/>
          </w:divBdr>
        </w:div>
        <w:div w:id="1597664545">
          <w:marLeft w:val="0"/>
          <w:marRight w:val="0"/>
          <w:marTop w:val="0"/>
          <w:marBottom w:val="0"/>
          <w:divBdr>
            <w:top w:val="none" w:sz="0" w:space="0" w:color="auto"/>
            <w:left w:val="none" w:sz="0" w:space="0" w:color="auto"/>
            <w:bottom w:val="none" w:sz="0" w:space="0" w:color="auto"/>
            <w:right w:val="none" w:sz="0" w:space="0" w:color="auto"/>
          </w:divBdr>
        </w:div>
        <w:div w:id="1618096845">
          <w:marLeft w:val="0"/>
          <w:marRight w:val="0"/>
          <w:marTop w:val="0"/>
          <w:marBottom w:val="0"/>
          <w:divBdr>
            <w:top w:val="none" w:sz="0" w:space="0" w:color="auto"/>
            <w:left w:val="none" w:sz="0" w:space="0" w:color="auto"/>
            <w:bottom w:val="none" w:sz="0" w:space="0" w:color="auto"/>
            <w:right w:val="none" w:sz="0" w:space="0" w:color="auto"/>
          </w:divBdr>
        </w:div>
        <w:div w:id="1932355472">
          <w:marLeft w:val="0"/>
          <w:marRight w:val="0"/>
          <w:marTop w:val="0"/>
          <w:marBottom w:val="0"/>
          <w:divBdr>
            <w:top w:val="none" w:sz="0" w:space="0" w:color="auto"/>
            <w:left w:val="none" w:sz="0" w:space="0" w:color="auto"/>
            <w:bottom w:val="none" w:sz="0" w:space="0" w:color="auto"/>
            <w:right w:val="none" w:sz="0" w:space="0" w:color="auto"/>
          </w:divBdr>
        </w:div>
        <w:div w:id="1936130502">
          <w:marLeft w:val="0"/>
          <w:marRight w:val="0"/>
          <w:marTop w:val="0"/>
          <w:marBottom w:val="0"/>
          <w:divBdr>
            <w:top w:val="none" w:sz="0" w:space="0" w:color="auto"/>
            <w:left w:val="none" w:sz="0" w:space="0" w:color="auto"/>
            <w:bottom w:val="none" w:sz="0" w:space="0" w:color="auto"/>
            <w:right w:val="none" w:sz="0" w:space="0" w:color="auto"/>
          </w:divBdr>
        </w:div>
        <w:div w:id="1943759489">
          <w:marLeft w:val="0"/>
          <w:marRight w:val="0"/>
          <w:marTop w:val="0"/>
          <w:marBottom w:val="0"/>
          <w:divBdr>
            <w:top w:val="none" w:sz="0" w:space="0" w:color="auto"/>
            <w:left w:val="none" w:sz="0" w:space="0" w:color="auto"/>
            <w:bottom w:val="none" w:sz="0" w:space="0" w:color="auto"/>
            <w:right w:val="none" w:sz="0" w:space="0" w:color="auto"/>
          </w:divBdr>
        </w:div>
        <w:div w:id="2064938148">
          <w:marLeft w:val="0"/>
          <w:marRight w:val="0"/>
          <w:marTop w:val="0"/>
          <w:marBottom w:val="0"/>
          <w:divBdr>
            <w:top w:val="none" w:sz="0" w:space="0" w:color="auto"/>
            <w:left w:val="none" w:sz="0" w:space="0" w:color="auto"/>
            <w:bottom w:val="none" w:sz="0" w:space="0" w:color="auto"/>
            <w:right w:val="none" w:sz="0" w:space="0" w:color="auto"/>
          </w:divBdr>
        </w:div>
        <w:div w:id="2124765146">
          <w:marLeft w:val="0"/>
          <w:marRight w:val="0"/>
          <w:marTop w:val="0"/>
          <w:marBottom w:val="0"/>
          <w:divBdr>
            <w:top w:val="none" w:sz="0" w:space="0" w:color="auto"/>
            <w:left w:val="none" w:sz="0" w:space="0" w:color="auto"/>
            <w:bottom w:val="none" w:sz="0" w:space="0" w:color="auto"/>
            <w:right w:val="none" w:sz="0" w:space="0" w:color="auto"/>
          </w:divBdr>
        </w:div>
      </w:divsChild>
    </w:div>
    <w:div w:id="1935820752">
      <w:bodyDiv w:val="1"/>
      <w:marLeft w:val="0"/>
      <w:marRight w:val="0"/>
      <w:marTop w:val="0"/>
      <w:marBottom w:val="0"/>
      <w:divBdr>
        <w:top w:val="none" w:sz="0" w:space="0" w:color="auto"/>
        <w:left w:val="none" w:sz="0" w:space="0" w:color="auto"/>
        <w:bottom w:val="none" w:sz="0" w:space="0" w:color="auto"/>
        <w:right w:val="none" w:sz="0" w:space="0" w:color="auto"/>
      </w:divBdr>
    </w:div>
    <w:div w:id="2014213467">
      <w:bodyDiv w:val="1"/>
      <w:marLeft w:val="0"/>
      <w:marRight w:val="0"/>
      <w:marTop w:val="0"/>
      <w:marBottom w:val="0"/>
      <w:divBdr>
        <w:top w:val="none" w:sz="0" w:space="0" w:color="auto"/>
        <w:left w:val="none" w:sz="0" w:space="0" w:color="auto"/>
        <w:bottom w:val="none" w:sz="0" w:space="0" w:color="auto"/>
        <w:right w:val="none" w:sz="0" w:space="0" w:color="auto"/>
      </w:divBdr>
    </w:div>
    <w:div w:id="2035181208">
      <w:bodyDiv w:val="1"/>
      <w:marLeft w:val="0"/>
      <w:marRight w:val="0"/>
      <w:marTop w:val="0"/>
      <w:marBottom w:val="0"/>
      <w:divBdr>
        <w:top w:val="none" w:sz="0" w:space="0" w:color="auto"/>
        <w:left w:val="none" w:sz="0" w:space="0" w:color="auto"/>
        <w:bottom w:val="none" w:sz="0" w:space="0" w:color="auto"/>
        <w:right w:val="none" w:sz="0" w:space="0" w:color="auto"/>
      </w:divBdr>
    </w:div>
    <w:div w:id="2125728952">
      <w:bodyDiv w:val="1"/>
      <w:marLeft w:val="0"/>
      <w:marRight w:val="0"/>
      <w:marTop w:val="0"/>
      <w:marBottom w:val="0"/>
      <w:divBdr>
        <w:top w:val="none" w:sz="0" w:space="0" w:color="auto"/>
        <w:left w:val="none" w:sz="0" w:space="0" w:color="auto"/>
        <w:bottom w:val="none" w:sz="0" w:space="0" w:color="auto"/>
        <w:right w:val="none" w:sz="0" w:space="0" w:color="auto"/>
      </w:divBdr>
    </w:div>
    <w:div w:id="21270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5A778E445F0646836FDA9A37B8B38E" ma:contentTypeVersion="13" ma:contentTypeDescription="Crear nuevo documento." ma:contentTypeScope="" ma:versionID="25c1f62909d0e06cf59534b471074734">
  <xsd:schema xmlns:xsd="http://www.w3.org/2001/XMLSchema" xmlns:xs="http://www.w3.org/2001/XMLSchema" xmlns:p="http://schemas.microsoft.com/office/2006/metadata/properties" xmlns:ns3="76fc1fb3-cb2d-4e1c-bb73-76ecef773c07" xmlns:ns4="c898e41c-9002-4f47-9f34-ba1768535ffa" targetNamespace="http://schemas.microsoft.com/office/2006/metadata/properties" ma:root="true" ma:fieldsID="9cfdb438974dabf3b91a2d713b1792d3" ns3:_="" ns4:_="">
    <xsd:import namespace="76fc1fb3-cb2d-4e1c-bb73-76ecef773c07"/>
    <xsd:import namespace="c898e41c-9002-4f47-9f34-ba1768535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1fb3-cb2d-4e1c-bb73-76ecef773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41c-9002-4f47-9f34-ba1768535f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366F-5421-48F7-B913-AD96E2ACB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1fb3-cb2d-4e1c-bb73-76ecef773c07"/>
    <ds:schemaRef ds:uri="c898e41c-9002-4f47-9f34-ba176853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F15C1-FBB5-4696-B222-90043E82361D}">
  <ds:schemaRefs>
    <ds:schemaRef ds:uri="http://schemas.microsoft.com/sharepoint/v3/contenttype/forms"/>
  </ds:schemaRefs>
</ds:datastoreItem>
</file>

<file path=customXml/itemProps3.xml><?xml version="1.0" encoding="utf-8"?>
<ds:datastoreItem xmlns:ds="http://schemas.openxmlformats.org/officeDocument/2006/customXml" ds:itemID="{0EA8F089-C825-4480-8135-5CE7F4E4EE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6B89BD-CDC5-471F-840D-CD79A383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3302</Words>
  <Characters>18165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 2</dc:creator>
  <cp:keywords/>
  <cp:lastModifiedBy>Julio Cesar Guapacha Osorio</cp:lastModifiedBy>
  <cp:revision>5</cp:revision>
  <cp:lastPrinted>2017-10-19T18:35:00Z</cp:lastPrinted>
  <dcterms:created xsi:type="dcterms:W3CDTF">2025-08-04T21:50:00Z</dcterms:created>
  <dcterms:modified xsi:type="dcterms:W3CDTF">2025-08-05T17:17:00Z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0x010100A55A778E445F0646836FDA9A37B8B38E</vt:lpwstr>
  </property>
</Properties>
</file>