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60A79" w14:textId="77777777" w:rsidR="000C07E9" w:rsidRPr="00F91B77" w:rsidRDefault="000C07E9" w:rsidP="003F32BE">
      <w:pPr>
        <w:pStyle w:val="Default"/>
        <w:jc w:val="center"/>
        <w:rPr>
          <w:color w:val="auto"/>
          <w:sz w:val="22"/>
          <w:szCs w:val="22"/>
        </w:rPr>
      </w:pPr>
    </w:p>
    <w:p w14:paraId="0DD60A7A" w14:textId="77777777" w:rsidR="000C07E9" w:rsidRPr="00F91B77" w:rsidRDefault="000C07E9" w:rsidP="003F32BE">
      <w:pPr>
        <w:pStyle w:val="Default"/>
        <w:jc w:val="center"/>
        <w:rPr>
          <w:color w:val="auto"/>
          <w:sz w:val="22"/>
          <w:szCs w:val="22"/>
        </w:rPr>
      </w:pPr>
    </w:p>
    <w:p w14:paraId="0DD60A7B" w14:textId="45A51119" w:rsidR="000C07E9" w:rsidRPr="00F91B77" w:rsidRDefault="009641AC" w:rsidP="003F32BE">
      <w:pPr>
        <w:pStyle w:val="Default"/>
        <w:rPr>
          <w:color w:val="auto"/>
          <w:sz w:val="22"/>
          <w:szCs w:val="22"/>
        </w:rPr>
      </w:pPr>
      <w:r w:rsidRPr="00F91B77">
        <w:rPr>
          <w:noProof/>
          <w:color w:val="auto"/>
          <w:sz w:val="22"/>
          <w:szCs w:val="22"/>
          <w:shd w:val="clear" w:color="auto" w:fill="E6E6E6"/>
          <w:lang w:eastAsia="es-CO"/>
        </w:rPr>
        <w:drawing>
          <wp:anchor distT="0" distB="0" distL="114300" distR="114300" simplePos="0" relativeHeight="251658240" behindDoc="0" locked="0" layoutInCell="1" allowOverlap="1" wp14:anchorId="0DD60DAD" wp14:editId="2D1520CB">
            <wp:simplePos x="0" y="0"/>
            <wp:positionH relativeFrom="page">
              <wp:align>center</wp:align>
            </wp:positionH>
            <wp:positionV relativeFrom="paragraph">
              <wp:posOffset>190918</wp:posOffset>
            </wp:positionV>
            <wp:extent cx="3493135" cy="3379470"/>
            <wp:effectExtent l="0" t="0" r="0" b="0"/>
            <wp:wrapSquare wrapText="bothSides"/>
            <wp:docPr id="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135" cy="3379470"/>
                    </a:xfrm>
                    <a:prstGeom prst="rect">
                      <a:avLst/>
                    </a:prstGeom>
                    <a:noFill/>
                    <a:ln>
                      <a:noFill/>
                    </a:ln>
                  </pic:spPr>
                </pic:pic>
              </a:graphicData>
            </a:graphic>
          </wp:anchor>
        </w:drawing>
      </w:r>
    </w:p>
    <w:p w14:paraId="0DD60A7C" w14:textId="4EDCA86A" w:rsidR="000C07E9" w:rsidRPr="00F91B77" w:rsidRDefault="000C07E9" w:rsidP="003F32BE">
      <w:pPr>
        <w:pStyle w:val="Default"/>
        <w:jc w:val="center"/>
        <w:rPr>
          <w:color w:val="auto"/>
          <w:sz w:val="22"/>
          <w:szCs w:val="22"/>
        </w:rPr>
      </w:pPr>
    </w:p>
    <w:p w14:paraId="0DD60A7D" w14:textId="4EF96FB2" w:rsidR="000C07E9" w:rsidRPr="00F91B77" w:rsidRDefault="000C07E9" w:rsidP="003F32BE">
      <w:pPr>
        <w:pStyle w:val="Default"/>
        <w:jc w:val="center"/>
        <w:rPr>
          <w:color w:val="auto"/>
          <w:sz w:val="22"/>
          <w:szCs w:val="22"/>
        </w:rPr>
      </w:pPr>
    </w:p>
    <w:p w14:paraId="0DD60A7E" w14:textId="77777777" w:rsidR="00BF0FB0" w:rsidRPr="00F91B77" w:rsidRDefault="00BF0FB0" w:rsidP="003F32BE">
      <w:pPr>
        <w:pStyle w:val="Default"/>
        <w:jc w:val="center"/>
        <w:rPr>
          <w:color w:val="auto"/>
          <w:sz w:val="22"/>
          <w:szCs w:val="22"/>
        </w:rPr>
      </w:pPr>
    </w:p>
    <w:p w14:paraId="0DD60A7F" w14:textId="77777777" w:rsidR="00136631" w:rsidRPr="00F91B77" w:rsidRDefault="00136631" w:rsidP="003F32BE">
      <w:pPr>
        <w:pStyle w:val="Default"/>
        <w:jc w:val="center"/>
        <w:rPr>
          <w:color w:val="auto"/>
          <w:sz w:val="22"/>
          <w:szCs w:val="22"/>
        </w:rPr>
      </w:pPr>
    </w:p>
    <w:p w14:paraId="433B8994" w14:textId="77777777" w:rsidR="009641AC" w:rsidRPr="00F91B77" w:rsidRDefault="009641AC" w:rsidP="003F32BE">
      <w:pPr>
        <w:pStyle w:val="Default"/>
        <w:jc w:val="center"/>
        <w:rPr>
          <w:b/>
          <w:bCs/>
          <w:color w:val="auto"/>
          <w:sz w:val="22"/>
          <w:szCs w:val="22"/>
        </w:rPr>
      </w:pPr>
    </w:p>
    <w:p w14:paraId="3A584511" w14:textId="77777777" w:rsidR="009641AC" w:rsidRPr="00F91B77" w:rsidRDefault="009641AC" w:rsidP="003F32BE">
      <w:pPr>
        <w:pStyle w:val="Default"/>
        <w:jc w:val="center"/>
        <w:rPr>
          <w:b/>
          <w:bCs/>
          <w:color w:val="auto"/>
          <w:sz w:val="22"/>
          <w:szCs w:val="22"/>
        </w:rPr>
      </w:pPr>
    </w:p>
    <w:p w14:paraId="2D988B2C" w14:textId="77777777" w:rsidR="009641AC" w:rsidRPr="00F91B77" w:rsidRDefault="009641AC" w:rsidP="003F32BE">
      <w:pPr>
        <w:pStyle w:val="Default"/>
        <w:jc w:val="center"/>
        <w:rPr>
          <w:b/>
          <w:bCs/>
          <w:color w:val="auto"/>
          <w:sz w:val="22"/>
          <w:szCs w:val="22"/>
        </w:rPr>
      </w:pPr>
    </w:p>
    <w:p w14:paraId="6FAC76C5" w14:textId="77777777" w:rsidR="009641AC" w:rsidRPr="00F91B77" w:rsidRDefault="009641AC" w:rsidP="003F32BE">
      <w:pPr>
        <w:pStyle w:val="Default"/>
        <w:jc w:val="center"/>
        <w:rPr>
          <w:b/>
          <w:bCs/>
          <w:color w:val="auto"/>
          <w:sz w:val="22"/>
          <w:szCs w:val="22"/>
        </w:rPr>
      </w:pPr>
    </w:p>
    <w:p w14:paraId="4B1BFBD3" w14:textId="77777777" w:rsidR="009641AC" w:rsidRPr="00F91B77" w:rsidRDefault="009641AC" w:rsidP="003F32BE">
      <w:pPr>
        <w:pStyle w:val="Default"/>
        <w:jc w:val="center"/>
        <w:rPr>
          <w:b/>
          <w:bCs/>
          <w:color w:val="auto"/>
          <w:sz w:val="22"/>
          <w:szCs w:val="22"/>
        </w:rPr>
      </w:pPr>
    </w:p>
    <w:p w14:paraId="7AE8583C" w14:textId="77777777" w:rsidR="009641AC" w:rsidRPr="00F91B77" w:rsidRDefault="009641AC" w:rsidP="003F32BE">
      <w:pPr>
        <w:pStyle w:val="Default"/>
        <w:jc w:val="center"/>
        <w:rPr>
          <w:b/>
          <w:bCs/>
          <w:color w:val="auto"/>
          <w:sz w:val="22"/>
          <w:szCs w:val="22"/>
        </w:rPr>
      </w:pPr>
    </w:p>
    <w:p w14:paraId="662BFADE" w14:textId="40440026" w:rsidR="009641AC" w:rsidRPr="00F91B77" w:rsidRDefault="009641AC" w:rsidP="003F32BE">
      <w:pPr>
        <w:pStyle w:val="Default"/>
        <w:jc w:val="center"/>
        <w:rPr>
          <w:b/>
          <w:bCs/>
          <w:color w:val="auto"/>
          <w:sz w:val="22"/>
          <w:szCs w:val="22"/>
        </w:rPr>
      </w:pPr>
    </w:p>
    <w:p w14:paraId="0BC6820E" w14:textId="59781B2A" w:rsidR="009641AC" w:rsidRPr="00F91B77" w:rsidRDefault="009641AC" w:rsidP="003F32BE">
      <w:pPr>
        <w:pStyle w:val="Default"/>
        <w:jc w:val="center"/>
        <w:rPr>
          <w:b/>
          <w:bCs/>
          <w:color w:val="auto"/>
          <w:sz w:val="22"/>
          <w:szCs w:val="22"/>
        </w:rPr>
      </w:pPr>
    </w:p>
    <w:p w14:paraId="6FB7106B" w14:textId="5CFDC3DE" w:rsidR="009641AC" w:rsidRPr="00F91B77" w:rsidRDefault="009641AC" w:rsidP="003F32BE">
      <w:pPr>
        <w:pStyle w:val="Default"/>
        <w:jc w:val="center"/>
        <w:rPr>
          <w:b/>
          <w:bCs/>
          <w:color w:val="auto"/>
          <w:sz w:val="22"/>
          <w:szCs w:val="22"/>
        </w:rPr>
      </w:pPr>
    </w:p>
    <w:p w14:paraId="0E50042D" w14:textId="2EBCF4BC" w:rsidR="009641AC" w:rsidRPr="00F91B77" w:rsidRDefault="009641AC" w:rsidP="003F32BE">
      <w:pPr>
        <w:pStyle w:val="Default"/>
        <w:jc w:val="center"/>
        <w:rPr>
          <w:b/>
          <w:bCs/>
          <w:color w:val="auto"/>
          <w:sz w:val="22"/>
          <w:szCs w:val="22"/>
        </w:rPr>
      </w:pPr>
    </w:p>
    <w:p w14:paraId="2205A797" w14:textId="4DFB16C9" w:rsidR="009641AC" w:rsidRPr="00F91B77" w:rsidRDefault="009641AC" w:rsidP="003F32BE">
      <w:pPr>
        <w:pStyle w:val="Default"/>
        <w:jc w:val="center"/>
        <w:rPr>
          <w:b/>
          <w:bCs/>
          <w:color w:val="auto"/>
          <w:sz w:val="22"/>
          <w:szCs w:val="22"/>
        </w:rPr>
      </w:pPr>
    </w:p>
    <w:p w14:paraId="34A5E913" w14:textId="5BEB3F63" w:rsidR="009641AC" w:rsidRPr="00F91B77" w:rsidRDefault="009641AC" w:rsidP="003F32BE">
      <w:pPr>
        <w:pStyle w:val="Default"/>
        <w:jc w:val="center"/>
        <w:rPr>
          <w:b/>
          <w:bCs/>
          <w:color w:val="auto"/>
          <w:sz w:val="22"/>
          <w:szCs w:val="22"/>
        </w:rPr>
      </w:pPr>
    </w:p>
    <w:p w14:paraId="6AEBAFB9" w14:textId="6EC14896" w:rsidR="009641AC" w:rsidRPr="00F91B77" w:rsidRDefault="009641AC" w:rsidP="003F32BE">
      <w:pPr>
        <w:pStyle w:val="Default"/>
        <w:jc w:val="center"/>
        <w:rPr>
          <w:b/>
          <w:bCs/>
          <w:color w:val="auto"/>
          <w:sz w:val="22"/>
          <w:szCs w:val="22"/>
        </w:rPr>
      </w:pPr>
    </w:p>
    <w:p w14:paraId="080A906A" w14:textId="77777777" w:rsidR="009641AC" w:rsidRPr="00F91B77" w:rsidRDefault="009641AC" w:rsidP="003F32BE">
      <w:pPr>
        <w:pStyle w:val="Default"/>
        <w:jc w:val="center"/>
        <w:rPr>
          <w:b/>
          <w:bCs/>
          <w:color w:val="auto"/>
          <w:sz w:val="22"/>
          <w:szCs w:val="22"/>
        </w:rPr>
      </w:pPr>
    </w:p>
    <w:p w14:paraId="4217DF40" w14:textId="77777777" w:rsidR="003D579E" w:rsidRPr="00F91B77" w:rsidRDefault="003D579E" w:rsidP="003F32BE">
      <w:pPr>
        <w:pStyle w:val="Default"/>
        <w:jc w:val="center"/>
        <w:rPr>
          <w:b/>
          <w:bCs/>
          <w:color w:val="auto"/>
          <w:sz w:val="22"/>
          <w:szCs w:val="22"/>
        </w:rPr>
      </w:pPr>
    </w:p>
    <w:p w14:paraId="2A1CA206" w14:textId="77777777" w:rsidR="003D579E" w:rsidRPr="00F91B77" w:rsidRDefault="003D579E" w:rsidP="003F32BE">
      <w:pPr>
        <w:pStyle w:val="Default"/>
        <w:jc w:val="center"/>
        <w:rPr>
          <w:b/>
          <w:bCs/>
          <w:color w:val="auto"/>
          <w:sz w:val="22"/>
          <w:szCs w:val="22"/>
        </w:rPr>
      </w:pPr>
    </w:p>
    <w:p w14:paraId="09377F4C" w14:textId="77777777" w:rsidR="003D579E" w:rsidRPr="00F91B77" w:rsidRDefault="003D579E" w:rsidP="003F32BE">
      <w:pPr>
        <w:pStyle w:val="Default"/>
        <w:jc w:val="center"/>
        <w:rPr>
          <w:b/>
          <w:bCs/>
          <w:color w:val="auto"/>
          <w:sz w:val="22"/>
          <w:szCs w:val="22"/>
        </w:rPr>
      </w:pPr>
    </w:p>
    <w:p w14:paraId="7D0BCA1A" w14:textId="688DD235" w:rsidR="003D579E" w:rsidRPr="00F91B77" w:rsidRDefault="003D579E" w:rsidP="003F32BE">
      <w:pPr>
        <w:pStyle w:val="Default"/>
        <w:jc w:val="center"/>
        <w:rPr>
          <w:b/>
          <w:bCs/>
          <w:color w:val="auto"/>
          <w:sz w:val="22"/>
          <w:szCs w:val="22"/>
        </w:rPr>
      </w:pPr>
    </w:p>
    <w:p w14:paraId="23C62B33" w14:textId="0474053E" w:rsidR="00D34D6E" w:rsidRPr="00F91B77" w:rsidRDefault="00D34D6E" w:rsidP="003F32BE">
      <w:pPr>
        <w:pStyle w:val="Default"/>
        <w:jc w:val="center"/>
        <w:rPr>
          <w:b/>
          <w:bCs/>
          <w:color w:val="auto"/>
          <w:sz w:val="22"/>
          <w:szCs w:val="22"/>
        </w:rPr>
      </w:pPr>
    </w:p>
    <w:p w14:paraId="71F9DA76" w14:textId="77777777" w:rsidR="00D34D6E" w:rsidRPr="00F91B77" w:rsidRDefault="00D34D6E" w:rsidP="1D6A734D">
      <w:pPr>
        <w:pStyle w:val="Default"/>
        <w:jc w:val="center"/>
        <w:rPr>
          <w:b/>
          <w:bCs/>
          <w:color w:val="auto"/>
          <w:sz w:val="22"/>
          <w:szCs w:val="22"/>
          <w:highlight w:val="yellow"/>
        </w:rPr>
      </w:pPr>
    </w:p>
    <w:p w14:paraId="0DD60A80" w14:textId="311B3D4F" w:rsidR="000C07E9" w:rsidRPr="00F91B77" w:rsidRDefault="6F4405E6" w:rsidP="003F32BE">
      <w:pPr>
        <w:pStyle w:val="Default"/>
        <w:jc w:val="center"/>
        <w:rPr>
          <w:b/>
          <w:bCs/>
          <w:color w:val="auto"/>
          <w:sz w:val="32"/>
          <w:szCs w:val="32"/>
        </w:rPr>
      </w:pPr>
      <w:r w:rsidRPr="00F91B77">
        <w:rPr>
          <w:b/>
          <w:bCs/>
          <w:color w:val="auto"/>
          <w:sz w:val="32"/>
          <w:szCs w:val="32"/>
        </w:rPr>
        <w:t>CONSOLIDAD</w:t>
      </w:r>
      <w:r w:rsidR="05445E91" w:rsidRPr="00F91B77">
        <w:rPr>
          <w:b/>
          <w:bCs/>
          <w:color w:val="auto"/>
          <w:sz w:val="32"/>
          <w:szCs w:val="32"/>
        </w:rPr>
        <w:t>O</w:t>
      </w:r>
    </w:p>
    <w:p w14:paraId="0DD60A81" w14:textId="7FD1880A" w:rsidR="000C07E9" w:rsidRPr="00F91B77" w:rsidRDefault="6F4405E6" w:rsidP="003F32BE">
      <w:pPr>
        <w:pStyle w:val="Default"/>
        <w:jc w:val="center"/>
        <w:rPr>
          <w:color w:val="auto"/>
          <w:sz w:val="32"/>
          <w:szCs w:val="32"/>
        </w:rPr>
      </w:pPr>
      <w:r w:rsidRPr="00F91B77">
        <w:rPr>
          <w:b/>
          <w:bCs/>
          <w:color w:val="auto"/>
          <w:sz w:val="32"/>
          <w:szCs w:val="32"/>
        </w:rPr>
        <w:t>POLÍTICA</w:t>
      </w:r>
      <w:r w:rsidR="75248A70" w:rsidRPr="00F91B77">
        <w:rPr>
          <w:b/>
          <w:bCs/>
          <w:color w:val="auto"/>
          <w:sz w:val="32"/>
          <w:szCs w:val="32"/>
        </w:rPr>
        <w:t>S</w:t>
      </w:r>
      <w:r w:rsidRPr="00F91B77">
        <w:rPr>
          <w:b/>
          <w:bCs/>
          <w:color w:val="auto"/>
          <w:sz w:val="32"/>
          <w:szCs w:val="32"/>
        </w:rPr>
        <w:t xml:space="preserve"> POR PROCESOS</w:t>
      </w:r>
    </w:p>
    <w:p w14:paraId="0DD60A82" w14:textId="521500BD" w:rsidR="000C07E9" w:rsidRPr="00F91B77" w:rsidRDefault="000C07E9" w:rsidP="003F32BE">
      <w:pPr>
        <w:pStyle w:val="Default"/>
        <w:jc w:val="center"/>
        <w:rPr>
          <w:color w:val="auto"/>
          <w:sz w:val="22"/>
          <w:szCs w:val="22"/>
        </w:rPr>
      </w:pPr>
    </w:p>
    <w:p w14:paraId="0DD60A83" w14:textId="77777777" w:rsidR="000C07E9" w:rsidRPr="00F91B77" w:rsidRDefault="000C07E9" w:rsidP="003F32BE">
      <w:pPr>
        <w:pStyle w:val="Default"/>
        <w:jc w:val="center"/>
        <w:rPr>
          <w:color w:val="auto"/>
          <w:sz w:val="22"/>
          <w:szCs w:val="22"/>
        </w:rPr>
      </w:pPr>
    </w:p>
    <w:p w14:paraId="0DD60A84" w14:textId="77777777" w:rsidR="000C07E9" w:rsidRPr="00F91B77" w:rsidRDefault="000C07E9" w:rsidP="003F32BE">
      <w:pPr>
        <w:pStyle w:val="Default"/>
        <w:jc w:val="center"/>
        <w:rPr>
          <w:color w:val="auto"/>
          <w:sz w:val="22"/>
          <w:szCs w:val="22"/>
        </w:rPr>
      </w:pPr>
    </w:p>
    <w:p w14:paraId="0DD60A85" w14:textId="77777777" w:rsidR="000C07E9" w:rsidRPr="00F91B77" w:rsidRDefault="000C07E9" w:rsidP="003F32BE">
      <w:pPr>
        <w:pStyle w:val="Default"/>
        <w:jc w:val="center"/>
        <w:rPr>
          <w:color w:val="auto"/>
          <w:sz w:val="22"/>
          <w:szCs w:val="22"/>
        </w:rPr>
      </w:pPr>
    </w:p>
    <w:p w14:paraId="0DD60A86" w14:textId="77777777" w:rsidR="000C07E9" w:rsidRPr="00F91B77" w:rsidRDefault="000C07E9" w:rsidP="003F32BE">
      <w:pPr>
        <w:pStyle w:val="Default"/>
        <w:jc w:val="center"/>
        <w:rPr>
          <w:color w:val="auto"/>
          <w:sz w:val="22"/>
          <w:szCs w:val="22"/>
        </w:rPr>
      </w:pPr>
    </w:p>
    <w:p w14:paraId="0DD60A88" w14:textId="1852F7F8" w:rsidR="000C07E9" w:rsidRPr="00F91B77" w:rsidRDefault="000C07E9" w:rsidP="003F32BE">
      <w:pPr>
        <w:pStyle w:val="Default"/>
        <w:jc w:val="center"/>
        <w:rPr>
          <w:color w:val="auto"/>
          <w:sz w:val="22"/>
          <w:szCs w:val="22"/>
        </w:rPr>
      </w:pPr>
    </w:p>
    <w:p w14:paraId="0DD60A89" w14:textId="77777777" w:rsidR="000C07E9" w:rsidRPr="00F91B77" w:rsidRDefault="000C07E9" w:rsidP="003F32BE">
      <w:pPr>
        <w:pStyle w:val="Default"/>
        <w:jc w:val="center"/>
        <w:rPr>
          <w:color w:val="auto"/>
          <w:sz w:val="22"/>
          <w:szCs w:val="22"/>
        </w:rPr>
      </w:pPr>
    </w:p>
    <w:p w14:paraId="0DD60A8A" w14:textId="77777777" w:rsidR="000C07E9" w:rsidRPr="00F91B77" w:rsidRDefault="000C07E9" w:rsidP="003F32BE">
      <w:pPr>
        <w:pStyle w:val="Default"/>
        <w:jc w:val="center"/>
        <w:rPr>
          <w:color w:val="auto"/>
          <w:sz w:val="22"/>
          <w:szCs w:val="22"/>
        </w:rPr>
      </w:pPr>
    </w:p>
    <w:p w14:paraId="0DD60A8B" w14:textId="77777777" w:rsidR="000C07E9" w:rsidRPr="00F91B77" w:rsidRDefault="000C07E9" w:rsidP="003F32BE">
      <w:pPr>
        <w:pStyle w:val="Default"/>
        <w:jc w:val="center"/>
        <w:rPr>
          <w:color w:val="auto"/>
          <w:sz w:val="22"/>
          <w:szCs w:val="22"/>
        </w:rPr>
      </w:pPr>
    </w:p>
    <w:p w14:paraId="0DD60A8C" w14:textId="77777777" w:rsidR="000C07E9" w:rsidRPr="00F91B77" w:rsidRDefault="000C07E9" w:rsidP="003F32BE">
      <w:pPr>
        <w:pStyle w:val="Default"/>
        <w:jc w:val="center"/>
        <w:rPr>
          <w:color w:val="auto"/>
          <w:sz w:val="22"/>
          <w:szCs w:val="22"/>
        </w:rPr>
      </w:pPr>
    </w:p>
    <w:p w14:paraId="0DD60A8D" w14:textId="6FA5C5EC" w:rsidR="000C07E9" w:rsidRPr="00F91B77" w:rsidRDefault="000C07E9" w:rsidP="003F32BE">
      <w:pPr>
        <w:pStyle w:val="Default"/>
        <w:jc w:val="center"/>
        <w:rPr>
          <w:b/>
          <w:bCs/>
          <w:color w:val="auto"/>
          <w:sz w:val="22"/>
          <w:szCs w:val="22"/>
        </w:rPr>
      </w:pPr>
      <w:r w:rsidRPr="00F91B77">
        <w:rPr>
          <w:b/>
          <w:bCs/>
          <w:color w:val="auto"/>
          <w:sz w:val="22"/>
          <w:szCs w:val="22"/>
        </w:rPr>
        <w:t xml:space="preserve">Bogotá, D.C., </w:t>
      </w:r>
      <w:r w:rsidR="00401336">
        <w:rPr>
          <w:b/>
          <w:bCs/>
          <w:color w:val="auto"/>
          <w:sz w:val="22"/>
          <w:szCs w:val="22"/>
        </w:rPr>
        <w:t>Agosto</w:t>
      </w:r>
      <w:r w:rsidR="717C14D5" w:rsidRPr="00F91B77">
        <w:rPr>
          <w:b/>
          <w:bCs/>
          <w:color w:val="auto"/>
          <w:sz w:val="22"/>
          <w:szCs w:val="22"/>
        </w:rPr>
        <w:t xml:space="preserve"> </w:t>
      </w:r>
      <w:r w:rsidR="00F67450" w:rsidRPr="00F91B77">
        <w:rPr>
          <w:b/>
          <w:bCs/>
          <w:color w:val="auto"/>
          <w:sz w:val="22"/>
          <w:szCs w:val="22"/>
        </w:rPr>
        <w:t xml:space="preserve">de </w:t>
      </w:r>
      <w:r w:rsidR="006757B9" w:rsidRPr="00F91B77">
        <w:rPr>
          <w:b/>
          <w:bCs/>
          <w:color w:val="auto"/>
          <w:sz w:val="22"/>
          <w:szCs w:val="22"/>
        </w:rPr>
        <w:t>202</w:t>
      </w:r>
      <w:r w:rsidR="00B02102" w:rsidRPr="00F91B77">
        <w:rPr>
          <w:b/>
          <w:bCs/>
          <w:color w:val="auto"/>
          <w:sz w:val="22"/>
          <w:szCs w:val="22"/>
        </w:rPr>
        <w:t>5</w:t>
      </w:r>
    </w:p>
    <w:p w14:paraId="0DD60A8E" w14:textId="77777777" w:rsidR="000C07E9" w:rsidRPr="00F91B77" w:rsidRDefault="000C07E9" w:rsidP="003F32BE">
      <w:pPr>
        <w:jc w:val="center"/>
        <w:rPr>
          <w:rFonts w:ascii="Arial" w:hAnsi="Arial" w:cs="Arial"/>
          <w:b/>
          <w:sz w:val="22"/>
          <w:szCs w:val="22"/>
        </w:rPr>
      </w:pPr>
      <w:r w:rsidRPr="00F91B77">
        <w:rPr>
          <w:rFonts w:ascii="Arial" w:hAnsi="Arial" w:cs="Arial"/>
          <w:b/>
          <w:sz w:val="22"/>
          <w:szCs w:val="22"/>
        </w:rPr>
        <w:br w:type="page"/>
      </w:r>
    </w:p>
    <w:p w14:paraId="0DD60A8F" w14:textId="77777777" w:rsidR="00EC25BE" w:rsidRPr="00F91B77" w:rsidRDefault="00EC25BE" w:rsidP="003F32BE">
      <w:pPr>
        <w:rPr>
          <w:rFonts w:ascii="Arial" w:hAnsi="Arial" w:cs="Arial"/>
          <w:b/>
          <w:sz w:val="22"/>
          <w:szCs w:val="22"/>
        </w:rPr>
      </w:pPr>
    </w:p>
    <w:sdt>
      <w:sdtPr>
        <w:rPr>
          <w:rFonts w:ascii="Arial" w:eastAsia="Times New Roman" w:hAnsi="Arial" w:cs="Arial"/>
          <w:b w:val="0"/>
          <w:bCs w:val="0"/>
          <w:color w:val="auto"/>
          <w:sz w:val="22"/>
          <w:szCs w:val="22"/>
          <w:lang w:val="es-ES_tradnl" w:eastAsia="es-ES"/>
        </w:rPr>
        <w:id w:val="-843325554"/>
        <w:docPartObj>
          <w:docPartGallery w:val="Table of Contents"/>
          <w:docPartUnique/>
        </w:docPartObj>
      </w:sdtPr>
      <w:sdtEndPr>
        <w:rPr>
          <w:rStyle w:val="Hipervnculo"/>
          <w:rFonts w:asciiTheme="minorHAnsi" w:eastAsia="MS PGothic" w:hAnsiTheme="minorHAnsi" w:cs="Times New Roman"/>
          <w:noProof/>
          <w:color w:val="0000FF"/>
          <w:u w:val="single"/>
          <w:lang w:val="es-ES"/>
        </w:rPr>
      </w:sdtEndPr>
      <w:sdtContent>
        <w:p w14:paraId="5E27A5DB" w14:textId="71E1F60C" w:rsidR="00FE1A56" w:rsidRPr="00F91B77" w:rsidRDefault="0065317B" w:rsidP="003F3239">
          <w:pPr>
            <w:pStyle w:val="TtuloTDC"/>
            <w:spacing w:line="360" w:lineRule="auto"/>
            <w:rPr>
              <w:rFonts w:ascii="Arial" w:hAnsi="Arial" w:cs="Arial"/>
              <w:color w:val="auto"/>
              <w:sz w:val="22"/>
              <w:szCs w:val="22"/>
            </w:rPr>
          </w:pPr>
          <w:r w:rsidRPr="00F91B77">
            <w:rPr>
              <w:rFonts w:ascii="Arial" w:hAnsi="Arial" w:cs="Arial"/>
              <w:color w:val="auto"/>
              <w:sz w:val="22"/>
              <w:szCs w:val="22"/>
            </w:rPr>
            <w:t>TABLA DE CONTENIDO</w:t>
          </w:r>
        </w:p>
        <w:p w14:paraId="68AF122C" w14:textId="77777777" w:rsidR="00997545" w:rsidRPr="00F91B77" w:rsidRDefault="00997545" w:rsidP="003F3239">
          <w:pPr>
            <w:spacing w:line="360" w:lineRule="auto"/>
            <w:rPr>
              <w:rFonts w:ascii="Arial" w:hAnsi="Arial" w:cs="Arial"/>
              <w:sz w:val="22"/>
              <w:szCs w:val="22"/>
              <w:lang w:val="es-ES" w:eastAsia="en-US"/>
            </w:rPr>
          </w:pPr>
        </w:p>
        <w:p w14:paraId="1938A386" w14:textId="112CFF37" w:rsidR="005237B5" w:rsidRPr="001C0DC8" w:rsidRDefault="00FE1A56">
          <w:pPr>
            <w:pStyle w:val="TDC1"/>
            <w:rPr>
              <w:rStyle w:val="Hipervnculo"/>
              <w:rFonts w:ascii="Arial" w:eastAsia="MS PGothic" w:hAnsi="Arial" w:cs="Arial"/>
              <w:b w:val="0"/>
            </w:rPr>
          </w:pPr>
          <w:r w:rsidRPr="001C0DC8">
            <w:rPr>
              <w:rStyle w:val="Hipervnculo"/>
              <w:rFonts w:eastAsia="MS PGothic"/>
              <w:b w:val="0"/>
            </w:rPr>
            <w:fldChar w:fldCharType="begin"/>
          </w:r>
          <w:r w:rsidRPr="001C0DC8">
            <w:rPr>
              <w:rStyle w:val="Hipervnculo"/>
              <w:rFonts w:eastAsia="MS PGothic"/>
              <w:b w:val="0"/>
            </w:rPr>
            <w:instrText xml:space="preserve"> TOC \o "1-3" \h \z \u </w:instrText>
          </w:r>
          <w:r w:rsidRPr="001C0DC8">
            <w:rPr>
              <w:rStyle w:val="Hipervnculo"/>
              <w:rFonts w:eastAsia="MS PGothic"/>
              <w:b w:val="0"/>
            </w:rPr>
            <w:fldChar w:fldCharType="separate"/>
          </w:r>
          <w:hyperlink w:anchor="_Toc207039297" w:history="1">
            <w:r w:rsidR="005237B5" w:rsidRPr="001C0DC8">
              <w:rPr>
                <w:rStyle w:val="Hipervnculo"/>
                <w:rFonts w:ascii="Arial" w:eastAsia="MS PGothic" w:hAnsi="Arial" w:cs="Arial"/>
                <w:b w:val="0"/>
              </w:rPr>
              <w:t>1.</w:t>
            </w:r>
            <w:r w:rsidR="005237B5" w:rsidRPr="001C0DC8">
              <w:rPr>
                <w:rStyle w:val="Hipervnculo"/>
                <w:rFonts w:ascii="Arial" w:eastAsia="MS PGothic" w:hAnsi="Arial" w:cs="Arial"/>
                <w:b w:val="0"/>
              </w:rPr>
              <w:tab/>
              <w:t>INTRODUCCIÓN:</w:t>
            </w:r>
            <w:r w:rsidR="005237B5" w:rsidRPr="001C0DC8">
              <w:rPr>
                <w:rStyle w:val="Hipervnculo"/>
                <w:rFonts w:ascii="Arial" w:eastAsia="MS PGothic" w:hAnsi="Arial" w:cs="Arial"/>
                <w:b w:val="0"/>
                <w:webHidden/>
              </w:rPr>
              <w:tab/>
            </w:r>
            <w:r w:rsidR="005237B5" w:rsidRPr="001C0DC8">
              <w:rPr>
                <w:rStyle w:val="Hipervnculo"/>
                <w:rFonts w:ascii="Arial" w:eastAsia="MS PGothic" w:hAnsi="Arial" w:cs="Arial"/>
                <w:b w:val="0"/>
                <w:webHidden/>
              </w:rPr>
              <w:fldChar w:fldCharType="begin"/>
            </w:r>
            <w:r w:rsidR="005237B5" w:rsidRPr="001C0DC8">
              <w:rPr>
                <w:rStyle w:val="Hipervnculo"/>
                <w:rFonts w:ascii="Arial" w:eastAsia="MS PGothic" w:hAnsi="Arial" w:cs="Arial"/>
                <w:b w:val="0"/>
                <w:webHidden/>
              </w:rPr>
              <w:instrText xml:space="preserve"> PAGEREF _Toc207039297 \h </w:instrText>
            </w:r>
            <w:r w:rsidR="005237B5" w:rsidRPr="001C0DC8">
              <w:rPr>
                <w:rStyle w:val="Hipervnculo"/>
                <w:rFonts w:ascii="Arial" w:eastAsia="MS PGothic" w:hAnsi="Arial" w:cs="Arial"/>
                <w:b w:val="0"/>
                <w:webHidden/>
              </w:rPr>
            </w:r>
            <w:r w:rsidR="005237B5" w:rsidRPr="001C0DC8">
              <w:rPr>
                <w:rStyle w:val="Hipervnculo"/>
                <w:rFonts w:ascii="Arial" w:eastAsia="MS PGothic" w:hAnsi="Arial" w:cs="Arial"/>
                <w:b w:val="0"/>
                <w:webHidden/>
              </w:rPr>
              <w:fldChar w:fldCharType="separate"/>
            </w:r>
            <w:r w:rsidR="005237B5" w:rsidRPr="001C0DC8">
              <w:rPr>
                <w:rStyle w:val="Hipervnculo"/>
                <w:rFonts w:ascii="Arial" w:eastAsia="MS PGothic" w:hAnsi="Arial" w:cs="Arial"/>
                <w:b w:val="0"/>
                <w:webHidden/>
              </w:rPr>
              <w:t>3</w:t>
            </w:r>
            <w:r w:rsidR="005237B5" w:rsidRPr="001C0DC8">
              <w:rPr>
                <w:rStyle w:val="Hipervnculo"/>
                <w:rFonts w:ascii="Arial" w:eastAsia="MS PGothic" w:hAnsi="Arial" w:cs="Arial"/>
                <w:b w:val="0"/>
                <w:webHidden/>
              </w:rPr>
              <w:fldChar w:fldCharType="end"/>
            </w:r>
          </w:hyperlink>
        </w:p>
        <w:p w14:paraId="2CE612F0" w14:textId="7FF71397" w:rsidR="005237B5" w:rsidRPr="001C0DC8" w:rsidRDefault="005237B5">
          <w:pPr>
            <w:pStyle w:val="TDC1"/>
            <w:rPr>
              <w:rStyle w:val="Hipervnculo"/>
              <w:rFonts w:ascii="Arial" w:eastAsia="MS PGothic" w:hAnsi="Arial" w:cs="Arial"/>
              <w:b w:val="0"/>
            </w:rPr>
          </w:pPr>
          <w:hyperlink w:anchor="_Toc207039298" w:history="1">
            <w:r w:rsidRPr="001C0DC8">
              <w:rPr>
                <w:rStyle w:val="Hipervnculo"/>
                <w:rFonts w:ascii="Arial" w:eastAsia="MS PGothic" w:hAnsi="Arial" w:cs="Arial"/>
                <w:b w:val="0"/>
              </w:rPr>
              <w:t>2.</w:t>
            </w:r>
            <w:r w:rsidRPr="001C0DC8">
              <w:rPr>
                <w:rStyle w:val="Hipervnculo"/>
                <w:rFonts w:ascii="Arial" w:eastAsia="MS PGothic" w:hAnsi="Arial" w:cs="Arial"/>
                <w:b w:val="0"/>
              </w:rPr>
              <w:tab/>
              <w:t>OBJETIVO:</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_Toc207039298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4</w:t>
            </w:r>
            <w:r w:rsidRPr="001C0DC8">
              <w:rPr>
                <w:rStyle w:val="Hipervnculo"/>
                <w:rFonts w:ascii="Arial" w:eastAsia="MS PGothic" w:hAnsi="Arial" w:cs="Arial"/>
                <w:b w:val="0"/>
                <w:webHidden/>
              </w:rPr>
              <w:fldChar w:fldCharType="end"/>
            </w:r>
          </w:hyperlink>
        </w:p>
        <w:p w14:paraId="11715110" w14:textId="1CE1FBA8" w:rsidR="005237B5" w:rsidRPr="001C0DC8" w:rsidRDefault="005237B5" w:rsidP="005237B5">
          <w:pPr>
            <w:pStyle w:val="TDC1"/>
            <w:rPr>
              <w:rStyle w:val="Hipervnculo"/>
              <w:rFonts w:ascii="Arial" w:eastAsia="MS PGothic" w:hAnsi="Arial" w:cs="Arial"/>
              <w:b w:val="0"/>
            </w:rPr>
          </w:pPr>
          <w:hyperlink w:anchor="_Toc207039299" w:history="1">
            <w:r w:rsidRPr="001C0DC8">
              <w:rPr>
                <w:rStyle w:val="Hipervnculo"/>
                <w:rFonts w:ascii="Arial" w:eastAsia="MS PGothic" w:hAnsi="Arial" w:cs="Arial"/>
                <w:b w:val="0"/>
              </w:rPr>
              <w:t>2.1 Objetivo General:</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_Toc207039299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4</w:t>
            </w:r>
            <w:r w:rsidRPr="001C0DC8">
              <w:rPr>
                <w:rStyle w:val="Hipervnculo"/>
                <w:rFonts w:ascii="Arial" w:eastAsia="MS PGothic" w:hAnsi="Arial" w:cs="Arial"/>
                <w:b w:val="0"/>
                <w:webHidden/>
              </w:rPr>
              <w:fldChar w:fldCharType="end"/>
            </w:r>
          </w:hyperlink>
        </w:p>
        <w:p w14:paraId="433F9E6A" w14:textId="4C1E35E0" w:rsidR="005237B5" w:rsidRPr="001C0DC8" w:rsidRDefault="005237B5" w:rsidP="005237B5">
          <w:pPr>
            <w:pStyle w:val="TDC1"/>
            <w:rPr>
              <w:rStyle w:val="Hipervnculo"/>
              <w:rFonts w:ascii="Arial" w:eastAsia="MS PGothic" w:hAnsi="Arial" w:cs="Arial"/>
              <w:b w:val="0"/>
            </w:rPr>
          </w:pPr>
          <w:hyperlink w:anchor="_Toc207039300" w:history="1">
            <w:r w:rsidRPr="001C0DC8">
              <w:rPr>
                <w:rStyle w:val="Hipervnculo"/>
                <w:rFonts w:ascii="Arial" w:eastAsia="MS PGothic" w:hAnsi="Arial" w:cs="Arial"/>
                <w:b w:val="0"/>
              </w:rPr>
              <w:t>2.2 Objetivos específicos:</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_Toc207039300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5</w:t>
            </w:r>
            <w:r w:rsidRPr="001C0DC8">
              <w:rPr>
                <w:rStyle w:val="Hipervnculo"/>
                <w:rFonts w:ascii="Arial" w:eastAsia="MS PGothic" w:hAnsi="Arial" w:cs="Arial"/>
                <w:b w:val="0"/>
                <w:webHidden/>
              </w:rPr>
              <w:fldChar w:fldCharType="end"/>
            </w:r>
          </w:hyperlink>
        </w:p>
        <w:p w14:paraId="7AAD2CE9" w14:textId="73D58285" w:rsidR="005237B5" w:rsidRPr="001C0DC8" w:rsidRDefault="005237B5">
          <w:pPr>
            <w:pStyle w:val="TDC1"/>
            <w:rPr>
              <w:rStyle w:val="Hipervnculo"/>
              <w:rFonts w:ascii="Arial" w:eastAsia="MS PGothic" w:hAnsi="Arial" w:cs="Arial"/>
              <w:b w:val="0"/>
            </w:rPr>
          </w:pPr>
          <w:hyperlink w:anchor="_Toc207039301" w:history="1">
            <w:r w:rsidRPr="001C0DC8">
              <w:rPr>
                <w:rStyle w:val="Hipervnculo"/>
                <w:rFonts w:ascii="Arial" w:eastAsia="MS PGothic" w:hAnsi="Arial" w:cs="Arial"/>
                <w:b w:val="0"/>
              </w:rPr>
              <w:t>3.</w:t>
            </w:r>
            <w:r w:rsidRPr="001C0DC8">
              <w:rPr>
                <w:rStyle w:val="Hipervnculo"/>
                <w:rFonts w:ascii="Arial" w:eastAsia="MS PGothic" w:hAnsi="Arial" w:cs="Arial"/>
                <w:b w:val="0"/>
              </w:rPr>
              <w:tab/>
              <w:t>RESPONSABILIDADES PARA LA GESTIÓN DE POLÍTICAS</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_Toc207039301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5</w:t>
            </w:r>
            <w:r w:rsidRPr="001C0DC8">
              <w:rPr>
                <w:rStyle w:val="Hipervnculo"/>
                <w:rFonts w:ascii="Arial" w:eastAsia="MS PGothic" w:hAnsi="Arial" w:cs="Arial"/>
                <w:b w:val="0"/>
                <w:webHidden/>
              </w:rPr>
              <w:fldChar w:fldCharType="end"/>
            </w:r>
          </w:hyperlink>
        </w:p>
        <w:p w14:paraId="60A0CFC4" w14:textId="3F24A827" w:rsidR="005237B5" w:rsidRPr="001C0DC8" w:rsidRDefault="005237B5" w:rsidP="005237B5">
          <w:pPr>
            <w:pStyle w:val="TDC1"/>
            <w:rPr>
              <w:rStyle w:val="Hipervnculo"/>
              <w:rFonts w:ascii="Arial" w:eastAsia="MS PGothic" w:hAnsi="Arial" w:cs="Arial"/>
              <w:b w:val="0"/>
            </w:rPr>
          </w:pPr>
          <w:hyperlink w:anchor="_Toc207039302" w:history="1">
            <w:r w:rsidRPr="001C0DC8">
              <w:rPr>
                <w:rStyle w:val="Hipervnculo"/>
                <w:rFonts w:ascii="Arial" w:eastAsia="MS PGothic" w:hAnsi="Arial" w:cs="Arial"/>
                <w:b w:val="0"/>
              </w:rPr>
              <w:t>3.1 Formulación De Políticas:</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_Toc207039302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6</w:t>
            </w:r>
            <w:r w:rsidRPr="001C0DC8">
              <w:rPr>
                <w:rStyle w:val="Hipervnculo"/>
                <w:rFonts w:ascii="Arial" w:eastAsia="MS PGothic" w:hAnsi="Arial" w:cs="Arial"/>
                <w:b w:val="0"/>
                <w:webHidden/>
              </w:rPr>
              <w:fldChar w:fldCharType="end"/>
            </w:r>
          </w:hyperlink>
        </w:p>
        <w:p w14:paraId="144F8C6A" w14:textId="212071E3" w:rsidR="005237B5" w:rsidRPr="001C0DC8" w:rsidRDefault="005237B5">
          <w:pPr>
            <w:pStyle w:val="TDC1"/>
            <w:rPr>
              <w:rStyle w:val="Hipervnculo"/>
              <w:rFonts w:ascii="Arial" w:eastAsia="MS PGothic" w:hAnsi="Arial" w:cs="Arial"/>
              <w:b w:val="0"/>
            </w:rPr>
          </w:pPr>
          <w:hyperlink w:anchor="_Toc207039303" w:history="1">
            <w:r w:rsidRPr="001C0DC8">
              <w:rPr>
                <w:rStyle w:val="Hipervnculo"/>
                <w:rFonts w:ascii="Arial" w:eastAsia="MS PGothic" w:hAnsi="Arial" w:cs="Arial"/>
                <w:b w:val="0"/>
              </w:rPr>
              <w:t>4.</w:t>
            </w:r>
            <w:r w:rsidRPr="001C0DC8">
              <w:rPr>
                <w:rStyle w:val="Hipervnculo"/>
                <w:rFonts w:ascii="Arial" w:eastAsia="MS PGothic" w:hAnsi="Arial" w:cs="Arial"/>
                <w:b w:val="0"/>
              </w:rPr>
              <w:tab/>
              <w:t>POLITICAS DE LA UAERMV</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_Toc207039303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6</w:t>
            </w:r>
            <w:r w:rsidRPr="001C0DC8">
              <w:rPr>
                <w:rStyle w:val="Hipervnculo"/>
                <w:rFonts w:ascii="Arial" w:eastAsia="MS PGothic" w:hAnsi="Arial" w:cs="Arial"/>
                <w:b w:val="0"/>
                <w:webHidden/>
              </w:rPr>
              <w:fldChar w:fldCharType="end"/>
            </w:r>
          </w:hyperlink>
        </w:p>
        <w:p w14:paraId="4ACA7BCC" w14:textId="5D67C69A" w:rsidR="005237B5" w:rsidRPr="001C0DC8" w:rsidRDefault="005237B5" w:rsidP="005237B5">
          <w:pPr>
            <w:pStyle w:val="TDC1"/>
            <w:rPr>
              <w:rStyle w:val="Hipervnculo"/>
              <w:rFonts w:ascii="Arial" w:eastAsia="MS PGothic" w:hAnsi="Arial" w:cs="Arial"/>
              <w:b w:val="0"/>
            </w:rPr>
          </w:pPr>
          <w:hyperlink w:anchor="_Toc207039304" w:history="1">
            <w:r w:rsidRPr="001C0DC8">
              <w:rPr>
                <w:rStyle w:val="Hipervnculo"/>
                <w:rFonts w:ascii="Arial" w:eastAsia="MS PGothic" w:hAnsi="Arial" w:cs="Arial"/>
                <w:b w:val="0"/>
              </w:rPr>
              <w:t>4.1 Políticas de Operación de los Procesos:</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_Toc207039304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6</w:t>
            </w:r>
            <w:r w:rsidRPr="001C0DC8">
              <w:rPr>
                <w:rStyle w:val="Hipervnculo"/>
                <w:rFonts w:ascii="Arial" w:eastAsia="MS PGothic" w:hAnsi="Arial" w:cs="Arial"/>
                <w:b w:val="0"/>
                <w:webHidden/>
              </w:rPr>
              <w:fldChar w:fldCharType="end"/>
            </w:r>
          </w:hyperlink>
        </w:p>
        <w:p w14:paraId="54FC3147" w14:textId="2F7AD667" w:rsidR="005237B5" w:rsidRPr="001C0DC8" w:rsidRDefault="005237B5" w:rsidP="005237B5">
          <w:pPr>
            <w:pStyle w:val="TDC1"/>
            <w:rPr>
              <w:rStyle w:val="Hipervnculo"/>
              <w:rFonts w:ascii="Arial" w:eastAsia="MS PGothic" w:hAnsi="Arial" w:cs="Arial"/>
              <w:b w:val="0"/>
            </w:rPr>
          </w:pPr>
          <w:hyperlink w:anchor="_Toc207039305" w:history="1">
            <w:r w:rsidRPr="001C0DC8">
              <w:rPr>
                <w:rStyle w:val="Hipervnculo"/>
                <w:rFonts w:ascii="Arial" w:eastAsia="MS PGothic" w:hAnsi="Arial" w:cs="Arial"/>
                <w:b w:val="0"/>
              </w:rPr>
              <w:t>4.2 Política del Sistema de Gestión</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_Toc207039305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6</w:t>
            </w:r>
            <w:r w:rsidRPr="001C0DC8">
              <w:rPr>
                <w:rStyle w:val="Hipervnculo"/>
                <w:rFonts w:ascii="Arial" w:eastAsia="MS PGothic" w:hAnsi="Arial" w:cs="Arial"/>
                <w:b w:val="0"/>
                <w:webHidden/>
              </w:rPr>
              <w:fldChar w:fldCharType="end"/>
            </w:r>
          </w:hyperlink>
        </w:p>
        <w:p w14:paraId="69FB4768" w14:textId="7AA96EDB" w:rsidR="005237B5" w:rsidRPr="001C0DC8" w:rsidRDefault="005237B5" w:rsidP="005237B5">
          <w:pPr>
            <w:pStyle w:val="TDC1"/>
            <w:rPr>
              <w:rStyle w:val="Hipervnculo"/>
              <w:rFonts w:ascii="Arial" w:eastAsia="MS PGothic" w:hAnsi="Arial" w:cs="Arial"/>
              <w:b w:val="0"/>
            </w:rPr>
          </w:pPr>
          <w:hyperlink w:anchor="_Toc207039306" w:history="1">
            <w:r w:rsidRPr="001C0DC8">
              <w:rPr>
                <w:rStyle w:val="Hipervnculo"/>
                <w:rFonts w:ascii="Arial" w:eastAsia="MS PGothic" w:hAnsi="Arial" w:cs="Arial"/>
                <w:b w:val="0"/>
              </w:rPr>
              <w:t>4.3 Otras Políticas</w:t>
            </w:r>
            <w:r w:rsidRPr="001C0DC8">
              <w:rPr>
                <w:rStyle w:val="Hipervnculo"/>
                <w:rFonts w:ascii="Arial" w:eastAsia="MS PGothic" w:hAnsi="Arial" w:cs="Arial"/>
                <w:b w:val="0"/>
                <w:webHidden/>
              </w:rPr>
              <w:tab/>
            </w:r>
            <w:r w:rsidRPr="001C0DC8">
              <w:rPr>
                <w:rStyle w:val="Hipervnculo"/>
                <w:rFonts w:ascii="Arial" w:eastAsia="MS PGothic" w:hAnsi="Arial" w:cs="Arial"/>
                <w:b w:val="0"/>
                <w:webHidden/>
              </w:rPr>
              <w:fldChar w:fldCharType="begin"/>
            </w:r>
            <w:r w:rsidRPr="001C0DC8">
              <w:rPr>
                <w:rStyle w:val="Hipervnculo"/>
                <w:rFonts w:ascii="Arial" w:eastAsia="MS PGothic" w:hAnsi="Arial" w:cs="Arial"/>
                <w:b w:val="0"/>
                <w:webHidden/>
              </w:rPr>
              <w:instrText xml:space="preserve"> PAGEREF _Toc207039306 \h </w:instrText>
            </w:r>
            <w:r w:rsidRPr="001C0DC8">
              <w:rPr>
                <w:rStyle w:val="Hipervnculo"/>
                <w:rFonts w:ascii="Arial" w:eastAsia="MS PGothic" w:hAnsi="Arial" w:cs="Arial"/>
                <w:b w:val="0"/>
                <w:webHidden/>
              </w:rPr>
            </w:r>
            <w:r w:rsidRPr="001C0DC8">
              <w:rPr>
                <w:rStyle w:val="Hipervnculo"/>
                <w:rFonts w:ascii="Arial" w:eastAsia="MS PGothic" w:hAnsi="Arial" w:cs="Arial"/>
                <w:b w:val="0"/>
                <w:webHidden/>
              </w:rPr>
              <w:fldChar w:fldCharType="separate"/>
            </w:r>
            <w:r w:rsidRPr="001C0DC8">
              <w:rPr>
                <w:rStyle w:val="Hipervnculo"/>
                <w:rFonts w:ascii="Arial" w:eastAsia="MS PGothic" w:hAnsi="Arial" w:cs="Arial"/>
                <w:b w:val="0"/>
                <w:webHidden/>
              </w:rPr>
              <w:t>7</w:t>
            </w:r>
            <w:r w:rsidRPr="001C0DC8">
              <w:rPr>
                <w:rStyle w:val="Hipervnculo"/>
                <w:rFonts w:ascii="Arial" w:eastAsia="MS PGothic" w:hAnsi="Arial" w:cs="Arial"/>
                <w:b w:val="0"/>
                <w:webHidden/>
              </w:rPr>
              <w:fldChar w:fldCharType="end"/>
            </w:r>
          </w:hyperlink>
        </w:p>
        <w:p w14:paraId="3212BD4B" w14:textId="750D45B8" w:rsidR="00FE1A56" w:rsidRPr="001C0DC8" w:rsidRDefault="00FE1A56" w:rsidP="005237B5">
          <w:pPr>
            <w:pStyle w:val="TDC1"/>
            <w:rPr>
              <w:rStyle w:val="Hipervnculo"/>
              <w:rFonts w:eastAsia="MS PGothic"/>
              <w:b w:val="0"/>
            </w:rPr>
          </w:pPr>
          <w:r w:rsidRPr="001C0DC8">
            <w:rPr>
              <w:rStyle w:val="Hipervnculo"/>
              <w:rFonts w:eastAsia="MS PGothic"/>
              <w:b w:val="0"/>
            </w:rPr>
            <w:fldChar w:fldCharType="end"/>
          </w:r>
        </w:p>
      </w:sdtContent>
    </w:sdt>
    <w:p w14:paraId="0DD60A91" w14:textId="77777777" w:rsidR="000C07E9" w:rsidRPr="00F91B77" w:rsidRDefault="000C07E9" w:rsidP="003F32BE">
      <w:pPr>
        <w:jc w:val="both"/>
        <w:rPr>
          <w:rFonts w:ascii="Arial" w:hAnsi="Arial" w:cs="Arial"/>
          <w:sz w:val="22"/>
          <w:szCs w:val="22"/>
        </w:rPr>
      </w:pPr>
    </w:p>
    <w:p w14:paraId="77598C94" w14:textId="77777777" w:rsidR="00D948A9" w:rsidRPr="00F91B77" w:rsidRDefault="00D948A9" w:rsidP="003F32BE">
      <w:pPr>
        <w:jc w:val="both"/>
        <w:rPr>
          <w:rFonts w:ascii="Arial" w:hAnsi="Arial" w:cs="Arial"/>
          <w:sz w:val="22"/>
          <w:szCs w:val="22"/>
        </w:rPr>
      </w:pPr>
    </w:p>
    <w:p w14:paraId="0DD60AAA" w14:textId="7415BEA3" w:rsidR="000C07E9" w:rsidRPr="00F91B77" w:rsidRDefault="000C07E9" w:rsidP="003F32BE">
      <w:pPr>
        <w:tabs>
          <w:tab w:val="right" w:leader="dot" w:pos="8931"/>
          <w:tab w:val="right" w:leader="dot" w:pos="9214"/>
        </w:tabs>
        <w:ind w:right="193"/>
        <w:jc w:val="both"/>
        <w:rPr>
          <w:rFonts w:ascii="Arial" w:hAnsi="Arial" w:cs="Arial"/>
          <w:b/>
          <w:noProof/>
          <w:sz w:val="22"/>
          <w:szCs w:val="22"/>
          <w:lang w:val="es-ES"/>
        </w:rPr>
      </w:pPr>
    </w:p>
    <w:p w14:paraId="0DD60AAB" w14:textId="77777777" w:rsidR="000C07E9" w:rsidRPr="00F91B77" w:rsidRDefault="000C07E9" w:rsidP="003F32BE">
      <w:pPr>
        <w:tabs>
          <w:tab w:val="right" w:leader="dot" w:pos="9214"/>
        </w:tabs>
        <w:spacing w:line="276" w:lineRule="auto"/>
        <w:ind w:right="51"/>
        <w:rPr>
          <w:rFonts w:ascii="Arial" w:hAnsi="Arial" w:cs="Arial"/>
          <w:b/>
          <w:noProof/>
          <w:sz w:val="22"/>
          <w:szCs w:val="22"/>
          <w:lang w:val="es-ES"/>
        </w:rPr>
      </w:pPr>
      <w:r w:rsidRPr="00F91B77">
        <w:rPr>
          <w:rFonts w:ascii="Arial" w:hAnsi="Arial" w:cs="Arial"/>
          <w:b/>
          <w:noProof/>
          <w:sz w:val="22"/>
          <w:szCs w:val="22"/>
          <w:lang w:val="es-ES"/>
        </w:rPr>
        <w:br w:type="page"/>
      </w:r>
      <w:bookmarkStart w:id="0" w:name="_GoBack"/>
      <w:bookmarkEnd w:id="0"/>
    </w:p>
    <w:p w14:paraId="0DD60AAC" w14:textId="77777777" w:rsidR="000C07E9" w:rsidRPr="00F91B77" w:rsidRDefault="000C07E9" w:rsidP="003F32BE">
      <w:pPr>
        <w:spacing w:line="276" w:lineRule="auto"/>
        <w:jc w:val="center"/>
        <w:rPr>
          <w:rFonts w:ascii="Arial" w:hAnsi="Arial" w:cs="Arial"/>
          <w:b/>
          <w:i/>
          <w:sz w:val="22"/>
          <w:szCs w:val="22"/>
        </w:rPr>
      </w:pPr>
    </w:p>
    <w:p w14:paraId="0DD60AAE" w14:textId="790C5CA1" w:rsidR="000B12C2" w:rsidRPr="00F91B77" w:rsidRDefault="0004018B" w:rsidP="00B759A0">
      <w:pPr>
        <w:pStyle w:val="Ttulo1"/>
        <w:rPr>
          <w:rFonts w:ascii="Arial" w:eastAsia="MS PGothic" w:hAnsi="Arial" w:cs="Arial"/>
        </w:rPr>
      </w:pPr>
      <w:bookmarkStart w:id="1" w:name="_Toc112079083"/>
      <w:bookmarkStart w:id="2" w:name="_Toc207039297"/>
      <w:r w:rsidRPr="00F91B77">
        <w:rPr>
          <w:rFonts w:ascii="Arial" w:eastAsia="MS PGothic" w:hAnsi="Arial" w:cs="Arial"/>
        </w:rPr>
        <w:t>I</w:t>
      </w:r>
      <w:r w:rsidR="00136631" w:rsidRPr="00F91B77">
        <w:rPr>
          <w:rFonts w:ascii="Arial" w:eastAsia="MS PGothic" w:hAnsi="Arial" w:cs="Arial"/>
        </w:rPr>
        <w:t>NTRODUCCIÓN</w:t>
      </w:r>
      <w:r w:rsidR="000B12C2" w:rsidRPr="00F91B77">
        <w:rPr>
          <w:rFonts w:ascii="Arial" w:eastAsia="MS PGothic" w:hAnsi="Arial" w:cs="Arial"/>
        </w:rPr>
        <w:t>:</w:t>
      </w:r>
      <w:bookmarkEnd w:id="1"/>
      <w:bookmarkEnd w:id="2"/>
    </w:p>
    <w:p w14:paraId="0DD60AAF" w14:textId="77777777" w:rsidR="002859D0" w:rsidRPr="00F91B77" w:rsidRDefault="002859D0" w:rsidP="003F32BE">
      <w:pPr>
        <w:spacing w:line="276" w:lineRule="auto"/>
        <w:jc w:val="both"/>
        <w:rPr>
          <w:rFonts w:ascii="Arial" w:eastAsia="MS PGothic" w:hAnsi="Arial" w:cs="Arial"/>
          <w:sz w:val="22"/>
          <w:szCs w:val="22"/>
          <w:lang w:val="es-ES"/>
        </w:rPr>
      </w:pPr>
    </w:p>
    <w:p w14:paraId="0DD60ABB" w14:textId="291A87C2" w:rsidR="00D85C1C" w:rsidRPr="00F91B77" w:rsidRDefault="00772E0B" w:rsidP="003F32BE">
      <w:pPr>
        <w:autoSpaceDE w:val="0"/>
        <w:autoSpaceDN w:val="0"/>
        <w:adjustRightInd w:val="0"/>
        <w:spacing w:line="276" w:lineRule="auto"/>
        <w:jc w:val="both"/>
        <w:rPr>
          <w:rFonts w:ascii="Arial" w:eastAsia="MS PGothic" w:hAnsi="Arial" w:cs="Arial"/>
          <w:sz w:val="22"/>
          <w:szCs w:val="22"/>
        </w:rPr>
      </w:pPr>
      <w:r w:rsidRPr="00F91B77">
        <w:rPr>
          <w:rFonts w:ascii="Arial" w:eastAsia="MS PGothic" w:hAnsi="Arial" w:cs="Arial"/>
          <w:sz w:val="22"/>
          <w:szCs w:val="22"/>
        </w:rPr>
        <w:t xml:space="preserve">La Oficina Asesora de Planeación, en su rol de articulador estratégico y orientador técnico de los procesos institucionales, presenta el presente documento de </w:t>
      </w:r>
      <w:r w:rsidRPr="00F91B77">
        <w:rPr>
          <w:rFonts w:ascii="Arial" w:eastAsia="MS PGothic" w:hAnsi="Arial" w:cs="Arial"/>
          <w:b/>
          <w:bCs/>
          <w:sz w:val="22"/>
          <w:szCs w:val="22"/>
        </w:rPr>
        <w:t>Consolidado de Políticas de la Unidad Administrativa Especial de Rehabilitación y Mantenimiento Vial (UAERMV)</w:t>
      </w:r>
      <w:r w:rsidRPr="00F91B77">
        <w:rPr>
          <w:rFonts w:ascii="Arial" w:eastAsia="MS PGothic" w:hAnsi="Arial" w:cs="Arial"/>
          <w:sz w:val="22"/>
          <w:szCs w:val="22"/>
        </w:rPr>
        <w:t>, cuyo propósito fundamental es compilar y establecer de manera clara y estructurada las reglas, lineamientos y criterios que orientan la operación de los diferentes procesos institucionales. Esta herramienta busca fortalecer la gestión interna de la entidad, enmarcando las actuaciones bajo la normatividad vigente aplicable y asegurando la coherencia con los Objetivos Institucionales y la Misión de la UAERMV.</w:t>
      </w:r>
    </w:p>
    <w:p w14:paraId="72E0B92F" w14:textId="77777777" w:rsidR="00772E0B" w:rsidRPr="00F91B77" w:rsidRDefault="00772E0B" w:rsidP="003F32BE">
      <w:pPr>
        <w:autoSpaceDE w:val="0"/>
        <w:autoSpaceDN w:val="0"/>
        <w:adjustRightInd w:val="0"/>
        <w:spacing w:line="276" w:lineRule="auto"/>
        <w:jc w:val="both"/>
        <w:rPr>
          <w:rFonts w:ascii="Arial" w:eastAsia="MS PGothic" w:hAnsi="Arial" w:cs="Arial"/>
          <w:sz w:val="22"/>
          <w:szCs w:val="22"/>
        </w:rPr>
      </w:pPr>
    </w:p>
    <w:p w14:paraId="57239EDD" w14:textId="3B3EE9B4" w:rsidR="008E216D" w:rsidRPr="00F91B77" w:rsidRDefault="008E216D" w:rsidP="1E76CCD8">
      <w:pPr>
        <w:autoSpaceDE w:val="0"/>
        <w:autoSpaceDN w:val="0"/>
        <w:adjustRightInd w:val="0"/>
        <w:spacing w:line="276" w:lineRule="auto"/>
        <w:jc w:val="both"/>
        <w:rPr>
          <w:rFonts w:ascii="Arial" w:eastAsia="MS PGothic" w:hAnsi="Arial" w:cs="Arial"/>
          <w:sz w:val="22"/>
          <w:szCs w:val="22"/>
          <w:lang w:val="es-ES"/>
        </w:rPr>
      </w:pPr>
      <w:r w:rsidRPr="00F91B77">
        <w:rPr>
          <w:rFonts w:ascii="Arial" w:eastAsia="MS PGothic" w:hAnsi="Arial" w:cs="Arial"/>
          <w:sz w:val="22"/>
          <w:szCs w:val="22"/>
          <w:lang w:val="es-ES"/>
        </w:rPr>
        <w:t>En este documento se detallan las políticas que rigen los procesos institucionales, así como aquellas disposiciones operacionales que, en caso de ser requeridas, complementan la comprensión del procedimiento, aún cuando no hagan parte explícita de su secuencia. Estas políticas operacionales corresponden a aspectos relevantes para una mejor interpretación del proceso descrito, y permiten establecer una guía clara para la toma de decisiones, la estandarización de acciones y el fortalecimiento del control interno.</w:t>
      </w:r>
    </w:p>
    <w:p w14:paraId="19343446" w14:textId="77777777" w:rsidR="0038571C" w:rsidRPr="00F91B77" w:rsidRDefault="0038571C" w:rsidP="003F32BE">
      <w:pPr>
        <w:autoSpaceDE w:val="0"/>
        <w:autoSpaceDN w:val="0"/>
        <w:adjustRightInd w:val="0"/>
        <w:spacing w:line="276" w:lineRule="auto"/>
        <w:jc w:val="both"/>
        <w:rPr>
          <w:rFonts w:ascii="Arial" w:eastAsia="MS PGothic" w:hAnsi="Arial" w:cs="Arial"/>
          <w:sz w:val="22"/>
          <w:szCs w:val="22"/>
        </w:rPr>
      </w:pPr>
    </w:p>
    <w:p w14:paraId="084D09B8" w14:textId="468388C4" w:rsidR="0038571C" w:rsidRPr="00F91B77" w:rsidRDefault="0038571C" w:rsidP="003F32BE">
      <w:pPr>
        <w:autoSpaceDE w:val="0"/>
        <w:autoSpaceDN w:val="0"/>
        <w:adjustRightInd w:val="0"/>
        <w:spacing w:line="276" w:lineRule="auto"/>
        <w:jc w:val="both"/>
        <w:rPr>
          <w:rFonts w:ascii="Arial" w:eastAsia="MS PGothic" w:hAnsi="Arial" w:cs="Arial"/>
          <w:sz w:val="22"/>
          <w:szCs w:val="22"/>
        </w:rPr>
      </w:pPr>
      <w:r w:rsidRPr="00F91B77">
        <w:rPr>
          <w:rFonts w:ascii="Arial" w:eastAsia="MS PGothic" w:hAnsi="Arial" w:cs="Arial"/>
          <w:sz w:val="22"/>
          <w:szCs w:val="22"/>
        </w:rPr>
        <w:t>Con esta consolidación, se busca ofrecer una guía comprensiva que facilite la toma de decisiones, promueva la estandarización de criterios y contribuya al fortalecimiento institucional a través de una gestión basada en principios de legalidad, transparencia y mejora continua.</w:t>
      </w:r>
    </w:p>
    <w:p w14:paraId="0A2D9664" w14:textId="77777777" w:rsidR="00772E0B" w:rsidRPr="00F91B77" w:rsidRDefault="00772E0B" w:rsidP="003F32BE">
      <w:pPr>
        <w:autoSpaceDE w:val="0"/>
        <w:autoSpaceDN w:val="0"/>
        <w:adjustRightInd w:val="0"/>
        <w:spacing w:line="276" w:lineRule="auto"/>
        <w:jc w:val="both"/>
        <w:rPr>
          <w:rFonts w:ascii="Arial" w:eastAsia="MS PGothic" w:hAnsi="Arial" w:cs="Arial"/>
          <w:sz w:val="22"/>
          <w:szCs w:val="22"/>
          <w:lang w:val="es-ES"/>
        </w:rPr>
      </w:pPr>
    </w:p>
    <w:p w14:paraId="0DD60ABC" w14:textId="69506BD4" w:rsidR="0038409E" w:rsidRPr="00F91B77" w:rsidRDefault="0038409E" w:rsidP="003F32BE">
      <w:pPr>
        <w:autoSpaceDE w:val="0"/>
        <w:autoSpaceDN w:val="0"/>
        <w:adjustRightInd w:val="0"/>
        <w:spacing w:line="276" w:lineRule="auto"/>
        <w:jc w:val="both"/>
        <w:rPr>
          <w:rFonts w:ascii="Arial" w:eastAsia="MS PGothic" w:hAnsi="Arial" w:cs="Arial"/>
          <w:sz w:val="22"/>
          <w:szCs w:val="22"/>
          <w:lang w:val="es-ES"/>
        </w:rPr>
      </w:pPr>
      <w:r w:rsidRPr="00F91B77">
        <w:rPr>
          <w:rFonts w:ascii="Arial" w:eastAsia="MS PGothic" w:hAnsi="Arial" w:cs="Arial"/>
          <w:sz w:val="22"/>
          <w:szCs w:val="22"/>
          <w:lang w:val="es-ES"/>
        </w:rPr>
        <w:t xml:space="preserve">La definición de </w:t>
      </w:r>
      <w:r w:rsidR="0015522F" w:rsidRPr="00F91B77">
        <w:rPr>
          <w:rFonts w:ascii="Arial" w:eastAsia="MS PGothic" w:hAnsi="Arial" w:cs="Arial"/>
          <w:sz w:val="22"/>
          <w:szCs w:val="22"/>
          <w:lang w:val="es-ES"/>
        </w:rPr>
        <w:t xml:space="preserve">las </w:t>
      </w:r>
      <w:r w:rsidR="0038571C" w:rsidRPr="00F91B77">
        <w:rPr>
          <w:rFonts w:ascii="Arial" w:eastAsia="MS PGothic" w:hAnsi="Arial" w:cs="Arial"/>
          <w:sz w:val="22"/>
          <w:szCs w:val="22"/>
          <w:lang w:val="es-ES"/>
        </w:rPr>
        <w:t xml:space="preserve">Políticas De Operación </w:t>
      </w:r>
      <w:r w:rsidR="0015522F" w:rsidRPr="00F91B77">
        <w:rPr>
          <w:rFonts w:ascii="Arial" w:eastAsia="MS PGothic" w:hAnsi="Arial" w:cs="Arial"/>
          <w:sz w:val="22"/>
          <w:szCs w:val="22"/>
          <w:lang w:val="es-ES"/>
        </w:rPr>
        <w:t>facilita</w:t>
      </w:r>
      <w:r w:rsidRPr="00F91B77">
        <w:rPr>
          <w:rFonts w:ascii="Arial" w:eastAsia="MS PGothic" w:hAnsi="Arial" w:cs="Arial"/>
          <w:sz w:val="22"/>
          <w:szCs w:val="22"/>
          <w:lang w:val="es-ES"/>
        </w:rPr>
        <w:t xml:space="preserve"> el cumplimiento de los </w:t>
      </w:r>
      <w:r w:rsidR="0038571C" w:rsidRPr="00F91B77">
        <w:rPr>
          <w:rFonts w:ascii="Arial" w:eastAsia="MS PGothic" w:hAnsi="Arial" w:cs="Arial"/>
          <w:sz w:val="22"/>
          <w:szCs w:val="22"/>
          <w:lang w:val="es-ES"/>
        </w:rPr>
        <w:t xml:space="preserve">principios </w:t>
      </w:r>
      <w:r w:rsidRPr="00F91B77">
        <w:rPr>
          <w:rFonts w:ascii="Arial" w:eastAsia="MS PGothic" w:hAnsi="Arial" w:cs="Arial"/>
          <w:sz w:val="22"/>
          <w:szCs w:val="22"/>
          <w:lang w:val="es-ES"/>
        </w:rPr>
        <w:t>de:</w:t>
      </w:r>
    </w:p>
    <w:p w14:paraId="0DD60ABD" w14:textId="77777777" w:rsidR="0038409E" w:rsidRPr="00F91B77" w:rsidRDefault="0038409E" w:rsidP="003F32BE">
      <w:pPr>
        <w:autoSpaceDE w:val="0"/>
        <w:autoSpaceDN w:val="0"/>
        <w:adjustRightInd w:val="0"/>
        <w:spacing w:line="276" w:lineRule="auto"/>
        <w:jc w:val="both"/>
        <w:rPr>
          <w:rFonts w:ascii="Arial" w:eastAsia="MS PGothic" w:hAnsi="Arial" w:cs="Arial"/>
          <w:sz w:val="22"/>
          <w:szCs w:val="22"/>
          <w:lang w:val="es-ES"/>
        </w:rPr>
      </w:pPr>
    </w:p>
    <w:p w14:paraId="0DD60ABE" w14:textId="37907FEC" w:rsidR="000B12C2" w:rsidRPr="00F91B77" w:rsidRDefault="000B12C2" w:rsidP="002B16B4">
      <w:pPr>
        <w:pStyle w:val="Prrafodelista"/>
        <w:numPr>
          <w:ilvl w:val="0"/>
          <w:numId w:val="10"/>
        </w:numPr>
        <w:autoSpaceDE w:val="0"/>
        <w:autoSpaceDN w:val="0"/>
        <w:adjustRightInd w:val="0"/>
        <w:spacing w:after="0"/>
        <w:jc w:val="both"/>
        <w:rPr>
          <w:rFonts w:ascii="Arial" w:eastAsia="MS PGothic" w:hAnsi="Arial" w:cs="Arial"/>
          <w:lang w:val="es-ES"/>
        </w:rPr>
      </w:pPr>
      <w:r w:rsidRPr="00F91B77">
        <w:rPr>
          <w:rFonts w:ascii="Arial" w:eastAsia="MS PGothic" w:hAnsi="Arial" w:cs="Arial"/>
          <w:b/>
          <w:lang w:val="es-ES"/>
        </w:rPr>
        <w:t xml:space="preserve">Responsabilidad: </w:t>
      </w:r>
      <w:r w:rsidRPr="00F91B77">
        <w:rPr>
          <w:rFonts w:ascii="Arial" w:eastAsia="MS PGothic" w:hAnsi="Arial" w:cs="Arial"/>
          <w:lang w:val="es-ES"/>
        </w:rPr>
        <w:t>al definir los Procesos de acuerdo con los preceptos constitucionales</w:t>
      </w:r>
      <w:r w:rsidR="00C44344" w:rsidRPr="00F91B77">
        <w:rPr>
          <w:rFonts w:ascii="Arial" w:eastAsia="MS PGothic" w:hAnsi="Arial" w:cs="Arial"/>
          <w:lang w:val="es-ES"/>
        </w:rPr>
        <w:t>,</w:t>
      </w:r>
      <w:r w:rsidRPr="00F91B77">
        <w:rPr>
          <w:rFonts w:ascii="Arial" w:eastAsia="MS PGothic" w:hAnsi="Arial" w:cs="Arial"/>
          <w:lang w:val="es-ES"/>
        </w:rPr>
        <w:t xml:space="preserve"> legales, la Misión y la Visión de la entidad en el desarroll</w:t>
      </w:r>
      <w:r w:rsidR="00881928" w:rsidRPr="00F91B77">
        <w:rPr>
          <w:rFonts w:ascii="Arial" w:eastAsia="MS PGothic" w:hAnsi="Arial" w:cs="Arial"/>
          <w:lang w:val="es-ES"/>
        </w:rPr>
        <w:t>o de la función administrativa.</w:t>
      </w:r>
    </w:p>
    <w:p w14:paraId="0DD60ABF" w14:textId="77777777" w:rsidR="00881928" w:rsidRPr="00F91B77" w:rsidRDefault="00881928" w:rsidP="003F32BE">
      <w:pPr>
        <w:autoSpaceDE w:val="0"/>
        <w:autoSpaceDN w:val="0"/>
        <w:adjustRightInd w:val="0"/>
        <w:jc w:val="both"/>
        <w:rPr>
          <w:rFonts w:ascii="Arial" w:eastAsia="MS PGothic" w:hAnsi="Arial" w:cs="Arial"/>
          <w:sz w:val="22"/>
          <w:szCs w:val="22"/>
          <w:lang w:val="es-ES"/>
        </w:rPr>
      </w:pPr>
    </w:p>
    <w:p w14:paraId="0DD60AC0" w14:textId="0C2FA1EF" w:rsidR="000B12C2" w:rsidRPr="00F91B77" w:rsidRDefault="000B12C2" w:rsidP="002B16B4">
      <w:pPr>
        <w:pStyle w:val="Prrafodelista"/>
        <w:numPr>
          <w:ilvl w:val="0"/>
          <w:numId w:val="10"/>
        </w:numPr>
        <w:autoSpaceDE w:val="0"/>
        <w:autoSpaceDN w:val="0"/>
        <w:adjustRightInd w:val="0"/>
        <w:spacing w:after="0"/>
        <w:jc w:val="both"/>
        <w:rPr>
          <w:rFonts w:ascii="Arial" w:eastAsia="MS PGothic" w:hAnsi="Arial" w:cs="Arial"/>
          <w:lang w:val="es-ES"/>
        </w:rPr>
      </w:pPr>
      <w:r w:rsidRPr="00F91B77">
        <w:rPr>
          <w:rFonts w:ascii="Arial" w:eastAsia="MS PGothic" w:hAnsi="Arial" w:cs="Arial"/>
          <w:b/>
          <w:lang w:val="es-ES"/>
        </w:rPr>
        <w:t>Economía</w:t>
      </w:r>
      <w:r w:rsidRPr="00F91B77">
        <w:rPr>
          <w:rFonts w:ascii="Arial" w:eastAsia="MS PGothic" w:hAnsi="Arial" w:cs="Arial"/>
          <w:lang w:val="es-ES"/>
        </w:rPr>
        <w:t>: al dotar a la entidad de los lineamientos necesarios para que la adquisición y mantenimiento de los recursos y capacidades requeridos para su gestión</w:t>
      </w:r>
      <w:r w:rsidR="00D03CE5" w:rsidRPr="00F91B77">
        <w:rPr>
          <w:rFonts w:ascii="Arial" w:eastAsia="MS PGothic" w:hAnsi="Arial" w:cs="Arial"/>
          <w:lang w:val="es-ES"/>
        </w:rPr>
        <w:t xml:space="preserve"> </w:t>
      </w:r>
      <w:r w:rsidRPr="00F91B77">
        <w:rPr>
          <w:rFonts w:ascii="Arial" w:eastAsia="MS PGothic" w:hAnsi="Arial" w:cs="Arial"/>
          <w:lang w:val="es-ES"/>
        </w:rPr>
        <w:t>se realice de acuerdo con las políticas de austeridad y mesura en el gasto público y transparencia</w:t>
      </w:r>
      <w:r w:rsidR="00881928" w:rsidRPr="00F91B77">
        <w:rPr>
          <w:rFonts w:ascii="Arial" w:eastAsia="MS PGothic" w:hAnsi="Arial" w:cs="Arial"/>
          <w:lang w:val="es-ES"/>
        </w:rPr>
        <w:t>.</w:t>
      </w:r>
    </w:p>
    <w:p w14:paraId="0DD60AC1" w14:textId="77777777" w:rsidR="00881928" w:rsidRPr="00F91B77" w:rsidRDefault="00881928" w:rsidP="003F32BE">
      <w:pPr>
        <w:rPr>
          <w:rFonts w:ascii="Arial" w:eastAsia="MS PGothic" w:hAnsi="Arial" w:cs="Arial"/>
          <w:sz w:val="22"/>
          <w:szCs w:val="22"/>
          <w:lang w:val="es-ES"/>
        </w:rPr>
      </w:pPr>
    </w:p>
    <w:p w14:paraId="0DD60AC2" w14:textId="77777777" w:rsidR="00881928" w:rsidRPr="00F91B77" w:rsidRDefault="000B12C2" w:rsidP="002B16B4">
      <w:pPr>
        <w:pStyle w:val="Prrafodelista"/>
        <w:numPr>
          <w:ilvl w:val="0"/>
          <w:numId w:val="10"/>
        </w:numPr>
        <w:autoSpaceDE w:val="0"/>
        <w:autoSpaceDN w:val="0"/>
        <w:adjustRightInd w:val="0"/>
        <w:spacing w:after="0"/>
        <w:jc w:val="both"/>
        <w:rPr>
          <w:rFonts w:ascii="Arial" w:eastAsia="MS PGothic" w:hAnsi="Arial" w:cs="Arial"/>
          <w:lang w:val="es-ES"/>
        </w:rPr>
      </w:pPr>
      <w:r w:rsidRPr="00F91B77">
        <w:rPr>
          <w:rFonts w:ascii="Arial" w:eastAsia="MS PGothic" w:hAnsi="Arial" w:cs="Arial"/>
          <w:b/>
          <w:lang w:val="es-ES"/>
        </w:rPr>
        <w:t>Eficiencia:</w:t>
      </w:r>
      <w:r w:rsidRPr="00F91B77">
        <w:rPr>
          <w:rFonts w:ascii="Arial" w:eastAsia="MS PGothic" w:hAnsi="Arial" w:cs="Arial"/>
          <w:lang w:val="es-ES"/>
        </w:rPr>
        <w:t xml:space="preserve"> al establecer los parámetros bajo los cuales deben realizarse las actividades y tareas para la obtención de productos y servicios que satisfagan las necesidades de sus grupos de interés, mediante un uso racional de los recursos y capacidades institucionales, utilizando además las tecnologías de la información y las comunicaciones</w:t>
      </w:r>
      <w:r w:rsidR="00881928" w:rsidRPr="00F91B77">
        <w:rPr>
          <w:rFonts w:ascii="Arial" w:eastAsia="MS PGothic" w:hAnsi="Arial" w:cs="Arial"/>
          <w:lang w:val="es-ES"/>
        </w:rPr>
        <w:t>.</w:t>
      </w:r>
    </w:p>
    <w:p w14:paraId="0DD60AC3" w14:textId="77777777" w:rsidR="00881928" w:rsidRPr="00F91B77" w:rsidRDefault="00881928" w:rsidP="003F32BE">
      <w:pPr>
        <w:rPr>
          <w:rFonts w:ascii="Arial" w:eastAsia="MS PGothic" w:hAnsi="Arial" w:cs="Arial"/>
          <w:sz w:val="22"/>
          <w:szCs w:val="22"/>
          <w:lang w:val="es-ES"/>
        </w:rPr>
      </w:pPr>
    </w:p>
    <w:p w14:paraId="0DD60AC4" w14:textId="77777777" w:rsidR="000B12C2" w:rsidRPr="00F91B77" w:rsidRDefault="000B12C2" w:rsidP="002B16B4">
      <w:pPr>
        <w:pStyle w:val="Prrafodelista"/>
        <w:numPr>
          <w:ilvl w:val="0"/>
          <w:numId w:val="10"/>
        </w:numPr>
        <w:autoSpaceDE w:val="0"/>
        <w:autoSpaceDN w:val="0"/>
        <w:adjustRightInd w:val="0"/>
        <w:spacing w:after="0"/>
        <w:jc w:val="both"/>
        <w:rPr>
          <w:rFonts w:ascii="Arial" w:eastAsia="MS PGothic" w:hAnsi="Arial" w:cs="Arial"/>
          <w:lang w:val="es-ES"/>
        </w:rPr>
      </w:pPr>
      <w:r w:rsidRPr="00F91B77">
        <w:rPr>
          <w:rFonts w:ascii="Arial" w:eastAsia="MS PGothic" w:hAnsi="Arial" w:cs="Arial"/>
          <w:b/>
          <w:lang w:val="es-ES"/>
        </w:rPr>
        <w:t>Eficacia:</w:t>
      </w:r>
      <w:r w:rsidRPr="00F91B77">
        <w:rPr>
          <w:rFonts w:ascii="Arial" w:eastAsia="MS PGothic" w:hAnsi="Arial" w:cs="Arial"/>
          <w:lang w:val="es-ES"/>
        </w:rPr>
        <w:t xml:space="preserve"> al establecer las condiciones bajo las cuales deben entregarse los productos y servicios requeridos por los públicos que atiende la entidad pública</w:t>
      </w:r>
      <w:r w:rsidR="00881928" w:rsidRPr="00F91B77">
        <w:rPr>
          <w:rFonts w:ascii="Arial" w:eastAsia="MS PGothic" w:hAnsi="Arial" w:cs="Arial"/>
          <w:lang w:val="es-ES"/>
        </w:rPr>
        <w:t>.</w:t>
      </w:r>
    </w:p>
    <w:p w14:paraId="0DD60AC5" w14:textId="77777777" w:rsidR="00881928" w:rsidRPr="00F91B77" w:rsidRDefault="00881928" w:rsidP="003F32BE">
      <w:pPr>
        <w:rPr>
          <w:rFonts w:ascii="Arial" w:eastAsia="MS PGothic" w:hAnsi="Arial" w:cs="Arial"/>
          <w:sz w:val="22"/>
          <w:szCs w:val="22"/>
          <w:lang w:val="es-ES"/>
        </w:rPr>
      </w:pPr>
    </w:p>
    <w:p w14:paraId="0DD60AC6" w14:textId="77777777" w:rsidR="000B12C2" w:rsidRPr="00F91B77" w:rsidRDefault="000B12C2" w:rsidP="002B16B4">
      <w:pPr>
        <w:pStyle w:val="Prrafodelista"/>
        <w:numPr>
          <w:ilvl w:val="0"/>
          <w:numId w:val="10"/>
        </w:numPr>
        <w:autoSpaceDE w:val="0"/>
        <w:autoSpaceDN w:val="0"/>
        <w:adjustRightInd w:val="0"/>
        <w:spacing w:after="0"/>
        <w:jc w:val="both"/>
        <w:rPr>
          <w:rFonts w:ascii="Arial" w:eastAsia="MS PGothic" w:hAnsi="Arial" w:cs="Arial"/>
          <w:lang w:val="es-ES"/>
        </w:rPr>
      </w:pPr>
      <w:r w:rsidRPr="00F91B77">
        <w:rPr>
          <w:rFonts w:ascii="Arial" w:eastAsia="MS PGothic" w:hAnsi="Arial" w:cs="Arial"/>
          <w:b/>
          <w:lang w:val="es-ES"/>
        </w:rPr>
        <w:lastRenderedPageBreak/>
        <w:t>Celeridad:</w:t>
      </w:r>
      <w:r w:rsidRPr="00F91B77">
        <w:rPr>
          <w:rFonts w:ascii="Arial" w:eastAsia="MS PGothic" w:hAnsi="Arial" w:cs="Arial"/>
          <w:lang w:val="es-ES"/>
        </w:rPr>
        <w:t xml:space="preserve"> al determinar los tiempos y condiciones necesarias para la ejecución de las actividades y tareas</w:t>
      </w:r>
      <w:r w:rsidR="00881928" w:rsidRPr="00F91B77">
        <w:rPr>
          <w:rFonts w:ascii="Arial" w:eastAsia="MS PGothic" w:hAnsi="Arial" w:cs="Arial"/>
          <w:lang w:val="es-ES"/>
        </w:rPr>
        <w:t>.</w:t>
      </w:r>
    </w:p>
    <w:p w14:paraId="0DD60AC7" w14:textId="77777777" w:rsidR="00881928" w:rsidRPr="00F91B77" w:rsidRDefault="00881928" w:rsidP="003F32BE">
      <w:pPr>
        <w:rPr>
          <w:rFonts w:ascii="Arial" w:eastAsia="MS PGothic" w:hAnsi="Arial" w:cs="Arial"/>
          <w:sz w:val="22"/>
          <w:szCs w:val="22"/>
          <w:lang w:val="es-ES"/>
        </w:rPr>
      </w:pPr>
    </w:p>
    <w:p w14:paraId="0DD60AC8" w14:textId="77777777" w:rsidR="000B12C2" w:rsidRPr="00F91B77" w:rsidRDefault="000B12C2" w:rsidP="002B16B4">
      <w:pPr>
        <w:pStyle w:val="Prrafodelista"/>
        <w:numPr>
          <w:ilvl w:val="0"/>
          <w:numId w:val="10"/>
        </w:numPr>
        <w:autoSpaceDE w:val="0"/>
        <w:autoSpaceDN w:val="0"/>
        <w:adjustRightInd w:val="0"/>
        <w:spacing w:after="0"/>
        <w:jc w:val="both"/>
        <w:rPr>
          <w:rFonts w:ascii="Arial" w:eastAsia="MS PGothic" w:hAnsi="Arial" w:cs="Arial"/>
          <w:lang w:val="es-ES"/>
        </w:rPr>
      </w:pPr>
      <w:r w:rsidRPr="00F91B77">
        <w:rPr>
          <w:rFonts w:ascii="Arial" w:eastAsia="MS PGothic" w:hAnsi="Arial" w:cs="Arial"/>
          <w:b/>
          <w:lang w:val="es-ES"/>
        </w:rPr>
        <w:t>Preservación del Medio Ambiente:</w:t>
      </w:r>
      <w:r w:rsidRPr="00F91B77">
        <w:rPr>
          <w:rFonts w:ascii="Arial" w:eastAsia="MS PGothic" w:hAnsi="Arial" w:cs="Arial"/>
          <w:lang w:val="es-ES"/>
        </w:rPr>
        <w:t xml:space="preserve"> al tener presente la protección de la vida y de las condiciones ambientales para su sostenibilidad.</w:t>
      </w:r>
    </w:p>
    <w:p w14:paraId="0DD60AC9" w14:textId="77777777" w:rsidR="00881928" w:rsidRPr="00F91B77" w:rsidRDefault="00881928" w:rsidP="003F32BE">
      <w:pPr>
        <w:rPr>
          <w:rFonts w:ascii="Arial" w:eastAsia="MS PGothic" w:hAnsi="Arial" w:cs="Arial"/>
          <w:sz w:val="22"/>
          <w:szCs w:val="22"/>
          <w:lang w:val="es-ES"/>
        </w:rPr>
      </w:pPr>
    </w:p>
    <w:p w14:paraId="0DD60ACA" w14:textId="75D875CE" w:rsidR="000B12C2" w:rsidRPr="00F91B77" w:rsidRDefault="000B12C2" w:rsidP="003F32BE">
      <w:pPr>
        <w:spacing w:line="276" w:lineRule="auto"/>
        <w:jc w:val="both"/>
        <w:rPr>
          <w:rFonts w:ascii="Arial" w:eastAsia="MS PGothic" w:hAnsi="Arial" w:cs="Arial"/>
          <w:sz w:val="22"/>
          <w:szCs w:val="22"/>
          <w:lang w:val="es-ES"/>
        </w:rPr>
      </w:pPr>
      <w:r w:rsidRPr="00F91B77">
        <w:rPr>
          <w:rFonts w:ascii="Arial" w:eastAsia="MS PGothic" w:hAnsi="Arial" w:cs="Arial"/>
          <w:sz w:val="22"/>
          <w:szCs w:val="22"/>
          <w:lang w:val="es-ES"/>
        </w:rPr>
        <w:t xml:space="preserve">Permiten definir dentro de los límites establecidos por la Constitución y la ley, las normas y directrices relativas a la operación de la entidad, dando paso a la </w:t>
      </w:r>
      <w:r w:rsidRPr="00F91B77">
        <w:rPr>
          <w:rFonts w:ascii="Arial" w:eastAsia="MS PGothic" w:hAnsi="Arial" w:cs="Arial"/>
          <w:b/>
          <w:sz w:val="22"/>
          <w:szCs w:val="22"/>
          <w:lang w:val="es-ES"/>
        </w:rPr>
        <w:t>Autorregulación</w:t>
      </w:r>
      <w:r w:rsidRPr="00F91B77">
        <w:rPr>
          <w:rFonts w:ascii="Arial" w:eastAsia="MS PGothic" w:hAnsi="Arial" w:cs="Arial"/>
          <w:sz w:val="22"/>
          <w:szCs w:val="22"/>
          <w:lang w:val="es-ES"/>
        </w:rPr>
        <w:t xml:space="preserve">; facilita la </w:t>
      </w:r>
      <w:r w:rsidRPr="00F91B77">
        <w:rPr>
          <w:rFonts w:ascii="Arial" w:eastAsia="MS PGothic" w:hAnsi="Arial" w:cs="Arial"/>
          <w:b/>
          <w:sz w:val="22"/>
          <w:szCs w:val="22"/>
          <w:lang w:val="es-ES"/>
        </w:rPr>
        <w:t>Autogestión</w:t>
      </w:r>
      <w:r w:rsidRPr="00F91B77">
        <w:rPr>
          <w:rFonts w:ascii="Arial" w:eastAsia="MS PGothic" w:hAnsi="Arial" w:cs="Arial"/>
          <w:sz w:val="22"/>
          <w:szCs w:val="22"/>
          <w:lang w:val="es-ES"/>
        </w:rPr>
        <w:t xml:space="preserve"> institucional, en tanto se aprovechan las fortalezas y capacidades en procura del propósito institucional y promueve el </w:t>
      </w:r>
      <w:r w:rsidRPr="00F91B77">
        <w:rPr>
          <w:rFonts w:ascii="Arial" w:eastAsia="MS PGothic" w:hAnsi="Arial" w:cs="Arial"/>
          <w:b/>
          <w:sz w:val="22"/>
          <w:szCs w:val="22"/>
          <w:lang w:val="es-ES"/>
        </w:rPr>
        <w:t>Autocontrol</w:t>
      </w:r>
      <w:r w:rsidRPr="00F91B77">
        <w:rPr>
          <w:rFonts w:ascii="Arial" w:eastAsia="MS PGothic" w:hAnsi="Arial" w:cs="Arial"/>
          <w:sz w:val="22"/>
          <w:szCs w:val="22"/>
          <w:lang w:val="es-ES"/>
        </w:rPr>
        <w:t xml:space="preserve">, al procurar </w:t>
      </w:r>
      <w:r w:rsidR="00BE6656" w:rsidRPr="00F91B77">
        <w:rPr>
          <w:rFonts w:ascii="Arial" w:eastAsia="MS PGothic" w:hAnsi="Arial" w:cs="Arial"/>
          <w:sz w:val="22"/>
          <w:szCs w:val="22"/>
          <w:lang w:val="es-ES"/>
        </w:rPr>
        <w:t>que</w:t>
      </w:r>
      <w:r w:rsidRPr="00F91B77">
        <w:rPr>
          <w:rFonts w:ascii="Arial" w:eastAsia="MS PGothic" w:hAnsi="Arial" w:cs="Arial"/>
          <w:sz w:val="22"/>
          <w:szCs w:val="22"/>
          <w:lang w:val="es-ES"/>
        </w:rPr>
        <w:t xml:space="preserve"> cada servidor </w:t>
      </w:r>
      <w:r w:rsidR="00BE6656" w:rsidRPr="00F91B77">
        <w:rPr>
          <w:rFonts w:ascii="Arial" w:eastAsia="MS PGothic" w:hAnsi="Arial" w:cs="Arial"/>
          <w:sz w:val="22"/>
          <w:szCs w:val="22"/>
          <w:lang w:val="es-ES"/>
        </w:rPr>
        <w:t xml:space="preserve">disponga </w:t>
      </w:r>
      <w:r w:rsidRPr="00F91B77">
        <w:rPr>
          <w:rFonts w:ascii="Arial" w:eastAsia="MS PGothic" w:hAnsi="Arial" w:cs="Arial"/>
          <w:sz w:val="22"/>
          <w:szCs w:val="22"/>
          <w:lang w:val="es-ES"/>
        </w:rPr>
        <w:t>sus capacidades y habilidades al servicio de la entidad.</w:t>
      </w:r>
    </w:p>
    <w:p w14:paraId="0DD60ACB" w14:textId="77777777" w:rsidR="0058514B" w:rsidRPr="00F91B77" w:rsidRDefault="0058514B" w:rsidP="003F32BE">
      <w:pPr>
        <w:spacing w:line="276" w:lineRule="auto"/>
        <w:jc w:val="both"/>
        <w:rPr>
          <w:rFonts w:ascii="Arial" w:eastAsia="MS PGothic" w:hAnsi="Arial" w:cs="Arial"/>
          <w:sz w:val="22"/>
          <w:szCs w:val="22"/>
          <w:lang w:val="es-ES"/>
        </w:rPr>
      </w:pPr>
    </w:p>
    <w:p w14:paraId="0DD60ACC" w14:textId="77777777" w:rsidR="000B12C2" w:rsidRPr="00F91B77" w:rsidRDefault="16B5428A" w:rsidP="003F32BE">
      <w:pPr>
        <w:pStyle w:val="Ttulo"/>
        <w:tabs>
          <w:tab w:val="left" w:pos="426"/>
        </w:tabs>
        <w:spacing w:line="276" w:lineRule="auto"/>
        <w:rPr>
          <w:rFonts w:ascii="Arial" w:hAnsi="Arial" w:cs="Arial"/>
          <w:b w:val="0"/>
          <w:sz w:val="22"/>
          <w:szCs w:val="22"/>
          <w:lang w:val="es-ES"/>
        </w:rPr>
      </w:pPr>
      <w:r w:rsidRPr="00F91B77">
        <w:rPr>
          <w:rFonts w:ascii="Arial" w:hAnsi="Arial" w:cs="Arial"/>
          <w:noProof/>
          <w:lang w:eastAsia="es-CO"/>
        </w:rPr>
        <w:drawing>
          <wp:inline distT="0" distB="0" distL="0" distR="0" wp14:anchorId="0DD60DAF" wp14:editId="7D142375">
            <wp:extent cx="4373835" cy="3086100"/>
            <wp:effectExtent l="0" t="0" r="8255" b="0"/>
            <wp:docPr id="1026" name="Picture 2" descr="Resultado de imagen para png meci autorregulacion autocontrol auto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rcRect l="47103" t="16207" r="3617" b="4927"/>
                    <a:stretch>
                      <a:fillRect/>
                    </a:stretch>
                  </pic:blipFill>
                  <pic:spPr>
                    <a:xfrm>
                      <a:off x="0" y="0"/>
                      <a:ext cx="4373835" cy="3086100"/>
                    </a:xfrm>
                    <a:prstGeom prst="rect">
                      <a:avLst/>
                    </a:prstGeom>
                  </pic:spPr>
                </pic:pic>
              </a:graphicData>
            </a:graphic>
          </wp:inline>
        </w:drawing>
      </w:r>
    </w:p>
    <w:p w14:paraId="0DD60ACD" w14:textId="77777777" w:rsidR="002859D0" w:rsidRPr="00F91B77" w:rsidRDefault="00881928" w:rsidP="003F32BE">
      <w:pPr>
        <w:spacing w:line="276" w:lineRule="auto"/>
        <w:jc w:val="center"/>
        <w:rPr>
          <w:rFonts w:ascii="Arial" w:hAnsi="Arial" w:cs="Arial"/>
          <w:bCs/>
          <w:i/>
          <w:sz w:val="22"/>
          <w:szCs w:val="22"/>
        </w:rPr>
      </w:pPr>
      <w:r w:rsidRPr="00F91B77">
        <w:rPr>
          <w:rFonts w:ascii="Arial" w:hAnsi="Arial" w:cs="Arial"/>
          <w:bCs/>
          <w:i/>
          <w:sz w:val="22"/>
          <w:szCs w:val="22"/>
        </w:rPr>
        <w:t>PRINCIPIOS DEL MECI – Modelo Estándar de Control Interno</w:t>
      </w:r>
    </w:p>
    <w:p w14:paraId="0DD60ACE" w14:textId="77777777" w:rsidR="00EC25BE" w:rsidRPr="00F91B77" w:rsidRDefault="00EC25BE" w:rsidP="003F32BE">
      <w:pPr>
        <w:spacing w:line="276" w:lineRule="auto"/>
        <w:rPr>
          <w:rFonts w:ascii="Arial" w:hAnsi="Arial" w:cs="Arial"/>
          <w:bCs/>
          <w:i/>
          <w:sz w:val="22"/>
          <w:szCs w:val="22"/>
        </w:rPr>
      </w:pPr>
    </w:p>
    <w:p w14:paraId="0DD60AD1" w14:textId="0B69E3C3" w:rsidR="00FC7B83" w:rsidRPr="00F91B77" w:rsidRDefault="00FC7B83" w:rsidP="00DF3D3D">
      <w:pPr>
        <w:pStyle w:val="Ttulo1"/>
        <w:rPr>
          <w:rFonts w:ascii="Arial" w:eastAsia="MS PGothic" w:hAnsi="Arial" w:cs="Arial"/>
        </w:rPr>
      </w:pPr>
      <w:bookmarkStart w:id="3" w:name="_Toc112079084"/>
      <w:bookmarkStart w:id="4" w:name="_Toc207039298"/>
      <w:r w:rsidRPr="00F91B77">
        <w:rPr>
          <w:rFonts w:ascii="Arial" w:eastAsia="MS PGothic" w:hAnsi="Arial" w:cs="Arial"/>
        </w:rPr>
        <w:t>OBJETIVO:</w:t>
      </w:r>
      <w:bookmarkEnd w:id="3"/>
      <w:bookmarkEnd w:id="4"/>
    </w:p>
    <w:p w14:paraId="07594ABF" w14:textId="07953384" w:rsidR="00035B31" w:rsidRPr="00F91B77" w:rsidRDefault="00035B31" w:rsidP="003F32BE">
      <w:pPr>
        <w:rPr>
          <w:rFonts w:ascii="Arial" w:hAnsi="Arial" w:cs="Arial"/>
          <w:sz w:val="22"/>
          <w:szCs w:val="22"/>
        </w:rPr>
      </w:pPr>
    </w:p>
    <w:p w14:paraId="01E6164A" w14:textId="7FA9F3AD" w:rsidR="00035B31" w:rsidRPr="00F91B77" w:rsidRDefault="00171F58" w:rsidP="00244AE3">
      <w:pPr>
        <w:pStyle w:val="Ttulo2"/>
        <w:numPr>
          <w:ilvl w:val="0"/>
          <w:numId w:val="0"/>
        </w:numPr>
        <w:ind w:left="792" w:hanging="432"/>
        <w:rPr>
          <w:rFonts w:ascii="Arial" w:hAnsi="Arial" w:cs="Arial"/>
        </w:rPr>
      </w:pPr>
      <w:bookmarkStart w:id="5" w:name="_Toc207039299"/>
      <w:r w:rsidRPr="00F91B77">
        <w:rPr>
          <w:rFonts w:ascii="Arial" w:hAnsi="Arial" w:cs="Arial"/>
        </w:rPr>
        <w:t xml:space="preserve">2.1 </w:t>
      </w:r>
      <w:r w:rsidR="00035B31" w:rsidRPr="00F91B77">
        <w:rPr>
          <w:rFonts w:ascii="Arial" w:hAnsi="Arial" w:cs="Arial"/>
        </w:rPr>
        <w:t>Objetivo General:</w:t>
      </w:r>
      <w:bookmarkEnd w:id="5"/>
      <w:r w:rsidR="00035B31" w:rsidRPr="00F91B77">
        <w:rPr>
          <w:rFonts w:ascii="Arial" w:hAnsi="Arial" w:cs="Arial"/>
        </w:rPr>
        <w:t xml:space="preserve"> </w:t>
      </w:r>
    </w:p>
    <w:p w14:paraId="0DD60AD2" w14:textId="77777777" w:rsidR="0017490F" w:rsidRPr="00F91B77" w:rsidRDefault="0017490F" w:rsidP="003F32BE">
      <w:pPr>
        <w:spacing w:line="276" w:lineRule="auto"/>
        <w:rPr>
          <w:rFonts w:ascii="Arial" w:hAnsi="Arial" w:cs="Arial"/>
          <w:sz w:val="22"/>
          <w:szCs w:val="22"/>
        </w:rPr>
      </w:pPr>
    </w:p>
    <w:p w14:paraId="0DD60AD3" w14:textId="35EEBFAA" w:rsidR="00FC7B83" w:rsidRPr="00F91B77" w:rsidRDefault="00C003B5" w:rsidP="003F32BE">
      <w:pPr>
        <w:spacing w:line="276" w:lineRule="auto"/>
        <w:jc w:val="both"/>
        <w:rPr>
          <w:rFonts w:ascii="Arial" w:eastAsia="MS PGothic" w:hAnsi="Arial" w:cs="Arial"/>
          <w:sz w:val="22"/>
          <w:szCs w:val="22"/>
          <w:lang w:val="es-ES"/>
        </w:rPr>
      </w:pPr>
      <w:r w:rsidRPr="00F91B77">
        <w:rPr>
          <w:rFonts w:ascii="Arial" w:eastAsia="MS PGothic" w:hAnsi="Arial" w:cs="Arial"/>
          <w:sz w:val="22"/>
          <w:szCs w:val="22"/>
          <w:lang w:val="es-ES"/>
        </w:rPr>
        <w:t>C</w:t>
      </w:r>
      <w:r w:rsidR="0017490F" w:rsidRPr="00F91B77">
        <w:rPr>
          <w:rFonts w:ascii="Arial" w:eastAsia="MS PGothic" w:hAnsi="Arial" w:cs="Arial"/>
          <w:sz w:val="22"/>
          <w:szCs w:val="22"/>
          <w:lang w:val="es-ES"/>
        </w:rPr>
        <w:t xml:space="preserve">ompilar y </w:t>
      </w:r>
      <w:r w:rsidR="00FC7B83" w:rsidRPr="00F91B77">
        <w:rPr>
          <w:rFonts w:ascii="Arial" w:eastAsia="MS PGothic" w:hAnsi="Arial" w:cs="Arial"/>
          <w:sz w:val="22"/>
          <w:szCs w:val="22"/>
          <w:lang w:val="es-ES"/>
        </w:rPr>
        <w:t xml:space="preserve">establecer las </w:t>
      </w:r>
      <w:r w:rsidR="0017490F" w:rsidRPr="00F91B77">
        <w:rPr>
          <w:rFonts w:ascii="Arial" w:eastAsia="MS PGothic" w:hAnsi="Arial" w:cs="Arial"/>
          <w:sz w:val="22"/>
          <w:szCs w:val="22"/>
          <w:lang w:val="es-ES"/>
        </w:rPr>
        <w:t xml:space="preserve">reglas y criterios para la </w:t>
      </w:r>
      <w:r w:rsidR="00FC7B83" w:rsidRPr="00F91B77">
        <w:rPr>
          <w:rFonts w:ascii="Arial" w:eastAsia="MS PGothic" w:hAnsi="Arial" w:cs="Arial"/>
          <w:sz w:val="22"/>
          <w:szCs w:val="22"/>
          <w:lang w:val="es-ES"/>
        </w:rPr>
        <w:t>operaci</w:t>
      </w:r>
      <w:r w:rsidR="0017490F" w:rsidRPr="00F91B77">
        <w:rPr>
          <w:rFonts w:ascii="Arial" w:eastAsia="MS PGothic" w:hAnsi="Arial" w:cs="Arial"/>
          <w:sz w:val="22"/>
          <w:szCs w:val="22"/>
          <w:lang w:val="es-ES"/>
        </w:rPr>
        <w:t>ón</w:t>
      </w:r>
      <w:r w:rsidR="00FC7B83" w:rsidRPr="00F91B77">
        <w:rPr>
          <w:rFonts w:ascii="Arial" w:eastAsia="MS PGothic" w:hAnsi="Arial" w:cs="Arial"/>
          <w:sz w:val="22"/>
          <w:szCs w:val="22"/>
          <w:lang w:val="es-ES"/>
        </w:rPr>
        <w:t xml:space="preserve"> y métodos de ejecución de las tareas</w:t>
      </w:r>
      <w:r w:rsidRPr="00F91B77">
        <w:rPr>
          <w:rFonts w:ascii="Arial" w:eastAsia="MS PGothic" w:hAnsi="Arial" w:cs="Arial"/>
          <w:sz w:val="22"/>
          <w:szCs w:val="22"/>
          <w:lang w:val="es-ES"/>
        </w:rPr>
        <w:t>,</w:t>
      </w:r>
      <w:r w:rsidR="00FC7B83" w:rsidRPr="00F91B77">
        <w:rPr>
          <w:rFonts w:ascii="Arial" w:eastAsia="MS PGothic" w:hAnsi="Arial" w:cs="Arial"/>
          <w:sz w:val="22"/>
          <w:szCs w:val="22"/>
          <w:lang w:val="es-ES"/>
        </w:rPr>
        <w:t xml:space="preserve"> en cada uno de los </w:t>
      </w:r>
      <w:r w:rsidRPr="00F91B77">
        <w:rPr>
          <w:rFonts w:ascii="Arial" w:eastAsia="MS PGothic" w:hAnsi="Arial" w:cs="Arial"/>
          <w:sz w:val="22"/>
          <w:szCs w:val="22"/>
          <w:lang w:val="es-ES"/>
        </w:rPr>
        <w:t>p</w:t>
      </w:r>
      <w:r w:rsidR="00FC7B83" w:rsidRPr="00F91B77">
        <w:rPr>
          <w:rFonts w:ascii="Arial" w:eastAsia="MS PGothic" w:hAnsi="Arial" w:cs="Arial"/>
          <w:sz w:val="22"/>
          <w:szCs w:val="22"/>
          <w:lang w:val="es-ES"/>
        </w:rPr>
        <w:t>rocesos establecidos en la Unidad Administrativa Especial de Rehabi</w:t>
      </w:r>
      <w:r w:rsidR="009C37E0" w:rsidRPr="00F91B77">
        <w:rPr>
          <w:rFonts w:ascii="Arial" w:eastAsia="MS PGothic" w:hAnsi="Arial" w:cs="Arial"/>
          <w:sz w:val="22"/>
          <w:szCs w:val="22"/>
          <w:lang w:val="es-ES"/>
        </w:rPr>
        <w:t xml:space="preserve">litación y Mantenimiento Vial, </w:t>
      </w:r>
      <w:r w:rsidRPr="00F91B77">
        <w:rPr>
          <w:rFonts w:ascii="Arial" w:eastAsia="MS PGothic" w:hAnsi="Arial" w:cs="Arial"/>
          <w:sz w:val="22"/>
          <w:szCs w:val="22"/>
          <w:lang w:val="es-ES"/>
        </w:rPr>
        <w:t>basados</w:t>
      </w:r>
      <w:r w:rsidR="00881928" w:rsidRPr="00F91B77">
        <w:rPr>
          <w:rFonts w:ascii="Arial" w:eastAsia="MS PGothic" w:hAnsi="Arial" w:cs="Arial"/>
          <w:sz w:val="22"/>
          <w:szCs w:val="22"/>
          <w:lang w:val="es-ES"/>
        </w:rPr>
        <w:t xml:space="preserve"> en la normatividad vigente aplicable a la entidad, </w:t>
      </w:r>
      <w:r w:rsidR="00FC7B83" w:rsidRPr="00F91B77">
        <w:rPr>
          <w:rFonts w:ascii="Arial" w:eastAsia="MS PGothic" w:hAnsi="Arial" w:cs="Arial"/>
          <w:sz w:val="22"/>
          <w:szCs w:val="22"/>
          <w:lang w:val="es-ES"/>
        </w:rPr>
        <w:t xml:space="preserve">con el fin de dar cumplimiento </w:t>
      </w:r>
      <w:r w:rsidR="0017490F" w:rsidRPr="00F91B77">
        <w:rPr>
          <w:rFonts w:ascii="Arial" w:eastAsia="MS PGothic" w:hAnsi="Arial" w:cs="Arial"/>
          <w:sz w:val="22"/>
          <w:szCs w:val="22"/>
          <w:lang w:val="es-ES"/>
        </w:rPr>
        <w:t>a los Objetivos Institucionales</w:t>
      </w:r>
      <w:r w:rsidRPr="00F91B77">
        <w:rPr>
          <w:rFonts w:ascii="Arial" w:eastAsia="MS PGothic" w:hAnsi="Arial" w:cs="Arial"/>
          <w:sz w:val="22"/>
          <w:szCs w:val="22"/>
          <w:lang w:val="es-ES"/>
        </w:rPr>
        <w:t xml:space="preserve"> y</w:t>
      </w:r>
      <w:r w:rsidR="0017490F" w:rsidRPr="00F91B77">
        <w:rPr>
          <w:rFonts w:ascii="Arial" w:eastAsia="MS PGothic" w:hAnsi="Arial" w:cs="Arial"/>
          <w:sz w:val="22"/>
          <w:szCs w:val="22"/>
          <w:lang w:val="es-ES"/>
        </w:rPr>
        <w:t xml:space="preserve"> </w:t>
      </w:r>
      <w:r w:rsidR="00FC7B83" w:rsidRPr="00F91B77">
        <w:rPr>
          <w:rFonts w:ascii="Arial" w:eastAsia="MS PGothic" w:hAnsi="Arial" w:cs="Arial"/>
          <w:sz w:val="22"/>
          <w:szCs w:val="22"/>
          <w:lang w:val="es-ES"/>
        </w:rPr>
        <w:t>a la Misión de la entidad</w:t>
      </w:r>
      <w:r w:rsidR="00035B31" w:rsidRPr="00F91B77">
        <w:rPr>
          <w:rFonts w:ascii="Arial" w:eastAsia="MS PGothic" w:hAnsi="Arial" w:cs="Arial"/>
          <w:sz w:val="22"/>
          <w:szCs w:val="22"/>
          <w:lang w:val="es-ES"/>
        </w:rPr>
        <w:t>.</w:t>
      </w:r>
    </w:p>
    <w:p w14:paraId="233BA943" w14:textId="0E0A9080" w:rsidR="00B94A9F" w:rsidRPr="00F91B77" w:rsidRDefault="00B94A9F" w:rsidP="003F32BE">
      <w:pPr>
        <w:spacing w:line="276" w:lineRule="auto"/>
        <w:jc w:val="both"/>
        <w:rPr>
          <w:rFonts w:ascii="Arial" w:eastAsia="MS PGothic" w:hAnsi="Arial" w:cs="Arial"/>
          <w:sz w:val="22"/>
          <w:szCs w:val="22"/>
          <w:lang w:val="es-ES"/>
        </w:rPr>
      </w:pPr>
    </w:p>
    <w:p w14:paraId="0DD60AD6" w14:textId="637221FB" w:rsidR="00F912DA" w:rsidRPr="00F91B77" w:rsidRDefault="00171F58" w:rsidP="00DF3D3D">
      <w:pPr>
        <w:pStyle w:val="Ttulo2"/>
        <w:numPr>
          <w:ilvl w:val="0"/>
          <w:numId w:val="0"/>
        </w:numPr>
        <w:ind w:left="792" w:hanging="432"/>
        <w:rPr>
          <w:rFonts w:ascii="Arial" w:hAnsi="Arial" w:cs="Arial"/>
        </w:rPr>
      </w:pPr>
      <w:bookmarkStart w:id="6" w:name="_Toc207039300"/>
      <w:r w:rsidRPr="00F91B77">
        <w:rPr>
          <w:rFonts w:ascii="Arial" w:hAnsi="Arial" w:cs="Arial"/>
        </w:rPr>
        <w:lastRenderedPageBreak/>
        <w:t xml:space="preserve">2.2 </w:t>
      </w:r>
      <w:r w:rsidR="00C47F3A" w:rsidRPr="00F91B77">
        <w:rPr>
          <w:rFonts w:ascii="Arial" w:hAnsi="Arial" w:cs="Arial"/>
        </w:rPr>
        <w:t xml:space="preserve">Objetivos </w:t>
      </w:r>
      <w:r w:rsidR="00B322EA" w:rsidRPr="00F91B77">
        <w:rPr>
          <w:rFonts w:ascii="Arial" w:hAnsi="Arial" w:cs="Arial"/>
        </w:rPr>
        <w:t>específicos</w:t>
      </w:r>
      <w:r w:rsidR="00664259" w:rsidRPr="00F91B77">
        <w:rPr>
          <w:rFonts w:ascii="Arial" w:hAnsi="Arial" w:cs="Arial"/>
        </w:rPr>
        <w:t>:</w:t>
      </w:r>
      <w:bookmarkEnd w:id="6"/>
    </w:p>
    <w:p w14:paraId="0DD60AD7" w14:textId="77777777" w:rsidR="00F912DA" w:rsidRPr="00F91B77" w:rsidRDefault="00F912DA" w:rsidP="003F32BE">
      <w:pPr>
        <w:spacing w:line="276" w:lineRule="auto"/>
        <w:jc w:val="both"/>
        <w:rPr>
          <w:rFonts w:ascii="Arial" w:hAnsi="Arial" w:cs="Arial"/>
          <w:sz w:val="22"/>
          <w:szCs w:val="22"/>
          <w:lang w:val="es-ES"/>
        </w:rPr>
      </w:pPr>
    </w:p>
    <w:p w14:paraId="5AE5C0DA" w14:textId="0C3C098F"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r w:rsidRPr="00F91B77">
        <w:rPr>
          <w:rFonts w:ascii="Arial" w:eastAsia="MS PGothic" w:hAnsi="Arial" w:cs="Arial"/>
          <w:b/>
          <w:bCs/>
        </w:rPr>
        <w:t>Identificar y organizar</w:t>
      </w:r>
      <w:r w:rsidRPr="00F91B77">
        <w:rPr>
          <w:rFonts w:ascii="Arial" w:eastAsia="MS PGothic" w:hAnsi="Arial" w:cs="Arial"/>
        </w:rPr>
        <w:t xml:space="preserve"> las políticas institucionales y operacionales que rigen la ejecución de tareas en los diferentes procesos de la UAERMV, conforme a la normatividad vigente.</w:t>
      </w:r>
    </w:p>
    <w:p w14:paraId="7B60C8DB" w14:textId="77777777"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p>
    <w:p w14:paraId="3B2443FC" w14:textId="4D5041CD"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r w:rsidRPr="00F91B77">
        <w:rPr>
          <w:rFonts w:ascii="Arial" w:eastAsia="MS PGothic" w:hAnsi="Arial" w:cs="Arial"/>
          <w:b/>
          <w:bCs/>
        </w:rPr>
        <w:t>Estandarizar los lineamientos y criterios operativos</w:t>
      </w:r>
      <w:r w:rsidRPr="00F91B77">
        <w:rPr>
          <w:rFonts w:ascii="Arial" w:eastAsia="MS PGothic" w:hAnsi="Arial" w:cs="Arial"/>
        </w:rPr>
        <w:t xml:space="preserve"> que permitan orientar la toma de decisiones y la ejecución técnica y administrativa en cada uno de los procesos institucionales.</w:t>
      </w:r>
    </w:p>
    <w:p w14:paraId="3439B990" w14:textId="77777777"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p>
    <w:p w14:paraId="7950FDC0" w14:textId="469D66CA"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r w:rsidRPr="00F91B77">
        <w:rPr>
          <w:rFonts w:ascii="Arial" w:eastAsia="MS PGothic" w:hAnsi="Arial" w:cs="Arial"/>
          <w:b/>
          <w:bCs/>
        </w:rPr>
        <w:t>Fortalecer la interpretación y aplicación de los procedimientos</w:t>
      </w:r>
      <w:r w:rsidRPr="00F91B77">
        <w:rPr>
          <w:rFonts w:ascii="Arial" w:eastAsia="MS PGothic" w:hAnsi="Arial" w:cs="Arial"/>
        </w:rPr>
        <w:t xml:space="preserve"> mediante la inclusión de políticas operacionales que complementen y clarifiquen aspectos no descritos explícitamente en las secuencias de los procesos.</w:t>
      </w:r>
    </w:p>
    <w:p w14:paraId="36FE35CB" w14:textId="77777777"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p>
    <w:p w14:paraId="33239B79" w14:textId="51A3CB23"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r w:rsidRPr="00F91B77">
        <w:rPr>
          <w:rFonts w:ascii="Arial" w:eastAsia="MS PGothic" w:hAnsi="Arial" w:cs="Arial"/>
          <w:b/>
          <w:bCs/>
        </w:rPr>
        <w:t>Garantizar la coherencia entre las políticas internas y los objetivos institucionales y misionales</w:t>
      </w:r>
      <w:r w:rsidRPr="00F91B77">
        <w:rPr>
          <w:rFonts w:ascii="Arial" w:eastAsia="MS PGothic" w:hAnsi="Arial" w:cs="Arial"/>
        </w:rPr>
        <w:t xml:space="preserve"> de la entidad, promoviendo una gestión articulada y eficiente.</w:t>
      </w:r>
    </w:p>
    <w:p w14:paraId="48512283" w14:textId="77777777"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p>
    <w:p w14:paraId="78103A02" w14:textId="00AD39D2" w:rsidR="00E23729" w:rsidRPr="00F91B77" w:rsidRDefault="00E23729" w:rsidP="00E23729">
      <w:pPr>
        <w:pStyle w:val="Prrafodelista"/>
        <w:autoSpaceDE w:val="0"/>
        <w:autoSpaceDN w:val="0"/>
        <w:adjustRightInd w:val="0"/>
        <w:spacing w:after="0"/>
        <w:ind w:left="360"/>
        <w:jc w:val="both"/>
        <w:rPr>
          <w:rFonts w:ascii="Arial" w:eastAsia="MS PGothic" w:hAnsi="Arial" w:cs="Arial"/>
        </w:rPr>
      </w:pPr>
      <w:r w:rsidRPr="00F91B77">
        <w:rPr>
          <w:rFonts w:ascii="Arial" w:eastAsia="MS PGothic" w:hAnsi="Arial" w:cs="Arial"/>
          <w:b/>
          <w:bCs/>
        </w:rPr>
        <w:t>Facilitar el acceso a una herramienta de consulta integral</w:t>
      </w:r>
      <w:r w:rsidRPr="00F91B77">
        <w:rPr>
          <w:rFonts w:ascii="Arial" w:eastAsia="MS PGothic" w:hAnsi="Arial" w:cs="Arial"/>
        </w:rPr>
        <w:t xml:space="preserve"> que sirva como referente para los equipos de trabajo, contribuyendo a la mejora continua de los procesos y al cumplimiento efectivo de los fines institucionales.</w:t>
      </w:r>
    </w:p>
    <w:p w14:paraId="354CEB72" w14:textId="77777777" w:rsidR="001C7DE0" w:rsidRPr="00F91B77" w:rsidRDefault="001C7DE0" w:rsidP="00360B17">
      <w:pPr>
        <w:pStyle w:val="Prrafodelista"/>
        <w:autoSpaceDE w:val="0"/>
        <w:autoSpaceDN w:val="0"/>
        <w:adjustRightInd w:val="0"/>
        <w:spacing w:after="0" w:line="240" w:lineRule="auto"/>
        <w:ind w:left="360"/>
        <w:jc w:val="both"/>
        <w:rPr>
          <w:rFonts w:ascii="Arial" w:hAnsi="Arial" w:cs="Arial"/>
          <w:lang w:val="es-ES"/>
        </w:rPr>
      </w:pPr>
    </w:p>
    <w:p w14:paraId="0DD60ADF" w14:textId="220844E0" w:rsidR="0038409E" w:rsidRPr="00F91B77" w:rsidRDefault="00D67FC4" w:rsidP="00DF3D3D">
      <w:pPr>
        <w:pStyle w:val="Ttulo1"/>
        <w:rPr>
          <w:rFonts w:ascii="Arial" w:hAnsi="Arial" w:cs="Arial"/>
          <w:lang w:val="es-CO"/>
        </w:rPr>
      </w:pPr>
      <w:bookmarkStart w:id="7" w:name="_Toc112079085"/>
      <w:bookmarkStart w:id="8" w:name="_Toc207039301"/>
      <w:r w:rsidRPr="00F91B77">
        <w:rPr>
          <w:rFonts w:ascii="Arial" w:hAnsi="Arial" w:cs="Arial"/>
        </w:rPr>
        <w:t>RESPONSABILIDADES</w:t>
      </w:r>
      <w:r w:rsidR="0038409E" w:rsidRPr="00F91B77">
        <w:rPr>
          <w:rFonts w:ascii="Arial" w:hAnsi="Arial" w:cs="Arial"/>
          <w:lang w:val="es-CO"/>
        </w:rPr>
        <w:t xml:space="preserve"> </w:t>
      </w:r>
      <w:r w:rsidRPr="00F91B77">
        <w:rPr>
          <w:rFonts w:ascii="Arial" w:hAnsi="Arial" w:cs="Arial"/>
          <w:lang w:val="es-CO"/>
        </w:rPr>
        <w:t>PARA</w:t>
      </w:r>
      <w:r w:rsidR="0038409E" w:rsidRPr="00F91B77">
        <w:rPr>
          <w:rFonts w:ascii="Arial" w:hAnsi="Arial" w:cs="Arial"/>
          <w:lang w:val="es-CO"/>
        </w:rPr>
        <w:t xml:space="preserve"> LA </w:t>
      </w:r>
      <w:r w:rsidR="00CD044A" w:rsidRPr="00F91B77">
        <w:rPr>
          <w:rFonts w:ascii="Arial" w:hAnsi="Arial" w:cs="Arial"/>
          <w:lang w:val="es-CO"/>
        </w:rPr>
        <w:t>GESTIÓN</w:t>
      </w:r>
      <w:r w:rsidR="0038409E" w:rsidRPr="00F91B77">
        <w:rPr>
          <w:rFonts w:ascii="Arial" w:hAnsi="Arial" w:cs="Arial"/>
          <w:lang w:val="es-CO"/>
        </w:rPr>
        <w:t xml:space="preserve"> DE POLÍTICAS</w:t>
      </w:r>
      <w:bookmarkEnd w:id="7"/>
      <w:bookmarkEnd w:id="8"/>
      <w:r w:rsidR="0038409E" w:rsidRPr="00F91B77">
        <w:rPr>
          <w:rFonts w:ascii="Arial" w:hAnsi="Arial" w:cs="Arial"/>
          <w:lang w:val="es-CO"/>
        </w:rPr>
        <w:t xml:space="preserve"> </w:t>
      </w:r>
    </w:p>
    <w:p w14:paraId="0DD60AE0" w14:textId="77777777" w:rsidR="0038409E" w:rsidRPr="00F91B77" w:rsidRDefault="0038409E" w:rsidP="003F32BE">
      <w:pPr>
        <w:rPr>
          <w:rFonts w:ascii="Arial" w:hAnsi="Arial" w:cs="Arial"/>
          <w:sz w:val="22"/>
          <w:szCs w:val="22"/>
        </w:rPr>
      </w:pPr>
    </w:p>
    <w:p w14:paraId="0DD60AE1" w14:textId="351923EF" w:rsidR="00816D40" w:rsidRPr="00F91B77" w:rsidRDefault="002806C2" w:rsidP="003F32BE">
      <w:pPr>
        <w:spacing w:line="276" w:lineRule="auto"/>
        <w:rPr>
          <w:rFonts w:ascii="Arial" w:hAnsi="Arial" w:cs="Arial"/>
          <w:sz w:val="22"/>
          <w:szCs w:val="22"/>
        </w:rPr>
      </w:pPr>
      <w:r w:rsidRPr="00F91B77">
        <w:rPr>
          <w:rFonts w:ascii="Arial" w:hAnsi="Arial" w:cs="Arial"/>
          <w:sz w:val="22"/>
          <w:szCs w:val="22"/>
        </w:rPr>
        <w:t xml:space="preserve">A </w:t>
      </w:r>
      <w:r w:rsidR="00FF7EA1" w:rsidRPr="00F91B77">
        <w:rPr>
          <w:rFonts w:ascii="Arial" w:hAnsi="Arial" w:cs="Arial"/>
          <w:sz w:val="22"/>
          <w:szCs w:val="22"/>
        </w:rPr>
        <w:t>continuación,</w:t>
      </w:r>
      <w:r w:rsidRPr="00F91B77">
        <w:rPr>
          <w:rFonts w:ascii="Arial" w:hAnsi="Arial" w:cs="Arial"/>
          <w:sz w:val="22"/>
          <w:szCs w:val="22"/>
        </w:rPr>
        <w:t xml:space="preserve"> se muestran las acciones </w:t>
      </w:r>
      <w:r w:rsidR="00122714" w:rsidRPr="00F91B77">
        <w:rPr>
          <w:rFonts w:ascii="Arial" w:hAnsi="Arial" w:cs="Arial"/>
          <w:sz w:val="22"/>
          <w:szCs w:val="22"/>
        </w:rPr>
        <w:t xml:space="preserve">a efectuar por cada una de las partes responsables en la </w:t>
      </w:r>
      <w:r w:rsidR="0062411A" w:rsidRPr="00F91B77">
        <w:rPr>
          <w:rFonts w:ascii="Arial" w:hAnsi="Arial" w:cs="Arial"/>
          <w:sz w:val="22"/>
          <w:szCs w:val="22"/>
        </w:rPr>
        <w:t>gestión de las políticas:</w:t>
      </w:r>
    </w:p>
    <w:p w14:paraId="0DD60AE2" w14:textId="77777777" w:rsidR="00816D40" w:rsidRPr="00F91B77" w:rsidRDefault="00816D40" w:rsidP="003F32BE">
      <w:pPr>
        <w:rPr>
          <w:rFonts w:ascii="Arial" w:hAnsi="Arial" w:cs="Arial"/>
          <w:sz w:val="22"/>
          <w:szCs w:val="22"/>
        </w:rPr>
      </w:pPr>
    </w:p>
    <w:p w14:paraId="0DD60AE6" w14:textId="70899E29" w:rsidR="002806C2" w:rsidRPr="00F91B77" w:rsidRDefault="00A90ADD" w:rsidP="003F32BE">
      <w:pPr>
        <w:pStyle w:val="Descripcin"/>
        <w:spacing w:after="0"/>
        <w:jc w:val="center"/>
        <w:rPr>
          <w:rFonts w:ascii="Arial" w:hAnsi="Arial" w:cs="Arial"/>
          <w:b w:val="0"/>
          <w:color w:val="auto"/>
          <w:sz w:val="20"/>
          <w:szCs w:val="20"/>
        </w:rPr>
      </w:pPr>
      <w:r w:rsidRPr="00F91B77">
        <w:rPr>
          <w:rFonts w:ascii="Arial" w:hAnsi="Arial" w:cs="Arial"/>
          <w:color w:val="auto"/>
          <w:sz w:val="20"/>
          <w:szCs w:val="20"/>
        </w:rPr>
        <w:t xml:space="preserve">Tabla No </w:t>
      </w:r>
      <w:r w:rsidRPr="00F91B77">
        <w:rPr>
          <w:rFonts w:ascii="Arial" w:hAnsi="Arial" w:cs="Arial"/>
          <w:color w:val="auto"/>
          <w:sz w:val="20"/>
          <w:szCs w:val="20"/>
          <w:shd w:val="clear" w:color="auto" w:fill="E6E6E6"/>
        </w:rPr>
        <w:fldChar w:fldCharType="begin"/>
      </w:r>
      <w:r w:rsidRPr="00F91B77">
        <w:rPr>
          <w:rFonts w:ascii="Arial" w:hAnsi="Arial" w:cs="Arial"/>
          <w:color w:val="auto"/>
          <w:sz w:val="20"/>
          <w:szCs w:val="20"/>
        </w:rPr>
        <w:instrText xml:space="preserve"> SEQ Tabla \* ARABIC </w:instrText>
      </w:r>
      <w:r w:rsidRPr="00F91B77">
        <w:rPr>
          <w:rFonts w:ascii="Arial" w:hAnsi="Arial" w:cs="Arial"/>
          <w:color w:val="auto"/>
          <w:sz w:val="20"/>
          <w:szCs w:val="20"/>
          <w:shd w:val="clear" w:color="auto" w:fill="E6E6E6"/>
        </w:rPr>
        <w:fldChar w:fldCharType="separate"/>
      </w:r>
      <w:r w:rsidR="009F4070" w:rsidRPr="00F91B77">
        <w:rPr>
          <w:rFonts w:ascii="Arial" w:hAnsi="Arial" w:cs="Arial"/>
          <w:noProof/>
          <w:color w:val="auto"/>
          <w:sz w:val="20"/>
          <w:szCs w:val="20"/>
        </w:rPr>
        <w:t>1</w:t>
      </w:r>
      <w:r w:rsidRPr="00F91B77">
        <w:rPr>
          <w:rFonts w:ascii="Arial" w:hAnsi="Arial" w:cs="Arial"/>
          <w:color w:val="auto"/>
          <w:sz w:val="20"/>
          <w:szCs w:val="20"/>
          <w:shd w:val="clear" w:color="auto" w:fill="E6E6E6"/>
        </w:rPr>
        <w:fldChar w:fldCharType="end"/>
      </w:r>
      <w:r w:rsidRPr="00F91B77">
        <w:rPr>
          <w:rFonts w:ascii="Arial" w:hAnsi="Arial" w:cs="Arial"/>
          <w:b w:val="0"/>
          <w:color w:val="auto"/>
          <w:sz w:val="20"/>
          <w:szCs w:val="20"/>
        </w:rPr>
        <w:t xml:space="preserve"> Responsabilidades para las políticas</w:t>
      </w:r>
    </w:p>
    <w:p w14:paraId="2F197AA9" w14:textId="77777777" w:rsidR="00604A8C" w:rsidRPr="00F91B77" w:rsidRDefault="00604A8C" w:rsidP="00604A8C">
      <w:pPr>
        <w:rPr>
          <w:rFonts w:ascii="Arial" w:hAnsi="Arial" w:cs="Arial"/>
        </w:rPr>
      </w:pPr>
    </w:p>
    <w:tbl>
      <w:tblPr>
        <w:tblStyle w:val="Tablaconcuadrcula"/>
        <w:tblW w:w="5000" w:type="pct"/>
        <w:tblLook w:val="04A0" w:firstRow="1" w:lastRow="0" w:firstColumn="1" w:lastColumn="0" w:noHBand="0" w:noVBand="1"/>
      </w:tblPr>
      <w:tblGrid>
        <w:gridCol w:w="1695"/>
        <w:gridCol w:w="7702"/>
      </w:tblGrid>
      <w:tr w:rsidR="00604A8C" w:rsidRPr="00F91B77" w14:paraId="5F4DBCD6" w14:textId="77777777" w:rsidTr="003B7DA7">
        <w:trPr>
          <w:trHeight w:val="297"/>
        </w:trPr>
        <w:tc>
          <w:tcPr>
            <w:tcW w:w="902" w:type="pct"/>
            <w:hideMark/>
          </w:tcPr>
          <w:p w14:paraId="2E5D7EB7" w14:textId="77777777" w:rsidR="00604A8C" w:rsidRPr="00F91B77" w:rsidRDefault="00604A8C" w:rsidP="00604A8C">
            <w:pPr>
              <w:jc w:val="center"/>
              <w:rPr>
                <w:rFonts w:ascii="Arial" w:hAnsi="Arial" w:cs="Arial"/>
                <w:b/>
                <w:bCs/>
                <w:lang w:val="es-CO" w:eastAsia="es-CO"/>
              </w:rPr>
            </w:pPr>
            <w:r w:rsidRPr="00F91B77">
              <w:rPr>
                <w:rFonts w:ascii="Arial" w:hAnsi="Arial" w:cs="Arial"/>
                <w:b/>
                <w:bCs/>
                <w:lang w:val="es-CO" w:eastAsia="es-CO"/>
              </w:rPr>
              <w:t>ACCIÓN</w:t>
            </w:r>
          </w:p>
        </w:tc>
        <w:tc>
          <w:tcPr>
            <w:tcW w:w="4098" w:type="pct"/>
            <w:hideMark/>
          </w:tcPr>
          <w:p w14:paraId="53D2F6AA" w14:textId="77777777" w:rsidR="00604A8C" w:rsidRPr="00F91B77" w:rsidRDefault="00604A8C" w:rsidP="00604A8C">
            <w:pPr>
              <w:jc w:val="center"/>
              <w:rPr>
                <w:rFonts w:ascii="Arial" w:hAnsi="Arial" w:cs="Arial"/>
                <w:b/>
                <w:bCs/>
                <w:lang w:val="es-CO" w:eastAsia="es-CO"/>
              </w:rPr>
            </w:pPr>
            <w:r w:rsidRPr="00F91B77">
              <w:rPr>
                <w:rFonts w:ascii="Arial" w:hAnsi="Arial" w:cs="Arial"/>
                <w:b/>
                <w:bCs/>
                <w:lang w:val="es-CO" w:eastAsia="es-CO"/>
              </w:rPr>
              <w:t>RESPONSABLE</w:t>
            </w:r>
          </w:p>
        </w:tc>
      </w:tr>
      <w:tr w:rsidR="004B4150" w:rsidRPr="00F91B77" w14:paraId="18142DB6" w14:textId="77777777" w:rsidTr="003B7DA7">
        <w:trPr>
          <w:trHeight w:val="297"/>
        </w:trPr>
        <w:tc>
          <w:tcPr>
            <w:tcW w:w="902" w:type="pct"/>
            <w:vAlign w:val="center"/>
          </w:tcPr>
          <w:p w14:paraId="43DC6C1D" w14:textId="73DD9DBF" w:rsidR="004B4150" w:rsidRPr="00F91B77" w:rsidRDefault="00870087" w:rsidP="004B4150">
            <w:pPr>
              <w:rPr>
                <w:rFonts w:ascii="Arial" w:hAnsi="Arial" w:cs="Arial"/>
                <w:b/>
                <w:bCs/>
                <w:lang w:val="es-CO" w:eastAsia="es-CO"/>
              </w:rPr>
            </w:pPr>
            <w:r w:rsidRPr="00F91B77">
              <w:rPr>
                <w:rFonts w:ascii="Arial" w:hAnsi="Arial" w:cs="Arial"/>
                <w:b/>
                <w:bCs/>
                <w:lang w:val="es-CO" w:eastAsia="es-CO"/>
              </w:rPr>
              <w:t>Identificación y definición</w:t>
            </w:r>
          </w:p>
        </w:tc>
        <w:tc>
          <w:tcPr>
            <w:tcW w:w="4098" w:type="pct"/>
          </w:tcPr>
          <w:p w14:paraId="7A2C7F14" w14:textId="3C04A59A" w:rsidR="004B4150" w:rsidRPr="00F91B77" w:rsidRDefault="004B4150" w:rsidP="004B4150">
            <w:pPr>
              <w:jc w:val="both"/>
              <w:rPr>
                <w:rFonts w:ascii="Arial" w:hAnsi="Arial" w:cs="Arial"/>
                <w:b/>
                <w:bCs/>
                <w:lang w:val="es-CO" w:eastAsia="es-CO"/>
              </w:rPr>
            </w:pPr>
            <w:r w:rsidRPr="00F91B77">
              <w:rPr>
                <w:rFonts w:ascii="Arial" w:hAnsi="Arial" w:cs="Arial"/>
                <w:lang w:val="es-CO" w:eastAsia="es-CO"/>
              </w:rPr>
              <w:t xml:space="preserve">La </w:t>
            </w:r>
            <w:r w:rsidRPr="00F91B77">
              <w:rPr>
                <w:rFonts w:ascii="Arial" w:hAnsi="Arial" w:cs="Arial"/>
                <w:b/>
                <w:bCs/>
                <w:lang w:val="es-CO" w:eastAsia="es-CO"/>
              </w:rPr>
              <w:t>identificación y definición de políticas</w:t>
            </w:r>
            <w:r w:rsidRPr="00F91B77">
              <w:rPr>
                <w:rFonts w:ascii="Arial" w:hAnsi="Arial" w:cs="Arial"/>
                <w:lang w:val="es-CO" w:eastAsia="es-CO"/>
              </w:rPr>
              <w:t xml:space="preserve"> corresponde a cada proceso, bajo la responsabilidad de su </w:t>
            </w:r>
            <w:r w:rsidRPr="00F91B77">
              <w:rPr>
                <w:rFonts w:ascii="Arial" w:hAnsi="Arial" w:cs="Arial"/>
                <w:b/>
                <w:bCs/>
                <w:lang w:val="es-CO" w:eastAsia="es-CO"/>
              </w:rPr>
              <w:t>líder estratégico y líder operativo</w:t>
            </w:r>
            <w:r w:rsidRPr="00F91B77">
              <w:rPr>
                <w:rFonts w:ascii="Arial" w:hAnsi="Arial" w:cs="Arial"/>
                <w:lang w:val="es-CO" w:eastAsia="es-CO"/>
              </w:rPr>
              <w:t>, con el apoyo de sus respectivos equipos de trabajo.</w:t>
            </w:r>
          </w:p>
        </w:tc>
      </w:tr>
      <w:tr w:rsidR="004B4150" w:rsidRPr="00F91B77" w14:paraId="695B475A" w14:textId="77777777" w:rsidTr="003B7DA7">
        <w:tc>
          <w:tcPr>
            <w:tcW w:w="902" w:type="pct"/>
            <w:vAlign w:val="center"/>
            <w:hideMark/>
          </w:tcPr>
          <w:p w14:paraId="6B150CF4" w14:textId="5FB71B52" w:rsidR="004B4150" w:rsidRPr="00F91B77" w:rsidRDefault="00870087" w:rsidP="004B4150">
            <w:pPr>
              <w:rPr>
                <w:rFonts w:ascii="Arial" w:hAnsi="Arial" w:cs="Arial"/>
                <w:lang w:val="es-CO" w:eastAsia="es-CO"/>
              </w:rPr>
            </w:pPr>
            <w:r w:rsidRPr="00F91B77">
              <w:rPr>
                <w:rFonts w:ascii="Arial" w:hAnsi="Arial" w:cs="Arial"/>
                <w:b/>
                <w:bCs/>
                <w:lang w:val="es-CO" w:eastAsia="es-CO"/>
              </w:rPr>
              <w:t>Desarrollo metodológico</w:t>
            </w:r>
          </w:p>
        </w:tc>
        <w:tc>
          <w:tcPr>
            <w:tcW w:w="4098" w:type="pct"/>
            <w:hideMark/>
          </w:tcPr>
          <w:p w14:paraId="219EEF9E" w14:textId="77777777" w:rsidR="004B4150" w:rsidRPr="00F91B77" w:rsidRDefault="004B4150" w:rsidP="004B4150">
            <w:pPr>
              <w:rPr>
                <w:rFonts w:ascii="Arial" w:hAnsi="Arial" w:cs="Arial"/>
                <w:lang w:val="es-CO" w:eastAsia="es-CO"/>
              </w:rPr>
            </w:pPr>
            <w:r w:rsidRPr="00F91B77">
              <w:rPr>
                <w:rFonts w:ascii="Arial" w:hAnsi="Arial" w:cs="Arial"/>
                <w:lang w:val="es-CO" w:eastAsia="es-CO"/>
              </w:rPr>
              <w:t xml:space="preserve">El(la) </w:t>
            </w:r>
            <w:r w:rsidRPr="00F91B77">
              <w:rPr>
                <w:rFonts w:ascii="Arial" w:hAnsi="Arial" w:cs="Arial"/>
                <w:b/>
                <w:bCs/>
                <w:lang w:val="es-CO" w:eastAsia="es-CO"/>
              </w:rPr>
              <w:t>Jefe de la Oficina Asesora de Planeación</w:t>
            </w:r>
            <w:r w:rsidRPr="00F91B77">
              <w:rPr>
                <w:rFonts w:ascii="Arial" w:hAnsi="Arial" w:cs="Arial"/>
                <w:lang w:val="es-CO" w:eastAsia="es-CO"/>
              </w:rPr>
              <w:t xml:space="preserve">, con el acompañamiento de los colaboradores del </w:t>
            </w:r>
            <w:r w:rsidRPr="00F91B77">
              <w:rPr>
                <w:rFonts w:ascii="Arial" w:hAnsi="Arial" w:cs="Arial"/>
                <w:b/>
                <w:bCs/>
                <w:lang w:val="es-CO" w:eastAsia="es-CO"/>
              </w:rPr>
              <w:t>Proceso de Direccionamiento Estratégico (DES)</w:t>
            </w:r>
            <w:r w:rsidRPr="00F91B77">
              <w:rPr>
                <w:rFonts w:ascii="Arial" w:hAnsi="Arial" w:cs="Arial"/>
                <w:lang w:val="es-CO" w:eastAsia="es-CO"/>
              </w:rPr>
              <w:t>, será responsable de orientar metodológicamente la construcción y formalización de las políticas por proceso.</w:t>
            </w:r>
          </w:p>
        </w:tc>
      </w:tr>
      <w:tr w:rsidR="004B4150" w:rsidRPr="00F91B77" w14:paraId="75E6FB5F" w14:textId="77777777" w:rsidTr="003B7DA7">
        <w:tc>
          <w:tcPr>
            <w:tcW w:w="902" w:type="pct"/>
            <w:vAlign w:val="center"/>
            <w:hideMark/>
          </w:tcPr>
          <w:p w14:paraId="7D066474" w14:textId="2E47C151" w:rsidR="004B4150" w:rsidRPr="00F91B77" w:rsidRDefault="00870087" w:rsidP="004B4150">
            <w:pPr>
              <w:rPr>
                <w:rFonts w:ascii="Arial" w:hAnsi="Arial" w:cs="Arial"/>
                <w:lang w:val="es-CO" w:eastAsia="es-CO"/>
              </w:rPr>
            </w:pPr>
            <w:r w:rsidRPr="00F91B77">
              <w:rPr>
                <w:rFonts w:ascii="Arial" w:hAnsi="Arial" w:cs="Arial"/>
                <w:b/>
                <w:bCs/>
                <w:lang w:val="es-CO" w:eastAsia="es-CO"/>
              </w:rPr>
              <w:t>Aprobación</w:t>
            </w:r>
          </w:p>
        </w:tc>
        <w:tc>
          <w:tcPr>
            <w:tcW w:w="4098" w:type="pct"/>
            <w:hideMark/>
          </w:tcPr>
          <w:p w14:paraId="7948B8D0" w14:textId="77777777" w:rsidR="004B4150" w:rsidRPr="00F91B77" w:rsidRDefault="004B4150" w:rsidP="004B4150">
            <w:pPr>
              <w:rPr>
                <w:rFonts w:ascii="Arial" w:hAnsi="Arial" w:cs="Arial"/>
                <w:lang w:val="es-CO" w:eastAsia="es-CO"/>
              </w:rPr>
            </w:pPr>
            <w:r w:rsidRPr="00F91B77">
              <w:rPr>
                <w:rFonts w:ascii="Arial" w:hAnsi="Arial" w:cs="Arial"/>
                <w:lang w:val="es-CO" w:eastAsia="es-CO"/>
              </w:rPr>
              <w:t xml:space="preserve">La </w:t>
            </w:r>
            <w:r w:rsidRPr="00F91B77">
              <w:rPr>
                <w:rFonts w:ascii="Arial" w:hAnsi="Arial" w:cs="Arial"/>
                <w:b/>
                <w:bCs/>
                <w:lang w:val="es-CO" w:eastAsia="es-CO"/>
              </w:rPr>
              <w:t>aprobación</w:t>
            </w:r>
            <w:r w:rsidRPr="00F91B77">
              <w:rPr>
                <w:rFonts w:ascii="Arial" w:hAnsi="Arial" w:cs="Arial"/>
                <w:lang w:val="es-CO" w:eastAsia="es-CO"/>
              </w:rPr>
              <w:t xml:space="preserve"> de las políticas estará a cargo del </w:t>
            </w:r>
            <w:r w:rsidRPr="00F91B77">
              <w:rPr>
                <w:rFonts w:ascii="Arial" w:hAnsi="Arial" w:cs="Arial"/>
                <w:b/>
                <w:bCs/>
                <w:lang w:val="es-CO" w:eastAsia="es-CO"/>
              </w:rPr>
              <w:t>Representante Legal</w:t>
            </w:r>
            <w:r w:rsidRPr="00F91B77">
              <w:rPr>
                <w:rFonts w:ascii="Arial" w:hAnsi="Arial" w:cs="Arial"/>
                <w:lang w:val="es-CO" w:eastAsia="es-CO"/>
              </w:rPr>
              <w:t xml:space="preserve">, del respectivo </w:t>
            </w:r>
            <w:r w:rsidRPr="00F91B77">
              <w:rPr>
                <w:rFonts w:ascii="Arial" w:hAnsi="Arial" w:cs="Arial"/>
                <w:b/>
                <w:bCs/>
                <w:lang w:val="es-CO" w:eastAsia="es-CO"/>
              </w:rPr>
              <w:t>Líder de Proceso</w:t>
            </w:r>
            <w:r w:rsidRPr="00F91B77">
              <w:rPr>
                <w:rFonts w:ascii="Arial" w:hAnsi="Arial" w:cs="Arial"/>
                <w:lang w:val="es-CO" w:eastAsia="es-CO"/>
              </w:rPr>
              <w:t xml:space="preserve"> o del </w:t>
            </w:r>
            <w:r w:rsidRPr="00F91B77">
              <w:rPr>
                <w:rFonts w:ascii="Arial" w:hAnsi="Arial" w:cs="Arial"/>
                <w:b/>
                <w:bCs/>
                <w:lang w:val="es-CO" w:eastAsia="es-CO"/>
              </w:rPr>
              <w:t>Comité Institucional de Gestión y Desempeño</w:t>
            </w:r>
            <w:r w:rsidRPr="00F91B77">
              <w:rPr>
                <w:rFonts w:ascii="Arial" w:hAnsi="Arial" w:cs="Arial"/>
                <w:lang w:val="es-CO" w:eastAsia="es-CO"/>
              </w:rPr>
              <w:t>, según el alcance y naturaleza de la política.</w:t>
            </w:r>
          </w:p>
        </w:tc>
      </w:tr>
      <w:tr w:rsidR="004B4150" w:rsidRPr="00F91B77" w14:paraId="6613A17A" w14:textId="77777777" w:rsidTr="003B7DA7">
        <w:tc>
          <w:tcPr>
            <w:tcW w:w="902" w:type="pct"/>
            <w:vAlign w:val="center"/>
            <w:hideMark/>
          </w:tcPr>
          <w:p w14:paraId="3946566F" w14:textId="78304D00" w:rsidR="004B4150" w:rsidRPr="00F91B77" w:rsidRDefault="00870087" w:rsidP="004B4150">
            <w:pPr>
              <w:rPr>
                <w:rFonts w:ascii="Arial" w:hAnsi="Arial" w:cs="Arial"/>
                <w:lang w:val="es-CO" w:eastAsia="es-CO"/>
              </w:rPr>
            </w:pPr>
            <w:r w:rsidRPr="00F91B77">
              <w:rPr>
                <w:rFonts w:ascii="Arial" w:hAnsi="Arial" w:cs="Arial"/>
                <w:b/>
                <w:bCs/>
                <w:lang w:val="es-CO" w:eastAsia="es-CO"/>
              </w:rPr>
              <w:t>Aplicación</w:t>
            </w:r>
          </w:p>
        </w:tc>
        <w:tc>
          <w:tcPr>
            <w:tcW w:w="4098" w:type="pct"/>
            <w:hideMark/>
          </w:tcPr>
          <w:p w14:paraId="5A6EC1F4" w14:textId="77777777" w:rsidR="004B4150" w:rsidRPr="00F91B77" w:rsidRDefault="004B4150" w:rsidP="004B4150">
            <w:pPr>
              <w:rPr>
                <w:rFonts w:ascii="Arial" w:hAnsi="Arial" w:cs="Arial"/>
                <w:lang w:val="es-CO" w:eastAsia="es-CO"/>
              </w:rPr>
            </w:pPr>
            <w:r w:rsidRPr="00F91B77">
              <w:rPr>
                <w:rFonts w:ascii="Arial" w:hAnsi="Arial" w:cs="Arial"/>
                <w:lang w:val="es-CO" w:eastAsia="es-CO"/>
              </w:rPr>
              <w:t xml:space="preserve">La </w:t>
            </w:r>
            <w:r w:rsidRPr="00F91B77">
              <w:rPr>
                <w:rFonts w:ascii="Arial" w:hAnsi="Arial" w:cs="Arial"/>
                <w:b/>
                <w:bCs/>
                <w:lang w:val="es-CO" w:eastAsia="es-CO"/>
              </w:rPr>
              <w:t>aplicación</w:t>
            </w:r>
            <w:r w:rsidRPr="00F91B77">
              <w:rPr>
                <w:rFonts w:ascii="Arial" w:hAnsi="Arial" w:cs="Arial"/>
                <w:lang w:val="es-CO" w:eastAsia="es-CO"/>
              </w:rPr>
              <w:t xml:space="preserve"> de las políticas es responsabilidad de los </w:t>
            </w:r>
            <w:r w:rsidRPr="00F91B77">
              <w:rPr>
                <w:rFonts w:ascii="Arial" w:hAnsi="Arial" w:cs="Arial"/>
                <w:b/>
                <w:bCs/>
                <w:lang w:val="es-CO" w:eastAsia="es-CO"/>
              </w:rPr>
              <w:t>procesos directamente involucrados</w:t>
            </w:r>
            <w:r w:rsidRPr="00F91B77">
              <w:rPr>
                <w:rFonts w:ascii="Arial" w:hAnsi="Arial" w:cs="Arial"/>
                <w:lang w:val="es-CO" w:eastAsia="es-CO"/>
              </w:rPr>
              <w:t>, tanto aquellos que las emiten como los que se ven impactados por su contenido, al ser éstas guías de acción y delimitación funcional.</w:t>
            </w:r>
          </w:p>
        </w:tc>
      </w:tr>
      <w:tr w:rsidR="004B4150" w:rsidRPr="00F91B77" w14:paraId="7D38AF5C" w14:textId="77777777" w:rsidTr="003B7DA7">
        <w:tc>
          <w:tcPr>
            <w:tcW w:w="902" w:type="pct"/>
            <w:vAlign w:val="center"/>
            <w:hideMark/>
          </w:tcPr>
          <w:p w14:paraId="1A26BE7B" w14:textId="55CCBAA3" w:rsidR="004B4150" w:rsidRPr="00F91B77" w:rsidRDefault="00870087" w:rsidP="004B4150">
            <w:pPr>
              <w:rPr>
                <w:rFonts w:ascii="Arial" w:hAnsi="Arial" w:cs="Arial"/>
                <w:lang w:val="es-CO" w:eastAsia="es-CO"/>
              </w:rPr>
            </w:pPr>
            <w:r w:rsidRPr="00F91B77">
              <w:rPr>
                <w:rFonts w:ascii="Arial" w:hAnsi="Arial" w:cs="Arial"/>
                <w:b/>
                <w:bCs/>
                <w:lang w:val="es-CO" w:eastAsia="es-CO"/>
              </w:rPr>
              <w:t>Seguimiento y evaluación</w:t>
            </w:r>
          </w:p>
        </w:tc>
        <w:tc>
          <w:tcPr>
            <w:tcW w:w="4098" w:type="pct"/>
            <w:hideMark/>
          </w:tcPr>
          <w:p w14:paraId="5B664382" w14:textId="77777777" w:rsidR="004B4150" w:rsidRPr="00F91B77" w:rsidRDefault="004B4150" w:rsidP="004B4150">
            <w:pPr>
              <w:rPr>
                <w:rFonts w:ascii="Arial" w:hAnsi="Arial" w:cs="Arial"/>
                <w:lang w:val="es-CO" w:eastAsia="es-CO"/>
              </w:rPr>
            </w:pPr>
            <w:r w:rsidRPr="00F91B77">
              <w:rPr>
                <w:rFonts w:ascii="Arial" w:hAnsi="Arial" w:cs="Arial"/>
                <w:lang w:val="es-CO" w:eastAsia="es-CO"/>
              </w:rPr>
              <w:t xml:space="preserve">El </w:t>
            </w:r>
            <w:r w:rsidRPr="00F91B77">
              <w:rPr>
                <w:rFonts w:ascii="Arial" w:hAnsi="Arial" w:cs="Arial"/>
                <w:b/>
                <w:bCs/>
                <w:lang w:val="es-CO" w:eastAsia="es-CO"/>
              </w:rPr>
              <w:t>seguimiento y evaluación</w:t>
            </w:r>
            <w:r w:rsidRPr="00F91B77">
              <w:rPr>
                <w:rFonts w:ascii="Arial" w:hAnsi="Arial" w:cs="Arial"/>
                <w:lang w:val="es-CO" w:eastAsia="es-CO"/>
              </w:rPr>
              <w:t xml:space="preserve"> de la aplicación de las políticas es responsabilidad del </w:t>
            </w:r>
            <w:r w:rsidRPr="00F91B77">
              <w:rPr>
                <w:rFonts w:ascii="Arial" w:hAnsi="Arial" w:cs="Arial"/>
                <w:b/>
                <w:bCs/>
                <w:lang w:val="es-CO" w:eastAsia="es-CO"/>
              </w:rPr>
              <w:t>proceso que la expide</w:t>
            </w:r>
            <w:r w:rsidRPr="00F91B77">
              <w:rPr>
                <w:rFonts w:ascii="Arial" w:hAnsi="Arial" w:cs="Arial"/>
                <w:lang w:val="es-CO" w:eastAsia="es-CO"/>
              </w:rPr>
              <w:t xml:space="preserve">. Adicionalmente, serán objeto de verificación por parte de la </w:t>
            </w:r>
            <w:r w:rsidRPr="00F91B77">
              <w:rPr>
                <w:rFonts w:ascii="Arial" w:hAnsi="Arial" w:cs="Arial"/>
                <w:b/>
                <w:bCs/>
                <w:lang w:val="es-CO" w:eastAsia="es-CO"/>
              </w:rPr>
              <w:t>Oficina de Control Interno</w:t>
            </w:r>
            <w:r w:rsidRPr="00F91B77">
              <w:rPr>
                <w:rFonts w:ascii="Arial" w:hAnsi="Arial" w:cs="Arial"/>
                <w:lang w:val="es-CO" w:eastAsia="es-CO"/>
              </w:rPr>
              <w:t>, en el marco de las auditorías internas.</w:t>
            </w:r>
          </w:p>
        </w:tc>
      </w:tr>
    </w:tbl>
    <w:p w14:paraId="0DD60B15" w14:textId="204C1694" w:rsidR="00900804" w:rsidRPr="00F91B77" w:rsidRDefault="00A90ADD" w:rsidP="003F32BE">
      <w:pPr>
        <w:jc w:val="center"/>
        <w:rPr>
          <w:rFonts w:ascii="Arial" w:hAnsi="Arial" w:cs="Arial"/>
          <w:sz w:val="18"/>
          <w:szCs w:val="18"/>
        </w:rPr>
      </w:pPr>
      <w:r w:rsidRPr="00F91B77">
        <w:rPr>
          <w:rFonts w:ascii="Arial" w:hAnsi="Arial" w:cs="Arial"/>
          <w:sz w:val="18"/>
          <w:szCs w:val="18"/>
        </w:rPr>
        <w:t>Fuente: OAP</w:t>
      </w:r>
    </w:p>
    <w:p w14:paraId="0DD60B7E" w14:textId="6DB8BFC7" w:rsidR="00FC7B83" w:rsidRPr="00F91B77" w:rsidRDefault="00C210E0" w:rsidP="00C210E0">
      <w:pPr>
        <w:pStyle w:val="Ttulo2"/>
        <w:numPr>
          <w:ilvl w:val="0"/>
          <w:numId w:val="0"/>
        </w:numPr>
        <w:ind w:left="792" w:hanging="432"/>
        <w:rPr>
          <w:rFonts w:ascii="Arial" w:hAnsi="Arial" w:cs="Arial"/>
        </w:rPr>
      </w:pPr>
      <w:bookmarkStart w:id="9" w:name="_Toc112079086"/>
      <w:bookmarkStart w:id="10" w:name="_Toc207039302"/>
      <w:r w:rsidRPr="00F91B77">
        <w:rPr>
          <w:rFonts w:ascii="Arial" w:hAnsi="Arial" w:cs="Arial"/>
        </w:rPr>
        <w:lastRenderedPageBreak/>
        <w:t xml:space="preserve">3.1 </w:t>
      </w:r>
      <w:r w:rsidR="00925D5D" w:rsidRPr="00F91B77">
        <w:rPr>
          <w:rFonts w:ascii="Arial" w:hAnsi="Arial" w:cs="Arial"/>
        </w:rPr>
        <w:t>Formulación De Políticas:</w:t>
      </w:r>
      <w:bookmarkEnd w:id="9"/>
      <w:bookmarkEnd w:id="10"/>
    </w:p>
    <w:p w14:paraId="0DD60B7F" w14:textId="77777777" w:rsidR="00FC7B83" w:rsidRPr="00F91B77" w:rsidRDefault="00FC7B83" w:rsidP="003F32BE">
      <w:pPr>
        <w:jc w:val="both"/>
        <w:rPr>
          <w:rFonts w:ascii="Arial" w:eastAsia="MS PGothic" w:hAnsi="Arial" w:cs="Arial"/>
          <w:sz w:val="22"/>
          <w:szCs w:val="22"/>
        </w:rPr>
      </w:pPr>
    </w:p>
    <w:p w14:paraId="0DD60B80" w14:textId="3EB84096" w:rsidR="00CD5274" w:rsidRPr="00F91B77" w:rsidRDefault="00EC25BE" w:rsidP="003F32BE">
      <w:pPr>
        <w:pStyle w:val="Ttulo"/>
        <w:jc w:val="left"/>
        <w:rPr>
          <w:rFonts w:ascii="Arial" w:hAnsi="Arial" w:cs="Arial"/>
          <w:sz w:val="22"/>
          <w:szCs w:val="22"/>
        </w:rPr>
      </w:pPr>
      <w:r w:rsidRPr="00F91B77">
        <w:rPr>
          <w:rFonts w:ascii="Arial" w:hAnsi="Arial" w:cs="Arial"/>
          <w:sz w:val="22"/>
          <w:szCs w:val="22"/>
        </w:rPr>
        <w:t>Componentes</w:t>
      </w:r>
      <w:r w:rsidR="00C47F3A" w:rsidRPr="00F91B77">
        <w:rPr>
          <w:rFonts w:ascii="Arial" w:hAnsi="Arial" w:cs="Arial"/>
          <w:sz w:val="22"/>
          <w:szCs w:val="22"/>
        </w:rPr>
        <w:t xml:space="preserve"> Generales</w:t>
      </w:r>
    </w:p>
    <w:p w14:paraId="0DD60B81" w14:textId="77777777" w:rsidR="00CD5274" w:rsidRPr="00F91B77" w:rsidRDefault="00CD5274" w:rsidP="003F32BE">
      <w:pPr>
        <w:jc w:val="both"/>
        <w:rPr>
          <w:rFonts w:ascii="Arial" w:eastAsia="MS PGothic" w:hAnsi="Arial" w:cs="Arial"/>
          <w:sz w:val="22"/>
          <w:szCs w:val="22"/>
        </w:rPr>
      </w:pPr>
    </w:p>
    <w:p w14:paraId="0DD60B88" w14:textId="1BD74867" w:rsidR="000B12C2" w:rsidRPr="00F91B77" w:rsidRDefault="000B12C2" w:rsidP="003F32BE">
      <w:pPr>
        <w:jc w:val="both"/>
        <w:rPr>
          <w:rFonts w:ascii="Arial" w:eastAsia="MS PGothic" w:hAnsi="Arial" w:cs="Arial"/>
          <w:sz w:val="22"/>
          <w:szCs w:val="22"/>
        </w:rPr>
      </w:pPr>
      <w:r w:rsidRPr="00F91B77">
        <w:rPr>
          <w:rFonts w:ascii="Arial" w:eastAsia="MS PGothic" w:hAnsi="Arial" w:cs="Arial"/>
          <w:sz w:val="22"/>
          <w:szCs w:val="22"/>
        </w:rPr>
        <w:t xml:space="preserve">El enunciado de la política </w:t>
      </w:r>
      <w:r w:rsidR="00FC7B83" w:rsidRPr="00F91B77">
        <w:rPr>
          <w:rFonts w:ascii="Arial" w:eastAsia="MS PGothic" w:hAnsi="Arial" w:cs="Arial"/>
          <w:sz w:val="22"/>
          <w:szCs w:val="22"/>
        </w:rPr>
        <w:t xml:space="preserve">debe </w:t>
      </w:r>
      <w:r w:rsidRPr="00F91B77">
        <w:rPr>
          <w:rFonts w:ascii="Arial" w:eastAsia="MS PGothic" w:hAnsi="Arial" w:cs="Arial"/>
          <w:sz w:val="22"/>
          <w:szCs w:val="22"/>
        </w:rPr>
        <w:t>expresa</w:t>
      </w:r>
      <w:r w:rsidR="00FC7B83" w:rsidRPr="00F91B77">
        <w:rPr>
          <w:rFonts w:ascii="Arial" w:eastAsia="MS PGothic" w:hAnsi="Arial" w:cs="Arial"/>
          <w:sz w:val="22"/>
          <w:szCs w:val="22"/>
        </w:rPr>
        <w:t>r</w:t>
      </w:r>
      <w:r w:rsidRPr="00F91B77">
        <w:rPr>
          <w:rFonts w:ascii="Arial" w:eastAsia="MS PGothic" w:hAnsi="Arial" w:cs="Arial"/>
          <w:sz w:val="22"/>
          <w:szCs w:val="22"/>
        </w:rPr>
        <w:t xml:space="preserve"> el </w:t>
      </w:r>
      <w:r w:rsidR="00BB3FD0" w:rsidRPr="00F91B77">
        <w:rPr>
          <w:rFonts w:ascii="Arial" w:eastAsia="MS PGothic" w:hAnsi="Arial" w:cs="Arial"/>
          <w:sz w:val="22"/>
          <w:szCs w:val="22"/>
        </w:rPr>
        <w:t>¿</w:t>
      </w:r>
      <w:r w:rsidRPr="00F91B77">
        <w:rPr>
          <w:rFonts w:ascii="Arial" w:eastAsia="MS PGothic" w:hAnsi="Arial" w:cs="Arial"/>
          <w:sz w:val="22"/>
          <w:szCs w:val="22"/>
        </w:rPr>
        <w:t>QUÉ</w:t>
      </w:r>
      <w:r w:rsidR="00BB3FD0" w:rsidRPr="00F91B77">
        <w:rPr>
          <w:rFonts w:ascii="Arial" w:eastAsia="MS PGothic" w:hAnsi="Arial" w:cs="Arial"/>
          <w:sz w:val="22"/>
          <w:szCs w:val="22"/>
        </w:rPr>
        <w:t>?</w:t>
      </w:r>
      <w:r w:rsidRPr="00F91B77">
        <w:rPr>
          <w:rFonts w:ascii="Arial" w:eastAsia="MS PGothic" w:hAnsi="Arial" w:cs="Arial"/>
          <w:sz w:val="22"/>
          <w:szCs w:val="22"/>
        </w:rPr>
        <w:t xml:space="preserve"> (objetivo) y el </w:t>
      </w:r>
      <w:r w:rsidR="00BB3FD0" w:rsidRPr="00F91B77">
        <w:rPr>
          <w:rFonts w:ascii="Arial" w:eastAsia="MS PGothic" w:hAnsi="Arial" w:cs="Arial"/>
          <w:sz w:val="22"/>
          <w:szCs w:val="22"/>
        </w:rPr>
        <w:t>¿</w:t>
      </w:r>
      <w:r w:rsidRPr="00F91B77">
        <w:rPr>
          <w:rFonts w:ascii="Arial" w:eastAsia="MS PGothic" w:hAnsi="Arial" w:cs="Arial"/>
          <w:sz w:val="22"/>
          <w:szCs w:val="22"/>
        </w:rPr>
        <w:t>CÓMO</w:t>
      </w:r>
      <w:r w:rsidR="00BB3FD0" w:rsidRPr="00F91B77">
        <w:rPr>
          <w:rFonts w:ascii="Arial" w:eastAsia="MS PGothic" w:hAnsi="Arial" w:cs="Arial"/>
          <w:sz w:val="22"/>
          <w:szCs w:val="22"/>
        </w:rPr>
        <w:t>?</w:t>
      </w:r>
      <w:r w:rsidRPr="00F91B77">
        <w:rPr>
          <w:rFonts w:ascii="Arial" w:eastAsia="MS PGothic" w:hAnsi="Arial" w:cs="Arial"/>
          <w:sz w:val="22"/>
          <w:szCs w:val="22"/>
        </w:rPr>
        <w:t xml:space="preserve"> (</w:t>
      </w:r>
      <w:r w:rsidR="00173E13" w:rsidRPr="00F91B77">
        <w:rPr>
          <w:rFonts w:ascii="Arial" w:eastAsia="MS PGothic" w:hAnsi="Arial" w:cs="Arial"/>
          <w:sz w:val="22"/>
          <w:szCs w:val="22"/>
        </w:rPr>
        <w:t>e</w:t>
      </w:r>
      <w:r w:rsidRPr="00F91B77">
        <w:rPr>
          <w:rFonts w:ascii="Arial" w:eastAsia="MS PGothic" w:hAnsi="Arial" w:cs="Arial"/>
          <w:sz w:val="22"/>
          <w:szCs w:val="22"/>
        </w:rPr>
        <w:t>strategia) que orient</w:t>
      </w:r>
      <w:r w:rsidR="00FC7B83" w:rsidRPr="00F91B77">
        <w:rPr>
          <w:rFonts w:ascii="Arial" w:eastAsia="MS PGothic" w:hAnsi="Arial" w:cs="Arial"/>
          <w:sz w:val="22"/>
          <w:szCs w:val="22"/>
        </w:rPr>
        <w:t>e</w:t>
      </w:r>
      <w:r w:rsidRPr="00F91B77">
        <w:rPr>
          <w:rFonts w:ascii="Arial" w:eastAsia="MS PGothic" w:hAnsi="Arial" w:cs="Arial"/>
          <w:sz w:val="22"/>
          <w:szCs w:val="22"/>
        </w:rPr>
        <w:t xml:space="preserve"> la actuación de la entidad en el respectivo proceso o aspecto específico que se</w:t>
      </w:r>
      <w:r w:rsidR="00F33AE5" w:rsidRPr="00F91B77">
        <w:rPr>
          <w:rFonts w:ascii="Arial" w:eastAsia="MS PGothic" w:hAnsi="Arial" w:cs="Arial"/>
          <w:sz w:val="22"/>
          <w:szCs w:val="22"/>
        </w:rPr>
        <w:t xml:space="preserve"> </w:t>
      </w:r>
      <w:r w:rsidRPr="00F91B77">
        <w:rPr>
          <w:rFonts w:ascii="Arial" w:eastAsia="MS PGothic" w:hAnsi="Arial" w:cs="Arial"/>
          <w:sz w:val="22"/>
          <w:szCs w:val="22"/>
        </w:rPr>
        <w:t>requiera.</w:t>
      </w:r>
    </w:p>
    <w:p w14:paraId="59672CF3" w14:textId="66345B9D" w:rsidR="007A567F" w:rsidRPr="00F91B77" w:rsidRDefault="007A567F" w:rsidP="003F32BE">
      <w:pPr>
        <w:jc w:val="both"/>
        <w:rPr>
          <w:rFonts w:ascii="Arial" w:eastAsia="MS PGothic" w:hAnsi="Arial" w:cs="Arial"/>
          <w:sz w:val="22"/>
          <w:szCs w:val="22"/>
        </w:rPr>
      </w:pPr>
    </w:p>
    <w:p w14:paraId="0DD60B99" w14:textId="7F4BE5E2" w:rsidR="003C2E11" w:rsidRPr="00F91B77" w:rsidRDefault="007A567F" w:rsidP="005016CB">
      <w:pPr>
        <w:jc w:val="both"/>
        <w:rPr>
          <w:rFonts w:ascii="Arial" w:eastAsia="MS PGothic" w:hAnsi="Arial" w:cs="Arial"/>
          <w:sz w:val="22"/>
          <w:szCs w:val="22"/>
        </w:rPr>
      </w:pPr>
      <w:r w:rsidRPr="00F91B77">
        <w:rPr>
          <w:rFonts w:ascii="Arial" w:eastAsia="MS PGothic" w:hAnsi="Arial" w:cs="Arial"/>
          <w:sz w:val="22"/>
          <w:szCs w:val="22"/>
        </w:rPr>
        <w:t>La elaboración de una Política Institucional deberá partir de la identificación de la problemática, condición, necesidad o potencialidad del contexto institucional que se requiere transformar</w:t>
      </w:r>
      <w:r w:rsidR="00162140" w:rsidRPr="00F91B77">
        <w:rPr>
          <w:rFonts w:ascii="Arial" w:eastAsia="MS PGothic" w:hAnsi="Arial" w:cs="Arial"/>
          <w:sz w:val="22"/>
          <w:szCs w:val="22"/>
        </w:rPr>
        <w:t>.</w:t>
      </w:r>
      <w:r w:rsidR="005016CB" w:rsidRPr="00F91B77">
        <w:rPr>
          <w:rFonts w:ascii="Arial" w:eastAsia="MS PGothic" w:hAnsi="Arial" w:cs="Arial"/>
          <w:sz w:val="22"/>
          <w:szCs w:val="22"/>
        </w:rPr>
        <w:t xml:space="preserve"> C</w:t>
      </w:r>
      <w:r w:rsidR="003422DF" w:rsidRPr="00F91B77">
        <w:rPr>
          <w:rFonts w:ascii="Arial" w:eastAsia="MS PGothic" w:hAnsi="Arial" w:cs="Arial"/>
          <w:sz w:val="22"/>
          <w:szCs w:val="22"/>
        </w:rPr>
        <w:t xml:space="preserve">omo referencia </w:t>
      </w:r>
      <w:r w:rsidR="007C45D4" w:rsidRPr="00F91B77">
        <w:rPr>
          <w:rFonts w:ascii="Arial" w:eastAsia="MS PGothic" w:hAnsi="Arial" w:cs="Arial"/>
          <w:sz w:val="22"/>
          <w:szCs w:val="22"/>
        </w:rPr>
        <w:t>dentro de</w:t>
      </w:r>
      <w:r w:rsidR="00DF1EC4" w:rsidRPr="00F91B77">
        <w:rPr>
          <w:rFonts w:ascii="Arial" w:eastAsia="MS PGothic" w:hAnsi="Arial" w:cs="Arial"/>
          <w:sz w:val="22"/>
          <w:szCs w:val="22"/>
        </w:rPr>
        <w:t xml:space="preserve"> </w:t>
      </w:r>
      <w:r w:rsidR="003422DF" w:rsidRPr="00F91B77">
        <w:rPr>
          <w:rFonts w:ascii="Arial" w:eastAsia="MS PGothic" w:hAnsi="Arial" w:cs="Arial"/>
          <w:sz w:val="22"/>
          <w:szCs w:val="22"/>
        </w:rPr>
        <w:t>los procesos</w:t>
      </w:r>
      <w:r w:rsidR="007C45D4" w:rsidRPr="00F91B77">
        <w:rPr>
          <w:rFonts w:ascii="Arial" w:eastAsia="MS PGothic" w:hAnsi="Arial" w:cs="Arial"/>
          <w:sz w:val="22"/>
          <w:szCs w:val="22"/>
        </w:rPr>
        <w:t xml:space="preserve"> </w:t>
      </w:r>
      <w:r w:rsidR="003422DF" w:rsidRPr="00F91B77">
        <w:rPr>
          <w:rFonts w:ascii="Arial" w:eastAsia="MS PGothic" w:hAnsi="Arial" w:cs="Arial"/>
          <w:sz w:val="22"/>
          <w:szCs w:val="22"/>
        </w:rPr>
        <w:t>los siguientes aspectos:</w:t>
      </w:r>
    </w:p>
    <w:p w14:paraId="0DD60B9A" w14:textId="77777777" w:rsidR="00EC25BE" w:rsidRPr="00F91B77" w:rsidRDefault="00EC25BE" w:rsidP="003F32BE">
      <w:pPr>
        <w:rPr>
          <w:rFonts w:ascii="Arial" w:eastAsia="MS PGothic" w:hAnsi="Arial" w:cs="Arial"/>
          <w:sz w:val="22"/>
          <w:szCs w:val="22"/>
        </w:rPr>
      </w:pPr>
    </w:p>
    <w:p w14:paraId="0DD60B9B" w14:textId="77777777" w:rsidR="00DF1EC4" w:rsidRPr="00F91B77" w:rsidRDefault="00DF1EC4" w:rsidP="002424FB">
      <w:pPr>
        <w:pStyle w:val="Prrafodelista"/>
        <w:numPr>
          <w:ilvl w:val="0"/>
          <w:numId w:val="11"/>
        </w:numPr>
        <w:spacing w:after="0" w:line="360" w:lineRule="auto"/>
        <w:jc w:val="both"/>
        <w:rPr>
          <w:rFonts w:ascii="Arial" w:hAnsi="Arial" w:cs="Arial"/>
        </w:rPr>
      </w:pPr>
      <w:r w:rsidRPr="00F91B77">
        <w:rPr>
          <w:rFonts w:ascii="Arial" w:hAnsi="Arial" w:cs="Arial"/>
        </w:rPr>
        <w:t>Función de la dependencia donde se encuentre el proceso.</w:t>
      </w:r>
    </w:p>
    <w:p w14:paraId="0DD60B9C" w14:textId="77777777"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Contexto en que se desarrolla el proceso</w:t>
      </w:r>
      <w:r w:rsidR="00D54705" w:rsidRPr="00F91B77">
        <w:rPr>
          <w:rFonts w:ascii="Arial" w:hAnsi="Arial" w:cs="Arial"/>
        </w:rPr>
        <w:t>.</w:t>
      </w:r>
    </w:p>
    <w:p w14:paraId="0DD60B9D" w14:textId="77777777"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Objetivo del proceso</w:t>
      </w:r>
      <w:r w:rsidR="00D54705" w:rsidRPr="00F91B77">
        <w:rPr>
          <w:rFonts w:ascii="Arial" w:hAnsi="Arial" w:cs="Arial"/>
        </w:rPr>
        <w:t>.</w:t>
      </w:r>
    </w:p>
    <w:p w14:paraId="0DD60B9E" w14:textId="77777777"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Productos o servicios que genera</w:t>
      </w:r>
      <w:r w:rsidR="00D54705" w:rsidRPr="00F91B77">
        <w:rPr>
          <w:rFonts w:ascii="Arial" w:hAnsi="Arial" w:cs="Arial"/>
        </w:rPr>
        <w:t>.</w:t>
      </w:r>
    </w:p>
    <w:p w14:paraId="0DD60B9F" w14:textId="77777777"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 xml:space="preserve">Riesgos </w:t>
      </w:r>
      <w:r w:rsidR="00DF1EC4" w:rsidRPr="00F91B77">
        <w:rPr>
          <w:rFonts w:ascii="Arial" w:hAnsi="Arial" w:cs="Arial"/>
        </w:rPr>
        <w:t xml:space="preserve">de gestión y de corrupción </w:t>
      </w:r>
      <w:r w:rsidRPr="00F91B77">
        <w:rPr>
          <w:rFonts w:ascii="Arial" w:hAnsi="Arial" w:cs="Arial"/>
        </w:rPr>
        <w:t>identificados en el proceso</w:t>
      </w:r>
      <w:r w:rsidR="00D54705" w:rsidRPr="00F91B77">
        <w:rPr>
          <w:rFonts w:ascii="Arial" w:hAnsi="Arial" w:cs="Arial"/>
        </w:rPr>
        <w:t>.</w:t>
      </w:r>
    </w:p>
    <w:p w14:paraId="0DD60BA0" w14:textId="6C28527D" w:rsidR="003C2E11" w:rsidRPr="00F91B77" w:rsidRDefault="00344164" w:rsidP="002424FB">
      <w:pPr>
        <w:pStyle w:val="Prrafodelista"/>
        <w:numPr>
          <w:ilvl w:val="0"/>
          <w:numId w:val="11"/>
        </w:numPr>
        <w:spacing w:after="0" w:line="360" w:lineRule="auto"/>
        <w:jc w:val="both"/>
        <w:rPr>
          <w:rFonts w:ascii="Arial" w:hAnsi="Arial" w:cs="Arial"/>
        </w:rPr>
      </w:pPr>
      <w:r w:rsidRPr="00F91B77">
        <w:rPr>
          <w:rFonts w:ascii="Arial" w:hAnsi="Arial" w:cs="Arial"/>
        </w:rPr>
        <w:t>N</w:t>
      </w:r>
      <w:r w:rsidR="003422DF" w:rsidRPr="00F91B77">
        <w:rPr>
          <w:rFonts w:ascii="Arial" w:hAnsi="Arial" w:cs="Arial"/>
        </w:rPr>
        <w:t>ormatividad general que rige para la entidad y aquella específica para el proceso (normograma</w:t>
      </w:r>
      <w:r w:rsidR="00721613" w:rsidRPr="00F91B77">
        <w:rPr>
          <w:rFonts w:ascii="Arial" w:hAnsi="Arial" w:cs="Arial"/>
        </w:rPr>
        <w:t xml:space="preserve"> y caracterización</w:t>
      </w:r>
      <w:r w:rsidR="00463010" w:rsidRPr="00F91B77">
        <w:rPr>
          <w:rFonts w:ascii="Arial" w:hAnsi="Arial" w:cs="Arial"/>
        </w:rPr>
        <w:t xml:space="preserve"> de</w:t>
      </w:r>
      <w:r w:rsidR="006D6E44" w:rsidRPr="00F91B77">
        <w:rPr>
          <w:rFonts w:ascii="Arial" w:hAnsi="Arial" w:cs="Arial"/>
        </w:rPr>
        <w:t>l</w:t>
      </w:r>
      <w:r w:rsidR="00463010" w:rsidRPr="00F91B77">
        <w:rPr>
          <w:rFonts w:ascii="Arial" w:hAnsi="Arial" w:cs="Arial"/>
        </w:rPr>
        <w:t xml:space="preserve"> proceso</w:t>
      </w:r>
      <w:r w:rsidR="003422DF" w:rsidRPr="00F91B77">
        <w:rPr>
          <w:rFonts w:ascii="Arial" w:hAnsi="Arial" w:cs="Arial"/>
        </w:rPr>
        <w:t>)</w:t>
      </w:r>
      <w:r w:rsidR="00D54705" w:rsidRPr="00F91B77">
        <w:rPr>
          <w:rFonts w:ascii="Arial" w:hAnsi="Arial" w:cs="Arial"/>
        </w:rPr>
        <w:t>.</w:t>
      </w:r>
    </w:p>
    <w:p w14:paraId="0DD60BA1" w14:textId="5344F708"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 xml:space="preserve">Tener en cuenta las políticas o estrategias definidas en el </w:t>
      </w:r>
      <w:r w:rsidR="004E290E" w:rsidRPr="00F91B77">
        <w:rPr>
          <w:rFonts w:ascii="Arial" w:hAnsi="Arial" w:cs="Arial"/>
        </w:rPr>
        <w:t>P</w:t>
      </w:r>
      <w:r w:rsidR="00382D00" w:rsidRPr="00F91B77">
        <w:rPr>
          <w:rFonts w:ascii="Arial" w:hAnsi="Arial" w:cs="Arial"/>
        </w:rPr>
        <w:t>lan Estratégico</w:t>
      </w:r>
      <w:r w:rsidR="00DB6B32" w:rsidRPr="00F91B77">
        <w:rPr>
          <w:rFonts w:ascii="Arial" w:hAnsi="Arial" w:cs="Arial"/>
        </w:rPr>
        <w:t xml:space="preserve"> </w:t>
      </w:r>
      <w:r w:rsidR="00D54705" w:rsidRPr="00F91B77">
        <w:rPr>
          <w:rFonts w:ascii="Arial" w:hAnsi="Arial" w:cs="Arial"/>
        </w:rPr>
        <w:t>de la U</w:t>
      </w:r>
      <w:r w:rsidR="00382D00" w:rsidRPr="00F91B77">
        <w:rPr>
          <w:rFonts w:ascii="Arial" w:hAnsi="Arial" w:cs="Arial"/>
        </w:rPr>
        <w:t>AER</w:t>
      </w:r>
      <w:r w:rsidR="00664259" w:rsidRPr="00F91B77">
        <w:rPr>
          <w:rFonts w:ascii="Arial" w:hAnsi="Arial" w:cs="Arial"/>
        </w:rPr>
        <w:t>MV.</w:t>
      </w:r>
    </w:p>
    <w:p w14:paraId="0DD60BA2" w14:textId="07A2A571"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 xml:space="preserve">Se deben construir colectivamente, con la participación de los </w:t>
      </w:r>
      <w:r w:rsidR="002130B2" w:rsidRPr="00F91B77">
        <w:rPr>
          <w:rFonts w:ascii="Arial" w:hAnsi="Arial" w:cs="Arial"/>
        </w:rPr>
        <w:t>colaboradores</w:t>
      </w:r>
      <w:r w:rsidRPr="00F91B77">
        <w:rPr>
          <w:rFonts w:ascii="Arial" w:hAnsi="Arial" w:cs="Arial"/>
        </w:rPr>
        <w:t xml:space="preserve"> que conozcan a profundidad el proceso</w:t>
      </w:r>
      <w:r w:rsidR="00DF1EC4" w:rsidRPr="00F91B77">
        <w:rPr>
          <w:rFonts w:ascii="Arial" w:hAnsi="Arial" w:cs="Arial"/>
        </w:rPr>
        <w:t xml:space="preserve"> (</w:t>
      </w:r>
      <w:r w:rsidR="002130B2" w:rsidRPr="00F91B77">
        <w:rPr>
          <w:rFonts w:ascii="Arial" w:hAnsi="Arial" w:cs="Arial"/>
        </w:rPr>
        <w:t>enlaces</w:t>
      </w:r>
      <w:r w:rsidR="00DF1EC4" w:rsidRPr="00F91B77">
        <w:rPr>
          <w:rFonts w:ascii="Arial" w:hAnsi="Arial" w:cs="Arial"/>
        </w:rPr>
        <w:t xml:space="preserve"> y demás integrantes del proceso)</w:t>
      </w:r>
      <w:r w:rsidR="00D54705" w:rsidRPr="00F91B77">
        <w:rPr>
          <w:rFonts w:ascii="Arial" w:hAnsi="Arial" w:cs="Arial"/>
        </w:rPr>
        <w:t>.</w:t>
      </w:r>
    </w:p>
    <w:p w14:paraId="0DD60BA3" w14:textId="2F26BFBC" w:rsidR="003C2E11" w:rsidRPr="00F91B77" w:rsidRDefault="003422DF" w:rsidP="002424FB">
      <w:pPr>
        <w:pStyle w:val="Prrafodelista"/>
        <w:numPr>
          <w:ilvl w:val="0"/>
          <w:numId w:val="11"/>
        </w:numPr>
        <w:spacing w:after="0" w:line="360" w:lineRule="auto"/>
        <w:jc w:val="both"/>
        <w:rPr>
          <w:rFonts w:ascii="Arial" w:hAnsi="Arial" w:cs="Arial"/>
        </w:rPr>
      </w:pPr>
      <w:r w:rsidRPr="00F91B77">
        <w:rPr>
          <w:rFonts w:ascii="Arial" w:hAnsi="Arial" w:cs="Arial"/>
        </w:rPr>
        <w:t>Se deben establecer mecanismos de difusión, seguimiento y evaluación permanentes</w:t>
      </w:r>
      <w:r w:rsidR="00173E13" w:rsidRPr="00F91B77">
        <w:rPr>
          <w:rFonts w:ascii="Arial" w:hAnsi="Arial" w:cs="Arial"/>
        </w:rPr>
        <w:t>.</w:t>
      </w:r>
    </w:p>
    <w:p w14:paraId="0DD60BAD" w14:textId="56565597" w:rsidR="00FB73DA" w:rsidRPr="00F91B77" w:rsidRDefault="00FB73DA" w:rsidP="003F32BE">
      <w:pPr>
        <w:rPr>
          <w:rFonts w:ascii="Arial" w:hAnsi="Arial" w:cs="Arial"/>
          <w:sz w:val="22"/>
          <w:szCs w:val="22"/>
        </w:rPr>
      </w:pPr>
    </w:p>
    <w:p w14:paraId="0DD60BAE" w14:textId="77777777" w:rsidR="00EC25BE" w:rsidRPr="00F91B77" w:rsidRDefault="00EC25BE" w:rsidP="004F41DF">
      <w:pPr>
        <w:pStyle w:val="Ttulo1"/>
        <w:rPr>
          <w:rFonts w:ascii="Arial" w:hAnsi="Arial" w:cs="Arial"/>
        </w:rPr>
      </w:pPr>
      <w:bookmarkStart w:id="11" w:name="_Toc112079087"/>
      <w:bookmarkStart w:id="12" w:name="_Toc207039303"/>
      <w:r w:rsidRPr="00F91B77">
        <w:rPr>
          <w:rFonts w:ascii="Arial" w:hAnsi="Arial" w:cs="Arial"/>
        </w:rPr>
        <w:t>POLITICAS DE LA UAERMV</w:t>
      </w:r>
      <w:bookmarkEnd w:id="11"/>
      <w:bookmarkEnd w:id="12"/>
    </w:p>
    <w:p w14:paraId="0DD60BAF" w14:textId="77777777" w:rsidR="00EC25BE" w:rsidRPr="00F91B77" w:rsidRDefault="00EC25BE" w:rsidP="003F32BE">
      <w:pPr>
        <w:rPr>
          <w:rFonts w:ascii="Arial" w:hAnsi="Arial" w:cs="Arial"/>
          <w:sz w:val="22"/>
          <w:szCs w:val="22"/>
        </w:rPr>
      </w:pPr>
    </w:p>
    <w:p w14:paraId="0DD60BB1" w14:textId="552A59B8" w:rsidR="009C37E0" w:rsidRPr="00F91B77" w:rsidRDefault="00AF6A6D" w:rsidP="00184E11">
      <w:pPr>
        <w:pStyle w:val="Ttulo2"/>
        <w:numPr>
          <w:ilvl w:val="0"/>
          <w:numId w:val="0"/>
        </w:numPr>
        <w:ind w:left="792" w:hanging="432"/>
        <w:rPr>
          <w:rFonts w:ascii="Arial" w:hAnsi="Arial" w:cs="Arial"/>
        </w:rPr>
      </w:pPr>
      <w:bookmarkStart w:id="13" w:name="_Toc112079088"/>
      <w:bookmarkStart w:id="14" w:name="_Toc207039304"/>
      <w:r w:rsidRPr="00F91B77">
        <w:rPr>
          <w:rFonts w:ascii="Arial" w:hAnsi="Arial" w:cs="Arial"/>
        </w:rPr>
        <w:t xml:space="preserve">4.1 </w:t>
      </w:r>
      <w:r w:rsidR="00136631" w:rsidRPr="00F91B77">
        <w:rPr>
          <w:rFonts w:ascii="Arial" w:hAnsi="Arial" w:cs="Arial"/>
        </w:rPr>
        <w:t>Políticas de Operación de los Procesos</w:t>
      </w:r>
      <w:r w:rsidR="00344164" w:rsidRPr="00F91B77">
        <w:rPr>
          <w:rFonts w:ascii="Arial" w:hAnsi="Arial" w:cs="Arial"/>
        </w:rPr>
        <w:t>:</w:t>
      </w:r>
      <w:bookmarkEnd w:id="13"/>
      <w:bookmarkEnd w:id="14"/>
    </w:p>
    <w:p w14:paraId="0DD60BB2" w14:textId="77777777" w:rsidR="00F02ABD" w:rsidRPr="00F91B77" w:rsidRDefault="00F02ABD" w:rsidP="003F32BE">
      <w:pPr>
        <w:pStyle w:val="Prrafodelista"/>
        <w:spacing w:after="0"/>
        <w:ind w:left="0"/>
        <w:jc w:val="both"/>
        <w:rPr>
          <w:rFonts w:ascii="Arial" w:hAnsi="Arial" w:cs="Arial"/>
        </w:rPr>
      </w:pPr>
    </w:p>
    <w:p w14:paraId="390FF106" w14:textId="24E5F2E6" w:rsidR="001C7DE0" w:rsidRPr="00F91B77" w:rsidRDefault="4A012791" w:rsidP="00360B17">
      <w:pPr>
        <w:pStyle w:val="Prrafodelista"/>
        <w:spacing w:after="0"/>
        <w:ind w:left="0"/>
        <w:jc w:val="both"/>
        <w:rPr>
          <w:rFonts w:ascii="Arial" w:hAnsi="Arial" w:cs="Arial"/>
        </w:rPr>
      </w:pPr>
      <w:r w:rsidRPr="00F91B77">
        <w:rPr>
          <w:rFonts w:ascii="Arial" w:hAnsi="Arial" w:cs="Arial"/>
        </w:rPr>
        <w:t>Las políticas de operación de los procesos se encuentran consig</w:t>
      </w:r>
      <w:r w:rsidR="439A912D" w:rsidRPr="00F91B77">
        <w:rPr>
          <w:rFonts w:ascii="Arial" w:hAnsi="Arial" w:cs="Arial"/>
        </w:rPr>
        <w:t>nadas en la c</w:t>
      </w:r>
      <w:r w:rsidR="005016CB" w:rsidRPr="00F91B77">
        <w:rPr>
          <w:rFonts w:ascii="Arial" w:hAnsi="Arial" w:cs="Arial"/>
        </w:rPr>
        <w:t xml:space="preserve">aracterización de cada proceso y en el cuerpo de los procedimientos, </w:t>
      </w:r>
      <w:r w:rsidR="439A912D" w:rsidRPr="00F91B77">
        <w:rPr>
          <w:rFonts w:ascii="Arial" w:hAnsi="Arial" w:cs="Arial"/>
        </w:rPr>
        <w:t xml:space="preserve">disponibles en </w:t>
      </w:r>
      <w:r w:rsidR="00B35DAA" w:rsidRPr="00F91B77">
        <w:rPr>
          <w:rFonts w:ascii="Arial" w:hAnsi="Arial" w:cs="Arial"/>
        </w:rPr>
        <w:t>SISGESTIÓN</w:t>
      </w:r>
      <w:r w:rsidR="439A912D" w:rsidRPr="00F91B77">
        <w:rPr>
          <w:rFonts w:ascii="Arial" w:hAnsi="Arial" w:cs="Arial"/>
        </w:rPr>
        <w:t xml:space="preserve">. </w:t>
      </w:r>
      <w:hyperlink r:id="rId13" w:history="1">
        <w:r w:rsidR="00CF4461" w:rsidRPr="00F91B77">
          <w:rPr>
            <w:rStyle w:val="Hipervnculo"/>
            <w:rFonts w:ascii="Arial" w:hAnsi="Arial" w:cs="Arial"/>
          </w:rPr>
          <w:t>https://www.umv.gov.co/portal/sisgestion/</w:t>
        </w:r>
      </w:hyperlink>
      <w:r w:rsidR="00CF4461" w:rsidRPr="00F91B77">
        <w:rPr>
          <w:rFonts w:ascii="Arial" w:hAnsi="Arial" w:cs="Arial"/>
        </w:rPr>
        <w:t xml:space="preserve"> </w:t>
      </w:r>
    </w:p>
    <w:p w14:paraId="6A6CBBC1" w14:textId="6590F9C5" w:rsidR="6822A102" w:rsidRPr="00F91B77" w:rsidRDefault="6822A102" w:rsidP="6822A102">
      <w:pPr>
        <w:pStyle w:val="Prrafodelista"/>
        <w:spacing w:after="0"/>
        <w:ind w:left="0"/>
        <w:jc w:val="both"/>
        <w:rPr>
          <w:rFonts w:ascii="Arial" w:hAnsi="Arial" w:cs="Arial"/>
        </w:rPr>
      </w:pPr>
    </w:p>
    <w:p w14:paraId="0DD60D21" w14:textId="48D781B3" w:rsidR="00900804" w:rsidRPr="00F91B77" w:rsidRDefault="00AF6A6D" w:rsidP="00AF6A6D">
      <w:pPr>
        <w:pStyle w:val="Ttulo2"/>
        <w:numPr>
          <w:ilvl w:val="0"/>
          <w:numId w:val="0"/>
        </w:numPr>
        <w:ind w:left="792" w:hanging="432"/>
        <w:rPr>
          <w:rFonts w:ascii="Arial" w:hAnsi="Arial" w:cs="Arial"/>
        </w:rPr>
      </w:pPr>
      <w:bookmarkStart w:id="15" w:name="_Toc112079089"/>
      <w:bookmarkStart w:id="16" w:name="_Toc207039305"/>
      <w:r w:rsidRPr="00F91B77">
        <w:rPr>
          <w:rFonts w:ascii="Arial" w:hAnsi="Arial" w:cs="Arial"/>
        </w:rPr>
        <w:t xml:space="preserve">4.2 </w:t>
      </w:r>
      <w:r w:rsidR="00136631" w:rsidRPr="00F91B77">
        <w:rPr>
          <w:rFonts w:ascii="Arial" w:hAnsi="Arial" w:cs="Arial"/>
        </w:rPr>
        <w:t xml:space="preserve">Política </w:t>
      </w:r>
      <w:r w:rsidR="00342101" w:rsidRPr="00F91B77">
        <w:rPr>
          <w:rFonts w:ascii="Arial" w:hAnsi="Arial" w:cs="Arial"/>
        </w:rPr>
        <w:t>del Sistema de Gestión</w:t>
      </w:r>
      <w:bookmarkEnd w:id="15"/>
      <w:bookmarkEnd w:id="16"/>
    </w:p>
    <w:p w14:paraId="0DD60D22" w14:textId="77777777" w:rsidR="00136631" w:rsidRPr="00F91B77" w:rsidRDefault="00136631" w:rsidP="003F32BE">
      <w:pPr>
        <w:rPr>
          <w:rFonts w:ascii="Arial" w:hAnsi="Arial" w:cs="Arial"/>
          <w:sz w:val="22"/>
          <w:szCs w:val="22"/>
        </w:rPr>
      </w:pPr>
    </w:p>
    <w:p w14:paraId="78701E26" w14:textId="6FEDDB87" w:rsidR="00342101" w:rsidRPr="00F91B77" w:rsidRDefault="00342101" w:rsidP="003F32BE">
      <w:pPr>
        <w:pStyle w:val="Textoindependiente"/>
        <w:spacing w:after="0" w:line="276" w:lineRule="auto"/>
        <w:ind w:left="118" w:right="415"/>
        <w:jc w:val="both"/>
        <w:rPr>
          <w:rFonts w:ascii="Arial" w:hAnsi="Arial" w:cs="Arial"/>
          <w:sz w:val="22"/>
          <w:szCs w:val="22"/>
        </w:rPr>
      </w:pPr>
      <w:r w:rsidRPr="00F91B77">
        <w:rPr>
          <w:rFonts w:ascii="Arial" w:hAnsi="Arial" w:cs="Arial"/>
          <w:sz w:val="22"/>
          <w:szCs w:val="22"/>
        </w:rPr>
        <w:t xml:space="preserve">La política del Sistema de Gestión de UAERMV está definida por la Alta Dirección, como una expresión determina y orienta </w:t>
      </w:r>
      <w:r w:rsidR="00497CB6" w:rsidRPr="00F91B77">
        <w:rPr>
          <w:rFonts w:ascii="Arial" w:hAnsi="Arial" w:cs="Arial"/>
          <w:sz w:val="22"/>
          <w:szCs w:val="22"/>
        </w:rPr>
        <w:t xml:space="preserve">a la Entidad </w:t>
      </w:r>
      <w:r w:rsidRPr="00F91B77">
        <w:rPr>
          <w:rFonts w:ascii="Arial" w:hAnsi="Arial" w:cs="Arial"/>
          <w:sz w:val="22"/>
          <w:szCs w:val="22"/>
        </w:rPr>
        <w:t>en el marco de la plataforma estratégica así:</w:t>
      </w:r>
    </w:p>
    <w:p w14:paraId="0DD60D31" w14:textId="77777777" w:rsidR="00136631" w:rsidRPr="00F91B77" w:rsidRDefault="00136631" w:rsidP="003F32BE">
      <w:pPr>
        <w:pStyle w:val="Prrafodelista"/>
        <w:spacing w:after="0" w:line="240" w:lineRule="auto"/>
        <w:ind w:left="0"/>
        <w:jc w:val="both"/>
        <w:rPr>
          <w:rFonts w:ascii="Arial" w:hAnsi="Arial" w:cs="Arial"/>
          <w:lang w:val="es-ES_tradnl" w:eastAsia="es-ES"/>
        </w:rPr>
      </w:pPr>
    </w:p>
    <w:p w14:paraId="0DD60D32" w14:textId="77777777" w:rsidR="00900804" w:rsidRDefault="00900804" w:rsidP="003F32BE">
      <w:pPr>
        <w:pStyle w:val="NormalWeb"/>
        <w:shd w:val="clear" w:color="auto" w:fill="F2F2F2"/>
        <w:spacing w:before="0" w:beforeAutospacing="0" w:after="0" w:afterAutospacing="0"/>
        <w:jc w:val="center"/>
        <w:rPr>
          <w:rStyle w:val="Textoennegrita"/>
          <w:rFonts w:ascii="Arial" w:hAnsi="Arial" w:cs="Arial"/>
          <w:sz w:val="22"/>
          <w:szCs w:val="22"/>
        </w:rPr>
      </w:pPr>
    </w:p>
    <w:p w14:paraId="223BDB50" w14:textId="77777777" w:rsidR="0026684E" w:rsidRPr="00F91B77" w:rsidRDefault="0026684E" w:rsidP="003F32BE">
      <w:pPr>
        <w:pStyle w:val="NormalWeb"/>
        <w:shd w:val="clear" w:color="auto" w:fill="F2F2F2"/>
        <w:spacing w:before="0" w:beforeAutospacing="0" w:after="0" w:afterAutospacing="0"/>
        <w:jc w:val="center"/>
        <w:rPr>
          <w:rStyle w:val="Textoennegrita"/>
          <w:rFonts w:ascii="Arial" w:hAnsi="Arial" w:cs="Arial"/>
          <w:sz w:val="22"/>
          <w:szCs w:val="22"/>
        </w:rPr>
      </w:pPr>
    </w:p>
    <w:p w14:paraId="0DD60D33" w14:textId="19AE777C" w:rsidR="00900804" w:rsidRPr="00F91B77" w:rsidRDefault="00900804" w:rsidP="003F32BE">
      <w:pPr>
        <w:pStyle w:val="NormalWeb"/>
        <w:shd w:val="clear" w:color="auto" w:fill="F2F2F2"/>
        <w:spacing w:before="0" w:beforeAutospacing="0" w:after="0" w:afterAutospacing="0"/>
        <w:jc w:val="center"/>
        <w:rPr>
          <w:rStyle w:val="Textoennegrita"/>
          <w:rFonts w:ascii="Arial" w:hAnsi="Arial" w:cs="Arial"/>
          <w:sz w:val="22"/>
          <w:szCs w:val="22"/>
        </w:rPr>
      </w:pPr>
      <w:r w:rsidRPr="00F91B77">
        <w:rPr>
          <w:rStyle w:val="Textoennegrita"/>
          <w:rFonts w:ascii="Arial" w:hAnsi="Arial" w:cs="Arial"/>
          <w:sz w:val="22"/>
          <w:szCs w:val="22"/>
        </w:rPr>
        <w:lastRenderedPageBreak/>
        <w:t>POLÍTICA</w:t>
      </w:r>
      <w:r w:rsidR="00D345E0" w:rsidRPr="00F91B77">
        <w:rPr>
          <w:rStyle w:val="Textoennegrita"/>
          <w:rFonts w:ascii="Arial" w:hAnsi="Arial" w:cs="Arial"/>
          <w:sz w:val="22"/>
          <w:szCs w:val="22"/>
        </w:rPr>
        <w:t xml:space="preserve"> DEL</w:t>
      </w:r>
      <w:r w:rsidRPr="00F91B77">
        <w:rPr>
          <w:rStyle w:val="Textoennegrita"/>
          <w:rFonts w:ascii="Arial" w:hAnsi="Arial" w:cs="Arial"/>
          <w:sz w:val="22"/>
          <w:szCs w:val="22"/>
        </w:rPr>
        <w:t xml:space="preserve"> </w:t>
      </w:r>
      <w:r w:rsidR="00342101" w:rsidRPr="00F91B77">
        <w:rPr>
          <w:rStyle w:val="Textoennegrita"/>
          <w:rFonts w:ascii="Arial" w:hAnsi="Arial" w:cs="Arial"/>
          <w:sz w:val="22"/>
          <w:szCs w:val="22"/>
        </w:rPr>
        <w:t>SISTEMA DE GESTIÓN</w:t>
      </w:r>
    </w:p>
    <w:p w14:paraId="0DD60D34" w14:textId="77777777" w:rsidR="00900804" w:rsidRPr="00F91B77" w:rsidRDefault="00900804" w:rsidP="003F32BE">
      <w:pPr>
        <w:pStyle w:val="NormalWeb"/>
        <w:shd w:val="clear" w:color="auto" w:fill="F2F2F2"/>
        <w:spacing w:before="0" w:beforeAutospacing="0" w:after="0" w:afterAutospacing="0"/>
        <w:jc w:val="center"/>
        <w:rPr>
          <w:rFonts w:ascii="Arial" w:hAnsi="Arial" w:cs="Arial"/>
          <w:b/>
          <w:sz w:val="22"/>
          <w:szCs w:val="22"/>
        </w:rPr>
      </w:pPr>
      <w:r w:rsidRPr="00F91B77">
        <w:rPr>
          <w:rFonts w:ascii="Arial" w:hAnsi="Arial" w:cs="Arial"/>
          <w:b/>
          <w:sz w:val="22"/>
          <w:szCs w:val="22"/>
        </w:rPr>
        <w:t>Unidad Administrativa Especial de Rehabilitación y Mantenimiento Vial</w:t>
      </w:r>
    </w:p>
    <w:p w14:paraId="217B39D7" w14:textId="77777777" w:rsidR="00342101" w:rsidRPr="00F91B77" w:rsidRDefault="00342101" w:rsidP="003F32BE">
      <w:pPr>
        <w:shd w:val="clear" w:color="auto" w:fill="F2F2F2"/>
        <w:jc w:val="both"/>
        <w:rPr>
          <w:rFonts w:ascii="Arial" w:hAnsi="Arial" w:cs="Arial"/>
          <w:i/>
          <w:iCs/>
          <w:lang w:val="es-ES"/>
        </w:rPr>
      </w:pPr>
    </w:p>
    <w:p w14:paraId="35ADD3C7" w14:textId="5EF96A98" w:rsidR="00342101" w:rsidRPr="00F91B77" w:rsidRDefault="00342101" w:rsidP="003F32BE">
      <w:pPr>
        <w:shd w:val="clear" w:color="auto" w:fill="F2F2F2"/>
        <w:jc w:val="both"/>
        <w:rPr>
          <w:rFonts w:ascii="Arial" w:hAnsi="Arial" w:cs="Arial"/>
          <w:i/>
          <w:iCs/>
          <w:sz w:val="22"/>
          <w:szCs w:val="22"/>
          <w:lang w:val="es-ES"/>
        </w:rPr>
      </w:pPr>
      <w:r w:rsidRPr="00F91B77">
        <w:rPr>
          <w:rFonts w:ascii="Arial" w:hAnsi="Arial" w:cs="Arial"/>
          <w:i/>
          <w:iCs/>
          <w:sz w:val="22"/>
          <w:szCs w:val="22"/>
          <w:lang w:val="es-ES"/>
        </w:rPr>
        <w:t>La UAERMV está presente en el desarrollo sostenible de Bogotá, con servicios de calidad que atienden las necesidades de los grupos de valor.</w:t>
      </w:r>
    </w:p>
    <w:p w14:paraId="3F47EE4E" w14:textId="68A252AE" w:rsidR="00D0361D" w:rsidRPr="00F91B77" w:rsidRDefault="00342101" w:rsidP="003F32BE">
      <w:pPr>
        <w:pStyle w:val="Prrafodelista"/>
        <w:shd w:val="clear" w:color="auto" w:fill="F2F2F2"/>
        <w:spacing w:after="0" w:line="240" w:lineRule="auto"/>
        <w:ind w:left="0"/>
        <w:jc w:val="both"/>
        <w:rPr>
          <w:rFonts w:ascii="Arial" w:hAnsi="Arial" w:cs="Arial"/>
          <w:i/>
          <w:iCs/>
          <w:lang w:val="es-ES"/>
        </w:rPr>
      </w:pPr>
      <w:r w:rsidRPr="00F91B77">
        <w:rPr>
          <w:rFonts w:ascii="Arial" w:hAnsi="Arial" w:cs="Arial"/>
          <w:i/>
          <w:iCs/>
          <w:lang w:val="es-ES"/>
        </w:rPr>
        <w:t>Se compromete a desarrollar su labor, con el uso racional de los recursos, cumpliendo los requisitos aplicables, la mejora continua en sus procesos, implementando acciones que incrementen la satisfacción del ciudadano, gestionando su operación en un ambiente de trabajo seguro, con calidad, responsabilidad y compromiso con el medio ambiente</w:t>
      </w:r>
    </w:p>
    <w:p w14:paraId="455FCF15" w14:textId="699870BB" w:rsidR="00136631" w:rsidRPr="00F91B77" w:rsidRDefault="00136631" w:rsidP="00751698">
      <w:pPr>
        <w:rPr>
          <w:rFonts w:ascii="Arial" w:hAnsi="Arial" w:cs="Arial"/>
        </w:rPr>
      </w:pPr>
    </w:p>
    <w:p w14:paraId="0DD60D49" w14:textId="1033095D" w:rsidR="00900804" w:rsidRPr="00F91B77" w:rsidRDefault="00C210E0" w:rsidP="00C210E0">
      <w:pPr>
        <w:pStyle w:val="Ttulo2"/>
        <w:numPr>
          <w:ilvl w:val="0"/>
          <w:numId w:val="0"/>
        </w:numPr>
        <w:ind w:left="792" w:hanging="432"/>
        <w:rPr>
          <w:rFonts w:ascii="Arial" w:hAnsi="Arial" w:cs="Arial"/>
        </w:rPr>
      </w:pPr>
      <w:bookmarkStart w:id="17" w:name="_Toc112079090"/>
      <w:bookmarkStart w:id="18" w:name="OLE_LINK1"/>
      <w:bookmarkStart w:id="19" w:name="OLE_LINK2"/>
      <w:bookmarkStart w:id="20" w:name="_Toc207039306"/>
      <w:r w:rsidRPr="00F91B77">
        <w:rPr>
          <w:rFonts w:ascii="Arial" w:hAnsi="Arial" w:cs="Arial"/>
        </w:rPr>
        <w:t xml:space="preserve">4.3 </w:t>
      </w:r>
      <w:r w:rsidR="00230063" w:rsidRPr="00F91B77">
        <w:rPr>
          <w:rFonts w:ascii="Arial" w:hAnsi="Arial" w:cs="Arial"/>
        </w:rPr>
        <w:t>Otras</w:t>
      </w:r>
      <w:r w:rsidR="00900804" w:rsidRPr="00F91B77">
        <w:rPr>
          <w:rFonts w:ascii="Arial" w:hAnsi="Arial" w:cs="Arial"/>
        </w:rPr>
        <w:t xml:space="preserve"> Política</w:t>
      </w:r>
      <w:r w:rsidR="00230063" w:rsidRPr="00F91B77">
        <w:rPr>
          <w:rFonts w:ascii="Arial" w:hAnsi="Arial" w:cs="Arial"/>
        </w:rPr>
        <w:t>s</w:t>
      </w:r>
      <w:bookmarkEnd w:id="17"/>
      <w:bookmarkEnd w:id="20"/>
      <w:r w:rsidR="00900804" w:rsidRPr="00F91B77">
        <w:rPr>
          <w:rFonts w:ascii="Arial" w:hAnsi="Arial" w:cs="Arial"/>
        </w:rPr>
        <w:t xml:space="preserve"> </w:t>
      </w:r>
    </w:p>
    <w:p w14:paraId="0547B60F" w14:textId="77777777" w:rsidR="00491AE5" w:rsidRPr="00F91B77" w:rsidRDefault="00491AE5" w:rsidP="00491AE5">
      <w:pPr>
        <w:rPr>
          <w:rFonts w:ascii="Arial" w:hAnsi="Arial"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911"/>
        <w:gridCol w:w="5609"/>
      </w:tblGrid>
      <w:tr w:rsidR="008D1C81" w:rsidRPr="0026684E" w14:paraId="3868D9EA" w14:textId="77777777" w:rsidTr="00F91B77">
        <w:trPr>
          <w:trHeight w:val="315"/>
          <w:tblHeader/>
        </w:trPr>
        <w:tc>
          <w:tcPr>
            <w:tcW w:w="2689" w:type="dxa"/>
            <w:shd w:val="clear" w:color="auto" w:fill="203764"/>
            <w:vAlign w:val="center"/>
            <w:hideMark/>
          </w:tcPr>
          <w:p w14:paraId="2A9D4E8C" w14:textId="77777777" w:rsidR="001E0BCF" w:rsidRPr="0026684E" w:rsidRDefault="001E0BCF" w:rsidP="001E0BCF">
            <w:pPr>
              <w:jc w:val="center"/>
              <w:rPr>
                <w:rFonts w:ascii="Arial" w:hAnsi="Arial" w:cs="Arial"/>
                <w:b/>
                <w:bCs/>
                <w:lang w:val="es-CO" w:eastAsia="es-CO"/>
              </w:rPr>
            </w:pPr>
            <w:r w:rsidRPr="0026684E">
              <w:rPr>
                <w:rFonts w:ascii="Arial" w:hAnsi="Arial" w:cs="Arial"/>
                <w:b/>
                <w:bCs/>
                <w:lang w:val="es-CO" w:eastAsia="es-CO"/>
              </w:rPr>
              <w:t>Proceso</w:t>
            </w:r>
          </w:p>
        </w:tc>
        <w:tc>
          <w:tcPr>
            <w:tcW w:w="911" w:type="dxa"/>
            <w:shd w:val="clear" w:color="auto" w:fill="203764"/>
            <w:vAlign w:val="center"/>
            <w:hideMark/>
          </w:tcPr>
          <w:p w14:paraId="6FDB29B9" w14:textId="77777777" w:rsidR="001E0BCF" w:rsidRPr="0026684E" w:rsidRDefault="001E0BCF" w:rsidP="001E0BCF">
            <w:pPr>
              <w:jc w:val="center"/>
              <w:rPr>
                <w:rFonts w:ascii="Arial" w:hAnsi="Arial" w:cs="Arial"/>
                <w:b/>
                <w:bCs/>
                <w:lang w:val="es-CO" w:eastAsia="es-CO"/>
              </w:rPr>
            </w:pPr>
            <w:r w:rsidRPr="0026684E">
              <w:rPr>
                <w:rFonts w:ascii="Arial" w:hAnsi="Arial" w:cs="Arial"/>
                <w:b/>
                <w:bCs/>
                <w:lang w:val="es-CO" w:eastAsia="es-CO"/>
              </w:rPr>
              <w:t>No</w:t>
            </w:r>
          </w:p>
        </w:tc>
        <w:tc>
          <w:tcPr>
            <w:tcW w:w="5609" w:type="dxa"/>
            <w:shd w:val="clear" w:color="auto" w:fill="203764"/>
            <w:vAlign w:val="center"/>
            <w:hideMark/>
          </w:tcPr>
          <w:p w14:paraId="45DC8861" w14:textId="5A38ADA1" w:rsidR="001E0BCF" w:rsidRPr="0026684E" w:rsidRDefault="00D5376C" w:rsidP="001E0BCF">
            <w:pPr>
              <w:jc w:val="center"/>
              <w:rPr>
                <w:rFonts w:ascii="Arial" w:hAnsi="Arial" w:cs="Arial"/>
                <w:b/>
                <w:bCs/>
                <w:lang w:val="es-CO" w:eastAsia="es-CO"/>
              </w:rPr>
            </w:pPr>
            <w:r w:rsidRPr="0026684E">
              <w:rPr>
                <w:rFonts w:ascii="Arial" w:hAnsi="Arial" w:cs="Arial"/>
                <w:b/>
                <w:bCs/>
                <w:lang w:val="es-CO" w:eastAsia="es-CO"/>
              </w:rPr>
              <w:t>Políticas</w:t>
            </w:r>
          </w:p>
        </w:tc>
      </w:tr>
      <w:tr w:rsidR="008D1C81" w:rsidRPr="0026684E" w14:paraId="447DB916" w14:textId="77777777" w:rsidTr="00F91B77">
        <w:trPr>
          <w:trHeight w:val="315"/>
        </w:trPr>
        <w:tc>
          <w:tcPr>
            <w:tcW w:w="2689" w:type="dxa"/>
            <w:vMerge w:val="restart"/>
            <w:shd w:val="clear" w:color="auto" w:fill="D9E1F2"/>
            <w:vAlign w:val="center"/>
            <w:hideMark/>
          </w:tcPr>
          <w:p w14:paraId="297CB655"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1. Direccionamiento Estratégico</w:t>
            </w:r>
          </w:p>
        </w:tc>
        <w:tc>
          <w:tcPr>
            <w:tcW w:w="911" w:type="dxa"/>
            <w:shd w:val="clear" w:color="auto" w:fill="D9E1F2"/>
            <w:vAlign w:val="center"/>
            <w:hideMark/>
          </w:tcPr>
          <w:p w14:paraId="306BA9EE" w14:textId="77777777" w:rsidR="001E0BCF" w:rsidRPr="0026684E" w:rsidRDefault="424AFC70" w:rsidP="1E76CCD8">
            <w:pPr>
              <w:jc w:val="center"/>
              <w:rPr>
                <w:rFonts w:ascii="Arial" w:hAnsi="Arial" w:cs="Arial"/>
                <w:lang w:val="es-CO" w:eastAsia="es-CO"/>
              </w:rPr>
            </w:pPr>
            <w:r w:rsidRPr="0026684E">
              <w:rPr>
                <w:rFonts w:ascii="Arial" w:hAnsi="Arial" w:cs="Arial"/>
                <w:lang w:val="es-CO" w:eastAsia="es-CO"/>
              </w:rPr>
              <w:t>1.1</w:t>
            </w:r>
          </w:p>
        </w:tc>
        <w:tc>
          <w:tcPr>
            <w:tcW w:w="5609" w:type="dxa"/>
            <w:noWrap/>
            <w:vAlign w:val="bottom"/>
            <w:hideMark/>
          </w:tcPr>
          <w:p w14:paraId="199C7E5E" w14:textId="483702B0" w:rsidR="001E0BCF" w:rsidRPr="0026684E" w:rsidRDefault="001C0DC8" w:rsidP="1E76CCD8">
            <w:pPr>
              <w:rPr>
                <w:rFonts w:ascii="Arial" w:eastAsia="Arial" w:hAnsi="Arial" w:cs="Arial"/>
                <w:b/>
                <w:bCs/>
                <w:lang w:val="es-CO"/>
              </w:rPr>
            </w:pPr>
            <w:hyperlink r:id="rId14">
              <w:r w:rsidR="41B06EC9" w:rsidRPr="0026684E">
                <w:rPr>
                  <w:rStyle w:val="Hipervnculo"/>
                  <w:rFonts w:ascii="Arial" w:eastAsia="Helvetica" w:hAnsi="Arial" w:cs="Arial"/>
                  <w:b/>
                  <w:bCs/>
                  <w:color w:val="auto"/>
                  <w:u w:val="none"/>
                  <w:lang w:val="es-CO"/>
                </w:rPr>
                <w:t>DES-MA-002-V2 POLÍTICA ADMINISTRACIÓN DEL RIESGO</w:t>
              </w:r>
            </w:hyperlink>
            <w:r w:rsidR="41B06EC9" w:rsidRPr="0026684E">
              <w:rPr>
                <w:rFonts w:ascii="Arial" w:eastAsia="Arial" w:hAnsi="Arial" w:cs="Arial"/>
                <w:b/>
                <w:bCs/>
                <w:lang w:val="es-CO"/>
              </w:rPr>
              <w:t xml:space="preserve"> </w:t>
            </w:r>
          </w:p>
          <w:p w14:paraId="44671539" w14:textId="77777777" w:rsidR="0026684E" w:rsidRPr="0026684E" w:rsidRDefault="0026684E" w:rsidP="1E76CCD8">
            <w:pPr>
              <w:rPr>
                <w:rFonts w:ascii="Arial" w:hAnsi="Arial" w:cs="Arial"/>
                <w:b/>
                <w:bCs/>
                <w:lang w:val="es-CO" w:eastAsia="es-CO"/>
              </w:rPr>
            </w:pPr>
          </w:p>
          <w:p w14:paraId="2D62DB24" w14:textId="7A017DA7" w:rsidR="001E0BCF" w:rsidRPr="0026684E" w:rsidRDefault="6CD0E656" w:rsidP="1E76CCD8">
            <w:pPr>
              <w:jc w:val="both"/>
              <w:rPr>
                <w:rFonts w:ascii="Arial" w:eastAsia="Arial" w:hAnsi="Arial" w:cs="Arial"/>
                <w:lang w:val="es-CO"/>
              </w:rPr>
            </w:pPr>
            <w:r w:rsidRPr="0026684E">
              <w:rPr>
                <w:rFonts w:ascii="Arial" w:eastAsia="Arial" w:hAnsi="Arial" w:cs="Arial"/>
                <w:lang w:val="es-CO"/>
              </w:rPr>
              <w:t>La Unidad Administrativa Especial de Rehabilitación y Mantenimiento Vial - UAERMV, establece su política de administración del riesgo como expresión del compromiso de la alta dirección en administrar los riesgos de Gestión, de Corrupción, Fiscal, de Seguridad Digital y Lavado de Activos y Financiación del Terrorismo LA/FT, que puedan dificultar la misión, visión y el cumplimento de los objetivos institucionales y de procesos, mediante la implementación y reporte de controles preventivos, defectivos o correctivos con la participación de los colaboradores para fortalecer la cultura de la prevención de eventos, acciones u omisiones.</w:t>
            </w:r>
          </w:p>
        </w:tc>
      </w:tr>
      <w:tr w:rsidR="008D1C81" w:rsidRPr="0026684E" w14:paraId="31191820" w14:textId="77777777" w:rsidTr="00F91B77">
        <w:trPr>
          <w:trHeight w:val="315"/>
        </w:trPr>
        <w:tc>
          <w:tcPr>
            <w:tcW w:w="2689" w:type="dxa"/>
            <w:vMerge/>
            <w:vAlign w:val="center"/>
            <w:hideMark/>
          </w:tcPr>
          <w:p w14:paraId="263265FF"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767FBBC7"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1.2</w:t>
            </w:r>
          </w:p>
        </w:tc>
        <w:tc>
          <w:tcPr>
            <w:tcW w:w="5609" w:type="dxa"/>
            <w:noWrap/>
            <w:vAlign w:val="bottom"/>
            <w:hideMark/>
          </w:tcPr>
          <w:p w14:paraId="52183394" w14:textId="1812E696" w:rsidR="7DF21DFF" w:rsidRPr="0026684E" w:rsidRDefault="7DF21DFF" w:rsidP="7DF21DFF">
            <w:pPr>
              <w:jc w:val="both"/>
              <w:rPr>
                <w:rFonts w:ascii="Arial" w:hAnsi="Arial" w:cs="Arial"/>
                <w:b/>
                <w:bCs/>
                <w:lang w:val="es-CO" w:eastAsia="es-CO"/>
              </w:rPr>
            </w:pPr>
            <w:r w:rsidRPr="0026684E">
              <w:rPr>
                <w:rFonts w:ascii="Arial" w:hAnsi="Arial" w:cs="Arial"/>
                <w:b/>
                <w:bCs/>
                <w:lang w:val="es-CO" w:eastAsia="es-CO"/>
              </w:rPr>
              <w:t>POLÍTICA ANTISOBORNO Y ANTIFRAUDE</w:t>
            </w:r>
            <w:r w:rsidR="067488D8" w:rsidRPr="0026684E">
              <w:rPr>
                <w:rFonts w:ascii="Arial" w:hAnsi="Arial" w:cs="Arial"/>
                <w:b/>
                <w:bCs/>
                <w:lang w:val="es-CO" w:eastAsia="es-CO"/>
              </w:rPr>
              <w:t xml:space="preserve"> </w:t>
            </w:r>
          </w:p>
          <w:p w14:paraId="440C2434" w14:textId="77777777" w:rsidR="0026684E" w:rsidRPr="0026684E" w:rsidRDefault="0026684E" w:rsidP="7DF21DFF">
            <w:pPr>
              <w:jc w:val="both"/>
              <w:rPr>
                <w:rFonts w:ascii="Arial" w:hAnsi="Arial" w:cs="Arial"/>
                <w:b/>
                <w:bCs/>
                <w:lang w:val="es-CO" w:eastAsia="es-CO"/>
              </w:rPr>
            </w:pPr>
          </w:p>
          <w:p w14:paraId="27A6E6E9" w14:textId="590048F1" w:rsidR="7DF21DFF" w:rsidRPr="0026684E" w:rsidRDefault="7DF21DFF" w:rsidP="7DF21DFF">
            <w:pPr>
              <w:jc w:val="both"/>
              <w:rPr>
                <w:rFonts w:ascii="Arial" w:eastAsia="Arial" w:hAnsi="Arial" w:cs="Arial"/>
                <w:lang w:val="es-CO"/>
              </w:rPr>
            </w:pPr>
            <w:r w:rsidRPr="0026684E">
              <w:rPr>
                <w:rFonts w:ascii="Arial" w:eastAsia="Arial" w:hAnsi="Arial" w:cs="Arial"/>
                <w:lang w:val="es-CO"/>
              </w:rPr>
              <w:t>La Unidad Administrativa Especial de Rehabilitación y Mantenimiento Vial, buscando una gestión transparente y eficaz se compromete a adoptar prácticas de buen gobierno que permitan prevenir y detectar potenciales situaciones de soborno, fraude y conductas irregulares en el accionar de la institución. Del mismo modo, cada una de las actividades, planes y programas emprendidos se realizarán en el marco de los valores y la integridad aplicadas en el código de integridad de la entidad, cumpliendo además los lineamientos y leyes antisoborno, anticorrupción y antifraude.</w:t>
            </w:r>
          </w:p>
        </w:tc>
      </w:tr>
      <w:tr w:rsidR="008D1C81" w:rsidRPr="0026684E" w14:paraId="4AFAB029" w14:textId="77777777" w:rsidTr="00F91B77">
        <w:trPr>
          <w:trHeight w:val="315"/>
        </w:trPr>
        <w:tc>
          <w:tcPr>
            <w:tcW w:w="2689" w:type="dxa"/>
            <w:vMerge/>
            <w:vAlign w:val="center"/>
            <w:hideMark/>
          </w:tcPr>
          <w:p w14:paraId="2ABF4351"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06863D0A"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1.3</w:t>
            </w:r>
          </w:p>
        </w:tc>
        <w:tc>
          <w:tcPr>
            <w:tcW w:w="5609" w:type="dxa"/>
            <w:noWrap/>
            <w:vAlign w:val="bottom"/>
            <w:hideMark/>
          </w:tcPr>
          <w:p w14:paraId="055ABF10" w14:textId="5F3C1D3E" w:rsidR="7DF21DFF" w:rsidRPr="0026684E" w:rsidRDefault="7DF21DFF" w:rsidP="7DF21DFF">
            <w:pPr>
              <w:rPr>
                <w:rFonts w:ascii="Arial" w:hAnsi="Arial" w:cs="Arial"/>
                <w:lang w:val="es-CO" w:eastAsia="es-CO"/>
              </w:rPr>
            </w:pPr>
            <w:r w:rsidRPr="0026684E">
              <w:rPr>
                <w:rFonts w:ascii="Arial" w:hAnsi="Arial" w:cs="Arial"/>
                <w:b/>
                <w:bCs/>
                <w:lang w:val="es-CO" w:eastAsia="es-CO"/>
              </w:rPr>
              <w:t>POLÍTICA USO MÍNIMO DE PAPE</w:t>
            </w:r>
            <w:r w:rsidRPr="0026684E">
              <w:rPr>
                <w:rFonts w:ascii="Arial" w:hAnsi="Arial" w:cs="Arial"/>
                <w:lang w:val="es-CO" w:eastAsia="es-CO"/>
              </w:rPr>
              <w:t>L</w:t>
            </w:r>
          </w:p>
          <w:p w14:paraId="47804FFA" w14:textId="77777777" w:rsidR="0026684E" w:rsidRPr="0026684E" w:rsidRDefault="0026684E" w:rsidP="7DF21DFF">
            <w:pPr>
              <w:rPr>
                <w:rFonts w:ascii="Arial" w:hAnsi="Arial" w:cs="Arial"/>
                <w:lang w:val="es-CO" w:eastAsia="es-CO"/>
              </w:rPr>
            </w:pPr>
          </w:p>
          <w:p w14:paraId="3C2C9585" w14:textId="4434C13D" w:rsidR="7DF21DFF" w:rsidRPr="0026684E" w:rsidRDefault="7DF21DFF" w:rsidP="7DF21DFF">
            <w:pPr>
              <w:spacing w:line="276" w:lineRule="auto"/>
              <w:jc w:val="both"/>
              <w:rPr>
                <w:rFonts w:ascii="Arial" w:eastAsia="Arial" w:hAnsi="Arial" w:cs="Arial"/>
                <w:lang w:val="es"/>
              </w:rPr>
            </w:pPr>
            <w:r w:rsidRPr="0026684E">
              <w:rPr>
                <w:rFonts w:ascii="Arial" w:eastAsia="Arial" w:hAnsi="Arial" w:cs="Arial"/>
                <w:lang w:val="es-CO"/>
              </w:rPr>
              <w:t xml:space="preserve">La Unidad Administrativa Especial de Rehabilitación y Mantenimiento Vial, promoverá buenas prácticas </w:t>
            </w:r>
            <w:r w:rsidRPr="0026684E">
              <w:rPr>
                <w:rFonts w:ascii="Arial" w:eastAsia="Arial" w:hAnsi="Arial" w:cs="Arial"/>
                <w:lang w:val="es"/>
              </w:rPr>
              <w:t xml:space="preserve">para reducir el consumo de papel a través de la implementación de acciones concretas en el uso y racionalización en materia de gestión documental y utilización de tecnologías de la información y las comunicaciones disponibles, facilitando el acceso a la información, cumpliendo así con el propósito de </w:t>
            </w:r>
            <w:r w:rsidRPr="0026684E">
              <w:rPr>
                <w:rFonts w:ascii="Arial" w:eastAsia="Arial" w:hAnsi="Arial" w:cs="Arial"/>
                <w:lang w:val="es"/>
              </w:rPr>
              <w:lastRenderedPageBreak/>
              <w:t xml:space="preserve">reducción en el consumo de papel, los costos de funcionamiento y como aporte a la mitigación del impacto ambiental. </w:t>
            </w:r>
          </w:p>
          <w:p w14:paraId="41CC5D22" w14:textId="1C958C10" w:rsidR="7DF21DFF" w:rsidRPr="0026684E" w:rsidRDefault="7DF21DFF" w:rsidP="7DF21DFF">
            <w:pPr>
              <w:spacing w:line="276" w:lineRule="auto"/>
              <w:jc w:val="both"/>
              <w:rPr>
                <w:rFonts w:ascii="Arial" w:eastAsia="Arial" w:hAnsi="Arial" w:cs="Arial"/>
                <w:lang w:val="es-CO"/>
              </w:rPr>
            </w:pPr>
            <w:r w:rsidRPr="0026684E">
              <w:rPr>
                <w:rFonts w:ascii="Arial" w:eastAsia="Arial" w:hAnsi="Arial" w:cs="Arial"/>
                <w:lang w:val="es"/>
              </w:rPr>
              <w:t>Como parte del compromiso socio-ambiental, y en complemento de la Política Ambiental, se adopta la estrategia de Cero Papel en la Entidad</w:t>
            </w:r>
          </w:p>
        </w:tc>
      </w:tr>
      <w:tr w:rsidR="008D1C81" w:rsidRPr="0026684E" w14:paraId="3B3CAEC5" w14:textId="77777777" w:rsidTr="00F91B77">
        <w:trPr>
          <w:trHeight w:val="555"/>
        </w:trPr>
        <w:tc>
          <w:tcPr>
            <w:tcW w:w="2689" w:type="dxa"/>
            <w:shd w:val="clear" w:color="auto" w:fill="FFFFFF" w:themeFill="background1"/>
            <w:vAlign w:val="center"/>
            <w:hideMark/>
          </w:tcPr>
          <w:p w14:paraId="77FAACE5" w14:textId="77777777" w:rsidR="001E0BCF" w:rsidRPr="0026684E" w:rsidRDefault="424AFC70" w:rsidP="001E0BCF">
            <w:pPr>
              <w:rPr>
                <w:rFonts w:ascii="Arial" w:hAnsi="Arial" w:cs="Arial"/>
                <w:lang w:val="es-CO" w:eastAsia="es-CO"/>
              </w:rPr>
            </w:pPr>
            <w:r w:rsidRPr="0026684E">
              <w:rPr>
                <w:rFonts w:ascii="Arial" w:hAnsi="Arial" w:cs="Arial"/>
                <w:lang w:val="es-CO" w:eastAsia="es-CO"/>
              </w:rPr>
              <w:lastRenderedPageBreak/>
              <w:t>2. Comunicaciones Estratégicas</w:t>
            </w:r>
          </w:p>
        </w:tc>
        <w:tc>
          <w:tcPr>
            <w:tcW w:w="911" w:type="dxa"/>
            <w:shd w:val="clear" w:color="auto" w:fill="FFFFFF" w:themeFill="background1"/>
            <w:vAlign w:val="center"/>
            <w:hideMark/>
          </w:tcPr>
          <w:p w14:paraId="66C7BDBB"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2.1</w:t>
            </w:r>
          </w:p>
        </w:tc>
        <w:tc>
          <w:tcPr>
            <w:tcW w:w="5609" w:type="dxa"/>
            <w:noWrap/>
            <w:vAlign w:val="bottom"/>
            <w:hideMark/>
          </w:tcPr>
          <w:p w14:paraId="28EFCD58" w14:textId="0AF0300B" w:rsidR="004F32DD" w:rsidRPr="0026684E" w:rsidRDefault="004F32DD" w:rsidP="004F32DD">
            <w:pPr>
              <w:jc w:val="both"/>
              <w:rPr>
                <w:rFonts w:ascii="Arial" w:hAnsi="Arial" w:cs="Arial"/>
                <w:b/>
                <w:bCs/>
              </w:rPr>
            </w:pPr>
            <w:r w:rsidRPr="0026684E">
              <w:rPr>
                <w:rFonts w:ascii="Arial" w:hAnsi="Arial" w:cs="Arial"/>
                <w:b/>
                <w:bCs/>
              </w:rPr>
              <w:t>COM-MA-002-V1 MANUAL GESTION COMUNICACIONES</w:t>
            </w:r>
          </w:p>
          <w:p w14:paraId="00CB71EE" w14:textId="77777777" w:rsidR="0026684E" w:rsidRPr="0026684E" w:rsidRDefault="0026684E" w:rsidP="004F32DD">
            <w:pPr>
              <w:jc w:val="both"/>
              <w:rPr>
                <w:rFonts w:ascii="Arial" w:hAnsi="Arial" w:cs="Arial"/>
                <w:b/>
                <w:bCs/>
              </w:rPr>
            </w:pPr>
          </w:p>
          <w:p w14:paraId="12A56C7B" w14:textId="77777777" w:rsidR="004F32DD" w:rsidRPr="0026684E" w:rsidRDefault="004F32DD" w:rsidP="004F32DD">
            <w:pPr>
              <w:jc w:val="both"/>
              <w:rPr>
                <w:rFonts w:ascii="Arial" w:hAnsi="Arial" w:cs="Arial"/>
              </w:rPr>
            </w:pPr>
            <w:r w:rsidRPr="0026684E">
              <w:rPr>
                <w:rFonts w:ascii="Arial" w:hAnsi="Arial" w:cs="Arial"/>
              </w:rPr>
              <w:t xml:space="preserve">Los lineamientos bajo los cuales deben estar orientadas todas las acciones comunicativas de la Entidad comprende los siguientes </w:t>
            </w:r>
            <w:r w:rsidRPr="0026684E">
              <w:rPr>
                <w:rFonts w:ascii="Arial" w:hAnsi="Arial" w:cs="Arial"/>
                <w:bCs/>
              </w:rPr>
              <w:t>criterios</w:t>
            </w:r>
            <w:r w:rsidRPr="0026684E">
              <w:rPr>
                <w:rFonts w:ascii="Arial" w:hAnsi="Arial" w:cs="Arial"/>
              </w:rPr>
              <w:t>:</w:t>
            </w:r>
          </w:p>
          <w:p w14:paraId="70D4D0FB" w14:textId="77777777" w:rsidR="004F32DD" w:rsidRPr="0026684E" w:rsidRDefault="004F32DD" w:rsidP="004F32DD">
            <w:pPr>
              <w:numPr>
                <w:ilvl w:val="0"/>
                <w:numId w:val="21"/>
              </w:numPr>
              <w:autoSpaceDE w:val="0"/>
              <w:autoSpaceDN w:val="0"/>
              <w:adjustRightInd w:val="0"/>
              <w:jc w:val="both"/>
              <w:rPr>
                <w:rFonts w:ascii="Arial" w:hAnsi="Arial" w:cs="Arial"/>
                <w:lang w:val="es-CO" w:eastAsia="es-CO"/>
              </w:rPr>
            </w:pPr>
            <w:r w:rsidRPr="0026684E">
              <w:rPr>
                <w:rFonts w:ascii="Arial" w:hAnsi="Arial" w:cs="Arial"/>
                <w:b/>
                <w:bCs/>
                <w:lang w:val="es-CO" w:eastAsia="es-CO"/>
              </w:rPr>
              <w:t>Oportunidad</w:t>
            </w:r>
            <w:r w:rsidRPr="0026684E">
              <w:rPr>
                <w:rFonts w:ascii="Arial" w:hAnsi="Arial" w:cs="Arial"/>
                <w:lang w:val="es-CO" w:eastAsia="es-CO"/>
              </w:rPr>
              <w:t xml:space="preserve">: está determinada por la diligencia con la cual una información es dada a conocer en el tiempo necesario o más adecuado. </w:t>
            </w:r>
          </w:p>
          <w:p w14:paraId="633D8EAD" w14:textId="77777777" w:rsidR="004F32DD" w:rsidRPr="0026684E" w:rsidRDefault="004F32DD" w:rsidP="004F32DD">
            <w:pPr>
              <w:numPr>
                <w:ilvl w:val="0"/>
                <w:numId w:val="21"/>
              </w:numPr>
              <w:autoSpaceDE w:val="0"/>
              <w:autoSpaceDN w:val="0"/>
              <w:adjustRightInd w:val="0"/>
              <w:jc w:val="both"/>
              <w:rPr>
                <w:rFonts w:ascii="Arial" w:hAnsi="Arial" w:cs="Arial"/>
                <w:lang w:val="es-CO" w:eastAsia="es-CO"/>
              </w:rPr>
            </w:pPr>
            <w:r w:rsidRPr="0026684E">
              <w:rPr>
                <w:rFonts w:ascii="Arial" w:hAnsi="Arial" w:cs="Arial"/>
                <w:b/>
                <w:bCs/>
                <w:lang w:val="es-CO" w:eastAsia="es-CO"/>
              </w:rPr>
              <w:t>Veracidad</w:t>
            </w:r>
            <w:r w:rsidRPr="0026684E">
              <w:rPr>
                <w:rFonts w:ascii="Arial" w:hAnsi="Arial" w:cs="Arial"/>
                <w:lang w:val="es-CO" w:eastAsia="es-CO"/>
              </w:rPr>
              <w:t>: la transmisión de la información impone la responsabilidad de contrastar los datos y verificar las decisiones, para brindarle a los ciudadanos la seguridad de que están recibiendo información de primera mano; de que el mensaje tiene toda la credibilidad porque proviene de una fuente primaria como lo son las entidades del Distrito.</w:t>
            </w:r>
          </w:p>
          <w:p w14:paraId="0D3B0A87" w14:textId="77777777" w:rsidR="004F32DD" w:rsidRPr="0026684E" w:rsidRDefault="004F32DD" w:rsidP="004F32DD">
            <w:pPr>
              <w:numPr>
                <w:ilvl w:val="0"/>
                <w:numId w:val="21"/>
              </w:numPr>
              <w:autoSpaceDE w:val="0"/>
              <w:autoSpaceDN w:val="0"/>
              <w:adjustRightInd w:val="0"/>
              <w:jc w:val="both"/>
              <w:rPr>
                <w:rFonts w:ascii="Arial" w:hAnsi="Arial" w:cs="Arial"/>
                <w:lang w:val="es-CO" w:eastAsia="es-CO"/>
              </w:rPr>
            </w:pPr>
            <w:r w:rsidRPr="0026684E">
              <w:rPr>
                <w:rFonts w:ascii="Arial" w:hAnsi="Arial" w:cs="Arial"/>
                <w:b/>
                <w:bCs/>
                <w:lang w:val="es-CO" w:eastAsia="es-CO"/>
              </w:rPr>
              <w:t>Servicio al ciudadano</w:t>
            </w:r>
            <w:r w:rsidRPr="0026684E">
              <w:rPr>
                <w:rFonts w:ascii="Arial" w:hAnsi="Arial" w:cs="Arial"/>
                <w:lang w:val="es-CO" w:eastAsia="es-CO"/>
              </w:rPr>
              <w:t>: un eje fundamental de la información distrital es la comunicación centrada en las necesidades de los ciudadanos.</w:t>
            </w:r>
          </w:p>
          <w:p w14:paraId="17C6A88C" w14:textId="549E0CE4" w:rsidR="001E0BCF" w:rsidRPr="0026684E" w:rsidRDefault="004F32DD" w:rsidP="7DF21DFF">
            <w:pPr>
              <w:numPr>
                <w:ilvl w:val="0"/>
                <w:numId w:val="21"/>
              </w:numPr>
              <w:spacing w:line="259" w:lineRule="auto"/>
              <w:jc w:val="both"/>
              <w:rPr>
                <w:rFonts w:ascii="Arial" w:hAnsi="Arial" w:cs="Arial"/>
                <w:lang w:val="es-CO" w:eastAsia="es-CO"/>
              </w:rPr>
            </w:pPr>
            <w:r w:rsidRPr="0026684E">
              <w:rPr>
                <w:rFonts w:ascii="Arial" w:hAnsi="Arial" w:cs="Arial"/>
                <w:b/>
                <w:bCs/>
                <w:lang w:val="es-CO" w:eastAsia="es-CO"/>
              </w:rPr>
              <w:t>Lenguaje claro e incluyente</w:t>
            </w:r>
            <w:r w:rsidRPr="0026684E">
              <w:rPr>
                <w:rFonts w:ascii="Arial" w:hAnsi="Arial" w:cs="Arial"/>
                <w:lang w:val="es-CO" w:eastAsia="es-CO"/>
              </w:rPr>
              <w:t>: Bogotá se caracteriza por ser una ciudad de puertas abiertas, tolerante e incluyente, por lo cual la comunicación que se genere desde la Entidad debe contener mensajes claros y siempre manejar un lenguaje incluyente, en el que se contemplen las diferentes audiencias a las que se necesita llegar. Todas las comunicaciones emitidas por la Entidad deben ser claras, amables, cercanas y entendibles.</w:t>
            </w:r>
          </w:p>
        </w:tc>
      </w:tr>
      <w:tr w:rsidR="008D1C81" w:rsidRPr="0026684E" w14:paraId="528CCCA4" w14:textId="77777777" w:rsidTr="00F91B77">
        <w:trPr>
          <w:trHeight w:val="315"/>
        </w:trPr>
        <w:tc>
          <w:tcPr>
            <w:tcW w:w="2689" w:type="dxa"/>
            <w:vMerge w:val="restart"/>
            <w:shd w:val="clear" w:color="auto" w:fill="D9E1F2"/>
            <w:vAlign w:val="center"/>
            <w:hideMark/>
          </w:tcPr>
          <w:p w14:paraId="22097FFA"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3. Servicio A La Ciudadanía Y Relacionamiento Con Partes Interesadas</w:t>
            </w:r>
          </w:p>
        </w:tc>
        <w:tc>
          <w:tcPr>
            <w:tcW w:w="911" w:type="dxa"/>
            <w:shd w:val="clear" w:color="auto" w:fill="D9E1F2"/>
            <w:vAlign w:val="center"/>
            <w:hideMark/>
          </w:tcPr>
          <w:p w14:paraId="617F6D70"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3.1</w:t>
            </w:r>
          </w:p>
        </w:tc>
        <w:tc>
          <w:tcPr>
            <w:tcW w:w="5609" w:type="dxa"/>
            <w:noWrap/>
            <w:vAlign w:val="center"/>
            <w:hideMark/>
          </w:tcPr>
          <w:p w14:paraId="1D667B3F" w14:textId="6BB6BF4E" w:rsidR="001E0BCF" w:rsidRPr="0026684E" w:rsidRDefault="7B700B13" w:rsidP="7ABB8BA3">
            <w:pPr>
              <w:spacing w:line="259" w:lineRule="auto"/>
              <w:rPr>
                <w:rFonts w:ascii="Arial" w:eastAsia="Helvetica" w:hAnsi="Arial" w:cs="Arial"/>
                <w:b/>
                <w:bCs/>
                <w:lang w:val="es-CO"/>
              </w:rPr>
            </w:pPr>
            <w:r w:rsidRPr="0026684E">
              <w:rPr>
                <w:rFonts w:ascii="Arial" w:eastAsia="Helvetica" w:hAnsi="Arial" w:cs="Arial"/>
                <w:b/>
                <w:bCs/>
                <w:lang w:val="es-CO"/>
              </w:rPr>
              <w:t>SRPI-DI-005 V1 POLITICA DE DERECHOS HUMANOS DE LA UAERMV</w:t>
            </w:r>
            <w:r w:rsidR="001E0BCF" w:rsidRPr="0026684E">
              <w:rPr>
                <w:rFonts w:ascii="Arial" w:hAnsi="Arial" w:cs="Arial"/>
              </w:rPr>
              <w:br/>
            </w:r>
          </w:p>
          <w:p w14:paraId="709656CC" w14:textId="37F6C510" w:rsidR="001E0BCF" w:rsidRPr="0026684E" w:rsidRDefault="045CA166" w:rsidP="7DF21DFF">
            <w:pPr>
              <w:spacing w:line="259" w:lineRule="auto"/>
              <w:jc w:val="both"/>
              <w:rPr>
                <w:rFonts w:ascii="Arial" w:hAnsi="Arial" w:cs="Arial"/>
              </w:rPr>
            </w:pPr>
            <w:r w:rsidRPr="0026684E">
              <w:rPr>
                <w:rFonts w:ascii="Arial" w:eastAsia="Arial" w:hAnsi="Arial" w:cs="Arial"/>
                <w:lang w:val="es-CO"/>
              </w:rPr>
              <w:t>L</w:t>
            </w:r>
            <w:r w:rsidRPr="0026684E">
              <w:rPr>
                <w:rFonts w:ascii="Arial" w:eastAsia="Arial" w:hAnsi="Arial" w:cs="Arial"/>
                <w:lang w:val="es"/>
              </w:rPr>
              <w:t xml:space="preserve">a Unidad Administrativa Especial de Rehabilitación y Mantenimiento Vial- UAERMV, reafirma su compromiso de protección, respeto y </w:t>
            </w:r>
            <w:r w:rsidRPr="0026684E">
              <w:rPr>
                <w:rFonts w:ascii="Arial" w:eastAsia="Arial" w:hAnsi="Arial" w:cs="Arial"/>
                <w:lang w:val="es-CO"/>
              </w:rPr>
              <w:t>promoción de los Derechos Humanos en su gestión institucional y con relación a sus grupos de valor priorizados, a través de la Política de Derechos Humanos de la UAERMV, que está alineada con el Modelo de Sostenibilidad de la entidad, su Política de Responsabilidad Social y Sostenibilidad, su Código de integridad, la Política de transparencia, la Política Antisoborno y Antifraude, entre otros lineamientos institucionales relevantes en la materia.</w:t>
            </w:r>
          </w:p>
        </w:tc>
      </w:tr>
      <w:tr w:rsidR="008D1C81" w:rsidRPr="0026684E" w14:paraId="20EFB727" w14:textId="77777777" w:rsidTr="00F91B77">
        <w:trPr>
          <w:trHeight w:val="315"/>
        </w:trPr>
        <w:tc>
          <w:tcPr>
            <w:tcW w:w="2689" w:type="dxa"/>
            <w:vMerge/>
            <w:vAlign w:val="center"/>
            <w:hideMark/>
          </w:tcPr>
          <w:p w14:paraId="7E938538"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7C6AA6C8"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3.2</w:t>
            </w:r>
          </w:p>
        </w:tc>
        <w:tc>
          <w:tcPr>
            <w:tcW w:w="5609" w:type="dxa"/>
            <w:noWrap/>
            <w:vAlign w:val="center"/>
            <w:hideMark/>
          </w:tcPr>
          <w:p w14:paraId="05C9FFAF" w14:textId="667EFE9E" w:rsidR="001E0BCF" w:rsidRPr="0026684E" w:rsidRDefault="0F736E6E" w:rsidP="7ABB8BA3">
            <w:pPr>
              <w:jc w:val="both"/>
              <w:rPr>
                <w:rFonts w:ascii="Arial" w:eastAsia="Helvetica" w:hAnsi="Arial" w:cs="Arial"/>
                <w:b/>
                <w:bCs/>
                <w:lang w:val="es-CO"/>
              </w:rPr>
            </w:pPr>
            <w:r w:rsidRPr="0026684E">
              <w:rPr>
                <w:rFonts w:ascii="Arial" w:eastAsia="Helvetica" w:hAnsi="Arial" w:cs="Arial"/>
                <w:b/>
                <w:bCs/>
                <w:lang w:val="es-CO"/>
              </w:rPr>
              <w:t>SRPI-DI-007</w:t>
            </w:r>
            <w:r w:rsidR="0435CAB4" w:rsidRPr="0026684E">
              <w:rPr>
                <w:rFonts w:ascii="Arial" w:eastAsia="Helvetica" w:hAnsi="Arial" w:cs="Arial"/>
                <w:b/>
                <w:bCs/>
                <w:lang w:val="es-CO"/>
              </w:rPr>
              <w:t xml:space="preserve"> </w:t>
            </w:r>
            <w:r w:rsidR="4D1B32FD" w:rsidRPr="0026684E">
              <w:rPr>
                <w:rFonts w:ascii="Arial" w:eastAsia="Helvetica" w:hAnsi="Arial" w:cs="Arial"/>
                <w:b/>
                <w:bCs/>
                <w:lang w:val="es-CO"/>
              </w:rPr>
              <w:t>V2 POLÍTICA DE</w:t>
            </w:r>
            <w:r w:rsidR="4FB7A9E3" w:rsidRPr="0026684E">
              <w:rPr>
                <w:rFonts w:ascii="Arial" w:eastAsia="Helvetica" w:hAnsi="Arial" w:cs="Arial"/>
                <w:b/>
                <w:bCs/>
                <w:lang w:val="es-CO"/>
              </w:rPr>
              <w:t xml:space="preserve"> </w:t>
            </w:r>
            <w:r w:rsidR="4D1B32FD" w:rsidRPr="0026684E">
              <w:rPr>
                <w:rFonts w:ascii="Arial" w:eastAsia="Helvetica" w:hAnsi="Arial" w:cs="Arial"/>
                <w:b/>
                <w:bCs/>
                <w:lang w:val="es-CO"/>
              </w:rPr>
              <w:t xml:space="preserve">RESPONSABILIDAD SOCIAL Y SOSTENIBILIDAD UAERMV </w:t>
            </w:r>
          </w:p>
          <w:p w14:paraId="34D74E2E" w14:textId="77777777" w:rsidR="0026684E" w:rsidRPr="0026684E" w:rsidRDefault="0026684E" w:rsidP="7ABB8BA3">
            <w:pPr>
              <w:jc w:val="both"/>
              <w:rPr>
                <w:rFonts w:ascii="Arial" w:eastAsia="Helvetica" w:hAnsi="Arial" w:cs="Arial"/>
                <w:b/>
                <w:bCs/>
                <w:lang w:val="es-CO"/>
              </w:rPr>
            </w:pPr>
          </w:p>
          <w:p w14:paraId="0CF341D9" w14:textId="7A445542" w:rsidR="001E0BCF" w:rsidRPr="0026684E" w:rsidRDefault="01A89A9D" w:rsidP="7ABB8BA3">
            <w:pPr>
              <w:jc w:val="both"/>
              <w:rPr>
                <w:rFonts w:ascii="Arial" w:eastAsia="Calibri" w:hAnsi="Arial" w:cs="Arial"/>
                <w:lang w:val="es-CO"/>
              </w:rPr>
            </w:pPr>
            <w:r w:rsidRPr="0026684E">
              <w:rPr>
                <w:rFonts w:ascii="Arial" w:eastAsia="Arial" w:hAnsi="Arial" w:cs="Arial"/>
                <w:lang w:val="es-CO"/>
              </w:rPr>
              <w:t>Desde la Alta Dirección de la Unidad de Mantenimiento Vial, se adquiere el compromiso de integrar esta política como marco de referencia para el desarrollo sostenible de la entidad desde su gestión pública y relacionamiento con sus grupos de valor.</w:t>
            </w:r>
          </w:p>
          <w:p w14:paraId="5D5F1C64" w14:textId="521C203D" w:rsidR="001E0BCF" w:rsidRPr="0026684E" w:rsidRDefault="24224F09" w:rsidP="7ABB8BA3">
            <w:pPr>
              <w:jc w:val="both"/>
              <w:rPr>
                <w:rFonts w:ascii="Arial" w:hAnsi="Arial" w:cs="Arial"/>
              </w:rPr>
            </w:pPr>
            <w:r w:rsidRPr="0026684E">
              <w:rPr>
                <w:rFonts w:ascii="Arial" w:eastAsia="Arial" w:hAnsi="Arial" w:cs="Arial"/>
                <w:lang w:val="es"/>
              </w:rPr>
              <w:t>La presente Política aplica al interior de la entidad de forma que permita generar un impacto positivo en las operaciones y sostenibilidad de la UAERMV, esta se considera de obligatorio cumplimiento por parte de todos los colaboradores de la Unidad Administrativa Especial de Rehabilitación y Mantenimiento Vial.</w:t>
            </w:r>
          </w:p>
          <w:p w14:paraId="6D3650FE" w14:textId="131E2A77" w:rsidR="001E0BCF" w:rsidRPr="0026684E" w:rsidRDefault="24224F09" w:rsidP="7ABB8BA3">
            <w:pPr>
              <w:jc w:val="both"/>
              <w:rPr>
                <w:rFonts w:ascii="Arial" w:hAnsi="Arial" w:cs="Arial"/>
              </w:rPr>
            </w:pPr>
            <w:r w:rsidRPr="0026684E">
              <w:rPr>
                <w:rFonts w:ascii="Arial" w:eastAsia="Arial" w:hAnsi="Arial" w:cs="Arial"/>
                <w:lang w:val="es"/>
              </w:rPr>
              <w:t xml:space="preserve"> </w:t>
            </w:r>
          </w:p>
          <w:p w14:paraId="228D4729" w14:textId="5B00E689" w:rsidR="001E0BCF" w:rsidRPr="0026684E" w:rsidRDefault="24224F09" w:rsidP="7DF21DFF">
            <w:pPr>
              <w:spacing w:line="259" w:lineRule="auto"/>
              <w:jc w:val="both"/>
              <w:rPr>
                <w:rFonts w:ascii="Arial" w:hAnsi="Arial" w:cs="Arial"/>
              </w:rPr>
            </w:pPr>
            <w:r w:rsidRPr="0026684E">
              <w:rPr>
                <w:rFonts w:ascii="Arial" w:eastAsia="Arial" w:hAnsi="Arial" w:cs="Arial"/>
                <w:lang w:val="es"/>
              </w:rPr>
              <w:t>Los asuntos que se aborden en materia de responsabilidad social y sostenibilidad serán aquellos priorizados como resultado de la identificación de temas materiales de la entidad y de los grupos de valor de la Unidad.</w:t>
            </w:r>
          </w:p>
        </w:tc>
      </w:tr>
      <w:tr w:rsidR="008D1C81" w:rsidRPr="0026684E" w14:paraId="47F201AC" w14:textId="77777777" w:rsidTr="00F91B77">
        <w:trPr>
          <w:trHeight w:val="315"/>
        </w:trPr>
        <w:tc>
          <w:tcPr>
            <w:tcW w:w="2689" w:type="dxa"/>
            <w:vMerge w:val="restart"/>
            <w:shd w:val="clear" w:color="auto" w:fill="FFFFFF" w:themeFill="background1"/>
            <w:vAlign w:val="center"/>
            <w:hideMark/>
          </w:tcPr>
          <w:p w14:paraId="2752230B" w14:textId="77777777" w:rsidR="001E0BCF" w:rsidRPr="0026684E" w:rsidRDefault="424AFC70" w:rsidP="001E0BCF">
            <w:pPr>
              <w:rPr>
                <w:rFonts w:ascii="Arial" w:hAnsi="Arial" w:cs="Arial"/>
                <w:lang w:val="es-CO" w:eastAsia="es-CO"/>
              </w:rPr>
            </w:pPr>
            <w:r w:rsidRPr="0026684E">
              <w:rPr>
                <w:rFonts w:ascii="Arial" w:hAnsi="Arial" w:cs="Arial"/>
                <w:lang w:val="es-CO" w:eastAsia="es-CO"/>
              </w:rPr>
              <w:lastRenderedPageBreak/>
              <w:t>4. Estrategia Y Gobierno De TI</w:t>
            </w:r>
          </w:p>
        </w:tc>
        <w:tc>
          <w:tcPr>
            <w:tcW w:w="911" w:type="dxa"/>
            <w:shd w:val="clear" w:color="auto" w:fill="FFFFFF" w:themeFill="background1"/>
            <w:vAlign w:val="center"/>
            <w:hideMark/>
          </w:tcPr>
          <w:p w14:paraId="1517289A"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4.1</w:t>
            </w:r>
          </w:p>
        </w:tc>
        <w:tc>
          <w:tcPr>
            <w:tcW w:w="5609" w:type="dxa"/>
            <w:noWrap/>
            <w:vAlign w:val="bottom"/>
            <w:hideMark/>
          </w:tcPr>
          <w:p w14:paraId="393FFCFA" w14:textId="77777777" w:rsidR="00F91B77" w:rsidRPr="0026684E" w:rsidRDefault="008D1C81" w:rsidP="00F91B77">
            <w:pPr>
              <w:rPr>
                <w:rFonts w:ascii="Arial" w:eastAsia="Calibri" w:hAnsi="Arial" w:cs="Arial"/>
                <w:lang w:val="es-ES"/>
              </w:rPr>
            </w:pPr>
            <w:r w:rsidRPr="0026684E">
              <w:rPr>
                <w:rFonts w:ascii="Arial" w:eastAsia="Calibri" w:hAnsi="Arial" w:cs="Arial"/>
                <w:b/>
                <w:bCs/>
                <w:lang w:val="es-ES"/>
              </w:rPr>
              <w:t>EGTI-DI-002 -V6 Política de Protección y Tratamiento de Datos Personales</w:t>
            </w:r>
            <w:r w:rsidR="227D6E29" w:rsidRPr="0026684E">
              <w:rPr>
                <w:rFonts w:ascii="Arial" w:hAnsi="Arial" w:cs="Arial"/>
                <w:b/>
                <w:bCs/>
              </w:rPr>
              <w:br/>
            </w:r>
          </w:p>
          <w:p w14:paraId="1649F0EA" w14:textId="2D8A99EE" w:rsidR="227D6E29" w:rsidRPr="0026684E" w:rsidRDefault="227D6E29" w:rsidP="008D1C81">
            <w:pPr>
              <w:jc w:val="both"/>
              <w:rPr>
                <w:rFonts w:ascii="Arial" w:hAnsi="Arial" w:cs="Arial"/>
              </w:rPr>
            </w:pPr>
            <w:r w:rsidRPr="0026684E">
              <w:rPr>
                <w:rFonts w:ascii="Arial" w:eastAsia="Calibri" w:hAnsi="Arial" w:cs="Arial"/>
                <w:lang w:val="es-ES"/>
              </w:rPr>
              <w:t xml:space="preserve">La Unidad Administrativa Especial de Rehabilitación y Mantenimiento Vial, a través de la presente política, establece la importancia del tratamiento y de la protección de los datos personales capturados por la entidad en ejercicio de sus funciones, junto con los mecanismos dispuestos por esta, para que los titulares y/o apoderados puedan ejercer sus respectivos derechos. Por consiguiente, por medio de los lineamientos establecidos, la entidad promueve el cumplimiento de la normatividad vigente, dando a conocer tanto de forma interna como externa las finalidades de la recolección y/o captura de los datos personales. </w:t>
            </w:r>
          </w:p>
        </w:tc>
      </w:tr>
      <w:tr w:rsidR="008D1C81" w:rsidRPr="0026684E" w14:paraId="436CA5CC" w14:textId="77777777" w:rsidTr="00F91B77">
        <w:trPr>
          <w:trHeight w:val="315"/>
        </w:trPr>
        <w:tc>
          <w:tcPr>
            <w:tcW w:w="2689" w:type="dxa"/>
            <w:vMerge/>
            <w:vAlign w:val="center"/>
            <w:hideMark/>
          </w:tcPr>
          <w:p w14:paraId="2A36F742"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19B8554D"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4.2</w:t>
            </w:r>
          </w:p>
        </w:tc>
        <w:tc>
          <w:tcPr>
            <w:tcW w:w="5609" w:type="dxa"/>
            <w:noWrap/>
            <w:vAlign w:val="bottom"/>
            <w:hideMark/>
          </w:tcPr>
          <w:p w14:paraId="116D6EEE" w14:textId="77777777" w:rsidR="0026684E" w:rsidRPr="0026684E" w:rsidRDefault="008D1C81" w:rsidP="008D1C81">
            <w:pPr>
              <w:jc w:val="both"/>
              <w:rPr>
                <w:rFonts w:ascii="Arial" w:eastAsia="Calibri" w:hAnsi="Arial" w:cs="Arial"/>
                <w:b/>
                <w:bCs/>
                <w:lang w:val="es-ES"/>
              </w:rPr>
            </w:pPr>
            <w:r w:rsidRPr="0026684E">
              <w:rPr>
                <w:rFonts w:ascii="Arial" w:eastAsia="Calibri" w:hAnsi="Arial" w:cs="Arial"/>
                <w:b/>
                <w:bCs/>
                <w:lang w:val="es-ES"/>
              </w:rPr>
              <w:t>EGTI-DI-007-V4 Política para el Buen Uso del Correo Institucional</w:t>
            </w:r>
          </w:p>
          <w:p w14:paraId="0CEB11E6" w14:textId="17757DF2" w:rsidR="227D6E29" w:rsidRPr="0026684E" w:rsidRDefault="227D6E29" w:rsidP="008D1C81">
            <w:pPr>
              <w:jc w:val="both"/>
              <w:rPr>
                <w:rFonts w:ascii="Arial" w:hAnsi="Arial" w:cs="Arial"/>
              </w:rPr>
            </w:pPr>
            <w:r w:rsidRPr="0026684E">
              <w:rPr>
                <w:rFonts w:ascii="Arial" w:hAnsi="Arial" w:cs="Arial"/>
              </w:rPr>
              <w:br/>
            </w:r>
            <w:r w:rsidRPr="0026684E">
              <w:rPr>
                <w:rFonts w:ascii="Arial" w:eastAsia="Calibri" w:hAnsi="Arial" w:cs="Arial"/>
                <w:lang w:val="es-ES"/>
              </w:rPr>
              <w:t xml:space="preserve">El Correo Electrónico es una herramienta Tecnológica proporcionada por la Entidad, con el propósito de apoyar el desarrollo de las actividades de los colaboradores en sus actividades de comunicación. El uso inapropiado de este recurso Tecnológico expone a la organización a riesgos tales como ataque de virus, compromiso de la red y sistemas de información e incluso peligros de índole jurídico a nivel nacional o internacional como consecuencia de una inadecuada comunicación. A través de esta política se dan algunas directrices y recomendaciones que buscan garantizar que el correo electrónico sea utilizado de forma racional, promoviendo una comunicación adecuada y efectiva, proporcionando a los usuarios una guía que describa sus </w:t>
            </w:r>
            <w:r w:rsidRPr="0026684E">
              <w:rPr>
                <w:rFonts w:ascii="Arial" w:eastAsia="Calibri" w:hAnsi="Arial" w:cs="Arial"/>
                <w:lang w:val="es-ES"/>
              </w:rPr>
              <w:lastRenderedPageBreak/>
              <w:t xml:space="preserve">responsabilidades relacionadas con la confidencialidad, privacidad y uso correcto de este servicio. Es responsabilidad de cada usuario conocer y aplicar las recomendaciones descritas aquí. </w:t>
            </w:r>
          </w:p>
        </w:tc>
      </w:tr>
      <w:tr w:rsidR="008D1C81" w:rsidRPr="0026684E" w14:paraId="7D29DB71" w14:textId="77777777" w:rsidTr="00F91B77">
        <w:trPr>
          <w:trHeight w:val="315"/>
        </w:trPr>
        <w:tc>
          <w:tcPr>
            <w:tcW w:w="2689" w:type="dxa"/>
            <w:vMerge/>
            <w:vAlign w:val="center"/>
            <w:hideMark/>
          </w:tcPr>
          <w:p w14:paraId="3A215F92"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2D5C436D"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4.3</w:t>
            </w:r>
          </w:p>
        </w:tc>
        <w:tc>
          <w:tcPr>
            <w:tcW w:w="5609" w:type="dxa"/>
            <w:noWrap/>
            <w:vAlign w:val="bottom"/>
            <w:hideMark/>
          </w:tcPr>
          <w:p w14:paraId="2950E8A9" w14:textId="77777777" w:rsidR="00F91B77" w:rsidRPr="0026684E" w:rsidRDefault="008D1C81" w:rsidP="227D6E29">
            <w:pPr>
              <w:rPr>
                <w:rFonts w:ascii="Arial" w:hAnsi="Arial" w:cs="Arial"/>
              </w:rPr>
            </w:pPr>
            <w:r w:rsidRPr="0026684E">
              <w:rPr>
                <w:rFonts w:ascii="Arial" w:eastAsia="Calibri" w:hAnsi="Arial" w:cs="Arial"/>
                <w:b/>
                <w:bCs/>
                <w:lang w:val="es-ES"/>
              </w:rPr>
              <w:t>EGTI-DI-009-V2 Política de Seguridad para el</w:t>
            </w:r>
            <w:r w:rsidRPr="0026684E">
              <w:rPr>
                <w:rFonts w:ascii="Arial" w:eastAsia="Calibri" w:hAnsi="Arial" w:cs="Arial"/>
                <w:lang w:val="es-ES"/>
              </w:rPr>
              <w:t xml:space="preserve"> </w:t>
            </w:r>
            <w:r w:rsidRPr="0026684E">
              <w:rPr>
                <w:rFonts w:ascii="Arial" w:eastAsia="Calibri" w:hAnsi="Arial" w:cs="Arial"/>
                <w:b/>
                <w:bCs/>
                <w:lang w:val="es-ES"/>
              </w:rPr>
              <w:t>Registro Histórico de Actividades (LOGS)</w:t>
            </w:r>
          </w:p>
          <w:p w14:paraId="2EE6BC07" w14:textId="6678F014"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Los sistemas registran la actividad de los usuarios y de sus procesos internos como el inicio de sesión y cierre de sesión en un equipo de cómputo (login/logout, origen, tiempo de actividad, acciones, conexiones,) en registros de eventos o logs. La información de estos registros es esencial para elaborar informes de gestión, para monitorización o en caso de presentarse un incidente, poder realizar una auditoria. </w:t>
            </w:r>
          </w:p>
        </w:tc>
      </w:tr>
      <w:tr w:rsidR="008D1C81" w:rsidRPr="0026684E" w14:paraId="6E8D4294" w14:textId="77777777" w:rsidTr="00F91B77">
        <w:trPr>
          <w:trHeight w:val="315"/>
        </w:trPr>
        <w:tc>
          <w:tcPr>
            <w:tcW w:w="2689" w:type="dxa"/>
            <w:vMerge/>
            <w:vAlign w:val="center"/>
            <w:hideMark/>
          </w:tcPr>
          <w:p w14:paraId="49D46800"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74A69BD8"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4.4</w:t>
            </w:r>
          </w:p>
        </w:tc>
        <w:tc>
          <w:tcPr>
            <w:tcW w:w="5609" w:type="dxa"/>
            <w:noWrap/>
            <w:vAlign w:val="bottom"/>
            <w:hideMark/>
          </w:tcPr>
          <w:p w14:paraId="5EDB35F7" w14:textId="77777777" w:rsidR="00F91B77"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EGTI-DI-010-V3 Política de Protección Contra Software Nocivo</w:t>
            </w:r>
          </w:p>
          <w:p w14:paraId="61B2A68A" w14:textId="73F37BA4"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Un virus informático es un malware que tiene por objeto alterar el normal funcionamiento de los computadores sin el permiso o el conocimiento del usuario. Los virus, habitualmente, reemplazan archivos ejecutables por otros infectados con el código de este. Los virus pueden destruir de manera intencionada los datos almacenados en los equipos de cómputo. Aunque también existen otros malwares más inofensivos, que se caracterizan por ser molestos para el usuario.</w:t>
            </w:r>
          </w:p>
        </w:tc>
      </w:tr>
      <w:tr w:rsidR="008D1C81" w:rsidRPr="0026684E" w14:paraId="4F9CFC68" w14:textId="77777777" w:rsidTr="00F91B77">
        <w:trPr>
          <w:trHeight w:val="315"/>
        </w:trPr>
        <w:tc>
          <w:tcPr>
            <w:tcW w:w="2689" w:type="dxa"/>
            <w:vMerge/>
            <w:vAlign w:val="center"/>
            <w:hideMark/>
          </w:tcPr>
          <w:p w14:paraId="3C400C52"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002576A4"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4.5</w:t>
            </w:r>
          </w:p>
        </w:tc>
        <w:tc>
          <w:tcPr>
            <w:tcW w:w="5609" w:type="dxa"/>
            <w:noWrap/>
            <w:vAlign w:val="bottom"/>
            <w:hideMark/>
          </w:tcPr>
          <w:p w14:paraId="4214C7B2" w14:textId="77777777" w:rsidR="00F91B77"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EGTI-DI-030-V1 Política de Seguridad y Privacidad de la Información.</w:t>
            </w:r>
          </w:p>
          <w:p w14:paraId="37E0AFC0" w14:textId="323DBCC0"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Definir, documentar, socializar y actualizar políticas complementarias, lineamientos, roles, responsabilidades y controles para propender por la seguridad y privacidad de la información de los procesos de la Unidad Administrativa Especial de Rehabilitación y Mantenimiento Vial; a través del establecimiento de la Política de Seguridad y Privacidad de la Información, alineada con el Plan Estratégico de Tecnologías de la Información – PETI, y la Norma Técnica Colombiana – NTC ISO/IEC 27001:2013, se busca garantizar el cumplimiento de la Integridad, Disponibilidad y Confidencialidad de la Información por la mejora continua del Sistema de Gestión de Seguridad de la Información – SGSI. </w:t>
            </w:r>
          </w:p>
        </w:tc>
      </w:tr>
      <w:tr w:rsidR="008D1C81" w:rsidRPr="0026684E" w14:paraId="0956635E" w14:textId="77777777" w:rsidTr="00F91B77">
        <w:trPr>
          <w:trHeight w:val="315"/>
        </w:trPr>
        <w:tc>
          <w:tcPr>
            <w:tcW w:w="2689" w:type="dxa"/>
            <w:vMerge/>
            <w:vAlign w:val="center"/>
            <w:hideMark/>
          </w:tcPr>
          <w:p w14:paraId="548BF7CC"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18AE3B08"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4.6</w:t>
            </w:r>
          </w:p>
        </w:tc>
        <w:tc>
          <w:tcPr>
            <w:tcW w:w="5609" w:type="dxa"/>
            <w:noWrap/>
            <w:vAlign w:val="bottom"/>
            <w:hideMark/>
          </w:tcPr>
          <w:p w14:paraId="2D4DA9BD" w14:textId="77777777" w:rsidR="0026684E" w:rsidRPr="0026684E" w:rsidRDefault="00F91B77" w:rsidP="00F91B77">
            <w:pPr>
              <w:jc w:val="both"/>
              <w:rPr>
                <w:rFonts w:ascii="Arial" w:eastAsia="Calibri" w:hAnsi="Arial" w:cs="Arial"/>
                <w:lang w:val="es-ES"/>
              </w:rPr>
            </w:pPr>
            <w:r w:rsidRPr="0026684E">
              <w:rPr>
                <w:rFonts w:ascii="Arial" w:eastAsia="Calibri" w:hAnsi="Arial" w:cs="Arial"/>
                <w:b/>
                <w:bCs/>
                <w:lang w:val="es-ES"/>
              </w:rPr>
              <w:t>EGTI-DI-031-V1 Política Criptografía o Cifrado de la Información</w:t>
            </w:r>
            <w:r w:rsidRPr="0026684E">
              <w:rPr>
                <w:rFonts w:ascii="Arial" w:eastAsia="Calibri" w:hAnsi="Arial" w:cs="Arial"/>
                <w:lang w:val="es-ES"/>
              </w:rPr>
              <w:t xml:space="preserve">  </w:t>
            </w:r>
          </w:p>
          <w:p w14:paraId="1FA1E9FB" w14:textId="55BF7739"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En el marco del SGSI, se establece la Política de criptografía o cifrado de la información y recopila los parámetros que se deben tener en cuenta para el correcto uso de controles criptográficos en la operación y los procesos de la entidad. La UAERMV debe propender la confidencialidad, integridad, </w:t>
            </w:r>
            <w:r w:rsidRPr="0026684E">
              <w:rPr>
                <w:rFonts w:ascii="Arial" w:eastAsia="Calibri" w:hAnsi="Arial" w:cs="Arial"/>
                <w:lang w:val="es-ES"/>
              </w:rPr>
              <w:lastRenderedPageBreak/>
              <w:t xml:space="preserve">disponibilidad y no repudio de la información, estableciendo el uso de procedimientos y controles criptográficos para la transferencia de la información, enlaces de comunicaciones, protección de medios fijos y/o removibles, acceso remoto, sobres digitales, firmas electrónicas y digitales con entes externos, proteger claves de acceso a sistemas, datos y servicios, transmisión de información Reservada, Clasificada, cuando sea necesario, para el resguardo de información basado en la evaluación de riesgos. </w:t>
            </w:r>
          </w:p>
        </w:tc>
      </w:tr>
      <w:tr w:rsidR="008D1C81" w:rsidRPr="0026684E" w14:paraId="51BEBF93" w14:textId="77777777" w:rsidTr="00F91B77">
        <w:trPr>
          <w:trHeight w:val="315"/>
        </w:trPr>
        <w:tc>
          <w:tcPr>
            <w:tcW w:w="2689" w:type="dxa"/>
            <w:vMerge/>
            <w:vAlign w:val="center"/>
            <w:hideMark/>
          </w:tcPr>
          <w:p w14:paraId="522ECCC3"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687236D8"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4.7</w:t>
            </w:r>
          </w:p>
        </w:tc>
        <w:tc>
          <w:tcPr>
            <w:tcW w:w="5609" w:type="dxa"/>
            <w:noWrap/>
            <w:vAlign w:val="bottom"/>
            <w:hideMark/>
          </w:tcPr>
          <w:p w14:paraId="7BE9DC90" w14:textId="77777777" w:rsidR="0026684E"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EGTI-DI-032-V1 Política de Transferencia de Información</w:t>
            </w:r>
          </w:p>
          <w:p w14:paraId="3504AEEC" w14:textId="22E31002"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Establecer la Política de transferencia de información, en el marco del SGSI (Sistema de Gestión de Seguridad de la Información) de la entidad, tanto estratégicos como misionales y de apoyo. </w:t>
            </w:r>
          </w:p>
        </w:tc>
      </w:tr>
      <w:tr w:rsidR="008D1C81" w:rsidRPr="0026684E" w14:paraId="5D381158" w14:textId="77777777" w:rsidTr="00F91B77">
        <w:trPr>
          <w:trHeight w:val="315"/>
        </w:trPr>
        <w:tc>
          <w:tcPr>
            <w:tcW w:w="2689" w:type="dxa"/>
            <w:vMerge/>
            <w:vAlign w:val="center"/>
            <w:hideMark/>
          </w:tcPr>
          <w:p w14:paraId="1DC83B1B"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25902B70"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4.8</w:t>
            </w:r>
          </w:p>
        </w:tc>
        <w:tc>
          <w:tcPr>
            <w:tcW w:w="5609" w:type="dxa"/>
            <w:noWrap/>
            <w:vAlign w:val="bottom"/>
            <w:hideMark/>
          </w:tcPr>
          <w:p w14:paraId="4891F7FA" w14:textId="77777777" w:rsidR="0026684E"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EGTI-DI-033-V1 Política de Control de Accesos</w:t>
            </w:r>
          </w:p>
          <w:p w14:paraId="4DC9FF97" w14:textId="41893A64"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Establecer lineamientos de para la política de control de accesos a las aplicaciones y la información de la Unidad Administrativa Especial de Rehabilitación y Mantenimiento Vial, adoptando las condiciones de administración y uso que se deben seguir bajo los criterios de seguridad que fortalecerán las operaciones internas y externas.</w:t>
            </w:r>
          </w:p>
        </w:tc>
      </w:tr>
      <w:tr w:rsidR="008D1C81" w:rsidRPr="0026684E" w14:paraId="6F5B5781" w14:textId="77777777" w:rsidTr="00F91B77">
        <w:trPr>
          <w:trHeight w:val="315"/>
        </w:trPr>
        <w:tc>
          <w:tcPr>
            <w:tcW w:w="2689" w:type="dxa"/>
            <w:vMerge/>
            <w:vAlign w:val="center"/>
            <w:hideMark/>
          </w:tcPr>
          <w:p w14:paraId="4AFE4352"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17697F47"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4.9</w:t>
            </w:r>
          </w:p>
        </w:tc>
        <w:tc>
          <w:tcPr>
            <w:tcW w:w="5609" w:type="dxa"/>
            <w:noWrap/>
            <w:vAlign w:val="bottom"/>
            <w:hideMark/>
          </w:tcPr>
          <w:p w14:paraId="60AE36E0" w14:textId="77777777" w:rsidR="00F91B77"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EGTI-DI-034-V1 Política Términos Y Condiciones Del Sitio WEB</w:t>
            </w:r>
          </w:p>
          <w:p w14:paraId="1EC477EA" w14:textId="44CF52F4"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La página WEB de la Unidad Administrativa Especial de Rehabilitación y Mantenimiento Vial, tiene como función principal gestionar, proveer y divulgar información sobre los servicios de la entidad; en este sitio la entidad pública los temas y actividades que tienen que ver con su misión, visión, y objetivos que corresponden a su objeto social, Al igual que los productos y servicios y en general información relacionada con la gestión que adelanta</w:t>
            </w:r>
          </w:p>
        </w:tc>
      </w:tr>
      <w:tr w:rsidR="008D1C81" w:rsidRPr="0026684E" w14:paraId="55FB2F53" w14:textId="77777777" w:rsidTr="00F91B77">
        <w:trPr>
          <w:trHeight w:val="315"/>
        </w:trPr>
        <w:tc>
          <w:tcPr>
            <w:tcW w:w="2689" w:type="dxa"/>
            <w:vMerge/>
            <w:vAlign w:val="center"/>
            <w:hideMark/>
          </w:tcPr>
          <w:p w14:paraId="1E38D552"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055C5C2C"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4.10</w:t>
            </w:r>
          </w:p>
        </w:tc>
        <w:tc>
          <w:tcPr>
            <w:tcW w:w="5609" w:type="dxa"/>
            <w:noWrap/>
            <w:vAlign w:val="bottom"/>
            <w:hideMark/>
          </w:tcPr>
          <w:p w14:paraId="5EC96329" w14:textId="77777777" w:rsidR="0026684E"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EGTI-DI-035-V1 Política de Desarrollo Seguro</w:t>
            </w:r>
          </w:p>
          <w:p w14:paraId="3BBC4AAA" w14:textId="77777777" w:rsidR="0026684E" w:rsidRPr="0026684E" w:rsidRDefault="0026684E" w:rsidP="00F91B77">
            <w:pPr>
              <w:jc w:val="both"/>
              <w:rPr>
                <w:rFonts w:ascii="Arial" w:eastAsia="Calibri" w:hAnsi="Arial" w:cs="Arial"/>
                <w:b/>
                <w:bCs/>
                <w:lang w:val="es-ES"/>
              </w:rPr>
            </w:pPr>
          </w:p>
          <w:p w14:paraId="694B87B5" w14:textId="6EEE017F" w:rsidR="227D6E29" w:rsidRPr="0026684E" w:rsidRDefault="227D6E29" w:rsidP="00F91B77">
            <w:pPr>
              <w:jc w:val="both"/>
              <w:rPr>
                <w:rFonts w:ascii="Arial" w:hAnsi="Arial" w:cs="Arial"/>
              </w:rPr>
            </w:pPr>
            <w:r w:rsidRPr="0026684E">
              <w:rPr>
                <w:rFonts w:ascii="Arial" w:eastAsia="Calibri" w:hAnsi="Arial" w:cs="Arial"/>
                <w:lang w:val="es-ES"/>
              </w:rPr>
              <w:t xml:space="preserve"> Establecer los lineamientos para asegurar la inclusión de criterios de seguridad dentro del ciclo de desarrollo de productos de software que construye o adquiere la Entidad; las cuales deberán ser conocidas, entendidas y aplicadas por todos los funcionarios, contratistas y partes interesadas que hacen parte de los procesos de desarrollo y soporte de software de la Oficina de Tecnologías de la Información de la Unidad Administrativa Especial de Rehabilitación y Mantenimiento Vial, adoptando las condiciones de administración y uso que se deben seguir bajo los criterios de seguridad. </w:t>
            </w:r>
          </w:p>
        </w:tc>
      </w:tr>
      <w:tr w:rsidR="008D1C81" w:rsidRPr="0026684E" w14:paraId="717E788F" w14:textId="77777777" w:rsidTr="00F91B77">
        <w:trPr>
          <w:trHeight w:val="315"/>
        </w:trPr>
        <w:tc>
          <w:tcPr>
            <w:tcW w:w="2689" w:type="dxa"/>
            <w:vMerge/>
            <w:vAlign w:val="center"/>
            <w:hideMark/>
          </w:tcPr>
          <w:p w14:paraId="20536D41"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3B9311E2"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4.11</w:t>
            </w:r>
          </w:p>
        </w:tc>
        <w:tc>
          <w:tcPr>
            <w:tcW w:w="5609" w:type="dxa"/>
            <w:noWrap/>
            <w:vAlign w:val="bottom"/>
            <w:hideMark/>
          </w:tcPr>
          <w:p w14:paraId="2D02FC9B" w14:textId="77777777" w:rsidR="0026684E"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EGTI-DI-036-V1 Política de Seguridad y Canal de Comunicación Teams</w:t>
            </w:r>
          </w:p>
          <w:p w14:paraId="0CD2575B" w14:textId="188E7AA0" w:rsidR="227D6E29" w:rsidRPr="0026684E" w:rsidRDefault="227D6E29" w:rsidP="00F91B77">
            <w:pPr>
              <w:jc w:val="both"/>
              <w:rPr>
                <w:rFonts w:ascii="Arial" w:hAnsi="Arial" w:cs="Arial"/>
              </w:rPr>
            </w:pPr>
            <w:r w:rsidRPr="0026684E">
              <w:rPr>
                <w:rFonts w:ascii="Arial" w:hAnsi="Arial" w:cs="Arial"/>
              </w:rPr>
              <w:lastRenderedPageBreak/>
              <w:br/>
            </w:r>
            <w:r w:rsidRPr="0026684E">
              <w:rPr>
                <w:rFonts w:ascii="Arial" w:eastAsia="Calibri" w:hAnsi="Arial" w:cs="Arial"/>
                <w:lang w:val="es-ES"/>
              </w:rPr>
              <w:t xml:space="preserve"> Establecer en el marco del Sistema de Gestión de Seguridad de la Información - SGSI, la herramienta Microsoft Teams como el canal de comunicación oficial que se maneja en la UMV, la cual es una aplicación de mensajería que permite realizar reuniones virtuales, compartir archivos, realizar llamadas, trabajar en un mismo documento en tiempo real, chatear, entre otros. </w:t>
            </w:r>
          </w:p>
        </w:tc>
      </w:tr>
      <w:tr w:rsidR="008D1C81" w:rsidRPr="0026684E" w14:paraId="4C0CD44B" w14:textId="77777777" w:rsidTr="00F91B77">
        <w:trPr>
          <w:trHeight w:val="300"/>
        </w:trPr>
        <w:tc>
          <w:tcPr>
            <w:tcW w:w="2689" w:type="dxa"/>
            <w:vMerge/>
            <w:vAlign w:val="center"/>
            <w:hideMark/>
          </w:tcPr>
          <w:p w14:paraId="1FAEA466" w14:textId="77777777" w:rsidR="00D9257A" w:rsidRPr="0026684E" w:rsidRDefault="00D9257A">
            <w:pPr>
              <w:rPr>
                <w:rFonts w:ascii="Arial" w:hAnsi="Arial" w:cs="Arial"/>
              </w:rPr>
            </w:pPr>
          </w:p>
        </w:tc>
        <w:tc>
          <w:tcPr>
            <w:tcW w:w="911" w:type="dxa"/>
            <w:shd w:val="clear" w:color="auto" w:fill="FFFFFF" w:themeFill="background1"/>
            <w:vAlign w:val="center"/>
            <w:hideMark/>
          </w:tcPr>
          <w:p w14:paraId="3207541F" w14:textId="441A7E10" w:rsidR="096900BF" w:rsidRPr="0026684E" w:rsidRDefault="096900BF" w:rsidP="4C29200D">
            <w:pPr>
              <w:jc w:val="center"/>
              <w:rPr>
                <w:rFonts w:ascii="Arial" w:hAnsi="Arial" w:cs="Arial"/>
                <w:lang w:val="es-CO" w:eastAsia="es-CO"/>
              </w:rPr>
            </w:pPr>
            <w:r w:rsidRPr="0026684E">
              <w:rPr>
                <w:rFonts w:ascii="Arial" w:hAnsi="Arial" w:cs="Arial"/>
                <w:lang w:val="es-CO" w:eastAsia="es-CO"/>
              </w:rPr>
              <w:t>4.12</w:t>
            </w:r>
          </w:p>
        </w:tc>
        <w:tc>
          <w:tcPr>
            <w:tcW w:w="5609" w:type="dxa"/>
            <w:noWrap/>
            <w:vAlign w:val="bottom"/>
            <w:hideMark/>
          </w:tcPr>
          <w:p w14:paraId="26F177D2" w14:textId="77777777" w:rsidR="0026684E" w:rsidRPr="0026684E" w:rsidRDefault="00F91B77" w:rsidP="00F91B77">
            <w:pPr>
              <w:jc w:val="both"/>
              <w:rPr>
                <w:rFonts w:ascii="Arial" w:eastAsia="Calibri" w:hAnsi="Arial" w:cs="Arial"/>
                <w:b/>
                <w:bCs/>
                <w:lang w:val="es-ES"/>
              </w:rPr>
            </w:pPr>
            <w:r w:rsidRPr="0026684E">
              <w:rPr>
                <w:rFonts w:ascii="Arial" w:eastAsia="Calibri" w:hAnsi="Arial" w:cs="Arial"/>
                <w:b/>
                <w:bCs/>
                <w:lang w:val="es-ES"/>
              </w:rPr>
              <w:t>EGTI-DI-003-V2 Políticas de Seguridad de Protección y Respaldo de Información</w:t>
            </w:r>
          </w:p>
          <w:p w14:paraId="73EF32CA" w14:textId="042BFF65"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Definir los lineamientos generales aplicables a los sistemas de información y a la infraestructura critica de la entidad, con el fin de garantizar las copias de seguridad, así como la custodia o protección de esta. </w:t>
            </w:r>
          </w:p>
        </w:tc>
      </w:tr>
      <w:tr w:rsidR="008D1C81" w:rsidRPr="0026684E" w14:paraId="716E0886" w14:textId="77777777" w:rsidTr="00F91B77">
        <w:trPr>
          <w:trHeight w:val="300"/>
        </w:trPr>
        <w:tc>
          <w:tcPr>
            <w:tcW w:w="2689" w:type="dxa"/>
            <w:vMerge/>
            <w:vAlign w:val="center"/>
            <w:hideMark/>
          </w:tcPr>
          <w:p w14:paraId="3E7463A4" w14:textId="77777777" w:rsidR="00D9257A" w:rsidRPr="0026684E" w:rsidRDefault="00D9257A">
            <w:pPr>
              <w:rPr>
                <w:rFonts w:ascii="Arial" w:hAnsi="Arial" w:cs="Arial"/>
              </w:rPr>
            </w:pPr>
          </w:p>
        </w:tc>
        <w:tc>
          <w:tcPr>
            <w:tcW w:w="911" w:type="dxa"/>
            <w:shd w:val="clear" w:color="auto" w:fill="FFFFFF" w:themeFill="background1"/>
            <w:vAlign w:val="center"/>
            <w:hideMark/>
          </w:tcPr>
          <w:p w14:paraId="49D940AC" w14:textId="39DF84D8" w:rsidR="096900BF" w:rsidRPr="0026684E" w:rsidRDefault="096900BF" w:rsidP="4C29200D">
            <w:pPr>
              <w:jc w:val="center"/>
              <w:rPr>
                <w:rFonts w:ascii="Arial" w:hAnsi="Arial" w:cs="Arial"/>
                <w:lang w:val="es-CO" w:eastAsia="es-CO"/>
              </w:rPr>
            </w:pPr>
            <w:r w:rsidRPr="0026684E">
              <w:rPr>
                <w:rFonts w:ascii="Arial" w:hAnsi="Arial" w:cs="Arial"/>
                <w:lang w:val="es-CO" w:eastAsia="es-CO"/>
              </w:rPr>
              <w:t>4.13</w:t>
            </w:r>
          </w:p>
        </w:tc>
        <w:tc>
          <w:tcPr>
            <w:tcW w:w="5609" w:type="dxa"/>
            <w:noWrap/>
            <w:vAlign w:val="bottom"/>
            <w:hideMark/>
          </w:tcPr>
          <w:p w14:paraId="360F4DE4" w14:textId="77777777" w:rsidR="0026684E" w:rsidRPr="0026684E" w:rsidRDefault="00CD326D" w:rsidP="00F91B77">
            <w:pPr>
              <w:jc w:val="both"/>
              <w:rPr>
                <w:rFonts w:ascii="Arial" w:eastAsia="Calibri" w:hAnsi="Arial" w:cs="Arial"/>
                <w:b/>
                <w:bCs/>
                <w:lang w:val="es-ES"/>
              </w:rPr>
            </w:pPr>
            <w:r w:rsidRPr="0026684E">
              <w:rPr>
                <w:rFonts w:ascii="Arial" w:eastAsia="Calibri" w:hAnsi="Arial" w:cs="Arial"/>
                <w:b/>
                <w:bCs/>
                <w:lang w:val="es-ES"/>
              </w:rPr>
              <w:t>EGTI-DI-004-V2 Políticas de Seguridad para la Gestión de Contraseñas</w:t>
            </w:r>
          </w:p>
          <w:p w14:paraId="16DA6C16" w14:textId="4F9584AA"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Establecer, difundir y verificar el cumplimiento de buenas prácticas en el uso de contraseñas para los usuarios estándar y para los usuarios con privilegios de administrador de los diferentes sistemas de información.</w:t>
            </w:r>
          </w:p>
        </w:tc>
      </w:tr>
      <w:tr w:rsidR="008D1C81" w:rsidRPr="0026684E" w14:paraId="18A74B25" w14:textId="77777777" w:rsidTr="00F91B77">
        <w:trPr>
          <w:trHeight w:val="300"/>
        </w:trPr>
        <w:tc>
          <w:tcPr>
            <w:tcW w:w="2689" w:type="dxa"/>
            <w:vMerge/>
            <w:vAlign w:val="center"/>
            <w:hideMark/>
          </w:tcPr>
          <w:p w14:paraId="63602701" w14:textId="77777777" w:rsidR="00D9257A" w:rsidRPr="0026684E" w:rsidRDefault="00D9257A">
            <w:pPr>
              <w:rPr>
                <w:rFonts w:ascii="Arial" w:hAnsi="Arial" w:cs="Arial"/>
              </w:rPr>
            </w:pPr>
          </w:p>
        </w:tc>
        <w:tc>
          <w:tcPr>
            <w:tcW w:w="911" w:type="dxa"/>
            <w:shd w:val="clear" w:color="auto" w:fill="FFFFFF" w:themeFill="background1"/>
            <w:vAlign w:val="center"/>
            <w:hideMark/>
          </w:tcPr>
          <w:p w14:paraId="543BAB1B" w14:textId="2D8EF9A0" w:rsidR="096900BF" w:rsidRPr="0026684E" w:rsidRDefault="096900BF" w:rsidP="4C29200D">
            <w:pPr>
              <w:jc w:val="center"/>
              <w:rPr>
                <w:rFonts w:ascii="Arial" w:hAnsi="Arial" w:cs="Arial"/>
                <w:lang w:val="es-CO" w:eastAsia="es-CO"/>
              </w:rPr>
            </w:pPr>
            <w:r w:rsidRPr="0026684E">
              <w:rPr>
                <w:rFonts w:ascii="Arial" w:hAnsi="Arial" w:cs="Arial"/>
                <w:lang w:val="es-CO" w:eastAsia="es-CO"/>
              </w:rPr>
              <w:t>4.14</w:t>
            </w:r>
          </w:p>
        </w:tc>
        <w:tc>
          <w:tcPr>
            <w:tcW w:w="5609" w:type="dxa"/>
            <w:noWrap/>
            <w:vAlign w:val="bottom"/>
            <w:hideMark/>
          </w:tcPr>
          <w:p w14:paraId="5155471A" w14:textId="77777777" w:rsidR="0026684E" w:rsidRPr="0026684E" w:rsidRDefault="00CD326D" w:rsidP="00F91B77">
            <w:pPr>
              <w:jc w:val="both"/>
              <w:rPr>
                <w:rFonts w:ascii="Arial" w:eastAsia="Calibri" w:hAnsi="Arial" w:cs="Arial"/>
                <w:b/>
                <w:bCs/>
                <w:lang w:val="es-ES"/>
              </w:rPr>
            </w:pPr>
            <w:r w:rsidRPr="0026684E">
              <w:rPr>
                <w:rFonts w:ascii="Arial" w:eastAsia="Calibri" w:hAnsi="Arial" w:cs="Arial"/>
                <w:b/>
                <w:bCs/>
                <w:lang w:val="es-ES"/>
              </w:rPr>
              <w:t>EGTI-DI-005-V2 Políticas de Seguridad de Escritorio Limpio y Bloqueo de Pantallas</w:t>
            </w:r>
          </w:p>
          <w:p w14:paraId="639CCBBE" w14:textId="661867DC" w:rsidR="227D6E29" w:rsidRPr="0026684E" w:rsidRDefault="00CD326D" w:rsidP="00F91B77">
            <w:pPr>
              <w:jc w:val="both"/>
              <w:rPr>
                <w:rFonts w:ascii="Arial" w:hAnsi="Arial" w:cs="Arial"/>
              </w:rPr>
            </w:pPr>
            <w:r w:rsidRPr="0026684E">
              <w:rPr>
                <w:rFonts w:ascii="Arial" w:eastAsia="Calibri" w:hAnsi="Arial" w:cs="Arial"/>
                <w:lang w:val="es-ES"/>
              </w:rPr>
              <w:t xml:space="preserve">  </w:t>
            </w:r>
            <w:r w:rsidR="227D6E29" w:rsidRPr="0026684E">
              <w:rPr>
                <w:rFonts w:ascii="Arial" w:hAnsi="Arial" w:cs="Arial"/>
              </w:rPr>
              <w:br/>
            </w:r>
            <w:r w:rsidR="227D6E29" w:rsidRPr="0026684E">
              <w:rPr>
                <w:rFonts w:ascii="Arial" w:eastAsia="Calibri" w:hAnsi="Arial" w:cs="Arial"/>
                <w:lang w:val="es-ES"/>
              </w:rPr>
              <w:t xml:space="preserve"> Establecer las reglas para reducir los riesgos de acceso no autorizado, daño o pérdida, o divulgación no autorizada de la información, en cada uno de los puestos de trabajo, equipos y servidores de computo que están en las instalaciones de la entidad, en términos de garantizar la confidencialidad, integridad y disponibilidad de los activos de información</w:t>
            </w:r>
          </w:p>
        </w:tc>
      </w:tr>
      <w:tr w:rsidR="008D1C81" w:rsidRPr="0026684E" w14:paraId="2AF44E80" w14:textId="77777777" w:rsidTr="00F91B77">
        <w:trPr>
          <w:trHeight w:val="300"/>
        </w:trPr>
        <w:tc>
          <w:tcPr>
            <w:tcW w:w="2689" w:type="dxa"/>
            <w:vMerge/>
            <w:vAlign w:val="center"/>
            <w:hideMark/>
          </w:tcPr>
          <w:p w14:paraId="3995AE2B" w14:textId="77777777" w:rsidR="00D9257A" w:rsidRPr="0026684E" w:rsidRDefault="00D9257A">
            <w:pPr>
              <w:rPr>
                <w:rFonts w:ascii="Arial" w:hAnsi="Arial" w:cs="Arial"/>
              </w:rPr>
            </w:pPr>
          </w:p>
        </w:tc>
        <w:tc>
          <w:tcPr>
            <w:tcW w:w="911" w:type="dxa"/>
            <w:shd w:val="clear" w:color="auto" w:fill="FFFFFF" w:themeFill="background1"/>
            <w:vAlign w:val="center"/>
            <w:hideMark/>
          </w:tcPr>
          <w:p w14:paraId="4056FE60" w14:textId="67A8221F" w:rsidR="096900BF" w:rsidRPr="0026684E" w:rsidRDefault="096900BF" w:rsidP="4C29200D">
            <w:pPr>
              <w:jc w:val="center"/>
              <w:rPr>
                <w:rFonts w:ascii="Arial" w:hAnsi="Arial" w:cs="Arial"/>
                <w:lang w:val="es-CO" w:eastAsia="es-CO"/>
              </w:rPr>
            </w:pPr>
            <w:r w:rsidRPr="0026684E">
              <w:rPr>
                <w:rFonts w:ascii="Arial" w:hAnsi="Arial" w:cs="Arial"/>
                <w:lang w:val="es-CO" w:eastAsia="es-CO"/>
              </w:rPr>
              <w:t>4.15</w:t>
            </w:r>
          </w:p>
        </w:tc>
        <w:tc>
          <w:tcPr>
            <w:tcW w:w="5609" w:type="dxa"/>
            <w:noWrap/>
            <w:vAlign w:val="bottom"/>
            <w:hideMark/>
          </w:tcPr>
          <w:p w14:paraId="2A85B25D" w14:textId="77777777" w:rsidR="0026684E"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EGTI-DI-006-V2 Política de Responsabilidades Operacionales y Control de Cambios</w:t>
            </w:r>
          </w:p>
          <w:p w14:paraId="282DAD12" w14:textId="497BB96F"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Garantizar la disponibilidad de los servicios soportados por la Infraestructura tecnológica de la entidad.</w:t>
            </w:r>
            <w:r w:rsidRPr="0026684E">
              <w:rPr>
                <w:rFonts w:ascii="Arial" w:hAnsi="Arial" w:cs="Arial"/>
              </w:rPr>
              <w:br/>
            </w:r>
            <w:r w:rsidRPr="0026684E">
              <w:rPr>
                <w:rFonts w:ascii="Arial" w:eastAsia="Calibri" w:hAnsi="Arial" w:cs="Arial"/>
                <w:lang w:val="es-ES"/>
              </w:rPr>
              <w:t xml:space="preserve"> · Evaluar el impacto de todos los cambios en la infraestructura de tecnológica, hardware y software.</w:t>
            </w:r>
            <w:r w:rsidRPr="0026684E">
              <w:rPr>
                <w:rFonts w:ascii="Arial" w:hAnsi="Arial" w:cs="Arial"/>
              </w:rPr>
              <w:br/>
            </w:r>
            <w:r w:rsidRPr="0026684E">
              <w:rPr>
                <w:rFonts w:ascii="Arial" w:eastAsia="Calibri" w:hAnsi="Arial" w:cs="Arial"/>
                <w:lang w:val="es-ES"/>
              </w:rPr>
              <w:t xml:space="preserve"> · Coordinar y dar seguimiento a los cambios en los elementos de infraestructura tecnológica.</w:t>
            </w:r>
            <w:r w:rsidRPr="0026684E">
              <w:rPr>
                <w:rFonts w:ascii="Arial" w:hAnsi="Arial" w:cs="Arial"/>
              </w:rPr>
              <w:br/>
            </w:r>
            <w:r w:rsidRPr="0026684E">
              <w:rPr>
                <w:rFonts w:ascii="Arial" w:eastAsia="Calibri" w:hAnsi="Arial" w:cs="Arial"/>
                <w:lang w:val="es-ES"/>
              </w:rPr>
              <w:t xml:space="preserve"> · Registrar y filtrar todas las solicitudes de cambio (RFC).</w:t>
            </w:r>
            <w:r w:rsidRPr="0026684E">
              <w:rPr>
                <w:rFonts w:ascii="Arial" w:hAnsi="Arial" w:cs="Arial"/>
              </w:rPr>
              <w:br/>
            </w:r>
            <w:r w:rsidRPr="0026684E">
              <w:rPr>
                <w:rFonts w:ascii="Arial" w:eastAsia="Calibri" w:hAnsi="Arial" w:cs="Arial"/>
                <w:lang w:val="es-ES"/>
              </w:rPr>
              <w:t xml:space="preserve"> · Establecer criterios de asignación para categorizar los cambios.</w:t>
            </w:r>
            <w:r w:rsidRPr="0026684E">
              <w:rPr>
                <w:rFonts w:ascii="Arial" w:hAnsi="Arial" w:cs="Arial"/>
              </w:rPr>
              <w:br/>
            </w:r>
            <w:r w:rsidRPr="0026684E">
              <w:rPr>
                <w:rFonts w:ascii="Arial" w:eastAsia="Calibri" w:hAnsi="Arial" w:cs="Arial"/>
                <w:lang w:val="es-ES"/>
              </w:rPr>
              <w:t xml:space="preserve"> · Crear el comité de control de cambios</w:t>
            </w:r>
            <w:r w:rsidRPr="0026684E">
              <w:rPr>
                <w:rFonts w:ascii="Arial" w:hAnsi="Arial" w:cs="Arial"/>
              </w:rPr>
              <w:br/>
            </w:r>
            <w:r w:rsidRPr="0026684E">
              <w:rPr>
                <w:rFonts w:ascii="Arial" w:eastAsia="Calibri" w:hAnsi="Arial" w:cs="Arial"/>
                <w:lang w:val="es-ES"/>
              </w:rPr>
              <w:t xml:space="preserve"> · Minimizar la presencia de incidentes provocados por un cambio. </w:t>
            </w:r>
          </w:p>
        </w:tc>
      </w:tr>
      <w:tr w:rsidR="008D1C81" w:rsidRPr="0026684E" w14:paraId="370420E6" w14:textId="77777777" w:rsidTr="00F91B77">
        <w:trPr>
          <w:trHeight w:val="300"/>
        </w:trPr>
        <w:tc>
          <w:tcPr>
            <w:tcW w:w="2689" w:type="dxa"/>
            <w:vMerge/>
            <w:vAlign w:val="center"/>
            <w:hideMark/>
          </w:tcPr>
          <w:p w14:paraId="25272D4B" w14:textId="77777777" w:rsidR="00D9257A" w:rsidRPr="0026684E" w:rsidRDefault="00D9257A">
            <w:pPr>
              <w:rPr>
                <w:rFonts w:ascii="Arial" w:hAnsi="Arial" w:cs="Arial"/>
              </w:rPr>
            </w:pPr>
          </w:p>
        </w:tc>
        <w:tc>
          <w:tcPr>
            <w:tcW w:w="911" w:type="dxa"/>
            <w:shd w:val="clear" w:color="auto" w:fill="FFFFFF" w:themeFill="background1"/>
            <w:vAlign w:val="center"/>
            <w:hideMark/>
          </w:tcPr>
          <w:p w14:paraId="4D37630B" w14:textId="14C2C011" w:rsidR="096900BF" w:rsidRPr="0026684E" w:rsidRDefault="096900BF" w:rsidP="4C29200D">
            <w:pPr>
              <w:jc w:val="center"/>
              <w:rPr>
                <w:rFonts w:ascii="Arial" w:hAnsi="Arial" w:cs="Arial"/>
                <w:lang w:val="es-CO" w:eastAsia="es-CO"/>
              </w:rPr>
            </w:pPr>
            <w:r w:rsidRPr="0026684E">
              <w:rPr>
                <w:rFonts w:ascii="Arial" w:hAnsi="Arial" w:cs="Arial"/>
                <w:lang w:val="es-CO" w:eastAsia="es-CO"/>
              </w:rPr>
              <w:t>4.16</w:t>
            </w:r>
          </w:p>
        </w:tc>
        <w:tc>
          <w:tcPr>
            <w:tcW w:w="5609" w:type="dxa"/>
            <w:noWrap/>
            <w:vAlign w:val="bottom"/>
            <w:hideMark/>
          </w:tcPr>
          <w:p w14:paraId="01BABCC8" w14:textId="77777777" w:rsidR="0026684E"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EGTI-DI-008-V3 Política de Navegación en Internet</w:t>
            </w:r>
          </w:p>
          <w:p w14:paraId="4C3EC3A8" w14:textId="42779C7A"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Esta política aplica para todos los colaboradores de la </w:t>
            </w:r>
            <w:r w:rsidRPr="0026684E">
              <w:rPr>
                <w:rFonts w:ascii="Arial" w:eastAsia="Calibri" w:hAnsi="Arial" w:cs="Arial"/>
                <w:lang w:val="es-ES"/>
              </w:rPr>
              <w:lastRenderedPageBreak/>
              <w:t>UAERMV que tengan acceso al servicio de internet suministrado y aprobado por la Entidad, estableciendo los lineamientos que aseguren el funcionamiento de este, optimizando y facilitando las funciones y labores en la entidad.</w:t>
            </w:r>
            <w:r w:rsidRPr="0026684E">
              <w:rPr>
                <w:rFonts w:ascii="Arial" w:hAnsi="Arial" w:cs="Arial"/>
              </w:rPr>
              <w:br/>
            </w:r>
            <w:r w:rsidRPr="0026684E">
              <w:rPr>
                <w:rFonts w:ascii="Arial" w:eastAsia="Calibri" w:hAnsi="Arial" w:cs="Arial"/>
                <w:lang w:val="es-ES"/>
              </w:rPr>
              <w:t xml:space="preserve"> </w:t>
            </w:r>
            <w:r w:rsidRPr="0026684E">
              <w:rPr>
                <w:rFonts w:ascii="Arial" w:hAnsi="Arial" w:cs="Arial"/>
              </w:rPr>
              <w:br/>
            </w:r>
            <w:r w:rsidRPr="0026684E">
              <w:rPr>
                <w:rFonts w:ascii="Arial" w:eastAsia="Calibri" w:hAnsi="Arial" w:cs="Arial"/>
                <w:lang w:val="es-ES"/>
              </w:rPr>
              <w:t>En la UAERMV no está autorizado el prestamos de las estaciones de trabajo o punto de red a terceros para utilización de los servicios de la red con propósitos no laborales o usarlos para propósitos fraudulentos, comerciales o publicitarios. No está autorizado prestar su punto de red para conectar un PC de un tercero no autorizado por el proceso de GSIT o para la conexión de equipos de cómputo personales para bajar información de la red o para realización de actividades personales con portátiles no matriculados como autorizados para conectarse a la Red interna.</w:t>
            </w:r>
          </w:p>
        </w:tc>
      </w:tr>
      <w:tr w:rsidR="008D1C81" w:rsidRPr="0026684E" w14:paraId="7F449775" w14:textId="77777777" w:rsidTr="00F91B77">
        <w:trPr>
          <w:trHeight w:val="300"/>
        </w:trPr>
        <w:tc>
          <w:tcPr>
            <w:tcW w:w="2689" w:type="dxa"/>
            <w:vMerge/>
            <w:vAlign w:val="center"/>
            <w:hideMark/>
          </w:tcPr>
          <w:p w14:paraId="568CDFCF" w14:textId="77777777" w:rsidR="00D9257A" w:rsidRPr="0026684E" w:rsidRDefault="00D9257A">
            <w:pPr>
              <w:rPr>
                <w:rFonts w:ascii="Arial" w:hAnsi="Arial" w:cs="Arial"/>
              </w:rPr>
            </w:pPr>
          </w:p>
        </w:tc>
        <w:tc>
          <w:tcPr>
            <w:tcW w:w="911" w:type="dxa"/>
            <w:shd w:val="clear" w:color="auto" w:fill="FFFFFF" w:themeFill="background1"/>
            <w:vAlign w:val="center"/>
            <w:hideMark/>
          </w:tcPr>
          <w:p w14:paraId="743666D8" w14:textId="36ACD72E" w:rsidR="096900BF" w:rsidRPr="0026684E" w:rsidRDefault="096900BF" w:rsidP="4C29200D">
            <w:pPr>
              <w:jc w:val="center"/>
              <w:rPr>
                <w:rFonts w:ascii="Arial" w:hAnsi="Arial" w:cs="Arial"/>
                <w:lang w:val="es-CO" w:eastAsia="es-CO"/>
              </w:rPr>
            </w:pPr>
            <w:r w:rsidRPr="0026684E">
              <w:rPr>
                <w:rFonts w:ascii="Arial" w:hAnsi="Arial" w:cs="Arial"/>
                <w:lang w:val="es-CO" w:eastAsia="es-CO"/>
              </w:rPr>
              <w:t>4.17</w:t>
            </w:r>
          </w:p>
        </w:tc>
        <w:tc>
          <w:tcPr>
            <w:tcW w:w="5609" w:type="dxa"/>
            <w:noWrap/>
            <w:vAlign w:val="bottom"/>
            <w:hideMark/>
          </w:tcPr>
          <w:p w14:paraId="0093988A" w14:textId="77777777" w:rsidR="00F91B77"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EGTI-DI-011-V1 Política de seguridad sobre el uso de equipos de cómputo y el acceso a la red</w:t>
            </w:r>
          </w:p>
          <w:p w14:paraId="49841E80" w14:textId="2DD5DD32"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Garantizar el buen uso de los equipos de cómputo asignados por la entidad a los usuarios, para el desarrollo de sus funciones, así como el uso adecuado de la red de datos, dando a conocer a los usuarios los riesgos asociados a la utilización inadecuada de estos recursos tecnológicos, situación que puede comprometer la integridad y confidencialidad de la información de la entidad. </w:t>
            </w:r>
          </w:p>
        </w:tc>
      </w:tr>
      <w:tr w:rsidR="008D1C81" w:rsidRPr="0026684E" w14:paraId="578E8D7C" w14:textId="77777777" w:rsidTr="00F91B77">
        <w:trPr>
          <w:trHeight w:val="300"/>
        </w:trPr>
        <w:tc>
          <w:tcPr>
            <w:tcW w:w="2689" w:type="dxa"/>
            <w:vMerge/>
            <w:vAlign w:val="center"/>
            <w:hideMark/>
          </w:tcPr>
          <w:p w14:paraId="6FA069BC" w14:textId="77777777" w:rsidR="00D9257A" w:rsidRPr="0026684E" w:rsidRDefault="00D9257A">
            <w:pPr>
              <w:rPr>
                <w:rFonts w:ascii="Arial" w:hAnsi="Arial" w:cs="Arial"/>
              </w:rPr>
            </w:pPr>
          </w:p>
        </w:tc>
        <w:tc>
          <w:tcPr>
            <w:tcW w:w="911" w:type="dxa"/>
            <w:shd w:val="clear" w:color="auto" w:fill="FFFFFF" w:themeFill="background1"/>
            <w:vAlign w:val="center"/>
            <w:hideMark/>
          </w:tcPr>
          <w:p w14:paraId="425FB964" w14:textId="60D89C94" w:rsidR="096900BF" w:rsidRPr="0026684E" w:rsidRDefault="096900BF" w:rsidP="4C29200D">
            <w:pPr>
              <w:jc w:val="center"/>
              <w:rPr>
                <w:rFonts w:ascii="Arial" w:hAnsi="Arial" w:cs="Arial"/>
                <w:lang w:val="es-CO" w:eastAsia="es-CO"/>
              </w:rPr>
            </w:pPr>
            <w:r w:rsidRPr="0026684E">
              <w:rPr>
                <w:rFonts w:ascii="Arial" w:hAnsi="Arial" w:cs="Arial"/>
                <w:lang w:val="es-CO" w:eastAsia="es-CO"/>
              </w:rPr>
              <w:t>4.18</w:t>
            </w:r>
          </w:p>
        </w:tc>
        <w:tc>
          <w:tcPr>
            <w:tcW w:w="5609" w:type="dxa"/>
            <w:noWrap/>
            <w:vAlign w:val="bottom"/>
            <w:hideMark/>
          </w:tcPr>
          <w:p w14:paraId="6999015B" w14:textId="77777777" w:rsidR="00F91B77"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EGTI-DI-012-V2 Políticas de Seguridad de Gestión de Activos de Información</w:t>
            </w:r>
          </w:p>
          <w:p w14:paraId="3C992A5B" w14:textId="6EFFE249"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Proporcionar los criterios, formas, orientaciones y/o recomendaciones que deben ser utilizados por los líderes o responsables de los procesos o dependencias de la Unidad Administrativa Especial de Rehabilitación y Mantenimiento Vial, para realizar la identificación, valoración y la clasificación de los activos de información. </w:t>
            </w:r>
          </w:p>
        </w:tc>
      </w:tr>
      <w:tr w:rsidR="008D1C81" w:rsidRPr="0026684E" w14:paraId="6101CCC9" w14:textId="77777777" w:rsidTr="00F91B77">
        <w:trPr>
          <w:trHeight w:val="300"/>
        </w:trPr>
        <w:tc>
          <w:tcPr>
            <w:tcW w:w="2689" w:type="dxa"/>
            <w:vMerge/>
            <w:vAlign w:val="center"/>
            <w:hideMark/>
          </w:tcPr>
          <w:p w14:paraId="0F6EDB2A" w14:textId="77777777" w:rsidR="00D9257A" w:rsidRPr="0026684E" w:rsidRDefault="00D9257A">
            <w:pPr>
              <w:rPr>
                <w:rFonts w:ascii="Arial" w:hAnsi="Arial" w:cs="Arial"/>
              </w:rPr>
            </w:pPr>
          </w:p>
        </w:tc>
        <w:tc>
          <w:tcPr>
            <w:tcW w:w="911" w:type="dxa"/>
            <w:shd w:val="clear" w:color="auto" w:fill="FFFFFF" w:themeFill="background1"/>
            <w:vAlign w:val="center"/>
            <w:hideMark/>
          </w:tcPr>
          <w:p w14:paraId="67ABD6C2" w14:textId="5EA23407" w:rsidR="096900BF" w:rsidRPr="0026684E" w:rsidRDefault="096900BF" w:rsidP="4C29200D">
            <w:pPr>
              <w:jc w:val="center"/>
              <w:rPr>
                <w:rFonts w:ascii="Arial" w:hAnsi="Arial" w:cs="Arial"/>
                <w:lang w:val="es-CO" w:eastAsia="es-CO"/>
              </w:rPr>
            </w:pPr>
            <w:r w:rsidRPr="0026684E">
              <w:rPr>
                <w:rFonts w:ascii="Arial" w:hAnsi="Arial" w:cs="Arial"/>
                <w:lang w:val="es-CO" w:eastAsia="es-CO"/>
              </w:rPr>
              <w:t>4.19</w:t>
            </w:r>
          </w:p>
        </w:tc>
        <w:tc>
          <w:tcPr>
            <w:tcW w:w="5609" w:type="dxa"/>
            <w:noWrap/>
            <w:vAlign w:val="bottom"/>
            <w:hideMark/>
          </w:tcPr>
          <w:p w14:paraId="29564E20" w14:textId="77777777" w:rsidR="00F91B77"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EGTI-DI-013-V1 Políticas de Seguridad para la Gestión de Riesgos</w:t>
            </w:r>
          </w:p>
          <w:p w14:paraId="66F09E1D" w14:textId="46A7AAF5"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Suministrar los lineamientos sobre las acciones que se deben adelantar al interior la entidad, encaminadas a disminuir la probabilidad de ocurrencia y el impacto de todas aquellas situaciones que puedan interferir con la continuidad de la operación de la infraestructura tecnológica y los sistemas de información que afecten el funcionamiento de los procesos de la entidad. </w:t>
            </w:r>
          </w:p>
        </w:tc>
      </w:tr>
      <w:tr w:rsidR="008D1C81" w:rsidRPr="0026684E" w14:paraId="07C2C48F" w14:textId="77777777" w:rsidTr="00F91B77">
        <w:trPr>
          <w:trHeight w:val="315"/>
        </w:trPr>
        <w:tc>
          <w:tcPr>
            <w:tcW w:w="2689" w:type="dxa"/>
            <w:vMerge/>
            <w:vAlign w:val="center"/>
            <w:hideMark/>
          </w:tcPr>
          <w:p w14:paraId="1BE3FB24"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14264ADB" w14:textId="2E3EF589" w:rsidR="001E0BCF" w:rsidRPr="0026684E" w:rsidRDefault="001E0BCF" w:rsidP="001E0BCF">
            <w:pPr>
              <w:jc w:val="center"/>
              <w:rPr>
                <w:rFonts w:ascii="Arial" w:hAnsi="Arial" w:cs="Arial"/>
                <w:lang w:val="es-CO" w:eastAsia="es-CO"/>
              </w:rPr>
            </w:pPr>
            <w:r w:rsidRPr="0026684E">
              <w:rPr>
                <w:rFonts w:ascii="Arial" w:hAnsi="Arial" w:cs="Arial"/>
                <w:lang w:val="es-CO" w:eastAsia="es-CO"/>
              </w:rPr>
              <w:t>4.</w:t>
            </w:r>
            <w:r w:rsidR="5FFE73E2" w:rsidRPr="0026684E">
              <w:rPr>
                <w:rFonts w:ascii="Arial" w:hAnsi="Arial" w:cs="Arial"/>
                <w:lang w:val="es-CO" w:eastAsia="es-CO"/>
              </w:rPr>
              <w:t>20</w:t>
            </w:r>
          </w:p>
        </w:tc>
        <w:tc>
          <w:tcPr>
            <w:tcW w:w="5609" w:type="dxa"/>
            <w:noWrap/>
            <w:vAlign w:val="bottom"/>
            <w:hideMark/>
          </w:tcPr>
          <w:p w14:paraId="389852A7" w14:textId="77777777" w:rsidR="00F91B77"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EGTI-DI-014-V2 Política Gestión de Incidentes de Seguridad de la Información</w:t>
            </w:r>
          </w:p>
          <w:p w14:paraId="0AB6DF0F" w14:textId="186D6A6B"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Asegurar que las causas, los tratamientos y la solución de los eventos de seguridad de la información, sirvan para la </w:t>
            </w:r>
            <w:r w:rsidRPr="0026684E">
              <w:rPr>
                <w:rFonts w:ascii="Arial" w:eastAsia="Calibri" w:hAnsi="Arial" w:cs="Arial"/>
                <w:lang w:val="es-ES"/>
              </w:rPr>
              <w:lastRenderedPageBreak/>
              <w:t>implementación de acciones correctivas y preventivas.</w:t>
            </w:r>
            <w:r w:rsidRPr="0026684E">
              <w:rPr>
                <w:rFonts w:ascii="Arial" w:hAnsi="Arial" w:cs="Arial"/>
              </w:rPr>
              <w:br/>
            </w:r>
            <w:r w:rsidRPr="0026684E">
              <w:rPr>
                <w:rFonts w:ascii="Arial" w:eastAsia="Calibri" w:hAnsi="Arial" w:cs="Arial"/>
                <w:lang w:val="es-ES"/>
              </w:rPr>
              <w:t xml:space="preserve"> Asegurar un enfoque coherente y eficaz para la gestión de incidentes de seguridad de la información de forma oportuna.</w:t>
            </w:r>
            <w:r w:rsidRPr="0026684E">
              <w:rPr>
                <w:rFonts w:ascii="Arial" w:hAnsi="Arial" w:cs="Arial"/>
              </w:rPr>
              <w:br/>
            </w:r>
            <w:r w:rsidRPr="0026684E">
              <w:rPr>
                <w:rFonts w:ascii="Arial" w:eastAsia="Calibri" w:hAnsi="Arial" w:cs="Arial"/>
                <w:lang w:val="es-ES"/>
              </w:rPr>
              <w:t xml:space="preserve"> </w:t>
            </w:r>
          </w:p>
        </w:tc>
      </w:tr>
      <w:tr w:rsidR="008D1C81" w:rsidRPr="0026684E" w14:paraId="3A0A6BE9" w14:textId="77777777" w:rsidTr="00F91B77">
        <w:trPr>
          <w:trHeight w:val="315"/>
        </w:trPr>
        <w:tc>
          <w:tcPr>
            <w:tcW w:w="2689" w:type="dxa"/>
            <w:vMerge/>
            <w:vAlign w:val="center"/>
            <w:hideMark/>
          </w:tcPr>
          <w:p w14:paraId="55FB5A4B"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26C3DFDD" w14:textId="31098D6F" w:rsidR="001E0BCF" w:rsidRPr="0026684E" w:rsidRDefault="001E0BCF" w:rsidP="001E0BCF">
            <w:pPr>
              <w:jc w:val="center"/>
              <w:rPr>
                <w:rFonts w:ascii="Arial" w:hAnsi="Arial" w:cs="Arial"/>
                <w:lang w:val="es-CO" w:eastAsia="es-CO"/>
              </w:rPr>
            </w:pPr>
            <w:r w:rsidRPr="0026684E">
              <w:rPr>
                <w:rFonts w:ascii="Arial" w:hAnsi="Arial" w:cs="Arial"/>
                <w:lang w:val="es-CO" w:eastAsia="es-CO"/>
              </w:rPr>
              <w:t>4.</w:t>
            </w:r>
            <w:r w:rsidR="533AE4A5" w:rsidRPr="0026684E">
              <w:rPr>
                <w:rFonts w:ascii="Arial" w:hAnsi="Arial" w:cs="Arial"/>
                <w:lang w:val="es-CO" w:eastAsia="es-CO"/>
              </w:rPr>
              <w:t>21</w:t>
            </w:r>
          </w:p>
        </w:tc>
        <w:tc>
          <w:tcPr>
            <w:tcW w:w="5609" w:type="dxa"/>
            <w:noWrap/>
            <w:vAlign w:val="bottom"/>
            <w:hideMark/>
          </w:tcPr>
          <w:p w14:paraId="2A0E2F91" w14:textId="77777777" w:rsidR="008D1C81"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EGTI-DI-020-V1 Roles y Responsabilidades para la Seguridad de la Información.</w:t>
            </w:r>
          </w:p>
          <w:p w14:paraId="6E5A1A4E" w14:textId="7D439CDF"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Formular lineamientos y actividades para la prevención, detección, contención y recuperación de los activos de información como resultado de eventos e incidentes adversos que afecten la seguridad de la información de la Unidad Administrativa Especial de Rehabilitación y Mantenimiento Vial. </w:t>
            </w:r>
          </w:p>
        </w:tc>
      </w:tr>
      <w:tr w:rsidR="008D1C81" w:rsidRPr="0026684E" w14:paraId="3165BA5A" w14:textId="77777777" w:rsidTr="00F91B77">
        <w:trPr>
          <w:trHeight w:val="315"/>
        </w:trPr>
        <w:tc>
          <w:tcPr>
            <w:tcW w:w="2689" w:type="dxa"/>
            <w:vMerge/>
            <w:vAlign w:val="center"/>
            <w:hideMark/>
          </w:tcPr>
          <w:p w14:paraId="3CDA96AC" w14:textId="77777777" w:rsidR="001E0BCF" w:rsidRPr="0026684E" w:rsidRDefault="001E0BCF" w:rsidP="001E0BCF">
            <w:pPr>
              <w:rPr>
                <w:rFonts w:ascii="Arial" w:hAnsi="Arial" w:cs="Arial"/>
                <w:lang w:val="es-CO" w:eastAsia="es-CO"/>
              </w:rPr>
            </w:pPr>
          </w:p>
        </w:tc>
        <w:tc>
          <w:tcPr>
            <w:tcW w:w="911" w:type="dxa"/>
            <w:shd w:val="clear" w:color="auto" w:fill="FFFFFF" w:themeFill="background1"/>
            <w:vAlign w:val="center"/>
            <w:hideMark/>
          </w:tcPr>
          <w:p w14:paraId="28D313D6" w14:textId="6A75B154" w:rsidR="001E0BCF" w:rsidRPr="0026684E" w:rsidRDefault="001E0BCF" w:rsidP="001E0BCF">
            <w:pPr>
              <w:jc w:val="center"/>
              <w:rPr>
                <w:rFonts w:ascii="Arial" w:hAnsi="Arial" w:cs="Arial"/>
                <w:lang w:val="es-CO" w:eastAsia="es-CO"/>
              </w:rPr>
            </w:pPr>
            <w:r w:rsidRPr="0026684E">
              <w:rPr>
                <w:rFonts w:ascii="Arial" w:hAnsi="Arial" w:cs="Arial"/>
                <w:lang w:val="es-CO" w:eastAsia="es-CO"/>
              </w:rPr>
              <w:t>4.</w:t>
            </w:r>
            <w:r w:rsidR="38E03653" w:rsidRPr="0026684E">
              <w:rPr>
                <w:rFonts w:ascii="Arial" w:hAnsi="Arial" w:cs="Arial"/>
                <w:lang w:val="es-CO" w:eastAsia="es-CO"/>
              </w:rPr>
              <w:t>22</w:t>
            </w:r>
          </w:p>
        </w:tc>
        <w:tc>
          <w:tcPr>
            <w:tcW w:w="5609" w:type="dxa"/>
            <w:noWrap/>
            <w:vAlign w:val="bottom"/>
            <w:hideMark/>
          </w:tcPr>
          <w:p w14:paraId="1B61F7D5" w14:textId="77777777" w:rsidR="00F91B77" w:rsidRPr="0026684E" w:rsidRDefault="008D1C81" w:rsidP="00F91B77">
            <w:pPr>
              <w:jc w:val="both"/>
              <w:rPr>
                <w:rFonts w:ascii="Arial" w:eastAsia="Calibri" w:hAnsi="Arial" w:cs="Arial"/>
                <w:b/>
                <w:bCs/>
                <w:lang w:val="es-ES"/>
              </w:rPr>
            </w:pPr>
            <w:r w:rsidRPr="0026684E">
              <w:rPr>
                <w:rFonts w:ascii="Arial" w:eastAsia="Calibri" w:hAnsi="Arial" w:cs="Arial"/>
                <w:b/>
                <w:bCs/>
                <w:lang w:val="es-ES"/>
              </w:rPr>
              <w:t>EGTI-DI-023-V1 Política de Seguridad Relación con Proveedores</w:t>
            </w:r>
          </w:p>
          <w:p w14:paraId="405E8389" w14:textId="02C6B031" w:rsidR="227D6E29" w:rsidRPr="0026684E" w:rsidRDefault="227D6E29" w:rsidP="00F91B77">
            <w:pPr>
              <w:jc w:val="both"/>
              <w:rPr>
                <w:rFonts w:ascii="Arial" w:hAnsi="Arial" w:cs="Arial"/>
              </w:rPr>
            </w:pPr>
            <w:r w:rsidRPr="0026684E">
              <w:rPr>
                <w:rFonts w:ascii="Arial" w:hAnsi="Arial" w:cs="Arial"/>
              </w:rPr>
              <w:br/>
            </w:r>
            <w:r w:rsidRPr="0026684E">
              <w:rPr>
                <w:rFonts w:ascii="Arial" w:eastAsia="Calibri" w:hAnsi="Arial" w:cs="Arial"/>
                <w:lang w:val="es-ES"/>
              </w:rPr>
              <w:t xml:space="preserve"> Establecer mecanismos de control con los proveedores, asegurando que la información y los servicios provistos por estos, cumplan con las políticas y procedimientos de seguridad de la información definidas por la Unidad Administrativa Especial de Rehabilitación y Mantenimiento Vial.</w:t>
            </w:r>
            <w:r w:rsidRPr="0026684E">
              <w:rPr>
                <w:rFonts w:ascii="Arial" w:hAnsi="Arial" w:cs="Arial"/>
              </w:rPr>
              <w:br/>
            </w:r>
            <w:r w:rsidRPr="0026684E">
              <w:rPr>
                <w:rFonts w:ascii="Arial" w:eastAsia="Calibri" w:hAnsi="Arial" w:cs="Arial"/>
                <w:lang w:val="es-ES"/>
              </w:rPr>
              <w:t xml:space="preserve"> Proteger que el acceso a la información de la Unidad Administrativa Especial de Rehabilitación y Mantenimiento Vial, por parte de los proveedores se encuentre suficientemente segura con base en los acuerdos y contratos establecidos de forma correspondiente. </w:t>
            </w:r>
          </w:p>
        </w:tc>
      </w:tr>
      <w:tr w:rsidR="008D1C81" w:rsidRPr="0026684E" w14:paraId="46DA58BB" w14:textId="77777777" w:rsidTr="00F91B77">
        <w:trPr>
          <w:trHeight w:val="630"/>
        </w:trPr>
        <w:tc>
          <w:tcPr>
            <w:tcW w:w="2689" w:type="dxa"/>
            <w:shd w:val="clear" w:color="auto" w:fill="D9E1F2"/>
            <w:vAlign w:val="center"/>
            <w:hideMark/>
          </w:tcPr>
          <w:p w14:paraId="26AACED6"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5. Planificación de la Conservación de la infraestructura</w:t>
            </w:r>
          </w:p>
        </w:tc>
        <w:tc>
          <w:tcPr>
            <w:tcW w:w="911" w:type="dxa"/>
            <w:shd w:val="clear" w:color="auto" w:fill="D9E1F2"/>
            <w:vAlign w:val="center"/>
            <w:hideMark/>
          </w:tcPr>
          <w:p w14:paraId="01CDADCE"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5.1</w:t>
            </w:r>
          </w:p>
        </w:tc>
        <w:tc>
          <w:tcPr>
            <w:tcW w:w="5609" w:type="dxa"/>
            <w:noWrap/>
            <w:vAlign w:val="center"/>
            <w:hideMark/>
          </w:tcPr>
          <w:p w14:paraId="4A9164F1" w14:textId="1C0BF5D9" w:rsidR="001E0BCF" w:rsidRPr="0026684E" w:rsidRDefault="69F5CE73" w:rsidP="008D1C81">
            <w:pPr>
              <w:rPr>
                <w:rFonts w:ascii="Arial" w:hAnsi="Arial" w:cs="Arial"/>
                <w:lang w:val="es-CO" w:eastAsia="es-CO"/>
              </w:rPr>
            </w:pPr>
            <w:r w:rsidRPr="0026684E">
              <w:rPr>
                <w:rFonts w:ascii="Arial" w:hAnsi="Arial" w:cs="Arial"/>
                <w:lang w:val="es-CO" w:eastAsia="es-CO"/>
              </w:rPr>
              <w:t>No tiene políticas</w:t>
            </w:r>
          </w:p>
        </w:tc>
      </w:tr>
      <w:tr w:rsidR="008D1C81" w:rsidRPr="0026684E" w14:paraId="7318B5B8" w14:textId="77777777" w:rsidTr="00F91B77">
        <w:trPr>
          <w:trHeight w:val="300"/>
        </w:trPr>
        <w:tc>
          <w:tcPr>
            <w:tcW w:w="2689" w:type="dxa"/>
            <w:shd w:val="clear" w:color="auto" w:fill="FFFFFF" w:themeFill="background1"/>
            <w:vAlign w:val="center"/>
            <w:hideMark/>
          </w:tcPr>
          <w:p w14:paraId="49FCB27B" w14:textId="5015DB49" w:rsidR="531268C0" w:rsidRPr="0026684E" w:rsidRDefault="3A6594E1" w:rsidP="18C26223">
            <w:pPr>
              <w:rPr>
                <w:rFonts w:ascii="Arial" w:hAnsi="Arial" w:cs="Arial"/>
                <w:lang w:val="es-CO" w:eastAsia="es-CO"/>
              </w:rPr>
            </w:pPr>
            <w:r w:rsidRPr="0026684E">
              <w:rPr>
                <w:rFonts w:ascii="Arial" w:hAnsi="Arial" w:cs="Arial"/>
                <w:lang w:val="es-CO" w:eastAsia="es-CO"/>
              </w:rPr>
              <w:t>6. Gestión de Laboratorio</w:t>
            </w:r>
          </w:p>
        </w:tc>
        <w:tc>
          <w:tcPr>
            <w:tcW w:w="911" w:type="dxa"/>
            <w:shd w:val="clear" w:color="auto" w:fill="FFFFFF" w:themeFill="background1"/>
            <w:vAlign w:val="center"/>
            <w:hideMark/>
          </w:tcPr>
          <w:p w14:paraId="36697CC8" w14:textId="61361551" w:rsidR="001E0BCF" w:rsidRPr="0026684E" w:rsidRDefault="001E0BCF" w:rsidP="001E0BCF">
            <w:pPr>
              <w:jc w:val="center"/>
              <w:rPr>
                <w:rFonts w:ascii="Arial" w:hAnsi="Arial" w:cs="Arial"/>
                <w:lang w:val="es-CO" w:eastAsia="es-CO"/>
              </w:rPr>
            </w:pPr>
            <w:r w:rsidRPr="0026684E">
              <w:rPr>
                <w:rFonts w:ascii="Arial" w:hAnsi="Arial" w:cs="Arial"/>
                <w:lang w:val="es-CO" w:eastAsia="es-CO"/>
              </w:rPr>
              <w:t>6.</w:t>
            </w:r>
            <w:r w:rsidR="5601377A" w:rsidRPr="0026684E">
              <w:rPr>
                <w:rFonts w:ascii="Arial" w:hAnsi="Arial" w:cs="Arial"/>
                <w:lang w:val="es-CO" w:eastAsia="es-CO"/>
              </w:rPr>
              <w:t>1</w:t>
            </w:r>
          </w:p>
        </w:tc>
        <w:tc>
          <w:tcPr>
            <w:tcW w:w="5609" w:type="dxa"/>
            <w:noWrap/>
            <w:vAlign w:val="center"/>
            <w:hideMark/>
          </w:tcPr>
          <w:p w14:paraId="7A7595DE" w14:textId="11E34FF0" w:rsidR="001E0BCF" w:rsidRPr="0026684E" w:rsidRDefault="4FE4D1CD" w:rsidP="008D1C81">
            <w:pPr>
              <w:rPr>
                <w:rFonts w:ascii="Arial" w:hAnsi="Arial" w:cs="Arial"/>
                <w:lang w:val="es-CO" w:eastAsia="es-CO"/>
              </w:rPr>
            </w:pPr>
            <w:r w:rsidRPr="0026684E">
              <w:rPr>
                <w:rFonts w:ascii="Arial" w:hAnsi="Arial" w:cs="Arial"/>
                <w:lang w:val="es-CO" w:eastAsia="es-CO"/>
              </w:rPr>
              <w:t>No tiene políticas formalizadas</w:t>
            </w:r>
          </w:p>
          <w:p w14:paraId="07E4E458" w14:textId="29721ABC" w:rsidR="001E0BCF" w:rsidRPr="0026684E" w:rsidRDefault="001E0BCF" w:rsidP="008D1C81">
            <w:pPr>
              <w:rPr>
                <w:rFonts w:ascii="Arial" w:hAnsi="Arial" w:cs="Arial"/>
                <w:lang w:val="es-CO" w:eastAsia="es-CO"/>
              </w:rPr>
            </w:pPr>
          </w:p>
        </w:tc>
      </w:tr>
      <w:tr w:rsidR="008D1C81" w:rsidRPr="0026684E" w14:paraId="3664012C" w14:textId="77777777" w:rsidTr="00F91B77">
        <w:trPr>
          <w:trHeight w:val="315"/>
        </w:trPr>
        <w:tc>
          <w:tcPr>
            <w:tcW w:w="2689" w:type="dxa"/>
            <w:shd w:val="clear" w:color="auto" w:fill="D9E1F2"/>
            <w:vAlign w:val="center"/>
            <w:hideMark/>
          </w:tcPr>
          <w:p w14:paraId="16004510" w14:textId="77777777" w:rsidR="001E0BCF" w:rsidRPr="0026684E" w:rsidRDefault="001E0BCF" w:rsidP="001E0BCF">
            <w:pPr>
              <w:rPr>
                <w:rFonts w:ascii="Arial" w:hAnsi="Arial" w:cs="Arial"/>
                <w:lang w:val="es-CO" w:eastAsia="es-CO"/>
              </w:rPr>
            </w:pPr>
            <w:r w:rsidRPr="0026684E">
              <w:rPr>
                <w:rFonts w:ascii="Arial" w:hAnsi="Arial" w:cs="Arial"/>
                <w:lang w:val="es-CO" w:eastAsia="es-CO"/>
              </w:rPr>
              <w:t>7. Producción De Mezcla</w:t>
            </w:r>
          </w:p>
        </w:tc>
        <w:tc>
          <w:tcPr>
            <w:tcW w:w="911" w:type="dxa"/>
            <w:shd w:val="clear" w:color="auto" w:fill="D9E1F2"/>
            <w:vAlign w:val="center"/>
            <w:hideMark/>
          </w:tcPr>
          <w:p w14:paraId="23663BF9"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7.1</w:t>
            </w:r>
          </w:p>
        </w:tc>
        <w:tc>
          <w:tcPr>
            <w:tcW w:w="5609" w:type="dxa"/>
            <w:noWrap/>
            <w:vAlign w:val="center"/>
            <w:hideMark/>
          </w:tcPr>
          <w:p w14:paraId="24178C09" w14:textId="63E1ADB6" w:rsidR="001E0BCF" w:rsidRPr="0026684E" w:rsidRDefault="6BFECC33" w:rsidP="008D1C81">
            <w:pPr>
              <w:rPr>
                <w:rFonts w:ascii="Arial" w:hAnsi="Arial" w:cs="Arial"/>
                <w:lang w:val="es-CO" w:eastAsia="es-CO"/>
              </w:rPr>
            </w:pPr>
            <w:r w:rsidRPr="0026684E">
              <w:rPr>
                <w:rFonts w:ascii="Arial" w:hAnsi="Arial" w:cs="Arial"/>
                <w:lang w:val="es-CO" w:eastAsia="es-CO"/>
              </w:rPr>
              <w:t>No tiene políticas</w:t>
            </w:r>
          </w:p>
        </w:tc>
      </w:tr>
      <w:tr w:rsidR="008D1C81" w:rsidRPr="0026684E" w14:paraId="0ABC6DED" w14:textId="77777777" w:rsidTr="00F91B77">
        <w:trPr>
          <w:trHeight w:val="630"/>
        </w:trPr>
        <w:tc>
          <w:tcPr>
            <w:tcW w:w="2689" w:type="dxa"/>
            <w:shd w:val="clear" w:color="auto" w:fill="FFFFFF" w:themeFill="background1"/>
            <w:vAlign w:val="center"/>
            <w:hideMark/>
          </w:tcPr>
          <w:p w14:paraId="358DCEE6" w14:textId="097F60F3" w:rsidR="001E0BCF" w:rsidRPr="0026684E" w:rsidRDefault="001E0BCF" w:rsidP="6CC46B87">
            <w:pPr>
              <w:rPr>
                <w:rFonts w:ascii="Arial" w:hAnsi="Arial" w:cs="Arial"/>
                <w:lang w:val="es-CO" w:eastAsia="es-CO"/>
              </w:rPr>
            </w:pPr>
            <w:r w:rsidRPr="0026684E">
              <w:rPr>
                <w:rFonts w:ascii="Arial" w:hAnsi="Arial" w:cs="Arial"/>
                <w:lang w:val="es-CO" w:eastAsia="es-CO"/>
              </w:rPr>
              <w:t xml:space="preserve">8. </w:t>
            </w:r>
            <w:r w:rsidR="00CD7192" w:rsidRPr="0026684E">
              <w:rPr>
                <w:rFonts w:ascii="Arial" w:hAnsi="Arial" w:cs="Arial"/>
                <w:lang w:val="es-CO" w:eastAsia="es-CO"/>
              </w:rPr>
              <w:t>Logística</w:t>
            </w:r>
            <w:r w:rsidRPr="0026684E">
              <w:rPr>
                <w:rFonts w:ascii="Arial" w:hAnsi="Arial" w:cs="Arial"/>
                <w:lang w:val="es-CO" w:eastAsia="es-CO"/>
              </w:rPr>
              <w:t xml:space="preserve"> </w:t>
            </w:r>
            <w:r w:rsidR="00CD7192" w:rsidRPr="0026684E">
              <w:rPr>
                <w:rFonts w:ascii="Arial" w:hAnsi="Arial" w:cs="Arial"/>
                <w:lang w:val="es-CO" w:eastAsia="es-CO"/>
              </w:rPr>
              <w:t>y</w:t>
            </w:r>
            <w:r w:rsidRPr="0026684E">
              <w:rPr>
                <w:rFonts w:ascii="Arial" w:hAnsi="Arial" w:cs="Arial"/>
                <w:lang w:val="es-CO" w:eastAsia="es-CO"/>
              </w:rPr>
              <w:t xml:space="preserve"> Manejo De Maquinaria </w:t>
            </w:r>
            <w:r w:rsidR="00CD7192" w:rsidRPr="0026684E">
              <w:rPr>
                <w:rFonts w:ascii="Arial" w:hAnsi="Arial" w:cs="Arial"/>
                <w:lang w:val="es-CO" w:eastAsia="es-CO"/>
              </w:rPr>
              <w:t>y</w:t>
            </w:r>
            <w:r w:rsidRPr="0026684E">
              <w:rPr>
                <w:rFonts w:ascii="Arial" w:hAnsi="Arial" w:cs="Arial"/>
                <w:lang w:val="es-CO" w:eastAsia="es-CO"/>
              </w:rPr>
              <w:t xml:space="preserve"> Equipo</w:t>
            </w:r>
          </w:p>
        </w:tc>
        <w:tc>
          <w:tcPr>
            <w:tcW w:w="911" w:type="dxa"/>
            <w:shd w:val="clear" w:color="auto" w:fill="FFFFFF" w:themeFill="background1"/>
            <w:vAlign w:val="center"/>
            <w:hideMark/>
          </w:tcPr>
          <w:p w14:paraId="1C472633" w14:textId="77777777" w:rsidR="001E0BCF" w:rsidRPr="0026684E" w:rsidRDefault="001E0BCF" w:rsidP="6CC46B87">
            <w:pPr>
              <w:jc w:val="both"/>
              <w:rPr>
                <w:rFonts w:ascii="Arial" w:hAnsi="Arial" w:cs="Arial"/>
                <w:lang w:val="es-CO" w:eastAsia="es-CO"/>
              </w:rPr>
            </w:pPr>
            <w:r w:rsidRPr="0026684E">
              <w:rPr>
                <w:rFonts w:ascii="Arial" w:hAnsi="Arial" w:cs="Arial"/>
                <w:lang w:val="es-CO" w:eastAsia="es-CO"/>
              </w:rPr>
              <w:t>8.1</w:t>
            </w:r>
          </w:p>
        </w:tc>
        <w:tc>
          <w:tcPr>
            <w:tcW w:w="5609" w:type="dxa"/>
            <w:noWrap/>
            <w:vAlign w:val="center"/>
            <w:hideMark/>
          </w:tcPr>
          <w:p w14:paraId="6301EFFC" w14:textId="7735AA7B" w:rsidR="001E0BCF" w:rsidRPr="0026684E" w:rsidRDefault="63AA0B99" w:rsidP="6CC46B87">
            <w:pPr>
              <w:rPr>
                <w:rFonts w:ascii="Arial" w:hAnsi="Arial" w:cs="Arial"/>
                <w:b/>
                <w:bCs/>
                <w:lang w:val="es-CO" w:eastAsia="es-CO"/>
              </w:rPr>
            </w:pPr>
            <w:r w:rsidRPr="0026684E">
              <w:rPr>
                <w:rFonts w:ascii="Arial" w:hAnsi="Arial" w:cs="Arial"/>
                <w:b/>
                <w:bCs/>
                <w:lang w:val="es-CO" w:eastAsia="es-CO"/>
              </w:rPr>
              <w:t xml:space="preserve">LMME-DI-012 V1 </w:t>
            </w:r>
            <w:r w:rsidR="001E0BCF" w:rsidRPr="0026684E">
              <w:rPr>
                <w:rFonts w:ascii="Arial" w:hAnsi="Arial" w:cs="Arial"/>
                <w:b/>
                <w:bCs/>
                <w:lang w:val="es-CO" w:eastAsia="es-CO"/>
              </w:rPr>
              <w:t>POLÍTICA DE SEGURIDAD VIAL</w:t>
            </w:r>
          </w:p>
          <w:p w14:paraId="297A212F" w14:textId="31F36A8D" w:rsidR="001E0BCF" w:rsidRPr="0026684E" w:rsidRDefault="001E0BCF" w:rsidP="6CC46B87">
            <w:pPr>
              <w:rPr>
                <w:rFonts w:ascii="Arial" w:hAnsi="Arial" w:cs="Arial"/>
                <w:b/>
                <w:bCs/>
                <w:lang w:val="es-CO" w:eastAsia="es-CO"/>
              </w:rPr>
            </w:pPr>
          </w:p>
          <w:p w14:paraId="379184C2" w14:textId="5BD15F34" w:rsidR="001E0BCF" w:rsidRPr="0026684E" w:rsidRDefault="0CB7CBFD" w:rsidP="329BECF2">
            <w:pPr>
              <w:jc w:val="both"/>
              <w:rPr>
                <w:rFonts w:ascii="Arial" w:hAnsi="Arial" w:cs="Arial"/>
                <w:lang w:val="es-CO" w:eastAsia="es-CO"/>
              </w:rPr>
            </w:pPr>
            <w:r w:rsidRPr="0026684E">
              <w:rPr>
                <w:rFonts w:ascii="Arial" w:hAnsi="Arial" w:cs="Arial"/>
                <w:lang w:val="es-CO" w:eastAsia="es-CO"/>
              </w:rPr>
              <w:t>La Unidad Administrativa Especial de Rehabilitación y Mantenimiento Vial como entidad distrital encargada de programar y ejecutar las obras necesarias para garantizar la rehabilitación y el mantenimiento de la malla vial local, se compromete a cumplir con los lineamientos, las metas y los objetivos propuestos en el Plan Estratégico de Seguridad Vial, con el fin de dar cumplimiento a los requisitos y mantener el mejoramiento continuo; por lo cual los conductores y en general todos los servidores públicos deben estar dispuestos a cumplir con la normatividad vigente en materia de Movilidad, Prevención y Seguridad Vial, al igual que la entidad se compromete a cumplir con los requisitos establecidos legalmente en materia de seguridad vial aplicables.</w:t>
            </w:r>
          </w:p>
          <w:p w14:paraId="0A39CACF" w14:textId="75441E9D" w:rsidR="001E0BCF" w:rsidRPr="0026684E" w:rsidRDefault="0CB7CBFD" w:rsidP="329BECF2">
            <w:pPr>
              <w:jc w:val="both"/>
              <w:rPr>
                <w:rFonts w:ascii="Arial" w:hAnsi="Arial" w:cs="Arial"/>
                <w:lang w:val="es-CO" w:eastAsia="es-CO"/>
              </w:rPr>
            </w:pPr>
            <w:r w:rsidRPr="0026684E">
              <w:rPr>
                <w:rFonts w:ascii="Arial" w:hAnsi="Arial" w:cs="Arial"/>
                <w:lang w:val="es-CO" w:eastAsia="es-CO"/>
              </w:rPr>
              <w:lastRenderedPageBreak/>
              <w:t xml:space="preserve"> </w:t>
            </w:r>
          </w:p>
          <w:p w14:paraId="5739213E" w14:textId="5707DD83" w:rsidR="001E0BCF" w:rsidRPr="0026684E" w:rsidRDefault="0CB7CBFD" w:rsidP="329BECF2">
            <w:pPr>
              <w:jc w:val="both"/>
              <w:rPr>
                <w:rFonts w:ascii="Arial" w:hAnsi="Arial" w:cs="Arial"/>
                <w:lang w:val="es-CO" w:eastAsia="es-CO"/>
              </w:rPr>
            </w:pPr>
            <w:r w:rsidRPr="0026684E">
              <w:rPr>
                <w:rFonts w:ascii="Arial" w:hAnsi="Arial" w:cs="Arial"/>
                <w:lang w:val="es-CO" w:eastAsia="es-CO"/>
              </w:rPr>
              <w:t>La entidad se compromete a establecer medidas de prevención con el fin de disminuir la probabilidad de ocurrencia de siniestros viales en la operación, a través de la formación en hábitos, conductas y comportamientos seguros en la vía, tanto para los colaboradores que realizan desplazamientos misionales como para todos colaboradores que realizan trayectos en in itinere independientemente de su rol en la vía (ciclista, motociclista, conductor de vehículo, peatón y/o pasajero).</w:t>
            </w:r>
          </w:p>
          <w:p w14:paraId="6F36B7E5" w14:textId="3F11E93F" w:rsidR="001E0BCF" w:rsidRPr="0026684E" w:rsidRDefault="0CB7CBFD" w:rsidP="329BECF2">
            <w:pPr>
              <w:jc w:val="both"/>
              <w:rPr>
                <w:rFonts w:ascii="Arial" w:hAnsi="Arial" w:cs="Arial"/>
                <w:lang w:val="es-CO" w:eastAsia="es-CO"/>
              </w:rPr>
            </w:pPr>
            <w:r w:rsidRPr="0026684E">
              <w:rPr>
                <w:rFonts w:ascii="Arial" w:hAnsi="Arial" w:cs="Arial"/>
                <w:lang w:val="es-CO" w:eastAsia="es-CO"/>
              </w:rPr>
              <w:t xml:space="preserve"> </w:t>
            </w:r>
          </w:p>
          <w:p w14:paraId="7091216E" w14:textId="36D567DF" w:rsidR="001E0BCF" w:rsidRPr="0026684E" w:rsidRDefault="0CB7CBFD" w:rsidP="329BECF2">
            <w:pPr>
              <w:jc w:val="both"/>
              <w:rPr>
                <w:rFonts w:ascii="Arial" w:hAnsi="Arial" w:cs="Arial"/>
                <w:lang w:val="es-CO" w:eastAsia="es-CO"/>
              </w:rPr>
            </w:pPr>
            <w:r w:rsidRPr="0026684E">
              <w:rPr>
                <w:rFonts w:ascii="Arial" w:hAnsi="Arial" w:cs="Arial"/>
                <w:lang w:val="es-CO" w:eastAsia="es-CO"/>
              </w:rPr>
              <w:t>A través de la disponibilidad de los recursos humanos, técnicos, informáticos, documentales, financieros y de infraestructura necesarios, se garantiza la ejecución y mejoramiento del Plan Estratégico de Seguridad Vial, los Programas y Campañas para una conciencia vial segura en la UAERMV.</w:t>
            </w:r>
          </w:p>
        </w:tc>
      </w:tr>
      <w:tr w:rsidR="008D1C81" w:rsidRPr="0026684E" w14:paraId="635C6A6C" w14:textId="77777777" w:rsidTr="00F91B77">
        <w:trPr>
          <w:trHeight w:val="510"/>
        </w:trPr>
        <w:tc>
          <w:tcPr>
            <w:tcW w:w="2689" w:type="dxa"/>
            <w:shd w:val="clear" w:color="auto" w:fill="D9E1F2"/>
            <w:vAlign w:val="center"/>
            <w:hideMark/>
          </w:tcPr>
          <w:p w14:paraId="69970EC1" w14:textId="77777777" w:rsidR="001E0BCF" w:rsidRPr="0026684E" w:rsidRDefault="001E0BCF" w:rsidP="001E0BCF">
            <w:pPr>
              <w:rPr>
                <w:rFonts w:ascii="Arial" w:hAnsi="Arial" w:cs="Arial"/>
                <w:lang w:val="es-CO" w:eastAsia="es-CO"/>
              </w:rPr>
            </w:pPr>
            <w:r w:rsidRPr="0026684E">
              <w:rPr>
                <w:rFonts w:ascii="Arial" w:hAnsi="Arial" w:cs="Arial"/>
                <w:lang w:val="es-CO" w:eastAsia="es-CO"/>
              </w:rPr>
              <w:lastRenderedPageBreak/>
              <w:t>9. Intervención De Infraestructura</w:t>
            </w:r>
          </w:p>
        </w:tc>
        <w:tc>
          <w:tcPr>
            <w:tcW w:w="911" w:type="dxa"/>
            <w:shd w:val="clear" w:color="auto" w:fill="D9E1F2"/>
            <w:vAlign w:val="center"/>
            <w:hideMark/>
          </w:tcPr>
          <w:p w14:paraId="631DDF66"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9.1</w:t>
            </w:r>
          </w:p>
        </w:tc>
        <w:tc>
          <w:tcPr>
            <w:tcW w:w="5609" w:type="dxa"/>
            <w:noWrap/>
            <w:vAlign w:val="center"/>
            <w:hideMark/>
          </w:tcPr>
          <w:p w14:paraId="0C102B5E" w14:textId="6089F7CB" w:rsidR="001E0BCF" w:rsidRPr="0026684E" w:rsidRDefault="4FC6F208" w:rsidP="00F91B77">
            <w:pPr>
              <w:rPr>
                <w:rFonts w:ascii="Arial" w:hAnsi="Arial" w:cs="Arial"/>
                <w:lang w:val="es-CO" w:eastAsia="es-CO"/>
              </w:rPr>
            </w:pPr>
            <w:r w:rsidRPr="0026684E">
              <w:rPr>
                <w:rFonts w:ascii="Arial" w:hAnsi="Arial" w:cs="Arial"/>
                <w:lang w:val="es-CO" w:eastAsia="es-CO"/>
              </w:rPr>
              <w:t>El proceso no reporta políticas asociadas</w:t>
            </w:r>
          </w:p>
        </w:tc>
      </w:tr>
      <w:tr w:rsidR="008D1C81" w:rsidRPr="0026684E" w14:paraId="6FF52A0C" w14:textId="77777777" w:rsidTr="00F91B77">
        <w:trPr>
          <w:trHeight w:val="630"/>
        </w:trPr>
        <w:tc>
          <w:tcPr>
            <w:tcW w:w="2689" w:type="dxa"/>
            <w:shd w:val="clear" w:color="auto" w:fill="FFFFFF" w:themeFill="background1"/>
            <w:vAlign w:val="center"/>
            <w:hideMark/>
          </w:tcPr>
          <w:p w14:paraId="6B6B90B1" w14:textId="026FCD8A" w:rsidR="001E0BCF" w:rsidRPr="0026684E" w:rsidRDefault="424AFC70" w:rsidP="001E0BCF">
            <w:pPr>
              <w:rPr>
                <w:rFonts w:ascii="Arial" w:hAnsi="Arial" w:cs="Arial"/>
                <w:lang w:val="es-CO" w:eastAsia="es-CO"/>
              </w:rPr>
            </w:pPr>
            <w:r w:rsidRPr="0026684E">
              <w:rPr>
                <w:rFonts w:ascii="Arial" w:hAnsi="Arial" w:cs="Arial"/>
                <w:lang w:val="es-CO" w:eastAsia="es-CO"/>
              </w:rPr>
              <w:t xml:space="preserve">10. Desarrollo Misional </w:t>
            </w:r>
            <w:r w:rsidR="68E3A477" w:rsidRPr="0026684E">
              <w:rPr>
                <w:rFonts w:ascii="Arial" w:hAnsi="Arial" w:cs="Arial"/>
                <w:lang w:val="es-CO" w:eastAsia="es-CO"/>
              </w:rPr>
              <w:t>y</w:t>
            </w:r>
            <w:r w:rsidRPr="0026684E">
              <w:rPr>
                <w:rFonts w:ascii="Arial" w:hAnsi="Arial" w:cs="Arial"/>
                <w:lang w:val="es-CO" w:eastAsia="es-CO"/>
              </w:rPr>
              <w:t xml:space="preserve"> Comercialización</w:t>
            </w:r>
          </w:p>
        </w:tc>
        <w:tc>
          <w:tcPr>
            <w:tcW w:w="911" w:type="dxa"/>
            <w:shd w:val="clear" w:color="auto" w:fill="FFFFFF" w:themeFill="background1"/>
            <w:vAlign w:val="center"/>
            <w:hideMark/>
          </w:tcPr>
          <w:p w14:paraId="189ABFE1"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10.1</w:t>
            </w:r>
          </w:p>
        </w:tc>
        <w:tc>
          <w:tcPr>
            <w:tcW w:w="5609" w:type="dxa"/>
            <w:noWrap/>
            <w:vAlign w:val="center"/>
            <w:hideMark/>
          </w:tcPr>
          <w:p w14:paraId="03BFCBAC" w14:textId="5CE20E09" w:rsidR="001E0BCF" w:rsidRPr="0026684E" w:rsidRDefault="34E3D201" w:rsidP="00F91B77">
            <w:pPr>
              <w:rPr>
                <w:rFonts w:ascii="Arial" w:hAnsi="Arial" w:cs="Arial"/>
                <w:lang w:val="es-CO" w:eastAsia="es-CO"/>
              </w:rPr>
            </w:pPr>
            <w:r w:rsidRPr="0026684E">
              <w:rPr>
                <w:rFonts w:ascii="Arial" w:hAnsi="Arial" w:cs="Arial"/>
                <w:lang w:val="es-CO" w:eastAsia="es-CO"/>
              </w:rPr>
              <w:t>El proceso no reporta políticas asociadas</w:t>
            </w:r>
          </w:p>
        </w:tc>
      </w:tr>
      <w:tr w:rsidR="008D1C81" w:rsidRPr="0026684E" w14:paraId="2271C8FF" w14:textId="77777777" w:rsidTr="00F91B77">
        <w:trPr>
          <w:trHeight w:val="315"/>
        </w:trPr>
        <w:tc>
          <w:tcPr>
            <w:tcW w:w="2689" w:type="dxa"/>
            <w:vMerge w:val="restart"/>
            <w:shd w:val="clear" w:color="auto" w:fill="D9E1F2"/>
            <w:vAlign w:val="center"/>
            <w:hideMark/>
          </w:tcPr>
          <w:p w14:paraId="2B5B00C7"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11. Gestión Jurídica</w:t>
            </w:r>
          </w:p>
        </w:tc>
        <w:tc>
          <w:tcPr>
            <w:tcW w:w="911" w:type="dxa"/>
            <w:shd w:val="clear" w:color="auto" w:fill="D9E1F2"/>
            <w:vAlign w:val="center"/>
            <w:hideMark/>
          </w:tcPr>
          <w:p w14:paraId="5D3993DB"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11.1</w:t>
            </w:r>
          </w:p>
        </w:tc>
        <w:tc>
          <w:tcPr>
            <w:tcW w:w="5609" w:type="dxa"/>
            <w:noWrap/>
            <w:vAlign w:val="bottom"/>
            <w:hideMark/>
          </w:tcPr>
          <w:p w14:paraId="539A3CDD" w14:textId="49A88916" w:rsidR="001E0BCF" w:rsidRPr="0026684E" w:rsidRDefault="27EA6EB5" w:rsidP="7ABB8BA3">
            <w:pPr>
              <w:rPr>
                <w:rFonts w:ascii="Arial" w:hAnsi="Arial" w:cs="Arial"/>
                <w:b/>
                <w:bCs/>
                <w:lang w:val="es-CO" w:eastAsia="es-CO"/>
              </w:rPr>
            </w:pPr>
            <w:r w:rsidRPr="0026684E">
              <w:rPr>
                <w:rFonts w:ascii="Arial" w:hAnsi="Arial" w:cs="Arial"/>
                <w:b/>
                <w:bCs/>
                <w:lang w:val="es-CO" w:eastAsia="es-CO"/>
              </w:rPr>
              <w:t xml:space="preserve">GJUR-DI-001 V1 POLITICA DE PREVENCIÓN DEL DAÑO ANTIJURIDICO </w:t>
            </w:r>
          </w:p>
          <w:p w14:paraId="3EED83E9" w14:textId="471FC5C7" w:rsidR="7DF21DFF" w:rsidRPr="0026684E" w:rsidRDefault="7DF21DFF" w:rsidP="7DF21DFF">
            <w:pPr>
              <w:rPr>
                <w:rFonts w:ascii="Arial" w:hAnsi="Arial" w:cs="Arial"/>
                <w:b/>
                <w:bCs/>
                <w:lang w:val="es-CO" w:eastAsia="es-CO"/>
              </w:rPr>
            </w:pPr>
          </w:p>
          <w:p w14:paraId="23012264" w14:textId="4ED9A93B" w:rsidR="001E0BCF" w:rsidRPr="0026684E" w:rsidRDefault="27EA6EB5" w:rsidP="00F91B77">
            <w:pPr>
              <w:jc w:val="both"/>
              <w:rPr>
                <w:rFonts w:ascii="Arial" w:hAnsi="Arial" w:cs="Arial"/>
              </w:rPr>
            </w:pPr>
            <w:r w:rsidRPr="0026684E">
              <w:rPr>
                <w:rFonts w:ascii="Arial" w:eastAsia="Arial" w:hAnsi="Arial" w:cs="Arial"/>
                <w:lang w:val="es-CO"/>
              </w:rPr>
              <w:t>Implementar una política de Prevención de Daño Antijurídico en la Unidad Administrativa Especial de Rehabilitación y Mantenimiento Vial -UAERMV- basada en la cultura preventiva, mediante acciones que permitan identificar, analizar y corregir conductas que podrían generar riesgo y/o daño antijurídico, así como evitar reclamaciones judiciales, propender por la protección de los derechos de los administrados, así como agilizar las acciones y estrategias para recuperar recursos públicos a través de la declaración de responsabilidad de quien o</w:t>
            </w:r>
            <w:r w:rsidR="4BEFEB65" w:rsidRPr="0026684E">
              <w:rPr>
                <w:rFonts w:ascii="Arial" w:eastAsia="Arial" w:hAnsi="Arial" w:cs="Arial"/>
                <w:lang w:val="es-CO"/>
              </w:rPr>
              <w:t xml:space="preserve"> quienes causen daños a las entidades u organismos distritales o cometan actos de corrupción administrativa.</w:t>
            </w:r>
          </w:p>
          <w:p w14:paraId="28BCB92D" w14:textId="5FEBDA9C" w:rsidR="001E0BCF" w:rsidRPr="0026684E" w:rsidRDefault="001E0BCF" w:rsidP="7ABB8BA3">
            <w:pPr>
              <w:rPr>
                <w:rFonts w:ascii="Arial" w:eastAsia="Arial" w:hAnsi="Arial" w:cs="Arial"/>
                <w:lang w:val="es-CO"/>
              </w:rPr>
            </w:pPr>
          </w:p>
          <w:p w14:paraId="7D560F44" w14:textId="2864A75D" w:rsidR="001E0BCF" w:rsidRPr="0026684E" w:rsidRDefault="57F6C5B9" w:rsidP="00F91B77">
            <w:pPr>
              <w:jc w:val="both"/>
              <w:rPr>
                <w:rFonts w:ascii="Arial" w:hAnsi="Arial" w:cs="Arial"/>
              </w:rPr>
            </w:pPr>
            <w:r w:rsidRPr="0026684E">
              <w:rPr>
                <w:rFonts w:ascii="Arial" w:eastAsia="Arial" w:hAnsi="Arial" w:cs="Arial"/>
                <w:lang w:val="es-CO"/>
              </w:rPr>
              <w:t>Se busca generar una cultura dinámica y proactiva de la prevención del daño antijurídico, mediante acciones concretas que mejoren los procedimientos internos y que redunden en la reducción de demandas a mediano plazo y en la minimización de los costos que implica enfrentar procesos judiciales, protegiendo así las finanzas públicas</w:t>
            </w:r>
          </w:p>
          <w:p w14:paraId="04EA0FEE" w14:textId="7053E5CA" w:rsidR="001E0BCF" w:rsidRPr="0026684E" w:rsidRDefault="001E0BCF" w:rsidP="7ABB8BA3">
            <w:pPr>
              <w:rPr>
                <w:rFonts w:ascii="Arial" w:eastAsia="Arial" w:hAnsi="Arial" w:cs="Arial"/>
                <w:lang w:val="es-CO"/>
              </w:rPr>
            </w:pPr>
          </w:p>
        </w:tc>
      </w:tr>
      <w:tr w:rsidR="008D1C81" w:rsidRPr="0026684E" w14:paraId="61B75C86" w14:textId="77777777" w:rsidTr="00F91B77">
        <w:trPr>
          <w:trHeight w:val="315"/>
        </w:trPr>
        <w:tc>
          <w:tcPr>
            <w:tcW w:w="2689" w:type="dxa"/>
            <w:vMerge/>
            <w:vAlign w:val="center"/>
            <w:hideMark/>
          </w:tcPr>
          <w:p w14:paraId="0238A692"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525AF0E6"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11.2</w:t>
            </w:r>
          </w:p>
        </w:tc>
        <w:tc>
          <w:tcPr>
            <w:tcW w:w="5609" w:type="dxa"/>
            <w:noWrap/>
            <w:vAlign w:val="bottom"/>
            <w:hideMark/>
          </w:tcPr>
          <w:p w14:paraId="4CD49958" w14:textId="0472A41C" w:rsidR="001E0BCF" w:rsidRPr="0026684E" w:rsidRDefault="4B20C78F" w:rsidP="00F91B77">
            <w:pPr>
              <w:tabs>
                <w:tab w:val="left" w:pos="4966"/>
              </w:tabs>
              <w:spacing w:line="276" w:lineRule="auto"/>
              <w:ind w:right="509"/>
              <w:jc w:val="both"/>
              <w:rPr>
                <w:rFonts w:ascii="Arial" w:eastAsia="Arial" w:hAnsi="Arial" w:cs="Arial"/>
                <w:lang w:val="es-CO"/>
              </w:rPr>
            </w:pPr>
            <w:r w:rsidRPr="0026684E">
              <w:rPr>
                <w:rFonts w:ascii="Arial" w:hAnsi="Arial" w:cs="Arial"/>
                <w:b/>
                <w:bCs/>
                <w:lang w:val="es-CO" w:eastAsia="es-CO"/>
              </w:rPr>
              <w:t>GJUR-DI-004 V3 POLÍTICA DE DEFENSA JURÍDICA</w:t>
            </w:r>
            <w:r w:rsidR="001E0BCF" w:rsidRPr="0026684E">
              <w:rPr>
                <w:rFonts w:ascii="Arial" w:hAnsi="Arial" w:cs="Arial"/>
              </w:rPr>
              <w:br/>
            </w:r>
            <w:r w:rsidR="001E0BCF" w:rsidRPr="0026684E">
              <w:rPr>
                <w:rFonts w:ascii="Arial" w:hAnsi="Arial" w:cs="Arial"/>
              </w:rPr>
              <w:br/>
            </w:r>
            <w:r w:rsidR="7FAF877D" w:rsidRPr="0026684E">
              <w:rPr>
                <w:rFonts w:ascii="Arial" w:eastAsia="Arial" w:hAnsi="Arial" w:cs="Arial"/>
                <w:lang w:val="es-CO"/>
              </w:rPr>
              <w:t xml:space="preserve">La política busca que la UAERMV desarrolle sus </w:t>
            </w:r>
            <w:r w:rsidR="7FAF877D" w:rsidRPr="0026684E">
              <w:rPr>
                <w:rFonts w:ascii="Arial" w:eastAsia="Arial" w:hAnsi="Arial" w:cs="Arial"/>
                <w:lang w:val="es-CO"/>
              </w:rPr>
              <w:lastRenderedPageBreak/>
              <w:t>actividades</w:t>
            </w:r>
            <w:r w:rsidR="120D586B" w:rsidRPr="0026684E">
              <w:rPr>
                <w:rFonts w:ascii="Arial" w:eastAsia="Arial" w:hAnsi="Arial" w:cs="Arial"/>
                <w:lang w:val="es-CO"/>
              </w:rPr>
              <w:t xml:space="preserve"> </w:t>
            </w:r>
            <w:r w:rsidR="7FAF877D" w:rsidRPr="0026684E">
              <w:rPr>
                <w:rFonts w:ascii="Arial" w:eastAsia="Arial" w:hAnsi="Arial" w:cs="Arial"/>
                <w:lang w:val="es-CO"/>
              </w:rPr>
              <w:t>en el marco de un Modelo de Gerencia Jurídica Pública eficiente y eficaz, que permita alcanzar, de manera sostenible, una disminución considerable de procesos extrajudiciales y judiciales en su contra, así como el número de condenas y valor de estas. Lo anterior, en el marco del mejoramiento de su desempeño en la etapa judicial y prejudicial, y dineros pagados por sentencias, conciliaciones o laudos arbitrales cuando a ello haya lugar.</w:t>
            </w:r>
          </w:p>
          <w:p w14:paraId="6CFAEB9D" w14:textId="342BCD60" w:rsidR="001E0BCF" w:rsidRPr="0026684E" w:rsidRDefault="7FAF877D" w:rsidP="00F91B77">
            <w:pPr>
              <w:tabs>
                <w:tab w:val="left" w:pos="4966"/>
              </w:tabs>
              <w:spacing w:before="2" w:line="259" w:lineRule="auto"/>
              <w:rPr>
                <w:rFonts w:ascii="Arial" w:eastAsia="Arial" w:hAnsi="Arial" w:cs="Arial"/>
                <w:lang w:val="es-CO"/>
              </w:rPr>
            </w:pPr>
            <w:r w:rsidRPr="0026684E">
              <w:rPr>
                <w:rFonts w:ascii="Arial" w:eastAsia="Arial" w:hAnsi="Arial" w:cs="Arial"/>
                <w:lang w:val="es-CO"/>
              </w:rPr>
              <w:t xml:space="preserve"> </w:t>
            </w:r>
          </w:p>
          <w:p w14:paraId="31043F7A" w14:textId="3900F48A" w:rsidR="001E0BCF" w:rsidRPr="0026684E" w:rsidRDefault="7FAF877D" w:rsidP="00F91B77">
            <w:pPr>
              <w:tabs>
                <w:tab w:val="left" w:pos="4966"/>
              </w:tabs>
              <w:spacing w:line="276" w:lineRule="auto"/>
              <w:ind w:right="512"/>
              <w:jc w:val="both"/>
              <w:rPr>
                <w:rFonts w:ascii="Arial" w:eastAsia="Arial" w:hAnsi="Arial" w:cs="Arial"/>
                <w:lang w:val="es-CO"/>
              </w:rPr>
            </w:pPr>
            <w:r w:rsidRPr="0026684E">
              <w:rPr>
                <w:rFonts w:ascii="Arial" w:eastAsia="Arial" w:hAnsi="Arial" w:cs="Arial"/>
                <w:lang w:val="es-CO"/>
              </w:rPr>
              <w:t>Con la adopción del Plan Maestro de Acciones Judiciales Para la Recuperación del Patrimonio del Distrito, se busca: 1. El uso racional de mecanismos alternativos de solución de conflictos; 2. La declaración de responsabilidad de quien o quienes causen daños a las entidades u organismos distritales o cometan actos de corrupción administrativa; 3. La reparación integral de los daños causados a las entidades y organismos distritales; y 4. La satisfacción de los derechos a la verdad y justicia.</w:t>
            </w:r>
          </w:p>
          <w:p w14:paraId="05D89ACD" w14:textId="5E20663B" w:rsidR="001E0BCF" w:rsidRPr="0026684E" w:rsidRDefault="001E0BCF" w:rsidP="7ABB8BA3">
            <w:pPr>
              <w:spacing w:line="259" w:lineRule="auto"/>
              <w:rPr>
                <w:rFonts w:ascii="Arial" w:hAnsi="Arial" w:cs="Arial"/>
                <w:b/>
                <w:bCs/>
                <w:lang w:val="es-CO" w:eastAsia="es-CO"/>
              </w:rPr>
            </w:pPr>
          </w:p>
        </w:tc>
      </w:tr>
      <w:tr w:rsidR="008D1C81" w:rsidRPr="0026684E" w14:paraId="2FC4CB13" w14:textId="77777777" w:rsidTr="00F91B77">
        <w:trPr>
          <w:trHeight w:val="315"/>
        </w:trPr>
        <w:tc>
          <w:tcPr>
            <w:tcW w:w="2689" w:type="dxa"/>
            <w:shd w:val="clear" w:color="auto" w:fill="FFFFFF" w:themeFill="background1"/>
            <w:vAlign w:val="center"/>
            <w:hideMark/>
          </w:tcPr>
          <w:p w14:paraId="52656768" w14:textId="77777777" w:rsidR="001E0BCF" w:rsidRPr="0026684E" w:rsidRDefault="424AFC70" w:rsidP="001E0BCF">
            <w:pPr>
              <w:rPr>
                <w:rFonts w:ascii="Arial" w:hAnsi="Arial" w:cs="Arial"/>
                <w:lang w:val="es-CO" w:eastAsia="es-CO"/>
              </w:rPr>
            </w:pPr>
            <w:r w:rsidRPr="0026684E">
              <w:rPr>
                <w:rFonts w:ascii="Arial" w:hAnsi="Arial" w:cs="Arial"/>
                <w:lang w:val="es-CO" w:eastAsia="es-CO"/>
              </w:rPr>
              <w:lastRenderedPageBreak/>
              <w:t>12. Gestión Financiera</w:t>
            </w:r>
          </w:p>
        </w:tc>
        <w:tc>
          <w:tcPr>
            <w:tcW w:w="911" w:type="dxa"/>
            <w:shd w:val="clear" w:color="auto" w:fill="FFFFFF" w:themeFill="background1"/>
            <w:vAlign w:val="center"/>
            <w:hideMark/>
          </w:tcPr>
          <w:p w14:paraId="173CDBBF"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12.1</w:t>
            </w:r>
          </w:p>
        </w:tc>
        <w:tc>
          <w:tcPr>
            <w:tcW w:w="5609" w:type="dxa"/>
            <w:noWrap/>
            <w:vAlign w:val="bottom"/>
            <w:hideMark/>
          </w:tcPr>
          <w:p w14:paraId="04FE8B88" w14:textId="767D6A2E" w:rsidR="001E0BCF" w:rsidRPr="0026684E" w:rsidRDefault="09E2A12A" w:rsidP="1E76CCD8">
            <w:pPr>
              <w:jc w:val="both"/>
              <w:rPr>
                <w:rFonts w:ascii="Arial" w:eastAsia="Arial" w:hAnsi="Arial" w:cs="Arial"/>
                <w:b/>
                <w:bCs/>
                <w:lang w:val="es"/>
              </w:rPr>
            </w:pPr>
            <w:r w:rsidRPr="0026684E">
              <w:rPr>
                <w:rFonts w:ascii="Arial" w:eastAsia="Arial" w:hAnsi="Arial" w:cs="Arial"/>
                <w:b/>
                <w:bCs/>
                <w:lang w:val="es-CO"/>
              </w:rPr>
              <w:t>GEFI-MA-001</w:t>
            </w:r>
            <w:r w:rsidR="004F32DD" w:rsidRPr="0026684E">
              <w:rPr>
                <w:rFonts w:ascii="Arial" w:eastAsia="Arial" w:hAnsi="Arial" w:cs="Arial"/>
                <w:b/>
                <w:bCs/>
                <w:lang w:val="es-CO"/>
              </w:rPr>
              <w:t>-</w:t>
            </w:r>
            <w:r w:rsidR="1C23CFEE" w:rsidRPr="0026684E">
              <w:rPr>
                <w:rFonts w:ascii="Arial" w:eastAsia="Arial" w:hAnsi="Arial" w:cs="Arial"/>
                <w:b/>
                <w:bCs/>
                <w:lang w:val="es-CO"/>
              </w:rPr>
              <w:t>V4</w:t>
            </w:r>
            <w:r w:rsidRPr="0026684E">
              <w:rPr>
                <w:rFonts w:ascii="Arial" w:eastAsia="Arial" w:hAnsi="Arial" w:cs="Arial"/>
                <w:b/>
                <w:bCs/>
                <w:lang w:val="es-CO"/>
              </w:rPr>
              <w:t xml:space="preserve"> MANUAL DE </w:t>
            </w:r>
            <w:r w:rsidR="424AFC70" w:rsidRPr="0026684E">
              <w:rPr>
                <w:rFonts w:ascii="Arial" w:hAnsi="Arial" w:cs="Arial"/>
                <w:b/>
                <w:bCs/>
                <w:lang w:val="es-CO" w:eastAsia="es-CO"/>
              </w:rPr>
              <w:t>POLÍTICAS CONTABLES</w:t>
            </w:r>
            <w:r w:rsidR="4E777ACF" w:rsidRPr="0026684E">
              <w:rPr>
                <w:rFonts w:ascii="Arial" w:hAnsi="Arial" w:cs="Arial"/>
                <w:b/>
                <w:bCs/>
                <w:lang w:val="es-CO" w:eastAsia="es-CO"/>
              </w:rPr>
              <w:t>.</w:t>
            </w:r>
          </w:p>
          <w:p w14:paraId="627D6B47" w14:textId="6734C79C" w:rsidR="001E0BCF" w:rsidRPr="0026684E" w:rsidRDefault="001E0BCF" w:rsidP="1E76CCD8">
            <w:pPr>
              <w:jc w:val="both"/>
              <w:rPr>
                <w:rFonts w:ascii="Arial" w:hAnsi="Arial" w:cs="Arial"/>
                <w:lang w:val="es-CO" w:eastAsia="es-CO"/>
              </w:rPr>
            </w:pPr>
          </w:p>
          <w:p w14:paraId="4149C3B6" w14:textId="07FC9141" w:rsidR="001E0BCF" w:rsidRPr="0026684E" w:rsidRDefault="13CECBC8" w:rsidP="1E76CCD8">
            <w:pPr>
              <w:jc w:val="both"/>
              <w:rPr>
                <w:rFonts w:ascii="Arial" w:eastAsia="Arial" w:hAnsi="Arial" w:cs="Arial"/>
                <w:lang w:val="es"/>
              </w:rPr>
            </w:pPr>
            <w:r w:rsidRPr="0026684E">
              <w:rPr>
                <w:rFonts w:ascii="Arial" w:eastAsia="Arial" w:hAnsi="Arial" w:cs="Arial"/>
                <w:lang w:val="es"/>
              </w:rPr>
              <w:t>Tiene como propósito facilitar a la Unidad Administrativa Especial de Rehabilitación y Mantenimiento Vial, el cumplimiento del reconocimiento, medición y presentación contenidos en el Nuevo Marco Normativo Contable para Entidades de Gobierno.</w:t>
            </w:r>
          </w:p>
          <w:p w14:paraId="4003D86F" w14:textId="6311671A" w:rsidR="001E0BCF" w:rsidRPr="0026684E" w:rsidRDefault="13CECBC8" w:rsidP="1E76CCD8">
            <w:pPr>
              <w:jc w:val="both"/>
              <w:rPr>
                <w:rFonts w:ascii="Arial" w:eastAsia="Arial" w:hAnsi="Arial" w:cs="Arial"/>
                <w:lang w:val="es"/>
              </w:rPr>
            </w:pPr>
            <w:r w:rsidRPr="0026684E">
              <w:rPr>
                <w:rFonts w:ascii="Arial" w:eastAsia="Arial" w:hAnsi="Arial" w:cs="Arial"/>
                <w:lang w:val="es"/>
              </w:rPr>
              <w:t xml:space="preserve"> </w:t>
            </w:r>
          </w:p>
          <w:p w14:paraId="14C6F57F" w14:textId="69151BC7" w:rsidR="001E0BCF" w:rsidRPr="0026684E" w:rsidRDefault="13CECBC8" w:rsidP="1E76CCD8">
            <w:pPr>
              <w:jc w:val="both"/>
              <w:rPr>
                <w:rFonts w:ascii="Arial" w:eastAsia="Arial" w:hAnsi="Arial" w:cs="Arial"/>
                <w:lang w:val="es"/>
              </w:rPr>
            </w:pPr>
            <w:r w:rsidRPr="0026684E">
              <w:rPr>
                <w:rFonts w:ascii="Arial" w:eastAsia="Arial" w:hAnsi="Arial" w:cs="Arial"/>
                <w:lang w:val="es"/>
              </w:rPr>
              <w:t>De igual manera, describir las responsabilidades, prácticas contables y formas de desarrollar las principales actividades contables que faciliten la preparación y presentación de la información financiera, así como, su interpretación y comparación para efectos de control administrativo, financiero y fiscal en la Unidad Administrativa Especial de Rehabilitación y Mantenimiento Vial.</w:t>
            </w:r>
          </w:p>
        </w:tc>
      </w:tr>
      <w:tr w:rsidR="008D1C81" w:rsidRPr="0026684E" w14:paraId="6B881A24" w14:textId="77777777" w:rsidTr="00F91B77">
        <w:trPr>
          <w:trHeight w:val="315"/>
        </w:trPr>
        <w:tc>
          <w:tcPr>
            <w:tcW w:w="2689" w:type="dxa"/>
            <w:shd w:val="clear" w:color="auto" w:fill="D9E1F2"/>
            <w:vAlign w:val="center"/>
            <w:hideMark/>
          </w:tcPr>
          <w:p w14:paraId="35D04F4C"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13. Gestión De Recursos Físicos</w:t>
            </w:r>
          </w:p>
        </w:tc>
        <w:tc>
          <w:tcPr>
            <w:tcW w:w="911" w:type="dxa"/>
            <w:shd w:val="clear" w:color="auto" w:fill="D9E1F2"/>
            <w:vAlign w:val="center"/>
            <w:hideMark/>
          </w:tcPr>
          <w:p w14:paraId="137EE164"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13.1</w:t>
            </w:r>
          </w:p>
        </w:tc>
        <w:tc>
          <w:tcPr>
            <w:tcW w:w="5609" w:type="dxa"/>
            <w:noWrap/>
            <w:vAlign w:val="bottom"/>
            <w:hideMark/>
          </w:tcPr>
          <w:p w14:paraId="199F455B" w14:textId="77777777" w:rsidR="00971BDA" w:rsidRPr="0026684E" w:rsidRDefault="1FA04BD8" w:rsidP="07C13540">
            <w:pPr>
              <w:jc w:val="both"/>
              <w:rPr>
                <w:rFonts w:ascii="Arial" w:hAnsi="Arial" w:cs="Arial"/>
                <w:b/>
                <w:bCs/>
                <w:lang w:val="es-CO" w:eastAsia="es-CO"/>
              </w:rPr>
            </w:pPr>
            <w:r w:rsidRPr="0026684E">
              <w:rPr>
                <w:rFonts w:ascii="Arial" w:eastAsia="Arial" w:hAnsi="Arial" w:cs="Arial"/>
                <w:b/>
                <w:bCs/>
                <w:lang w:val="es-CO"/>
              </w:rPr>
              <w:t>GEFI-MA-001</w:t>
            </w:r>
            <w:r w:rsidR="00971BDA" w:rsidRPr="0026684E">
              <w:rPr>
                <w:rFonts w:ascii="Arial" w:eastAsia="Arial" w:hAnsi="Arial" w:cs="Arial"/>
                <w:b/>
                <w:bCs/>
                <w:lang w:val="es-CO"/>
              </w:rPr>
              <w:t>-</w:t>
            </w:r>
            <w:r w:rsidRPr="0026684E">
              <w:rPr>
                <w:rFonts w:ascii="Arial" w:eastAsia="Arial" w:hAnsi="Arial" w:cs="Arial"/>
                <w:b/>
                <w:bCs/>
                <w:lang w:val="es-CO"/>
              </w:rPr>
              <w:t xml:space="preserve">V4 MANUAL DE </w:t>
            </w:r>
            <w:r w:rsidRPr="0026684E">
              <w:rPr>
                <w:rFonts w:ascii="Arial" w:hAnsi="Arial" w:cs="Arial"/>
                <w:b/>
                <w:bCs/>
                <w:lang w:val="es-CO" w:eastAsia="es-CO"/>
              </w:rPr>
              <w:t>POLÍTICAS CONTABLES</w:t>
            </w:r>
            <w:r w:rsidR="2550DAA9" w:rsidRPr="0026684E">
              <w:rPr>
                <w:rFonts w:ascii="Arial" w:hAnsi="Arial" w:cs="Arial"/>
                <w:b/>
                <w:bCs/>
                <w:lang w:val="es-CO" w:eastAsia="es-CO"/>
              </w:rPr>
              <w:t xml:space="preserve"> </w:t>
            </w:r>
          </w:p>
          <w:p w14:paraId="197042FD" w14:textId="77777777" w:rsidR="00F91B77" w:rsidRPr="0026684E" w:rsidRDefault="00F91B77" w:rsidP="07C13540">
            <w:pPr>
              <w:jc w:val="both"/>
              <w:rPr>
                <w:rFonts w:ascii="Arial" w:hAnsi="Arial" w:cs="Arial"/>
                <w:b/>
                <w:bCs/>
                <w:lang w:val="es-CO" w:eastAsia="es-CO"/>
              </w:rPr>
            </w:pPr>
          </w:p>
          <w:p w14:paraId="06455B25" w14:textId="2A04EA5A" w:rsidR="001E0BCF" w:rsidRPr="0026684E" w:rsidRDefault="2550DAA9" w:rsidP="07C13540">
            <w:pPr>
              <w:jc w:val="both"/>
              <w:rPr>
                <w:rFonts w:ascii="Arial" w:eastAsia="Arial" w:hAnsi="Arial" w:cs="Arial"/>
                <w:lang w:val="es-CO"/>
              </w:rPr>
            </w:pPr>
            <w:r w:rsidRPr="0026684E">
              <w:rPr>
                <w:rFonts w:ascii="Arial" w:hAnsi="Arial" w:cs="Arial"/>
                <w:b/>
                <w:bCs/>
                <w:i/>
                <w:iCs/>
                <w:lang w:val="es-CO" w:eastAsia="es-CO"/>
              </w:rPr>
              <w:t>9. INVENTARIOS Y COSTOS</w:t>
            </w:r>
            <w:r w:rsidR="35E94F0B" w:rsidRPr="0026684E">
              <w:rPr>
                <w:rFonts w:ascii="Arial" w:eastAsia="Arial" w:hAnsi="Arial" w:cs="Arial"/>
                <w:lang w:val="es-CO"/>
              </w:rPr>
              <w:t xml:space="preserve"> Esta política de inventarios se aplica, por parte del Almacén y la Gerencia de Producción de la UAERMV, en el tratamiento contable de los bienes e insumos que se utilizan e incorporan en los proyectos de intervención vial que realiza la UAERMV, conforme se establece en el Nuevo Marco Normativo Contable para Entidades de Gobierno emitido por el Contador General de la </w:t>
            </w:r>
            <w:r w:rsidR="35E94F0B" w:rsidRPr="0026684E">
              <w:rPr>
                <w:rFonts w:ascii="Arial" w:eastAsia="Arial" w:hAnsi="Arial" w:cs="Arial"/>
                <w:lang w:val="es-CO"/>
              </w:rPr>
              <w:lastRenderedPageBreak/>
              <w:t>Nación y las directrices emitidas por la Secretaría Distrital de Hacienda - Dirección Distrital de Contabilidad.</w:t>
            </w:r>
          </w:p>
          <w:p w14:paraId="05997773" w14:textId="34D35715" w:rsidR="001E0BCF" w:rsidRPr="0026684E" w:rsidRDefault="2550DAA9" w:rsidP="00971BDA">
            <w:pPr>
              <w:jc w:val="both"/>
              <w:rPr>
                <w:rFonts w:ascii="Arial" w:hAnsi="Arial" w:cs="Arial"/>
                <w:lang w:val="es-CO" w:eastAsia="es-CO"/>
              </w:rPr>
            </w:pPr>
            <w:r w:rsidRPr="0026684E">
              <w:rPr>
                <w:rFonts w:ascii="Arial" w:hAnsi="Arial" w:cs="Arial"/>
                <w:b/>
                <w:bCs/>
                <w:i/>
                <w:iCs/>
                <w:lang w:val="es-CO" w:eastAsia="es-CO"/>
              </w:rPr>
              <w:t xml:space="preserve">10. </w:t>
            </w:r>
            <w:r w:rsidR="281920E7" w:rsidRPr="0026684E">
              <w:rPr>
                <w:rFonts w:ascii="Arial" w:hAnsi="Arial" w:cs="Arial"/>
                <w:b/>
                <w:bCs/>
                <w:i/>
                <w:iCs/>
                <w:lang w:val="es-CO" w:eastAsia="es-CO"/>
              </w:rPr>
              <w:t>PROPIEDA PLANTA Y EQUIPO</w:t>
            </w:r>
            <w:r w:rsidR="281920E7" w:rsidRPr="0026684E">
              <w:rPr>
                <w:rFonts w:ascii="Arial" w:hAnsi="Arial" w:cs="Arial"/>
                <w:lang w:val="es-CO" w:eastAsia="es-CO"/>
              </w:rPr>
              <w:t>.</w:t>
            </w:r>
            <w:r w:rsidR="74EA983C" w:rsidRPr="0026684E">
              <w:rPr>
                <w:rFonts w:ascii="Arial" w:eastAsia="Arial" w:hAnsi="Arial" w:cs="Arial"/>
                <w:b/>
                <w:bCs/>
                <w:lang w:val="es-CO"/>
              </w:rPr>
              <w:t xml:space="preserve"> </w:t>
            </w:r>
            <w:r w:rsidR="74EA983C" w:rsidRPr="0026684E">
              <w:rPr>
                <w:rFonts w:ascii="Arial" w:eastAsia="Arial" w:hAnsi="Arial" w:cs="Arial"/>
                <w:lang w:val="es-CO"/>
              </w:rPr>
              <w:t>Esta política se aplicará por parte de Gestión de Recursos Físicos, Gerencia de Producción y Gerencia de Maquinaria y Equipos, cada una en función de los activos que le corresponda administrar según su competencia, en relación con el tratamiento contable de la propiedad, planta y equipo (muebles e inmuebles) de la UAERMV, se aplicará el nuevo Marco Normativo Contable para Entidades de Gobierno emitido por el Contador General de la Nación y las directrices emitidas por la Secretaría Distrital de Hacienda - Dirección Distrital de Contabilidad.</w:t>
            </w:r>
            <w:r w:rsidR="281920E7" w:rsidRPr="0026684E">
              <w:rPr>
                <w:rFonts w:ascii="Arial" w:hAnsi="Arial" w:cs="Arial"/>
                <w:lang w:val="es-CO" w:eastAsia="es-CO"/>
              </w:rPr>
              <w:t xml:space="preserve"> </w:t>
            </w:r>
          </w:p>
        </w:tc>
      </w:tr>
      <w:tr w:rsidR="008D1C81" w:rsidRPr="0026684E" w14:paraId="11507E79" w14:textId="77777777" w:rsidTr="00F91B77">
        <w:trPr>
          <w:trHeight w:val="315"/>
        </w:trPr>
        <w:tc>
          <w:tcPr>
            <w:tcW w:w="2689" w:type="dxa"/>
            <w:shd w:val="clear" w:color="auto" w:fill="FFFFFF" w:themeFill="background1"/>
            <w:vAlign w:val="center"/>
            <w:hideMark/>
          </w:tcPr>
          <w:p w14:paraId="5F5FCD17" w14:textId="77777777" w:rsidR="001E0BCF" w:rsidRPr="0026684E" w:rsidRDefault="424AFC70" w:rsidP="001E0BCF">
            <w:pPr>
              <w:rPr>
                <w:rFonts w:ascii="Arial" w:hAnsi="Arial" w:cs="Arial"/>
                <w:lang w:val="es-CO" w:eastAsia="es-CO"/>
              </w:rPr>
            </w:pPr>
            <w:r w:rsidRPr="0026684E">
              <w:rPr>
                <w:rFonts w:ascii="Arial" w:hAnsi="Arial" w:cs="Arial"/>
                <w:lang w:val="es-CO" w:eastAsia="es-CO"/>
              </w:rPr>
              <w:lastRenderedPageBreak/>
              <w:t>14. Gestión Ambiental</w:t>
            </w:r>
          </w:p>
        </w:tc>
        <w:tc>
          <w:tcPr>
            <w:tcW w:w="911" w:type="dxa"/>
            <w:shd w:val="clear" w:color="auto" w:fill="FFFFFF" w:themeFill="background1"/>
            <w:vAlign w:val="center"/>
            <w:hideMark/>
          </w:tcPr>
          <w:p w14:paraId="794BC87D"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14.1</w:t>
            </w:r>
          </w:p>
        </w:tc>
        <w:tc>
          <w:tcPr>
            <w:tcW w:w="5609" w:type="dxa"/>
            <w:noWrap/>
            <w:vAlign w:val="center"/>
            <w:hideMark/>
          </w:tcPr>
          <w:p w14:paraId="6B4B6D19" w14:textId="27EA6054" w:rsidR="001E0BCF" w:rsidRPr="0026684E" w:rsidRDefault="001E0BCF" w:rsidP="4C29200D">
            <w:pPr>
              <w:rPr>
                <w:rFonts w:ascii="Arial" w:hAnsi="Arial" w:cs="Arial"/>
                <w:b/>
                <w:bCs/>
                <w:lang w:val="es-CO" w:eastAsia="es-CO"/>
              </w:rPr>
            </w:pPr>
            <w:r w:rsidRPr="0026684E">
              <w:rPr>
                <w:rFonts w:ascii="Arial" w:hAnsi="Arial" w:cs="Arial"/>
                <w:b/>
                <w:bCs/>
                <w:lang w:val="es-CO" w:eastAsia="es-CO"/>
              </w:rPr>
              <w:t>POLÍTICA GESTIÓN AMBIENTAL</w:t>
            </w:r>
          </w:p>
          <w:p w14:paraId="6D2780C3" w14:textId="77777777" w:rsidR="00F91B77" w:rsidRPr="0026684E" w:rsidRDefault="00F91B77" w:rsidP="4C29200D">
            <w:pPr>
              <w:rPr>
                <w:rFonts w:ascii="Arial" w:hAnsi="Arial" w:cs="Arial"/>
                <w:b/>
                <w:bCs/>
                <w:lang w:val="es-CO" w:eastAsia="es-CO"/>
              </w:rPr>
            </w:pPr>
          </w:p>
          <w:p w14:paraId="6B575B25" w14:textId="15D5AF1A" w:rsidR="001E0BCF" w:rsidRPr="0026684E" w:rsidRDefault="77EF7107" w:rsidP="00971BDA">
            <w:pPr>
              <w:jc w:val="both"/>
              <w:rPr>
                <w:rFonts w:ascii="Arial" w:eastAsia="Arial" w:hAnsi="Arial" w:cs="Arial"/>
                <w:lang w:val="es-CO"/>
              </w:rPr>
            </w:pPr>
            <w:r w:rsidRPr="0026684E">
              <w:rPr>
                <w:rFonts w:ascii="Arial" w:eastAsia="Arial" w:hAnsi="Arial" w:cs="Arial"/>
                <w:lang w:val="es-CO"/>
              </w:rPr>
              <w:t>Prevenir y reducir/mitigar la contaminación ambiental derivada de los impactos negativos significativos generados en el desarrollo de los procesos de la UAERMV, realizando seguimiento, control de los mismos y formulando acciones con criterios de innovación y sostenibilidad que conduzcan al cumplimiento de la normatividad ambiental y sanitaria en el marco de la eco eficiencia y al mejoramiento continuo.</w:t>
            </w:r>
          </w:p>
        </w:tc>
      </w:tr>
      <w:tr w:rsidR="008D1C81" w:rsidRPr="0026684E" w14:paraId="178AEFDE" w14:textId="77777777" w:rsidTr="00F91B77">
        <w:trPr>
          <w:trHeight w:val="315"/>
        </w:trPr>
        <w:tc>
          <w:tcPr>
            <w:tcW w:w="2689" w:type="dxa"/>
            <w:shd w:val="clear" w:color="auto" w:fill="D9E1F2"/>
            <w:vAlign w:val="center"/>
            <w:hideMark/>
          </w:tcPr>
          <w:p w14:paraId="5810AE50"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15. Gestión Contractual</w:t>
            </w:r>
          </w:p>
        </w:tc>
        <w:tc>
          <w:tcPr>
            <w:tcW w:w="911" w:type="dxa"/>
            <w:shd w:val="clear" w:color="auto" w:fill="D9E1F2"/>
            <w:vAlign w:val="center"/>
            <w:hideMark/>
          </w:tcPr>
          <w:p w14:paraId="12FC2269"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15.1</w:t>
            </w:r>
          </w:p>
        </w:tc>
        <w:tc>
          <w:tcPr>
            <w:tcW w:w="5609" w:type="dxa"/>
            <w:noWrap/>
            <w:vAlign w:val="center"/>
            <w:hideMark/>
          </w:tcPr>
          <w:p w14:paraId="6DC0C679" w14:textId="262F2C0D" w:rsidR="001E0BCF" w:rsidRPr="0026684E" w:rsidRDefault="001E0BCF" w:rsidP="00ED4318">
            <w:pPr>
              <w:rPr>
                <w:rFonts w:ascii="Arial" w:hAnsi="Arial" w:cs="Arial"/>
                <w:lang w:val="es-CO" w:eastAsia="es-CO"/>
              </w:rPr>
            </w:pPr>
            <w:r w:rsidRPr="0026684E">
              <w:rPr>
                <w:rFonts w:ascii="Arial" w:hAnsi="Arial" w:cs="Arial"/>
                <w:lang w:val="es-CO" w:eastAsia="es-CO"/>
              </w:rPr>
              <w:t> </w:t>
            </w:r>
            <w:r w:rsidR="2C8EA781" w:rsidRPr="0026684E">
              <w:rPr>
                <w:rFonts w:ascii="Arial" w:hAnsi="Arial" w:cs="Arial"/>
                <w:lang w:val="es-CO" w:eastAsia="es-CO"/>
              </w:rPr>
              <w:t>El proceso no reporta políticas asociadas</w:t>
            </w:r>
          </w:p>
        </w:tc>
      </w:tr>
      <w:tr w:rsidR="008D1C81" w:rsidRPr="0026684E" w14:paraId="15326723" w14:textId="77777777" w:rsidTr="00F91B77">
        <w:trPr>
          <w:trHeight w:val="315"/>
        </w:trPr>
        <w:tc>
          <w:tcPr>
            <w:tcW w:w="2689" w:type="dxa"/>
            <w:shd w:val="clear" w:color="auto" w:fill="FFFFFF" w:themeFill="background1"/>
            <w:vAlign w:val="center"/>
            <w:hideMark/>
          </w:tcPr>
          <w:p w14:paraId="4820DE4E"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16. Gestión Documental</w:t>
            </w:r>
          </w:p>
        </w:tc>
        <w:tc>
          <w:tcPr>
            <w:tcW w:w="911" w:type="dxa"/>
            <w:shd w:val="clear" w:color="auto" w:fill="FFFFFF" w:themeFill="background1"/>
            <w:vAlign w:val="center"/>
            <w:hideMark/>
          </w:tcPr>
          <w:p w14:paraId="2FFD3B31"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16.1</w:t>
            </w:r>
          </w:p>
        </w:tc>
        <w:tc>
          <w:tcPr>
            <w:tcW w:w="5609" w:type="dxa"/>
            <w:noWrap/>
            <w:vAlign w:val="center"/>
            <w:hideMark/>
          </w:tcPr>
          <w:p w14:paraId="163D008E" w14:textId="4C3730DB" w:rsidR="001E0BCF" w:rsidRPr="0026684E" w:rsidRDefault="0DCBEAC7" w:rsidP="00F91B77">
            <w:pPr>
              <w:spacing w:after="160"/>
              <w:jc w:val="both"/>
              <w:rPr>
                <w:rFonts w:ascii="Arial" w:hAnsi="Arial" w:cs="Arial"/>
                <w:lang w:val="es-CO" w:eastAsia="es-CO"/>
              </w:rPr>
            </w:pPr>
            <w:r w:rsidRPr="0026684E">
              <w:rPr>
                <w:rFonts w:ascii="Arial" w:hAnsi="Arial" w:cs="Arial"/>
                <w:b/>
                <w:bCs/>
                <w:lang w:val="es-CO" w:eastAsia="es-CO"/>
              </w:rPr>
              <w:t>GDOC-DI-001 V3 POLITICA INSTITUCIONAL DE GESTION DOCUMENTAL</w:t>
            </w:r>
          </w:p>
          <w:p w14:paraId="20D48D03" w14:textId="71166A3D" w:rsidR="001E0BCF" w:rsidRPr="0026684E" w:rsidRDefault="001E0BCF" w:rsidP="00F91B77">
            <w:pPr>
              <w:spacing w:after="160"/>
              <w:jc w:val="both"/>
              <w:rPr>
                <w:rFonts w:ascii="Arial" w:hAnsi="Arial" w:cs="Arial"/>
                <w:lang w:val="es-CO" w:eastAsia="es-CO"/>
              </w:rPr>
            </w:pPr>
            <w:r w:rsidRPr="0026684E">
              <w:rPr>
                <w:rFonts w:ascii="Arial" w:hAnsi="Arial" w:cs="Arial"/>
                <w:b/>
                <w:bCs/>
                <w:lang w:val="es-CO" w:eastAsia="es-CO"/>
              </w:rPr>
              <w:t xml:space="preserve"> </w:t>
            </w:r>
            <w:r w:rsidR="4F26A03C" w:rsidRPr="0026684E">
              <w:rPr>
                <w:rFonts w:ascii="Arial" w:hAnsi="Arial" w:cs="Arial"/>
                <w:lang w:val="es-CO" w:eastAsia="es-CO"/>
              </w:rPr>
              <w:t>Esta política</w:t>
            </w:r>
            <w:r w:rsidR="4F26A03C" w:rsidRPr="0026684E">
              <w:rPr>
                <w:rFonts w:ascii="Arial" w:hAnsi="Arial" w:cs="Arial"/>
                <w:b/>
                <w:bCs/>
                <w:lang w:val="es-CO" w:eastAsia="es-CO"/>
              </w:rPr>
              <w:t xml:space="preserve">  </w:t>
            </w:r>
            <w:r w:rsidR="4F26A03C" w:rsidRPr="0026684E">
              <w:rPr>
                <w:rFonts w:ascii="Arial" w:hAnsi="Arial" w:cs="Arial"/>
                <w:lang w:val="es-CO" w:eastAsia="es-CO"/>
              </w:rPr>
              <w:t xml:space="preserve">busca establecer los lineamientos </w:t>
            </w:r>
            <w:r w:rsidR="4F26A03C" w:rsidRPr="0026684E">
              <w:rPr>
                <w:rFonts w:ascii="Arial" w:eastAsia="Arial" w:hAnsi="Arial" w:cs="Arial"/>
                <w:lang w:val="es-CO"/>
              </w:rPr>
              <w:t xml:space="preserve">para direccionar y guiar el conjunto de políticas operativas, orientaciones, procesos, metodologías, instancias e instrumentos técnicos y administrativos diseñados para garantizar la organización y disponibilidad de la documentación e información que sirve como soporte al cumplimiento de la misión de la entidad, facilitando el acceso y consulta por parte de los usuarios, apoyando la toma de decisiones, la rendición de cuentas, la investigación y la conformación de la memoria institucional al interior de la UAERMV en marco de la </w:t>
            </w:r>
            <w:r w:rsidR="086763F1" w:rsidRPr="0026684E">
              <w:rPr>
                <w:rFonts w:ascii="Arial" w:eastAsia="Arial" w:hAnsi="Arial" w:cs="Arial"/>
                <w:lang w:val="es-CO"/>
              </w:rPr>
              <w:t>trasparencia</w:t>
            </w:r>
            <w:r w:rsidR="4F26A03C" w:rsidRPr="0026684E">
              <w:rPr>
                <w:rFonts w:ascii="Arial" w:eastAsia="Arial" w:hAnsi="Arial" w:cs="Arial"/>
                <w:lang w:val="es-CO"/>
              </w:rPr>
              <w:t xml:space="preserve"> y acceso a la información pública.</w:t>
            </w:r>
            <w:r w:rsidR="37F71F11" w:rsidRPr="0026684E">
              <w:rPr>
                <w:rFonts w:ascii="Arial" w:eastAsia="Arial" w:hAnsi="Arial" w:cs="Arial"/>
                <w:lang w:val="es-CO"/>
              </w:rPr>
              <w:t xml:space="preserve"> </w:t>
            </w:r>
          </w:p>
        </w:tc>
      </w:tr>
      <w:tr w:rsidR="008D1C81" w:rsidRPr="0026684E" w14:paraId="22FCA359" w14:textId="77777777" w:rsidTr="00F91B77">
        <w:trPr>
          <w:trHeight w:val="600"/>
        </w:trPr>
        <w:tc>
          <w:tcPr>
            <w:tcW w:w="2689" w:type="dxa"/>
            <w:vMerge w:val="restart"/>
            <w:shd w:val="clear" w:color="auto" w:fill="D9E1F2"/>
            <w:vAlign w:val="center"/>
            <w:hideMark/>
          </w:tcPr>
          <w:p w14:paraId="49AB6249"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17. Gestión De Talento Humano</w:t>
            </w:r>
          </w:p>
        </w:tc>
        <w:tc>
          <w:tcPr>
            <w:tcW w:w="911" w:type="dxa"/>
            <w:shd w:val="clear" w:color="auto" w:fill="D9E1F2"/>
            <w:vAlign w:val="center"/>
            <w:hideMark/>
          </w:tcPr>
          <w:p w14:paraId="4EE669AE" w14:textId="77777777" w:rsidR="001E0BCF" w:rsidRPr="0026684E" w:rsidRDefault="424AFC70" w:rsidP="1E76CCD8">
            <w:pPr>
              <w:jc w:val="center"/>
              <w:rPr>
                <w:rFonts w:ascii="Arial" w:hAnsi="Arial" w:cs="Arial"/>
                <w:lang w:val="es-CO" w:eastAsia="es-CO"/>
              </w:rPr>
            </w:pPr>
            <w:r w:rsidRPr="0026684E">
              <w:rPr>
                <w:rFonts w:ascii="Arial" w:hAnsi="Arial" w:cs="Arial"/>
                <w:lang w:val="es-CO" w:eastAsia="es-CO"/>
              </w:rPr>
              <w:t>17.1</w:t>
            </w:r>
          </w:p>
        </w:tc>
        <w:tc>
          <w:tcPr>
            <w:tcW w:w="5609" w:type="dxa"/>
            <w:vAlign w:val="bottom"/>
            <w:hideMark/>
          </w:tcPr>
          <w:p w14:paraId="77B2E50E" w14:textId="02FC8E8C" w:rsidR="001E0BCF" w:rsidRPr="0026684E" w:rsidRDefault="5C049F8F" w:rsidP="1E76CCD8">
            <w:pPr>
              <w:rPr>
                <w:rFonts w:ascii="Arial" w:hAnsi="Arial" w:cs="Arial"/>
                <w:b/>
                <w:bCs/>
                <w:lang w:val="es-CO" w:eastAsia="es-CO"/>
              </w:rPr>
            </w:pPr>
            <w:r w:rsidRPr="0026684E">
              <w:rPr>
                <w:rFonts w:ascii="Arial" w:hAnsi="Arial" w:cs="Arial"/>
                <w:b/>
                <w:bCs/>
                <w:lang w:val="es-CO" w:eastAsia="es-CO"/>
              </w:rPr>
              <w:t>GTHU-S-DI-003</w:t>
            </w:r>
            <w:r w:rsidR="00971BDA" w:rsidRPr="0026684E">
              <w:rPr>
                <w:rFonts w:ascii="Arial" w:hAnsi="Arial" w:cs="Arial"/>
                <w:b/>
                <w:bCs/>
                <w:lang w:val="es-CO" w:eastAsia="es-CO"/>
              </w:rPr>
              <w:t>-</w:t>
            </w:r>
            <w:r w:rsidRPr="0026684E">
              <w:rPr>
                <w:rFonts w:ascii="Arial" w:hAnsi="Arial" w:cs="Arial"/>
                <w:b/>
                <w:bCs/>
                <w:lang w:val="es-CO" w:eastAsia="es-CO"/>
              </w:rPr>
              <w:t xml:space="preserve">V6 </w:t>
            </w:r>
            <w:r w:rsidR="424AFC70" w:rsidRPr="0026684E">
              <w:rPr>
                <w:rFonts w:ascii="Arial" w:hAnsi="Arial" w:cs="Arial"/>
                <w:b/>
                <w:bCs/>
                <w:lang w:val="es-CO" w:eastAsia="es-CO"/>
              </w:rPr>
              <w:t>POLÍTICA DE SEGURIDAD Y SALUD EN EL TRABAJO (SG-SST)</w:t>
            </w:r>
            <w:r w:rsidR="679E1E86" w:rsidRPr="0026684E">
              <w:rPr>
                <w:rFonts w:ascii="Arial" w:hAnsi="Arial" w:cs="Arial"/>
                <w:b/>
                <w:bCs/>
                <w:lang w:val="es-CO" w:eastAsia="es-CO"/>
              </w:rPr>
              <w:t>.</w:t>
            </w:r>
          </w:p>
          <w:p w14:paraId="285BFF4C" w14:textId="5688F9D9" w:rsidR="001E0BCF" w:rsidRPr="0026684E" w:rsidRDefault="001E0BCF" w:rsidP="1E76CCD8">
            <w:pPr>
              <w:rPr>
                <w:rFonts w:ascii="Arial" w:hAnsi="Arial" w:cs="Arial"/>
                <w:lang w:val="es-CO" w:eastAsia="es-CO"/>
              </w:rPr>
            </w:pPr>
          </w:p>
          <w:p w14:paraId="787105E9" w14:textId="6DDFDC60" w:rsidR="001E0BCF" w:rsidRPr="0026684E" w:rsidRDefault="679E1E86" w:rsidP="1E76CCD8">
            <w:pPr>
              <w:jc w:val="both"/>
              <w:rPr>
                <w:rFonts w:ascii="Arial" w:eastAsia="Arial" w:hAnsi="Arial" w:cs="Arial"/>
                <w:b/>
                <w:bCs/>
                <w:lang w:val="es-CO"/>
              </w:rPr>
            </w:pPr>
            <w:r w:rsidRPr="0026684E">
              <w:rPr>
                <w:rFonts w:ascii="Arial" w:eastAsia="Arial" w:hAnsi="Arial" w:cs="Arial"/>
                <w:lang w:val="es-CO"/>
              </w:rPr>
              <w:t>Con esta política se establecen medidas tendientes a identificar, valorar y controlar los factores de riesgo existentes en el lugar de trabajo con el fin de conservar, preservar y mejorar la salud de los trabajadores que presten servicio a la entidad; generando a su vez compromisos organizacionales en el desarrollo y la aplicación de lo consignado en la Política General del Sistema de Gestión de Seguridad y Salud en el Trabajo</w:t>
            </w:r>
            <w:r w:rsidRPr="0026684E">
              <w:rPr>
                <w:rFonts w:ascii="Arial" w:eastAsia="Arial" w:hAnsi="Arial" w:cs="Arial"/>
                <w:b/>
                <w:bCs/>
                <w:lang w:val="es-CO"/>
              </w:rPr>
              <w:t>.</w:t>
            </w:r>
          </w:p>
        </w:tc>
      </w:tr>
      <w:tr w:rsidR="008D1C81" w:rsidRPr="0026684E" w14:paraId="286AE046" w14:textId="77777777" w:rsidTr="00F91B77">
        <w:trPr>
          <w:trHeight w:val="315"/>
        </w:trPr>
        <w:tc>
          <w:tcPr>
            <w:tcW w:w="2689" w:type="dxa"/>
            <w:vMerge/>
            <w:vAlign w:val="center"/>
            <w:hideMark/>
          </w:tcPr>
          <w:p w14:paraId="51134FCB"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6CE8FD01"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17.2</w:t>
            </w:r>
          </w:p>
        </w:tc>
        <w:tc>
          <w:tcPr>
            <w:tcW w:w="5609" w:type="dxa"/>
            <w:noWrap/>
            <w:vAlign w:val="bottom"/>
            <w:hideMark/>
          </w:tcPr>
          <w:p w14:paraId="5BA972DF" w14:textId="01F1A0A0" w:rsidR="001E0BCF" w:rsidRPr="0026684E" w:rsidRDefault="424AFC70" w:rsidP="1E76CCD8">
            <w:pPr>
              <w:rPr>
                <w:rFonts w:ascii="Arial" w:hAnsi="Arial" w:cs="Arial"/>
                <w:lang w:val="es-CO" w:eastAsia="es-CO"/>
              </w:rPr>
            </w:pPr>
            <w:r w:rsidRPr="0026684E">
              <w:rPr>
                <w:rFonts w:ascii="Arial" w:hAnsi="Arial" w:cs="Arial"/>
                <w:b/>
                <w:bCs/>
                <w:lang w:val="es-CO" w:eastAsia="es-CO"/>
              </w:rPr>
              <w:t>POLÍTICA DE PREVENCION DEL CONSUMO</w:t>
            </w:r>
            <w:r w:rsidR="50576991" w:rsidRPr="0026684E">
              <w:rPr>
                <w:rFonts w:ascii="Arial" w:hAnsi="Arial" w:cs="Arial"/>
                <w:b/>
                <w:bCs/>
                <w:lang w:val="es-CO" w:eastAsia="es-CO"/>
              </w:rPr>
              <w:t xml:space="preserve"> DE </w:t>
            </w:r>
            <w:r w:rsidR="7A374E0B" w:rsidRPr="0026684E">
              <w:rPr>
                <w:rFonts w:ascii="Arial" w:hAnsi="Arial" w:cs="Arial"/>
                <w:b/>
                <w:bCs/>
                <w:lang w:val="es-CO" w:eastAsia="es-CO"/>
              </w:rPr>
              <w:t>TABACO, ALCOHOL</w:t>
            </w:r>
            <w:r w:rsidRPr="0026684E">
              <w:rPr>
                <w:rFonts w:ascii="Arial" w:hAnsi="Arial" w:cs="Arial"/>
                <w:b/>
                <w:bCs/>
                <w:lang w:val="es-CO" w:eastAsia="es-CO"/>
              </w:rPr>
              <w:t xml:space="preserve"> Y </w:t>
            </w:r>
            <w:r w:rsidR="0F9CEF1B" w:rsidRPr="0026684E">
              <w:rPr>
                <w:rFonts w:ascii="Arial" w:hAnsi="Arial" w:cs="Arial"/>
                <w:b/>
                <w:bCs/>
                <w:lang w:val="es-CO" w:eastAsia="es-CO"/>
              </w:rPr>
              <w:t>SUSTANCIAS PSICOACTIVAS EN LA UAERMV</w:t>
            </w:r>
            <w:r w:rsidR="0F9CEF1B" w:rsidRPr="0026684E">
              <w:rPr>
                <w:rFonts w:ascii="Arial" w:hAnsi="Arial" w:cs="Arial"/>
                <w:lang w:val="es-CO" w:eastAsia="es-CO"/>
              </w:rPr>
              <w:t>.</w:t>
            </w:r>
            <w:r w:rsidRPr="0026684E">
              <w:rPr>
                <w:rFonts w:ascii="Arial" w:hAnsi="Arial" w:cs="Arial"/>
                <w:lang w:val="es-CO" w:eastAsia="es-CO"/>
              </w:rPr>
              <w:t xml:space="preserve"> </w:t>
            </w:r>
          </w:p>
          <w:p w14:paraId="50024123" w14:textId="0A4D7B2C" w:rsidR="001E0BCF" w:rsidRPr="0026684E" w:rsidRDefault="001E0BCF" w:rsidP="1E76CCD8">
            <w:pPr>
              <w:rPr>
                <w:rFonts w:ascii="Arial" w:hAnsi="Arial" w:cs="Arial"/>
                <w:lang w:val="es-CO" w:eastAsia="es-CO"/>
              </w:rPr>
            </w:pPr>
          </w:p>
          <w:p w14:paraId="413EFC89" w14:textId="48CF93EF" w:rsidR="001E0BCF" w:rsidRPr="0026684E" w:rsidRDefault="537131F9" w:rsidP="1E76CCD8">
            <w:pPr>
              <w:jc w:val="both"/>
              <w:rPr>
                <w:rFonts w:ascii="Arial" w:eastAsia="Arial" w:hAnsi="Arial" w:cs="Arial"/>
                <w:lang w:val="es-CO"/>
              </w:rPr>
            </w:pPr>
            <w:r w:rsidRPr="0026684E">
              <w:rPr>
                <w:rFonts w:ascii="Arial" w:eastAsia="Arial" w:hAnsi="Arial" w:cs="Arial"/>
                <w:lang w:val="es-CO"/>
              </w:rPr>
              <w:t>Establecer medidas tendientes a identificar, valorar y controlar los factores de riesgo existentes en el lugar de trabajo, con el fin de conservar, preservar y mejorar la salud de los trabajadores que desarrollen funciones y presten servicio a la UAERMV; generando a su vez compromiso organizacional en el desarrollo y la aplicación de actividades para la prevención del consumo de alcohol, tabaco y sustancias psicoactivas que atenten contra la salud de los trabajadores en la Entidad.</w:t>
            </w:r>
          </w:p>
        </w:tc>
      </w:tr>
      <w:tr w:rsidR="008D1C81" w:rsidRPr="0026684E" w14:paraId="2AE44F61" w14:textId="77777777" w:rsidTr="00F91B77">
        <w:trPr>
          <w:trHeight w:val="315"/>
        </w:trPr>
        <w:tc>
          <w:tcPr>
            <w:tcW w:w="2689" w:type="dxa"/>
            <w:vMerge/>
            <w:vAlign w:val="center"/>
            <w:hideMark/>
          </w:tcPr>
          <w:p w14:paraId="272AA25E"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29A3A7D2"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17.3</w:t>
            </w:r>
          </w:p>
        </w:tc>
        <w:tc>
          <w:tcPr>
            <w:tcW w:w="5609" w:type="dxa"/>
            <w:noWrap/>
            <w:vAlign w:val="bottom"/>
            <w:hideMark/>
          </w:tcPr>
          <w:p w14:paraId="75727933" w14:textId="5F42FC02" w:rsidR="001E0BCF" w:rsidRPr="0026684E" w:rsidRDefault="7014AE6D" w:rsidP="1E76CCD8">
            <w:pPr>
              <w:spacing w:after="120"/>
              <w:jc w:val="both"/>
              <w:rPr>
                <w:rFonts w:ascii="Arial" w:hAnsi="Arial" w:cs="Arial"/>
                <w:b/>
                <w:bCs/>
                <w:lang w:val="es-CO" w:eastAsia="es-CO"/>
              </w:rPr>
            </w:pPr>
            <w:r w:rsidRPr="0026684E">
              <w:rPr>
                <w:rFonts w:ascii="Arial" w:eastAsia="Arial" w:hAnsi="Arial" w:cs="Arial"/>
                <w:b/>
                <w:bCs/>
                <w:lang w:val="es-CO"/>
              </w:rPr>
              <w:t>GTHU-DI-002</w:t>
            </w:r>
            <w:r w:rsidR="00971BDA" w:rsidRPr="0026684E">
              <w:rPr>
                <w:rFonts w:ascii="Arial" w:eastAsia="Arial" w:hAnsi="Arial" w:cs="Arial"/>
                <w:b/>
                <w:bCs/>
                <w:lang w:val="es-CO"/>
              </w:rPr>
              <w:t>-</w:t>
            </w:r>
            <w:r w:rsidRPr="0026684E">
              <w:rPr>
                <w:rFonts w:ascii="Arial" w:eastAsia="Arial" w:hAnsi="Arial" w:cs="Arial"/>
                <w:b/>
                <w:bCs/>
                <w:lang w:val="es-CO"/>
              </w:rPr>
              <w:t xml:space="preserve">V1 </w:t>
            </w:r>
            <w:r w:rsidR="424AFC70" w:rsidRPr="0026684E">
              <w:rPr>
                <w:rFonts w:ascii="Arial" w:hAnsi="Arial" w:cs="Arial"/>
                <w:b/>
                <w:bCs/>
                <w:lang w:val="es-CO" w:eastAsia="es-CO"/>
              </w:rPr>
              <w:t>POLÍTICA DE REGALOS, BENEFICIOS Y HOSPITALIDAD</w:t>
            </w:r>
            <w:r w:rsidR="0FF99018" w:rsidRPr="0026684E">
              <w:rPr>
                <w:rFonts w:ascii="Arial" w:hAnsi="Arial" w:cs="Arial"/>
                <w:b/>
                <w:bCs/>
                <w:lang w:val="es-CO" w:eastAsia="es-CO"/>
              </w:rPr>
              <w:t xml:space="preserve"> – </w:t>
            </w:r>
            <w:r w:rsidR="424AFC70" w:rsidRPr="0026684E">
              <w:rPr>
                <w:rFonts w:ascii="Arial" w:hAnsi="Arial" w:cs="Arial"/>
                <w:b/>
                <w:bCs/>
                <w:lang w:val="es-CO" w:eastAsia="es-CO"/>
              </w:rPr>
              <w:t>UAERMV</w:t>
            </w:r>
            <w:r w:rsidR="0FF99018" w:rsidRPr="0026684E">
              <w:rPr>
                <w:rFonts w:ascii="Arial" w:hAnsi="Arial" w:cs="Arial"/>
                <w:b/>
                <w:bCs/>
                <w:lang w:val="es-CO" w:eastAsia="es-CO"/>
              </w:rPr>
              <w:t xml:space="preserve">. </w:t>
            </w:r>
          </w:p>
          <w:p w14:paraId="0549EC98" w14:textId="0BFF4B66" w:rsidR="001E0BCF" w:rsidRPr="0026684E" w:rsidRDefault="28030E62" w:rsidP="1E76CCD8">
            <w:pPr>
              <w:spacing w:before="240"/>
              <w:jc w:val="both"/>
              <w:rPr>
                <w:rFonts w:ascii="Arial" w:eastAsia="Arial" w:hAnsi="Arial" w:cs="Arial"/>
                <w:lang w:val="es-CO"/>
              </w:rPr>
            </w:pPr>
            <w:r w:rsidRPr="0026684E">
              <w:rPr>
                <w:rFonts w:ascii="Arial" w:eastAsia="Arial" w:hAnsi="Arial" w:cs="Arial"/>
                <w:lang w:val="es-CO"/>
              </w:rPr>
              <w:t xml:space="preserve">Esta política pretende proteger a la Unidad Administrativa Especial de Rehabilitación y Mantenimiento Vial -UAERMV, de un posible riesgo de soborno al evitar el otorgamiento y recepción de regalos u hospitalidad que puedan considerarse sobornos o prácticas corruptas. </w:t>
            </w:r>
          </w:p>
          <w:p w14:paraId="0669FB8F" w14:textId="63A59180" w:rsidR="001E0BCF" w:rsidRPr="0026684E" w:rsidRDefault="0FF99018" w:rsidP="1E76CCD8">
            <w:pPr>
              <w:spacing w:after="120"/>
              <w:jc w:val="both"/>
              <w:rPr>
                <w:rFonts w:ascii="Arial" w:hAnsi="Arial" w:cs="Arial"/>
                <w:lang w:val="es-CO" w:eastAsia="es-CO"/>
              </w:rPr>
            </w:pPr>
            <w:r w:rsidRPr="0026684E">
              <w:rPr>
                <w:rFonts w:ascii="Arial" w:eastAsia="Arial" w:hAnsi="Arial" w:cs="Arial"/>
                <w:lang w:val="es-CO"/>
              </w:rPr>
              <w:t>La UAERMV, buscando una gestión transparente y eficaz se compromete a adoptar prácticas de buen gobierno que permitan prevenir y detectar potenciales situaciones de soborno, fraude y conductas irregulares en el accionar de la institución. Del mismo modo, cada una de las actividades, planes y programas emprendidos se realizarán en el marco de los valores y la integridad aplicadas en el Código de Integridad de la Entidad, cumpliendo además los lineamientos y leyes antisoborno, anticorrupción y antifraude.</w:t>
            </w:r>
          </w:p>
        </w:tc>
      </w:tr>
      <w:tr w:rsidR="008D1C81" w:rsidRPr="0026684E" w14:paraId="206A0B86" w14:textId="77777777" w:rsidTr="00F91B77">
        <w:trPr>
          <w:trHeight w:val="315"/>
        </w:trPr>
        <w:tc>
          <w:tcPr>
            <w:tcW w:w="2689" w:type="dxa"/>
            <w:vMerge/>
            <w:vAlign w:val="center"/>
            <w:hideMark/>
          </w:tcPr>
          <w:p w14:paraId="13C5F915" w14:textId="77777777" w:rsidR="001E0BCF" w:rsidRPr="0026684E" w:rsidRDefault="001E0BCF" w:rsidP="001E0BCF">
            <w:pPr>
              <w:rPr>
                <w:rFonts w:ascii="Arial" w:hAnsi="Arial" w:cs="Arial"/>
                <w:lang w:val="es-CO" w:eastAsia="es-CO"/>
              </w:rPr>
            </w:pPr>
          </w:p>
        </w:tc>
        <w:tc>
          <w:tcPr>
            <w:tcW w:w="911" w:type="dxa"/>
            <w:shd w:val="clear" w:color="auto" w:fill="D9E1F2"/>
            <w:vAlign w:val="center"/>
            <w:hideMark/>
          </w:tcPr>
          <w:p w14:paraId="2CF160FD"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17.4</w:t>
            </w:r>
          </w:p>
        </w:tc>
        <w:tc>
          <w:tcPr>
            <w:tcW w:w="5609" w:type="dxa"/>
            <w:noWrap/>
            <w:vAlign w:val="bottom"/>
            <w:hideMark/>
          </w:tcPr>
          <w:p w14:paraId="32CCC2F2" w14:textId="0A4E78BD" w:rsidR="001E0BCF" w:rsidRPr="0026684E" w:rsidRDefault="1118CB4C" w:rsidP="1E76CCD8">
            <w:pPr>
              <w:jc w:val="both"/>
              <w:rPr>
                <w:rFonts w:ascii="Arial" w:hAnsi="Arial" w:cs="Arial"/>
                <w:lang w:val="es-CO" w:eastAsia="es-CO"/>
              </w:rPr>
            </w:pPr>
            <w:r w:rsidRPr="0026684E">
              <w:rPr>
                <w:rFonts w:ascii="Arial" w:hAnsi="Arial" w:cs="Arial"/>
                <w:b/>
                <w:bCs/>
                <w:lang w:val="es-CO" w:eastAsia="es-CO"/>
              </w:rPr>
              <w:t>G</w:t>
            </w:r>
            <w:r w:rsidR="3A195D67" w:rsidRPr="0026684E">
              <w:rPr>
                <w:rFonts w:ascii="Arial" w:hAnsi="Arial" w:cs="Arial"/>
                <w:b/>
                <w:bCs/>
                <w:lang w:val="es-CO" w:eastAsia="es-CO"/>
              </w:rPr>
              <w:t>THU-DI-003</w:t>
            </w:r>
            <w:r w:rsidR="70B13BFD" w:rsidRPr="0026684E">
              <w:rPr>
                <w:rFonts w:ascii="Arial" w:hAnsi="Arial" w:cs="Arial"/>
                <w:b/>
                <w:bCs/>
                <w:lang w:val="es-CO" w:eastAsia="es-CO"/>
              </w:rPr>
              <w:t>-</w:t>
            </w:r>
            <w:r w:rsidR="3A195D67" w:rsidRPr="0026684E">
              <w:rPr>
                <w:rFonts w:ascii="Arial" w:hAnsi="Arial" w:cs="Arial"/>
                <w:b/>
                <w:bCs/>
                <w:lang w:val="es-CO" w:eastAsia="es-CO"/>
              </w:rPr>
              <w:t xml:space="preserve">V3 </w:t>
            </w:r>
            <w:r w:rsidR="424AFC70" w:rsidRPr="0026684E">
              <w:rPr>
                <w:rFonts w:ascii="Arial" w:hAnsi="Arial" w:cs="Arial"/>
                <w:b/>
                <w:bCs/>
                <w:lang w:val="es-CO" w:eastAsia="es-CO"/>
              </w:rPr>
              <w:t>POLÍTICA DESCONEXIÓN LABORAL</w:t>
            </w:r>
            <w:r w:rsidR="3682C354" w:rsidRPr="0026684E">
              <w:rPr>
                <w:rFonts w:ascii="Arial" w:hAnsi="Arial" w:cs="Arial"/>
                <w:lang w:val="es-CO" w:eastAsia="es-CO"/>
              </w:rPr>
              <w:t>.</w:t>
            </w:r>
          </w:p>
          <w:p w14:paraId="08B257CB" w14:textId="7B947638" w:rsidR="001E0BCF" w:rsidRPr="0026684E" w:rsidRDefault="001E0BCF" w:rsidP="1E76CCD8">
            <w:pPr>
              <w:jc w:val="both"/>
              <w:rPr>
                <w:rFonts w:ascii="Arial" w:hAnsi="Arial" w:cs="Arial"/>
                <w:lang w:val="es-CO" w:eastAsia="es-CO"/>
              </w:rPr>
            </w:pPr>
          </w:p>
          <w:p w14:paraId="432292E4" w14:textId="2C56C625" w:rsidR="001E0BCF" w:rsidRPr="0026684E" w:rsidRDefault="2E49FF6C" w:rsidP="1E76CCD8">
            <w:pPr>
              <w:jc w:val="both"/>
              <w:rPr>
                <w:rFonts w:ascii="Arial" w:eastAsia="Arial" w:hAnsi="Arial" w:cs="Arial"/>
                <w:lang w:val="es-CO"/>
              </w:rPr>
            </w:pPr>
            <w:r w:rsidRPr="0026684E">
              <w:rPr>
                <w:rFonts w:ascii="Arial" w:eastAsia="Arial" w:hAnsi="Arial" w:cs="Arial"/>
                <w:lang w:val="es-CO"/>
              </w:rPr>
              <w:t>Implementar la “Política de Desconexión Laboral UAERMV” que permita que los trabajadores o servidores públicos de la Unidad Administrativa Especial de Rehabilitación y Mantenimiento Vial (UAERMV), puedan gozar del “derecho a la desconexión laboral” el cual inicia una vez finalizada la jornada laboral, para velar por la salud física y mental de los trabajadores, en materia de riesgo psicosocial, para que disfruten de forma plena sus espacios libres y familiares, con el fin de garantizar tiempos de descanso, licencias, permisos, incapacidades y/o vacaciones, por medio de controles de la jornada laboral, parámetros y estrategias que permitan la participación, sensibilización e implementación en todos los niveles de la Entidad.</w:t>
            </w:r>
          </w:p>
        </w:tc>
      </w:tr>
      <w:tr w:rsidR="008D1C81" w:rsidRPr="0026684E" w14:paraId="0D22EB25" w14:textId="77777777" w:rsidTr="00F91B77">
        <w:trPr>
          <w:trHeight w:val="300"/>
        </w:trPr>
        <w:tc>
          <w:tcPr>
            <w:tcW w:w="2689" w:type="dxa"/>
            <w:shd w:val="clear" w:color="auto" w:fill="D9E1F2"/>
            <w:vAlign w:val="center"/>
            <w:hideMark/>
          </w:tcPr>
          <w:p w14:paraId="565288E6" w14:textId="3D0D25CD" w:rsidR="1E76CCD8" w:rsidRPr="0026684E" w:rsidRDefault="1E76CCD8" w:rsidP="1E76CCD8">
            <w:pPr>
              <w:rPr>
                <w:rFonts w:ascii="Arial" w:hAnsi="Arial" w:cs="Arial"/>
                <w:lang w:val="es-CO" w:eastAsia="es-CO"/>
              </w:rPr>
            </w:pPr>
          </w:p>
        </w:tc>
        <w:tc>
          <w:tcPr>
            <w:tcW w:w="911" w:type="dxa"/>
            <w:shd w:val="clear" w:color="auto" w:fill="D9E1F2"/>
            <w:vAlign w:val="center"/>
            <w:hideMark/>
          </w:tcPr>
          <w:p w14:paraId="3FD5C2A2" w14:textId="484842C8" w:rsidR="3C646F54" w:rsidRPr="0026684E" w:rsidRDefault="3C646F54" w:rsidP="1E76CCD8">
            <w:pPr>
              <w:jc w:val="center"/>
              <w:rPr>
                <w:rFonts w:ascii="Arial" w:hAnsi="Arial" w:cs="Arial"/>
                <w:lang w:val="es-CO" w:eastAsia="es-CO"/>
              </w:rPr>
            </w:pPr>
            <w:r w:rsidRPr="0026684E">
              <w:rPr>
                <w:rFonts w:ascii="Arial" w:hAnsi="Arial" w:cs="Arial"/>
                <w:lang w:val="es-CO" w:eastAsia="es-CO"/>
              </w:rPr>
              <w:t>17.5</w:t>
            </w:r>
          </w:p>
        </w:tc>
        <w:tc>
          <w:tcPr>
            <w:tcW w:w="5609" w:type="dxa"/>
            <w:noWrap/>
            <w:vAlign w:val="bottom"/>
            <w:hideMark/>
          </w:tcPr>
          <w:p w14:paraId="1C4B0D39" w14:textId="295EB1C0" w:rsidR="5FE662A0" w:rsidRPr="0026684E" w:rsidRDefault="5FE662A0" w:rsidP="1E76CCD8">
            <w:pPr>
              <w:rPr>
                <w:rFonts w:ascii="Arial" w:hAnsi="Arial" w:cs="Arial"/>
                <w:lang w:val="es-CO" w:eastAsia="es-CO"/>
              </w:rPr>
            </w:pPr>
            <w:r w:rsidRPr="0026684E">
              <w:rPr>
                <w:rFonts w:ascii="Arial" w:hAnsi="Arial" w:cs="Arial"/>
                <w:b/>
                <w:bCs/>
                <w:lang w:val="es-CO" w:eastAsia="es-CO"/>
              </w:rPr>
              <w:t>GTHU-DI-005</w:t>
            </w:r>
            <w:r w:rsidR="00971BDA" w:rsidRPr="0026684E">
              <w:rPr>
                <w:rFonts w:ascii="Arial" w:hAnsi="Arial" w:cs="Arial"/>
                <w:b/>
                <w:bCs/>
                <w:lang w:val="es-CO" w:eastAsia="es-CO"/>
              </w:rPr>
              <w:t>-</w:t>
            </w:r>
            <w:r w:rsidRPr="0026684E">
              <w:rPr>
                <w:rFonts w:ascii="Arial" w:hAnsi="Arial" w:cs="Arial"/>
                <w:b/>
                <w:bCs/>
                <w:lang w:val="es-CO" w:eastAsia="es-CO"/>
              </w:rPr>
              <w:t xml:space="preserve">V1 </w:t>
            </w:r>
            <w:r w:rsidR="40348BBC" w:rsidRPr="0026684E">
              <w:rPr>
                <w:rFonts w:ascii="Arial" w:hAnsi="Arial" w:cs="Arial"/>
                <w:b/>
                <w:bCs/>
                <w:lang w:val="es-CO" w:eastAsia="es-CO"/>
              </w:rPr>
              <w:t>P</w:t>
            </w:r>
            <w:r w:rsidR="244F6271" w:rsidRPr="0026684E">
              <w:rPr>
                <w:rFonts w:ascii="Arial" w:hAnsi="Arial" w:cs="Arial"/>
                <w:b/>
                <w:bCs/>
                <w:lang w:val="es-CO" w:eastAsia="es-CO"/>
              </w:rPr>
              <w:t>OLÍTICA DE TELETRABAJO EN LA</w:t>
            </w:r>
            <w:r w:rsidR="40348BBC" w:rsidRPr="0026684E">
              <w:rPr>
                <w:rFonts w:ascii="Arial" w:hAnsi="Arial" w:cs="Arial"/>
                <w:b/>
                <w:bCs/>
                <w:lang w:val="es-CO" w:eastAsia="es-CO"/>
              </w:rPr>
              <w:t xml:space="preserve"> UAERMV</w:t>
            </w:r>
            <w:r w:rsidR="1EA4B388" w:rsidRPr="0026684E">
              <w:rPr>
                <w:rFonts w:ascii="Arial" w:hAnsi="Arial" w:cs="Arial"/>
                <w:lang w:val="es-CO" w:eastAsia="es-CO"/>
              </w:rPr>
              <w:t>.</w:t>
            </w:r>
          </w:p>
          <w:p w14:paraId="237F5CFB" w14:textId="07AF5B35" w:rsidR="1E76CCD8" w:rsidRPr="0026684E" w:rsidRDefault="1E76CCD8" w:rsidP="1E76CCD8">
            <w:pPr>
              <w:rPr>
                <w:rFonts w:ascii="Arial" w:hAnsi="Arial" w:cs="Arial"/>
                <w:lang w:val="es-CO" w:eastAsia="es-CO"/>
              </w:rPr>
            </w:pPr>
          </w:p>
          <w:p w14:paraId="3123C922" w14:textId="4F3632BD" w:rsidR="1EA4B388" w:rsidRPr="0026684E" w:rsidRDefault="1EA4B388" w:rsidP="1E76CCD8">
            <w:pPr>
              <w:spacing w:after="120"/>
              <w:jc w:val="both"/>
              <w:rPr>
                <w:rFonts w:ascii="Arial" w:eastAsia="Arial" w:hAnsi="Arial" w:cs="Arial"/>
                <w:lang w:val="es-CO"/>
              </w:rPr>
            </w:pPr>
            <w:r w:rsidRPr="0026684E">
              <w:rPr>
                <w:rFonts w:ascii="Arial" w:eastAsia="Arial" w:hAnsi="Arial" w:cs="Arial"/>
                <w:lang w:val="es-CO"/>
              </w:rPr>
              <w:lastRenderedPageBreak/>
              <w:t>El objetivo de la presente Política  de  Teletrabajo  al interior de la Unidad Administrativa Especial de Rehabilitación y Mantenimiento Vial es dar a conocer los  beneficios que los(as) servidores(as) tienen en términos de movilidad, calidad de vida, productividad laboral, salud, bienestar, felicidad, contaminación ambiental y reducción de la huella de carbono; así como, aportar a la implementación de acciones que contribuyan con la movilidad sostenible de la Ciudad, incrementar la productividad y fomentar la innovación organizacional de las entidades, y promover el uso efectivo de las tecnologías de la información y las comunicaciones, a través del cumplimiento de lo establecido en la presente política.</w:t>
            </w:r>
          </w:p>
        </w:tc>
      </w:tr>
      <w:tr w:rsidR="008D1C81" w:rsidRPr="0026684E" w14:paraId="5F4DBFCE" w14:textId="77777777" w:rsidTr="00F91B77">
        <w:trPr>
          <w:trHeight w:val="315"/>
        </w:trPr>
        <w:tc>
          <w:tcPr>
            <w:tcW w:w="2689" w:type="dxa"/>
            <w:vAlign w:val="center"/>
            <w:hideMark/>
          </w:tcPr>
          <w:p w14:paraId="1F48CD3A" w14:textId="77777777" w:rsidR="001E0BCF" w:rsidRPr="0026684E" w:rsidRDefault="424AFC70" w:rsidP="001E0BCF">
            <w:pPr>
              <w:rPr>
                <w:rFonts w:ascii="Arial" w:hAnsi="Arial" w:cs="Arial"/>
                <w:lang w:val="es-CO" w:eastAsia="es-CO"/>
              </w:rPr>
            </w:pPr>
            <w:r w:rsidRPr="0026684E">
              <w:rPr>
                <w:rFonts w:ascii="Arial" w:hAnsi="Arial" w:cs="Arial"/>
                <w:lang w:val="es-CO" w:eastAsia="es-CO"/>
              </w:rPr>
              <w:lastRenderedPageBreak/>
              <w:t>18. Control Disciplinario Interno</w:t>
            </w:r>
          </w:p>
        </w:tc>
        <w:tc>
          <w:tcPr>
            <w:tcW w:w="911" w:type="dxa"/>
            <w:vAlign w:val="center"/>
            <w:hideMark/>
          </w:tcPr>
          <w:p w14:paraId="46F5F0BA"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18.1</w:t>
            </w:r>
          </w:p>
        </w:tc>
        <w:tc>
          <w:tcPr>
            <w:tcW w:w="5609" w:type="dxa"/>
            <w:noWrap/>
            <w:vAlign w:val="center"/>
            <w:hideMark/>
          </w:tcPr>
          <w:p w14:paraId="6420F46C" w14:textId="5B54EF91" w:rsidR="001E0BCF" w:rsidRPr="0026684E" w:rsidRDefault="001E0BCF" w:rsidP="00F91B77">
            <w:pPr>
              <w:rPr>
                <w:rFonts w:ascii="Arial" w:hAnsi="Arial" w:cs="Arial"/>
                <w:lang w:val="es-CO" w:eastAsia="es-CO"/>
              </w:rPr>
            </w:pPr>
            <w:r w:rsidRPr="0026684E">
              <w:rPr>
                <w:rFonts w:ascii="Arial" w:hAnsi="Arial" w:cs="Arial"/>
                <w:lang w:val="es-CO" w:eastAsia="es-CO"/>
              </w:rPr>
              <w:t> </w:t>
            </w:r>
            <w:r w:rsidR="493511E1" w:rsidRPr="0026684E">
              <w:rPr>
                <w:rFonts w:ascii="Arial" w:hAnsi="Arial" w:cs="Arial"/>
                <w:lang w:val="es-CO" w:eastAsia="es-CO"/>
              </w:rPr>
              <w:t>  El proceso no reporta políticas asociadas</w:t>
            </w:r>
          </w:p>
        </w:tc>
      </w:tr>
      <w:tr w:rsidR="008D1C81" w:rsidRPr="0026684E" w14:paraId="1C539276" w14:textId="77777777" w:rsidTr="00F91B77">
        <w:trPr>
          <w:trHeight w:val="1485"/>
        </w:trPr>
        <w:tc>
          <w:tcPr>
            <w:tcW w:w="2689" w:type="dxa"/>
            <w:shd w:val="clear" w:color="auto" w:fill="D9E1F2"/>
            <w:vAlign w:val="center"/>
            <w:hideMark/>
          </w:tcPr>
          <w:p w14:paraId="44C4233E" w14:textId="77777777" w:rsidR="001E0BCF" w:rsidRPr="0026684E" w:rsidRDefault="001E0BCF" w:rsidP="001E0BCF">
            <w:pPr>
              <w:rPr>
                <w:rFonts w:ascii="Arial" w:hAnsi="Arial" w:cs="Arial"/>
                <w:lang w:val="es-CO" w:eastAsia="es-CO"/>
              </w:rPr>
            </w:pPr>
            <w:r w:rsidRPr="0026684E">
              <w:rPr>
                <w:rFonts w:ascii="Arial" w:hAnsi="Arial" w:cs="Arial"/>
                <w:lang w:val="es-CO" w:eastAsia="es-CO"/>
              </w:rPr>
              <w:t>19. Control y Evaluación Institucional</w:t>
            </w:r>
          </w:p>
        </w:tc>
        <w:tc>
          <w:tcPr>
            <w:tcW w:w="911" w:type="dxa"/>
            <w:shd w:val="clear" w:color="auto" w:fill="D9E1F2"/>
            <w:vAlign w:val="center"/>
            <w:hideMark/>
          </w:tcPr>
          <w:p w14:paraId="3388E075"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19.1</w:t>
            </w:r>
          </w:p>
        </w:tc>
        <w:tc>
          <w:tcPr>
            <w:tcW w:w="5609" w:type="dxa"/>
            <w:noWrap/>
            <w:vAlign w:val="center"/>
            <w:hideMark/>
          </w:tcPr>
          <w:p w14:paraId="2517C7AA" w14:textId="46C5B99E" w:rsidR="001E0BCF" w:rsidRPr="0026684E" w:rsidRDefault="001E0BCF" w:rsidP="00F91B77">
            <w:pPr>
              <w:rPr>
                <w:rFonts w:ascii="Arial" w:hAnsi="Arial" w:cs="Arial"/>
                <w:lang w:val="es-CO" w:eastAsia="es-CO"/>
              </w:rPr>
            </w:pPr>
            <w:r w:rsidRPr="0026684E">
              <w:rPr>
                <w:rFonts w:ascii="Arial" w:hAnsi="Arial" w:cs="Arial"/>
                <w:lang w:val="es-CO" w:eastAsia="es-CO"/>
              </w:rPr>
              <w:t> </w:t>
            </w:r>
            <w:r w:rsidR="65CB8873" w:rsidRPr="0026684E">
              <w:rPr>
                <w:rFonts w:ascii="Arial" w:hAnsi="Arial" w:cs="Arial"/>
                <w:lang w:val="es-CO" w:eastAsia="es-CO"/>
              </w:rPr>
              <w:t xml:space="preserve"> El proceso no reporta políticas asociadas</w:t>
            </w:r>
          </w:p>
        </w:tc>
      </w:tr>
      <w:tr w:rsidR="008D1C81" w:rsidRPr="0026684E" w14:paraId="2B400ED5" w14:textId="77777777" w:rsidTr="00F91B77">
        <w:trPr>
          <w:trHeight w:val="630"/>
        </w:trPr>
        <w:tc>
          <w:tcPr>
            <w:tcW w:w="2689" w:type="dxa"/>
            <w:shd w:val="clear" w:color="auto" w:fill="FFFFFF" w:themeFill="background1"/>
            <w:vAlign w:val="center"/>
            <w:hideMark/>
          </w:tcPr>
          <w:p w14:paraId="4D267A34" w14:textId="77777777" w:rsidR="001E0BCF" w:rsidRPr="0026684E" w:rsidRDefault="424AFC70" w:rsidP="001E0BCF">
            <w:pPr>
              <w:rPr>
                <w:rFonts w:ascii="Arial" w:hAnsi="Arial" w:cs="Arial"/>
                <w:lang w:val="es-CO" w:eastAsia="es-CO"/>
              </w:rPr>
            </w:pPr>
            <w:r w:rsidRPr="0026684E">
              <w:rPr>
                <w:rFonts w:ascii="Arial" w:hAnsi="Arial" w:cs="Arial"/>
                <w:lang w:val="es-CO" w:eastAsia="es-CO"/>
              </w:rPr>
              <w:t>20. Seguimiento y Monitoreo De Calidad Técnica</w:t>
            </w:r>
          </w:p>
        </w:tc>
        <w:tc>
          <w:tcPr>
            <w:tcW w:w="911" w:type="dxa"/>
            <w:shd w:val="clear" w:color="auto" w:fill="FFFFFF" w:themeFill="background1"/>
            <w:vAlign w:val="center"/>
            <w:hideMark/>
          </w:tcPr>
          <w:p w14:paraId="582B05B7" w14:textId="77777777" w:rsidR="001E0BCF" w:rsidRPr="0026684E" w:rsidRDefault="001E0BCF" w:rsidP="001E0BCF">
            <w:pPr>
              <w:jc w:val="center"/>
              <w:rPr>
                <w:rFonts w:ascii="Arial" w:hAnsi="Arial" w:cs="Arial"/>
                <w:lang w:val="es-CO" w:eastAsia="es-CO"/>
              </w:rPr>
            </w:pPr>
            <w:r w:rsidRPr="0026684E">
              <w:rPr>
                <w:rFonts w:ascii="Arial" w:hAnsi="Arial" w:cs="Arial"/>
                <w:lang w:val="es-CO" w:eastAsia="es-CO"/>
              </w:rPr>
              <w:t>20.1</w:t>
            </w:r>
          </w:p>
        </w:tc>
        <w:tc>
          <w:tcPr>
            <w:tcW w:w="5609" w:type="dxa"/>
            <w:noWrap/>
            <w:vAlign w:val="center"/>
            <w:hideMark/>
          </w:tcPr>
          <w:p w14:paraId="05871BBF" w14:textId="277FBA19" w:rsidR="001E0BCF" w:rsidRPr="0026684E" w:rsidRDefault="573D08A5" w:rsidP="00F91B77">
            <w:pPr>
              <w:rPr>
                <w:rFonts w:ascii="Arial" w:hAnsi="Arial" w:cs="Arial"/>
                <w:lang w:val="es-CO" w:eastAsia="es-CO"/>
              </w:rPr>
            </w:pPr>
            <w:r w:rsidRPr="0026684E">
              <w:rPr>
                <w:rFonts w:ascii="Arial" w:hAnsi="Arial" w:cs="Arial"/>
                <w:lang w:val="es-CO" w:eastAsia="es-CO"/>
              </w:rPr>
              <w:t xml:space="preserve">Por el momento no tiene </w:t>
            </w:r>
          </w:p>
        </w:tc>
      </w:tr>
    </w:tbl>
    <w:p w14:paraId="073EF0E5" w14:textId="77777777" w:rsidR="00491AE5" w:rsidRPr="00F91B77" w:rsidRDefault="00491AE5" w:rsidP="00491AE5">
      <w:pPr>
        <w:rPr>
          <w:rFonts w:ascii="Arial" w:hAnsi="Arial" w:cs="Arial"/>
        </w:rPr>
      </w:pPr>
    </w:p>
    <w:bookmarkEnd w:id="18"/>
    <w:bookmarkEnd w:id="19"/>
    <w:p w14:paraId="1F08AD30" w14:textId="0A65FADE" w:rsidR="00997180" w:rsidRPr="00F91B77" w:rsidRDefault="00997180" w:rsidP="003F32BE">
      <w:pPr>
        <w:pStyle w:val="Prrafodelista"/>
        <w:spacing w:after="0"/>
        <w:ind w:left="0"/>
        <w:jc w:val="both"/>
        <w:rPr>
          <w:rFonts w:ascii="Arial" w:hAnsi="Arial" w:cs="Arial"/>
        </w:rPr>
      </w:pPr>
    </w:p>
    <w:p w14:paraId="0DD60D6E" w14:textId="37EE87B0" w:rsidR="00523403" w:rsidRPr="00F91B77" w:rsidRDefault="00523403" w:rsidP="003F32BE">
      <w:pPr>
        <w:ind w:left="708" w:hanging="708"/>
        <w:rPr>
          <w:rFonts w:ascii="Arial" w:hAnsi="Arial" w:cs="Arial"/>
          <w:b/>
          <w:bCs/>
          <w:sz w:val="22"/>
          <w:szCs w:val="22"/>
          <w:lang w:val="es-ES"/>
        </w:rPr>
      </w:pPr>
      <w:r w:rsidRPr="00F91B77">
        <w:rPr>
          <w:rFonts w:ascii="Arial" w:hAnsi="Arial" w:cs="Arial"/>
          <w:b/>
          <w:bCs/>
          <w:sz w:val="22"/>
          <w:szCs w:val="22"/>
          <w:lang w:val="es-ES"/>
        </w:rPr>
        <w:t>REVISIÓN Y APROBACIÓN:</w:t>
      </w:r>
    </w:p>
    <w:p w14:paraId="54D84A05" w14:textId="71E47981" w:rsidR="00125FB9" w:rsidRPr="00F91B77" w:rsidRDefault="00125FB9" w:rsidP="003F32BE">
      <w:pPr>
        <w:ind w:left="708" w:hanging="708"/>
        <w:rPr>
          <w:rFonts w:ascii="Arial" w:hAnsi="Arial" w:cs="Arial"/>
          <w:b/>
          <w:bCs/>
          <w:sz w:val="16"/>
          <w:szCs w:val="16"/>
          <w:lang w:val="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2528"/>
        <w:gridCol w:w="2763"/>
      </w:tblGrid>
      <w:tr w:rsidR="00125FB9" w:rsidRPr="00F91B77" w14:paraId="2B895BD4" w14:textId="77777777" w:rsidTr="00401336">
        <w:trPr>
          <w:trHeight w:val="20"/>
        </w:trPr>
        <w:tc>
          <w:tcPr>
            <w:tcW w:w="2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AE98724" w14:textId="77777777" w:rsidR="00125FB9" w:rsidRPr="00F91B77" w:rsidRDefault="00125FB9" w:rsidP="003F32BE">
            <w:pPr>
              <w:tabs>
                <w:tab w:val="left" w:pos="0"/>
              </w:tabs>
              <w:ind w:left="142" w:right="179"/>
              <w:jc w:val="center"/>
              <w:rPr>
                <w:rFonts w:ascii="Arial" w:hAnsi="Arial" w:cs="Arial"/>
                <w:b/>
                <w:sz w:val="16"/>
                <w:szCs w:val="16"/>
              </w:rPr>
            </w:pPr>
            <w:r w:rsidRPr="00F91B77">
              <w:rPr>
                <w:rFonts w:ascii="Arial" w:hAnsi="Arial" w:cs="Arial"/>
                <w:b/>
                <w:sz w:val="16"/>
                <w:szCs w:val="16"/>
              </w:rPr>
              <w:t>Elaborado y/o Actualizado por:</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BF23AA3" w14:textId="77777777" w:rsidR="00125FB9" w:rsidRPr="00F91B77" w:rsidRDefault="00125FB9" w:rsidP="003F32BE">
            <w:pPr>
              <w:tabs>
                <w:tab w:val="left" w:pos="0"/>
              </w:tabs>
              <w:ind w:left="142" w:right="179"/>
              <w:jc w:val="center"/>
              <w:rPr>
                <w:rFonts w:ascii="Arial" w:hAnsi="Arial" w:cs="Arial"/>
                <w:b/>
                <w:sz w:val="16"/>
                <w:szCs w:val="16"/>
              </w:rPr>
            </w:pPr>
            <w:r w:rsidRPr="00F91B77">
              <w:rPr>
                <w:rFonts w:ascii="Arial" w:hAnsi="Arial" w:cs="Arial"/>
                <w:b/>
                <w:sz w:val="16"/>
                <w:szCs w:val="16"/>
              </w:rPr>
              <w:t xml:space="preserve">Validado por  </w:t>
            </w:r>
          </w:p>
          <w:p w14:paraId="66C0286C" w14:textId="77777777" w:rsidR="00125FB9" w:rsidRPr="00F91B77" w:rsidRDefault="00125FB9" w:rsidP="003F32BE">
            <w:pPr>
              <w:tabs>
                <w:tab w:val="left" w:pos="0"/>
              </w:tabs>
              <w:ind w:left="142" w:right="179"/>
              <w:jc w:val="center"/>
              <w:rPr>
                <w:rFonts w:ascii="Arial" w:hAnsi="Arial" w:cs="Arial"/>
                <w:b/>
                <w:sz w:val="16"/>
                <w:szCs w:val="16"/>
              </w:rPr>
            </w:pPr>
            <w:r w:rsidRPr="00F91B77">
              <w:rPr>
                <w:rFonts w:ascii="Arial" w:hAnsi="Arial" w:cs="Arial"/>
                <w:b/>
                <w:sz w:val="16"/>
                <w:szCs w:val="16"/>
              </w:rPr>
              <w:t>Líderes (Estratégico u Operativo) del Proceso:</w:t>
            </w:r>
          </w:p>
        </w:tc>
        <w:tc>
          <w:tcPr>
            <w:tcW w:w="14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DBB3B0" w14:textId="77777777" w:rsidR="00125FB9" w:rsidRPr="00F91B77" w:rsidRDefault="00125FB9" w:rsidP="003F32BE">
            <w:pPr>
              <w:tabs>
                <w:tab w:val="left" w:pos="0"/>
              </w:tabs>
              <w:ind w:left="142" w:right="179"/>
              <w:jc w:val="center"/>
              <w:rPr>
                <w:rFonts w:ascii="Arial" w:hAnsi="Arial" w:cs="Arial"/>
                <w:b/>
                <w:sz w:val="16"/>
                <w:szCs w:val="16"/>
              </w:rPr>
            </w:pPr>
            <w:r w:rsidRPr="00F91B77">
              <w:rPr>
                <w:rFonts w:ascii="Arial" w:hAnsi="Arial" w:cs="Arial"/>
                <w:b/>
                <w:sz w:val="16"/>
                <w:szCs w:val="16"/>
              </w:rPr>
              <w:t>Aprobado:</w:t>
            </w:r>
          </w:p>
        </w:tc>
      </w:tr>
      <w:tr w:rsidR="00125FB9" w:rsidRPr="00F91B77" w14:paraId="1D756A76" w14:textId="77777777" w:rsidTr="00401336">
        <w:trPr>
          <w:trHeight w:val="724"/>
        </w:trPr>
        <w:tc>
          <w:tcPr>
            <w:tcW w:w="2185"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5F32A7" w14:textId="7BE93F9E" w:rsidR="14919553" w:rsidRDefault="14919553" w:rsidP="6822A102">
            <w:pPr>
              <w:jc w:val="center"/>
              <w:rPr>
                <w:rFonts w:ascii="Arial" w:hAnsi="Arial" w:cs="Arial"/>
                <w:b/>
                <w:bCs/>
                <w:sz w:val="16"/>
                <w:szCs w:val="16"/>
              </w:rPr>
            </w:pPr>
            <w:r w:rsidRPr="00F91B77">
              <w:rPr>
                <w:rFonts w:ascii="Arial" w:hAnsi="Arial" w:cs="Arial"/>
                <w:b/>
                <w:bCs/>
                <w:sz w:val="16"/>
                <w:szCs w:val="16"/>
              </w:rPr>
              <w:t xml:space="preserve">NATALIA NORATO </w:t>
            </w:r>
            <w:r w:rsidR="31014DC1" w:rsidRPr="00F91B77">
              <w:rPr>
                <w:rFonts w:ascii="Arial" w:hAnsi="Arial" w:cs="Arial"/>
                <w:b/>
                <w:bCs/>
                <w:sz w:val="16"/>
                <w:szCs w:val="16"/>
              </w:rPr>
              <w:t>MORA</w:t>
            </w:r>
          </w:p>
          <w:p w14:paraId="3E3A9330" w14:textId="5AB6B048" w:rsidR="00401336" w:rsidRDefault="00401336" w:rsidP="6822A102">
            <w:pPr>
              <w:jc w:val="center"/>
              <w:rPr>
                <w:rFonts w:ascii="Arial" w:hAnsi="Arial" w:cs="Arial"/>
                <w:b/>
                <w:bCs/>
                <w:sz w:val="16"/>
                <w:szCs w:val="16"/>
              </w:rPr>
            </w:pPr>
            <w:r>
              <w:rPr>
                <w:rFonts w:ascii="Arial" w:hAnsi="Arial" w:cs="Arial"/>
                <w:b/>
                <w:bCs/>
                <w:sz w:val="16"/>
                <w:szCs w:val="16"/>
              </w:rPr>
              <w:t>JULIO CESAR GUAPACHA OSORIO</w:t>
            </w:r>
          </w:p>
          <w:p w14:paraId="2D959B57" w14:textId="52AD5F29" w:rsidR="00401336" w:rsidRDefault="00401336" w:rsidP="6822A102">
            <w:pPr>
              <w:jc w:val="center"/>
              <w:rPr>
                <w:rFonts w:ascii="Arial" w:hAnsi="Arial" w:cs="Arial"/>
                <w:b/>
                <w:bCs/>
                <w:sz w:val="16"/>
                <w:szCs w:val="16"/>
              </w:rPr>
            </w:pPr>
            <w:r>
              <w:rPr>
                <w:rFonts w:ascii="Arial" w:hAnsi="Arial" w:cs="Arial"/>
                <w:b/>
                <w:bCs/>
                <w:sz w:val="16"/>
                <w:szCs w:val="16"/>
              </w:rPr>
              <w:t>DIEGO ISRAEL CASTILLO PORRAS</w:t>
            </w:r>
          </w:p>
          <w:p w14:paraId="1CD47B89" w14:textId="4BEB60D5" w:rsidR="00401336" w:rsidRPr="00F91B77" w:rsidRDefault="00401336" w:rsidP="00401336">
            <w:pPr>
              <w:jc w:val="center"/>
              <w:rPr>
                <w:rFonts w:ascii="Arial" w:hAnsi="Arial" w:cs="Arial"/>
                <w:b/>
                <w:bCs/>
                <w:sz w:val="16"/>
                <w:szCs w:val="16"/>
              </w:rPr>
            </w:pPr>
            <w:r>
              <w:rPr>
                <w:rFonts w:ascii="Arial" w:hAnsi="Arial" w:cs="Arial"/>
                <w:b/>
                <w:bCs/>
                <w:sz w:val="16"/>
                <w:szCs w:val="16"/>
              </w:rPr>
              <w:t>NICOLAS RODRIGUEZ DUCÁT</w:t>
            </w:r>
          </w:p>
          <w:p w14:paraId="7F46E822" w14:textId="77777777" w:rsidR="00125FB9" w:rsidRPr="00401336" w:rsidRDefault="689B84A7" w:rsidP="1D6A734D">
            <w:pPr>
              <w:jc w:val="center"/>
              <w:rPr>
                <w:rFonts w:ascii="Arial" w:hAnsi="Arial" w:cs="Arial"/>
                <w:bCs/>
                <w:sz w:val="16"/>
                <w:szCs w:val="16"/>
              </w:rPr>
            </w:pPr>
            <w:r w:rsidRPr="00401336">
              <w:rPr>
                <w:rFonts w:ascii="Arial" w:hAnsi="Arial" w:cs="Arial"/>
                <w:bCs/>
                <w:sz w:val="16"/>
                <w:szCs w:val="16"/>
              </w:rPr>
              <w:t>Contratista proceso DES</w:t>
            </w:r>
          </w:p>
          <w:p w14:paraId="4F0E4B2F" w14:textId="77777777" w:rsidR="00401336" w:rsidRPr="00401336" w:rsidRDefault="00401336" w:rsidP="00401336">
            <w:pPr>
              <w:rPr>
                <w:rFonts w:ascii="Arial" w:hAnsi="Arial" w:cs="Arial"/>
                <w:b/>
                <w:bCs/>
                <w:sz w:val="16"/>
                <w:szCs w:val="16"/>
              </w:rPr>
            </w:pPr>
          </w:p>
          <w:p w14:paraId="16A146F0" w14:textId="1A2FE85D" w:rsidR="00401336" w:rsidRPr="00401336" w:rsidRDefault="00401336" w:rsidP="00401336">
            <w:pPr>
              <w:jc w:val="center"/>
              <w:rPr>
                <w:rFonts w:ascii="Arial" w:hAnsi="Arial" w:cs="Arial"/>
                <w:b/>
                <w:bCs/>
                <w:sz w:val="16"/>
                <w:szCs w:val="16"/>
              </w:rPr>
            </w:pPr>
            <w:r w:rsidRPr="00401336">
              <w:rPr>
                <w:rFonts w:ascii="Arial" w:hAnsi="Arial" w:cs="Arial"/>
                <w:b/>
                <w:bCs/>
                <w:sz w:val="16"/>
                <w:szCs w:val="16"/>
              </w:rPr>
              <w:t>CRISTINA ELIZABETH SIERRA CASALLAS</w:t>
            </w:r>
          </w:p>
          <w:p w14:paraId="78D3B247" w14:textId="354DB50A" w:rsidR="00401336" w:rsidRDefault="00401336" w:rsidP="00401336">
            <w:pPr>
              <w:jc w:val="center"/>
              <w:rPr>
                <w:rFonts w:ascii="Arial" w:hAnsi="Arial" w:cs="Arial"/>
                <w:b/>
                <w:bCs/>
                <w:sz w:val="16"/>
                <w:szCs w:val="16"/>
              </w:rPr>
            </w:pPr>
            <w:r w:rsidRPr="00401336">
              <w:rPr>
                <w:rFonts w:ascii="Arial" w:hAnsi="Arial" w:cs="Arial"/>
                <w:b/>
                <w:bCs/>
                <w:sz w:val="16"/>
                <w:szCs w:val="16"/>
              </w:rPr>
              <w:t>ERIKA ANDREA MUNOZ ORJUELA</w:t>
            </w:r>
          </w:p>
          <w:p w14:paraId="01271ED2" w14:textId="5E873873" w:rsidR="00401336" w:rsidRDefault="00401336" w:rsidP="00401336">
            <w:pPr>
              <w:jc w:val="center"/>
              <w:rPr>
                <w:rFonts w:ascii="Arial" w:hAnsi="Arial" w:cs="Arial"/>
                <w:b/>
                <w:bCs/>
                <w:sz w:val="16"/>
                <w:szCs w:val="16"/>
              </w:rPr>
            </w:pPr>
          </w:p>
          <w:p w14:paraId="048D775C" w14:textId="1CCDE2D9" w:rsidR="00401336" w:rsidRPr="00401336" w:rsidRDefault="00401336" w:rsidP="00401336">
            <w:pPr>
              <w:jc w:val="center"/>
              <w:rPr>
                <w:rFonts w:ascii="Arial" w:hAnsi="Arial" w:cs="Arial"/>
                <w:bCs/>
                <w:sz w:val="16"/>
                <w:szCs w:val="16"/>
              </w:rPr>
            </w:pPr>
            <w:r w:rsidRPr="00401336">
              <w:rPr>
                <w:rFonts w:ascii="Arial" w:hAnsi="Arial" w:cs="Arial"/>
                <w:bCs/>
                <w:sz w:val="16"/>
                <w:szCs w:val="16"/>
              </w:rPr>
              <w:t>Profesionales de planta UMV-OAP</w:t>
            </w:r>
          </w:p>
          <w:p w14:paraId="122FA6A7" w14:textId="6C6B3C29" w:rsidR="00401336" w:rsidRPr="00401336" w:rsidRDefault="00401336" w:rsidP="00401336">
            <w:pPr>
              <w:rPr>
                <w:rFonts w:ascii="Arial" w:hAnsi="Arial" w:cs="Arial"/>
                <w:b/>
                <w:bCs/>
                <w:sz w:val="16"/>
                <w:szCs w:val="16"/>
              </w:rPr>
            </w:pPr>
            <w:r w:rsidRPr="00401336">
              <w:rPr>
                <w:rFonts w:ascii="Arial" w:hAnsi="Arial" w:cs="Arial"/>
                <w:b/>
                <w:bCs/>
                <w:sz w:val="16"/>
                <w:szCs w:val="16"/>
              </w:rPr>
              <w:t xml:space="preserve"> </w:t>
            </w:r>
          </w:p>
        </w:tc>
        <w:tc>
          <w:tcPr>
            <w:tcW w:w="1345" w:type="pct"/>
            <w:vMerge w:val="restart"/>
            <w:tcBorders>
              <w:top w:val="single" w:sz="4" w:space="0" w:color="000000" w:themeColor="text1"/>
              <w:left w:val="single" w:sz="4" w:space="0" w:color="000000" w:themeColor="text1"/>
              <w:right w:val="single" w:sz="4" w:space="0" w:color="000000" w:themeColor="text1"/>
            </w:tcBorders>
            <w:vAlign w:val="bottom"/>
          </w:tcPr>
          <w:p w14:paraId="5A63974B" w14:textId="77777777" w:rsidR="004C2CB2" w:rsidRPr="00F91B77" w:rsidRDefault="004C2CB2" w:rsidP="004C2CB2">
            <w:pPr>
              <w:tabs>
                <w:tab w:val="left" w:pos="-4"/>
              </w:tabs>
              <w:ind w:left="-4" w:firstLine="4"/>
              <w:jc w:val="center"/>
              <w:rPr>
                <w:rFonts w:ascii="Arial" w:hAnsi="Arial" w:cs="Arial"/>
                <w:b/>
                <w:sz w:val="16"/>
                <w:szCs w:val="16"/>
              </w:rPr>
            </w:pPr>
            <w:r w:rsidRPr="00F91B77">
              <w:rPr>
                <w:rFonts w:ascii="Arial" w:hAnsi="Arial" w:cs="Arial"/>
                <w:b/>
                <w:sz w:val="16"/>
                <w:szCs w:val="16"/>
              </w:rPr>
              <w:t>EDGAR ALONSO FORERO CASTRO</w:t>
            </w:r>
          </w:p>
          <w:p w14:paraId="491910AF" w14:textId="2C87375C" w:rsidR="00125FB9" w:rsidRPr="00F91B77" w:rsidRDefault="00125FB9" w:rsidP="003F32BE">
            <w:pPr>
              <w:tabs>
                <w:tab w:val="left" w:pos="567"/>
              </w:tabs>
              <w:ind w:left="567" w:hanging="567"/>
              <w:rPr>
                <w:rFonts w:ascii="Arial" w:hAnsi="Arial" w:cs="Arial"/>
                <w:sz w:val="16"/>
                <w:szCs w:val="16"/>
              </w:rPr>
            </w:pPr>
          </w:p>
        </w:tc>
        <w:tc>
          <w:tcPr>
            <w:tcW w:w="1470" w:type="pct"/>
            <w:vMerge w:val="restart"/>
            <w:tcBorders>
              <w:top w:val="single" w:sz="4" w:space="0" w:color="000000" w:themeColor="text1"/>
              <w:left w:val="single" w:sz="4" w:space="0" w:color="000000" w:themeColor="text1"/>
              <w:right w:val="single" w:sz="4" w:space="0" w:color="000000" w:themeColor="text1"/>
            </w:tcBorders>
            <w:vAlign w:val="bottom"/>
          </w:tcPr>
          <w:p w14:paraId="5043880D" w14:textId="77777777" w:rsidR="004C2CB2" w:rsidRPr="00F91B77" w:rsidRDefault="004C2CB2" w:rsidP="004C2CB2">
            <w:pPr>
              <w:tabs>
                <w:tab w:val="left" w:pos="-4"/>
              </w:tabs>
              <w:ind w:left="-4" w:firstLine="4"/>
              <w:jc w:val="center"/>
              <w:rPr>
                <w:rFonts w:ascii="Arial" w:hAnsi="Arial" w:cs="Arial"/>
                <w:b/>
                <w:sz w:val="16"/>
                <w:szCs w:val="16"/>
              </w:rPr>
            </w:pPr>
            <w:r w:rsidRPr="00F91B77">
              <w:rPr>
                <w:rFonts w:ascii="Arial" w:hAnsi="Arial" w:cs="Arial"/>
                <w:b/>
                <w:sz w:val="16"/>
                <w:szCs w:val="16"/>
              </w:rPr>
              <w:t>EDGAR ALONSO FORERO CASTRO</w:t>
            </w:r>
          </w:p>
          <w:p w14:paraId="61A1F65E" w14:textId="2D4BCEA6" w:rsidR="00125FB9" w:rsidRPr="00F91B77" w:rsidRDefault="00125FB9" w:rsidP="003F32BE">
            <w:pPr>
              <w:tabs>
                <w:tab w:val="left" w:pos="567"/>
              </w:tabs>
              <w:ind w:left="567" w:hanging="567"/>
              <w:rPr>
                <w:rFonts w:ascii="Arial" w:hAnsi="Arial" w:cs="Arial"/>
                <w:sz w:val="16"/>
                <w:szCs w:val="16"/>
              </w:rPr>
            </w:pPr>
          </w:p>
        </w:tc>
      </w:tr>
      <w:tr w:rsidR="00125FB9" w:rsidRPr="00F91B77" w14:paraId="2C597578" w14:textId="77777777" w:rsidTr="00401336">
        <w:trPr>
          <w:trHeight w:val="293"/>
        </w:trPr>
        <w:tc>
          <w:tcPr>
            <w:tcW w:w="2185"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3C820370" w14:textId="77777777" w:rsidR="00125FB9" w:rsidRPr="00F91B77" w:rsidRDefault="00125FB9" w:rsidP="003F32BE">
            <w:pPr>
              <w:tabs>
                <w:tab w:val="left" w:pos="0"/>
              </w:tabs>
              <w:jc w:val="center"/>
              <w:rPr>
                <w:rFonts w:ascii="Arial" w:hAnsi="Arial" w:cs="Arial"/>
                <w:b/>
                <w:sz w:val="16"/>
                <w:szCs w:val="16"/>
              </w:rPr>
            </w:pPr>
            <w:r w:rsidRPr="00F91B77">
              <w:rPr>
                <w:rFonts w:ascii="Arial" w:hAnsi="Arial" w:cs="Arial"/>
                <w:b/>
                <w:sz w:val="16"/>
                <w:szCs w:val="16"/>
              </w:rPr>
              <w:t>Acompañamiento Asesor OAP:</w:t>
            </w:r>
          </w:p>
        </w:tc>
        <w:tc>
          <w:tcPr>
            <w:tcW w:w="1345" w:type="pct"/>
            <w:vMerge/>
            <w:vAlign w:val="center"/>
          </w:tcPr>
          <w:p w14:paraId="62CABFF8" w14:textId="77777777" w:rsidR="00125FB9" w:rsidRPr="00F91B77" w:rsidRDefault="00125FB9" w:rsidP="003F32BE">
            <w:pPr>
              <w:tabs>
                <w:tab w:val="left" w:pos="567"/>
              </w:tabs>
              <w:ind w:left="567" w:hanging="567"/>
              <w:rPr>
                <w:rFonts w:ascii="Arial" w:hAnsi="Arial" w:cs="Arial"/>
                <w:sz w:val="16"/>
                <w:szCs w:val="16"/>
              </w:rPr>
            </w:pPr>
          </w:p>
        </w:tc>
        <w:tc>
          <w:tcPr>
            <w:tcW w:w="1470" w:type="pct"/>
            <w:vMerge/>
            <w:vAlign w:val="center"/>
          </w:tcPr>
          <w:p w14:paraId="17337698" w14:textId="77777777" w:rsidR="00125FB9" w:rsidRPr="00F91B77" w:rsidRDefault="00125FB9" w:rsidP="003F32BE">
            <w:pPr>
              <w:tabs>
                <w:tab w:val="left" w:pos="567"/>
              </w:tabs>
              <w:ind w:left="567" w:hanging="567"/>
              <w:rPr>
                <w:rFonts w:ascii="Arial" w:hAnsi="Arial" w:cs="Arial"/>
                <w:sz w:val="16"/>
                <w:szCs w:val="16"/>
              </w:rPr>
            </w:pPr>
          </w:p>
        </w:tc>
      </w:tr>
      <w:tr w:rsidR="00125FB9" w:rsidRPr="00F91B77" w14:paraId="08C79BDA" w14:textId="77777777" w:rsidTr="00401336">
        <w:trPr>
          <w:trHeight w:val="193"/>
        </w:trPr>
        <w:tc>
          <w:tcPr>
            <w:tcW w:w="2185"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655503" w14:textId="74703058" w:rsidR="00125FB9" w:rsidRPr="00F91B77" w:rsidRDefault="00401336" w:rsidP="003F32BE">
            <w:pPr>
              <w:tabs>
                <w:tab w:val="left" w:pos="0"/>
              </w:tabs>
              <w:jc w:val="center"/>
              <w:rPr>
                <w:rFonts w:ascii="Arial" w:hAnsi="Arial" w:cs="Arial"/>
                <w:b/>
                <w:sz w:val="16"/>
                <w:szCs w:val="16"/>
              </w:rPr>
            </w:pPr>
            <w:r>
              <w:rPr>
                <w:rFonts w:ascii="Arial" w:hAnsi="Arial" w:cs="Arial"/>
                <w:b/>
                <w:sz w:val="16"/>
                <w:szCs w:val="16"/>
              </w:rPr>
              <w:t>JUAN HERNANDO LIZARAZO JARA</w:t>
            </w:r>
          </w:p>
          <w:p w14:paraId="587B4395" w14:textId="65D0B01F" w:rsidR="00125FB9" w:rsidRPr="00F91B77" w:rsidRDefault="00D1161D" w:rsidP="003F32BE">
            <w:pPr>
              <w:tabs>
                <w:tab w:val="left" w:pos="0"/>
              </w:tabs>
              <w:jc w:val="center"/>
              <w:rPr>
                <w:rFonts w:ascii="Arial" w:hAnsi="Arial" w:cs="Arial"/>
                <w:bCs/>
                <w:sz w:val="16"/>
                <w:szCs w:val="16"/>
              </w:rPr>
            </w:pPr>
            <w:r>
              <w:rPr>
                <w:rFonts w:ascii="Arial" w:hAnsi="Arial" w:cs="Arial"/>
                <w:bCs/>
                <w:sz w:val="16"/>
                <w:szCs w:val="16"/>
              </w:rPr>
              <w:t xml:space="preserve">Profesional especializado </w:t>
            </w:r>
            <w:r w:rsidR="00125FB9" w:rsidRPr="00F91B77">
              <w:rPr>
                <w:rFonts w:ascii="Arial" w:hAnsi="Arial" w:cs="Arial"/>
                <w:bCs/>
                <w:sz w:val="16"/>
                <w:szCs w:val="16"/>
              </w:rPr>
              <w:t>/ Proceso DES</w:t>
            </w:r>
          </w:p>
        </w:tc>
        <w:tc>
          <w:tcPr>
            <w:tcW w:w="1345" w:type="pct"/>
            <w:vMerge/>
            <w:vAlign w:val="center"/>
          </w:tcPr>
          <w:p w14:paraId="0BDC8FC3" w14:textId="77777777" w:rsidR="00125FB9" w:rsidRPr="00F91B77" w:rsidRDefault="00125FB9" w:rsidP="003F32BE">
            <w:pPr>
              <w:tabs>
                <w:tab w:val="left" w:pos="567"/>
              </w:tabs>
              <w:ind w:left="567" w:hanging="567"/>
              <w:rPr>
                <w:rFonts w:ascii="Arial" w:hAnsi="Arial" w:cs="Arial"/>
                <w:sz w:val="16"/>
                <w:szCs w:val="16"/>
              </w:rPr>
            </w:pPr>
          </w:p>
        </w:tc>
        <w:tc>
          <w:tcPr>
            <w:tcW w:w="1470" w:type="pct"/>
            <w:vMerge/>
            <w:vAlign w:val="center"/>
          </w:tcPr>
          <w:p w14:paraId="2783DD25" w14:textId="77777777" w:rsidR="00125FB9" w:rsidRPr="00F91B77" w:rsidRDefault="00125FB9" w:rsidP="003F32BE">
            <w:pPr>
              <w:tabs>
                <w:tab w:val="left" w:pos="567"/>
              </w:tabs>
              <w:ind w:left="567" w:hanging="567"/>
              <w:rPr>
                <w:rFonts w:ascii="Arial" w:hAnsi="Arial" w:cs="Arial"/>
                <w:sz w:val="16"/>
                <w:szCs w:val="16"/>
              </w:rPr>
            </w:pPr>
          </w:p>
        </w:tc>
      </w:tr>
      <w:tr w:rsidR="00125FB9" w:rsidRPr="00F91B77" w14:paraId="6DB1378E" w14:textId="77777777" w:rsidTr="00401336">
        <w:trPr>
          <w:trHeight w:val="445"/>
        </w:trPr>
        <w:tc>
          <w:tcPr>
            <w:tcW w:w="2185" w:type="pct"/>
            <w:vMerge/>
            <w:vAlign w:val="center"/>
            <w:hideMark/>
          </w:tcPr>
          <w:p w14:paraId="6CB2B1A4" w14:textId="77777777" w:rsidR="00125FB9" w:rsidRPr="00F91B77" w:rsidRDefault="00125FB9" w:rsidP="003F32BE">
            <w:pPr>
              <w:rPr>
                <w:rFonts w:ascii="Arial" w:hAnsi="Arial" w:cs="Arial"/>
                <w:b/>
                <w:i/>
                <w:sz w:val="16"/>
                <w:szCs w:val="16"/>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21B2D" w14:textId="77777777" w:rsidR="004C2CB2" w:rsidRPr="00F91B77" w:rsidRDefault="004C2CB2" w:rsidP="004C2CB2">
            <w:pPr>
              <w:pStyle w:val="Piedepgina"/>
              <w:spacing w:line="276" w:lineRule="auto"/>
              <w:jc w:val="center"/>
              <w:rPr>
                <w:rFonts w:ascii="Arial" w:hAnsi="Arial" w:cs="Arial"/>
                <w:sz w:val="16"/>
                <w:szCs w:val="16"/>
              </w:rPr>
            </w:pPr>
            <w:r w:rsidRPr="00F91B77">
              <w:rPr>
                <w:rFonts w:ascii="Arial" w:hAnsi="Arial" w:cs="Arial"/>
                <w:sz w:val="16"/>
                <w:szCs w:val="16"/>
              </w:rPr>
              <w:t>Jefe Oficina Asesora de Planeación</w:t>
            </w:r>
          </w:p>
          <w:p w14:paraId="5C3ED133" w14:textId="1CC5595E" w:rsidR="00125FB9" w:rsidRPr="00F91B77" w:rsidRDefault="00125FB9" w:rsidP="003F32BE">
            <w:pPr>
              <w:tabs>
                <w:tab w:val="left" w:pos="-4"/>
              </w:tabs>
              <w:ind w:left="-4" w:firstLine="4"/>
              <w:jc w:val="center"/>
              <w:rPr>
                <w:rFonts w:ascii="Arial" w:hAnsi="Arial" w:cs="Arial"/>
                <w:sz w:val="16"/>
                <w:szCs w:val="16"/>
                <w:lang w:val="es-ES"/>
              </w:rPr>
            </w:pPr>
          </w:p>
        </w:tc>
        <w:tc>
          <w:tcPr>
            <w:tcW w:w="14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86FDEA" w14:textId="54DC9777" w:rsidR="00125FB9" w:rsidRPr="00F91B77" w:rsidRDefault="49ACE640" w:rsidP="1D6A734D">
            <w:pPr>
              <w:pStyle w:val="Piedepgina"/>
              <w:spacing w:line="276" w:lineRule="auto"/>
              <w:jc w:val="center"/>
              <w:rPr>
                <w:rFonts w:ascii="Arial" w:hAnsi="Arial" w:cs="Arial"/>
                <w:sz w:val="16"/>
                <w:szCs w:val="16"/>
              </w:rPr>
            </w:pPr>
            <w:r w:rsidRPr="00F91B77">
              <w:rPr>
                <w:rFonts w:ascii="Arial" w:hAnsi="Arial" w:cs="Arial"/>
                <w:sz w:val="16"/>
                <w:szCs w:val="16"/>
              </w:rPr>
              <w:t>Jefe Oficina Asesora de Planeación</w:t>
            </w:r>
          </w:p>
          <w:p w14:paraId="3B274C91" w14:textId="5B1E31C8" w:rsidR="00125FB9" w:rsidRPr="00F91B77" w:rsidRDefault="00125FB9" w:rsidP="1D6A734D">
            <w:pPr>
              <w:jc w:val="center"/>
              <w:rPr>
                <w:rFonts w:ascii="Arial" w:hAnsi="Arial" w:cs="Arial"/>
                <w:sz w:val="16"/>
                <w:szCs w:val="16"/>
                <w:lang w:val="es-ES"/>
              </w:rPr>
            </w:pPr>
          </w:p>
        </w:tc>
      </w:tr>
    </w:tbl>
    <w:p w14:paraId="0DD60D89" w14:textId="54C28565" w:rsidR="00523403" w:rsidRPr="00F91B77" w:rsidRDefault="00523403" w:rsidP="003F32BE">
      <w:pPr>
        <w:rPr>
          <w:rFonts w:ascii="Arial" w:hAnsi="Arial" w:cs="Arial"/>
          <w:sz w:val="16"/>
          <w:szCs w:val="16"/>
        </w:rPr>
      </w:pPr>
    </w:p>
    <w:p w14:paraId="563E3221" w14:textId="77777777" w:rsidR="00DD085E" w:rsidRPr="00F91B77" w:rsidRDefault="00DD085E" w:rsidP="003F32BE">
      <w:pPr>
        <w:rPr>
          <w:rFonts w:ascii="Arial" w:hAnsi="Arial" w:cs="Arial"/>
          <w:sz w:val="16"/>
          <w:szCs w:val="16"/>
        </w:rPr>
      </w:pPr>
    </w:p>
    <w:p w14:paraId="0DD60D8A" w14:textId="3D33964C" w:rsidR="00523403" w:rsidRPr="00F91B77" w:rsidRDefault="00523403" w:rsidP="003F32BE">
      <w:pPr>
        <w:rPr>
          <w:rFonts w:ascii="Arial" w:hAnsi="Arial" w:cs="Arial"/>
          <w:b/>
          <w:bCs/>
          <w:sz w:val="22"/>
          <w:szCs w:val="22"/>
          <w:lang w:val="es-ES"/>
        </w:rPr>
      </w:pPr>
      <w:r w:rsidRPr="00F91B77">
        <w:rPr>
          <w:rFonts w:ascii="Arial" w:hAnsi="Arial" w:cs="Arial"/>
          <w:b/>
          <w:bCs/>
          <w:sz w:val="22"/>
          <w:szCs w:val="22"/>
          <w:lang w:val="es-ES"/>
        </w:rPr>
        <w:t>CONTROL DE CAMBIOS:</w:t>
      </w:r>
    </w:p>
    <w:p w14:paraId="7F19B72D" w14:textId="77777777" w:rsidR="00D03A1D" w:rsidRPr="00F91B77" w:rsidRDefault="00D03A1D" w:rsidP="003F32BE">
      <w:pPr>
        <w:rPr>
          <w:rFonts w:ascii="Arial" w:hAnsi="Arial" w:cs="Arial"/>
          <w:b/>
          <w:bCs/>
          <w:sz w:val="16"/>
          <w:szCs w:val="16"/>
          <w:lang w:val="es-ES"/>
        </w:rPr>
      </w:pP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7"/>
        <w:gridCol w:w="3595"/>
        <w:gridCol w:w="2129"/>
        <w:gridCol w:w="3204"/>
      </w:tblGrid>
      <w:tr w:rsidR="00171F58" w:rsidRPr="00F91B77" w14:paraId="0DD60D90" w14:textId="77777777" w:rsidTr="002C6421">
        <w:trPr>
          <w:trHeight w:val="301"/>
          <w:tblHeader/>
        </w:trPr>
        <w:tc>
          <w:tcPr>
            <w:tcW w:w="475" w:type="pct"/>
            <w:shd w:val="clear" w:color="auto" w:fill="D9D9D9" w:themeFill="background1" w:themeFillShade="D9"/>
            <w:vAlign w:val="center"/>
          </w:tcPr>
          <w:p w14:paraId="0DD60D8B" w14:textId="77777777" w:rsidR="00523403" w:rsidRPr="00F91B77" w:rsidRDefault="00523403" w:rsidP="003F32BE">
            <w:pPr>
              <w:spacing w:line="180" w:lineRule="exact"/>
              <w:jc w:val="center"/>
              <w:rPr>
                <w:rFonts w:ascii="Arial" w:hAnsi="Arial" w:cs="Arial"/>
                <w:b/>
                <w:bCs/>
                <w:sz w:val="16"/>
                <w:szCs w:val="16"/>
                <w:lang w:val="es-ES"/>
              </w:rPr>
            </w:pPr>
            <w:r w:rsidRPr="00F91B77">
              <w:rPr>
                <w:rFonts w:ascii="Arial" w:hAnsi="Arial" w:cs="Arial"/>
                <w:b/>
                <w:bCs/>
                <w:sz w:val="16"/>
                <w:szCs w:val="16"/>
                <w:lang w:val="es-ES"/>
              </w:rPr>
              <w:lastRenderedPageBreak/>
              <w:t>VERSIÓN</w:t>
            </w:r>
          </w:p>
        </w:tc>
        <w:tc>
          <w:tcPr>
            <w:tcW w:w="1822" w:type="pct"/>
            <w:shd w:val="clear" w:color="auto" w:fill="D9D9D9" w:themeFill="background1" w:themeFillShade="D9"/>
            <w:vAlign w:val="center"/>
          </w:tcPr>
          <w:p w14:paraId="0DD60D8C" w14:textId="77777777" w:rsidR="00523403" w:rsidRPr="00F91B77" w:rsidRDefault="00523403" w:rsidP="002C6421">
            <w:pPr>
              <w:spacing w:line="180" w:lineRule="exact"/>
              <w:ind w:right="323"/>
              <w:jc w:val="center"/>
              <w:rPr>
                <w:rFonts w:ascii="Arial" w:hAnsi="Arial" w:cs="Arial"/>
                <w:b/>
                <w:bCs/>
                <w:sz w:val="16"/>
                <w:szCs w:val="16"/>
                <w:lang w:val="es-ES"/>
              </w:rPr>
            </w:pPr>
            <w:r w:rsidRPr="00F91B77">
              <w:rPr>
                <w:rFonts w:ascii="Arial" w:hAnsi="Arial" w:cs="Arial"/>
                <w:b/>
                <w:bCs/>
                <w:sz w:val="16"/>
                <w:szCs w:val="16"/>
                <w:lang w:val="es-ES"/>
              </w:rPr>
              <w:t>DESCRIPCIÓN</w:t>
            </w:r>
          </w:p>
        </w:tc>
        <w:tc>
          <w:tcPr>
            <w:tcW w:w="1079" w:type="pct"/>
            <w:shd w:val="clear" w:color="auto" w:fill="D9D9D9" w:themeFill="background1" w:themeFillShade="D9"/>
            <w:vAlign w:val="center"/>
          </w:tcPr>
          <w:p w14:paraId="0DD60D8D" w14:textId="77777777" w:rsidR="00523403" w:rsidRPr="00F91B77" w:rsidRDefault="00523403" w:rsidP="002C6421">
            <w:pPr>
              <w:spacing w:line="180" w:lineRule="exact"/>
              <w:ind w:right="-68"/>
              <w:jc w:val="center"/>
              <w:rPr>
                <w:rFonts w:ascii="Arial" w:hAnsi="Arial" w:cs="Arial"/>
                <w:b/>
                <w:bCs/>
                <w:sz w:val="16"/>
                <w:szCs w:val="16"/>
                <w:lang w:val="es-ES"/>
              </w:rPr>
            </w:pPr>
            <w:r w:rsidRPr="00F91B77">
              <w:rPr>
                <w:rFonts w:ascii="Arial" w:hAnsi="Arial" w:cs="Arial"/>
                <w:b/>
                <w:bCs/>
                <w:sz w:val="16"/>
                <w:szCs w:val="16"/>
                <w:lang w:val="es-ES"/>
              </w:rPr>
              <w:t>FECHA</w:t>
            </w:r>
          </w:p>
        </w:tc>
        <w:tc>
          <w:tcPr>
            <w:tcW w:w="1625" w:type="pct"/>
            <w:shd w:val="clear" w:color="auto" w:fill="D9D9D9" w:themeFill="background1" w:themeFillShade="D9"/>
            <w:vAlign w:val="center"/>
          </w:tcPr>
          <w:p w14:paraId="349DCCF7" w14:textId="77777777" w:rsidR="00523403" w:rsidRPr="00F91B77" w:rsidRDefault="00523403" w:rsidP="00B94A9F">
            <w:pPr>
              <w:pStyle w:val="Piedepgina"/>
              <w:spacing w:line="180" w:lineRule="exact"/>
              <w:jc w:val="center"/>
              <w:rPr>
                <w:rFonts w:ascii="Arial" w:hAnsi="Arial" w:cs="Arial"/>
                <w:b/>
                <w:bCs/>
                <w:sz w:val="16"/>
                <w:szCs w:val="16"/>
              </w:rPr>
            </w:pPr>
            <w:r w:rsidRPr="00F91B77">
              <w:rPr>
                <w:rFonts w:ascii="Arial" w:hAnsi="Arial" w:cs="Arial"/>
                <w:b/>
                <w:bCs/>
                <w:sz w:val="16"/>
                <w:szCs w:val="16"/>
              </w:rPr>
              <w:t>APROBADO</w:t>
            </w:r>
          </w:p>
          <w:p w14:paraId="0DD60D8F" w14:textId="24CCEAF6" w:rsidR="0052043B" w:rsidRPr="00F91B77" w:rsidRDefault="0052043B" w:rsidP="00B94A9F">
            <w:pPr>
              <w:pStyle w:val="Piedepgina"/>
              <w:spacing w:line="180" w:lineRule="exact"/>
              <w:jc w:val="center"/>
              <w:rPr>
                <w:rFonts w:ascii="Arial" w:hAnsi="Arial" w:cs="Arial"/>
                <w:b/>
                <w:bCs/>
                <w:sz w:val="16"/>
                <w:szCs w:val="16"/>
              </w:rPr>
            </w:pPr>
            <w:r w:rsidRPr="00F91B77">
              <w:rPr>
                <w:rFonts w:ascii="Arial" w:hAnsi="Arial" w:cs="Arial"/>
                <w:sz w:val="16"/>
                <w:szCs w:val="16"/>
              </w:rPr>
              <w:t>Jefe Oficina Asesora de Planeación</w:t>
            </w:r>
          </w:p>
        </w:tc>
      </w:tr>
      <w:tr w:rsidR="002C6421" w:rsidRPr="00F91B77" w14:paraId="0DD60D95" w14:textId="77777777" w:rsidTr="002C6421">
        <w:trPr>
          <w:cantSplit/>
          <w:trHeight w:val="20"/>
        </w:trPr>
        <w:tc>
          <w:tcPr>
            <w:tcW w:w="475" w:type="pct"/>
            <w:shd w:val="clear" w:color="auto" w:fill="FFFFFF" w:themeFill="background1"/>
            <w:vAlign w:val="center"/>
          </w:tcPr>
          <w:p w14:paraId="0DD60D91" w14:textId="142ADA44"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1</w:t>
            </w:r>
          </w:p>
        </w:tc>
        <w:tc>
          <w:tcPr>
            <w:tcW w:w="1822" w:type="pct"/>
            <w:shd w:val="clear" w:color="auto" w:fill="FFFFFF" w:themeFill="background1"/>
            <w:vAlign w:val="center"/>
          </w:tcPr>
          <w:p w14:paraId="0DD60D92" w14:textId="77777777" w:rsidR="00523403" w:rsidRPr="00F91B77" w:rsidRDefault="00523403" w:rsidP="002C6421">
            <w:pPr>
              <w:pStyle w:val="Piedepgina"/>
              <w:spacing w:line="160" w:lineRule="exact"/>
              <w:jc w:val="both"/>
              <w:rPr>
                <w:rFonts w:ascii="Arial" w:hAnsi="Arial" w:cs="Arial"/>
                <w:sz w:val="16"/>
                <w:szCs w:val="16"/>
              </w:rPr>
            </w:pPr>
            <w:r w:rsidRPr="00F91B77">
              <w:rPr>
                <w:rFonts w:ascii="Arial" w:hAnsi="Arial" w:cs="Arial"/>
                <w:sz w:val="16"/>
                <w:szCs w:val="16"/>
              </w:rPr>
              <w:t>Versión inicial de consolidación de las políticas de operación por procesos, a partir de la información de las Caracterizaciones de procesos.</w:t>
            </w:r>
          </w:p>
        </w:tc>
        <w:tc>
          <w:tcPr>
            <w:tcW w:w="1079" w:type="pct"/>
            <w:shd w:val="clear" w:color="auto" w:fill="FFFFFF" w:themeFill="background1"/>
            <w:vAlign w:val="center"/>
          </w:tcPr>
          <w:p w14:paraId="0DD60D93" w14:textId="77777777"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Septiembre 2011</w:t>
            </w:r>
          </w:p>
        </w:tc>
        <w:tc>
          <w:tcPr>
            <w:tcW w:w="1625" w:type="pct"/>
            <w:shd w:val="clear" w:color="auto" w:fill="FFFFFF" w:themeFill="background1"/>
            <w:vAlign w:val="center"/>
          </w:tcPr>
          <w:p w14:paraId="0DD60D94" w14:textId="77777777" w:rsidR="00523403" w:rsidRPr="00F91B77" w:rsidRDefault="00523403" w:rsidP="003F32BE">
            <w:pPr>
              <w:pStyle w:val="Piedepgina"/>
              <w:spacing w:line="276" w:lineRule="auto"/>
              <w:jc w:val="center"/>
              <w:rPr>
                <w:rFonts w:ascii="Arial" w:hAnsi="Arial" w:cs="Arial"/>
                <w:b/>
                <w:sz w:val="16"/>
                <w:szCs w:val="16"/>
              </w:rPr>
            </w:pPr>
            <w:r w:rsidRPr="00F91B77">
              <w:rPr>
                <w:rFonts w:ascii="Arial" w:hAnsi="Arial" w:cs="Arial"/>
                <w:b/>
                <w:sz w:val="16"/>
                <w:szCs w:val="16"/>
              </w:rPr>
              <w:t>MONICA RUBIO ARENAS</w:t>
            </w:r>
          </w:p>
        </w:tc>
      </w:tr>
      <w:tr w:rsidR="00171F58" w:rsidRPr="00F91B77" w14:paraId="0DD60D9A" w14:textId="77777777" w:rsidTr="002C6421">
        <w:trPr>
          <w:cantSplit/>
          <w:trHeight w:val="20"/>
        </w:trPr>
        <w:tc>
          <w:tcPr>
            <w:tcW w:w="475" w:type="pct"/>
            <w:shd w:val="clear" w:color="auto" w:fill="FFFFFF" w:themeFill="background1"/>
            <w:vAlign w:val="center"/>
          </w:tcPr>
          <w:p w14:paraId="0DD60D96" w14:textId="202E4BC0"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2</w:t>
            </w:r>
          </w:p>
        </w:tc>
        <w:tc>
          <w:tcPr>
            <w:tcW w:w="1822" w:type="pct"/>
            <w:shd w:val="clear" w:color="auto" w:fill="FFFFFF" w:themeFill="background1"/>
            <w:vAlign w:val="center"/>
          </w:tcPr>
          <w:p w14:paraId="0DD60D97" w14:textId="77777777" w:rsidR="00523403" w:rsidRPr="00F91B77" w:rsidRDefault="00523403" w:rsidP="1E76CCD8">
            <w:pPr>
              <w:pStyle w:val="Piedepgina"/>
              <w:spacing w:line="160" w:lineRule="exact"/>
              <w:jc w:val="both"/>
              <w:rPr>
                <w:rFonts w:ascii="Arial" w:hAnsi="Arial" w:cs="Arial"/>
                <w:sz w:val="16"/>
                <w:szCs w:val="16"/>
                <w:lang w:val="es-ES"/>
              </w:rPr>
            </w:pPr>
            <w:r w:rsidRPr="00F91B77">
              <w:rPr>
                <w:rFonts w:ascii="Arial" w:hAnsi="Arial" w:cs="Arial"/>
                <w:sz w:val="16"/>
                <w:szCs w:val="16"/>
                <w:lang w:val="es-ES"/>
              </w:rPr>
              <w:t>Actualización a la normatividad vigente, donde se incluyeron procesos faltantes de la anterior versión, y aplicación del Estatuto Anticorrupción y ley Antitrámites en los procesos que apliquen</w:t>
            </w:r>
          </w:p>
        </w:tc>
        <w:tc>
          <w:tcPr>
            <w:tcW w:w="1079" w:type="pct"/>
            <w:shd w:val="clear" w:color="auto" w:fill="FFFFFF" w:themeFill="background1"/>
            <w:vAlign w:val="center"/>
          </w:tcPr>
          <w:p w14:paraId="0DD60D98" w14:textId="77777777"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Diciembre 2013</w:t>
            </w:r>
          </w:p>
        </w:tc>
        <w:tc>
          <w:tcPr>
            <w:tcW w:w="1625" w:type="pct"/>
            <w:shd w:val="clear" w:color="auto" w:fill="FFFFFF" w:themeFill="background1"/>
            <w:vAlign w:val="center"/>
          </w:tcPr>
          <w:p w14:paraId="0DD60D99" w14:textId="77777777" w:rsidR="00523403" w:rsidRPr="00F91B77" w:rsidRDefault="00523403" w:rsidP="003F32BE">
            <w:pPr>
              <w:pStyle w:val="Piedepgina"/>
              <w:spacing w:line="276" w:lineRule="auto"/>
              <w:jc w:val="center"/>
              <w:rPr>
                <w:rFonts w:ascii="Arial" w:hAnsi="Arial" w:cs="Arial"/>
                <w:b/>
                <w:sz w:val="16"/>
                <w:szCs w:val="16"/>
              </w:rPr>
            </w:pPr>
            <w:r w:rsidRPr="00F91B77">
              <w:rPr>
                <w:rFonts w:ascii="Arial" w:hAnsi="Arial" w:cs="Arial"/>
                <w:b/>
                <w:sz w:val="16"/>
                <w:szCs w:val="16"/>
              </w:rPr>
              <w:t>JUAN HERNANDO LIZARAZO JARA</w:t>
            </w:r>
          </w:p>
        </w:tc>
      </w:tr>
      <w:tr w:rsidR="00171F58" w:rsidRPr="00F91B77" w14:paraId="0DD60D9F" w14:textId="77777777" w:rsidTr="002C6421">
        <w:trPr>
          <w:cantSplit/>
          <w:trHeight w:val="20"/>
        </w:trPr>
        <w:tc>
          <w:tcPr>
            <w:tcW w:w="475" w:type="pct"/>
            <w:shd w:val="clear" w:color="auto" w:fill="FFFFFF" w:themeFill="background1"/>
            <w:vAlign w:val="center"/>
          </w:tcPr>
          <w:p w14:paraId="0DD60D9B" w14:textId="25C162C8"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3</w:t>
            </w:r>
          </w:p>
        </w:tc>
        <w:tc>
          <w:tcPr>
            <w:tcW w:w="1822" w:type="pct"/>
            <w:shd w:val="clear" w:color="auto" w:fill="FFFFFF" w:themeFill="background1"/>
            <w:vAlign w:val="center"/>
          </w:tcPr>
          <w:p w14:paraId="0DD60D9C" w14:textId="77777777" w:rsidR="00523403" w:rsidRPr="00F91B77" w:rsidRDefault="00523403" w:rsidP="003F32BE">
            <w:pPr>
              <w:pStyle w:val="Piedepgina"/>
              <w:spacing w:line="160" w:lineRule="exact"/>
              <w:jc w:val="both"/>
              <w:rPr>
                <w:rFonts w:ascii="Arial" w:hAnsi="Arial" w:cs="Arial"/>
                <w:sz w:val="16"/>
                <w:szCs w:val="16"/>
              </w:rPr>
            </w:pPr>
            <w:r w:rsidRPr="00F91B77">
              <w:rPr>
                <w:rFonts w:ascii="Arial" w:hAnsi="Arial" w:cs="Arial"/>
                <w:sz w:val="16"/>
                <w:szCs w:val="16"/>
              </w:rPr>
              <w:t xml:space="preserve">Actualización y validación de las políticas de operación, de conformidad con los procedimientos vigentes de todos los procesos, enviadas por los Líderes Operativos </w:t>
            </w:r>
          </w:p>
        </w:tc>
        <w:tc>
          <w:tcPr>
            <w:tcW w:w="1079" w:type="pct"/>
            <w:shd w:val="clear" w:color="auto" w:fill="FFFFFF" w:themeFill="background1"/>
            <w:vAlign w:val="center"/>
          </w:tcPr>
          <w:p w14:paraId="0DD60D9D" w14:textId="77777777"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Julio 2015</w:t>
            </w:r>
          </w:p>
        </w:tc>
        <w:tc>
          <w:tcPr>
            <w:tcW w:w="1625" w:type="pct"/>
            <w:shd w:val="clear" w:color="auto" w:fill="FFFFFF" w:themeFill="background1"/>
            <w:vAlign w:val="center"/>
          </w:tcPr>
          <w:p w14:paraId="0DD60D9E" w14:textId="77777777" w:rsidR="00523403" w:rsidRPr="00F91B77" w:rsidRDefault="00523403" w:rsidP="003F32BE">
            <w:pPr>
              <w:pStyle w:val="Piedepgina"/>
              <w:spacing w:line="276" w:lineRule="auto"/>
              <w:jc w:val="center"/>
              <w:rPr>
                <w:rFonts w:ascii="Arial" w:hAnsi="Arial" w:cs="Arial"/>
                <w:b/>
                <w:sz w:val="16"/>
                <w:szCs w:val="16"/>
              </w:rPr>
            </w:pPr>
            <w:r w:rsidRPr="00F91B77">
              <w:rPr>
                <w:rFonts w:ascii="Arial" w:hAnsi="Arial" w:cs="Arial"/>
                <w:b/>
                <w:sz w:val="16"/>
                <w:szCs w:val="16"/>
              </w:rPr>
              <w:t>MARTHA PATRICIA AGUILAR COPETE</w:t>
            </w:r>
          </w:p>
        </w:tc>
      </w:tr>
      <w:tr w:rsidR="00171F58" w:rsidRPr="00F91B77" w14:paraId="0DD60DA4" w14:textId="77777777" w:rsidTr="002C6421">
        <w:trPr>
          <w:cantSplit/>
          <w:trHeight w:val="20"/>
        </w:trPr>
        <w:tc>
          <w:tcPr>
            <w:tcW w:w="475" w:type="pct"/>
            <w:shd w:val="clear" w:color="auto" w:fill="FFFFFF" w:themeFill="background1"/>
            <w:vAlign w:val="center"/>
          </w:tcPr>
          <w:p w14:paraId="0DD60DA0" w14:textId="77777777"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4</w:t>
            </w:r>
          </w:p>
        </w:tc>
        <w:tc>
          <w:tcPr>
            <w:tcW w:w="1822" w:type="pct"/>
            <w:shd w:val="clear" w:color="auto" w:fill="FFFFFF" w:themeFill="background1"/>
            <w:vAlign w:val="center"/>
          </w:tcPr>
          <w:p w14:paraId="0DD60DA1" w14:textId="77777777" w:rsidR="00523403" w:rsidRPr="00F91B77" w:rsidRDefault="00523403" w:rsidP="003F32BE">
            <w:pPr>
              <w:pStyle w:val="Piedepgina"/>
              <w:spacing w:line="160" w:lineRule="exact"/>
              <w:jc w:val="both"/>
              <w:rPr>
                <w:rFonts w:ascii="Arial" w:hAnsi="Arial" w:cs="Arial"/>
                <w:sz w:val="16"/>
                <w:szCs w:val="16"/>
              </w:rPr>
            </w:pPr>
            <w:r w:rsidRPr="00F91B77">
              <w:rPr>
                <w:rFonts w:ascii="Arial" w:hAnsi="Arial" w:cs="Arial"/>
                <w:sz w:val="16"/>
                <w:szCs w:val="16"/>
              </w:rPr>
              <w:t xml:space="preserve">Actualizadas por los Enlaces de Procesos </w:t>
            </w:r>
          </w:p>
        </w:tc>
        <w:tc>
          <w:tcPr>
            <w:tcW w:w="1079" w:type="pct"/>
            <w:shd w:val="clear" w:color="auto" w:fill="FFFFFF" w:themeFill="background1"/>
            <w:vAlign w:val="center"/>
          </w:tcPr>
          <w:p w14:paraId="0DD60DA2" w14:textId="77777777" w:rsidR="00523403" w:rsidRPr="00F91B77" w:rsidRDefault="00523403" w:rsidP="003F32BE">
            <w:pPr>
              <w:pStyle w:val="Piedepgina"/>
              <w:spacing w:line="276" w:lineRule="auto"/>
              <w:jc w:val="center"/>
              <w:rPr>
                <w:rFonts w:ascii="Arial" w:hAnsi="Arial" w:cs="Arial"/>
                <w:sz w:val="16"/>
                <w:szCs w:val="16"/>
              </w:rPr>
            </w:pPr>
            <w:r w:rsidRPr="00F91B77">
              <w:rPr>
                <w:rFonts w:ascii="Arial" w:hAnsi="Arial" w:cs="Arial"/>
                <w:sz w:val="16"/>
                <w:szCs w:val="16"/>
              </w:rPr>
              <w:t>Noviembre 2016</w:t>
            </w:r>
          </w:p>
        </w:tc>
        <w:tc>
          <w:tcPr>
            <w:tcW w:w="1625" w:type="pct"/>
            <w:shd w:val="clear" w:color="auto" w:fill="FFFFFF" w:themeFill="background1"/>
            <w:vAlign w:val="center"/>
          </w:tcPr>
          <w:p w14:paraId="0DD60DA3" w14:textId="77777777" w:rsidR="00523403" w:rsidRPr="00F91B77" w:rsidRDefault="00523403" w:rsidP="003F32BE">
            <w:pPr>
              <w:pStyle w:val="Piedepgina"/>
              <w:spacing w:line="276" w:lineRule="auto"/>
              <w:jc w:val="center"/>
              <w:rPr>
                <w:rFonts w:ascii="Arial" w:hAnsi="Arial" w:cs="Arial"/>
                <w:b/>
                <w:sz w:val="16"/>
                <w:szCs w:val="16"/>
              </w:rPr>
            </w:pPr>
            <w:r w:rsidRPr="00F91B77">
              <w:rPr>
                <w:rFonts w:ascii="Arial" w:hAnsi="Arial" w:cs="Arial"/>
                <w:b/>
                <w:sz w:val="16"/>
                <w:szCs w:val="16"/>
              </w:rPr>
              <w:t>MARTHA PATRICIA AGUILAR COPETE</w:t>
            </w:r>
          </w:p>
        </w:tc>
      </w:tr>
      <w:tr w:rsidR="00171F58" w:rsidRPr="00F91B77" w14:paraId="0DD60DAA" w14:textId="77777777" w:rsidTr="002C6421">
        <w:trPr>
          <w:cantSplit/>
          <w:trHeight w:val="20"/>
        </w:trPr>
        <w:tc>
          <w:tcPr>
            <w:tcW w:w="475" w:type="pct"/>
            <w:shd w:val="clear" w:color="auto" w:fill="FFFFFF" w:themeFill="background1"/>
            <w:vAlign w:val="center"/>
          </w:tcPr>
          <w:p w14:paraId="0DD60DA5" w14:textId="77777777" w:rsidR="00136631" w:rsidRPr="00F91B77" w:rsidRDefault="00136631" w:rsidP="003F32BE">
            <w:pPr>
              <w:pStyle w:val="Piedepgina"/>
              <w:spacing w:line="276" w:lineRule="auto"/>
              <w:jc w:val="center"/>
              <w:rPr>
                <w:rFonts w:ascii="Arial" w:hAnsi="Arial" w:cs="Arial"/>
                <w:sz w:val="16"/>
                <w:szCs w:val="16"/>
              </w:rPr>
            </w:pPr>
            <w:r w:rsidRPr="00F91B77">
              <w:rPr>
                <w:rFonts w:ascii="Arial" w:hAnsi="Arial" w:cs="Arial"/>
                <w:sz w:val="16"/>
                <w:szCs w:val="16"/>
              </w:rPr>
              <w:t>5</w:t>
            </w:r>
          </w:p>
        </w:tc>
        <w:tc>
          <w:tcPr>
            <w:tcW w:w="1822" w:type="pct"/>
            <w:shd w:val="clear" w:color="auto" w:fill="FFFFFF" w:themeFill="background1"/>
            <w:vAlign w:val="center"/>
          </w:tcPr>
          <w:p w14:paraId="0DD60DA6" w14:textId="44169C06" w:rsidR="00136631" w:rsidRPr="00F91B77" w:rsidRDefault="008810E5" w:rsidP="003F32BE">
            <w:pPr>
              <w:pStyle w:val="Piedepgina"/>
              <w:spacing w:line="160" w:lineRule="exact"/>
              <w:jc w:val="both"/>
              <w:rPr>
                <w:rFonts w:ascii="Arial" w:hAnsi="Arial" w:cs="Arial"/>
                <w:sz w:val="16"/>
                <w:szCs w:val="16"/>
                <w:u w:val="single"/>
              </w:rPr>
            </w:pPr>
            <w:r w:rsidRPr="00F91B77">
              <w:rPr>
                <w:rFonts w:ascii="Arial" w:hAnsi="Arial" w:cs="Arial"/>
                <w:sz w:val="16"/>
                <w:szCs w:val="16"/>
              </w:rPr>
              <w:t>Se modifica el marco normativo, donde s</w:t>
            </w:r>
            <w:r w:rsidR="002D4374" w:rsidRPr="00F91B77">
              <w:rPr>
                <w:rFonts w:ascii="Arial" w:hAnsi="Arial" w:cs="Arial"/>
                <w:sz w:val="16"/>
                <w:szCs w:val="16"/>
              </w:rPr>
              <w:t xml:space="preserve">e integran los </w:t>
            </w:r>
            <w:r w:rsidR="00136631" w:rsidRPr="00F91B77">
              <w:rPr>
                <w:rFonts w:ascii="Arial" w:hAnsi="Arial" w:cs="Arial"/>
                <w:sz w:val="16"/>
                <w:szCs w:val="16"/>
              </w:rPr>
              <w:t xml:space="preserve">conceptos del MIPG – Modelo </w:t>
            </w:r>
            <w:r w:rsidRPr="00F91B77">
              <w:rPr>
                <w:rFonts w:ascii="Arial" w:hAnsi="Arial" w:cs="Arial"/>
                <w:sz w:val="16"/>
                <w:szCs w:val="16"/>
              </w:rPr>
              <w:t>Integrado</w:t>
            </w:r>
            <w:r w:rsidR="00136631" w:rsidRPr="00F91B77">
              <w:rPr>
                <w:rFonts w:ascii="Arial" w:hAnsi="Arial" w:cs="Arial"/>
                <w:sz w:val="16"/>
                <w:szCs w:val="16"/>
              </w:rPr>
              <w:t xml:space="preserve"> de Planeación y Gestión</w:t>
            </w:r>
            <w:r w:rsidRPr="00F91B77">
              <w:rPr>
                <w:rFonts w:ascii="Arial" w:hAnsi="Arial" w:cs="Arial"/>
                <w:sz w:val="16"/>
                <w:szCs w:val="16"/>
              </w:rPr>
              <w:t xml:space="preserve"> y se elimina la NTD-SIG 001:2011; se delimitan las responsabilidades de las acciones; se consolida el capítulo referente a todas las políticas de la entidad; los procesos actualizan o ratifican sus políticas de operación a través de las caracterizaciones de sus procesos.</w:t>
            </w:r>
          </w:p>
        </w:tc>
        <w:tc>
          <w:tcPr>
            <w:tcW w:w="1079" w:type="pct"/>
            <w:shd w:val="clear" w:color="auto" w:fill="FFFFFF" w:themeFill="background1"/>
            <w:vAlign w:val="center"/>
          </w:tcPr>
          <w:p w14:paraId="0DD60DA7" w14:textId="77777777" w:rsidR="00136631" w:rsidRPr="00F91B77" w:rsidRDefault="00136631" w:rsidP="003F32BE">
            <w:pPr>
              <w:pStyle w:val="Piedepgina"/>
              <w:spacing w:line="276" w:lineRule="auto"/>
              <w:jc w:val="center"/>
              <w:rPr>
                <w:rFonts w:ascii="Arial" w:hAnsi="Arial" w:cs="Arial"/>
                <w:sz w:val="16"/>
                <w:szCs w:val="16"/>
              </w:rPr>
            </w:pPr>
          </w:p>
        </w:tc>
        <w:tc>
          <w:tcPr>
            <w:tcW w:w="1625" w:type="pct"/>
            <w:shd w:val="clear" w:color="auto" w:fill="FFFFFF" w:themeFill="background1"/>
            <w:vAlign w:val="center"/>
          </w:tcPr>
          <w:p w14:paraId="0DD60DA8" w14:textId="77777777" w:rsidR="00136631" w:rsidRPr="00F91B77" w:rsidRDefault="008810E5" w:rsidP="003F32BE">
            <w:pPr>
              <w:pStyle w:val="Piedepgina"/>
              <w:spacing w:line="276" w:lineRule="auto"/>
              <w:jc w:val="center"/>
              <w:rPr>
                <w:rFonts w:ascii="Arial" w:hAnsi="Arial" w:cs="Arial"/>
                <w:b/>
                <w:sz w:val="16"/>
                <w:szCs w:val="16"/>
              </w:rPr>
            </w:pPr>
            <w:r w:rsidRPr="00F91B77">
              <w:rPr>
                <w:rFonts w:ascii="Arial" w:hAnsi="Arial" w:cs="Arial"/>
                <w:b/>
                <w:sz w:val="16"/>
                <w:szCs w:val="16"/>
              </w:rPr>
              <w:t>JUAN CARLOS CALDERÓN</w:t>
            </w:r>
          </w:p>
          <w:p w14:paraId="0DD60DA9" w14:textId="77777777" w:rsidR="008810E5" w:rsidRPr="00F91B77" w:rsidRDefault="008810E5" w:rsidP="003F32BE">
            <w:pPr>
              <w:pStyle w:val="Piedepgina"/>
              <w:spacing w:line="276" w:lineRule="auto"/>
              <w:jc w:val="center"/>
              <w:rPr>
                <w:rFonts w:ascii="Arial" w:hAnsi="Arial" w:cs="Arial"/>
                <w:b/>
                <w:sz w:val="16"/>
                <w:szCs w:val="16"/>
              </w:rPr>
            </w:pPr>
            <w:r w:rsidRPr="00F91B77">
              <w:rPr>
                <w:rFonts w:ascii="Arial" w:hAnsi="Arial" w:cs="Arial"/>
                <w:b/>
                <w:sz w:val="16"/>
                <w:szCs w:val="16"/>
              </w:rPr>
              <w:t>Jefe OAP</w:t>
            </w:r>
          </w:p>
        </w:tc>
      </w:tr>
      <w:tr w:rsidR="00171F58" w:rsidRPr="00F91B77" w14:paraId="2AA76126" w14:textId="77777777" w:rsidTr="002C6421">
        <w:trPr>
          <w:cantSplit/>
          <w:trHeight w:val="20"/>
        </w:trPr>
        <w:tc>
          <w:tcPr>
            <w:tcW w:w="475" w:type="pct"/>
            <w:shd w:val="clear" w:color="auto" w:fill="FFFFFF" w:themeFill="background1"/>
            <w:vAlign w:val="center"/>
          </w:tcPr>
          <w:p w14:paraId="21D20CC4" w14:textId="7246B0BD" w:rsidR="009E4144" w:rsidRPr="00F91B77" w:rsidRDefault="009E4144" w:rsidP="003F32BE">
            <w:pPr>
              <w:pStyle w:val="Piedepgina"/>
              <w:spacing w:line="276" w:lineRule="auto"/>
              <w:jc w:val="center"/>
              <w:rPr>
                <w:rFonts w:ascii="Arial" w:hAnsi="Arial" w:cs="Arial"/>
                <w:sz w:val="16"/>
                <w:szCs w:val="16"/>
              </w:rPr>
            </w:pPr>
            <w:r w:rsidRPr="00F91B77">
              <w:rPr>
                <w:rFonts w:ascii="Arial" w:hAnsi="Arial" w:cs="Arial"/>
                <w:sz w:val="16"/>
                <w:szCs w:val="16"/>
              </w:rPr>
              <w:t>6</w:t>
            </w:r>
          </w:p>
        </w:tc>
        <w:tc>
          <w:tcPr>
            <w:tcW w:w="1822" w:type="pct"/>
            <w:shd w:val="clear" w:color="auto" w:fill="FFFFFF" w:themeFill="background1"/>
            <w:vAlign w:val="center"/>
          </w:tcPr>
          <w:p w14:paraId="12406D42" w14:textId="7A114E2E" w:rsidR="009E4144" w:rsidRPr="00F91B77" w:rsidRDefault="009E4144" w:rsidP="003F32BE">
            <w:pPr>
              <w:pStyle w:val="Piedepgina"/>
              <w:spacing w:line="160" w:lineRule="exact"/>
              <w:jc w:val="both"/>
              <w:rPr>
                <w:rFonts w:ascii="Arial" w:hAnsi="Arial" w:cs="Arial"/>
                <w:sz w:val="16"/>
                <w:szCs w:val="16"/>
              </w:rPr>
            </w:pPr>
            <w:r w:rsidRPr="00F91B77">
              <w:rPr>
                <w:rFonts w:ascii="Arial" w:hAnsi="Arial" w:cs="Arial"/>
                <w:sz w:val="16"/>
                <w:szCs w:val="16"/>
              </w:rPr>
              <w:t xml:space="preserve">Se actualiza la codificación del documento, conforme al nuevo mapa de procesos. </w:t>
            </w:r>
          </w:p>
        </w:tc>
        <w:tc>
          <w:tcPr>
            <w:tcW w:w="1079" w:type="pct"/>
            <w:shd w:val="clear" w:color="auto" w:fill="FFFFFF" w:themeFill="background1"/>
            <w:vAlign w:val="center"/>
          </w:tcPr>
          <w:p w14:paraId="4CAC3D57" w14:textId="11553C50" w:rsidR="009E4144" w:rsidRPr="00F91B77" w:rsidRDefault="009E4144" w:rsidP="003F32BE">
            <w:pPr>
              <w:pStyle w:val="Piedepgina"/>
              <w:spacing w:line="276" w:lineRule="auto"/>
              <w:jc w:val="center"/>
              <w:rPr>
                <w:rFonts w:ascii="Arial" w:hAnsi="Arial" w:cs="Arial"/>
                <w:sz w:val="16"/>
                <w:szCs w:val="16"/>
              </w:rPr>
            </w:pPr>
            <w:r w:rsidRPr="00F91B77">
              <w:rPr>
                <w:rFonts w:ascii="Arial" w:hAnsi="Arial" w:cs="Arial"/>
                <w:sz w:val="16"/>
                <w:szCs w:val="16"/>
              </w:rPr>
              <w:t>Enero 201</w:t>
            </w:r>
            <w:r w:rsidR="0036797A" w:rsidRPr="00F91B77">
              <w:rPr>
                <w:rFonts w:ascii="Arial" w:hAnsi="Arial" w:cs="Arial"/>
                <w:sz w:val="16"/>
                <w:szCs w:val="16"/>
              </w:rPr>
              <w:t>9</w:t>
            </w:r>
          </w:p>
        </w:tc>
        <w:tc>
          <w:tcPr>
            <w:tcW w:w="1625" w:type="pct"/>
            <w:shd w:val="clear" w:color="auto" w:fill="FFFFFF" w:themeFill="background1"/>
            <w:vAlign w:val="center"/>
          </w:tcPr>
          <w:p w14:paraId="06BA0D92" w14:textId="64A4D90A" w:rsidR="009E4144" w:rsidRPr="00F91B77" w:rsidRDefault="009E4144" w:rsidP="003F32BE">
            <w:pPr>
              <w:pStyle w:val="Piedepgina"/>
              <w:spacing w:line="276" w:lineRule="auto"/>
              <w:jc w:val="center"/>
              <w:rPr>
                <w:rFonts w:ascii="Arial" w:hAnsi="Arial" w:cs="Arial"/>
                <w:sz w:val="16"/>
                <w:szCs w:val="16"/>
              </w:rPr>
            </w:pPr>
            <w:r w:rsidRPr="00F91B77">
              <w:rPr>
                <w:rFonts w:ascii="Arial" w:hAnsi="Arial" w:cs="Arial"/>
                <w:sz w:val="16"/>
                <w:szCs w:val="16"/>
              </w:rPr>
              <w:t xml:space="preserve">Jefe Oficina Asesora de Planeación </w:t>
            </w:r>
          </w:p>
        </w:tc>
      </w:tr>
      <w:tr w:rsidR="00171F58" w:rsidRPr="00F91B77" w14:paraId="106C45A3" w14:textId="77777777" w:rsidTr="002C6421">
        <w:trPr>
          <w:cantSplit/>
          <w:trHeight w:val="20"/>
        </w:trPr>
        <w:tc>
          <w:tcPr>
            <w:tcW w:w="475" w:type="pct"/>
            <w:shd w:val="clear" w:color="auto" w:fill="FFFFFF" w:themeFill="background1"/>
            <w:vAlign w:val="center"/>
          </w:tcPr>
          <w:p w14:paraId="26422B6F" w14:textId="24B82CE6" w:rsidR="00572AD3" w:rsidRPr="00F91B77" w:rsidRDefault="00572AD3" w:rsidP="003F32BE">
            <w:pPr>
              <w:pStyle w:val="Piedepgina"/>
              <w:spacing w:line="276" w:lineRule="auto"/>
              <w:jc w:val="center"/>
              <w:rPr>
                <w:rFonts w:ascii="Arial" w:hAnsi="Arial" w:cs="Arial"/>
                <w:sz w:val="16"/>
                <w:szCs w:val="16"/>
              </w:rPr>
            </w:pPr>
            <w:r w:rsidRPr="00F91B77">
              <w:rPr>
                <w:rFonts w:ascii="Arial" w:hAnsi="Arial" w:cs="Arial"/>
                <w:sz w:val="16"/>
                <w:szCs w:val="16"/>
              </w:rPr>
              <w:t>7</w:t>
            </w:r>
          </w:p>
        </w:tc>
        <w:tc>
          <w:tcPr>
            <w:tcW w:w="1822" w:type="pct"/>
            <w:shd w:val="clear" w:color="auto" w:fill="FFFFFF" w:themeFill="background1"/>
            <w:vAlign w:val="center"/>
          </w:tcPr>
          <w:p w14:paraId="53891611" w14:textId="78B79E6F" w:rsidR="00572AD3" w:rsidRPr="00F91B77" w:rsidRDefault="0066673A" w:rsidP="1E76CCD8">
            <w:pPr>
              <w:pStyle w:val="Piedepgina"/>
              <w:spacing w:line="160" w:lineRule="exact"/>
              <w:jc w:val="both"/>
              <w:rPr>
                <w:rFonts w:ascii="Arial" w:hAnsi="Arial" w:cs="Arial"/>
                <w:sz w:val="16"/>
                <w:szCs w:val="16"/>
                <w:lang w:val="es-ES"/>
              </w:rPr>
            </w:pPr>
            <w:r w:rsidRPr="00F91B77">
              <w:rPr>
                <w:rFonts w:ascii="Arial" w:hAnsi="Arial" w:cs="Arial"/>
                <w:sz w:val="16"/>
                <w:szCs w:val="16"/>
                <w:lang w:val="es-ES"/>
              </w:rPr>
              <w:t>Se actualizó el documento re</w:t>
            </w:r>
            <w:r w:rsidR="00C023B3" w:rsidRPr="00F91B77">
              <w:rPr>
                <w:rFonts w:ascii="Arial" w:hAnsi="Arial" w:cs="Arial"/>
                <w:sz w:val="16"/>
                <w:szCs w:val="16"/>
                <w:lang w:val="es-ES"/>
              </w:rPr>
              <w:t xml:space="preserve">visando las políticas que existían e incluyendo políticas nuevas que se han formulado, se consolidan todas las políticas con que cuenta la entidad por cada uno de </w:t>
            </w:r>
            <w:r w:rsidR="0036797A" w:rsidRPr="00F91B77">
              <w:rPr>
                <w:rFonts w:ascii="Arial" w:hAnsi="Arial" w:cs="Arial"/>
                <w:sz w:val="16"/>
                <w:szCs w:val="16"/>
                <w:lang w:val="es-ES"/>
              </w:rPr>
              <w:t>los procesos</w:t>
            </w:r>
            <w:r w:rsidR="00C023B3" w:rsidRPr="00F91B77">
              <w:rPr>
                <w:rFonts w:ascii="Arial" w:hAnsi="Arial" w:cs="Arial"/>
                <w:sz w:val="16"/>
                <w:szCs w:val="16"/>
                <w:lang w:val="es-ES"/>
              </w:rPr>
              <w:t xml:space="preserve">, de acuerdo con el nuevo mapa de procesos. </w:t>
            </w:r>
          </w:p>
        </w:tc>
        <w:tc>
          <w:tcPr>
            <w:tcW w:w="1079" w:type="pct"/>
            <w:shd w:val="clear" w:color="auto" w:fill="FFFFFF" w:themeFill="background1"/>
            <w:vAlign w:val="center"/>
          </w:tcPr>
          <w:p w14:paraId="4D2074B9" w14:textId="6459BAA0" w:rsidR="00572AD3" w:rsidRPr="00F91B77" w:rsidRDefault="00A53047" w:rsidP="003F32BE">
            <w:pPr>
              <w:pStyle w:val="Piedepgina"/>
              <w:spacing w:line="276" w:lineRule="auto"/>
              <w:jc w:val="center"/>
              <w:rPr>
                <w:rFonts w:ascii="Arial" w:hAnsi="Arial" w:cs="Arial"/>
                <w:sz w:val="16"/>
                <w:szCs w:val="16"/>
              </w:rPr>
            </w:pPr>
            <w:r w:rsidRPr="00F91B77">
              <w:rPr>
                <w:rFonts w:ascii="Arial" w:hAnsi="Arial" w:cs="Arial"/>
                <w:sz w:val="16"/>
                <w:szCs w:val="16"/>
              </w:rPr>
              <w:t>Mayo</w:t>
            </w:r>
            <w:r w:rsidR="00572AD3" w:rsidRPr="00F91B77">
              <w:rPr>
                <w:rFonts w:ascii="Arial" w:hAnsi="Arial" w:cs="Arial"/>
                <w:sz w:val="16"/>
                <w:szCs w:val="16"/>
              </w:rPr>
              <w:t xml:space="preserve"> 201</w:t>
            </w:r>
            <w:r w:rsidRPr="00F91B77">
              <w:rPr>
                <w:rFonts w:ascii="Arial" w:hAnsi="Arial" w:cs="Arial"/>
                <w:sz w:val="16"/>
                <w:szCs w:val="16"/>
              </w:rPr>
              <w:t>9</w:t>
            </w:r>
          </w:p>
        </w:tc>
        <w:tc>
          <w:tcPr>
            <w:tcW w:w="1625" w:type="pct"/>
            <w:shd w:val="clear" w:color="auto" w:fill="FFFFFF" w:themeFill="background1"/>
            <w:vAlign w:val="center"/>
          </w:tcPr>
          <w:p w14:paraId="712AC248" w14:textId="483AC5FA" w:rsidR="00572AD3" w:rsidRPr="00F91B77" w:rsidRDefault="00572AD3" w:rsidP="003F32BE">
            <w:pPr>
              <w:pStyle w:val="Piedepgina"/>
              <w:spacing w:line="276" w:lineRule="auto"/>
              <w:jc w:val="center"/>
              <w:rPr>
                <w:rFonts w:ascii="Arial" w:hAnsi="Arial" w:cs="Arial"/>
                <w:sz w:val="16"/>
                <w:szCs w:val="16"/>
              </w:rPr>
            </w:pPr>
            <w:r w:rsidRPr="00F91B77">
              <w:rPr>
                <w:rFonts w:ascii="Arial" w:hAnsi="Arial" w:cs="Arial"/>
                <w:sz w:val="16"/>
                <w:szCs w:val="16"/>
              </w:rPr>
              <w:t xml:space="preserve">Jefe Oficina Asesora de Planeación </w:t>
            </w:r>
          </w:p>
        </w:tc>
      </w:tr>
      <w:tr w:rsidR="00DA2F80" w:rsidRPr="00F91B77" w14:paraId="1EF8C87C" w14:textId="77777777" w:rsidTr="002C6421">
        <w:trPr>
          <w:cantSplit/>
          <w:trHeight w:val="20"/>
        </w:trPr>
        <w:tc>
          <w:tcPr>
            <w:tcW w:w="475" w:type="pct"/>
            <w:shd w:val="clear" w:color="auto" w:fill="FFFFFF" w:themeFill="background1"/>
            <w:vAlign w:val="center"/>
          </w:tcPr>
          <w:p w14:paraId="3060EF1B" w14:textId="1CB65CE1" w:rsidR="00DA2F80" w:rsidRPr="00F91B77" w:rsidRDefault="00DA2F80" w:rsidP="003F32BE">
            <w:pPr>
              <w:pStyle w:val="Piedepgina"/>
              <w:spacing w:line="276" w:lineRule="auto"/>
              <w:jc w:val="center"/>
              <w:rPr>
                <w:rFonts w:ascii="Arial" w:hAnsi="Arial" w:cs="Arial"/>
                <w:sz w:val="16"/>
                <w:szCs w:val="16"/>
              </w:rPr>
            </w:pPr>
            <w:r w:rsidRPr="00F91B77">
              <w:rPr>
                <w:rFonts w:ascii="Arial" w:hAnsi="Arial" w:cs="Arial"/>
                <w:sz w:val="16"/>
                <w:szCs w:val="16"/>
              </w:rPr>
              <w:t>8</w:t>
            </w:r>
          </w:p>
        </w:tc>
        <w:tc>
          <w:tcPr>
            <w:tcW w:w="1822" w:type="pct"/>
            <w:shd w:val="clear" w:color="auto" w:fill="FFFFFF" w:themeFill="background1"/>
            <w:vAlign w:val="center"/>
          </w:tcPr>
          <w:p w14:paraId="11C1BF2B" w14:textId="5C044AF2" w:rsidR="00DA2F80" w:rsidRPr="00F91B77" w:rsidRDefault="00125FB9" w:rsidP="003F32BE">
            <w:pPr>
              <w:pStyle w:val="Piedepgina"/>
              <w:spacing w:line="160" w:lineRule="exact"/>
              <w:jc w:val="both"/>
              <w:rPr>
                <w:rFonts w:ascii="Arial" w:hAnsi="Arial" w:cs="Arial"/>
                <w:sz w:val="16"/>
                <w:szCs w:val="16"/>
              </w:rPr>
            </w:pPr>
            <w:r w:rsidRPr="00F91B77">
              <w:rPr>
                <w:rFonts w:ascii="Arial" w:hAnsi="Arial" w:cs="Arial"/>
                <w:sz w:val="16"/>
                <w:szCs w:val="16"/>
              </w:rPr>
              <w:t xml:space="preserve">Se actualizan las políticas </w:t>
            </w:r>
            <w:r w:rsidR="003E0EA8" w:rsidRPr="00F91B77">
              <w:rPr>
                <w:rFonts w:ascii="Arial" w:hAnsi="Arial" w:cs="Arial"/>
                <w:sz w:val="16"/>
                <w:szCs w:val="16"/>
              </w:rPr>
              <w:t>de acuerdo con</w:t>
            </w:r>
            <w:r w:rsidRPr="00F91B77">
              <w:rPr>
                <w:rFonts w:ascii="Arial" w:hAnsi="Arial" w:cs="Arial"/>
                <w:sz w:val="16"/>
                <w:szCs w:val="16"/>
              </w:rPr>
              <w:t xml:space="preserve"> la realidad de los procesos. </w:t>
            </w:r>
          </w:p>
        </w:tc>
        <w:tc>
          <w:tcPr>
            <w:tcW w:w="1079" w:type="pct"/>
            <w:shd w:val="clear" w:color="auto" w:fill="FFFFFF" w:themeFill="background1"/>
            <w:vAlign w:val="center"/>
          </w:tcPr>
          <w:p w14:paraId="50CF9EB9" w14:textId="1E0CD2D8" w:rsidR="00DA2F80" w:rsidRPr="00F91B77" w:rsidRDefault="00125FB9" w:rsidP="003F32BE">
            <w:pPr>
              <w:pStyle w:val="Piedepgina"/>
              <w:spacing w:line="276" w:lineRule="auto"/>
              <w:jc w:val="center"/>
              <w:rPr>
                <w:rFonts w:ascii="Arial" w:hAnsi="Arial" w:cs="Arial"/>
                <w:sz w:val="16"/>
                <w:szCs w:val="16"/>
              </w:rPr>
            </w:pPr>
            <w:r w:rsidRPr="00F91B77">
              <w:rPr>
                <w:rFonts w:ascii="Arial" w:hAnsi="Arial" w:cs="Arial"/>
                <w:sz w:val="16"/>
                <w:szCs w:val="16"/>
              </w:rPr>
              <w:t>Noviembre</w:t>
            </w:r>
            <w:r w:rsidR="00DA2F80" w:rsidRPr="00F91B77">
              <w:rPr>
                <w:rFonts w:ascii="Arial" w:hAnsi="Arial" w:cs="Arial"/>
                <w:sz w:val="16"/>
                <w:szCs w:val="16"/>
              </w:rPr>
              <w:t xml:space="preserve"> del 2020</w:t>
            </w:r>
          </w:p>
        </w:tc>
        <w:tc>
          <w:tcPr>
            <w:tcW w:w="1625" w:type="pct"/>
            <w:shd w:val="clear" w:color="auto" w:fill="FFFFFF" w:themeFill="background1"/>
            <w:vAlign w:val="center"/>
          </w:tcPr>
          <w:p w14:paraId="480911B3" w14:textId="692B4C00" w:rsidR="00DA2F80" w:rsidRPr="00F91B77" w:rsidRDefault="00DA2F80" w:rsidP="003F32BE">
            <w:pPr>
              <w:pStyle w:val="Piedepgina"/>
              <w:spacing w:line="276" w:lineRule="auto"/>
              <w:jc w:val="center"/>
              <w:rPr>
                <w:rFonts w:ascii="Arial" w:hAnsi="Arial" w:cs="Arial"/>
                <w:sz w:val="16"/>
                <w:szCs w:val="16"/>
              </w:rPr>
            </w:pPr>
            <w:r w:rsidRPr="00F91B77">
              <w:rPr>
                <w:rFonts w:ascii="Arial" w:hAnsi="Arial" w:cs="Arial"/>
                <w:sz w:val="16"/>
                <w:szCs w:val="16"/>
              </w:rPr>
              <w:t>Jefe Oficina Asesora de Planeación</w:t>
            </w:r>
          </w:p>
        </w:tc>
      </w:tr>
      <w:tr w:rsidR="002B21F8" w:rsidRPr="00F91B77" w14:paraId="2443CE0C" w14:textId="77777777" w:rsidTr="002C6421">
        <w:trPr>
          <w:cantSplit/>
          <w:trHeight w:val="20"/>
        </w:trPr>
        <w:tc>
          <w:tcPr>
            <w:tcW w:w="475" w:type="pct"/>
            <w:shd w:val="clear" w:color="auto" w:fill="FFFFFF" w:themeFill="background1"/>
            <w:vAlign w:val="center"/>
          </w:tcPr>
          <w:p w14:paraId="2C42CEB2" w14:textId="66B6FA26" w:rsidR="002B21F8" w:rsidRPr="00F91B77" w:rsidRDefault="003F6470" w:rsidP="003F32BE">
            <w:pPr>
              <w:pStyle w:val="Piedepgina"/>
              <w:spacing w:line="276" w:lineRule="auto"/>
              <w:jc w:val="center"/>
              <w:rPr>
                <w:rFonts w:ascii="Arial" w:hAnsi="Arial" w:cs="Arial"/>
                <w:sz w:val="16"/>
                <w:szCs w:val="16"/>
              </w:rPr>
            </w:pPr>
            <w:r w:rsidRPr="00F91B77">
              <w:rPr>
                <w:rFonts w:ascii="Arial" w:hAnsi="Arial" w:cs="Arial"/>
                <w:sz w:val="16"/>
                <w:szCs w:val="16"/>
              </w:rPr>
              <w:t>9</w:t>
            </w:r>
          </w:p>
        </w:tc>
        <w:tc>
          <w:tcPr>
            <w:tcW w:w="1822" w:type="pct"/>
            <w:shd w:val="clear" w:color="auto" w:fill="FFFFFF" w:themeFill="background1"/>
            <w:vAlign w:val="center"/>
          </w:tcPr>
          <w:p w14:paraId="1A005516" w14:textId="07AE6D95" w:rsidR="002B21F8" w:rsidRPr="00F91B77" w:rsidRDefault="003F6470" w:rsidP="00D91F8C">
            <w:pPr>
              <w:pStyle w:val="Default"/>
              <w:jc w:val="both"/>
              <w:rPr>
                <w:sz w:val="18"/>
                <w:szCs w:val="18"/>
                <w:lang w:eastAsia="es-CO"/>
              </w:rPr>
            </w:pPr>
            <w:r w:rsidRPr="00F91B77">
              <w:rPr>
                <w:sz w:val="18"/>
                <w:szCs w:val="18"/>
                <w:lang w:eastAsia="es-CO"/>
              </w:rPr>
              <w:t>Se actualiza la polític</w:t>
            </w:r>
            <w:r w:rsidR="001E5C4C" w:rsidRPr="00F91B77">
              <w:rPr>
                <w:sz w:val="18"/>
                <w:szCs w:val="18"/>
                <w:lang w:eastAsia="es-CO"/>
              </w:rPr>
              <w:t xml:space="preserve">a de TI con respecto que </w:t>
            </w:r>
            <w:r w:rsidR="00CE4662" w:rsidRPr="00F91B77">
              <w:rPr>
                <w:sz w:val="18"/>
                <w:szCs w:val="18"/>
                <w:lang w:eastAsia="es-CO"/>
              </w:rPr>
              <w:t>Durante los 5 días siguientes a la publicación de los documentos en SISGESTION, la Oficina Asesora de Planeación actualizará en los portales WEB correspondientes los respectivos documentos.</w:t>
            </w:r>
          </w:p>
        </w:tc>
        <w:tc>
          <w:tcPr>
            <w:tcW w:w="1079" w:type="pct"/>
            <w:shd w:val="clear" w:color="auto" w:fill="FFFFFF" w:themeFill="background1"/>
            <w:vAlign w:val="center"/>
          </w:tcPr>
          <w:p w14:paraId="19CCFF57" w14:textId="077DA35D" w:rsidR="002B21F8" w:rsidRPr="00F91B77" w:rsidRDefault="00D91F8C" w:rsidP="00750B85">
            <w:pPr>
              <w:pStyle w:val="Piedepgina"/>
              <w:spacing w:line="276" w:lineRule="auto"/>
              <w:jc w:val="center"/>
              <w:rPr>
                <w:rFonts w:ascii="Arial" w:hAnsi="Arial" w:cs="Arial"/>
                <w:sz w:val="16"/>
                <w:szCs w:val="16"/>
              </w:rPr>
            </w:pPr>
            <w:r w:rsidRPr="00F91B77">
              <w:rPr>
                <w:rFonts w:ascii="Arial" w:hAnsi="Arial" w:cs="Arial"/>
                <w:sz w:val="16"/>
                <w:szCs w:val="16"/>
              </w:rPr>
              <w:t>Abril del 2021</w:t>
            </w:r>
          </w:p>
        </w:tc>
        <w:tc>
          <w:tcPr>
            <w:tcW w:w="1625" w:type="pct"/>
            <w:shd w:val="clear" w:color="auto" w:fill="FFFFFF" w:themeFill="background1"/>
            <w:vAlign w:val="center"/>
          </w:tcPr>
          <w:p w14:paraId="686C77FB" w14:textId="6BCA0F92" w:rsidR="002B21F8" w:rsidRPr="00F91B77" w:rsidRDefault="00D91F8C" w:rsidP="00750B85">
            <w:pPr>
              <w:pStyle w:val="Piedepgina"/>
              <w:spacing w:line="276" w:lineRule="auto"/>
              <w:jc w:val="center"/>
              <w:rPr>
                <w:rFonts w:ascii="Arial" w:hAnsi="Arial" w:cs="Arial"/>
                <w:sz w:val="16"/>
                <w:szCs w:val="16"/>
              </w:rPr>
            </w:pPr>
            <w:r w:rsidRPr="00F91B77">
              <w:rPr>
                <w:rFonts w:ascii="Arial" w:hAnsi="Arial" w:cs="Arial"/>
                <w:sz w:val="16"/>
                <w:szCs w:val="16"/>
              </w:rPr>
              <w:t>Jefe Oficina Asesora de Planeación</w:t>
            </w:r>
          </w:p>
        </w:tc>
      </w:tr>
      <w:tr w:rsidR="00CE4442" w:rsidRPr="00F91B77" w14:paraId="608DA861" w14:textId="77777777" w:rsidTr="002C6421">
        <w:trPr>
          <w:cantSplit/>
          <w:trHeight w:val="20"/>
        </w:trPr>
        <w:tc>
          <w:tcPr>
            <w:tcW w:w="475" w:type="pct"/>
            <w:shd w:val="clear" w:color="auto" w:fill="FFFFFF" w:themeFill="background1"/>
            <w:vAlign w:val="center"/>
          </w:tcPr>
          <w:p w14:paraId="18B89A91" w14:textId="4FDFFCAE" w:rsidR="00CE4442" w:rsidRPr="00F91B77" w:rsidRDefault="00CE4442" w:rsidP="003F32BE">
            <w:pPr>
              <w:pStyle w:val="Piedepgina"/>
              <w:spacing w:line="276" w:lineRule="auto"/>
              <w:jc w:val="center"/>
              <w:rPr>
                <w:rFonts w:ascii="Arial" w:hAnsi="Arial" w:cs="Arial"/>
                <w:sz w:val="16"/>
                <w:szCs w:val="16"/>
              </w:rPr>
            </w:pPr>
            <w:r w:rsidRPr="00F91B77">
              <w:rPr>
                <w:rFonts w:ascii="Arial" w:hAnsi="Arial" w:cs="Arial"/>
                <w:sz w:val="16"/>
                <w:szCs w:val="16"/>
              </w:rPr>
              <w:t>10</w:t>
            </w:r>
          </w:p>
        </w:tc>
        <w:tc>
          <w:tcPr>
            <w:tcW w:w="1822" w:type="pct"/>
            <w:shd w:val="clear" w:color="auto" w:fill="FFFFFF" w:themeFill="background1"/>
            <w:vAlign w:val="center"/>
          </w:tcPr>
          <w:p w14:paraId="7D0E67A4" w14:textId="41B390F6" w:rsidR="00CE4442" w:rsidRPr="00F91B77" w:rsidRDefault="00CE4442" w:rsidP="00D91F8C">
            <w:pPr>
              <w:pStyle w:val="Default"/>
              <w:jc w:val="both"/>
              <w:rPr>
                <w:sz w:val="18"/>
                <w:szCs w:val="18"/>
                <w:lang w:eastAsia="es-CO"/>
              </w:rPr>
            </w:pPr>
            <w:r w:rsidRPr="00F91B77">
              <w:rPr>
                <w:sz w:val="18"/>
                <w:szCs w:val="18"/>
                <w:lang w:eastAsia="es-CO"/>
              </w:rPr>
              <w:t xml:space="preserve">Se actualiza el texto de políticas de operación por proceso </w:t>
            </w:r>
          </w:p>
        </w:tc>
        <w:tc>
          <w:tcPr>
            <w:tcW w:w="1079" w:type="pct"/>
            <w:shd w:val="clear" w:color="auto" w:fill="FFFFFF" w:themeFill="background1"/>
            <w:vAlign w:val="center"/>
          </w:tcPr>
          <w:p w14:paraId="2CAAFCE9" w14:textId="7E55520F" w:rsidR="00CE4442" w:rsidRPr="00F91B77" w:rsidRDefault="00CE4442" w:rsidP="00750B85">
            <w:pPr>
              <w:pStyle w:val="Piedepgina"/>
              <w:spacing w:line="276" w:lineRule="auto"/>
              <w:jc w:val="center"/>
              <w:rPr>
                <w:rFonts w:ascii="Arial" w:hAnsi="Arial" w:cs="Arial"/>
                <w:sz w:val="16"/>
                <w:szCs w:val="16"/>
              </w:rPr>
            </w:pPr>
            <w:r w:rsidRPr="00F91B77">
              <w:rPr>
                <w:rFonts w:ascii="Arial" w:hAnsi="Arial" w:cs="Arial"/>
                <w:sz w:val="16"/>
                <w:szCs w:val="16"/>
              </w:rPr>
              <w:t>Agosto 2022</w:t>
            </w:r>
          </w:p>
        </w:tc>
        <w:tc>
          <w:tcPr>
            <w:tcW w:w="1625" w:type="pct"/>
            <w:shd w:val="clear" w:color="auto" w:fill="FFFFFF" w:themeFill="background1"/>
            <w:vAlign w:val="center"/>
          </w:tcPr>
          <w:p w14:paraId="36B533B6" w14:textId="44E450EB" w:rsidR="00CE4442" w:rsidRPr="00F91B77" w:rsidRDefault="00CE4442" w:rsidP="00750B85">
            <w:pPr>
              <w:pStyle w:val="Piedepgina"/>
              <w:spacing w:line="276" w:lineRule="auto"/>
              <w:jc w:val="center"/>
              <w:rPr>
                <w:rFonts w:ascii="Arial" w:hAnsi="Arial" w:cs="Arial"/>
                <w:sz w:val="16"/>
                <w:szCs w:val="16"/>
              </w:rPr>
            </w:pPr>
            <w:r w:rsidRPr="00F91B77">
              <w:rPr>
                <w:rFonts w:ascii="Arial" w:hAnsi="Arial" w:cs="Arial"/>
                <w:sz w:val="16"/>
                <w:szCs w:val="16"/>
              </w:rPr>
              <w:t>Jefe Oficina Asesora de Planeación</w:t>
            </w:r>
          </w:p>
        </w:tc>
      </w:tr>
      <w:tr w:rsidR="00DD085E" w:rsidRPr="00F91B77" w14:paraId="16EA00A3" w14:textId="77777777" w:rsidTr="002C6421">
        <w:trPr>
          <w:cantSplit/>
          <w:trHeight w:val="20"/>
        </w:trPr>
        <w:tc>
          <w:tcPr>
            <w:tcW w:w="475" w:type="pct"/>
            <w:shd w:val="clear" w:color="auto" w:fill="FFFFFF" w:themeFill="background1"/>
            <w:vAlign w:val="center"/>
          </w:tcPr>
          <w:p w14:paraId="7F979B5D" w14:textId="3D1A9593" w:rsidR="00DD085E" w:rsidRPr="00F91B77" w:rsidRDefault="00DD085E" w:rsidP="00DD085E">
            <w:pPr>
              <w:pStyle w:val="Piedepgina"/>
              <w:spacing w:line="276" w:lineRule="auto"/>
              <w:jc w:val="center"/>
              <w:rPr>
                <w:rFonts w:ascii="Arial" w:hAnsi="Arial" w:cs="Arial"/>
                <w:sz w:val="16"/>
                <w:szCs w:val="16"/>
              </w:rPr>
            </w:pPr>
            <w:r w:rsidRPr="00F91B77">
              <w:rPr>
                <w:rFonts w:ascii="Arial" w:hAnsi="Arial" w:cs="Arial"/>
                <w:sz w:val="16"/>
                <w:szCs w:val="16"/>
              </w:rPr>
              <w:t>11</w:t>
            </w:r>
          </w:p>
        </w:tc>
        <w:tc>
          <w:tcPr>
            <w:tcW w:w="1822" w:type="pct"/>
            <w:shd w:val="clear" w:color="auto" w:fill="FFFFFF" w:themeFill="background1"/>
            <w:vAlign w:val="center"/>
          </w:tcPr>
          <w:p w14:paraId="763047FA" w14:textId="68CFE3E0" w:rsidR="00DD085E" w:rsidRPr="00F91B77" w:rsidRDefault="00DD085E" w:rsidP="00DD085E">
            <w:pPr>
              <w:pStyle w:val="Default"/>
              <w:jc w:val="both"/>
              <w:rPr>
                <w:sz w:val="18"/>
                <w:szCs w:val="18"/>
                <w:lang w:eastAsia="es-CO"/>
              </w:rPr>
            </w:pPr>
            <w:r w:rsidRPr="00F91B77">
              <w:rPr>
                <w:sz w:val="18"/>
                <w:szCs w:val="18"/>
                <w:lang w:eastAsia="es-CO"/>
              </w:rPr>
              <w:t xml:space="preserve">Se actualizó la política de administración de riesgo y se incorpora la política ambiental </w:t>
            </w:r>
          </w:p>
        </w:tc>
        <w:tc>
          <w:tcPr>
            <w:tcW w:w="1079" w:type="pct"/>
            <w:shd w:val="clear" w:color="auto" w:fill="FFFFFF" w:themeFill="background1"/>
            <w:vAlign w:val="center"/>
          </w:tcPr>
          <w:p w14:paraId="35463224" w14:textId="486D8FFF" w:rsidR="00DD085E" w:rsidRPr="00F91B77" w:rsidRDefault="00DD085E" w:rsidP="00DD085E">
            <w:pPr>
              <w:pStyle w:val="Piedepgina"/>
              <w:spacing w:line="276" w:lineRule="auto"/>
              <w:jc w:val="center"/>
              <w:rPr>
                <w:rFonts w:ascii="Arial" w:hAnsi="Arial" w:cs="Arial"/>
                <w:sz w:val="16"/>
                <w:szCs w:val="16"/>
              </w:rPr>
            </w:pPr>
            <w:r w:rsidRPr="00F91B77">
              <w:rPr>
                <w:rFonts w:ascii="Arial" w:hAnsi="Arial" w:cs="Arial"/>
                <w:sz w:val="16"/>
                <w:szCs w:val="16"/>
              </w:rPr>
              <w:t>Noviembre 2022</w:t>
            </w:r>
          </w:p>
        </w:tc>
        <w:tc>
          <w:tcPr>
            <w:tcW w:w="1625" w:type="pct"/>
            <w:shd w:val="clear" w:color="auto" w:fill="FFFFFF" w:themeFill="background1"/>
            <w:vAlign w:val="center"/>
          </w:tcPr>
          <w:p w14:paraId="60FE4D58" w14:textId="0B467D91" w:rsidR="00DD085E" w:rsidRPr="00F91B77" w:rsidRDefault="00DD085E" w:rsidP="00DD085E">
            <w:pPr>
              <w:pStyle w:val="Piedepgina"/>
              <w:spacing w:line="276" w:lineRule="auto"/>
              <w:jc w:val="center"/>
              <w:rPr>
                <w:rFonts w:ascii="Arial" w:hAnsi="Arial" w:cs="Arial"/>
                <w:sz w:val="16"/>
                <w:szCs w:val="16"/>
              </w:rPr>
            </w:pPr>
            <w:r w:rsidRPr="00F91B77">
              <w:rPr>
                <w:rFonts w:ascii="Arial" w:hAnsi="Arial" w:cs="Arial"/>
                <w:sz w:val="16"/>
                <w:szCs w:val="16"/>
              </w:rPr>
              <w:t>Jefe Oficina Asesora de Planeación</w:t>
            </w:r>
          </w:p>
        </w:tc>
      </w:tr>
      <w:tr w:rsidR="00B02102" w:rsidRPr="00F91B77" w14:paraId="7C054A26" w14:textId="77777777" w:rsidTr="002C6421">
        <w:trPr>
          <w:cantSplit/>
          <w:trHeight w:val="20"/>
        </w:trPr>
        <w:tc>
          <w:tcPr>
            <w:tcW w:w="475" w:type="pct"/>
            <w:shd w:val="clear" w:color="auto" w:fill="FFFFFF" w:themeFill="background1"/>
            <w:vAlign w:val="center"/>
          </w:tcPr>
          <w:p w14:paraId="79DBEB79" w14:textId="71FA8970" w:rsidR="00B02102" w:rsidRPr="00F91B77" w:rsidRDefault="00B02102" w:rsidP="00B02102">
            <w:pPr>
              <w:pStyle w:val="Piedepgina"/>
              <w:spacing w:line="276" w:lineRule="auto"/>
              <w:jc w:val="center"/>
              <w:rPr>
                <w:rFonts w:ascii="Arial" w:hAnsi="Arial" w:cs="Arial"/>
                <w:sz w:val="16"/>
                <w:szCs w:val="16"/>
              </w:rPr>
            </w:pPr>
            <w:r w:rsidRPr="00F91B77">
              <w:rPr>
                <w:rFonts w:ascii="Arial" w:hAnsi="Arial" w:cs="Arial"/>
                <w:sz w:val="16"/>
                <w:szCs w:val="16"/>
              </w:rPr>
              <w:lastRenderedPageBreak/>
              <w:t>1</w:t>
            </w:r>
          </w:p>
        </w:tc>
        <w:tc>
          <w:tcPr>
            <w:tcW w:w="1822" w:type="pct"/>
            <w:shd w:val="clear" w:color="auto" w:fill="FFFFFF" w:themeFill="background1"/>
          </w:tcPr>
          <w:p w14:paraId="04E5898E" w14:textId="65818E71" w:rsidR="00B02102" w:rsidRPr="00F91B77" w:rsidRDefault="00B02102" w:rsidP="00B02102">
            <w:pPr>
              <w:pStyle w:val="Default"/>
              <w:jc w:val="both"/>
              <w:rPr>
                <w:sz w:val="18"/>
                <w:szCs w:val="18"/>
                <w:lang w:eastAsia="es-CO"/>
              </w:rPr>
            </w:pPr>
            <w:r w:rsidRPr="00F91B77">
              <w:rPr>
                <w:rFonts w:eastAsia="Calibri"/>
                <w:sz w:val="18"/>
                <w:szCs w:val="18"/>
                <w:lang w:eastAsia="en-US"/>
              </w:rPr>
              <w:t>Se actualiza la documentación  del proceso DES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 cambia el nombre del proceso antes Direccionamiento estratégico e innovación -DESI y cambia a Direccionamiento estratégico - DES. Dado lo anterior, se solicita en la plataforma SISGESTION la anulación de la documentación con el código anterior DESI y se unifique la información en un único mapa de procesos vigente con su repositorio documental.</w:t>
            </w:r>
          </w:p>
        </w:tc>
        <w:tc>
          <w:tcPr>
            <w:tcW w:w="1079" w:type="pct"/>
            <w:shd w:val="clear" w:color="auto" w:fill="FFFFFF" w:themeFill="background1"/>
            <w:vAlign w:val="center"/>
          </w:tcPr>
          <w:p w14:paraId="74DAC527" w14:textId="58A0E602" w:rsidR="00B02102" w:rsidRPr="00F91B77" w:rsidRDefault="00401336" w:rsidP="00B02102">
            <w:pPr>
              <w:pStyle w:val="Piedepgina"/>
              <w:spacing w:line="276" w:lineRule="auto"/>
              <w:jc w:val="center"/>
              <w:rPr>
                <w:rFonts w:ascii="Arial" w:hAnsi="Arial" w:cs="Arial"/>
                <w:sz w:val="16"/>
                <w:szCs w:val="16"/>
              </w:rPr>
            </w:pPr>
            <w:r>
              <w:rPr>
                <w:rFonts w:ascii="Arial" w:hAnsi="Arial" w:cs="Arial"/>
                <w:sz w:val="16"/>
                <w:szCs w:val="16"/>
              </w:rPr>
              <w:t>Agosto</w:t>
            </w:r>
            <w:r w:rsidR="00B02102" w:rsidRPr="00F91B77">
              <w:rPr>
                <w:rFonts w:ascii="Arial" w:hAnsi="Arial" w:cs="Arial"/>
                <w:sz w:val="16"/>
                <w:szCs w:val="16"/>
              </w:rPr>
              <w:t xml:space="preserve"> 2025</w:t>
            </w:r>
          </w:p>
        </w:tc>
        <w:tc>
          <w:tcPr>
            <w:tcW w:w="1625" w:type="pct"/>
            <w:shd w:val="clear" w:color="auto" w:fill="FFFFFF" w:themeFill="background1"/>
            <w:vAlign w:val="center"/>
          </w:tcPr>
          <w:p w14:paraId="07CA6EB2" w14:textId="71B5B42B" w:rsidR="00B02102" w:rsidRPr="00F91B77" w:rsidRDefault="00B02102" w:rsidP="00401336">
            <w:pPr>
              <w:pStyle w:val="Piedepgina"/>
              <w:spacing w:line="276" w:lineRule="auto"/>
              <w:ind w:left="4252" w:hanging="4252"/>
              <w:jc w:val="center"/>
              <w:rPr>
                <w:rFonts w:ascii="Arial" w:hAnsi="Arial" w:cs="Arial"/>
                <w:b/>
                <w:sz w:val="16"/>
                <w:szCs w:val="16"/>
              </w:rPr>
            </w:pPr>
            <w:r w:rsidRPr="00F91B77">
              <w:rPr>
                <w:rFonts w:ascii="Arial" w:hAnsi="Arial" w:cs="Arial"/>
                <w:b/>
                <w:sz w:val="16"/>
                <w:szCs w:val="16"/>
              </w:rPr>
              <w:t>EDGAR ALONSO FORERO CASTRO</w:t>
            </w:r>
          </w:p>
        </w:tc>
      </w:tr>
    </w:tbl>
    <w:p w14:paraId="0DD60DAB" w14:textId="77777777" w:rsidR="00523403" w:rsidRPr="00F91B77" w:rsidRDefault="00523403" w:rsidP="003F32BE">
      <w:pPr>
        <w:spacing w:line="180" w:lineRule="exact"/>
        <w:rPr>
          <w:rFonts w:ascii="Arial" w:hAnsi="Arial" w:cs="Arial"/>
          <w:sz w:val="16"/>
          <w:szCs w:val="16"/>
        </w:rPr>
      </w:pPr>
    </w:p>
    <w:p w14:paraId="0DD60DAC" w14:textId="77777777" w:rsidR="00523403" w:rsidRPr="00F91B77" w:rsidRDefault="00523403" w:rsidP="003F32BE">
      <w:pPr>
        <w:spacing w:line="180" w:lineRule="exact"/>
        <w:rPr>
          <w:rFonts w:ascii="Arial" w:hAnsi="Arial" w:cs="Arial"/>
          <w:sz w:val="16"/>
          <w:szCs w:val="16"/>
        </w:rPr>
      </w:pPr>
    </w:p>
    <w:sectPr w:rsidR="00523403" w:rsidRPr="00F91B77" w:rsidSect="009641AC">
      <w:headerReference w:type="default" r:id="rId15"/>
      <w:footerReference w:type="even" r:id="rId16"/>
      <w:footerReference w:type="default" r:id="rId17"/>
      <w:pgSz w:w="12242" w:h="15842" w:code="1"/>
      <w:pgMar w:top="1701" w:right="1134" w:bottom="1418" w:left="1701" w:header="851"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5682F" w14:textId="77777777" w:rsidR="00F67827" w:rsidRDefault="00F67827">
      <w:r>
        <w:separator/>
      </w:r>
    </w:p>
  </w:endnote>
  <w:endnote w:type="continuationSeparator" w:id="0">
    <w:p w14:paraId="42895330" w14:textId="77777777" w:rsidR="00F67827" w:rsidRDefault="00F67827">
      <w:r>
        <w:continuationSeparator/>
      </w:r>
    </w:p>
  </w:endnote>
  <w:endnote w:type="continuationNotice" w:id="1">
    <w:p w14:paraId="75D039D8" w14:textId="77777777" w:rsidR="00F67827" w:rsidRDefault="00F67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0DD5" w14:textId="77777777" w:rsidR="001C0DC8" w:rsidRDefault="001C0DC8"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0DD60DD6" w14:textId="77777777" w:rsidR="001C0DC8" w:rsidRDefault="001C0DC8" w:rsidP="00DD34FC">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0DD7" w14:textId="77777777" w:rsidR="001C0DC8" w:rsidRDefault="001C0DC8" w:rsidP="00085A4B">
    <w:pPr>
      <w:pStyle w:val="Piedepgina"/>
      <w:ind w:right="-518"/>
      <w:jc w:val="center"/>
      <w:rPr>
        <w:rFonts w:ascii="Arial" w:hAnsi="Arial" w:cs="Arial"/>
        <w:i/>
        <w:sz w:val="14"/>
        <w:szCs w:val="16"/>
        <w:lang w:val="es-ES"/>
      </w:rPr>
    </w:pPr>
    <w:r>
      <w:rPr>
        <w:rFonts w:ascii="Arial" w:hAnsi="Arial" w:cs="Arial"/>
        <w:i/>
        <w:sz w:val="14"/>
        <w:szCs w:val="16"/>
      </w:rPr>
      <w:t xml:space="preserve">La impresión de este documento se considera </w:t>
    </w:r>
    <w:r>
      <w:rPr>
        <w:rFonts w:ascii="Arial" w:hAnsi="Arial" w:cs="Arial"/>
        <w:i/>
        <w:sz w:val="14"/>
        <w:szCs w:val="16"/>
        <w:u w:val="single"/>
      </w:rPr>
      <w:t>Copia No Controlada</w:t>
    </w:r>
    <w:r>
      <w:rPr>
        <w:rFonts w:ascii="Arial" w:hAnsi="Arial" w:cs="Arial"/>
        <w:b/>
        <w:bCs/>
        <w:i/>
        <w:sz w:val="14"/>
        <w:szCs w:val="16"/>
        <w:lang w:val="es-ES"/>
      </w:rPr>
      <w:t xml:space="preserve"> </w:t>
    </w:r>
    <w:r>
      <w:rPr>
        <w:rFonts w:ascii="Arial" w:hAnsi="Arial" w:cs="Arial"/>
        <w:i/>
        <w:sz w:val="14"/>
        <w:szCs w:val="16"/>
        <w:lang w:val="es-ES"/>
      </w:rPr>
      <w:t>La versión vigente se encuentra en la intranet SISGESTION de la UAERMV</w:t>
    </w:r>
  </w:p>
  <w:p w14:paraId="0DD60DD8" w14:textId="77777777" w:rsidR="001C0DC8" w:rsidRDefault="001C0DC8" w:rsidP="00D76C90">
    <w:pPr>
      <w:tabs>
        <w:tab w:val="center" w:pos="4419"/>
        <w:tab w:val="right" w:pos="8838"/>
      </w:tabs>
      <w:spacing w:line="180" w:lineRule="exact"/>
      <w:jc w:val="both"/>
      <w:rPr>
        <w:rFonts w:ascii="Arial" w:hAnsi="Arial" w:cs="Arial"/>
        <w:sz w:val="16"/>
        <w:szCs w:val="16"/>
      </w:rPr>
    </w:pPr>
  </w:p>
  <w:p w14:paraId="57A3A112" w14:textId="1B9109F8" w:rsidR="001C0DC8" w:rsidRPr="005016CB" w:rsidRDefault="001C0DC8" w:rsidP="005016CB">
    <w:pPr>
      <w:tabs>
        <w:tab w:val="center" w:pos="4419"/>
        <w:tab w:val="right" w:pos="8838"/>
      </w:tabs>
      <w:spacing w:line="180" w:lineRule="exact"/>
      <w:jc w:val="both"/>
      <w:rPr>
        <w:rFonts w:ascii="Arial" w:eastAsia="Calibri" w:hAnsi="Arial" w:cs="Arial"/>
        <w:sz w:val="16"/>
        <w:szCs w:val="16"/>
        <w:lang w:eastAsia="en-US"/>
      </w:rPr>
    </w:pPr>
    <w:r w:rsidRPr="005016CB">
      <w:rPr>
        <w:rFonts w:ascii="Arial" w:eastAsia="Calibri" w:hAnsi="Arial" w:cs="Arial"/>
        <w:sz w:val="16"/>
        <w:szCs w:val="16"/>
        <w:lang w:eastAsia="en-US"/>
      </w:rPr>
      <w:t>Calle</w:t>
    </w:r>
    <w:r>
      <w:rPr>
        <w:rFonts w:ascii="Arial" w:eastAsia="Calibri" w:hAnsi="Arial" w:cs="Arial"/>
        <w:sz w:val="16"/>
        <w:szCs w:val="16"/>
        <w:lang w:eastAsia="en-US"/>
      </w:rPr>
      <w:t xml:space="preserve"> 26 No. 69-76, Edificio Elemento</w:t>
    </w:r>
    <w:r w:rsidRPr="005016CB">
      <w:rPr>
        <w:rFonts w:ascii="Arial" w:eastAsia="Calibri" w:hAnsi="Arial" w:cs="Arial"/>
        <w:sz w:val="16"/>
        <w:szCs w:val="16"/>
        <w:lang w:eastAsia="en-US"/>
      </w:rPr>
      <w:t>,</w:t>
    </w:r>
    <w:r>
      <w:rPr>
        <w:rFonts w:ascii="Arial" w:eastAsia="Calibri" w:hAnsi="Arial" w:cs="Arial"/>
        <w:sz w:val="16"/>
        <w:szCs w:val="16"/>
        <w:lang w:eastAsia="en-US"/>
      </w:rPr>
      <w:t xml:space="preserve"> </w:t>
    </w:r>
    <w:r w:rsidRPr="005016CB">
      <w:rPr>
        <w:rFonts w:ascii="Arial" w:eastAsia="Calibri" w:hAnsi="Arial" w:cs="Arial"/>
        <w:sz w:val="16"/>
        <w:szCs w:val="16"/>
        <w:lang w:eastAsia="en-US"/>
      </w:rPr>
      <w:t>Torre Aire, Piso 3, CP-111071</w:t>
    </w:r>
  </w:p>
  <w:p w14:paraId="3B670196" w14:textId="77777777" w:rsidR="001C0DC8" w:rsidRPr="005016CB" w:rsidRDefault="001C0DC8" w:rsidP="005016CB">
    <w:pPr>
      <w:tabs>
        <w:tab w:val="center" w:pos="4419"/>
        <w:tab w:val="right" w:pos="8838"/>
      </w:tabs>
      <w:spacing w:line="180" w:lineRule="exact"/>
      <w:jc w:val="both"/>
      <w:rPr>
        <w:rFonts w:ascii="Arial" w:eastAsia="Calibri" w:hAnsi="Arial" w:cs="Arial"/>
        <w:sz w:val="16"/>
        <w:szCs w:val="16"/>
        <w:lang w:eastAsia="en-US"/>
      </w:rPr>
    </w:pPr>
    <w:r w:rsidRPr="005016CB">
      <w:rPr>
        <w:rFonts w:ascii="Arial" w:eastAsia="Calibri" w:hAnsi="Arial" w:cs="Arial"/>
        <w:sz w:val="16"/>
        <w:szCs w:val="16"/>
        <w:lang w:eastAsia="en-US"/>
      </w:rPr>
      <w:t>PBX:(+57) 601-3779555 - Información: Línea 195</w:t>
    </w:r>
  </w:p>
  <w:p w14:paraId="79B4AD5B" w14:textId="7D5406AD" w:rsidR="001C0DC8" w:rsidRPr="005016CB" w:rsidRDefault="001C0DC8" w:rsidP="005016CB">
    <w:pPr>
      <w:tabs>
        <w:tab w:val="center" w:pos="4419"/>
        <w:tab w:val="right" w:pos="8838"/>
      </w:tabs>
      <w:spacing w:line="180" w:lineRule="exact"/>
      <w:jc w:val="both"/>
      <w:rPr>
        <w:rFonts w:ascii="Arial" w:eastAsia="Calibri" w:hAnsi="Arial" w:cs="Arial"/>
        <w:sz w:val="16"/>
        <w:szCs w:val="16"/>
        <w:lang w:eastAsia="en-US"/>
      </w:rPr>
    </w:pPr>
    <w:r w:rsidRPr="005016CB">
      <w:rPr>
        <w:rFonts w:ascii="Arial" w:eastAsia="Calibri" w:hAnsi="Arial" w:cs="Arial"/>
        <w:sz w:val="16"/>
        <w:szCs w:val="16"/>
        <w:lang w:eastAsia="en-US"/>
      </w:rPr>
      <w:t xml:space="preserve">Sede Operativa -: Calle 22D No. 120-40 </w:t>
    </w:r>
  </w:p>
  <w:p w14:paraId="0DD60DDB" w14:textId="7CB2A178" w:rsidR="001C0DC8" w:rsidRPr="00085A4B" w:rsidRDefault="001C0DC8" w:rsidP="00085A4B">
    <w:pPr>
      <w:tabs>
        <w:tab w:val="right" w:pos="4111"/>
      </w:tabs>
      <w:spacing w:line="180" w:lineRule="exact"/>
      <w:jc w:val="both"/>
      <w:rPr>
        <w:rFonts w:ascii="Arial" w:eastAsia="Calibri" w:hAnsi="Arial" w:cs="Arial"/>
        <w:sz w:val="16"/>
        <w:szCs w:val="16"/>
        <w:lang w:val="es-ES" w:eastAsia="en-US"/>
      </w:rPr>
    </w:pPr>
    <w:r w:rsidRPr="005016CB">
      <w:rPr>
        <w:rFonts w:ascii="Arial" w:eastAsia="Calibri" w:hAnsi="Arial" w:cs="Arial"/>
        <w:sz w:val="16"/>
        <w:szCs w:val="16"/>
        <w:lang w:eastAsia="en-US"/>
      </w:rPr>
      <w:t>www.umv.gov.co</w:t>
    </w:r>
    <w:r w:rsidRPr="005016CB" w:rsidDel="005016CB">
      <w:rPr>
        <w:rFonts w:ascii="Arial" w:eastAsia="Calibri" w:hAnsi="Arial" w:cs="Arial"/>
        <w:sz w:val="16"/>
        <w:szCs w:val="16"/>
        <w:lang w:eastAsia="en-US"/>
      </w:rPr>
      <w:t xml:space="preserve"> </w:t>
    </w:r>
    <w:r>
      <w:rPr>
        <w:rFonts w:ascii="Arial" w:eastAsia="Calibri" w:hAnsi="Arial" w:cs="Arial"/>
        <w:sz w:val="16"/>
        <w:szCs w:val="16"/>
        <w:lang w:eastAsia="en-US"/>
      </w:rPr>
      <w:tab/>
    </w:r>
    <w:r>
      <w:rPr>
        <w:rFonts w:ascii="Arial" w:hAnsi="Arial" w:cs="Arial"/>
        <w:sz w:val="16"/>
        <w:szCs w:val="16"/>
      </w:rPr>
      <w:tab/>
    </w:r>
    <w:r>
      <w:rPr>
        <w:rFonts w:ascii="Arial" w:hAnsi="Arial" w:cs="Arial"/>
        <w:sz w:val="16"/>
        <w:szCs w:val="16"/>
      </w:rPr>
      <w:tab/>
      <w:t xml:space="preserve">                            Página </w:t>
    </w:r>
    <w:r>
      <w:rPr>
        <w:rFonts w:ascii="Arial" w:hAnsi="Arial" w:cs="Arial"/>
        <w:color w:val="2B579A"/>
        <w:sz w:val="16"/>
        <w:szCs w:val="16"/>
        <w:shd w:val="clear" w:color="auto" w:fill="E6E6E6"/>
      </w:rPr>
      <w:fldChar w:fldCharType="begin"/>
    </w:r>
    <w:r>
      <w:rPr>
        <w:rFonts w:ascii="Arial" w:hAnsi="Arial" w:cs="Arial"/>
        <w:sz w:val="16"/>
        <w:szCs w:val="16"/>
      </w:rPr>
      <w:instrText xml:space="preserve"> PAGE </w:instrText>
    </w:r>
    <w:r>
      <w:rPr>
        <w:rFonts w:ascii="Arial" w:hAnsi="Arial" w:cs="Arial"/>
        <w:color w:val="2B579A"/>
        <w:sz w:val="16"/>
        <w:szCs w:val="16"/>
        <w:shd w:val="clear" w:color="auto" w:fill="E6E6E6"/>
      </w:rPr>
      <w:fldChar w:fldCharType="separate"/>
    </w:r>
    <w:r w:rsidR="00344EFE">
      <w:rPr>
        <w:rFonts w:ascii="Arial" w:hAnsi="Arial" w:cs="Arial"/>
        <w:noProof/>
        <w:sz w:val="16"/>
        <w:szCs w:val="16"/>
      </w:rPr>
      <w:t>20</w:t>
    </w:r>
    <w:r>
      <w:rPr>
        <w:rFonts w:ascii="Arial" w:hAnsi="Arial" w:cs="Arial"/>
        <w:color w:val="2B579A"/>
        <w:sz w:val="16"/>
        <w:szCs w:val="16"/>
        <w:shd w:val="clear" w:color="auto" w:fill="E6E6E6"/>
      </w:rPr>
      <w:fldChar w:fldCharType="end"/>
    </w:r>
    <w:r>
      <w:rPr>
        <w:rFonts w:ascii="Arial" w:hAnsi="Arial" w:cs="Arial"/>
        <w:sz w:val="16"/>
        <w:szCs w:val="16"/>
      </w:rPr>
      <w:t xml:space="preserve"> de </w:t>
    </w:r>
    <w:r>
      <w:rPr>
        <w:rFonts w:ascii="Arial" w:hAnsi="Arial" w:cs="Arial"/>
        <w:color w:val="2B579A"/>
        <w:sz w:val="16"/>
        <w:szCs w:val="16"/>
        <w:shd w:val="clear" w:color="auto" w:fill="E6E6E6"/>
      </w:rPr>
      <w:fldChar w:fldCharType="begin"/>
    </w:r>
    <w:r>
      <w:rPr>
        <w:rFonts w:ascii="Arial" w:hAnsi="Arial" w:cs="Arial"/>
        <w:sz w:val="16"/>
        <w:szCs w:val="16"/>
      </w:rPr>
      <w:instrText xml:space="preserve"> NUMPAGES </w:instrText>
    </w:r>
    <w:r>
      <w:rPr>
        <w:rFonts w:ascii="Arial" w:hAnsi="Arial" w:cs="Arial"/>
        <w:color w:val="2B579A"/>
        <w:sz w:val="16"/>
        <w:szCs w:val="16"/>
        <w:shd w:val="clear" w:color="auto" w:fill="E6E6E6"/>
      </w:rPr>
      <w:fldChar w:fldCharType="separate"/>
    </w:r>
    <w:r w:rsidR="00344EFE">
      <w:rPr>
        <w:rFonts w:ascii="Arial" w:hAnsi="Arial" w:cs="Arial"/>
        <w:noProof/>
        <w:sz w:val="16"/>
        <w:szCs w:val="16"/>
      </w:rPr>
      <w:t>21</w:t>
    </w:r>
    <w:r>
      <w:rPr>
        <w:rFonts w:ascii="Arial" w:hAnsi="Arial" w:cs="Arial"/>
        <w:color w:val="2B579A"/>
        <w:sz w:val="16"/>
        <w:szCs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E53BB" w14:textId="77777777" w:rsidR="00F67827" w:rsidRDefault="00F67827">
      <w:r>
        <w:separator/>
      </w:r>
    </w:p>
  </w:footnote>
  <w:footnote w:type="continuationSeparator" w:id="0">
    <w:p w14:paraId="37CA2E30" w14:textId="77777777" w:rsidR="00F67827" w:rsidRDefault="00F67827">
      <w:r>
        <w:continuationSeparator/>
      </w:r>
    </w:p>
  </w:footnote>
  <w:footnote w:type="continuationNotice" w:id="1">
    <w:p w14:paraId="4F7EC969" w14:textId="77777777" w:rsidR="00F67827" w:rsidRDefault="00F6782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5"/>
      <w:gridCol w:w="4030"/>
      <w:gridCol w:w="877"/>
      <w:gridCol w:w="1129"/>
      <w:gridCol w:w="1886"/>
    </w:tblGrid>
    <w:tr w:rsidR="001C0DC8" w:rsidRPr="00BD0281" w14:paraId="0DD60DC6" w14:textId="77777777" w:rsidTr="000D53DF">
      <w:trPr>
        <w:trHeight w:val="417"/>
        <w:jc w:val="center"/>
      </w:trPr>
      <w:tc>
        <w:tcPr>
          <w:tcW w:w="1476" w:type="dxa"/>
          <w:vMerge w:val="restart"/>
          <w:vAlign w:val="center"/>
        </w:tcPr>
        <w:p w14:paraId="0DD60DC1" w14:textId="0EF159A3" w:rsidR="001C0DC8" w:rsidRPr="00BC617A" w:rsidRDefault="001C0DC8" w:rsidP="00943A5D">
          <w:pPr>
            <w:pStyle w:val="Encabezado"/>
            <w:jc w:val="center"/>
            <w:rPr>
              <w:rFonts w:ascii="Arial" w:hAnsi="Arial" w:cs="Arial"/>
              <w:b/>
              <w:color w:val="0000FF"/>
            </w:rPr>
          </w:pPr>
          <w:r>
            <w:rPr>
              <w:rFonts w:ascii="Arial" w:hAnsi="Arial" w:cs="Arial"/>
              <w:b/>
              <w:noProof/>
              <w:color w:val="0000FF"/>
              <w:shd w:val="clear" w:color="auto" w:fill="E6E6E6"/>
              <w:lang w:val="es-CO" w:eastAsia="es-CO"/>
            </w:rPr>
            <w:drawing>
              <wp:inline distT="0" distB="0" distL="0" distR="0" wp14:anchorId="5C086F9F" wp14:editId="0F1C4519">
                <wp:extent cx="792969" cy="792969"/>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797422" cy="797422"/>
                        </a:xfrm>
                        <a:prstGeom prst="rect">
                          <a:avLst/>
                        </a:prstGeom>
                      </pic:spPr>
                    </pic:pic>
                  </a:graphicData>
                </a:graphic>
              </wp:inline>
            </w:drawing>
          </w:r>
        </w:p>
      </w:tc>
      <w:tc>
        <w:tcPr>
          <w:tcW w:w="4048" w:type="dxa"/>
          <w:vAlign w:val="center"/>
        </w:tcPr>
        <w:p w14:paraId="0DD60DC2" w14:textId="77777777" w:rsidR="001C0DC8" w:rsidRPr="00BC617A" w:rsidRDefault="001C0DC8" w:rsidP="00943A5D">
          <w:pPr>
            <w:pStyle w:val="Encabezado"/>
            <w:jc w:val="center"/>
            <w:rPr>
              <w:rFonts w:ascii="Arial" w:hAnsi="Arial" w:cs="Arial"/>
              <w:b/>
            </w:rPr>
          </w:pPr>
          <w:r>
            <w:rPr>
              <w:rFonts w:ascii="Arial" w:hAnsi="Arial" w:cs="Arial"/>
              <w:b/>
            </w:rPr>
            <w:t>Procesos Estratégicos</w:t>
          </w:r>
        </w:p>
      </w:tc>
      <w:tc>
        <w:tcPr>
          <w:tcW w:w="850" w:type="dxa"/>
          <w:vAlign w:val="center"/>
        </w:tcPr>
        <w:p w14:paraId="0DD60DC3" w14:textId="77777777" w:rsidR="001C0DC8" w:rsidRPr="002D4374" w:rsidRDefault="001C0DC8" w:rsidP="00943A5D">
          <w:pPr>
            <w:pStyle w:val="Encabezado"/>
            <w:jc w:val="center"/>
            <w:rPr>
              <w:rFonts w:ascii="Arial" w:hAnsi="Arial" w:cs="Arial"/>
              <w:b/>
              <w:sz w:val="18"/>
              <w:szCs w:val="18"/>
            </w:rPr>
          </w:pPr>
          <w:r w:rsidRPr="002D4374">
            <w:rPr>
              <w:rFonts w:ascii="Arial" w:hAnsi="Arial" w:cs="Arial"/>
              <w:b/>
              <w:sz w:val="18"/>
              <w:szCs w:val="18"/>
            </w:rPr>
            <w:t>Código</w:t>
          </w:r>
        </w:p>
      </w:tc>
      <w:tc>
        <w:tcPr>
          <w:tcW w:w="1134" w:type="dxa"/>
          <w:vAlign w:val="center"/>
        </w:tcPr>
        <w:p w14:paraId="0DD60DC4" w14:textId="52463C8D" w:rsidR="001C0DC8" w:rsidRPr="002D4374" w:rsidRDefault="001C0DC8" w:rsidP="00943A5D">
          <w:pPr>
            <w:pStyle w:val="Encabezado"/>
            <w:jc w:val="center"/>
            <w:rPr>
              <w:rFonts w:ascii="Arial" w:hAnsi="Arial" w:cs="Arial"/>
              <w:b/>
              <w:sz w:val="18"/>
              <w:szCs w:val="18"/>
            </w:rPr>
          </w:pPr>
          <w:r w:rsidRPr="002D4374">
            <w:rPr>
              <w:rFonts w:ascii="Arial" w:hAnsi="Arial" w:cs="Arial"/>
              <w:b/>
              <w:sz w:val="18"/>
              <w:szCs w:val="18"/>
            </w:rPr>
            <w:t>DES-DI-001</w:t>
          </w:r>
        </w:p>
      </w:tc>
      <w:tc>
        <w:tcPr>
          <w:tcW w:w="1889" w:type="dxa"/>
          <w:vMerge w:val="restart"/>
          <w:vAlign w:val="center"/>
        </w:tcPr>
        <w:p w14:paraId="0DD60DC5" w14:textId="6A5A5290" w:rsidR="001C0DC8" w:rsidRPr="00BC617A" w:rsidRDefault="001C0DC8" w:rsidP="00943A5D">
          <w:pPr>
            <w:pStyle w:val="Encabezado"/>
            <w:jc w:val="center"/>
            <w:rPr>
              <w:rFonts w:ascii="Arial" w:hAnsi="Arial" w:cs="Arial"/>
              <w:b/>
            </w:rPr>
          </w:pPr>
          <w:r>
            <w:rPr>
              <w:noProof/>
              <w:lang w:val="es-CO" w:eastAsia="es-CO"/>
            </w:rPr>
            <w:drawing>
              <wp:inline distT="0" distB="0" distL="0" distR="0" wp14:anchorId="261E56CD" wp14:editId="62E50233">
                <wp:extent cx="863125" cy="736976"/>
                <wp:effectExtent l="0" t="0" r="0" b="0"/>
                <wp:docPr id="17885" name="Imagen 5">
                  <a:extLst xmlns:a="http://schemas.openxmlformats.org/drawingml/2006/main">
                    <a:ext uri="{FF2B5EF4-FFF2-40B4-BE49-F238E27FC236}">
                      <a16:creationId xmlns:a16="http://schemas.microsoft.com/office/drawing/2014/main" id="{5B304E9D-8F36-F28C-2BAC-880810B8C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 name="Imagen 5">
                          <a:extLst>
                            <a:ext uri="{FF2B5EF4-FFF2-40B4-BE49-F238E27FC236}">
                              <a16:creationId xmlns:a16="http://schemas.microsoft.com/office/drawing/2014/main" id="{5B304E9D-8F36-F28C-2BAC-880810B8CBC2}"/>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01" cy="742847"/>
                        </a:xfrm>
                        <a:prstGeom prst="rect">
                          <a:avLst/>
                        </a:prstGeom>
                        <a:noFill/>
                        <a:ln>
                          <a:noFill/>
                        </a:ln>
                      </pic:spPr>
                    </pic:pic>
                  </a:graphicData>
                </a:graphic>
              </wp:inline>
            </w:drawing>
          </w:r>
        </w:p>
      </w:tc>
    </w:tr>
    <w:tr w:rsidR="001C0DC8" w:rsidRPr="00BD0281" w14:paraId="0DD60DCC" w14:textId="77777777" w:rsidTr="000D53DF">
      <w:tblPrEx>
        <w:tblCellMar>
          <w:left w:w="108" w:type="dxa"/>
          <w:right w:w="108" w:type="dxa"/>
        </w:tblCellMar>
      </w:tblPrEx>
      <w:trPr>
        <w:trHeight w:val="267"/>
        <w:jc w:val="center"/>
      </w:trPr>
      <w:tc>
        <w:tcPr>
          <w:tcW w:w="1476" w:type="dxa"/>
          <w:vMerge/>
          <w:vAlign w:val="center"/>
        </w:tcPr>
        <w:p w14:paraId="0DD60DC7" w14:textId="77777777" w:rsidR="001C0DC8" w:rsidRPr="00BC617A" w:rsidRDefault="001C0DC8" w:rsidP="00943A5D">
          <w:pPr>
            <w:pStyle w:val="Encabezado"/>
            <w:jc w:val="center"/>
            <w:rPr>
              <w:rFonts w:ascii="Arial" w:hAnsi="Arial" w:cs="Arial"/>
              <w:b/>
              <w:color w:val="0000FF"/>
            </w:rPr>
          </w:pPr>
        </w:p>
      </w:tc>
      <w:tc>
        <w:tcPr>
          <w:tcW w:w="4048" w:type="dxa"/>
          <w:vAlign w:val="center"/>
        </w:tcPr>
        <w:p w14:paraId="0DD60DC8" w14:textId="0C3F1992" w:rsidR="001C0DC8" w:rsidRPr="00BC617A" w:rsidRDefault="001C0DC8" w:rsidP="00943A5D">
          <w:pPr>
            <w:pStyle w:val="Encabezado"/>
            <w:jc w:val="center"/>
            <w:rPr>
              <w:rFonts w:ascii="Arial" w:hAnsi="Arial" w:cs="Arial"/>
              <w:b/>
            </w:rPr>
          </w:pPr>
          <w:r>
            <w:rPr>
              <w:rFonts w:ascii="Arial" w:hAnsi="Arial" w:cs="Arial"/>
              <w:b/>
            </w:rPr>
            <w:t xml:space="preserve">Proceso Direccionamiento Estratégico </w:t>
          </w:r>
        </w:p>
      </w:tc>
      <w:tc>
        <w:tcPr>
          <w:tcW w:w="850" w:type="dxa"/>
          <w:vMerge w:val="restart"/>
          <w:vAlign w:val="center"/>
        </w:tcPr>
        <w:p w14:paraId="0DD60DC9" w14:textId="77777777" w:rsidR="001C0DC8" w:rsidRPr="002D4374" w:rsidRDefault="001C0DC8" w:rsidP="00943A5D">
          <w:pPr>
            <w:pStyle w:val="Encabezado"/>
            <w:jc w:val="center"/>
            <w:rPr>
              <w:rFonts w:ascii="Arial" w:hAnsi="Arial" w:cs="Arial"/>
              <w:b/>
              <w:sz w:val="18"/>
              <w:szCs w:val="18"/>
            </w:rPr>
          </w:pPr>
          <w:r w:rsidRPr="002D4374">
            <w:rPr>
              <w:rFonts w:ascii="Arial" w:hAnsi="Arial" w:cs="Arial"/>
              <w:b/>
              <w:sz w:val="18"/>
              <w:szCs w:val="18"/>
            </w:rPr>
            <w:t>Versión</w:t>
          </w:r>
        </w:p>
      </w:tc>
      <w:tc>
        <w:tcPr>
          <w:tcW w:w="1134" w:type="dxa"/>
          <w:vMerge w:val="restart"/>
          <w:vAlign w:val="center"/>
        </w:tcPr>
        <w:p w14:paraId="0DD60DCA" w14:textId="6B8DD90B" w:rsidR="001C0DC8" w:rsidRPr="002D4374" w:rsidRDefault="001C0DC8" w:rsidP="00F2427D">
          <w:pPr>
            <w:pStyle w:val="Encabezado"/>
            <w:jc w:val="center"/>
            <w:rPr>
              <w:rFonts w:ascii="Arial" w:hAnsi="Arial" w:cs="Arial"/>
              <w:b/>
              <w:sz w:val="18"/>
              <w:szCs w:val="18"/>
            </w:rPr>
          </w:pPr>
          <w:r>
            <w:rPr>
              <w:rFonts w:ascii="Arial" w:hAnsi="Arial" w:cs="Arial"/>
              <w:b/>
              <w:sz w:val="18"/>
              <w:szCs w:val="18"/>
            </w:rPr>
            <w:t>1</w:t>
          </w:r>
        </w:p>
      </w:tc>
      <w:tc>
        <w:tcPr>
          <w:tcW w:w="1889" w:type="dxa"/>
          <w:vMerge/>
        </w:tcPr>
        <w:p w14:paraId="0DD60DCB" w14:textId="77777777" w:rsidR="001C0DC8" w:rsidRPr="00BC617A" w:rsidRDefault="001C0DC8" w:rsidP="00943A5D">
          <w:pPr>
            <w:pStyle w:val="Encabezado"/>
            <w:jc w:val="center"/>
            <w:rPr>
              <w:rFonts w:ascii="Arial" w:hAnsi="Arial" w:cs="Arial"/>
              <w:b/>
            </w:rPr>
          </w:pPr>
        </w:p>
      </w:tc>
    </w:tr>
    <w:tr w:rsidR="001C0DC8" w:rsidRPr="00BD0281" w14:paraId="0DD60DD3" w14:textId="77777777" w:rsidTr="000D53DF">
      <w:tblPrEx>
        <w:tblCellMar>
          <w:left w:w="108" w:type="dxa"/>
          <w:right w:w="108" w:type="dxa"/>
        </w:tblCellMar>
      </w:tblPrEx>
      <w:trPr>
        <w:trHeight w:val="434"/>
        <w:jc w:val="center"/>
      </w:trPr>
      <w:tc>
        <w:tcPr>
          <w:tcW w:w="1476" w:type="dxa"/>
          <w:vMerge/>
          <w:vAlign w:val="center"/>
        </w:tcPr>
        <w:p w14:paraId="0DD60DCD" w14:textId="77777777" w:rsidR="001C0DC8" w:rsidRPr="00BC617A" w:rsidRDefault="001C0DC8" w:rsidP="00943A5D">
          <w:pPr>
            <w:pStyle w:val="Encabezado"/>
            <w:jc w:val="center"/>
            <w:rPr>
              <w:rFonts w:ascii="Arial" w:hAnsi="Arial" w:cs="Arial"/>
              <w:b/>
              <w:color w:val="0000FF"/>
            </w:rPr>
          </w:pPr>
        </w:p>
      </w:tc>
      <w:tc>
        <w:tcPr>
          <w:tcW w:w="4048" w:type="dxa"/>
          <w:vAlign w:val="center"/>
        </w:tcPr>
        <w:p w14:paraId="0DD60DCE" w14:textId="77777777" w:rsidR="001C0DC8" w:rsidRDefault="001C0DC8" w:rsidP="00F912DA">
          <w:pPr>
            <w:pStyle w:val="Encabezado"/>
            <w:jc w:val="center"/>
            <w:rPr>
              <w:rFonts w:ascii="Arial" w:hAnsi="Arial" w:cs="Arial"/>
              <w:b/>
            </w:rPr>
          </w:pPr>
          <w:r>
            <w:rPr>
              <w:rFonts w:ascii="Arial" w:hAnsi="Arial" w:cs="Arial"/>
              <w:b/>
            </w:rPr>
            <w:t xml:space="preserve">Consolidado </w:t>
          </w:r>
        </w:p>
        <w:p w14:paraId="0DD60DCF" w14:textId="507DD049" w:rsidR="001C0DC8" w:rsidRPr="00BC617A" w:rsidRDefault="001C0DC8" w:rsidP="00F912DA">
          <w:pPr>
            <w:pStyle w:val="Encabezado"/>
            <w:jc w:val="center"/>
            <w:rPr>
              <w:rFonts w:ascii="Arial" w:hAnsi="Arial" w:cs="Arial"/>
              <w:b/>
            </w:rPr>
          </w:pPr>
          <w:r>
            <w:rPr>
              <w:rFonts w:ascii="Arial" w:hAnsi="Arial" w:cs="Arial"/>
              <w:b/>
            </w:rPr>
            <w:t>Políticas por Procesos</w:t>
          </w:r>
        </w:p>
      </w:tc>
      <w:tc>
        <w:tcPr>
          <w:tcW w:w="850" w:type="dxa"/>
          <w:vMerge/>
          <w:vAlign w:val="center"/>
        </w:tcPr>
        <w:p w14:paraId="0DD60DD0" w14:textId="77777777" w:rsidR="001C0DC8" w:rsidRPr="00BC617A" w:rsidRDefault="001C0DC8" w:rsidP="00943A5D">
          <w:pPr>
            <w:pStyle w:val="Encabezado"/>
            <w:jc w:val="center"/>
            <w:rPr>
              <w:rFonts w:ascii="Arial" w:hAnsi="Arial" w:cs="Arial"/>
              <w:b/>
            </w:rPr>
          </w:pPr>
        </w:p>
      </w:tc>
      <w:tc>
        <w:tcPr>
          <w:tcW w:w="1134" w:type="dxa"/>
          <w:vMerge/>
          <w:vAlign w:val="center"/>
        </w:tcPr>
        <w:p w14:paraId="0DD60DD1" w14:textId="77777777" w:rsidR="001C0DC8" w:rsidRPr="00BC617A" w:rsidRDefault="001C0DC8" w:rsidP="00943A5D">
          <w:pPr>
            <w:pStyle w:val="Encabezado"/>
            <w:jc w:val="center"/>
            <w:rPr>
              <w:rFonts w:ascii="Arial" w:hAnsi="Arial" w:cs="Arial"/>
              <w:b/>
            </w:rPr>
          </w:pPr>
        </w:p>
      </w:tc>
      <w:tc>
        <w:tcPr>
          <w:tcW w:w="1889" w:type="dxa"/>
          <w:vMerge/>
        </w:tcPr>
        <w:p w14:paraId="0DD60DD2" w14:textId="77777777" w:rsidR="001C0DC8" w:rsidRPr="00BC617A" w:rsidRDefault="001C0DC8" w:rsidP="00943A5D">
          <w:pPr>
            <w:pStyle w:val="Encabezado"/>
            <w:jc w:val="center"/>
            <w:rPr>
              <w:rFonts w:ascii="Arial" w:hAnsi="Arial" w:cs="Arial"/>
              <w:b/>
            </w:rPr>
          </w:pPr>
        </w:p>
      </w:tc>
    </w:tr>
  </w:tbl>
  <w:p w14:paraId="0DD60DD4" w14:textId="77777777" w:rsidR="001C0DC8" w:rsidRPr="004F154D" w:rsidRDefault="001C0DC8" w:rsidP="004F15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315B8A"/>
    <w:multiLevelType w:val="multilevel"/>
    <w:tmpl w:val="677C6C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786"/>
        </w:tabs>
        <w:ind w:left="786"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DF158F9"/>
    <w:multiLevelType w:val="hybridMultilevel"/>
    <w:tmpl w:val="97261DC0"/>
    <w:lvl w:ilvl="0" w:tplc="9CF86332">
      <w:start w:val="1"/>
      <w:numFmt w:val="bullet"/>
      <w:lvlText w:val=""/>
      <w:lvlJc w:val="left"/>
      <w:pPr>
        <w:ind w:left="360" w:hanging="360"/>
      </w:pPr>
      <w:rPr>
        <w:rFonts w:ascii="Symbol" w:hAnsi="Symbol" w:hint="default"/>
      </w:rPr>
    </w:lvl>
    <w:lvl w:ilvl="1" w:tplc="EF02E7F8">
      <w:start w:val="1"/>
      <w:numFmt w:val="bullet"/>
      <w:lvlText w:val="o"/>
      <w:lvlJc w:val="left"/>
      <w:pPr>
        <w:ind w:left="1080" w:hanging="360"/>
      </w:pPr>
      <w:rPr>
        <w:rFonts w:ascii="Courier New" w:hAnsi="Courier New" w:hint="default"/>
      </w:rPr>
    </w:lvl>
    <w:lvl w:ilvl="2" w:tplc="B25E48A0">
      <w:start w:val="1"/>
      <w:numFmt w:val="bullet"/>
      <w:lvlText w:val=""/>
      <w:lvlJc w:val="left"/>
      <w:pPr>
        <w:ind w:left="1800" w:hanging="360"/>
      </w:pPr>
      <w:rPr>
        <w:rFonts w:ascii="Wingdings" w:hAnsi="Wingdings" w:hint="default"/>
      </w:rPr>
    </w:lvl>
    <w:lvl w:ilvl="3" w:tplc="A628DFD8">
      <w:start w:val="1"/>
      <w:numFmt w:val="bullet"/>
      <w:lvlText w:val=""/>
      <w:lvlJc w:val="left"/>
      <w:pPr>
        <w:ind w:left="2520" w:hanging="360"/>
      </w:pPr>
      <w:rPr>
        <w:rFonts w:ascii="Symbol" w:hAnsi="Symbol" w:hint="default"/>
      </w:rPr>
    </w:lvl>
    <w:lvl w:ilvl="4" w:tplc="115EC7B6">
      <w:start w:val="1"/>
      <w:numFmt w:val="bullet"/>
      <w:lvlText w:val="o"/>
      <w:lvlJc w:val="left"/>
      <w:pPr>
        <w:ind w:left="3240" w:hanging="360"/>
      </w:pPr>
      <w:rPr>
        <w:rFonts w:ascii="Courier New" w:hAnsi="Courier New" w:hint="default"/>
      </w:rPr>
    </w:lvl>
    <w:lvl w:ilvl="5" w:tplc="23C48E46">
      <w:start w:val="1"/>
      <w:numFmt w:val="bullet"/>
      <w:lvlText w:val=""/>
      <w:lvlJc w:val="left"/>
      <w:pPr>
        <w:ind w:left="3960" w:hanging="360"/>
      </w:pPr>
      <w:rPr>
        <w:rFonts w:ascii="Wingdings" w:hAnsi="Wingdings" w:hint="default"/>
      </w:rPr>
    </w:lvl>
    <w:lvl w:ilvl="6" w:tplc="9EF0C42A">
      <w:start w:val="1"/>
      <w:numFmt w:val="bullet"/>
      <w:lvlText w:val=""/>
      <w:lvlJc w:val="left"/>
      <w:pPr>
        <w:ind w:left="4680" w:hanging="360"/>
      </w:pPr>
      <w:rPr>
        <w:rFonts w:ascii="Symbol" w:hAnsi="Symbol" w:hint="default"/>
      </w:rPr>
    </w:lvl>
    <w:lvl w:ilvl="7" w:tplc="F34E9844">
      <w:start w:val="1"/>
      <w:numFmt w:val="bullet"/>
      <w:lvlText w:val="o"/>
      <w:lvlJc w:val="left"/>
      <w:pPr>
        <w:ind w:left="5400" w:hanging="360"/>
      </w:pPr>
      <w:rPr>
        <w:rFonts w:ascii="Courier New" w:hAnsi="Courier New" w:hint="default"/>
      </w:rPr>
    </w:lvl>
    <w:lvl w:ilvl="8" w:tplc="0B924880">
      <w:start w:val="1"/>
      <w:numFmt w:val="bullet"/>
      <w:lvlText w:val=""/>
      <w:lvlJc w:val="left"/>
      <w:pPr>
        <w:ind w:left="6120" w:hanging="360"/>
      </w:pPr>
      <w:rPr>
        <w:rFonts w:ascii="Wingdings" w:hAnsi="Wingdings" w:hint="default"/>
      </w:rPr>
    </w:lvl>
  </w:abstractNum>
  <w:abstractNum w:abstractNumId="4" w15:restartNumberingAfterBreak="0">
    <w:nsid w:val="0FD33BD3"/>
    <w:multiLevelType w:val="hybridMultilevel"/>
    <w:tmpl w:val="8C24B7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636782"/>
    <w:multiLevelType w:val="hybridMultilevel"/>
    <w:tmpl w:val="6276A522"/>
    <w:lvl w:ilvl="0" w:tplc="240A000D">
      <w:start w:val="1"/>
      <w:numFmt w:val="bullet"/>
      <w:lvlText w:val=""/>
      <w:lvlJc w:val="left"/>
      <w:pPr>
        <w:tabs>
          <w:tab w:val="num" w:pos="360"/>
        </w:tabs>
        <w:ind w:left="360" w:hanging="360"/>
      </w:pPr>
      <w:rPr>
        <w:rFonts w:ascii="Wingdings" w:hAnsi="Wingdings" w:hint="default"/>
      </w:rPr>
    </w:lvl>
    <w:lvl w:ilvl="1" w:tplc="11205012" w:tentative="1">
      <w:start w:val="1"/>
      <w:numFmt w:val="bullet"/>
      <w:lvlText w:val=""/>
      <w:lvlJc w:val="left"/>
      <w:pPr>
        <w:tabs>
          <w:tab w:val="num" w:pos="1080"/>
        </w:tabs>
        <w:ind w:left="1080" w:hanging="360"/>
      </w:pPr>
      <w:rPr>
        <w:rFonts w:ascii="Wingdings" w:hAnsi="Wingdings" w:hint="default"/>
      </w:rPr>
    </w:lvl>
    <w:lvl w:ilvl="2" w:tplc="1CD21D96" w:tentative="1">
      <w:start w:val="1"/>
      <w:numFmt w:val="bullet"/>
      <w:lvlText w:val=""/>
      <w:lvlJc w:val="left"/>
      <w:pPr>
        <w:tabs>
          <w:tab w:val="num" w:pos="1800"/>
        </w:tabs>
        <w:ind w:left="1800" w:hanging="360"/>
      </w:pPr>
      <w:rPr>
        <w:rFonts w:ascii="Wingdings" w:hAnsi="Wingdings" w:hint="default"/>
      </w:rPr>
    </w:lvl>
    <w:lvl w:ilvl="3" w:tplc="746CF31A" w:tentative="1">
      <w:start w:val="1"/>
      <w:numFmt w:val="bullet"/>
      <w:lvlText w:val=""/>
      <w:lvlJc w:val="left"/>
      <w:pPr>
        <w:tabs>
          <w:tab w:val="num" w:pos="2520"/>
        </w:tabs>
        <w:ind w:left="2520" w:hanging="360"/>
      </w:pPr>
      <w:rPr>
        <w:rFonts w:ascii="Wingdings" w:hAnsi="Wingdings" w:hint="default"/>
      </w:rPr>
    </w:lvl>
    <w:lvl w:ilvl="4" w:tplc="AE6628C2" w:tentative="1">
      <w:start w:val="1"/>
      <w:numFmt w:val="bullet"/>
      <w:lvlText w:val=""/>
      <w:lvlJc w:val="left"/>
      <w:pPr>
        <w:tabs>
          <w:tab w:val="num" w:pos="3240"/>
        </w:tabs>
        <w:ind w:left="3240" w:hanging="360"/>
      </w:pPr>
      <w:rPr>
        <w:rFonts w:ascii="Wingdings" w:hAnsi="Wingdings" w:hint="default"/>
      </w:rPr>
    </w:lvl>
    <w:lvl w:ilvl="5" w:tplc="FC9CAE5C" w:tentative="1">
      <w:start w:val="1"/>
      <w:numFmt w:val="bullet"/>
      <w:lvlText w:val=""/>
      <w:lvlJc w:val="left"/>
      <w:pPr>
        <w:tabs>
          <w:tab w:val="num" w:pos="3960"/>
        </w:tabs>
        <w:ind w:left="3960" w:hanging="360"/>
      </w:pPr>
      <w:rPr>
        <w:rFonts w:ascii="Wingdings" w:hAnsi="Wingdings" w:hint="default"/>
      </w:rPr>
    </w:lvl>
    <w:lvl w:ilvl="6" w:tplc="8CD66080" w:tentative="1">
      <w:start w:val="1"/>
      <w:numFmt w:val="bullet"/>
      <w:lvlText w:val=""/>
      <w:lvlJc w:val="left"/>
      <w:pPr>
        <w:tabs>
          <w:tab w:val="num" w:pos="4680"/>
        </w:tabs>
        <w:ind w:left="4680" w:hanging="360"/>
      </w:pPr>
      <w:rPr>
        <w:rFonts w:ascii="Wingdings" w:hAnsi="Wingdings" w:hint="default"/>
      </w:rPr>
    </w:lvl>
    <w:lvl w:ilvl="7" w:tplc="6CDA535C" w:tentative="1">
      <w:start w:val="1"/>
      <w:numFmt w:val="bullet"/>
      <w:lvlText w:val=""/>
      <w:lvlJc w:val="left"/>
      <w:pPr>
        <w:tabs>
          <w:tab w:val="num" w:pos="5400"/>
        </w:tabs>
        <w:ind w:left="5400" w:hanging="360"/>
      </w:pPr>
      <w:rPr>
        <w:rFonts w:ascii="Wingdings" w:hAnsi="Wingdings" w:hint="default"/>
      </w:rPr>
    </w:lvl>
    <w:lvl w:ilvl="8" w:tplc="6556FF0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041386"/>
    <w:multiLevelType w:val="hybridMultilevel"/>
    <w:tmpl w:val="0A84D0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9800AFC"/>
    <w:multiLevelType w:val="hybridMultilevel"/>
    <w:tmpl w:val="616E227A"/>
    <w:lvl w:ilvl="0" w:tplc="E87C8466">
      <w:start w:val="1"/>
      <w:numFmt w:val="bullet"/>
      <w:lvlText w:val="·"/>
      <w:lvlJc w:val="left"/>
      <w:pPr>
        <w:ind w:left="720" w:hanging="360"/>
      </w:pPr>
      <w:rPr>
        <w:rFonts w:ascii="Symbol" w:hAnsi="Symbol" w:hint="default"/>
      </w:rPr>
    </w:lvl>
    <w:lvl w:ilvl="1" w:tplc="C33A33D6">
      <w:start w:val="1"/>
      <w:numFmt w:val="bullet"/>
      <w:lvlText w:val="o"/>
      <w:lvlJc w:val="left"/>
      <w:pPr>
        <w:ind w:left="1440" w:hanging="360"/>
      </w:pPr>
      <w:rPr>
        <w:rFonts w:ascii="Courier New" w:hAnsi="Courier New" w:hint="default"/>
      </w:rPr>
    </w:lvl>
    <w:lvl w:ilvl="2" w:tplc="F46C76CE">
      <w:start w:val="1"/>
      <w:numFmt w:val="bullet"/>
      <w:lvlText w:val=""/>
      <w:lvlJc w:val="left"/>
      <w:pPr>
        <w:ind w:left="2160" w:hanging="360"/>
      </w:pPr>
      <w:rPr>
        <w:rFonts w:ascii="Wingdings" w:hAnsi="Wingdings" w:hint="default"/>
      </w:rPr>
    </w:lvl>
    <w:lvl w:ilvl="3" w:tplc="484E41F6">
      <w:start w:val="1"/>
      <w:numFmt w:val="bullet"/>
      <w:lvlText w:val=""/>
      <w:lvlJc w:val="left"/>
      <w:pPr>
        <w:ind w:left="2880" w:hanging="360"/>
      </w:pPr>
      <w:rPr>
        <w:rFonts w:ascii="Symbol" w:hAnsi="Symbol" w:hint="default"/>
      </w:rPr>
    </w:lvl>
    <w:lvl w:ilvl="4" w:tplc="FD6806D0">
      <w:start w:val="1"/>
      <w:numFmt w:val="bullet"/>
      <w:lvlText w:val="o"/>
      <w:lvlJc w:val="left"/>
      <w:pPr>
        <w:ind w:left="3600" w:hanging="360"/>
      </w:pPr>
      <w:rPr>
        <w:rFonts w:ascii="Courier New" w:hAnsi="Courier New" w:hint="default"/>
      </w:rPr>
    </w:lvl>
    <w:lvl w:ilvl="5" w:tplc="AFB8BC20">
      <w:start w:val="1"/>
      <w:numFmt w:val="bullet"/>
      <w:lvlText w:val=""/>
      <w:lvlJc w:val="left"/>
      <w:pPr>
        <w:ind w:left="4320" w:hanging="360"/>
      </w:pPr>
      <w:rPr>
        <w:rFonts w:ascii="Wingdings" w:hAnsi="Wingdings" w:hint="default"/>
      </w:rPr>
    </w:lvl>
    <w:lvl w:ilvl="6" w:tplc="CF662C52">
      <w:start w:val="1"/>
      <w:numFmt w:val="bullet"/>
      <w:lvlText w:val=""/>
      <w:lvlJc w:val="left"/>
      <w:pPr>
        <w:ind w:left="5040" w:hanging="360"/>
      </w:pPr>
      <w:rPr>
        <w:rFonts w:ascii="Symbol" w:hAnsi="Symbol" w:hint="default"/>
      </w:rPr>
    </w:lvl>
    <w:lvl w:ilvl="7" w:tplc="A5A886BA">
      <w:start w:val="1"/>
      <w:numFmt w:val="bullet"/>
      <w:lvlText w:val="o"/>
      <w:lvlJc w:val="left"/>
      <w:pPr>
        <w:ind w:left="5760" w:hanging="360"/>
      </w:pPr>
      <w:rPr>
        <w:rFonts w:ascii="Courier New" w:hAnsi="Courier New" w:hint="default"/>
      </w:rPr>
    </w:lvl>
    <w:lvl w:ilvl="8" w:tplc="01546762">
      <w:start w:val="1"/>
      <w:numFmt w:val="bullet"/>
      <w:lvlText w:val=""/>
      <w:lvlJc w:val="left"/>
      <w:pPr>
        <w:ind w:left="6480" w:hanging="360"/>
      </w:pPr>
      <w:rPr>
        <w:rFonts w:ascii="Wingdings" w:hAnsi="Wingdings" w:hint="default"/>
      </w:rPr>
    </w:lvl>
  </w:abstractNum>
  <w:abstractNum w:abstractNumId="8" w15:restartNumberingAfterBreak="0">
    <w:nsid w:val="42C677AD"/>
    <w:multiLevelType w:val="hybridMultilevel"/>
    <w:tmpl w:val="9C9C8F12"/>
    <w:lvl w:ilvl="0" w:tplc="240A0001">
      <w:start w:val="1"/>
      <w:numFmt w:val="bullet"/>
      <w:lvlText w:val=""/>
      <w:lvlJc w:val="left"/>
      <w:pPr>
        <w:ind w:left="720" w:hanging="360"/>
      </w:pPr>
      <w:rPr>
        <w:rFonts w:ascii="Symbol" w:hAnsi="Symbol" w:hint="default"/>
      </w:rPr>
    </w:lvl>
    <w:lvl w:ilvl="1" w:tplc="21841F2A">
      <w:start w:val="10"/>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78F6FF8"/>
    <w:multiLevelType w:val="hybridMultilevel"/>
    <w:tmpl w:val="1E983582"/>
    <w:lvl w:ilvl="0" w:tplc="240A0003">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B442225"/>
    <w:multiLevelType w:val="hybridMultilevel"/>
    <w:tmpl w:val="1F568FC0"/>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552126F7"/>
    <w:multiLevelType w:val="multilevel"/>
    <w:tmpl w:val="1B9455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A93290"/>
    <w:multiLevelType w:val="hybridMultilevel"/>
    <w:tmpl w:val="238C17EC"/>
    <w:lvl w:ilvl="0" w:tplc="2BDA9B86">
      <w:start w:val="1"/>
      <w:numFmt w:val="bullet"/>
      <w:lvlText w:val="·"/>
      <w:lvlJc w:val="left"/>
      <w:pPr>
        <w:ind w:left="720" w:hanging="360"/>
      </w:pPr>
      <w:rPr>
        <w:rFonts w:ascii="Symbol" w:hAnsi="Symbol" w:hint="default"/>
      </w:rPr>
    </w:lvl>
    <w:lvl w:ilvl="1" w:tplc="14AC674C">
      <w:start w:val="1"/>
      <w:numFmt w:val="bullet"/>
      <w:lvlText w:val="o"/>
      <w:lvlJc w:val="left"/>
      <w:pPr>
        <w:ind w:left="1440" w:hanging="360"/>
      </w:pPr>
      <w:rPr>
        <w:rFonts w:ascii="Courier New" w:hAnsi="Courier New" w:hint="default"/>
      </w:rPr>
    </w:lvl>
    <w:lvl w:ilvl="2" w:tplc="61962494">
      <w:start w:val="1"/>
      <w:numFmt w:val="bullet"/>
      <w:lvlText w:val=""/>
      <w:lvlJc w:val="left"/>
      <w:pPr>
        <w:ind w:left="2160" w:hanging="360"/>
      </w:pPr>
      <w:rPr>
        <w:rFonts w:ascii="Wingdings" w:hAnsi="Wingdings" w:hint="default"/>
      </w:rPr>
    </w:lvl>
    <w:lvl w:ilvl="3" w:tplc="BA8034A6">
      <w:start w:val="1"/>
      <w:numFmt w:val="bullet"/>
      <w:lvlText w:val=""/>
      <w:lvlJc w:val="left"/>
      <w:pPr>
        <w:ind w:left="2880" w:hanging="360"/>
      </w:pPr>
      <w:rPr>
        <w:rFonts w:ascii="Symbol" w:hAnsi="Symbol" w:hint="default"/>
      </w:rPr>
    </w:lvl>
    <w:lvl w:ilvl="4" w:tplc="4D1A596A">
      <w:start w:val="1"/>
      <w:numFmt w:val="bullet"/>
      <w:lvlText w:val="o"/>
      <w:lvlJc w:val="left"/>
      <w:pPr>
        <w:ind w:left="3600" w:hanging="360"/>
      </w:pPr>
      <w:rPr>
        <w:rFonts w:ascii="Courier New" w:hAnsi="Courier New" w:hint="default"/>
      </w:rPr>
    </w:lvl>
    <w:lvl w:ilvl="5" w:tplc="BC7C5F3E">
      <w:start w:val="1"/>
      <w:numFmt w:val="bullet"/>
      <w:lvlText w:val=""/>
      <w:lvlJc w:val="left"/>
      <w:pPr>
        <w:ind w:left="4320" w:hanging="360"/>
      </w:pPr>
      <w:rPr>
        <w:rFonts w:ascii="Wingdings" w:hAnsi="Wingdings" w:hint="default"/>
      </w:rPr>
    </w:lvl>
    <w:lvl w:ilvl="6" w:tplc="3AA8930E">
      <w:start w:val="1"/>
      <w:numFmt w:val="bullet"/>
      <w:lvlText w:val=""/>
      <w:lvlJc w:val="left"/>
      <w:pPr>
        <w:ind w:left="5040" w:hanging="360"/>
      </w:pPr>
      <w:rPr>
        <w:rFonts w:ascii="Symbol" w:hAnsi="Symbol" w:hint="default"/>
      </w:rPr>
    </w:lvl>
    <w:lvl w:ilvl="7" w:tplc="0EB21088">
      <w:start w:val="1"/>
      <w:numFmt w:val="bullet"/>
      <w:lvlText w:val="o"/>
      <w:lvlJc w:val="left"/>
      <w:pPr>
        <w:ind w:left="5760" w:hanging="360"/>
      </w:pPr>
      <w:rPr>
        <w:rFonts w:ascii="Courier New" w:hAnsi="Courier New" w:hint="default"/>
      </w:rPr>
    </w:lvl>
    <w:lvl w:ilvl="8" w:tplc="73307174">
      <w:start w:val="1"/>
      <w:numFmt w:val="bullet"/>
      <w:lvlText w:val=""/>
      <w:lvlJc w:val="left"/>
      <w:pPr>
        <w:ind w:left="6480" w:hanging="360"/>
      </w:pPr>
      <w:rPr>
        <w:rFonts w:ascii="Wingdings" w:hAnsi="Wingdings" w:hint="default"/>
      </w:rPr>
    </w:lvl>
  </w:abstractNum>
  <w:abstractNum w:abstractNumId="13" w15:restartNumberingAfterBreak="0">
    <w:nsid w:val="663D08DD"/>
    <w:multiLevelType w:val="multilevel"/>
    <w:tmpl w:val="AB4ACBF4"/>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D8F3619"/>
    <w:multiLevelType w:val="hybridMultilevel"/>
    <w:tmpl w:val="7ECA79B4"/>
    <w:lvl w:ilvl="0" w:tplc="EB5835BA">
      <w:start w:val="1"/>
      <w:numFmt w:val="decimal"/>
      <w:lvlText w:val="%1."/>
      <w:lvlJc w:val="left"/>
      <w:pPr>
        <w:ind w:left="720" w:hanging="360"/>
      </w:pPr>
      <w:rPr>
        <w:rFonts w:hint="default"/>
        <w:color w:val="403152" w:themeColor="accent4" w:themeShade="8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7"/>
  </w:num>
  <w:num w:numId="3">
    <w:abstractNumId w:val="3"/>
  </w:num>
  <w:num w:numId="4">
    <w:abstractNumId w:val="0"/>
  </w:num>
  <w:num w:numId="5">
    <w:abstractNumId w:val="14"/>
  </w:num>
  <w:num w:numId="6">
    <w:abstractNumId w:val="13"/>
  </w:num>
  <w:num w:numId="7">
    <w:abstractNumId w:val="2"/>
  </w:num>
  <w:num w:numId="8">
    <w:abstractNumId w:val="1"/>
  </w:num>
  <w:num w:numId="9">
    <w:abstractNumId w:val="5"/>
  </w:num>
  <w:num w:numId="10">
    <w:abstractNumId w:val="10"/>
  </w:num>
  <w:num w:numId="11">
    <w:abstractNumId w:val="8"/>
  </w:num>
  <w:num w:numId="12">
    <w:abstractNumId w:val="15"/>
  </w:num>
  <w:num w:numId="13">
    <w:abstractNumId w:val="11"/>
  </w:num>
  <w:num w:numId="14">
    <w:abstractNumId w:val="13"/>
  </w:num>
  <w:num w:numId="15">
    <w:abstractNumId w:val="13"/>
  </w:num>
  <w:num w:numId="16">
    <w:abstractNumId w:val="13"/>
  </w:num>
  <w:num w:numId="17">
    <w:abstractNumId w:val="13"/>
  </w:num>
  <w:num w:numId="18">
    <w:abstractNumId w:val="13"/>
  </w:num>
  <w:num w:numId="19">
    <w:abstractNumId w:val="9"/>
  </w:num>
  <w:num w:numId="20">
    <w:abstractNumId w:val="4"/>
  </w:num>
  <w:num w:numId="21">
    <w:abstractNumId w:val="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A6"/>
    <w:rsid w:val="00000A2A"/>
    <w:rsid w:val="00001898"/>
    <w:rsid w:val="00001FC0"/>
    <w:rsid w:val="0000735B"/>
    <w:rsid w:val="00010FBC"/>
    <w:rsid w:val="000136C0"/>
    <w:rsid w:val="00013BEE"/>
    <w:rsid w:val="00014C87"/>
    <w:rsid w:val="00015007"/>
    <w:rsid w:val="000207A2"/>
    <w:rsid w:val="00026CC6"/>
    <w:rsid w:val="0003350C"/>
    <w:rsid w:val="00033E3A"/>
    <w:rsid w:val="00035259"/>
    <w:rsid w:val="00035B31"/>
    <w:rsid w:val="00035E2C"/>
    <w:rsid w:val="00036F9A"/>
    <w:rsid w:val="0004018B"/>
    <w:rsid w:val="00041C55"/>
    <w:rsid w:val="00043732"/>
    <w:rsid w:val="000443C1"/>
    <w:rsid w:val="00044A80"/>
    <w:rsid w:val="00045BB1"/>
    <w:rsid w:val="00046527"/>
    <w:rsid w:val="000509A6"/>
    <w:rsid w:val="00051B99"/>
    <w:rsid w:val="000538B1"/>
    <w:rsid w:val="00053CAC"/>
    <w:rsid w:val="00055407"/>
    <w:rsid w:val="0006074F"/>
    <w:rsid w:val="000611D6"/>
    <w:rsid w:val="00062AC5"/>
    <w:rsid w:val="00062DC8"/>
    <w:rsid w:val="00066DAC"/>
    <w:rsid w:val="0007251C"/>
    <w:rsid w:val="00072F6F"/>
    <w:rsid w:val="00073697"/>
    <w:rsid w:val="00074E6B"/>
    <w:rsid w:val="00075DD6"/>
    <w:rsid w:val="00077968"/>
    <w:rsid w:val="00077B74"/>
    <w:rsid w:val="00084745"/>
    <w:rsid w:val="0008591C"/>
    <w:rsid w:val="00085A4B"/>
    <w:rsid w:val="00086F8E"/>
    <w:rsid w:val="00091DE8"/>
    <w:rsid w:val="00091F9B"/>
    <w:rsid w:val="0009429C"/>
    <w:rsid w:val="000968A5"/>
    <w:rsid w:val="0009E5A9"/>
    <w:rsid w:val="000A06F2"/>
    <w:rsid w:val="000A31D4"/>
    <w:rsid w:val="000A4171"/>
    <w:rsid w:val="000A42EA"/>
    <w:rsid w:val="000A7EB2"/>
    <w:rsid w:val="000A7EE3"/>
    <w:rsid w:val="000B01FD"/>
    <w:rsid w:val="000B0C49"/>
    <w:rsid w:val="000B12C2"/>
    <w:rsid w:val="000B2BEE"/>
    <w:rsid w:val="000B50F5"/>
    <w:rsid w:val="000C07E9"/>
    <w:rsid w:val="000C0EE7"/>
    <w:rsid w:val="000C2AC8"/>
    <w:rsid w:val="000C2C5C"/>
    <w:rsid w:val="000C586E"/>
    <w:rsid w:val="000C6B1F"/>
    <w:rsid w:val="000C7169"/>
    <w:rsid w:val="000D27F8"/>
    <w:rsid w:val="000D495F"/>
    <w:rsid w:val="000D53DF"/>
    <w:rsid w:val="000D5F68"/>
    <w:rsid w:val="000D6B19"/>
    <w:rsid w:val="000D6B49"/>
    <w:rsid w:val="000E2378"/>
    <w:rsid w:val="000E447B"/>
    <w:rsid w:val="000E4558"/>
    <w:rsid w:val="000E55EC"/>
    <w:rsid w:val="000E5C45"/>
    <w:rsid w:val="000E666F"/>
    <w:rsid w:val="000E7AB7"/>
    <w:rsid w:val="000E7E38"/>
    <w:rsid w:val="000F0820"/>
    <w:rsid w:val="000F0CAF"/>
    <w:rsid w:val="000F0E2E"/>
    <w:rsid w:val="000F25B4"/>
    <w:rsid w:val="000F29AD"/>
    <w:rsid w:val="000F2B37"/>
    <w:rsid w:val="000F4690"/>
    <w:rsid w:val="000F5AE4"/>
    <w:rsid w:val="000F5FFB"/>
    <w:rsid w:val="000F6C97"/>
    <w:rsid w:val="000F7D60"/>
    <w:rsid w:val="0010230F"/>
    <w:rsid w:val="00103FB1"/>
    <w:rsid w:val="00104CE2"/>
    <w:rsid w:val="0010504C"/>
    <w:rsid w:val="00106930"/>
    <w:rsid w:val="001075EB"/>
    <w:rsid w:val="00107F26"/>
    <w:rsid w:val="00111781"/>
    <w:rsid w:val="00111C68"/>
    <w:rsid w:val="0011305F"/>
    <w:rsid w:val="0011382C"/>
    <w:rsid w:val="0011775E"/>
    <w:rsid w:val="00122630"/>
    <w:rsid w:val="00122714"/>
    <w:rsid w:val="00122E92"/>
    <w:rsid w:val="001234FB"/>
    <w:rsid w:val="00124383"/>
    <w:rsid w:val="00124EAD"/>
    <w:rsid w:val="001253A6"/>
    <w:rsid w:val="00125FB9"/>
    <w:rsid w:val="00127A29"/>
    <w:rsid w:val="00130878"/>
    <w:rsid w:val="0013100F"/>
    <w:rsid w:val="00131223"/>
    <w:rsid w:val="00135F3B"/>
    <w:rsid w:val="00136631"/>
    <w:rsid w:val="00137CA6"/>
    <w:rsid w:val="001400D6"/>
    <w:rsid w:val="00140898"/>
    <w:rsid w:val="00142856"/>
    <w:rsid w:val="00142922"/>
    <w:rsid w:val="001440BA"/>
    <w:rsid w:val="00144EC8"/>
    <w:rsid w:val="0014732A"/>
    <w:rsid w:val="001500D4"/>
    <w:rsid w:val="0015522F"/>
    <w:rsid w:val="001564C8"/>
    <w:rsid w:val="0016032E"/>
    <w:rsid w:val="00160B7A"/>
    <w:rsid w:val="00161970"/>
    <w:rsid w:val="0016203B"/>
    <w:rsid w:val="00162140"/>
    <w:rsid w:val="001716F8"/>
    <w:rsid w:val="00171F58"/>
    <w:rsid w:val="00173E13"/>
    <w:rsid w:val="0017490F"/>
    <w:rsid w:val="00176325"/>
    <w:rsid w:val="00180078"/>
    <w:rsid w:val="00184E11"/>
    <w:rsid w:val="001873A6"/>
    <w:rsid w:val="00191395"/>
    <w:rsid w:val="00193383"/>
    <w:rsid w:val="0019546F"/>
    <w:rsid w:val="00195F22"/>
    <w:rsid w:val="00197181"/>
    <w:rsid w:val="001A0E4C"/>
    <w:rsid w:val="001A1A21"/>
    <w:rsid w:val="001A4070"/>
    <w:rsid w:val="001A41C7"/>
    <w:rsid w:val="001A6C75"/>
    <w:rsid w:val="001B152F"/>
    <w:rsid w:val="001B6E83"/>
    <w:rsid w:val="001C0DC8"/>
    <w:rsid w:val="001C214B"/>
    <w:rsid w:val="001C4084"/>
    <w:rsid w:val="001C45C7"/>
    <w:rsid w:val="001C7DE0"/>
    <w:rsid w:val="001D08F7"/>
    <w:rsid w:val="001D2614"/>
    <w:rsid w:val="001D4068"/>
    <w:rsid w:val="001D6C68"/>
    <w:rsid w:val="001D6DC1"/>
    <w:rsid w:val="001D786A"/>
    <w:rsid w:val="001E0BCF"/>
    <w:rsid w:val="001E0E2B"/>
    <w:rsid w:val="001E252F"/>
    <w:rsid w:val="001E50F5"/>
    <w:rsid w:val="001E5C4C"/>
    <w:rsid w:val="001F0322"/>
    <w:rsid w:val="001F150C"/>
    <w:rsid w:val="001F419B"/>
    <w:rsid w:val="001F496C"/>
    <w:rsid w:val="0020095F"/>
    <w:rsid w:val="00202685"/>
    <w:rsid w:val="00204D92"/>
    <w:rsid w:val="0020555C"/>
    <w:rsid w:val="002069E4"/>
    <w:rsid w:val="00206F8D"/>
    <w:rsid w:val="00207309"/>
    <w:rsid w:val="002107C3"/>
    <w:rsid w:val="002130B2"/>
    <w:rsid w:val="0021517B"/>
    <w:rsid w:val="00216239"/>
    <w:rsid w:val="00216D90"/>
    <w:rsid w:val="00216FB1"/>
    <w:rsid w:val="00222B69"/>
    <w:rsid w:val="00223023"/>
    <w:rsid w:val="002240F3"/>
    <w:rsid w:val="00230063"/>
    <w:rsid w:val="00231C15"/>
    <w:rsid w:val="002331D4"/>
    <w:rsid w:val="00236FE4"/>
    <w:rsid w:val="0024092F"/>
    <w:rsid w:val="002424FB"/>
    <w:rsid w:val="00243D64"/>
    <w:rsid w:val="00244AE3"/>
    <w:rsid w:val="00247179"/>
    <w:rsid w:val="00247911"/>
    <w:rsid w:val="002524A0"/>
    <w:rsid w:val="0025389F"/>
    <w:rsid w:val="00257D82"/>
    <w:rsid w:val="002602E6"/>
    <w:rsid w:val="00260A2A"/>
    <w:rsid w:val="00260AC6"/>
    <w:rsid w:val="00261483"/>
    <w:rsid w:val="00262B84"/>
    <w:rsid w:val="00264145"/>
    <w:rsid w:val="00265FAE"/>
    <w:rsid w:val="0026684E"/>
    <w:rsid w:val="00267CA0"/>
    <w:rsid w:val="0027077F"/>
    <w:rsid w:val="002708D0"/>
    <w:rsid w:val="00270A0C"/>
    <w:rsid w:val="00270E13"/>
    <w:rsid w:val="002726CC"/>
    <w:rsid w:val="00272D61"/>
    <w:rsid w:val="0027375F"/>
    <w:rsid w:val="00275E3D"/>
    <w:rsid w:val="002777E4"/>
    <w:rsid w:val="002800E8"/>
    <w:rsid w:val="002806C2"/>
    <w:rsid w:val="00281F30"/>
    <w:rsid w:val="002859D0"/>
    <w:rsid w:val="00286840"/>
    <w:rsid w:val="002921AA"/>
    <w:rsid w:val="00292627"/>
    <w:rsid w:val="00293703"/>
    <w:rsid w:val="00295CDA"/>
    <w:rsid w:val="002A0A2E"/>
    <w:rsid w:val="002A2FF3"/>
    <w:rsid w:val="002A3E53"/>
    <w:rsid w:val="002A4860"/>
    <w:rsid w:val="002A6017"/>
    <w:rsid w:val="002B16B4"/>
    <w:rsid w:val="002B1F0E"/>
    <w:rsid w:val="002B21F8"/>
    <w:rsid w:val="002B2EB5"/>
    <w:rsid w:val="002B58AE"/>
    <w:rsid w:val="002C012B"/>
    <w:rsid w:val="002C0815"/>
    <w:rsid w:val="002C0AD3"/>
    <w:rsid w:val="002C1344"/>
    <w:rsid w:val="002C1D77"/>
    <w:rsid w:val="002C2CB9"/>
    <w:rsid w:val="002C6421"/>
    <w:rsid w:val="002C65E6"/>
    <w:rsid w:val="002C68A4"/>
    <w:rsid w:val="002C6B1F"/>
    <w:rsid w:val="002C7110"/>
    <w:rsid w:val="002D2006"/>
    <w:rsid w:val="002D22AD"/>
    <w:rsid w:val="002D2340"/>
    <w:rsid w:val="002D2C24"/>
    <w:rsid w:val="002D2E72"/>
    <w:rsid w:val="002D4374"/>
    <w:rsid w:val="002D491C"/>
    <w:rsid w:val="002E22DA"/>
    <w:rsid w:val="002E2A34"/>
    <w:rsid w:val="002E334D"/>
    <w:rsid w:val="002F4A3A"/>
    <w:rsid w:val="002F554A"/>
    <w:rsid w:val="00300A0A"/>
    <w:rsid w:val="0030297F"/>
    <w:rsid w:val="00302FAD"/>
    <w:rsid w:val="0030414D"/>
    <w:rsid w:val="00304DBA"/>
    <w:rsid w:val="00306851"/>
    <w:rsid w:val="00307244"/>
    <w:rsid w:val="003074F4"/>
    <w:rsid w:val="003137CB"/>
    <w:rsid w:val="003225CD"/>
    <w:rsid w:val="00322EC2"/>
    <w:rsid w:val="0032325F"/>
    <w:rsid w:val="00325D85"/>
    <w:rsid w:val="00327FC4"/>
    <w:rsid w:val="0032A978"/>
    <w:rsid w:val="003319C2"/>
    <w:rsid w:val="00331C33"/>
    <w:rsid w:val="00332304"/>
    <w:rsid w:val="00333941"/>
    <w:rsid w:val="003407E8"/>
    <w:rsid w:val="00341E51"/>
    <w:rsid w:val="00342101"/>
    <w:rsid w:val="003422DF"/>
    <w:rsid w:val="00344164"/>
    <w:rsid w:val="003447CB"/>
    <w:rsid w:val="00344EFE"/>
    <w:rsid w:val="0034630C"/>
    <w:rsid w:val="003471E0"/>
    <w:rsid w:val="003522CD"/>
    <w:rsid w:val="00352AE5"/>
    <w:rsid w:val="003556C8"/>
    <w:rsid w:val="003572D1"/>
    <w:rsid w:val="00357448"/>
    <w:rsid w:val="0035790D"/>
    <w:rsid w:val="00360B17"/>
    <w:rsid w:val="0036102E"/>
    <w:rsid w:val="00361C8D"/>
    <w:rsid w:val="00364500"/>
    <w:rsid w:val="0036558D"/>
    <w:rsid w:val="00365DF6"/>
    <w:rsid w:val="0036797A"/>
    <w:rsid w:val="00371F4F"/>
    <w:rsid w:val="0037387D"/>
    <w:rsid w:val="00373AD5"/>
    <w:rsid w:val="00373EE6"/>
    <w:rsid w:val="00374F3B"/>
    <w:rsid w:val="00375F9A"/>
    <w:rsid w:val="00376A7B"/>
    <w:rsid w:val="003812C7"/>
    <w:rsid w:val="00382D00"/>
    <w:rsid w:val="00383EC7"/>
    <w:rsid w:val="0038409E"/>
    <w:rsid w:val="00384F67"/>
    <w:rsid w:val="0038512E"/>
    <w:rsid w:val="00385161"/>
    <w:rsid w:val="0038571C"/>
    <w:rsid w:val="00385A16"/>
    <w:rsid w:val="00385F72"/>
    <w:rsid w:val="00386DF2"/>
    <w:rsid w:val="0039617E"/>
    <w:rsid w:val="00397A1C"/>
    <w:rsid w:val="003A00DF"/>
    <w:rsid w:val="003A093C"/>
    <w:rsid w:val="003A0CDC"/>
    <w:rsid w:val="003A40D9"/>
    <w:rsid w:val="003B0228"/>
    <w:rsid w:val="003B0701"/>
    <w:rsid w:val="003B2037"/>
    <w:rsid w:val="003B224A"/>
    <w:rsid w:val="003B2FA2"/>
    <w:rsid w:val="003B61E7"/>
    <w:rsid w:val="003B7A13"/>
    <w:rsid w:val="003B7C4E"/>
    <w:rsid w:val="003B7DA7"/>
    <w:rsid w:val="003C2E11"/>
    <w:rsid w:val="003C4815"/>
    <w:rsid w:val="003C57B2"/>
    <w:rsid w:val="003C60A5"/>
    <w:rsid w:val="003C72EC"/>
    <w:rsid w:val="003D0C98"/>
    <w:rsid w:val="003D356D"/>
    <w:rsid w:val="003D4C44"/>
    <w:rsid w:val="003D579E"/>
    <w:rsid w:val="003D5937"/>
    <w:rsid w:val="003E0EA8"/>
    <w:rsid w:val="003E1F38"/>
    <w:rsid w:val="003E613E"/>
    <w:rsid w:val="003E671F"/>
    <w:rsid w:val="003E6A83"/>
    <w:rsid w:val="003E759C"/>
    <w:rsid w:val="003F0AF3"/>
    <w:rsid w:val="003F1B93"/>
    <w:rsid w:val="003F3239"/>
    <w:rsid w:val="003F32BE"/>
    <w:rsid w:val="003F4D77"/>
    <w:rsid w:val="003F5849"/>
    <w:rsid w:val="003F6470"/>
    <w:rsid w:val="00401336"/>
    <w:rsid w:val="004019DF"/>
    <w:rsid w:val="00401BF4"/>
    <w:rsid w:val="004037DA"/>
    <w:rsid w:val="00403F14"/>
    <w:rsid w:val="00407866"/>
    <w:rsid w:val="004078B3"/>
    <w:rsid w:val="00413356"/>
    <w:rsid w:val="00415AFF"/>
    <w:rsid w:val="0041602D"/>
    <w:rsid w:val="00416C0D"/>
    <w:rsid w:val="00416D4C"/>
    <w:rsid w:val="00416F7A"/>
    <w:rsid w:val="00421D97"/>
    <w:rsid w:val="00421DBB"/>
    <w:rsid w:val="00422C31"/>
    <w:rsid w:val="00425998"/>
    <w:rsid w:val="0042638E"/>
    <w:rsid w:val="00426515"/>
    <w:rsid w:val="004269CF"/>
    <w:rsid w:val="00426A05"/>
    <w:rsid w:val="004278DA"/>
    <w:rsid w:val="0042EDC9"/>
    <w:rsid w:val="00430034"/>
    <w:rsid w:val="0043049A"/>
    <w:rsid w:val="0043344E"/>
    <w:rsid w:val="00434915"/>
    <w:rsid w:val="004406C1"/>
    <w:rsid w:val="004407D7"/>
    <w:rsid w:val="00440BDC"/>
    <w:rsid w:val="0044177F"/>
    <w:rsid w:val="00442717"/>
    <w:rsid w:val="004446E9"/>
    <w:rsid w:val="00445EAC"/>
    <w:rsid w:val="004463BA"/>
    <w:rsid w:val="004464B0"/>
    <w:rsid w:val="00450D10"/>
    <w:rsid w:val="00452FD4"/>
    <w:rsid w:val="004539D5"/>
    <w:rsid w:val="00453AB7"/>
    <w:rsid w:val="00455B48"/>
    <w:rsid w:val="00460A67"/>
    <w:rsid w:val="00460C72"/>
    <w:rsid w:val="00463010"/>
    <w:rsid w:val="00463463"/>
    <w:rsid w:val="00472D73"/>
    <w:rsid w:val="0048235E"/>
    <w:rsid w:val="00482FD6"/>
    <w:rsid w:val="004845A0"/>
    <w:rsid w:val="0048502D"/>
    <w:rsid w:val="004853EF"/>
    <w:rsid w:val="00490167"/>
    <w:rsid w:val="00490755"/>
    <w:rsid w:val="0049085F"/>
    <w:rsid w:val="00491AE5"/>
    <w:rsid w:val="00491EEB"/>
    <w:rsid w:val="004920D8"/>
    <w:rsid w:val="00493C0F"/>
    <w:rsid w:val="004954C6"/>
    <w:rsid w:val="00496A25"/>
    <w:rsid w:val="00497CB6"/>
    <w:rsid w:val="004A3C3B"/>
    <w:rsid w:val="004A5C5F"/>
    <w:rsid w:val="004A5F80"/>
    <w:rsid w:val="004B2BBE"/>
    <w:rsid w:val="004B3799"/>
    <w:rsid w:val="004B4150"/>
    <w:rsid w:val="004B5F39"/>
    <w:rsid w:val="004B76AD"/>
    <w:rsid w:val="004B7D10"/>
    <w:rsid w:val="004C02E7"/>
    <w:rsid w:val="004C14D7"/>
    <w:rsid w:val="004C2CB2"/>
    <w:rsid w:val="004C3CCD"/>
    <w:rsid w:val="004C6FAD"/>
    <w:rsid w:val="004D0961"/>
    <w:rsid w:val="004D0F7D"/>
    <w:rsid w:val="004D1ACE"/>
    <w:rsid w:val="004D1CB0"/>
    <w:rsid w:val="004D258D"/>
    <w:rsid w:val="004D5E67"/>
    <w:rsid w:val="004D6CFE"/>
    <w:rsid w:val="004D7EF9"/>
    <w:rsid w:val="004E1FA1"/>
    <w:rsid w:val="004E290E"/>
    <w:rsid w:val="004E3F54"/>
    <w:rsid w:val="004E712D"/>
    <w:rsid w:val="004E7A5D"/>
    <w:rsid w:val="004F0008"/>
    <w:rsid w:val="004F154D"/>
    <w:rsid w:val="004F32DD"/>
    <w:rsid w:val="004F3A8A"/>
    <w:rsid w:val="004F41DF"/>
    <w:rsid w:val="004F4990"/>
    <w:rsid w:val="004F4995"/>
    <w:rsid w:val="004F5A48"/>
    <w:rsid w:val="004F5C6F"/>
    <w:rsid w:val="004F73FC"/>
    <w:rsid w:val="004F76A1"/>
    <w:rsid w:val="005016CB"/>
    <w:rsid w:val="00501807"/>
    <w:rsid w:val="005055D3"/>
    <w:rsid w:val="005066A3"/>
    <w:rsid w:val="00511D7F"/>
    <w:rsid w:val="005143B7"/>
    <w:rsid w:val="00515EFC"/>
    <w:rsid w:val="00516ABC"/>
    <w:rsid w:val="00520306"/>
    <w:rsid w:val="0052043B"/>
    <w:rsid w:val="00520C19"/>
    <w:rsid w:val="00521053"/>
    <w:rsid w:val="00522790"/>
    <w:rsid w:val="00522B98"/>
    <w:rsid w:val="005230C9"/>
    <w:rsid w:val="00523403"/>
    <w:rsid w:val="005237B5"/>
    <w:rsid w:val="0052531E"/>
    <w:rsid w:val="00531019"/>
    <w:rsid w:val="00532A68"/>
    <w:rsid w:val="00533BED"/>
    <w:rsid w:val="00540817"/>
    <w:rsid w:val="005456E9"/>
    <w:rsid w:val="005467A1"/>
    <w:rsid w:val="00546A22"/>
    <w:rsid w:val="00547757"/>
    <w:rsid w:val="00547B0F"/>
    <w:rsid w:val="005518C6"/>
    <w:rsid w:val="005536D3"/>
    <w:rsid w:val="005538DF"/>
    <w:rsid w:val="00553F6D"/>
    <w:rsid w:val="005544F7"/>
    <w:rsid w:val="0055687B"/>
    <w:rsid w:val="00560F67"/>
    <w:rsid w:val="00565E24"/>
    <w:rsid w:val="0056682A"/>
    <w:rsid w:val="00570D9E"/>
    <w:rsid w:val="00572745"/>
    <w:rsid w:val="00572AD3"/>
    <w:rsid w:val="00573C62"/>
    <w:rsid w:val="005755AF"/>
    <w:rsid w:val="005777AC"/>
    <w:rsid w:val="00580137"/>
    <w:rsid w:val="00581059"/>
    <w:rsid w:val="00582323"/>
    <w:rsid w:val="00582E11"/>
    <w:rsid w:val="00583073"/>
    <w:rsid w:val="00584628"/>
    <w:rsid w:val="0058514B"/>
    <w:rsid w:val="00586F29"/>
    <w:rsid w:val="005954F6"/>
    <w:rsid w:val="00597886"/>
    <w:rsid w:val="005A27B0"/>
    <w:rsid w:val="005A61C2"/>
    <w:rsid w:val="005A7878"/>
    <w:rsid w:val="005B35FD"/>
    <w:rsid w:val="005B403A"/>
    <w:rsid w:val="005C1A48"/>
    <w:rsid w:val="005C33CC"/>
    <w:rsid w:val="005C7FDC"/>
    <w:rsid w:val="005D2EFD"/>
    <w:rsid w:val="005D76C8"/>
    <w:rsid w:val="005D7DFE"/>
    <w:rsid w:val="005E1779"/>
    <w:rsid w:val="005E187A"/>
    <w:rsid w:val="005E1A4F"/>
    <w:rsid w:val="005E58E4"/>
    <w:rsid w:val="005F60CE"/>
    <w:rsid w:val="0060175A"/>
    <w:rsid w:val="00602C12"/>
    <w:rsid w:val="00603DE5"/>
    <w:rsid w:val="00604A8C"/>
    <w:rsid w:val="00604C13"/>
    <w:rsid w:val="00604E26"/>
    <w:rsid w:val="00612226"/>
    <w:rsid w:val="006163DC"/>
    <w:rsid w:val="006218A2"/>
    <w:rsid w:val="0062196F"/>
    <w:rsid w:val="00622C98"/>
    <w:rsid w:val="00623FA0"/>
    <w:rsid w:val="0062411A"/>
    <w:rsid w:val="0062585A"/>
    <w:rsid w:val="006258F0"/>
    <w:rsid w:val="006308AB"/>
    <w:rsid w:val="0063395C"/>
    <w:rsid w:val="00634399"/>
    <w:rsid w:val="00635334"/>
    <w:rsid w:val="00640D40"/>
    <w:rsid w:val="006521F3"/>
    <w:rsid w:val="0065279C"/>
    <w:rsid w:val="00652E26"/>
    <w:rsid w:val="0065317B"/>
    <w:rsid w:val="00653887"/>
    <w:rsid w:val="00654DB6"/>
    <w:rsid w:val="006553C6"/>
    <w:rsid w:val="00657E46"/>
    <w:rsid w:val="00660950"/>
    <w:rsid w:val="006614E9"/>
    <w:rsid w:val="00661731"/>
    <w:rsid w:val="00664259"/>
    <w:rsid w:val="006659FB"/>
    <w:rsid w:val="0066673A"/>
    <w:rsid w:val="00673278"/>
    <w:rsid w:val="006751FA"/>
    <w:rsid w:val="006757B9"/>
    <w:rsid w:val="00675CEE"/>
    <w:rsid w:val="006763C7"/>
    <w:rsid w:val="00676E65"/>
    <w:rsid w:val="00681C2A"/>
    <w:rsid w:val="006834BD"/>
    <w:rsid w:val="00684255"/>
    <w:rsid w:val="006849CE"/>
    <w:rsid w:val="00685466"/>
    <w:rsid w:val="00686116"/>
    <w:rsid w:val="00686F2F"/>
    <w:rsid w:val="00687118"/>
    <w:rsid w:val="00687804"/>
    <w:rsid w:val="0069055D"/>
    <w:rsid w:val="00690B73"/>
    <w:rsid w:val="00690F4A"/>
    <w:rsid w:val="00691413"/>
    <w:rsid w:val="00693DF2"/>
    <w:rsid w:val="00695041"/>
    <w:rsid w:val="0069605C"/>
    <w:rsid w:val="00697105"/>
    <w:rsid w:val="006A1FFE"/>
    <w:rsid w:val="006A2860"/>
    <w:rsid w:val="006A3581"/>
    <w:rsid w:val="006A4307"/>
    <w:rsid w:val="006A4A60"/>
    <w:rsid w:val="006B0534"/>
    <w:rsid w:val="006B3A9F"/>
    <w:rsid w:val="006B579B"/>
    <w:rsid w:val="006C12FB"/>
    <w:rsid w:val="006C57D1"/>
    <w:rsid w:val="006D268B"/>
    <w:rsid w:val="006D378C"/>
    <w:rsid w:val="006D464F"/>
    <w:rsid w:val="006D5158"/>
    <w:rsid w:val="006D53F6"/>
    <w:rsid w:val="006D588D"/>
    <w:rsid w:val="006D6B55"/>
    <w:rsid w:val="006D6E44"/>
    <w:rsid w:val="006D76CA"/>
    <w:rsid w:val="006E1AA0"/>
    <w:rsid w:val="006E28F2"/>
    <w:rsid w:val="006E322C"/>
    <w:rsid w:val="006E4AB9"/>
    <w:rsid w:val="006E548C"/>
    <w:rsid w:val="006E65C4"/>
    <w:rsid w:val="006E7BE4"/>
    <w:rsid w:val="006F0B4C"/>
    <w:rsid w:val="006F15FF"/>
    <w:rsid w:val="006F2295"/>
    <w:rsid w:val="006F2C1F"/>
    <w:rsid w:val="006F322A"/>
    <w:rsid w:val="006F39D6"/>
    <w:rsid w:val="006F3F27"/>
    <w:rsid w:val="0070113C"/>
    <w:rsid w:val="00707517"/>
    <w:rsid w:val="00707B3E"/>
    <w:rsid w:val="00707F37"/>
    <w:rsid w:val="00710B4F"/>
    <w:rsid w:val="00711337"/>
    <w:rsid w:val="00711F84"/>
    <w:rsid w:val="00714375"/>
    <w:rsid w:val="0071656E"/>
    <w:rsid w:val="00716BE0"/>
    <w:rsid w:val="007200ED"/>
    <w:rsid w:val="00721613"/>
    <w:rsid w:val="00723483"/>
    <w:rsid w:val="00725F50"/>
    <w:rsid w:val="007263E0"/>
    <w:rsid w:val="007265B1"/>
    <w:rsid w:val="007336B9"/>
    <w:rsid w:val="0073461C"/>
    <w:rsid w:val="00735D34"/>
    <w:rsid w:val="0073682E"/>
    <w:rsid w:val="00736D29"/>
    <w:rsid w:val="00741FF2"/>
    <w:rsid w:val="00743C1C"/>
    <w:rsid w:val="00750B85"/>
    <w:rsid w:val="00750CBD"/>
    <w:rsid w:val="00751698"/>
    <w:rsid w:val="007531EE"/>
    <w:rsid w:val="007606D2"/>
    <w:rsid w:val="007609C7"/>
    <w:rsid w:val="00760ADF"/>
    <w:rsid w:val="007656D6"/>
    <w:rsid w:val="00766D83"/>
    <w:rsid w:val="00771E29"/>
    <w:rsid w:val="00772E0B"/>
    <w:rsid w:val="0077366D"/>
    <w:rsid w:val="00780645"/>
    <w:rsid w:val="00780A97"/>
    <w:rsid w:val="007811F4"/>
    <w:rsid w:val="00782342"/>
    <w:rsid w:val="00782C8E"/>
    <w:rsid w:val="00790F60"/>
    <w:rsid w:val="00794613"/>
    <w:rsid w:val="00794FD0"/>
    <w:rsid w:val="007966BB"/>
    <w:rsid w:val="00796A4F"/>
    <w:rsid w:val="00797849"/>
    <w:rsid w:val="007A2869"/>
    <w:rsid w:val="007A39B1"/>
    <w:rsid w:val="007A494D"/>
    <w:rsid w:val="007A4A25"/>
    <w:rsid w:val="007A567F"/>
    <w:rsid w:val="007A57C2"/>
    <w:rsid w:val="007A5990"/>
    <w:rsid w:val="007A78E8"/>
    <w:rsid w:val="007B0ABF"/>
    <w:rsid w:val="007B3EFE"/>
    <w:rsid w:val="007B5FFD"/>
    <w:rsid w:val="007C4259"/>
    <w:rsid w:val="007C45D4"/>
    <w:rsid w:val="007C6F7C"/>
    <w:rsid w:val="007C7970"/>
    <w:rsid w:val="007C7C7A"/>
    <w:rsid w:val="007D0FBD"/>
    <w:rsid w:val="007D1175"/>
    <w:rsid w:val="007D4785"/>
    <w:rsid w:val="007D4CDB"/>
    <w:rsid w:val="007D6512"/>
    <w:rsid w:val="007E053D"/>
    <w:rsid w:val="007E05E4"/>
    <w:rsid w:val="007E155C"/>
    <w:rsid w:val="007E1688"/>
    <w:rsid w:val="007E3042"/>
    <w:rsid w:val="007E308C"/>
    <w:rsid w:val="007E3EC6"/>
    <w:rsid w:val="007E5A76"/>
    <w:rsid w:val="007E7420"/>
    <w:rsid w:val="007F1D50"/>
    <w:rsid w:val="007F225F"/>
    <w:rsid w:val="007F3A4C"/>
    <w:rsid w:val="007F4CE2"/>
    <w:rsid w:val="007F4D5F"/>
    <w:rsid w:val="007F5ECD"/>
    <w:rsid w:val="00801257"/>
    <w:rsid w:val="008019C1"/>
    <w:rsid w:val="00802586"/>
    <w:rsid w:val="00804515"/>
    <w:rsid w:val="00807D03"/>
    <w:rsid w:val="008137E0"/>
    <w:rsid w:val="0081522E"/>
    <w:rsid w:val="00815379"/>
    <w:rsid w:val="00816D40"/>
    <w:rsid w:val="00821361"/>
    <w:rsid w:val="0082166B"/>
    <w:rsid w:val="00822578"/>
    <w:rsid w:val="00824D93"/>
    <w:rsid w:val="00826A83"/>
    <w:rsid w:val="008311E8"/>
    <w:rsid w:val="00833D96"/>
    <w:rsid w:val="00835B48"/>
    <w:rsid w:val="008363B1"/>
    <w:rsid w:val="00836617"/>
    <w:rsid w:val="008377A6"/>
    <w:rsid w:val="008405B6"/>
    <w:rsid w:val="00841DC3"/>
    <w:rsid w:val="00841F51"/>
    <w:rsid w:val="008466BD"/>
    <w:rsid w:val="00847744"/>
    <w:rsid w:val="00847D1D"/>
    <w:rsid w:val="008501BD"/>
    <w:rsid w:val="00850319"/>
    <w:rsid w:val="00852417"/>
    <w:rsid w:val="00852C1F"/>
    <w:rsid w:val="00853803"/>
    <w:rsid w:val="00855086"/>
    <w:rsid w:val="008550D7"/>
    <w:rsid w:val="00857A6D"/>
    <w:rsid w:val="00861492"/>
    <w:rsid w:val="00861CA4"/>
    <w:rsid w:val="0086370A"/>
    <w:rsid w:val="00863AD2"/>
    <w:rsid w:val="008649AA"/>
    <w:rsid w:val="00865469"/>
    <w:rsid w:val="00865A1D"/>
    <w:rsid w:val="00866C3A"/>
    <w:rsid w:val="00867C80"/>
    <w:rsid w:val="00870087"/>
    <w:rsid w:val="0087270B"/>
    <w:rsid w:val="00873741"/>
    <w:rsid w:val="0087603E"/>
    <w:rsid w:val="008810E5"/>
    <w:rsid w:val="00881928"/>
    <w:rsid w:val="00884FAF"/>
    <w:rsid w:val="008867F0"/>
    <w:rsid w:val="00893DC4"/>
    <w:rsid w:val="008947A0"/>
    <w:rsid w:val="008960DD"/>
    <w:rsid w:val="008A0522"/>
    <w:rsid w:val="008A499F"/>
    <w:rsid w:val="008A692D"/>
    <w:rsid w:val="008A6F74"/>
    <w:rsid w:val="008B1802"/>
    <w:rsid w:val="008B33A9"/>
    <w:rsid w:val="008B382A"/>
    <w:rsid w:val="008B405F"/>
    <w:rsid w:val="008B4D6D"/>
    <w:rsid w:val="008B5BAC"/>
    <w:rsid w:val="008C1C5F"/>
    <w:rsid w:val="008C2165"/>
    <w:rsid w:val="008C227F"/>
    <w:rsid w:val="008C461B"/>
    <w:rsid w:val="008C6B86"/>
    <w:rsid w:val="008D00CA"/>
    <w:rsid w:val="008D0690"/>
    <w:rsid w:val="008D1C81"/>
    <w:rsid w:val="008D2BD5"/>
    <w:rsid w:val="008D5025"/>
    <w:rsid w:val="008D5A7D"/>
    <w:rsid w:val="008D6929"/>
    <w:rsid w:val="008D767E"/>
    <w:rsid w:val="008E0134"/>
    <w:rsid w:val="008E0C91"/>
    <w:rsid w:val="008E216D"/>
    <w:rsid w:val="008E25F9"/>
    <w:rsid w:val="008E2820"/>
    <w:rsid w:val="008E4941"/>
    <w:rsid w:val="008E4985"/>
    <w:rsid w:val="008F38D0"/>
    <w:rsid w:val="008F6CFA"/>
    <w:rsid w:val="00900804"/>
    <w:rsid w:val="0090128F"/>
    <w:rsid w:val="009025B1"/>
    <w:rsid w:val="00904849"/>
    <w:rsid w:val="009052F2"/>
    <w:rsid w:val="00905942"/>
    <w:rsid w:val="0090627A"/>
    <w:rsid w:val="009070B0"/>
    <w:rsid w:val="00912A5E"/>
    <w:rsid w:val="00915087"/>
    <w:rsid w:val="00915419"/>
    <w:rsid w:val="009160BB"/>
    <w:rsid w:val="00916612"/>
    <w:rsid w:val="00917FA4"/>
    <w:rsid w:val="009223BF"/>
    <w:rsid w:val="00923AFE"/>
    <w:rsid w:val="00924FFF"/>
    <w:rsid w:val="00925D5D"/>
    <w:rsid w:val="00926DF7"/>
    <w:rsid w:val="00927B38"/>
    <w:rsid w:val="0093413A"/>
    <w:rsid w:val="0093446C"/>
    <w:rsid w:val="00935532"/>
    <w:rsid w:val="00935768"/>
    <w:rsid w:val="009400FC"/>
    <w:rsid w:val="009409F7"/>
    <w:rsid w:val="00943A5D"/>
    <w:rsid w:val="00945F85"/>
    <w:rsid w:val="0094763B"/>
    <w:rsid w:val="009502A8"/>
    <w:rsid w:val="009564F7"/>
    <w:rsid w:val="0095781E"/>
    <w:rsid w:val="009641AC"/>
    <w:rsid w:val="00964679"/>
    <w:rsid w:val="0096538D"/>
    <w:rsid w:val="009662AF"/>
    <w:rsid w:val="009675FB"/>
    <w:rsid w:val="00967E28"/>
    <w:rsid w:val="00970A1E"/>
    <w:rsid w:val="00970BA1"/>
    <w:rsid w:val="00971BDA"/>
    <w:rsid w:val="00972AEF"/>
    <w:rsid w:val="00974B08"/>
    <w:rsid w:val="00975605"/>
    <w:rsid w:val="009778D7"/>
    <w:rsid w:val="00990D0E"/>
    <w:rsid w:val="009923C5"/>
    <w:rsid w:val="00996030"/>
    <w:rsid w:val="00997180"/>
    <w:rsid w:val="00997545"/>
    <w:rsid w:val="009A0799"/>
    <w:rsid w:val="009A19D8"/>
    <w:rsid w:val="009A6AA8"/>
    <w:rsid w:val="009A6EEE"/>
    <w:rsid w:val="009A71E9"/>
    <w:rsid w:val="009A7895"/>
    <w:rsid w:val="009A7AA6"/>
    <w:rsid w:val="009A7BB1"/>
    <w:rsid w:val="009B0EEC"/>
    <w:rsid w:val="009B24C6"/>
    <w:rsid w:val="009B3A08"/>
    <w:rsid w:val="009B48EA"/>
    <w:rsid w:val="009B4EB9"/>
    <w:rsid w:val="009B6F03"/>
    <w:rsid w:val="009B78B1"/>
    <w:rsid w:val="009C24F7"/>
    <w:rsid w:val="009C2D05"/>
    <w:rsid w:val="009C37E0"/>
    <w:rsid w:val="009C56C2"/>
    <w:rsid w:val="009C7862"/>
    <w:rsid w:val="009D1289"/>
    <w:rsid w:val="009D1595"/>
    <w:rsid w:val="009D2281"/>
    <w:rsid w:val="009D2EE2"/>
    <w:rsid w:val="009D4F00"/>
    <w:rsid w:val="009D59EB"/>
    <w:rsid w:val="009E0022"/>
    <w:rsid w:val="009E079D"/>
    <w:rsid w:val="009E0803"/>
    <w:rsid w:val="009E4144"/>
    <w:rsid w:val="009E49CE"/>
    <w:rsid w:val="009E52F9"/>
    <w:rsid w:val="009F0744"/>
    <w:rsid w:val="009F10B1"/>
    <w:rsid w:val="009F3436"/>
    <w:rsid w:val="009F3894"/>
    <w:rsid w:val="009F4070"/>
    <w:rsid w:val="009F579A"/>
    <w:rsid w:val="009F5CD1"/>
    <w:rsid w:val="00A01596"/>
    <w:rsid w:val="00A020C4"/>
    <w:rsid w:val="00A0258D"/>
    <w:rsid w:val="00A03D48"/>
    <w:rsid w:val="00A03DF8"/>
    <w:rsid w:val="00A056AA"/>
    <w:rsid w:val="00A070F7"/>
    <w:rsid w:val="00A07490"/>
    <w:rsid w:val="00A10C39"/>
    <w:rsid w:val="00A10EEF"/>
    <w:rsid w:val="00A11033"/>
    <w:rsid w:val="00A11A3D"/>
    <w:rsid w:val="00A13696"/>
    <w:rsid w:val="00A143BD"/>
    <w:rsid w:val="00A151BF"/>
    <w:rsid w:val="00A1545C"/>
    <w:rsid w:val="00A17E6F"/>
    <w:rsid w:val="00A22018"/>
    <w:rsid w:val="00A23BC3"/>
    <w:rsid w:val="00A2425D"/>
    <w:rsid w:val="00A24B47"/>
    <w:rsid w:val="00A2526C"/>
    <w:rsid w:val="00A25989"/>
    <w:rsid w:val="00A270A8"/>
    <w:rsid w:val="00A318E6"/>
    <w:rsid w:val="00A35502"/>
    <w:rsid w:val="00A3669D"/>
    <w:rsid w:val="00A42020"/>
    <w:rsid w:val="00A445C5"/>
    <w:rsid w:val="00A456F9"/>
    <w:rsid w:val="00A53047"/>
    <w:rsid w:val="00A55923"/>
    <w:rsid w:val="00A56100"/>
    <w:rsid w:val="00A56EA8"/>
    <w:rsid w:val="00A56F5F"/>
    <w:rsid w:val="00A612B6"/>
    <w:rsid w:val="00A62B95"/>
    <w:rsid w:val="00A649C5"/>
    <w:rsid w:val="00A65022"/>
    <w:rsid w:val="00A659E1"/>
    <w:rsid w:val="00A65E0B"/>
    <w:rsid w:val="00A713C8"/>
    <w:rsid w:val="00A71C84"/>
    <w:rsid w:val="00A72F37"/>
    <w:rsid w:val="00A74071"/>
    <w:rsid w:val="00A740FD"/>
    <w:rsid w:val="00A8028F"/>
    <w:rsid w:val="00A81255"/>
    <w:rsid w:val="00A81BAA"/>
    <w:rsid w:val="00A821B3"/>
    <w:rsid w:val="00A83643"/>
    <w:rsid w:val="00A856CF"/>
    <w:rsid w:val="00A8607B"/>
    <w:rsid w:val="00A86A43"/>
    <w:rsid w:val="00A87619"/>
    <w:rsid w:val="00A90ADD"/>
    <w:rsid w:val="00A91211"/>
    <w:rsid w:val="00A91BD4"/>
    <w:rsid w:val="00A920C2"/>
    <w:rsid w:val="00A923C6"/>
    <w:rsid w:val="00A924BD"/>
    <w:rsid w:val="00A943C4"/>
    <w:rsid w:val="00A966D4"/>
    <w:rsid w:val="00A96877"/>
    <w:rsid w:val="00AA2066"/>
    <w:rsid w:val="00AA2E61"/>
    <w:rsid w:val="00AA3D4C"/>
    <w:rsid w:val="00AA4A41"/>
    <w:rsid w:val="00AA582F"/>
    <w:rsid w:val="00AA5E2F"/>
    <w:rsid w:val="00AA60EF"/>
    <w:rsid w:val="00AB2F36"/>
    <w:rsid w:val="00AB34D8"/>
    <w:rsid w:val="00AB4B3C"/>
    <w:rsid w:val="00AB4F9B"/>
    <w:rsid w:val="00AB50FE"/>
    <w:rsid w:val="00AB58D7"/>
    <w:rsid w:val="00AC04E5"/>
    <w:rsid w:val="00AC2FCD"/>
    <w:rsid w:val="00AC35B9"/>
    <w:rsid w:val="00AC3710"/>
    <w:rsid w:val="00AC4DE1"/>
    <w:rsid w:val="00AC50DF"/>
    <w:rsid w:val="00AC6ED5"/>
    <w:rsid w:val="00AC711D"/>
    <w:rsid w:val="00AC77C9"/>
    <w:rsid w:val="00AD1057"/>
    <w:rsid w:val="00AD2961"/>
    <w:rsid w:val="00AD3F9D"/>
    <w:rsid w:val="00AD4F0E"/>
    <w:rsid w:val="00AD5BD3"/>
    <w:rsid w:val="00AD7C3C"/>
    <w:rsid w:val="00AD7FDA"/>
    <w:rsid w:val="00AE0530"/>
    <w:rsid w:val="00AE2662"/>
    <w:rsid w:val="00AE3237"/>
    <w:rsid w:val="00AE37E8"/>
    <w:rsid w:val="00AE4BC1"/>
    <w:rsid w:val="00AF06A2"/>
    <w:rsid w:val="00AF13E8"/>
    <w:rsid w:val="00AF2C3F"/>
    <w:rsid w:val="00AF47E5"/>
    <w:rsid w:val="00AF68C0"/>
    <w:rsid w:val="00AF6A6D"/>
    <w:rsid w:val="00AF6EC2"/>
    <w:rsid w:val="00AF7BFB"/>
    <w:rsid w:val="00AF7C10"/>
    <w:rsid w:val="00B00725"/>
    <w:rsid w:val="00B012BB"/>
    <w:rsid w:val="00B0152C"/>
    <w:rsid w:val="00B02102"/>
    <w:rsid w:val="00B03889"/>
    <w:rsid w:val="00B03C1B"/>
    <w:rsid w:val="00B03DDA"/>
    <w:rsid w:val="00B05415"/>
    <w:rsid w:val="00B05CED"/>
    <w:rsid w:val="00B111C9"/>
    <w:rsid w:val="00B12A5D"/>
    <w:rsid w:val="00B24E3D"/>
    <w:rsid w:val="00B2546B"/>
    <w:rsid w:val="00B255EB"/>
    <w:rsid w:val="00B307A5"/>
    <w:rsid w:val="00B322EA"/>
    <w:rsid w:val="00B330BC"/>
    <w:rsid w:val="00B33C6A"/>
    <w:rsid w:val="00B35146"/>
    <w:rsid w:val="00B35DAA"/>
    <w:rsid w:val="00B36F46"/>
    <w:rsid w:val="00B37F67"/>
    <w:rsid w:val="00B40F51"/>
    <w:rsid w:val="00B41AEE"/>
    <w:rsid w:val="00B41E48"/>
    <w:rsid w:val="00B4387A"/>
    <w:rsid w:val="00B511A6"/>
    <w:rsid w:val="00B52570"/>
    <w:rsid w:val="00B53F35"/>
    <w:rsid w:val="00B54728"/>
    <w:rsid w:val="00B57ADE"/>
    <w:rsid w:val="00B609EC"/>
    <w:rsid w:val="00B64ABE"/>
    <w:rsid w:val="00B671E0"/>
    <w:rsid w:val="00B72FEE"/>
    <w:rsid w:val="00B741B9"/>
    <w:rsid w:val="00B759A0"/>
    <w:rsid w:val="00B8464B"/>
    <w:rsid w:val="00B85507"/>
    <w:rsid w:val="00B94A9F"/>
    <w:rsid w:val="00B9530D"/>
    <w:rsid w:val="00B95B20"/>
    <w:rsid w:val="00B95C41"/>
    <w:rsid w:val="00B9690D"/>
    <w:rsid w:val="00B96A18"/>
    <w:rsid w:val="00BA03F8"/>
    <w:rsid w:val="00BA09CF"/>
    <w:rsid w:val="00BA1409"/>
    <w:rsid w:val="00BA1C5D"/>
    <w:rsid w:val="00BA425B"/>
    <w:rsid w:val="00BA551A"/>
    <w:rsid w:val="00BA6766"/>
    <w:rsid w:val="00BB00CB"/>
    <w:rsid w:val="00BB0535"/>
    <w:rsid w:val="00BB0F8C"/>
    <w:rsid w:val="00BB128D"/>
    <w:rsid w:val="00BB2BE9"/>
    <w:rsid w:val="00BB305C"/>
    <w:rsid w:val="00BB3FD0"/>
    <w:rsid w:val="00BB45DF"/>
    <w:rsid w:val="00BB4710"/>
    <w:rsid w:val="00BC0176"/>
    <w:rsid w:val="00BC0E7D"/>
    <w:rsid w:val="00BC1D21"/>
    <w:rsid w:val="00BC2518"/>
    <w:rsid w:val="00BC3AD8"/>
    <w:rsid w:val="00BC4041"/>
    <w:rsid w:val="00BC6CAA"/>
    <w:rsid w:val="00BC6FA9"/>
    <w:rsid w:val="00BD06A8"/>
    <w:rsid w:val="00BD06A9"/>
    <w:rsid w:val="00BD2DB0"/>
    <w:rsid w:val="00BD3C9F"/>
    <w:rsid w:val="00BD6B63"/>
    <w:rsid w:val="00BE048B"/>
    <w:rsid w:val="00BE17BA"/>
    <w:rsid w:val="00BE3DD0"/>
    <w:rsid w:val="00BE453B"/>
    <w:rsid w:val="00BE57B0"/>
    <w:rsid w:val="00BE5C10"/>
    <w:rsid w:val="00BE64EA"/>
    <w:rsid w:val="00BE6656"/>
    <w:rsid w:val="00BE7ECD"/>
    <w:rsid w:val="00BF0877"/>
    <w:rsid w:val="00BF0FB0"/>
    <w:rsid w:val="00BF2611"/>
    <w:rsid w:val="00BF3E46"/>
    <w:rsid w:val="00BF5C77"/>
    <w:rsid w:val="00BF6619"/>
    <w:rsid w:val="00C003B5"/>
    <w:rsid w:val="00C0088E"/>
    <w:rsid w:val="00C0132A"/>
    <w:rsid w:val="00C01467"/>
    <w:rsid w:val="00C023B3"/>
    <w:rsid w:val="00C05704"/>
    <w:rsid w:val="00C057A9"/>
    <w:rsid w:val="00C05C46"/>
    <w:rsid w:val="00C11078"/>
    <w:rsid w:val="00C1353B"/>
    <w:rsid w:val="00C1716B"/>
    <w:rsid w:val="00C175B4"/>
    <w:rsid w:val="00C210E0"/>
    <w:rsid w:val="00C31D00"/>
    <w:rsid w:val="00C33157"/>
    <w:rsid w:val="00C34A50"/>
    <w:rsid w:val="00C35F6F"/>
    <w:rsid w:val="00C379BA"/>
    <w:rsid w:val="00C40931"/>
    <w:rsid w:val="00C40D7F"/>
    <w:rsid w:val="00C432B5"/>
    <w:rsid w:val="00C43FF4"/>
    <w:rsid w:val="00C44344"/>
    <w:rsid w:val="00C44433"/>
    <w:rsid w:val="00C460C2"/>
    <w:rsid w:val="00C47F3A"/>
    <w:rsid w:val="00C5088B"/>
    <w:rsid w:val="00C50EFA"/>
    <w:rsid w:val="00C540ED"/>
    <w:rsid w:val="00C54B0F"/>
    <w:rsid w:val="00C54F4A"/>
    <w:rsid w:val="00C560D7"/>
    <w:rsid w:val="00C603DF"/>
    <w:rsid w:val="00C60DAB"/>
    <w:rsid w:val="00C663E3"/>
    <w:rsid w:val="00C666A6"/>
    <w:rsid w:val="00C6755F"/>
    <w:rsid w:val="00C67FAB"/>
    <w:rsid w:val="00C7066E"/>
    <w:rsid w:val="00C70AFF"/>
    <w:rsid w:val="00C70B18"/>
    <w:rsid w:val="00C7397B"/>
    <w:rsid w:val="00C73FE5"/>
    <w:rsid w:val="00C7408E"/>
    <w:rsid w:val="00C74F30"/>
    <w:rsid w:val="00C75A2E"/>
    <w:rsid w:val="00C76EA8"/>
    <w:rsid w:val="00C770AA"/>
    <w:rsid w:val="00C801F3"/>
    <w:rsid w:val="00C80BB2"/>
    <w:rsid w:val="00C81056"/>
    <w:rsid w:val="00C83701"/>
    <w:rsid w:val="00C83DA4"/>
    <w:rsid w:val="00C87BE5"/>
    <w:rsid w:val="00C9221C"/>
    <w:rsid w:val="00C9316C"/>
    <w:rsid w:val="00CA0B96"/>
    <w:rsid w:val="00CA11C5"/>
    <w:rsid w:val="00CA3152"/>
    <w:rsid w:val="00CA39A5"/>
    <w:rsid w:val="00CB06AD"/>
    <w:rsid w:val="00CB18B9"/>
    <w:rsid w:val="00CB6E40"/>
    <w:rsid w:val="00CB7708"/>
    <w:rsid w:val="00CC072A"/>
    <w:rsid w:val="00CC207A"/>
    <w:rsid w:val="00CC2A8E"/>
    <w:rsid w:val="00CC3F92"/>
    <w:rsid w:val="00CC5DC3"/>
    <w:rsid w:val="00CD0024"/>
    <w:rsid w:val="00CD044A"/>
    <w:rsid w:val="00CD203E"/>
    <w:rsid w:val="00CD326D"/>
    <w:rsid w:val="00CD4316"/>
    <w:rsid w:val="00CD4624"/>
    <w:rsid w:val="00CD4BCA"/>
    <w:rsid w:val="00CD4D0E"/>
    <w:rsid w:val="00CD501D"/>
    <w:rsid w:val="00CD5274"/>
    <w:rsid w:val="00CD6B2C"/>
    <w:rsid w:val="00CD7192"/>
    <w:rsid w:val="00CD7559"/>
    <w:rsid w:val="00CE0AE4"/>
    <w:rsid w:val="00CE1191"/>
    <w:rsid w:val="00CE19F7"/>
    <w:rsid w:val="00CE1A09"/>
    <w:rsid w:val="00CE442C"/>
    <w:rsid w:val="00CE4442"/>
    <w:rsid w:val="00CE4662"/>
    <w:rsid w:val="00CE55A1"/>
    <w:rsid w:val="00CE733C"/>
    <w:rsid w:val="00CF19C6"/>
    <w:rsid w:val="00CF2809"/>
    <w:rsid w:val="00CF3166"/>
    <w:rsid w:val="00CF4461"/>
    <w:rsid w:val="00CF5A38"/>
    <w:rsid w:val="00CF6875"/>
    <w:rsid w:val="00CF7C91"/>
    <w:rsid w:val="00D00AAB"/>
    <w:rsid w:val="00D0361D"/>
    <w:rsid w:val="00D03A1D"/>
    <w:rsid w:val="00D03CE5"/>
    <w:rsid w:val="00D04FD4"/>
    <w:rsid w:val="00D0583F"/>
    <w:rsid w:val="00D05FB0"/>
    <w:rsid w:val="00D07021"/>
    <w:rsid w:val="00D079CB"/>
    <w:rsid w:val="00D07CA6"/>
    <w:rsid w:val="00D10C2A"/>
    <w:rsid w:val="00D10DCF"/>
    <w:rsid w:val="00D1161D"/>
    <w:rsid w:val="00D15959"/>
    <w:rsid w:val="00D15AA0"/>
    <w:rsid w:val="00D20FF7"/>
    <w:rsid w:val="00D2198E"/>
    <w:rsid w:val="00D23267"/>
    <w:rsid w:val="00D24626"/>
    <w:rsid w:val="00D2466D"/>
    <w:rsid w:val="00D268D8"/>
    <w:rsid w:val="00D26C03"/>
    <w:rsid w:val="00D27549"/>
    <w:rsid w:val="00D345E0"/>
    <w:rsid w:val="00D34D32"/>
    <w:rsid w:val="00D34D6E"/>
    <w:rsid w:val="00D35D2D"/>
    <w:rsid w:val="00D41603"/>
    <w:rsid w:val="00D44E34"/>
    <w:rsid w:val="00D45789"/>
    <w:rsid w:val="00D46615"/>
    <w:rsid w:val="00D46869"/>
    <w:rsid w:val="00D46C36"/>
    <w:rsid w:val="00D51277"/>
    <w:rsid w:val="00D51E72"/>
    <w:rsid w:val="00D5376C"/>
    <w:rsid w:val="00D54393"/>
    <w:rsid w:val="00D54705"/>
    <w:rsid w:val="00D550B9"/>
    <w:rsid w:val="00D5623E"/>
    <w:rsid w:val="00D5721E"/>
    <w:rsid w:val="00D62785"/>
    <w:rsid w:val="00D63D61"/>
    <w:rsid w:val="00D66648"/>
    <w:rsid w:val="00D66CD5"/>
    <w:rsid w:val="00D67FC4"/>
    <w:rsid w:val="00D711EE"/>
    <w:rsid w:val="00D76C90"/>
    <w:rsid w:val="00D76EEF"/>
    <w:rsid w:val="00D8008A"/>
    <w:rsid w:val="00D80884"/>
    <w:rsid w:val="00D81263"/>
    <w:rsid w:val="00D820C0"/>
    <w:rsid w:val="00D83BE0"/>
    <w:rsid w:val="00D847FE"/>
    <w:rsid w:val="00D85C1C"/>
    <w:rsid w:val="00D90DBE"/>
    <w:rsid w:val="00D91F8C"/>
    <w:rsid w:val="00D9257A"/>
    <w:rsid w:val="00D92FF1"/>
    <w:rsid w:val="00D948A9"/>
    <w:rsid w:val="00D95A54"/>
    <w:rsid w:val="00D96A1D"/>
    <w:rsid w:val="00D96A84"/>
    <w:rsid w:val="00DA119C"/>
    <w:rsid w:val="00DA2F80"/>
    <w:rsid w:val="00DA5334"/>
    <w:rsid w:val="00DA5A6C"/>
    <w:rsid w:val="00DA5B87"/>
    <w:rsid w:val="00DA61D8"/>
    <w:rsid w:val="00DA7159"/>
    <w:rsid w:val="00DB2977"/>
    <w:rsid w:val="00DB532B"/>
    <w:rsid w:val="00DB6B32"/>
    <w:rsid w:val="00DB7739"/>
    <w:rsid w:val="00DC195E"/>
    <w:rsid w:val="00DC2286"/>
    <w:rsid w:val="00DC2582"/>
    <w:rsid w:val="00DC51B3"/>
    <w:rsid w:val="00DD085E"/>
    <w:rsid w:val="00DD34FC"/>
    <w:rsid w:val="00DD4387"/>
    <w:rsid w:val="00DD5B57"/>
    <w:rsid w:val="00DD605B"/>
    <w:rsid w:val="00DE158B"/>
    <w:rsid w:val="00DE1F36"/>
    <w:rsid w:val="00DE2A5C"/>
    <w:rsid w:val="00DE6F00"/>
    <w:rsid w:val="00DF1EC4"/>
    <w:rsid w:val="00DF3D3D"/>
    <w:rsid w:val="00DF3E41"/>
    <w:rsid w:val="00DF5BCC"/>
    <w:rsid w:val="00DF6573"/>
    <w:rsid w:val="00E02407"/>
    <w:rsid w:val="00E02911"/>
    <w:rsid w:val="00E0434C"/>
    <w:rsid w:val="00E04EB3"/>
    <w:rsid w:val="00E065DB"/>
    <w:rsid w:val="00E06A74"/>
    <w:rsid w:val="00E107AE"/>
    <w:rsid w:val="00E11DA0"/>
    <w:rsid w:val="00E176C7"/>
    <w:rsid w:val="00E1793C"/>
    <w:rsid w:val="00E2056D"/>
    <w:rsid w:val="00E23729"/>
    <w:rsid w:val="00E2525E"/>
    <w:rsid w:val="00E27009"/>
    <w:rsid w:val="00E30559"/>
    <w:rsid w:val="00E34F45"/>
    <w:rsid w:val="00E35C2C"/>
    <w:rsid w:val="00E416BF"/>
    <w:rsid w:val="00E41847"/>
    <w:rsid w:val="00E4394F"/>
    <w:rsid w:val="00E44C03"/>
    <w:rsid w:val="00E44DB3"/>
    <w:rsid w:val="00E45FD4"/>
    <w:rsid w:val="00E466CA"/>
    <w:rsid w:val="00E475A0"/>
    <w:rsid w:val="00E50740"/>
    <w:rsid w:val="00E51652"/>
    <w:rsid w:val="00E541B2"/>
    <w:rsid w:val="00E559E2"/>
    <w:rsid w:val="00E55B20"/>
    <w:rsid w:val="00E57DCF"/>
    <w:rsid w:val="00E57DEC"/>
    <w:rsid w:val="00E70D41"/>
    <w:rsid w:val="00E717CF"/>
    <w:rsid w:val="00E736D9"/>
    <w:rsid w:val="00E73F63"/>
    <w:rsid w:val="00E74E3B"/>
    <w:rsid w:val="00E7683B"/>
    <w:rsid w:val="00E76A39"/>
    <w:rsid w:val="00E84B10"/>
    <w:rsid w:val="00E85462"/>
    <w:rsid w:val="00E86DB4"/>
    <w:rsid w:val="00E92DD1"/>
    <w:rsid w:val="00E93686"/>
    <w:rsid w:val="00E93EEA"/>
    <w:rsid w:val="00E9550E"/>
    <w:rsid w:val="00E95597"/>
    <w:rsid w:val="00E95E06"/>
    <w:rsid w:val="00E96E5D"/>
    <w:rsid w:val="00E974A4"/>
    <w:rsid w:val="00EA3E4E"/>
    <w:rsid w:val="00EA45FC"/>
    <w:rsid w:val="00EA46D6"/>
    <w:rsid w:val="00EA4BA0"/>
    <w:rsid w:val="00EA51AD"/>
    <w:rsid w:val="00EA5995"/>
    <w:rsid w:val="00EA63B6"/>
    <w:rsid w:val="00EB396F"/>
    <w:rsid w:val="00EB4767"/>
    <w:rsid w:val="00EB529E"/>
    <w:rsid w:val="00EC191B"/>
    <w:rsid w:val="00EC25BE"/>
    <w:rsid w:val="00EC37EF"/>
    <w:rsid w:val="00EC3C1B"/>
    <w:rsid w:val="00EC40E4"/>
    <w:rsid w:val="00EC5CB8"/>
    <w:rsid w:val="00EC6F39"/>
    <w:rsid w:val="00EC7ED0"/>
    <w:rsid w:val="00ED2318"/>
    <w:rsid w:val="00ED2468"/>
    <w:rsid w:val="00ED250B"/>
    <w:rsid w:val="00ED2597"/>
    <w:rsid w:val="00ED317A"/>
    <w:rsid w:val="00ED3339"/>
    <w:rsid w:val="00ED4318"/>
    <w:rsid w:val="00ED596B"/>
    <w:rsid w:val="00ED5F6F"/>
    <w:rsid w:val="00EE0CE8"/>
    <w:rsid w:val="00EE0F22"/>
    <w:rsid w:val="00EE0FC3"/>
    <w:rsid w:val="00EE2127"/>
    <w:rsid w:val="00EE24B5"/>
    <w:rsid w:val="00EE4091"/>
    <w:rsid w:val="00EE47D7"/>
    <w:rsid w:val="00EE5716"/>
    <w:rsid w:val="00EE5E09"/>
    <w:rsid w:val="00EF106D"/>
    <w:rsid w:val="00EF146B"/>
    <w:rsid w:val="00EF2F5D"/>
    <w:rsid w:val="00EF4DCD"/>
    <w:rsid w:val="00EF70E4"/>
    <w:rsid w:val="00EF7B5F"/>
    <w:rsid w:val="00F029DE"/>
    <w:rsid w:val="00F02ABD"/>
    <w:rsid w:val="00F04B01"/>
    <w:rsid w:val="00F07E17"/>
    <w:rsid w:val="00F10F04"/>
    <w:rsid w:val="00F15566"/>
    <w:rsid w:val="00F16580"/>
    <w:rsid w:val="00F2427D"/>
    <w:rsid w:val="00F253F2"/>
    <w:rsid w:val="00F25F3F"/>
    <w:rsid w:val="00F267A2"/>
    <w:rsid w:val="00F27750"/>
    <w:rsid w:val="00F3156E"/>
    <w:rsid w:val="00F33AE5"/>
    <w:rsid w:val="00F34F8F"/>
    <w:rsid w:val="00F41DC2"/>
    <w:rsid w:val="00F438F1"/>
    <w:rsid w:val="00F4474E"/>
    <w:rsid w:val="00F51C4B"/>
    <w:rsid w:val="00F6049F"/>
    <w:rsid w:val="00F60971"/>
    <w:rsid w:val="00F64C7D"/>
    <w:rsid w:val="00F66948"/>
    <w:rsid w:val="00F66DBB"/>
    <w:rsid w:val="00F67450"/>
    <w:rsid w:val="00F67827"/>
    <w:rsid w:val="00F73CDC"/>
    <w:rsid w:val="00F761B4"/>
    <w:rsid w:val="00F7755A"/>
    <w:rsid w:val="00F804A1"/>
    <w:rsid w:val="00F80E3F"/>
    <w:rsid w:val="00F817D3"/>
    <w:rsid w:val="00F828CA"/>
    <w:rsid w:val="00F859B8"/>
    <w:rsid w:val="00F912DA"/>
    <w:rsid w:val="00F91B77"/>
    <w:rsid w:val="00F93164"/>
    <w:rsid w:val="00F939BB"/>
    <w:rsid w:val="00F95A5F"/>
    <w:rsid w:val="00F978E6"/>
    <w:rsid w:val="00FA089F"/>
    <w:rsid w:val="00FA0AC3"/>
    <w:rsid w:val="00FA468F"/>
    <w:rsid w:val="00FA4D34"/>
    <w:rsid w:val="00FA711D"/>
    <w:rsid w:val="00FB11E8"/>
    <w:rsid w:val="00FB1AB0"/>
    <w:rsid w:val="00FB3890"/>
    <w:rsid w:val="00FB5826"/>
    <w:rsid w:val="00FB71A9"/>
    <w:rsid w:val="00FB73DA"/>
    <w:rsid w:val="00FC04FA"/>
    <w:rsid w:val="00FC4C61"/>
    <w:rsid w:val="00FC552D"/>
    <w:rsid w:val="00FC7B83"/>
    <w:rsid w:val="00FD007B"/>
    <w:rsid w:val="00FD1B54"/>
    <w:rsid w:val="00FD3297"/>
    <w:rsid w:val="00FD6C71"/>
    <w:rsid w:val="00FD7DB0"/>
    <w:rsid w:val="00FE0608"/>
    <w:rsid w:val="00FE1A56"/>
    <w:rsid w:val="00FF05F7"/>
    <w:rsid w:val="00FF0A8E"/>
    <w:rsid w:val="00FF1881"/>
    <w:rsid w:val="00FF75CE"/>
    <w:rsid w:val="00FF7EA1"/>
    <w:rsid w:val="01217DBE"/>
    <w:rsid w:val="01362446"/>
    <w:rsid w:val="016461CB"/>
    <w:rsid w:val="01A89A9D"/>
    <w:rsid w:val="01E9C371"/>
    <w:rsid w:val="02705765"/>
    <w:rsid w:val="02D3BB7E"/>
    <w:rsid w:val="03BC89FB"/>
    <w:rsid w:val="03BE2E64"/>
    <w:rsid w:val="03C4EE2F"/>
    <w:rsid w:val="03E114B2"/>
    <w:rsid w:val="040B2B43"/>
    <w:rsid w:val="040D2814"/>
    <w:rsid w:val="042DA828"/>
    <w:rsid w:val="0435CAB4"/>
    <w:rsid w:val="045CA166"/>
    <w:rsid w:val="046FBC7A"/>
    <w:rsid w:val="04E65F80"/>
    <w:rsid w:val="04EFA49D"/>
    <w:rsid w:val="0516FA1F"/>
    <w:rsid w:val="0525C3A6"/>
    <w:rsid w:val="05445E91"/>
    <w:rsid w:val="057B9D76"/>
    <w:rsid w:val="067488D8"/>
    <w:rsid w:val="06DA37AF"/>
    <w:rsid w:val="06FD585C"/>
    <w:rsid w:val="072E03C6"/>
    <w:rsid w:val="073AF999"/>
    <w:rsid w:val="073DC988"/>
    <w:rsid w:val="07BB1617"/>
    <w:rsid w:val="07C13540"/>
    <w:rsid w:val="07E8E60B"/>
    <w:rsid w:val="086763F1"/>
    <w:rsid w:val="086FC708"/>
    <w:rsid w:val="096900BF"/>
    <w:rsid w:val="097E8ED5"/>
    <w:rsid w:val="09ABAB18"/>
    <w:rsid w:val="09E2A12A"/>
    <w:rsid w:val="0A955DF5"/>
    <w:rsid w:val="0B1C2079"/>
    <w:rsid w:val="0BC69027"/>
    <w:rsid w:val="0C5046B7"/>
    <w:rsid w:val="0C81F6E2"/>
    <w:rsid w:val="0CB7CBFD"/>
    <w:rsid w:val="0CB7F0DA"/>
    <w:rsid w:val="0DCBEAC7"/>
    <w:rsid w:val="0E07090E"/>
    <w:rsid w:val="0E6683F2"/>
    <w:rsid w:val="0E707D53"/>
    <w:rsid w:val="0E95F5A3"/>
    <w:rsid w:val="0EFE30E9"/>
    <w:rsid w:val="0F1FC0A3"/>
    <w:rsid w:val="0F2156DE"/>
    <w:rsid w:val="0F5F18F4"/>
    <w:rsid w:val="0F736E6E"/>
    <w:rsid w:val="0F9CEF1B"/>
    <w:rsid w:val="0FF99018"/>
    <w:rsid w:val="105CD0A3"/>
    <w:rsid w:val="10D8C632"/>
    <w:rsid w:val="10F18B12"/>
    <w:rsid w:val="1118CB4C"/>
    <w:rsid w:val="11CD9665"/>
    <w:rsid w:val="120D586B"/>
    <w:rsid w:val="12953828"/>
    <w:rsid w:val="137A11E8"/>
    <w:rsid w:val="13829627"/>
    <w:rsid w:val="13CECBC8"/>
    <w:rsid w:val="13EE75BD"/>
    <w:rsid w:val="1400CA9D"/>
    <w:rsid w:val="140884CC"/>
    <w:rsid w:val="14198A66"/>
    <w:rsid w:val="14508D97"/>
    <w:rsid w:val="14919553"/>
    <w:rsid w:val="160B33EA"/>
    <w:rsid w:val="1674E451"/>
    <w:rsid w:val="1697B006"/>
    <w:rsid w:val="16B5428A"/>
    <w:rsid w:val="1704BD6E"/>
    <w:rsid w:val="1773B37B"/>
    <w:rsid w:val="17CBB155"/>
    <w:rsid w:val="18492291"/>
    <w:rsid w:val="185175F9"/>
    <w:rsid w:val="18C26223"/>
    <w:rsid w:val="18D43BC0"/>
    <w:rsid w:val="18F24CA8"/>
    <w:rsid w:val="198D8500"/>
    <w:rsid w:val="1AC0B81F"/>
    <w:rsid w:val="1B0634DB"/>
    <w:rsid w:val="1B85E01B"/>
    <w:rsid w:val="1C23CFEE"/>
    <w:rsid w:val="1C849A21"/>
    <w:rsid w:val="1CDB7772"/>
    <w:rsid w:val="1D0EEDEF"/>
    <w:rsid w:val="1D21B07C"/>
    <w:rsid w:val="1D6A734D"/>
    <w:rsid w:val="1E449278"/>
    <w:rsid w:val="1E76CCD8"/>
    <w:rsid w:val="1EA09911"/>
    <w:rsid w:val="1EA4B388"/>
    <w:rsid w:val="1EE94D3D"/>
    <w:rsid w:val="1FA04BD8"/>
    <w:rsid w:val="1FB560A2"/>
    <w:rsid w:val="1FDD695F"/>
    <w:rsid w:val="1FF8EAEA"/>
    <w:rsid w:val="2072CD50"/>
    <w:rsid w:val="210E4B32"/>
    <w:rsid w:val="213B28B3"/>
    <w:rsid w:val="213BE01C"/>
    <w:rsid w:val="217C2F31"/>
    <w:rsid w:val="21EBA7B5"/>
    <w:rsid w:val="22779CC9"/>
    <w:rsid w:val="227D6E29"/>
    <w:rsid w:val="22EB2FFE"/>
    <w:rsid w:val="23481FC5"/>
    <w:rsid w:val="234E8765"/>
    <w:rsid w:val="23AA1316"/>
    <w:rsid w:val="240F8A31"/>
    <w:rsid w:val="2420D556"/>
    <w:rsid w:val="24224F09"/>
    <w:rsid w:val="244F6271"/>
    <w:rsid w:val="249CCF23"/>
    <w:rsid w:val="24EA337C"/>
    <w:rsid w:val="24FE0BFF"/>
    <w:rsid w:val="2550DAA9"/>
    <w:rsid w:val="25F986B7"/>
    <w:rsid w:val="25FF6221"/>
    <w:rsid w:val="266E8CB3"/>
    <w:rsid w:val="26742764"/>
    <w:rsid w:val="26C0BBD6"/>
    <w:rsid w:val="26CA19E1"/>
    <w:rsid w:val="278B1CA2"/>
    <w:rsid w:val="27C940A6"/>
    <w:rsid w:val="27EA6EB5"/>
    <w:rsid w:val="28030E62"/>
    <w:rsid w:val="281920E7"/>
    <w:rsid w:val="285D88E2"/>
    <w:rsid w:val="28876B30"/>
    <w:rsid w:val="2972F572"/>
    <w:rsid w:val="299B5CD5"/>
    <w:rsid w:val="2A116D14"/>
    <w:rsid w:val="2A85156B"/>
    <w:rsid w:val="2A8A8442"/>
    <w:rsid w:val="2AB39DA7"/>
    <w:rsid w:val="2B0EF405"/>
    <w:rsid w:val="2B1B817B"/>
    <w:rsid w:val="2B8B3948"/>
    <w:rsid w:val="2BEBD63C"/>
    <w:rsid w:val="2BF42069"/>
    <w:rsid w:val="2C64FEFD"/>
    <w:rsid w:val="2C8EA781"/>
    <w:rsid w:val="2C8EAE13"/>
    <w:rsid w:val="2C8EB8AB"/>
    <w:rsid w:val="2CE8A6EF"/>
    <w:rsid w:val="2D07601F"/>
    <w:rsid w:val="2D76DD20"/>
    <w:rsid w:val="2D953A19"/>
    <w:rsid w:val="2DA0EAA5"/>
    <w:rsid w:val="2DC06DA8"/>
    <w:rsid w:val="2E49FF6C"/>
    <w:rsid w:val="2E7CE897"/>
    <w:rsid w:val="2F83026E"/>
    <w:rsid w:val="305EAA6B"/>
    <w:rsid w:val="307260F7"/>
    <w:rsid w:val="30D833FC"/>
    <w:rsid w:val="31014DC1"/>
    <w:rsid w:val="31687B14"/>
    <w:rsid w:val="319C687B"/>
    <w:rsid w:val="323A152C"/>
    <w:rsid w:val="3295AE19"/>
    <w:rsid w:val="329BECF2"/>
    <w:rsid w:val="332BC4F0"/>
    <w:rsid w:val="33AD8683"/>
    <w:rsid w:val="347281BB"/>
    <w:rsid w:val="34897851"/>
    <w:rsid w:val="34D57333"/>
    <w:rsid w:val="34E3D201"/>
    <w:rsid w:val="3515F2BB"/>
    <w:rsid w:val="352043E4"/>
    <w:rsid w:val="353FF6EF"/>
    <w:rsid w:val="3569839F"/>
    <w:rsid w:val="35C0F607"/>
    <w:rsid w:val="35E94F0B"/>
    <w:rsid w:val="367C421D"/>
    <w:rsid w:val="3682C354"/>
    <w:rsid w:val="37F71F11"/>
    <w:rsid w:val="38A66771"/>
    <w:rsid w:val="38E03653"/>
    <w:rsid w:val="391458EE"/>
    <w:rsid w:val="3964D6FA"/>
    <w:rsid w:val="39D57299"/>
    <w:rsid w:val="39EAE27B"/>
    <w:rsid w:val="39EC6454"/>
    <w:rsid w:val="3A195D67"/>
    <w:rsid w:val="3A5998EF"/>
    <w:rsid w:val="3A6594E1"/>
    <w:rsid w:val="3A6A8909"/>
    <w:rsid w:val="3AE3804B"/>
    <w:rsid w:val="3AE487FD"/>
    <w:rsid w:val="3AF8B9D5"/>
    <w:rsid w:val="3B03D67D"/>
    <w:rsid w:val="3C646F54"/>
    <w:rsid w:val="3CA5F95A"/>
    <w:rsid w:val="3CDFBA78"/>
    <w:rsid w:val="3D1A35D9"/>
    <w:rsid w:val="3D500219"/>
    <w:rsid w:val="3D884D29"/>
    <w:rsid w:val="3DD1BD97"/>
    <w:rsid w:val="3F2596DE"/>
    <w:rsid w:val="3F531C39"/>
    <w:rsid w:val="3FB3FFB5"/>
    <w:rsid w:val="3FE28444"/>
    <w:rsid w:val="40232463"/>
    <w:rsid w:val="40348BBC"/>
    <w:rsid w:val="405D9E16"/>
    <w:rsid w:val="406D5562"/>
    <w:rsid w:val="408AD4E6"/>
    <w:rsid w:val="416EBCD3"/>
    <w:rsid w:val="41B005BF"/>
    <w:rsid w:val="41B06EC9"/>
    <w:rsid w:val="424AFC70"/>
    <w:rsid w:val="427ECB5E"/>
    <w:rsid w:val="429CC1E1"/>
    <w:rsid w:val="431C0B7F"/>
    <w:rsid w:val="43331F27"/>
    <w:rsid w:val="4348E340"/>
    <w:rsid w:val="439A912D"/>
    <w:rsid w:val="43A531AE"/>
    <w:rsid w:val="43ED39F1"/>
    <w:rsid w:val="444DD32E"/>
    <w:rsid w:val="44D6DD04"/>
    <w:rsid w:val="450D336A"/>
    <w:rsid w:val="45935F0E"/>
    <w:rsid w:val="459AB200"/>
    <w:rsid w:val="459B7F31"/>
    <w:rsid w:val="45CB9C47"/>
    <w:rsid w:val="462A31A5"/>
    <w:rsid w:val="465E15DD"/>
    <w:rsid w:val="46B03B11"/>
    <w:rsid w:val="471422B7"/>
    <w:rsid w:val="47788F37"/>
    <w:rsid w:val="479E0D94"/>
    <w:rsid w:val="47B5E8E3"/>
    <w:rsid w:val="4880C702"/>
    <w:rsid w:val="48B1CA1E"/>
    <w:rsid w:val="493511E1"/>
    <w:rsid w:val="4961D267"/>
    <w:rsid w:val="49ACE640"/>
    <w:rsid w:val="49BB17E9"/>
    <w:rsid w:val="49D5C057"/>
    <w:rsid w:val="49E26BED"/>
    <w:rsid w:val="4A012791"/>
    <w:rsid w:val="4A104631"/>
    <w:rsid w:val="4A1B4E65"/>
    <w:rsid w:val="4AE43B59"/>
    <w:rsid w:val="4B20C78F"/>
    <w:rsid w:val="4B481EBB"/>
    <w:rsid w:val="4B6FD4A2"/>
    <w:rsid w:val="4B77DE8B"/>
    <w:rsid w:val="4BEFEB65"/>
    <w:rsid w:val="4C29200D"/>
    <w:rsid w:val="4C981D77"/>
    <w:rsid w:val="4D00E48C"/>
    <w:rsid w:val="4D1B32FD"/>
    <w:rsid w:val="4D4DD6C7"/>
    <w:rsid w:val="4D4DDAF2"/>
    <w:rsid w:val="4DC5118A"/>
    <w:rsid w:val="4DD122B5"/>
    <w:rsid w:val="4E285ED1"/>
    <w:rsid w:val="4E3458DA"/>
    <w:rsid w:val="4E4478E7"/>
    <w:rsid w:val="4E515FAF"/>
    <w:rsid w:val="4E777ACF"/>
    <w:rsid w:val="4EE25A95"/>
    <w:rsid w:val="4F26A03C"/>
    <w:rsid w:val="4FB7A9E3"/>
    <w:rsid w:val="4FC6F208"/>
    <w:rsid w:val="4FE4D1CD"/>
    <w:rsid w:val="502D9C10"/>
    <w:rsid w:val="50576991"/>
    <w:rsid w:val="506B397D"/>
    <w:rsid w:val="511C0F4B"/>
    <w:rsid w:val="514C6438"/>
    <w:rsid w:val="51651C5B"/>
    <w:rsid w:val="51E6A0CE"/>
    <w:rsid w:val="52407BF0"/>
    <w:rsid w:val="524B090E"/>
    <w:rsid w:val="52551246"/>
    <w:rsid w:val="52C8BF9D"/>
    <w:rsid w:val="52FBCFF4"/>
    <w:rsid w:val="5300ECBC"/>
    <w:rsid w:val="5308B4AD"/>
    <w:rsid w:val="531268C0"/>
    <w:rsid w:val="533AE4A5"/>
    <w:rsid w:val="537131F9"/>
    <w:rsid w:val="544A3249"/>
    <w:rsid w:val="54BAAA4E"/>
    <w:rsid w:val="54BE1786"/>
    <w:rsid w:val="5546A8A7"/>
    <w:rsid w:val="55694F9D"/>
    <w:rsid w:val="5582A9D0"/>
    <w:rsid w:val="5601377A"/>
    <w:rsid w:val="565FBD3B"/>
    <w:rsid w:val="56654A6C"/>
    <w:rsid w:val="5689B145"/>
    <w:rsid w:val="5731EAAF"/>
    <w:rsid w:val="573C92B7"/>
    <w:rsid w:val="573D08A5"/>
    <w:rsid w:val="57832447"/>
    <w:rsid w:val="578A2219"/>
    <w:rsid w:val="57C74DB5"/>
    <w:rsid w:val="57CAE3F5"/>
    <w:rsid w:val="57F6C5B9"/>
    <w:rsid w:val="5886C14B"/>
    <w:rsid w:val="58A00758"/>
    <w:rsid w:val="58AA3DEA"/>
    <w:rsid w:val="58D317E5"/>
    <w:rsid w:val="58DB74F6"/>
    <w:rsid w:val="5923CA11"/>
    <w:rsid w:val="5966B456"/>
    <w:rsid w:val="59802CF1"/>
    <w:rsid w:val="59D606C3"/>
    <w:rsid w:val="5A8E899E"/>
    <w:rsid w:val="5ABAC509"/>
    <w:rsid w:val="5B2BE0BF"/>
    <w:rsid w:val="5B5C2A3B"/>
    <w:rsid w:val="5C049F8F"/>
    <w:rsid w:val="5C0CBBAC"/>
    <w:rsid w:val="5C285746"/>
    <w:rsid w:val="5CCF6ECC"/>
    <w:rsid w:val="5DEF3405"/>
    <w:rsid w:val="5E19AC69"/>
    <w:rsid w:val="5E3A2579"/>
    <w:rsid w:val="5E3E5AEA"/>
    <w:rsid w:val="5EAA32C1"/>
    <w:rsid w:val="5ED88F1B"/>
    <w:rsid w:val="5F8CB685"/>
    <w:rsid w:val="5FA61227"/>
    <w:rsid w:val="5FE662A0"/>
    <w:rsid w:val="5FFE73E2"/>
    <w:rsid w:val="60A5767F"/>
    <w:rsid w:val="60D3AD89"/>
    <w:rsid w:val="61077B59"/>
    <w:rsid w:val="6110237C"/>
    <w:rsid w:val="6126D4C7"/>
    <w:rsid w:val="613229BD"/>
    <w:rsid w:val="6185C4B1"/>
    <w:rsid w:val="62B56F00"/>
    <w:rsid w:val="62CEFED6"/>
    <w:rsid w:val="63096C73"/>
    <w:rsid w:val="630F2A33"/>
    <w:rsid w:val="6351EF7B"/>
    <w:rsid w:val="63AA0B99"/>
    <w:rsid w:val="63BAFE2D"/>
    <w:rsid w:val="63CAAC63"/>
    <w:rsid w:val="63F9730D"/>
    <w:rsid w:val="64E1D8B0"/>
    <w:rsid w:val="64FE43D8"/>
    <w:rsid w:val="65B26B32"/>
    <w:rsid w:val="65CB8873"/>
    <w:rsid w:val="66C41088"/>
    <w:rsid w:val="6700CFBD"/>
    <w:rsid w:val="67091F34"/>
    <w:rsid w:val="674321DE"/>
    <w:rsid w:val="679E1E86"/>
    <w:rsid w:val="67DCF313"/>
    <w:rsid w:val="6822A102"/>
    <w:rsid w:val="689B84A7"/>
    <w:rsid w:val="68A71C20"/>
    <w:rsid w:val="68BFFF77"/>
    <w:rsid w:val="68E3A477"/>
    <w:rsid w:val="69A25DB1"/>
    <w:rsid w:val="69A277E5"/>
    <w:rsid w:val="69D8DFCE"/>
    <w:rsid w:val="69D9CF80"/>
    <w:rsid w:val="69DC5C0C"/>
    <w:rsid w:val="69F5CE73"/>
    <w:rsid w:val="69F81EE1"/>
    <w:rsid w:val="6A502203"/>
    <w:rsid w:val="6AE3256F"/>
    <w:rsid w:val="6BA5B71B"/>
    <w:rsid w:val="6BFECC33"/>
    <w:rsid w:val="6C0933FC"/>
    <w:rsid w:val="6C28C9F7"/>
    <w:rsid w:val="6C3992E4"/>
    <w:rsid w:val="6CC46B87"/>
    <w:rsid w:val="6CD0E656"/>
    <w:rsid w:val="6D0CD5B7"/>
    <w:rsid w:val="6D3C02A8"/>
    <w:rsid w:val="6D4536F2"/>
    <w:rsid w:val="6D48B816"/>
    <w:rsid w:val="6D4CDF10"/>
    <w:rsid w:val="6D5A22AD"/>
    <w:rsid w:val="6D67DCCD"/>
    <w:rsid w:val="6D9DED10"/>
    <w:rsid w:val="6E213C63"/>
    <w:rsid w:val="6E6BA779"/>
    <w:rsid w:val="6E96C840"/>
    <w:rsid w:val="6EE8AF71"/>
    <w:rsid w:val="6EED8D41"/>
    <w:rsid w:val="6F28DCDB"/>
    <w:rsid w:val="6F4405E6"/>
    <w:rsid w:val="6F4C48E5"/>
    <w:rsid w:val="6FB4AED9"/>
    <w:rsid w:val="6FBEEDCC"/>
    <w:rsid w:val="6FC8A01E"/>
    <w:rsid w:val="7014AE6D"/>
    <w:rsid w:val="70646E0D"/>
    <w:rsid w:val="708B4FA0"/>
    <w:rsid w:val="70B13BFD"/>
    <w:rsid w:val="70F44276"/>
    <w:rsid w:val="7105729F"/>
    <w:rsid w:val="712760C4"/>
    <w:rsid w:val="71526CE0"/>
    <w:rsid w:val="7177406E"/>
    <w:rsid w:val="717C14D5"/>
    <w:rsid w:val="71C391C6"/>
    <w:rsid w:val="7244A037"/>
    <w:rsid w:val="7249D43F"/>
    <w:rsid w:val="72BB9BE1"/>
    <w:rsid w:val="72E68D24"/>
    <w:rsid w:val="73196149"/>
    <w:rsid w:val="73578F62"/>
    <w:rsid w:val="73D212D2"/>
    <w:rsid w:val="73D4505A"/>
    <w:rsid w:val="74187CA9"/>
    <w:rsid w:val="74A41EBE"/>
    <w:rsid w:val="74B7512F"/>
    <w:rsid w:val="74EA983C"/>
    <w:rsid w:val="74FCD151"/>
    <w:rsid w:val="751FE3E5"/>
    <w:rsid w:val="7520279B"/>
    <w:rsid w:val="75248A70"/>
    <w:rsid w:val="7565825E"/>
    <w:rsid w:val="75811913"/>
    <w:rsid w:val="75E5D735"/>
    <w:rsid w:val="770DBFB5"/>
    <w:rsid w:val="7792DF3A"/>
    <w:rsid w:val="77D6A7E1"/>
    <w:rsid w:val="77EF7107"/>
    <w:rsid w:val="77FBA80C"/>
    <w:rsid w:val="79BC0BFE"/>
    <w:rsid w:val="79F7AB1F"/>
    <w:rsid w:val="7A374E0B"/>
    <w:rsid w:val="7ABB8BA3"/>
    <w:rsid w:val="7AE026C9"/>
    <w:rsid w:val="7B104B79"/>
    <w:rsid w:val="7B2A7A8D"/>
    <w:rsid w:val="7B700B13"/>
    <w:rsid w:val="7B91B597"/>
    <w:rsid w:val="7BA43A5F"/>
    <w:rsid w:val="7BAC7568"/>
    <w:rsid w:val="7C62B322"/>
    <w:rsid w:val="7C6FB7B9"/>
    <w:rsid w:val="7CB671D8"/>
    <w:rsid w:val="7D058AF9"/>
    <w:rsid w:val="7D48FD99"/>
    <w:rsid w:val="7D51635C"/>
    <w:rsid w:val="7DA53742"/>
    <w:rsid w:val="7DBBB063"/>
    <w:rsid w:val="7DF21DFF"/>
    <w:rsid w:val="7F01357B"/>
    <w:rsid w:val="7F5A3704"/>
    <w:rsid w:val="7FAF877D"/>
    <w:rsid w:val="7FEE129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60A79"/>
  <w15:docId w15:val="{1CF77527-0A26-4203-8179-60AE84E8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1"/>
    <w:rPr>
      <w:lang w:val="es-ES_tradnl" w:eastAsia="es-ES"/>
    </w:rPr>
  </w:style>
  <w:style w:type="paragraph" w:styleId="Ttulo1">
    <w:name w:val="heading 1"/>
    <w:basedOn w:val="Normal"/>
    <w:next w:val="Normal"/>
    <w:qFormat/>
    <w:rsid w:val="005E1779"/>
    <w:pPr>
      <w:keepNext/>
      <w:numPr>
        <w:ilvl w:val="6"/>
        <w:numId w:val="7"/>
      </w:numPr>
      <w:jc w:val="center"/>
      <w:outlineLvl w:val="0"/>
    </w:pPr>
    <w:rPr>
      <w:rFonts w:asciiTheme="minorHAnsi" w:hAnsiTheme="minorHAnsi"/>
      <w:b/>
      <w:bCs/>
      <w:color w:val="17365D" w:themeColor="text2" w:themeShade="BF"/>
      <w:sz w:val="28"/>
      <w:szCs w:val="24"/>
    </w:rPr>
  </w:style>
  <w:style w:type="paragraph" w:styleId="Ttulo2">
    <w:name w:val="heading 2"/>
    <w:basedOn w:val="Normal"/>
    <w:next w:val="Normal"/>
    <w:uiPriority w:val="9"/>
    <w:qFormat/>
    <w:rsid w:val="005E1A4F"/>
    <w:pPr>
      <w:keepNext/>
      <w:numPr>
        <w:ilvl w:val="1"/>
        <w:numId w:val="6"/>
      </w:numPr>
      <w:outlineLvl w:val="1"/>
    </w:pPr>
    <w:rPr>
      <w:rFonts w:asciiTheme="minorHAnsi" w:hAnsiTheme="minorHAnsi"/>
      <w:b/>
      <w:color w:val="17365D" w:themeColor="text2" w:themeShade="BF"/>
      <w:sz w:val="24"/>
    </w:rPr>
  </w:style>
  <w:style w:type="paragraph" w:styleId="Ttulo3">
    <w:name w:val="heading 3"/>
    <w:basedOn w:val="Ttulo2"/>
    <w:next w:val="Normal"/>
    <w:qFormat/>
    <w:rsid w:val="009C24F7"/>
    <w:pPr>
      <w:numPr>
        <w:ilvl w:val="2"/>
      </w:numPr>
      <w:outlineLvl w:val="2"/>
    </w:pPr>
  </w:style>
  <w:style w:type="paragraph" w:styleId="Ttulo4">
    <w:name w:val="heading 4"/>
    <w:basedOn w:val="Normal"/>
    <w:next w:val="Normal"/>
    <w:qFormat/>
    <w:rsid w:val="0032325F"/>
    <w:pPr>
      <w:keepNext/>
      <w:outlineLvl w:val="3"/>
    </w:pPr>
    <w:rPr>
      <w:rFonts w:ascii="Arial" w:hAnsi="Arial"/>
      <w:sz w:val="24"/>
    </w:rPr>
  </w:style>
  <w:style w:type="paragraph" w:styleId="Ttulo5">
    <w:name w:val="heading 5"/>
    <w:basedOn w:val="Normal"/>
    <w:next w:val="Normal"/>
    <w:qFormat/>
    <w:rsid w:val="0032325F"/>
    <w:pPr>
      <w:keepNext/>
      <w:jc w:val="both"/>
      <w:outlineLvl w:val="4"/>
    </w:pPr>
    <w:rPr>
      <w:sz w:val="24"/>
    </w:rPr>
  </w:style>
  <w:style w:type="paragraph" w:styleId="Ttulo6">
    <w:name w:val="heading 6"/>
    <w:basedOn w:val="Normal"/>
    <w:next w:val="Normal"/>
    <w:qFormat/>
    <w:rsid w:val="0032325F"/>
    <w:pPr>
      <w:keepNext/>
      <w:jc w:val="both"/>
      <w:outlineLvl w:val="5"/>
    </w:pPr>
    <w:rPr>
      <w:rFonts w:ascii="Arial" w:hAnsi="Arial"/>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uiPriority w:val="99"/>
    <w:rsid w:val="0032325F"/>
    <w:pPr>
      <w:tabs>
        <w:tab w:val="center" w:pos="4252"/>
        <w:tab w:val="right" w:pos="8504"/>
      </w:tabs>
    </w:pPr>
  </w:style>
  <w:style w:type="paragraph" w:styleId="Piedepgina">
    <w:name w:val="footer"/>
    <w:basedOn w:val="Normal"/>
    <w:link w:val="PiedepginaCar"/>
    <w:rsid w:val="0032325F"/>
    <w:pPr>
      <w:tabs>
        <w:tab w:val="center" w:pos="4252"/>
        <w:tab w:val="right" w:pos="8504"/>
      </w:tabs>
    </w:pPr>
  </w:style>
  <w:style w:type="character" w:customStyle="1" w:styleId="EncabezadoCar">
    <w:name w:val="Encabezado Car"/>
    <w:aliases w:val="Encabezado 1 Car"/>
    <w:uiPriority w:val="99"/>
    <w:rsid w:val="0032325F"/>
    <w:rPr>
      <w:noProof w:val="0"/>
      <w:lang w:val="es-ES_tradnl"/>
    </w:rPr>
  </w:style>
  <w:style w:type="paragraph" w:styleId="Textoindependiente2">
    <w:name w:val="Body Text 2"/>
    <w:basedOn w:val="Normal"/>
    <w:rsid w:val="0032325F"/>
    <w:pPr>
      <w:jc w:val="both"/>
    </w:pPr>
    <w:rPr>
      <w:rFonts w:ascii="Arial" w:hAnsi="Arial"/>
      <w:sz w:val="24"/>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 w:val="24"/>
    </w:rPr>
  </w:style>
  <w:style w:type="paragraph" w:styleId="TDC1">
    <w:name w:val="toc 1"/>
    <w:basedOn w:val="Normal"/>
    <w:next w:val="Normal"/>
    <w:autoRedefine/>
    <w:uiPriority w:val="39"/>
    <w:qFormat/>
    <w:rsid w:val="00C663E3"/>
    <w:pPr>
      <w:tabs>
        <w:tab w:val="left" w:pos="426"/>
        <w:tab w:val="right" w:leader="dot" w:pos="8364"/>
      </w:tabs>
      <w:ind w:right="476"/>
    </w:pPr>
    <w:rPr>
      <w:rFonts w:asciiTheme="minorHAnsi" w:hAnsiTheme="minorHAnsi"/>
      <w:b/>
      <w:noProof/>
      <w:sz w:val="22"/>
      <w:szCs w:val="22"/>
      <w:lang w:val="es-ES"/>
    </w:rPr>
  </w:style>
  <w:style w:type="paragraph" w:styleId="TDC2">
    <w:name w:val="toc 2"/>
    <w:basedOn w:val="Normal"/>
    <w:next w:val="Normal"/>
    <w:autoRedefine/>
    <w:uiPriority w:val="39"/>
    <w:qFormat/>
    <w:rsid w:val="00077968"/>
    <w:pPr>
      <w:tabs>
        <w:tab w:val="left" w:pos="426"/>
      </w:tabs>
    </w:pPr>
    <w:rPr>
      <w:sz w:val="24"/>
      <w:szCs w:val="24"/>
      <w:lang w:val="es-ES"/>
    </w:rPr>
  </w:style>
  <w:style w:type="paragraph" w:styleId="TDC3">
    <w:name w:val="toc 3"/>
    <w:basedOn w:val="Normal"/>
    <w:next w:val="Normal"/>
    <w:autoRedefine/>
    <w:uiPriority w:val="39"/>
    <w:qFormat/>
    <w:rsid w:val="00C47F3A"/>
    <w:pPr>
      <w:tabs>
        <w:tab w:val="left" w:pos="1320"/>
        <w:tab w:val="right" w:leader="dot" w:pos="9072"/>
      </w:tabs>
      <w:ind w:right="51"/>
      <w:jc w:val="both"/>
    </w:pPr>
    <w:rPr>
      <w:rFonts w:ascii="Arial" w:hAnsi="Arial" w:cs="Arial"/>
      <w:bCs/>
      <w:noProof/>
      <w:sz w:val="24"/>
      <w:szCs w:val="24"/>
      <w:lang w:val="es-ES"/>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sz w:val="24"/>
      <w:szCs w:val="24"/>
      <w:lang w:val="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lang w:val="es-CO"/>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861CA4"/>
    <w:rPr>
      <w:lang w:val="es-CO"/>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rsid w:val="00001FC0"/>
    <w:rPr>
      <w:b/>
      <w:bCs/>
    </w:rPr>
  </w:style>
  <w:style w:type="character" w:customStyle="1" w:styleId="AsuntodelcomentarioCar">
    <w:name w:val="Asunto del comentario Car"/>
    <w:basedOn w:val="TextocomentarioCar"/>
    <w:link w:val="Asuntodelcomentario"/>
    <w:rsid w:val="00001FC0"/>
    <w:rPr>
      <w:b/>
      <w:bCs/>
      <w:lang w:val="es-ES_tradnl"/>
    </w:rPr>
  </w:style>
  <w:style w:type="paragraph" w:styleId="Textodeglobo">
    <w:name w:val="Balloon Text"/>
    <w:basedOn w:val="Normal"/>
    <w:link w:val="TextodegloboCar"/>
    <w:rsid w:val="00001FC0"/>
    <w:rPr>
      <w:rFonts w:ascii="Tahoma" w:hAnsi="Tahoma" w:cs="Tahoma"/>
      <w:sz w:val="16"/>
      <w:szCs w:val="16"/>
    </w:rPr>
  </w:style>
  <w:style w:type="character" w:customStyle="1" w:styleId="TextodegloboCar">
    <w:name w:val="Texto de globo Car"/>
    <w:basedOn w:val="Fuentedeprrafopredeter"/>
    <w:link w:val="Textodeglobo"/>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4"/>
      </w:numPr>
      <w:contextualSpacing/>
    </w:pPr>
  </w:style>
  <w:style w:type="paragraph" w:styleId="Textoindependiente">
    <w:name w:val="Body Text"/>
    <w:basedOn w:val="Normal"/>
    <w:link w:val="TextoindependienteCar"/>
    <w:rsid w:val="00AA4A41"/>
    <w:pPr>
      <w:spacing w:after="120"/>
    </w:p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5"/>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basedOn w:val="Fuentedeprrafopredeter"/>
    <w:link w:val="Piedepgina"/>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rPr>
  </w:style>
  <w:style w:type="paragraph" w:styleId="Tabladeilustraciones">
    <w:name w:val="table of figures"/>
    <w:basedOn w:val="Normal"/>
    <w:next w:val="Normal"/>
    <w:rsid w:val="00E416BF"/>
  </w:style>
  <w:style w:type="paragraph" w:styleId="Listaconvietas">
    <w:name w:val="List Bullet"/>
    <w:basedOn w:val="Normal"/>
    <w:uiPriority w:val="99"/>
    <w:unhideWhenUsed/>
    <w:rsid w:val="009409F7"/>
    <w:pPr>
      <w:numPr>
        <w:numId w:val="8"/>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styleId="Textoennegrita">
    <w:name w:val="Strong"/>
    <w:basedOn w:val="Fuentedeprrafopredeter"/>
    <w:uiPriority w:val="22"/>
    <w:qFormat/>
    <w:rsid w:val="00C34A50"/>
    <w:rPr>
      <w:b/>
      <w:bCs/>
    </w:rPr>
  </w:style>
  <w:style w:type="character" w:customStyle="1" w:styleId="il">
    <w:name w:val="il"/>
    <w:basedOn w:val="Fuentedeprrafopredeter"/>
    <w:rsid w:val="00C5088B"/>
  </w:style>
  <w:style w:type="paragraph" w:customStyle="1" w:styleId="unico">
    <w:name w:val="unico"/>
    <w:basedOn w:val="Normal"/>
    <w:rsid w:val="00A11A3D"/>
    <w:pPr>
      <w:spacing w:before="100" w:beforeAutospacing="1" w:after="100" w:afterAutospacing="1"/>
    </w:pPr>
    <w:rPr>
      <w:sz w:val="24"/>
      <w:szCs w:val="24"/>
      <w:lang w:val="es-CO" w:eastAsia="es-CO"/>
    </w:rPr>
  </w:style>
  <w:style w:type="character" w:customStyle="1" w:styleId="DefaultCar">
    <w:name w:val="Default Car"/>
    <w:link w:val="Default"/>
    <w:rsid w:val="0015522F"/>
    <w:rPr>
      <w:rFonts w:ascii="Arial" w:hAnsi="Arial" w:cs="Arial"/>
      <w:color w:val="000000"/>
      <w:sz w:val="24"/>
      <w:szCs w:val="24"/>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A65E0B"/>
    <w:rPr>
      <w:rFonts w:ascii="Calibri" w:hAnsi="Calibri"/>
      <w:sz w:val="22"/>
      <w:szCs w:val="22"/>
      <w:lang w:eastAsia="es-CO"/>
    </w:rPr>
  </w:style>
  <w:style w:type="character" w:customStyle="1" w:styleId="Mencionar1">
    <w:name w:val="Mencionar1"/>
    <w:basedOn w:val="Fuentedeprrafopredeter"/>
    <w:uiPriority w:val="99"/>
    <w:unhideWhenUsed/>
    <w:rPr>
      <w:color w:val="2B579A"/>
      <w:shd w:val="clear" w:color="auto" w:fill="E6E6E6"/>
    </w:rPr>
  </w:style>
  <w:style w:type="paragraph" w:customStyle="1" w:styleId="paragraph">
    <w:name w:val="paragraph"/>
    <w:basedOn w:val="Normal"/>
    <w:rsid w:val="008466BD"/>
    <w:pPr>
      <w:spacing w:before="100" w:beforeAutospacing="1" w:after="100" w:afterAutospacing="1"/>
    </w:pPr>
    <w:rPr>
      <w:sz w:val="24"/>
      <w:szCs w:val="24"/>
      <w:lang w:val="es-CO" w:eastAsia="es-CO"/>
    </w:rPr>
  </w:style>
  <w:style w:type="character" w:customStyle="1" w:styleId="normaltextrun">
    <w:name w:val="normaltextrun"/>
    <w:basedOn w:val="Fuentedeprrafopredeter"/>
    <w:rsid w:val="008466BD"/>
  </w:style>
  <w:style w:type="character" w:customStyle="1" w:styleId="eop">
    <w:name w:val="eop"/>
    <w:basedOn w:val="Fuentedeprrafopredeter"/>
    <w:rsid w:val="008466BD"/>
  </w:style>
  <w:style w:type="character" w:customStyle="1" w:styleId="UnresolvedMention">
    <w:name w:val="Unresolved Mention"/>
    <w:basedOn w:val="Fuentedeprrafopredeter"/>
    <w:uiPriority w:val="99"/>
    <w:semiHidden/>
    <w:unhideWhenUsed/>
    <w:rsid w:val="00CF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951">
      <w:bodyDiv w:val="1"/>
      <w:marLeft w:val="0"/>
      <w:marRight w:val="0"/>
      <w:marTop w:val="0"/>
      <w:marBottom w:val="0"/>
      <w:divBdr>
        <w:top w:val="none" w:sz="0" w:space="0" w:color="auto"/>
        <w:left w:val="none" w:sz="0" w:space="0" w:color="auto"/>
        <w:bottom w:val="none" w:sz="0" w:space="0" w:color="auto"/>
        <w:right w:val="none" w:sz="0" w:space="0" w:color="auto"/>
      </w:divBdr>
    </w:div>
    <w:div w:id="17199500">
      <w:bodyDiv w:val="1"/>
      <w:marLeft w:val="0"/>
      <w:marRight w:val="0"/>
      <w:marTop w:val="0"/>
      <w:marBottom w:val="0"/>
      <w:divBdr>
        <w:top w:val="none" w:sz="0" w:space="0" w:color="auto"/>
        <w:left w:val="none" w:sz="0" w:space="0" w:color="auto"/>
        <w:bottom w:val="none" w:sz="0" w:space="0" w:color="auto"/>
        <w:right w:val="none" w:sz="0" w:space="0" w:color="auto"/>
      </w:divBdr>
    </w:div>
    <w:div w:id="69474739">
      <w:bodyDiv w:val="1"/>
      <w:marLeft w:val="0"/>
      <w:marRight w:val="0"/>
      <w:marTop w:val="0"/>
      <w:marBottom w:val="0"/>
      <w:divBdr>
        <w:top w:val="none" w:sz="0" w:space="0" w:color="auto"/>
        <w:left w:val="none" w:sz="0" w:space="0" w:color="auto"/>
        <w:bottom w:val="none" w:sz="0" w:space="0" w:color="auto"/>
        <w:right w:val="none" w:sz="0" w:space="0" w:color="auto"/>
      </w:divBdr>
      <w:divsChild>
        <w:div w:id="1378821229">
          <w:marLeft w:val="0"/>
          <w:marRight w:val="0"/>
          <w:marTop w:val="0"/>
          <w:marBottom w:val="0"/>
          <w:divBdr>
            <w:top w:val="none" w:sz="0" w:space="0" w:color="auto"/>
            <w:left w:val="none" w:sz="0" w:space="0" w:color="auto"/>
            <w:bottom w:val="none" w:sz="0" w:space="0" w:color="auto"/>
            <w:right w:val="none" w:sz="0" w:space="0" w:color="auto"/>
          </w:divBdr>
          <w:divsChild>
            <w:div w:id="221867421">
              <w:marLeft w:val="0"/>
              <w:marRight w:val="0"/>
              <w:marTop w:val="0"/>
              <w:marBottom w:val="0"/>
              <w:divBdr>
                <w:top w:val="none" w:sz="0" w:space="0" w:color="auto"/>
                <w:left w:val="none" w:sz="0" w:space="0" w:color="auto"/>
                <w:bottom w:val="none" w:sz="0" w:space="0" w:color="auto"/>
                <w:right w:val="none" w:sz="0" w:space="0" w:color="auto"/>
              </w:divBdr>
            </w:div>
          </w:divsChild>
        </w:div>
        <w:div w:id="45297035">
          <w:marLeft w:val="0"/>
          <w:marRight w:val="0"/>
          <w:marTop w:val="0"/>
          <w:marBottom w:val="0"/>
          <w:divBdr>
            <w:top w:val="none" w:sz="0" w:space="0" w:color="auto"/>
            <w:left w:val="none" w:sz="0" w:space="0" w:color="auto"/>
            <w:bottom w:val="none" w:sz="0" w:space="0" w:color="auto"/>
            <w:right w:val="none" w:sz="0" w:space="0" w:color="auto"/>
          </w:divBdr>
          <w:divsChild>
            <w:div w:id="2112503269">
              <w:marLeft w:val="0"/>
              <w:marRight w:val="0"/>
              <w:marTop w:val="0"/>
              <w:marBottom w:val="0"/>
              <w:divBdr>
                <w:top w:val="none" w:sz="0" w:space="0" w:color="auto"/>
                <w:left w:val="none" w:sz="0" w:space="0" w:color="auto"/>
                <w:bottom w:val="none" w:sz="0" w:space="0" w:color="auto"/>
                <w:right w:val="none" w:sz="0" w:space="0" w:color="auto"/>
              </w:divBdr>
            </w:div>
          </w:divsChild>
        </w:div>
        <w:div w:id="354186762">
          <w:marLeft w:val="0"/>
          <w:marRight w:val="0"/>
          <w:marTop w:val="0"/>
          <w:marBottom w:val="0"/>
          <w:divBdr>
            <w:top w:val="none" w:sz="0" w:space="0" w:color="auto"/>
            <w:left w:val="none" w:sz="0" w:space="0" w:color="auto"/>
            <w:bottom w:val="none" w:sz="0" w:space="0" w:color="auto"/>
            <w:right w:val="none" w:sz="0" w:space="0" w:color="auto"/>
          </w:divBdr>
          <w:divsChild>
            <w:div w:id="841748465">
              <w:marLeft w:val="0"/>
              <w:marRight w:val="0"/>
              <w:marTop w:val="0"/>
              <w:marBottom w:val="0"/>
              <w:divBdr>
                <w:top w:val="none" w:sz="0" w:space="0" w:color="auto"/>
                <w:left w:val="none" w:sz="0" w:space="0" w:color="auto"/>
                <w:bottom w:val="none" w:sz="0" w:space="0" w:color="auto"/>
                <w:right w:val="none" w:sz="0" w:space="0" w:color="auto"/>
              </w:divBdr>
            </w:div>
          </w:divsChild>
        </w:div>
        <w:div w:id="1962567873">
          <w:marLeft w:val="0"/>
          <w:marRight w:val="0"/>
          <w:marTop w:val="0"/>
          <w:marBottom w:val="0"/>
          <w:divBdr>
            <w:top w:val="none" w:sz="0" w:space="0" w:color="auto"/>
            <w:left w:val="none" w:sz="0" w:space="0" w:color="auto"/>
            <w:bottom w:val="none" w:sz="0" w:space="0" w:color="auto"/>
            <w:right w:val="none" w:sz="0" w:space="0" w:color="auto"/>
          </w:divBdr>
          <w:divsChild>
            <w:div w:id="467478410">
              <w:marLeft w:val="0"/>
              <w:marRight w:val="0"/>
              <w:marTop w:val="0"/>
              <w:marBottom w:val="0"/>
              <w:divBdr>
                <w:top w:val="none" w:sz="0" w:space="0" w:color="auto"/>
                <w:left w:val="none" w:sz="0" w:space="0" w:color="auto"/>
                <w:bottom w:val="none" w:sz="0" w:space="0" w:color="auto"/>
                <w:right w:val="none" w:sz="0" w:space="0" w:color="auto"/>
              </w:divBdr>
            </w:div>
          </w:divsChild>
        </w:div>
        <w:div w:id="1385328942">
          <w:marLeft w:val="0"/>
          <w:marRight w:val="0"/>
          <w:marTop w:val="0"/>
          <w:marBottom w:val="0"/>
          <w:divBdr>
            <w:top w:val="none" w:sz="0" w:space="0" w:color="auto"/>
            <w:left w:val="none" w:sz="0" w:space="0" w:color="auto"/>
            <w:bottom w:val="none" w:sz="0" w:space="0" w:color="auto"/>
            <w:right w:val="none" w:sz="0" w:space="0" w:color="auto"/>
          </w:divBdr>
          <w:divsChild>
            <w:div w:id="1695886745">
              <w:marLeft w:val="0"/>
              <w:marRight w:val="0"/>
              <w:marTop w:val="0"/>
              <w:marBottom w:val="0"/>
              <w:divBdr>
                <w:top w:val="none" w:sz="0" w:space="0" w:color="auto"/>
                <w:left w:val="none" w:sz="0" w:space="0" w:color="auto"/>
                <w:bottom w:val="none" w:sz="0" w:space="0" w:color="auto"/>
                <w:right w:val="none" w:sz="0" w:space="0" w:color="auto"/>
              </w:divBdr>
            </w:div>
          </w:divsChild>
        </w:div>
        <w:div w:id="1478186173">
          <w:marLeft w:val="0"/>
          <w:marRight w:val="0"/>
          <w:marTop w:val="0"/>
          <w:marBottom w:val="0"/>
          <w:divBdr>
            <w:top w:val="none" w:sz="0" w:space="0" w:color="auto"/>
            <w:left w:val="none" w:sz="0" w:space="0" w:color="auto"/>
            <w:bottom w:val="none" w:sz="0" w:space="0" w:color="auto"/>
            <w:right w:val="none" w:sz="0" w:space="0" w:color="auto"/>
          </w:divBdr>
          <w:divsChild>
            <w:div w:id="286278783">
              <w:marLeft w:val="0"/>
              <w:marRight w:val="0"/>
              <w:marTop w:val="0"/>
              <w:marBottom w:val="0"/>
              <w:divBdr>
                <w:top w:val="none" w:sz="0" w:space="0" w:color="auto"/>
                <w:left w:val="none" w:sz="0" w:space="0" w:color="auto"/>
                <w:bottom w:val="none" w:sz="0" w:space="0" w:color="auto"/>
                <w:right w:val="none" w:sz="0" w:space="0" w:color="auto"/>
              </w:divBdr>
            </w:div>
          </w:divsChild>
        </w:div>
        <w:div w:id="1309164967">
          <w:marLeft w:val="0"/>
          <w:marRight w:val="0"/>
          <w:marTop w:val="0"/>
          <w:marBottom w:val="0"/>
          <w:divBdr>
            <w:top w:val="none" w:sz="0" w:space="0" w:color="auto"/>
            <w:left w:val="none" w:sz="0" w:space="0" w:color="auto"/>
            <w:bottom w:val="none" w:sz="0" w:space="0" w:color="auto"/>
            <w:right w:val="none" w:sz="0" w:space="0" w:color="auto"/>
          </w:divBdr>
          <w:divsChild>
            <w:div w:id="53042595">
              <w:marLeft w:val="0"/>
              <w:marRight w:val="0"/>
              <w:marTop w:val="0"/>
              <w:marBottom w:val="0"/>
              <w:divBdr>
                <w:top w:val="none" w:sz="0" w:space="0" w:color="auto"/>
                <w:left w:val="none" w:sz="0" w:space="0" w:color="auto"/>
                <w:bottom w:val="none" w:sz="0" w:space="0" w:color="auto"/>
                <w:right w:val="none" w:sz="0" w:space="0" w:color="auto"/>
              </w:divBdr>
            </w:div>
          </w:divsChild>
        </w:div>
        <w:div w:id="406727524">
          <w:marLeft w:val="0"/>
          <w:marRight w:val="0"/>
          <w:marTop w:val="0"/>
          <w:marBottom w:val="0"/>
          <w:divBdr>
            <w:top w:val="none" w:sz="0" w:space="0" w:color="auto"/>
            <w:left w:val="none" w:sz="0" w:space="0" w:color="auto"/>
            <w:bottom w:val="none" w:sz="0" w:space="0" w:color="auto"/>
            <w:right w:val="none" w:sz="0" w:space="0" w:color="auto"/>
          </w:divBdr>
          <w:divsChild>
            <w:div w:id="64875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76366009">
      <w:bodyDiv w:val="1"/>
      <w:marLeft w:val="0"/>
      <w:marRight w:val="0"/>
      <w:marTop w:val="0"/>
      <w:marBottom w:val="0"/>
      <w:divBdr>
        <w:top w:val="none" w:sz="0" w:space="0" w:color="auto"/>
        <w:left w:val="none" w:sz="0" w:space="0" w:color="auto"/>
        <w:bottom w:val="none" w:sz="0" w:space="0" w:color="auto"/>
        <w:right w:val="none" w:sz="0" w:space="0" w:color="auto"/>
      </w:divBdr>
    </w:div>
    <w:div w:id="123088088">
      <w:bodyDiv w:val="1"/>
      <w:marLeft w:val="0"/>
      <w:marRight w:val="0"/>
      <w:marTop w:val="0"/>
      <w:marBottom w:val="0"/>
      <w:divBdr>
        <w:top w:val="none" w:sz="0" w:space="0" w:color="auto"/>
        <w:left w:val="none" w:sz="0" w:space="0" w:color="auto"/>
        <w:bottom w:val="none" w:sz="0" w:space="0" w:color="auto"/>
        <w:right w:val="none" w:sz="0" w:space="0" w:color="auto"/>
      </w:divBdr>
      <w:divsChild>
        <w:div w:id="2004354749">
          <w:marLeft w:val="0"/>
          <w:marRight w:val="0"/>
          <w:marTop w:val="0"/>
          <w:marBottom w:val="0"/>
          <w:divBdr>
            <w:top w:val="none" w:sz="0" w:space="0" w:color="auto"/>
            <w:left w:val="none" w:sz="0" w:space="0" w:color="auto"/>
            <w:bottom w:val="none" w:sz="0" w:space="0" w:color="auto"/>
            <w:right w:val="none" w:sz="0" w:space="0" w:color="auto"/>
          </w:divBdr>
        </w:div>
      </w:divsChild>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92716284">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421226608">
      <w:bodyDiv w:val="1"/>
      <w:marLeft w:val="0"/>
      <w:marRight w:val="0"/>
      <w:marTop w:val="0"/>
      <w:marBottom w:val="0"/>
      <w:divBdr>
        <w:top w:val="none" w:sz="0" w:space="0" w:color="auto"/>
        <w:left w:val="none" w:sz="0" w:space="0" w:color="auto"/>
        <w:bottom w:val="none" w:sz="0" w:space="0" w:color="auto"/>
        <w:right w:val="none" w:sz="0" w:space="0" w:color="auto"/>
      </w:divBdr>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5872720">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31765816">
      <w:bodyDiv w:val="1"/>
      <w:marLeft w:val="0"/>
      <w:marRight w:val="0"/>
      <w:marTop w:val="0"/>
      <w:marBottom w:val="0"/>
      <w:divBdr>
        <w:top w:val="none" w:sz="0" w:space="0" w:color="auto"/>
        <w:left w:val="none" w:sz="0" w:space="0" w:color="auto"/>
        <w:bottom w:val="none" w:sz="0" w:space="0" w:color="auto"/>
        <w:right w:val="none" w:sz="0" w:space="0" w:color="auto"/>
      </w:divBdr>
    </w:div>
    <w:div w:id="541868325">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18493053">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24009521">
      <w:bodyDiv w:val="1"/>
      <w:marLeft w:val="0"/>
      <w:marRight w:val="0"/>
      <w:marTop w:val="0"/>
      <w:marBottom w:val="0"/>
      <w:divBdr>
        <w:top w:val="none" w:sz="0" w:space="0" w:color="auto"/>
        <w:left w:val="none" w:sz="0" w:space="0" w:color="auto"/>
        <w:bottom w:val="none" w:sz="0" w:space="0" w:color="auto"/>
        <w:right w:val="none" w:sz="0" w:space="0" w:color="auto"/>
      </w:divBdr>
      <w:divsChild>
        <w:div w:id="203369647">
          <w:marLeft w:val="0"/>
          <w:marRight w:val="0"/>
          <w:marTop w:val="0"/>
          <w:marBottom w:val="0"/>
          <w:divBdr>
            <w:top w:val="none" w:sz="0" w:space="0" w:color="auto"/>
            <w:left w:val="none" w:sz="0" w:space="0" w:color="auto"/>
            <w:bottom w:val="none" w:sz="0" w:space="0" w:color="auto"/>
            <w:right w:val="none" w:sz="0" w:space="0" w:color="auto"/>
          </w:divBdr>
        </w:div>
        <w:div w:id="1057778676">
          <w:marLeft w:val="0"/>
          <w:marRight w:val="0"/>
          <w:marTop w:val="0"/>
          <w:marBottom w:val="0"/>
          <w:divBdr>
            <w:top w:val="none" w:sz="0" w:space="0" w:color="auto"/>
            <w:left w:val="none" w:sz="0" w:space="0" w:color="auto"/>
            <w:bottom w:val="none" w:sz="0" w:space="0" w:color="auto"/>
            <w:right w:val="none" w:sz="0" w:space="0" w:color="auto"/>
          </w:divBdr>
        </w:div>
        <w:div w:id="1064840470">
          <w:marLeft w:val="0"/>
          <w:marRight w:val="0"/>
          <w:marTop w:val="0"/>
          <w:marBottom w:val="0"/>
          <w:divBdr>
            <w:top w:val="none" w:sz="0" w:space="0" w:color="auto"/>
            <w:left w:val="none" w:sz="0" w:space="0" w:color="auto"/>
            <w:bottom w:val="none" w:sz="0" w:space="0" w:color="auto"/>
            <w:right w:val="none" w:sz="0" w:space="0" w:color="auto"/>
          </w:divBdr>
        </w:div>
        <w:div w:id="1215581895">
          <w:marLeft w:val="0"/>
          <w:marRight w:val="0"/>
          <w:marTop w:val="0"/>
          <w:marBottom w:val="0"/>
          <w:divBdr>
            <w:top w:val="none" w:sz="0" w:space="0" w:color="auto"/>
            <w:left w:val="none" w:sz="0" w:space="0" w:color="auto"/>
            <w:bottom w:val="none" w:sz="0" w:space="0" w:color="auto"/>
            <w:right w:val="none" w:sz="0" w:space="0" w:color="auto"/>
          </w:divBdr>
        </w:div>
        <w:div w:id="1599756072">
          <w:marLeft w:val="0"/>
          <w:marRight w:val="0"/>
          <w:marTop w:val="0"/>
          <w:marBottom w:val="0"/>
          <w:divBdr>
            <w:top w:val="none" w:sz="0" w:space="0" w:color="auto"/>
            <w:left w:val="none" w:sz="0" w:space="0" w:color="auto"/>
            <w:bottom w:val="none" w:sz="0" w:space="0" w:color="auto"/>
            <w:right w:val="none" w:sz="0" w:space="0" w:color="auto"/>
          </w:divBdr>
        </w:div>
      </w:divsChild>
    </w:div>
    <w:div w:id="824511909">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5248663">
      <w:bodyDiv w:val="1"/>
      <w:marLeft w:val="0"/>
      <w:marRight w:val="0"/>
      <w:marTop w:val="0"/>
      <w:marBottom w:val="0"/>
      <w:divBdr>
        <w:top w:val="none" w:sz="0" w:space="0" w:color="auto"/>
        <w:left w:val="none" w:sz="0" w:space="0" w:color="auto"/>
        <w:bottom w:val="none" w:sz="0" w:space="0" w:color="auto"/>
        <w:right w:val="none" w:sz="0" w:space="0" w:color="auto"/>
      </w:divBdr>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932931893">
      <w:bodyDiv w:val="1"/>
      <w:marLeft w:val="0"/>
      <w:marRight w:val="0"/>
      <w:marTop w:val="0"/>
      <w:marBottom w:val="0"/>
      <w:divBdr>
        <w:top w:val="none" w:sz="0" w:space="0" w:color="auto"/>
        <w:left w:val="none" w:sz="0" w:space="0" w:color="auto"/>
        <w:bottom w:val="none" w:sz="0" w:space="0" w:color="auto"/>
        <w:right w:val="none" w:sz="0" w:space="0" w:color="auto"/>
      </w:divBdr>
    </w:div>
    <w:div w:id="940064922">
      <w:bodyDiv w:val="1"/>
      <w:marLeft w:val="0"/>
      <w:marRight w:val="0"/>
      <w:marTop w:val="0"/>
      <w:marBottom w:val="0"/>
      <w:divBdr>
        <w:top w:val="none" w:sz="0" w:space="0" w:color="auto"/>
        <w:left w:val="none" w:sz="0" w:space="0" w:color="auto"/>
        <w:bottom w:val="none" w:sz="0" w:space="0" w:color="auto"/>
        <w:right w:val="none" w:sz="0" w:space="0" w:color="auto"/>
      </w:divBdr>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72792570">
      <w:bodyDiv w:val="1"/>
      <w:marLeft w:val="0"/>
      <w:marRight w:val="0"/>
      <w:marTop w:val="0"/>
      <w:marBottom w:val="0"/>
      <w:divBdr>
        <w:top w:val="none" w:sz="0" w:space="0" w:color="auto"/>
        <w:left w:val="none" w:sz="0" w:space="0" w:color="auto"/>
        <w:bottom w:val="none" w:sz="0" w:space="0" w:color="auto"/>
        <w:right w:val="none" w:sz="0" w:space="0" w:color="auto"/>
      </w:divBdr>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93440032">
      <w:bodyDiv w:val="1"/>
      <w:marLeft w:val="0"/>
      <w:marRight w:val="0"/>
      <w:marTop w:val="0"/>
      <w:marBottom w:val="0"/>
      <w:divBdr>
        <w:top w:val="none" w:sz="0" w:space="0" w:color="auto"/>
        <w:left w:val="none" w:sz="0" w:space="0" w:color="auto"/>
        <w:bottom w:val="none" w:sz="0" w:space="0" w:color="auto"/>
        <w:right w:val="none" w:sz="0" w:space="0" w:color="auto"/>
      </w:divBdr>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5641322">
      <w:bodyDiv w:val="1"/>
      <w:marLeft w:val="0"/>
      <w:marRight w:val="0"/>
      <w:marTop w:val="0"/>
      <w:marBottom w:val="0"/>
      <w:divBdr>
        <w:top w:val="none" w:sz="0" w:space="0" w:color="auto"/>
        <w:left w:val="none" w:sz="0" w:space="0" w:color="auto"/>
        <w:bottom w:val="none" w:sz="0" w:space="0" w:color="auto"/>
        <w:right w:val="none" w:sz="0" w:space="0" w:color="auto"/>
      </w:divBdr>
    </w:div>
    <w:div w:id="1412894843">
      <w:bodyDiv w:val="1"/>
      <w:marLeft w:val="0"/>
      <w:marRight w:val="0"/>
      <w:marTop w:val="0"/>
      <w:marBottom w:val="0"/>
      <w:divBdr>
        <w:top w:val="none" w:sz="0" w:space="0" w:color="auto"/>
        <w:left w:val="none" w:sz="0" w:space="0" w:color="auto"/>
        <w:bottom w:val="none" w:sz="0" w:space="0" w:color="auto"/>
        <w:right w:val="none" w:sz="0" w:space="0" w:color="auto"/>
      </w:divBdr>
    </w:div>
    <w:div w:id="1455978624">
      <w:bodyDiv w:val="1"/>
      <w:marLeft w:val="0"/>
      <w:marRight w:val="0"/>
      <w:marTop w:val="0"/>
      <w:marBottom w:val="0"/>
      <w:divBdr>
        <w:top w:val="none" w:sz="0" w:space="0" w:color="auto"/>
        <w:left w:val="none" w:sz="0" w:space="0" w:color="auto"/>
        <w:bottom w:val="none" w:sz="0" w:space="0" w:color="auto"/>
        <w:right w:val="none" w:sz="0" w:space="0" w:color="auto"/>
      </w:divBdr>
    </w:div>
    <w:div w:id="1461026668">
      <w:bodyDiv w:val="1"/>
      <w:marLeft w:val="0"/>
      <w:marRight w:val="0"/>
      <w:marTop w:val="0"/>
      <w:marBottom w:val="0"/>
      <w:divBdr>
        <w:top w:val="none" w:sz="0" w:space="0" w:color="auto"/>
        <w:left w:val="none" w:sz="0" w:space="0" w:color="auto"/>
        <w:bottom w:val="none" w:sz="0" w:space="0" w:color="auto"/>
        <w:right w:val="none" w:sz="0" w:space="0" w:color="auto"/>
      </w:divBdr>
    </w:div>
    <w:div w:id="1461341430">
      <w:bodyDiv w:val="1"/>
      <w:marLeft w:val="0"/>
      <w:marRight w:val="0"/>
      <w:marTop w:val="0"/>
      <w:marBottom w:val="0"/>
      <w:divBdr>
        <w:top w:val="none" w:sz="0" w:space="0" w:color="auto"/>
        <w:left w:val="none" w:sz="0" w:space="0" w:color="auto"/>
        <w:bottom w:val="none" w:sz="0" w:space="0" w:color="auto"/>
        <w:right w:val="none" w:sz="0" w:space="0" w:color="auto"/>
      </w:divBdr>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599679039">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32709531">
      <w:bodyDiv w:val="1"/>
      <w:marLeft w:val="0"/>
      <w:marRight w:val="0"/>
      <w:marTop w:val="0"/>
      <w:marBottom w:val="0"/>
      <w:divBdr>
        <w:top w:val="none" w:sz="0" w:space="0" w:color="auto"/>
        <w:left w:val="none" w:sz="0" w:space="0" w:color="auto"/>
        <w:bottom w:val="none" w:sz="0" w:space="0" w:color="auto"/>
        <w:right w:val="none" w:sz="0" w:space="0" w:color="auto"/>
      </w:divBdr>
    </w:div>
    <w:div w:id="1635023474">
      <w:bodyDiv w:val="1"/>
      <w:marLeft w:val="0"/>
      <w:marRight w:val="0"/>
      <w:marTop w:val="0"/>
      <w:marBottom w:val="0"/>
      <w:divBdr>
        <w:top w:val="none" w:sz="0" w:space="0" w:color="auto"/>
        <w:left w:val="none" w:sz="0" w:space="0" w:color="auto"/>
        <w:bottom w:val="none" w:sz="0" w:space="0" w:color="auto"/>
        <w:right w:val="none" w:sz="0" w:space="0" w:color="auto"/>
      </w:divBdr>
    </w:div>
    <w:div w:id="1663661967">
      <w:bodyDiv w:val="1"/>
      <w:marLeft w:val="0"/>
      <w:marRight w:val="0"/>
      <w:marTop w:val="0"/>
      <w:marBottom w:val="0"/>
      <w:divBdr>
        <w:top w:val="none" w:sz="0" w:space="0" w:color="auto"/>
        <w:left w:val="none" w:sz="0" w:space="0" w:color="auto"/>
        <w:bottom w:val="none" w:sz="0" w:space="0" w:color="auto"/>
        <w:right w:val="none" w:sz="0" w:space="0" w:color="auto"/>
      </w:divBdr>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59715789">
      <w:bodyDiv w:val="1"/>
      <w:marLeft w:val="0"/>
      <w:marRight w:val="0"/>
      <w:marTop w:val="0"/>
      <w:marBottom w:val="0"/>
      <w:divBdr>
        <w:top w:val="none" w:sz="0" w:space="0" w:color="auto"/>
        <w:left w:val="none" w:sz="0" w:space="0" w:color="auto"/>
        <w:bottom w:val="none" w:sz="0" w:space="0" w:color="auto"/>
        <w:right w:val="none" w:sz="0" w:space="0" w:color="auto"/>
      </w:divBdr>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11185117">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57060135">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1992562529">
      <w:bodyDiv w:val="1"/>
      <w:marLeft w:val="0"/>
      <w:marRight w:val="0"/>
      <w:marTop w:val="0"/>
      <w:marBottom w:val="0"/>
      <w:divBdr>
        <w:top w:val="none" w:sz="0" w:space="0" w:color="auto"/>
        <w:left w:val="none" w:sz="0" w:space="0" w:color="auto"/>
        <w:bottom w:val="none" w:sz="0" w:space="0" w:color="auto"/>
        <w:right w:val="none" w:sz="0" w:space="0" w:color="auto"/>
      </w:divBdr>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21420377">
      <w:bodyDiv w:val="1"/>
      <w:marLeft w:val="0"/>
      <w:marRight w:val="0"/>
      <w:marTop w:val="0"/>
      <w:marBottom w:val="0"/>
      <w:divBdr>
        <w:top w:val="none" w:sz="0" w:space="0" w:color="auto"/>
        <w:left w:val="none" w:sz="0" w:space="0" w:color="auto"/>
        <w:bottom w:val="none" w:sz="0" w:space="0" w:color="auto"/>
        <w:right w:val="none" w:sz="0" w:space="0" w:color="auto"/>
      </w:divBdr>
    </w:div>
    <w:div w:id="2040736801">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 w:id="211578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v.gov.co/portal/sisges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sisgestion2023/Documentos/ESTRATEGICO/DES/DES-MA-002-V2_Politica_administracion_de_riesgos.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C047DC67-B32E-4CD6-9789-3A676ED40904}">
    <t:Anchor>
      <t:Comment id="1651745325"/>
    </t:Anchor>
    <t:History>
      <t:Event id="{479A4AAC-82BB-477E-96B4-CE045E33D46A}" time="2022-07-28T17:38:44.298Z">
        <t:Attribution userId="S::paula.ruiz@umv.gov.co::bf89e074-b2bf-4853-9705-320bb5c433f9" userProvider="AD" userName="Paula Lizzette Ruiz Camacho"/>
        <t:Anchor>
          <t:Comment id="1651745325"/>
        </t:Anchor>
        <t:Create/>
      </t:Event>
      <t:Event id="{11A5FBD7-E025-4416-8FDD-5A2A1CA31DAF}" time="2022-07-28T17:38:44.298Z">
        <t:Attribution userId="S::paula.ruiz@umv.gov.co::bf89e074-b2bf-4853-9705-320bb5c433f9" userProvider="AD" userName="Paula Lizzette Ruiz Camacho"/>
        <t:Anchor>
          <t:Comment id="1651745325"/>
        </t:Anchor>
        <t:Assign userId="S::martha.rodriguez@umv.gov.co::55d0b7e5-979e-4d9f-b709-f24588e8a975" userProvider="AD" userName="Martha Ines Rodriguez Galindo"/>
      </t:Event>
      <t:Event id="{9660F915-3F96-4191-94BC-0F92CA5ECAD6}" time="2022-07-28T17:38:44.298Z">
        <t:Attribution userId="S::paula.ruiz@umv.gov.co::bf89e074-b2bf-4853-9705-320bb5c433f9" userProvider="AD" userName="Paula Lizzette Ruiz Camacho"/>
        <t:Anchor>
          <t:Comment id="1651745325"/>
        </t:Anchor>
        <t:SetTitle title="@Martha Ines Rodriguez Galindo Por favor revisar si el proceso tiene politicas internas de gestión y actualizar en el documento si se requiere, plazo 9 de agosto"/>
      </t:Event>
    </t:History>
  </t:Task>
  <t:Task id="{BAD63E1E-F132-4362-BFDA-35C768E3D939}">
    <t:Anchor>
      <t:Comment id="1007950162"/>
    </t:Anchor>
    <t:History>
      <t:Event id="{C63E773C-C2E9-4762-99C7-06C30D2501C3}" time="2022-07-28T17:26:52.249Z">
        <t:Attribution userId="S::paula.ruiz@umv.gov.co::bf89e074-b2bf-4853-9705-320bb5c433f9" userProvider="AD" userName="Paula Lizzette Ruiz Camacho"/>
        <t:Anchor>
          <t:Comment id="1007950162"/>
        </t:Anchor>
        <t:Create/>
      </t:Event>
      <t:Event id="{55EE44A6-2F35-4016-8087-73B2FD46F3D0}" time="2022-07-28T17:26:52.249Z">
        <t:Attribution userId="S::paula.ruiz@umv.gov.co::bf89e074-b2bf-4853-9705-320bb5c433f9" userProvider="AD" userName="Paula Lizzette Ruiz Camacho"/>
        <t:Anchor>
          <t:Comment id="1007950162"/>
        </t:Anchor>
        <t:Assign userId="S::natalia.norato@umv.gov.co::a7f20160-359e-4cef-8b73-f8491900a007" userProvider="AD" userName="Natalia Norato Mora"/>
      </t:Event>
      <t:Event id="{A079898A-3262-4421-BBCD-EFA1DA0E148D}" time="2022-07-28T17:26:52.249Z">
        <t:Attribution userId="S::paula.ruiz@umv.gov.co::bf89e074-b2bf-4853-9705-320bb5c433f9" userProvider="AD" userName="Paula Lizzette Ruiz Camacho"/>
        <t:Anchor>
          <t:Comment id="1007950162"/>
        </t:Anchor>
        <t:SetTitle title="@Natalia Norato Mora y @Paula Lizzette Ruiz Camacho Por favor revisar la vigencia de la politica y actualizar si asi se requiere."/>
      </t:Event>
    </t:History>
  </t:Task>
  <t:Task id="{4A90472B-3D35-4CCE-821C-B3E2546F588B}">
    <t:Anchor>
      <t:Comment id="1744886199"/>
    </t:Anchor>
    <t:History>
      <t:Event id="{AA43ED8B-C64F-4BBF-8F5D-649671451713}" time="2022-07-28T17:28:03.823Z">
        <t:Attribution userId="S::paula.ruiz@umv.gov.co::bf89e074-b2bf-4853-9705-320bb5c433f9" userProvider="AD" userName="Paula Lizzette Ruiz Camacho"/>
        <t:Anchor>
          <t:Comment id="1744886199"/>
        </t:Anchor>
        <t:Create/>
      </t:Event>
      <t:Event id="{78A58485-5756-46F5-B5B8-CD54DAB1CF0F}" time="2022-07-28T17:28:03.823Z">
        <t:Attribution userId="S::paula.ruiz@umv.gov.co::bf89e074-b2bf-4853-9705-320bb5c433f9" userProvider="AD" userName="Paula Lizzette Ruiz Camacho"/>
        <t:Anchor>
          <t:Comment id="1744886199"/>
        </t:Anchor>
        <t:Assign userId="S::janyther.guerrero@umv.gov.co::9a08e61c-de5b-4686-9008-673e454db69d" userProvider="AD" userName="Janyther Guerrero Arenas"/>
      </t:Event>
      <t:Event id="{5E86BD80-C900-4119-A152-6FFD1ABF37AA}" time="2022-07-28T17:28:03.823Z">
        <t:Attribution userId="S::paula.ruiz@umv.gov.co::bf89e074-b2bf-4853-9705-320bb5c433f9" userProvider="AD" userName="Paula Lizzette Ruiz Camacho"/>
        <t:Anchor>
          <t:Comment id="1744886199"/>
        </t:Anchor>
        <t:SetTitle title="@Janyther Guerrero Arenas Por favor revisar la vigencia de la politica y actualizar si asi se requiere, plazo 9 de agosto"/>
      </t:Event>
      <t:Event id="{DFAA1FA3-CB70-4AF3-B7DE-6D88EBB75276}" time="2022-08-11T01:56:03.613Z">
        <t:Attribution userId="S::julio.guapacha@umv.gov.co::477f83fc-dd89-4c13-a2c2-e2e67943a5f2" userProvider="AD" userName="Julio Cesar Guapacha Osorio"/>
        <t:Anchor>
          <t:Comment id="1181841676"/>
        </t:Anchor>
        <t:UnassignAll/>
      </t:Event>
      <t:Event id="{02B290A1-E159-4CCD-9892-7A45D89C84C4}" time="2022-08-11T01:56:03.613Z">
        <t:Attribution userId="S::julio.guapacha@umv.gov.co::477f83fc-dd89-4c13-a2c2-e2e67943a5f2" userProvider="AD" userName="Julio Cesar Guapacha Osorio"/>
        <t:Anchor>
          <t:Comment id="1181841676"/>
        </t:Anchor>
        <t:Assign userId="S::paula.ruiz@umv.gov.co::bf89e074-b2bf-4853-9705-320bb5c433f9" userProvider="AD" userName="Paula Lizzette Ruiz Camacho"/>
      </t:Event>
    </t:History>
  </t:Task>
  <t:Task id="{11B80752-0903-4631-B84D-FB24BC8BD88D}">
    <t:Anchor>
      <t:Comment id="2082825094"/>
    </t:Anchor>
    <t:History>
      <t:Event id="{2D22266E-8E36-4D73-8CDE-60A90DBA2FFB}" time="2022-07-28T17:39:16.772Z">
        <t:Attribution userId="S::paula.ruiz@umv.gov.co::bf89e074-b2bf-4853-9705-320bb5c433f9" userProvider="AD" userName="Paula Lizzette Ruiz Camacho"/>
        <t:Anchor>
          <t:Comment id="2082825094"/>
        </t:Anchor>
        <t:Create/>
      </t:Event>
      <t:Event id="{3DA24078-3EAA-4A4A-A9EB-EFCAF6626C23}" time="2022-07-28T17:39:16.772Z">
        <t:Attribution userId="S::paula.ruiz@umv.gov.co::bf89e074-b2bf-4853-9705-320bb5c433f9" userProvider="AD" userName="Paula Lizzette Ruiz Camacho"/>
        <t:Anchor>
          <t:Comment id="2082825094"/>
        </t:Anchor>
        <t:Assign userId="S::nelson.ovalle@umv.gov.co::09f6accf-30b4-4d75-9f04-75c3f9d683b5" userProvider="AD" userName="Nelson Andres Ovalle Fernandez"/>
      </t:Event>
      <t:Event id="{381B75FD-3331-40B1-82B1-2D85B27FE768}" time="2022-07-28T17:39:16.772Z">
        <t:Attribution userId="S::paula.ruiz@umv.gov.co::bf89e074-b2bf-4853-9705-320bb5c433f9" userProvider="AD" userName="Paula Lizzette Ruiz Camacho"/>
        <t:Anchor>
          <t:Comment id="2082825094"/>
        </t:Anchor>
        <t:SetTitle title="@Nelson Andres Ovalle Fernandez"/>
      </t:Event>
    </t:History>
  </t:Task>
  <t:Task id="{8698B61C-0968-48B2-9225-0C70867E7C60}">
    <t:Anchor>
      <t:Comment id="1106486434"/>
    </t:Anchor>
    <t:History>
      <t:Event id="{2F2DCA98-0504-42DD-8DFB-081A4F8DA7B2}" time="2022-07-28T17:30:51.213Z">
        <t:Attribution userId="S::paula.ruiz@umv.gov.co::bf89e074-b2bf-4853-9705-320bb5c433f9" userProvider="AD" userName="Paula Lizzette Ruiz Camacho"/>
        <t:Anchor>
          <t:Comment id="1106486434"/>
        </t:Anchor>
        <t:Create/>
      </t:Event>
      <t:Event id="{ADE19A40-FCC0-4294-8DCA-364FD4F46DE0}" time="2022-07-28T17:30:51.213Z">
        <t:Attribution userId="S::paula.ruiz@umv.gov.co::bf89e074-b2bf-4853-9705-320bb5c433f9" userProvider="AD" userName="Paula Lizzette Ruiz Camacho"/>
        <t:Anchor>
          <t:Comment id="1106486434"/>
        </t:Anchor>
        <t:Assign userId="S::yuly.gonzalez@umv.gov.co::1f8bbec0-9030-4e21-bb61-b60ab4128bfc" userProvider="AD" userName="Yuly Andrea Gonzalez Rodriguez"/>
      </t:Event>
      <t:Event id="{97D34A20-C003-4FB2-907B-3172EE11D254}" time="2022-07-28T17:30:51.213Z">
        <t:Attribution userId="S::paula.ruiz@umv.gov.co::bf89e074-b2bf-4853-9705-320bb5c433f9" userProvider="AD" userName="Paula Lizzette Ruiz Camacho"/>
        <t:Anchor>
          <t:Comment id="1106486434"/>
        </t:Anchor>
        <t:SetTitle title="@Yuly Andrea Gonzalez Rodriguez @Nelson Andres Ovalle Fernandez Por favor revisar la vigencia de la politica y actualizar si asi se requiere, plazo 9 de agosto"/>
      </t:Event>
    </t:History>
  </t:Task>
  <t:Task id="{40C6297C-FB4C-4BF5-9F10-3C257FDF7A85}">
    <t:Anchor>
      <t:Comment id="1340978954"/>
    </t:Anchor>
    <t:History>
      <t:Event id="{67A0039A-B826-444E-98A6-4831766AD0F7}" time="2022-07-28T17:29:59.968Z">
        <t:Attribution userId="S::paula.ruiz@umv.gov.co::bf89e074-b2bf-4853-9705-320bb5c433f9" userProvider="AD" userName="Paula Lizzette Ruiz Camacho"/>
        <t:Anchor>
          <t:Comment id="1340978954"/>
        </t:Anchor>
        <t:Create/>
      </t:Event>
      <t:Event id="{A0527502-A72E-4D00-9FC5-A6F5FA78ED27}" time="2022-07-28T17:29:59.968Z">
        <t:Attribution userId="S::paula.ruiz@umv.gov.co::bf89e074-b2bf-4853-9705-320bb5c433f9" userProvider="AD" userName="Paula Lizzette Ruiz Camacho"/>
        <t:Anchor>
          <t:Comment id="1340978954"/>
        </t:Anchor>
        <t:Assign userId="S::german.hernandez@umv.gov.co::362c2ade-2e41-486f-841b-679388e201e2" userProvider="AD" userName="German Andres Hernandez Matiz"/>
      </t:Event>
      <t:Event id="{A861437E-521C-43FF-AF52-715AFB9F2D10}" time="2022-07-28T17:29:59.968Z">
        <t:Attribution userId="S::paula.ruiz@umv.gov.co::bf89e074-b2bf-4853-9705-320bb5c433f9" userProvider="AD" userName="Paula Lizzette Ruiz Camacho"/>
        <t:Anchor>
          <t:Comment id="1340978954"/>
        </t:Anchor>
        <t:SetTitle title="@German Andres Hernandez Matiz Por favor revisar la vigencia de la politica y actualizar si asi se requiere, plazo 9 de agosto"/>
      </t:Event>
    </t:History>
  </t:Task>
  <t:Task id="{45EB827F-98C3-486E-872C-F58A798DDDFD}">
    <t:Anchor>
      <t:Comment id="943359079"/>
    </t:Anchor>
    <t:History>
      <t:Event id="{C74C931D-DD31-4ED7-94BB-DFD420ED87C0}" time="2022-07-28T17:29:19.316Z">
        <t:Attribution userId="S::paula.ruiz@umv.gov.co::bf89e074-b2bf-4853-9705-320bb5c433f9" userProvider="AD" userName="Paula Lizzette Ruiz Camacho"/>
        <t:Anchor>
          <t:Comment id="943359079"/>
        </t:Anchor>
        <t:Create/>
      </t:Event>
      <t:Event id="{3D373A9D-D8F7-4081-B44D-CD4E4BD1E7D6}" time="2022-07-28T17:29:19.316Z">
        <t:Attribution userId="S::paula.ruiz@umv.gov.co::bf89e074-b2bf-4853-9705-320bb5c433f9" userProvider="AD" userName="Paula Lizzette Ruiz Camacho"/>
        <t:Anchor>
          <t:Comment id="943359079"/>
        </t:Anchor>
        <t:Assign userId="S::tifanny.wilches@umv.gov.co::9ebbf740-df1b-448b-92b5-ff2239f600d0" userProvider="AD" userName="Tifanny Briceth Wilches Morales"/>
      </t:Event>
      <t:Event id="{AE922769-93D1-4B74-9F01-D0A002636BA9}" time="2022-07-28T17:29:19.316Z">
        <t:Attribution userId="S::paula.ruiz@umv.gov.co::bf89e074-b2bf-4853-9705-320bb5c433f9" userProvider="AD" userName="Paula Lizzette Ruiz Camacho"/>
        <t:Anchor>
          <t:Comment id="943359079"/>
        </t:Anchor>
        <t:SetTitle title="@Tifanny Briceth Wilches Morales @Luis Enrique Paris Garcia @Nelson Andres Ovalle Fernandez Por favor revisar la vigencia de la politica y actualizar si asi se requiere, plazo 9 de agosto."/>
      </t:Event>
      <t:Event id="{040C141E-50FE-44F2-BD55-EBA8D2F763B6}" time="2022-07-28T19:30:41.26Z">
        <t:Attribution userId="S::tifanny.wilches@umv.gov.co::9ebbf740-df1b-448b-92b5-ff2239f600d0" userProvider="AD" userName="Tifanny Briceth Wilches Morales"/>
        <t:Anchor>
          <t:Comment id="293839348"/>
        </t:Anchor>
        <t:UnassignAll/>
      </t:Event>
      <t:Event id="{1F919F53-11B1-499A-93C6-7F3D0428A0BB}" time="2022-07-28T19:30:41.26Z">
        <t:Attribution userId="S::tifanny.wilches@umv.gov.co::9ebbf740-df1b-448b-92b5-ff2239f600d0" userProvider="AD" userName="Tifanny Briceth Wilches Morales"/>
        <t:Anchor>
          <t:Comment id="293839348"/>
        </t:Anchor>
        <t:Assign userId="S::paula.ruiz@umv.gov.co::bf89e074-b2bf-4853-9705-320bb5c433f9" userProvider="AD" userName="Paula Lizzette Ruiz Camacho"/>
      </t:Event>
    </t:History>
  </t:Task>
  <t:Task id="{F2F1C821-D115-4852-BAAC-375E09C0BE50}">
    <t:Anchor>
      <t:Comment id="243573395"/>
    </t:Anchor>
    <t:History>
      <t:Event id="{537577A2-4C4C-4A14-AF04-E2E4C8E5AAD9}" time="2025-07-31T14:39:36.147Z">
        <t:Attribution userId="S::natalia.norato@umv.gov.co::a7f20160-359e-4cef-8b73-f8491900a007" userProvider="AD" userName="Natalia Norato Mora"/>
        <t:Anchor>
          <t:Comment id="243573395"/>
        </t:Anchor>
        <t:Create/>
      </t:Event>
      <t:Event id="{B7FE89B7-1EC3-4E10-8EB1-ED690054729B}" time="2025-07-31T14:39:36.147Z">
        <t:Attribution userId="S::natalia.norato@umv.gov.co::a7f20160-359e-4cef-8b73-f8491900a007" userProvider="AD" userName="Natalia Norato Mora"/>
        <t:Anchor>
          <t:Comment id="243573395"/>
        </t:Anchor>
        <t:Assign userId="S::nicolas.rodriguez@umv.gov.co::15943fc1-2296-40f3-8469-b0c749bfad0d" userProvider="AD" userName="Nicolas Rodriguez Ducat"/>
      </t:Event>
      <t:Event id="{32DE941D-0F96-464B-9F7C-539AE8487C8E}" time="2025-07-31T14:39:36.147Z">
        <t:Attribution userId="S::natalia.norato@umv.gov.co::a7f20160-359e-4cef-8b73-f8491900a007" userProvider="AD" userName="Natalia Norato Mora"/>
        <t:Anchor>
          <t:Comment id="243573395"/>
        </t:Anchor>
        <t:SetTitle title="@Nicolas Rodriguez Ducat porfa urgente"/>
      </t:Event>
    </t:History>
  </t:Task>
  <t:Task id="{A45CAFD6-8B2F-4BDA-BD02-DAF84A57472F}">
    <t:Anchor>
      <t:Comment id="214686417"/>
    </t:Anchor>
    <t:History>
      <t:Event id="{5A72C013-0F31-42B9-9BDA-122116081265}" time="2022-07-28T17:37:45.52Z">
        <t:Attribution userId="S::paula.ruiz@umv.gov.co::bf89e074-b2bf-4853-9705-320bb5c433f9" userProvider="AD" userName="Paula Lizzette Ruiz Camacho"/>
        <t:Anchor>
          <t:Comment id="214686417"/>
        </t:Anchor>
        <t:Create/>
      </t:Event>
      <t:Event id="{3CD048EC-3715-40FE-8366-088123913829}" time="2022-07-28T17:37:45.52Z">
        <t:Attribution userId="S::paula.ruiz@umv.gov.co::bf89e074-b2bf-4853-9705-320bb5c433f9" userProvider="AD" userName="Paula Lizzette Ruiz Camacho"/>
        <t:Anchor>
          <t:Comment id="214686417"/>
        </t:Anchor>
        <t:Assign userId="S::mercy.rivera@umv.gov.co::16e76bf8-1b72-4a8c-a64b-e00e9063a63d" userProvider="AD" userName="Mercy Alejandra Rivera Fonseca"/>
      </t:Event>
      <t:Event id="{9871755A-4484-4091-AF17-8CC86EF6741D}" time="2022-07-28T17:37:45.52Z">
        <t:Attribution userId="S::paula.ruiz@umv.gov.co::bf89e074-b2bf-4853-9705-320bb5c433f9" userProvider="AD" userName="Paula Lizzette Ruiz Camacho"/>
        <t:Anchor>
          <t:Comment id="214686417"/>
        </t:Anchor>
        <t:SetTitle title="@Mercy Alejandra Rivera Fonseca Por favor revisar la vigencia de la politica y actualizar si asi se requiere, plazo 9 de agosto"/>
      </t:Event>
    </t:History>
  </t:Task>
  <t:Task id="{1E0F3D82-60BE-4905-B0E8-09CC1648B640}">
    <t:Anchor>
      <t:Comment id="1661754376"/>
    </t:Anchor>
    <t:History>
      <t:Event id="{62D26FF0-BC0D-4479-BCF1-0A9579BA2B40}" time="2022-07-28T17:40:17.225Z">
        <t:Attribution userId="S::paula.ruiz@umv.gov.co::bf89e074-b2bf-4853-9705-320bb5c433f9" userProvider="AD" userName="Paula Lizzette Ruiz Camacho"/>
        <t:Anchor>
          <t:Comment id="1661754376"/>
        </t:Anchor>
        <t:Create/>
      </t:Event>
      <t:Event id="{3C541BDF-1457-42C1-B5E0-8E82537D63E6}" time="2022-07-28T17:40:17.225Z">
        <t:Attribution userId="S::paula.ruiz@umv.gov.co::bf89e074-b2bf-4853-9705-320bb5c433f9" userProvider="AD" userName="Paula Lizzette Ruiz Camacho"/>
        <t:Anchor>
          <t:Comment id="1661754376"/>
        </t:Anchor>
        <t:Assign userId="S::diana.reay@umv.gov.co::3173e42c-1b43-4b2f-a966-419fdc93186c" userProvider="AD" userName="Diana Paola Reay Gomez"/>
      </t:Event>
      <t:Event id="{12ED1F29-8E65-4DEF-B36A-2EA478F70349}" time="2022-07-28T17:40:17.225Z">
        <t:Attribution userId="S::paula.ruiz@umv.gov.co::bf89e074-b2bf-4853-9705-320bb5c433f9" userProvider="AD" userName="Paula Lizzette Ruiz Camacho"/>
        <t:Anchor>
          <t:Comment id="1661754376"/>
        </t:Anchor>
        <t:SetTitle title="@Diana Paola Reay Gomez Por favor revisar la vigencia de la politica y actualizar si asi se requiere, plazo 9 de agosto @Nelson Andres Ovalle Fernandez"/>
      </t:Event>
    </t:History>
  </t:Task>
  <t:Task id="{D6E6FD30-E37C-4B52-BB96-33D615E4392A}">
    <t:Anchor>
      <t:Comment id="853157749"/>
    </t:Anchor>
    <t:History>
      <t:Event id="{874C6A13-9CF2-4DD6-A7B3-E22BE1332F37}" time="2022-07-28T19:36:38.696Z">
        <t:Attribution userId="S::nelson.ovalle@umv.gov.co::09f6accf-30b4-4d75-9f04-75c3f9d683b5" userProvider="AD" userName="Nelson Andres Ovalle Fernandez"/>
        <t:Anchor>
          <t:Comment id="853157749"/>
        </t:Anchor>
        <t:Create/>
      </t:Event>
      <t:Event id="{DA0A5EA3-8607-4ACE-AED2-E0CBDE3FC124}" time="2022-07-28T19:36:38.696Z">
        <t:Attribution userId="S::nelson.ovalle@umv.gov.co::09f6accf-30b4-4d75-9f04-75c3f9d683b5" userProvider="AD" userName="Nelson Andres Ovalle Fernandez"/>
        <t:Anchor>
          <t:Comment id="853157749"/>
        </t:Anchor>
        <t:Assign userId="S::martha.rodriguez@umv.gov.co::55d0b7e5-979e-4d9f-b709-f24588e8a975" userProvider="AD" userName="Martha Ines Rodriguez Galindo"/>
      </t:Event>
      <t:Event id="{D5320505-18AB-4C39-84C4-F3906937B007}" time="2022-07-28T19:36:38.696Z">
        <t:Attribution userId="S::nelson.ovalle@umv.gov.co::09f6accf-30b4-4d75-9f04-75c3f9d683b5" userProvider="AD" userName="Nelson Andres Ovalle Fernandez"/>
        <t:Anchor>
          <t:Comment id="853157749"/>
        </t:Anchor>
        <t:SetTitle title="@Martha Ines Rodriguez Galindo Hola Marthica, por fa me ayudas incluyendo las políticas que deben ser incluidas de SST."/>
      </t:Event>
      <t:Event id="{F80A5F6C-782B-43F7-B574-4AA04F2D25E1}" time="2022-08-12T22:21:07.293Z">
        <t:Attribution userId="S::nelson.ovalle@umv.gov.co::09f6accf-30b4-4d75-9f04-75c3f9d683b5" userProvider="AD" userName="Nelson Andres Ovalle Fernandez"/>
        <t:Progress percentComplete="100"/>
      </t:Event>
    </t:History>
  </t:Task>
  <t:Task id="{D248D705-D2DC-4575-9C28-AAF41021CC8A}">
    <t:Anchor>
      <t:Comment id="18700389"/>
    </t:Anchor>
    <t:History>
      <t:Event id="{B4B4D13D-0DD5-41AF-AE4F-ADB9B6FC3FCF}" time="2022-08-11T02:25:36.116Z">
        <t:Attribution userId="S::julio.guapacha@umv.gov.co::477f83fc-dd89-4c13-a2c2-e2e67943a5f2" userProvider="AD" userName="Julio Cesar Guapacha Osorio"/>
        <t:Anchor>
          <t:Comment id="18700389"/>
        </t:Anchor>
        <t:Create/>
      </t:Event>
      <t:Event id="{450CA7FF-9483-467D-94EF-13C15DD58CE5}" time="2022-08-11T02:25:36.116Z">
        <t:Attribution userId="S::julio.guapacha@umv.gov.co::477f83fc-dd89-4c13-a2c2-e2e67943a5f2" userProvider="AD" userName="Julio Cesar Guapacha Osorio"/>
        <t:Anchor>
          <t:Comment id="18700389"/>
        </t:Anchor>
        <t:Assign userId="S::paula.ruiz@umv.gov.co::bf89e074-b2bf-4853-9705-320bb5c433f9" userProvider="AD" userName="Paula Lizzette Ruiz Camacho"/>
      </t:Event>
      <t:Event id="{740C5D62-A266-4163-9220-BF93C71829E8}" time="2022-08-11T02:25:36.116Z">
        <t:Attribution userId="S::julio.guapacha@umv.gov.co::477f83fc-dd89-4c13-a2c2-e2e67943a5f2" userProvider="AD" userName="Julio Cesar Guapacha Osorio"/>
        <t:Anchor>
          <t:Comment id="18700389"/>
        </t:Anchor>
        <t:SetTitle title="@Paula Lizzette Ruiz Camacho validar si queda dentro del proceso DESI-OAP?"/>
      </t:Event>
    </t:History>
  </t:Task>
  <t:Task id="{1F9B5E02-DCD3-4808-A211-6A8A3905ABD6}">
    <t:Anchor>
      <t:Comment id="394461020"/>
    </t:Anchor>
    <t:History>
      <t:Event id="{942FA5E5-A5D7-435B-B463-B4C9933A757A}" time="2022-08-11T02:28:12.17Z">
        <t:Attribution userId="S::julio.guapacha@umv.gov.co::477f83fc-dd89-4c13-a2c2-e2e67943a5f2" userProvider="AD" userName="Julio Cesar Guapacha Osorio"/>
        <t:Anchor>
          <t:Comment id="394461020"/>
        </t:Anchor>
        <t:Create/>
      </t:Event>
      <t:Event id="{54E8B0A6-F3A9-442C-A069-684EFD9E0A3A}" time="2022-08-11T02:28:12.17Z">
        <t:Attribution userId="S::julio.guapacha@umv.gov.co::477f83fc-dd89-4c13-a2c2-e2e67943a5f2" userProvider="AD" userName="Julio Cesar Guapacha Osorio"/>
        <t:Anchor>
          <t:Comment id="394461020"/>
        </t:Anchor>
        <t:Assign userId="S::natalia.norato@umv.gov.co::a7f20160-359e-4cef-8b73-f8491900a007" userProvider="AD" userName="Natalia Norato Mora"/>
      </t:Event>
      <t:Event id="{32B93244-1407-46B8-82C3-439DC511AFFD}" time="2022-08-11T02:28:12.17Z">
        <t:Attribution userId="S::julio.guapacha@umv.gov.co::477f83fc-dd89-4c13-a2c2-e2e67943a5f2" userProvider="AD" userName="Julio Cesar Guapacha Osorio"/>
        <t:Anchor>
          <t:Comment id="394461020"/>
        </t:Anchor>
        <t:SetTitle title="@Natalia Norato Mora @Paula Lizzette Ruiz Camacho Validar si va seguir a cargo de la OAP,?"/>
      </t:Event>
    </t:History>
  </t:Task>
  <t:Task id="{1BB4E153-B0F1-4223-93A8-FE42B69A1526}">
    <t:Anchor>
      <t:Comment id="1004445796"/>
    </t:Anchor>
    <t:History>
      <t:Event id="{FAE0D2A4-73EA-409E-A9DE-6DE4503A0BFA}" time="2022-08-11T15:58:58.98Z">
        <t:Attribution userId="S::natalia.norato@umv.gov.co::a7f20160-359e-4cef-8b73-f8491900a007" userProvider="AD" userName="Natalia Norato Mora"/>
        <t:Anchor>
          <t:Comment id="1004445796"/>
        </t:Anchor>
        <t:Create/>
      </t:Event>
      <t:Event id="{D7D36071-7961-4518-801D-5E95FE4D3B1D}" time="2022-08-11T15:58:58.98Z">
        <t:Attribution userId="S::natalia.norato@umv.gov.co::a7f20160-359e-4cef-8b73-f8491900a007" userProvider="AD" userName="Natalia Norato Mora"/>
        <t:Anchor>
          <t:Comment id="1004445796"/>
        </t:Anchor>
        <t:Assign userId="S::luz.ariza@umv.gov.co::ba897d45-0305-47cc-b7c9-aa3177e76273" userProvider="AD" userName="Luz Adriana Ariza Urbina"/>
      </t:Event>
      <t:Event id="{3D3B7644-9184-480D-B323-58F3E35EED80}" time="2022-08-11T15:58:58.98Z">
        <t:Attribution userId="S::natalia.norato@umv.gov.co::a7f20160-359e-4cef-8b73-f8491900a007" userProvider="AD" userName="Natalia Norato Mora"/>
        <t:Anchor>
          <t:Comment id="1004445796"/>
        </t:Anchor>
        <t:SetTitle title="@Luz Adriana Ariza Urbina Por favor revisar si el proceso tiene políticas internas de gestión y actualizar en el documento si se requiere, plazo 15 de agosto"/>
      </t:Event>
    </t:History>
  </t:Task>
  <t:Task id="{0CB4DFB0-047A-4491-B2C7-D1ED62CA096B}">
    <t:Anchor>
      <t:Comment id="1686097906"/>
    </t:Anchor>
    <t:History>
      <t:Event id="{1DD52ECD-BCD2-4920-B313-2B85E088455E}" time="2025-06-04T20:47:12.813Z">
        <t:Attribution userId="S::natalia.norato@umv.gov.co::a7f20160-359e-4cef-8b73-f8491900a007" userProvider="AD" userName="Natalia Norato Mora"/>
        <t:Anchor>
          <t:Comment id="1686097906"/>
        </t:Anchor>
        <t:Create/>
      </t:Event>
      <t:Event id="{D642BB63-6D0A-44E8-A898-3A2229F74509}" time="2025-06-04T20:47:12.813Z">
        <t:Attribution userId="S::natalia.norato@umv.gov.co::a7f20160-359e-4cef-8b73-f8491900a007" userProvider="AD" userName="Natalia Norato Mora"/>
        <t:Anchor>
          <t:Comment id="1686097906"/>
        </t:Anchor>
        <t:Assign userId="S::juan.lizarazo@umv.gov.co::c7a503dc-e98a-4c1a-ad39-d6a08fa04e17" userProvider="AD" userName="Juan Hernando Lizarazo Jara"/>
      </t:Event>
      <t:Event id="{05E2EA1D-D892-4998-AFCB-2666F6539136}" time="2025-06-04T20:47:12.813Z">
        <t:Attribution userId="S::natalia.norato@umv.gov.co::a7f20160-359e-4cef-8b73-f8491900a007" userProvider="AD" userName="Natalia Norato Mora"/>
        <t:Anchor>
          <t:Comment id="1686097906"/>
        </t:Anchor>
        <t:SetTitle title="@Juan Hernando Lizarazo Jara De acuerdo con la directriz del Jefe relacionada con la actualización de la documentación de nuestro proceso, agradezco diligenciar la tabla de otras políticas, en la cual se deben referenciar las políticas correspondientes …"/>
      </t:Event>
      <t:Event id="{875FCD74-6705-4F56-AFF5-CA5CF7AC0A92}" time="2025-06-12T16:10:26.182Z">
        <t:Attribution userId="S::juan.lizarazo@umv.gov.co::c7a503dc-e98a-4c1a-ad39-d6a08fa04e17" userProvider="AD" userName="Juan Hernando Lizarazo Jara"/>
        <t:Progress percentComplete="100"/>
      </t:Event>
    </t:History>
  </t:Task>
  <t:Task id="{EA283779-E5A7-4CF9-9F5A-AADEA4DE1D8F}">
    <t:Anchor>
      <t:Comment id="882213031"/>
    </t:Anchor>
    <t:History>
      <t:Event id="{7507F150-444A-4DBE-BF57-8B5578E7E721}" time="2025-06-04T20:44:54.974Z">
        <t:Attribution userId="S::natalia.norato@umv.gov.co::a7f20160-359e-4cef-8b73-f8491900a007" userProvider="AD" userName="Natalia Norato Mora"/>
        <t:Anchor>
          <t:Comment id="882213031"/>
        </t:Anchor>
        <t:Create/>
      </t:Event>
      <t:Event id="{F3D5AC44-D7DD-4253-8442-2FA9E5474828}" time="2025-06-04T20:44:54.974Z">
        <t:Attribution userId="S::natalia.norato@umv.gov.co::a7f20160-359e-4cef-8b73-f8491900a007" userProvider="AD" userName="Natalia Norato Mora"/>
        <t:Anchor>
          <t:Comment id="882213031"/>
        </t:Anchor>
        <t:Assign userId="S::erika.munoz@umv.gov.co::f1113eef-2e11-4f11-aee7-9302d4fb998b" userProvider="AD" userName="Erika Andrea Munoz Orjuela"/>
      </t:Event>
      <t:Event id="{A628F08D-243B-4FB1-B05B-CA005C0C83F7}" time="2025-06-04T20:44:54.974Z">
        <t:Attribution userId="S::natalia.norato@umv.gov.co::a7f20160-359e-4cef-8b73-f8491900a007" userProvider="AD" userName="Natalia Norato Mora"/>
        <t:Anchor>
          <t:Comment id="882213031"/>
        </t:Anchor>
        <t:SetTitle title="@Erika Andrea Munoz Orjuela De acuerdo con la directriz del Jefe, relacionada con la actualización de la documentación de nuestro proceso, , agradezco diligenciar la tabla de otras políticas, en la cual se deben referenciar las políticas …"/>
      </t:Event>
    </t:History>
  </t:Task>
  <t:Task id="{6238B6CC-D812-4A56-84D6-DDF0C645C7FF}">
    <t:Anchor>
      <t:Comment id="1862445703"/>
    </t:Anchor>
    <t:History>
      <t:Event id="{8237219B-742D-4713-B81B-8D743910FAF0}" time="2025-06-04T20:49:03.562Z">
        <t:Attribution userId="S::natalia.norato@umv.gov.co::a7f20160-359e-4cef-8b73-f8491900a007" userProvider="AD" userName="Natalia Norato Mora"/>
        <t:Anchor>
          <t:Comment id="1862445703"/>
        </t:Anchor>
        <t:Create/>
      </t:Event>
      <t:Event id="{A9CB18C4-A57F-41F3-95A2-236F681D164C}" time="2025-06-04T20:49:03.562Z">
        <t:Attribution userId="S::natalia.norato@umv.gov.co::a7f20160-359e-4cef-8b73-f8491900a007" userProvider="AD" userName="Natalia Norato Mora"/>
        <t:Anchor>
          <t:Comment id="1862445703"/>
        </t:Anchor>
        <t:Assign userId="S::nicolas.rodriguez@umv.gov.co::15943fc1-2296-40f3-8469-b0c749bfad0d" userProvider="AD" userName="Nicolas Rodriguez Ducat"/>
      </t:Event>
      <t:Event id="{AD119679-23B1-4E50-875D-32590786FB4F}" time="2025-06-04T20:49:03.562Z">
        <t:Attribution userId="S::natalia.norato@umv.gov.co::a7f20160-359e-4cef-8b73-f8491900a007" userProvider="AD" userName="Natalia Norato Mora"/>
        <t:Anchor>
          <t:Comment id="1862445703"/>
        </t:Anchor>
        <t:SetTitle title="@Nicolas Rodriguez Ducat De acuerdo con la directriz del Jefe relacionada con la actualización de la documentación de nuestro proceso, agradezco diligenciar la tabla de otras políticas, en la cual se deben referenciar las políticas correspondientes a …"/>
      </t:Event>
    </t:History>
  </t:Task>
  <t:Task id="{6420F124-CC48-4050-8B3F-EBA68523F034}">
    <t:Anchor>
      <t:Comment id="1675949137"/>
    </t:Anchor>
    <t:History>
      <t:Event id="{229D9FA2-4899-4E03-8CF0-AF895448C121}" time="2025-07-30T19:40:01.407Z">
        <t:Attribution userId="S::natalia.norato@umv.gov.co::a7f20160-359e-4cef-8b73-f8491900a007" userProvider="AD" userName="Natalia Norato Mora"/>
        <t:Anchor>
          <t:Comment id="1675949137"/>
        </t:Anchor>
        <t:Create/>
      </t:Event>
      <t:Event id="{CBDE68FB-D63B-4157-9ED9-923E9DC3A83E}" time="2025-07-30T19:40:01.407Z">
        <t:Attribution userId="S::natalia.norato@umv.gov.co::a7f20160-359e-4cef-8b73-f8491900a007" userProvider="AD" userName="Natalia Norato Mora"/>
        <t:Anchor>
          <t:Comment id="1675949137"/>
        </t:Anchor>
        <t:Assign userId="S::diego.castillo@umv.gov.co::5d5393fb-9a5d-45c0-8aaf-2cbad875640c" userProvider="AD" userName="Diego Israel Castillo Porras"/>
      </t:Event>
      <t:Event id="{4870D6A0-72C2-4940-ADC5-E0CEA4C9B955}" time="2025-07-30T19:40:01.407Z">
        <t:Attribution userId="S::natalia.norato@umv.gov.co::a7f20160-359e-4cef-8b73-f8491900a007" userProvider="AD" userName="Natalia Norato Mora"/>
        <t:Anchor>
          <t:Comment id="1675949137"/>
        </t:Anchor>
        <t:SetTitle title="@Diego Israel Castillo Porras por favor actualiz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ECC20-9B17-4174-83E9-07EE6E8F0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01EEDB-2C2C-414D-A8EF-A7F0831CF43C}">
  <ds:schemaRefs>
    <ds:schemaRef ds:uri="http://schemas.microsoft.com/sharepoint/v3/contenttype/forms"/>
  </ds:schemaRefs>
</ds:datastoreItem>
</file>

<file path=customXml/itemProps3.xml><?xml version="1.0" encoding="utf-8"?>
<ds:datastoreItem xmlns:ds="http://schemas.openxmlformats.org/officeDocument/2006/customXml" ds:itemID="{E2FABBB6-81B8-4280-B021-FB00754BCFBC}">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3928BD29-F908-48BD-AF05-AC77E535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6369</Words>
  <Characters>35035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41322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cp:lastModifiedBy>Julio Cesar Guapacha Osorio</cp:lastModifiedBy>
  <cp:revision>2</cp:revision>
  <cp:lastPrinted>2015-07-30T23:53:00Z</cp:lastPrinted>
  <dcterms:created xsi:type="dcterms:W3CDTF">2025-08-25T23:54:00Z</dcterms:created>
  <dcterms:modified xsi:type="dcterms:W3CDTF">2025-08-25T23:54:00Z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