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3286" w14:textId="77777777" w:rsidR="00A53E33" w:rsidRDefault="00A53E33">
      <w:pPr>
        <w:pBdr>
          <w:top w:val="nil"/>
          <w:left w:val="nil"/>
          <w:bottom w:val="nil"/>
          <w:right w:val="nil"/>
          <w:between w:val="nil"/>
        </w:pBdr>
        <w:rPr>
          <w:color w:val="000000"/>
          <w:sz w:val="22"/>
          <w:szCs w:val="22"/>
        </w:rPr>
      </w:pPr>
    </w:p>
    <w:p w14:paraId="7FF31FC8" w14:textId="77777777" w:rsidR="00A53E33" w:rsidRDefault="00A53E33">
      <w:pPr>
        <w:pBdr>
          <w:top w:val="nil"/>
          <w:left w:val="nil"/>
          <w:bottom w:val="nil"/>
          <w:right w:val="nil"/>
          <w:between w:val="nil"/>
        </w:pBdr>
        <w:jc w:val="center"/>
        <w:rPr>
          <w:color w:val="000000"/>
          <w:sz w:val="22"/>
          <w:szCs w:val="22"/>
        </w:rPr>
      </w:pPr>
    </w:p>
    <w:p w14:paraId="2D174B72" w14:textId="77777777" w:rsidR="00A53E33" w:rsidRDefault="00E45E5C">
      <w:pPr>
        <w:pBdr>
          <w:top w:val="nil"/>
          <w:left w:val="nil"/>
          <w:bottom w:val="nil"/>
          <w:right w:val="nil"/>
          <w:between w:val="nil"/>
        </w:pBdr>
        <w:jc w:val="center"/>
        <w:rPr>
          <w:color w:val="000000"/>
          <w:sz w:val="22"/>
          <w:szCs w:val="22"/>
        </w:rPr>
      </w:pPr>
      <w:r>
        <w:rPr>
          <w:noProof/>
          <w:color w:val="000000"/>
          <w:sz w:val="24"/>
          <w:szCs w:val="24"/>
          <w:lang w:eastAsia="es-CO"/>
        </w:rPr>
        <w:drawing>
          <wp:inline distT="0" distB="0" distL="0" distR="0" wp14:anchorId="1BB3B255" wp14:editId="57CD1F39">
            <wp:extent cx="3257550" cy="3152775"/>
            <wp:effectExtent l="0" t="0" r="0" b="0"/>
            <wp:docPr id="39" name="image3.png" descr="F:\EQUIPO UMV\PERSONAL\Pictures\LOGO UMV.PNG"/>
            <wp:cNvGraphicFramePr/>
            <a:graphic xmlns:a="http://schemas.openxmlformats.org/drawingml/2006/main">
              <a:graphicData uri="http://schemas.openxmlformats.org/drawingml/2006/picture">
                <pic:pic xmlns:pic="http://schemas.openxmlformats.org/drawingml/2006/picture">
                  <pic:nvPicPr>
                    <pic:cNvPr id="0" name="image3.png" descr="F:\EQUIPO UMV\PERSONAL\Pictures\LOGO UMV.PNG"/>
                    <pic:cNvPicPr preferRelativeResize="0"/>
                  </pic:nvPicPr>
                  <pic:blipFill>
                    <a:blip r:embed="rId8"/>
                    <a:srcRect/>
                    <a:stretch>
                      <a:fillRect/>
                    </a:stretch>
                  </pic:blipFill>
                  <pic:spPr>
                    <a:xfrm>
                      <a:off x="0" y="0"/>
                      <a:ext cx="3257550" cy="3152775"/>
                    </a:xfrm>
                    <a:prstGeom prst="rect">
                      <a:avLst/>
                    </a:prstGeom>
                    <a:ln/>
                  </pic:spPr>
                </pic:pic>
              </a:graphicData>
            </a:graphic>
          </wp:inline>
        </w:drawing>
      </w:r>
    </w:p>
    <w:p w14:paraId="71B61DC4" w14:textId="77777777" w:rsidR="00A53E33" w:rsidRDefault="00A53E33">
      <w:pPr>
        <w:pBdr>
          <w:top w:val="nil"/>
          <w:left w:val="nil"/>
          <w:bottom w:val="nil"/>
          <w:right w:val="nil"/>
          <w:between w:val="nil"/>
        </w:pBdr>
        <w:jc w:val="center"/>
        <w:rPr>
          <w:color w:val="000000"/>
          <w:sz w:val="22"/>
          <w:szCs w:val="22"/>
        </w:rPr>
      </w:pPr>
    </w:p>
    <w:p w14:paraId="72A0E1BC" w14:textId="77777777" w:rsidR="00A53E33" w:rsidRDefault="00A53E33">
      <w:pPr>
        <w:pBdr>
          <w:top w:val="nil"/>
          <w:left w:val="nil"/>
          <w:bottom w:val="nil"/>
          <w:right w:val="nil"/>
          <w:between w:val="nil"/>
        </w:pBdr>
        <w:jc w:val="center"/>
        <w:rPr>
          <w:color w:val="000000"/>
          <w:sz w:val="22"/>
          <w:szCs w:val="22"/>
        </w:rPr>
      </w:pPr>
    </w:p>
    <w:p w14:paraId="2100DB1D" w14:textId="77777777" w:rsidR="00A53E33" w:rsidRDefault="00A53E33">
      <w:pPr>
        <w:jc w:val="center"/>
        <w:rPr>
          <w:b/>
        </w:rPr>
      </w:pPr>
    </w:p>
    <w:p w14:paraId="38E2BE14" w14:textId="77777777" w:rsidR="00A53E33" w:rsidRDefault="00A53E33">
      <w:pPr>
        <w:jc w:val="center"/>
        <w:rPr>
          <w:b/>
          <w:sz w:val="40"/>
          <w:szCs w:val="40"/>
        </w:rPr>
      </w:pPr>
    </w:p>
    <w:p w14:paraId="6DA2D73C" w14:textId="1D302D61" w:rsidR="00A53E33" w:rsidRPr="001D25D8" w:rsidRDefault="00DE2A9E">
      <w:pPr>
        <w:jc w:val="center"/>
        <w:rPr>
          <w:b/>
          <w:sz w:val="36"/>
          <w:szCs w:val="36"/>
        </w:rPr>
      </w:pPr>
      <w:r>
        <w:rPr>
          <w:b/>
          <w:sz w:val="36"/>
          <w:szCs w:val="36"/>
        </w:rPr>
        <w:t>MANUAL</w:t>
      </w:r>
    </w:p>
    <w:p w14:paraId="1B280E10" w14:textId="77777777" w:rsidR="00A53E33" w:rsidRDefault="00A53E33">
      <w:pPr>
        <w:jc w:val="center"/>
        <w:rPr>
          <w:b/>
        </w:rPr>
      </w:pPr>
    </w:p>
    <w:p w14:paraId="6AB039A0" w14:textId="48143EF5" w:rsidR="00A53E33" w:rsidRPr="001D25D8" w:rsidRDefault="001D25D8">
      <w:pPr>
        <w:pBdr>
          <w:top w:val="nil"/>
          <w:left w:val="nil"/>
          <w:bottom w:val="nil"/>
          <w:right w:val="nil"/>
          <w:between w:val="nil"/>
        </w:pBdr>
        <w:jc w:val="center"/>
        <w:rPr>
          <w:color w:val="000000"/>
          <w:sz w:val="30"/>
          <w:szCs w:val="30"/>
        </w:rPr>
      </w:pPr>
      <w:r w:rsidRPr="001D25D8">
        <w:rPr>
          <w:b/>
          <w:sz w:val="30"/>
          <w:szCs w:val="30"/>
        </w:rPr>
        <w:t>PAR</w:t>
      </w:r>
      <w:r w:rsidR="00C11643">
        <w:rPr>
          <w:b/>
          <w:sz w:val="30"/>
          <w:szCs w:val="30"/>
        </w:rPr>
        <w:t>Á</w:t>
      </w:r>
      <w:r w:rsidRPr="001D25D8">
        <w:rPr>
          <w:b/>
          <w:sz w:val="30"/>
          <w:szCs w:val="30"/>
        </w:rPr>
        <w:t xml:space="preserve">METROS </w:t>
      </w:r>
      <w:r w:rsidR="007E44A6">
        <w:rPr>
          <w:b/>
          <w:sz w:val="30"/>
          <w:szCs w:val="30"/>
        </w:rPr>
        <w:t xml:space="preserve">DE ACCESIBILIDAD </w:t>
      </w:r>
      <w:r w:rsidRPr="001D25D8">
        <w:rPr>
          <w:b/>
          <w:sz w:val="30"/>
          <w:szCs w:val="30"/>
        </w:rPr>
        <w:t>APLICABLES EN LA GENERACIÓN DE DO</w:t>
      </w:r>
      <w:r>
        <w:rPr>
          <w:b/>
          <w:sz w:val="30"/>
          <w:szCs w:val="30"/>
        </w:rPr>
        <w:t>CU</w:t>
      </w:r>
      <w:r w:rsidRPr="001D25D8">
        <w:rPr>
          <w:b/>
          <w:sz w:val="30"/>
          <w:szCs w:val="30"/>
        </w:rPr>
        <w:t xml:space="preserve">MENTOS </w:t>
      </w:r>
      <w:r>
        <w:rPr>
          <w:b/>
          <w:sz w:val="30"/>
          <w:szCs w:val="30"/>
        </w:rPr>
        <w:t>PARA PUBLICAR EN LA WEB</w:t>
      </w:r>
    </w:p>
    <w:p w14:paraId="059FA9B6" w14:textId="77777777" w:rsidR="00A53E33" w:rsidRDefault="00A53E33">
      <w:pPr>
        <w:pBdr>
          <w:top w:val="nil"/>
          <w:left w:val="nil"/>
          <w:bottom w:val="nil"/>
          <w:right w:val="nil"/>
          <w:between w:val="nil"/>
        </w:pBdr>
        <w:jc w:val="center"/>
        <w:rPr>
          <w:color w:val="000000"/>
          <w:sz w:val="22"/>
          <w:szCs w:val="22"/>
        </w:rPr>
      </w:pPr>
    </w:p>
    <w:p w14:paraId="593E64E3" w14:textId="77777777" w:rsidR="00A53E33" w:rsidRDefault="00A53E33">
      <w:pPr>
        <w:pBdr>
          <w:top w:val="nil"/>
          <w:left w:val="nil"/>
          <w:bottom w:val="nil"/>
          <w:right w:val="nil"/>
          <w:between w:val="nil"/>
        </w:pBdr>
        <w:jc w:val="center"/>
        <w:rPr>
          <w:color w:val="000000"/>
          <w:sz w:val="22"/>
          <w:szCs w:val="22"/>
        </w:rPr>
      </w:pPr>
    </w:p>
    <w:p w14:paraId="49B13407" w14:textId="77777777" w:rsidR="00A53E33" w:rsidRDefault="00A53E33">
      <w:pPr>
        <w:pBdr>
          <w:top w:val="nil"/>
          <w:left w:val="nil"/>
          <w:bottom w:val="nil"/>
          <w:right w:val="nil"/>
          <w:between w:val="nil"/>
        </w:pBdr>
        <w:jc w:val="center"/>
        <w:rPr>
          <w:color w:val="000000"/>
          <w:sz w:val="22"/>
          <w:szCs w:val="22"/>
        </w:rPr>
      </w:pPr>
    </w:p>
    <w:p w14:paraId="2E25C909" w14:textId="77777777" w:rsidR="00A53E33" w:rsidRDefault="00A53E33">
      <w:pPr>
        <w:pBdr>
          <w:top w:val="nil"/>
          <w:left w:val="nil"/>
          <w:bottom w:val="nil"/>
          <w:right w:val="nil"/>
          <w:between w:val="nil"/>
        </w:pBdr>
        <w:jc w:val="center"/>
        <w:rPr>
          <w:color w:val="000000"/>
          <w:sz w:val="22"/>
          <w:szCs w:val="22"/>
        </w:rPr>
      </w:pPr>
    </w:p>
    <w:p w14:paraId="7A9E2599" w14:textId="77777777" w:rsidR="00A53E33" w:rsidRDefault="00A53E33">
      <w:pPr>
        <w:pBdr>
          <w:top w:val="nil"/>
          <w:left w:val="nil"/>
          <w:bottom w:val="nil"/>
          <w:right w:val="nil"/>
          <w:between w:val="nil"/>
        </w:pBdr>
        <w:jc w:val="center"/>
        <w:rPr>
          <w:color w:val="000000"/>
          <w:sz w:val="22"/>
          <w:szCs w:val="22"/>
        </w:rPr>
      </w:pPr>
    </w:p>
    <w:p w14:paraId="20155BCA" w14:textId="77777777" w:rsidR="00A53E33" w:rsidRDefault="00A53E33">
      <w:pPr>
        <w:pBdr>
          <w:top w:val="nil"/>
          <w:left w:val="nil"/>
          <w:bottom w:val="nil"/>
          <w:right w:val="nil"/>
          <w:between w:val="nil"/>
        </w:pBdr>
        <w:jc w:val="center"/>
        <w:rPr>
          <w:color w:val="000000"/>
          <w:sz w:val="22"/>
          <w:szCs w:val="22"/>
        </w:rPr>
      </w:pPr>
    </w:p>
    <w:p w14:paraId="6E6F1BF0" w14:textId="77777777" w:rsidR="00A53E33" w:rsidRDefault="00A53E33">
      <w:pPr>
        <w:pBdr>
          <w:top w:val="nil"/>
          <w:left w:val="nil"/>
          <w:bottom w:val="nil"/>
          <w:right w:val="nil"/>
          <w:between w:val="nil"/>
        </w:pBdr>
        <w:jc w:val="center"/>
        <w:rPr>
          <w:color w:val="000000"/>
          <w:sz w:val="22"/>
          <w:szCs w:val="22"/>
        </w:rPr>
      </w:pPr>
    </w:p>
    <w:p w14:paraId="378FB1EF" w14:textId="77777777" w:rsidR="00A53E33" w:rsidRDefault="00A53E33">
      <w:pPr>
        <w:pBdr>
          <w:top w:val="nil"/>
          <w:left w:val="nil"/>
          <w:bottom w:val="nil"/>
          <w:right w:val="nil"/>
          <w:between w:val="nil"/>
        </w:pBdr>
        <w:jc w:val="center"/>
        <w:rPr>
          <w:color w:val="000000"/>
          <w:sz w:val="22"/>
          <w:szCs w:val="22"/>
        </w:rPr>
      </w:pPr>
    </w:p>
    <w:p w14:paraId="1EA9FF75" w14:textId="77777777" w:rsidR="00A53E33" w:rsidRDefault="00A53E33">
      <w:pPr>
        <w:pBdr>
          <w:top w:val="nil"/>
          <w:left w:val="nil"/>
          <w:bottom w:val="nil"/>
          <w:right w:val="nil"/>
          <w:between w:val="nil"/>
        </w:pBdr>
        <w:jc w:val="center"/>
        <w:rPr>
          <w:color w:val="000000"/>
          <w:sz w:val="22"/>
          <w:szCs w:val="22"/>
        </w:rPr>
      </w:pPr>
    </w:p>
    <w:p w14:paraId="7AB9F8FA" w14:textId="698153DC" w:rsidR="00A53E33" w:rsidRDefault="00E45E5C">
      <w:pPr>
        <w:pBdr>
          <w:top w:val="nil"/>
          <w:left w:val="nil"/>
          <w:bottom w:val="nil"/>
          <w:right w:val="nil"/>
          <w:between w:val="nil"/>
        </w:pBdr>
        <w:jc w:val="center"/>
        <w:rPr>
          <w:b/>
          <w:color w:val="000000"/>
          <w:sz w:val="28"/>
          <w:szCs w:val="28"/>
        </w:rPr>
      </w:pPr>
      <w:r>
        <w:rPr>
          <w:b/>
          <w:color w:val="000000"/>
          <w:sz w:val="28"/>
          <w:szCs w:val="28"/>
        </w:rPr>
        <w:t xml:space="preserve">Bogotá, D.C., </w:t>
      </w:r>
      <w:r w:rsidR="00EB629D">
        <w:rPr>
          <w:b/>
          <w:color w:val="000000"/>
          <w:sz w:val="28"/>
          <w:szCs w:val="28"/>
        </w:rPr>
        <w:t>enero</w:t>
      </w:r>
      <w:r>
        <w:rPr>
          <w:b/>
          <w:color w:val="000000"/>
          <w:sz w:val="28"/>
          <w:szCs w:val="28"/>
        </w:rPr>
        <w:t xml:space="preserve"> de 202</w:t>
      </w:r>
      <w:r w:rsidR="00EB629D">
        <w:rPr>
          <w:b/>
          <w:sz w:val="28"/>
          <w:szCs w:val="28"/>
        </w:rPr>
        <w:t>4</w:t>
      </w:r>
    </w:p>
    <w:p w14:paraId="4B9187FB" w14:textId="77777777" w:rsidR="00A53E33" w:rsidRDefault="00A53E33">
      <w:pPr>
        <w:pBdr>
          <w:top w:val="nil"/>
          <w:left w:val="nil"/>
          <w:bottom w:val="nil"/>
          <w:right w:val="nil"/>
          <w:between w:val="nil"/>
        </w:pBdr>
        <w:rPr>
          <w:b/>
          <w:color w:val="000000"/>
          <w:sz w:val="32"/>
          <w:szCs w:val="32"/>
        </w:rPr>
      </w:pPr>
    </w:p>
    <w:p w14:paraId="291A7716" w14:textId="77777777" w:rsidR="00A53E33" w:rsidRDefault="00E45E5C">
      <w:pPr>
        <w:keepNext/>
        <w:keepLines/>
        <w:pBdr>
          <w:top w:val="nil"/>
          <w:left w:val="nil"/>
          <w:bottom w:val="nil"/>
          <w:right w:val="nil"/>
          <w:between w:val="nil"/>
        </w:pBdr>
        <w:tabs>
          <w:tab w:val="left" w:pos="432"/>
        </w:tabs>
        <w:spacing w:before="480" w:line="276" w:lineRule="auto"/>
        <w:jc w:val="center"/>
        <w:rPr>
          <w:b/>
          <w:color w:val="000000"/>
          <w:sz w:val="24"/>
          <w:szCs w:val="24"/>
        </w:rPr>
      </w:pPr>
      <w:r>
        <w:br w:type="page"/>
      </w:r>
      <w:r>
        <w:rPr>
          <w:b/>
          <w:color w:val="000000"/>
          <w:sz w:val="24"/>
          <w:szCs w:val="24"/>
        </w:rPr>
        <w:lastRenderedPageBreak/>
        <w:t>Contenido</w:t>
      </w:r>
    </w:p>
    <w:p w14:paraId="775744BB" w14:textId="77777777" w:rsidR="00A53E33" w:rsidRDefault="00A53E33">
      <w:pPr>
        <w:rPr>
          <w:sz w:val="24"/>
          <w:szCs w:val="24"/>
        </w:rPr>
      </w:pPr>
    </w:p>
    <w:p w14:paraId="69F4AD8C" w14:textId="77777777" w:rsidR="00A53E33" w:rsidRDefault="00A53E33">
      <w:pPr>
        <w:spacing w:line="360" w:lineRule="auto"/>
        <w:jc w:val="both"/>
        <w:rPr>
          <w:sz w:val="24"/>
          <w:szCs w:val="24"/>
        </w:rPr>
      </w:pPr>
    </w:p>
    <w:sdt>
      <w:sdtPr>
        <w:id w:val="-1980761335"/>
        <w:docPartObj>
          <w:docPartGallery w:val="Table of Contents"/>
          <w:docPartUnique/>
        </w:docPartObj>
      </w:sdtPr>
      <w:sdtContent>
        <w:p w14:paraId="6AB2B830" w14:textId="77777777" w:rsidR="00A53E33" w:rsidRDefault="00E45E5C">
          <w:pPr>
            <w:widowControl w:val="0"/>
            <w:tabs>
              <w:tab w:val="right" w:pos="12000"/>
            </w:tabs>
            <w:spacing w:before="60"/>
            <w:rPr>
              <w:sz w:val="24"/>
              <w:szCs w:val="24"/>
            </w:rPr>
          </w:pPr>
          <w:r>
            <w:fldChar w:fldCharType="begin"/>
          </w:r>
          <w:r>
            <w:instrText xml:space="preserve"> TOC \h \u \z \t "Heading 1,1,Heading 2,2,Heading 3,3,"</w:instrText>
          </w:r>
          <w:r>
            <w:fldChar w:fldCharType="separate"/>
          </w:r>
          <w:r>
            <w:rPr>
              <w:sz w:val="24"/>
              <w:szCs w:val="24"/>
            </w:rPr>
            <w:t>1. Introducción.</w:t>
          </w:r>
        </w:p>
        <w:p w14:paraId="6550EB97" w14:textId="77777777" w:rsidR="00A53E33" w:rsidRDefault="00E45E5C">
          <w:pPr>
            <w:widowControl w:val="0"/>
            <w:tabs>
              <w:tab w:val="right" w:pos="12000"/>
            </w:tabs>
            <w:spacing w:before="60"/>
            <w:rPr>
              <w:sz w:val="24"/>
              <w:szCs w:val="24"/>
            </w:rPr>
          </w:pPr>
          <w:r>
            <w:rPr>
              <w:sz w:val="24"/>
              <w:szCs w:val="24"/>
            </w:rPr>
            <w:t>2. Objetivo general.</w:t>
          </w:r>
        </w:p>
        <w:p w14:paraId="6C6AFE1B" w14:textId="77777777" w:rsidR="00A53E33" w:rsidRDefault="00E45E5C">
          <w:pPr>
            <w:widowControl w:val="0"/>
            <w:tabs>
              <w:tab w:val="right" w:pos="12000"/>
            </w:tabs>
            <w:spacing w:before="60"/>
            <w:rPr>
              <w:sz w:val="24"/>
              <w:szCs w:val="24"/>
            </w:rPr>
          </w:pPr>
          <w:r>
            <w:rPr>
              <w:sz w:val="24"/>
              <w:szCs w:val="24"/>
            </w:rPr>
            <w:t>2. 1. Objetivos específicos.</w:t>
          </w:r>
        </w:p>
        <w:p w14:paraId="5FA3547B" w14:textId="77777777" w:rsidR="00A53E33" w:rsidRDefault="00E45E5C">
          <w:pPr>
            <w:widowControl w:val="0"/>
            <w:tabs>
              <w:tab w:val="right" w:pos="12000"/>
            </w:tabs>
            <w:spacing w:before="60"/>
            <w:rPr>
              <w:sz w:val="24"/>
              <w:szCs w:val="24"/>
            </w:rPr>
          </w:pPr>
          <w:r>
            <w:rPr>
              <w:sz w:val="24"/>
              <w:szCs w:val="24"/>
            </w:rPr>
            <w:t>3. Parámetros de accesibilidad aplicables en la construcción de documentos.</w:t>
          </w:r>
        </w:p>
        <w:p w14:paraId="17ECEA7F" w14:textId="77777777" w:rsidR="00A53E33" w:rsidRDefault="00E45E5C">
          <w:pPr>
            <w:widowControl w:val="0"/>
            <w:tabs>
              <w:tab w:val="right" w:pos="12000"/>
            </w:tabs>
            <w:spacing w:before="60"/>
            <w:rPr>
              <w:sz w:val="24"/>
              <w:szCs w:val="24"/>
            </w:rPr>
          </w:pPr>
          <w:r>
            <w:rPr>
              <w:sz w:val="24"/>
              <w:szCs w:val="24"/>
            </w:rPr>
            <w:t>3. 1. Fuentes o tipos de letra.</w:t>
          </w:r>
        </w:p>
        <w:p w14:paraId="76ECCE9E" w14:textId="77777777" w:rsidR="00A53E33" w:rsidRDefault="00E45E5C">
          <w:pPr>
            <w:widowControl w:val="0"/>
            <w:tabs>
              <w:tab w:val="right" w:pos="12000"/>
            </w:tabs>
            <w:spacing w:before="60"/>
            <w:rPr>
              <w:sz w:val="24"/>
              <w:szCs w:val="24"/>
            </w:rPr>
          </w:pPr>
          <w:r>
            <w:rPr>
              <w:sz w:val="24"/>
              <w:szCs w:val="24"/>
            </w:rPr>
            <w:t>3. 2. Uso de acrónimos.</w:t>
          </w:r>
        </w:p>
        <w:p w14:paraId="75BF8459" w14:textId="77777777" w:rsidR="00A53E33" w:rsidRDefault="00E45E5C">
          <w:pPr>
            <w:widowControl w:val="0"/>
            <w:tabs>
              <w:tab w:val="right" w:pos="12000"/>
            </w:tabs>
            <w:spacing w:before="60"/>
            <w:rPr>
              <w:sz w:val="24"/>
              <w:szCs w:val="24"/>
            </w:rPr>
          </w:pPr>
          <w:r>
            <w:rPr>
              <w:sz w:val="24"/>
              <w:szCs w:val="24"/>
            </w:rPr>
            <w:t>3. 3. Cambios de idioma.</w:t>
          </w:r>
        </w:p>
        <w:p w14:paraId="4F453B66" w14:textId="77777777" w:rsidR="00A53E33" w:rsidRDefault="00E45E5C">
          <w:pPr>
            <w:widowControl w:val="0"/>
            <w:tabs>
              <w:tab w:val="right" w:pos="12000"/>
            </w:tabs>
            <w:spacing w:before="60"/>
            <w:rPr>
              <w:sz w:val="24"/>
              <w:szCs w:val="24"/>
            </w:rPr>
          </w:pPr>
          <w:r>
            <w:rPr>
              <w:sz w:val="24"/>
              <w:szCs w:val="24"/>
            </w:rPr>
            <w:t>3. 4. Espacios y líneas en blanco.</w:t>
          </w:r>
        </w:p>
        <w:p w14:paraId="2E0495A4" w14:textId="77777777" w:rsidR="00A53E33" w:rsidRDefault="00E45E5C">
          <w:pPr>
            <w:widowControl w:val="0"/>
            <w:tabs>
              <w:tab w:val="right" w:pos="12000"/>
            </w:tabs>
            <w:spacing w:before="60"/>
            <w:rPr>
              <w:sz w:val="24"/>
              <w:szCs w:val="24"/>
            </w:rPr>
          </w:pPr>
          <w:r>
            <w:rPr>
              <w:sz w:val="24"/>
              <w:szCs w:val="24"/>
            </w:rPr>
            <w:t>3. 5. Columnas.</w:t>
          </w:r>
        </w:p>
        <w:p w14:paraId="00ED8967" w14:textId="77777777" w:rsidR="00A53E33" w:rsidRDefault="00E45E5C">
          <w:pPr>
            <w:widowControl w:val="0"/>
            <w:tabs>
              <w:tab w:val="right" w:pos="12000"/>
            </w:tabs>
            <w:spacing w:before="60"/>
            <w:rPr>
              <w:sz w:val="24"/>
              <w:szCs w:val="24"/>
            </w:rPr>
          </w:pPr>
          <w:r>
            <w:rPr>
              <w:sz w:val="24"/>
              <w:szCs w:val="24"/>
            </w:rPr>
            <w:t>3. 6. Uso del color.</w:t>
          </w:r>
        </w:p>
        <w:p w14:paraId="33BCD935" w14:textId="77777777" w:rsidR="00A53E33" w:rsidRDefault="00E45E5C">
          <w:pPr>
            <w:widowControl w:val="0"/>
            <w:tabs>
              <w:tab w:val="right" w:pos="12000"/>
            </w:tabs>
            <w:spacing w:before="60"/>
            <w:rPr>
              <w:sz w:val="24"/>
              <w:szCs w:val="24"/>
            </w:rPr>
          </w:pPr>
          <w:r>
            <w:rPr>
              <w:sz w:val="24"/>
              <w:szCs w:val="24"/>
            </w:rPr>
            <w:t>3. 7. Enlaces.</w:t>
          </w:r>
        </w:p>
        <w:p w14:paraId="6EE5A736" w14:textId="77777777" w:rsidR="00A53E33" w:rsidRDefault="00E45E5C">
          <w:pPr>
            <w:widowControl w:val="0"/>
            <w:tabs>
              <w:tab w:val="right" w:pos="12000"/>
            </w:tabs>
            <w:spacing w:before="60"/>
            <w:rPr>
              <w:sz w:val="24"/>
              <w:szCs w:val="24"/>
            </w:rPr>
          </w:pPr>
          <w:r>
            <w:rPr>
              <w:sz w:val="24"/>
              <w:szCs w:val="24"/>
            </w:rPr>
            <w:t>3. 8. Tooltip.</w:t>
          </w:r>
        </w:p>
        <w:p w14:paraId="7B4CA99A" w14:textId="77777777" w:rsidR="00A53E33" w:rsidRDefault="00E45E5C">
          <w:pPr>
            <w:widowControl w:val="0"/>
            <w:tabs>
              <w:tab w:val="right" w:pos="12000"/>
            </w:tabs>
            <w:spacing w:before="60"/>
            <w:rPr>
              <w:sz w:val="24"/>
              <w:szCs w:val="24"/>
            </w:rPr>
          </w:pPr>
          <w:r>
            <w:rPr>
              <w:sz w:val="24"/>
              <w:szCs w:val="24"/>
            </w:rPr>
            <w:t>3. 9. Enlaces internos.</w:t>
          </w:r>
        </w:p>
        <w:p w14:paraId="47137F97" w14:textId="77777777" w:rsidR="00A53E33" w:rsidRDefault="00E45E5C">
          <w:pPr>
            <w:widowControl w:val="0"/>
            <w:tabs>
              <w:tab w:val="right" w:pos="12000"/>
            </w:tabs>
            <w:spacing w:before="60"/>
            <w:rPr>
              <w:sz w:val="24"/>
              <w:szCs w:val="24"/>
            </w:rPr>
          </w:pPr>
          <w:r>
            <w:rPr>
              <w:sz w:val="24"/>
              <w:szCs w:val="24"/>
            </w:rPr>
            <w:t>3. 10. Estilos, formato y estructura.</w:t>
          </w:r>
        </w:p>
        <w:p w14:paraId="5212AD6E" w14:textId="77777777" w:rsidR="00A53E33" w:rsidRDefault="00E45E5C">
          <w:pPr>
            <w:widowControl w:val="0"/>
            <w:tabs>
              <w:tab w:val="right" w:pos="12000"/>
            </w:tabs>
            <w:spacing w:before="60"/>
            <w:rPr>
              <w:sz w:val="24"/>
              <w:szCs w:val="24"/>
            </w:rPr>
          </w:pPr>
          <w:r>
            <w:rPr>
              <w:sz w:val="24"/>
              <w:szCs w:val="24"/>
            </w:rPr>
            <w:t>3. 11. Creación de encabezados.</w:t>
          </w:r>
        </w:p>
        <w:p w14:paraId="31942C2E" w14:textId="77777777" w:rsidR="00A53E33" w:rsidRDefault="00E45E5C">
          <w:pPr>
            <w:widowControl w:val="0"/>
            <w:tabs>
              <w:tab w:val="right" w:pos="12000"/>
            </w:tabs>
            <w:spacing w:before="60"/>
            <w:rPr>
              <w:sz w:val="24"/>
              <w:szCs w:val="24"/>
            </w:rPr>
          </w:pPr>
          <w:r>
            <w:rPr>
              <w:sz w:val="24"/>
              <w:szCs w:val="24"/>
            </w:rPr>
            <w:t>3. 12. Modificar y crear estilos.</w:t>
          </w:r>
        </w:p>
        <w:p w14:paraId="1C6FA4AC" w14:textId="77777777" w:rsidR="00A53E33" w:rsidRDefault="00E45E5C">
          <w:pPr>
            <w:widowControl w:val="0"/>
            <w:tabs>
              <w:tab w:val="right" w:pos="12000"/>
            </w:tabs>
            <w:spacing w:before="60"/>
            <w:rPr>
              <w:sz w:val="24"/>
              <w:szCs w:val="24"/>
            </w:rPr>
          </w:pPr>
          <w:r>
            <w:rPr>
              <w:sz w:val="24"/>
              <w:szCs w:val="24"/>
            </w:rPr>
            <w:t>3. 13. Justificación de textos.</w:t>
          </w:r>
        </w:p>
        <w:p w14:paraId="020D2AA9" w14:textId="77777777" w:rsidR="00A53E33" w:rsidRDefault="00E45E5C">
          <w:pPr>
            <w:widowControl w:val="0"/>
            <w:tabs>
              <w:tab w:val="right" w:pos="12000"/>
            </w:tabs>
            <w:spacing w:before="60"/>
            <w:rPr>
              <w:sz w:val="24"/>
              <w:szCs w:val="24"/>
            </w:rPr>
          </w:pPr>
          <w:r>
            <w:rPr>
              <w:sz w:val="24"/>
              <w:szCs w:val="24"/>
            </w:rPr>
            <w:t>3. 14. Interlineado y espacio entre párrafos.</w:t>
          </w:r>
        </w:p>
        <w:p w14:paraId="4E2A5682" w14:textId="77777777" w:rsidR="00A53E33" w:rsidRDefault="00E45E5C">
          <w:pPr>
            <w:widowControl w:val="0"/>
            <w:tabs>
              <w:tab w:val="right" w:pos="12000"/>
            </w:tabs>
            <w:spacing w:before="60"/>
            <w:rPr>
              <w:sz w:val="24"/>
              <w:szCs w:val="24"/>
            </w:rPr>
          </w:pPr>
          <w:r>
            <w:rPr>
              <w:sz w:val="24"/>
              <w:szCs w:val="24"/>
            </w:rPr>
            <w:t>3. 15. Listas numeradas y no numeradas.</w:t>
          </w:r>
        </w:p>
        <w:p w14:paraId="49458D26" w14:textId="77777777" w:rsidR="00A53E33" w:rsidRDefault="00E45E5C">
          <w:pPr>
            <w:widowControl w:val="0"/>
            <w:tabs>
              <w:tab w:val="right" w:pos="12000"/>
            </w:tabs>
            <w:spacing w:before="60"/>
            <w:rPr>
              <w:sz w:val="24"/>
              <w:szCs w:val="24"/>
            </w:rPr>
          </w:pPr>
          <w:r>
            <w:rPr>
              <w:sz w:val="24"/>
              <w:szCs w:val="24"/>
            </w:rPr>
            <w:t>3. 16. Insertar un elemento gráfico.</w:t>
          </w:r>
        </w:p>
        <w:p w14:paraId="0C44C612" w14:textId="77777777" w:rsidR="00A53E33" w:rsidRDefault="00E45E5C">
          <w:pPr>
            <w:widowControl w:val="0"/>
            <w:tabs>
              <w:tab w:val="right" w:pos="12000"/>
            </w:tabs>
            <w:spacing w:before="60"/>
            <w:rPr>
              <w:sz w:val="24"/>
              <w:szCs w:val="24"/>
            </w:rPr>
          </w:pPr>
          <w:r>
            <w:rPr>
              <w:sz w:val="24"/>
              <w:szCs w:val="24"/>
            </w:rPr>
            <w:t>3. 17. Textos alternativos.</w:t>
          </w:r>
        </w:p>
        <w:p w14:paraId="456F5D28" w14:textId="77777777" w:rsidR="00A53E33" w:rsidRDefault="00E45E5C">
          <w:pPr>
            <w:widowControl w:val="0"/>
            <w:tabs>
              <w:tab w:val="right" w:pos="12000"/>
            </w:tabs>
            <w:spacing w:before="60"/>
            <w:rPr>
              <w:sz w:val="24"/>
              <w:szCs w:val="24"/>
            </w:rPr>
          </w:pPr>
          <w:r>
            <w:rPr>
              <w:sz w:val="24"/>
              <w:szCs w:val="24"/>
            </w:rPr>
            <w:t>3. 18. Insertar tablas.</w:t>
          </w:r>
        </w:p>
        <w:p w14:paraId="5C559F59" w14:textId="77777777" w:rsidR="00A53E33" w:rsidRDefault="00E45E5C">
          <w:pPr>
            <w:widowControl w:val="0"/>
            <w:tabs>
              <w:tab w:val="right" w:pos="12000"/>
            </w:tabs>
            <w:spacing w:before="60"/>
            <w:rPr>
              <w:sz w:val="24"/>
              <w:szCs w:val="24"/>
            </w:rPr>
          </w:pPr>
          <w:r>
            <w:rPr>
              <w:sz w:val="24"/>
              <w:szCs w:val="24"/>
            </w:rPr>
            <w:t>3. 19. Multimedia.</w:t>
          </w:r>
        </w:p>
        <w:p w14:paraId="5BCEEEAD" w14:textId="77777777" w:rsidR="00A53E33" w:rsidRDefault="00E45E5C">
          <w:pPr>
            <w:widowControl w:val="0"/>
            <w:tabs>
              <w:tab w:val="right" w:pos="12000"/>
            </w:tabs>
            <w:spacing w:before="60"/>
            <w:rPr>
              <w:sz w:val="24"/>
              <w:szCs w:val="24"/>
            </w:rPr>
          </w:pPr>
          <w:r>
            <w:rPr>
              <w:sz w:val="24"/>
              <w:szCs w:val="24"/>
            </w:rPr>
            <w:t>3. 20. Meta información.</w:t>
          </w:r>
        </w:p>
        <w:p w14:paraId="2CA7386B" w14:textId="77777777" w:rsidR="00A53E33" w:rsidRDefault="00E45E5C">
          <w:pPr>
            <w:widowControl w:val="0"/>
            <w:tabs>
              <w:tab w:val="right" w:pos="12000"/>
            </w:tabs>
            <w:spacing w:before="60"/>
            <w:rPr>
              <w:sz w:val="24"/>
              <w:szCs w:val="24"/>
            </w:rPr>
          </w:pPr>
          <w:r>
            <w:rPr>
              <w:sz w:val="24"/>
              <w:szCs w:val="24"/>
            </w:rPr>
            <w:t>4. Revisión: Antes de publicar o de convertir a otro formato.</w:t>
          </w:r>
        </w:p>
        <w:p w14:paraId="262C24FC" w14:textId="77777777" w:rsidR="00A53E33" w:rsidRDefault="00E45E5C">
          <w:pPr>
            <w:widowControl w:val="0"/>
            <w:tabs>
              <w:tab w:val="right" w:pos="12000"/>
            </w:tabs>
            <w:spacing w:before="60"/>
            <w:rPr>
              <w:sz w:val="24"/>
              <w:szCs w:val="24"/>
            </w:rPr>
          </w:pPr>
          <w:r>
            <w:rPr>
              <w:sz w:val="24"/>
              <w:szCs w:val="24"/>
            </w:rPr>
            <w:t>5. Conversión a PDF.</w:t>
          </w:r>
        </w:p>
        <w:p w14:paraId="06938F4C" w14:textId="77777777" w:rsidR="00A53E33" w:rsidRDefault="00E45E5C">
          <w:pPr>
            <w:widowControl w:val="0"/>
            <w:tabs>
              <w:tab w:val="right" w:pos="12000"/>
            </w:tabs>
            <w:spacing w:before="60"/>
            <w:rPr>
              <w:color w:val="000000"/>
              <w:sz w:val="24"/>
              <w:szCs w:val="24"/>
            </w:rPr>
          </w:pPr>
          <w:r>
            <w:rPr>
              <w:sz w:val="24"/>
              <w:szCs w:val="24"/>
            </w:rPr>
            <w:t>Referencias</w:t>
          </w:r>
          <w:r>
            <w:rPr>
              <w:sz w:val="24"/>
              <w:szCs w:val="24"/>
            </w:rPr>
            <w:tab/>
          </w:r>
          <w:r>
            <w:fldChar w:fldCharType="end"/>
          </w:r>
        </w:p>
      </w:sdtContent>
    </w:sdt>
    <w:p w14:paraId="49482CA1" w14:textId="77777777" w:rsidR="00A53E33" w:rsidRDefault="00A53E33">
      <w:pPr>
        <w:tabs>
          <w:tab w:val="left" w:pos="284"/>
          <w:tab w:val="right" w:pos="9639"/>
        </w:tabs>
        <w:spacing w:line="360" w:lineRule="auto"/>
        <w:jc w:val="both"/>
      </w:pPr>
    </w:p>
    <w:p w14:paraId="70E4F739" w14:textId="77777777" w:rsidR="00A53E33" w:rsidRDefault="00A53E33">
      <w:pPr>
        <w:tabs>
          <w:tab w:val="left" w:pos="284"/>
          <w:tab w:val="right" w:pos="9639"/>
        </w:tabs>
        <w:spacing w:line="360" w:lineRule="auto"/>
        <w:jc w:val="both"/>
      </w:pPr>
    </w:p>
    <w:p w14:paraId="1AED44A3" w14:textId="77777777" w:rsidR="00A53E33" w:rsidRDefault="00A53E33">
      <w:pPr>
        <w:tabs>
          <w:tab w:val="left" w:pos="284"/>
          <w:tab w:val="right" w:pos="9639"/>
        </w:tabs>
        <w:spacing w:line="360" w:lineRule="auto"/>
        <w:jc w:val="both"/>
      </w:pPr>
    </w:p>
    <w:p w14:paraId="1B6EEFAB" w14:textId="77777777" w:rsidR="00A53E33" w:rsidRDefault="00000000">
      <w:pPr>
        <w:numPr>
          <w:ilvl w:val="0"/>
          <w:numId w:val="34"/>
        </w:numPr>
        <w:tabs>
          <w:tab w:val="left" w:pos="284"/>
          <w:tab w:val="right" w:pos="9639"/>
        </w:tabs>
        <w:spacing w:line="360" w:lineRule="auto"/>
        <w:jc w:val="both"/>
        <w:rPr>
          <w:b/>
          <w:sz w:val="24"/>
          <w:szCs w:val="24"/>
        </w:rPr>
      </w:pPr>
      <w:hyperlink w:anchor="_heading=h.gjdgxs">
        <w:r w:rsidR="00E45E5C">
          <w:rPr>
            <w:b/>
            <w:sz w:val="24"/>
            <w:szCs w:val="24"/>
          </w:rPr>
          <w:t>Introducción</w:t>
        </w:r>
      </w:hyperlink>
      <w:r w:rsidR="00E45E5C">
        <w:rPr>
          <w:b/>
          <w:sz w:val="24"/>
          <w:szCs w:val="24"/>
        </w:rPr>
        <w:t>.</w:t>
      </w:r>
    </w:p>
    <w:p w14:paraId="09ED2D6B" w14:textId="77777777" w:rsidR="00A53E33" w:rsidRDefault="00A53E33">
      <w:pPr>
        <w:spacing w:line="360" w:lineRule="auto"/>
        <w:jc w:val="both"/>
        <w:rPr>
          <w:sz w:val="24"/>
          <w:szCs w:val="24"/>
        </w:rPr>
      </w:pPr>
    </w:p>
    <w:p w14:paraId="6AF4217C" w14:textId="77777777" w:rsidR="00A53E33" w:rsidRDefault="00E45E5C">
      <w:pPr>
        <w:spacing w:line="360" w:lineRule="auto"/>
        <w:jc w:val="both"/>
        <w:rPr>
          <w:sz w:val="24"/>
          <w:szCs w:val="24"/>
        </w:rPr>
      </w:pPr>
      <w:r>
        <w:rPr>
          <w:sz w:val="24"/>
          <w:szCs w:val="24"/>
        </w:rPr>
        <w:t>Los documentos que publica la UAERMV deben de cumplir con los criterios de accesibilidad mínimos requeridos atendiendo las recomendaciones del capítulo 3 del anexo 1 de la resolución 1519 de 2020.</w:t>
      </w:r>
    </w:p>
    <w:p w14:paraId="32B5740E" w14:textId="77777777" w:rsidR="00A53E33" w:rsidRDefault="00A53E33">
      <w:pPr>
        <w:spacing w:line="360" w:lineRule="auto"/>
        <w:jc w:val="both"/>
        <w:rPr>
          <w:sz w:val="24"/>
          <w:szCs w:val="24"/>
        </w:rPr>
      </w:pPr>
    </w:p>
    <w:p w14:paraId="7632070A" w14:textId="77777777" w:rsidR="00A53E33" w:rsidRDefault="00E45E5C">
      <w:pPr>
        <w:spacing w:line="360" w:lineRule="auto"/>
        <w:jc w:val="both"/>
        <w:rPr>
          <w:sz w:val="24"/>
          <w:szCs w:val="24"/>
        </w:rPr>
      </w:pPr>
      <w:r>
        <w:rPr>
          <w:sz w:val="24"/>
          <w:szCs w:val="24"/>
        </w:rPr>
        <w:t xml:space="preserve">Este documento pretende ser una guía de buenas prácticas a la hora de crear documentos accesibles para ser publicados en la Web. </w:t>
      </w:r>
    </w:p>
    <w:p w14:paraId="7844EF2F" w14:textId="77777777" w:rsidR="00A53E33" w:rsidRDefault="00A53E33">
      <w:pPr>
        <w:spacing w:line="360" w:lineRule="auto"/>
        <w:jc w:val="both"/>
        <w:rPr>
          <w:sz w:val="24"/>
          <w:szCs w:val="24"/>
        </w:rPr>
      </w:pPr>
    </w:p>
    <w:p w14:paraId="0798D54A" w14:textId="77777777" w:rsidR="00A53E33" w:rsidRDefault="00E45E5C">
      <w:pPr>
        <w:spacing w:line="360" w:lineRule="auto"/>
        <w:jc w:val="both"/>
        <w:rPr>
          <w:sz w:val="24"/>
          <w:szCs w:val="24"/>
        </w:rPr>
      </w:pPr>
      <w:r>
        <w:rPr>
          <w:sz w:val="24"/>
          <w:szCs w:val="24"/>
        </w:rPr>
        <w:t>Las recomendaciones propuestas en la presente guía se basan en las pautas para la creación de contenidos Web 2.0 del W3C-WAI (WCAG 2.0, por sus siglas en inglés), que son hoy en día un estándar internacional ISO (ISO/IEC 40500:2012); así como también de otros documentos y sitios web que se recogen en el apartado «Documentos de referencia» de esta guía.</w:t>
      </w:r>
    </w:p>
    <w:p w14:paraId="0D3B2B10" w14:textId="77777777" w:rsidR="00A53E33" w:rsidRDefault="00A53E33">
      <w:pPr>
        <w:spacing w:line="360" w:lineRule="auto"/>
        <w:jc w:val="both"/>
        <w:rPr>
          <w:sz w:val="24"/>
          <w:szCs w:val="24"/>
        </w:rPr>
      </w:pPr>
    </w:p>
    <w:p w14:paraId="31EFBA9D" w14:textId="77777777" w:rsidR="00A53E33" w:rsidRDefault="00A53E33">
      <w:pPr>
        <w:spacing w:line="360" w:lineRule="auto"/>
        <w:jc w:val="both"/>
        <w:rPr>
          <w:sz w:val="24"/>
          <w:szCs w:val="24"/>
        </w:rPr>
      </w:pPr>
    </w:p>
    <w:p w14:paraId="54D6DC8B" w14:textId="77777777" w:rsidR="00A53E33" w:rsidRDefault="00A53E33">
      <w:pPr>
        <w:spacing w:line="360" w:lineRule="auto"/>
        <w:jc w:val="both"/>
        <w:rPr>
          <w:sz w:val="24"/>
          <w:szCs w:val="24"/>
        </w:rPr>
      </w:pPr>
    </w:p>
    <w:p w14:paraId="51D7B396" w14:textId="77777777" w:rsidR="00A53E33" w:rsidRDefault="00A53E33">
      <w:pPr>
        <w:spacing w:line="360" w:lineRule="auto"/>
        <w:jc w:val="both"/>
        <w:rPr>
          <w:sz w:val="24"/>
          <w:szCs w:val="24"/>
        </w:rPr>
      </w:pPr>
    </w:p>
    <w:p w14:paraId="5B115B54" w14:textId="77777777" w:rsidR="00A53E33" w:rsidRDefault="00A53E33">
      <w:pPr>
        <w:spacing w:line="360" w:lineRule="auto"/>
        <w:jc w:val="both"/>
        <w:rPr>
          <w:sz w:val="24"/>
          <w:szCs w:val="24"/>
        </w:rPr>
      </w:pPr>
    </w:p>
    <w:p w14:paraId="43E99D8D" w14:textId="77777777" w:rsidR="00A53E33" w:rsidRDefault="00A53E33">
      <w:pPr>
        <w:spacing w:line="360" w:lineRule="auto"/>
        <w:jc w:val="both"/>
        <w:rPr>
          <w:sz w:val="24"/>
          <w:szCs w:val="24"/>
        </w:rPr>
      </w:pPr>
    </w:p>
    <w:p w14:paraId="744E039C" w14:textId="77777777" w:rsidR="00A53E33" w:rsidRDefault="00A53E33">
      <w:pPr>
        <w:spacing w:line="360" w:lineRule="auto"/>
        <w:jc w:val="both"/>
        <w:rPr>
          <w:sz w:val="24"/>
          <w:szCs w:val="24"/>
        </w:rPr>
      </w:pPr>
    </w:p>
    <w:p w14:paraId="6FED6C42" w14:textId="77777777" w:rsidR="00A53E33" w:rsidRDefault="00A53E33">
      <w:pPr>
        <w:spacing w:line="360" w:lineRule="auto"/>
        <w:jc w:val="both"/>
        <w:rPr>
          <w:sz w:val="24"/>
          <w:szCs w:val="24"/>
        </w:rPr>
      </w:pPr>
    </w:p>
    <w:p w14:paraId="025F1219" w14:textId="77777777" w:rsidR="00A53E33" w:rsidRDefault="00A53E33">
      <w:pPr>
        <w:spacing w:line="360" w:lineRule="auto"/>
        <w:jc w:val="both"/>
        <w:rPr>
          <w:sz w:val="24"/>
          <w:szCs w:val="24"/>
        </w:rPr>
      </w:pPr>
    </w:p>
    <w:p w14:paraId="1445EEC6" w14:textId="77777777" w:rsidR="00A53E33" w:rsidRDefault="00A53E33">
      <w:pPr>
        <w:spacing w:line="360" w:lineRule="auto"/>
        <w:jc w:val="both"/>
        <w:rPr>
          <w:sz w:val="24"/>
          <w:szCs w:val="24"/>
        </w:rPr>
      </w:pPr>
    </w:p>
    <w:p w14:paraId="59E5E36B" w14:textId="77777777" w:rsidR="00A53E33" w:rsidRDefault="00A53E33">
      <w:pPr>
        <w:spacing w:line="360" w:lineRule="auto"/>
        <w:jc w:val="both"/>
        <w:rPr>
          <w:sz w:val="24"/>
          <w:szCs w:val="24"/>
        </w:rPr>
      </w:pPr>
    </w:p>
    <w:p w14:paraId="63526745" w14:textId="77777777" w:rsidR="00A53E33" w:rsidRDefault="00A53E33">
      <w:pPr>
        <w:spacing w:line="360" w:lineRule="auto"/>
        <w:jc w:val="both"/>
        <w:rPr>
          <w:sz w:val="24"/>
          <w:szCs w:val="24"/>
        </w:rPr>
      </w:pPr>
    </w:p>
    <w:p w14:paraId="6B50B561" w14:textId="77777777" w:rsidR="00A53E33" w:rsidRDefault="00A53E33">
      <w:pPr>
        <w:spacing w:line="360" w:lineRule="auto"/>
        <w:jc w:val="both"/>
        <w:rPr>
          <w:sz w:val="24"/>
          <w:szCs w:val="24"/>
        </w:rPr>
      </w:pPr>
    </w:p>
    <w:p w14:paraId="124B38FC" w14:textId="77777777" w:rsidR="00A53E33" w:rsidRDefault="00E45E5C">
      <w:pPr>
        <w:numPr>
          <w:ilvl w:val="0"/>
          <w:numId w:val="34"/>
        </w:numPr>
        <w:tabs>
          <w:tab w:val="left" w:pos="284"/>
          <w:tab w:val="right" w:pos="9639"/>
        </w:tabs>
        <w:spacing w:line="360" w:lineRule="auto"/>
        <w:jc w:val="both"/>
        <w:rPr>
          <w:b/>
          <w:sz w:val="24"/>
          <w:szCs w:val="24"/>
        </w:rPr>
      </w:pPr>
      <w:r>
        <w:rPr>
          <w:b/>
          <w:sz w:val="24"/>
          <w:szCs w:val="24"/>
        </w:rPr>
        <w:lastRenderedPageBreak/>
        <w:t>Objetivo general.</w:t>
      </w:r>
    </w:p>
    <w:p w14:paraId="6AD5E101" w14:textId="77777777" w:rsidR="00A53E33" w:rsidRDefault="00A53E33">
      <w:pPr>
        <w:tabs>
          <w:tab w:val="left" w:pos="284"/>
          <w:tab w:val="right" w:pos="9639"/>
        </w:tabs>
        <w:spacing w:line="360" w:lineRule="auto"/>
        <w:jc w:val="both"/>
        <w:rPr>
          <w:b/>
          <w:sz w:val="24"/>
          <w:szCs w:val="24"/>
        </w:rPr>
      </w:pPr>
    </w:p>
    <w:p w14:paraId="2A25CBD1" w14:textId="77777777" w:rsidR="00A53E33" w:rsidRDefault="00E45E5C">
      <w:pPr>
        <w:tabs>
          <w:tab w:val="left" w:pos="284"/>
          <w:tab w:val="right" w:pos="9639"/>
        </w:tabs>
        <w:spacing w:line="360" w:lineRule="auto"/>
        <w:jc w:val="both"/>
        <w:rPr>
          <w:sz w:val="24"/>
          <w:szCs w:val="24"/>
        </w:rPr>
      </w:pPr>
      <w:r>
        <w:rPr>
          <w:sz w:val="24"/>
          <w:szCs w:val="24"/>
        </w:rPr>
        <w:t>Documentar y socializar los parámetros de accesibilidad aplicables a la generación de documentos a publicar en el sitio Web de la Unidad Administrativa Especial de Rehabilitación y Mantenimiento Vial (UAERMV).</w:t>
      </w:r>
    </w:p>
    <w:p w14:paraId="0708CC7F" w14:textId="77777777" w:rsidR="00A53E33" w:rsidRDefault="00A53E33">
      <w:pPr>
        <w:tabs>
          <w:tab w:val="left" w:pos="284"/>
          <w:tab w:val="right" w:pos="9639"/>
        </w:tabs>
        <w:spacing w:line="360" w:lineRule="auto"/>
        <w:jc w:val="both"/>
        <w:rPr>
          <w:sz w:val="24"/>
          <w:szCs w:val="24"/>
          <w:highlight w:val="yellow"/>
        </w:rPr>
      </w:pPr>
    </w:p>
    <w:p w14:paraId="7799E71F" w14:textId="77777777" w:rsidR="00A53E33" w:rsidRDefault="00A53E33">
      <w:pPr>
        <w:tabs>
          <w:tab w:val="left" w:pos="284"/>
          <w:tab w:val="right" w:pos="9639"/>
        </w:tabs>
        <w:spacing w:line="360" w:lineRule="auto"/>
        <w:jc w:val="both"/>
        <w:rPr>
          <w:sz w:val="24"/>
          <w:szCs w:val="24"/>
        </w:rPr>
      </w:pPr>
    </w:p>
    <w:p w14:paraId="664478EF" w14:textId="77777777" w:rsidR="00A53E33" w:rsidRDefault="00E45E5C">
      <w:pPr>
        <w:pStyle w:val="Ttulo2"/>
        <w:keepNext w:val="0"/>
        <w:widowControl w:val="0"/>
        <w:tabs>
          <w:tab w:val="left" w:pos="2554"/>
        </w:tabs>
        <w:spacing w:before="0" w:after="0" w:line="360" w:lineRule="auto"/>
        <w:jc w:val="both"/>
        <w:rPr>
          <w:sz w:val="24"/>
          <w:szCs w:val="24"/>
        </w:rPr>
      </w:pPr>
      <w:bookmarkStart w:id="0" w:name="_heading=h.zbcjboktynch" w:colFirst="0" w:colLast="0"/>
      <w:bookmarkEnd w:id="0"/>
      <w:r>
        <w:rPr>
          <w:sz w:val="24"/>
          <w:szCs w:val="24"/>
        </w:rPr>
        <w:t>2. 1. Objetivos específicos.</w:t>
      </w:r>
    </w:p>
    <w:p w14:paraId="6BE05F95" w14:textId="77777777" w:rsidR="00A53E33" w:rsidRDefault="00A53E33">
      <w:pPr>
        <w:tabs>
          <w:tab w:val="left" w:pos="284"/>
          <w:tab w:val="right" w:pos="9639"/>
        </w:tabs>
        <w:spacing w:line="360" w:lineRule="auto"/>
        <w:jc w:val="both"/>
        <w:rPr>
          <w:sz w:val="24"/>
          <w:szCs w:val="24"/>
        </w:rPr>
      </w:pPr>
    </w:p>
    <w:p w14:paraId="19BFD383" w14:textId="77777777" w:rsidR="00A53E33" w:rsidRDefault="00E45E5C">
      <w:pPr>
        <w:numPr>
          <w:ilvl w:val="0"/>
          <w:numId w:val="5"/>
        </w:numPr>
        <w:tabs>
          <w:tab w:val="left" w:pos="284"/>
          <w:tab w:val="right" w:pos="9639"/>
        </w:tabs>
        <w:spacing w:line="360" w:lineRule="auto"/>
        <w:jc w:val="both"/>
        <w:rPr>
          <w:sz w:val="24"/>
          <w:szCs w:val="24"/>
        </w:rPr>
      </w:pPr>
      <w:r>
        <w:rPr>
          <w:sz w:val="24"/>
          <w:szCs w:val="24"/>
        </w:rPr>
        <w:t>Dar a conocer la manera adecuada la utilización de las herramientas que permiten la creación de un documento accesible.</w:t>
      </w:r>
    </w:p>
    <w:p w14:paraId="6F221025" w14:textId="77777777" w:rsidR="00A53E33" w:rsidRDefault="00A53E33">
      <w:pPr>
        <w:tabs>
          <w:tab w:val="left" w:pos="284"/>
          <w:tab w:val="right" w:pos="9639"/>
        </w:tabs>
        <w:spacing w:line="360" w:lineRule="auto"/>
        <w:jc w:val="both"/>
        <w:rPr>
          <w:sz w:val="24"/>
          <w:szCs w:val="24"/>
        </w:rPr>
      </w:pPr>
    </w:p>
    <w:p w14:paraId="08D24731" w14:textId="77777777" w:rsidR="00A53E33" w:rsidRDefault="00E45E5C">
      <w:pPr>
        <w:numPr>
          <w:ilvl w:val="0"/>
          <w:numId w:val="29"/>
        </w:numPr>
        <w:spacing w:line="360" w:lineRule="auto"/>
        <w:jc w:val="both"/>
        <w:rPr>
          <w:sz w:val="24"/>
          <w:szCs w:val="24"/>
        </w:rPr>
      </w:pPr>
      <w:r>
        <w:rPr>
          <w:sz w:val="24"/>
          <w:szCs w:val="24"/>
        </w:rPr>
        <w:t>Explicar cómo aplicar las pautas del diseño para la construcción de documentos accesibles.</w:t>
      </w:r>
    </w:p>
    <w:p w14:paraId="0601DE13" w14:textId="77777777" w:rsidR="00A53E33" w:rsidRDefault="00A53E33">
      <w:pPr>
        <w:spacing w:line="360" w:lineRule="auto"/>
        <w:jc w:val="both"/>
        <w:rPr>
          <w:sz w:val="24"/>
          <w:szCs w:val="24"/>
        </w:rPr>
      </w:pPr>
    </w:p>
    <w:p w14:paraId="10B12605" w14:textId="77777777" w:rsidR="00A53E33" w:rsidRDefault="00A53E33">
      <w:pPr>
        <w:spacing w:line="360" w:lineRule="auto"/>
        <w:jc w:val="both"/>
        <w:rPr>
          <w:sz w:val="24"/>
          <w:szCs w:val="24"/>
        </w:rPr>
      </w:pPr>
    </w:p>
    <w:p w14:paraId="770C3A3F" w14:textId="77777777" w:rsidR="00A53E33" w:rsidRDefault="00A53E33">
      <w:pPr>
        <w:spacing w:line="360" w:lineRule="auto"/>
        <w:jc w:val="both"/>
        <w:rPr>
          <w:sz w:val="24"/>
          <w:szCs w:val="24"/>
        </w:rPr>
      </w:pPr>
    </w:p>
    <w:p w14:paraId="2B237813" w14:textId="77777777" w:rsidR="00A53E33" w:rsidRDefault="00A53E33">
      <w:pPr>
        <w:spacing w:line="360" w:lineRule="auto"/>
        <w:jc w:val="both"/>
        <w:rPr>
          <w:sz w:val="24"/>
          <w:szCs w:val="24"/>
        </w:rPr>
      </w:pPr>
    </w:p>
    <w:p w14:paraId="0AC24E0B" w14:textId="77777777" w:rsidR="00A53E33" w:rsidRDefault="00A53E33">
      <w:pPr>
        <w:spacing w:line="360" w:lineRule="auto"/>
        <w:jc w:val="both"/>
        <w:rPr>
          <w:sz w:val="24"/>
          <w:szCs w:val="24"/>
        </w:rPr>
      </w:pPr>
    </w:p>
    <w:p w14:paraId="5B38A701" w14:textId="77777777" w:rsidR="00A53E33" w:rsidRDefault="00A53E33">
      <w:pPr>
        <w:spacing w:line="360" w:lineRule="auto"/>
        <w:jc w:val="both"/>
        <w:rPr>
          <w:sz w:val="24"/>
          <w:szCs w:val="24"/>
        </w:rPr>
      </w:pPr>
    </w:p>
    <w:p w14:paraId="276BB53F" w14:textId="77777777" w:rsidR="00A53E33" w:rsidRDefault="00A53E33">
      <w:pPr>
        <w:spacing w:line="360" w:lineRule="auto"/>
        <w:jc w:val="both"/>
        <w:rPr>
          <w:sz w:val="24"/>
          <w:szCs w:val="24"/>
        </w:rPr>
      </w:pPr>
    </w:p>
    <w:p w14:paraId="6A14EA3B" w14:textId="77777777" w:rsidR="00A53E33" w:rsidRDefault="00A53E33">
      <w:pPr>
        <w:spacing w:line="360" w:lineRule="auto"/>
        <w:jc w:val="both"/>
        <w:rPr>
          <w:sz w:val="24"/>
          <w:szCs w:val="24"/>
        </w:rPr>
      </w:pPr>
    </w:p>
    <w:p w14:paraId="3F6ACA0D" w14:textId="77777777" w:rsidR="00A53E33" w:rsidRDefault="00A53E33">
      <w:pPr>
        <w:spacing w:line="360" w:lineRule="auto"/>
        <w:jc w:val="both"/>
        <w:rPr>
          <w:sz w:val="24"/>
          <w:szCs w:val="24"/>
        </w:rPr>
      </w:pPr>
    </w:p>
    <w:p w14:paraId="7ED62EC8" w14:textId="77777777" w:rsidR="00A53E33" w:rsidRDefault="00A53E33">
      <w:pPr>
        <w:spacing w:line="360" w:lineRule="auto"/>
        <w:jc w:val="both"/>
        <w:rPr>
          <w:sz w:val="24"/>
          <w:szCs w:val="24"/>
        </w:rPr>
      </w:pPr>
    </w:p>
    <w:p w14:paraId="79CDBB98" w14:textId="77777777" w:rsidR="00A53E33" w:rsidRDefault="00A53E33">
      <w:pPr>
        <w:spacing w:line="360" w:lineRule="auto"/>
        <w:jc w:val="both"/>
        <w:rPr>
          <w:sz w:val="24"/>
          <w:szCs w:val="24"/>
        </w:rPr>
      </w:pPr>
    </w:p>
    <w:p w14:paraId="64A2A9AE" w14:textId="77777777" w:rsidR="00A53E33" w:rsidRDefault="00A53E33">
      <w:pPr>
        <w:spacing w:line="360" w:lineRule="auto"/>
        <w:jc w:val="both"/>
        <w:rPr>
          <w:sz w:val="24"/>
          <w:szCs w:val="24"/>
        </w:rPr>
      </w:pPr>
    </w:p>
    <w:p w14:paraId="4F5474F7" w14:textId="77777777" w:rsidR="00A53E33" w:rsidRDefault="00A53E33">
      <w:pPr>
        <w:spacing w:line="360" w:lineRule="auto"/>
        <w:jc w:val="both"/>
        <w:rPr>
          <w:sz w:val="24"/>
          <w:szCs w:val="24"/>
        </w:rPr>
      </w:pPr>
    </w:p>
    <w:p w14:paraId="76181220" w14:textId="77777777" w:rsidR="00A53E33" w:rsidRDefault="00E45E5C">
      <w:pPr>
        <w:numPr>
          <w:ilvl w:val="0"/>
          <w:numId w:val="34"/>
        </w:numPr>
        <w:spacing w:line="360" w:lineRule="auto"/>
        <w:jc w:val="both"/>
        <w:rPr>
          <w:b/>
          <w:sz w:val="24"/>
          <w:szCs w:val="24"/>
        </w:rPr>
      </w:pPr>
      <w:r>
        <w:rPr>
          <w:b/>
          <w:sz w:val="24"/>
          <w:szCs w:val="24"/>
        </w:rPr>
        <w:lastRenderedPageBreak/>
        <w:t>Parámetros de accesibilidad aplicables en la construcción de documentos.</w:t>
      </w:r>
    </w:p>
    <w:p w14:paraId="147C5322" w14:textId="77777777" w:rsidR="00A53E33" w:rsidRDefault="00A53E33">
      <w:pPr>
        <w:spacing w:line="360" w:lineRule="auto"/>
        <w:ind w:left="720"/>
        <w:jc w:val="both"/>
        <w:rPr>
          <w:b/>
          <w:sz w:val="24"/>
          <w:szCs w:val="24"/>
        </w:rPr>
      </w:pPr>
    </w:p>
    <w:p w14:paraId="008DFC6C" w14:textId="77777777" w:rsidR="00A53E33" w:rsidRDefault="00E45E5C">
      <w:pPr>
        <w:spacing w:line="360" w:lineRule="auto"/>
        <w:jc w:val="both"/>
        <w:rPr>
          <w:b/>
          <w:sz w:val="24"/>
          <w:szCs w:val="24"/>
        </w:rPr>
      </w:pPr>
      <w:r>
        <w:rPr>
          <w:b/>
          <w:sz w:val="24"/>
          <w:szCs w:val="24"/>
        </w:rPr>
        <w:t>3. 1. Fuentes o tipos de letra.</w:t>
      </w:r>
    </w:p>
    <w:p w14:paraId="62197022" w14:textId="77777777" w:rsidR="00A53E33" w:rsidRDefault="00A53E33">
      <w:pPr>
        <w:spacing w:line="360" w:lineRule="auto"/>
        <w:jc w:val="both"/>
        <w:rPr>
          <w:b/>
          <w:sz w:val="24"/>
          <w:szCs w:val="24"/>
        </w:rPr>
      </w:pPr>
    </w:p>
    <w:p w14:paraId="04EFAB56" w14:textId="77777777" w:rsidR="00A53E33" w:rsidRDefault="00E45E5C">
      <w:pPr>
        <w:spacing w:line="360" w:lineRule="auto"/>
        <w:jc w:val="both"/>
        <w:rPr>
          <w:sz w:val="24"/>
          <w:szCs w:val="24"/>
        </w:rPr>
      </w:pPr>
      <w:r>
        <w:rPr>
          <w:sz w:val="24"/>
          <w:szCs w:val="24"/>
        </w:rPr>
        <w:t>La fuente o tipo de letra que se elija afecta en gran medida a la legibilidad del documento.</w:t>
      </w:r>
    </w:p>
    <w:p w14:paraId="798CBF28" w14:textId="77777777" w:rsidR="00A53E33" w:rsidRDefault="00A53E33">
      <w:pPr>
        <w:spacing w:line="360" w:lineRule="auto"/>
        <w:jc w:val="both"/>
        <w:rPr>
          <w:b/>
          <w:sz w:val="24"/>
          <w:szCs w:val="24"/>
        </w:rPr>
      </w:pPr>
    </w:p>
    <w:p w14:paraId="278E5539" w14:textId="77777777" w:rsidR="00A53E33" w:rsidRDefault="00E45E5C">
      <w:pPr>
        <w:spacing w:line="360" w:lineRule="auto"/>
        <w:jc w:val="both"/>
        <w:rPr>
          <w:sz w:val="24"/>
          <w:szCs w:val="24"/>
        </w:rPr>
      </w:pPr>
      <w:r>
        <w:rPr>
          <w:sz w:val="24"/>
          <w:szCs w:val="24"/>
        </w:rPr>
        <w:t xml:space="preserve">Existen dos familias o tipos de fuente, las fuentes de la familia de las romanas y las fuentes Sans Serif o de palo seco. Las tipografías Times, Georgia y Garamond pertenecen a la familia de las romanas (llamadas así porque derivan del tipo Times </w:t>
      </w:r>
      <w:proofErr w:type="spellStart"/>
      <w:r>
        <w:rPr>
          <w:sz w:val="24"/>
          <w:szCs w:val="24"/>
        </w:rPr>
        <w:t>Roman</w:t>
      </w:r>
      <w:proofErr w:type="spellEnd"/>
      <w:r>
        <w:rPr>
          <w:sz w:val="24"/>
          <w:szCs w:val="24"/>
        </w:rPr>
        <w:t xml:space="preserve"> creado para el diario de ese nombre) y se caracterizan por tener un remate en los extremos de las líneas de las letras que permite que la vista descanse en él. Por su parte, las fuentes Sans Serif, también llamadas «de palo seco», son lisas, carecen de remates y ejemplo de ellas son la Arial, </w:t>
      </w:r>
      <w:proofErr w:type="spellStart"/>
      <w:r>
        <w:rPr>
          <w:sz w:val="24"/>
          <w:szCs w:val="24"/>
        </w:rPr>
        <w:t>Verdana</w:t>
      </w:r>
      <w:proofErr w:type="spellEnd"/>
      <w:r>
        <w:rPr>
          <w:sz w:val="24"/>
          <w:szCs w:val="24"/>
        </w:rPr>
        <w:t xml:space="preserve"> y Calibri.</w:t>
      </w:r>
    </w:p>
    <w:p w14:paraId="1A683092" w14:textId="77777777" w:rsidR="00A53E33" w:rsidRDefault="00A53E33">
      <w:pPr>
        <w:spacing w:line="360" w:lineRule="auto"/>
        <w:jc w:val="both"/>
        <w:rPr>
          <w:b/>
          <w:sz w:val="24"/>
          <w:szCs w:val="24"/>
        </w:rPr>
      </w:pPr>
    </w:p>
    <w:p w14:paraId="2A1C01BE" w14:textId="77777777" w:rsidR="00A53E33" w:rsidRDefault="00E45E5C">
      <w:pPr>
        <w:spacing w:line="360" w:lineRule="auto"/>
        <w:jc w:val="both"/>
        <w:rPr>
          <w:sz w:val="24"/>
          <w:szCs w:val="24"/>
        </w:rPr>
      </w:pPr>
      <w:r>
        <w:rPr>
          <w:sz w:val="24"/>
          <w:szCs w:val="24"/>
        </w:rPr>
        <w:t>Según estudios en los documentos impresos es preferible el uso de fuentes de la familia de las romanas, pero para documentos para ser leídos en una pantalla es mejor usar fuentes de palo seco. Los últimos estudios indican que no es necesariamente mejor utilizar fuentes Sans Serif para la web o documentos digitales. En estos momentos las buenas prácticas sugieren usar las fuentes romanas sólo para títulos y las Sans Serif para textos más extensos.</w:t>
      </w:r>
    </w:p>
    <w:p w14:paraId="0F7BB26A" w14:textId="77777777" w:rsidR="00A53E33" w:rsidRDefault="00A53E33">
      <w:pPr>
        <w:spacing w:line="360" w:lineRule="auto"/>
        <w:jc w:val="both"/>
        <w:rPr>
          <w:sz w:val="24"/>
          <w:szCs w:val="24"/>
        </w:rPr>
      </w:pPr>
    </w:p>
    <w:p w14:paraId="17783E90" w14:textId="77777777" w:rsidR="00A53E33" w:rsidRDefault="00E45E5C">
      <w:pPr>
        <w:spacing w:line="360" w:lineRule="auto"/>
        <w:jc w:val="both"/>
        <w:rPr>
          <w:sz w:val="24"/>
          <w:szCs w:val="24"/>
        </w:rPr>
      </w:pPr>
      <w:r>
        <w:rPr>
          <w:sz w:val="24"/>
          <w:szCs w:val="24"/>
        </w:rPr>
        <w:t xml:space="preserve">También se recomienda, la utilización de fuentes tipo ´Sans Serif´ o de palo seco, como Arial y </w:t>
      </w:r>
      <w:proofErr w:type="spellStart"/>
      <w:r>
        <w:rPr>
          <w:sz w:val="24"/>
          <w:szCs w:val="24"/>
        </w:rPr>
        <w:t>Verdana</w:t>
      </w:r>
      <w:proofErr w:type="spellEnd"/>
      <w:r>
        <w:rPr>
          <w:sz w:val="24"/>
          <w:szCs w:val="24"/>
        </w:rPr>
        <w:t>, en tamaño de 12 puntos y nunca menor de 10 puntos, evitando en lo posible el uso de la forma cursiva en textos extensos y haciendo uso moderado de negrita para resaltar palabras o frases cortas.</w:t>
      </w:r>
    </w:p>
    <w:p w14:paraId="7B04DAAC" w14:textId="77777777" w:rsidR="00A53E33" w:rsidRDefault="00A53E33">
      <w:pPr>
        <w:spacing w:line="360" w:lineRule="auto"/>
        <w:jc w:val="both"/>
        <w:rPr>
          <w:sz w:val="24"/>
          <w:szCs w:val="24"/>
        </w:rPr>
      </w:pPr>
    </w:p>
    <w:p w14:paraId="0445F9D1" w14:textId="77777777" w:rsidR="00A53E33" w:rsidRDefault="00A53E33">
      <w:pPr>
        <w:spacing w:line="360" w:lineRule="auto"/>
        <w:jc w:val="both"/>
        <w:rPr>
          <w:sz w:val="24"/>
          <w:szCs w:val="24"/>
        </w:rPr>
      </w:pPr>
    </w:p>
    <w:p w14:paraId="0B8D67D3" w14:textId="77777777" w:rsidR="00A53E33" w:rsidRDefault="00E45E5C">
      <w:pPr>
        <w:spacing w:line="360" w:lineRule="auto"/>
        <w:jc w:val="both"/>
        <w:rPr>
          <w:b/>
          <w:sz w:val="24"/>
          <w:szCs w:val="24"/>
        </w:rPr>
      </w:pPr>
      <w:r>
        <w:rPr>
          <w:b/>
          <w:sz w:val="24"/>
          <w:szCs w:val="24"/>
        </w:rPr>
        <w:lastRenderedPageBreak/>
        <w:t>3. 2. Uso de acrónimos.</w:t>
      </w:r>
    </w:p>
    <w:p w14:paraId="4AD4B32A" w14:textId="77777777" w:rsidR="00A53E33" w:rsidRDefault="00A53E33">
      <w:pPr>
        <w:spacing w:line="360" w:lineRule="auto"/>
        <w:jc w:val="both"/>
        <w:rPr>
          <w:sz w:val="24"/>
          <w:szCs w:val="24"/>
        </w:rPr>
      </w:pPr>
    </w:p>
    <w:p w14:paraId="5CEA1DDC" w14:textId="77777777" w:rsidR="00A53E33" w:rsidRDefault="00E45E5C">
      <w:pPr>
        <w:spacing w:line="360" w:lineRule="auto"/>
        <w:jc w:val="both"/>
        <w:rPr>
          <w:sz w:val="24"/>
          <w:szCs w:val="24"/>
        </w:rPr>
      </w:pPr>
      <w:r>
        <w:rPr>
          <w:sz w:val="24"/>
          <w:szCs w:val="24"/>
        </w:rPr>
        <w:t>Siempre que vaya a utilizarse un acrónimo debe indicarse su expansión la primera vez que se utiliza y entre paréntesis el acrónimo. A partir de ese momento puede utilizarse directamente el acrónimo.</w:t>
      </w:r>
    </w:p>
    <w:p w14:paraId="1C886554" w14:textId="77777777" w:rsidR="00A53E33" w:rsidRDefault="00A53E33">
      <w:pPr>
        <w:spacing w:line="360" w:lineRule="auto"/>
        <w:jc w:val="both"/>
        <w:rPr>
          <w:sz w:val="24"/>
          <w:szCs w:val="24"/>
        </w:rPr>
      </w:pPr>
    </w:p>
    <w:p w14:paraId="37A40A47" w14:textId="77777777" w:rsidR="00A53E33" w:rsidRDefault="00A53E33">
      <w:pPr>
        <w:spacing w:line="360" w:lineRule="auto"/>
        <w:jc w:val="both"/>
        <w:rPr>
          <w:sz w:val="24"/>
          <w:szCs w:val="24"/>
        </w:rPr>
      </w:pPr>
    </w:p>
    <w:p w14:paraId="2B2B1990" w14:textId="77777777" w:rsidR="00A53E33" w:rsidRDefault="00E45E5C">
      <w:pPr>
        <w:spacing w:line="360" w:lineRule="auto"/>
        <w:jc w:val="both"/>
        <w:rPr>
          <w:b/>
          <w:sz w:val="24"/>
          <w:szCs w:val="24"/>
        </w:rPr>
      </w:pPr>
      <w:r>
        <w:rPr>
          <w:b/>
          <w:sz w:val="24"/>
          <w:szCs w:val="24"/>
        </w:rPr>
        <w:t>3. 3. Cambios de idioma.</w:t>
      </w:r>
    </w:p>
    <w:p w14:paraId="2F808600" w14:textId="77777777" w:rsidR="00A53E33" w:rsidRDefault="00A53E33">
      <w:pPr>
        <w:spacing w:line="360" w:lineRule="auto"/>
        <w:jc w:val="both"/>
        <w:rPr>
          <w:sz w:val="24"/>
          <w:szCs w:val="24"/>
        </w:rPr>
      </w:pPr>
    </w:p>
    <w:p w14:paraId="70A17BEC" w14:textId="77777777" w:rsidR="00A53E33" w:rsidRDefault="00E45E5C">
      <w:pPr>
        <w:spacing w:line="360" w:lineRule="auto"/>
        <w:jc w:val="both"/>
        <w:rPr>
          <w:sz w:val="24"/>
          <w:szCs w:val="24"/>
        </w:rPr>
      </w:pPr>
      <w:r>
        <w:rPr>
          <w:sz w:val="24"/>
          <w:szCs w:val="24"/>
        </w:rPr>
        <w:t>Cuando a lo largo del documento se incluyan términos o párrafos en un idioma distinto al principal del documento (español en este caso) se debe marcar dicho cambio de idioma. Para ello se selecciona el texto que aparece en otro idioma, se pulsa en el menú «Revisar» &gt; «Idioma» y selecciona el idioma en el que está expresado dicho texto.</w:t>
      </w:r>
    </w:p>
    <w:p w14:paraId="7E1C0956" w14:textId="77777777" w:rsidR="00A53E33" w:rsidRDefault="00A53E33">
      <w:pPr>
        <w:spacing w:line="360" w:lineRule="auto"/>
        <w:jc w:val="both"/>
        <w:rPr>
          <w:sz w:val="24"/>
          <w:szCs w:val="24"/>
        </w:rPr>
      </w:pPr>
    </w:p>
    <w:p w14:paraId="149F2B25"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Cuando en el documento se va a integrar varias veces textos en un idioma determinado, como podría ser el caso de palabras o citas en inglés, es necesario crear un estilo el cual se puede llamar «en inglés», que se definirá con el formato cursiva y con el idioma inglés. De esa manera, bastará aplicar el estilo a todos aquellos textos que vayan en dicho idioma y automáticamente quedará modificada la indicación de idioma y aparecerán en cursiva tal y como es costumbre distinguir los textos en un idioma distinto al principal del documento.</w:t>
      </w:r>
    </w:p>
    <w:p w14:paraId="3946EA81" w14:textId="77777777" w:rsidR="00A53E33" w:rsidRDefault="00A53E33">
      <w:pPr>
        <w:spacing w:line="360" w:lineRule="auto"/>
        <w:jc w:val="both"/>
        <w:rPr>
          <w:sz w:val="24"/>
          <w:szCs w:val="24"/>
        </w:rPr>
      </w:pPr>
    </w:p>
    <w:p w14:paraId="709F3C50" w14:textId="77777777" w:rsidR="00A53E33" w:rsidRDefault="00E45E5C">
      <w:pPr>
        <w:spacing w:line="360" w:lineRule="auto"/>
        <w:jc w:val="both"/>
        <w:rPr>
          <w:sz w:val="24"/>
          <w:szCs w:val="24"/>
        </w:rPr>
      </w:pPr>
      <w:r>
        <w:rPr>
          <w:noProof/>
          <w:sz w:val="24"/>
          <w:szCs w:val="24"/>
          <w:lang w:eastAsia="es-CO"/>
        </w:rPr>
        <w:lastRenderedPageBreak/>
        <w:drawing>
          <wp:inline distT="114300" distB="114300" distL="114300" distR="114300" wp14:anchorId="7333BE52" wp14:editId="23195038">
            <wp:extent cx="6134100" cy="2019300"/>
            <wp:effectExtent l="0" t="0" r="0" b="0"/>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6134100" cy="2019300"/>
                    </a:xfrm>
                    <a:prstGeom prst="rect">
                      <a:avLst/>
                    </a:prstGeom>
                    <a:ln/>
                  </pic:spPr>
                </pic:pic>
              </a:graphicData>
            </a:graphic>
          </wp:inline>
        </w:drawing>
      </w:r>
    </w:p>
    <w:p w14:paraId="27D9C705" w14:textId="77777777" w:rsidR="00A53E33" w:rsidRDefault="00E45E5C">
      <w:pPr>
        <w:spacing w:line="360" w:lineRule="auto"/>
        <w:jc w:val="center"/>
        <w:rPr>
          <w:sz w:val="24"/>
          <w:szCs w:val="24"/>
        </w:rPr>
      </w:pPr>
      <w:r>
        <w:rPr>
          <w:b/>
          <w:sz w:val="24"/>
          <w:szCs w:val="24"/>
        </w:rPr>
        <w:t xml:space="preserve">Figura 1. </w:t>
      </w:r>
      <w:r>
        <w:rPr>
          <w:sz w:val="24"/>
          <w:szCs w:val="24"/>
        </w:rPr>
        <w:t>Cambios de idioma.</w:t>
      </w:r>
    </w:p>
    <w:p w14:paraId="68B4CB54" w14:textId="77777777" w:rsidR="00A53E33" w:rsidRDefault="00A53E33">
      <w:pPr>
        <w:spacing w:line="360" w:lineRule="auto"/>
        <w:jc w:val="both"/>
        <w:rPr>
          <w:sz w:val="24"/>
          <w:szCs w:val="24"/>
        </w:rPr>
      </w:pPr>
    </w:p>
    <w:p w14:paraId="7AE93E69" w14:textId="77777777" w:rsidR="00A53E33" w:rsidRDefault="00A53E33">
      <w:pPr>
        <w:spacing w:line="360" w:lineRule="auto"/>
        <w:jc w:val="both"/>
        <w:rPr>
          <w:sz w:val="24"/>
          <w:szCs w:val="24"/>
        </w:rPr>
      </w:pPr>
    </w:p>
    <w:p w14:paraId="610C4DBC" w14:textId="77777777" w:rsidR="00A53E33" w:rsidRDefault="00E45E5C">
      <w:pPr>
        <w:spacing w:line="360" w:lineRule="auto"/>
        <w:jc w:val="both"/>
        <w:rPr>
          <w:b/>
          <w:sz w:val="24"/>
          <w:szCs w:val="24"/>
        </w:rPr>
      </w:pPr>
      <w:r>
        <w:rPr>
          <w:b/>
          <w:sz w:val="24"/>
          <w:szCs w:val="24"/>
        </w:rPr>
        <w:t>3. 4. Espacios y líneas en blanco.</w:t>
      </w:r>
    </w:p>
    <w:p w14:paraId="300F0E6C" w14:textId="77777777" w:rsidR="00A53E33" w:rsidRDefault="00A53E33">
      <w:pPr>
        <w:spacing w:line="360" w:lineRule="auto"/>
        <w:jc w:val="both"/>
        <w:rPr>
          <w:sz w:val="24"/>
          <w:szCs w:val="24"/>
        </w:rPr>
      </w:pPr>
    </w:p>
    <w:p w14:paraId="4CA91901" w14:textId="77777777" w:rsidR="00A53E33" w:rsidRDefault="00E45E5C">
      <w:pPr>
        <w:numPr>
          <w:ilvl w:val="0"/>
          <w:numId w:val="8"/>
        </w:numPr>
        <w:spacing w:line="360" w:lineRule="auto"/>
        <w:jc w:val="both"/>
        <w:rPr>
          <w:sz w:val="24"/>
          <w:szCs w:val="24"/>
        </w:rPr>
      </w:pPr>
      <w:r>
        <w:rPr>
          <w:sz w:val="24"/>
          <w:szCs w:val="24"/>
        </w:rPr>
        <w:t>No pueden dejarse espacios ni líneas en blanco. Para obtener el espaciado deben utilizarse los estilos creando aquél que se considere necesario en cada caso, modificando las opciones de formato de párrafo en el estilo que se esté utilizando.</w:t>
      </w:r>
    </w:p>
    <w:p w14:paraId="0E31180E" w14:textId="77777777" w:rsidR="00A53E33" w:rsidRDefault="00A53E33">
      <w:pPr>
        <w:spacing w:line="360" w:lineRule="auto"/>
        <w:jc w:val="both"/>
        <w:rPr>
          <w:sz w:val="24"/>
          <w:szCs w:val="24"/>
        </w:rPr>
      </w:pPr>
    </w:p>
    <w:p w14:paraId="0C7478A7" w14:textId="77777777" w:rsidR="00A53E33" w:rsidRDefault="00E45E5C">
      <w:pPr>
        <w:numPr>
          <w:ilvl w:val="0"/>
          <w:numId w:val="39"/>
        </w:numPr>
        <w:spacing w:line="360" w:lineRule="auto"/>
        <w:jc w:val="both"/>
        <w:rPr>
          <w:sz w:val="24"/>
          <w:szCs w:val="24"/>
        </w:rPr>
      </w:pPr>
      <w:r>
        <w:rPr>
          <w:sz w:val="24"/>
          <w:szCs w:val="24"/>
        </w:rPr>
        <w:t>Si lo que se pretende conseguir con las líneas en blanco es pasar a la siguiente página, se debe utilizar la opción de insertar un salto de página o de sección generando una nueva página, según sea el caso.</w:t>
      </w:r>
    </w:p>
    <w:p w14:paraId="6B454E8B" w14:textId="77777777" w:rsidR="00A53E33" w:rsidRDefault="00A53E33">
      <w:pPr>
        <w:spacing w:line="360" w:lineRule="auto"/>
        <w:ind w:left="720"/>
        <w:jc w:val="both"/>
        <w:rPr>
          <w:sz w:val="24"/>
          <w:szCs w:val="24"/>
        </w:rPr>
      </w:pPr>
    </w:p>
    <w:p w14:paraId="5CE32D52" w14:textId="77777777" w:rsidR="00A53E33" w:rsidRDefault="00A53E33">
      <w:pPr>
        <w:spacing w:line="360" w:lineRule="auto"/>
        <w:ind w:left="720"/>
        <w:jc w:val="both"/>
        <w:rPr>
          <w:sz w:val="24"/>
          <w:szCs w:val="24"/>
        </w:rPr>
      </w:pPr>
    </w:p>
    <w:p w14:paraId="124E8253" w14:textId="77777777" w:rsidR="00A53E33" w:rsidRDefault="00E45E5C">
      <w:pPr>
        <w:spacing w:line="360" w:lineRule="auto"/>
        <w:jc w:val="both"/>
        <w:rPr>
          <w:b/>
          <w:sz w:val="24"/>
          <w:szCs w:val="24"/>
        </w:rPr>
      </w:pPr>
      <w:r>
        <w:rPr>
          <w:b/>
          <w:sz w:val="24"/>
          <w:szCs w:val="24"/>
        </w:rPr>
        <w:t>3. 5. Columnas.</w:t>
      </w:r>
    </w:p>
    <w:p w14:paraId="68EA7454" w14:textId="77777777" w:rsidR="00A53E33" w:rsidRDefault="00A53E33">
      <w:pPr>
        <w:spacing w:line="360" w:lineRule="auto"/>
        <w:jc w:val="both"/>
        <w:rPr>
          <w:sz w:val="24"/>
          <w:szCs w:val="24"/>
        </w:rPr>
      </w:pPr>
    </w:p>
    <w:p w14:paraId="057DB3FA" w14:textId="77777777" w:rsidR="00A53E33" w:rsidRDefault="00E45E5C">
      <w:pPr>
        <w:spacing w:line="360" w:lineRule="auto"/>
        <w:jc w:val="both"/>
        <w:rPr>
          <w:sz w:val="24"/>
          <w:szCs w:val="24"/>
        </w:rPr>
      </w:pPr>
      <w:r>
        <w:rPr>
          <w:sz w:val="24"/>
          <w:szCs w:val="24"/>
        </w:rPr>
        <w:t xml:space="preserve">En ocasiones se requiere que el texto aparezca en dos o más columnas. Para ello nunca se debe utilizar una tabla ni el tabulador a fin de crear los espacios en los que incluir el texto </w:t>
      </w:r>
      <w:r>
        <w:rPr>
          <w:sz w:val="24"/>
          <w:szCs w:val="24"/>
        </w:rPr>
        <w:lastRenderedPageBreak/>
        <w:t>y que visualmente aparezca como en dos o más columnas. Se utiliza siempre la opción «Columnas» del menú «Diseño de página».</w:t>
      </w:r>
    </w:p>
    <w:p w14:paraId="426E4228" w14:textId="77777777" w:rsidR="00A53E33" w:rsidRDefault="00A53E33">
      <w:pPr>
        <w:spacing w:line="360" w:lineRule="auto"/>
        <w:ind w:left="720"/>
        <w:jc w:val="both"/>
        <w:rPr>
          <w:sz w:val="24"/>
          <w:szCs w:val="24"/>
        </w:rPr>
      </w:pPr>
    </w:p>
    <w:p w14:paraId="1AECC52F"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Cuando no todo el texto del documento </w:t>
      </w:r>
      <w:proofErr w:type="gramStart"/>
      <w:r>
        <w:rPr>
          <w:sz w:val="24"/>
          <w:szCs w:val="24"/>
        </w:rPr>
        <w:t>va</w:t>
      </w:r>
      <w:proofErr w:type="gramEnd"/>
      <w:r>
        <w:rPr>
          <w:sz w:val="24"/>
          <w:szCs w:val="24"/>
        </w:rPr>
        <w:t xml:space="preserve"> ir en columnas sino sólo una pequeña parte, se deben crear secciones de manera que el efecto de columnas se aplique sólo en la sección que se desea.</w:t>
      </w:r>
    </w:p>
    <w:p w14:paraId="08556EF3" w14:textId="77777777" w:rsidR="00A53E33" w:rsidRDefault="00A53E33">
      <w:pPr>
        <w:spacing w:line="360" w:lineRule="auto"/>
        <w:jc w:val="both"/>
        <w:rPr>
          <w:sz w:val="24"/>
          <w:szCs w:val="24"/>
        </w:rPr>
      </w:pPr>
    </w:p>
    <w:p w14:paraId="508E0FB5" w14:textId="77777777" w:rsidR="00A53E33" w:rsidRDefault="00E45E5C">
      <w:pPr>
        <w:numPr>
          <w:ilvl w:val="0"/>
          <w:numId w:val="22"/>
        </w:numPr>
        <w:spacing w:line="360" w:lineRule="auto"/>
        <w:jc w:val="both"/>
        <w:rPr>
          <w:sz w:val="24"/>
          <w:szCs w:val="24"/>
        </w:rPr>
      </w:pPr>
      <w:r>
        <w:rPr>
          <w:sz w:val="24"/>
          <w:szCs w:val="24"/>
        </w:rPr>
        <w:t>El uso del marcado correcto de las columnas resulta esencial para los usuarios de lectores de pantalla. De otro modo es posible que no se lea el texto en el orden en que aparece visualmente.</w:t>
      </w:r>
    </w:p>
    <w:p w14:paraId="74FD6BC4" w14:textId="77777777" w:rsidR="00A53E33" w:rsidRDefault="00A53E33">
      <w:pPr>
        <w:spacing w:line="360" w:lineRule="auto"/>
        <w:jc w:val="both"/>
        <w:rPr>
          <w:sz w:val="24"/>
          <w:szCs w:val="24"/>
        </w:rPr>
      </w:pPr>
    </w:p>
    <w:p w14:paraId="391C3650" w14:textId="77777777" w:rsidR="00A53E33" w:rsidRDefault="00E45E5C">
      <w:pPr>
        <w:numPr>
          <w:ilvl w:val="0"/>
          <w:numId w:val="11"/>
        </w:numPr>
        <w:spacing w:line="360" w:lineRule="auto"/>
        <w:jc w:val="both"/>
        <w:rPr>
          <w:sz w:val="24"/>
          <w:szCs w:val="24"/>
        </w:rPr>
      </w:pPr>
      <w:r>
        <w:rPr>
          <w:sz w:val="24"/>
          <w:szCs w:val="24"/>
        </w:rPr>
        <w:t>Se debe definir un espacio entre columnas que permita diferenciar su separación claramente.</w:t>
      </w:r>
    </w:p>
    <w:p w14:paraId="0A5C7B80" w14:textId="77777777" w:rsidR="00A53E33" w:rsidRDefault="00A53E33">
      <w:pPr>
        <w:spacing w:line="360" w:lineRule="auto"/>
        <w:jc w:val="both"/>
        <w:rPr>
          <w:sz w:val="24"/>
          <w:szCs w:val="24"/>
        </w:rPr>
      </w:pPr>
    </w:p>
    <w:p w14:paraId="18FA8836" w14:textId="77777777" w:rsidR="00A53E33" w:rsidRDefault="00A53E33">
      <w:pPr>
        <w:spacing w:line="360" w:lineRule="auto"/>
        <w:jc w:val="both"/>
        <w:rPr>
          <w:sz w:val="24"/>
          <w:szCs w:val="24"/>
        </w:rPr>
      </w:pPr>
    </w:p>
    <w:p w14:paraId="5E48479F" w14:textId="77777777" w:rsidR="00A53E33" w:rsidRDefault="00E45E5C">
      <w:pPr>
        <w:spacing w:line="360" w:lineRule="auto"/>
        <w:jc w:val="both"/>
        <w:rPr>
          <w:b/>
          <w:sz w:val="24"/>
          <w:szCs w:val="24"/>
        </w:rPr>
      </w:pPr>
      <w:r>
        <w:rPr>
          <w:b/>
          <w:sz w:val="24"/>
          <w:szCs w:val="24"/>
        </w:rPr>
        <w:t>3. 6. Uso del color.</w:t>
      </w:r>
    </w:p>
    <w:p w14:paraId="15F08DF5" w14:textId="77777777" w:rsidR="00A53E33" w:rsidRDefault="00A53E33">
      <w:pPr>
        <w:spacing w:line="360" w:lineRule="auto"/>
        <w:jc w:val="both"/>
        <w:rPr>
          <w:sz w:val="24"/>
          <w:szCs w:val="24"/>
        </w:rPr>
      </w:pPr>
    </w:p>
    <w:p w14:paraId="4882B8C2" w14:textId="77777777" w:rsidR="00A53E33" w:rsidRDefault="00E45E5C">
      <w:pPr>
        <w:numPr>
          <w:ilvl w:val="0"/>
          <w:numId w:val="23"/>
        </w:numPr>
        <w:spacing w:line="360" w:lineRule="auto"/>
        <w:jc w:val="both"/>
        <w:rPr>
          <w:sz w:val="24"/>
          <w:szCs w:val="24"/>
        </w:rPr>
      </w:pPr>
      <w:r>
        <w:rPr>
          <w:sz w:val="24"/>
          <w:szCs w:val="24"/>
        </w:rPr>
        <w:t>El uso del color puede ser un recurso muy útil para destacar visualmente un elemento o información, pero no puede utilizarse como único medio para transmitir información. Es decir, el color debe reforzar visualmente el mensaje que se transmite por otro medio como puede ser un texto o un elemento de marcado.</w:t>
      </w:r>
    </w:p>
    <w:p w14:paraId="59F6D2A0" w14:textId="77777777" w:rsidR="00A53E33" w:rsidRDefault="00A53E33">
      <w:pPr>
        <w:spacing w:line="360" w:lineRule="auto"/>
        <w:ind w:left="720"/>
        <w:jc w:val="both"/>
        <w:rPr>
          <w:sz w:val="24"/>
          <w:szCs w:val="24"/>
        </w:rPr>
      </w:pPr>
    </w:p>
    <w:p w14:paraId="6CFB3065" w14:textId="77777777" w:rsidR="00A53E33" w:rsidRDefault="00E45E5C">
      <w:pPr>
        <w:numPr>
          <w:ilvl w:val="0"/>
          <w:numId w:val="23"/>
        </w:numPr>
        <w:spacing w:line="360" w:lineRule="auto"/>
        <w:jc w:val="both"/>
        <w:rPr>
          <w:sz w:val="24"/>
          <w:szCs w:val="24"/>
        </w:rPr>
      </w:pPr>
      <w:r>
        <w:rPr>
          <w:sz w:val="24"/>
          <w:szCs w:val="24"/>
        </w:rPr>
        <w:t>En todo el documento, debe existir una relación de contraste suficiente entre el color de fondo y el color del texto. El contraste debe que cumplir al menos con el nivel Doble A (AA).</w:t>
      </w:r>
    </w:p>
    <w:p w14:paraId="7B7C7E96" w14:textId="77777777" w:rsidR="00A53E33" w:rsidRDefault="00A53E33">
      <w:pPr>
        <w:spacing w:line="360" w:lineRule="auto"/>
        <w:jc w:val="both"/>
        <w:rPr>
          <w:sz w:val="24"/>
          <w:szCs w:val="24"/>
        </w:rPr>
      </w:pPr>
    </w:p>
    <w:p w14:paraId="72112FE8" w14:textId="77777777" w:rsidR="00A53E33" w:rsidRDefault="00A53E33">
      <w:pPr>
        <w:spacing w:line="360" w:lineRule="auto"/>
        <w:jc w:val="both"/>
        <w:rPr>
          <w:sz w:val="24"/>
          <w:szCs w:val="24"/>
        </w:rPr>
      </w:pPr>
    </w:p>
    <w:p w14:paraId="1867DB62" w14:textId="77777777" w:rsidR="00A53E33" w:rsidRDefault="00E45E5C">
      <w:pPr>
        <w:spacing w:line="360" w:lineRule="auto"/>
        <w:jc w:val="both"/>
        <w:rPr>
          <w:b/>
          <w:sz w:val="24"/>
          <w:szCs w:val="24"/>
        </w:rPr>
      </w:pPr>
      <w:r>
        <w:rPr>
          <w:b/>
          <w:sz w:val="24"/>
          <w:szCs w:val="24"/>
        </w:rPr>
        <w:lastRenderedPageBreak/>
        <w:t>3. 7. Enlaces.</w:t>
      </w:r>
    </w:p>
    <w:p w14:paraId="6357FB11" w14:textId="77777777" w:rsidR="00A53E33" w:rsidRDefault="00A53E33">
      <w:pPr>
        <w:spacing w:line="360" w:lineRule="auto"/>
        <w:jc w:val="both"/>
        <w:rPr>
          <w:sz w:val="24"/>
          <w:szCs w:val="24"/>
        </w:rPr>
      </w:pPr>
    </w:p>
    <w:p w14:paraId="4147AB6B" w14:textId="77777777" w:rsidR="00A53E33" w:rsidRDefault="00E45E5C">
      <w:pPr>
        <w:numPr>
          <w:ilvl w:val="0"/>
          <w:numId w:val="12"/>
        </w:numPr>
        <w:spacing w:line="360" w:lineRule="auto"/>
        <w:jc w:val="both"/>
        <w:rPr>
          <w:sz w:val="24"/>
          <w:szCs w:val="24"/>
        </w:rPr>
      </w:pPr>
      <w:r>
        <w:rPr>
          <w:sz w:val="24"/>
          <w:szCs w:val="24"/>
        </w:rPr>
        <w:t>El texto de los enlaces debe indicar de forma clara a dónde lleva al usuario. Se debe evitar usar como enlace la URL de la página que se quiere indicar. No deben crearse enlaces con el único texto de tipo ´clic aquí´ o ´ver más´.</w:t>
      </w:r>
    </w:p>
    <w:p w14:paraId="75880574" w14:textId="77777777" w:rsidR="00A53E33" w:rsidRDefault="00A53E33">
      <w:pPr>
        <w:spacing w:line="360" w:lineRule="auto"/>
        <w:jc w:val="both"/>
        <w:rPr>
          <w:sz w:val="24"/>
          <w:szCs w:val="24"/>
        </w:rPr>
      </w:pPr>
    </w:p>
    <w:p w14:paraId="7E462E52" w14:textId="77777777" w:rsidR="00A53E33" w:rsidRDefault="00E45E5C">
      <w:pPr>
        <w:numPr>
          <w:ilvl w:val="0"/>
          <w:numId w:val="21"/>
        </w:numPr>
        <w:spacing w:line="360" w:lineRule="auto"/>
        <w:jc w:val="both"/>
        <w:rPr>
          <w:sz w:val="24"/>
          <w:szCs w:val="24"/>
        </w:rPr>
      </w:pPr>
      <w:r>
        <w:rPr>
          <w:sz w:val="24"/>
          <w:szCs w:val="24"/>
        </w:rPr>
        <w:t>Para crear un enlace, se debe seleccionar el texto a enlazar y en el menú «Insertar», seleccione la opción «Hipervínculo». Esto abrirá el cuadro de diálogo «Insertar hipervínculo», que ofrece el campo «Dirección» en donde se indica la dirección o URL en la que se encuentra el contenido que se desea apuntar.</w:t>
      </w:r>
    </w:p>
    <w:p w14:paraId="656BF14E" w14:textId="77777777" w:rsidR="00A53E33" w:rsidRDefault="00E45E5C">
      <w:pPr>
        <w:spacing w:line="360" w:lineRule="auto"/>
        <w:ind w:left="720"/>
        <w:jc w:val="both"/>
        <w:rPr>
          <w:sz w:val="24"/>
          <w:szCs w:val="24"/>
        </w:rPr>
      </w:pPr>
      <w:r>
        <w:rPr>
          <w:sz w:val="24"/>
          <w:szCs w:val="24"/>
        </w:rPr>
        <w:t xml:space="preserve"> </w:t>
      </w:r>
    </w:p>
    <w:p w14:paraId="79151E5D"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El cuadro de diálogo «Insertar hipervínculo» ofrece también la posibilidad de insertar diversos tipos de enlaces: a un archivo o página web en Internet; a un punto dentro del propio documento; crear un nuevo documento; a una dirección de correo electrónico.</w:t>
      </w:r>
    </w:p>
    <w:p w14:paraId="3A3ADE9B" w14:textId="77777777" w:rsidR="00A53E33" w:rsidRDefault="00A53E33">
      <w:pPr>
        <w:spacing w:line="360" w:lineRule="auto"/>
        <w:jc w:val="both"/>
        <w:rPr>
          <w:sz w:val="24"/>
          <w:szCs w:val="24"/>
        </w:rPr>
      </w:pPr>
    </w:p>
    <w:p w14:paraId="7F7AADDB" w14:textId="77777777" w:rsidR="00A53E33" w:rsidRDefault="00E45E5C">
      <w:pPr>
        <w:spacing w:line="360" w:lineRule="auto"/>
        <w:jc w:val="both"/>
        <w:rPr>
          <w:sz w:val="24"/>
          <w:szCs w:val="24"/>
        </w:rPr>
      </w:pPr>
      <w:r>
        <w:rPr>
          <w:noProof/>
          <w:sz w:val="24"/>
          <w:szCs w:val="24"/>
          <w:lang w:eastAsia="es-CO"/>
        </w:rPr>
        <w:drawing>
          <wp:inline distT="114300" distB="114300" distL="114300" distR="114300" wp14:anchorId="1D2734B6" wp14:editId="041DDEB9">
            <wp:extent cx="6134100" cy="2679700"/>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6134100" cy="2679700"/>
                    </a:xfrm>
                    <a:prstGeom prst="rect">
                      <a:avLst/>
                    </a:prstGeom>
                    <a:ln/>
                  </pic:spPr>
                </pic:pic>
              </a:graphicData>
            </a:graphic>
          </wp:inline>
        </w:drawing>
      </w:r>
    </w:p>
    <w:p w14:paraId="4D74ECD4" w14:textId="24B9514A" w:rsidR="00A53E33" w:rsidRPr="00DE2A9E" w:rsidRDefault="00E45E5C" w:rsidP="00DE2A9E">
      <w:pPr>
        <w:spacing w:line="360" w:lineRule="auto"/>
        <w:jc w:val="center"/>
        <w:rPr>
          <w:sz w:val="24"/>
          <w:szCs w:val="24"/>
        </w:rPr>
      </w:pPr>
      <w:r>
        <w:rPr>
          <w:b/>
          <w:sz w:val="24"/>
          <w:szCs w:val="24"/>
        </w:rPr>
        <w:t xml:space="preserve">Figura 2. </w:t>
      </w:r>
      <w:r>
        <w:rPr>
          <w:sz w:val="24"/>
          <w:szCs w:val="24"/>
        </w:rPr>
        <w:t>Enlaces.</w:t>
      </w:r>
    </w:p>
    <w:p w14:paraId="19AE6CFD" w14:textId="77777777" w:rsidR="00A53E33" w:rsidRDefault="00E45E5C">
      <w:pPr>
        <w:spacing w:line="360" w:lineRule="auto"/>
        <w:jc w:val="both"/>
        <w:rPr>
          <w:b/>
          <w:sz w:val="24"/>
          <w:szCs w:val="24"/>
        </w:rPr>
      </w:pPr>
      <w:r>
        <w:rPr>
          <w:b/>
          <w:sz w:val="24"/>
          <w:szCs w:val="24"/>
        </w:rPr>
        <w:t xml:space="preserve">3. 8. </w:t>
      </w:r>
      <w:proofErr w:type="spellStart"/>
      <w:r>
        <w:rPr>
          <w:b/>
          <w:sz w:val="24"/>
          <w:szCs w:val="24"/>
        </w:rPr>
        <w:t>Tooltip</w:t>
      </w:r>
      <w:proofErr w:type="spellEnd"/>
      <w:r>
        <w:rPr>
          <w:b/>
          <w:sz w:val="24"/>
          <w:szCs w:val="24"/>
        </w:rPr>
        <w:t>.</w:t>
      </w:r>
    </w:p>
    <w:p w14:paraId="5397F5EF" w14:textId="77777777" w:rsidR="00A53E33" w:rsidRDefault="00A53E33">
      <w:pPr>
        <w:spacing w:line="360" w:lineRule="auto"/>
        <w:jc w:val="both"/>
        <w:rPr>
          <w:sz w:val="24"/>
          <w:szCs w:val="24"/>
        </w:rPr>
      </w:pPr>
    </w:p>
    <w:p w14:paraId="07C2AB5E" w14:textId="77777777" w:rsidR="00A53E33" w:rsidRDefault="00E45E5C">
      <w:pPr>
        <w:numPr>
          <w:ilvl w:val="0"/>
          <w:numId w:val="2"/>
        </w:numPr>
        <w:spacing w:line="360" w:lineRule="auto"/>
        <w:jc w:val="both"/>
        <w:rPr>
          <w:sz w:val="24"/>
          <w:szCs w:val="24"/>
        </w:rPr>
      </w:pPr>
      <w:r>
        <w:rPr>
          <w:sz w:val="24"/>
          <w:szCs w:val="24"/>
        </w:rPr>
        <w:t xml:space="preserve">Los </w:t>
      </w:r>
      <w:proofErr w:type="spellStart"/>
      <w:r>
        <w:rPr>
          <w:sz w:val="24"/>
          <w:szCs w:val="24"/>
        </w:rPr>
        <w:t>tooltip</w:t>
      </w:r>
      <w:proofErr w:type="spellEnd"/>
      <w:r>
        <w:rPr>
          <w:sz w:val="24"/>
          <w:szCs w:val="24"/>
        </w:rPr>
        <w:t xml:space="preserve"> se genera automáticamente cuando se crea un enlace, pero lo que se presenta en la ventanita es la URL del enlace y la indicación «</w:t>
      </w:r>
      <w:proofErr w:type="spellStart"/>
      <w:r>
        <w:rPr>
          <w:sz w:val="24"/>
          <w:szCs w:val="24"/>
        </w:rPr>
        <w:t>Ctrl</w:t>
      </w:r>
      <w:proofErr w:type="spellEnd"/>
      <w:r>
        <w:rPr>
          <w:sz w:val="24"/>
          <w:szCs w:val="24"/>
        </w:rPr>
        <w:t xml:space="preserve"> + clic para seguir vínculo». Evidentemente eso no ofrece una información realmente útil al usuario respecto a qué ocurrirá cuando siga el enlace. Por ello es conveniente que se edite la información que ofrecerá el </w:t>
      </w:r>
      <w:proofErr w:type="spellStart"/>
      <w:r>
        <w:rPr>
          <w:sz w:val="24"/>
          <w:szCs w:val="24"/>
        </w:rPr>
        <w:t>tooltip</w:t>
      </w:r>
      <w:proofErr w:type="spellEnd"/>
      <w:r>
        <w:rPr>
          <w:sz w:val="24"/>
          <w:szCs w:val="24"/>
        </w:rPr>
        <w:t xml:space="preserve"> y, para ello, en el cuadro de diálogo se debe pulsar el botón «</w:t>
      </w:r>
      <w:proofErr w:type="spellStart"/>
      <w:r>
        <w:rPr>
          <w:sz w:val="24"/>
          <w:szCs w:val="24"/>
        </w:rPr>
        <w:t>Info</w:t>
      </w:r>
      <w:proofErr w:type="spellEnd"/>
      <w:r>
        <w:rPr>
          <w:sz w:val="24"/>
          <w:szCs w:val="24"/>
        </w:rPr>
        <w:t xml:space="preserve"> en pantalla»­. Se abre entonces el cuadro de diálogo «Establecer información en pantalla para el vínculo», que contiene un campo de texto en el que se puede añadir la información que se quiere transmitir sobre el enlace. Su función y la manera de redactar dicha información es similar a lo que se haría si se estuviera definiendo el título de un enlace en una página web.</w:t>
      </w:r>
    </w:p>
    <w:p w14:paraId="53262FC9" w14:textId="77777777" w:rsidR="00A53E33" w:rsidRDefault="00A53E33" w:rsidP="00DE2A9E">
      <w:pPr>
        <w:spacing w:line="360" w:lineRule="auto"/>
        <w:jc w:val="both"/>
        <w:rPr>
          <w:sz w:val="24"/>
          <w:szCs w:val="24"/>
        </w:rPr>
      </w:pPr>
    </w:p>
    <w:p w14:paraId="4641D23A" w14:textId="77777777" w:rsidR="00DE2A9E" w:rsidRDefault="00DE2A9E" w:rsidP="00DE2A9E">
      <w:pPr>
        <w:spacing w:line="360" w:lineRule="auto"/>
        <w:jc w:val="both"/>
        <w:rPr>
          <w:sz w:val="24"/>
          <w:szCs w:val="24"/>
        </w:rPr>
      </w:pPr>
    </w:p>
    <w:p w14:paraId="7B04251B" w14:textId="77777777" w:rsidR="00A53E33" w:rsidRDefault="00E45E5C">
      <w:pPr>
        <w:spacing w:line="360" w:lineRule="auto"/>
        <w:jc w:val="both"/>
        <w:rPr>
          <w:b/>
          <w:sz w:val="24"/>
          <w:szCs w:val="24"/>
        </w:rPr>
      </w:pPr>
      <w:r>
        <w:rPr>
          <w:b/>
          <w:sz w:val="24"/>
          <w:szCs w:val="24"/>
        </w:rPr>
        <w:t>3. 9. Enlaces internos.</w:t>
      </w:r>
    </w:p>
    <w:p w14:paraId="69107D02" w14:textId="77777777" w:rsidR="00A53E33" w:rsidRDefault="00A53E33">
      <w:pPr>
        <w:spacing w:line="360" w:lineRule="auto"/>
        <w:jc w:val="both"/>
        <w:rPr>
          <w:b/>
          <w:sz w:val="24"/>
          <w:szCs w:val="24"/>
        </w:rPr>
      </w:pPr>
    </w:p>
    <w:p w14:paraId="3898ADD6" w14:textId="77777777" w:rsidR="00A53E33" w:rsidRDefault="00E45E5C">
      <w:pPr>
        <w:spacing w:line="360" w:lineRule="auto"/>
        <w:jc w:val="both"/>
        <w:rPr>
          <w:sz w:val="24"/>
          <w:szCs w:val="24"/>
        </w:rPr>
      </w:pPr>
      <w:r>
        <w:rPr>
          <w:sz w:val="24"/>
          <w:szCs w:val="24"/>
        </w:rPr>
        <w:t>Herramientas como Microsoft Word permite crear enlaces que apunten a una determinada palabra o punto determinado del documento, es decir, crear enlaces internos. Para ello, antes de crear el enlace se debe definir el marcador, es decir, indicar qué palabra o punto del documento recibirá la acción del enlace.</w:t>
      </w:r>
    </w:p>
    <w:p w14:paraId="5451CB19" w14:textId="77777777" w:rsidR="00A53E33" w:rsidRDefault="00A53E33">
      <w:pPr>
        <w:spacing w:line="360" w:lineRule="auto"/>
        <w:ind w:left="720"/>
        <w:jc w:val="both"/>
        <w:rPr>
          <w:sz w:val="24"/>
          <w:szCs w:val="24"/>
        </w:rPr>
      </w:pPr>
    </w:p>
    <w:p w14:paraId="60E96E8C" w14:textId="77777777" w:rsidR="00A53E33" w:rsidRDefault="00E45E5C">
      <w:pPr>
        <w:spacing w:line="360" w:lineRule="auto"/>
        <w:jc w:val="both"/>
        <w:rPr>
          <w:sz w:val="24"/>
          <w:szCs w:val="24"/>
        </w:rPr>
      </w:pPr>
      <w:r>
        <w:rPr>
          <w:sz w:val="24"/>
          <w:szCs w:val="24"/>
        </w:rPr>
        <w:t>Para definir un marcador, se posiciona el cursor en el punto que se quiere enlazar y en el menú «Insertar», en la sección «Vínculos», se pulsa el botón «Marcador». Se abre un cuadro de diálogo que permite darle nombre al marcador para identificarlo fácilmente. Los nombres de los marcadores deben comenzar con una letra y pueden contener números. No pueden incluirse espacios en un nombre de marcador. Sin embargo, se puede usar el carácter de guion bajo para separar palabras.</w:t>
      </w:r>
    </w:p>
    <w:p w14:paraId="7642E359" w14:textId="77777777" w:rsidR="00A53E33" w:rsidRDefault="00E45E5C">
      <w:pPr>
        <w:spacing w:line="360" w:lineRule="auto"/>
        <w:jc w:val="both"/>
        <w:rPr>
          <w:sz w:val="24"/>
          <w:szCs w:val="24"/>
        </w:rPr>
      </w:pPr>
      <w:r>
        <w:rPr>
          <w:noProof/>
          <w:sz w:val="24"/>
          <w:szCs w:val="24"/>
          <w:lang w:eastAsia="es-CO"/>
        </w:rPr>
        <w:lastRenderedPageBreak/>
        <w:drawing>
          <wp:inline distT="114300" distB="114300" distL="114300" distR="114300" wp14:anchorId="08F5FFF4" wp14:editId="6068F593">
            <wp:extent cx="6134100" cy="26670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34100" cy="2667000"/>
                    </a:xfrm>
                    <a:prstGeom prst="rect">
                      <a:avLst/>
                    </a:prstGeom>
                    <a:ln/>
                  </pic:spPr>
                </pic:pic>
              </a:graphicData>
            </a:graphic>
          </wp:inline>
        </w:drawing>
      </w:r>
    </w:p>
    <w:p w14:paraId="7F18BC26" w14:textId="77777777" w:rsidR="00A53E33" w:rsidRDefault="00E45E5C">
      <w:pPr>
        <w:spacing w:line="360" w:lineRule="auto"/>
        <w:jc w:val="center"/>
        <w:rPr>
          <w:sz w:val="24"/>
          <w:szCs w:val="24"/>
        </w:rPr>
      </w:pPr>
      <w:r>
        <w:rPr>
          <w:b/>
          <w:sz w:val="24"/>
          <w:szCs w:val="24"/>
        </w:rPr>
        <w:t xml:space="preserve">Figura 3. </w:t>
      </w:r>
      <w:r>
        <w:rPr>
          <w:sz w:val="24"/>
          <w:szCs w:val="24"/>
        </w:rPr>
        <w:t>Enlaces internos.</w:t>
      </w:r>
    </w:p>
    <w:p w14:paraId="72F6F084" w14:textId="77777777" w:rsidR="00A53E33" w:rsidRDefault="00A53E33">
      <w:pPr>
        <w:spacing w:line="360" w:lineRule="auto"/>
        <w:jc w:val="both"/>
        <w:rPr>
          <w:sz w:val="24"/>
          <w:szCs w:val="24"/>
        </w:rPr>
      </w:pPr>
    </w:p>
    <w:p w14:paraId="0675FBC1" w14:textId="77777777" w:rsidR="00A53E33" w:rsidRDefault="00E45E5C">
      <w:pPr>
        <w:spacing w:line="360" w:lineRule="auto"/>
        <w:jc w:val="both"/>
        <w:rPr>
          <w:sz w:val="24"/>
          <w:szCs w:val="24"/>
        </w:rPr>
      </w:pPr>
      <w:r>
        <w:rPr>
          <w:sz w:val="24"/>
          <w:szCs w:val="24"/>
        </w:rPr>
        <w:t>Para crear el enlace interno, se utiliza nuevamente el botón «Hipervínculo», pero esta vez, en el cuadro de diálogo se debe pulsar el botón «Lugar de este documento». Entonces aparecerán los marcadores previamente generados automáticamente por Word.</w:t>
      </w:r>
    </w:p>
    <w:p w14:paraId="7747E211" w14:textId="77777777" w:rsidR="00A53E33" w:rsidRDefault="00A53E33">
      <w:pPr>
        <w:spacing w:line="360" w:lineRule="auto"/>
        <w:jc w:val="both"/>
        <w:rPr>
          <w:sz w:val="24"/>
          <w:szCs w:val="24"/>
        </w:rPr>
      </w:pPr>
    </w:p>
    <w:p w14:paraId="1BB8A6E8" w14:textId="77777777" w:rsidR="00A53E33" w:rsidRDefault="00A53E33">
      <w:pPr>
        <w:spacing w:line="360" w:lineRule="auto"/>
        <w:jc w:val="both"/>
        <w:rPr>
          <w:sz w:val="24"/>
          <w:szCs w:val="24"/>
        </w:rPr>
      </w:pPr>
    </w:p>
    <w:p w14:paraId="15E7C828" w14:textId="77777777" w:rsidR="00A53E33" w:rsidRDefault="00E45E5C">
      <w:pPr>
        <w:spacing w:line="360" w:lineRule="auto"/>
        <w:jc w:val="both"/>
        <w:rPr>
          <w:b/>
          <w:sz w:val="24"/>
          <w:szCs w:val="24"/>
        </w:rPr>
      </w:pPr>
      <w:r>
        <w:rPr>
          <w:b/>
          <w:sz w:val="24"/>
          <w:szCs w:val="24"/>
        </w:rPr>
        <w:t>3. 10. Estilos, formato y estructura.</w:t>
      </w:r>
    </w:p>
    <w:p w14:paraId="77F67102" w14:textId="77777777" w:rsidR="00A53E33" w:rsidRDefault="00A53E33">
      <w:pPr>
        <w:spacing w:line="360" w:lineRule="auto"/>
        <w:jc w:val="both"/>
        <w:rPr>
          <w:sz w:val="24"/>
          <w:szCs w:val="24"/>
        </w:rPr>
      </w:pPr>
    </w:p>
    <w:p w14:paraId="445A48B2" w14:textId="77777777" w:rsidR="00A53E33" w:rsidRDefault="00E45E5C">
      <w:pPr>
        <w:numPr>
          <w:ilvl w:val="0"/>
          <w:numId w:val="1"/>
        </w:numPr>
        <w:spacing w:line="360" w:lineRule="auto"/>
        <w:jc w:val="both"/>
        <w:rPr>
          <w:sz w:val="24"/>
          <w:szCs w:val="24"/>
        </w:rPr>
      </w:pPr>
      <w:r>
        <w:rPr>
          <w:sz w:val="24"/>
          <w:szCs w:val="24"/>
        </w:rPr>
        <w:t>La estructuración del contenido del documento es esencial, así como la utilización de estilos en vez de modificar directamente el aspecto de un texto dado.</w:t>
      </w:r>
    </w:p>
    <w:p w14:paraId="56A3AEF4" w14:textId="77777777" w:rsidR="00A53E33" w:rsidRDefault="00A53E33">
      <w:pPr>
        <w:spacing w:line="360" w:lineRule="auto"/>
        <w:jc w:val="both"/>
        <w:rPr>
          <w:sz w:val="24"/>
          <w:szCs w:val="24"/>
        </w:rPr>
      </w:pPr>
    </w:p>
    <w:p w14:paraId="607B9BC2" w14:textId="77777777" w:rsidR="00A53E33" w:rsidRDefault="00E45E5C">
      <w:pPr>
        <w:numPr>
          <w:ilvl w:val="0"/>
          <w:numId w:val="37"/>
        </w:numPr>
        <w:spacing w:line="360" w:lineRule="auto"/>
        <w:jc w:val="both"/>
        <w:rPr>
          <w:sz w:val="24"/>
          <w:szCs w:val="24"/>
        </w:rPr>
      </w:pPr>
      <w:r>
        <w:rPr>
          <w:sz w:val="24"/>
          <w:szCs w:val="24"/>
        </w:rPr>
        <w:t xml:space="preserve">Un texto estructurado tendrá un título de documento, y se dividirá en varios apartados que llevarán su respectivo encabezado, títulos de distinto nivel, según corresponda. La estructuración del documento es esencial para todas aquellas personas que utilizan lectores de pantalla y qué, por tanto, pueden moverse por el documento de encabezado en encabezado. Resulta útil también para cualquier usuario a la hora de </w:t>
      </w:r>
      <w:r>
        <w:rPr>
          <w:sz w:val="24"/>
          <w:szCs w:val="24"/>
        </w:rPr>
        <w:lastRenderedPageBreak/>
        <w:t>examinar un documento, si se quiere navegar rápidamente por sus distintos apartados.</w:t>
      </w:r>
    </w:p>
    <w:p w14:paraId="01134882" w14:textId="77777777" w:rsidR="00A53E33" w:rsidRDefault="00A53E33">
      <w:pPr>
        <w:spacing w:line="360" w:lineRule="auto"/>
        <w:ind w:left="720"/>
        <w:jc w:val="both"/>
        <w:rPr>
          <w:sz w:val="24"/>
          <w:szCs w:val="24"/>
        </w:rPr>
      </w:pPr>
    </w:p>
    <w:p w14:paraId="5BD14D56"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La estructuración es necesaria para poder generar automáticamente el índice de contenidos del documento. Si el documento no tiene estructuración no se podrá generar el índice y, si no está estructurado correctamente ello se verá reflejado en el índice de contenido.</w:t>
      </w:r>
    </w:p>
    <w:p w14:paraId="0790B93C" w14:textId="77777777" w:rsidR="00A53E33" w:rsidRDefault="00A53E33">
      <w:pPr>
        <w:spacing w:line="360" w:lineRule="auto"/>
        <w:ind w:left="720"/>
        <w:jc w:val="both"/>
        <w:rPr>
          <w:sz w:val="24"/>
          <w:szCs w:val="24"/>
        </w:rPr>
      </w:pPr>
    </w:p>
    <w:p w14:paraId="561EDB55" w14:textId="77777777" w:rsidR="00A53E33" w:rsidRDefault="00E45E5C">
      <w:pPr>
        <w:numPr>
          <w:ilvl w:val="0"/>
          <w:numId w:val="20"/>
        </w:numPr>
        <w:spacing w:line="360" w:lineRule="auto"/>
        <w:jc w:val="both"/>
        <w:rPr>
          <w:sz w:val="24"/>
          <w:szCs w:val="24"/>
        </w:rPr>
      </w:pPr>
      <w:r>
        <w:rPr>
          <w:sz w:val="24"/>
          <w:szCs w:val="24"/>
        </w:rPr>
        <w:t>Para detectar si el documento está bien estructurado y, a la vez para navegar por la estructura de un documento en Microsoft Word, se puede usar el «Panel de navegación», que se encuentra en el menú «Vista», en la sección ´Mostrar´.</w:t>
      </w:r>
    </w:p>
    <w:p w14:paraId="0C2AA3CD" w14:textId="77777777" w:rsidR="00A53E33" w:rsidRDefault="00A53E33">
      <w:pPr>
        <w:spacing w:line="360" w:lineRule="auto"/>
        <w:jc w:val="both"/>
        <w:rPr>
          <w:sz w:val="24"/>
          <w:szCs w:val="24"/>
        </w:rPr>
      </w:pPr>
    </w:p>
    <w:p w14:paraId="13146D62" w14:textId="77777777" w:rsidR="00DE2A9E" w:rsidRDefault="00DE2A9E">
      <w:pPr>
        <w:spacing w:line="360" w:lineRule="auto"/>
        <w:jc w:val="both"/>
        <w:rPr>
          <w:sz w:val="24"/>
          <w:szCs w:val="24"/>
        </w:rPr>
      </w:pPr>
    </w:p>
    <w:p w14:paraId="5ADAAD70" w14:textId="77777777" w:rsidR="00A53E33" w:rsidRDefault="00E45E5C">
      <w:pPr>
        <w:spacing w:line="360" w:lineRule="auto"/>
        <w:jc w:val="both"/>
        <w:rPr>
          <w:b/>
          <w:sz w:val="24"/>
          <w:szCs w:val="24"/>
        </w:rPr>
      </w:pPr>
      <w:r>
        <w:rPr>
          <w:b/>
          <w:sz w:val="24"/>
          <w:szCs w:val="24"/>
        </w:rPr>
        <w:t>3. 11. Creación de encabezados.</w:t>
      </w:r>
    </w:p>
    <w:p w14:paraId="123C83D9" w14:textId="77777777" w:rsidR="00A53E33" w:rsidRDefault="00A53E33">
      <w:pPr>
        <w:spacing w:line="360" w:lineRule="auto"/>
        <w:jc w:val="both"/>
        <w:rPr>
          <w:sz w:val="24"/>
          <w:szCs w:val="24"/>
        </w:rPr>
      </w:pPr>
    </w:p>
    <w:p w14:paraId="369ACD5C" w14:textId="77777777" w:rsidR="00A53E33" w:rsidRDefault="00E45E5C">
      <w:pPr>
        <w:numPr>
          <w:ilvl w:val="0"/>
          <w:numId w:val="9"/>
        </w:numPr>
        <w:spacing w:line="360" w:lineRule="auto"/>
        <w:jc w:val="both"/>
        <w:rPr>
          <w:sz w:val="24"/>
          <w:szCs w:val="24"/>
        </w:rPr>
      </w:pPr>
      <w:r>
        <w:rPr>
          <w:sz w:val="24"/>
          <w:szCs w:val="24"/>
        </w:rPr>
        <w:t>Para marcar un texto como encabezado, Microsoft Word ofrece un sistema con varios niveles de encabezado o título, a los cuales les ha asignado un estilo de presentación distinta predefinido. Es importante recordar que debe guardarse el orden jerárquico en los encabezados o títulos. Es decir, no se debe marcar un texto como «título 1» simplemente porque aparezca más grande la letra, ni se debe marcar con un «título 4» un encabezado de un apartado si el anterior iba marcado con un «título 2».</w:t>
      </w:r>
    </w:p>
    <w:p w14:paraId="6BC51EBB" w14:textId="77777777" w:rsidR="00A53E33" w:rsidRDefault="00A53E33">
      <w:pPr>
        <w:spacing w:line="360" w:lineRule="auto"/>
        <w:ind w:left="720"/>
        <w:jc w:val="both"/>
        <w:rPr>
          <w:sz w:val="24"/>
          <w:szCs w:val="24"/>
        </w:rPr>
      </w:pPr>
    </w:p>
    <w:p w14:paraId="1585DAF3" w14:textId="4D4D214D" w:rsidR="00A53E33" w:rsidRPr="00DE2A9E" w:rsidRDefault="00E45E5C" w:rsidP="00DE2A9E">
      <w:pPr>
        <w:numPr>
          <w:ilvl w:val="0"/>
          <w:numId w:val="24"/>
        </w:numPr>
        <w:spacing w:line="360" w:lineRule="auto"/>
        <w:jc w:val="both"/>
        <w:rPr>
          <w:sz w:val="24"/>
          <w:szCs w:val="24"/>
        </w:rPr>
      </w:pPr>
      <w:r>
        <w:rPr>
          <w:sz w:val="24"/>
          <w:szCs w:val="24"/>
        </w:rPr>
        <w:t>Existen varias formas para marcar un texto como encabezado, se puede utilizar la barra de estilos del menú inicio, de igual forma se puede usar la ventana de estilos que puede revelarse pulsando en la flecha que aparece en la parte inferior derecha de la barra de estilos, o atajos con el teclado.</w:t>
      </w:r>
    </w:p>
    <w:p w14:paraId="4B2D5778" w14:textId="77777777" w:rsidR="00A53E33" w:rsidRDefault="00E45E5C">
      <w:pPr>
        <w:numPr>
          <w:ilvl w:val="0"/>
          <w:numId w:val="31"/>
        </w:numPr>
        <w:spacing w:line="360" w:lineRule="auto"/>
        <w:jc w:val="both"/>
        <w:rPr>
          <w:sz w:val="24"/>
          <w:szCs w:val="24"/>
        </w:rPr>
      </w:pPr>
      <w:r>
        <w:rPr>
          <w:sz w:val="24"/>
          <w:szCs w:val="24"/>
        </w:rPr>
        <w:t xml:space="preserve">Estilo normal: CTRL + </w:t>
      </w:r>
      <w:proofErr w:type="spellStart"/>
      <w:r>
        <w:rPr>
          <w:sz w:val="24"/>
          <w:szCs w:val="24"/>
        </w:rPr>
        <w:t>Mayús</w:t>
      </w:r>
      <w:proofErr w:type="spellEnd"/>
      <w:r>
        <w:rPr>
          <w:sz w:val="24"/>
          <w:szCs w:val="24"/>
        </w:rPr>
        <w:t>. + A.</w:t>
      </w:r>
    </w:p>
    <w:p w14:paraId="25818377" w14:textId="77777777" w:rsidR="00A53E33" w:rsidRDefault="00E45E5C">
      <w:pPr>
        <w:numPr>
          <w:ilvl w:val="0"/>
          <w:numId w:val="31"/>
        </w:numPr>
        <w:spacing w:line="360" w:lineRule="auto"/>
        <w:jc w:val="both"/>
        <w:rPr>
          <w:sz w:val="24"/>
          <w:szCs w:val="24"/>
        </w:rPr>
      </w:pPr>
      <w:r>
        <w:rPr>
          <w:sz w:val="24"/>
          <w:szCs w:val="24"/>
        </w:rPr>
        <w:lastRenderedPageBreak/>
        <w:t xml:space="preserve">Título 1: CTRL+ </w:t>
      </w:r>
      <w:proofErr w:type="spellStart"/>
      <w:r>
        <w:rPr>
          <w:sz w:val="24"/>
          <w:szCs w:val="24"/>
        </w:rPr>
        <w:t>Mayús</w:t>
      </w:r>
      <w:proofErr w:type="spellEnd"/>
      <w:r>
        <w:rPr>
          <w:sz w:val="24"/>
          <w:szCs w:val="24"/>
        </w:rPr>
        <w:t>. + 1.</w:t>
      </w:r>
    </w:p>
    <w:p w14:paraId="749D4325" w14:textId="77777777" w:rsidR="00A53E33" w:rsidRDefault="00E45E5C">
      <w:pPr>
        <w:numPr>
          <w:ilvl w:val="0"/>
          <w:numId w:val="31"/>
        </w:numPr>
        <w:spacing w:line="360" w:lineRule="auto"/>
        <w:jc w:val="both"/>
        <w:rPr>
          <w:sz w:val="24"/>
          <w:szCs w:val="24"/>
        </w:rPr>
      </w:pPr>
      <w:r>
        <w:rPr>
          <w:sz w:val="24"/>
          <w:szCs w:val="24"/>
        </w:rPr>
        <w:t xml:space="preserve">Título 2: CTRL + </w:t>
      </w:r>
      <w:proofErr w:type="spellStart"/>
      <w:r>
        <w:rPr>
          <w:sz w:val="24"/>
          <w:szCs w:val="24"/>
        </w:rPr>
        <w:t>Mayús</w:t>
      </w:r>
      <w:proofErr w:type="spellEnd"/>
      <w:r>
        <w:rPr>
          <w:sz w:val="24"/>
          <w:szCs w:val="24"/>
        </w:rPr>
        <w:t>. + 2.</w:t>
      </w:r>
    </w:p>
    <w:p w14:paraId="5025D741" w14:textId="77777777" w:rsidR="00A53E33" w:rsidRDefault="00E45E5C">
      <w:pPr>
        <w:numPr>
          <w:ilvl w:val="0"/>
          <w:numId w:val="31"/>
        </w:numPr>
        <w:spacing w:line="360" w:lineRule="auto"/>
        <w:jc w:val="both"/>
        <w:rPr>
          <w:sz w:val="24"/>
          <w:szCs w:val="24"/>
        </w:rPr>
      </w:pPr>
      <w:r>
        <w:rPr>
          <w:sz w:val="24"/>
          <w:szCs w:val="24"/>
        </w:rPr>
        <w:t xml:space="preserve">Título 3: CTRL + </w:t>
      </w:r>
      <w:proofErr w:type="spellStart"/>
      <w:r>
        <w:rPr>
          <w:sz w:val="24"/>
          <w:szCs w:val="24"/>
        </w:rPr>
        <w:t>Mayús</w:t>
      </w:r>
      <w:proofErr w:type="spellEnd"/>
      <w:r>
        <w:rPr>
          <w:sz w:val="24"/>
          <w:szCs w:val="24"/>
        </w:rPr>
        <w:t>. + 3.</w:t>
      </w:r>
    </w:p>
    <w:p w14:paraId="56BFB958" w14:textId="77777777" w:rsidR="00A53E33" w:rsidRDefault="00A53E33">
      <w:pPr>
        <w:spacing w:line="360" w:lineRule="auto"/>
        <w:ind w:left="720"/>
        <w:jc w:val="both"/>
        <w:rPr>
          <w:sz w:val="24"/>
          <w:szCs w:val="24"/>
        </w:rPr>
      </w:pPr>
    </w:p>
    <w:p w14:paraId="143651EB" w14:textId="77777777" w:rsidR="00A53E33" w:rsidRDefault="00E45E5C">
      <w:pPr>
        <w:spacing w:line="360" w:lineRule="auto"/>
        <w:ind w:left="720"/>
        <w:jc w:val="both"/>
        <w:rPr>
          <w:sz w:val="24"/>
          <w:szCs w:val="24"/>
        </w:rPr>
      </w:pPr>
      <w:r>
        <w:rPr>
          <w:sz w:val="24"/>
          <w:szCs w:val="24"/>
        </w:rPr>
        <w:t>Los estilos vienen predefinidos en la plantilla que se esté usando, pero se pueden cambiar los estilos mencionados.</w:t>
      </w:r>
    </w:p>
    <w:p w14:paraId="02F15BE6" w14:textId="77777777" w:rsidR="00A53E33" w:rsidRDefault="00A53E33">
      <w:pPr>
        <w:spacing w:line="360" w:lineRule="auto"/>
        <w:ind w:left="720"/>
        <w:jc w:val="both"/>
        <w:rPr>
          <w:sz w:val="24"/>
          <w:szCs w:val="24"/>
        </w:rPr>
      </w:pPr>
    </w:p>
    <w:p w14:paraId="005F2A86" w14:textId="77777777" w:rsidR="00A53E33" w:rsidRDefault="00A53E33">
      <w:pPr>
        <w:spacing w:line="360" w:lineRule="auto"/>
        <w:ind w:left="720"/>
        <w:jc w:val="both"/>
        <w:rPr>
          <w:sz w:val="24"/>
          <w:szCs w:val="24"/>
        </w:rPr>
      </w:pPr>
    </w:p>
    <w:p w14:paraId="5DEF1159" w14:textId="77777777" w:rsidR="00A53E33" w:rsidRDefault="00E45E5C">
      <w:pPr>
        <w:spacing w:line="360" w:lineRule="auto"/>
        <w:jc w:val="both"/>
        <w:rPr>
          <w:b/>
          <w:sz w:val="24"/>
          <w:szCs w:val="24"/>
        </w:rPr>
      </w:pPr>
      <w:r>
        <w:rPr>
          <w:b/>
          <w:sz w:val="24"/>
          <w:szCs w:val="24"/>
        </w:rPr>
        <w:t>3. 12. Modificar y crear estilos.</w:t>
      </w:r>
    </w:p>
    <w:p w14:paraId="37797CC9" w14:textId="77777777" w:rsidR="00A53E33" w:rsidRDefault="00A53E33">
      <w:pPr>
        <w:spacing w:line="360" w:lineRule="auto"/>
        <w:jc w:val="both"/>
        <w:rPr>
          <w:sz w:val="24"/>
          <w:szCs w:val="24"/>
        </w:rPr>
      </w:pPr>
    </w:p>
    <w:p w14:paraId="4AB50575" w14:textId="77777777" w:rsidR="00A53E33" w:rsidRDefault="00E45E5C">
      <w:pPr>
        <w:numPr>
          <w:ilvl w:val="0"/>
          <w:numId w:val="17"/>
        </w:numPr>
        <w:spacing w:line="360" w:lineRule="auto"/>
        <w:jc w:val="both"/>
        <w:rPr>
          <w:sz w:val="24"/>
          <w:szCs w:val="24"/>
        </w:rPr>
      </w:pPr>
      <w:r>
        <w:rPr>
          <w:sz w:val="24"/>
          <w:szCs w:val="24"/>
        </w:rPr>
        <w:t>En los estilos nunca se deben modificar la apariencia de un texto simplemente utilizando los botones del menú «Inicio» en su sección «Fuente». Es decir, los botones de fuente, tamaño de fuente, negrita, cursiva, subrayado, color, entre otros. En vez de ello, se debe asegurar que se modificó el estilo. De esta manera, no sólo se guarda una cierta información semántica sobre el estilo aplicado, sino que se ahorra trabajo más adelante cuando se quiera conseguir que otro texto luzca de la misma manera.</w:t>
      </w:r>
    </w:p>
    <w:p w14:paraId="1D9F3C90" w14:textId="77777777" w:rsidR="00A53E33" w:rsidRDefault="00A53E33">
      <w:pPr>
        <w:spacing w:line="360" w:lineRule="auto"/>
        <w:ind w:left="720"/>
        <w:jc w:val="both"/>
        <w:rPr>
          <w:sz w:val="24"/>
          <w:szCs w:val="24"/>
        </w:rPr>
      </w:pPr>
    </w:p>
    <w:p w14:paraId="00E318BD" w14:textId="77777777" w:rsidR="00A53E33" w:rsidRDefault="00E45E5C">
      <w:pPr>
        <w:numPr>
          <w:ilvl w:val="0"/>
          <w:numId w:val="25"/>
        </w:numPr>
        <w:spacing w:line="360" w:lineRule="auto"/>
        <w:jc w:val="both"/>
        <w:rPr>
          <w:sz w:val="24"/>
          <w:szCs w:val="24"/>
        </w:rPr>
      </w:pPr>
      <w:r>
        <w:rPr>
          <w:sz w:val="24"/>
          <w:szCs w:val="24"/>
        </w:rPr>
        <w:t>Para marcar un texto en negrita, se debe utilizar el estilo «texto en negrita», para modificar un estilo dado, es decir, para cambiar la fuente a usar, el tamaño, el color, el interlineado, entre otros. Se tienen dos vías, puede ser desde la barra de estilos o desde la ventana de estilos.</w:t>
      </w:r>
    </w:p>
    <w:p w14:paraId="2338B585" w14:textId="77777777" w:rsidR="00A53E33" w:rsidRDefault="00A53E33">
      <w:pPr>
        <w:spacing w:line="360" w:lineRule="auto"/>
        <w:jc w:val="both"/>
        <w:rPr>
          <w:sz w:val="24"/>
          <w:szCs w:val="24"/>
        </w:rPr>
      </w:pPr>
    </w:p>
    <w:p w14:paraId="51988542" w14:textId="77777777" w:rsidR="00A53E33" w:rsidRDefault="00E45E5C">
      <w:pPr>
        <w:numPr>
          <w:ilvl w:val="0"/>
          <w:numId w:val="40"/>
        </w:numPr>
        <w:spacing w:line="360" w:lineRule="auto"/>
        <w:jc w:val="both"/>
        <w:rPr>
          <w:sz w:val="24"/>
          <w:szCs w:val="24"/>
        </w:rPr>
      </w:pPr>
      <w:r>
        <w:rPr>
          <w:sz w:val="24"/>
          <w:szCs w:val="24"/>
        </w:rPr>
        <w:t xml:space="preserve">El mismo menú contextual y cuadro de diálogo aparecen si en la ventana «Estilos» se pulsa sobre el nombre de un estilo dado y se pueden definir los cambios de formato que se quieran y se guardan en el estilo, de manera que todo aquello que </w:t>
      </w:r>
      <w:r>
        <w:rPr>
          <w:sz w:val="24"/>
          <w:szCs w:val="24"/>
        </w:rPr>
        <w:lastRenderedPageBreak/>
        <w:t>en el documento esté marcado anteriormente con ese estilo cambiará su formato y, el mismo se aplicará a todo aquello que en adelante se marque con él.</w:t>
      </w:r>
    </w:p>
    <w:p w14:paraId="633D276D" w14:textId="77777777" w:rsidR="00A53E33" w:rsidRDefault="00A53E33">
      <w:pPr>
        <w:spacing w:line="360" w:lineRule="auto"/>
        <w:ind w:left="720"/>
        <w:jc w:val="both"/>
        <w:rPr>
          <w:sz w:val="24"/>
          <w:szCs w:val="24"/>
        </w:rPr>
      </w:pPr>
    </w:p>
    <w:p w14:paraId="3C1E7F14"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En el cuadro de diálogo se puede decidir si se quiere que el cambio se aplique sólo en el documento actual o afecte a todos los documentos que se creen utilizando la plantilla.</w:t>
      </w:r>
    </w:p>
    <w:p w14:paraId="407E8359" w14:textId="77777777" w:rsidR="00A53E33" w:rsidRDefault="00A53E33">
      <w:pPr>
        <w:spacing w:line="360" w:lineRule="auto"/>
        <w:jc w:val="both"/>
        <w:rPr>
          <w:sz w:val="24"/>
          <w:szCs w:val="24"/>
        </w:rPr>
      </w:pPr>
    </w:p>
    <w:p w14:paraId="5183B5CE" w14:textId="77777777" w:rsidR="00DE2A9E" w:rsidRDefault="00DE2A9E">
      <w:pPr>
        <w:spacing w:line="360" w:lineRule="auto"/>
        <w:jc w:val="both"/>
        <w:rPr>
          <w:sz w:val="24"/>
          <w:szCs w:val="24"/>
        </w:rPr>
      </w:pPr>
    </w:p>
    <w:p w14:paraId="5081B317" w14:textId="77777777" w:rsidR="00A53E33" w:rsidRDefault="00E45E5C">
      <w:pPr>
        <w:spacing w:line="360" w:lineRule="auto"/>
        <w:jc w:val="both"/>
        <w:rPr>
          <w:b/>
          <w:sz w:val="24"/>
          <w:szCs w:val="24"/>
        </w:rPr>
      </w:pPr>
      <w:r>
        <w:rPr>
          <w:b/>
          <w:sz w:val="24"/>
          <w:szCs w:val="24"/>
        </w:rPr>
        <w:t>3. 13. Justificación de textos.</w:t>
      </w:r>
    </w:p>
    <w:p w14:paraId="1AC05751" w14:textId="77777777" w:rsidR="00A53E33" w:rsidRDefault="00A53E33">
      <w:pPr>
        <w:spacing w:line="360" w:lineRule="auto"/>
        <w:jc w:val="both"/>
        <w:rPr>
          <w:sz w:val="24"/>
          <w:szCs w:val="24"/>
        </w:rPr>
      </w:pPr>
    </w:p>
    <w:p w14:paraId="5FE28FB9" w14:textId="77777777" w:rsidR="00A53E33" w:rsidRDefault="00E45E5C">
      <w:pPr>
        <w:spacing w:line="360" w:lineRule="auto"/>
        <w:jc w:val="both"/>
        <w:rPr>
          <w:sz w:val="24"/>
          <w:szCs w:val="24"/>
        </w:rPr>
      </w:pPr>
      <w:r>
        <w:rPr>
          <w:sz w:val="24"/>
          <w:szCs w:val="24"/>
        </w:rPr>
        <w:t xml:space="preserve">Algunas personas que tienen deficiencias </w:t>
      </w:r>
      <w:proofErr w:type="gramStart"/>
      <w:r>
        <w:rPr>
          <w:sz w:val="24"/>
          <w:szCs w:val="24"/>
        </w:rPr>
        <w:t>cognitivas,</w:t>
      </w:r>
      <w:proofErr w:type="gramEnd"/>
      <w:r>
        <w:rPr>
          <w:sz w:val="24"/>
          <w:szCs w:val="24"/>
        </w:rPr>
        <w:t xml:space="preserve"> tienen problemas para leer los textos justificados por ambos márgenes, así como ocurre con las personas con deficiencias visuales que utilizan ampliadores de pantalla. En los textos justificados, los espacios desiguales entre las palabras pueden provocar "calles" o "ríos" de espacios blancos que recorren varias líneas dificultando la lectura. También se pueden producir acercamiento exagerados entre algunas palabras, de modo que resulta difícil ubicar su separación.</w:t>
      </w:r>
    </w:p>
    <w:p w14:paraId="11B0891F" w14:textId="77777777" w:rsidR="00A53E33" w:rsidRDefault="00A53E33">
      <w:pPr>
        <w:spacing w:line="360" w:lineRule="auto"/>
        <w:jc w:val="both"/>
        <w:rPr>
          <w:sz w:val="24"/>
          <w:szCs w:val="24"/>
        </w:rPr>
      </w:pPr>
    </w:p>
    <w:p w14:paraId="3C8926BB" w14:textId="77777777" w:rsidR="00A53E33" w:rsidRDefault="00E45E5C">
      <w:pPr>
        <w:spacing w:line="360" w:lineRule="auto"/>
        <w:jc w:val="both"/>
        <w:rPr>
          <w:sz w:val="24"/>
          <w:szCs w:val="24"/>
        </w:rPr>
      </w:pPr>
      <w:r>
        <w:t xml:space="preserve">     </w:t>
      </w:r>
      <w:r>
        <w:rPr>
          <w:b/>
          <w:sz w:val="24"/>
          <w:szCs w:val="24"/>
        </w:rPr>
        <w:t>Parágrafo.</w:t>
      </w:r>
      <w:r>
        <w:rPr>
          <w:sz w:val="24"/>
          <w:szCs w:val="24"/>
        </w:rPr>
        <w:t xml:space="preserve"> El bloque de texto completamente justificado produce una mayor sensación de equilibrio y es posible que algunas personas lo prefieran. Si se comparte el documento en un formato editable, como .docx la persona que lo reciba podrá modificar el estilo «normal» para que el contenido se presente totalmente justificado si así lo desea.</w:t>
      </w:r>
    </w:p>
    <w:p w14:paraId="2A761226" w14:textId="77777777" w:rsidR="00A53E33" w:rsidRDefault="00A53E33">
      <w:pPr>
        <w:spacing w:line="360" w:lineRule="auto"/>
        <w:jc w:val="both"/>
        <w:rPr>
          <w:sz w:val="24"/>
          <w:szCs w:val="24"/>
        </w:rPr>
      </w:pPr>
    </w:p>
    <w:p w14:paraId="41AD1923" w14:textId="77777777" w:rsidR="00DE2A9E" w:rsidRDefault="00DE2A9E">
      <w:pPr>
        <w:spacing w:line="360" w:lineRule="auto"/>
        <w:jc w:val="both"/>
        <w:rPr>
          <w:sz w:val="24"/>
          <w:szCs w:val="24"/>
        </w:rPr>
      </w:pPr>
    </w:p>
    <w:p w14:paraId="0EA310B4" w14:textId="77777777" w:rsidR="00A53E33" w:rsidRDefault="00E45E5C">
      <w:pPr>
        <w:spacing w:line="360" w:lineRule="auto"/>
        <w:jc w:val="both"/>
        <w:rPr>
          <w:b/>
          <w:sz w:val="24"/>
          <w:szCs w:val="24"/>
        </w:rPr>
      </w:pPr>
      <w:r>
        <w:rPr>
          <w:b/>
          <w:sz w:val="24"/>
          <w:szCs w:val="24"/>
        </w:rPr>
        <w:t>3. 14. Interlineado y espacio entre párrafos.</w:t>
      </w:r>
    </w:p>
    <w:p w14:paraId="20C47527" w14:textId="77777777" w:rsidR="00A53E33" w:rsidRDefault="00A53E33">
      <w:pPr>
        <w:spacing w:line="360" w:lineRule="auto"/>
        <w:jc w:val="both"/>
        <w:rPr>
          <w:b/>
          <w:sz w:val="24"/>
          <w:szCs w:val="24"/>
          <w:highlight w:val="cyan"/>
        </w:rPr>
      </w:pPr>
    </w:p>
    <w:p w14:paraId="2BCF0FA4" w14:textId="77777777" w:rsidR="00A53E33" w:rsidRDefault="00E45E5C">
      <w:pPr>
        <w:numPr>
          <w:ilvl w:val="0"/>
          <w:numId w:val="18"/>
        </w:numPr>
        <w:spacing w:line="360" w:lineRule="auto"/>
        <w:jc w:val="both"/>
        <w:rPr>
          <w:sz w:val="24"/>
          <w:szCs w:val="24"/>
        </w:rPr>
      </w:pPr>
      <w:r>
        <w:rPr>
          <w:sz w:val="24"/>
          <w:szCs w:val="24"/>
        </w:rPr>
        <w:t xml:space="preserve">Los espacios adicionales entre líneas y párrafos les permiten a las personas ubicar mejor la línea siguiente y reconocer cuando llegaron al final de cada párrafo. Se </w:t>
      </w:r>
      <w:r>
        <w:rPr>
          <w:sz w:val="24"/>
          <w:szCs w:val="24"/>
        </w:rPr>
        <w:lastRenderedPageBreak/>
        <w:t>considera que un interlineado de, al menos, un espacio y medio dentro de los párrafos y un espacio entre párrafos de, al menos, 1.5 veces mayor que el espacio entre líneas es lo mínimo recomendable.</w:t>
      </w:r>
    </w:p>
    <w:p w14:paraId="4197E271" w14:textId="77777777" w:rsidR="00A53E33" w:rsidRDefault="00A53E33">
      <w:pPr>
        <w:spacing w:line="360" w:lineRule="auto"/>
        <w:ind w:left="720"/>
        <w:jc w:val="both"/>
        <w:rPr>
          <w:sz w:val="24"/>
          <w:szCs w:val="24"/>
        </w:rPr>
      </w:pPr>
    </w:p>
    <w:p w14:paraId="7AD6D70C" w14:textId="77777777" w:rsidR="00A53E33" w:rsidRDefault="00E45E5C">
      <w:pPr>
        <w:numPr>
          <w:ilvl w:val="0"/>
          <w:numId w:val="18"/>
        </w:numPr>
        <w:spacing w:line="360" w:lineRule="auto"/>
        <w:jc w:val="both"/>
        <w:rPr>
          <w:sz w:val="24"/>
          <w:szCs w:val="24"/>
        </w:rPr>
      </w:pPr>
      <w:r>
        <w:rPr>
          <w:sz w:val="24"/>
          <w:szCs w:val="24"/>
        </w:rPr>
        <w:t xml:space="preserve">El espacio que se usará para los párrafos generales del </w:t>
      </w:r>
      <w:proofErr w:type="gramStart"/>
      <w:r>
        <w:rPr>
          <w:sz w:val="24"/>
          <w:szCs w:val="24"/>
        </w:rPr>
        <w:t>documento,</w:t>
      </w:r>
      <w:proofErr w:type="gramEnd"/>
      <w:r>
        <w:rPr>
          <w:sz w:val="24"/>
          <w:szCs w:val="24"/>
        </w:rPr>
        <w:t xml:space="preserve"> debe especificar un interlineado de 1.5 y un espacio antes del párrafo y después del párrafo que, sumados, supongan al menos el espacio de una y media veces el interlineado.</w:t>
      </w:r>
    </w:p>
    <w:p w14:paraId="1F04EAF0" w14:textId="77777777" w:rsidR="00A53E33" w:rsidRDefault="00A53E33">
      <w:pPr>
        <w:spacing w:line="360" w:lineRule="auto"/>
        <w:ind w:left="720"/>
        <w:jc w:val="both"/>
        <w:rPr>
          <w:sz w:val="24"/>
          <w:szCs w:val="24"/>
        </w:rPr>
      </w:pPr>
    </w:p>
    <w:p w14:paraId="1AB5AB2B" w14:textId="77777777" w:rsidR="00A53E33" w:rsidRDefault="00E45E5C">
      <w:pPr>
        <w:numPr>
          <w:ilvl w:val="0"/>
          <w:numId w:val="15"/>
        </w:numPr>
        <w:spacing w:line="360" w:lineRule="auto"/>
        <w:jc w:val="both"/>
        <w:rPr>
          <w:sz w:val="24"/>
          <w:szCs w:val="24"/>
        </w:rPr>
      </w:pPr>
      <w:r>
        <w:rPr>
          <w:sz w:val="24"/>
          <w:szCs w:val="24"/>
        </w:rPr>
        <w:t>En Microsoft Word para insertar el interlineado y espacios se ubica en la ficha inicio, en opción de párrafo, clic en botón de interlineado y se elige el espacio que se desea 1.5, 2.5.­ Sino se sombrea el texto, clic derecho, y se debe desplazar en la opción párrafo en la ventana de diálogo, se ubica en el espacio interlineado para seleccionar y en espaciado para la distancia en cada párrafo.</w:t>
      </w:r>
    </w:p>
    <w:p w14:paraId="46744A04" w14:textId="77777777" w:rsidR="00A53E33" w:rsidRDefault="00A53E33">
      <w:pPr>
        <w:spacing w:line="360" w:lineRule="auto"/>
        <w:ind w:left="720"/>
        <w:jc w:val="both"/>
        <w:rPr>
          <w:sz w:val="24"/>
          <w:szCs w:val="24"/>
        </w:rPr>
      </w:pPr>
    </w:p>
    <w:p w14:paraId="76485A89" w14:textId="77777777" w:rsidR="00A53E33" w:rsidRDefault="00E45E5C">
      <w:pPr>
        <w:spacing w:line="360" w:lineRule="auto"/>
        <w:ind w:left="720"/>
        <w:jc w:val="both"/>
        <w:rPr>
          <w:b/>
          <w:sz w:val="24"/>
          <w:szCs w:val="24"/>
        </w:rPr>
      </w:pPr>
      <w:r>
        <w:rPr>
          <w:b/>
          <w:noProof/>
          <w:sz w:val="24"/>
          <w:szCs w:val="24"/>
          <w:lang w:eastAsia="es-CO"/>
        </w:rPr>
        <w:drawing>
          <wp:inline distT="114300" distB="114300" distL="114300" distR="114300" wp14:anchorId="35A2029D" wp14:editId="234AFE54">
            <wp:extent cx="6134100" cy="2120900"/>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134100" cy="2120900"/>
                    </a:xfrm>
                    <a:prstGeom prst="rect">
                      <a:avLst/>
                    </a:prstGeom>
                    <a:ln/>
                  </pic:spPr>
                </pic:pic>
              </a:graphicData>
            </a:graphic>
          </wp:inline>
        </w:drawing>
      </w:r>
    </w:p>
    <w:p w14:paraId="50C626DD" w14:textId="77777777" w:rsidR="00A53E33" w:rsidRDefault="00E45E5C">
      <w:pPr>
        <w:spacing w:line="360" w:lineRule="auto"/>
        <w:jc w:val="center"/>
        <w:rPr>
          <w:sz w:val="24"/>
          <w:szCs w:val="24"/>
        </w:rPr>
      </w:pPr>
      <w:r>
        <w:rPr>
          <w:b/>
          <w:sz w:val="24"/>
          <w:szCs w:val="24"/>
        </w:rPr>
        <w:t xml:space="preserve">Figura 4. </w:t>
      </w:r>
      <w:r>
        <w:rPr>
          <w:sz w:val="24"/>
          <w:szCs w:val="24"/>
        </w:rPr>
        <w:t>Interlineado y espacio entre párrafos.</w:t>
      </w:r>
    </w:p>
    <w:p w14:paraId="5CCDD81B" w14:textId="77777777" w:rsidR="00A53E33" w:rsidRDefault="00A53E33">
      <w:pPr>
        <w:spacing w:line="360" w:lineRule="auto"/>
        <w:ind w:left="720"/>
        <w:jc w:val="both"/>
        <w:rPr>
          <w:b/>
          <w:sz w:val="24"/>
          <w:szCs w:val="24"/>
        </w:rPr>
      </w:pPr>
    </w:p>
    <w:p w14:paraId="5FE86C42" w14:textId="77777777" w:rsidR="00A53E33" w:rsidRDefault="00A53E33">
      <w:pPr>
        <w:spacing w:line="360" w:lineRule="auto"/>
        <w:ind w:left="720"/>
        <w:jc w:val="both"/>
        <w:rPr>
          <w:b/>
          <w:sz w:val="24"/>
          <w:szCs w:val="24"/>
        </w:rPr>
      </w:pPr>
    </w:p>
    <w:p w14:paraId="4CE64AE3" w14:textId="77777777" w:rsidR="00A53E33" w:rsidRDefault="00A53E33">
      <w:pPr>
        <w:spacing w:line="360" w:lineRule="auto"/>
        <w:ind w:left="720"/>
        <w:jc w:val="both"/>
        <w:rPr>
          <w:b/>
          <w:sz w:val="24"/>
          <w:szCs w:val="24"/>
        </w:rPr>
      </w:pPr>
    </w:p>
    <w:p w14:paraId="39D3D762" w14:textId="77777777" w:rsidR="00A53E33" w:rsidRDefault="00E45E5C">
      <w:pPr>
        <w:spacing w:line="360" w:lineRule="auto"/>
        <w:jc w:val="both"/>
        <w:rPr>
          <w:b/>
          <w:sz w:val="24"/>
          <w:szCs w:val="24"/>
        </w:rPr>
      </w:pPr>
      <w:r>
        <w:rPr>
          <w:b/>
          <w:sz w:val="24"/>
          <w:szCs w:val="24"/>
        </w:rPr>
        <w:t>3. 15. Listas numeradas y no numeradas.</w:t>
      </w:r>
    </w:p>
    <w:p w14:paraId="0EFA9A2E" w14:textId="77777777" w:rsidR="00A53E33" w:rsidRDefault="00A53E33">
      <w:pPr>
        <w:spacing w:line="360" w:lineRule="auto"/>
        <w:jc w:val="both"/>
        <w:rPr>
          <w:sz w:val="24"/>
          <w:szCs w:val="24"/>
        </w:rPr>
      </w:pPr>
    </w:p>
    <w:p w14:paraId="3EF98671" w14:textId="77777777" w:rsidR="00A53E33" w:rsidRDefault="00E45E5C">
      <w:pPr>
        <w:spacing w:line="360" w:lineRule="auto"/>
        <w:jc w:val="both"/>
        <w:rPr>
          <w:sz w:val="24"/>
          <w:szCs w:val="24"/>
        </w:rPr>
      </w:pPr>
      <w:r>
        <w:rPr>
          <w:sz w:val="24"/>
          <w:szCs w:val="24"/>
        </w:rPr>
        <w:t>Las listas resultan más fáciles de comprender si no se presentan en línea (dentro de un párrafo) sino en líneas separadas. Los elementos de una lista deben marcarse como tal lista y, por tanto, cada línea como «párrafo de lista», este viene por defecto en la plantilla original de Word. Puede, naturalmente modificarse a criterio del usuario. Word ofrece también una serie de estilos predefinidos para marcar listas numeradas y no numeradas.</w:t>
      </w:r>
    </w:p>
    <w:p w14:paraId="02D6CE08" w14:textId="77777777" w:rsidR="00A53E33" w:rsidRDefault="00A53E33">
      <w:pPr>
        <w:spacing w:line="360" w:lineRule="auto"/>
        <w:jc w:val="both"/>
        <w:rPr>
          <w:sz w:val="24"/>
          <w:szCs w:val="24"/>
        </w:rPr>
      </w:pPr>
    </w:p>
    <w:p w14:paraId="240FAD58" w14:textId="77777777" w:rsidR="00DE2A9E" w:rsidRDefault="00DE2A9E">
      <w:pPr>
        <w:spacing w:line="360" w:lineRule="auto"/>
        <w:jc w:val="both"/>
        <w:rPr>
          <w:sz w:val="24"/>
          <w:szCs w:val="24"/>
        </w:rPr>
      </w:pPr>
    </w:p>
    <w:p w14:paraId="05AAC467" w14:textId="77777777" w:rsidR="00A53E33" w:rsidRDefault="00E45E5C">
      <w:pPr>
        <w:spacing w:line="360" w:lineRule="auto"/>
        <w:jc w:val="both"/>
        <w:rPr>
          <w:b/>
          <w:sz w:val="24"/>
          <w:szCs w:val="24"/>
        </w:rPr>
      </w:pPr>
      <w:r>
        <w:rPr>
          <w:b/>
          <w:sz w:val="24"/>
          <w:szCs w:val="24"/>
        </w:rPr>
        <w:t>3. 16. Insertar un elemento gráfico.</w:t>
      </w:r>
    </w:p>
    <w:p w14:paraId="033D5F71" w14:textId="77777777" w:rsidR="00A53E33" w:rsidRDefault="00A53E33">
      <w:pPr>
        <w:spacing w:line="360" w:lineRule="auto"/>
        <w:jc w:val="both"/>
        <w:rPr>
          <w:b/>
          <w:sz w:val="24"/>
          <w:szCs w:val="24"/>
          <w:highlight w:val="cyan"/>
        </w:rPr>
      </w:pPr>
    </w:p>
    <w:p w14:paraId="6483291D" w14:textId="77777777" w:rsidR="00A53E33" w:rsidRDefault="00E45E5C">
      <w:pPr>
        <w:spacing w:line="360" w:lineRule="auto"/>
        <w:jc w:val="both"/>
        <w:rPr>
          <w:sz w:val="24"/>
          <w:szCs w:val="24"/>
        </w:rPr>
      </w:pPr>
      <w:r>
        <w:rPr>
          <w:sz w:val="24"/>
          <w:szCs w:val="24"/>
        </w:rPr>
        <w:t xml:space="preserve">La resolución de las imágenes debe ser suficiente para que no aparezcan pixeladas. Dependiendo de cómo vaya a utilizarse el documento, la resolución recomendada varía. La resolución se define en puntos por pulgada, a mayor resolución, mayor peso tendrá la imagen y por tanto esa es una cuestión también </w:t>
      </w:r>
      <w:proofErr w:type="gramStart"/>
      <w:r>
        <w:rPr>
          <w:sz w:val="24"/>
          <w:szCs w:val="24"/>
        </w:rPr>
        <w:t>a</w:t>
      </w:r>
      <w:proofErr w:type="gramEnd"/>
      <w:r>
        <w:rPr>
          <w:sz w:val="24"/>
          <w:szCs w:val="24"/>
        </w:rPr>
        <w:t xml:space="preserve"> tener en cuenta cuando se distribuye un documento por Internet:</w:t>
      </w:r>
    </w:p>
    <w:p w14:paraId="16CD1B87" w14:textId="77777777" w:rsidR="00A53E33" w:rsidRDefault="00A53E33">
      <w:pPr>
        <w:spacing w:line="360" w:lineRule="auto"/>
        <w:jc w:val="both"/>
        <w:rPr>
          <w:sz w:val="24"/>
          <w:szCs w:val="24"/>
        </w:rPr>
      </w:pPr>
    </w:p>
    <w:p w14:paraId="55A5D366" w14:textId="77777777" w:rsidR="00A53E33" w:rsidRDefault="00E45E5C">
      <w:pPr>
        <w:numPr>
          <w:ilvl w:val="0"/>
          <w:numId w:val="41"/>
        </w:numPr>
        <w:spacing w:line="360" w:lineRule="auto"/>
        <w:jc w:val="both"/>
        <w:rPr>
          <w:sz w:val="24"/>
          <w:szCs w:val="24"/>
        </w:rPr>
      </w:pPr>
      <w:r>
        <w:rPr>
          <w:sz w:val="24"/>
          <w:szCs w:val="24"/>
        </w:rPr>
        <w:t>72ppp ± Para imágenes que van a ser visualizadas en pantalla.</w:t>
      </w:r>
    </w:p>
    <w:p w14:paraId="55ABC339" w14:textId="77777777" w:rsidR="00A53E33" w:rsidRDefault="00E45E5C">
      <w:pPr>
        <w:numPr>
          <w:ilvl w:val="0"/>
          <w:numId w:val="41"/>
        </w:numPr>
        <w:spacing w:line="360" w:lineRule="auto"/>
        <w:jc w:val="both"/>
        <w:rPr>
          <w:sz w:val="24"/>
          <w:szCs w:val="24"/>
        </w:rPr>
      </w:pPr>
      <w:r>
        <w:rPr>
          <w:sz w:val="24"/>
          <w:szCs w:val="24"/>
        </w:rPr>
        <w:t>300ppp ± Imágenes con calidad mínima para impresión.</w:t>
      </w:r>
    </w:p>
    <w:p w14:paraId="396D5360" w14:textId="77777777" w:rsidR="00A53E33" w:rsidRDefault="00E45E5C">
      <w:pPr>
        <w:numPr>
          <w:ilvl w:val="0"/>
          <w:numId w:val="41"/>
        </w:numPr>
        <w:spacing w:line="360" w:lineRule="auto"/>
        <w:jc w:val="both"/>
        <w:rPr>
          <w:sz w:val="24"/>
          <w:szCs w:val="24"/>
        </w:rPr>
      </w:pPr>
      <w:r>
        <w:rPr>
          <w:sz w:val="24"/>
          <w:szCs w:val="24"/>
        </w:rPr>
        <w:t>150ppp ± Solución de compromiso para imágenes que serán insertadas en un documento que pueda ser visualizado tanto en pantalla como impreso.</w:t>
      </w:r>
    </w:p>
    <w:p w14:paraId="32245268" w14:textId="77777777" w:rsidR="00A53E33" w:rsidRDefault="00A53E33">
      <w:pPr>
        <w:spacing w:line="360" w:lineRule="auto"/>
        <w:jc w:val="both"/>
        <w:rPr>
          <w:sz w:val="24"/>
          <w:szCs w:val="24"/>
        </w:rPr>
      </w:pPr>
    </w:p>
    <w:p w14:paraId="367A3307" w14:textId="77777777" w:rsidR="00A53E33" w:rsidRDefault="00E45E5C">
      <w:pPr>
        <w:numPr>
          <w:ilvl w:val="0"/>
          <w:numId w:val="35"/>
        </w:numPr>
        <w:spacing w:line="360" w:lineRule="auto"/>
        <w:jc w:val="both"/>
        <w:rPr>
          <w:sz w:val="24"/>
          <w:szCs w:val="24"/>
        </w:rPr>
      </w:pPr>
      <w:r>
        <w:rPr>
          <w:sz w:val="24"/>
          <w:szCs w:val="24"/>
        </w:rPr>
        <w:t>Microsoft Word ofrece algunas herramientas para la edición de imágenes. Una de esas opciones es la de «comprimir imágenes», que se encuentra en el menú «formato» que aparece al hacer clic sobre una imagen. Esto permite reducir el peso de las imágenes insertadas.</w:t>
      </w:r>
    </w:p>
    <w:p w14:paraId="090465D1" w14:textId="77777777" w:rsidR="00A53E33" w:rsidRDefault="00A53E33">
      <w:pPr>
        <w:spacing w:line="360" w:lineRule="auto"/>
        <w:ind w:left="720"/>
        <w:jc w:val="both"/>
        <w:rPr>
          <w:sz w:val="24"/>
          <w:szCs w:val="24"/>
        </w:rPr>
      </w:pPr>
    </w:p>
    <w:p w14:paraId="08C2C757" w14:textId="77777777" w:rsidR="00A53E33" w:rsidRDefault="00E45E5C">
      <w:pPr>
        <w:numPr>
          <w:ilvl w:val="0"/>
          <w:numId w:val="35"/>
        </w:numPr>
        <w:spacing w:line="360" w:lineRule="auto"/>
        <w:jc w:val="both"/>
        <w:rPr>
          <w:sz w:val="24"/>
          <w:szCs w:val="24"/>
        </w:rPr>
      </w:pPr>
      <w:r>
        <w:rPr>
          <w:sz w:val="24"/>
          <w:szCs w:val="24"/>
        </w:rPr>
        <w:lastRenderedPageBreak/>
        <w:t>Debe proporcionarse siempre un texto alternativo para la imagen, que puede definirse en el lienzo también. Para agregar un lienzo de dibujo, pulsar en el menú Insertar &gt; Formas &gt; Lienzo de dibujo. Luego agregar la imagen pulsando en el menú Insertar &gt; Imagen.</w:t>
      </w:r>
    </w:p>
    <w:p w14:paraId="336601DD" w14:textId="77777777" w:rsidR="00A53E33" w:rsidRDefault="00A53E33">
      <w:pPr>
        <w:spacing w:line="360" w:lineRule="auto"/>
        <w:jc w:val="both"/>
        <w:rPr>
          <w:sz w:val="24"/>
          <w:szCs w:val="24"/>
        </w:rPr>
      </w:pPr>
    </w:p>
    <w:p w14:paraId="6B624A08" w14:textId="77777777" w:rsidR="00A53E33" w:rsidRDefault="00E45E5C">
      <w:pPr>
        <w:numPr>
          <w:ilvl w:val="0"/>
          <w:numId w:val="32"/>
        </w:numPr>
        <w:spacing w:line="360" w:lineRule="auto"/>
        <w:jc w:val="both"/>
        <w:rPr>
          <w:sz w:val="24"/>
          <w:szCs w:val="24"/>
        </w:rPr>
      </w:pPr>
      <w:r>
        <w:rPr>
          <w:sz w:val="24"/>
          <w:szCs w:val="24"/>
        </w:rPr>
        <w:t>Debe utilizarse siempre que se incluya una ilustración, figura o gráfica la opción «insertar título» que se obtiene pulsando sobre el marco del lienzo de dibujo con el botón derecho del ratón. Dicho título debe marcarse con el estilo «epígrafe» (normalmente queda así marcado de manera automática). La opción «insertar título» ofrece la posibilidad de elegir entre varios tipos de títulos, para ilustraciones, figuras, tablas, entre otros, e incluso la posibilidad de crear un título propio.</w:t>
      </w:r>
    </w:p>
    <w:p w14:paraId="34BF1170" w14:textId="77777777" w:rsidR="00A53E33" w:rsidRDefault="00A53E33">
      <w:pPr>
        <w:spacing w:line="360" w:lineRule="auto"/>
        <w:ind w:left="720"/>
        <w:jc w:val="both"/>
        <w:rPr>
          <w:sz w:val="24"/>
          <w:szCs w:val="24"/>
        </w:rPr>
      </w:pPr>
    </w:p>
    <w:p w14:paraId="210CCB55" w14:textId="77777777" w:rsidR="00A53E33" w:rsidRDefault="00E45E5C">
      <w:pPr>
        <w:numPr>
          <w:ilvl w:val="0"/>
          <w:numId w:val="35"/>
        </w:numPr>
        <w:spacing w:line="360" w:lineRule="auto"/>
        <w:jc w:val="both"/>
        <w:rPr>
          <w:sz w:val="24"/>
          <w:szCs w:val="24"/>
        </w:rPr>
      </w:pPr>
      <w:r>
        <w:rPr>
          <w:sz w:val="24"/>
          <w:szCs w:val="24"/>
        </w:rPr>
        <w:t xml:space="preserve">Si el documento que se está editando va a ser distribuido digitalmente, es decir, se va a compartir y los usuarios podrán leerlo en un dispositivo electrónico, se recomienda evitar colocar elementos flotantes ya que los lectores de pantalla pueden no leer en absoluto esos elementos o leerlos en un orden equivocado. </w:t>
      </w:r>
    </w:p>
    <w:p w14:paraId="176BFEFF" w14:textId="77777777" w:rsidR="00A53E33" w:rsidRDefault="00A53E33" w:rsidP="00DE2A9E">
      <w:pPr>
        <w:spacing w:line="360" w:lineRule="auto"/>
        <w:jc w:val="both"/>
        <w:rPr>
          <w:sz w:val="24"/>
          <w:szCs w:val="24"/>
        </w:rPr>
      </w:pPr>
    </w:p>
    <w:p w14:paraId="4674F714" w14:textId="77777777" w:rsidR="00DE2A9E" w:rsidRDefault="00DE2A9E" w:rsidP="00DE2A9E">
      <w:pPr>
        <w:spacing w:line="360" w:lineRule="auto"/>
        <w:jc w:val="both"/>
        <w:rPr>
          <w:sz w:val="24"/>
          <w:szCs w:val="24"/>
        </w:rPr>
      </w:pPr>
    </w:p>
    <w:p w14:paraId="252235E3" w14:textId="77777777" w:rsidR="00A53E33" w:rsidRDefault="00E45E5C">
      <w:pPr>
        <w:spacing w:line="360" w:lineRule="auto"/>
        <w:jc w:val="both"/>
        <w:rPr>
          <w:b/>
          <w:sz w:val="24"/>
          <w:szCs w:val="24"/>
        </w:rPr>
      </w:pPr>
      <w:r>
        <w:rPr>
          <w:b/>
          <w:sz w:val="24"/>
          <w:szCs w:val="24"/>
        </w:rPr>
        <w:t xml:space="preserve"> 3. 17. Textos alternativos.</w:t>
      </w:r>
    </w:p>
    <w:p w14:paraId="2C7A0741" w14:textId="77777777" w:rsidR="00A53E33" w:rsidRDefault="00A53E33">
      <w:pPr>
        <w:spacing w:line="360" w:lineRule="auto"/>
        <w:jc w:val="both"/>
        <w:rPr>
          <w:sz w:val="24"/>
          <w:szCs w:val="24"/>
        </w:rPr>
      </w:pPr>
    </w:p>
    <w:p w14:paraId="60750E85" w14:textId="77777777" w:rsidR="00A53E33" w:rsidRDefault="00E45E5C">
      <w:pPr>
        <w:numPr>
          <w:ilvl w:val="0"/>
          <w:numId w:val="27"/>
        </w:numPr>
        <w:spacing w:line="360" w:lineRule="auto"/>
        <w:jc w:val="both"/>
        <w:rPr>
          <w:sz w:val="24"/>
          <w:szCs w:val="24"/>
        </w:rPr>
      </w:pPr>
      <w:r>
        <w:rPr>
          <w:sz w:val="24"/>
          <w:szCs w:val="24"/>
        </w:rPr>
        <w:t>No sólo es fundamental ofrecer textos alternativos a todo elemento no textual. Es decir, el texto alternativo ha de ofrecer la misma información que ofrece el elemento visual, esto es especialmente crítico cuando se trata de gráficas y tablas.</w:t>
      </w:r>
    </w:p>
    <w:p w14:paraId="05BAF038" w14:textId="77777777" w:rsidR="00A53E33" w:rsidRDefault="00A53E33">
      <w:pPr>
        <w:spacing w:line="360" w:lineRule="auto"/>
        <w:ind w:left="720"/>
        <w:jc w:val="both"/>
        <w:rPr>
          <w:sz w:val="24"/>
          <w:szCs w:val="24"/>
        </w:rPr>
      </w:pPr>
    </w:p>
    <w:p w14:paraId="23B231EF" w14:textId="05B8967C" w:rsidR="00A53E33" w:rsidRDefault="00E45E5C" w:rsidP="00DE2A9E">
      <w:pPr>
        <w:numPr>
          <w:ilvl w:val="0"/>
          <w:numId w:val="13"/>
        </w:numPr>
        <w:spacing w:line="360" w:lineRule="auto"/>
        <w:jc w:val="both"/>
        <w:rPr>
          <w:sz w:val="24"/>
          <w:szCs w:val="24"/>
        </w:rPr>
      </w:pPr>
      <w:r>
        <w:rPr>
          <w:sz w:val="24"/>
          <w:szCs w:val="24"/>
        </w:rPr>
        <w:t xml:space="preserve">El texto alternativo en ningún caso puede ser el nombre del fichero. Microsoft Office inserta como texto alternativo de manera automática en algunas aplicaciones el </w:t>
      </w:r>
      <w:r>
        <w:rPr>
          <w:sz w:val="24"/>
          <w:szCs w:val="24"/>
        </w:rPr>
        <w:lastRenderedPageBreak/>
        <w:t>nombre del fichero, pero debe cambiarse manualmente por un texto alternativo suficientemente informativo.</w:t>
      </w:r>
    </w:p>
    <w:p w14:paraId="400E57E9" w14:textId="77777777" w:rsidR="00DE2A9E" w:rsidRPr="00DE2A9E" w:rsidRDefault="00DE2A9E" w:rsidP="00DE2A9E">
      <w:pPr>
        <w:spacing w:line="360" w:lineRule="auto"/>
        <w:ind w:left="720"/>
        <w:jc w:val="both"/>
        <w:rPr>
          <w:sz w:val="24"/>
          <w:szCs w:val="24"/>
        </w:rPr>
      </w:pPr>
    </w:p>
    <w:p w14:paraId="06325367" w14:textId="77777777" w:rsidR="00A53E33" w:rsidRDefault="00E45E5C">
      <w:pPr>
        <w:spacing w:line="360" w:lineRule="auto"/>
        <w:jc w:val="both"/>
        <w:rPr>
          <w:sz w:val="24"/>
          <w:szCs w:val="24"/>
        </w:rPr>
      </w:pPr>
      <w:r>
        <w:rPr>
          <w:noProof/>
          <w:sz w:val="24"/>
          <w:szCs w:val="24"/>
          <w:lang w:eastAsia="es-CO"/>
        </w:rPr>
        <w:drawing>
          <wp:inline distT="114300" distB="114300" distL="114300" distR="114300" wp14:anchorId="0F0BA653" wp14:editId="4CF86E68">
            <wp:extent cx="6134100" cy="322580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34100" cy="3225800"/>
                    </a:xfrm>
                    <a:prstGeom prst="rect">
                      <a:avLst/>
                    </a:prstGeom>
                    <a:ln/>
                  </pic:spPr>
                </pic:pic>
              </a:graphicData>
            </a:graphic>
          </wp:inline>
        </w:drawing>
      </w:r>
    </w:p>
    <w:p w14:paraId="53B64506" w14:textId="77777777" w:rsidR="00A53E33" w:rsidRDefault="00E45E5C">
      <w:pPr>
        <w:spacing w:line="360" w:lineRule="auto"/>
        <w:jc w:val="center"/>
        <w:rPr>
          <w:sz w:val="24"/>
          <w:szCs w:val="24"/>
        </w:rPr>
      </w:pPr>
      <w:r>
        <w:rPr>
          <w:b/>
          <w:sz w:val="24"/>
          <w:szCs w:val="24"/>
        </w:rPr>
        <w:t xml:space="preserve">Figura 5. </w:t>
      </w:r>
      <w:r>
        <w:rPr>
          <w:sz w:val="24"/>
          <w:szCs w:val="24"/>
        </w:rPr>
        <w:t>Textos alternativos.</w:t>
      </w:r>
    </w:p>
    <w:p w14:paraId="1282D046" w14:textId="77777777" w:rsidR="00A53E33" w:rsidRDefault="00A53E33">
      <w:pPr>
        <w:spacing w:line="360" w:lineRule="auto"/>
        <w:jc w:val="both"/>
        <w:rPr>
          <w:sz w:val="24"/>
          <w:szCs w:val="24"/>
        </w:rPr>
      </w:pPr>
    </w:p>
    <w:p w14:paraId="3F7CBFC8" w14:textId="77777777" w:rsidR="00A53E33" w:rsidRDefault="00E45E5C">
      <w:pPr>
        <w:numPr>
          <w:ilvl w:val="0"/>
          <w:numId w:val="30"/>
        </w:numPr>
        <w:spacing w:line="360" w:lineRule="auto"/>
        <w:jc w:val="both"/>
        <w:rPr>
          <w:sz w:val="24"/>
          <w:szCs w:val="24"/>
        </w:rPr>
      </w:pPr>
      <w:r>
        <w:rPr>
          <w:sz w:val="24"/>
          <w:szCs w:val="24"/>
        </w:rPr>
        <w:t xml:space="preserve">En el caso de gráficas complejas, la mejor técnica para decidir qué texto alternativo se va </w:t>
      </w:r>
      <w:proofErr w:type="gramStart"/>
      <w:r>
        <w:rPr>
          <w:sz w:val="24"/>
          <w:szCs w:val="24"/>
        </w:rPr>
        <w:t xml:space="preserve">a  </w:t>
      </w:r>
      <w:proofErr w:type="spellStart"/>
      <w:r>
        <w:rPr>
          <w:sz w:val="24"/>
          <w:szCs w:val="24"/>
        </w:rPr>
        <w:t>inlcuir</w:t>
      </w:r>
      <w:proofErr w:type="spellEnd"/>
      <w:proofErr w:type="gramEnd"/>
      <w:r>
        <w:rPr>
          <w:sz w:val="24"/>
          <w:szCs w:val="24"/>
        </w:rPr>
        <w:t xml:space="preserve"> es, imaginar que se está describiendo la imagen por teléfono a otra persona.</w:t>
      </w:r>
    </w:p>
    <w:p w14:paraId="2FD637E5" w14:textId="77777777" w:rsidR="00A53E33" w:rsidRDefault="00A53E33">
      <w:pPr>
        <w:spacing w:line="360" w:lineRule="auto"/>
        <w:ind w:left="720"/>
        <w:jc w:val="both"/>
        <w:rPr>
          <w:sz w:val="24"/>
          <w:szCs w:val="24"/>
        </w:rPr>
      </w:pPr>
    </w:p>
    <w:p w14:paraId="482B16AC" w14:textId="77777777" w:rsidR="00A53E33" w:rsidRDefault="00E45E5C">
      <w:pPr>
        <w:numPr>
          <w:ilvl w:val="0"/>
          <w:numId w:val="6"/>
        </w:numPr>
        <w:spacing w:line="360" w:lineRule="auto"/>
        <w:jc w:val="both"/>
        <w:rPr>
          <w:sz w:val="24"/>
          <w:szCs w:val="24"/>
        </w:rPr>
      </w:pPr>
      <w:r>
        <w:rPr>
          <w:sz w:val="24"/>
          <w:szCs w:val="24"/>
        </w:rPr>
        <w:t>Es importante recordar que se debe agregar el texto alternativo a cualquier forma, imagen, gráfico, elemento de gráfico u otros objetos, así como a los elementos gráficos de representación visual de datos e ideas y a las tablas.</w:t>
      </w:r>
    </w:p>
    <w:p w14:paraId="597A5F5D" w14:textId="77777777" w:rsidR="009407EF" w:rsidRDefault="009407EF" w:rsidP="00DE2A9E">
      <w:pPr>
        <w:spacing w:line="360" w:lineRule="auto"/>
        <w:jc w:val="both"/>
        <w:rPr>
          <w:sz w:val="24"/>
          <w:szCs w:val="24"/>
        </w:rPr>
      </w:pPr>
    </w:p>
    <w:p w14:paraId="5D486721" w14:textId="77777777" w:rsidR="00DE2A9E" w:rsidRDefault="00DE2A9E" w:rsidP="00DE2A9E">
      <w:pPr>
        <w:spacing w:line="360" w:lineRule="auto"/>
        <w:jc w:val="both"/>
        <w:rPr>
          <w:sz w:val="24"/>
          <w:szCs w:val="24"/>
        </w:rPr>
      </w:pPr>
    </w:p>
    <w:p w14:paraId="46A94AD3" w14:textId="77777777" w:rsidR="00A53E33" w:rsidRDefault="00E45E5C">
      <w:pPr>
        <w:spacing w:line="360" w:lineRule="auto"/>
        <w:jc w:val="both"/>
        <w:rPr>
          <w:b/>
          <w:sz w:val="24"/>
          <w:szCs w:val="24"/>
        </w:rPr>
      </w:pPr>
      <w:r>
        <w:rPr>
          <w:b/>
          <w:sz w:val="24"/>
          <w:szCs w:val="24"/>
        </w:rPr>
        <w:lastRenderedPageBreak/>
        <w:t>3. 18. Insertar tablas.</w:t>
      </w:r>
    </w:p>
    <w:p w14:paraId="67A86AE6" w14:textId="77777777" w:rsidR="00A53E33" w:rsidRPr="00DE2A9E" w:rsidRDefault="00A53E33">
      <w:pPr>
        <w:spacing w:line="360" w:lineRule="auto"/>
        <w:jc w:val="both"/>
        <w:rPr>
          <w:b/>
          <w:sz w:val="16"/>
          <w:szCs w:val="16"/>
          <w:highlight w:val="cyan"/>
        </w:rPr>
      </w:pPr>
    </w:p>
    <w:p w14:paraId="4319E920" w14:textId="77777777" w:rsidR="00A53E33" w:rsidRDefault="00E45E5C">
      <w:pPr>
        <w:numPr>
          <w:ilvl w:val="0"/>
          <w:numId w:val="10"/>
        </w:numPr>
        <w:spacing w:line="360" w:lineRule="auto"/>
        <w:jc w:val="both"/>
        <w:rPr>
          <w:sz w:val="24"/>
          <w:szCs w:val="24"/>
        </w:rPr>
      </w:pPr>
      <w:r>
        <w:rPr>
          <w:sz w:val="24"/>
          <w:szCs w:val="24"/>
        </w:rPr>
        <w:t>Las tablas son formas útiles de presentar datos relacionados entre sí, datos tabulares. Nunca deben utilizarse para otro propósito como disponer visualmente imágenes y texto o dar la impresión de que el texto está en columnas.</w:t>
      </w:r>
    </w:p>
    <w:p w14:paraId="541135DC" w14:textId="77777777" w:rsidR="00A53E33" w:rsidRPr="00DE2A9E" w:rsidRDefault="00A53E33">
      <w:pPr>
        <w:spacing w:line="360" w:lineRule="auto"/>
        <w:ind w:left="720"/>
        <w:jc w:val="both"/>
        <w:rPr>
          <w:sz w:val="16"/>
          <w:szCs w:val="16"/>
        </w:rPr>
      </w:pPr>
    </w:p>
    <w:p w14:paraId="334C0C78" w14:textId="77777777" w:rsidR="00A53E33" w:rsidRDefault="00E45E5C">
      <w:pPr>
        <w:numPr>
          <w:ilvl w:val="0"/>
          <w:numId w:val="42"/>
        </w:numPr>
        <w:spacing w:line="360" w:lineRule="auto"/>
        <w:jc w:val="both"/>
        <w:rPr>
          <w:sz w:val="24"/>
          <w:szCs w:val="24"/>
        </w:rPr>
      </w:pPr>
      <w:r>
        <w:rPr>
          <w:sz w:val="24"/>
          <w:szCs w:val="24"/>
        </w:rPr>
        <w:t>Al crear una tabla conviene utilizar en primera instancia uno de los estilos predefinidos en Microsoft Word y luego modificar el estilo de manera que se ajuste a sus necesidades y preferencias. En cualquier caso, es imprescindible marcar los encabezados de la tabla como tales encabezados, así como las filas de totales si se trata de una tabla con contenido en cifras que presenta resultados.</w:t>
      </w:r>
    </w:p>
    <w:p w14:paraId="07871F61" w14:textId="77777777" w:rsidR="00A53E33" w:rsidRPr="00DE2A9E" w:rsidRDefault="00A53E33">
      <w:pPr>
        <w:spacing w:line="360" w:lineRule="auto"/>
        <w:jc w:val="both"/>
        <w:rPr>
          <w:sz w:val="16"/>
          <w:szCs w:val="16"/>
        </w:rPr>
      </w:pPr>
    </w:p>
    <w:p w14:paraId="4B00A060" w14:textId="0A48CBF2" w:rsidR="00A53E33" w:rsidRDefault="00E45E5C" w:rsidP="00DE2A9E">
      <w:pPr>
        <w:numPr>
          <w:ilvl w:val="0"/>
          <w:numId w:val="28"/>
        </w:numPr>
        <w:spacing w:line="360" w:lineRule="auto"/>
        <w:jc w:val="both"/>
        <w:rPr>
          <w:sz w:val="24"/>
          <w:szCs w:val="24"/>
        </w:rPr>
      </w:pPr>
      <w:r>
        <w:rPr>
          <w:sz w:val="24"/>
          <w:szCs w:val="24"/>
        </w:rPr>
        <w:t>Otra forma de indicar el encabezado de la tabla es seleccionar la fila en la que se encuentra, pulsar con el botón derecho del ratón, elegir la opción «Propiedades de la tabla» y en el cuadro de diálogo que aparece, en la pestaña «Fila» seleccionar la casilla «Repetir filas de título», que se encuentra en la sección opciones de dicha pestaña.</w:t>
      </w:r>
    </w:p>
    <w:p w14:paraId="14F1ACA6" w14:textId="77777777" w:rsidR="00DE2A9E" w:rsidRPr="00DE2A9E" w:rsidRDefault="00DE2A9E" w:rsidP="00DE2A9E">
      <w:pPr>
        <w:spacing w:line="360" w:lineRule="auto"/>
        <w:ind w:left="720"/>
        <w:jc w:val="both"/>
        <w:rPr>
          <w:sz w:val="16"/>
          <w:szCs w:val="16"/>
        </w:rPr>
      </w:pPr>
    </w:p>
    <w:p w14:paraId="721569E6" w14:textId="77777777" w:rsidR="00A53E33" w:rsidRDefault="00E45E5C">
      <w:pPr>
        <w:spacing w:line="360" w:lineRule="auto"/>
        <w:jc w:val="both"/>
        <w:rPr>
          <w:sz w:val="24"/>
          <w:szCs w:val="24"/>
        </w:rPr>
      </w:pPr>
      <w:r>
        <w:rPr>
          <w:noProof/>
          <w:sz w:val="24"/>
          <w:szCs w:val="24"/>
          <w:lang w:eastAsia="es-CO"/>
        </w:rPr>
        <w:drawing>
          <wp:inline distT="114300" distB="114300" distL="114300" distR="114300" wp14:anchorId="71B064B8" wp14:editId="1714D7FD">
            <wp:extent cx="6134100" cy="2347964"/>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2065"/>
                    <a:stretch>
                      <a:fillRect/>
                    </a:stretch>
                  </pic:blipFill>
                  <pic:spPr>
                    <a:xfrm>
                      <a:off x="0" y="0"/>
                      <a:ext cx="6134100" cy="2347964"/>
                    </a:xfrm>
                    <a:prstGeom prst="rect">
                      <a:avLst/>
                    </a:prstGeom>
                    <a:ln/>
                  </pic:spPr>
                </pic:pic>
              </a:graphicData>
            </a:graphic>
          </wp:inline>
        </w:drawing>
      </w:r>
    </w:p>
    <w:p w14:paraId="3DFF4077" w14:textId="391C9454" w:rsidR="00A53E33" w:rsidRDefault="00E45E5C" w:rsidP="00DE2A9E">
      <w:pPr>
        <w:spacing w:line="360" w:lineRule="auto"/>
        <w:jc w:val="center"/>
        <w:rPr>
          <w:sz w:val="24"/>
          <w:szCs w:val="24"/>
        </w:rPr>
      </w:pPr>
      <w:r>
        <w:rPr>
          <w:b/>
          <w:sz w:val="24"/>
          <w:szCs w:val="24"/>
        </w:rPr>
        <w:t xml:space="preserve">Figura 6. </w:t>
      </w:r>
      <w:r>
        <w:rPr>
          <w:sz w:val="24"/>
          <w:szCs w:val="24"/>
        </w:rPr>
        <w:t>Insertar tablas.</w:t>
      </w:r>
    </w:p>
    <w:p w14:paraId="0458E69B" w14:textId="77777777" w:rsidR="00A53E33" w:rsidRDefault="00E45E5C">
      <w:pPr>
        <w:numPr>
          <w:ilvl w:val="0"/>
          <w:numId w:val="7"/>
        </w:numPr>
        <w:spacing w:line="360" w:lineRule="auto"/>
        <w:jc w:val="both"/>
        <w:rPr>
          <w:sz w:val="24"/>
          <w:szCs w:val="24"/>
        </w:rPr>
      </w:pPr>
      <w:r>
        <w:rPr>
          <w:sz w:val="24"/>
          <w:szCs w:val="24"/>
        </w:rPr>
        <w:lastRenderedPageBreak/>
        <w:t>Para posicionar el contenido de las celdas especiales (debe ser centrado o alineado a la derecha como en el caso de las cifras) debe utilizarse (a menos que exista un estilo creado específicamente para ello) las «herramientas de tabla» que se presentan al hacer clic dentro de la misma y en la pestaña «Presentación» ofrece las distintas opciones de distribución de textos dentro de la tabla. Es muy importante alinear correctamente los contenidos de las tablas, siguiendo las convenciones al efecto.</w:t>
      </w:r>
    </w:p>
    <w:p w14:paraId="619385D3" w14:textId="77777777" w:rsidR="00A53E33" w:rsidRDefault="00A53E33">
      <w:pPr>
        <w:spacing w:line="360" w:lineRule="auto"/>
        <w:jc w:val="both"/>
        <w:rPr>
          <w:sz w:val="24"/>
          <w:szCs w:val="24"/>
        </w:rPr>
      </w:pPr>
    </w:p>
    <w:p w14:paraId="7381CE5C" w14:textId="77777777" w:rsidR="00A53E33" w:rsidRDefault="00E45E5C">
      <w:pPr>
        <w:numPr>
          <w:ilvl w:val="0"/>
          <w:numId w:val="38"/>
        </w:numPr>
        <w:spacing w:line="360" w:lineRule="auto"/>
        <w:jc w:val="both"/>
        <w:rPr>
          <w:sz w:val="24"/>
          <w:szCs w:val="24"/>
        </w:rPr>
      </w:pPr>
      <w:r>
        <w:rPr>
          <w:sz w:val="24"/>
          <w:szCs w:val="24"/>
        </w:rPr>
        <w:t>Se deben definir tablas simples y no combinar celdas, porque ello dificulta el entendimiento del contenido de la tabla y al momento de elegir los colores de fondo de las celdas es muy importante asegurarse de que exista una relación de contraste suficiente entre el color de fondo y el color del texto que, al menos, debe pasar el nivel Doble A (AA).</w:t>
      </w:r>
    </w:p>
    <w:p w14:paraId="55D6900A" w14:textId="77777777" w:rsidR="00A53E33" w:rsidRDefault="00A53E33">
      <w:pPr>
        <w:spacing w:line="360" w:lineRule="auto"/>
        <w:ind w:left="720"/>
        <w:jc w:val="both"/>
        <w:rPr>
          <w:sz w:val="24"/>
          <w:szCs w:val="24"/>
        </w:rPr>
      </w:pPr>
    </w:p>
    <w:p w14:paraId="2360A9C6" w14:textId="77777777" w:rsidR="00A53E33" w:rsidRDefault="00E45E5C">
      <w:pPr>
        <w:numPr>
          <w:ilvl w:val="0"/>
          <w:numId w:val="38"/>
        </w:numPr>
        <w:spacing w:line="360" w:lineRule="auto"/>
        <w:jc w:val="both"/>
        <w:rPr>
          <w:sz w:val="24"/>
          <w:szCs w:val="24"/>
        </w:rPr>
      </w:pPr>
      <w:r>
        <w:rPr>
          <w:sz w:val="24"/>
          <w:szCs w:val="24"/>
        </w:rPr>
        <w:t>Las tablas deben llevar título, como las ilustraciones, que se genera de la misma manera que el de las imágenes, pero eligiendo el rótulo «tabla». A diferencia del de las imágenes, el título de las tablas se suele posicionar antes de la tabla.</w:t>
      </w:r>
    </w:p>
    <w:p w14:paraId="4E5DD81C" w14:textId="77777777" w:rsidR="00A53E33" w:rsidRDefault="00A53E33">
      <w:pPr>
        <w:spacing w:line="360" w:lineRule="auto"/>
        <w:ind w:left="720"/>
        <w:jc w:val="both"/>
        <w:rPr>
          <w:sz w:val="24"/>
          <w:szCs w:val="24"/>
        </w:rPr>
      </w:pPr>
    </w:p>
    <w:p w14:paraId="01389972" w14:textId="77777777" w:rsidR="00A53E33" w:rsidRDefault="00A53E33">
      <w:pPr>
        <w:spacing w:line="360" w:lineRule="auto"/>
        <w:ind w:left="720"/>
        <w:jc w:val="both"/>
        <w:rPr>
          <w:sz w:val="24"/>
          <w:szCs w:val="24"/>
        </w:rPr>
      </w:pPr>
    </w:p>
    <w:p w14:paraId="736353C6" w14:textId="77777777" w:rsidR="00A53E33" w:rsidRDefault="00E45E5C">
      <w:pPr>
        <w:spacing w:line="360" w:lineRule="auto"/>
        <w:jc w:val="both"/>
        <w:rPr>
          <w:b/>
          <w:sz w:val="24"/>
          <w:szCs w:val="24"/>
        </w:rPr>
      </w:pPr>
      <w:r>
        <w:rPr>
          <w:b/>
          <w:sz w:val="24"/>
          <w:szCs w:val="24"/>
        </w:rPr>
        <w:t>3. 19. Multimedia.</w:t>
      </w:r>
    </w:p>
    <w:p w14:paraId="4491B6F6" w14:textId="77777777" w:rsidR="00A53E33" w:rsidRDefault="00A53E33">
      <w:pPr>
        <w:spacing w:line="360" w:lineRule="auto"/>
        <w:jc w:val="both"/>
        <w:rPr>
          <w:sz w:val="24"/>
          <w:szCs w:val="24"/>
        </w:rPr>
      </w:pPr>
    </w:p>
    <w:p w14:paraId="2524CD44" w14:textId="77777777" w:rsidR="00A53E33" w:rsidRDefault="00E45E5C">
      <w:pPr>
        <w:numPr>
          <w:ilvl w:val="0"/>
          <w:numId w:val="14"/>
        </w:numPr>
        <w:spacing w:line="360" w:lineRule="auto"/>
        <w:jc w:val="both"/>
        <w:rPr>
          <w:sz w:val="24"/>
          <w:szCs w:val="24"/>
        </w:rPr>
      </w:pPr>
      <w:r>
        <w:rPr>
          <w:sz w:val="24"/>
          <w:szCs w:val="24"/>
        </w:rPr>
        <w:t>Si en el documento se hace referencia a un vídeo en la web, es importante que dicho vídeo se presente con la opción de subtítulos. Si el vídeo está colgado en YouTube es posible agregarle los subtítulos si no los tiene. Véase:</w:t>
      </w:r>
      <w:hyperlink r:id="rId15">
        <w:r>
          <w:rPr>
            <w:color w:val="1155CC"/>
            <w:sz w:val="24"/>
            <w:szCs w:val="24"/>
            <w:u w:val="single"/>
          </w:rPr>
          <w:t xml:space="preserve"> Agregar subtítulos a un vídeo</w:t>
        </w:r>
      </w:hyperlink>
      <w:r>
        <w:rPr>
          <w:sz w:val="24"/>
          <w:szCs w:val="24"/>
        </w:rPr>
        <w:t>.</w:t>
      </w:r>
    </w:p>
    <w:p w14:paraId="0FE371A3" w14:textId="77777777" w:rsidR="00A53E33" w:rsidRDefault="00A53E33">
      <w:pPr>
        <w:spacing w:line="360" w:lineRule="auto"/>
        <w:jc w:val="both"/>
        <w:rPr>
          <w:sz w:val="24"/>
          <w:szCs w:val="24"/>
        </w:rPr>
      </w:pPr>
    </w:p>
    <w:p w14:paraId="238B3C14" w14:textId="77777777" w:rsidR="00A53E33" w:rsidRDefault="00E45E5C">
      <w:pPr>
        <w:numPr>
          <w:ilvl w:val="0"/>
          <w:numId w:val="3"/>
        </w:numPr>
        <w:spacing w:line="360" w:lineRule="auto"/>
        <w:jc w:val="both"/>
        <w:rPr>
          <w:sz w:val="24"/>
          <w:szCs w:val="24"/>
        </w:rPr>
      </w:pPr>
      <w:r>
        <w:rPr>
          <w:sz w:val="24"/>
          <w:szCs w:val="24"/>
        </w:rPr>
        <w:lastRenderedPageBreak/>
        <w:t>Si en el documento se hace referencia a ficheros sonoros, éstos deben cumplir con los criterios de accesibilidad, en especial en cuanto se refiere al contraste sonoro y ofrecimiento de alternativas en forma de texto.</w:t>
      </w:r>
    </w:p>
    <w:p w14:paraId="2F8C9825" w14:textId="77777777" w:rsidR="00A53E33" w:rsidRDefault="00A53E33">
      <w:pPr>
        <w:spacing w:line="360" w:lineRule="auto"/>
        <w:jc w:val="both"/>
        <w:rPr>
          <w:sz w:val="24"/>
          <w:szCs w:val="24"/>
        </w:rPr>
      </w:pPr>
    </w:p>
    <w:p w14:paraId="3FB584DB" w14:textId="77777777" w:rsidR="00A53E33" w:rsidRDefault="00A53E33">
      <w:pPr>
        <w:spacing w:line="360" w:lineRule="auto"/>
        <w:jc w:val="both"/>
        <w:rPr>
          <w:sz w:val="24"/>
          <w:szCs w:val="24"/>
        </w:rPr>
      </w:pPr>
    </w:p>
    <w:p w14:paraId="31B68EFD" w14:textId="77777777" w:rsidR="00A53E33" w:rsidRDefault="00E45E5C">
      <w:pPr>
        <w:spacing w:line="360" w:lineRule="auto"/>
        <w:rPr>
          <w:sz w:val="24"/>
          <w:szCs w:val="24"/>
        </w:rPr>
      </w:pPr>
      <w:r>
        <w:rPr>
          <w:b/>
          <w:sz w:val="24"/>
          <w:szCs w:val="24"/>
        </w:rPr>
        <w:t xml:space="preserve">3. 20. </w:t>
      </w:r>
      <w:proofErr w:type="gramStart"/>
      <w:r>
        <w:rPr>
          <w:b/>
          <w:sz w:val="24"/>
          <w:szCs w:val="24"/>
        </w:rPr>
        <w:t>Meta información</w:t>
      </w:r>
      <w:proofErr w:type="gramEnd"/>
      <w:r>
        <w:rPr>
          <w:b/>
          <w:sz w:val="24"/>
          <w:szCs w:val="24"/>
        </w:rPr>
        <w:t>.</w:t>
      </w:r>
      <w:r>
        <w:rPr>
          <w:b/>
          <w:sz w:val="24"/>
          <w:szCs w:val="24"/>
          <w:highlight w:val="cyan"/>
        </w:rPr>
        <w:br/>
      </w:r>
    </w:p>
    <w:p w14:paraId="43985A0D" w14:textId="77777777" w:rsidR="00A53E33" w:rsidRDefault="00E45E5C">
      <w:pPr>
        <w:numPr>
          <w:ilvl w:val="0"/>
          <w:numId w:val="33"/>
        </w:numPr>
        <w:spacing w:line="360" w:lineRule="auto"/>
        <w:jc w:val="both"/>
        <w:rPr>
          <w:sz w:val="24"/>
          <w:szCs w:val="24"/>
        </w:rPr>
      </w:pPr>
      <w:r>
        <w:rPr>
          <w:sz w:val="24"/>
          <w:szCs w:val="24"/>
        </w:rPr>
        <w:t xml:space="preserve">Entre los elementos de </w:t>
      </w:r>
      <w:proofErr w:type="gramStart"/>
      <w:r>
        <w:rPr>
          <w:sz w:val="24"/>
          <w:szCs w:val="24"/>
        </w:rPr>
        <w:t>meta información</w:t>
      </w:r>
      <w:proofErr w:type="gramEnd"/>
      <w:r>
        <w:rPr>
          <w:sz w:val="24"/>
          <w:szCs w:val="24"/>
        </w:rPr>
        <w:t xml:space="preserve"> del documento está el nombre del autor, el número de páginas, la fecha de creación, las palabras clave asociadas, entre otros. Por lo que, la información debe ser lo más exacta posible y se recomienda la revisión, especialmente cuando se crean documentos sobre otros documentos o sobre una plantilla que haya sido enviada.</w:t>
      </w:r>
    </w:p>
    <w:p w14:paraId="46C36BE8" w14:textId="77777777" w:rsidR="00A53E33" w:rsidRDefault="00A53E33">
      <w:pPr>
        <w:spacing w:line="360" w:lineRule="auto"/>
        <w:jc w:val="both"/>
        <w:rPr>
          <w:sz w:val="24"/>
          <w:szCs w:val="24"/>
          <w:highlight w:val="yellow"/>
        </w:rPr>
      </w:pPr>
    </w:p>
    <w:p w14:paraId="520F6C30" w14:textId="77777777" w:rsidR="00A53E33" w:rsidRDefault="00E45E5C">
      <w:pPr>
        <w:numPr>
          <w:ilvl w:val="0"/>
          <w:numId w:val="36"/>
        </w:numPr>
        <w:spacing w:line="360" w:lineRule="auto"/>
        <w:jc w:val="both"/>
        <w:rPr>
          <w:sz w:val="24"/>
          <w:szCs w:val="24"/>
        </w:rPr>
      </w:pPr>
      <w:r>
        <w:rPr>
          <w:sz w:val="24"/>
          <w:szCs w:val="24"/>
        </w:rPr>
        <w:t xml:space="preserve">Se puede revisar y, en su caso, corregir la </w:t>
      </w:r>
      <w:proofErr w:type="gramStart"/>
      <w:r>
        <w:rPr>
          <w:sz w:val="24"/>
          <w:szCs w:val="24"/>
        </w:rPr>
        <w:t>meta información</w:t>
      </w:r>
      <w:proofErr w:type="gramEnd"/>
      <w:r>
        <w:rPr>
          <w:sz w:val="24"/>
          <w:szCs w:val="24"/>
        </w:rPr>
        <w:t xml:space="preserve"> que viajará con el documento, accediendo al menú «Archivo», «Información». En la sección «Propiedades» aparecerán los descriptores del documento que, se pueden editar y enriquecer.</w:t>
      </w:r>
    </w:p>
    <w:p w14:paraId="34B63D2A" w14:textId="77777777" w:rsidR="00A53E33" w:rsidRDefault="00A53E33">
      <w:pPr>
        <w:spacing w:line="360" w:lineRule="auto"/>
        <w:jc w:val="both"/>
        <w:rPr>
          <w:sz w:val="24"/>
          <w:szCs w:val="24"/>
        </w:rPr>
      </w:pPr>
    </w:p>
    <w:p w14:paraId="4E5531EC" w14:textId="77777777" w:rsidR="00A53E33" w:rsidRDefault="00A53E33">
      <w:pPr>
        <w:spacing w:line="360" w:lineRule="auto"/>
        <w:jc w:val="both"/>
        <w:rPr>
          <w:sz w:val="24"/>
          <w:szCs w:val="24"/>
        </w:rPr>
      </w:pPr>
    </w:p>
    <w:p w14:paraId="35691762" w14:textId="77777777" w:rsidR="00A53E33" w:rsidRDefault="00E45E5C">
      <w:pPr>
        <w:spacing w:line="360" w:lineRule="auto"/>
        <w:jc w:val="both"/>
        <w:rPr>
          <w:b/>
          <w:sz w:val="24"/>
          <w:szCs w:val="24"/>
        </w:rPr>
      </w:pPr>
      <w:r>
        <w:rPr>
          <w:b/>
          <w:sz w:val="24"/>
          <w:szCs w:val="24"/>
        </w:rPr>
        <w:t>4. Revisión: antes de publicar o de convertir a otro formato.</w:t>
      </w:r>
    </w:p>
    <w:p w14:paraId="1BB2CC9E" w14:textId="77777777" w:rsidR="00A53E33" w:rsidRDefault="00A53E33">
      <w:pPr>
        <w:spacing w:line="360" w:lineRule="auto"/>
        <w:ind w:left="720"/>
        <w:jc w:val="both"/>
        <w:rPr>
          <w:b/>
          <w:sz w:val="24"/>
          <w:szCs w:val="24"/>
          <w:shd w:val="clear" w:color="auto" w:fill="FF9900"/>
        </w:rPr>
      </w:pPr>
    </w:p>
    <w:p w14:paraId="35607DD9" w14:textId="77777777" w:rsidR="00A53E33" w:rsidRDefault="00E45E5C">
      <w:pPr>
        <w:numPr>
          <w:ilvl w:val="0"/>
          <w:numId w:val="16"/>
        </w:numPr>
        <w:spacing w:line="360" w:lineRule="auto"/>
        <w:jc w:val="both"/>
        <w:rPr>
          <w:sz w:val="24"/>
          <w:szCs w:val="24"/>
        </w:rPr>
      </w:pPr>
      <w:r>
        <w:rPr>
          <w:sz w:val="24"/>
          <w:szCs w:val="24"/>
        </w:rPr>
        <w:t xml:space="preserve">Antes de convertir a formato PDF o publicar es fundamental asegurar que el documento creado en Microsoft Office no contiene barreras de accesibilidad o la conversión llevará consigo dichas barreras y será más pesado intentar eliminarlas ya en el formato PDF. Para asegurar que no suceda esto, se puede utilizar la herramienta de comprobación de la accesibilidad que ofrece Word: Archivo &gt; Información &gt; Comprobar si hay problemas &gt; Comprobar accesibilidad. La </w:t>
      </w:r>
      <w:r>
        <w:rPr>
          <w:sz w:val="24"/>
          <w:szCs w:val="24"/>
        </w:rPr>
        <w:lastRenderedPageBreak/>
        <w:t>herramienta indicará los problemas existentes, una breve explicación de su importancia y el modo de corregirlos o, por el contrario, indicará que el documento es accesible.</w:t>
      </w:r>
    </w:p>
    <w:p w14:paraId="51C8CD5D" w14:textId="77777777" w:rsidR="00A53E33" w:rsidRDefault="00A53E33">
      <w:pPr>
        <w:spacing w:line="360" w:lineRule="auto"/>
        <w:ind w:left="1440"/>
        <w:jc w:val="both"/>
        <w:rPr>
          <w:sz w:val="24"/>
          <w:szCs w:val="24"/>
        </w:rPr>
      </w:pPr>
    </w:p>
    <w:p w14:paraId="1F7B5954" w14:textId="77777777" w:rsidR="00A53E33" w:rsidRDefault="00E45E5C">
      <w:pPr>
        <w:spacing w:line="360" w:lineRule="auto"/>
        <w:jc w:val="both"/>
        <w:rPr>
          <w:sz w:val="24"/>
          <w:szCs w:val="24"/>
        </w:rPr>
      </w:pPr>
      <w:r>
        <w:rPr>
          <w:noProof/>
          <w:sz w:val="24"/>
          <w:szCs w:val="24"/>
          <w:lang w:eastAsia="es-CO"/>
        </w:rPr>
        <w:drawing>
          <wp:inline distT="114300" distB="114300" distL="114300" distR="114300" wp14:anchorId="15AEC32E" wp14:editId="6C826D03">
            <wp:extent cx="6134100" cy="24384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134100" cy="2438400"/>
                    </a:xfrm>
                    <a:prstGeom prst="rect">
                      <a:avLst/>
                    </a:prstGeom>
                    <a:ln/>
                  </pic:spPr>
                </pic:pic>
              </a:graphicData>
            </a:graphic>
          </wp:inline>
        </w:drawing>
      </w:r>
    </w:p>
    <w:p w14:paraId="5A1EBE9C" w14:textId="77777777" w:rsidR="00A53E33" w:rsidRDefault="00E45E5C">
      <w:pPr>
        <w:spacing w:line="360" w:lineRule="auto"/>
        <w:jc w:val="center"/>
        <w:rPr>
          <w:sz w:val="24"/>
          <w:szCs w:val="24"/>
        </w:rPr>
      </w:pPr>
      <w:r>
        <w:rPr>
          <w:b/>
          <w:sz w:val="24"/>
          <w:szCs w:val="24"/>
        </w:rPr>
        <w:t>Figura 7.</w:t>
      </w:r>
      <w:r>
        <w:rPr>
          <w:sz w:val="24"/>
          <w:szCs w:val="24"/>
        </w:rPr>
        <w:t xml:space="preserve"> Revisión: antes de publicar o de convertir a otro formato.</w:t>
      </w:r>
    </w:p>
    <w:p w14:paraId="6883515E" w14:textId="77777777" w:rsidR="00A53E33" w:rsidRDefault="00A53E33">
      <w:pPr>
        <w:spacing w:line="360" w:lineRule="auto"/>
        <w:jc w:val="center"/>
        <w:rPr>
          <w:b/>
          <w:sz w:val="24"/>
          <w:szCs w:val="24"/>
        </w:rPr>
      </w:pPr>
    </w:p>
    <w:p w14:paraId="10D5762B" w14:textId="77777777" w:rsidR="00A53E33" w:rsidRDefault="00E45E5C">
      <w:pPr>
        <w:numPr>
          <w:ilvl w:val="0"/>
          <w:numId w:val="19"/>
        </w:numPr>
        <w:spacing w:line="360" w:lineRule="auto"/>
        <w:jc w:val="both"/>
        <w:rPr>
          <w:sz w:val="24"/>
          <w:szCs w:val="24"/>
        </w:rPr>
      </w:pPr>
      <w:r>
        <w:rPr>
          <w:sz w:val="24"/>
          <w:szCs w:val="24"/>
        </w:rPr>
        <w:t xml:space="preserve">Si se ha estructurado adecuadamente el documento y se han llevado a cabo las recomendaciones expuestas en el presente documento, no se </w:t>
      </w:r>
      <w:proofErr w:type="gramStart"/>
      <w:r>
        <w:rPr>
          <w:sz w:val="24"/>
          <w:szCs w:val="24"/>
        </w:rPr>
        <w:t>presentaran</w:t>
      </w:r>
      <w:proofErr w:type="gramEnd"/>
      <w:r>
        <w:rPr>
          <w:sz w:val="24"/>
          <w:szCs w:val="24"/>
        </w:rPr>
        <w:t xml:space="preserve"> fallos y al guardar en otros formatos se guardará también la estructuración y el marcado semántico que tenga el documento, lo cual permite, recibir información sobre el tipo de elementos que contiene el documento encabezados (títulos) párrafos, listas, entre otros. </w:t>
      </w:r>
    </w:p>
    <w:p w14:paraId="6822FC20" w14:textId="77777777" w:rsidR="00A53E33" w:rsidRDefault="00A53E33">
      <w:pPr>
        <w:spacing w:line="360" w:lineRule="auto"/>
        <w:jc w:val="both"/>
        <w:rPr>
          <w:sz w:val="24"/>
          <w:szCs w:val="24"/>
        </w:rPr>
      </w:pPr>
    </w:p>
    <w:p w14:paraId="212F53C9" w14:textId="77777777" w:rsidR="00A53E33" w:rsidRDefault="00A53E33">
      <w:pPr>
        <w:spacing w:line="360" w:lineRule="auto"/>
        <w:jc w:val="both"/>
        <w:rPr>
          <w:sz w:val="24"/>
          <w:szCs w:val="24"/>
        </w:rPr>
      </w:pPr>
    </w:p>
    <w:p w14:paraId="28C71633" w14:textId="77777777" w:rsidR="00DE2A9E" w:rsidRDefault="00DE2A9E">
      <w:pPr>
        <w:spacing w:line="360" w:lineRule="auto"/>
        <w:jc w:val="both"/>
        <w:rPr>
          <w:sz w:val="24"/>
          <w:szCs w:val="24"/>
        </w:rPr>
      </w:pPr>
    </w:p>
    <w:p w14:paraId="64B2609F" w14:textId="77777777" w:rsidR="00DE2A9E" w:rsidRDefault="00DE2A9E">
      <w:pPr>
        <w:spacing w:line="360" w:lineRule="auto"/>
        <w:jc w:val="both"/>
        <w:rPr>
          <w:sz w:val="24"/>
          <w:szCs w:val="24"/>
        </w:rPr>
      </w:pPr>
    </w:p>
    <w:p w14:paraId="4DA9F53B" w14:textId="77777777" w:rsidR="00DE2A9E" w:rsidRDefault="00DE2A9E">
      <w:pPr>
        <w:spacing w:line="360" w:lineRule="auto"/>
        <w:jc w:val="both"/>
        <w:rPr>
          <w:sz w:val="24"/>
          <w:szCs w:val="24"/>
        </w:rPr>
      </w:pPr>
    </w:p>
    <w:p w14:paraId="2FADF8AC" w14:textId="77777777" w:rsidR="00A53E33" w:rsidRDefault="00E45E5C">
      <w:pPr>
        <w:spacing w:line="360" w:lineRule="auto"/>
        <w:jc w:val="both"/>
        <w:rPr>
          <w:b/>
          <w:sz w:val="24"/>
          <w:szCs w:val="24"/>
        </w:rPr>
      </w:pPr>
      <w:r>
        <w:rPr>
          <w:b/>
          <w:sz w:val="24"/>
          <w:szCs w:val="24"/>
        </w:rPr>
        <w:lastRenderedPageBreak/>
        <w:t>5. Conversión a PDF.</w:t>
      </w:r>
    </w:p>
    <w:p w14:paraId="4029B03B" w14:textId="77777777" w:rsidR="00A53E33" w:rsidRDefault="00A53E33">
      <w:pPr>
        <w:spacing w:line="360" w:lineRule="auto"/>
        <w:jc w:val="both"/>
        <w:rPr>
          <w:b/>
          <w:sz w:val="24"/>
          <w:szCs w:val="24"/>
          <w:shd w:val="clear" w:color="auto" w:fill="FF9900"/>
        </w:rPr>
      </w:pPr>
    </w:p>
    <w:p w14:paraId="1A5AA7CB" w14:textId="77777777" w:rsidR="00A53E33" w:rsidRDefault="00E45E5C">
      <w:pPr>
        <w:numPr>
          <w:ilvl w:val="0"/>
          <w:numId w:val="4"/>
        </w:numPr>
        <w:spacing w:line="360" w:lineRule="auto"/>
        <w:jc w:val="both"/>
        <w:rPr>
          <w:sz w:val="24"/>
          <w:szCs w:val="24"/>
        </w:rPr>
      </w:pPr>
      <w:r>
        <w:rPr>
          <w:sz w:val="24"/>
          <w:szCs w:val="24"/>
        </w:rPr>
        <w:t>Al guardar el documento como PDF hay que asegurarse de tener activada la opción «etiquetas de la estructura del documento para la accesibilidad» entre las opciones de guardado como PDF. Así, se exportarán los datos semánticos que acompañan al documento. Para ello, se pulsa en el menú «Archivo», «Guardar como», se abre el cuadro de diálogo y en él se debe elegir el tipo de archivo, en este caso .</w:t>
      </w:r>
      <w:proofErr w:type="spellStart"/>
      <w:r>
        <w:rPr>
          <w:sz w:val="24"/>
          <w:szCs w:val="24"/>
        </w:rPr>
        <w:t>pdf</w:t>
      </w:r>
      <w:proofErr w:type="spellEnd"/>
      <w:r>
        <w:rPr>
          <w:sz w:val="24"/>
          <w:szCs w:val="24"/>
        </w:rPr>
        <w:t>; aparecerán entonces en el mismo cuadro diálogo el botón «Opciones» y se debe pulsar para que aparezca el cuadro de diálogo del mismo nombre, en el cual se puede asegurar de que esté marcada la casilla «Etiquetas de la estructura del documento para accesibilidad».</w:t>
      </w:r>
    </w:p>
    <w:p w14:paraId="22E3E0DA" w14:textId="77777777" w:rsidR="00A53E33" w:rsidRDefault="00A53E33">
      <w:pPr>
        <w:spacing w:line="360" w:lineRule="auto"/>
        <w:ind w:left="720"/>
        <w:jc w:val="both"/>
        <w:rPr>
          <w:sz w:val="24"/>
          <w:szCs w:val="24"/>
        </w:rPr>
      </w:pPr>
    </w:p>
    <w:p w14:paraId="1B35D753" w14:textId="77777777" w:rsidR="00A53E33" w:rsidRDefault="00E45E5C">
      <w:pPr>
        <w:spacing w:line="360" w:lineRule="auto"/>
        <w:jc w:val="both"/>
        <w:rPr>
          <w:sz w:val="24"/>
          <w:szCs w:val="24"/>
        </w:rPr>
      </w:pPr>
      <w:r>
        <w:rPr>
          <w:noProof/>
          <w:sz w:val="24"/>
          <w:szCs w:val="24"/>
          <w:lang w:eastAsia="es-CO"/>
        </w:rPr>
        <w:drawing>
          <wp:inline distT="114300" distB="114300" distL="114300" distR="114300" wp14:anchorId="629CF9DC" wp14:editId="3B2A4ACF">
            <wp:extent cx="6134100" cy="295910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134100" cy="2959100"/>
                    </a:xfrm>
                    <a:prstGeom prst="rect">
                      <a:avLst/>
                    </a:prstGeom>
                    <a:ln/>
                  </pic:spPr>
                </pic:pic>
              </a:graphicData>
            </a:graphic>
          </wp:inline>
        </w:drawing>
      </w:r>
    </w:p>
    <w:p w14:paraId="7B92539B" w14:textId="77777777" w:rsidR="00A53E33" w:rsidRDefault="00E45E5C">
      <w:pPr>
        <w:spacing w:line="360" w:lineRule="auto"/>
        <w:jc w:val="center"/>
        <w:rPr>
          <w:sz w:val="24"/>
          <w:szCs w:val="24"/>
        </w:rPr>
      </w:pPr>
      <w:r>
        <w:rPr>
          <w:b/>
          <w:sz w:val="24"/>
          <w:szCs w:val="24"/>
        </w:rPr>
        <w:t>Figura 8.</w:t>
      </w:r>
      <w:r>
        <w:rPr>
          <w:sz w:val="24"/>
          <w:szCs w:val="24"/>
        </w:rPr>
        <w:t xml:space="preserve"> Conversión a PDF.</w:t>
      </w:r>
    </w:p>
    <w:p w14:paraId="379E53F3" w14:textId="77777777" w:rsidR="00A53E33" w:rsidRDefault="00A53E33">
      <w:pPr>
        <w:spacing w:line="360" w:lineRule="auto"/>
        <w:jc w:val="both"/>
        <w:rPr>
          <w:sz w:val="24"/>
          <w:szCs w:val="24"/>
        </w:rPr>
      </w:pPr>
    </w:p>
    <w:p w14:paraId="500767D2" w14:textId="77777777" w:rsidR="00A53E33" w:rsidRDefault="00E45E5C">
      <w:pPr>
        <w:numPr>
          <w:ilvl w:val="0"/>
          <w:numId w:val="26"/>
        </w:numPr>
        <w:spacing w:line="360" w:lineRule="auto"/>
        <w:jc w:val="both"/>
        <w:rPr>
          <w:sz w:val="24"/>
          <w:szCs w:val="24"/>
        </w:rPr>
      </w:pPr>
      <w:r>
        <w:rPr>
          <w:sz w:val="24"/>
          <w:szCs w:val="24"/>
        </w:rPr>
        <w:t xml:space="preserve">Una vez convertido a PDF es necesario utilizar la herramienta de revisión de PDF, porque no todas las características de accesibilidad que se han definido se </w:t>
      </w:r>
      <w:r>
        <w:rPr>
          <w:sz w:val="24"/>
          <w:szCs w:val="24"/>
        </w:rPr>
        <w:lastRenderedPageBreak/>
        <w:t>exportarán correctamente.  Se debe abrir el documento con la versión de Adobe Acrobat 9.0 o superior (no con el Acrobat Reader) y elige el menú «Avanzadas» &gt; «Accesibilidad» &gt; «Comprobación completa». La herramienta indicará los fallos encontrados y cómo solucionarlos.</w:t>
      </w:r>
    </w:p>
    <w:p w14:paraId="4726B543" w14:textId="03976D40" w:rsidR="00A53E33" w:rsidRDefault="00A53E33">
      <w:pPr>
        <w:spacing w:line="360" w:lineRule="auto"/>
        <w:jc w:val="both"/>
        <w:rPr>
          <w:sz w:val="24"/>
          <w:szCs w:val="24"/>
        </w:rPr>
      </w:pPr>
    </w:p>
    <w:p w14:paraId="6346F183" w14:textId="33AC1073" w:rsidR="006D3348" w:rsidRDefault="006D3348">
      <w:pPr>
        <w:spacing w:line="360" w:lineRule="auto"/>
        <w:jc w:val="both"/>
        <w:rPr>
          <w:sz w:val="24"/>
          <w:szCs w:val="24"/>
        </w:rPr>
      </w:pPr>
    </w:p>
    <w:p w14:paraId="6AFFC7CB" w14:textId="71A0A38A" w:rsidR="006D3348" w:rsidRDefault="006D3348">
      <w:pPr>
        <w:spacing w:line="360" w:lineRule="auto"/>
        <w:jc w:val="both"/>
        <w:rPr>
          <w:sz w:val="24"/>
          <w:szCs w:val="24"/>
        </w:rPr>
      </w:pPr>
    </w:p>
    <w:p w14:paraId="3AAEDB72" w14:textId="6125770F" w:rsidR="006D3348" w:rsidRDefault="006D3348">
      <w:pPr>
        <w:spacing w:line="360" w:lineRule="auto"/>
        <w:jc w:val="both"/>
        <w:rPr>
          <w:sz w:val="24"/>
          <w:szCs w:val="24"/>
        </w:rPr>
      </w:pPr>
    </w:p>
    <w:p w14:paraId="755561B3" w14:textId="6791F567" w:rsidR="006D3348" w:rsidRDefault="006D3348">
      <w:pPr>
        <w:spacing w:line="360" w:lineRule="auto"/>
        <w:jc w:val="both"/>
        <w:rPr>
          <w:sz w:val="24"/>
          <w:szCs w:val="24"/>
        </w:rPr>
      </w:pPr>
    </w:p>
    <w:p w14:paraId="6580677A" w14:textId="0A0EA537" w:rsidR="006D3348" w:rsidRDefault="006D3348">
      <w:pPr>
        <w:spacing w:line="360" w:lineRule="auto"/>
        <w:jc w:val="both"/>
        <w:rPr>
          <w:sz w:val="24"/>
          <w:szCs w:val="24"/>
        </w:rPr>
      </w:pPr>
    </w:p>
    <w:p w14:paraId="6EE4E60D" w14:textId="5E5A6DF7" w:rsidR="006D3348" w:rsidRDefault="006D3348">
      <w:pPr>
        <w:spacing w:line="360" w:lineRule="auto"/>
        <w:jc w:val="both"/>
        <w:rPr>
          <w:sz w:val="24"/>
          <w:szCs w:val="24"/>
        </w:rPr>
      </w:pPr>
    </w:p>
    <w:p w14:paraId="4E3996A3" w14:textId="1254D95D" w:rsidR="006D3348" w:rsidRDefault="006D3348">
      <w:pPr>
        <w:spacing w:line="360" w:lineRule="auto"/>
        <w:jc w:val="both"/>
        <w:rPr>
          <w:sz w:val="24"/>
          <w:szCs w:val="24"/>
        </w:rPr>
      </w:pPr>
    </w:p>
    <w:p w14:paraId="5C2378B6" w14:textId="57DAB33C" w:rsidR="006D3348" w:rsidRDefault="006D3348">
      <w:pPr>
        <w:spacing w:line="360" w:lineRule="auto"/>
        <w:jc w:val="both"/>
        <w:rPr>
          <w:sz w:val="24"/>
          <w:szCs w:val="24"/>
        </w:rPr>
      </w:pPr>
    </w:p>
    <w:p w14:paraId="7C1AEBD2" w14:textId="2FD5CE20" w:rsidR="006D3348" w:rsidRDefault="006D3348">
      <w:pPr>
        <w:spacing w:line="360" w:lineRule="auto"/>
        <w:jc w:val="both"/>
        <w:rPr>
          <w:sz w:val="24"/>
          <w:szCs w:val="24"/>
        </w:rPr>
      </w:pPr>
    </w:p>
    <w:p w14:paraId="38517EC3" w14:textId="2978D037" w:rsidR="006D3348" w:rsidRDefault="006D3348">
      <w:pPr>
        <w:spacing w:line="360" w:lineRule="auto"/>
        <w:jc w:val="both"/>
        <w:rPr>
          <w:sz w:val="24"/>
          <w:szCs w:val="24"/>
        </w:rPr>
      </w:pPr>
    </w:p>
    <w:p w14:paraId="1AD88B80" w14:textId="006C65DA" w:rsidR="006D3348" w:rsidRDefault="006D3348">
      <w:pPr>
        <w:spacing w:line="360" w:lineRule="auto"/>
        <w:jc w:val="both"/>
        <w:rPr>
          <w:sz w:val="24"/>
          <w:szCs w:val="24"/>
        </w:rPr>
      </w:pPr>
    </w:p>
    <w:p w14:paraId="598C0016" w14:textId="6AEC260E" w:rsidR="006D3348" w:rsidRDefault="006D3348">
      <w:pPr>
        <w:spacing w:line="360" w:lineRule="auto"/>
        <w:jc w:val="both"/>
        <w:rPr>
          <w:sz w:val="24"/>
          <w:szCs w:val="24"/>
        </w:rPr>
      </w:pPr>
    </w:p>
    <w:p w14:paraId="007CD922" w14:textId="50A28C25" w:rsidR="006D3348" w:rsidRDefault="006D3348">
      <w:pPr>
        <w:spacing w:line="360" w:lineRule="auto"/>
        <w:jc w:val="both"/>
        <w:rPr>
          <w:sz w:val="24"/>
          <w:szCs w:val="24"/>
        </w:rPr>
      </w:pPr>
    </w:p>
    <w:p w14:paraId="06E75A63" w14:textId="748338F7" w:rsidR="006D3348" w:rsidRDefault="006D3348">
      <w:pPr>
        <w:spacing w:line="360" w:lineRule="auto"/>
        <w:jc w:val="both"/>
        <w:rPr>
          <w:sz w:val="24"/>
          <w:szCs w:val="24"/>
        </w:rPr>
      </w:pPr>
    </w:p>
    <w:p w14:paraId="692D53FD" w14:textId="0AFBFF48" w:rsidR="006D3348" w:rsidRDefault="006D3348">
      <w:pPr>
        <w:spacing w:line="360" w:lineRule="auto"/>
        <w:jc w:val="both"/>
        <w:rPr>
          <w:sz w:val="24"/>
          <w:szCs w:val="24"/>
        </w:rPr>
      </w:pPr>
    </w:p>
    <w:p w14:paraId="007D35FE" w14:textId="5E8CF3AA" w:rsidR="006D3348" w:rsidRDefault="006D3348">
      <w:pPr>
        <w:spacing w:line="360" w:lineRule="auto"/>
        <w:jc w:val="both"/>
        <w:rPr>
          <w:sz w:val="24"/>
          <w:szCs w:val="24"/>
        </w:rPr>
      </w:pPr>
    </w:p>
    <w:p w14:paraId="606CA8E8" w14:textId="4398C404" w:rsidR="006D3348" w:rsidRDefault="006D3348">
      <w:pPr>
        <w:spacing w:line="360" w:lineRule="auto"/>
        <w:jc w:val="both"/>
        <w:rPr>
          <w:sz w:val="24"/>
          <w:szCs w:val="24"/>
        </w:rPr>
      </w:pPr>
    </w:p>
    <w:p w14:paraId="56A4B155" w14:textId="0733E898" w:rsidR="006D3348" w:rsidRDefault="006D3348">
      <w:pPr>
        <w:spacing w:line="360" w:lineRule="auto"/>
        <w:jc w:val="both"/>
        <w:rPr>
          <w:sz w:val="24"/>
          <w:szCs w:val="24"/>
        </w:rPr>
      </w:pPr>
    </w:p>
    <w:p w14:paraId="6D6EB31B" w14:textId="4ADA133C" w:rsidR="006D3348" w:rsidRDefault="006D3348">
      <w:pPr>
        <w:spacing w:line="360" w:lineRule="auto"/>
        <w:jc w:val="both"/>
        <w:rPr>
          <w:sz w:val="24"/>
          <w:szCs w:val="24"/>
        </w:rPr>
      </w:pPr>
    </w:p>
    <w:p w14:paraId="2B20CB86" w14:textId="242CAEA5" w:rsidR="006D3348" w:rsidRDefault="006D3348">
      <w:pPr>
        <w:spacing w:line="360" w:lineRule="auto"/>
        <w:jc w:val="both"/>
        <w:rPr>
          <w:sz w:val="24"/>
          <w:szCs w:val="24"/>
        </w:rPr>
      </w:pPr>
    </w:p>
    <w:p w14:paraId="6134B70C" w14:textId="77777777" w:rsidR="006D3348" w:rsidRDefault="006D3348">
      <w:pPr>
        <w:spacing w:line="360" w:lineRule="auto"/>
        <w:jc w:val="both"/>
        <w:rPr>
          <w:sz w:val="24"/>
          <w:szCs w:val="24"/>
        </w:rPr>
      </w:pPr>
    </w:p>
    <w:p w14:paraId="6D17907E" w14:textId="77777777" w:rsidR="00DE2A9E" w:rsidRDefault="00DE2A9E">
      <w:pPr>
        <w:spacing w:line="360" w:lineRule="auto"/>
        <w:jc w:val="both"/>
        <w:rPr>
          <w:sz w:val="24"/>
          <w:szCs w:val="24"/>
        </w:rPr>
      </w:pPr>
    </w:p>
    <w:p w14:paraId="33049A3E" w14:textId="77777777" w:rsidR="00A53E33" w:rsidRDefault="00E45E5C">
      <w:pPr>
        <w:spacing w:line="360" w:lineRule="auto"/>
        <w:jc w:val="both"/>
        <w:rPr>
          <w:b/>
          <w:sz w:val="24"/>
          <w:szCs w:val="24"/>
        </w:rPr>
      </w:pPr>
      <w:r>
        <w:rPr>
          <w:b/>
          <w:sz w:val="24"/>
          <w:szCs w:val="24"/>
        </w:rPr>
        <w:lastRenderedPageBreak/>
        <w:t>Referencias</w:t>
      </w:r>
    </w:p>
    <w:p w14:paraId="529DFA43" w14:textId="77777777" w:rsidR="00A53E33" w:rsidRDefault="00A53E33">
      <w:pPr>
        <w:spacing w:line="360" w:lineRule="auto"/>
        <w:jc w:val="both"/>
        <w:rPr>
          <w:sz w:val="24"/>
          <w:szCs w:val="24"/>
        </w:rPr>
      </w:pPr>
    </w:p>
    <w:p w14:paraId="1196CFF5" w14:textId="77777777" w:rsidR="007E44A6" w:rsidRDefault="00E45E5C">
      <w:pPr>
        <w:spacing w:line="360" w:lineRule="auto"/>
        <w:ind w:left="720" w:hanging="720"/>
        <w:jc w:val="both"/>
        <w:rPr>
          <w:sz w:val="24"/>
          <w:szCs w:val="24"/>
        </w:rPr>
      </w:pPr>
      <w:r>
        <w:rPr>
          <w:sz w:val="24"/>
          <w:szCs w:val="24"/>
        </w:rPr>
        <w:t xml:space="preserve">FUNDEU. (01 de 12 de 2015). Buen carácter. Obtenido de </w:t>
      </w:r>
      <w:proofErr w:type="spellStart"/>
      <w:r>
        <w:rPr>
          <w:sz w:val="24"/>
          <w:szCs w:val="24"/>
        </w:rPr>
        <w:t>Fundeu</w:t>
      </w:r>
      <w:proofErr w:type="spellEnd"/>
      <w:r>
        <w:rPr>
          <w:sz w:val="24"/>
          <w:szCs w:val="24"/>
        </w:rPr>
        <w:t xml:space="preserve"> BBVA: </w:t>
      </w:r>
    </w:p>
    <w:p w14:paraId="61B4A7E5" w14:textId="65F4DA65" w:rsidR="00A53E33" w:rsidRDefault="00000000">
      <w:pPr>
        <w:spacing w:line="360" w:lineRule="auto"/>
        <w:ind w:left="720" w:hanging="720"/>
        <w:jc w:val="both"/>
        <w:rPr>
          <w:sz w:val="24"/>
          <w:szCs w:val="24"/>
        </w:rPr>
      </w:pPr>
      <w:hyperlink r:id="rId18" w:history="1">
        <w:r w:rsidR="00C11643" w:rsidRPr="000F35B0">
          <w:rPr>
            <w:rStyle w:val="Hipervnculo"/>
            <w:sz w:val="24"/>
            <w:szCs w:val="24"/>
          </w:rPr>
          <w:t>http://www.fundeu.es/escribireninternet/buen-caracter/</w:t>
        </w:r>
      </w:hyperlink>
      <w:r w:rsidR="00C11643">
        <w:rPr>
          <w:sz w:val="24"/>
          <w:szCs w:val="24"/>
        </w:rPr>
        <w:t xml:space="preserve"> </w:t>
      </w:r>
    </w:p>
    <w:p w14:paraId="6A99D760" w14:textId="77777777" w:rsidR="00A53E33" w:rsidRDefault="00A53E33">
      <w:pPr>
        <w:spacing w:line="360" w:lineRule="auto"/>
        <w:ind w:left="720" w:hanging="720"/>
        <w:jc w:val="both"/>
        <w:rPr>
          <w:sz w:val="24"/>
          <w:szCs w:val="24"/>
        </w:rPr>
      </w:pPr>
    </w:p>
    <w:p w14:paraId="2AE88040" w14:textId="77777777" w:rsidR="007E44A6" w:rsidRDefault="00E45E5C">
      <w:pPr>
        <w:spacing w:line="360" w:lineRule="auto"/>
        <w:ind w:left="720" w:hanging="720"/>
        <w:jc w:val="both"/>
        <w:rPr>
          <w:sz w:val="24"/>
          <w:szCs w:val="24"/>
        </w:rPr>
      </w:pPr>
      <w:r>
        <w:rPr>
          <w:sz w:val="24"/>
          <w:szCs w:val="24"/>
        </w:rPr>
        <w:t>Gutiérrez y Restrepo, E. (2013). Lo que desconocemos que conocemos sobre accesibilidad</w:t>
      </w:r>
    </w:p>
    <w:p w14:paraId="348CF330" w14:textId="77777777" w:rsidR="007E44A6" w:rsidRDefault="00E45E5C">
      <w:pPr>
        <w:spacing w:line="360" w:lineRule="auto"/>
        <w:ind w:left="720" w:hanging="720"/>
        <w:jc w:val="both"/>
        <w:rPr>
          <w:sz w:val="24"/>
          <w:szCs w:val="24"/>
        </w:rPr>
      </w:pPr>
      <w:r>
        <w:rPr>
          <w:sz w:val="24"/>
          <w:szCs w:val="24"/>
        </w:rPr>
        <w:t xml:space="preserve">y usabilidad. En J. </w:t>
      </w:r>
      <w:proofErr w:type="spellStart"/>
      <w:r>
        <w:rPr>
          <w:sz w:val="24"/>
          <w:szCs w:val="24"/>
        </w:rPr>
        <w:t>Spool</w:t>
      </w:r>
      <w:proofErr w:type="spellEnd"/>
      <w:r>
        <w:rPr>
          <w:sz w:val="24"/>
          <w:szCs w:val="24"/>
        </w:rPr>
        <w:t xml:space="preserve">, S. Krug, J. Nielsen, D. Norman, J. </w:t>
      </w:r>
      <w:proofErr w:type="spellStart"/>
      <w:r>
        <w:rPr>
          <w:sz w:val="24"/>
          <w:szCs w:val="24"/>
        </w:rPr>
        <w:t>Löwgren</w:t>
      </w:r>
      <w:proofErr w:type="spellEnd"/>
      <w:r>
        <w:rPr>
          <w:sz w:val="24"/>
          <w:szCs w:val="24"/>
        </w:rPr>
        <w:t xml:space="preserve">, L. E. </w:t>
      </w:r>
      <w:proofErr w:type="spellStart"/>
      <w:r>
        <w:rPr>
          <w:sz w:val="24"/>
          <w:szCs w:val="24"/>
        </w:rPr>
        <w:t>Dyson</w:t>
      </w:r>
      <w:proofErr w:type="spellEnd"/>
      <w:r>
        <w:rPr>
          <w:sz w:val="24"/>
          <w:szCs w:val="24"/>
        </w:rPr>
        <w:t>, y otros,</w:t>
      </w:r>
    </w:p>
    <w:p w14:paraId="1E5A4D69" w14:textId="77777777" w:rsidR="007E44A6" w:rsidRDefault="00E45E5C">
      <w:pPr>
        <w:spacing w:line="360" w:lineRule="auto"/>
        <w:ind w:left="720" w:hanging="720"/>
        <w:jc w:val="both"/>
        <w:rPr>
          <w:sz w:val="24"/>
          <w:szCs w:val="24"/>
        </w:rPr>
      </w:pPr>
      <w:r>
        <w:rPr>
          <w:sz w:val="24"/>
          <w:szCs w:val="24"/>
        </w:rPr>
        <w:t xml:space="preserve">V. </w:t>
      </w:r>
      <w:proofErr w:type="spellStart"/>
      <w:r>
        <w:rPr>
          <w:sz w:val="24"/>
          <w:szCs w:val="24"/>
        </w:rPr>
        <w:t>Malumian</w:t>
      </w:r>
      <w:proofErr w:type="spellEnd"/>
      <w:r>
        <w:rPr>
          <w:sz w:val="24"/>
          <w:szCs w:val="24"/>
        </w:rPr>
        <w:t>, &amp; L. Paz (</w:t>
      </w:r>
      <w:proofErr w:type="spellStart"/>
      <w:r>
        <w:rPr>
          <w:sz w:val="24"/>
          <w:szCs w:val="24"/>
        </w:rPr>
        <w:t>Edits</w:t>
      </w:r>
      <w:proofErr w:type="spellEnd"/>
      <w:r>
        <w:rPr>
          <w:sz w:val="24"/>
          <w:szCs w:val="24"/>
        </w:rPr>
        <w:t>.), Pioneros y hacedores. Fundamentos de casos de diseño de</w:t>
      </w:r>
    </w:p>
    <w:p w14:paraId="095867E0" w14:textId="77777777" w:rsidR="00A53E33" w:rsidRDefault="00E45E5C">
      <w:pPr>
        <w:spacing w:line="360" w:lineRule="auto"/>
        <w:ind w:left="720" w:hanging="720"/>
        <w:jc w:val="both"/>
        <w:rPr>
          <w:sz w:val="24"/>
          <w:szCs w:val="24"/>
        </w:rPr>
      </w:pPr>
      <w:r>
        <w:rPr>
          <w:sz w:val="24"/>
          <w:szCs w:val="24"/>
        </w:rPr>
        <w:t>interacción con estándares de accesibilidad y usabilidad. (pág. 294). Ediciones Godot.</w:t>
      </w:r>
    </w:p>
    <w:p w14:paraId="1F95AEBB" w14:textId="77777777" w:rsidR="00A53E33" w:rsidRDefault="00A53E33">
      <w:pPr>
        <w:spacing w:line="360" w:lineRule="auto"/>
        <w:ind w:left="720" w:hanging="720"/>
        <w:jc w:val="both"/>
        <w:rPr>
          <w:sz w:val="24"/>
          <w:szCs w:val="24"/>
        </w:rPr>
      </w:pPr>
    </w:p>
    <w:p w14:paraId="4C5CF1CE" w14:textId="77777777" w:rsidR="007E44A6" w:rsidRDefault="00E45E5C">
      <w:pPr>
        <w:spacing w:line="360" w:lineRule="auto"/>
        <w:ind w:left="720" w:hanging="720"/>
        <w:jc w:val="both"/>
        <w:rPr>
          <w:sz w:val="24"/>
          <w:szCs w:val="24"/>
        </w:rPr>
      </w:pPr>
      <w:r>
        <w:rPr>
          <w:sz w:val="24"/>
          <w:szCs w:val="24"/>
        </w:rPr>
        <w:t>ISO. (15 de 10 de 2012). ISO/IEC 40500:2012. Recuperado el 03 de 01 de 2015, de ISO:</w:t>
      </w:r>
    </w:p>
    <w:p w14:paraId="24B55CAE" w14:textId="7316A253" w:rsidR="00A53E33" w:rsidRPr="00C11643" w:rsidRDefault="00E45E5C">
      <w:pPr>
        <w:spacing w:line="360" w:lineRule="auto"/>
        <w:ind w:left="720" w:hanging="720"/>
        <w:jc w:val="both"/>
        <w:rPr>
          <w:sz w:val="24"/>
          <w:szCs w:val="24"/>
          <w:lang w:val="fr-FR"/>
        </w:rPr>
      </w:pPr>
      <w:r w:rsidRPr="00C11643">
        <w:rPr>
          <w:sz w:val="24"/>
          <w:szCs w:val="24"/>
          <w:lang w:val="fr-FR"/>
        </w:rPr>
        <w:t>http://www.iso.org/iso/iso_catalogue/catalogue_tc/catalogue_detail.htm?csnumbe r=58625</w:t>
      </w:r>
      <w:r w:rsidR="00C11643">
        <w:rPr>
          <w:sz w:val="24"/>
          <w:szCs w:val="24"/>
          <w:lang w:val="fr-FR"/>
        </w:rPr>
        <w:t xml:space="preserve">  </w:t>
      </w:r>
    </w:p>
    <w:p w14:paraId="5CB147D1" w14:textId="77777777" w:rsidR="00A53E33" w:rsidRPr="00C11643" w:rsidRDefault="00A53E33">
      <w:pPr>
        <w:spacing w:line="360" w:lineRule="auto"/>
        <w:ind w:left="720" w:hanging="720"/>
        <w:jc w:val="both"/>
        <w:rPr>
          <w:sz w:val="24"/>
          <w:szCs w:val="24"/>
          <w:lang w:val="fr-FR"/>
        </w:rPr>
      </w:pPr>
    </w:p>
    <w:p w14:paraId="181CF724" w14:textId="77777777" w:rsidR="007E44A6" w:rsidRDefault="00E45E5C">
      <w:pPr>
        <w:spacing w:line="360" w:lineRule="auto"/>
        <w:ind w:left="720" w:hanging="720"/>
        <w:jc w:val="both"/>
        <w:rPr>
          <w:sz w:val="24"/>
          <w:szCs w:val="24"/>
        </w:rPr>
      </w:pPr>
      <w:r w:rsidRPr="00C11643">
        <w:rPr>
          <w:sz w:val="24"/>
          <w:szCs w:val="24"/>
          <w:lang w:val="fr-FR"/>
        </w:rPr>
        <w:t xml:space="preserve">Microsoft Corporation. (26 de 03 de 2016). </w:t>
      </w:r>
      <w:r>
        <w:rPr>
          <w:sz w:val="24"/>
          <w:szCs w:val="24"/>
        </w:rPr>
        <w:t>Word. Recuperado el 26 de 03 de 2016, de</w:t>
      </w:r>
    </w:p>
    <w:p w14:paraId="2A41EE3B" w14:textId="0237D46C" w:rsidR="00A53E33" w:rsidRPr="00DE2A9E" w:rsidRDefault="00E45E5C">
      <w:pPr>
        <w:spacing w:line="360" w:lineRule="auto"/>
        <w:ind w:left="720" w:hanging="720"/>
        <w:jc w:val="both"/>
        <w:rPr>
          <w:sz w:val="24"/>
          <w:szCs w:val="24"/>
          <w:lang w:val="en-US"/>
        </w:rPr>
      </w:pPr>
      <w:r w:rsidRPr="00DE2A9E">
        <w:rPr>
          <w:sz w:val="24"/>
          <w:szCs w:val="24"/>
          <w:lang w:val="en-US"/>
        </w:rPr>
        <w:t xml:space="preserve">Support Office: </w:t>
      </w:r>
      <w:hyperlink r:id="rId19" w:history="1">
        <w:r w:rsidR="00C11643" w:rsidRPr="000F35B0">
          <w:rPr>
            <w:rStyle w:val="Hipervnculo"/>
            <w:sz w:val="24"/>
            <w:szCs w:val="24"/>
            <w:lang w:val="en-US"/>
          </w:rPr>
          <w:t>https://support.office.com/</w:t>
        </w:r>
      </w:hyperlink>
      <w:r w:rsidR="00C11643">
        <w:rPr>
          <w:sz w:val="24"/>
          <w:szCs w:val="24"/>
          <w:lang w:val="en-US"/>
        </w:rPr>
        <w:t xml:space="preserve"> </w:t>
      </w:r>
    </w:p>
    <w:p w14:paraId="3E5D1238" w14:textId="77777777" w:rsidR="00A53E33" w:rsidRPr="00DE2A9E" w:rsidRDefault="00A53E33">
      <w:pPr>
        <w:spacing w:line="360" w:lineRule="auto"/>
        <w:ind w:left="720" w:hanging="720"/>
        <w:jc w:val="both"/>
        <w:rPr>
          <w:sz w:val="24"/>
          <w:szCs w:val="24"/>
          <w:lang w:val="en-US"/>
        </w:rPr>
      </w:pPr>
    </w:p>
    <w:p w14:paraId="1390BE72" w14:textId="77777777" w:rsidR="007E44A6" w:rsidRDefault="00E45E5C">
      <w:pPr>
        <w:spacing w:line="360" w:lineRule="auto"/>
        <w:ind w:left="720" w:hanging="720"/>
        <w:jc w:val="both"/>
        <w:rPr>
          <w:sz w:val="24"/>
          <w:szCs w:val="24"/>
        </w:rPr>
      </w:pPr>
      <w:r>
        <w:rPr>
          <w:sz w:val="24"/>
          <w:szCs w:val="24"/>
        </w:rPr>
        <w:t>Murillo Fernández, J. (27 de 11 de 2015). Ortotipografía de la raya en oraciones parentéticas</w:t>
      </w:r>
    </w:p>
    <w:p w14:paraId="32E6D58F" w14:textId="77777777" w:rsidR="007E44A6" w:rsidRDefault="00E45E5C">
      <w:pPr>
        <w:spacing w:line="360" w:lineRule="auto"/>
        <w:ind w:left="720" w:hanging="720"/>
        <w:jc w:val="both"/>
        <w:rPr>
          <w:sz w:val="24"/>
          <w:szCs w:val="24"/>
        </w:rPr>
      </w:pPr>
      <w:r>
        <w:rPr>
          <w:sz w:val="24"/>
          <w:szCs w:val="24"/>
        </w:rPr>
        <w:t xml:space="preserve">| </w:t>
      </w:r>
      <w:proofErr w:type="spellStart"/>
      <w:r>
        <w:rPr>
          <w:sz w:val="24"/>
          <w:szCs w:val="24"/>
        </w:rPr>
        <w:t>Nisaba</w:t>
      </w:r>
      <w:proofErr w:type="spellEnd"/>
      <w:r>
        <w:rPr>
          <w:sz w:val="24"/>
          <w:szCs w:val="24"/>
        </w:rPr>
        <w:t xml:space="preserve">. Obtenido de </w:t>
      </w:r>
      <w:proofErr w:type="spellStart"/>
      <w:r>
        <w:rPr>
          <w:sz w:val="24"/>
          <w:szCs w:val="24"/>
        </w:rPr>
        <w:t>Nisaba</w:t>
      </w:r>
      <w:proofErr w:type="spellEnd"/>
      <w:r>
        <w:rPr>
          <w:sz w:val="24"/>
          <w:szCs w:val="24"/>
        </w:rPr>
        <w:t xml:space="preserve">: </w:t>
      </w:r>
      <w:hyperlink r:id="rId20" w:history="1">
        <w:r w:rsidR="007E44A6" w:rsidRPr="003E072C">
          <w:rPr>
            <w:rStyle w:val="Hipervnculo"/>
            <w:sz w:val="24"/>
            <w:szCs w:val="24"/>
          </w:rPr>
          <w:t>https://blognisaba.wordpress.com/2010/03/20/ortotipografia</w:t>
        </w:r>
      </w:hyperlink>
    </w:p>
    <w:p w14:paraId="5C9BA6FD" w14:textId="77777777" w:rsidR="00A53E33" w:rsidRDefault="00E45E5C">
      <w:pPr>
        <w:spacing w:line="360" w:lineRule="auto"/>
        <w:ind w:left="720" w:hanging="720"/>
        <w:jc w:val="both"/>
        <w:rPr>
          <w:sz w:val="24"/>
          <w:szCs w:val="24"/>
        </w:rPr>
      </w:pPr>
      <w:proofErr w:type="spellStart"/>
      <w:r>
        <w:rPr>
          <w:sz w:val="24"/>
          <w:szCs w:val="24"/>
        </w:rPr>
        <w:t>de-la-raya-en</w:t>
      </w:r>
      <w:proofErr w:type="spellEnd"/>
      <w:r>
        <w:rPr>
          <w:sz w:val="24"/>
          <w:szCs w:val="24"/>
        </w:rPr>
        <w:t>­ oraciones-</w:t>
      </w:r>
      <w:proofErr w:type="spellStart"/>
      <w:r>
        <w:rPr>
          <w:sz w:val="24"/>
          <w:szCs w:val="24"/>
        </w:rPr>
        <w:t>parenteticas</w:t>
      </w:r>
      <w:proofErr w:type="spellEnd"/>
      <w:r>
        <w:rPr>
          <w:sz w:val="24"/>
          <w:szCs w:val="24"/>
        </w:rPr>
        <w:t>/</w:t>
      </w:r>
    </w:p>
    <w:p w14:paraId="5A622228" w14:textId="7BFA8590" w:rsidR="00A53E33" w:rsidRDefault="00A53E33">
      <w:pPr>
        <w:spacing w:line="360" w:lineRule="auto"/>
        <w:ind w:left="720" w:hanging="720"/>
        <w:jc w:val="both"/>
        <w:rPr>
          <w:sz w:val="24"/>
          <w:szCs w:val="24"/>
        </w:rPr>
      </w:pPr>
    </w:p>
    <w:p w14:paraId="54E2E73D" w14:textId="77777777" w:rsidR="00EB629D" w:rsidRDefault="00EB629D">
      <w:pPr>
        <w:spacing w:line="360" w:lineRule="auto"/>
        <w:ind w:left="720" w:hanging="720"/>
        <w:jc w:val="both"/>
        <w:rPr>
          <w:sz w:val="24"/>
          <w:szCs w:val="24"/>
        </w:rPr>
      </w:pPr>
    </w:p>
    <w:p w14:paraId="01C5481B" w14:textId="77777777" w:rsidR="007E44A6" w:rsidRPr="00DE2A9E" w:rsidRDefault="00E45E5C">
      <w:pPr>
        <w:spacing w:line="360" w:lineRule="auto"/>
        <w:ind w:left="720" w:hanging="720"/>
        <w:jc w:val="both"/>
        <w:rPr>
          <w:sz w:val="24"/>
          <w:szCs w:val="24"/>
          <w:lang w:val="en-US"/>
        </w:rPr>
      </w:pPr>
      <w:r w:rsidRPr="00DE2A9E">
        <w:rPr>
          <w:sz w:val="24"/>
          <w:szCs w:val="24"/>
          <w:lang w:val="en-US"/>
        </w:rPr>
        <w:t>National Center for Universal Design for Learning. (25 de 03 de 2016). Home | National</w:t>
      </w:r>
    </w:p>
    <w:p w14:paraId="086BD2AF" w14:textId="77777777" w:rsidR="007E44A6" w:rsidRDefault="00E45E5C">
      <w:pPr>
        <w:spacing w:line="360" w:lineRule="auto"/>
        <w:ind w:left="720" w:hanging="720"/>
        <w:jc w:val="both"/>
        <w:rPr>
          <w:sz w:val="24"/>
          <w:szCs w:val="24"/>
        </w:rPr>
      </w:pPr>
      <w:r w:rsidRPr="00DE2A9E">
        <w:rPr>
          <w:sz w:val="24"/>
          <w:szCs w:val="24"/>
          <w:lang w:val="en-US"/>
        </w:rPr>
        <w:t xml:space="preserve">Center On Universal Design for Learning. </w:t>
      </w:r>
      <w:r>
        <w:rPr>
          <w:sz w:val="24"/>
          <w:szCs w:val="24"/>
        </w:rPr>
        <w:t xml:space="preserve">Recuperado el 25 de 03 de 2016, de </w:t>
      </w:r>
      <w:proofErr w:type="spellStart"/>
      <w:r>
        <w:rPr>
          <w:sz w:val="24"/>
          <w:szCs w:val="24"/>
        </w:rPr>
        <w:t>National</w:t>
      </w:r>
      <w:proofErr w:type="spellEnd"/>
    </w:p>
    <w:p w14:paraId="2B7E30C3" w14:textId="17690935" w:rsidR="00A53E33" w:rsidRPr="00DE2A9E" w:rsidRDefault="00E45E5C">
      <w:pPr>
        <w:spacing w:line="360" w:lineRule="auto"/>
        <w:ind w:left="720" w:hanging="720"/>
        <w:jc w:val="both"/>
        <w:rPr>
          <w:sz w:val="24"/>
          <w:szCs w:val="24"/>
          <w:lang w:val="en-US"/>
        </w:rPr>
      </w:pPr>
      <w:r w:rsidRPr="00DE2A9E">
        <w:rPr>
          <w:sz w:val="24"/>
          <w:szCs w:val="24"/>
          <w:lang w:val="en-US"/>
        </w:rPr>
        <w:t xml:space="preserve">Center On Universal Design for Learning: </w:t>
      </w:r>
      <w:hyperlink r:id="rId21" w:history="1">
        <w:r w:rsidR="00C11643" w:rsidRPr="000F35B0">
          <w:rPr>
            <w:rStyle w:val="Hipervnculo"/>
            <w:sz w:val="24"/>
            <w:szCs w:val="24"/>
            <w:lang w:val="en-US"/>
          </w:rPr>
          <w:t>http://www.udlcenter.org/</w:t>
        </w:r>
      </w:hyperlink>
      <w:r w:rsidR="00C11643">
        <w:rPr>
          <w:sz w:val="24"/>
          <w:szCs w:val="24"/>
          <w:lang w:val="en-US"/>
        </w:rPr>
        <w:t xml:space="preserve"> </w:t>
      </w:r>
    </w:p>
    <w:p w14:paraId="23216141" w14:textId="3E5F2FA9" w:rsidR="00A53E33" w:rsidRDefault="00A53E33">
      <w:pPr>
        <w:spacing w:line="360" w:lineRule="auto"/>
        <w:ind w:left="720" w:hanging="720"/>
        <w:jc w:val="both"/>
        <w:rPr>
          <w:sz w:val="24"/>
          <w:szCs w:val="24"/>
          <w:lang w:val="en-US"/>
        </w:rPr>
      </w:pPr>
    </w:p>
    <w:p w14:paraId="64B43A3D" w14:textId="712B19D0" w:rsidR="006D3348" w:rsidRDefault="006D3348">
      <w:pPr>
        <w:spacing w:line="360" w:lineRule="auto"/>
        <w:ind w:left="720" w:hanging="720"/>
        <w:jc w:val="both"/>
        <w:rPr>
          <w:sz w:val="24"/>
          <w:szCs w:val="24"/>
          <w:lang w:val="en-US"/>
        </w:rPr>
      </w:pPr>
    </w:p>
    <w:p w14:paraId="1D8A30BC" w14:textId="77777777" w:rsidR="006D3348" w:rsidRPr="00DE2A9E" w:rsidRDefault="006D3348">
      <w:pPr>
        <w:spacing w:line="360" w:lineRule="auto"/>
        <w:ind w:left="720" w:hanging="720"/>
        <w:jc w:val="both"/>
        <w:rPr>
          <w:sz w:val="24"/>
          <w:szCs w:val="24"/>
          <w:lang w:val="en-US"/>
        </w:rPr>
      </w:pPr>
    </w:p>
    <w:p w14:paraId="529CBC96" w14:textId="77777777" w:rsidR="007E44A6" w:rsidRDefault="00E45E5C">
      <w:pPr>
        <w:spacing w:line="360" w:lineRule="auto"/>
        <w:ind w:left="720" w:hanging="720"/>
        <w:jc w:val="both"/>
        <w:rPr>
          <w:sz w:val="24"/>
          <w:szCs w:val="24"/>
        </w:rPr>
      </w:pPr>
      <w:r>
        <w:rPr>
          <w:sz w:val="24"/>
          <w:szCs w:val="24"/>
        </w:rPr>
        <w:lastRenderedPageBreak/>
        <w:t>Proyecto ESVIAL. (03 de 03 de 2015). Unidad 1. Cómo crear documentos digitales</w:t>
      </w:r>
    </w:p>
    <w:p w14:paraId="61FBB100" w14:textId="77777777" w:rsidR="00A53E33" w:rsidRDefault="00E45E5C">
      <w:pPr>
        <w:spacing w:line="360" w:lineRule="auto"/>
        <w:ind w:left="720" w:hanging="720"/>
        <w:jc w:val="both"/>
        <w:rPr>
          <w:sz w:val="24"/>
          <w:szCs w:val="24"/>
        </w:rPr>
      </w:pPr>
      <w:r>
        <w:rPr>
          <w:sz w:val="24"/>
          <w:szCs w:val="24"/>
        </w:rPr>
        <w:t>accesibles. Curso Taller: Creación de Materiales Educativos Digitales Accesibles.</w:t>
      </w:r>
    </w:p>
    <w:p w14:paraId="0FC241BE" w14:textId="77777777" w:rsidR="00A53E33" w:rsidRDefault="00A53E33">
      <w:pPr>
        <w:spacing w:line="360" w:lineRule="auto"/>
        <w:ind w:left="720" w:hanging="720"/>
        <w:jc w:val="both"/>
        <w:rPr>
          <w:sz w:val="24"/>
          <w:szCs w:val="24"/>
        </w:rPr>
      </w:pPr>
    </w:p>
    <w:p w14:paraId="2A60C95A" w14:textId="77777777" w:rsidR="00A53E33" w:rsidRDefault="00E45E5C">
      <w:pPr>
        <w:spacing w:line="360" w:lineRule="auto"/>
        <w:ind w:left="720" w:hanging="720"/>
        <w:jc w:val="both"/>
        <w:rPr>
          <w:sz w:val="24"/>
          <w:szCs w:val="24"/>
        </w:rPr>
      </w:pPr>
      <w:r>
        <w:rPr>
          <w:sz w:val="24"/>
          <w:szCs w:val="24"/>
        </w:rPr>
        <w:t>SIDAR. (15 de 12 de 2009). Pautas de Accesibilidad para el Contenido Web (WCAG) 2.0.</w:t>
      </w:r>
    </w:p>
    <w:p w14:paraId="5E19456E" w14:textId="77777777" w:rsidR="007E44A6" w:rsidRDefault="00E45E5C">
      <w:pPr>
        <w:spacing w:line="360" w:lineRule="auto"/>
        <w:ind w:left="720" w:hanging="720"/>
        <w:jc w:val="both"/>
        <w:rPr>
          <w:sz w:val="24"/>
          <w:szCs w:val="24"/>
        </w:rPr>
      </w:pPr>
      <w:r>
        <w:rPr>
          <w:sz w:val="24"/>
          <w:szCs w:val="24"/>
        </w:rPr>
        <w:t xml:space="preserve">Recuperado el 03 de 01 de 2015, de Fundación y Seminario </w:t>
      </w:r>
      <w:proofErr w:type="spellStart"/>
      <w:r>
        <w:rPr>
          <w:sz w:val="24"/>
          <w:szCs w:val="24"/>
        </w:rPr>
        <w:t>Sidar</w:t>
      </w:r>
      <w:proofErr w:type="spellEnd"/>
      <w:r>
        <w:rPr>
          <w:sz w:val="24"/>
          <w:szCs w:val="24"/>
        </w:rPr>
        <w:t>:</w:t>
      </w:r>
    </w:p>
    <w:p w14:paraId="0A896E99" w14:textId="6388490A" w:rsidR="00A53E33" w:rsidRDefault="00000000">
      <w:pPr>
        <w:spacing w:line="360" w:lineRule="auto"/>
        <w:ind w:left="720" w:hanging="720"/>
        <w:jc w:val="both"/>
        <w:rPr>
          <w:sz w:val="24"/>
          <w:szCs w:val="24"/>
        </w:rPr>
      </w:pPr>
      <w:hyperlink r:id="rId22" w:history="1">
        <w:r w:rsidR="00C11643" w:rsidRPr="000F35B0">
          <w:rPr>
            <w:rStyle w:val="Hipervnculo"/>
            <w:sz w:val="24"/>
            <w:szCs w:val="24"/>
          </w:rPr>
          <w:t>http://www.sidar.org/traducciones/wcag20/es/</w:t>
        </w:r>
      </w:hyperlink>
      <w:r w:rsidR="00C11643">
        <w:rPr>
          <w:sz w:val="24"/>
          <w:szCs w:val="24"/>
        </w:rPr>
        <w:t xml:space="preserve"> </w:t>
      </w:r>
    </w:p>
    <w:p w14:paraId="55648AB2" w14:textId="77777777" w:rsidR="00A53E33" w:rsidRDefault="00A53E33">
      <w:pPr>
        <w:spacing w:line="360" w:lineRule="auto"/>
        <w:ind w:left="720" w:hanging="720"/>
        <w:jc w:val="both"/>
        <w:rPr>
          <w:sz w:val="24"/>
          <w:szCs w:val="24"/>
        </w:rPr>
      </w:pPr>
    </w:p>
    <w:p w14:paraId="0D29A177" w14:textId="77777777" w:rsidR="007E44A6" w:rsidRPr="00DE2A9E" w:rsidRDefault="00E45E5C">
      <w:pPr>
        <w:spacing w:line="360" w:lineRule="auto"/>
        <w:ind w:left="720" w:hanging="720"/>
        <w:jc w:val="both"/>
        <w:rPr>
          <w:sz w:val="24"/>
          <w:szCs w:val="24"/>
          <w:lang w:val="en-US"/>
        </w:rPr>
      </w:pPr>
      <w:r w:rsidRPr="00DE2A9E">
        <w:rPr>
          <w:sz w:val="24"/>
          <w:szCs w:val="24"/>
          <w:lang w:val="en-US"/>
        </w:rPr>
        <w:t>W3C. (05 de 09 de 2013). Guidance on Applying WCAG 2.0 to Non-Web Information and</w:t>
      </w:r>
    </w:p>
    <w:p w14:paraId="1123FAB2" w14:textId="77777777" w:rsidR="007E44A6" w:rsidRPr="00DE2A9E" w:rsidRDefault="00E45E5C">
      <w:pPr>
        <w:spacing w:line="360" w:lineRule="auto"/>
        <w:ind w:left="720" w:hanging="720"/>
        <w:jc w:val="both"/>
        <w:rPr>
          <w:sz w:val="24"/>
          <w:szCs w:val="24"/>
          <w:lang w:val="en-US"/>
        </w:rPr>
      </w:pPr>
      <w:r w:rsidRPr="00DE2A9E">
        <w:rPr>
          <w:sz w:val="24"/>
          <w:szCs w:val="24"/>
          <w:lang w:val="en-US"/>
        </w:rPr>
        <w:t>Communications Technologies (WCAG2ICT</w:t>
      </w:r>
      <w:proofErr w:type="gramStart"/>
      <w:r w:rsidRPr="00DE2A9E">
        <w:rPr>
          <w:sz w:val="24"/>
          <w:szCs w:val="24"/>
          <w:lang w:val="en-US"/>
        </w:rPr>
        <w:t>):.</w:t>
      </w:r>
      <w:proofErr w:type="gramEnd"/>
      <w:r w:rsidRPr="00DE2A9E">
        <w:rPr>
          <w:sz w:val="24"/>
          <w:szCs w:val="24"/>
          <w:lang w:val="en-US"/>
        </w:rPr>
        <w:t xml:space="preserve"> (M. Cooper, P. Korn, A. Snow- Weaver, &amp; G.</w:t>
      </w:r>
    </w:p>
    <w:p w14:paraId="2C553570" w14:textId="77777777" w:rsidR="007E44A6" w:rsidRDefault="00E45E5C">
      <w:pPr>
        <w:spacing w:line="360" w:lineRule="auto"/>
        <w:ind w:left="720" w:hanging="720"/>
        <w:jc w:val="both"/>
        <w:rPr>
          <w:sz w:val="24"/>
          <w:szCs w:val="24"/>
        </w:rPr>
      </w:pPr>
      <w:proofErr w:type="spellStart"/>
      <w:r>
        <w:rPr>
          <w:sz w:val="24"/>
          <w:szCs w:val="24"/>
        </w:rPr>
        <w:t>Vanderheiden</w:t>
      </w:r>
      <w:proofErr w:type="spellEnd"/>
      <w:r>
        <w:rPr>
          <w:sz w:val="24"/>
          <w:szCs w:val="24"/>
        </w:rPr>
        <w:t xml:space="preserve">, </w:t>
      </w:r>
      <w:proofErr w:type="spellStart"/>
      <w:r>
        <w:rPr>
          <w:sz w:val="24"/>
          <w:szCs w:val="24"/>
        </w:rPr>
        <w:t>Edits</w:t>
      </w:r>
      <w:proofErr w:type="spellEnd"/>
      <w:r>
        <w:rPr>
          <w:sz w:val="24"/>
          <w:szCs w:val="24"/>
        </w:rPr>
        <w:t>.) Recuperado el 24 de 03 de 2016, de W3C:</w:t>
      </w:r>
    </w:p>
    <w:p w14:paraId="5BEFDB0F" w14:textId="2720D519" w:rsidR="00A53E33" w:rsidRDefault="00000000">
      <w:pPr>
        <w:spacing w:line="360" w:lineRule="auto"/>
        <w:ind w:left="720" w:hanging="720"/>
        <w:jc w:val="both"/>
        <w:rPr>
          <w:sz w:val="24"/>
          <w:szCs w:val="24"/>
        </w:rPr>
      </w:pPr>
      <w:hyperlink r:id="rId23" w:history="1">
        <w:r w:rsidR="00C11643" w:rsidRPr="000F35B0">
          <w:rPr>
            <w:rStyle w:val="Hipervnculo"/>
            <w:sz w:val="24"/>
            <w:szCs w:val="24"/>
          </w:rPr>
          <w:t>https://www.w3.org/TR/wcag2ict/</w:t>
        </w:r>
      </w:hyperlink>
      <w:r w:rsidR="00C11643">
        <w:rPr>
          <w:sz w:val="24"/>
          <w:szCs w:val="24"/>
        </w:rPr>
        <w:t xml:space="preserve"> </w:t>
      </w:r>
    </w:p>
    <w:sectPr w:rsidR="00A53E33">
      <w:headerReference w:type="default" r:id="rId24"/>
      <w:footerReference w:type="default" r:id="rId25"/>
      <w:pgSz w:w="12240" w:h="15840"/>
      <w:pgMar w:top="1701" w:right="1304" w:bottom="1304" w:left="1276"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45655" w14:textId="77777777" w:rsidR="00044019" w:rsidRDefault="00044019">
      <w:r>
        <w:separator/>
      </w:r>
    </w:p>
  </w:endnote>
  <w:endnote w:type="continuationSeparator" w:id="0">
    <w:p w14:paraId="2B021EF2" w14:textId="77777777" w:rsidR="00044019" w:rsidRDefault="0004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enQuanYi Micro Hei">
    <w:altName w:val="Times New Roman"/>
    <w:charset w:val="00"/>
    <w:family w:val="roman"/>
    <w:pitch w:val="default"/>
  </w:font>
  <w:font w:name="Lohit Hindi">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A566" w14:textId="77777777" w:rsidR="00A53E33" w:rsidRDefault="00A53E33">
    <w:pPr>
      <w:pBdr>
        <w:top w:val="nil"/>
        <w:left w:val="nil"/>
        <w:bottom w:val="nil"/>
        <w:right w:val="nil"/>
        <w:between w:val="nil"/>
      </w:pBdr>
      <w:tabs>
        <w:tab w:val="center" w:pos="4419"/>
        <w:tab w:val="right" w:pos="8838"/>
      </w:tabs>
      <w:spacing w:line="180" w:lineRule="auto"/>
      <w:jc w:val="both"/>
      <w:rPr>
        <w:b/>
        <w:i/>
        <w:color w:val="000000"/>
        <w:sz w:val="4"/>
        <w:szCs w:val="4"/>
      </w:rPr>
    </w:pPr>
  </w:p>
  <w:p w14:paraId="2D1EEF2E" w14:textId="77777777" w:rsidR="00A53E33" w:rsidRDefault="00E45E5C">
    <w:pPr>
      <w:pBdr>
        <w:top w:val="nil"/>
        <w:left w:val="nil"/>
        <w:bottom w:val="nil"/>
        <w:right w:val="nil"/>
        <w:between w:val="nil"/>
      </w:pBdr>
      <w:tabs>
        <w:tab w:val="center" w:pos="4419"/>
        <w:tab w:val="right" w:pos="8838"/>
      </w:tabs>
      <w:spacing w:line="160" w:lineRule="auto"/>
      <w:jc w:val="center"/>
      <w:rPr>
        <w:i/>
        <w:color w:val="000000"/>
        <w:sz w:val="14"/>
        <w:szCs w:val="14"/>
      </w:rPr>
    </w:pPr>
    <w:r>
      <w:rPr>
        <w:i/>
        <w:color w:val="000000"/>
        <w:sz w:val="14"/>
        <w:szCs w:val="14"/>
      </w:rPr>
      <w:t xml:space="preserve">La impresión de este documento se considera </w:t>
    </w:r>
    <w:r>
      <w:rPr>
        <w:i/>
        <w:color w:val="000000"/>
        <w:sz w:val="14"/>
        <w:szCs w:val="14"/>
        <w:u w:val="single"/>
      </w:rPr>
      <w:t>Copia No Controlada</w:t>
    </w:r>
    <w:r>
      <w:rPr>
        <w:b/>
        <w:i/>
        <w:color w:val="000000"/>
        <w:sz w:val="14"/>
        <w:szCs w:val="14"/>
      </w:rPr>
      <w:t xml:space="preserve"> </w:t>
    </w:r>
    <w:r>
      <w:rPr>
        <w:i/>
        <w:color w:val="000000"/>
        <w:sz w:val="14"/>
        <w:szCs w:val="14"/>
      </w:rPr>
      <w:t>La versión vigente se encuentra en la intranet SISGESTION de la UAERMV</w:t>
    </w:r>
  </w:p>
  <w:p w14:paraId="16CA893C" w14:textId="77777777" w:rsidR="00A53E33" w:rsidRDefault="00A53E33">
    <w:pPr>
      <w:pBdr>
        <w:top w:val="nil"/>
        <w:left w:val="nil"/>
        <w:bottom w:val="nil"/>
        <w:right w:val="nil"/>
        <w:between w:val="nil"/>
      </w:pBdr>
      <w:tabs>
        <w:tab w:val="center" w:pos="4419"/>
        <w:tab w:val="right" w:pos="8838"/>
        <w:tab w:val="right" w:pos="10348"/>
      </w:tabs>
      <w:jc w:val="both"/>
      <w:rPr>
        <w:color w:val="000000"/>
        <w:sz w:val="6"/>
        <w:szCs w:val="6"/>
      </w:rPr>
    </w:pPr>
  </w:p>
  <w:p w14:paraId="72FF8E3F" w14:textId="77777777" w:rsidR="001D25D8" w:rsidRDefault="001D25D8" w:rsidP="001D25D8">
    <w:pPr>
      <w:tabs>
        <w:tab w:val="center" w:pos="4419"/>
        <w:tab w:val="right" w:pos="8838"/>
      </w:tabs>
      <w:jc w:val="both"/>
      <w:rPr>
        <w:sz w:val="16"/>
        <w:szCs w:val="16"/>
      </w:rPr>
    </w:pPr>
    <w:r>
      <w:rPr>
        <w:sz w:val="16"/>
        <w:szCs w:val="16"/>
      </w:rPr>
      <w:t>Calle 26 No.69-76 Edificio Elemento Torre 1, Piso 3 – C.P. 111071</w:t>
    </w:r>
  </w:p>
  <w:p w14:paraId="510103B7" w14:textId="77777777" w:rsidR="001D25D8" w:rsidRDefault="001D25D8" w:rsidP="001D25D8">
    <w:pPr>
      <w:tabs>
        <w:tab w:val="right" w:pos="4111"/>
      </w:tabs>
      <w:spacing w:line="180" w:lineRule="exact"/>
      <w:jc w:val="both"/>
      <w:rPr>
        <w:sz w:val="16"/>
        <w:szCs w:val="16"/>
      </w:rPr>
    </w:pPr>
    <w:r>
      <w:rPr>
        <w:sz w:val="16"/>
        <w:szCs w:val="16"/>
      </w:rPr>
      <w:t>PBX: 3779555 – Información: Línea 195</w:t>
    </w:r>
  </w:p>
  <w:p w14:paraId="2EF87500" w14:textId="77777777" w:rsidR="001D25D8" w:rsidRPr="00DB23E7" w:rsidRDefault="001D25D8" w:rsidP="001D25D8">
    <w:pPr>
      <w:jc w:val="both"/>
      <w:rPr>
        <w:sz w:val="16"/>
        <w:szCs w:val="16"/>
      </w:rPr>
    </w:pPr>
    <w:r w:rsidRPr="00D664B0">
      <w:rPr>
        <w:color w:val="000000"/>
        <w:sz w:val="16"/>
        <w:szCs w:val="16"/>
        <w:lang w:val="es-ES" w:eastAsia="es-ES"/>
      </w:rPr>
      <w:t>Sede Operativa - Atención al Ciudadano: Calle 22D No. 120-40</w:t>
    </w:r>
  </w:p>
  <w:p w14:paraId="0CAD3B99" w14:textId="77777777" w:rsidR="00A53E33" w:rsidRDefault="001D25D8" w:rsidP="001D25D8">
    <w:pPr>
      <w:tabs>
        <w:tab w:val="center" w:pos="4419"/>
        <w:tab w:val="right" w:pos="8838"/>
      </w:tabs>
      <w:spacing w:line="180" w:lineRule="auto"/>
      <w:jc w:val="both"/>
    </w:pPr>
    <w:r w:rsidRPr="00520762">
      <w:rPr>
        <w:color w:val="00000A"/>
        <w:sz w:val="16"/>
        <w:szCs w:val="16"/>
        <w:shd w:val="clear" w:color="auto" w:fill="FFFFFF"/>
      </w:rPr>
      <w:t>www.umv.gov.co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1581E" w14:textId="77777777" w:rsidR="00044019" w:rsidRDefault="00044019">
      <w:r>
        <w:separator/>
      </w:r>
    </w:p>
  </w:footnote>
  <w:footnote w:type="continuationSeparator" w:id="0">
    <w:p w14:paraId="1CCD9F12" w14:textId="77777777" w:rsidR="00044019" w:rsidRDefault="0004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CB90" w14:textId="77777777" w:rsidR="00A53E33" w:rsidRDefault="00A53E33">
    <w:pPr>
      <w:widowControl w:val="0"/>
      <w:pBdr>
        <w:top w:val="nil"/>
        <w:left w:val="nil"/>
        <w:bottom w:val="nil"/>
        <w:right w:val="nil"/>
        <w:between w:val="nil"/>
      </w:pBdr>
      <w:spacing w:line="276" w:lineRule="auto"/>
    </w:pPr>
  </w:p>
  <w:tbl>
    <w:tblPr>
      <w:tblW w:w="515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4449"/>
      <w:gridCol w:w="953"/>
      <w:gridCol w:w="1564"/>
      <w:gridCol w:w="1560"/>
    </w:tblGrid>
    <w:tr w:rsidR="00965989" w:rsidRPr="006D1E07" w14:paraId="10DDA99B" w14:textId="77777777" w:rsidTr="00F3783B">
      <w:trPr>
        <w:trHeight w:val="416"/>
        <w:jc w:val="right"/>
      </w:trPr>
      <w:tc>
        <w:tcPr>
          <w:tcW w:w="715" w:type="pct"/>
          <w:vMerge w:val="restart"/>
          <w:vAlign w:val="center"/>
        </w:tcPr>
        <w:p w14:paraId="2709260D" w14:textId="77777777" w:rsidR="00965989" w:rsidRPr="006D1E07" w:rsidRDefault="00965989" w:rsidP="00965989">
          <w:pPr>
            <w:pStyle w:val="Encabezado"/>
            <w:jc w:val="right"/>
            <w:rPr>
              <w:b/>
              <w:sz w:val="22"/>
            </w:rPr>
          </w:pPr>
          <w:r w:rsidRPr="006D1E07">
            <w:rPr>
              <w:b/>
              <w:noProof/>
              <w:sz w:val="22"/>
              <w:lang w:eastAsia="es-CO"/>
            </w:rPr>
            <w:drawing>
              <wp:anchor distT="0" distB="0" distL="114300" distR="114300" simplePos="0" relativeHeight="251659264" behindDoc="1" locked="0" layoutInCell="1" allowOverlap="1" wp14:anchorId="5A75D119" wp14:editId="74E39128">
                <wp:simplePos x="0" y="0"/>
                <wp:positionH relativeFrom="column">
                  <wp:posOffset>-20320</wp:posOffset>
                </wp:positionH>
                <wp:positionV relativeFrom="paragraph">
                  <wp:posOffset>48895</wp:posOffset>
                </wp:positionV>
                <wp:extent cx="744855" cy="670560"/>
                <wp:effectExtent l="0" t="0" r="0" b="0"/>
                <wp:wrapNone/>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44855"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6" w:type="pct"/>
          <w:vAlign w:val="center"/>
        </w:tcPr>
        <w:p w14:paraId="25057BC5" w14:textId="77777777" w:rsidR="00965989" w:rsidRPr="006D1E07" w:rsidRDefault="00965989" w:rsidP="00965989">
          <w:pPr>
            <w:pStyle w:val="Encabezado"/>
            <w:jc w:val="center"/>
            <w:rPr>
              <w:b/>
            </w:rPr>
          </w:pPr>
          <w:r>
            <w:rPr>
              <w:b/>
            </w:rPr>
            <w:t>P</w:t>
          </w:r>
          <w:r w:rsidRPr="006D1E07">
            <w:rPr>
              <w:b/>
            </w:rPr>
            <w:t xml:space="preserve">roceso </w:t>
          </w:r>
          <w:r>
            <w:rPr>
              <w:b/>
            </w:rPr>
            <w:t>Estratégico</w:t>
          </w:r>
        </w:p>
      </w:tc>
      <w:tc>
        <w:tcPr>
          <w:tcW w:w="479" w:type="pct"/>
          <w:vMerge w:val="restart"/>
          <w:vAlign w:val="center"/>
        </w:tcPr>
        <w:p w14:paraId="5E69ED23" w14:textId="77777777" w:rsidR="00965989" w:rsidRPr="006D1E07" w:rsidRDefault="00965989" w:rsidP="00965989">
          <w:pPr>
            <w:pStyle w:val="Encabezado"/>
            <w:jc w:val="center"/>
            <w:rPr>
              <w:b/>
            </w:rPr>
          </w:pPr>
          <w:r w:rsidRPr="006D1E07">
            <w:rPr>
              <w:b/>
            </w:rPr>
            <w:t>Código</w:t>
          </w:r>
        </w:p>
      </w:tc>
      <w:tc>
        <w:tcPr>
          <w:tcW w:w="786" w:type="pct"/>
          <w:vMerge w:val="restart"/>
          <w:vAlign w:val="center"/>
        </w:tcPr>
        <w:p w14:paraId="20BB36E0" w14:textId="40CE780A" w:rsidR="00965989" w:rsidRPr="006D1E07" w:rsidRDefault="00965989" w:rsidP="00965989">
          <w:pPr>
            <w:pStyle w:val="Encabezado"/>
            <w:jc w:val="center"/>
            <w:rPr>
              <w:b/>
            </w:rPr>
          </w:pPr>
          <w:r>
            <w:rPr>
              <w:b/>
            </w:rPr>
            <w:t>COM-MA</w:t>
          </w:r>
          <w:r w:rsidRPr="006D1E07">
            <w:rPr>
              <w:b/>
            </w:rPr>
            <w:t>-00</w:t>
          </w:r>
          <w:r>
            <w:rPr>
              <w:b/>
            </w:rPr>
            <w:t>4</w:t>
          </w:r>
        </w:p>
      </w:tc>
      <w:tc>
        <w:tcPr>
          <w:tcW w:w="784" w:type="pct"/>
          <w:vMerge w:val="restart"/>
          <w:vAlign w:val="center"/>
        </w:tcPr>
        <w:p w14:paraId="4934FD13" w14:textId="77777777" w:rsidR="00965989" w:rsidRPr="006D1E07" w:rsidRDefault="00965989" w:rsidP="00965989">
          <w:pPr>
            <w:pStyle w:val="Encabezado"/>
            <w:jc w:val="center"/>
            <w:rPr>
              <w:b/>
              <w:sz w:val="22"/>
            </w:rPr>
          </w:pPr>
          <w:r w:rsidRPr="00A97D89">
            <w:rPr>
              <w:b/>
              <w:noProof/>
              <w:lang w:eastAsia="es-CO"/>
            </w:rPr>
            <w:drawing>
              <wp:inline distT="0" distB="0" distL="0" distR="0" wp14:anchorId="5944AD02" wp14:editId="3AADFAC5">
                <wp:extent cx="854710" cy="817245"/>
                <wp:effectExtent l="0" t="0" r="0" b="0"/>
                <wp:docPr id="2" name="Imagen 3" descr="LOGO SIG 20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LOGO SIG 2016-06"/>
                        <pic:cNvPicPr>
                          <a:picLocks/>
                        </pic:cNvPicPr>
                      </pic:nvPicPr>
                      <pic:blipFill>
                        <a:blip r:embed="rId2">
                          <a:extLst>
                            <a:ext uri="{28A0092B-C50C-407E-A947-70E740481C1C}">
                              <a14:useLocalDpi xmlns:a14="http://schemas.microsoft.com/office/drawing/2010/main" val="0"/>
                            </a:ext>
                          </a:extLst>
                        </a:blip>
                        <a:srcRect l="8421" t="8511" r="9474" b="12766"/>
                        <a:stretch>
                          <a:fillRect/>
                        </a:stretch>
                      </pic:blipFill>
                      <pic:spPr bwMode="auto">
                        <a:xfrm>
                          <a:off x="0" y="0"/>
                          <a:ext cx="854710" cy="817245"/>
                        </a:xfrm>
                        <a:prstGeom prst="rect">
                          <a:avLst/>
                        </a:prstGeom>
                        <a:noFill/>
                        <a:ln>
                          <a:noFill/>
                        </a:ln>
                      </pic:spPr>
                    </pic:pic>
                  </a:graphicData>
                </a:graphic>
              </wp:inline>
            </w:drawing>
          </w:r>
        </w:p>
      </w:tc>
    </w:tr>
    <w:tr w:rsidR="00965989" w:rsidRPr="006D1E07" w14:paraId="23B67A74" w14:textId="77777777" w:rsidTr="00F3783B">
      <w:trPr>
        <w:trHeight w:val="425"/>
        <w:jc w:val="right"/>
      </w:trPr>
      <w:tc>
        <w:tcPr>
          <w:tcW w:w="715" w:type="pct"/>
          <w:vMerge/>
          <w:vAlign w:val="center"/>
        </w:tcPr>
        <w:p w14:paraId="22C061C6" w14:textId="77777777" w:rsidR="00965989" w:rsidRPr="006D1E07" w:rsidRDefault="00965989" w:rsidP="00965989">
          <w:pPr>
            <w:pStyle w:val="Encabezado"/>
            <w:jc w:val="center"/>
            <w:rPr>
              <w:b/>
              <w:noProof/>
              <w:sz w:val="22"/>
              <w:lang w:eastAsia="es-CO"/>
            </w:rPr>
          </w:pPr>
        </w:p>
      </w:tc>
      <w:tc>
        <w:tcPr>
          <w:tcW w:w="2236" w:type="pct"/>
          <w:vAlign w:val="center"/>
        </w:tcPr>
        <w:p w14:paraId="4973A0D3" w14:textId="77777777" w:rsidR="00965989" w:rsidRPr="006D1E07" w:rsidRDefault="00965989" w:rsidP="00965989">
          <w:pPr>
            <w:pStyle w:val="Encabezado"/>
            <w:jc w:val="center"/>
            <w:rPr>
              <w:b/>
            </w:rPr>
          </w:pPr>
          <w:r w:rsidRPr="006D1E07">
            <w:rPr>
              <w:b/>
            </w:rPr>
            <w:t xml:space="preserve">Proceso </w:t>
          </w:r>
          <w:r>
            <w:rPr>
              <w:b/>
            </w:rPr>
            <w:t>de Comunicaciones Estratégicas</w:t>
          </w:r>
        </w:p>
      </w:tc>
      <w:tc>
        <w:tcPr>
          <w:tcW w:w="479" w:type="pct"/>
          <w:vMerge/>
          <w:vAlign w:val="center"/>
        </w:tcPr>
        <w:p w14:paraId="73EDABD2" w14:textId="77777777" w:rsidR="00965989" w:rsidRPr="006D1E07" w:rsidRDefault="00965989" w:rsidP="00965989">
          <w:pPr>
            <w:pStyle w:val="Encabezado"/>
            <w:jc w:val="center"/>
            <w:rPr>
              <w:b/>
            </w:rPr>
          </w:pPr>
        </w:p>
      </w:tc>
      <w:tc>
        <w:tcPr>
          <w:tcW w:w="786" w:type="pct"/>
          <w:vMerge/>
          <w:vAlign w:val="center"/>
        </w:tcPr>
        <w:p w14:paraId="7FE58A13" w14:textId="77777777" w:rsidR="00965989" w:rsidRPr="006D1E07" w:rsidRDefault="00965989" w:rsidP="00965989">
          <w:pPr>
            <w:pStyle w:val="Encabezado"/>
            <w:jc w:val="center"/>
            <w:rPr>
              <w:b/>
            </w:rPr>
          </w:pPr>
        </w:p>
      </w:tc>
      <w:tc>
        <w:tcPr>
          <w:tcW w:w="784" w:type="pct"/>
          <w:vMerge/>
          <w:vAlign w:val="center"/>
        </w:tcPr>
        <w:p w14:paraId="23EF0599" w14:textId="77777777" w:rsidR="00965989" w:rsidRPr="006D1E07" w:rsidRDefault="00965989" w:rsidP="00965989">
          <w:pPr>
            <w:pStyle w:val="Encabezado"/>
            <w:jc w:val="center"/>
            <w:rPr>
              <w:b/>
              <w:sz w:val="22"/>
            </w:rPr>
          </w:pPr>
        </w:p>
      </w:tc>
    </w:tr>
    <w:tr w:rsidR="00965989" w:rsidRPr="006D1E07" w14:paraId="742F6D02" w14:textId="77777777" w:rsidTr="00965989">
      <w:trPr>
        <w:trHeight w:val="835"/>
        <w:jc w:val="right"/>
      </w:trPr>
      <w:tc>
        <w:tcPr>
          <w:tcW w:w="715" w:type="pct"/>
          <w:vMerge/>
          <w:vAlign w:val="center"/>
        </w:tcPr>
        <w:p w14:paraId="2A846CA3" w14:textId="77777777" w:rsidR="00965989" w:rsidRPr="006D1E07" w:rsidRDefault="00965989" w:rsidP="00965989">
          <w:pPr>
            <w:pStyle w:val="Encabezado"/>
            <w:jc w:val="center"/>
            <w:rPr>
              <w:b/>
              <w:sz w:val="22"/>
            </w:rPr>
          </w:pPr>
        </w:p>
      </w:tc>
      <w:tc>
        <w:tcPr>
          <w:tcW w:w="2236" w:type="pct"/>
          <w:vAlign w:val="center"/>
        </w:tcPr>
        <w:p w14:paraId="35488168" w14:textId="61EB0B42" w:rsidR="00965989" w:rsidRPr="006D1E07" w:rsidRDefault="00965989" w:rsidP="00965989">
          <w:pPr>
            <w:pStyle w:val="Encabezado"/>
            <w:jc w:val="center"/>
            <w:rPr>
              <w:b/>
            </w:rPr>
          </w:pPr>
          <w:r w:rsidRPr="00DE2A9E">
            <w:rPr>
              <w:b/>
              <w:color w:val="000000"/>
            </w:rPr>
            <w:t xml:space="preserve">MANUAL </w:t>
          </w:r>
          <w:r w:rsidRPr="00DE2A9E">
            <w:rPr>
              <w:b/>
            </w:rPr>
            <w:t>PAR</w:t>
          </w:r>
          <w:r w:rsidR="00C11643">
            <w:rPr>
              <w:b/>
            </w:rPr>
            <w:t>Á</w:t>
          </w:r>
          <w:r w:rsidRPr="00DE2A9E">
            <w:rPr>
              <w:b/>
            </w:rPr>
            <w:t xml:space="preserve">METROS DE ACCESIBILIDAD </w:t>
          </w:r>
          <w:r>
            <w:rPr>
              <w:b/>
            </w:rPr>
            <w:t xml:space="preserve">APLICABLES </w:t>
          </w:r>
          <w:r w:rsidRPr="00DE2A9E">
            <w:rPr>
              <w:b/>
            </w:rPr>
            <w:t>PARA PUBLICAR EN LA WEB</w:t>
          </w:r>
        </w:p>
      </w:tc>
      <w:tc>
        <w:tcPr>
          <w:tcW w:w="479" w:type="pct"/>
          <w:vAlign w:val="center"/>
        </w:tcPr>
        <w:p w14:paraId="3999449B" w14:textId="77777777" w:rsidR="00965989" w:rsidRPr="006D1E07" w:rsidRDefault="00965989" w:rsidP="00965989">
          <w:pPr>
            <w:pStyle w:val="Encabezado"/>
            <w:jc w:val="center"/>
            <w:rPr>
              <w:b/>
            </w:rPr>
          </w:pPr>
          <w:r w:rsidRPr="006D1E07">
            <w:rPr>
              <w:b/>
            </w:rPr>
            <w:t>Versión</w:t>
          </w:r>
        </w:p>
      </w:tc>
      <w:tc>
        <w:tcPr>
          <w:tcW w:w="786" w:type="pct"/>
          <w:vAlign w:val="center"/>
        </w:tcPr>
        <w:p w14:paraId="47E9AF45" w14:textId="77777777" w:rsidR="00965989" w:rsidRPr="006D1E07" w:rsidRDefault="00965989" w:rsidP="00965989">
          <w:pPr>
            <w:pStyle w:val="Encabezado"/>
            <w:jc w:val="center"/>
            <w:rPr>
              <w:b/>
            </w:rPr>
          </w:pPr>
          <w:r>
            <w:rPr>
              <w:b/>
            </w:rPr>
            <w:t>1</w:t>
          </w:r>
        </w:p>
      </w:tc>
      <w:tc>
        <w:tcPr>
          <w:tcW w:w="784" w:type="pct"/>
          <w:vMerge/>
          <w:vAlign w:val="center"/>
        </w:tcPr>
        <w:p w14:paraId="6AF5D669" w14:textId="77777777" w:rsidR="00965989" w:rsidRPr="006D1E07" w:rsidRDefault="00965989" w:rsidP="00965989">
          <w:pPr>
            <w:pStyle w:val="Encabezado"/>
            <w:jc w:val="center"/>
            <w:rPr>
              <w:b/>
              <w:sz w:val="22"/>
            </w:rPr>
          </w:pPr>
        </w:p>
      </w:tc>
    </w:tr>
  </w:tbl>
  <w:p w14:paraId="563E019C" w14:textId="77777777" w:rsidR="00A53E33" w:rsidRDefault="00A53E3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563"/>
    <w:multiLevelType w:val="multilevel"/>
    <w:tmpl w:val="4146A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C00D0"/>
    <w:multiLevelType w:val="multilevel"/>
    <w:tmpl w:val="D410E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42374"/>
    <w:multiLevelType w:val="multilevel"/>
    <w:tmpl w:val="B2087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61D14"/>
    <w:multiLevelType w:val="multilevel"/>
    <w:tmpl w:val="8D52F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CA3DB3"/>
    <w:multiLevelType w:val="multilevel"/>
    <w:tmpl w:val="6E645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783204"/>
    <w:multiLevelType w:val="multilevel"/>
    <w:tmpl w:val="01EAD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EA5D6D"/>
    <w:multiLevelType w:val="multilevel"/>
    <w:tmpl w:val="ED628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82100A"/>
    <w:multiLevelType w:val="multilevel"/>
    <w:tmpl w:val="ED18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6A6001"/>
    <w:multiLevelType w:val="multilevel"/>
    <w:tmpl w:val="C52A7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213D53"/>
    <w:multiLevelType w:val="multilevel"/>
    <w:tmpl w:val="CB2E5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3A1F60"/>
    <w:multiLevelType w:val="multilevel"/>
    <w:tmpl w:val="CF9AB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A71C7B"/>
    <w:multiLevelType w:val="multilevel"/>
    <w:tmpl w:val="ADE6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B91401"/>
    <w:multiLevelType w:val="multilevel"/>
    <w:tmpl w:val="247886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1C53F44"/>
    <w:multiLevelType w:val="multilevel"/>
    <w:tmpl w:val="C68A0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50017E"/>
    <w:multiLevelType w:val="multilevel"/>
    <w:tmpl w:val="BD34F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B70374"/>
    <w:multiLevelType w:val="multilevel"/>
    <w:tmpl w:val="35C2B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C6050B"/>
    <w:multiLevelType w:val="multilevel"/>
    <w:tmpl w:val="52E20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714B8A"/>
    <w:multiLevelType w:val="multilevel"/>
    <w:tmpl w:val="4BDEE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DF3BAF"/>
    <w:multiLevelType w:val="multilevel"/>
    <w:tmpl w:val="DDFCB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D461A4"/>
    <w:multiLevelType w:val="multilevel"/>
    <w:tmpl w:val="56A4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176893"/>
    <w:multiLevelType w:val="multilevel"/>
    <w:tmpl w:val="1414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CC205E"/>
    <w:multiLevelType w:val="multilevel"/>
    <w:tmpl w:val="DEDEA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CE6A59"/>
    <w:multiLevelType w:val="multilevel"/>
    <w:tmpl w:val="4B36B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5349FA"/>
    <w:multiLevelType w:val="multilevel"/>
    <w:tmpl w:val="85AA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087B5F"/>
    <w:multiLevelType w:val="multilevel"/>
    <w:tmpl w:val="88A48320"/>
    <w:lvl w:ilvl="0">
      <w:start w:val="1"/>
      <w:numFmt w:val="bullet"/>
      <w:lvlText w:val="-"/>
      <w:lvlJc w:val="left"/>
      <w:pPr>
        <w:ind w:left="720" w:hanging="360"/>
      </w:pPr>
      <w:rPr>
        <w:u w:val="none"/>
      </w:rPr>
    </w:lvl>
    <w:lvl w:ilvl="1">
      <w:start w:val="1"/>
      <w:numFmt w:val="bullet"/>
      <w:pStyle w:val="Estilo1"/>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6F643C"/>
    <w:multiLevelType w:val="multilevel"/>
    <w:tmpl w:val="42A65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E93540"/>
    <w:multiLevelType w:val="multilevel"/>
    <w:tmpl w:val="2BF84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A175B8"/>
    <w:multiLevelType w:val="multilevel"/>
    <w:tmpl w:val="B968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EF74AA"/>
    <w:multiLevelType w:val="multilevel"/>
    <w:tmpl w:val="BD701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45035C"/>
    <w:multiLevelType w:val="multilevel"/>
    <w:tmpl w:val="32E2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0707437"/>
    <w:multiLevelType w:val="multilevel"/>
    <w:tmpl w:val="8C4EF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1DB54E5"/>
    <w:multiLevelType w:val="multilevel"/>
    <w:tmpl w:val="5CA0D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3D4DCA"/>
    <w:multiLevelType w:val="multilevel"/>
    <w:tmpl w:val="0BAE5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6D42"/>
    <w:multiLevelType w:val="multilevel"/>
    <w:tmpl w:val="78966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EF909C5"/>
    <w:multiLevelType w:val="multilevel"/>
    <w:tmpl w:val="17A69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3FF3FD4"/>
    <w:multiLevelType w:val="multilevel"/>
    <w:tmpl w:val="E8662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4D30113"/>
    <w:multiLevelType w:val="multilevel"/>
    <w:tmpl w:val="E324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411B05"/>
    <w:multiLevelType w:val="multilevel"/>
    <w:tmpl w:val="773C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F23051"/>
    <w:multiLevelType w:val="multilevel"/>
    <w:tmpl w:val="B380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B5194D"/>
    <w:multiLevelType w:val="multilevel"/>
    <w:tmpl w:val="B228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085BF4"/>
    <w:multiLevelType w:val="multilevel"/>
    <w:tmpl w:val="BFA80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1F2220"/>
    <w:multiLevelType w:val="multilevel"/>
    <w:tmpl w:val="D2709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848074">
    <w:abstractNumId w:val="28"/>
  </w:num>
  <w:num w:numId="2" w16cid:durableId="1159812165">
    <w:abstractNumId w:val="22"/>
  </w:num>
  <w:num w:numId="3" w16cid:durableId="665787583">
    <w:abstractNumId w:val="41"/>
  </w:num>
  <w:num w:numId="4" w16cid:durableId="664629726">
    <w:abstractNumId w:val="39"/>
  </w:num>
  <w:num w:numId="5" w16cid:durableId="399789256">
    <w:abstractNumId w:val="35"/>
  </w:num>
  <w:num w:numId="6" w16cid:durableId="984969760">
    <w:abstractNumId w:val="0"/>
  </w:num>
  <w:num w:numId="7" w16cid:durableId="759448343">
    <w:abstractNumId w:val="38"/>
  </w:num>
  <w:num w:numId="8" w16cid:durableId="150876727">
    <w:abstractNumId w:val="10"/>
  </w:num>
  <w:num w:numId="9" w16cid:durableId="1792550172">
    <w:abstractNumId w:val="8"/>
  </w:num>
  <w:num w:numId="10" w16cid:durableId="1347632982">
    <w:abstractNumId w:val="32"/>
  </w:num>
  <w:num w:numId="11" w16cid:durableId="1861888319">
    <w:abstractNumId w:val="37"/>
  </w:num>
  <w:num w:numId="12" w16cid:durableId="1981425584">
    <w:abstractNumId w:val="24"/>
  </w:num>
  <w:num w:numId="13" w16cid:durableId="656032834">
    <w:abstractNumId w:val="40"/>
  </w:num>
  <w:num w:numId="14" w16cid:durableId="1508252926">
    <w:abstractNumId w:val="25"/>
  </w:num>
  <w:num w:numId="15" w16cid:durableId="1190950847">
    <w:abstractNumId w:val="4"/>
  </w:num>
  <w:num w:numId="16" w16cid:durableId="1872764286">
    <w:abstractNumId w:val="1"/>
  </w:num>
  <w:num w:numId="17" w16cid:durableId="810944010">
    <w:abstractNumId w:val="2"/>
  </w:num>
  <w:num w:numId="18" w16cid:durableId="149835062">
    <w:abstractNumId w:val="20"/>
  </w:num>
  <w:num w:numId="19" w16cid:durableId="704015655">
    <w:abstractNumId w:val="19"/>
  </w:num>
  <w:num w:numId="20" w16cid:durableId="875044104">
    <w:abstractNumId w:val="14"/>
  </w:num>
  <w:num w:numId="21" w16cid:durableId="1409881242">
    <w:abstractNumId w:val="30"/>
  </w:num>
  <w:num w:numId="22" w16cid:durableId="580216568">
    <w:abstractNumId w:val="7"/>
  </w:num>
  <w:num w:numId="23" w16cid:durableId="1679383400">
    <w:abstractNumId w:val="11"/>
  </w:num>
  <w:num w:numId="24" w16cid:durableId="433671895">
    <w:abstractNumId w:val="13"/>
  </w:num>
  <w:num w:numId="25" w16cid:durableId="547035020">
    <w:abstractNumId w:val="31"/>
  </w:num>
  <w:num w:numId="26" w16cid:durableId="2130511016">
    <w:abstractNumId w:val="27"/>
  </w:num>
  <w:num w:numId="27" w16cid:durableId="793789171">
    <w:abstractNumId w:val="3"/>
  </w:num>
  <w:num w:numId="28" w16cid:durableId="1554731296">
    <w:abstractNumId w:val="9"/>
  </w:num>
  <w:num w:numId="29" w16cid:durableId="77288139">
    <w:abstractNumId w:val="21"/>
  </w:num>
  <w:num w:numId="30" w16cid:durableId="2062749493">
    <w:abstractNumId w:val="29"/>
  </w:num>
  <w:num w:numId="31" w16cid:durableId="1353534166">
    <w:abstractNumId w:val="12"/>
  </w:num>
  <w:num w:numId="32" w16cid:durableId="1758672281">
    <w:abstractNumId w:val="33"/>
  </w:num>
  <w:num w:numId="33" w16cid:durableId="1819955207">
    <w:abstractNumId w:val="5"/>
  </w:num>
  <w:num w:numId="34" w16cid:durableId="1134100747">
    <w:abstractNumId w:val="15"/>
  </w:num>
  <w:num w:numId="35" w16cid:durableId="2130778213">
    <w:abstractNumId w:val="17"/>
  </w:num>
  <w:num w:numId="36" w16cid:durableId="1902866666">
    <w:abstractNumId w:val="34"/>
  </w:num>
  <w:num w:numId="37" w16cid:durableId="790443361">
    <w:abstractNumId w:val="18"/>
  </w:num>
  <w:num w:numId="38" w16cid:durableId="1375546811">
    <w:abstractNumId w:val="6"/>
  </w:num>
  <w:num w:numId="39" w16cid:durableId="616762555">
    <w:abstractNumId w:val="16"/>
  </w:num>
  <w:num w:numId="40" w16cid:durableId="571357229">
    <w:abstractNumId w:val="36"/>
  </w:num>
  <w:num w:numId="41" w16cid:durableId="1727531488">
    <w:abstractNumId w:val="23"/>
  </w:num>
  <w:num w:numId="42" w16cid:durableId="1835210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E33"/>
    <w:rsid w:val="00044019"/>
    <w:rsid w:val="001D21CE"/>
    <w:rsid w:val="001D25D8"/>
    <w:rsid w:val="00407CE1"/>
    <w:rsid w:val="00461DD4"/>
    <w:rsid w:val="004A37B5"/>
    <w:rsid w:val="00567599"/>
    <w:rsid w:val="006D3348"/>
    <w:rsid w:val="007E44A6"/>
    <w:rsid w:val="00837A25"/>
    <w:rsid w:val="008568AC"/>
    <w:rsid w:val="009407EF"/>
    <w:rsid w:val="00965989"/>
    <w:rsid w:val="00A53E33"/>
    <w:rsid w:val="00C11643"/>
    <w:rsid w:val="00CF04AD"/>
    <w:rsid w:val="00DE2A9E"/>
    <w:rsid w:val="00E11E74"/>
    <w:rsid w:val="00E45E5C"/>
    <w:rsid w:val="00EB62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2FBF2"/>
  <w15:docId w15:val="{94577E18-5CB3-4F07-B213-5BCE4D45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50"/>
    <w:pPr>
      <w:suppressAutoHyphens/>
    </w:pPr>
    <w:rPr>
      <w:rFonts w:eastAsia="Times New Roman"/>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lang w:val="x-none"/>
    </w:rPr>
  </w:style>
  <w:style w:type="paragraph" w:styleId="Ttulo2">
    <w:name w:val="heading 2"/>
    <w:basedOn w:val="Normal"/>
    <w:next w:val="Normal"/>
    <w:link w:val="Ttulo2Car"/>
    <w:uiPriority w:val="9"/>
    <w:unhideWhenUsed/>
    <w:qFormat/>
    <w:rsid w:val="00724C97"/>
    <w:pPr>
      <w:keepNext/>
      <w:spacing w:before="60" w:after="60"/>
      <w:outlineLvl w:val="1"/>
    </w:pPr>
    <w:rPr>
      <w:b/>
      <w:sz w:val="18"/>
      <w:lang w:val="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ar"/>
    <w:uiPriority w:val="9"/>
    <w:semiHidden/>
    <w:unhideWhenUsed/>
    <w:qFormat/>
    <w:rsid w:val="007979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9C4750"/>
    <w:pPr>
      <w:suppressAutoHyphens w:val="0"/>
      <w:jc w:val="center"/>
    </w:pPr>
    <w:rPr>
      <w:rFonts w:ascii="Arial Narrow" w:hAnsi="Arial Narrow"/>
      <w:b/>
      <w:sz w:val="18"/>
      <w:lang w:val="x-none" w:eastAsia="x-none"/>
    </w:rPr>
  </w:style>
  <w:style w:type="table" w:customStyle="1" w:styleId="TableNormal0">
    <w:name w:val="Table Normal"/>
    <w:tblPr>
      <w:tblCellMar>
        <w:top w:w="0" w:type="dxa"/>
        <w:left w:w="0" w:type="dxa"/>
        <w:bottom w:w="0" w:type="dxa"/>
        <w:right w:w="0" w:type="dxa"/>
      </w:tblCellMar>
    </w:tblPr>
  </w:style>
  <w:style w:type="paragraph" w:styleId="Encabezado">
    <w:name w:val="header"/>
    <w:aliases w:val="Encabezado 1"/>
    <w:basedOn w:val="Normal"/>
    <w:link w:val="EncabezadoCar"/>
    <w:uiPriority w:val="99"/>
    <w:unhideWhenUsed/>
    <w:rsid w:val="00065D3C"/>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65D3C"/>
  </w:style>
  <w:style w:type="paragraph" w:styleId="Piedepgina">
    <w:name w:val="footer"/>
    <w:basedOn w:val="Normal"/>
    <w:link w:val="PiedepginaCar"/>
    <w:unhideWhenUsed/>
    <w:rsid w:val="00065D3C"/>
    <w:pPr>
      <w:tabs>
        <w:tab w:val="center" w:pos="4419"/>
        <w:tab w:val="right" w:pos="8838"/>
      </w:tabs>
    </w:pPr>
  </w:style>
  <w:style w:type="character" w:customStyle="1" w:styleId="PiedepginaCar">
    <w:name w:val="Pie de página Car"/>
    <w:basedOn w:val="Fuentedeprrafopredeter"/>
    <w:link w:val="Piedepgina"/>
    <w:qFormat/>
    <w:rsid w:val="00065D3C"/>
  </w:style>
  <w:style w:type="paragraph" w:styleId="Textodeglobo">
    <w:name w:val="Balloon Text"/>
    <w:basedOn w:val="Normal"/>
    <w:link w:val="TextodegloboCar"/>
    <w:uiPriority w:val="99"/>
    <w:semiHidden/>
    <w:unhideWhenUsed/>
    <w:rsid w:val="00065D3C"/>
    <w:rPr>
      <w:rFonts w:ascii="Tahoma" w:eastAsia="Calibri" w:hAnsi="Tahoma"/>
      <w:sz w:val="16"/>
      <w:szCs w:val="16"/>
      <w:lang w:val="x-none" w:eastAsia="x-none"/>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rPr>
      <w:lang w:val="x-none"/>
    </w:r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34"/>
    <w:qFormat/>
    <w:rsid w:val="00724C97"/>
    <w:pPr>
      <w:ind w:left="708"/>
    </w:pPr>
  </w:style>
  <w:style w:type="paragraph" w:styleId="Sinespaciado">
    <w:name w:val="No Spacing"/>
    <w:link w:val="SinespaciadoCar"/>
    <w:uiPriority w:val="1"/>
    <w:qFormat/>
    <w:rsid w:val="00705C4D"/>
    <w:rPr>
      <w:rFonts w:eastAsia="Times New Roman"/>
    </w:rPr>
  </w:style>
  <w:style w:type="character" w:customStyle="1" w:styleId="SinespaciadoCar">
    <w:name w:val="Sin espaciado Car"/>
    <w:link w:val="Sinespaciado"/>
    <w:uiPriority w:val="1"/>
    <w:rsid w:val="00705C4D"/>
    <w:rPr>
      <w:rFonts w:eastAsia="Times New Roman"/>
      <w:lang w:eastAsia="es-CO" w:bidi="ar-SA"/>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qFormat/>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eastAsia="Times New Roman"/>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lang w:val="x-none" w:eastAsia="x-none"/>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Ttulo1"/>
    <w:next w:val="Normal"/>
    <w:uiPriority w:val="39"/>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3F230A"/>
    <w:pPr>
      <w:spacing w:after="100"/>
      <w:ind w:left="200"/>
    </w:pPr>
  </w:style>
  <w:style w:type="paragraph" w:customStyle="1" w:styleId="Estilo1">
    <w:name w:val="Estilo1"/>
    <w:basedOn w:val="Ttulo2"/>
    <w:link w:val="Estilo1Car"/>
    <w:qFormat/>
    <w:rsid w:val="00537173"/>
    <w:pPr>
      <w:numPr>
        <w:ilvl w:val="1"/>
        <w:numId w:val="12"/>
      </w:numPr>
    </w:pPr>
    <w:rPr>
      <w:sz w:val="20"/>
    </w:rPr>
  </w:style>
  <w:style w:type="character" w:customStyle="1" w:styleId="Estilo1Car">
    <w:name w:val="Estilo1 Car"/>
    <w:link w:val="Estilo1"/>
    <w:rsid w:val="00537173"/>
    <w:rPr>
      <w:rFonts w:ascii="Arial" w:eastAsia="Times New Roman" w:hAnsi="Arial" w:cs="Arial"/>
      <w:b/>
      <w:lang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ennegrita">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Refdecomentario">
    <w:name w:val="annotation reference"/>
    <w:uiPriority w:val="99"/>
    <w:semiHidden/>
    <w:unhideWhenUsed/>
    <w:rsid w:val="00F67E47"/>
    <w:rPr>
      <w:sz w:val="16"/>
      <w:szCs w:val="16"/>
    </w:rPr>
  </w:style>
  <w:style w:type="paragraph" w:styleId="Textocomentario">
    <w:name w:val="annotation text"/>
    <w:basedOn w:val="Normal"/>
    <w:link w:val="TextocomentarioCar"/>
    <w:uiPriority w:val="99"/>
    <w:unhideWhenUsed/>
    <w:rsid w:val="00F67E47"/>
    <w:rPr>
      <w:lang w:val="x-none"/>
    </w:rPr>
  </w:style>
  <w:style w:type="character" w:customStyle="1" w:styleId="TextocomentarioCar">
    <w:name w:val="Texto comentario Car"/>
    <w:link w:val="Textocomentario"/>
    <w:uiPriority w:val="99"/>
    <w:rsid w:val="00F67E47"/>
    <w:rPr>
      <w:rFonts w:ascii="Arial" w:eastAsia="Times New Roman" w:hAnsi="Arial"/>
      <w:lang w:eastAsia="ar-SA"/>
    </w:rPr>
  </w:style>
  <w:style w:type="paragraph" w:styleId="Asuntodelcomentario">
    <w:name w:val="annotation subject"/>
    <w:basedOn w:val="Textocomentario"/>
    <w:next w:val="Textocomentario"/>
    <w:link w:val="AsuntodelcomentarioCar"/>
    <w:uiPriority w:val="99"/>
    <w:semiHidden/>
    <w:unhideWhenUsed/>
    <w:rsid w:val="00F67E47"/>
    <w:rPr>
      <w:b/>
      <w:bCs/>
    </w:rPr>
  </w:style>
  <w:style w:type="character" w:customStyle="1" w:styleId="AsuntodelcomentarioCar">
    <w:name w:val="Asunto del comentario Car"/>
    <w:link w:val="Asuntodelcomentario"/>
    <w:uiPriority w:val="99"/>
    <w:semiHidden/>
    <w:rsid w:val="00F67E47"/>
    <w:rPr>
      <w:rFonts w:ascii="Arial" w:eastAsia="Times New Roman" w:hAnsi="Arial"/>
      <w:b/>
      <w:bCs/>
      <w:lang w:eastAsia="ar-SA"/>
    </w:rPr>
  </w:style>
  <w:style w:type="paragraph" w:styleId="Revisin">
    <w:name w:val="Revision"/>
    <w:hidden/>
    <w:uiPriority w:val="99"/>
    <w:semiHidden/>
    <w:rsid w:val="00F67E47"/>
    <w:rPr>
      <w:rFonts w:eastAsia="Times New Roman"/>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Hipervnculovisitado">
    <w:name w:val="FollowedHyperlink"/>
    <w:basedOn w:val="Fuentedeprrafopredeter"/>
    <w:uiPriority w:val="99"/>
    <w:semiHidden/>
    <w:unhideWhenUsed/>
    <w:rsid w:val="00E92BCC"/>
    <w:rPr>
      <w:color w:val="954F72" w:themeColor="followedHyperlink"/>
      <w:u w:val="single"/>
    </w:rPr>
  </w:style>
  <w:style w:type="character" w:customStyle="1" w:styleId="Mencinsinresolver1">
    <w:name w:val="Mención sin resolver1"/>
    <w:basedOn w:val="Fuentedeprrafopredeter"/>
    <w:uiPriority w:val="99"/>
    <w:semiHidden/>
    <w:unhideWhenUsed/>
    <w:rsid w:val="00100CC1"/>
    <w:rPr>
      <w:color w:val="605E5C"/>
      <w:shd w:val="clear" w:color="auto" w:fill="E1DFDD"/>
    </w:rPr>
  </w:style>
  <w:style w:type="table" w:styleId="Tablaconcuadrcula4-nfasis1">
    <w:name w:val="Grid Table 4 Accent 1"/>
    <w:basedOn w:val="Tabla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9Car">
    <w:name w:val="Título 9 Car"/>
    <w:basedOn w:val="Fuentedeprrafopredeter"/>
    <w:link w:val="Ttulo9"/>
    <w:rsid w:val="0079796B"/>
    <w:rPr>
      <w:rFonts w:asciiTheme="majorHAnsi" w:eastAsiaTheme="majorEastAsia" w:hAnsiTheme="majorHAnsi" w:cstheme="majorBidi"/>
      <w:i/>
      <w:iCs/>
      <w:color w:val="272727" w:themeColor="text1" w:themeTint="D8"/>
      <w:sz w:val="21"/>
      <w:szCs w:val="21"/>
      <w:lang w:eastAsia="ar-SA"/>
    </w:rPr>
  </w:style>
  <w:style w:type="paragraph" w:customStyle="1" w:styleId="Prrafodelista1">
    <w:name w:val="Párrafo de lista1"/>
    <w:basedOn w:val="Normal"/>
    <w:uiPriority w:val="34"/>
    <w:qFormat/>
    <w:rsid w:val="00CE5CD1"/>
    <w:pPr>
      <w:suppressAutoHyphens w:val="0"/>
      <w:spacing w:after="200" w:line="300" w:lineRule="auto"/>
      <w:ind w:left="720"/>
      <w:contextualSpacing/>
      <w:jc w:val="both"/>
    </w:pPr>
    <w:rPr>
      <w:rFonts w:eastAsiaTheme="minorHAnsi" w:cstheme="minorBidi"/>
      <w:sz w:val="22"/>
      <w:szCs w:val="24"/>
      <w:lang w:val="es-ES" w:eastAsia="en-US"/>
    </w:rPr>
  </w:style>
  <w:style w:type="paragraph" w:customStyle="1" w:styleId="TtuloTDC1">
    <w:name w:val="Título TDC1"/>
    <w:basedOn w:val="Ttulo1"/>
    <w:next w:val="Normal"/>
    <w:uiPriority w:val="39"/>
    <w:unhideWhenUsed/>
    <w:qFormat/>
    <w:rsid w:val="00CE5CD1"/>
    <w:pPr>
      <w:tabs>
        <w:tab w:val="left" w:pos="432"/>
      </w:tabs>
      <w:suppressAutoHyphens w:val="0"/>
      <w:spacing w:line="276" w:lineRule="auto"/>
      <w:outlineLvl w:val="9"/>
    </w:pPr>
    <w:rPr>
      <w:rFonts w:asciiTheme="majorHAnsi" w:eastAsiaTheme="majorEastAsia" w:hAnsiTheme="majorHAnsi" w:cstheme="majorBidi"/>
      <w:color w:val="2E74B5" w:themeColor="accent1" w:themeShade="BF"/>
      <w:lang w:val="es-CO" w:eastAsia="es-CO"/>
    </w:rPr>
  </w:style>
  <w:style w:type="paragraph" w:customStyle="1" w:styleId="Predeterminado">
    <w:name w:val="Predeterminado"/>
    <w:qFormat/>
    <w:rsid w:val="00CE5CD1"/>
    <w:pPr>
      <w:widowControl w:val="0"/>
      <w:suppressAutoHyphens/>
      <w:spacing w:after="200" w:line="276" w:lineRule="auto"/>
    </w:pPr>
    <w:rPr>
      <w:rFonts w:eastAsia="WenQuanYi Micro Hei" w:cs="Lohit Hindi"/>
      <w:sz w:val="22"/>
      <w:szCs w:val="24"/>
      <w:lang w:eastAsia="zh-CN" w:bidi="hi-IN"/>
    </w:rPr>
  </w:style>
  <w:style w:type="character" w:customStyle="1" w:styleId="Fuentedeprrafopredeter1">
    <w:name w:val="Fuente de párrafo predeter.1"/>
    <w:rsid w:val="00CE5C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7E4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undeu.es/escribireninternet/buen-caract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dlcenter.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blognisaba.wordpress.com/2010/03/20/ortotipograf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upport.google.com/youtube/answer/2734796?hl=es" TargetMode="External"/><Relationship Id="rId23" Type="http://schemas.openxmlformats.org/officeDocument/2006/relationships/hyperlink" Target="https://www.w3.org/TR/wcag2ict/" TargetMode="External"/><Relationship Id="rId10" Type="http://schemas.openxmlformats.org/officeDocument/2006/relationships/image" Target="media/image3.png"/><Relationship Id="rId19" Type="http://schemas.openxmlformats.org/officeDocument/2006/relationships/hyperlink" Target="https://support.offic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idar.org/traducciones/wcag20/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848dQvxdvPXo0Xw4ckCdE0fQ==">CgMxLjAaJwoBMBIiCiAIBCocCgtBQUFBMURrSFpmYxAIGgtBQUFBMURrSFpmYyLMAQoLQUFBQTFEa0haZmMSnAEKC0FBQUExRGtIWmZjEgtBQUFBMURrSFpmYxoOCgl0ZXh0L2h0bWwSAS4iDwoKdGV4dC9wbGFpbhIBLiobIhUxMTA1NDM5NjAxMjEwNjAxMDQ3NzMoADgAMKHOl9yUMTihzpfclDFKEQoKdGV4dC9wbGFpbhIDcnpvWgx6MHR0azBxdmMxYTdyAiAAeACaAQYIABAAGACqAQMSAS4Yoc6X3JQxIKHOl9yUMUIQa2l4LmJwZDI4bm8zY3FxejIOaC56YmNqYm9rdHluY2g4AHIhMWt3bjZNemczVUloRkxxcmxUZ2Fhd1gxVG9DZTlEUX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4103</Words>
  <Characters>22572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Medina Fandiño</dc:creator>
  <cp:lastModifiedBy>Claudia Juliana Meza Oyola</cp:lastModifiedBy>
  <cp:revision>6</cp:revision>
  <dcterms:created xsi:type="dcterms:W3CDTF">2024-01-22T20:50:00Z</dcterms:created>
  <dcterms:modified xsi:type="dcterms:W3CDTF">2024-01-24T15:39:00Z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0x0101001BF95B3338CD1B4E897BD2BA07C8FDBA</vt:lpwstr>
  </property>
</Properties>
</file>