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AA219" w14:textId="6876BF7F" w:rsidR="00A01377" w:rsidRPr="00154DF5" w:rsidRDefault="002D1CD8" w:rsidP="009B750C">
      <w:pPr>
        <w:autoSpaceDE w:val="0"/>
        <w:autoSpaceDN w:val="0"/>
        <w:adjustRightInd w:val="0"/>
        <w:jc w:val="center"/>
        <w:rPr>
          <w:rFonts w:eastAsia="Calibri" w:cs="Arial"/>
          <w:sz w:val="20"/>
          <w:szCs w:val="20"/>
          <w:lang w:eastAsia="es-CO"/>
        </w:rPr>
      </w:pPr>
      <w:bookmarkStart w:id="0" w:name="_GoBack"/>
      <w:bookmarkEnd w:id="0"/>
      <w:r w:rsidRPr="00154DF5">
        <w:rPr>
          <w:rFonts w:eastAsia="Calibri" w:cs="Arial"/>
          <w:b/>
          <w:bCs/>
          <w:noProof/>
          <w:sz w:val="20"/>
          <w:szCs w:val="20"/>
          <w:lang w:eastAsia="es-CO"/>
        </w:rPr>
        <w:drawing>
          <wp:inline distT="0" distB="0" distL="0" distR="0" wp14:anchorId="6FC0B826" wp14:editId="18D96A48">
            <wp:extent cx="3352800" cy="3486530"/>
            <wp:effectExtent l="0" t="0" r="0" b="0"/>
            <wp:docPr id="2053" name="Imagen 2053">
              <a:extLst xmlns:a="http://schemas.openxmlformats.org/drawingml/2006/main">
                <a:ext uri="{FF2B5EF4-FFF2-40B4-BE49-F238E27FC236}">
                  <a16:creationId xmlns:a16="http://schemas.microsoft.com/office/drawing/2014/main" id="{A0089294-B7D6-A736-6BEF-6DCAB7A6A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3">
                      <a:extLst>
                        <a:ext uri="{FF2B5EF4-FFF2-40B4-BE49-F238E27FC236}">
                          <a16:creationId xmlns:a16="http://schemas.microsoft.com/office/drawing/2014/main" id="{A0089294-B7D6-A736-6BEF-6DCAB7A6AF8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7908" cy="3491842"/>
                    </a:xfrm>
                    <a:prstGeom prst="rect">
                      <a:avLst/>
                    </a:prstGeom>
                    <a:noFill/>
                    <a:ln>
                      <a:noFill/>
                    </a:ln>
                  </pic:spPr>
                </pic:pic>
              </a:graphicData>
            </a:graphic>
          </wp:inline>
        </w:drawing>
      </w:r>
    </w:p>
    <w:p w14:paraId="78C980B4" w14:textId="77777777" w:rsidR="00A01377" w:rsidRPr="00154DF5" w:rsidRDefault="00A01377" w:rsidP="00A01377">
      <w:pPr>
        <w:autoSpaceDE w:val="0"/>
        <w:autoSpaceDN w:val="0"/>
        <w:adjustRightInd w:val="0"/>
        <w:jc w:val="center"/>
        <w:rPr>
          <w:rFonts w:eastAsia="Calibri" w:cs="Arial"/>
          <w:b/>
          <w:bCs/>
          <w:sz w:val="20"/>
          <w:szCs w:val="20"/>
          <w:lang w:eastAsia="es-CO"/>
        </w:rPr>
      </w:pPr>
    </w:p>
    <w:p w14:paraId="46E934D3" w14:textId="77777777" w:rsidR="0006745D" w:rsidRPr="00154DF5" w:rsidRDefault="0006745D" w:rsidP="00A01377">
      <w:pPr>
        <w:autoSpaceDE w:val="0"/>
        <w:autoSpaceDN w:val="0"/>
        <w:adjustRightInd w:val="0"/>
        <w:jc w:val="center"/>
        <w:rPr>
          <w:rFonts w:eastAsia="Calibri" w:cs="Arial"/>
          <w:b/>
          <w:bCs/>
          <w:sz w:val="20"/>
          <w:szCs w:val="20"/>
          <w:lang w:eastAsia="es-CO"/>
        </w:rPr>
      </w:pPr>
    </w:p>
    <w:p w14:paraId="655B819C" w14:textId="1851E7BA" w:rsidR="00A01377" w:rsidRPr="00154DF5" w:rsidRDefault="00A01377" w:rsidP="00520EA5">
      <w:pPr>
        <w:shd w:val="clear" w:color="auto" w:fill="E8EEF8"/>
        <w:autoSpaceDE w:val="0"/>
        <w:autoSpaceDN w:val="0"/>
        <w:adjustRightInd w:val="0"/>
        <w:spacing w:after="0"/>
        <w:jc w:val="center"/>
        <w:rPr>
          <w:rFonts w:cs="Arial"/>
          <w:b/>
          <w:sz w:val="40"/>
          <w:szCs w:val="40"/>
        </w:rPr>
      </w:pPr>
      <w:r w:rsidRPr="00154DF5">
        <w:rPr>
          <w:rFonts w:cs="Arial"/>
          <w:b/>
          <w:sz w:val="40"/>
          <w:szCs w:val="40"/>
        </w:rPr>
        <w:t>MANUAL</w:t>
      </w:r>
    </w:p>
    <w:p w14:paraId="02882035" w14:textId="373A51AA" w:rsidR="00A01377" w:rsidRPr="00154DF5" w:rsidRDefault="00A01377" w:rsidP="00520EA5">
      <w:pPr>
        <w:shd w:val="clear" w:color="auto" w:fill="E8EEF8"/>
        <w:autoSpaceDE w:val="0"/>
        <w:autoSpaceDN w:val="0"/>
        <w:adjustRightInd w:val="0"/>
        <w:spacing w:after="0"/>
        <w:jc w:val="center"/>
        <w:rPr>
          <w:rFonts w:eastAsia="Calibri" w:cs="Arial"/>
          <w:b/>
          <w:bCs/>
          <w:sz w:val="44"/>
          <w:szCs w:val="44"/>
          <w:lang w:eastAsia="es-CO"/>
        </w:rPr>
      </w:pPr>
      <w:r w:rsidRPr="00154DF5">
        <w:rPr>
          <w:rFonts w:cs="Arial"/>
          <w:b/>
          <w:sz w:val="44"/>
          <w:szCs w:val="44"/>
        </w:rPr>
        <w:t xml:space="preserve">CÓDIGO DE INTEGRIDAD </w:t>
      </w:r>
      <w:r w:rsidR="00E9424B" w:rsidRPr="00154DF5">
        <w:rPr>
          <w:rFonts w:cs="Arial"/>
          <w:b/>
          <w:sz w:val="44"/>
          <w:szCs w:val="44"/>
        </w:rPr>
        <w:t>INSTITUCIONAL</w:t>
      </w:r>
    </w:p>
    <w:p w14:paraId="3B483F43" w14:textId="77777777" w:rsidR="00A01377" w:rsidRPr="00154DF5" w:rsidRDefault="00A01377" w:rsidP="002E60F3">
      <w:pPr>
        <w:autoSpaceDE w:val="0"/>
        <w:autoSpaceDN w:val="0"/>
        <w:adjustRightInd w:val="0"/>
        <w:jc w:val="center"/>
        <w:rPr>
          <w:rFonts w:eastAsia="Calibri" w:cs="Arial"/>
          <w:b/>
          <w:bCs/>
          <w:sz w:val="20"/>
          <w:szCs w:val="20"/>
          <w:lang w:eastAsia="es-CO"/>
        </w:rPr>
      </w:pPr>
    </w:p>
    <w:p w14:paraId="5A999479" w14:textId="77777777" w:rsidR="0006745D" w:rsidRPr="00154DF5" w:rsidRDefault="0006745D" w:rsidP="00A01377">
      <w:pPr>
        <w:autoSpaceDE w:val="0"/>
        <w:autoSpaceDN w:val="0"/>
        <w:adjustRightInd w:val="0"/>
        <w:jc w:val="center"/>
        <w:rPr>
          <w:rFonts w:eastAsia="Calibri" w:cs="Arial"/>
          <w:b/>
          <w:bCs/>
          <w:sz w:val="20"/>
          <w:szCs w:val="20"/>
          <w:lang w:eastAsia="es-CO"/>
        </w:rPr>
      </w:pPr>
    </w:p>
    <w:p w14:paraId="00765C0D" w14:textId="77777777" w:rsidR="0006745D" w:rsidRPr="00154DF5" w:rsidRDefault="0006745D" w:rsidP="00A01377">
      <w:pPr>
        <w:autoSpaceDE w:val="0"/>
        <w:autoSpaceDN w:val="0"/>
        <w:adjustRightInd w:val="0"/>
        <w:jc w:val="center"/>
        <w:rPr>
          <w:rFonts w:eastAsia="Calibri" w:cs="Arial"/>
          <w:b/>
          <w:bCs/>
          <w:sz w:val="20"/>
          <w:szCs w:val="20"/>
          <w:lang w:eastAsia="es-CO"/>
        </w:rPr>
      </w:pPr>
    </w:p>
    <w:p w14:paraId="1161C4DE" w14:textId="77777777" w:rsidR="00A02367" w:rsidRPr="00154DF5" w:rsidRDefault="00A02367" w:rsidP="00A01377">
      <w:pPr>
        <w:autoSpaceDE w:val="0"/>
        <w:autoSpaceDN w:val="0"/>
        <w:adjustRightInd w:val="0"/>
        <w:jc w:val="center"/>
        <w:rPr>
          <w:rFonts w:eastAsia="Calibri" w:cs="Arial"/>
          <w:b/>
          <w:bCs/>
          <w:sz w:val="20"/>
          <w:szCs w:val="20"/>
          <w:lang w:eastAsia="es-CO"/>
        </w:rPr>
      </w:pPr>
    </w:p>
    <w:p w14:paraId="5FF417CD" w14:textId="77777777" w:rsidR="00A02367" w:rsidRPr="00154DF5" w:rsidRDefault="00A02367" w:rsidP="00A01377">
      <w:pPr>
        <w:autoSpaceDE w:val="0"/>
        <w:autoSpaceDN w:val="0"/>
        <w:adjustRightInd w:val="0"/>
        <w:jc w:val="center"/>
        <w:rPr>
          <w:rFonts w:eastAsia="Calibri" w:cs="Arial"/>
          <w:b/>
          <w:bCs/>
          <w:sz w:val="20"/>
          <w:szCs w:val="20"/>
          <w:lang w:eastAsia="es-CO"/>
        </w:rPr>
      </w:pPr>
    </w:p>
    <w:p w14:paraId="2B723E17" w14:textId="77777777" w:rsidR="005766BC" w:rsidRPr="00154DF5" w:rsidRDefault="005766BC" w:rsidP="00A01377">
      <w:pPr>
        <w:autoSpaceDE w:val="0"/>
        <w:autoSpaceDN w:val="0"/>
        <w:adjustRightInd w:val="0"/>
        <w:jc w:val="center"/>
        <w:rPr>
          <w:rFonts w:eastAsia="Calibri" w:cs="Arial"/>
          <w:b/>
          <w:bCs/>
          <w:sz w:val="20"/>
          <w:szCs w:val="20"/>
          <w:lang w:eastAsia="es-CO"/>
        </w:rPr>
      </w:pPr>
    </w:p>
    <w:p w14:paraId="100BAD7F" w14:textId="77777777" w:rsidR="005766BC" w:rsidRPr="00154DF5" w:rsidRDefault="005766BC" w:rsidP="00A01377">
      <w:pPr>
        <w:autoSpaceDE w:val="0"/>
        <w:autoSpaceDN w:val="0"/>
        <w:adjustRightInd w:val="0"/>
        <w:jc w:val="center"/>
        <w:rPr>
          <w:rFonts w:eastAsia="Calibri" w:cs="Arial"/>
          <w:b/>
          <w:bCs/>
          <w:sz w:val="20"/>
          <w:szCs w:val="20"/>
          <w:lang w:eastAsia="es-CO"/>
        </w:rPr>
      </w:pPr>
    </w:p>
    <w:p w14:paraId="7822C7C1" w14:textId="77777777" w:rsidR="005766BC" w:rsidRPr="00154DF5" w:rsidRDefault="005766BC" w:rsidP="00A01377">
      <w:pPr>
        <w:autoSpaceDE w:val="0"/>
        <w:autoSpaceDN w:val="0"/>
        <w:adjustRightInd w:val="0"/>
        <w:jc w:val="center"/>
        <w:rPr>
          <w:rFonts w:eastAsia="Calibri" w:cs="Arial"/>
          <w:b/>
          <w:bCs/>
          <w:sz w:val="20"/>
          <w:szCs w:val="20"/>
          <w:lang w:eastAsia="es-CO"/>
        </w:rPr>
      </w:pPr>
    </w:p>
    <w:p w14:paraId="711944BF" w14:textId="65EEC88F" w:rsidR="00A01377" w:rsidRPr="00154DF5" w:rsidRDefault="00A01377" w:rsidP="001A095D">
      <w:pPr>
        <w:autoSpaceDE w:val="0"/>
        <w:autoSpaceDN w:val="0"/>
        <w:adjustRightInd w:val="0"/>
        <w:jc w:val="center"/>
        <w:rPr>
          <w:rFonts w:eastAsia="Calibri" w:cs="Arial"/>
          <w:b/>
          <w:szCs w:val="22"/>
          <w:lang w:eastAsia="es-CO"/>
        </w:rPr>
      </w:pPr>
      <w:r w:rsidRPr="00154DF5">
        <w:rPr>
          <w:rFonts w:eastAsia="Calibri" w:cs="Arial"/>
          <w:b/>
          <w:szCs w:val="22"/>
          <w:lang w:eastAsia="es-CO"/>
        </w:rPr>
        <w:t>Bogotá D.C.</w:t>
      </w:r>
      <w:r w:rsidR="00A924CD" w:rsidRPr="00154DF5">
        <w:rPr>
          <w:rFonts w:eastAsia="Calibri" w:cs="Arial"/>
          <w:b/>
          <w:szCs w:val="22"/>
          <w:lang w:eastAsia="es-CO"/>
        </w:rPr>
        <w:t xml:space="preserve">, </w:t>
      </w:r>
      <w:r w:rsidR="009D661D" w:rsidRPr="00154DF5">
        <w:rPr>
          <w:rFonts w:eastAsia="Calibri" w:cs="Arial"/>
          <w:b/>
          <w:szCs w:val="22"/>
          <w:lang w:eastAsia="es-CO"/>
        </w:rPr>
        <w:t>Octu</w:t>
      </w:r>
      <w:r w:rsidR="00090467" w:rsidRPr="00154DF5">
        <w:rPr>
          <w:rFonts w:eastAsia="Calibri" w:cs="Arial"/>
          <w:b/>
          <w:szCs w:val="22"/>
          <w:lang w:eastAsia="es-CO"/>
        </w:rPr>
        <w:t xml:space="preserve">bre </w:t>
      </w:r>
      <w:r w:rsidR="00052150" w:rsidRPr="00154DF5">
        <w:rPr>
          <w:rFonts w:eastAsia="Calibri" w:cs="Arial"/>
          <w:b/>
          <w:szCs w:val="22"/>
          <w:lang w:eastAsia="es-CO"/>
        </w:rPr>
        <w:t>de 2024</w:t>
      </w:r>
    </w:p>
    <w:p w14:paraId="716F3ADC" w14:textId="77777777" w:rsidR="00A01377" w:rsidRPr="00154DF5" w:rsidRDefault="00A01377" w:rsidP="00A01377">
      <w:pPr>
        <w:autoSpaceDE w:val="0"/>
        <w:autoSpaceDN w:val="0"/>
        <w:adjustRightInd w:val="0"/>
        <w:rPr>
          <w:rFonts w:eastAsia="Calibri" w:cs="Arial"/>
          <w:b/>
          <w:bCs/>
          <w:sz w:val="20"/>
          <w:szCs w:val="20"/>
          <w:lang w:eastAsia="es-CO"/>
        </w:rPr>
      </w:pPr>
    </w:p>
    <w:p w14:paraId="53320447" w14:textId="77777777" w:rsidR="00A01377" w:rsidRPr="00154DF5" w:rsidRDefault="00A01377" w:rsidP="00A01377">
      <w:pPr>
        <w:pStyle w:val="Ttulo2"/>
        <w:rPr>
          <w:rFonts w:eastAsia="Trebuchet MS" w:cs="Arial"/>
          <w:spacing w:val="1"/>
          <w:sz w:val="20"/>
          <w:szCs w:val="20"/>
        </w:rPr>
        <w:sectPr w:rsidR="00A01377" w:rsidRPr="00154DF5" w:rsidSect="00733974">
          <w:headerReference w:type="default" r:id="rId12"/>
          <w:footerReference w:type="default" r:id="rId13"/>
          <w:type w:val="nextColumn"/>
          <w:pgSz w:w="12242" w:h="15842" w:code="1"/>
          <w:pgMar w:top="1134" w:right="1418" w:bottom="1134" w:left="1134" w:header="709" w:footer="295" w:gutter="0"/>
          <w:pgBorders w:offsetFrom="page">
            <w:top w:val="dotted" w:sz="8" w:space="24" w:color="A6A6A6" w:themeColor="background1" w:themeShade="A6"/>
            <w:left w:val="dotted" w:sz="8" w:space="24" w:color="A6A6A6" w:themeColor="background1" w:themeShade="A6"/>
            <w:bottom w:val="dotted" w:sz="8" w:space="24" w:color="A6A6A6" w:themeColor="background1" w:themeShade="A6"/>
            <w:right w:val="dotted" w:sz="8" w:space="24" w:color="A6A6A6" w:themeColor="background1" w:themeShade="A6"/>
          </w:pgBorders>
          <w:cols w:space="708"/>
          <w:docGrid w:linePitch="360"/>
        </w:sectPr>
      </w:pPr>
    </w:p>
    <w:sdt>
      <w:sdtPr>
        <w:rPr>
          <w:rFonts w:eastAsia="MS Mincho" w:cs="Arial"/>
          <w:b w:val="0"/>
          <w:bCs w:val="0"/>
          <w:color w:val="auto"/>
          <w:sz w:val="24"/>
          <w:szCs w:val="24"/>
          <w:lang w:val="es-ES" w:eastAsia="ja-JP"/>
        </w:rPr>
        <w:id w:val="1196418771"/>
        <w:docPartObj>
          <w:docPartGallery w:val="Table of Contents"/>
          <w:docPartUnique/>
        </w:docPartObj>
      </w:sdtPr>
      <w:sdtEndPr>
        <w:rPr>
          <w:sz w:val="20"/>
          <w:szCs w:val="20"/>
        </w:rPr>
      </w:sdtEndPr>
      <w:sdtContent>
        <w:p w14:paraId="40DB0976" w14:textId="76C7B124" w:rsidR="00A01377" w:rsidRPr="00154DF5" w:rsidRDefault="00584107" w:rsidP="00520EA5">
          <w:pPr>
            <w:pStyle w:val="TtuloTDC"/>
            <w:shd w:val="clear" w:color="auto" w:fill="D9E2F3" w:themeFill="accent5" w:themeFillTint="33"/>
            <w:spacing w:before="0" w:line="240" w:lineRule="auto"/>
            <w:rPr>
              <w:rFonts w:cs="Arial"/>
              <w:color w:val="auto"/>
              <w:lang w:val="es-ES"/>
            </w:rPr>
          </w:pPr>
          <w:r w:rsidRPr="00154DF5">
            <w:rPr>
              <w:rFonts w:cs="Arial"/>
              <w:color w:val="auto"/>
              <w:lang w:val="es-ES"/>
            </w:rPr>
            <w:t>CONTENIDO</w:t>
          </w:r>
        </w:p>
        <w:p w14:paraId="269B4C6B" w14:textId="7D2A07E6" w:rsidR="002F75F5" w:rsidRPr="00154DF5" w:rsidRDefault="00A01377" w:rsidP="002F75F5">
          <w:pPr>
            <w:pStyle w:val="TDC1"/>
            <w:spacing w:line="220" w:lineRule="exact"/>
            <w:rPr>
              <w:rFonts w:ascii="Arial" w:eastAsiaTheme="minorEastAsia" w:hAnsi="Arial" w:cs="Arial"/>
              <w:b w:val="0"/>
              <w:bCs w:val="0"/>
              <w:kern w:val="2"/>
              <w:lang w:val="es-419" w:eastAsia="es-419"/>
              <w14:ligatures w14:val="standardContextual"/>
            </w:rPr>
          </w:pPr>
          <w:r w:rsidRPr="00154DF5">
            <w:rPr>
              <w:rFonts w:ascii="Arial" w:hAnsi="Arial" w:cs="Arial"/>
            </w:rPr>
            <w:fldChar w:fldCharType="begin"/>
          </w:r>
          <w:r w:rsidRPr="00154DF5">
            <w:rPr>
              <w:rFonts w:ascii="Arial" w:hAnsi="Arial" w:cs="Arial"/>
            </w:rPr>
            <w:instrText xml:space="preserve"> TOC \o "1-3" \h \z \u </w:instrText>
          </w:r>
          <w:r w:rsidRPr="00154DF5">
            <w:rPr>
              <w:rFonts w:ascii="Arial" w:hAnsi="Arial" w:cs="Arial"/>
            </w:rPr>
            <w:fldChar w:fldCharType="separate"/>
          </w:r>
          <w:hyperlink w:anchor="_Toc179210893" w:history="1">
            <w:r w:rsidR="002F75F5" w:rsidRPr="00154DF5">
              <w:rPr>
                <w:rStyle w:val="Hipervnculo"/>
                <w:rFonts w:ascii="Arial" w:hAnsi="Arial" w:cs="Arial"/>
              </w:rPr>
              <w:t>INTRODUCCIÓN</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_Toc179210893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4</w:t>
            </w:r>
            <w:r w:rsidR="002F75F5" w:rsidRPr="00154DF5">
              <w:rPr>
                <w:rFonts w:ascii="Arial" w:hAnsi="Arial" w:cs="Arial"/>
                <w:webHidden/>
              </w:rPr>
              <w:fldChar w:fldCharType="end"/>
            </w:r>
          </w:hyperlink>
        </w:p>
        <w:p w14:paraId="2ECF5C2B" w14:textId="2E500B3A"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894" w:history="1">
            <w:r w:rsidR="002F75F5" w:rsidRPr="00154DF5">
              <w:rPr>
                <w:rStyle w:val="Hipervnculo"/>
                <w:rFonts w:ascii="Arial" w:hAnsi="Arial" w:cs="Arial"/>
              </w:rPr>
              <w:t>1.</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MARCO GENERAL DE LA UAERMV</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_Toc179210894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4</w:t>
            </w:r>
            <w:r w:rsidR="002F75F5" w:rsidRPr="00154DF5">
              <w:rPr>
                <w:rFonts w:ascii="Arial" w:hAnsi="Arial" w:cs="Arial"/>
                <w:webHidden/>
              </w:rPr>
              <w:fldChar w:fldCharType="end"/>
            </w:r>
          </w:hyperlink>
        </w:p>
        <w:p w14:paraId="640FB968" w14:textId="087B578F"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895" w:history="1">
            <w:r w:rsidR="002F75F5" w:rsidRPr="00154DF5">
              <w:rPr>
                <w:rStyle w:val="Hipervnculo"/>
                <w:rFonts w:cs="Arial"/>
                <w:noProof/>
                <w:sz w:val="20"/>
                <w:szCs w:val="20"/>
                <w:lang w:eastAsia="es-CO"/>
              </w:rPr>
              <w:t>1.1</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CO"/>
              </w:rPr>
              <w:t>OBJETO INSTITUCIONAL</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_Toc179210895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4</w:t>
            </w:r>
            <w:r w:rsidR="002F75F5" w:rsidRPr="00154DF5">
              <w:rPr>
                <w:rFonts w:cs="Arial"/>
                <w:noProof/>
                <w:webHidden/>
                <w:sz w:val="20"/>
                <w:szCs w:val="20"/>
              </w:rPr>
              <w:fldChar w:fldCharType="end"/>
            </w:r>
          </w:hyperlink>
        </w:p>
        <w:p w14:paraId="4A48B82D" w14:textId="2EC8A73C"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896" w:history="1">
            <w:r w:rsidR="002F75F5" w:rsidRPr="00154DF5">
              <w:rPr>
                <w:rStyle w:val="Hipervnculo"/>
                <w:rFonts w:cs="Arial"/>
                <w:noProof/>
                <w:sz w:val="20"/>
                <w:szCs w:val="20"/>
                <w:lang w:eastAsia="es-CO"/>
              </w:rPr>
              <w:t>1.2</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CO"/>
              </w:rPr>
              <w:t>PLATAFORMA ESTRATÉGICA</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_Toc179210896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4</w:t>
            </w:r>
            <w:r w:rsidR="002F75F5" w:rsidRPr="00154DF5">
              <w:rPr>
                <w:rFonts w:cs="Arial"/>
                <w:noProof/>
                <w:webHidden/>
                <w:sz w:val="20"/>
                <w:szCs w:val="20"/>
              </w:rPr>
              <w:fldChar w:fldCharType="end"/>
            </w:r>
          </w:hyperlink>
        </w:p>
        <w:p w14:paraId="62CE77AD" w14:textId="23023F28"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897" w:history="1">
            <w:r w:rsidR="002F75F5" w:rsidRPr="00154DF5">
              <w:rPr>
                <w:rStyle w:val="Hipervnculo"/>
                <w:rFonts w:cs="Arial"/>
                <w:noProof/>
                <w:sz w:val="20"/>
                <w:szCs w:val="20"/>
              </w:rPr>
              <w:t>1.3</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CO"/>
              </w:rPr>
              <w:t>PRINCIPIOS</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_Toc179210897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4</w:t>
            </w:r>
            <w:r w:rsidR="002F75F5" w:rsidRPr="00154DF5">
              <w:rPr>
                <w:rFonts w:cs="Arial"/>
                <w:noProof/>
                <w:webHidden/>
                <w:sz w:val="20"/>
                <w:szCs w:val="20"/>
              </w:rPr>
              <w:fldChar w:fldCharType="end"/>
            </w:r>
          </w:hyperlink>
        </w:p>
        <w:p w14:paraId="25D2262E" w14:textId="742FD6E2"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898" w:history="1">
            <w:r w:rsidR="002F75F5" w:rsidRPr="00154DF5">
              <w:rPr>
                <w:rStyle w:val="Hipervnculo"/>
                <w:rFonts w:ascii="Arial" w:hAnsi="Arial" w:cs="Arial"/>
              </w:rPr>
              <w:t>2.</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JUSTIFICACIÓN</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_Toc179210898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5</w:t>
            </w:r>
            <w:r w:rsidR="002F75F5" w:rsidRPr="00154DF5">
              <w:rPr>
                <w:rFonts w:ascii="Arial" w:hAnsi="Arial" w:cs="Arial"/>
                <w:webHidden/>
              </w:rPr>
              <w:fldChar w:fldCharType="end"/>
            </w:r>
          </w:hyperlink>
        </w:p>
        <w:p w14:paraId="0A0F6FA2" w14:textId="19200E3F"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899" w:history="1">
            <w:r w:rsidR="002F75F5" w:rsidRPr="00154DF5">
              <w:rPr>
                <w:rStyle w:val="Hipervnculo"/>
                <w:rFonts w:ascii="Arial" w:hAnsi="Arial" w:cs="Arial"/>
              </w:rPr>
              <w:t>3.</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LA INTEGRIDAD</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_Toc179210899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8</w:t>
            </w:r>
            <w:r w:rsidR="002F75F5" w:rsidRPr="00154DF5">
              <w:rPr>
                <w:rFonts w:ascii="Arial" w:hAnsi="Arial" w:cs="Arial"/>
                <w:webHidden/>
              </w:rPr>
              <w:fldChar w:fldCharType="end"/>
            </w:r>
          </w:hyperlink>
        </w:p>
        <w:p w14:paraId="0D3A40D1" w14:textId="73F7068D"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00" w:history="1">
            <w:r w:rsidR="002F75F5" w:rsidRPr="00154DF5">
              <w:rPr>
                <w:rStyle w:val="Hipervnculo"/>
                <w:rFonts w:cs="Arial"/>
                <w:noProof/>
                <w:sz w:val="20"/>
                <w:szCs w:val="20"/>
              </w:rPr>
              <w:t>3.1</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DEFINICIÓN DE LA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_Toc179210900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8</w:t>
            </w:r>
            <w:r w:rsidR="002F75F5" w:rsidRPr="00154DF5">
              <w:rPr>
                <w:rFonts w:cs="Arial"/>
                <w:noProof/>
                <w:webHidden/>
                <w:sz w:val="20"/>
                <w:szCs w:val="20"/>
              </w:rPr>
              <w:fldChar w:fldCharType="end"/>
            </w:r>
          </w:hyperlink>
        </w:p>
        <w:p w14:paraId="0ED556CA" w14:textId="3478316B"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01" w:history="1">
            <w:r w:rsidR="002F75F5" w:rsidRPr="00154DF5">
              <w:rPr>
                <w:rStyle w:val="Hipervnculo"/>
                <w:rFonts w:cs="Arial"/>
                <w:noProof/>
                <w:sz w:val="20"/>
                <w:szCs w:val="20"/>
              </w:rPr>
              <w:t>3.2</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POLÍTICA DE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_Toc179210901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8</w:t>
            </w:r>
            <w:r w:rsidR="002F75F5" w:rsidRPr="00154DF5">
              <w:rPr>
                <w:rFonts w:cs="Arial"/>
                <w:noProof/>
                <w:webHidden/>
                <w:sz w:val="20"/>
                <w:szCs w:val="20"/>
              </w:rPr>
              <w:fldChar w:fldCharType="end"/>
            </w:r>
          </w:hyperlink>
        </w:p>
        <w:p w14:paraId="296F3417" w14:textId="063FAFEE"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02" w:history="1">
            <w:r w:rsidR="002F75F5" w:rsidRPr="00154DF5">
              <w:rPr>
                <w:rStyle w:val="Hipervnculo"/>
                <w:rFonts w:cs="Arial"/>
                <w:noProof/>
                <w:sz w:val="20"/>
                <w:szCs w:val="20"/>
              </w:rPr>
              <w:t>3.3</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APLICACIÓN DE LA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_Toc179210902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8</w:t>
            </w:r>
            <w:r w:rsidR="002F75F5" w:rsidRPr="00154DF5">
              <w:rPr>
                <w:rFonts w:cs="Arial"/>
                <w:noProof/>
                <w:webHidden/>
                <w:sz w:val="20"/>
                <w:szCs w:val="20"/>
              </w:rPr>
              <w:fldChar w:fldCharType="end"/>
            </w:r>
          </w:hyperlink>
        </w:p>
        <w:p w14:paraId="2A2E0C61" w14:textId="1D8A9C7A"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03" w:history="1">
            <w:r w:rsidR="002F75F5" w:rsidRPr="00154DF5">
              <w:rPr>
                <w:rStyle w:val="Hipervnculo"/>
                <w:rFonts w:cs="Arial"/>
                <w:noProof/>
                <w:sz w:val="20"/>
                <w:szCs w:val="20"/>
              </w:rPr>
              <w:t>3.4</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DESPLIEGUE DE LA POLÍTICA DE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_Toc179210903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9</w:t>
            </w:r>
            <w:r w:rsidR="002F75F5" w:rsidRPr="00154DF5">
              <w:rPr>
                <w:rFonts w:cs="Arial"/>
                <w:noProof/>
                <w:webHidden/>
                <w:sz w:val="20"/>
                <w:szCs w:val="20"/>
              </w:rPr>
              <w:fldChar w:fldCharType="end"/>
            </w:r>
          </w:hyperlink>
        </w:p>
        <w:p w14:paraId="439DBDA7" w14:textId="2A2B82C9"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04" w:history="1">
            <w:r w:rsidR="002F75F5" w:rsidRPr="00154DF5">
              <w:rPr>
                <w:rStyle w:val="Hipervnculo"/>
                <w:rFonts w:cs="Arial"/>
                <w:noProof/>
                <w:sz w:val="20"/>
                <w:szCs w:val="20"/>
              </w:rPr>
              <w:t>3.5</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CUMPLIMIENTO DE LA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_Toc179210904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10</w:t>
            </w:r>
            <w:r w:rsidR="002F75F5" w:rsidRPr="00154DF5">
              <w:rPr>
                <w:rFonts w:cs="Arial"/>
                <w:noProof/>
                <w:webHidden/>
                <w:sz w:val="20"/>
                <w:szCs w:val="20"/>
              </w:rPr>
              <w:fldChar w:fldCharType="end"/>
            </w:r>
          </w:hyperlink>
        </w:p>
        <w:p w14:paraId="15819666" w14:textId="590B083A"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905" w:history="1">
            <w:r w:rsidR="002F75F5" w:rsidRPr="00154DF5">
              <w:rPr>
                <w:rStyle w:val="Hipervnculo"/>
                <w:rFonts w:ascii="Arial" w:hAnsi="Arial" w:cs="Arial"/>
              </w:rPr>
              <w:t>4.</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CÓDIGO DE INTEGRIDAD DEL SERVICIO PÚBLICO COLOMBIANO</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_Toc179210905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11</w:t>
            </w:r>
            <w:r w:rsidR="002F75F5" w:rsidRPr="00154DF5">
              <w:rPr>
                <w:rFonts w:ascii="Arial" w:hAnsi="Arial" w:cs="Arial"/>
                <w:webHidden/>
              </w:rPr>
              <w:fldChar w:fldCharType="end"/>
            </w:r>
          </w:hyperlink>
        </w:p>
        <w:p w14:paraId="27737BA8" w14:textId="0639481C"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06" w:history="1">
            <w:r w:rsidR="002F75F5" w:rsidRPr="00154DF5">
              <w:rPr>
                <w:rStyle w:val="Hipervnculo"/>
                <w:rFonts w:cs="Arial"/>
                <w:noProof/>
                <w:sz w:val="20"/>
                <w:szCs w:val="20"/>
              </w:rPr>
              <w:t>4.1</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DEFINICIÓN</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_Toc179210906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11</w:t>
            </w:r>
            <w:r w:rsidR="002F75F5" w:rsidRPr="00154DF5">
              <w:rPr>
                <w:rFonts w:cs="Arial"/>
                <w:noProof/>
                <w:webHidden/>
                <w:sz w:val="20"/>
                <w:szCs w:val="20"/>
              </w:rPr>
              <w:fldChar w:fldCharType="end"/>
            </w:r>
          </w:hyperlink>
        </w:p>
        <w:p w14:paraId="145BA324" w14:textId="79CCEF83"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07" w:history="1">
            <w:r w:rsidR="002F75F5" w:rsidRPr="00154DF5">
              <w:rPr>
                <w:rStyle w:val="Hipervnculo"/>
                <w:rFonts w:cs="Arial"/>
                <w:noProof/>
                <w:sz w:val="20"/>
                <w:szCs w:val="20"/>
              </w:rPr>
              <w:t>4.2</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OBJETIVO</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_Toc179210907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11</w:t>
            </w:r>
            <w:r w:rsidR="002F75F5" w:rsidRPr="00154DF5">
              <w:rPr>
                <w:rFonts w:cs="Arial"/>
                <w:noProof/>
                <w:webHidden/>
                <w:sz w:val="20"/>
                <w:szCs w:val="20"/>
              </w:rPr>
              <w:fldChar w:fldCharType="end"/>
            </w:r>
          </w:hyperlink>
        </w:p>
        <w:p w14:paraId="1A8E5E05" w14:textId="648338AA"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08" w:history="1">
            <w:r w:rsidR="002F75F5" w:rsidRPr="00154DF5">
              <w:rPr>
                <w:rStyle w:val="Hipervnculo"/>
                <w:rFonts w:cs="Arial"/>
                <w:noProof/>
                <w:sz w:val="20"/>
                <w:szCs w:val="20"/>
              </w:rPr>
              <w:t>4.3</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ALCANCE</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_Toc179210908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11</w:t>
            </w:r>
            <w:r w:rsidR="002F75F5" w:rsidRPr="00154DF5">
              <w:rPr>
                <w:rFonts w:cs="Arial"/>
                <w:noProof/>
                <w:webHidden/>
                <w:sz w:val="20"/>
                <w:szCs w:val="20"/>
              </w:rPr>
              <w:fldChar w:fldCharType="end"/>
            </w:r>
          </w:hyperlink>
        </w:p>
        <w:p w14:paraId="62B9934C" w14:textId="06C1B85A"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09" w:history="1">
            <w:r w:rsidR="002F75F5" w:rsidRPr="00154DF5">
              <w:rPr>
                <w:rStyle w:val="Hipervnculo"/>
                <w:rFonts w:cs="Arial"/>
                <w:noProof/>
                <w:sz w:val="20"/>
                <w:szCs w:val="20"/>
              </w:rPr>
              <w:t>4.4</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DIVULGACIÓN</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_Toc179210909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11</w:t>
            </w:r>
            <w:r w:rsidR="002F75F5" w:rsidRPr="00154DF5">
              <w:rPr>
                <w:rFonts w:cs="Arial"/>
                <w:noProof/>
                <w:webHidden/>
                <w:sz w:val="20"/>
                <w:szCs w:val="20"/>
              </w:rPr>
              <w:fldChar w:fldCharType="end"/>
            </w:r>
          </w:hyperlink>
        </w:p>
        <w:p w14:paraId="0454AE45" w14:textId="08EFBF17"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10" w:history="1">
            <w:r w:rsidR="002F75F5" w:rsidRPr="00154DF5">
              <w:rPr>
                <w:rStyle w:val="Hipervnculo"/>
                <w:rFonts w:cs="Arial"/>
                <w:noProof/>
                <w:sz w:val="20"/>
                <w:szCs w:val="20"/>
              </w:rPr>
              <w:t>4.5</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MARCO NORMATIVO</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_Toc179210910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12</w:t>
            </w:r>
            <w:r w:rsidR="002F75F5" w:rsidRPr="00154DF5">
              <w:rPr>
                <w:rFonts w:cs="Arial"/>
                <w:noProof/>
                <w:webHidden/>
                <w:sz w:val="20"/>
                <w:szCs w:val="20"/>
              </w:rPr>
              <w:fldChar w:fldCharType="end"/>
            </w:r>
          </w:hyperlink>
        </w:p>
        <w:p w14:paraId="3FAE3082" w14:textId="665F2A95"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11" w:history="1">
            <w:r w:rsidR="002F75F5" w:rsidRPr="00154DF5">
              <w:rPr>
                <w:rStyle w:val="Hipervnculo"/>
                <w:rFonts w:cs="Arial"/>
                <w:noProof/>
                <w:sz w:val="20"/>
                <w:szCs w:val="20"/>
              </w:rPr>
              <w:t>4.6</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CUMPLIMIENTO</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_Toc179210911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13</w:t>
            </w:r>
            <w:r w:rsidR="002F75F5" w:rsidRPr="00154DF5">
              <w:rPr>
                <w:rFonts w:cs="Arial"/>
                <w:noProof/>
                <w:webHidden/>
                <w:sz w:val="20"/>
                <w:szCs w:val="20"/>
              </w:rPr>
              <w:fldChar w:fldCharType="end"/>
            </w:r>
          </w:hyperlink>
        </w:p>
        <w:p w14:paraId="1887C1D9" w14:textId="008773DA"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912" w:history="1">
            <w:r w:rsidR="002F75F5" w:rsidRPr="00154DF5">
              <w:rPr>
                <w:rStyle w:val="Hipervnculo"/>
                <w:rFonts w:ascii="Arial" w:hAnsi="Arial" w:cs="Arial"/>
              </w:rPr>
              <w:t>5.</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CÓDIGO DE INTEGRIDAD INSTITUCIONAL</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_Toc179210912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13</w:t>
            </w:r>
            <w:r w:rsidR="002F75F5" w:rsidRPr="00154DF5">
              <w:rPr>
                <w:rFonts w:ascii="Arial" w:hAnsi="Arial" w:cs="Arial"/>
                <w:webHidden/>
              </w:rPr>
              <w:fldChar w:fldCharType="end"/>
            </w:r>
          </w:hyperlink>
        </w:p>
        <w:p w14:paraId="2B245469" w14:textId="62A46D07"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13" w:history="1">
            <w:r w:rsidR="002F75F5" w:rsidRPr="00154DF5">
              <w:rPr>
                <w:rStyle w:val="Hipervnculo"/>
                <w:rFonts w:cs="Arial"/>
                <w:noProof/>
                <w:sz w:val="20"/>
                <w:szCs w:val="20"/>
                <w:lang w:eastAsia="es-CO"/>
              </w:rPr>
              <w:t>A1.</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CO"/>
              </w:rPr>
              <w:t>ARTÍCULO PRIMERO: OBJETO</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_Toc179210913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13</w:t>
            </w:r>
            <w:r w:rsidR="002F75F5" w:rsidRPr="00154DF5">
              <w:rPr>
                <w:rFonts w:cs="Arial"/>
                <w:noProof/>
                <w:webHidden/>
                <w:sz w:val="20"/>
                <w:szCs w:val="20"/>
              </w:rPr>
              <w:fldChar w:fldCharType="end"/>
            </w:r>
          </w:hyperlink>
        </w:p>
        <w:p w14:paraId="2BC70AED" w14:textId="78EA4C91"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14" w:history="1">
            <w:r w:rsidR="002F75F5" w:rsidRPr="00154DF5">
              <w:rPr>
                <w:rStyle w:val="Hipervnculo"/>
                <w:rFonts w:cs="Arial"/>
                <w:noProof/>
                <w:sz w:val="20"/>
                <w:szCs w:val="20"/>
                <w:lang w:eastAsia="es-ES"/>
              </w:rPr>
              <w:t>A2.</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CO"/>
              </w:rPr>
              <w:t>ARTÍCULO</w:t>
            </w:r>
            <w:r w:rsidR="002F75F5" w:rsidRPr="00154DF5">
              <w:rPr>
                <w:rStyle w:val="Hipervnculo"/>
                <w:rFonts w:cs="Arial"/>
                <w:noProof/>
                <w:sz w:val="20"/>
                <w:szCs w:val="20"/>
                <w:lang w:eastAsia="es-ES"/>
              </w:rPr>
              <w:t xml:space="preserve"> SEGUNDO. ÁMBITO DE APLICACIÓN.</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_Toc179210914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13</w:t>
            </w:r>
            <w:r w:rsidR="002F75F5" w:rsidRPr="00154DF5">
              <w:rPr>
                <w:rFonts w:cs="Arial"/>
                <w:noProof/>
                <w:webHidden/>
                <w:sz w:val="20"/>
                <w:szCs w:val="20"/>
              </w:rPr>
              <w:fldChar w:fldCharType="end"/>
            </w:r>
          </w:hyperlink>
        </w:p>
        <w:p w14:paraId="0DFAE437" w14:textId="44F0B8B5"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15" w:history="1">
            <w:r w:rsidR="002F75F5" w:rsidRPr="00154DF5">
              <w:rPr>
                <w:rStyle w:val="Hipervnculo"/>
                <w:rFonts w:cs="Arial"/>
                <w:noProof/>
                <w:sz w:val="20"/>
                <w:szCs w:val="20"/>
                <w:lang w:eastAsia="es-ES"/>
              </w:rPr>
              <w:t>A3.</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CO"/>
              </w:rPr>
              <w:t>ARTÍCULO</w:t>
            </w:r>
            <w:r w:rsidR="002F75F5" w:rsidRPr="00154DF5">
              <w:rPr>
                <w:rStyle w:val="Hipervnculo"/>
                <w:rFonts w:cs="Arial"/>
                <w:noProof/>
                <w:sz w:val="20"/>
                <w:szCs w:val="20"/>
                <w:lang w:eastAsia="es-ES"/>
              </w:rPr>
              <w:t xml:space="preserve"> TERCERO: CÓDIGO DE INTEGRIDAD INSTITUCIONAL</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_Toc179210915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13</w:t>
            </w:r>
            <w:r w:rsidR="002F75F5" w:rsidRPr="00154DF5">
              <w:rPr>
                <w:rFonts w:cs="Arial"/>
                <w:noProof/>
                <w:webHidden/>
                <w:sz w:val="20"/>
                <w:szCs w:val="20"/>
              </w:rPr>
              <w:fldChar w:fldCharType="end"/>
            </w:r>
          </w:hyperlink>
        </w:p>
        <w:p w14:paraId="6D11DBB5" w14:textId="56731429"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16" w:history="1">
            <w:r w:rsidR="002F75F5" w:rsidRPr="00154DF5">
              <w:rPr>
                <w:rStyle w:val="Hipervnculo"/>
                <w:rFonts w:cs="Arial"/>
                <w:noProof/>
                <w:sz w:val="20"/>
                <w:szCs w:val="20"/>
                <w:lang w:eastAsia="es-ES"/>
              </w:rPr>
              <w:t>A4.</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ES"/>
              </w:rPr>
              <w:t>ARTÍCULO CUARTO. IMPLEMENTACIÓN Y ACTUALIZACIÓN.</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_Toc179210916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24</w:t>
            </w:r>
            <w:r w:rsidR="002F75F5" w:rsidRPr="00154DF5">
              <w:rPr>
                <w:rFonts w:cs="Arial"/>
                <w:noProof/>
                <w:webHidden/>
                <w:sz w:val="20"/>
                <w:szCs w:val="20"/>
              </w:rPr>
              <w:fldChar w:fldCharType="end"/>
            </w:r>
          </w:hyperlink>
        </w:p>
        <w:p w14:paraId="6126A4C4" w14:textId="18AA24CF"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17" w:history="1">
            <w:r w:rsidR="002F75F5" w:rsidRPr="00154DF5">
              <w:rPr>
                <w:rStyle w:val="Hipervnculo"/>
                <w:rFonts w:cs="Arial"/>
                <w:noProof/>
                <w:sz w:val="20"/>
                <w:szCs w:val="20"/>
                <w:lang w:eastAsia="es-ES"/>
              </w:rPr>
              <w:t>A5.</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ES"/>
              </w:rPr>
              <w:t>ARTÍCULO QUINTO. DIVULGACIÓN.</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_Toc179210917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24</w:t>
            </w:r>
            <w:r w:rsidR="002F75F5" w:rsidRPr="00154DF5">
              <w:rPr>
                <w:rFonts w:cs="Arial"/>
                <w:noProof/>
                <w:webHidden/>
                <w:sz w:val="20"/>
                <w:szCs w:val="20"/>
              </w:rPr>
              <w:fldChar w:fldCharType="end"/>
            </w:r>
          </w:hyperlink>
        </w:p>
        <w:p w14:paraId="228BD057" w14:textId="31514C3D"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18" w:history="1">
            <w:r w:rsidR="002F75F5" w:rsidRPr="00154DF5">
              <w:rPr>
                <w:rStyle w:val="Hipervnculo"/>
                <w:rFonts w:cs="Arial"/>
                <w:noProof/>
                <w:sz w:val="20"/>
                <w:szCs w:val="20"/>
                <w:lang w:eastAsia="es-ES"/>
              </w:rPr>
              <w:t>A6.</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ES"/>
              </w:rPr>
              <w:t>ARTÍCULO SEXTO. SEGUIMIENTO Y EVALUACIÓN.</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_Toc179210918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24</w:t>
            </w:r>
            <w:r w:rsidR="002F75F5" w:rsidRPr="00154DF5">
              <w:rPr>
                <w:rFonts w:cs="Arial"/>
                <w:noProof/>
                <w:webHidden/>
                <w:sz w:val="20"/>
                <w:szCs w:val="20"/>
              </w:rPr>
              <w:fldChar w:fldCharType="end"/>
            </w:r>
          </w:hyperlink>
        </w:p>
        <w:p w14:paraId="68C46AFA" w14:textId="051CD665"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19" w:history="1">
            <w:r w:rsidR="002F75F5" w:rsidRPr="00154DF5">
              <w:rPr>
                <w:rStyle w:val="Hipervnculo"/>
                <w:rFonts w:cs="Arial"/>
                <w:noProof/>
                <w:sz w:val="20"/>
                <w:szCs w:val="20"/>
                <w:lang w:eastAsia="es-ES"/>
              </w:rPr>
              <w:t>A7.</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ES"/>
              </w:rPr>
              <w:t>ARTICULO SÉPTIMO: MISIÓN DE LOS GESTORES DE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_Toc179210919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24</w:t>
            </w:r>
            <w:r w:rsidR="002F75F5" w:rsidRPr="00154DF5">
              <w:rPr>
                <w:rFonts w:cs="Arial"/>
                <w:noProof/>
                <w:webHidden/>
                <w:sz w:val="20"/>
                <w:szCs w:val="20"/>
              </w:rPr>
              <w:fldChar w:fldCharType="end"/>
            </w:r>
          </w:hyperlink>
        </w:p>
        <w:p w14:paraId="5248DCB3" w14:textId="06F4823F"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20" w:history="1">
            <w:r w:rsidR="002F75F5" w:rsidRPr="00154DF5">
              <w:rPr>
                <w:rStyle w:val="Hipervnculo"/>
                <w:rFonts w:cs="Arial"/>
                <w:noProof/>
                <w:sz w:val="20"/>
                <w:szCs w:val="20"/>
                <w:lang w:eastAsia="es-ES"/>
              </w:rPr>
              <w:t>A8.</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ES"/>
              </w:rPr>
              <w:t>ARTICULO OCTAVO: PERFIL DE LOS GESTORES DE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_Toc179210920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25</w:t>
            </w:r>
            <w:r w:rsidR="002F75F5" w:rsidRPr="00154DF5">
              <w:rPr>
                <w:rFonts w:cs="Arial"/>
                <w:noProof/>
                <w:webHidden/>
                <w:sz w:val="20"/>
                <w:szCs w:val="20"/>
              </w:rPr>
              <w:fldChar w:fldCharType="end"/>
            </w:r>
          </w:hyperlink>
        </w:p>
        <w:p w14:paraId="50479DBC" w14:textId="10945B0B"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21" w:history="1">
            <w:r w:rsidR="002F75F5" w:rsidRPr="00154DF5">
              <w:rPr>
                <w:rStyle w:val="Hipervnculo"/>
                <w:rFonts w:cs="Arial"/>
                <w:noProof/>
                <w:sz w:val="20"/>
                <w:szCs w:val="20"/>
                <w:lang w:eastAsia="es-ES"/>
              </w:rPr>
              <w:t>A9.</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ES"/>
              </w:rPr>
              <w:t>ARTICULO NOVENO: CONFORMACIÓN DEL EQUIPO DE GESTORES DE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_Toc179210921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25</w:t>
            </w:r>
            <w:r w:rsidR="002F75F5" w:rsidRPr="00154DF5">
              <w:rPr>
                <w:rFonts w:cs="Arial"/>
                <w:noProof/>
                <w:webHidden/>
                <w:sz w:val="20"/>
                <w:szCs w:val="20"/>
              </w:rPr>
              <w:fldChar w:fldCharType="end"/>
            </w:r>
          </w:hyperlink>
        </w:p>
        <w:p w14:paraId="667B25E9" w14:textId="3CBDC97C" w:rsidR="002F75F5" w:rsidRPr="00154DF5" w:rsidRDefault="006133AC" w:rsidP="002F75F5">
          <w:pPr>
            <w:pStyle w:val="TDC2"/>
            <w:tabs>
              <w:tab w:val="left" w:pos="1100"/>
            </w:tabs>
            <w:spacing w:line="220" w:lineRule="exact"/>
            <w:rPr>
              <w:rFonts w:eastAsiaTheme="minorEastAsia" w:cs="Arial"/>
              <w:noProof/>
              <w:kern w:val="2"/>
              <w:sz w:val="20"/>
              <w:szCs w:val="20"/>
              <w:lang w:val="es-419" w:eastAsia="es-419"/>
              <w14:ligatures w14:val="standardContextual"/>
            </w:rPr>
          </w:pPr>
          <w:hyperlink w:anchor="_Toc179210922" w:history="1">
            <w:r w:rsidR="002F75F5" w:rsidRPr="00154DF5">
              <w:rPr>
                <w:rStyle w:val="Hipervnculo"/>
                <w:rFonts w:cs="Arial"/>
                <w:noProof/>
                <w:sz w:val="20"/>
                <w:szCs w:val="20"/>
                <w:lang w:eastAsia="es-ES"/>
              </w:rPr>
              <w:t>A10.</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ES"/>
              </w:rPr>
              <w:t>ARTÍCULO DÉCIMO: RESPONSABILIDADES DE LOS GESTORES DE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_Toc179210922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26</w:t>
            </w:r>
            <w:r w:rsidR="002F75F5" w:rsidRPr="00154DF5">
              <w:rPr>
                <w:rFonts w:cs="Arial"/>
                <w:noProof/>
                <w:webHidden/>
                <w:sz w:val="20"/>
                <w:szCs w:val="20"/>
              </w:rPr>
              <w:fldChar w:fldCharType="end"/>
            </w:r>
          </w:hyperlink>
        </w:p>
        <w:p w14:paraId="1D6A5C13" w14:textId="7F6D1644" w:rsidR="002F75F5" w:rsidRPr="00154DF5" w:rsidRDefault="006133AC" w:rsidP="002F75F5">
          <w:pPr>
            <w:pStyle w:val="TDC2"/>
            <w:tabs>
              <w:tab w:val="left" w:pos="1100"/>
            </w:tabs>
            <w:spacing w:line="220" w:lineRule="exact"/>
            <w:rPr>
              <w:rFonts w:eastAsiaTheme="minorEastAsia" w:cs="Arial"/>
              <w:noProof/>
              <w:kern w:val="2"/>
              <w:sz w:val="20"/>
              <w:szCs w:val="20"/>
              <w:lang w:val="es-419" w:eastAsia="es-419"/>
              <w14:ligatures w14:val="standardContextual"/>
            </w:rPr>
          </w:pPr>
          <w:hyperlink w:anchor="_Toc179210923" w:history="1">
            <w:r w:rsidR="002F75F5" w:rsidRPr="00154DF5">
              <w:rPr>
                <w:rStyle w:val="Hipervnculo"/>
                <w:rFonts w:cs="Arial"/>
                <w:noProof/>
                <w:sz w:val="20"/>
                <w:szCs w:val="20"/>
                <w:lang w:eastAsia="es-ES"/>
              </w:rPr>
              <w:t>A11.</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lang w:eastAsia="es-ES"/>
              </w:rPr>
              <w:t>ARTÍCULO DÉCIMO PRIMERO: ROLES Y COMPROMISOS CON LA GESTIÓN DE LA INTEGRIDAD.</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_Toc179210923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26</w:t>
            </w:r>
            <w:r w:rsidR="002F75F5" w:rsidRPr="00154DF5">
              <w:rPr>
                <w:rFonts w:cs="Arial"/>
                <w:noProof/>
                <w:webHidden/>
                <w:sz w:val="20"/>
                <w:szCs w:val="20"/>
              </w:rPr>
              <w:fldChar w:fldCharType="end"/>
            </w:r>
          </w:hyperlink>
        </w:p>
        <w:p w14:paraId="145B051E" w14:textId="648704FA"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924" w:history="1">
            <w:r w:rsidR="002F75F5" w:rsidRPr="00154DF5">
              <w:rPr>
                <w:rStyle w:val="Hipervnculo"/>
                <w:rFonts w:ascii="Arial" w:hAnsi="Arial" w:cs="Arial"/>
              </w:rPr>
              <w:t>6.</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LINEAMIENTO GUÍA DE LA INTEGRIDAD</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_Toc179210924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28</w:t>
            </w:r>
            <w:r w:rsidR="002F75F5" w:rsidRPr="00154DF5">
              <w:rPr>
                <w:rFonts w:ascii="Arial" w:hAnsi="Arial" w:cs="Arial"/>
                <w:webHidden/>
              </w:rPr>
              <w:fldChar w:fldCharType="end"/>
            </w:r>
          </w:hyperlink>
        </w:p>
        <w:p w14:paraId="02E01CEE" w14:textId="649BF94C"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925" w:history="1">
            <w:r w:rsidR="002F75F5" w:rsidRPr="00154DF5">
              <w:rPr>
                <w:rStyle w:val="Hipervnculo"/>
                <w:rFonts w:ascii="Arial" w:hAnsi="Arial" w:cs="Arial"/>
              </w:rPr>
              <w:t>7.</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HERRAMIENTAS PARA LA GESTIÓN DE LA INTEGRIDAD</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_Toc179210925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28</w:t>
            </w:r>
            <w:r w:rsidR="002F75F5" w:rsidRPr="00154DF5">
              <w:rPr>
                <w:rFonts w:ascii="Arial" w:hAnsi="Arial" w:cs="Arial"/>
                <w:webHidden/>
              </w:rPr>
              <w:fldChar w:fldCharType="end"/>
            </w:r>
          </w:hyperlink>
        </w:p>
        <w:p w14:paraId="6AC27F72" w14:textId="5E8FFF2F"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26" w:history="1">
            <w:r w:rsidR="002F75F5" w:rsidRPr="00154DF5">
              <w:rPr>
                <w:rStyle w:val="Hipervnculo"/>
                <w:rFonts w:cs="Arial"/>
                <w:noProof/>
                <w:sz w:val="20"/>
                <w:szCs w:val="20"/>
              </w:rPr>
              <w:t>7.1</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HERRAMIENTAS DEL DAFP</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_Toc179210926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28</w:t>
            </w:r>
            <w:r w:rsidR="002F75F5" w:rsidRPr="00154DF5">
              <w:rPr>
                <w:rFonts w:cs="Arial"/>
                <w:noProof/>
                <w:webHidden/>
                <w:sz w:val="20"/>
                <w:szCs w:val="20"/>
              </w:rPr>
              <w:fldChar w:fldCharType="end"/>
            </w:r>
          </w:hyperlink>
        </w:p>
        <w:p w14:paraId="42A01FF8" w14:textId="553DA3EF"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27" w:history="1">
            <w:r w:rsidR="002F75F5" w:rsidRPr="00154DF5">
              <w:rPr>
                <w:rStyle w:val="Hipervnculo"/>
                <w:rFonts w:cs="Arial"/>
                <w:noProof/>
                <w:sz w:val="20"/>
                <w:szCs w:val="20"/>
              </w:rPr>
              <w:t>7.2</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RUTAS PARA LA PROMOCIÓN DE LA INTEGRIDAD, LA TRANSPARENCIA Y EL SENTIDO DE LO PÚBLICO</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_Toc179210927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30</w:t>
            </w:r>
            <w:r w:rsidR="002F75F5" w:rsidRPr="00154DF5">
              <w:rPr>
                <w:rFonts w:cs="Arial"/>
                <w:noProof/>
                <w:webHidden/>
                <w:sz w:val="20"/>
                <w:szCs w:val="20"/>
              </w:rPr>
              <w:fldChar w:fldCharType="end"/>
            </w:r>
          </w:hyperlink>
        </w:p>
        <w:p w14:paraId="13F738A0" w14:textId="38C6FD50"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28" w:history="1">
            <w:r w:rsidR="002F75F5" w:rsidRPr="00154DF5">
              <w:rPr>
                <w:rStyle w:val="Hipervnculo"/>
                <w:rFonts w:cs="Arial"/>
                <w:noProof/>
                <w:sz w:val="20"/>
                <w:szCs w:val="20"/>
              </w:rPr>
              <w:t>7.3</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PARTICIPACIÓN PARA LA MEJORA DE LA GESTIÓN DE LA INTEGRIDAD INSTITUCIONAL</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_Toc179210928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30</w:t>
            </w:r>
            <w:r w:rsidR="002F75F5" w:rsidRPr="00154DF5">
              <w:rPr>
                <w:rFonts w:cs="Arial"/>
                <w:noProof/>
                <w:webHidden/>
                <w:sz w:val="20"/>
                <w:szCs w:val="20"/>
              </w:rPr>
              <w:fldChar w:fldCharType="end"/>
            </w:r>
          </w:hyperlink>
        </w:p>
        <w:p w14:paraId="0E440933" w14:textId="31815D20"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929" w:history="1">
            <w:r w:rsidR="002F75F5" w:rsidRPr="00154DF5">
              <w:rPr>
                <w:rStyle w:val="Hipervnculo"/>
                <w:rFonts w:ascii="Arial" w:hAnsi="Arial" w:cs="Arial"/>
              </w:rPr>
              <w:t>8.</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EVALUACIÓN DE LA INTEGRIDAD</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_Toc179210929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31</w:t>
            </w:r>
            <w:r w:rsidR="002F75F5" w:rsidRPr="00154DF5">
              <w:rPr>
                <w:rFonts w:ascii="Arial" w:hAnsi="Arial" w:cs="Arial"/>
                <w:webHidden/>
              </w:rPr>
              <w:fldChar w:fldCharType="end"/>
            </w:r>
          </w:hyperlink>
        </w:p>
        <w:p w14:paraId="6321B068" w14:textId="68FFA10B"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930" w:history="1">
            <w:r w:rsidR="002F75F5" w:rsidRPr="00154DF5">
              <w:rPr>
                <w:rStyle w:val="Hipervnculo"/>
                <w:rFonts w:ascii="Arial" w:hAnsi="Arial" w:cs="Arial"/>
              </w:rPr>
              <w:t>9.</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DENUNCIAS DE CORRUPCIÓN</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_Toc179210930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31</w:t>
            </w:r>
            <w:r w:rsidR="002F75F5" w:rsidRPr="00154DF5">
              <w:rPr>
                <w:rFonts w:ascii="Arial" w:hAnsi="Arial" w:cs="Arial"/>
                <w:webHidden/>
              </w:rPr>
              <w:fldChar w:fldCharType="end"/>
            </w:r>
          </w:hyperlink>
        </w:p>
        <w:p w14:paraId="1E797F8B" w14:textId="65A2869E"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31" w:history="1">
            <w:r w:rsidR="002F75F5" w:rsidRPr="00154DF5">
              <w:rPr>
                <w:rStyle w:val="Hipervnculo"/>
                <w:rFonts w:cs="Arial"/>
                <w:noProof/>
                <w:sz w:val="20"/>
                <w:szCs w:val="20"/>
              </w:rPr>
              <w:t>9.1</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CANAL DE DENUNCIAS</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_Toc179210931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31</w:t>
            </w:r>
            <w:r w:rsidR="002F75F5" w:rsidRPr="00154DF5">
              <w:rPr>
                <w:rFonts w:cs="Arial"/>
                <w:noProof/>
                <w:webHidden/>
                <w:sz w:val="20"/>
                <w:szCs w:val="20"/>
              </w:rPr>
              <w:fldChar w:fldCharType="end"/>
            </w:r>
          </w:hyperlink>
        </w:p>
        <w:p w14:paraId="361EB157" w14:textId="1ECD7C42" w:rsidR="002F75F5" w:rsidRPr="00154DF5" w:rsidRDefault="006133AC" w:rsidP="002F75F5">
          <w:pPr>
            <w:pStyle w:val="TDC2"/>
            <w:spacing w:line="220" w:lineRule="exact"/>
            <w:rPr>
              <w:rFonts w:eastAsiaTheme="minorEastAsia" w:cs="Arial"/>
              <w:noProof/>
              <w:kern w:val="2"/>
              <w:sz w:val="20"/>
              <w:szCs w:val="20"/>
              <w:lang w:val="es-419" w:eastAsia="es-419"/>
              <w14:ligatures w14:val="standardContextual"/>
            </w:rPr>
          </w:pPr>
          <w:hyperlink w:anchor="_Toc179210932" w:history="1">
            <w:r w:rsidR="002F75F5" w:rsidRPr="00154DF5">
              <w:rPr>
                <w:rStyle w:val="Hipervnculo"/>
                <w:rFonts w:cs="Arial"/>
                <w:noProof/>
                <w:sz w:val="20"/>
                <w:szCs w:val="20"/>
              </w:rPr>
              <w:t>9.2</w:t>
            </w:r>
            <w:r w:rsidR="002F75F5" w:rsidRPr="00154DF5">
              <w:rPr>
                <w:rFonts w:eastAsiaTheme="minorEastAsia" w:cs="Arial"/>
                <w:noProof/>
                <w:kern w:val="2"/>
                <w:sz w:val="20"/>
                <w:szCs w:val="20"/>
                <w:lang w:val="es-419" w:eastAsia="es-419"/>
                <w14:ligatures w14:val="standardContextual"/>
              </w:rPr>
              <w:tab/>
            </w:r>
            <w:r w:rsidR="002F75F5" w:rsidRPr="00154DF5">
              <w:rPr>
                <w:rStyle w:val="Hipervnculo"/>
                <w:rFonts w:cs="Arial"/>
                <w:noProof/>
                <w:sz w:val="20"/>
                <w:szCs w:val="20"/>
              </w:rPr>
              <w:t>ANÁLISIS DE DESVIACIÓN DE CONDUCTAS CON RELEVANCIA DISCIPLINARIA QUE PUEDEN AFECTAR EL DEBER FUNCIONAL</w:t>
            </w:r>
            <w:r w:rsidR="002F75F5" w:rsidRPr="00154DF5">
              <w:rPr>
                <w:rFonts w:cs="Arial"/>
                <w:noProof/>
                <w:webHidden/>
                <w:sz w:val="20"/>
                <w:szCs w:val="20"/>
              </w:rPr>
              <w:tab/>
            </w:r>
            <w:r w:rsidR="002F75F5" w:rsidRPr="00154DF5">
              <w:rPr>
                <w:rFonts w:cs="Arial"/>
                <w:noProof/>
                <w:webHidden/>
                <w:sz w:val="20"/>
                <w:szCs w:val="20"/>
              </w:rPr>
              <w:fldChar w:fldCharType="begin"/>
            </w:r>
            <w:r w:rsidR="002F75F5" w:rsidRPr="00154DF5">
              <w:rPr>
                <w:rFonts w:cs="Arial"/>
                <w:noProof/>
                <w:webHidden/>
                <w:sz w:val="20"/>
                <w:szCs w:val="20"/>
              </w:rPr>
              <w:instrText xml:space="preserve"> PAGEREF _Toc179210932 \h </w:instrText>
            </w:r>
            <w:r w:rsidR="002F75F5" w:rsidRPr="00154DF5">
              <w:rPr>
                <w:rFonts w:cs="Arial"/>
                <w:noProof/>
                <w:webHidden/>
                <w:sz w:val="20"/>
                <w:szCs w:val="20"/>
              </w:rPr>
            </w:r>
            <w:r w:rsidR="002F75F5" w:rsidRPr="00154DF5">
              <w:rPr>
                <w:rFonts w:cs="Arial"/>
                <w:noProof/>
                <w:webHidden/>
                <w:sz w:val="20"/>
                <w:szCs w:val="20"/>
              </w:rPr>
              <w:fldChar w:fldCharType="separate"/>
            </w:r>
            <w:r w:rsidR="002F75F5" w:rsidRPr="00154DF5">
              <w:rPr>
                <w:rFonts w:cs="Arial"/>
                <w:noProof/>
                <w:webHidden/>
                <w:sz w:val="20"/>
                <w:szCs w:val="20"/>
              </w:rPr>
              <w:t>33</w:t>
            </w:r>
            <w:r w:rsidR="002F75F5" w:rsidRPr="00154DF5">
              <w:rPr>
                <w:rFonts w:cs="Arial"/>
                <w:noProof/>
                <w:webHidden/>
                <w:sz w:val="20"/>
                <w:szCs w:val="20"/>
              </w:rPr>
              <w:fldChar w:fldCharType="end"/>
            </w:r>
          </w:hyperlink>
        </w:p>
        <w:p w14:paraId="52863923" w14:textId="7A3FC940"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933" w:history="1">
            <w:r w:rsidR="002F75F5" w:rsidRPr="00154DF5">
              <w:rPr>
                <w:rStyle w:val="Hipervnculo"/>
                <w:rFonts w:ascii="Arial" w:hAnsi="Arial" w:cs="Arial"/>
              </w:rPr>
              <w:t>10.</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 xml:space="preserve">SARLAFT </w:t>
            </w:r>
            <w:r w:rsidR="002F75F5" w:rsidRPr="00154DF5">
              <w:rPr>
                <w:rStyle w:val="Hipervnculo"/>
                <w:rFonts w:ascii="Arial" w:hAnsi="Arial" w:cs="Arial"/>
                <w:shd w:val="clear" w:color="auto" w:fill="D9E2F3" w:themeFill="accent5" w:themeFillTint="33"/>
              </w:rPr>
              <w:t>- SISTEMA DE ADMINISTRACIÓN DEL RIESGO DE LAVADO DE ACTIVOS</w:t>
            </w:r>
            <w:r w:rsidR="002F75F5" w:rsidRPr="00154DF5">
              <w:rPr>
                <w:rStyle w:val="Hipervnculo"/>
                <w:rFonts w:ascii="Arial" w:hAnsi="Arial" w:cs="Arial"/>
              </w:rPr>
              <w:t xml:space="preserve"> Y FINANCIACIÓN DEL TERRORISMO (LA/FT)</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_Toc179210933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34</w:t>
            </w:r>
            <w:r w:rsidR="002F75F5" w:rsidRPr="00154DF5">
              <w:rPr>
                <w:rFonts w:ascii="Arial" w:hAnsi="Arial" w:cs="Arial"/>
                <w:webHidden/>
              </w:rPr>
              <w:fldChar w:fldCharType="end"/>
            </w:r>
          </w:hyperlink>
        </w:p>
        <w:p w14:paraId="024AC817" w14:textId="12E94E55" w:rsidR="002F75F5" w:rsidRPr="00154DF5" w:rsidRDefault="006133AC" w:rsidP="002F75F5">
          <w:pPr>
            <w:pStyle w:val="TDC1"/>
            <w:spacing w:line="220" w:lineRule="exact"/>
            <w:rPr>
              <w:rFonts w:ascii="Arial" w:eastAsiaTheme="minorEastAsia" w:hAnsi="Arial" w:cs="Arial"/>
              <w:b w:val="0"/>
              <w:bCs w:val="0"/>
              <w:kern w:val="2"/>
              <w:lang w:val="es-419" w:eastAsia="es-419"/>
              <w14:ligatures w14:val="standardContextual"/>
            </w:rPr>
          </w:pPr>
          <w:hyperlink w:anchor="_Toc179210934" w:history="1">
            <w:r w:rsidR="002F75F5" w:rsidRPr="00154DF5">
              <w:rPr>
                <w:rStyle w:val="Hipervnculo"/>
                <w:rFonts w:ascii="Arial" w:hAnsi="Arial" w:cs="Arial"/>
              </w:rPr>
              <w:t>11.</w:t>
            </w:r>
            <w:r w:rsidR="002F75F5" w:rsidRPr="00154DF5">
              <w:rPr>
                <w:rFonts w:ascii="Arial" w:eastAsiaTheme="minorEastAsia" w:hAnsi="Arial" w:cs="Arial"/>
                <w:b w:val="0"/>
                <w:bCs w:val="0"/>
                <w:kern w:val="2"/>
                <w:lang w:val="es-419" w:eastAsia="es-419"/>
                <w14:ligatures w14:val="standardContextual"/>
              </w:rPr>
              <w:tab/>
            </w:r>
            <w:r w:rsidR="002F75F5" w:rsidRPr="00154DF5">
              <w:rPr>
                <w:rStyle w:val="Hipervnculo"/>
                <w:rFonts w:ascii="Arial" w:hAnsi="Arial" w:cs="Arial"/>
              </w:rPr>
              <w:t>GLOSARIO DEL MANUAL</w:t>
            </w:r>
            <w:r w:rsidR="002F75F5" w:rsidRPr="00154DF5">
              <w:rPr>
                <w:rFonts w:ascii="Arial" w:hAnsi="Arial" w:cs="Arial"/>
                <w:webHidden/>
              </w:rPr>
              <w:tab/>
            </w:r>
            <w:r w:rsidR="002F75F5" w:rsidRPr="00154DF5">
              <w:rPr>
                <w:rFonts w:ascii="Arial" w:hAnsi="Arial" w:cs="Arial"/>
                <w:webHidden/>
              </w:rPr>
              <w:fldChar w:fldCharType="begin"/>
            </w:r>
            <w:r w:rsidR="002F75F5" w:rsidRPr="00154DF5">
              <w:rPr>
                <w:rFonts w:ascii="Arial" w:hAnsi="Arial" w:cs="Arial"/>
                <w:webHidden/>
              </w:rPr>
              <w:instrText xml:space="preserve"> PAGEREF _Toc179210934 \h </w:instrText>
            </w:r>
            <w:r w:rsidR="002F75F5" w:rsidRPr="00154DF5">
              <w:rPr>
                <w:rFonts w:ascii="Arial" w:hAnsi="Arial" w:cs="Arial"/>
                <w:webHidden/>
              </w:rPr>
            </w:r>
            <w:r w:rsidR="002F75F5" w:rsidRPr="00154DF5">
              <w:rPr>
                <w:rFonts w:ascii="Arial" w:hAnsi="Arial" w:cs="Arial"/>
                <w:webHidden/>
              </w:rPr>
              <w:fldChar w:fldCharType="separate"/>
            </w:r>
            <w:r w:rsidR="002F75F5" w:rsidRPr="00154DF5">
              <w:rPr>
                <w:rFonts w:ascii="Arial" w:hAnsi="Arial" w:cs="Arial"/>
                <w:webHidden/>
              </w:rPr>
              <w:t>41</w:t>
            </w:r>
            <w:r w:rsidR="002F75F5" w:rsidRPr="00154DF5">
              <w:rPr>
                <w:rFonts w:ascii="Arial" w:hAnsi="Arial" w:cs="Arial"/>
                <w:webHidden/>
              </w:rPr>
              <w:fldChar w:fldCharType="end"/>
            </w:r>
          </w:hyperlink>
        </w:p>
        <w:p w14:paraId="108364FB" w14:textId="09EABBB4" w:rsidR="00A01377" w:rsidRPr="00154DF5" w:rsidRDefault="00A01377" w:rsidP="009B750C">
          <w:pPr>
            <w:spacing w:after="0"/>
            <w:rPr>
              <w:rFonts w:cs="Arial"/>
              <w:sz w:val="20"/>
              <w:szCs w:val="20"/>
            </w:rPr>
          </w:pPr>
          <w:r w:rsidRPr="00154DF5">
            <w:rPr>
              <w:rFonts w:cs="Arial"/>
              <w:b/>
              <w:sz w:val="20"/>
              <w:szCs w:val="20"/>
              <w:lang w:val="es-ES"/>
            </w:rPr>
            <w:fldChar w:fldCharType="end"/>
          </w:r>
        </w:p>
      </w:sdtContent>
    </w:sdt>
    <w:p w14:paraId="1BC5BC1D" w14:textId="77777777" w:rsidR="00A01377" w:rsidRPr="00154DF5" w:rsidRDefault="00A01377" w:rsidP="00D61306">
      <w:pPr>
        <w:spacing w:after="0"/>
        <w:rPr>
          <w:rFonts w:cs="Arial"/>
          <w:sz w:val="20"/>
          <w:szCs w:val="20"/>
          <w:lang w:val="es-ES"/>
        </w:rPr>
      </w:pPr>
    </w:p>
    <w:p w14:paraId="0BCE7097" w14:textId="77777777" w:rsidR="00A01377" w:rsidRPr="00154DF5" w:rsidRDefault="00A01377" w:rsidP="00A01377">
      <w:pPr>
        <w:pStyle w:val="Ttulo1"/>
        <w:rPr>
          <w:rFonts w:cs="Arial"/>
          <w:sz w:val="20"/>
          <w:szCs w:val="20"/>
        </w:rPr>
        <w:sectPr w:rsidR="00A01377" w:rsidRPr="00154DF5" w:rsidSect="00733974">
          <w:type w:val="nextColumn"/>
          <w:pgSz w:w="12242" w:h="15842" w:code="1"/>
          <w:pgMar w:top="1134" w:right="1418" w:bottom="1134" w:left="1134" w:header="709" w:footer="295" w:gutter="0"/>
          <w:pgBorders w:offsetFrom="page">
            <w:top w:val="dotted" w:sz="8" w:space="24" w:color="A6A6A6" w:themeColor="background1" w:themeShade="A6"/>
            <w:left w:val="dotted" w:sz="8" w:space="24" w:color="A6A6A6" w:themeColor="background1" w:themeShade="A6"/>
            <w:bottom w:val="dotted" w:sz="8" w:space="24" w:color="A6A6A6" w:themeColor="background1" w:themeShade="A6"/>
            <w:right w:val="dotted" w:sz="8" w:space="24" w:color="A6A6A6" w:themeColor="background1" w:themeShade="A6"/>
          </w:pgBorders>
          <w:cols w:space="708"/>
          <w:docGrid w:linePitch="360"/>
        </w:sectPr>
      </w:pPr>
    </w:p>
    <w:p w14:paraId="38E71808" w14:textId="3DB68192" w:rsidR="0083134D" w:rsidRPr="00154DF5" w:rsidRDefault="0083134D" w:rsidP="00FC776E">
      <w:pPr>
        <w:spacing w:after="0" w:line="220" w:lineRule="exact"/>
        <w:ind w:right="51"/>
        <w:rPr>
          <w:rFonts w:cs="Arial"/>
          <w:color w:val="1F4E79" w:themeColor="accent1" w:themeShade="80"/>
          <w:lang w:eastAsia="es-CO"/>
        </w:rPr>
      </w:pPr>
    </w:p>
    <w:p w14:paraId="7BA35D1F" w14:textId="77777777" w:rsidR="00FC776E" w:rsidRPr="00154DF5" w:rsidRDefault="00FC776E" w:rsidP="00FC776E">
      <w:pPr>
        <w:spacing w:after="0" w:line="220" w:lineRule="exact"/>
        <w:ind w:right="51"/>
        <w:rPr>
          <w:rFonts w:cs="Arial"/>
          <w:color w:val="1F4E79" w:themeColor="accent1" w:themeShade="80"/>
          <w:lang w:eastAsia="es-CO"/>
        </w:rPr>
      </w:pPr>
    </w:p>
    <w:p w14:paraId="09C21259" w14:textId="17F8A538" w:rsidR="00A01377" w:rsidRPr="00154DF5" w:rsidRDefault="00A01377" w:rsidP="00520EA5">
      <w:pPr>
        <w:pStyle w:val="Ttulo1"/>
        <w:numPr>
          <w:ilvl w:val="0"/>
          <w:numId w:val="0"/>
        </w:numPr>
        <w:shd w:val="clear" w:color="auto" w:fill="D9E2F3" w:themeFill="accent5" w:themeFillTint="33"/>
        <w:spacing w:after="0"/>
        <w:rPr>
          <w:rFonts w:cs="Arial"/>
          <w:sz w:val="22"/>
          <w:szCs w:val="28"/>
        </w:rPr>
      </w:pPr>
      <w:bookmarkStart w:id="1" w:name="_Toc179210893"/>
      <w:r w:rsidRPr="00154DF5">
        <w:rPr>
          <w:rFonts w:cs="Arial"/>
          <w:szCs w:val="24"/>
          <w:lang w:eastAsia="es-CO"/>
        </w:rPr>
        <w:t>INTRODUCCIÓN</w:t>
      </w:r>
      <w:bookmarkEnd w:id="1"/>
    </w:p>
    <w:p w14:paraId="75468A5D" w14:textId="77777777" w:rsidR="00A01377" w:rsidRPr="00154DF5" w:rsidRDefault="00A01377" w:rsidP="002E67E2">
      <w:pPr>
        <w:pStyle w:val="Default"/>
        <w:spacing w:line="220" w:lineRule="exact"/>
        <w:rPr>
          <w:rFonts w:ascii="Arial" w:hAnsi="Arial" w:cs="Arial"/>
          <w:color w:val="auto"/>
          <w:sz w:val="22"/>
          <w:szCs w:val="22"/>
        </w:rPr>
      </w:pPr>
    </w:p>
    <w:p w14:paraId="2E370E2B" w14:textId="3726F9B4" w:rsidR="00A01377" w:rsidRPr="00154DF5" w:rsidRDefault="00A01377" w:rsidP="007D694C">
      <w:pPr>
        <w:spacing w:after="0" w:line="276" w:lineRule="auto"/>
        <w:ind w:right="51"/>
        <w:rPr>
          <w:rFonts w:cs="Arial"/>
          <w:bCs/>
          <w:sz w:val="20"/>
          <w:szCs w:val="20"/>
        </w:rPr>
      </w:pPr>
      <w:r w:rsidRPr="00154DF5">
        <w:rPr>
          <w:rFonts w:cs="Arial"/>
          <w:bCs/>
          <w:sz w:val="20"/>
          <w:szCs w:val="20"/>
        </w:rPr>
        <w:t xml:space="preserve">El </w:t>
      </w:r>
      <w:r w:rsidRPr="00154DF5">
        <w:rPr>
          <w:rFonts w:cs="Arial"/>
          <w:b/>
          <w:sz w:val="20"/>
          <w:szCs w:val="20"/>
        </w:rPr>
        <w:t>MANUAL CÓDIGO DE INTEGRIDAD</w:t>
      </w:r>
      <w:r w:rsidR="00C01BF2" w:rsidRPr="00154DF5">
        <w:rPr>
          <w:rFonts w:cs="Arial"/>
          <w:b/>
          <w:sz w:val="20"/>
          <w:szCs w:val="20"/>
        </w:rPr>
        <w:t xml:space="preserve"> INSTITUCIONAL</w:t>
      </w:r>
      <w:r w:rsidRPr="00154DF5">
        <w:rPr>
          <w:rFonts w:cs="Arial"/>
          <w:bCs/>
          <w:sz w:val="20"/>
          <w:szCs w:val="20"/>
        </w:rPr>
        <w:t xml:space="preserve"> de la UAERMV</w:t>
      </w:r>
      <w:r w:rsidR="00C01BF2" w:rsidRPr="00154DF5">
        <w:rPr>
          <w:rFonts w:cs="Arial"/>
          <w:bCs/>
          <w:sz w:val="20"/>
          <w:szCs w:val="20"/>
        </w:rPr>
        <w:t xml:space="preserve"> </w:t>
      </w:r>
      <w:r w:rsidRPr="00154DF5">
        <w:rPr>
          <w:rFonts w:cs="Arial"/>
          <w:bCs/>
          <w:sz w:val="20"/>
          <w:szCs w:val="20"/>
        </w:rPr>
        <w:t>-</w:t>
      </w:r>
      <w:r w:rsidR="00C01BF2" w:rsidRPr="00154DF5">
        <w:rPr>
          <w:rFonts w:cs="Arial"/>
          <w:bCs/>
          <w:sz w:val="20"/>
          <w:szCs w:val="20"/>
        </w:rPr>
        <w:t xml:space="preserve"> </w:t>
      </w:r>
      <w:r w:rsidRPr="00154DF5">
        <w:rPr>
          <w:rFonts w:cs="Arial"/>
          <w:bCs/>
          <w:sz w:val="20"/>
          <w:szCs w:val="20"/>
        </w:rPr>
        <w:t xml:space="preserve">Unidad Administrativa Especial de Rehabilitación y Mantenimiento Vial, es una herramientas de interiorización donde se plasman los </w:t>
      </w:r>
      <w:r w:rsidR="00894038" w:rsidRPr="00154DF5">
        <w:rPr>
          <w:rFonts w:cs="Arial"/>
          <w:b/>
          <w:sz w:val="20"/>
          <w:szCs w:val="20"/>
        </w:rPr>
        <w:t>PRINCIPIOS Y VALORES</w:t>
      </w:r>
      <w:r w:rsidRPr="00154DF5">
        <w:rPr>
          <w:rFonts w:cs="Arial"/>
          <w:bCs/>
          <w:sz w:val="20"/>
          <w:szCs w:val="20"/>
        </w:rPr>
        <w:t xml:space="preserve"> que orientan y regulan las relaciones, las actuaciones, el comportamiento y la prestación de servicios a cargo de quienes laboran en la entidad y buscan crear una sana y estimulante competencia que motive </w:t>
      </w:r>
      <w:r w:rsidRPr="00154DF5">
        <w:rPr>
          <w:rFonts w:cs="Arial"/>
          <w:b/>
          <w:sz w:val="20"/>
          <w:szCs w:val="20"/>
        </w:rPr>
        <w:t>el</w:t>
      </w:r>
      <w:r w:rsidRPr="00154DF5">
        <w:rPr>
          <w:rFonts w:cs="Arial"/>
          <w:bCs/>
          <w:sz w:val="20"/>
          <w:szCs w:val="20"/>
        </w:rPr>
        <w:t xml:space="preserve"> </w:t>
      </w:r>
      <w:r w:rsidRPr="00154DF5">
        <w:rPr>
          <w:rFonts w:cs="Arial"/>
          <w:b/>
          <w:sz w:val="20"/>
          <w:szCs w:val="20"/>
        </w:rPr>
        <w:t>trato digno</w:t>
      </w:r>
      <w:r w:rsidR="00F65643" w:rsidRPr="00154DF5">
        <w:rPr>
          <w:rFonts w:cs="Arial"/>
          <w:b/>
          <w:sz w:val="20"/>
          <w:szCs w:val="20"/>
        </w:rPr>
        <w:t xml:space="preserve"> y </w:t>
      </w:r>
      <w:r w:rsidRPr="00154DF5">
        <w:rPr>
          <w:rFonts w:cs="Arial"/>
          <w:b/>
          <w:sz w:val="20"/>
          <w:szCs w:val="20"/>
        </w:rPr>
        <w:t>la excelencia</w:t>
      </w:r>
      <w:r w:rsidRPr="00154DF5">
        <w:rPr>
          <w:rFonts w:cs="Arial"/>
          <w:bCs/>
          <w:sz w:val="20"/>
          <w:szCs w:val="20"/>
        </w:rPr>
        <w:t xml:space="preserve"> en el ejercicio de las funciones de los Servidores Públicos</w:t>
      </w:r>
      <w:r w:rsidR="00894038" w:rsidRPr="00154DF5">
        <w:rPr>
          <w:rFonts w:cs="Arial"/>
          <w:bCs/>
          <w:sz w:val="20"/>
          <w:szCs w:val="20"/>
        </w:rPr>
        <w:t xml:space="preserve"> y de</w:t>
      </w:r>
      <w:r w:rsidRPr="00154DF5">
        <w:rPr>
          <w:rFonts w:cs="Arial"/>
          <w:bCs/>
          <w:sz w:val="20"/>
          <w:szCs w:val="20"/>
        </w:rPr>
        <w:t xml:space="preserve"> las obligaciones de los Colaboradores</w:t>
      </w:r>
      <w:r w:rsidR="00EC0E11" w:rsidRPr="00154DF5">
        <w:rPr>
          <w:rFonts w:cs="Arial"/>
          <w:bCs/>
          <w:sz w:val="20"/>
          <w:szCs w:val="20"/>
        </w:rPr>
        <w:t xml:space="preserve"> contratistas</w:t>
      </w:r>
      <w:r w:rsidRPr="00154DF5">
        <w:rPr>
          <w:rFonts w:cs="Arial"/>
          <w:bCs/>
          <w:sz w:val="20"/>
          <w:szCs w:val="20"/>
        </w:rPr>
        <w:t>, para optimizar la calidad en la prestación de los servicios, la transparencia en las acciones institucionales y una excelente relaci</w:t>
      </w:r>
      <w:r w:rsidR="00B402A1" w:rsidRPr="00154DF5">
        <w:rPr>
          <w:rFonts w:cs="Arial"/>
          <w:bCs/>
          <w:sz w:val="20"/>
          <w:szCs w:val="20"/>
        </w:rPr>
        <w:t>ón con la Ciudadanía en general, además de contener los lineamientos para prevenir el fraude, la corrupción, el lavado de activos y la financiación del terrorismo</w:t>
      </w:r>
      <w:r w:rsidR="00E8171E" w:rsidRPr="00154DF5">
        <w:rPr>
          <w:rFonts w:cs="Arial"/>
          <w:bCs/>
          <w:sz w:val="20"/>
          <w:szCs w:val="20"/>
        </w:rPr>
        <w:t>.</w:t>
      </w:r>
    </w:p>
    <w:p w14:paraId="2C155D19" w14:textId="77777777" w:rsidR="00A01377" w:rsidRPr="00154DF5" w:rsidRDefault="00A01377" w:rsidP="002E67E2">
      <w:pPr>
        <w:spacing w:after="0" w:line="220" w:lineRule="exact"/>
        <w:ind w:right="51"/>
        <w:rPr>
          <w:rFonts w:cs="Arial"/>
          <w:bCs/>
          <w:sz w:val="20"/>
          <w:szCs w:val="20"/>
        </w:rPr>
      </w:pPr>
    </w:p>
    <w:p w14:paraId="0DEF630F" w14:textId="77777777" w:rsidR="005403DB" w:rsidRPr="00154DF5" w:rsidRDefault="005403DB" w:rsidP="002E67E2">
      <w:pPr>
        <w:spacing w:after="0" w:line="220" w:lineRule="exact"/>
        <w:ind w:right="51"/>
        <w:rPr>
          <w:rFonts w:cs="Arial"/>
          <w:bCs/>
          <w:sz w:val="20"/>
          <w:szCs w:val="20"/>
        </w:rPr>
      </w:pPr>
    </w:p>
    <w:p w14:paraId="7660EC89" w14:textId="77777777" w:rsidR="00B152B8" w:rsidRPr="00154DF5" w:rsidRDefault="00B152B8" w:rsidP="005C4FB7">
      <w:pPr>
        <w:spacing w:after="0"/>
        <w:rPr>
          <w:rFonts w:cs="Arial"/>
          <w:color w:val="000000" w:themeColor="text1"/>
          <w:sz w:val="20"/>
          <w:szCs w:val="20"/>
          <w:lang w:eastAsia="es-CO"/>
        </w:rPr>
      </w:pPr>
    </w:p>
    <w:p w14:paraId="7F5F36B5" w14:textId="71338886" w:rsidR="00B152B8" w:rsidRPr="00154DF5" w:rsidRDefault="00E65F3E" w:rsidP="0040296C">
      <w:pPr>
        <w:pStyle w:val="Ttulo1"/>
        <w:numPr>
          <w:ilvl w:val="0"/>
          <w:numId w:val="14"/>
        </w:numPr>
        <w:shd w:val="clear" w:color="auto" w:fill="D9E2F3" w:themeFill="accent5" w:themeFillTint="33"/>
        <w:spacing w:after="0"/>
        <w:ind w:left="0" w:firstLine="0"/>
        <w:rPr>
          <w:rFonts w:cs="Arial"/>
          <w:szCs w:val="24"/>
          <w:lang w:eastAsia="es-CO"/>
        </w:rPr>
      </w:pPr>
      <w:bookmarkStart w:id="2" w:name="_Toc179210894"/>
      <w:r w:rsidRPr="00154DF5">
        <w:rPr>
          <w:rFonts w:cs="Arial"/>
          <w:szCs w:val="24"/>
          <w:lang w:eastAsia="es-CO"/>
        </w:rPr>
        <w:t>MARCO GENERAL DE LA UAERMV</w:t>
      </w:r>
      <w:bookmarkEnd w:id="2"/>
    </w:p>
    <w:p w14:paraId="02C2B02C" w14:textId="77777777" w:rsidR="00B152B8" w:rsidRPr="00154DF5" w:rsidRDefault="00B152B8" w:rsidP="005C4FB7">
      <w:pPr>
        <w:shd w:val="clear" w:color="auto" w:fill="FFFFFF"/>
        <w:spacing w:after="0"/>
        <w:rPr>
          <w:rFonts w:cs="Arial"/>
          <w:color w:val="1F3864" w:themeColor="accent5" w:themeShade="80"/>
          <w:sz w:val="16"/>
          <w:szCs w:val="16"/>
          <w:lang w:eastAsia="es-CO"/>
        </w:rPr>
      </w:pPr>
    </w:p>
    <w:p w14:paraId="3002C556" w14:textId="02240D13" w:rsidR="00B152B8" w:rsidRPr="00154DF5" w:rsidRDefault="008B55BB" w:rsidP="005C4FB7">
      <w:pPr>
        <w:shd w:val="clear" w:color="auto" w:fill="FFFFFF"/>
        <w:spacing w:after="0"/>
        <w:rPr>
          <w:rFonts w:cs="Arial"/>
          <w:i/>
          <w:iCs/>
          <w:color w:val="000000" w:themeColor="text1"/>
          <w:sz w:val="20"/>
          <w:szCs w:val="20"/>
          <w:lang w:eastAsia="es-CO"/>
        </w:rPr>
      </w:pPr>
      <w:r w:rsidRPr="00154DF5">
        <w:rPr>
          <w:rFonts w:cs="Arial"/>
          <w:color w:val="000000" w:themeColor="text1"/>
          <w:sz w:val="20"/>
          <w:szCs w:val="20"/>
          <w:lang w:eastAsia="es-CO"/>
        </w:rPr>
        <w:t xml:space="preserve">Somos </w:t>
      </w:r>
      <w:r w:rsidR="00E13E4D" w:rsidRPr="00154DF5">
        <w:rPr>
          <w:rFonts w:cs="Arial"/>
          <w:color w:val="000000" w:themeColor="text1"/>
          <w:sz w:val="20"/>
          <w:szCs w:val="20"/>
          <w:lang w:eastAsia="es-CO"/>
        </w:rPr>
        <w:t>l</w:t>
      </w:r>
      <w:r w:rsidR="00B152B8" w:rsidRPr="00154DF5">
        <w:rPr>
          <w:rFonts w:cs="Arial"/>
          <w:color w:val="000000" w:themeColor="text1"/>
          <w:sz w:val="20"/>
          <w:szCs w:val="20"/>
          <w:lang w:eastAsia="es-CO"/>
        </w:rPr>
        <w:t xml:space="preserve">a </w:t>
      </w:r>
      <w:r w:rsidR="00DC2D31" w:rsidRPr="00154DF5">
        <w:rPr>
          <w:rFonts w:cs="Arial"/>
          <w:b/>
          <w:bCs/>
          <w:color w:val="000000" w:themeColor="text1"/>
          <w:sz w:val="20"/>
          <w:szCs w:val="20"/>
          <w:lang w:eastAsia="es-CO"/>
        </w:rPr>
        <w:t>UNIDAD ADMINISTRATIVA ESPECIAL DE REHABILITACIÓN Y MANTENIMIENTO VIAL</w:t>
      </w:r>
      <w:r w:rsidR="00DC2D31" w:rsidRPr="00154DF5">
        <w:rPr>
          <w:rFonts w:cs="Arial"/>
          <w:color w:val="000000" w:themeColor="text1"/>
          <w:sz w:val="20"/>
          <w:szCs w:val="20"/>
          <w:lang w:eastAsia="es-CO"/>
        </w:rPr>
        <w:t>, que antes</w:t>
      </w:r>
      <w:r w:rsidR="00DC2D31" w:rsidRPr="00154DF5">
        <w:rPr>
          <w:rFonts w:cs="Arial"/>
          <w:b/>
          <w:bCs/>
          <w:color w:val="000000" w:themeColor="text1"/>
          <w:sz w:val="20"/>
          <w:szCs w:val="20"/>
          <w:lang w:eastAsia="es-CO"/>
        </w:rPr>
        <w:t xml:space="preserve"> </w:t>
      </w:r>
      <w:r w:rsidR="00DC2D31" w:rsidRPr="00154DF5">
        <w:rPr>
          <w:rFonts w:cs="Arial"/>
          <w:color w:val="000000" w:themeColor="text1"/>
          <w:sz w:val="20"/>
          <w:szCs w:val="20"/>
          <w:lang w:eastAsia="es-CO"/>
        </w:rPr>
        <w:t xml:space="preserve">como </w:t>
      </w:r>
      <w:r w:rsidR="00B152B8" w:rsidRPr="00154DF5">
        <w:rPr>
          <w:rFonts w:cs="Arial"/>
          <w:color w:val="000000" w:themeColor="text1"/>
          <w:sz w:val="20"/>
          <w:szCs w:val="20"/>
          <w:lang w:eastAsia="es-CO"/>
        </w:rPr>
        <w:t>Secretaría de Obras Públicas del Distrito Capital (1926-2006)</w:t>
      </w:r>
      <w:r w:rsidR="00B152B8" w:rsidRPr="00154DF5">
        <w:rPr>
          <w:rStyle w:val="Refdenotaalpie"/>
          <w:rFonts w:cs="Arial"/>
          <w:color w:val="000000" w:themeColor="text1"/>
          <w:sz w:val="20"/>
          <w:szCs w:val="20"/>
          <w:lang w:eastAsia="es-CO"/>
        </w:rPr>
        <w:footnoteReference w:id="2"/>
      </w:r>
      <w:r w:rsidR="00B152B8" w:rsidRPr="00154DF5">
        <w:rPr>
          <w:rFonts w:cs="Arial"/>
          <w:color w:val="000000" w:themeColor="text1"/>
          <w:sz w:val="20"/>
          <w:szCs w:val="20"/>
          <w:lang w:eastAsia="es-CO"/>
        </w:rPr>
        <w:t xml:space="preserve">, </w:t>
      </w:r>
      <w:r w:rsidR="00B152B8" w:rsidRPr="00154DF5">
        <w:rPr>
          <w:rFonts w:cs="Arial"/>
          <w:color w:val="000000" w:themeColor="text1"/>
          <w:sz w:val="20"/>
          <w:szCs w:val="20"/>
          <w:u w:val="dotted"/>
          <w:lang w:eastAsia="es-CO"/>
        </w:rPr>
        <w:t>se transformó</w:t>
      </w:r>
      <w:r w:rsidR="00B152B8" w:rsidRPr="00154DF5">
        <w:rPr>
          <w:rFonts w:cs="Arial"/>
          <w:color w:val="000000" w:themeColor="text1"/>
          <w:sz w:val="20"/>
          <w:szCs w:val="20"/>
          <w:lang w:eastAsia="es-CO"/>
        </w:rPr>
        <w:t xml:space="preserve"> conforme </w:t>
      </w:r>
      <w:r w:rsidR="006926AC" w:rsidRPr="00154DF5">
        <w:rPr>
          <w:rFonts w:cs="Arial"/>
          <w:color w:val="000000" w:themeColor="text1"/>
          <w:sz w:val="20"/>
          <w:szCs w:val="20"/>
          <w:lang w:eastAsia="es-CO"/>
        </w:rPr>
        <w:t xml:space="preserve">se </w:t>
      </w:r>
      <w:r w:rsidR="00B152B8" w:rsidRPr="00154DF5">
        <w:rPr>
          <w:rFonts w:cs="Arial"/>
          <w:color w:val="000000" w:themeColor="text1"/>
          <w:sz w:val="20"/>
          <w:szCs w:val="20"/>
          <w:lang w:eastAsia="es-CO"/>
        </w:rPr>
        <w:t>estableci</w:t>
      </w:r>
      <w:r w:rsidR="00C03287" w:rsidRPr="00154DF5">
        <w:rPr>
          <w:rFonts w:cs="Arial"/>
          <w:color w:val="000000" w:themeColor="text1"/>
          <w:sz w:val="20"/>
          <w:szCs w:val="20"/>
          <w:lang w:eastAsia="es-CO"/>
        </w:rPr>
        <w:t>ó</w:t>
      </w:r>
      <w:r w:rsidR="00B152B8" w:rsidRPr="00154DF5">
        <w:rPr>
          <w:rFonts w:cs="Arial"/>
          <w:color w:val="000000" w:themeColor="text1"/>
          <w:sz w:val="20"/>
          <w:szCs w:val="20"/>
          <w:lang w:eastAsia="es-CO"/>
        </w:rPr>
        <w:t xml:space="preserve"> en el Artículo 106 del Acuerdo del Concejo de Bogotá D.C. No.257 del 30 de noviembre de 2006</w:t>
      </w:r>
      <w:r w:rsidRPr="00154DF5">
        <w:rPr>
          <w:rFonts w:cs="Arial"/>
          <w:color w:val="000000" w:themeColor="text1"/>
          <w:sz w:val="20"/>
          <w:szCs w:val="20"/>
          <w:lang w:eastAsia="es-CO"/>
        </w:rPr>
        <w:t xml:space="preserve">, </w:t>
      </w:r>
      <w:r w:rsidR="00833971" w:rsidRPr="00154DF5">
        <w:rPr>
          <w:rFonts w:cs="Arial"/>
          <w:color w:val="000000" w:themeColor="text1"/>
          <w:sz w:val="20"/>
          <w:szCs w:val="20"/>
          <w:lang w:eastAsia="es-CO"/>
        </w:rPr>
        <w:t>como</w:t>
      </w:r>
      <w:r w:rsidRPr="00154DF5">
        <w:rPr>
          <w:rFonts w:cs="Arial"/>
          <w:color w:val="000000" w:themeColor="text1"/>
          <w:sz w:val="20"/>
          <w:szCs w:val="20"/>
          <w:lang w:eastAsia="es-CO"/>
        </w:rPr>
        <w:t xml:space="preserve">: </w:t>
      </w:r>
      <w:r w:rsidR="00B152B8" w:rsidRPr="00154DF5">
        <w:rPr>
          <w:rFonts w:cs="Arial"/>
          <w:color w:val="000000" w:themeColor="text1"/>
          <w:sz w:val="20"/>
          <w:szCs w:val="20"/>
          <w:lang w:eastAsia="es-CO"/>
        </w:rPr>
        <w:t>una Unidad Administrativa Especial</w:t>
      </w:r>
      <w:r w:rsidR="00B152B8" w:rsidRPr="00154DF5">
        <w:rPr>
          <w:rStyle w:val="Refdenotaalpie"/>
          <w:rFonts w:cs="Arial"/>
          <w:color w:val="000000" w:themeColor="text1"/>
          <w:sz w:val="20"/>
          <w:szCs w:val="20"/>
          <w:lang w:eastAsia="es-CO"/>
        </w:rPr>
        <w:footnoteReference w:id="3"/>
      </w:r>
      <w:r w:rsidR="00B152B8" w:rsidRPr="00154DF5">
        <w:rPr>
          <w:rFonts w:cs="Arial"/>
          <w:color w:val="000000" w:themeColor="text1"/>
          <w:sz w:val="20"/>
          <w:szCs w:val="20"/>
          <w:lang w:eastAsia="es-CO"/>
        </w:rPr>
        <w:t xml:space="preserve">, como entidad del orden distrital del </w:t>
      </w:r>
      <w:r w:rsidR="00046011" w:rsidRPr="00154DF5">
        <w:rPr>
          <w:rFonts w:cs="Arial"/>
          <w:color w:val="000000" w:themeColor="text1"/>
          <w:sz w:val="20"/>
          <w:szCs w:val="20"/>
          <w:lang w:eastAsia="es-CO"/>
        </w:rPr>
        <w:t>sector d</w:t>
      </w:r>
      <w:r w:rsidR="00B152B8" w:rsidRPr="00154DF5">
        <w:rPr>
          <w:rFonts w:cs="Arial"/>
          <w:color w:val="000000" w:themeColor="text1"/>
          <w:sz w:val="20"/>
          <w:szCs w:val="20"/>
          <w:lang w:eastAsia="es-CO"/>
        </w:rPr>
        <w:t>escentralizado, de carácter técnico,</w:t>
      </w:r>
      <w:r w:rsidR="00046011" w:rsidRPr="00154DF5">
        <w:rPr>
          <w:rFonts w:cs="Arial"/>
          <w:color w:val="000000" w:themeColor="text1"/>
          <w:sz w:val="20"/>
          <w:szCs w:val="20"/>
          <w:lang w:eastAsia="es-CO"/>
        </w:rPr>
        <w:t xml:space="preserve"> </w:t>
      </w:r>
      <w:r w:rsidR="00B152B8" w:rsidRPr="00154DF5">
        <w:rPr>
          <w:rFonts w:cs="Arial"/>
          <w:color w:val="000000" w:themeColor="text1"/>
          <w:sz w:val="20"/>
          <w:szCs w:val="20"/>
          <w:lang w:eastAsia="es-CO"/>
        </w:rPr>
        <w:t>con personería jurídica, autonomía administrativa y presupuestal y con patrimonio propio, adscrita a la Secretaría Distrital de Movilidad</w:t>
      </w:r>
      <w:r w:rsidR="00E71509" w:rsidRPr="00154DF5">
        <w:rPr>
          <w:rFonts w:cs="Arial"/>
          <w:color w:val="000000" w:themeColor="text1"/>
          <w:sz w:val="20"/>
          <w:szCs w:val="20"/>
          <w:lang w:eastAsia="es-CO"/>
        </w:rPr>
        <w:t xml:space="preserve"> </w:t>
      </w:r>
      <w:r w:rsidR="00E71509" w:rsidRPr="00154DF5">
        <w:rPr>
          <w:rFonts w:cs="Arial"/>
          <w:i/>
          <w:iCs/>
          <w:color w:val="000000" w:themeColor="text1"/>
          <w:sz w:val="20"/>
          <w:szCs w:val="20"/>
          <w:lang w:eastAsia="es-CO"/>
        </w:rPr>
        <w:t>(</w:t>
      </w:r>
      <w:r w:rsidR="00046011" w:rsidRPr="00154DF5">
        <w:rPr>
          <w:rFonts w:cs="Arial"/>
          <w:i/>
          <w:iCs/>
          <w:color w:val="000000" w:themeColor="text1"/>
          <w:sz w:val="20"/>
          <w:szCs w:val="20"/>
          <w:lang w:eastAsia="es-CO"/>
        </w:rPr>
        <w:t>s</w:t>
      </w:r>
      <w:r w:rsidR="00E71509" w:rsidRPr="00154DF5">
        <w:rPr>
          <w:rFonts w:cs="Arial"/>
          <w:i/>
          <w:iCs/>
          <w:color w:val="000000" w:themeColor="text1"/>
          <w:sz w:val="20"/>
          <w:szCs w:val="20"/>
          <w:lang w:eastAsia="es-CO"/>
        </w:rPr>
        <w:t>e organiza: Ar</w:t>
      </w:r>
      <w:r w:rsidR="00046011" w:rsidRPr="00154DF5">
        <w:rPr>
          <w:rFonts w:cs="Arial"/>
          <w:i/>
          <w:iCs/>
          <w:color w:val="000000" w:themeColor="text1"/>
          <w:sz w:val="20"/>
          <w:szCs w:val="20"/>
          <w:lang w:eastAsia="es-CO"/>
        </w:rPr>
        <w:t xml:space="preserve">t. </w:t>
      </w:r>
      <w:r w:rsidR="00E71509" w:rsidRPr="00154DF5">
        <w:rPr>
          <w:rFonts w:cs="Arial"/>
          <w:i/>
          <w:iCs/>
          <w:color w:val="000000" w:themeColor="text1"/>
          <w:sz w:val="20"/>
          <w:szCs w:val="20"/>
          <w:lang w:eastAsia="es-CO"/>
        </w:rPr>
        <w:t>109 m</w:t>
      </w:r>
      <w:hyperlink r:id="rId14" w:anchor="95" w:history="1">
        <w:r w:rsidR="00E71509" w:rsidRPr="00154DF5">
          <w:rPr>
            <w:rFonts w:cs="Arial"/>
            <w:i/>
            <w:iCs/>
            <w:color w:val="000000" w:themeColor="text1"/>
            <w:sz w:val="20"/>
            <w:szCs w:val="20"/>
            <w:lang w:eastAsia="es-CO"/>
          </w:rPr>
          <w:t>odificado por el art. 95 del Acuerdo Distrital 761 de 11-JUN-2020</w:t>
        </w:r>
      </w:hyperlink>
      <w:r w:rsidR="00E71509" w:rsidRPr="00154DF5">
        <w:rPr>
          <w:rFonts w:cs="Arial"/>
          <w:i/>
          <w:iCs/>
          <w:color w:val="000000" w:themeColor="text1"/>
          <w:sz w:val="20"/>
          <w:szCs w:val="20"/>
          <w:lang w:eastAsia="es-CO"/>
        </w:rPr>
        <w:t>).</w:t>
      </w:r>
    </w:p>
    <w:p w14:paraId="48309C71" w14:textId="77777777" w:rsidR="00165AE4" w:rsidRPr="00154DF5" w:rsidRDefault="00165AE4" w:rsidP="005C4FB7">
      <w:pPr>
        <w:shd w:val="clear" w:color="auto" w:fill="FFFFFF"/>
        <w:spacing w:after="0"/>
        <w:rPr>
          <w:rFonts w:cs="Arial"/>
          <w:color w:val="000000" w:themeColor="text1"/>
          <w:sz w:val="20"/>
          <w:szCs w:val="20"/>
          <w:lang w:eastAsia="es-CO"/>
        </w:rPr>
      </w:pPr>
    </w:p>
    <w:p w14:paraId="69E0B837" w14:textId="77777777" w:rsidR="0083134D" w:rsidRPr="00154DF5" w:rsidRDefault="0083134D" w:rsidP="005C4FB7">
      <w:pPr>
        <w:shd w:val="clear" w:color="auto" w:fill="FFFFFF"/>
        <w:spacing w:after="0"/>
        <w:rPr>
          <w:rFonts w:cs="Arial"/>
          <w:color w:val="000000" w:themeColor="text1"/>
          <w:sz w:val="20"/>
          <w:szCs w:val="20"/>
          <w:lang w:eastAsia="es-CO"/>
        </w:rPr>
      </w:pPr>
    </w:p>
    <w:p w14:paraId="75594131" w14:textId="6CF70EFA" w:rsidR="00B152B8" w:rsidRPr="00154DF5" w:rsidRDefault="00B152B8" w:rsidP="0040296C">
      <w:pPr>
        <w:pStyle w:val="Ttulo2"/>
        <w:numPr>
          <w:ilvl w:val="1"/>
          <w:numId w:val="14"/>
        </w:numPr>
        <w:spacing w:after="0"/>
        <w:rPr>
          <w:rFonts w:cs="Arial"/>
          <w:b w:val="0"/>
          <w:bCs w:val="0"/>
          <w:color w:val="000000" w:themeColor="text1"/>
          <w:sz w:val="20"/>
          <w:szCs w:val="20"/>
          <w:lang w:eastAsia="es-CO"/>
        </w:rPr>
      </w:pPr>
      <w:bookmarkStart w:id="3" w:name="_Toc179210895"/>
      <w:r w:rsidRPr="00154DF5">
        <w:rPr>
          <w:rFonts w:cs="Arial"/>
          <w:color w:val="000000" w:themeColor="text1"/>
          <w:sz w:val="20"/>
          <w:szCs w:val="20"/>
          <w:u w:val="dotted"/>
          <w:lang w:eastAsia="es-CO"/>
        </w:rPr>
        <w:t>OBJETO INSTITUCIONAL</w:t>
      </w:r>
      <w:bookmarkEnd w:id="3"/>
    </w:p>
    <w:p w14:paraId="7C26E38B" w14:textId="77777777" w:rsidR="00B152B8" w:rsidRPr="00154DF5" w:rsidRDefault="00B152B8" w:rsidP="005C4FB7">
      <w:pPr>
        <w:shd w:val="clear" w:color="auto" w:fill="FFFFFF"/>
        <w:spacing w:after="0"/>
        <w:rPr>
          <w:rFonts w:cs="Arial"/>
          <w:color w:val="000000" w:themeColor="text1"/>
          <w:sz w:val="10"/>
          <w:szCs w:val="10"/>
          <w:lang w:eastAsia="es-CO"/>
        </w:rPr>
      </w:pPr>
    </w:p>
    <w:p w14:paraId="7AF43751" w14:textId="6E1C2E9C" w:rsidR="00B152B8" w:rsidRPr="00154DF5" w:rsidRDefault="00B152B8" w:rsidP="005C4FB7">
      <w:pPr>
        <w:shd w:val="clear" w:color="auto" w:fill="FFFFFF"/>
        <w:spacing w:after="0"/>
        <w:rPr>
          <w:rFonts w:cs="Arial"/>
          <w:i/>
          <w:iCs/>
          <w:color w:val="333333"/>
          <w:sz w:val="22"/>
          <w:szCs w:val="22"/>
          <w:lang w:val="es-ES_tradnl"/>
        </w:rPr>
      </w:pPr>
      <w:r w:rsidRPr="00154DF5">
        <w:rPr>
          <w:rFonts w:cs="Arial"/>
          <w:color w:val="000000" w:themeColor="text1"/>
          <w:sz w:val="20"/>
          <w:szCs w:val="20"/>
          <w:lang w:eastAsia="es-CO"/>
        </w:rPr>
        <w:t>“</w:t>
      </w:r>
      <w:r w:rsidR="00D83A8D" w:rsidRPr="00154DF5">
        <w:rPr>
          <w:rFonts w:cs="Arial"/>
          <w:i/>
          <w:iCs/>
          <w:color w:val="000000" w:themeColor="text1"/>
          <w:sz w:val="20"/>
          <w:szCs w:val="20"/>
          <w:lang w:eastAsia="es-CO"/>
        </w:rPr>
        <w:t>P</w:t>
      </w:r>
      <w:r w:rsidRPr="00154DF5">
        <w:rPr>
          <w:rFonts w:cs="Arial"/>
          <w:i/>
          <w:iCs/>
          <w:color w:val="000000" w:themeColor="text1"/>
          <w:sz w:val="20"/>
          <w:szCs w:val="20"/>
          <w:lang w:eastAsia="es-CO"/>
        </w:rPr>
        <w:t>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r w:rsidRPr="00154DF5">
        <w:rPr>
          <w:rFonts w:cs="Arial"/>
          <w:color w:val="000000" w:themeColor="text1"/>
          <w:sz w:val="20"/>
          <w:szCs w:val="20"/>
          <w:lang w:eastAsia="es-CO"/>
        </w:rPr>
        <w:t>”</w:t>
      </w:r>
      <w:r w:rsidR="00EF1C91" w:rsidRPr="00154DF5">
        <w:rPr>
          <w:rStyle w:val="Refdenotaalpie"/>
          <w:rFonts w:cs="Arial"/>
          <w:color w:val="000000" w:themeColor="text1"/>
          <w:sz w:val="20"/>
          <w:szCs w:val="20"/>
          <w:lang w:eastAsia="es-CO"/>
        </w:rPr>
        <w:t xml:space="preserve"> </w:t>
      </w:r>
      <w:r w:rsidR="00EF1C91" w:rsidRPr="00154DF5">
        <w:rPr>
          <w:rStyle w:val="Refdenotaalpie"/>
          <w:rFonts w:cs="Arial"/>
          <w:color w:val="000000" w:themeColor="text1"/>
          <w:sz w:val="20"/>
          <w:szCs w:val="20"/>
          <w:lang w:eastAsia="es-CO"/>
        </w:rPr>
        <w:footnoteReference w:id="4"/>
      </w:r>
      <w:r w:rsidRPr="00154DF5">
        <w:rPr>
          <w:rFonts w:cs="Arial"/>
          <w:color w:val="000000" w:themeColor="text1"/>
          <w:sz w:val="20"/>
          <w:szCs w:val="20"/>
          <w:lang w:eastAsia="es-CO"/>
        </w:rPr>
        <w:t>.</w:t>
      </w:r>
    </w:p>
    <w:p w14:paraId="36B6305F" w14:textId="23BE2D76" w:rsidR="00496052" w:rsidRPr="00154DF5" w:rsidRDefault="00496052" w:rsidP="00496052">
      <w:pPr>
        <w:shd w:val="clear" w:color="auto" w:fill="FFFFFF"/>
        <w:spacing w:after="0"/>
        <w:rPr>
          <w:rFonts w:cs="Arial"/>
          <w:color w:val="000000" w:themeColor="text1"/>
          <w:sz w:val="20"/>
          <w:szCs w:val="20"/>
          <w:lang w:eastAsia="es-CO"/>
        </w:rPr>
      </w:pPr>
    </w:p>
    <w:p w14:paraId="5678E48D" w14:textId="77777777" w:rsidR="00D42191" w:rsidRPr="00154DF5" w:rsidRDefault="00D42191" w:rsidP="00496052">
      <w:pPr>
        <w:shd w:val="clear" w:color="auto" w:fill="FFFFFF"/>
        <w:spacing w:after="0"/>
        <w:rPr>
          <w:rFonts w:cs="Arial"/>
          <w:color w:val="000000" w:themeColor="text1"/>
          <w:sz w:val="20"/>
          <w:szCs w:val="20"/>
          <w:lang w:eastAsia="es-CO"/>
        </w:rPr>
      </w:pPr>
    </w:p>
    <w:p w14:paraId="457245A3" w14:textId="66B11469" w:rsidR="004B37DC" w:rsidRPr="00154DF5" w:rsidRDefault="00374E2C" w:rsidP="00374E2C">
      <w:pPr>
        <w:pStyle w:val="Ttulo2"/>
        <w:numPr>
          <w:ilvl w:val="1"/>
          <w:numId w:val="14"/>
        </w:numPr>
        <w:spacing w:after="0"/>
        <w:rPr>
          <w:rFonts w:cs="Arial"/>
          <w:color w:val="000000" w:themeColor="text1"/>
          <w:sz w:val="20"/>
          <w:szCs w:val="20"/>
          <w:u w:val="dotted"/>
          <w:lang w:eastAsia="es-CO"/>
        </w:rPr>
      </w:pPr>
      <w:bookmarkStart w:id="4" w:name="_Toc179210896"/>
      <w:r w:rsidRPr="00154DF5">
        <w:rPr>
          <w:rFonts w:cs="Arial"/>
          <w:color w:val="000000" w:themeColor="text1"/>
          <w:sz w:val="20"/>
          <w:szCs w:val="20"/>
          <w:u w:val="dotted"/>
          <w:lang w:eastAsia="es-CO"/>
        </w:rPr>
        <w:t>PLATAFORMA ESTRATÉGICA</w:t>
      </w:r>
      <w:bookmarkEnd w:id="4"/>
    </w:p>
    <w:p w14:paraId="5DA25FDE" w14:textId="77777777" w:rsidR="00944623" w:rsidRPr="00154DF5" w:rsidRDefault="00944623" w:rsidP="005C4FB7">
      <w:pPr>
        <w:spacing w:after="0"/>
        <w:ind w:right="51"/>
        <w:rPr>
          <w:rFonts w:cs="Arial"/>
          <w:bCs/>
          <w:sz w:val="20"/>
          <w:szCs w:val="20"/>
        </w:rPr>
      </w:pPr>
    </w:p>
    <w:p w14:paraId="7D90526B" w14:textId="51103E85" w:rsidR="00374E2C" w:rsidRPr="00154DF5" w:rsidRDefault="008F5AAE" w:rsidP="005C4FB7">
      <w:pPr>
        <w:spacing w:after="0"/>
        <w:ind w:right="51"/>
        <w:rPr>
          <w:rFonts w:cs="Arial"/>
          <w:bCs/>
          <w:sz w:val="20"/>
          <w:szCs w:val="20"/>
        </w:rPr>
      </w:pPr>
      <w:r w:rsidRPr="00154DF5">
        <w:rPr>
          <w:rFonts w:cs="Arial"/>
          <w:bCs/>
          <w:sz w:val="20"/>
          <w:szCs w:val="20"/>
        </w:rPr>
        <w:t>Con el fin de</w:t>
      </w:r>
      <w:r w:rsidR="004660AD" w:rsidRPr="00154DF5">
        <w:rPr>
          <w:rFonts w:cs="Arial"/>
          <w:bCs/>
          <w:sz w:val="20"/>
          <w:szCs w:val="20"/>
        </w:rPr>
        <w:t xml:space="preserve"> conocer la planificación de la UAERMV en coherencia con la</w:t>
      </w:r>
      <w:r w:rsidR="00322A1D" w:rsidRPr="00154DF5">
        <w:rPr>
          <w:rFonts w:cs="Arial"/>
          <w:bCs/>
          <w:sz w:val="20"/>
          <w:szCs w:val="20"/>
        </w:rPr>
        <w:t xml:space="preserve"> planificación </w:t>
      </w:r>
      <w:r w:rsidR="004660AD" w:rsidRPr="00154DF5">
        <w:rPr>
          <w:rFonts w:cs="Arial"/>
          <w:bCs/>
          <w:sz w:val="20"/>
          <w:szCs w:val="20"/>
        </w:rPr>
        <w:t xml:space="preserve">del Gobierno Nacional, Distrital y sectorial, de tal forma que permita en forma clara </w:t>
      </w:r>
      <w:r w:rsidR="00D42191" w:rsidRPr="00154DF5">
        <w:rPr>
          <w:rFonts w:cs="Arial"/>
          <w:bCs/>
          <w:sz w:val="20"/>
          <w:szCs w:val="20"/>
        </w:rPr>
        <w:t xml:space="preserve">poder </w:t>
      </w:r>
      <w:r w:rsidR="004660AD" w:rsidRPr="00154DF5">
        <w:rPr>
          <w:rFonts w:cs="Arial"/>
          <w:bCs/>
          <w:sz w:val="20"/>
          <w:szCs w:val="20"/>
        </w:rPr>
        <w:t xml:space="preserve">identificar en dónde </w:t>
      </w:r>
      <w:r w:rsidR="00D42191" w:rsidRPr="00154DF5">
        <w:rPr>
          <w:rFonts w:cs="Arial"/>
          <w:bCs/>
          <w:sz w:val="20"/>
          <w:szCs w:val="20"/>
        </w:rPr>
        <w:t>nos encontramos</w:t>
      </w:r>
      <w:r w:rsidR="004660AD" w:rsidRPr="00154DF5">
        <w:rPr>
          <w:rFonts w:cs="Arial"/>
          <w:bCs/>
          <w:sz w:val="20"/>
          <w:szCs w:val="20"/>
        </w:rPr>
        <w:t xml:space="preserve"> hoy, hacia dónde va</w:t>
      </w:r>
      <w:r w:rsidR="00D42191" w:rsidRPr="00154DF5">
        <w:rPr>
          <w:rFonts w:cs="Arial"/>
          <w:bCs/>
          <w:sz w:val="20"/>
          <w:szCs w:val="20"/>
        </w:rPr>
        <w:t>mos</w:t>
      </w:r>
      <w:r w:rsidR="004660AD" w:rsidRPr="00154DF5">
        <w:rPr>
          <w:rFonts w:cs="Arial"/>
          <w:bCs/>
          <w:sz w:val="20"/>
          <w:szCs w:val="20"/>
        </w:rPr>
        <w:t>, a dónde debe</w:t>
      </w:r>
      <w:r w:rsidR="00D42191" w:rsidRPr="00154DF5">
        <w:rPr>
          <w:rFonts w:cs="Arial"/>
          <w:bCs/>
          <w:sz w:val="20"/>
          <w:szCs w:val="20"/>
        </w:rPr>
        <w:t>mos</w:t>
      </w:r>
      <w:r w:rsidR="004660AD" w:rsidRPr="00154DF5">
        <w:rPr>
          <w:rFonts w:cs="Arial"/>
          <w:bCs/>
          <w:sz w:val="20"/>
          <w:szCs w:val="20"/>
        </w:rPr>
        <w:t xml:space="preserve"> llegar y cómo </w:t>
      </w:r>
      <w:r w:rsidR="00322A1D" w:rsidRPr="00154DF5">
        <w:rPr>
          <w:rFonts w:cs="Arial"/>
          <w:bCs/>
          <w:sz w:val="20"/>
          <w:szCs w:val="20"/>
        </w:rPr>
        <w:t>debe</w:t>
      </w:r>
      <w:r w:rsidR="00D42191" w:rsidRPr="00154DF5">
        <w:rPr>
          <w:rFonts w:cs="Arial"/>
          <w:bCs/>
          <w:sz w:val="20"/>
          <w:szCs w:val="20"/>
        </w:rPr>
        <w:t>mos</w:t>
      </w:r>
      <w:r w:rsidR="00322A1D" w:rsidRPr="00154DF5">
        <w:rPr>
          <w:rFonts w:cs="Arial"/>
          <w:bCs/>
          <w:sz w:val="20"/>
          <w:szCs w:val="20"/>
        </w:rPr>
        <w:t xml:space="preserve"> </w:t>
      </w:r>
      <w:r w:rsidR="004660AD" w:rsidRPr="00154DF5">
        <w:rPr>
          <w:rFonts w:cs="Arial"/>
          <w:bCs/>
          <w:sz w:val="20"/>
          <w:szCs w:val="20"/>
        </w:rPr>
        <w:t>hacerlo</w:t>
      </w:r>
      <w:r w:rsidR="00322A1D" w:rsidRPr="00154DF5">
        <w:rPr>
          <w:rFonts w:cs="Arial"/>
          <w:bCs/>
          <w:sz w:val="20"/>
          <w:szCs w:val="20"/>
        </w:rPr>
        <w:t>,</w:t>
      </w:r>
      <w:r w:rsidR="002D724C" w:rsidRPr="00154DF5">
        <w:rPr>
          <w:rFonts w:cs="Arial"/>
          <w:bCs/>
          <w:sz w:val="20"/>
          <w:szCs w:val="20"/>
        </w:rPr>
        <w:t xml:space="preserve"> se cuenta con la Plataforma </w:t>
      </w:r>
      <w:r w:rsidR="00EE7290" w:rsidRPr="00154DF5">
        <w:rPr>
          <w:rFonts w:cs="Arial"/>
          <w:bCs/>
          <w:sz w:val="20"/>
          <w:szCs w:val="20"/>
        </w:rPr>
        <w:t>Estratégica</w:t>
      </w:r>
      <w:r w:rsidR="002D724C" w:rsidRPr="00154DF5">
        <w:rPr>
          <w:rFonts w:cs="Arial"/>
          <w:bCs/>
          <w:sz w:val="20"/>
          <w:szCs w:val="20"/>
        </w:rPr>
        <w:t xml:space="preserve"> de la UAERMV que permite conocer la Misión, Visión, Valores Institucionales, Objetivos</w:t>
      </w:r>
      <w:r w:rsidR="00E65C4A" w:rsidRPr="00154DF5">
        <w:rPr>
          <w:rFonts w:cs="Arial"/>
          <w:bCs/>
          <w:sz w:val="20"/>
          <w:szCs w:val="20"/>
        </w:rPr>
        <w:t xml:space="preserve"> </w:t>
      </w:r>
      <w:r w:rsidR="002D724C" w:rsidRPr="00154DF5">
        <w:rPr>
          <w:rFonts w:cs="Arial"/>
          <w:bCs/>
          <w:sz w:val="20"/>
          <w:szCs w:val="20"/>
        </w:rPr>
        <w:t xml:space="preserve">y Funciones de la </w:t>
      </w:r>
      <w:r w:rsidR="00002762" w:rsidRPr="00154DF5">
        <w:rPr>
          <w:rFonts w:cs="Arial"/>
          <w:bCs/>
          <w:sz w:val="20"/>
          <w:szCs w:val="20"/>
        </w:rPr>
        <w:t xml:space="preserve">Entidad, la cual puede consultada en el siguiente enlace del Portal Web </w:t>
      </w:r>
      <w:r w:rsidR="00002EA7" w:rsidRPr="00154DF5">
        <w:rPr>
          <w:rFonts w:cs="Arial"/>
          <w:bCs/>
          <w:sz w:val="20"/>
          <w:szCs w:val="20"/>
        </w:rPr>
        <w:t>institucional: “Conozca la UMV”</w:t>
      </w:r>
      <w:r w:rsidR="00002762" w:rsidRPr="00154DF5">
        <w:rPr>
          <w:rFonts w:cs="Arial"/>
          <w:bCs/>
          <w:sz w:val="20"/>
          <w:szCs w:val="20"/>
        </w:rPr>
        <w:t xml:space="preserve">: </w:t>
      </w:r>
      <w:hyperlink r:id="rId15" w:history="1">
        <w:r w:rsidR="00002762" w:rsidRPr="00154DF5">
          <w:rPr>
            <w:rStyle w:val="Hipervnculo"/>
            <w:rFonts w:cs="Arial"/>
            <w:bCs/>
            <w:sz w:val="20"/>
            <w:szCs w:val="20"/>
          </w:rPr>
          <w:t>https://www.umv.gov.co/portal/plataforma-estrategica/</w:t>
        </w:r>
      </w:hyperlink>
    </w:p>
    <w:p w14:paraId="21EE4A38" w14:textId="77777777" w:rsidR="00002762" w:rsidRPr="00154DF5" w:rsidRDefault="00002762" w:rsidP="005C4FB7">
      <w:pPr>
        <w:spacing w:after="0"/>
        <w:ind w:right="51"/>
        <w:rPr>
          <w:rFonts w:cs="Arial"/>
          <w:bCs/>
          <w:sz w:val="20"/>
          <w:szCs w:val="20"/>
        </w:rPr>
      </w:pPr>
    </w:p>
    <w:p w14:paraId="2FAFD79B" w14:textId="77777777" w:rsidR="00374E2C" w:rsidRPr="00154DF5" w:rsidRDefault="00374E2C" w:rsidP="005C4FB7">
      <w:pPr>
        <w:spacing w:after="0"/>
        <w:ind w:right="51"/>
        <w:rPr>
          <w:rFonts w:cs="Arial"/>
          <w:bCs/>
          <w:sz w:val="20"/>
          <w:szCs w:val="20"/>
        </w:rPr>
      </w:pPr>
    </w:p>
    <w:p w14:paraId="469A977D" w14:textId="77777777" w:rsidR="00A01377" w:rsidRPr="00154DF5" w:rsidRDefault="00A01377" w:rsidP="0040296C">
      <w:pPr>
        <w:pStyle w:val="Ttulo2"/>
        <w:numPr>
          <w:ilvl w:val="1"/>
          <w:numId w:val="14"/>
        </w:numPr>
        <w:spacing w:after="0"/>
        <w:rPr>
          <w:rFonts w:cs="Arial"/>
          <w:b w:val="0"/>
          <w:bCs w:val="0"/>
          <w:sz w:val="20"/>
          <w:szCs w:val="20"/>
        </w:rPr>
      </w:pPr>
      <w:bookmarkStart w:id="5" w:name="_Toc179210897"/>
      <w:r w:rsidRPr="00154DF5">
        <w:rPr>
          <w:rFonts w:cs="Arial"/>
          <w:color w:val="000000" w:themeColor="text1"/>
          <w:sz w:val="20"/>
          <w:szCs w:val="20"/>
          <w:u w:val="dotted"/>
          <w:lang w:eastAsia="es-CO"/>
        </w:rPr>
        <w:lastRenderedPageBreak/>
        <w:t>PRINCIPIOS</w:t>
      </w:r>
      <w:bookmarkEnd w:id="5"/>
    </w:p>
    <w:p w14:paraId="33B27EC9" w14:textId="77777777" w:rsidR="00A01377" w:rsidRPr="00154DF5" w:rsidRDefault="00A01377" w:rsidP="00161305">
      <w:pPr>
        <w:spacing w:after="0"/>
        <w:ind w:right="51"/>
        <w:rPr>
          <w:rFonts w:cs="Arial"/>
          <w:sz w:val="20"/>
          <w:szCs w:val="20"/>
        </w:rPr>
      </w:pPr>
    </w:p>
    <w:p w14:paraId="61B6BFD5" w14:textId="709AF227" w:rsidR="00A01377" w:rsidRPr="00154DF5" w:rsidRDefault="00A01377" w:rsidP="00161305">
      <w:pPr>
        <w:pStyle w:val="Prrafodelista"/>
        <w:spacing w:after="0"/>
        <w:ind w:left="426" w:right="51"/>
        <w:contextualSpacing/>
        <w:rPr>
          <w:rFonts w:cs="Arial"/>
          <w:sz w:val="20"/>
          <w:szCs w:val="20"/>
        </w:rPr>
      </w:pPr>
      <w:r w:rsidRPr="00154DF5">
        <w:rPr>
          <w:rFonts w:cs="Arial"/>
          <w:sz w:val="20"/>
          <w:szCs w:val="20"/>
        </w:rPr>
        <w:t xml:space="preserve">Se fundamentan en el marco de una cultura de respeto de los derechos humanos; por lo cual, se adoptan los PRINCIPIOS CONSTITUCIONALES RECTORES DE LA FUNCIÓN ADMINISTRATIVA, establecidos en el Artículo 209 de la Constitución Política de Colombia de 1991, que enmarcan el actuar de las entidades públicas y la conducta de sus servidores públicos y </w:t>
      </w:r>
      <w:r w:rsidR="006F55E3" w:rsidRPr="00154DF5">
        <w:rPr>
          <w:rFonts w:cs="Arial"/>
          <w:sz w:val="20"/>
          <w:szCs w:val="20"/>
        </w:rPr>
        <w:t>demás colaboradores</w:t>
      </w:r>
      <w:r w:rsidRPr="00154DF5">
        <w:rPr>
          <w:rFonts w:cs="Arial"/>
          <w:sz w:val="20"/>
          <w:szCs w:val="20"/>
        </w:rPr>
        <w:t>, quienes están al servicio de los intereses generales.</w:t>
      </w:r>
    </w:p>
    <w:p w14:paraId="3AEA2DEA" w14:textId="02C99B5E" w:rsidR="00A01377" w:rsidRDefault="00A01377" w:rsidP="003124BA">
      <w:pPr>
        <w:spacing w:after="0"/>
        <w:ind w:right="51"/>
        <w:rPr>
          <w:rFonts w:cs="Arial"/>
          <w:sz w:val="20"/>
          <w:szCs w:val="20"/>
        </w:rPr>
      </w:pPr>
    </w:p>
    <w:p w14:paraId="23925A39" w14:textId="39729003" w:rsidR="00BC46ED" w:rsidRDefault="00BC46ED" w:rsidP="003124BA">
      <w:pPr>
        <w:spacing w:after="0"/>
        <w:ind w:right="51"/>
        <w:rPr>
          <w:rFonts w:cs="Arial"/>
          <w:i/>
          <w:iCs/>
          <w:sz w:val="18"/>
          <w:szCs w:val="18"/>
        </w:rPr>
      </w:pPr>
      <w:r w:rsidRPr="00BC46ED">
        <w:rPr>
          <w:rFonts w:cs="Arial"/>
          <w:i/>
          <w:iCs/>
          <w:sz w:val="18"/>
          <w:szCs w:val="18"/>
        </w:rPr>
        <w:t>Tabla 1</w:t>
      </w:r>
      <w:r>
        <w:rPr>
          <w:rFonts w:cs="Arial"/>
          <w:i/>
          <w:iCs/>
          <w:sz w:val="18"/>
          <w:szCs w:val="18"/>
        </w:rPr>
        <w:t>.</w:t>
      </w:r>
    </w:p>
    <w:p w14:paraId="7B0B9EA6" w14:textId="77777777" w:rsidR="00BC46ED" w:rsidRPr="00BC46ED" w:rsidRDefault="00BC46ED" w:rsidP="003124BA">
      <w:pPr>
        <w:spacing w:after="0"/>
        <w:ind w:right="51"/>
        <w:rPr>
          <w:rFonts w:cs="Arial"/>
          <w:i/>
          <w:iCs/>
          <w:sz w:val="18"/>
          <w:szCs w:val="18"/>
        </w:rPr>
      </w:pPr>
    </w:p>
    <w:tbl>
      <w:tblPr>
        <w:tblStyle w:val="Tabladecuadrcula7concolores-nfasis1"/>
        <w:tblW w:w="478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7339"/>
      </w:tblGrid>
      <w:tr w:rsidR="00E8171E" w:rsidRPr="00154DF5" w14:paraId="2CFB941B" w14:textId="77777777" w:rsidTr="00D0503C">
        <w:trPr>
          <w:cnfStyle w:val="100000000000" w:firstRow="1" w:lastRow="0" w:firstColumn="0" w:lastColumn="0" w:oddVBand="0" w:evenVBand="0" w:oddHBand="0" w:evenHBand="0" w:firstRowFirstColumn="0" w:firstRowLastColumn="0" w:lastRowFirstColumn="0" w:lastRowLastColumn="0"/>
          <w:trHeight w:val="340"/>
          <w:jc w:val="right"/>
        </w:trPr>
        <w:tc>
          <w:tcPr>
            <w:cnfStyle w:val="001000000100" w:firstRow="0" w:lastRow="0" w:firstColumn="1" w:lastColumn="0" w:oddVBand="0" w:evenVBand="0" w:oddHBand="0" w:evenHBand="0" w:firstRowFirstColumn="1" w:firstRowLastColumn="0" w:lastRowFirstColumn="0" w:lastRowLastColumn="0"/>
            <w:tcW w:w="769" w:type="pct"/>
            <w:tcBorders>
              <w:top w:val="none" w:sz="0" w:space="0" w:color="auto"/>
              <w:left w:val="none" w:sz="0" w:space="0" w:color="auto"/>
              <w:bottom w:val="none" w:sz="0" w:space="0" w:color="auto"/>
              <w:right w:val="none" w:sz="0" w:space="0" w:color="auto"/>
            </w:tcBorders>
            <w:vAlign w:val="bottom"/>
            <w:hideMark/>
          </w:tcPr>
          <w:p w14:paraId="44F03430" w14:textId="77777777" w:rsidR="00A01377" w:rsidRPr="00154DF5" w:rsidRDefault="00A01377" w:rsidP="00252C27">
            <w:pPr>
              <w:spacing w:after="0"/>
              <w:ind w:right="51"/>
              <w:jc w:val="center"/>
              <w:rPr>
                <w:rFonts w:cs="Arial"/>
                <w:color w:val="auto"/>
                <w:sz w:val="20"/>
                <w:szCs w:val="20"/>
              </w:rPr>
            </w:pPr>
            <w:r w:rsidRPr="00154DF5">
              <w:rPr>
                <w:rFonts w:cs="Arial"/>
                <w:bCs w:val="0"/>
                <w:color w:val="auto"/>
                <w:sz w:val="20"/>
                <w:szCs w:val="20"/>
              </w:rPr>
              <w:t>PRINCIPIO</w:t>
            </w:r>
          </w:p>
        </w:tc>
        <w:tc>
          <w:tcPr>
            <w:tcW w:w="4231" w:type="pct"/>
            <w:tcBorders>
              <w:top w:val="none" w:sz="0" w:space="0" w:color="auto"/>
              <w:left w:val="none" w:sz="0" w:space="0" w:color="auto"/>
              <w:right w:val="none" w:sz="0" w:space="0" w:color="auto"/>
            </w:tcBorders>
            <w:vAlign w:val="bottom"/>
            <w:hideMark/>
          </w:tcPr>
          <w:p w14:paraId="4E0EE888" w14:textId="77777777" w:rsidR="00A01377" w:rsidRPr="00154DF5" w:rsidRDefault="00A01377" w:rsidP="00252C27">
            <w:pPr>
              <w:spacing w:after="0"/>
              <w:ind w:right="51"/>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154DF5">
              <w:rPr>
                <w:rFonts w:cs="Arial"/>
                <w:bCs w:val="0"/>
                <w:color w:val="auto"/>
                <w:sz w:val="20"/>
                <w:szCs w:val="20"/>
              </w:rPr>
              <w:t>DEFINICIÓN</w:t>
            </w:r>
          </w:p>
        </w:tc>
      </w:tr>
      <w:tr w:rsidR="00E8171E" w:rsidRPr="00154DF5" w14:paraId="3C9F8174" w14:textId="77777777" w:rsidTr="00D0503C">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769" w:type="pct"/>
            <w:tcBorders>
              <w:top w:val="none" w:sz="0" w:space="0" w:color="auto"/>
              <w:left w:val="none" w:sz="0" w:space="0" w:color="auto"/>
              <w:bottom w:val="none" w:sz="0" w:space="0" w:color="auto"/>
            </w:tcBorders>
            <w:vAlign w:val="center"/>
            <w:hideMark/>
          </w:tcPr>
          <w:p w14:paraId="4A6D9C76" w14:textId="77777777" w:rsidR="00A01377" w:rsidRPr="00154DF5" w:rsidRDefault="00A01377" w:rsidP="00252C27">
            <w:pPr>
              <w:spacing w:after="0"/>
              <w:ind w:right="51"/>
              <w:jc w:val="right"/>
              <w:rPr>
                <w:rFonts w:cs="Arial"/>
                <w:b/>
                <w:bCs/>
                <w:i w:val="0"/>
                <w:iCs w:val="0"/>
                <w:color w:val="auto"/>
                <w:sz w:val="20"/>
                <w:szCs w:val="20"/>
              </w:rPr>
            </w:pPr>
            <w:r w:rsidRPr="00154DF5">
              <w:rPr>
                <w:rFonts w:cs="Arial"/>
                <w:b/>
                <w:bCs/>
                <w:i w:val="0"/>
                <w:iCs w:val="0"/>
                <w:color w:val="auto"/>
                <w:sz w:val="20"/>
                <w:szCs w:val="20"/>
              </w:rPr>
              <w:t>ECONOMÍA</w:t>
            </w:r>
          </w:p>
        </w:tc>
        <w:tc>
          <w:tcPr>
            <w:tcW w:w="4231" w:type="pct"/>
            <w:shd w:val="clear" w:color="auto" w:fill="F2F2F2" w:themeFill="background1" w:themeFillShade="F2"/>
            <w:vAlign w:val="center"/>
            <w:hideMark/>
          </w:tcPr>
          <w:p w14:paraId="6A182DBC" w14:textId="5ACC6227" w:rsidR="00A01377" w:rsidRPr="00154DF5" w:rsidRDefault="00A01377" w:rsidP="00252C27">
            <w:pPr>
              <w:spacing w:after="0"/>
              <w:ind w:right="5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54DF5">
              <w:rPr>
                <w:rFonts w:cs="Arial"/>
                <w:color w:val="auto"/>
                <w:sz w:val="20"/>
                <w:szCs w:val="20"/>
              </w:rPr>
              <w:t xml:space="preserve">Propender para que la función administrativa se lleve en el </w:t>
            </w:r>
            <w:r w:rsidR="007715BD" w:rsidRPr="00154DF5">
              <w:rPr>
                <w:rFonts w:cs="Arial"/>
                <w:color w:val="auto"/>
                <w:sz w:val="20"/>
                <w:szCs w:val="20"/>
              </w:rPr>
              <w:t>menor costo y tiempo</w:t>
            </w:r>
            <w:r w:rsidRPr="00154DF5">
              <w:rPr>
                <w:rFonts w:cs="Arial"/>
                <w:color w:val="auto"/>
                <w:sz w:val="20"/>
                <w:szCs w:val="20"/>
              </w:rPr>
              <w:t xml:space="preserve"> posible.</w:t>
            </w:r>
          </w:p>
        </w:tc>
      </w:tr>
      <w:tr w:rsidR="00E8171E" w:rsidRPr="00154DF5" w14:paraId="7BFDEC26" w14:textId="77777777" w:rsidTr="00D0503C">
        <w:trPr>
          <w:trHeight w:val="510"/>
          <w:jc w:val="right"/>
        </w:trPr>
        <w:tc>
          <w:tcPr>
            <w:cnfStyle w:val="001000000000" w:firstRow="0" w:lastRow="0" w:firstColumn="1" w:lastColumn="0" w:oddVBand="0" w:evenVBand="0" w:oddHBand="0" w:evenHBand="0" w:firstRowFirstColumn="0" w:firstRowLastColumn="0" w:lastRowFirstColumn="0" w:lastRowLastColumn="0"/>
            <w:tcW w:w="769" w:type="pct"/>
            <w:tcBorders>
              <w:top w:val="none" w:sz="0" w:space="0" w:color="auto"/>
              <w:left w:val="none" w:sz="0" w:space="0" w:color="auto"/>
              <w:bottom w:val="none" w:sz="0" w:space="0" w:color="auto"/>
            </w:tcBorders>
            <w:vAlign w:val="center"/>
            <w:hideMark/>
          </w:tcPr>
          <w:p w14:paraId="4E361828" w14:textId="77777777" w:rsidR="00A01377" w:rsidRPr="00154DF5" w:rsidRDefault="00A01377" w:rsidP="00252C27">
            <w:pPr>
              <w:spacing w:after="0"/>
              <w:ind w:right="51"/>
              <w:jc w:val="right"/>
              <w:rPr>
                <w:rFonts w:cs="Arial"/>
                <w:b/>
                <w:bCs/>
                <w:i w:val="0"/>
                <w:iCs w:val="0"/>
                <w:color w:val="auto"/>
                <w:sz w:val="20"/>
                <w:szCs w:val="20"/>
              </w:rPr>
            </w:pPr>
            <w:r w:rsidRPr="00154DF5">
              <w:rPr>
                <w:rFonts w:cs="Arial"/>
                <w:b/>
                <w:bCs/>
                <w:i w:val="0"/>
                <w:iCs w:val="0"/>
                <w:color w:val="auto"/>
                <w:sz w:val="20"/>
                <w:szCs w:val="20"/>
              </w:rPr>
              <w:t>EFICACIA</w:t>
            </w:r>
          </w:p>
        </w:tc>
        <w:tc>
          <w:tcPr>
            <w:tcW w:w="4231" w:type="pct"/>
            <w:vAlign w:val="center"/>
            <w:hideMark/>
          </w:tcPr>
          <w:p w14:paraId="0C498848" w14:textId="77777777" w:rsidR="00A01377" w:rsidRPr="00154DF5" w:rsidRDefault="00A01377" w:rsidP="00252C27">
            <w:pPr>
              <w:spacing w:after="0"/>
              <w:ind w:right="5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54DF5">
              <w:rPr>
                <w:rFonts w:cs="Arial"/>
                <w:color w:val="auto"/>
                <w:sz w:val="20"/>
                <w:szCs w:val="20"/>
              </w:rPr>
              <w:t>Buscar que los procedimientos lleguen a feliz término mediante el cumplimiento de los objetivos.</w:t>
            </w:r>
          </w:p>
        </w:tc>
      </w:tr>
      <w:tr w:rsidR="00E8171E" w:rsidRPr="00154DF5" w14:paraId="19016947" w14:textId="77777777" w:rsidTr="00D0503C">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769" w:type="pct"/>
            <w:tcBorders>
              <w:top w:val="none" w:sz="0" w:space="0" w:color="auto"/>
              <w:left w:val="none" w:sz="0" w:space="0" w:color="auto"/>
              <w:bottom w:val="none" w:sz="0" w:space="0" w:color="auto"/>
            </w:tcBorders>
            <w:vAlign w:val="center"/>
            <w:hideMark/>
          </w:tcPr>
          <w:p w14:paraId="57595E45" w14:textId="77777777" w:rsidR="00A01377" w:rsidRPr="00154DF5" w:rsidRDefault="00A01377" w:rsidP="00252C27">
            <w:pPr>
              <w:spacing w:after="0"/>
              <w:ind w:right="51"/>
              <w:jc w:val="right"/>
              <w:rPr>
                <w:rFonts w:cs="Arial"/>
                <w:b/>
                <w:bCs/>
                <w:i w:val="0"/>
                <w:iCs w:val="0"/>
                <w:color w:val="auto"/>
                <w:sz w:val="20"/>
                <w:szCs w:val="20"/>
              </w:rPr>
            </w:pPr>
            <w:r w:rsidRPr="00154DF5">
              <w:rPr>
                <w:rFonts w:cs="Arial"/>
                <w:b/>
                <w:bCs/>
                <w:i w:val="0"/>
                <w:iCs w:val="0"/>
                <w:color w:val="auto"/>
                <w:sz w:val="20"/>
                <w:szCs w:val="20"/>
              </w:rPr>
              <w:t>IGUALDAD</w:t>
            </w:r>
          </w:p>
        </w:tc>
        <w:tc>
          <w:tcPr>
            <w:tcW w:w="4231" w:type="pct"/>
            <w:shd w:val="clear" w:color="auto" w:fill="F2F2F2" w:themeFill="background1" w:themeFillShade="F2"/>
            <w:vAlign w:val="center"/>
            <w:hideMark/>
          </w:tcPr>
          <w:p w14:paraId="1A826FA2" w14:textId="77777777" w:rsidR="00A01377" w:rsidRPr="00154DF5" w:rsidRDefault="00A01377" w:rsidP="00252C27">
            <w:pPr>
              <w:spacing w:after="0"/>
              <w:ind w:right="5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54DF5">
              <w:rPr>
                <w:rFonts w:cs="Arial"/>
                <w:color w:val="auto"/>
                <w:sz w:val="20"/>
                <w:szCs w:val="20"/>
              </w:rPr>
              <w:t>Implica no hacer discriminaciones de ningún tipo.</w:t>
            </w:r>
          </w:p>
        </w:tc>
      </w:tr>
      <w:tr w:rsidR="00E8171E" w:rsidRPr="00154DF5" w14:paraId="520A39DF" w14:textId="77777777" w:rsidTr="00D0503C">
        <w:trPr>
          <w:trHeight w:val="510"/>
          <w:jc w:val="right"/>
        </w:trPr>
        <w:tc>
          <w:tcPr>
            <w:cnfStyle w:val="001000000000" w:firstRow="0" w:lastRow="0" w:firstColumn="1" w:lastColumn="0" w:oddVBand="0" w:evenVBand="0" w:oddHBand="0" w:evenHBand="0" w:firstRowFirstColumn="0" w:firstRowLastColumn="0" w:lastRowFirstColumn="0" w:lastRowLastColumn="0"/>
            <w:tcW w:w="769" w:type="pct"/>
            <w:tcBorders>
              <w:top w:val="none" w:sz="0" w:space="0" w:color="auto"/>
              <w:left w:val="none" w:sz="0" w:space="0" w:color="auto"/>
              <w:bottom w:val="none" w:sz="0" w:space="0" w:color="auto"/>
            </w:tcBorders>
            <w:vAlign w:val="center"/>
            <w:hideMark/>
          </w:tcPr>
          <w:p w14:paraId="663090F2" w14:textId="77777777" w:rsidR="00A01377" w:rsidRPr="00154DF5" w:rsidRDefault="00A01377" w:rsidP="00252C27">
            <w:pPr>
              <w:spacing w:after="0"/>
              <w:ind w:right="51"/>
              <w:jc w:val="right"/>
              <w:rPr>
                <w:rFonts w:cs="Arial"/>
                <w:b/>
                <w:bCs/>
                <w:i w:val="0"/>
                <w:iCs w:val="0"/>
                <w:color w:val="auto"/>
                <w:sz w:val="20"/>
                <w:szCs w:val="20"/>
              </w:rPr>
            </w:pPr>
            <w:r w:rsidRPr="00154DF5">
              <w:rPr>
                <w:rFonts w:cs="Arial"/>
                <w:b/>
                <w:bCs/>
                <w:i w:val="0"/>
                <w:iCs w:val="0"/>
                <w:color w:val="auto"/>
                <w:sz w:val="20"/>
                <w:szCs w:val="20"/>
              </w:rPr>
              <w:t>CELERIDAD</w:t>
            </w:r>
          </w:p>
        </w:tc>
        <w:tc>
          <w:tcPr>
            <w:tcW w:w="4231" w:type="pct"/>
            <w:vAlign w:val="center"/>
            <w:hideMark/>
          </w:tcPr>
          <w:p w14:paraId="7035910B" w14:textId="77777777" w:rsidR="00A01377" w:rsidRPr="00154DF5" w:rsidRDefault="00A01377" w:rsidP="00252C27">
            <w:pPr>
              <w:spacing w:after="0"/>
              <w:ind w:right="5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54DF5">
              <w:rPr>
                <w:rFonts w:cs="Arial"/>
                <w:color w:val="auto"/>
                <w:sz w:val="20"/>
                <w:szCs w:val="20"/>
              </w:rPr>
              <w:t>Procurar que los procesos sean ágiles y breves.</w:t>
            </w:r>
          </w:p>
        </w:tc>
      </w:tr>
      <w:tr w:rsidR="00E8171E" w:rsidRPr="00154DF5" w14:paraId="0BEE38F5" w14:textId="77777777" w:rsidTr="00D0503C">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769" w:type="pct"/>
            <w:tcBorders>
              <w:top w:val="none" w:sz="0" w:space="0" w:color="auto"/>
              <w:left w:val="none" w:sz="0" w:space="0" w:color="auto"/>
              <w:bottom w:val="none" w:sz="0" w:space="0" w:color="auto"/>
            </w:tcBorders>
            <w:vAlign w:val="center"/>
            <w:hideMark/>
          </w:tcPr>
          <w:p w14:paraId="6D5B08FC" w14:textId="77777777" w:rsidR="00A01377" w:rsidRPr="00154DF5" w:rsidRDefault="00A01377" w:rsidP="00252C27">
            <w:pPr>
              <w:spacing w:after="0"/>
              <w:ind w:right="51"/>
              <w:jc w:val="right"/>
              <w:rPr>
                <w:rFonts w:cs="Arial"/>
                <w:b/>
                <w:bCs/>
                <w:i w:val="0"/>
                <w:iCs w:val="0"/>
                <w:color w:val="auto"/>
                <w:sz w:val="20"/>
                <w:szCs w:val="20"/>
              </w:rPr>
            </w:pPr>
            <w:r w:rsidRPr="00154DF5">
              <w:rPr>
                <w:rFonts w:cs="Arial"/>
                <w:b/>
                <w:bCs/>
                <w:i w:val="0"/>
                <w:iCs w:val="0"/>
                <w:color w:val="auto"/>
                <w:sz w:val="20"/>
                <w:szCs w:val="20"/>
              </w:rPr>
              <w:t>IMPARCIALIDAD</w:t>
            </w:r>
          </w:p>
        </w:tc>
        <w:tc>
          <w:tcPr>
            <w:tcW w:w="4231" w:type="pct"/>
            <w:shd w:val="clear" w:color="auto" w:fill="F2F2F2" w:themeFill="background1" w:themeFillShade="F2"/>
            <w:vAlign w:val="center"/>
            <w:hideMark/>
          </w:tcPr>
          <w:p w14:paraId="587497BE" w14:textId="77777777" w:rsidR="00A01377" w:rsidRPr="00154DF5" w:rsidRDefault="00A01377" w:rsidP="00252C27">
            <w:pPr>
              <w:spacing w:after="0"/>
              <w:ind w:right="5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54DF5">
              <w:rPr>
                <w:rFonts w:cs="Arial"/>
                <w:color w:val="auto"/>
                <w:sz w:val="20"/>
                <w:szCs w:val="20"/>
              </w:rPr>
              <w:t>Implica que la administración aplique procedimientos y normas de manera objetiva y equitativa.</w:t>
            </w:r>
          </w:p>
        </w:tc>
      </w:tr>
      <w:tr w:rsidR="00E8171E" w:rsidRPr="00154DF5" w14:paraId="36EE26ED" w14:textId="77777777" w:rsidTr="00D0503C">
        <w:trPr>
          <w:trHeight w:val="510"/>
          <w:jc w:val="right"/>
        </w:trPr>
        <w:tc>
          <w:tcPr>
            <w:cnfStyle w:val="001000000000" w:firstRow="0" w:lastRow="0" w:firstColumn="1" w:lastColumn="0" w:oddVBand="0" w:evenVBand="0" w:oddHBand="0" w:evenHBand="0" w:firstRowFirstColumn="0" w:firstRowLastColumn="0" w:lastRowFirstColumn="0" w:lastRowLastColumn="0"/>
            <w:tcW w:w="769" w:type="pct"/>
            <w:tcBorders>
              <w:top w:val="none" w:sz="0" w:space="0" w:color="auto"/>
              <w:left w:val="none" w:sz="0" w:space="0" w:color="auto"/>
              <w:bottom w:val="none" w:sz="0" w:space="0" w:color="auto"/>
            </w:tcBorders>
            <w:vAlign w:val="center"/>
            <w:hideMark/>
          </w:tcPr>
          <w:p w14:paraId="4D0BB5D1" w14:textId="77777777" w:rsidR="00A01377" w:rsidRPr="00154DF5" w:rsidRDefault="00A01377" w:rsidP="00252C27">
            <w:pPr>
              <w:spacing w:after="0"/>
              <w:ind w:right="51"/>
              <w:jc w:val="right"/>
              <w:rPr>
                <w:rFonts w:cs="Arial"/>
                <w:b/>
                <w:bCs/>
                <w:i w:val="0"/>
                <w:iCs w:val="0"/>
                <w:color w:val="auto"/>
                <w:sz w:val="20"/>
                <w:szCs w:val="20"/>
              </w:rPr>
            </w:pPr>
            <w:r w:rsidRPr="00154DF5">
              <w:rPr>
                <w:rFonts w:cs="Arial"/>
                <w:b/>
                <w:bCs/>
                <w:i w:val="0"/>
                <w:iCs w:val="0"/>
                <w:color w:val="auto"/>
                <w:sz w:val="20"/>
                <w:szCs w:val="20"/>
              </w:rPr>
              <w:t>MORALIDAD</w:t>
            </w:r>
          </w:p>
        </w:tc>
        <w:tc>
          <w:tcPr>
            <w:tcW w:w="4231" w:type="pct"/>
            <w:vAlign w:val="center"/>
            <w:hideMark/>
          </w:tcPr>
          <w:p w14:paraId="554AF036" w14:textId="77777777" w:rsidR="00A01377" w:rsidRPr="00154DF5" w:rsidRDefault="00A01377" w:rsidP="00252C27">
            <w:pPr>
              <w:spacing w:after="0"/>
              <w:ind w:right="5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54DF5">
              <w:rPr>
                <w:rFonts w:cs="Arial"/>
                <w:color w:val="auto"/>
                <w:sz w:val="20"/>
                <w:szCs w:val="20"/>
              </w:rPr>
              <w:t>Actuar con honestidad en el desarrollo del proceso administrativo y no en provecho propio.</w:t>
            </w:r>
          </w:p>
        </w:tc>
      </w:tr>
      <w:tr w:rsidR="00E8171E" w:rsidRPr="00154DF5" w14:paraId="732929AF" w14:textId="77777777" w:rsidTr="00D0503C">
        <w:trPr>
          <w:cnfStyle w:val="000000100000" w:firstRow="0" w:lastRow="0" w:firstColumn="0" w:lastColumn="0" w:oddVBand="0" w:evenVBand="0" w:oddHBand="1" w:evenHBand="0" w:firstRowFirstColumn="0" w:firstRowLastColumn="0" w:lastRowFirstColumn="0" w:lastRowLastColumn="0"/>
          <w:trHeight w:val="510"/>
          <w:jc w:val="right"/>
        </w:trPr>
        <w:tc>
          <w:tcPr>
            <w:cnfStyle w:val="001000000000" w:firstRow="0" w:lastRow="0" w:firstColumn="1" w:lastColumn="0" w:oddVBand="0" w:evenVBand="0" w:oddHBand="0" w:evenHBand="0" w:firstRowFirstColumn="0" w:firstRowLastColumn="0" w:lastRowFirstColumn="0" w:lastRowLastColumn="0"/>
            <w:tcW w:w="769" w:type="pct"/>
            <w:tcBorders>
              <w:top w:val="none" w:sz="0" w:space="0" w:color="auto"/>
              <w:left w:val="none" w:sz="0" w:space="0" w:color="auto"/>
              <w:bottom w:val="none" w:sz="0" w:space="0" w:color="auto"/>
            </w:tcBorders>
            <w:vAlign w:val="center"/>
            <w:hideMark/>
          </w:tcPr>
          <w:p w14:paraId="69582DBC" w14:textId="77777777" w:rsidR="00A01377" w:rsidRPr="00154DF5" w:rsidRDefault="00A01377" w:rsidP="00252C27">
            <w:pPr>
              <w:spacing w:after="0"/>
              <w:ind w:right="51"/>
              <w:jc w:val="right"/>
              <w:rPr>
                <w:rFonts w:cs="Arial"/>
                <w:b/>
                <w:bCs/>
                <w:i w:val="0"/>
                <w:iCs w:val="0"/>
                <w:color w:val="auto"/>
                <w:sz w:val="20"/>
                <w:szCs w:val="20"/>
              </w:rPr>
            </w:pPr>
            <w:r w:rsidRPr="00154DF5">
              <w:rPr>
                <w:rFonts w:cs="Arial"/>
                <w:b/>
                <w:bCs/>
                <w:i w:val="0"/>
                <w:iCs w:val="0"/>
                <w:color w:val="auto"/>
                <w:sz w:val="20"/>
                <w:szCs w:val="20"/>
              </w:rPr>
              <w:t>PUBLICIDAD</w:t>
            </w:r>
          </w:p>
        </w:tc>
        <w:tc>
          <w:tcPr>
            <w:tcW w:w="4231" w:type="pct"/>
            <w:shd w:val="clear" w:color="auto" w:fill="F2F2F2" w:themeFill="background1" w:themeFillShade="F2"/>
            <w:vAlign w:val="center"/>
            <w:hideMark/>
          </w:tcPr>
          <w:p w14:paraId="76DF64C1" w14:textId="77777777" w:rsidR="00A01377" w:rsidRPr="00154DF5" w:rsidRDefault="00A01377" w:rsidP="00252C27">
            <w:pPr>
              <w:keepNext/>
              <w:spacing w:after="0"/>
              <w:ind w:right="5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54DF5">
              <w:rPr>
                <w:rFonts w:cs="Arial"/>
                <w:color w:val="auto"/>
                <w:sz w:val="20"/>
                <w:szCs w:val="20"/>
              </w:rPr>
              <w:t>Hacer de conocimiento público la totalidad de las actuaciones, para que sean juzgadas como prueba de transparencia de la gestión.</w:t>
            </w:r>
          </w:p>
        </w:tc>
      </w:tr>
    </w:tbl>
    <w:p w14:paraId="672FC6D5" w14:textId="1530FDF3" w:rsidR="00F77810" w:rsidRPr="00154DF5" w:rsidRDefault="00F77810" w:rsidP="00512BE7">
      <w:pPr>
        <w:pStyle w:val="Descripcin"/>
        <w:spacing w:after="0"/>
        <w:jc w:val="center"/>
        <w:rPr>
          <w:rFonts w:cs="Arial"/>
          <w:color w:val="auto"/>
        </w:rPr>
      </w:pPr>
      <w:r w:rsidRPr="00154DF5">
        <w:rPr>
          <w:rFonts w:cs="Arial"/>
          <w:color w:val="auto"/>
        </w:rPr>
        <w:t xml:space="preserve">Fuente:  </w:t>
      </w:r>
      <w:r w:rsidR="00512BE7" w:rsidRPr="00154DF5">
        <w:rPr>
          <w:rFonts w:cs="Arial"/>
          <w:noProof/>
          <w:color w:val="auto"/>
        </w:rPr>
        <w:t xml:space="preserve">Constitución Política de </w:t>
      </w:r>
      <w:r w:rsidRPr="00154DF5">
        <w:rPr>
          <w:rFonts w:cs="Arial"/>
          <w:color w:val="auto"/>
        </w:rPr>
        <w:t>C</w:t>
      </w:r>
      <w:r w:rsidR="00512BE7" w:rsidRPr="00154DF5">
        <w:rPr>
          <w:rFonts w:cs="Arial"/>
          <w:color w:val="auto"/>
        </w:rPr>
        <w:t>olombia</w:t>
      </w:r>
      <w:r w:rsidRPr="00154DF5">
        <w:rPr>
          <w:rFonts w:cs="Arial"/>
          <w:color w:val="auto"/>
        </w:rPr>
        <w:t xml:space="preserve"> Art. 209</w:t>
      </w:r>
    </w:p>
    <w:p w14:paraId="294071B6" w14:textId="4BFCF527" w:rsidR="00A01377" w:rsidRPr="00154DF5" w:rsidRDefault="00A01377" w:rsidP="00161305">
      <w:pPr>
        <w:spacing w:after="0"/>
        <w:ind w:right="51"/>
        <w:rPr>
          <w:rFonts w:cs="Arial"/>
          <w:bCs/>
          <w:sz w:val="20"/>
          <w:szCs w:val="20"/>
        </w:rPr>
      </w:pPr>
    </w:p>
    <w:p w14:paraId="1A50EC38" w14:textId="77777777" w:rsidR="00161305" w:rsidRPr="00154DF5" w:rsidRDefault="00161305" w:rsidP="00161305">
      <w:pPr>
        <w:spacing w:after="0"/>
        <w:ind w:right="51"/>
        <w:rPr>
          <w:rFonts w:cs="Arial"/>
          <w:bCs/>
          <w:sz w:val="20"/>
          <w:szCs w:val="20"/>
        </w:rPr>
      </w:pPr>
    </w:p>
    <w:p w14:paraId="7FFCF255" w14:textId="77777777" w:rsidR="00713724" w:rsidRPr="00154DF5" w:rsidRDefault="00713724" w:rsidP="00161305">
      <w:pPr>
        <w:spacing w:after="0"/>
        <w:ind w:right="51"/>
        <w:rPr>
          <w:rFonts w:cs="Arial"/>
          <w:bCs/>
          <w:sz w:val="20"/>
          <w:szCs w:val="20"/>
        </w:rPr>
      </w:pPr>
    </w:p>
    <w:p w14:paraId="2857107C" w14:textId="3BE5AE68" w:rsidR="00A01377" w:rsidRPr="00154DF5" w:rsidRDefault="00A01377" w:rsidP="0040296C">
      <w:pPr>
        <w:pStyle w:val="Ttulo1"/>
        <w:numPr>
          <w:ilvl w:val="0"/>
          <w:numId w:val="14"/>
        </w:numPr>
        <w:shd w:val="clear" w:color="auto" w:fill="D9E2F3" w:themeFill="accent5" w:themeFillTint="33"/>
        <w:spacing w:after="0"/>
        <w:ind w:left="426"/>
        <w:rPr>
          <w:rFonts w:cs="Arial"/>
          <w:sz w:val="20"/>
          <w:szCs w:val="20"/>
        </w:rPr>
      </w:pPr>
      <w:bookmarkStart w:id="6" w:name="_Toc179210898"/>
      <w:r w:rsidRPr="00154DF5">
        <w:rPr>
          <w:rFonts w:cs="Arial"/>
          <w:szCs w:val="24"/>
          <w:lang w:eastAsia="es-CO"/>
        </w:rPr>
        <w:t>JUSTIFICACIÓN</w:t>
      </w:r>
      <w:bookmarkEnd w:id="6"/>
    </w:p>
    <w:p w14:paraId="2F2035D2" w14:textId="77777777" w:rsidR="00A01377" w:rsidRPr="00154DF5" w:rsidRDefault="00A01377" w:rsidP="00161305">
      <w:pPr>
        <w:spacing w:after="0"/>
        <w:ind w:right="51"/>
        <w:rPr>
          <w:rFonts w:cs="Arial"/>
          <w:bCs/>
          <w:sz w:val="20"/>
          <w:szCs w:val="20"/>
        </w:rPr>
      </w:pPr>
    </w:p>
    <w:p w14:paraId="01BD8BCA" w14:textId="77777777" w:rsidR="00A01377" w:rsidRPr="00154DF5" w:rsidRDefault="00A01377" w:rsidP="00161305">
      <w:pPr>
        <w:spacing w:after="0"/>
        <w:ind w:right="51"/>
        <w:rPr>
          <w:rFonts w:cs="Arial"/>
          <w:bCs/>
          <w:sz w:val="20"/>
          <w:szCs w:val="20"/>
        </w:rPr>
      </w:pPr>
      <w:r w:rsidRPr="00154DF5">
        <w:rPr>
          <w:rFonts w:cs="Arial"/>
          <w:bCs/>
          <w:sz w:val="20"/>
          <w:szCs w:val="20"/>
        </w:rPr>
        <w:t xml:space="preserve">El MIPG - Modelo Integrado de Planeación y Gestión contiene siete (7) dimensiones operativas, dentro de las cuales se encuentra la DIMENSIÓN DEL TALENTO HUMANO, cuyo desarrollo se realiza mediante dos (2) políticas: </w:t>
      </w:r>
    </w:p>
    <w:p w14:paraId="04BF8321" w14:textId="77777777" w:rsidR="00161305" w:rsidRPr="00154DF5" w:rsidRDefault="00161305" w:rsidP="00161305">
      <w:pPr>
        <w:spacing w:after="0"/>
        <w:ind w:right="51"/>
        <w:rPr>
          <w:rFonts w:cs="Arial"/>
          <w:bCs/>
          <w:sz w:val="20"/>
          <w:szCs w:val="20"/>
        </w:rPr>
      </w:pPr>
    </w:p>
    <w:p w14:paraId="5CF6E580" w14:textId="77777777" w:rsidR="00A01377" w:rsidRPr="00154DF5" w:rsidRDefault="00A01377" w:rsidP="00045490">
      <w:pPr>
        <w:pStyle w:val="Prrafodelista"/>
        <w:numPr>
          <w:ilvl w:val="0"/>
          <w:numId w:val="4"/>
        </w:numPr>
        <w:spacing w:after="0"/>
        <w:ind w:right="51"/>
        <w:rPr>
          <w:rFonts w:cs="Arial"/>
          <w:bCs/>
          <w:sz w:val="20"/>
          <w:szCs w:val="20"/>
        </w:rPr>
      </w:pPr>
      <w:r w:rsidRPr="00154DF5">
        <w:rPr>
          <w:rFonts w:cs="Arial"/>
          <w:bCs/>
          <w:sz w:val="20"/>
          <w:szCs w:val="20"/>
        </w:rPr>
        <w:t>“Política Gestión Estratégica del Talento Humano”</w:t>
      </w:r>
    </w:p>
    <w:p w14:paraId="06CF4661" w14:textId="77777777" w:rsidR="00A01377" w:rsidRPr="00154DF5" w:rsidRDefault="00A01377" w:rsidP="00045490">
      <w:pPr>
        <w:pStyle w:val="Prrafodelista"/>
        <w:numPr>
          <w:ilvl w:val="0"/>
          <w:numId w:val="4"/>
        </w:numPr>
        <w:spacing w:after="0"/>
        <w:ind w:right="51"/>
        <w:rPr>
          <w:rFonts w:cs="Arial"/>
          <w:bCs/>
          <w:sz w:val="20"/>
          <w:szCs w:val="20"/>
        </w:rPr>
      </w:pPr>
      <w:r w:rsidRPr="00154DF5">
        <w:rPr>
          <w:rFonts w:cs="Arial"/>
          <w:bCs/>
          <w:sz w:val="20"/>
          <w:szCs w:val="20"/>
        </w:rPr>
        <w:t>“Política de Integridad”</w:t>
      </w:r>
    </w:p>
    <w:p w14:paraId="055B6DB1" w14:textId="77777777" w:rsidR="00545222" w:rsidRPr="00154DF5" w:rsidRDefault="00545222" w:rsidP="00545222">
      <w:pPr>
        <w:spacing w:after="0"/>
        <w:ind w:right="51"/>
        <w:rPr>
          <w:rFonts w:cs="Arial"/>
          <w:bCs/>
          <w:sz w:val="20"/>
          <w:szCs w:val="20"/>
        </w:rPr>
      </w:pPr>
    </w:p>
    <w:p w14:paraId="627C9FB3" w14:textId="46B7509E" w:rsidR="00390163" w:rsidRPr="00154DF5" w:rsidRDefault="00A01377" w:rsidP="00161305">
      <w:pPr>
        <w:spacing w:after="0"/>
        <w:ind w:right="51"/>
        <w:rPr>
          <w:rFonts w:cs="Arial"/>
          <w:bCs/>
          <w:sz w:val="20"/>
          <w:szCs w:val="20"/>
        </w:rPr>
      </w:pPr>
      <w:r w:rsidRPr="00154DF5">
        <w:rPr>
          <w:rFonts w:cs="Arial"/>
          <w:bCs/>
          <w:sz w:val="20"/>
          <w:szCs w:val="20"/>
        </w:rPr>
        <w:t xml:space="preserve">Con esta dimensión, se logra cumplir con el objetivo central de MIPG: </w:t>
      </w:r>
    </w:p>
    <w:p w14:paraId="417B9A97" w14:textId="77777777" w:rsidR="00935D76" w:rsidRPr="00154DF5" w:rsidRDefault="00935D76" w:rsidP="00161305">
      <w:pPr>
        <w:spacing w:after="0"/>
        <w:ind w:right="51"/>
        <w:rPr>
          <w:rFonts w:cs="Arial"/>
          <w:bCs/>
          <w:sz w:val="20"/>
          <w:szCs w:val="20"/>
        </w:rPr>
      </w:pPr>
    </w:p>
    <w:p w14:paraId="1AA2C629" w14:textId="45755646" w:rsidR="00A01377" w:rsidRPr="00154DF5" w:rsidRDefault="00A01377" w:rsidP="007A3EA2">
      <w:pPr>
        <w:shd w:val="clear" w:color="auto" w:fill="F2F2F2" w:themeFill="background1" w:themeFillShade="F2"/>
        <w:spacing w:after="0"/>
        <w:ind w:left="708" w:right="1468"/>
        <w:jc w:val="center"/>
        <w:rPr>
          <w:rFonts w:cs="Arial"/>
          <w:bCs/>
          <w:sz w:val="20"/>
          <w:szCs w:val="20"/>
        </w:rPr>
      </w:pPr>
      <w:r w:rsidRPr="00154DF5">
        <w:rPr>
          <w:rFonts w:cs="Arial"/>
          <w:bCs/>
          <w:sz w:val="20"/>
          <w:szCs w:val="20"/>
        </w:rPr>
        <w:t>“</w:t>
      </w:r>
      <w:r w:rsidRPr="00154DF5">
        <w:rPr>
          <w:rFonts w:cs="Arial"/>
          <w:bCs/>
          <w:i/>
          <w:sz w:val="20"/>
          <w:szCs w:val="20"/>
        </w:rPr>
        <w:t xml:space="preserve">Fortalecer el liderazgo y el talento humano bajo los principios de </w:t>
      </w:r>
      <w:r w:rsidRPr="00154DF5">
        <w:rPr>
          <w:rFonts w:cs="Arial"/>
          <w:b/>
          <w:i/>
          <w:sz w:val="20"/>
          <w:szCs w:val="20"/>
        </w:rPr>
        <w:t>integridad</w:t>
      </w:r>
      <w:r w:rsidRPr="00154DF5">
        <w:rPr>
          <w:rFonts w:cs="Arial"/>
          <w:bCs/>
          <w:i/>
          <w:sz w:val="20"/>
          <w:szCs w:val="20"/>
        </w:rPr>
        <w:t xml:space="preserve"> y legalidad, como motores de la generación de resultados de las entidades públicas</w:t>
      </w:r>
      <w:r w:rsidRPr="00154DF5">
        <w:rPr>
          <w:rFonts w:cs="Arial"/>
          <w:bCs/>
          <w:sz w:val="20"/>
          <w:szCs w:val="20"/>
        </w:rPr>
        <w:t>”.</w:t>
      </w:r>
    </w:p>
    <w:p w14:paraId="5103BF05" w14:textId="5F26CCCB" w:rsidR="00024994" w:rsidRPr="00154DF5" w:rsidRDefault="000D1832" w:rsidP="00E53C4B">
      <w:pPr>
        <w:spacing w:after="0"/>
        <w:ind w:left="708" w:right="334"/>
        <w:jc w:val="right"/>
        <w:rPr>
          <w:rFonts w:cs="Arial"/>
          <w:bCs/>
          <w:sz w:val="16"/>
          <w:szCs w:val="16"/>
        </w:rPr>
      </w:pPr>
      <w:r w:rsidRPr="00154DF5">
        <w:rPr>
          <w:rFonts w:cs="Arial"/>
          <w:bCs/>
          <w:sz w:val="16"/>
          <w:szCs w:val="16"/>
        </w:rPr>
        <w:t>(</w:t>
      </w:r>
      <w:r w:rsidRPr="00154DF5">
        <w:rPr>
          <w:rFonts w:cs="Arial"/>
          <w:bCs/>
          <w:i/>
          <w:iCs/>
          <w:sz w:val="16"/>
          <w:szCs w:val="16"/>
          <w:lang w:val="es-ES"/>
        </w:rPr>
        <w:t>ARTICULO 2.2.22.3.3. del Decreto 1499 de 2017)</w:t>
      </w:r>
    </w:p>
    <w:p w14:paraId="54814D8C" w14:textId="77777777" w:rsidR="00024994" w:rsidRPr="00154DF5" w:rsidRDefault="00024994" w:rsidP="00BC514F">
      <w:pPr>
        <w:spacing w:after="0"/>
        <w:ind w:right="1468"/>
        <w:rPr>
          <w:rFonts w:cs="Arial"/>
          <w:bCs/>
          <w:sz w:val="20"/>
          <w:szCs w:val="20"/>
        </w:rPr>
      </w:pPr>
    </w:p>
    <w:p w14:paraId="1EF36858" w14:textId="24A85B71" w:rsidR="00A01377" w:rsidRPr="00154DF5" w:rsidRDefault="00A01377" w:rsidP="00FE243A">
      <w:pPr>
        <w:spacing w:after="0"/>
        <w:ind w:right="51"/>
        <w:rPr>
          <w:rFonts w:cs="Arial"/>
          <w:bCs/>
          <w:sz w:val="20"/>
          <w:szCs w:val="20"/>
        </w:rPr>
      </w:pPr>
      <w:r w:rsidRPr="00154DF5">
        <w:rPr>
          <w:rFonts w:cs="Arial"/>
          <w:bCs/>
          <w:sz w:val="20"/>
          <w:szCs w:val="20"/>
        </w:rPr>
        <w:t xml:space="preserve">Por lo tanto, el </w:t>
      </w:r>
      <w:r w:rsidRPr="00154DF5">
        <w:rPr>
          <w:rFonts w:cs="Arial"/>
          <w:b/>
          <w:sz w:val="20"/>
          <w:szCs w:val="20"/>
        </w:rPr>
        <w:t>CÓDIGO DE INTEGRIDAD</w:t>
      </w:r>
      <w:r w:rsidRPr="00154DF5">
        <w:rPr>
          <w:rFonts w:cs="Arial"/>
          <w:bCs/>
          <w:sz w:val="20"/>
          <w:szCs w:val="20"/>
        </w:rPr>
        <w:t xml:space="preserve"> es el principal instrumento técnico de la </w:t>
      </w:r>
      <w:r w:rsidR="00FF78F6" w:rsidRPr="00154DF5">
        <w:rPr>
          <w:rFonts w:cs="Arial"/>
          <w:b/>
          <w:bCs/>
          <w:sz w:val="20"/>
          <w:szCs w:val="20"/>
          <w:shd w:val="clear" w:color="auto" w:fill="F2F2F2" w:themeFill="background1" w:themeFillShade="F2"/>
        </w:rPr>
        <w:t>POLÍTICA DE INTEGRIDAD</w:t>
      </w:r>
      <w:r w:rsidR="00FF78F6" w:rsidRPr="00154DF5">
        <w:rPr>
          <w:rFonts w:cs="Arial"/>
          <w:bCs/>
          <w:sz w:val="20"/>
          <w:szCs w:val="20"/>
        </w:rPr>
        <w:t xml:space="preserve"> </w:t>
      </w:r>
      <w:r w:rsidR="00D33B92" w:rsidRPr="00154DF5">
        <w:rPr>
          <w:rFonts w:cs="Arial"/>
          <w:bCs/>
          <w:sz w:val="20"/>
          <w:szCs w:val="20"/>
        </w:rPr>
        <w:t>del MIPG</w:t>
      </w:r>
      <w:r w:rsidR="00223692" w:rsidRPr="00154DF5">
        <w:rPr>
          <w:rFonts w:cs="Arial"/>
          <w:bCs/>
          <w:sz w:val="20"/>
          <w:szCs w:val="20"/>
        </w:rPr>
        <w:t xml:space="preserve">, la cual hace parte de la </w:t>
      </w:r>
      <w:r w:rsidR="00223692" w:rsidRPr="00154DF5">
        <w:rPr>
          <w:rFonts w:cs="Arial"/>
          <w:b/>
          <w:sz w:val="20"/>
          <w:szCs w:val="20"/>
        </w:rPr>
        <w:t>DIMENSIÓN DE TALENTO HUMANO</w:t>
      </w:r>
      <w:r w:rsidR="00223692" w:rsidRPr="00154DF5">
        <w:rPr>
          <w:rFonts w:cs="Arial"/>
          <w:bCs/>
          <w:sz w:val="20"/>
          <w:szCs w:val="20"/>
        </w:rPr>
        <w:t>. Dado que el principal objetivo del MIPG es</w:t>
      </w:r>
      <w:r w:rsidR="00B459D7" w:rsidRPr="00154DF5">
        <w:rPr>
          <w:rFonts w:cs="Arial"/>
          <w:bCs/>
          <w:sz w:val="20"/>
          <w:szCs w:val="20"/>
        </w:rPr>
        <w:t>:</w:t>
      </w:r>
      <w:r w:rsidR="00223692" w:rsidRPr="00154DF5">
        <w:rPr>
          <w:rFonts w:cs="Arial"/>
          <w:bCs/>
          <w:sz w:val="20"/>
          <w:szCs w:val="20"/>
        </w:rPr>
        <w:t xml:space="preserve"> “</w:t>
      </w:r>
      <w:r w:rsidR="00B459D7" w:rsidRPr="00154DF5">
        <w:rPr>
          <w:rFonts w:cs="Arial"/>
          <w:bCs/>
          <w:sz w:val="20"/>
          <w:szCs w:val="20"/>
          <w:u w:val="dotted"/>
        </w:rPr>
        <w:t>F</w:t>
      </w:r>
      <w:r w:rsidR="00223692" w:rsidRPr="00154DF5">
        <w:rPr>
          <w:rFonts w:cs="Arial"/>
          <w:bCs/>
          <w:sz w:val="20"/>
          <w:szCs w:val="20"/>
          <w:u w:val="dotted"/>
        </w:rPr>
        <w:t>ortalecer el talento humano de las entidades</w:t>
      </w:r>
      <w:r w:rsidR="00223692" w:rsidRPr="00154DF5">
        <w:rPr>
          <w:rFonts w:cs="Arial"/>
          <w:bCs/>
          <w:sz w:val="20"/>
          <w:szCs w:val="20"/>
        </w:rPr>
        <w:t>”</w:t>
      </w:r>
      <w:r w:rsidR="00B459D7" w:rsidRPr="00154DF5">
        <w:rPr>
          <w:rFonts w:cs="Arial"/>
          <w:bCs/>
          <w:sz w:val="20"/>
          <w:szCs w:val="20"/>
        </w:rPr>
        <w:t xml:space="preserve">, </w:t>
      </w:r>
      <w:r w:rsidR="00C35534" w:rsidRPr="00154DF5">
        <w:rPr>
          <w:rFonts w:cs="Arial"/>
          <w:bCs/>
          <w:sz w:val="20"/>
          <w:szCs w:val="20"/>
        </w:rPr>
        <w:t>este manual</w:t>
      </w:r>
      <w:r w:rsidR="00223692" w:rsidRPr="00154DF5">
        <w:rPr>
          <w:rFonts w:cs="Arial"/>
          <w:bCs/>
          <w:sz w:val="20"/>
          <w:szCs w:val="20"/>
        </w:rPr>
        <w:t xml:space="preserve"> aporta a dicho propósito a través de un enfoque de integridad y orgullo por lo público diseñado para trabajar de la mano con los servidores públicos</w:t>
      </w:r>
      <w:r w:rsidR="00C35534" w:rsidRPr="00154DF5">
        <w:rPr>
          <w:rFonts w:cs="Arial"/>
          <w:bCs/>
          <w:sz w:val="20"/>
          <w:szCs w:val="20"/>
        </w:rPr>
        <w:t xml:space="preserve"> y demás colaboradores</w:t>
      </w:r>
      <w:r w:rsidR="00223692" w:rsidRPr="00154DF5">
        <w:rPr>
          <w:rFonts w:cs="Arial"/>
          <w:bCs/>
          <w:sz w:val="20"/>
          <w:szCs w:val="20"/>
        </w:rPr>
        <w:t>.</w:t>
      </w:r>
    </w:p>
    <w:p w14:paraId="1AA55CFD" w14:textId="77777777" w:rsidR="00C95553" w:rsidRPr="00154DF5" w:rsidRDefault="00C95553" w:rsidP="00FE243A">
      <w:pPr>
        <w:spacing w:after="0"/>
        <w:ind w:right="51"/>
        <w:rPr>
          <w:rFonts w:cs="Arial"/>
          <w:bCs/>
          <w:sz w:val="20"/>
          <w:szCs w:val="20"/>
        </w:rPr>
      </w:pPr>
    </w:p>
    <w:p w14:paraId="7AF6CC7C" w14:textId="053FBB7B" w:rsidR="00A01377" w:rsidRPr="00154DF5" w:rsidRDefault="00D16773" w:rsidP="00FE243A">
      <w:pPr>
        <w:spacing w:after="0"/>
        <w:ind w:right="51"/>
        <w:jc w:val="center"/>
        <w:rPr>
          <w:rFonts w:cs="Arial"/>
          <w:b/>
          <w:bCs/>
          <w:sz w:val="22"/>
          <w:szCs w:val="22"/>
        </w:rPr>
      </w:pPr>
      <w:r w:rsidRPr="00154DF5">
        <w:rPr>
          <w:rFonts w:cs="Arial"/>
          <w:bCs/>
          <w:noProof/>
          <w:sz w:val="22"/>
          <w:szCs w:val="22"/>
          <w:lang w:eastAsia="es-CO"/>
        </w:rPr>
        <mc:AlternateContent>
          <mc:Choice Requires="wps">
            <w:drawing>
              <wp:anchor distT="0" distB="0" distL="114300" distR="114300" simplePos="0" relativeHeight="251658251" behindDoc="0" locked="0" layoutInCell="1" allowOverlap="1" wp14:anchorId="5EBCD7ED" wp14:editId="2A422A69">
                <wp:simplePos x="0" y="0"/>
                <wp:positionH relativeFrom="column">
                  <wp:posOffset>3419831</wp:posOffset>
                </wp:positionH>
                <wp:positionV relativeFrom="paragraph">
                  <wp:posOffset>1679680</wp:posOffset>
                </wp:positionV>
                <wp:extent cx="1713244" cy="859134"/>
                <wp:effectExtent l="0" t="0" r="20320" b="36830"/>
                <wp:wrapNone/>
                <wp:docPr id="18" name="Conector recto de flecha 18"/>
                <wp:cNvGraphicFramePr/>
                <a:graphic xmlns:a="http://schemas.openxmlformats.org/drawingml/2006/main">
                  <a:graphicData uri="http://schemas.microsoft.com/office/word/2010/wordprocessingShape">
                    <wps:wsp>
                      <wps:cNvCnPr/>
                      <wps:spPr>
                        <a:xfrm>
                          <a:off x="0" y="0"/>
                          <a:ext cx="1713244" cy="859134"/>
                        </a:xfrm>
                        <a:prstGeom prst="straightConnector1">
                          <a:avLst/>
                        </a:prstGeom>
                        <a:noFill/>
                        <a:ln w="12700">
                          <a:solidFill>
                            <a:srgbClr val="6CA644"/>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5F983CF" id="_x0000_t32" coordsize="21600,21600" o:spt="32" o:oned="t" path="m,l21600,21600e" filled="f">
                <v:path arrowok="t" fillok="f" o:connecttype="none"/>
                <o:lock v:ext="edit" shapetype="t"/>
              </v:shapetype>
              <v:shape id="Conector recto de flecha 18" o:spid="_x0000_s1026" type="#_x0000_t32" style="position:absolute;margin-left:269.3pt;margin-top:132.25pt;width:134.9pt;height:67.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" strokecolor="#6ca644" strokeweight="1pt">
                <v:stroke joinstyle="miter"/>
              </v:shape>
            </w:pict>
          </mc:Fallback>
        </mc:AlternateContent>
      </w:r>
      <w:r w:rsidRPr="00154DF5">
        <w:rPr>
          <w:rFonts w:cs="Arial"/>
          <w:b/>
          <w:bCs/>
          <w:noProof/>
          <w:sz w:val="22"/>
          <w:szCs w:val="22"/>
          <w:lang w:eastAsia="es-CO"/>
        </w:rPr>
        <w:drawing>
          <wp:anchor distT="0" distB="0" distL="114300" distR="114300" simplePos="0" relativeHeight="251658252" behindDoc="0" locked="0" layoutInCell="1" allowOverlap="1" wp14:anchorId="04872A58" wp14:editId="0864ACF8">
            <wp:simplePos x="0" y="0"/>
            <wp:positionH relativeFrom="column">
              <wp:posOffset>4404569</wp:posOffset>
            </wp:positionH>
            <wp:positionV relativeFrom="paragraph">
              <wp:posOffset>2498620</wp:posOffset>
            </wp:positionV>
            <wp:extent cx="1388419" cy="582805"/>
            <wp:effectExtent l="0" t="0" r="2540" b="8255"/>
            <wp:wrapNone/>
            <wp:docPr id="725073621" name="Imagen 7250736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73621" name="Imagen 1" descr="Imagen que contiene Interfaz de usuario gráfic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2694" cy="584600"/>
                    </a:xfrm>
                    <a:prstGeom prst="rect">
                      <a:avLst/>
                    </a:prstGeom>
                    <a:noFill/>
                  </pic:spPr>
                </pic:pic>
              </a:graphicData>
            </a:graphic>
            <wp14:sizeRelH relativeFrom="margin">
              <wp14:pctWidth>0</wp14:pctWidth>
            </wp14:sizeRelH>
            <wp14:sizeRelV relativeFrom="margin">
              <wp14:pctHeight>0</wp14:pctHeight>
            </wp14:sizeRelV>
          </wp:anchor>
        </w:drawing>
      </w:r>
      <w:r w:rsidR="00554A08" w:rsidRPr="00154DF5">
        <w:rPr>
          <w:rFonts w:cs="Arial"/>
          <w:bCs/>
          <w:noProof/>
          <w:sz w:val="22"/>
          <w:szCs w:val="22"/>
          <w:lang w:eastAsia="es-CO"/>
        </w:rPr>
        <w:drawing>
          <wp:anchor distT="0" distB="0" distL="114300" distR="114300" simplePos="0" relativeHeight="251658240" behindDoc="0" locked="0" layoutInCell="1" allowOverlap="1" wp14:anchorId="1E8852CC" wp14:editId="5F99911B">
            <wp:simplePos x="0" y="0"/>
            <wp:positionH relativeFrom="margin">
              <wp:posOffset>271576</wp:posOffset>
            </wp:positionH>
            <wp:positionV relativeFrom="paragraph">
              <wp:posOffset>184738</wp:posOffset>
            </wp:positionV>
            <wp:extent cx="5568950" cy="2984500"/>
            <wp:effectExtent l="0" t="0" r="0" b="635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5568950" cy="2984500"/>
                    </a:xfrm>
                    <a:prstGeom prst="rect">
                      <a:avLst/>
                    </a:prstGeom>
                  </pic:spPr>
                </pic:pic>
              </a:graphicData>
            </a:graphic>
            <wp14:sizeRelH relativeFrom="margin">
              <wp14:pctWidth>0</wp14:pctWidth>
            </wp14:sizeRelH>
            <wp14:sizeRelV relativeFrom="margin">
              <wp14:pctHeight>0</wp14:pctHeight>
            </wp14:sizeRelV>
          </wp:anchor>
        </w:drawing>
      </w:r>
      <w:r w:rsidR="00A01377" w:rsidRPr="00154DF5">
        <w:rPr>
          <w:rFonts w:cs="Arial"/>
          <w:b/>
          <w:bCs/>
          <w:sz w:val="22"/>
          <w:szCs w:val="22"/>
        </w:rPr>
        <w:t>DIMENSIONES DEL MIPG</w:t>
      </w:r>
    </w:p>
    <w:p w14:paraId="06F127A5" w14:textId="090C1B4D" w:rsidR="00554A08" w:rsidRPr="00154DF5" w:rsidRDefault="00554A08" w:rsidP="00FE243A">
      <w:pPr>
        <w:pStyle w:val="Descripcin"/>
        <w:spacing w:after="0"/>
        <w:jc w:val="center"/>
        <w:rPr>
          <w:rFonts w:cs="Arial"/>
          <w:color w:val="auto"/>
        </w:rPr>
      </w:pPr>
      <w:r w:rsidRPr="00154DF5">
        <w:rPr>
          <w:rFonts w:cs="Arial"/>
          <w:color w:val="auto"/>
        </w:rPr>
        <w:t>Fuente:</w:t>
      </w:r>
      <w:r w:rsidR="00FE243A" w:rsidRPr="00154DF5">
        <w:rPr>
          <w:rFonts w:cs="Arial"/>
        </w:rPr>
        <w:t xml:space="preserve"> DAFP</w:t>
      </w:r>
    </w:p>
    <w:p w14:paraId="6C8AA4A1" w14:textId="77777777" w:rsidR="00554A08" w:rsidRPr="00154DF5" w:rsidRDefault="00554A08" w:rsidP="00FE243A">
      <w:pPr>
        <w:pStyle w:val="Prrafodelista"/>
        <w:spacing w:after="0"/>
        <w:ind w:left="426" w:right="51"/>
        <w:contextualSpacing/>
        <w:jc w:val="center"/>
        <w:rPr>
          <w:rFonts w:cs="Arial"/>
          <w:b/>
          <w:sz w:val="20"/>
          <w:szCs w:val="20"/>
        </w:rPr>
      </w:pPr>
    </w:p>
    <w:p w14:paraId="3CC97621" w14:textId="77777777" w:rsidR="00505AA2" w:rsidRPr="00154DF5" w:rsidRDefault="00505AA2" w:rsidP="00FE243A">
      <w:pPr>
        <w:pStyle w:val="Prrafodelista"/>
        <w:spacing w:after="0"/>
        <w:ind w:left="426" w:right="51"/>
        <w:contextualSpacing/>
        <w:jc w:val="center"/>
        <w:rPr>
          <w:rFonts w:cs="Arial"/>
          <w:b/>
          <w:sz w:val="20"/>
          <w:szCs w:val="20"/>
        </w:rPr>
      </w:pPr>
    </w:p>
    <w:p w14:paraId="196EBD3E" w14:textId="4190587E" w:rsidR="00A01377" w:rsidRPr="00154DF5" w:rsidRDefault="00EF4220" w:rsidP="00FE243A">
      <w:pPr>
        <w:spacing w:after="0"/>
        <w:ind w:right="51"/>
        <w:rPr>
          <w:rFonts w:cs="Arial"/>
          <w:bCs/>
          <w:sz w:val="20"/>
          <w:szCs w:val="20"/>
        </w:rPr>
      </w:pPr>
      <w:r w:rsidRPr="00154DF5">
        <w:rPr>
          <w:rFonts w:cs="Arial"/>
          <w:bCs/>
          <w:sz w:val="20"/>
          <w:szCs w:val="20"/>
        </w:rPr>
        <w:t>Las 7 D</w:t>
      </w:r>
      <w:r w:rsidR="00A01377" w:rsidRPr="00154DF5">
        <w:rPr>
          <w:rFonts w:cs="Arial"/>
          <w:bCs/>
          <w:sz w:val="20"/>
          <w:szCs w:val="20"/>
        </w:rPr>
        <w:t>imensiones</w:t>
      </w:r>
      <w:r w:rsidRPr="00154DF5">
        <w:rPr>
          <w:rFonts w:cs="Arial"/>
          <w:bCs/>
          <w:sz w:val="20"/>
          <w:szCs w:val="20"/>
        </w:rPr>
        <w:t xml:space="preserve"> del MIPG</w:t>
      </w:r>
      <w:r w:rsidR="00A01377" w:rsidRPr="00154DF5">
        <w:rPr>
          <w:rFonts w:cs="Arial"/>
          <w:bCs/>
          <w:sz w:val="20"/>
          <w:szCs w:val="20"/>
        </w:rPr>
        <w:t xml:space="preserve"> recogen los aspectos más importantes de las prácticas y procesos que adelantan las entidades públicas para transformar insumos en resultados que produzcan los impactos deseados, esto es, una gestión y un desempeño institucional que generan valor público.</w:t>
      </w:r>
    </w:p>
    <w:p w14:paraId="05F96948" w14:textId="77777777" w:rsidR="00FE243A" w:rsidRPr="00154DF5" w:rsidRDefault="00FE243A" w:rsidP="00FE243A">
      <w:pPr>
        <w:spacing w:after="0"/>
        <w:ind w:right="51"/>
        <w:rPr>
          <w:rFonts w:cs="Arial"/>
          <w:bCs/>
          <w:sz w:val="20"/>
          <w:szCs w:val="20"/>
        </w:rPr>
      </w:pPr>
    </w:p>
    <w:p w14:paraId="10D041DE" w14:textId="0B9139E0" w:rsidR="00A01377" w:rsidRPr="00154DF5" w:rsidRDefault="00A01377" w:rsidP="007A3EA2">
      <w:pPr>
        <w:shd w:val="clear" w:color="auto" w:fill="F2F2F2" w:themeFill="background1" w:themeFillShade="F2"/>
        <w:spacing w:after="0"/>
        <w:ind w:left="708" w:right="51"/>
        <w:rPr>
          <w:rFonts w:cs="Arial"/>
          <w:bCs/>
          <w:sz w:val="20"/>
          <w:szCs w:val="20"/>
        </w:rPr>
      </w:pPr>
      <w:r w:rsidRPr="00154DF5">
        <w:rPr>
          <w:rFonts w:cs="Arial"/>
          <w:b/>
          <w:bCs/>
          <w:sz w:val="20"/>
          <w:szCs w:val="20"/>
        </w:rPr>
        <w:t xml:space="preserve">MIPG es… </w:t>
      </w:r>
      <w:r w:rsidRPr="00154DF5">
        <w:rPr>
          <w:rFonts w:cs="Arial"/>
          <w:bCs/>
          <w:sz w:val="20"/>
          <w:szCs w:val="20"/>
        </w:rPr>
        <w:t xml:space="preserve">el marco de referencia para dirigir, planear, ejecutar, hacer seguimiento, evaluar y controlar la gestión de las entidades y organismos públicos, con el fin de generar resultados que atiendan los planes de desarrollo y resuelvan las necesidades y problemas de los ciudadanos, con </w:t>
      </w:r>
      <w:r w:rsidRPr="00154DF5">
        <w:rPr>
          <w:rFonts w:cs="Arial"/>
          <w:b/>
          <w:sz w:val="20"/>
          <w:szCs w:val="20"/>
        </w:rPr>
        <w:t>integridad</w:t>
      </w:r>
      <w:r w:rsidRPr="00154DF5">
        <w:rPr>
          <w:rFonts w:cs="Arial"/>
          <w:bCs/>
          <w:sz w:val="20"/>
          <w:szCs w:val="20"/>
        </w:rPr>
        <w:t xml:space="preserve"> y calidad en el servicio.</w:t>
      </w:r>
    </w:p>
    <w:p w14:paraId="666FCF3B" w14:textId="00624FA0" w:rsidR="007715BD" w:rsidRPr="00154DF5" w:rsidRDefault="007715BD" w:rsidP="007715BD">
      <w:pPr>
        <w:spacing w:after="0"/>
        <w:ind w:right="51"/>
        <w:jc w:val="right"/>
        <w:rPr>
          <w:rFonts w:cs="Arial"/>
          <w:bCs/>
          <w:sz w:val="16"/>
          <w:szCs w:val="16"/>
        </w:rPr>
      </w:pPr>
      <w:r w:rsidRPr="00154DF5">
        <w:rPr>
          <w:rFonts w:cs="Arial"/>
          <w:bCs/>
          <w:sz w:val="16"/>
          <w:szCs w:val="16"/>
        </w:rPr>
        <w:t>(</w:t>
      </w:r>
      <w:r w:rsidRPr="00154DF5">
        <w:rPr>
          <w:rFonts w:cs="Arial"/>
          <w:bCs/>
          <w:i/>
          <w:iCs/>
          <w:sz w:val="16"/>
          <w:szCs w:val="16"/>
          <w:lang w:val="es-ES"/>
        </w:rPr>
        <w:t>ARTICULO 2.2.22.3.2. del Decreto 1499 de 2017)</w:t>
      </w:r>
    </w:p>
    <w:p w14:paraId="207B91C1" w14:textId="620A5B72" w:rsidR="00A01377" w:rsidRPr="00154DF5" w:rsidRDefault="00A01377" w:rsidP="00FE243A">
      <w:pPr>
        <w:spacing w:after="0"/>
        <w:ind w:right="51"/>
        <w:rPr>
          <w:rFonts w:cs="Arial"/>
          <w:bCs/>
          <w:sz w:val="20"/>
          <w:szCs w:val="20"/>
        </w:rPr>
      </w:pPr>
    </w:p>
    <w:p w14:paraId="1474A5EC" w14:textId="34CFBC63" w:rsidR="00A01377" w:rsidRPr="00154DF5" w:rsidRDefault="00A01377" w:rsidP="00FE243A">
      <w:pPr>
        <w:spacing w:after="0"/>
        <w:ind w:right="51"/>
        <w:rPr>
          <w:rFonts w:cs="Arial"/>
          <w:bCs/>
          <w:sz w:val="20"/>
          <w:szCs w:val="20"/>
        </w:rPr>
      </w:pPr>
      <w:r w:rsidRPr="00154DF5">
        <w:rPr>
          <w:rFonts w:cs="Arial"/>
          <w:bCs/>
          <w:sz w:val="20"/>
          <w:szCs w:val="20"/>
        </w:rPr>
        <w:t xml:space="preserve">En el Manual Operativo MIPG - Versión </w:t>
      </w:r>
      <w:r w:rsidR="0033552D" w:rsidRPr="00154DF5">
        <w:rPr>
          <w:rFonts w:cs="Arial"/>
          <w:bCs/>
          <w:sz w:val="20"/>
          <w:szCs w:val="20"/>
        </w:rPr>
        <w:t>5</w:t>
      </w:r>
      <w:r w:rsidR="00B01E46" w:rsidRPr="00154DF5">
        <w:rPr>
          <w:rFonts w:cs="Arial"/>
          <w:bCs/>
          <w:sz w:val="20"/>
          <w:szCs w:val="20"/>
        </w:rPr>
        <w:t>-2023</w:t>
      </w:r>
      <w:r w:rsidR="00923F1C" w:rsidRPr="00154DF5">
        <w:rPr>
          <w:rStyle w:val="Refdenotaalpie"/>
          <w:rFonts w:cs="Arial"/>
          <w:bCs/>
          <w:sz w:val="20"/>
          <w:szCs w:val="20"/>
        </w:rPr>
        <w:footnoteReference w:id="5"/>
      </w:r>
      <w:r w:rsidR="00865853" w:rsidRPr="00154DF5">
        <w:rPr>
          <w:rFonts w:cs="Arial"/>
          <w:bCs/>
          <w:sz w:val="20"/>
          <w:szCs w:val="20"/>
        </w:rPr>
        <w:t xml:space="preserve"> - </w:t>
      </w:r>
      <w:r w:rsidR="00C65C19" w:rsidRPr="00154DF5">
        <w:rPr>
          <w:rFonts w:cs="Arial"/>
          <w:bCs/>
          <w:sz w:val="20"/>
          <w:szCs w:val="20"/>
        </w:rPr>
        <w:t>numeral 1.3 “Política de Integridad”</w:t>
      </w:r>
      <w:r w:rsidR="00497BD9" w:rsidRPr="00154DF5">
        <w:rPr>
          <w:rFonts w:cs="Arial"/>
          <w:bCs/>
          <w:sz w:val="20"/>
          <w:szCs w:val="20"/>
        </w:rPr>
        <w:t>,</w:t>
      </w:r>
      <w:r w:rsidR="00C65C19" w:rsidRPr="00154DF5">
        <w:rPr>
          <w:rFonts w:cs="Arial"/>
          <w:bCs/>
          <w:sz w:val="20"/>
          <w:szCs w:val="20"/>
        </w:rPr>
        <w:t xml:space="preserve"> </w:t>
      </w:r>
      <w:r w:rsidR="00865853" w:rsidRPr="00154DF5">
        <w:rPr>
          <w:rFonts w:cs="Arial"/>
          <w:bCs/>
          <w:sz w:val="20"/>
          <w:szCs w:val="20"/>
        </w:rPr>
        <w:t xml:space="preserve">se indica </w:t>
      </w:r>
      <w:r w:rsidRPr="00154DF5">
        <w:rPr>
          <w:rFonts w:cs="Arial"/>
          <w:bCs/>
          <w:sz w:val="20"/>
          <w:szCs w:val="20"/>
        </w:rPr>
        <w:t>lo siguiente:</w:t>
      </w:r>
    </w:p>
    <w:p w14:paraId="3E43BCB3" w14:textId="77777777" w:rsidR="00505AA2" w:rsidRPr="00154DF5" w:rsidRDefault="00505AA2" w:rsidP="00FE243A">
      <w:pPr>
        <w:spacing w:after="0"/>
        <w:ind w:right="51"/>
        <w:rPr>
          <w:rFonts w:cs="Arial"/>
          <w:bCs/>
          <w:sz w:val="20"/>
          <w:szCs w:val="20"/>
        </w:rPr>
      </w:pPr>
    </w:p>
    <w:p w14:paraId="72E73C20" w14:textId="2F3A2BBF" w:rsidR="004B3854" w:rsidRPr="00154DF5" w:rsidRDefault="00C65C19" w:rsidP="00FF5DD2">
      <w:pPr>
        <w:spacing w:after="0"/>
        <w:ind w:left="360" w:right="51"/>
        <w:rPr>
          <w:rFonts w:cs="Arial"/>
          <w:bCs/>
          <w:i/>
          <w:iCs/>
          <w:sz w:val="20"/>
          <w:szCs w:val="20"/>
        </w:rPr>
      </w:pPr>
      <w:r w:rsidRPr="00154DF5">
        <w:rPr>
          <w:rFonts w:cs="Arial"/>
          <w:sz w:val="20"/>
          <w:szCs w:val="20"/>
        </w:rPr>
        <w:t>“</w:t>
      </w:r>
      <w:r w:rsidR="004B3854" w:rsidRPr="00154DF5">
        <w:rPr>
          <w:rFonts w:cs="Arial"/>
          <w:bCs/>
          <w:i/>
          <w:iCs/>
          <w:sz w:val="20"/>
          <w:szCs w:val="20"/>
        </w:rPr>
        <w:t xml:space="preserve">La Política de Integridad tiene como propósito institucionalizar la cultura de integridad como un proceso amplio y transversal al servicio público para </w:t>
      </w:r>
      <w:r w:rsidR="004B3854" w:rsidRPr="00154DF5">
        <w:rPr>
          <w:rFonts w:cs="Arial"/>
          <w:b/>
          <w:bCs/>
          <w:i/>
          <w:iCs/>
          <w:sz w:val="20"/>
          <w:szCs w:val="20"/>
        </w:rPr>
        <w:t>garantizar el desempeño institucional responsable y el comportamiento probo de los servidores en función del interés general</w:t>
      </w:r>
      <w:r w:rsidR="004B3854" w:rsidRPr="00154DF5">
        <w:rPr>
          <w:rFonts w:cs="Arial"/>
          <w:bCs/>
          <w:i/>
          <w:iCs/>
          <w:sz w:val="20"/>
          <w:szCs w:val="20"/>
        </w:rPr>
        <w:t>, a partir de:</w:t>
      </w:r>
    </w:p>
    <w:p w14:paraId="3831ACAA" w14:textId="77777777" w:rsidR="00EA7470" w:rsidRPr="00154DF5" w:rsidRDefault="00EA7470" w:rsidP="00FF5DD2">
      <w:pPr>
        <w:spacing w:after="0"/>
        <w:ind w:left="360" w:right="51"/>
        <w:rPr>
          <w:rFonts w:cs="Arial"/>
          <w:bCs/>
          <w:sz w:val="20"/>
          <w:szCs w:val="20"/>
        </w:rPr>
      </w:pPr>
    </w:p>
    <w:p w14:paraId="2BFA8E3D" w14:textId="77777777" w:rsidR="004B3854" w:rsidRPr="00154DF5" w:rsidRDefault="004B3854" w:rsidP="0040296C">
      <w:pPr>
        <w:numPr>
          <w:ilvl w:val="0"/>
          <w:numId w:val="18"/>
        </w:numPr>
        <w:tabs>
          <w:tab w:val="clear" w:pos="720"/>
          <w:tab w:val="num" w:pos="1080"/>
        </w:tabs>
        <w:spacing w:after="0"/>
        <w:ind w:left="1080" w:right="51"/>
        <w:rPr>
          <w:rFonts w:cs="Arial"/>
          <w:sz w:val="20"/>
          <w:szCs w:val="20"/>
        </w:rPr>
      </w:pPr>
      <w:r w:rsidRPr="00154DF5">
        <w:rPr>
          <w:rFonts w:cs="Arial"/>
          <w:i/>
          <w:iCs/>
          <w:sz w:val="20"/>
          <w:szCs w:val="20"/>
        </w:rPr>
        <w:t xml:space="preserve">La apropiación de los valores del servicio público; </w:t>
      </w:r>
    </w:p>
    <w:p w14:paraId="462F8251" w14:textId="77777777" w:rsidR="004B3854" w:rsidRPr="00154DF5" w:rsidRDefault="004B3854" w:rsidP="0040296C">
      <w:pPr>
        <w:numPr>
          <w:ilvl w:val="0"/>
          <w:numId w:val="18"/>
        </w:numPr>
        <w:tabs>
          <w:tab w:val="clear" w:pos="720"/>
          <w:tab w:val="num" w:pos="1080"/>
        </w:tabs>
        <w:spacing w:after="0"/>
        <w:ind w:left="1080" w:right="51"/>
        <w:rPr>
          <w:rFonts w:cs="Arial"/>
          <w:sz w:val="20"/>
          <w:szCs w:val="20"/>
        </w:rPr>
      </w:pPr>
      <w:r w:rsidRPr="00154DF5">
        <w:rPr>
          <w:rFonts w:cs="Arial"/>
          <w:i/>
          <w:iCs/>
          <w:sz w:val="20"/>
          <w:szCs w:val="20"/>
        </w:rPr>
        <w:t>Fortalecer e integrar mecanismos, instrumentos administrativos y orientaciones que garanticen la idoneidad en la prestación del servicio;</w:t>
      </w:r>
    </w:p>
    <w:p w14:paraId="27A73432" w14:textId="70A6B518" w:rsidR="004B3854" w:rsidRPr="00154DF5" w:rsidRDefault="004B3854" w:rsidP="0040296C">
      <w:pPr>
        <w:numPr>
          <w:ilvl w:val="0"/>
          <w:numId w:val="18"/>
        </w:numPr>
        <w:tabs>
          <w:tab w:val="clear" w:pos="720"/>
          <w:tab w:val="num" w:pos="1080"/>
        </w:tabs>
        <w:spacing w:after="0"/>
        <w:ind w:left="1080" w:right="51"/>
        <w:rPr>
          <w:rFonts w:cs="Arial"/>
          <w:bCs/>
          <w:sz w:val="20"/>
          <w:szCs w:val="20"/>
        </w:rPr>
      </w:pPr>
      <w:r w:rsidRPr="00154DF5">
        <w:rPr>
          <w:rFonts w:cs="Arial"/>
          <w:i/>
          <w:iCs/>
          <w:sz w:val="20"/>
          <w:szCs w:val="20"/>
        </w:rPr>
        <w:t>La apertura del servidor público al diálogo con la ciudadanía</w:t>
      </w:r>
      <w:r w:rsidR="0076388B" w:rsidRPr="00154DF5">
        <w:rPr>
          <w:rFonts w:cs="Arial"/>
          <w:i/>
          <w:iCs/>
          <w:sz w:val="20"/>
          <w:szCs w:val="20"/>
        </w:rPr>
        <w:t>”</w:t>
      </w:r>
      <w:r w:rsidRPr="00154DF5">
        <w:rPr>
          <w:rFonts w:cs="Arial"/>
          <w:b/>
          <w:bCs/>
          <w:i/>
          <w:iCs/>
          <w:sz w:val="20"/>
          <w:szCs w:val="20"/>
        </w:rPr>
        <w:t xml:space="preserve">. </w:t>
      </w:r>
    </w:p>
    <w:p w14:paraId="22404EE4" w14:textId="77777777" w:rsidR="00D05C40" w:rsidRPr="00154DF5" w:rsidRDefault="00D05C40" w:rsidP="00FF5DD2">
      <w:pPr>
        <w:spacing w:after="0"/>
        <w:ind w:left="360" w:right="51"/>
        <w:rPr>
          <w:rFonts w:cs="Arial"/>
          <w:bCs/>
          <w:i/>
          <w:iCs/>
          <w:sz w:val="20"/>
          <w:szCs w:val="20"/>
        </w:rPr>
      </w:pPr>
    </w:p>
    <w:p w14:paraId="548A22AD" w14:textId="2846EEBB" w:rsidR="004B3854" w:rsidRPr="00154DF5" w:rsidRDefault="0076388B" w:rsidP="00FF5DD2">
      <w:pPr>
        <w:spacing w:after="0"/>
        <w:ind w:left="360" w:right="51"/>
        <w:rPr>
          <w:rFonts w:cs="Arial"/>
          <w:bCs/>
          <w:sz w:val="20"/>
          <w:szCs w:val="20"/>
        </w:rPr>
      </w:pPr>
      <w:r w:rsidRPr="00154DF5">
        <w:rPr>
          <w:rFonts w:cs="Arial"/>
          <w:bCs/>
          <w:i/>
          <w:iCs/>
          <w:sz w:val="20"/>
          <w:szCs w:val="20"/>
        </w:rPr>
        <w:lastRenderedPageBreak/>
        <w:t>“</w:t>
      </w:r>
      <w:r w:rsidR="004B3854" w:rsidRPr="00154DF5">
        <w:rPr>
          <w:rFonts w:cs="Arial"/>
          <w:bCs/>
          <w:i/>
          <w:iCs/>
          <w:sz w:val="20"/>
          <w:szCs w:val="20"/>
        </w:rPr>
        <w:t>La adhesión y ratificación por parte de Colombia de múltiples compromisos internacionales ponen de manifiesto el interés en desarrollar una cultura de integridad pública como elemento fundamental para estructurar una institucionalidad que consolide mecanismos de orientación y control que impacten efectivamente en buenas prácticas informales (costumbres) para que los valores, principios y normas éticos del servicio estén alineados en la defensa del interés público</w:t>
      </w:r>
      <w:r w:rsidR="00DB375C" w:rsidRPr="00154DF5">
        <w:rPr>
          <w:rFonts w:cs="Arial"/>
          <w:bCs/>
          <w:i/>
          <w:iCs/>
          <w:sz w:val="20"/>
          <w:szCs w:val="20"/>
        </w:rPr>
        <w:t>”</w:t>
      </w:r>
      <w:r w:rsidR="004B3854" w:rsidRPr="00154DF5">
        <w:rPr>
          <w:rFonts w:cs="Arial"/>
          <w:bCs/>
          <w:sz w:val="20"/>
          <w:szCs w:val="20"/>
        </w:rPr>
        <w:t xml:space="preserve">. </w:t>
      </w:r>
    </w:p>
    <w:p w14:paraId="64105BF0" w14:textId="77777777" w:rsidR="004B3854" w:rsidRPr="00154DF5" w:rsidRDefault="004B3854" w:rsidP="00FF5DD2">
      <w:pPr>
        <w:spacing w:after="0"/>
        <w:ind w:left="360" w:right="51"/>
        <w:rPr>
          <w:rFonts w:cs="Arial"/>
          <w:bCs/>
          <w:sz w:val="20"/>
          <w:szCs w:val="20"/>
        </w:rPr>
      </w:pPr>
    </w:p>
    <w:p w14:paraId="1808D16C" w14:textId="0DB27784" w:rsidR="00A01377" w:rsidRPr="00154DF5" w:rsidRDefault="00A01377" w:rsidP="00FE243A">
      <w:pPr>
        <w:spacing w:after="0"/>
        <w:ind w:right="51"/>
        <w:rPr>
          <w:rFonts w:cs="Arial"/>
          <w:bCs/>
          <w:sz w:val="20"/>
          <w:szCs w:val="20"/>
        </w:rPr>
      </w:pPr>
      <w:r w:rsidRPr="00154DF5">
        <w:rPr>
          <w:rFonts w:cs="Arial"/>
          <w:bCs/>
          <w:sz w:val="20"/>
          <w:szCs w:val="20"/>
        </w:rPr>
        <w:t>En la Dimensión</w:t>
      </w:r>
      <w:r w:rsidR="006B112C" w:rsidRPr="00154DF5">
        <w:rPr>
          <w:rFonts w:cs="Arial"/>
          <w:bCs/>
          <w:sz w:val="20"/>
          <w:szCs w:val="20"/>
        </w:rPr>
        <w:t xml:space="preserve"> “</w:t>
      </w:r>
      <w:r w:rsidRPr="00154DF5">
        <w:rPr>
          <w:rFonts w:cs="Arial"/>
          <w:bCs/>
          <w:sz w:val="20"/>
          <w:szCs w:val="20"/>
        </w:rPr>
        <w:t>Direccionamiento Estratégico</w:t>
      </w:r>
      <w:r w:rsidR="006B112C" w:rsidRPr="00154DF5">
        <w:rPr>
          <w:rFonts w:cs="Arial"/>
          <w:bCs/>
          <w:sz w:val="20"/>
          <w:szCs w:val="20"/>
        </w:rPr>
        <w:t xml:space="preserve"> y Planeación”</w:t>
      </w:r>
      <w:r w:rsidRPr="00154DF5">
        <w:rPr>
          <w:rFonts w:cs="Arial"/>
          <w:bCs/>
          <w:sz w:val="20"/>
          <w:szCs w:val="20"/>
        </w:rPr>
        <w:t xml:space="preserve">, queda definida la apuesta por la </w:t>
      </w:r>
      <w:r w:rsidR="006B112C" w:rsidRPr="00154DF5">
        <w:rPr>
          <w:rFonts w:cs="Arial"/>
          <w:bCs/>
          <w:sz w:val="20"/>
          <w:szCs w:val="20"/>
        </w:rPr>
        <w:t>INTEGRIDAD PÚBLICA</w:t>
      </w:r>
      <w:r w:rsidRPr="00154DF5">
        <w:rPr>
          <w:rFonts w:cs="Arial"/>
          <w:bCs/>
          <w:sz w:val="20"/>
          <w:szCs w:val="20"/>
        </w:rPr>
        <w:t>, la cual consiste en la unión y coordinación de acciones que se desarrollan por parte de actores que interactúan</w:t>
      </w:r>
      <w:r w:rsidR="00D03C3F" w:rsidRPr="00154DF5">
        <w:rPr>
          <w:rFonts w:cs="Arial"/>
          <w:bCs/>
          <w:sz w:val="20"/>
          <w:szCs w:val="20"/>
        </w:rPr>
        <w:t>,</w:t>
      </w:r>
      <w:r w:rsidRPr="00154DF5">
        <w:rPr>
          <w:rFonts w:cs="Arial"/>
          <w:bCs/>
          <w:sz w:val="20"/>
          <w:szCs w:val="20"/>
        </w:rPr>
        <w:t xml:space="preserve"> y puede verse representada en el </w:t>
      </w:r>
      <w:r w:rsidRPr="00154DF5">
        <w:rPr>
          <w:rFonts w:cs="Arial"/>
          <w:b/>
          <w:sz w:val="20"/>
          <w:szCs w:val="20"/>
          <w:shd w:val="clear" w:color="auto" w:fill="D9E2F3" w:themeFill="accent5" w:themeFillTint="33"/>
        </w:rPr>
        <w:t>TRIÁNGULO DE INTEGRIDAD</w:t>
      </w:r>
      <w:r w:rsidRPr="00154DF5">
        <w:rPr>
          <w:rFonts w:cs="Arial"/>
          <w:bCs/>
          <w:sz w:val="20"/>
          <w:szCs w:val="20"/>
        </w:rPr>
        <w:t>, que son el reflejo de</w:t>
      </w:r>
      <w:r w:rsidR="00D03C3F" w:rsidRPr="00154DF5">
        <w:rPr>
          <w:rFonts w:cs="Arial"/>
          <w:bCs/>
          <w:sz w:val="20"/>
          <w:szCs w:val="20"/>
        </w:rPr>
        <w:t xml:space="preserve"> tres (3) actores:</w:t>
      </w:r>
    </w:p>
    <w:p w14:paraId="16476DB9" w14:textId="77777777" w:rsidR="00505AA2" w:rsidRPr="00154DF5" w:rsidRDefault="00505AA2" w:rsidP="00FE243A">
      <w:pPr>
        <w:spacing w:after="0"/>
        <w:ind w:right="51"/>
        <w:rPr>
          <w:rFonts w:cs="Arial"/>
          <w:bCs/>
          <w:sz w:val="20"/>
          <w:szCs w:val="20"/>
        </w:rPr>
      </w:pPr>
    </w:p>
    <w:p w14:paraId="2556E37E" w14:textId="77777777" w:rsidR="00A01377" w:rsidRPr="00154DF5" w:rsidRDefault="00A01377" w:rsidP="00045490">
      <w:pPr>
        <w:numPr>
          <w:ilvl w:val="0"/>
          <w:numId w:val="5"/>
        </w:numPr>
        <w:spacing w:after="0"/>
        <w:ind w:right="51"/>
        <w:rPr>
          <w:rFonts w:cs="Arial"/>
          <w:bCs/>
          <w:sz w:val="20"/>
          <w:szCs w:val="20"/>
        </w:rPr>
      </w:pPr>
      <w:r w:rsidRPr="00154DF5">
        <w:rPr>
          <w:rFonts w:cs="Arial"/>
          <w:b/>
          <w:bCs/>
          <w:sz w:val="20"/>
          <w:szCs w:val="20"/>
        </w:rPr>
        <w:t xml:space="preserve">Entidades </w:t>
      </w:r>
      <w:r w:rsidRPr="00154DF5">
        <w:rPr>
          <w:rFonts w:cs="Arial"/>
          <w:bCs/>
          <w:sz w:val="20"/>
          <w:szCs w:val="20"/>
        </w:rPr>
        <w:t>(transparentes, eficientes, abiertas y que rinden cuentas).</w:t>
      </w:r>
    </w:p>
    <w:p w14:paraId="116228A6" w14:textId="77777777" w:rsidR="00A01377" w:rsidRPr="00154DF5" w:rsidRDefault="00A01377" w:rsidP="00045490">
      <w:pPr>
        <w:numPr>
          <w:ilvl w:val="0"/>
          <w:numId w:val="5"/>
        </w:numPr>
        <w:spacing w:after="0"/>
        <w:ind w:right="51"/>
        <w:rPr>
          <w:rFonts w:cs="Arial"/>
          <w:bCs/>
          <w:sz w:val="20"/>
          <w:szCs w:val="20"/>
        </w:rPr>
      </w:pPr>
      <w:r w:rsidRPr="00154DF5">
        <w:rPr>
          <w:rFonts w:cs="Arial"/>
          <w:b/>
          <w:bCs/>
          <w:sz w:val="20"/>
          <w:szCs w:val="20"/>
        </w:rPr>
        <w:t xml:space="preserve">Servidores </w:t>
      </w:r>
      <w:r w:rsidRPr="00154DF5">
        <w:rPr>
          <w:rFonts w:cs="Arial"/>
          <w:bCs/>
          <w:sz w:val="20"/>
          <w:szCs w:val="20"/>
        </w:rPr>
        <w:t>(comprometidos y probos).</w:t>
      </w:r>
    </w:p>
    <w:p w14:paraId="7DBE33E7" w14:textId="7A6DD234" w:rsidR="00A01377" w:rsidRPr="00154DF5" w:rsidRDefault="00A01377" w:rsidP="00045490">
      <w:pPr>
        <w:numPr>
          <w:ilvl w:val="0"/>
          <w:numId w:val="5"/>
        </w:numPr>
        <w:spacing w:after="0"/>
        <w:ind w:right="51"/>
        <w:rPr>
          <w:rFonts w:cs="Arial"/>
          <w:bCs/>
          <w:sz w:val="20"/>
          <w:szCs w:val="20"/>
        </w:rPr>
      </w:pPr>
      <w:r w:rsidRPr="00154DF5">
        <w:rPr>
          <w:rFonts w:cs="Arial"/>
          <w:b/>
          <w:bCs/>
          <w:sz w:val="20"/>
          <w:szCs w:val="20"/>
        </w:rPr>
        <w:t>Ciudadanos</w:t>
      </w:r>
      <w:r w:rsidRPr="00154DF5">
        <w:rPr>
          <w:rFonts w:cs="Arial"/>
          <w:bCs/>
          <w:sz w:val="20"/>
          <w:szCs w:val="20"/>
        </w:rPr>
        <w:t xml:space="preserve"> (participativos y corresponsables)</w:t>
      </w:r>
    </w:p>
    <w:p w14:paraId="04DA2FB0" w14:textId="62261551" w:rsidR="00A01377" w:rsidRPr="00154DF5" w:rsidRDefault="003B2543" w:rsidP="00FE243A">
      <w:pPr>
        <w:spacing w:after="0"/>
        <w:ind w:right="51"/>
        <w:rPr>
          <w:rFonts w:cs="Arial"/>
          <w:bCs/>
          <w:sz w:val="20"/>
          <w:szCs w:val="20"/>
        </w:rPr>
      </w:pPr>
      <w:r w:rsidRPr="00154DF5">
        <w:rPr>
          <w:rFonts w:cs="Arial"/>
          <w:noProof/>
          <w:sz w:val="20"/>
          <w:szCs w:val="20"/>
          <w:lang w:eastAsia="es-CO"/>
        </w:rPr>
        <w:drawing>
          <wp:anchor distT="0" distB="0" distL="114300" distR="114300" simplePos="0" relativeHeight="251658241" behindDoc="0" locked="0" layoutInCell="1" allowOverlap="1" wp14:anchorId="5A67F4FE" wp14:editId="78A877DA">
            <wp:simplePos x="0" y="0"/>
            <wp:positionH relativeFrom="margin">
              <wp:posOffset>143510</wp:posOffset>
            </wp:positionH>
            <wp:positionV relativeFrom="paragraph">
              <wp:posOffset>152400</wp:posOffset>
            </wp:positionV>
            <wp:extent cx="5826125" cy="3429000"/>
            <wp:effectExtent l="0" t="0" r="3175" b="0"/>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t="4191" r="357" b="-182"/>
                    <a:stretch/>
                  </pic:blipFill>
                  <pic:spPr>
                    <a:xfrm>
                      <a:off x="0" y="0"/>
                      <a:ext cx="5826125" cy="3429000"/>
                    </a:xfrm>
                    <a:prstGeom prst="rect">
                      <a:avLst/>
                    </a:prstGeom>
                  </pic:spPr>
                </pic:pic>
              </a:graphicData>
            </a:graphic>
            <wp14:sizeRelH relativeFrom="margin">
              <wp14:pctWidth>0</wp14:pctWidth>
            </wp14:sizeRelH>
            <wp14:sizeRelV relativeFrom="margin">
              <wp14:pctHeight>0</wp14:pctHeight>
            </wp14:sizeRelV>
          </wp:anchor>
        </w:drawing>
      </w:r>
    </w:p>
    <w:p w14:paraId="663FE447" w14:textId="501AAA08" w:rsidR="00525F2A" w:rsidRPr="00154DF5" w:rsidRDefault="00A01377" w:rsidP="00525F2A">
      <w:pPr>
        <w:pStyle w:val="Descripcin"/>
        <w:spacing w:after="0"/>
        <w:jc w:val="center"/>
        <w:rPr>
          <w:rFonts w:cs="Arial"/>
          <w:color w:val="auto"/>
        </w:rPr>
      </w:pPr>
      <w:r w:rsidRPr="00154DF5">
        <w:rPr>
          <w:rFonts w:cs="Arial"/>
          <w:bCs/>
          <w:sz w:val="20"/>
          <w:szCs w:val="20"/>
        </w:rPr>
        <w:t xml:space="preserve"> </w:t>
      </w:r>
      <w:r w:rsidR="00525F2A" w:rsidRPr="00154DF5">
        <w:rPr>
          <w:rFonts w:cs="Arial"/>
          <w:color w:val="auto"/>
        </w:rPr>
        <w:t xml:space="preserve">Fuente:  </w:t>
      </w:r>
      <w:r w:rsidR="00525F2A" w:rsidRPr="00154DF5">
        <w:rPr>
          <w:rFonts w:cs="Arial"/>
        </w:rPr>
        <w:t>DAFP</w:t>
      </w:r>
    </w:p>
    <w:p w14:paraId="4D0365BE" w14:textId="03CBC670" w:rsidR="00525F2A" w:rsidRDefault="00525F2A">
      <w:pPr>
        <w:spacing w:after="0"/>
        <w:jc w:val="left"/>
        <w:rPr>
          <w:rFonts w:cs="Arial"/>
          <w:b/>
          <w:sz w:val="20"/>
          <w:szCs w:val="20"/>
        </w:rPr>
      </w:pPr>
    </w:p>
    <w:p w14:paraId="3B88570F" w14:textId="6A0EBCC2" w:rsidR="003B2543" w:rsidRDefault="003B2543">
      <w:pPr>
        <w:spacing w:after="0"/>
        <w:jc w:val="left"/>
        <w:rPr>
          <w:rFonts w:cs="Arial"/>
          <w:b/>
          <w:sz w:val="20"/>
          <w:szCs w:val="20"/>
        </w:rPr>
      </w:pPr>
    </w:p>
    <w:p w14:paraId="526C44AE" w14:textId="77777777" w:rsidR="003B2543" w:rsidRPr="00154DF5" w:rsidRDefault="003B2543">
      <w:pPr>
        <w:spacing w:after="0"/>
        <w:jc w:val="left"/>
        <w:rPr>
          <w:rFonts w:cs="Arial"/>
          <w:b/>
          <w:sz w:val="20"/>
          <w:szCs w:val="20"/>
        </w:rPr>
      </w:pPr>
    </w:p>
    <w:p w14:paraId="1D52B50A" w14:textId="02262D6D" w:rsidR="00A01377" w:rsidRPr="00154DF5" w:rsidRDefault="00133085" w:rsidP="0040296C">
      <w:pPr>
        <w:pStyle w:val="Ttulo1"/>
        <w:numPr>
          <w:ilvl w:val="0"/>
          <w:numId w:val="14"/>
        </w:numPr>
        <w:shd w:val="clear" w:color="auto" w:fill="D9E2F3" w:themeFill="accent5" w:themeFillTint="33"/>
        <w:spacing w:after="0"/>
        <w:ind w:left="426"/>
        <w:rPr>
          <w:rFonts w:cs="Arial"/>
        </w:rPr>
      </w:pPr>
      <w:bookmarkStart w:id="7" w:name="_Toc179210899"/>
      <w:r w:rsidRPr="00154DF5">
        <w:rPr>
          <w:rFonts w:cs="Arial"/>
          <w:szCs w:val="24"/>
          <w:lang w:eastAsia="es-CO"/>
        </w:rPr>
        <w:t>LA I</w:t>
      </w:r>
      <w:r w:rsidR="00A01377" w:rsidRPr="00154DF5">
        <w:rPr>
          <w:rFonts w:cs="Arial"/>
          <w:szCs w:val="24"/>
          <w:lang w:eastAsia="es-CO"/>
        </w:rPr>
        <w:t>NTEGRIDAD</w:t>
      </w:r>
      <w:bookmarkEnd w:id="7"/>
    </w:p>
    <w:p w14:paraId="08F7F084" w14:textId="0CDCCEB9" w:rsidR="00A01377" w:rsidRPr="00154DF5" w:rsidRDefault="00A01377" w:rsidP="0040250D">
      <w:pPr>
        <w:spacing w:after="0"/>
        <w:ind w:right="51"/>
        <w:rPr>
          <w:rFonts w:cs="Arial"/>
          <w:b/>
          <w:bCs/>
          <w:color w:val="385623" w:themeColor="accent6" w:themeShade="80"/>
          <w:sz w:val="20"/>
          <w:szCs w:val="20"/>
        </w:rPr>
      </w:pPr>
    </w:p>
    <w:p w14:paraId="2AD2AE0E" w14:textId="0532B9CB" w:rsidR="00A01377" w:rsidRPr="00154DF5" w:rsidRDefault="00A01377" w:rsidP="00490947">
      <w:pPr>
        <w:pStyle w:val="Ttulo2"/>
        <w:numPr>
          <w:ilvl w:val="1"/>
          <w:numId w:val="14"/>
        </w:numPr>
        <w:spacing w:after="0"/>
        <w:rPr>
          <w:rFonts w:cs="Arial"/>
          <w:b w:val="0"/>
          <w:bCs w:val="0"/>
          <w:sz w:val="20"/>
          <w:szCs w:val="20"/>
          <w:u w:val="dotted"/>
        </w:rPr>
      </w:pPr>
      <w:bookmarkStart w:id="8" w:name="_Toc179210900"/>
      <w:r w:rsidRPr="00154DF5">
        <w:rPr>
          <w:rFonts w:cs="Arial"/>
          <w:sz w:val="20"/>
          <w:szCs w:val="20"/>
          <w:u w:val="dotted"/>
        </w:rPr>
        <w:t xml:space="preserve">DEFINICIÓN DE </w:t>
      </w:r>
      <w:r w:rsidR="00133085" w:rsidRPr="00154DF5">
        <w:rPr>
          <w:rFonts w:cs="Arial"/>
          <w:sz w:val="20"/>
          <w:szCs w:val="20"/>
          <w:u w:val="dotted"/>
        </w:rPr>
        <w:t xml:space="preserve">LA </w:t>
      </w:r>
      <w:r w:rsidRPr="00154DF5">
        <w:rPr>
          <w:rFonts w:cs="Arial"/>
          <w:sz w:val="20"/>
          <w:szCs w:val="20"/>
          <w:u w:val="dotted"/>
        </w:rPr>
        <w:t>INTEGRIDAD</w:t>
      </w:r>
      <w:bookmarkEnd w:id="8"/>
    </w:p>
    <w:p w14:paraId="6F6C081B" w14:textId="77777777" w:rsidR="00A01377" w:rsidRPr="00154DF5" w:rsidRDefault="00A01377" w:rsidP="0040250D">
      <w:pPr>
        <w:spacing w:after="0"/>
        <w:ind w:right="51"/>
        <w:rPr>
          <w:rFonts w:cs="Arial"/>
          <w:bCs/>
          <w:sz w:val="20"/>
          <w:szCs w:val="20"/>
        </w:rPr>
      </w:pPr>
    </w:p>
    <w:p w14:paraId="1E7FD66B" w14:textId="77777777" w:rsidR="00A01377" w:rsidRPr="00154DF5" w:rsidRDefault="00A01377" w:rsidP="0040250D">
      <w:pPr>
        <w:spacing w:after="0"/>
        <w:ind w:right="51"/>
        <w:rPr>
          <w:rFonts w:cs="Arial"/>
          <w:b/>
          <w:bCs/>
          <w:color w:val="385623" w:themeColor="accent6" w:themeShade="80"/>
          <w:sz w:val="20"/>
          <w:szCs w:val="20"/>
        </w:rPr>
      </w:pPr>
      <w:r w:rsidRPr="00154DF5">
        <w:rPr>
          <w:rFonts w:cs="Arial"/>
          <w:bCs/>
          <w:sz w:val="20"/>
          <w:szCs w:val="20"/>
        </w:rPr>
        <w:t>La Integridad puede definirse como:</w:t>
      </w:r>
    </w:p>
    <w:p w14:paraId="29517BD9" w14:textId="77777777" w:rsidR="00A01377" w:rsidRPr="00154DF5" w:rsidRDefault="00A01377" w:rsidP="0040250D">
      <w:pPr>
        <w:spacing w:after="0"/>
        <w:ind w:right="51"/>
        <w:rPr>
          <w:rFonts w:cs="Arial"/>
          <w:b/>
          <w:bCs/>
          <w:color w:val="385623" w:themeColor="accent6" w:themeShade="80"/>
          <w:sz w:val="20"/>
          <w:szCs w:val="20"/>
        </w:rPr>
      </w:pPr>
      <w:r w:rsidRPr="00154DF5">
        <w:rPr>
          <w:rFonts w:cs="Arial"/>
          <w:b/>
          <w:bCs/>
          <w:noProof/>
          <w:color w:val="385623" w:themeColor="accent6" w:themeShade="80"/>
          <w:sz w:val="20"/>
          <w:szCs w:val="20"/>
          <w:lang w:eastAsia="es-CO"/>
        </w:rPr>
        <w:lastRenderedPageBreak/>
        <w:drawing>
          <wp:anchor distT="0" distB="0" distL="114300" distR="114300" simplePos="0" relativeHeight="251658242" behindDoc="0" locked="0" layoutInCell="1" allowOverlap="1" wp14:anchorId="56980BF5" wp14:editId="474CB4D5">
            <wp:simplePos x="0" y="0"/>
            <wp:positionH relativeFrom="margin">
              <wp:posOffset>471170</wp:posOffset>
            </wp:positionH>
            <wp:positionV relativeFrom="paragraph">
              <wp:posOffset>215900</wp:posOffset>
            </wp:positionV>
            <wp:extent cx="5462270" cy="2527300"/>
            <wp:effectExtent l="57150" t="38100" r="43180" b="44450"/>
            <wp:wrapTopAndBottom/>
            <wp:docPr id="67" name="Diagrama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1773F361" w14:textId="202FD71A" w:rsidR="003B2543" w:rsidRPr="00154DF5" w:rsidRDefault="003B2543" w:rsidP="003B2543">
      <w:pPr>
        <w:pStyle w:val="Descripcin"/>
        <w:spacing w:after="0"/>
        <w:jc w:val="center"/>
        <w:rPr>
          <w:rFonts w:cs="Arial"/>
          <w:color w:val="auto"/>
        </w:rPr>
      </w:pPr>
      <w:r w:rsidRPr="00154DF5">
        <w:rPr>
          <w:rFonts w:cs="Arial"/>
          <w:color w:val="auto"/>
        </w:rPr>
        <w:t>Fuente:</w:t>
      </w:r>
      <w:r w:rsidRPr="00154DF5">
        <w:rPr>
          <w:rFonts w:cs="Arial"/>
        </w:rPr>
        <w:t xml:space="preserve"> </w:t>
      </w:r>
      <w:r>
        <w:rPr>
          <w:rFonts w:cs="Arial"/>
        </w:rPr>
        <w:t>Elaboración propia</w:t>
      </w:r>
    </w:p>
    <w:p w14:paraId="11089792" w14:textId="77777777" w:rsidR="00A01377" w:rsidRPr="00154DF5" w:rsidRDefault="00A01377" w:rsidP="0040250D">
      <w:pPr>
        <w:spacing w:after="0"/>
        <w:ind w:right="51"/>
        <w:rPr>
          <w:rFonts w:cs="Arial"/>
          <w:b/>
          <w:bCs/>
          <w:color w:val="385623" w:themeColor="accent6" w:themeShade="80"/>
          <w:sz w:val="20"/>
          <w:szCs w:val="20"/>
        </w:rPr>
      </w:pPr>
    </w:p>
    <w:p w14:paraId="7CA71CF0" w14:textId="77777777" w:rsidR="00D676B0" w:rsidRPr="00154DF5" w:rsidRDefault="00D676B0" w:rsidP="00D676B0">
      <w:pPr>
        <w:spacing w:after="0"/>
        <w:ind w:right="51"/>
        <w:rPr>
          <w:rFonts w:cs="Arial"/>
          <w:bCs/>
          <w:sz w:val="20"/>
          <w:szCs w:val="20"/>
        </w:rPr>
      </w:pPr>
    </w:p>
    <w:p w14:paraId="2B71BD6F" w14:textId="77777777" w:rsidR="00D676B0" w:rsidRPr="00154DF5" w:rsidRDefault="00D676B0" w:rsidP="00490947">
      <w:pPr>
        <w:pStyle w:val="Ttulo2"/>
        <w:numPr>
          <w:ilvl w:val="1"/>
          <w:numId w:val="14"/>
        </w:numPr>
        <w:spacing w:after="0"/>
        <w:rPr>
          <w:rFonts w:cs="Arial"/>
          <w:b w:val="0"/>
          <w:bCs w:val="0"/>
          <w:sz w:val="20"/>
          <w:szCs w:val="20"/>
          <w:u w:val="dotted"/>
        </w:rPr>
      </w:pPr>
      <w:bookmarkStart w:id="9" w:name="_Toc179210901"/>
      <w:r w:rsidRPr="00154DF5">
        <w:rPr>
          <w:rFonts w:cs="Arial"/>
          <w:sz w:val="20"/>
          <w:szCs w:val="20"/>
          <w:u w:val="dotted"/>
        </w:rPr>
        <w:t>POLÍTICA DE INTEGRIDAD</w:t>
      </w:r>
      <w:bookmarkEnd w:id="9"/>
    </w:p>
    <w:p w14:paraId="457D162D" w14:textId="77777777" w:rsidR="00D676B0" w:rsidRPr="00154DF5" w:rsidRDefault="00D676B0" w:rsidP="00D676B0">
      <w:pPr>
        <w:spacing w:after="0"/>
        <w:ind w:right="51"/>
        <w:rPr>
          <w:rFonts w:cs="Arial"/>
          <w:bCs/>
          <w:sz w:val="20"/>
          <w:szCs w:val="20"/>
        </w:rPr>
      </w:pPr>
    </w:p>
    <w:tbl>
      <w:tblPr>
        <w:tblStyle w:val="Tablaconcuadrcula"/>
        <w:tblW w:w="9498" w:type="dxa"/>
        <w:jc w:val="center"/>
        <w:shd w:val="clear" w:color="auto" w:fill="F2F2F2" w:themeFill="background1" w:themeFillShade="F2"/>
        <w:tblLook w:val="04A0" w:firstRow="1" w:lastRow="0" w:firstColumn="1" w:lastColumn="0" w:noHBand="0" w:noVBand="1"/>
      </w:tblPr>
      <w:tblGrid>
        <w:gridCol w:w="9498"/>
      </w:tblGrid>
      <w:tr w:rsidR="00151AEC" w:rsidRPr="00154DF5" w14:paraId="64EA99AA" w14:textId="77777777" w:rsidTr="00565DF6">
        <w:trPr>
          <w:trHeight w:val="1017"/>
          <w:jc w:val="center"/>
        </w:trPr>
        <w:tc>
          <w:tcPr>
            <w:tcW w:w="9498"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2F30243A" w14:textId="56FF0441" w:rsidR="00151AEC" w:rsidRPr="00154DF5" w:rsidRDefault="00000D0F" w:rsidP="00BC387C">
            <w:pPr>
              <w:pStyle w:val="NormalWeb"/>
              <w:shd w:val="clear" w:color="auto" w:fill="F2F2F2" w:themeFill="background1" w:themeFillShade="F2"/>
              <w:spacing w:before="240" w:beforeAutospacing="0" w:after="240" w:afterAutospacing="0"/>
              <w:jc w:val="center"/>
              <w:textAlignment w:val="center"/>
              <w:rPr>
                <w:rFonts w:ascii="Arial" w:hAnsi="Arial" w:cs="Arial"/>
                <w:bCs/>
                <w:sz w:val="20"/>
                <w:szCs w:val="20"/>
              </w:rPr>
            </w:pPr>
            <w:r w:rsidRPr="00154DF5">
              <w:rPr>
                <w:rFonts w:ascii="Arial" w:hAnsi="Arial" w:cs="Arial"/>
                <w:b/>
                <w:bCs/>
                <w:sz w:val="22"/>
                <w:szCs w:val="20"/>
                <w:lang w:eastAsia="es-ES"/>
              </w:rPr>
              <w:t>“</w:t>
            </w:r>
            <w:r w:rsidR="00151AEC" w:rsidRPr="00154DF5">
              <w:rPr>
                <w:rFonts w:ascii="Arial" w:hAnsi="Arial" w:cs="Arial"/>
                <w:b/>
                <w:bCs/>
                <w:sz w:val="22"/>
                <w:szCs w:val="20"/>
                <w:lang w:eastAsia="es-ES"/>
              </w:rPr>
              <w:t xml:space="preserve">DESARROLLAR </w:t>
            </w:r>
            <w:r w:rsidR="00A10193" w:rsidRPr="00154DF5">
              <w:rPr>
                <w:rFonts w:ascii="Arial" w:hAnsi="Arial" w:cs="Arial"/>
                <w:b/>
                <w:bCs/>
                <w:sz w:val="22"/>
                <w:szCs w:val="20"/>
                <w:lang w:eastAsia="es-ES"/>
              </w:rPr>
              <w:t xml:space="preserve">MECANISMOS QUE FACILITEN LA INSTITUCIONALIZACIÓN DE LA POLÍTICA DE INTEGRIDAD CON MIRAS A </w:t>
            </w:r>
            <w:r w:rsidR="006B51B6" w:rsidRPr="00154DF5">
              <w:rPr>
                <w:rFonts w:ascii="Arial" w:hAnsi="Arial" w:cs="Arial"/>
                <w:b/>
                <w:bCs/>
                <w:sz w:val="22"/>
                <w:szCs w:val="20"/>
                <w:lang w:eastAsia="es-ES"/>
              </w:rPr>
              <w:t>‘</w:t>
            </w:r>
            <w:r w:rsidR="00151AEC" w:rsidRPr="00154DF5">
              <w:rPr>
                <w:rFonts w:ascii="Arial" w:hAnsi="Arial" w:cs="Arial"/>
                <w:b/>
                <w:bCs/>
                <w:color w:val="1F4E79" w:themeColor="accent1" w:themeShade="80"/>
                <w:sz w:val="22"/>
                <w:szCs w:val="20"/>
                <w:lang w:eastAsia="es-ES"/>
              </w:rPr>
              <w:t>GARANTI</w:t>
            </w:r>
            <w:r w:rsidR="00A10193" w:rsidRPr="00154DF5">
              <w:rPr>
                <w:rFonts w:ascii="Arial" w:hAnsi="Arial" w:cs="Arial"/>
                <w:b/>
                <w:bCs/>
                <w:color w:val="1F4E79" w:themeColor="accent1" w:themeShade="80"/>
                <w:sz w:val="22"/>
                <w:szCs w:val="20"/>
                <w:lang w:eastAsia="es-ES"/>
              </w:rPr>
              <w:t>ZAR</w:t>
            </w:r>
            <w:r w:rsidR="00151AEC" w:rsidRPr="00154DF5">
              <w:rPr>
                <w:rFonts w:ascii="Arial" w:hAnsi="Arial" w:cs="Arial"/>
                <w:b/>
                <w:bCs/>
                <w:color w:val="1F4E79" w:themeColor="accent1" w:themeShade="80"/>
                <w:sz w:val="22"/>
                <w:szCs w:val="20"/>
                <w:lang w:eastAsia="es-ES"/>
              </w:rPr>
              <w:t xml:space="preserve"> UN COMPORTAMIENTO PROBO</w:t>
            </w:r>
            <w:r w:rsidR="006B51B6" w:rsidRPr="00154DF5">
              <w:rPr>
                <w:rFonts w:ascii="Arial" w:hAnsi="Arial" w:cs="Arial"/>
                <w:b/>
                <w:bCs/>
                <w:color w:val="1F4E79" w:themeColor="accent1" w:themeShade="80"/>
                <w:sz w:val="22"/>
                <w:szCs w:val="20"/>
                <w:lang w:eastAsia="es-ES"/>
              </w:rPr>
              <w:t>’</w:t>
            </w:r>
            <w:r w:rsidR="00151AEC" w:rsidRPr="00154DF5">
              <w:rPr>
                <w:rFonts w:ascii="Arial" w:hAnsi="Arial" w:cs="Arial"/>
                <w:b/>
                <w:bCs/>
                <w:color w:val="385623" w:themeColor="accent6" w:themeShade="80"/>
                <w:sz w:val="22"/>
                <w:szCs w:val="20"/>
                <w:lang w:eastAsia="es-ES"/>
              </w:rPr>
              <w:t xml:space="preserve"> </w:t>
            </w:r>
            <w:r w:rsidR="00151AEC" w:rsidRPr="00154DF5">
              <w:rPr>
                <w:rFonts w:ascii="Arial" w:hAnsi="Arial" w:cs="Arial"/>
                <w:b/>
                <w:bCs/>
                <w:sz w:val="22"/>
                <w:szCs w:val="20"/>
                <w:lang w:eastAsia="es-ES"/>
              </w:rPr>
              <w:t xml:space="preserve">DE LOS </w:t>
            </w:r>
            <w:r w:rsidR="00151AEC" w:rsidRPr="00154DF5">
              <w:rPr>
                <w:rFonts w:ascii="Arial" w:hAnsi="Arial" w:cs="Arial"/>
                <w:b/>
                <w:bCs/>
                <w:color w:val="1F4E79" w:themeColor="accent1" w:themeShade="80"/>
                <w:sz w:val="22"/>
                <w:szCs w:val="20"/>
                <w:lang w:eastAsia="es-ES"/>
              </w:rPr>
              <w:t xml:space="preserve">SERVIDORES </w:t>
            </w:r>
            <w:r w:rsidR="00151AEC" w:rsidRPr="00154DF5">
              <w:rPr>
                <w:rFonts w:ascii="Arial" w:hAnsi="Arial" w:cs="Arial"/>
                <w:b/>
                <w:bCs/>
                <w:color w:val="1F4E79" w:themeColor="accent1" w:themeShade="80"/>
                <w:sz w:val="22"/>
                <w:szCs w:val="20"/>
                <w:u w:val="dotted"/>
                <w:lang w:eastAsia="es-ES"/>
              </w:rPr>
              <w:t>PÚBLICOS Y DEMÁS COLABORADORES</w:t>
            </w:r>
            <w:r w:rsidR="00151AEC" w:rsidRPr="00154DF5">
              <w:rPr>
                <w:rFonts w:ascii="Arial" w:hAnsi="Arial" w:cs="Arial"/>
                <w:b/>
                <w:bCs/>
                <w:sz w:val="22"/>
                <w:szCs w:val="20"/>
                <w:lang w:eastAsia="es-ES"/>
              </w:rPr>
              <w:t xml:space="preserve"> </w:t>
            </w:r>
            <w:r w:rsidRPr="00154DF5">
              <w:rPr>
                <w:rFonts w:ascii="Arial" w:hAnsi="Arial" w:cs="Arial"/>
                <w:b/>
                <w:bCs/>
                <w:sz w:val="22"/>
                <w:szCs w:val="20"/>
                <w:lang w:eastAsia="es-ES"/>
              </w:rPr>
              <w:t xml:space="preserve">DE LA </w:t>
            </w:r>
            <w:r w:rsidR="00FE0648" w:rsidRPr="00154DF5">
              <w:rPr>
                <w:rFonts w:ascii="Arial" w:hAnsi="Arial" w:cs="Arial"/>
                <w:b/>
                <w:bCs/>
                <w:sz w:val="22"/>
                <w:szCs w:val="20"/>
                <w:lang w:eastAsia="es-ES"/>
              </w:rPr>
              <w:t>UAERMV</w:t>
            </w:r>
            <w:r w:rsidR="00565DF6" w:rsidRPr="00154DF5">
              <w:rPr>
                <w:rFonts w:ascii="Arial" w:hAnsi="Arial" w:cs="Arial"/>
                <w:b/>
                <w:bCs/>
                <w:sz w:val="22"/>
                <w:szCs w:val="20"/>
                <w:lang w:eastAsia="es-ES"/>
              </w:rPr>
              <w:t xml:space="preserve"> </w:t>
            </w:r>
            <w:r w:rsidR="00AF56D7" w:rsidRPr="00154DF5">
              <w:rPr>
                <w:rFonts w:ascii="Arial" w:hAnsi="Arial" w:cs="Arial"/>
                <w:b/>
                <w:bCs/>
                <w:sz w:val="22"/>
                <w:szCs w:val="20"/>
                <w:lang w:eastAsia="es-ES"/>
              </w:rPr>
              <w:t>PARA</w:t>
            </w:r>
            <w:r w:rsidR="00151AEC" w:rsidRPr="00154DF5">
              <w:rPr>
                <w:rFonts w:ascii="Arial" w:hAnsi="Arial" w:cs="Arial"/>
                <w:b/>
                <w:bCs/>
                <w:sz w:val="22"/>
                <w:szCs w:val="20"/>
                <w:lang w:eastAsia="es-ES"/>
              </w:rPr>
              <w:t xml:space="preserve"> </w:t>
            </w:r>
            <w:r w:rsidR="006B51B6" w:rsidRPr="00154DF5">
              <w:rPr>
                <w:rFonts w:ascii="Arial" w:hAnsi="Arial" w:cs="Arial"/>
                <w:b/>
                <w:bCs/>
                <w:sz w:val="22"/>
                <w:szCs w:val="20"/>
                <w:lang w:eastAsia="es-ES"/>
              </w:rPr>
              <w:t>‘</w:t>
            </w:r>
            <w:r w:rsidR="00151AEC" w:rsidRPr="00154DF5">
              <w:rPr>
                <w:rFonts w:ascii="Arial" w:hAnsi="Arial" w:cs="Arial"/>
                <w:b/>
                <w:bCs/>
                <w:color w:val="1F4E79" w:themeColor="accent1" w:themeShade="80"/>
                <w:sz w:val="22"/>
                <w:szCs w:val="20"/>
                <w:lang w:eastAsia="es-ES"/>
              </w:rPr>
              <w:t>CONTROLAR LAS CONDUCTAS DE CORRUPCIÓN</w:t>
            </w:r>
            <w:r w:rsidR="006B51B6" w:rsidRPr="00154DF5">
              <w:rPr>
                <w:rFonts w:ascii="Arial" w:hAnsi="Arial" w:cs="Arial"/>
                <w:b/>
                <w:bCs/>
                <w:color w:val="1F4E79" w:themeColor="accent1" w:themeShade="80"/>
                <w:sz w:val="22"/>
                <w:szCs w:val="20"/>
                <w:lang w:eastAsia="es-ES"/>
              </w:rPr>
              <w:t>’</w:t>
            </w:r>
            <w:r w:rsidR="00151AEC" w:rsidRPr="00154DF5">
              <w:rPr>
                <w:rFonts w:ascii="Arial" w:hAnsi="Arial" w:cs="Arial"/>
                <w:b/>
                <w:bCs/>
                <w:color w:val="385623" w:themeColor="accent6" w:themeShade="80"/>
                <w:sz w:val="22"/>
                <w:szCs w:val="20"/>
                <w:lang w:eastAsia="es-ES"/>
              </w:rPr>
              <w:t xml:space="preserve"> </w:t>
            </w:r>
            <w:r w:rsidR="00151AEC" w:rsidRPr="00154DF5">
              <w:rPr>
                <w:rFonts w:ascii="Arial" w:hAnsi="Arial" w:cs="Arial"/>
                <w:b/>
                <w:bCs/>
                <w:sz w:val="22"/>
                <w:szCs w:val="20"/>
                <w:lang w:eastAsia="es-ES"/>
              </w:rPr>
              <w:t>QUE AFECTAN EL LOGRO DE LOS FINES ESENCIALES</w:t>
            </w:r>
            <w:r w:rsidR="005A2F87" w:rsidRPr="00154DF5">
              <w:rPr>
                <w:rFonts w:ascii="Arial" w:hAnsi="Arial" w:cs="Arial"/>
                <w:b/>
                <w:bCs/>
                <w:sz w:val="22"/>
                <w:szCs w:val="20"/>
                <w:lang w:eastAsia="es-ES"/>
              </w:rPr>
              <w:t xml:space="preserve"> </w:t>
            </w:r>
            <w:r w:rsidR="00151AEC" w:rsidRPr="00154DF5">
              <w:rPr>
                <w:rFonts w:ascii="Arial" w:hAnsi="Arial" w:cs="Arial"/>
                <w:b/>
                <w:bCs/>
                <w:sz w:val="22"/>
                <w:szCs w:val="20"/>
                <w:lang w:eastAsia="es-ES"/>
              </w:rPr>
              <w:t>DEL ESTADO</w:t>
            </w:r>
            <w:r w:rsidR="005A2F87" w:rsidRPr="00154DF5">
              <w:rPr>
                <w:rFonts w:ascii="Arial" w:hAnsi="Arial" w:cs="Arial"/>
                <w:b/>
                <w:bCs/>
                <w:sz w:val="22"/>
                <w:szCs w:val="20"/>
                <w:lang w:eastAsia="es-ES"/>
              </w:rPr>
              <w:t xml:space="preserve"> </w:t>
            </w:r>
            <w:r w:rsidR="002423CA" w:rsidRPr="00154DF5">
              <w:rPr>
                <w:rFonts w:ascii="Arial" w:hAnsi="Arial" w:cs="Arial"/>
                <w:b/>
                <w:bCs/>
                <w:sz w:val="22"/>
                <w:szCs w:val="20"/>
                <w:lang w:eastAsia="es-ES"/>
              </w:rPr>
              <w:t>COLOMBIANO</w:t>
            </w:r>
            <w:r w:rsidR="00BC387C" w:rsidRPr="00154DF5">
              <w:rPr>
                <w:rStyle w:val="Refdenotaalpie"/>
                <w:rFonts w:ascii="Arial" w:hAnsi="Arial" w:cs="Arial"/>
                <w:b/>
                <w:bCs/>
                <w:sz w:val="22"/>
                <w:szCs w:val="20"/>
                <w:lang w:eastAsia="es-ES"/>
              </w:rPr>
              <w:footnoteReference w:id="6"/>
            </w:r>
            <w:r w:rsidR="00BC387C" w:rsidRPr="00154DF5">
              <w:rPr>
                <w:rFonts w:ascii="Arial" w:hAnsi="Arial" w:cs="Arial"/>
                <w:b/>
                <w:bCs/>
                <w:sz w:val="22"/>
                <w:szCs w:val="20"/>
                <w:lang w:eastAsia="es-ES"/>
              </w:rPr>
              <w:t xml:space="preserve"> </w:t>
            </w:r>
            <w:r w:rsidR="00151AEC" w:rsidRPr="00154DF5">
              <w:rPr>
                <w:rFonts w:ascii="Arial" w:hAnsi="Arial" w:cs="Arial"/>
                <w:b/>
                <w:bCs/>
                <w:sz w:val="22"/>
                <w:szCs w:val="20"/>
                <w:lang w:eastAsia="es-ES"/>
              </w:rPr>
              <w:t>”</w:t>
            </w:r>
            <w:r w:rsidR="00151AEC" w:rsidRPr="00154DF5">
              <w:rPr>
                <w:rFonts w:ascii="Arial" w:hAnsi="Arial" w:cs="Arial"/>
                <w:b/>
                <w:bCs/>
                <w:sz w:val="20"/>
                <w:szCs w:val="20"/>
                <w:lang w:eastAsia="es-ES"/>
              </w:rPr>
              <w:t>.</w:t>
            </w:r>
          </w:p>
        </w:tc>
      </w:tr>
    </w:tbl>
    <w:p w14:paraId="3132297F" w14:textId="102849F5" w:rsidR="008809C3" w:rsidRPr="00154DF5" w:rsidRDefault="008809C3" w:rsidP="00D676B0">
      <w:pPr>
        <w:spacing w:after="0"/>
        <w:ind w:right="51"/>
        <w:rPr>
          <w:rFonts w:cs="Arial"/>
          <w:b/>
          <w:bCs/>
          <w:color w:val="385623" w:themeColor="accent6" w:themeShade="80"/>
          <w:sz w:val="20"/>
          <w:szCs w:val="20"/>
        </w:rPr>
      </w:pPr>
    </w:p>
    <w:p w14:paraId="5534732F" w14:textId="77777777" w:rsidR="00002EA7" w:rsidRPr="00154DF5" w:rsidRDefault="00002EA7" w:rsidP="00D676B0">
      <w:pPr>
        <w:spacing w:after="0"/>
        <w:ind w:right="51"/>
        <w:rPr>
          <w:rFonts w:cs="Arial"/>
          <w:b/>
          <w:bCs/>
          <w:color w:val="385623" w:themeColor="accent6" w:themeShade="80"/>
          <w:sz w:val="20"/>
          <w:szCs w:val="20"/>
        </w:rPr>
      </w:pPr>
    </w:p>
    <w:p w14:paraId="11AB6B66" w14:textId="77777777" w:rsidR="00A01377" w:rsidRPr="00154DF5" w:rsidRDefault="00A01377" w:rsidP="00490947">
      <w:pPr>
        <w:pStyle w:val="Ttulo2"/>
        <w:numPr>
          <w:ilvl w:val="1"/>
          <w:numId w:val="14"/>
        </w:numPr>
        <w:spacing w:after="0"/>
        <w:rPr>
          <w:rFonts w:cs="Arial"/>
          <w:b w:val="0"/>
          <w:bCs w:val="0"/>
          <w:sz w:val="20"/>
          <w:szCs w:val="20"/>
          <w:u w:val="dotted"/>
        </w:rPr>
      </w:pPr>
      <w:bookmarkStart w:id="10" w:name="_Toc179210902"/>
      <w:r w:rsidRPr="00154DF5">
        <w:rPr>
          <w:rFonts w:cs="Arial"/>
          <w:sz w:val="20"/>
          <w:szCs w:val="20"/>
          <w:u w:val="dotted"/>
        </w:rPr>
        <w:t>APLICACIÓN DE LA INTEGRIDAD</w:t>
      </w:r>
      <w:bookmarkEnd w:id="10"/>
    </w:p>
    <w:p w14:paraId="7843D3BC" w14:textId="77777777" w:rsidR="00A01377" w:rsidRPr="00154DF5" w:rsidRDefault="00A01377" w:rsidP="0040250D">
      <w:pPr>
        <w:spacing w:after="0"/>
        <w:ind w:right="51"/>
        <w:rPr>
          <w:rFonts w:cs="Arial"/>
          <w:bCs/>
          <w:sz w:val="20"/>
          <w:szCs w:val="20"/>
        </w:rPr>
      </w:pPr>
    </w:p>
    <w:p w14:paraId="5D1ECF87" w14:textId="77777777" w:rsidR="00A01377" w:rsidRPr="00154DF5" w:rsidRDefault="00A01377" w:rsidP="0040250D">
      <w:pPr>
        <w:spacing w:after="0"/>
        <w:ind w:right="51"/>
        <w:rPr>
          <w:rFonts w:cs="Arial"/>
          <w:bCs/>
          <w:sz w:val="20"/>
          <w:szCs w:val="20"/>
        </w:rPr>
      </w:pPr>
      <w:r w:rsidRPr="00154DF5">
        <w:rPr>
          <w:rFonts w:cs="Arial"/>
          <w:bCs/>
          <w:sz w:val="20"/>
          <w:szCs w:val="20"/>
        </w:rPr>
        <w:t>Desde un enfoque preventivo, las entidades deben implementar un marco o modelo de Integridad público que incluya:</w:t>
      </w:r>
    </w:p>
    <w:p w14:paraId="020C4E2E" w14:textId="77777777" w:rsidR="00A01377" w:rsidRPr="00154DF5" w:rsidRDefault="00A01377" w:rsidP="0040250D">
      <w:pPr>
        <w:spacing w:after="0"/>
        <w:ind w:right="51"/>
        <w:rPr>
          <w:rFonts w:cs="Arial"/>
          <w:bCs/>
          <w:sz w:val="20"/>
          <w:szCs w:val="20"/>
        </w:rPr>
      </w:pPr>
    </w:p>
    <w:p w14:paraId="2D1FEFE9" w14:textId="77777777" w:rsidR="00A01377" w:rsidRPr="00154DF5" w:rsidRDefault="00A01377" w:rsidP="00045490">
      <w:pPr>
        <w:pStyle w:val="Prrafodelista"/>
        <w:numPr>
          <w:ilvl w:val="0"/>
          <w:numId w:val="6"/>
        </w:numPr>
        <w:tabs>
          <w:tab w:val="num" w:pos="720"/>
        </w:tabs>
        <w:spacing w:after="0"/>
        <w:ind w:right="51"/>
        <w:rPr>
          <w:rFonts w:cs="Arial"/>
          <w:bCs/>
          <w:sz w:val="20"/>
          <w:szCs w:val="20"/>
        </w:rPr>
      </w:pPr>
      <w:r w:rsidRPr="00154DF5">
        <w:rPr>
          <w:rFonts w:cs="Arial"/>
          <w:bCs/>
          <w:sz w:val="20"/>
          <w:szCs w:val="20"/>
        </w:rPr>
        <w:t xml:space="preserve">La formación y fortalecimiento de los valores del servicio público establecidos en el código de integridad. </w:t>
      </w:r>
    </w:p>
    <w:p w14:paraId="3D439623" w14:textId="77777777" w:rsidR="00A01377" w:rsidRPr="00154DF5" w:rsidRDefault="00A01377" w:rsidP="00045490">
      <w:pPr>
        <w:pStyle w:val="Prrafodelista"/>
        <w:numPr>
          <w:ilvl w:val="0"/>
          <w:numId w:val="6"/>
        </w:numPr>
        <w:tabs>
          <w:tab w:val="num" w:pos="720"/>
        </w:tabs>
        <w:spacing w:after="0"/>
        <w:ind w:right="51"/>
        <w:rPr>
          <w:rFonts w:cs="Arial"/>
          <w:bCs/>
          <w:sz w:val="20"/>
          <w:szCs w:val="20"/>
        </w:rPr>
      </w:pPr>
      <w:r w:rsidRPr="00154DF5">
        <w:rPr>
          <w:rFonts w:cs="Arial"/>
          <w:bCs/>
          <w:sz w:val="20"/>
          <w:szCs w:val="20"/>
        </w:rPr>
        <w:t xml:space="preserve">La implementación de acciones para la identificación temprana de conflictos de intereses. </w:t>
      </w:r>
    </w:p>
    <w:p w14:paraId="64E39B0C" w14:textId="77777777" w:rsidR="00A01377" w:rsidRPr="00154DF5" w:rsidRDefault="00A01377" w:rsidP="00045490">
      <w:pPr>
        <w:pStyle w:val="Prrafodelista"/>
        <w:numPr>
          <w:ilvl w:val="0"/>
          <w:numId w:val="6"/>
        </w:numPr>
        <w:tabs>
          <w:tab w:val="num" w:pos="720"/>
        </w:tabs>
        <w:spacing w:after="0"/>
        <w:ind w:right="51"/>
        <w:rPr>
          <w:rFonts w:cs="Arial"/>
          <w:bCs/>
          <w:sz w:val="20"/>
          <w:szCs w:val="20"/>
        </w:rPr>
      </w:pPr>
      <w:r w:rsidRPr="00154DF5">
        <w:rPr>
          <w:rFonts w:cs="Arial"/>
          <w:bCs/>
          <w:sz w:val="20"/>
          <w:szCs w:val="20"/>
        </w:rPr>
        <w:t xml:space="preserve">Establecer mecanismos de denuncia y control interno que permitan un seguimiento efectivo a los riesgos de gestión y corrupción, así como la implementación de las acciones de mitigación. </w:t>
      </w:r>
    </w:p>
    <w:p w14:paraId="42B868A2" w14:textId="77777777" w:rsidR="004D79EE" w:rsidRPr="00154DF5" w:rsidRDefault="004D79EE" w:rsidP="0040250D">
      <w:pPr>
        <w:spacing w:after="0"/>
        <w:ind w:right="51"/>
        <w:rPr>
          <w:rFonts w:cs="Arial"/>
          <w:bCs/>
          <w:sz w:val="20"/>
          <w:szCs w:val="20"/>
        </w:rPr>
      </w:pPr>
    </w:p>
    <w:p w14:paraId="7AC1149C" w14:textId="69EC66CC" w:rsidR="00A01377" w:rsidRPr="00154DF5" w:rsidRDefault="00A01377" w:rsidP="00490947">
      <w:pPr>
        <w:pStyle w:val="Ttulo2"/>
        <w:numPr>
          <w:ilvl w:val="1"/>
          <w:numId w:val="14"/>
        </w:numPr>
        <w:spacing w:after="0"/>
        <w:rPr>
          <w:rFonts w:cs="Arial"/>
          <w:b w:val="0"/>
          <w:bCs w:val="0"/>
          <w:sz w:val="20"/>
          <w:szCs w:val="20"/>
          <w:u w:val="dotted"/>
        </w:rPr>
      </w:pPr>
      <w:bookmarkStart w:id="11" w:name="_Toc179210903"/>
      <w:r w:rsidRPr="00154DF5">
        <w:rPr>
          <w:rFonts w:cs="Arial"/>
          <w:sz w:val="20"/>
          <w:szCs w:val="20"/>
          <w:u w:val="dotted"/>
        </w:rPr>
        <w:t>DESPLIEGUE DE LA POLÍTICA DE INTEGRIDAD</w:t>
      </w:r>
      <w:bookmarkEnd w:id="11"/>
    </w:p>
    <w:p w14:paraId="5C409151" w14:textId="77777777" w:rsidR="00A01377" w:rsidRPr="00154DF5" w:rsidRDefault="00A01377" w:rsidP="0040250D">
      <w:pPr>
        <w:spacing w:after="0"/>
        <w:ind w:right="51"/>
        <w:rPr>
          <w:rFonts w:cs="Arial"/>
          <w:b/>
          <w:bCs/>
          <w:color w:val="385623" w:themeColor="accent6" w:themeShade="80"/>
          <w:sz w:val="20"/>
          <w:szCs w:val="20"/>
        </w:rPr>
      </w:pPr>
    </w:p>
    <w:p w14:paraId="524D1963" w14:textId="24444437" w:rsidR="00787984" w:rsidRPr="00154DF5" w:rsidRDefault="00A01377" w:rsidP="0040250D">
      <w:pPr>
        <w:spacing w:after="0"/>
        <w:ind w:right="51"/>
        <w:rPr>
          <w:rFonts w:cs="Arial"/>
          <w:bCs/>
          <w:i/>
          <w:iCs/>
          <w:sz w:val="20"/>
          <w:szCs w:val="20"/>
        </w:rPr>
      </w:pPr>
      <w:r w:rsidRPr="00154DF5">
        <w:rPr>
          <w:rFonts w:cs="Arial"/>
          <w:bCs/>
          <w:sz w:val="20"/>
          <w:szCs w:val="20"/>
        </w:rPr>
        <w:lastRenderedPageBreak/>
        <w:t xml:space="preserve">Para el desarrollo de la Política de </w:t>
      </w:r>
      <w:r w:rsidR="008E1351" w:rsidRPr="00154DF5">
        <w:rPr>
          <w:rFonts w:cs="Arial"/>
          <w:bCs/>
          <w:sz w:val="20"/>
          <w:szCs w:val="20"/>
        </w:rPr>
        <w:t>I</w:t>
      </w:r>
      <w:r w:rsidRPr="00154DF5">
        <w:rPr>
          <w:rFonts w:cs="Arial"/>
          <w:bCs/>
          <w:sz w:val="20"/>
          <w:szCs w:val="20"/>
        </w:rPr>
        <w:t>ntegridad en la UAERMV, a continuación, se muestra cada una de las dimensiones del MIPG que llevan a cabo acciones de integridad</w:t>
      </w:r>
      <w:r w:rsidR="00C54AC9" w:rsidRPr="00154DF5">
        <w:rPr>
          <w:rFonts w:cs="Arial"/>
          <w:bCs/>
          <w:sz w:val="20"/>
          <w:szCs w:val="20"/>
        </w:rPr>
        <w:t xml:space="preserve">, con las cuales se debe </w:t>
      </w:r>
      <w:r w:rsidR="00787984" w:rsidRPr="00154DF5">
        <w:rPr>
          <w:rFonts w:cs="Arial"/>
          <w:bCs/>
          <w:sz w:val="20"/>
          <w:szCs w:val="20"/>
        </w:rPr>
        <w:t>“</w:t>
      </w:r>
      <w:r w:rsidR="00C54AC9" w:rsidRPr="00154DF5">
        <w:rPr>
          <w:rFonts w:cs="Arial"/>
          <w:bCs/>
          <w:i/>
          <w:iCs/>
          <w:sz w:val="20"/>
          <w:szCs w:val="20"/>
        </w:rPr>
        <w:t>garantizar</w:t>
      </w:r>
      <w:r w:rsidR="00175434" w:rsidRPr="00154DF5">
        <w:rPr>
          <w:rFonts w:cs="Arial"/>
          <w:bCs/>
          <w:i/>
          <w:iCs/>
          <w:sz w:val="20"/>
          <w:szCs w:val="20"/>
        </w:rPr>
        <w:t xml:space="preserve"> que, </w:t>
      </w:r>
      <w:r w:rsidR="00F34ECB" w:rsidRPr="00154DF5">
        <w:rPr>
          <w:rFonts w:cs="Arial"/>
          <w:bCs/>
          <w:i/>
          <w:iCs/>
          <w:sz w:val="20"/>
          <w:szCs w:val="20"/>
        </w:rPr>
        <w:t>en la planeación institucional se articulen acciones de la estrategia de integridad pública en armonía con el plan estratégico de talento humano, así como con las estrategias de transparencia y acceso a la información pública, participación ciudadana, rendición de cuentas, racionalización de trámites, servicio al ciudadano conforme los lineamientos definidos en la dimensión de mejora de los escenarios de relación del Estado con la ciudadanía</w:t>
      </w:r>
      <w:r w:rsidR="00787984" w:rsidRPr="00154DF5">
        <w:rPr>
          <w:rFonts w:cs="Arial"/>
          <w:bCs/>
          <w:i/>
          <w:iCs/>
          <w:sz w:val="20"/>
          <w:szCs w:val="20"/>
        </w:rPr>
        <w:t>”:</w:t>
      </w:r>
    </w:p>
    <w:p w14:paraId="2837D923" w14:textId="6D41DA36" w:rsidR="00BC46ED" w:rsidRDefault="00BC46ED" w:rsidP="00BC46ED">
      <w:pPr>
        <w:spacing w:after="0"/>
        <w:ind w:right="51"/>
        <w:rPr>
          <w:rFonts w:cs="Arial"/>
          <w:i/>
          <w:iCs/>
          <w:sz w:val="18"/>
          <w:szCs w:val="18"/>
        </w:rPr>
      </w:pPr>
      <w:r w:rsidRPr="00BC46ED">
        <w:rPr>
          <w:rFonts w:cs="Arial"/>
          <w:i/>
          <w:iCs/>
          <w:sz w:val="18"/>
          <w:szCs w:val="18"/>
        </w:rPr>
        <w:t xml:space="preserve">Tabla </w:t>
      </w:r>
      <w:r>
        <w:rPr>
          <w:rFonts w:cs="Arial"/>
          <w:i/>
          <w:iCs/>
          <w:sz w:val="18"/>
          <w:szCs w:val="18"/>
        </w:rPr>
        <w:t>2.</w:t>
      </w:r>
    </w:p>
    <w:p w14:paraId="2CF38125" w14:textId="77777777" w:rsidR="00787984" w:rsidRPr="00154DF5" w:rsidRDefault="00787984" w:rsidP="0040250D">
      <w:pPr>
        <w:spacing w:after="0"/>
        <w:ind w:right="51"/>
        <w:rPr>
          <w:rFonts w:cs="Arial"/>
          <w:bCs/>
          <w:i/>
          <w:iCs/>
          <w:sz w:val="20"/>
          <w:szCs w:val="20"/>
        </w:rPr>
      </w:pPr>
    </w:p>
    <w:tbl>
      <w:tblPr>
        <w:tblW w:w="5002"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
        <w:gridCol w:w="1970"/>
        <w:gridCol w:w="2395"/>
        <w:gridCol w:w="5240"/>
      </w:tblGrid>
      <w:tr w:rsidR="00A01377" w:rsidRPr="00154DF5" w14:paraId="6366756A" w14:textId="77777777" w:rsidTr="00D90B96">
        <w:trPr>
          <w:gridBefore w:val="1"/>
          <w:wBefore w:w="12" w:type="pct"/>
          <w:trHeight w:val="20"/>
          <w:tblHeader/>
        </w:trPr>
        <w:tc>
          <w:tcPr>
            <w:tcW w:w="1023" w:type="pct"/>
            <w:shd w:val="clear" w:color="auto" w:fill="F2F2F2" w:themeFill="background1" w:themeFillShade="F2"/>
            <w:tcMar>
              <w:top w:w="14" w:type="dxa"/>
              <w:left w:w="14" w:type="dxa"/>
              <w:bottom w:w="0" w:type="dxa"/>
              <w:right w:w="14" w:type="dxa"/>
            </w:tcMar>
            <w:hideMark/>
          </w:tcPr>
          <w:p w14:paraId="089E82D7" w14:textId="77777777" w:rsidR="00A01377" w:rsidRPr="00154DF5" w:rsidRDefault="00A01377" w:rsidP="0040250D">
            <w:pPr>
              <w:spacing w:after="0"/>
              <w:ind w:right="51"/>
              <w:jc w:val="center"/>
              <w:rPr>
                <w:rFonts w:cs="Arial"/>
                <w:b/>
                <w:bCs/>
                <w:sz w:val="20"/>
                <w:szCs w:val="20"/>
              </w:rPr>
            </w:pPr>
            <w:r w:rsidRPr="00154DF5">
              <w:rPr>
                <w:rFonts w:cs="Arial"/>
                <w:b/>
                <w:bCs/>
                <w:sz w:val="20"/>
                <w:szCs w:val="20"/>
              </w:rPr>
              <w:t>DIMENSIÓN MIPG</w:t>
            </w:r>
          </w:p>
          <w:p w14:paraId="440E16BF" w14:textId="4375380B" w:rsidR="00A01377" w:rsidRPr="00154DF5" w:rsidRDefault="00A01377" w:rsidP="0040250D">
            <w:pPr>
              <w:spacing w:after="0"/>
              <w:ind w:right="51"/>
              <w:jc w:val="center"/>
              <w:rPr>
                <w:rFonts w:cs="Arial"/>
                <w:bCs/>
                <w:sz w:val="18"/>
                <w:szCs w:val="18"/>
              </w:rPr>
            </w:pPr>
            <w:r w:rsidRPr="00154DF5">
              <w:rPr>
                <w:rFonts w:cs="Arial"/>
                <w:bCs/>
                <w:sz w:val="16"/>
                <w:szCs w:val="16"/>
              </w:rPr>
              <w:t>Componentes operativos del MIPG que sustentan la gestión y el desempeño</w:t>
            </w:r>
            <w:r w:rsidR="001A56CA" w:rsidRPr="00154DF5">
              <w:rPr>
                <w:rFonts w:cs="Arial"/>
                <w:bCs/>
                <w:sz w:val="16"/>
                <w:szCs w:val="16"/>
              </w:rPr>
              <w:t>.</w:t>
            </w:r>
          </w:p>
        </w:tc>
        <w:tc>
          <w:tcPr>
            <w:tcW w:w="1244" w:type="pct"/>
            <w:shd w:val="clear" w:color="auto" w:fill="F2F2F2" w:themeFill="background1" w:themeFillShade="F2"/>
            <w:tcMar>
              <w:top w:w="14" w:type="dxa"/>
              <w:left w:w="14" w:type="dxa"/>
              <w:bottom w:w="0" w:type="dxa"/>
              <w:right w:w="14" w:type="dxa"/>
            </w:tcMar>
            <w:hideMark/>
          </w:tcPr>
          <w:p w14:paraId="6B8B7068" w14:textId="77777777" w:rsidR="00A01377" w:rsidRPr="00154DF5" w:rsidRDefault="00A01377" w:rsidP="0040250D">
            <w:pPr>
              <w:spacing w:after="0"/>
              <w:ind w:right="51"/>
              <w:jc w:val="center"/>
              <w:rPr>
                <w:rFonts w:cs="Arial"/>
                <w:bCs/>
                <w:sz w:val="20"/>
                <w:szCs w:val="20"/>
              </w:rPr>
            </w:pPr>
            <w:r w:rsidRPr="00154DF5">
              <w:rPr>
                <w:rFonts w:cs="Arial"/>
                <w:b/>
                <w:bCs/>
                <w:sz w:val="20"/>
                <w:szCs w:val="20"/>
              </w:rPr>
              <w:t>DEPENDENCIA UAERMV</w:t>
            </w:r>
          </w:p>
          <w:p w14:paraId="5F642982" w14:textId="50701E98" w:rsidR="00A01377" w:rsidRPr="00154DF5" w:rsidRDefault="00A01377" w:rsidP="0040250D">
            <w:pPr>
              <w:spacing w:after="0"/>
              <w:ind w:right="51"/>
              <w:jc w:val="center"/>
              <w:rPr>
                <w:rFonts w:cs="Arial"/>
                <w:bCs/>
                <w:sz w:val="16"/>
                <w:szCs w:val="16"/>
              </w:rPr>
            </w:pPr>
            <w:r w:rsidRPr="00154DF5">
              <w:rPr>
                <w:rFonts w:cs="Arial"/>
                <w:bCs/>
                <w:sz w:val="16"/>
                <w:szCs w:val="16"/>
              </w:rPr>
              <w:t xml:space="preserve">Líder de la implementación cada </w:t>
            </w:r>
            <w:r w:rsidR="00D116E3" w:rsidRPr="00154DF5">
              <w:rPr>
                <w:rFonts w:cs="Arial"/>
                <w:bCs/>
                <w:sz w:val="16"/>
                <w:szCs w:val="16"/>
              </w:rPr>
              <w:t>dimensión asociada</w:t>
            </w:r>
            <w:r w:rsidRPr="00154DF5">
              <w:rPr>
                <w:rFonts w:cs="Arial"/>
                <w:bCs/>
                <w:sz w:val="16"/>
                <w:szCs w:val="16"/>
              </w:rPr>
              <w:t xml:space="preserve"> a la política </w:t>
            </w:r>
          </w:p>
          <w:p w14:paraId="20995771" w14:textId="5A47D125" w:rsidR="00A01377" w:rsidRPr="00154DF5" w:rsidRDefault="00A01377" w:rsidP="0040250D">
            <w:pPr>
              <w:spacing w:after="0"/>
              <w:ind w:right="51"/>
              <w:jc w:val="center"/>
              <w:rPr>
                <w:rFonts w:cs="Arial"/>
                <w:bCs/>
                <w:sz w:val="18"/>
                <w:szCs w:val="18"/>
              </w:rPr>
            </w:pPr>
            <w:r w:rsidRPr="00154DF5">
              <w:rPr>
                <w:rFonts w:cs="Arial"/>
                <w:bCs/>
                <w:sz w:val="16"/>
                <w:szCs w:val="16"/>
              </w:rPr>
              <w:t>(</w:t>
            </w:r>
            <w:r w:rsidRPr="00154DF5">
              <w:rPr>
                <w:rFonts w:cs="Arial"/>
                <w:bCs/>
                <w:i/>
                <w:sz w:val="16"/>
                <w:szCs w:val="16"/>
              </w:rPr>
              <w:t xml:space="preserve">RES </w:t>
            </w:r>
            <w:r w:rsidR="00034DB0" w:rsidRPr="00154DF5">
              <w:rPr>
                <w:rFonts w:cs="Arial"/>
                <w:bCs/>
                <w:i/>
                <w:sz w:val="16"/>
                <w:szCs w:val="16"/>
              </w:rPr>
              <w:t>568</w:t>
            </w:r>
            <w:r w:rsidRPr="00154DF5">
              <w:rPr>
                <w:rFonts w:cs="Arial"/>
                <w:bCs/>
                <w:i/>
                <w:sz w:val="16"/>
                <w:szCs w:val="16"/>
              </w:rPr>
              <w:t xml:space="preserve"> DE 20</w:t>
            </w:r>
            <w:r w:rsidR="00A65205" w:rsidRPr="00154DF5">
              <w:rPr>
                <w:rFonts w:cs="Arial"/>
                <w:bCs/>
                <w:i/>
                <w:sz w:val="16"/>
                <w:szCs w:val="16"/>
              </w:rPr>
              <w:t>2</w:t>
            </w:r>
            <w:r w:rsidR="00034DB0" w:rsidRPr="00154DF5">
              <w:rPr>
                <w:rFonts w:cs="Arial"/>
                <w:bCs/>
                <w:i/>
                <w:sz w:val="16"/>
                <w:szCs w:val="16"/>
              </w:rPr>
              <w:t>3</w:t>
            </w:r>
            <w:r w:rsidRPr="00154DF5">
              <w:rPr>
                <w:rFonts w:cs="Arial"/>
                <w:bCs/>
                <w:i/>
                <w:sz w:val="16"/>
                <w:szCs w:val="16"/>
              </w:rPr>
              <w:t xml:space="preserve"> CIG</w:t>
            </w:r>
            <w:r w:rsidR="002703FB" w:rsidRPr="00154DF5">
              <w:rPr>
                <w:rFonts w:cs="Arial"/>
                <w:bCs/>
                <w:i/>
                <w:sz w:val="16"/>
                <w:szCs w:val="16"/>
              </w:rPr>
              <w:t>D)</w:t>
            </w:r>
          </w:p>
        </w:tc>
        <w:tc>
          <w:tcPr>
            <w:tcW w:w="2721" w:type="pct"/>
            <w:shd w:val="clear" w:color="auto" w:fill="F2F2F2" w:themeFill="background1" w:themeFillShade="F2"/>
            <w:tcMar>
              <w:top w:w="14" w:type="dxa"/>
              <w:left w:w="14" w:type="dxa"/>
              <w:bottom w:w="0" w:type="dxa"/>
              <w:right w:w="14" w:type="dxa"/>
            </w:tcMar>
            <w:hideMark/>
          </w:tcPr>
          <w:p w14:paraId="35BC3D27" w14:textId="77777777" w:rsidR="00A01377" w:rsidRPr="00154DF5" w:rsidRDefault="00A01377" w:rsidP="0040250D">
            <w:pPr>
              <w:spacing w:after="0"/>
              <w:ind w:right="51"/>
              <w:jc w:val="center"/>
              <w:rPr>
                <w:rFonts w:cs="Arial"/>
                <w:bCs/>
                <w:sz w:val="16"/>
                <w:szCs w:val="16"/>
              </w:rPr>
            </w:pPr>
            <w:r w:rsidRPr="00154DF5">
              <w:rPr>
                <w:rFonts w:cs="Arial"/>
                <w:b/>
                <w:bCs/>
                <w:sz w:val="20"/>
                <w:szCs w:val="20"/>
              </w:rPr>
              <w:t>LINEAMIENTOS GENERALES PARA LA IMPLEMENTACIÓN</w:t>
            </w:r>
          </w:p>
          <w:p w14:paraId="1182D65D" w14:textId="77777777" w:rsidR="00A01377" w:rsidRPr="00154DF5" w:rsidRDefault="00A01377" w:rsidP="0040250D">
            <w:pPr>
              <w:spacing w:after="0"/>
              <w:ind w:right="51"/>
              <w:jc w:val="center"/>
              <w:rPr>
                <w:rFonts w:cs="Arial"/>
                <w:bCs/>
                <w:sz w:val="18"/>
                <w:szCs w:val="18"/>
              </w:rPr>
            </w:pPr>
            <w:r w:rsidRPr="00154DF5">
              <w:rPr>
                <w:rFonts w:cs="Arial"/>
                <w:bCs/>
                <w:sz w:val="16"/>
                <w:szCs w:val="16"/>
              </w:rPr>
              <w:t>Descritos ampliamente en el Manual Operativo MIPG</w:t>
            </w:r>
          </w:p>
        </w:tc>
      </w:tr>
      <w:tr w:rsidR="00F66628" w:rsidRPr="00154DF5" w14:paraId="62944374" w14:textId="77777777" w:rsidTr="00F66628">
        <w:trPr>
          <w:trHeight w:val="20"/>
        </w:trPr>
        <w:tc>
          <w:tcPr>
            <w:tcW w:w="1035" w:type="pct"/>
            <w:gridSpan w:val="2"/>
            <w:shd w:val="clear" w:color="auto" w:fill="FFFFFF"/>
            <w:tcMar>
              <w:top w:w="14" w:type="dxa"/>
              <w:left w:w="14" w:type="dxa"/>
              <w:bottom w:w="0" w:type="dxa"/>
              <w:right w:w="14" w:type="dxa"/>
            </w:tcMar>
            <w:vAlign w:val="center"/>
            <w:hideMark/>
          </w:tcPr>
          <w:p w14:paraId="6CB35638" w14:textId="2C63940A" w:rsidR="002E726D" w:rsidRPr="00154DF5" w:rsidRDefault="008A5006" w:rsidP="002E726D">
            <w:pPr>
              <w:spacing w:after="0"/>
              <w:ind w:right="51"/>
              <w:jc w:val="center"/>
              <w:rPr>
                <w:rFonts w:cs="Arial"/>
                <w:bCs/>
                <w:sz w:val="20"/>
                <w:szCs w:val="20"/>
              </w:rPr>
            </w:pPr>
            <w:r w:rsidRPr="00154DF5">
              <w:rPr>
                <w:rFonts w:cs="Arial"/>
                <w:bCs/>
                <w:sz w:val="20"/>
                <w:szCs w:val="20"/>
              </w:rPr>
              <w:t>DIMENSIÓN 1</w:t>
            </w:r>
          </w:p>
          <w:p w14:paraId="36FFA612" w14:textId="77777777" w:rsidR="002E726D" w:rsidRPr="00154DF5" w:rsidRDefault="002E726D" w:rsidP="002E726D">
            <w:pPr>
              <w:spacing w:after="0"/>
              <w:ind w:right="51"/>
              <w:jc w:val="center"/>
              <w:rPr>
                <w:rFonts w:cs="Arial"/>
                <w:bCs/>
                <w:sz w:val="20"/>
                <w:szCs w:val="20"/>
              </w:rPr>
            </w:pPr>
            <w:r w:rsidRPr="00154DF5">
              <w:rPr>
                <w:rFonts w:cs="Arial"/>
                <w:bCs/>
                <w:sz w:val="20"/>
                <w:szCs w:val="20"/>
              </w:rPr>
              <w:t>Talento Humano</w:t>
            </w:r>
          </w:p>
        </w:tc>
        <w:tc>
          <w:tcPr>
            <w:tcW w:w="1244" w:type="pct"/>
            <w:shd w:val="clear" w:color="auto" w:fill="FFFFFF"/>
            <w:tcMar>
              <w:top w:w="14" w:type="dxa"/>
              <w:left w:w="14" w:type="dxa"/>
              <w:bottom w:w="0" w:type="dxa"/>
              <w:right w:w="14" w:type="dxa"/>
            </w:tcMar>
            <w:vAlign w:val="center"/>
            <w:hideMark/>
          </w:tcPr>
          <w:p w14:paraId="6A7AD9F1" w14:textId="77777777" w:rsidR="002E726D" w:rsidRPr="00154DF5" w:rsidRDefault="002E726D" w:rsidP="002E726D">
            <w:pPr>
              <w:spacing w:after="0"/>
              <w:ind w:right="51"/>
              <w:jc w:val="center"/>
              <w:rPr>
                <w:rFonts w:cs="Arial"/>
                <w:bCs/>
                <w:sz w:val="20"/>
                <w:szCs w:val="20"/>
              </w:rPr>
            </w:pPr>
            <w:r w:rsidRPr="00154DF5">
              <w:rPr>
                <w:rFonts w:cs="Arial"/>
                <w:bCs/>
                <w:sz w:val="20"/>
                <w:szCs w:val="20"/>
              </w:rPr>
              <w:t>Secretaría General.</w:t>
            </w:r>
          </w:p>
          <w:p w14:paraId="0892C09B" w14:textId="78FBB32A" w:rsidR="002E726D" w:rsidRPr="00154DF5" w:rsidRDefault="002E726D" w:rsidP="002E726D">
            <w:pPr>
              <w:spacing w:after="0"/>
              <w:ind w:right="51"/>
              <w:jc w:val="center"/>
              <w:rPr>
                <w:rFonts w:cs="Arial"/>
                <w:bCs/>
                <w:sz w:val="20"/>
                <w:szCs w:val="20"/>
              </w:rPr>
            </w:pPr>
            <w:r w:rsidRPr="00154DF5">
              <w:rPr>
                <w:rFonts w:cs="Arial"/>
                <w:bCs/>
                <w:sz w:val="20"/>
                <w:szCs w:val="20"/>
              </w:rPr>
              <w:t>Gerencia Administrativa y Financiera.</w:t>
            </w:r>
          </w:p>
        </w:tc>
        <w:tc>
          <w:tcPr>
            <w:tcW w:w="2721" w:type="pct"/>
            <w:shd w:val="clear" w:color="auto" w:fill="FFFFFF" w:themeFill="background1"/>
            <w:tcMar>
              <w:top w:w="14" w:type="dxa"/>
              <w:left w:w="14" w:type="dxa"/>
              <w:bottom w:w="0" w:type="dxa"/>
              <w:right w:w="14" w:type="dxa"/>
            </w:tcMar>
            <w:vAlign w:val="center"/>
            <w:hideMark/>
          </w:tcPr>
          <w:p w14:paraId="08D7A0E8" w14:textId="77777777" w:rsidR="00FE2C84" w:rsidRPr="00154DF5" w:rsidRDefault="002E726D" w:rsidP="0040296C">
            <w:pPr>
              <w:pStyle w:val="Prrafodelista"/>
              <w:numPr>
                <w:ilvl w:val="0"/>
                <w:numId w:val="35"/>
              </w:numPr>
              <w:spacing w:after="0" w:line="200" w:lineRule="exact"/>
              <w:ind w:left="289" w:right="74" w:hanging="283"/>
              <w:contextualSpacing/>
              <w:divId w:val="18556738"/>
              <w:rPr>
                <w:rFonts w:cs="Arial"/>
                <w:sz w:val="20"/>
                <w:szCs w:val="20"/>
              </w:rPr>
            </w:pPr>
            <w:r w:rsidRPr="00154DF5">
              <w:rPr>
                <w:rFonts w:cs="Arial"/>
                <w:kern w:val="24"/>
                <w:sz w:val="20"/>
                <w:szCs w:val="20"/>
              </w:rPr>
              <w:t>Acciones que articulen la estrategia de integridad pública en armonía con el plan estratégico de talento humano.</w:t>
            </w:r>
          </w:p>
          <w:p w14:paraId="2CE81510" w14:textId="13719E6E" w:rsidR="002E726D" w:rsidRPr="00154DF5" w:rsidRDefault="002E726D" w:rsidP="0040296C">
            <w:pPr>
              <w:pStyle w:val="Prrafodelista"/>
              <w:numPr>
                <w:ilvl w:val="0"/>
                <w:numId w:val="35"/>
              </w:numPr>
              <w:spacing w:after="0" w:line="200" w:lineRule="exact"/>
              <w:ind w:left="289" w:right="74" w:hanging="283"/>
              <w:contextualSpacing/>
              <w:divId w:val="18556738"/>
              <w:rPr>
                <w:rFonts w:cs="Arial"/>
                <w:sz w:val="20"/>
                <w:szCs w:val="20"/>
              </w:rPr>
            </w:pPr>
            <w:r w:rsidRPr="00154DF5">
              <w:rPr>
                <w:rFonts w:cs="Arial"/>
                <w:kern w:val="24"/>
                <w:sz w:val="20"/>
                <w:szCs w:val="20"/>
              </w:rPr>
              <w:t>Un marco o modelo de Integridad público que incluya la formación y fortalecimiento de los valores del servicio público establecidos en el código de integridad,</w:t>
            </w:r>
          </w:p>
          <w:p w14:paraId="3DDA8A08" w14:textId="77777777" w:rsidR="00A921EF" w:rsidRPr="00154DF5" w:rsidRDefault="002E726D" w:rsidP="0040296C">
            <w:pPr>
              <w:pStyle w:val="Prrafodelista"/>
              <w:numPr>
                <w:ilvl w:val="0"/>
                <w:numId w:val="35"/>
              </w:numPr>
              <w:spacing w:after="0" w:line="200" w:lineRule="exact"/>
              <w:ind w:right="16" w:hanging="216"/>
              <w:contextualSpacing/>
              <w:divId w:val="1290625488"/>
              <w:rPr>
                <w:rFonts w:cs="Arial"/>
                <w:bCs/>
                <w:sz w:val="20"/>
                <w:szCs w:val="20"/>
              </w:rPr>
            </w:pPr>
            <w:r w:rsidRPr="00154DF5">
              <w:rPr>
                <w:rFonts w:cs="Arial"/>
                <w:kern w:val="24"/>
                <w:sz w:val="20"/>
                <w:szCs w:val="20"/>
              </w:rPr>
              <w:t>La implementación de acciones para la identificación temprana de conflictos de intereses,</w:t>
            </w:r>
          </w:p>
          <w:p w14:paraId="570E81BE" w14:textId="49C5A1BC" w:rsidR="002E726D" w:rsidRPr="00154DF5" w:rsidRDefault="002E726D" w:rsidP="0040296C">
            <w:pPr>
              <w:pStyle w:val="Prrafodelista"/>
              <w:numPr>
                <w:ilvl w:val="0"/>
                <w:numId w:val="35"/>
              </w:numPr>
              <w:spacing w:after="0" w:line="200" w:lineRule="exact"/>
              <w:ind w:right="16" w:hanging="216"/>
              <w:contextualSpacing/>
              <w:divId w:val="1290625488"/>
              <w:rPr>
                <w:rFonts w:cs="Arial"/>
                <w:bCs/>
                <w:sz w:val="20"/>
                <w:szCs w:val="20"/>
              </w:rPr>
            </w:pPr>
            <w:r w:rsidRPr="00154DF5">
              <w:rPr>
                <w:rFonts w:cs="Arial"/>
                <w:kern w:val="24"/>
                <w:sz w:val="20"/>
                <w:szCs w:val="20"/>
              </w:rPr>
              <w:t>Mecanismos de denuncia</w:t>
            </w:r>
          </w:p>
        </w:tc>
      </w:tr>
      <w:tr w:rsidR="00E4182B" w:rsidRPr="00154DF5" w14:paraId="7EF4BE35" w14:textId="77777777" w:rsidTr="00F66628">
        <w:trPr>
          <w:trHeight w:val="986"/>
        </w:trPr>
        <w:tc>
          <w:tcPr>
            <w:tcW w:w="1035" w:type="pct"/>
            <w:gridSpan w:val="2"/>
            <w:shd w:val="clear" w:color="auto" w:fill="FFFFFF"/>
            <w:tcMar>
              <w:top w:w="14" w:type="dxa"/>
              <w:left w:w="14" w:type="dxa"/>
              <w:bottom w:w="0" w:type="dxa"/>
              <w:right w:w="14" w:type="dxa"/>
            </w:tcMar>
            <w:vAlign w:val="center"/>
            <w:hideMark/>
          </w:tcPr>
          <w:p w14:paraId="6CECB12C" w14:textId="5A82E230" w:rsidR="002E726D" w:rsidRPr="00154DF5" w:rsidRDefault="008A5006" w:rsidP="002E726D">
            <w:pPr>
              <w:spacing w:after="0"/>
              <w:ind w:right="51"/>
              <w:jc w:val="center"/>
              <w:rPr>
                <w:rFonts w:cs="Arial"/>
                <w:bCs/>
                <w:sz w:val="20"/>
                <w:szCs w:val="20"/>
              </w:rPr>
            </w:pPr>
            <w:r w:rsidRPr="00154DF5">
              <w:rPr>
                <w:rFonts w:cs="Arial"/>
                <w:bCs/>
                <w:sz w:val="20"/>
                <w:szCs w:val="20"/>
              </w:rPr>
              <w:t>DIMENSIÓN 2</w:t>
            </w:r>
          </w:p>
          <w:p w14:paraId="4F55E4BD" w14:textId="77777777" w:rsidR="002E726D" w:rsidRPr="00154DF5" w:rsidRDefault="002E726D" w:rsidP="002E726D">
            <w:pPr>
              <w:spacing w:after="0"/>
              <w:ind w:right="51"/>
              <w:jc w:val="center"/>
              <w:rPr>
                <w:rFonts w:cs="Arial"/>
                <w:bCs/>
                <w:sz w:val="20"/>
                <w:szCs w:val="20"/>
              </w:rPr>
            </w:pPr>
            <w:r w:rsidRPr="00154DF5">
              <w:rPr>
                <w:rFonts w:cs="Arial"/>
                <w:bCs/>
                <w:sz w:val="20"/>
                <w:szCs w:val="20"/>
              </w:rPr>
              <w:t>Direccionamiento Estratégico y Planeación</w:t>
            </w:r>
          </w:p>
        </w:tc>
        <w:tc>
          <w:tcPr>
            <w:tcW w:w="1244" w:type="pct"/>
            <w:shd w:val="clear" w:color="auto" w:fill="FFFFFF"/>
            <w:tcMar>
              <w:top w:w="14" w:type="dxa"/>
              <w:left w:w="14" w:type="dxa"/>
              <w:bottom w:w="0" w:type="dxa"/>
              <w:right w:w="14" w:type="dxa"/>
            </w:tcMar>
            <w:vAlign w:val="center"/>
            <w:hideMark/>
          </w:tcPr>
          <w:p w14:paraId="7E6569C0" w14:textId="77777777" w:rsidR="002E726D" w:rsidRPr="00154DF5" w:rsidRDefault="002E726D" w:rsidP="002E726D">
            <w:pPr>
              <w:spacing w:after="0"/>
              <w:ind w:right="51"/>
              <w:jc w:val="center"/>
              <w:rPr>
                <w:rFonts w:cs="Arial"/>
                <w:bCs/>
                <w:sz w:val="20"/>
                <w:szCs w:val="20"/>
              </w:rPr>
            </w:pPr>
            <w:r w:rsidRPr="00154DF5">
              <w:rPr>
                <w:rFonts w:cs="Arial"/>
                <w:bCs/>
                <w:sz w:val="20"/>
                <w:szCs w:val="20"/>
              </w:rPr>
              <w:t>Dirección General.</w:t>
            </w:r>
          </w:p>
          <w:p w14:paraId="2D34F4F6" w14:textId="1F560940" w:rsidR="002E726D" w:rsidRPr="00154DF5" w:rsidRDefault="002E726D" w:rsidP="002E726D">
            <w:pPr>
              <w:spacing w:after="0"/>
              <w:ind w:right="51"/>
              <w:jc w:val="center"/>
              <w:rPr>
                <w:rFonts w:cs="Arial"/>
                <w:bCs/>
                <w:sz w:val="20"/>
                <w:szCs w:val="20"/>
              </w:rPr>
            </w:pPr>
            <w:r w:rsidRPr="00154DF5">
              <w:rPr>
                <w:rFonts w:cs="Arial"/>
                <w:bCs/>
                <w:sz w:val="20"/>
                <w:szCs w:val="20"/>
              </w:rPr>
              <w:t>Oficina Asesora de Planeación</w:t>
            </w:r>
          </w:p>
        </w:tc>
        <w:tc>
          <w:tcPr>
            <w:tcW w:w="2721" w:type="pct"/>
            <w:shd w:val="clear" w:color="auto" w:fill="FFFFFF" w:themeFill="background1"/>
            <w:tcMar>
              <w:top w:w="14" w:type="dxa"/>
              <w:left w:w="14" w:type="dxa"/>
              <w:bottom w:w="0" w:type="dxa"/>
              <w:right w:w="14" w:type="dxa"/>
            </w:tcMar>
            <w:vAlign w:val="center"/>
            <w:hideMark/>
          </w:tcPr>
          <w:p w14:paraId="63A65416" w14:textId="27C2F042" w:rsidR="002E726D" w:rsidRPr="00154DF5" w:rsidRDefault="002E726D" w:rsidP="0040296C">
            <w:pPr>
              <w:pStyle w:val="Prrafodelista"/>
              <w:numPr>
                <w:ilvl w:val="0"/>
                <w:numId w:val="35"/>
              </w:numPr>
              <w:spacing w:after="0" w:line="200" w:lineRule="exact"/>
              <w:ind w:left="360" w:right="157" w:hanging="216"/>
              <w:contextualSpacing/>
              <w:rPr>
                <w:rFonts w:cs="Arial"/>
                <w:bCs/>
                <w:sz w:val="20"/>
                <w:szCs w:val="20"/>
              </w:rPr>
            </w:pPr>
            <w:r w:rsidRPr="0017022F">
              <w:rPr>
                <w:rFonts w:cs="Arial"/>
                <w:color w:val="000000" w:themeColor="dark1"/>
                <w:kern w:val="24"/>
                <w:sz w:val="20"/>
                <w:szCs w:val="20"/>
              </w:rPr>
              <w:t>PTEP-Programa de Transparencia y Ética Pública</w:t>
            </w:r>
            <w:r w:rsidR="00326B49" w:rsidRPr="0017022F">
              <w:rPr>
                <w:color w:val="000000" w:themeColor="dark1"/>
                <w:sz w:val="20"/>
                <w:szCs w:val="20"/>
              </w:rPr>
              <w:footnoteReference w:id="7"/>
            </w:r>
            <w:r w:rsidRPr="0017022F">
              <w:rPr>
                <w:rFonts w:cs="Arial"/>
                <w:color w:val="000000" w:themeColor="dark1"/>
                <w:kern w:val="24"/>
                <w:sz w:val="20"/>
                <w:szCs w:val="20"/>
              </w:rPr>
              <w:t xml:space="preserve"> </w:t>
            </w:r>
            <w:r w:rsidRPr="00154DF5">
              <w:rPr>
                <w:rFonts w:cs="Arial"/>
                <w:color w:val="000000" w:themeColor="dark1"/>
                <w:kern w:val="24"/>
                <w:sz w:val="20"/>
                <w:szCs w:val="20"/>
              </w:rPr>
              <w:t xml:space="preserve">en </w:t>
            </w:r>
            <w:r w:rsidRPr="0017022F">
              <w:rPr>
                <w:rFonts w:cs="Arial"/>
                <w:color w:val="000000" w:themeColor="dark1"/>
                <w:kern w:val="24"/>
                <w:sz w:val="20"/>
                <w:szCs w:val="20"/>
              </w:rPr>
              <w:t>Componente 7: Promoción de la Integridad y la Ética Pública</w:t>
            </w:r>
            <w:r w:rsidRPr="00154DF5">
              <w:rPr>
                <w:rFonts w:cs="Arial"/>
                <w:color w:val="000000" w:themeColor="dark1"/>
                <w:kern w:val="24"/>
                <w:sz w:val="20"/>
                <w:szCs w:val="20"/>
              </w:rPr>
              <w:t>, acciones transversales de integridad en sus componentes</w:t>
            </w:r>
          </w:p>
        </w:tc>
      </w:tr>
      <w:tr w:rsidR="00E4182B" w:rsidRPr="00154DF5" w14:paraId="099B523B" w14:textId="77777777" w:rsidTr="00F66628">
        <w:trPr>
          <w:trHeight w:val="1811"/>
        </w:trPr>
        <w:tc>
          <w:tcPr>
            <w:tcW w:w="1035" w:type="pct"/>
            <w:gridSpan w:val="2"/>
            <w:shd w:val="clear" w:color="auto" w:fill="FFFFFF"/>
            <w:tcMar>
              <w:top w:w="14" w:type="dxa"/>
              <w:left w:w="14" w:type="dxa"/>
              <w:bottom w:w="0" w:type="dxa"/>
              <w:right w:w="14" w:type="dxa"/>
            </w:tcMar>
            <w:vAlign w:val="center"/>
          </w:tcPr>
          <w:p w14:paraId="15380185" w14:textId="3E1CF53F" w:rsidR="002E726D" w:rsidRPr="00154DF5" w:rsidRDefault="008A5006" w:rsidP="002E726D">
            <w:pPr>
              <w:spacing w:after="0"/>
              <w:ind w:right="51"/>
              <w:jc w:val="center"/>
              <w:rPr>
                <w:rFonts w:cs="Arial"/>
                <w:bCs/>
                <w:sz w:val="20"/>
                <w:szCs w:val="20"/>
              </w:rPr>
            </w:pPr>
            <w:r w:rsidRPr="00154DF5">
              <w:rPr>
                <w:rFonts w:cs="Arial"/>
                <w:bCs/>
                <w:sz w:val="20"/>
                <w:szCs w:val="20"/>
              </w:rPr>
              <w:t>DIMENSIÓN 3</w:t>
            </w:r>
          </w:p>
          <w:p w14:paraId="2F0BA886" w14:textId="209F0A8F" w:rsidR="002E726D" w:rsidRPr="00154DF5" w:rsidRDefault="002E726D" w:rsidP="002E726D">
            <w:pPr>
              <w:spacing w:after="0"/>
              <w:ind w:right="51"/>
              <w:jc w:val="center"/>
              <w:rPr>
                <w:rFonts w:cs="Arial"/>
                <w:bCs/>
                <w:sz w:val="20"/>
                <w:szCs w:val="20"/>
              </w:rPr>
            </w:pPr>
            <w:r w:rsidRPr="00154DF5">
              <w:rPr>
                <w:rFonts w:cs="Arial"/>
                <w:bCs/>
                <w:sz w:val="20"/>
                <w:szCs w:val="20"/>
              </w:rPr>
              <w:t>Gestión de Valores y Resultados</w:t>
            </w:r>
          </w:p>
        </w:tc>
        <w:tc>
          <w:tcPr>
            <w:tcW w:w="1244" w:type="pct"/>
            <w:shd w:val="clear" w:color="auto" w:fill="FFFFFF"/>
            <w:tcMar>
              <w:top w:w="14" w:type="dxa"/>
              <w:left w:w="14" w:type="dxa"/>
              <w:bottom w:w="0" w:type="dxa"/>
              <w:right w:w="14" w:type="dxa"/>
            </w:tcMar>
            <w:vAlign w:val="center"/>
          </w:tcPr>
          <w:p w14:paraId="1064CF1E" w14:textId="77777777" w:rsidR="002E726D" w:rsidRPr="00154DF5" w:rsidRDefault="002E726D" w:rsidP="002E726D">
            <w:pPr>
              <w:spacing w:after="0"/>
              <w:ind w:right="51"/>
              <w:jc w:val="center"/>
              <w:rPr>
                <w:rFonts w:cs="Arial"/>
                <w:bCs/>
                <w:sz w:val="20"/>
                <w:szCs w:val="20"/>
              </w:rPr>
            </w:pPr>
            <w:r w:rsidRPr="00154DF5">
              <w:rPr>
                <w:rFonts w:cs="Arial"/>
                <w:bCs/>
                <w:sz w:val="20"/>
                <w:szCs w:val="20"/>
              </w:rPr>
              <w:t>Oficina de Servicio a la Ciudadanía y Sostenibilidad.</w:t>
            </w:r>
          </w:p>
          <w:p w14:paraId="066A6A19" w14:textId="77777777" w:rsidR="002E726D" w:rsidRPr="00154DF5" w:rsidRDefault="002E726D" w:rsidP="002E726D">
            <w:pPr>
              <w:spacing w:after="0"/>
              <w:ind w:right="51"/>
              <w:jc w:val="center"/>
              <w:rPr>
                <w:rFonts w:cs="Arial"/>
                <w:bCs/>
                <w:sz w:val="20"/>
                <w:szCs w:val="20"/>
              </w:rPr>
            </w:pPr>
            <w:r w:rsidRPr="00154DF5">
              <w:rPr>
                <w:rFonts w:cs="Arial"/>
                <w:bCs/>
                <w:sz w:val="20"/>
                <w:szCs w:val="20"/>
              </w:rPr>
              <w:t>Oficina Asesora de Planeación.</w:t>
            </w:r>
          </w:p>
          <w:p w14:paraId="6D4CEBA7" w14:textId="3B74FD66" w:rsidR="002E726D" w:rsidRPr="00154DF5" w:rsidRDefault="002E726D" w:rsidP="002E726D">
            <w:pPr>
              <w:spacing w:after="0"/>
              <w:ind w:right="51"/>
              <w:jc w:val="center"/>
              <w:rPr>
                <w:rFonts w:cs="Arial"/>
                <w:bCs/>
                <w:sz w:val="20"/>
                <w:szCs w:val="20"/>
              </w:rPr>
            </w:pPr>
            <w:r w:rsidRPr="00154DF5">
              <w:rPr>
                <w:rFonts w:cs="Arial"/>
                <w:bCs/>
                <w:sz w:val="20"/>
                <w:szCs w:val="20"/>
              </w:rPr>
              <w:t>Oficina de Tecnologías de la Información.</w:t>
            </w:r>
          </w:p>
        </w:tc>
        <w:tc>
          <w:tcPr>
            <w:tcW w:w="2721" w:type="pct"/>
            <w:shd w:val="clear" w:color="auto" w:fill="FFFFFF" w:themeFill="background1"/>
            <w:tcMar>
              <w:top w:w="14" w:type="dxa"/>
              <w:left w:w="14" w:type="dxa"/>
              <w:bottom w:w="0" w:type="dxa"/>
              <w:right w:w="14" w:type="dxa"/>
            </w:tcMar>
            <w:vAlign w:val="center"/>
          </w:tcPr>
          <w:p w14:paraId="5B9560D1" w14:textId="77777777" w:rsidR="002E726D" w:rsidRPr="00154DF5" w:rsidRDefault="002E726D" w:rsidP="005D44DC">
            <w:pPr>
              <w:pStyle w:val="NormalWeb"/>
              <w:spacing w:before="0" w:beforeAutospacing="0" w:after="0" w:afterAutospacing="0" w:line="200" w:lineRule="exact"/>
              <w:ind w:right="58"/>
              <w:rPr>
                <w:rFonts w:ascii="Arial" w:hAnsi="Arial" w:cs="Arial"/>
                <w:sz w:val="20"/>
                <w:szCs w:val="20"/>
              </w:rPr>
            </w:pPr>
            <w:r w:rsidRPr="00154DF5">
              <w:rPr>
                <w:rFonts w:ascii="Arial" w:hAnsi="Arial" w:cs="Arial"/>
                <w:color w:val="000000" w:themeColor="dark1"/>
                <w:kern w:val="24"/>
                <w:sz w:val="20"/>
                <w:szCs w:val="20"/>
              </w:rPr>
              <w:t>Relación Estado Ciudadano:</w:t>
            </w:r>
          </w:p>
          <w:p w14:paraId="04FAC20D" w14:textId="77777777" w:rsidR="00430442" w:rsidRPr="00154DF5" w:rsidRDefault="002E726D" w:rsidP="0040296C">
            <w:pPr>
              <w:pStyle w:val="Prrafodelista"/>
              <w:numPr>
                <w:ilvl w:val="0"/>
                <w:numId w:val="35"/>
              </w:numPr>
              <w:spacing w:after="0" w:line="200" w:lineRule="exact"/>
              <w:ind w:left="286" w:right="157" w:hanging="283"/>
              <w:contextualSpacing/>
              <w:divId w:val="1725641066"/>
              <w:rPr>
                <w:rFonts w:cs="Arial"/>
                <w:sz w:val="20"/>
                <w:szCs w:val="20"/>
              </w:rPr>
            </w:pPr>
            <w:r w:rsidRPr="00154DF5">
              <w:rPr>
                <w:rFonts w:cs="Arial"/>
                <w:color w:val="000000" w:themeColor="dark1"/>
                <w:kern w:val="24"/>
                <w:sz w:val="20"/>
                <w:szCs w:val="20"/>
              </w:rPr>
              <w:t>Consultar y acceder a información pública</w:t>
            </w:r>
          </w:p>
          <w:p w14:paraId="3A0433A3" w14:textId="77777777" w:rsidR="00430442" w:rsidRPr="00154DF5" w:rsidRDefault="002E726D" w:rsidP="0040296C">
            <w:pPr>
              <w:pStyle w:val="Prrafodelista"/>
              <w:numPr>
                <w:ilvl w:val="0"/>
                <w:numId w:val="35"/>
              </w:numPr>
              <w:spacing w:after="0" w:line="200" w:lineRule="exact"/>
              <w:ind w:left="286" w:right="157" w:hanging="283"/>
              <w:contextualSpacing/>
              <w:divId w:val="1725641066"/>
              <w:rPr>
                <w:rFonts w:cs="Arial"/>
                <w:sz w:val="20"/>
                <w:szCs w:val="20"/>
              </w:rPr>
            </w:pPr>
            <w:r w:rsidRPr="00154DF5">
              <w:rPr>
                <w:rFonts w:cs="Arial"/>
                <w:color w:val="000000" w:themeColor="dark1"/>
                <w:kern w:val="24"/>
                <w:sz w:val="20"/>
                <w:szCs w:val="20"/>
              </w:rPr>
              <w:t>Acceder a la oferta institucional (trámites, servicios y otros procedimientos administrativos)</w:t>
            </w:r>
          </w:p>
          <w:p w14:paraId="6A65F8E0" w14:textId="37790D69" w:rsidR="00430442" w:rsidRPr="00154DF5" w:rsidRDefault="002E726D" w:rsidP="0040296C">
            <w:pPr>
              <w:pStyle w:val="Prrafodelista"/>
              <w:numPr>
                <w:ilvl w:val="0"/>
                <w:numId w:val="35"/>
              </w:numPr>
              <w:spacing w:after="0" w:line="200" w:lineRule="exact"/>
              <w:ind w:left="286" w:right="157" w:hanging="283"/>
              <w:contextualSpacing/>
              <w:divId w:val="1725641066"/>
              <w:rPr>
                <w:rFonts w:cs="Arial"/>
                <w:sz w:val="20"/>
                <w:szCs w:val="20"/>
              </w:rPr>
            </w:pPr>
            <w:r w:rsidRPr="00154DF5">
              <w:rPr>
                <w:rFonts w:cs="Arial"/>
                <w:color w:val="000000" w:themeColor="dark1"/>
                <w:kern w:val="24"/>
                <w:sz w:val="20"/>
                <w:szCs w:val="20"/>
              </w:rPr>
              <w:t xml:space="preserve">Adelantar acciones de rendición/petición de cuentas y control social </w:t>
            </w:r>
          </w:p>
          <w:p w14:paraId="3AF950BE" w14:textId="7C9139DE" w:rsidR="002E726D" w:rsidRPr="00154DF5" w:rsidRDefault="002E726D" w:rsidP="0040296C">
            <w:pPr>
              <w:pStyle w:val="Prrafodelista"/>
              <w:numPr>
                <w:ilvl w:val="0"/>
                <w:numId w:val="35"/>
              </w:numPr>
              <w:spacing w:after="0" w:line="200" w:lineRule="exact"/>
              <w:ind w:left="286" w:right="157" w:hanging="283"/>
              <w:contextualSpacing/>
              <w:divId w:val="1725641066"/>
              <w:rPr>
                <w:rFonts w:cs="Arial"/>
                <w:sz w:val="20"/>
                <w:szCs w:val="20"/>
              </w:rPr>
            </w:pPr>
            <w:r w:rsidRPr="00154DF5">
              <w:rPr>
                <w:rFonts w:cs="Arial"/>
                <w:color w:val="000000" w:themeColor="dark1"/>
                <w:kern w:val="24"/>
                <w:sz w:val="20"/>
                <w:szCs w:val="20"/>
              </w:rPr>
              <w:t>Participar y colaborar en la solución de problemas públicos.</w:t>
            </w:r>
          </w:p>
        </w:tc>
      </w:tr>
      <w:tr w:rsidR="001A56CA" w:rsidRPr="00154DF5" w14:paraId="19259D8A" w14:textId="77777777" w:rsidTr="006939CE">
        <w:trPr>
          <w:trHeight w:val="835"/>
        </w:trPr>
        <w:tc>
          <w:tcPr>
            <w:tcW w:w="1035" w:type="pct"/>
            <w:gridSpan w:val="2"/>
            <w:shd w:val="clear" w:color="auto" w:fill="FFFFFF"/>
            <w:tcMar>
              <w:top w:w="14" w:type="dxa"/>
              <w:left w:w="14" w:type="dxa"/>
              <w:bottom w:w="0" w:type="dxa"/>
              <w:right w:w="14" w:type="dxa"/>
            </w:tcMar>
            <w:vAlign w:val="center"/>
          </w:tcPr>
          <w:p w14:paraId="1B5B8038" w14:textId="33D4D97B" w:rsidR="002E726D" w:rsidRPr="00154DF5" w:rsidRDefault="008A5006" w:rsidP="002E726D">
            <w:pPr>
              <w:spacing w:after="0"/>
              <w:ind w:right="51"/>
              <w:jc w:val="center"/>
              <w:rPr>
                <w:rFonts w:cs="Arial"/>
                <w:bCs/>
                <w:sz w:val="20"/>
                <w:szCs w:val="20"/>
              </w:rPr>
            </w:pPr>
            <w:r w:rsidRPr="00154DF5">
              <w:rPr>
                <w:rFonts w:cs="Arial"/>
                <w:bCs/>
                <w:sz w:val="20"/>
                <w:szCs w:val="20"/>
              </w:rPr>
              <w:t>DIMENSIÓN 5</w:t>
            </w:r>
          </w:p>
          <w:p w14:paraId="0BA581AB" w14:textId="2052B378" w:rsidR="002E726D" w:rsidRPr="00154DF5" w:rsidRDefault="002E726D" w:rsidP="002E726D">
            <w:pPr>
              <w:spacing w:after="0"/>
              <w:ind w:right="51"/>
              <w:jc w:val="center"/>
              <w:rPr>
                <w:rFonts w:cs="Arial"/>
                <w:bCs/>
                <w:sz w:val="20"/>
                <w:szCs w:val="20"/>
              </w:rPr>
            </w:pPr>
            <w:r w:rsidRPr="00154DF5">
              <w:rPr>
                <w:rFonts w:cs="Arial"/>
                <w:bCs/>
                <w:sz w:val="20"/>
                <w:szCs w:val="20"/>
              </w:rPr>
              <w:t>Información y Comunicación</w:t>
            </w:r>
          </w:p>
        </w:tc>
        <w:tc>
          <w:tcPr>
            <w:tcW w:w="1244" w:type="pct"/>
            <w:shd w:val="clear" w:color="auto" w:fill="FFFFFF"/>
            <w:tcMar>
              <w:top w:w="14" w:type="dxa"/>
              <w:left w:w="14" w:type="dxa"/>
              <w:bottom w:w="0" w:type="dxa"/>
              <w:right w:w="14" w:type="dxa"/>
            </w:tcMar>
            <w:vAlign w:val="center"/>
          </w:tcPr>
          <w:p w14:paraId="3F9C2C35" w14:textId="1FBBD53E" w:rsidR="002E726D" w:rsidRPr="00154DF5" w:rsidRDefault="002E726D" w:rsidP="002E726D">
            <w:pPr>
              <w:spacing w:after="0"/>
              <w:ind w:right="51"/>
              <w:jc w:val="center"/>
              <w:rPr>
                <w:rFonts w:cs="Arial"/>
                <w:bCs/>
                <w:sz w:val="20"/>
                <w:szCs w:val="20"/>
              </w:rPr>
            </w:pPr>
            <w:r w:rsidRPr="00154DF5">
              <w:rPr>
                <w:rFonts w:cs="Arial"/>
                <w:bCs/>
                <w:sz w:val="20"/>
                <w:szCs w:val="20"/>
              </w:rPr>
              <w:t>Secretaría General</w:t>
            </w:r>
          </w:p>
        </w:tc>
        <w:tc>
          <w:tcPr>
            <w:tcW w:w="2721" w:type="pct"/>
            <w:shd w:val="clear" w:color="auto" w:fill="FFFFFF" w:themeFill="background1"/>
            <w:tcMar>
              <w:top w:w="14" w:type="dxa"/>
              <w:left w:w="14" w:type="dxa"/>
              <w:bottom w:w="0" w:type="dxa"/>
              <w:right w:w="14" w:type="dxa"/>
            </w:tcMar>
            <w:vAlign w:val="center"/>
          </w:tcPr>
          <w:p w14:paraId="6558C25F" w14:textId="5DFC0580" w:rsidR="002E726D" w:rsidRPr="00154DF5" w:rsidRDefault="002E726D" w:rsidP="0040296C">
            <w:pPr>
              <w:pStyle w:val="Prrafodelista"/>
              <w:numPr>
                <w:ilvl w:val="0"/>
                <w:numId w:val="35"/>
              </w:numPr>
              <w:spacing w:after="0" w:line="200" w:lineRule="exact"/>
              <w:ind w:left="430" w:right="215" w:hanging="283"/>
              <w:contextualSpacing/>
              <w:rPr>
                <w:rFonts w:cs="Arial"/>
                <w:bCs/>
                <w:sz w:val="20"/>
                <w:szCs w:val="20"/>
              </w:rPr>
            </w:pPr>
            <w:r w:rsidRPr="00154DF5">
              <w:rPr>
                <w:rFonts w:cs="Arial"/>
                <w:color w:val="000000" w:themeColor="dark1"/>
                <w:kern w:val="24"/>
                <w:sz w:val="20"/>
                <w:szCs w:val="20"/>
              </w:rPr>
              <w:t>Estrategias para la transparencia y acceso a la información pública.</w:t>
            </w:r>
          </w:p>
        </w:tc>
      </w:tr>
      <w:tr w:rsidR="00326B49" w:rsidRPr="00154DF5" w14:paraId="789EAFDB" w14:textId="77777777" w:rsidTr="006939CE">
        <w:trPr>
          <w:trHeight w:val="930"/>
        </w:trPr>
        <w:tc>
          <w:tcPr>
            <w:tcW w:w="1035" w:type="pct"/>
            <w:gridSpan w:val="2"/>
            <w:vMerge w:val="restart"/>
            <w:shd w:val="clear" w:color="auto" w:fill="FFFFFF"/>
            <w:tcMar>
              <w:top w:w="14" w:type="dxa"/>
              <w:left w:w="14" w:type="dxa"/>
              <w:bottom w:w="0" w:type="dxa"/>
              <w:right w:w="14" w:type="dxa"/>
            </w:tcMar>
            <w:vAlign w:val="center"/>
          </w:tcPr>
          <w:p w14:paraId="397BDD86" w14:textId="57FFE9A9" w:rsidR="002E726D" w:rsidRPr="00154DF5" w:rsidRDefault="008A5006" w:rsidP="002E726D">
            <w:pPr>
              <w:spacing w:after="0"/>
              <w:ind w:right="51"/>
              <w:jc w:val="center"/>
              <w:rPr>
                <w:rFonts w:cs="Arial"/>
                <w:bCs/>
                <w:sz w:val="20"/>
                <w:szCs w:val="20"/>
              </w:rPr>
            </w:pPr>
            <w:r w:rsidRPr="00154DF5">
              <w:rPr>
                <w:rFonts w:cs="Arial"/>
                <w:bCs/>
                <w:sz w:val="20"/>
                <w:szCs w:val="20"/>
              </w:rPr>
              <w:t>DIMENSIÓN 7</w:t>
            </w:r>
          </w:p>
          <w:p w14:paraId="5D87AE62" w14:textId="694E64D0" w:rsidR="002E726D" w:rsidRPr="00154DF5" w:rsidRDefault="002E726D" w:rsidP="002E726D">
            <w:pPr>
              <w:spacing w:after="0"/>
              <w:ind w:right="51"/>
              <w:jc w:val="center"/>
              <w:rPr>
                <w:rFonts w:cs="Arial"/>
                <w:bCs/>
                <w:sz w:val="20"/>
                <w:szCs w:val="20"/>
              </w:rPr>
            </w:pPr>
            <w:r w:rsidRPr="00154DF5">
              <w:rPr>
                <w:rFonts w:cs="Arial"/>
                <w:bCs/>
                <w:sz w:val="20"/>
                <w:szCs w:val="20"/>
              </w:rPr>
              <w:t>Control Interno</w:t>
            </w:r>
          </w:p>
          <w:p w14:paraId="1574224C" w14:textId="425B991F" w:rsidR="002E726D" w:rsidRPr="00154DF5" w:rsidRDefault="002E726D" w:rsidP="002E726D">
            <w:pPr>
              <w:spacing w:after="0"/>
              <w:ind w:right="51"/>
              <w:jc w:val="center"/>
              <w:rPr>
                <w:rFonts w:cs="Arial"/>
                <w:bCs/>
                <w:sz w:val="20"/>
                <w:szCs w:val="20"/>
              </w:rPr>
            </w:pPr>
          </w:p>
        </w:tc>
        <w:tc>
          <w:tcPr>
            <w:tcW w:w="1244" w:type="pct"/>
            <w:shd w:val="clear" w:color="auto" w:fill="FFFFFF"/>
            <w:tcMar>
              <w:top w:w="14" w:type="dxa"/>
              <w:left w:w="14" w:type="dxa"/>
              <w:bottom w:w="0" w:type="dxa"/>
              <w:right w:w="14" w:type="dxa"/>
            </w:tcMar>
            <w:vAlign w:val="center"/>
          </w:tcPr>
          <w:p w14:paraId="4F732AE5" w14:textId="77777777" w:rsidR="002E726D" w:rsidRPr="00154DF5" w:rsidRDefault="002E726D" w:rsidP="002E726D">
            <w:pPr>
              <w:spacing w:after="0"/>
              <w:ind w:right="51"/>
              <w:jc w:val="center"/>
              <w:rPr>
                <w:rFonts w:cs="Arial"/>
                <w:bCs/>
                <w:sz w:val="20"/>
                <w:szCs w:val="20"/>
              </w:rPr>
            </w:pPr>
            <w:r w:rsidRPr="00154DF5">
              <w:rPr>
                <w:rFonts w:cs="Arial"/>
                <w:bCs/>
                <w:sz w:val="20"/>
                <w:szCs w:val="20"/>
              </w:rPr>
              <w:t>Dirección General.</w:t>
            </w:r>
          </w:p>
          <w:p w14:paraId="2354810C" w14:textId="104174C0" w:rsidR="002E726D" w:rsidRPr="00154DF5" w:rsidRDefault="002E726D" w:rsidP="002E726D">
            <w:pPr>
              <w:spacing w:after="0"/>
              <w:ind w:right="51"/>
              <w:jc w:val="center"/>
              <w:rPr>
                <w:rFonts w:cs="Arial"/>
                <w:bCs/>
                <w:sz w:val="20"/>
                <w:szCs w:val="20"/>
              </w:rPr>
            </w:pPr>
            <w:r w:rsidRPr="00154DF5">
              <w:rPr>
                <w:rFonts w:cs="Arial"/>
                <w:bCs/>
                <w:sz w:val="20"/>
                <w:szCs w:val="20"/>
              </w:rPr>
              <w:t>Oficina Asesora de Planeación</w:t>
            </w:r>
          </w:p>
        </w:tc>
        <w:tc>
          <w:tcPr>
            <w:tcW w:w="2721" w:type="pct"/>
            <w:shd w:val="clear" w:color="auto" w:fill="FFFFFF" w:themeFill="background1"/>
            <w:tcMar>
              <w:top w:w="14" w:type="dxa"/>
              <w:left w:w="14" w:type="dxa"/>
              <w:bottom w:w="0" w:type="dxa"/>
              <w:right w:w="14" w:type="dxa"/>
            </w:tcMar>
            <w:vAlign w:val="center"/>
          </w:tcPr>
          <w:p w14:paraId="7BE76F1D" w14:textId="714CE276" w:rsidR="002E726D" w:rsidRPr="00154DF5" w:rsidRDefault="002E726D" w:rsidP="0040296C">
            <w:pPr>
              <w:pStyle w:val="Prrafodelista"/>
              <w:numPr>
                <w:ilvl w:val="0"/>
                <w:numId w:val="35"/>
              </w:numPr>
              <w:spacing w:after="0" w:line="200" w:lineRule="exact"/>
              <w:ind w:left="430" w:right="215" w:hanging="283"/>
              <w:contextualSpacing/>
              <w:rPr>
                <w:rFonts w:cs="Arial"/>
                <w:bCs/>
                <w:sz w:val="20"/>
                <w:szCs w:val="20"/>
              </w:rPr>
            </w:pPr>
            <w:r w:rsidRPr="00154DF5">
              <w:rPr>
                <w:rFonts w:cs="Arial"/>
                <w:color w:val="000000" w:themeColor="dark1"/>
                <w:kern w:val="24"/>
                <w:sz w:val="20"/>
                <w:szCs w:val="20"/>
              </w:rPr>
              <w:t>Gestión del riesgo de corrupción (ma</w:t>
            </w:r>
            <w:r w:rsidR="00C94503" w:rsidRPr="00154DF5">
              <w:rPr>
                <w:rFonts w:cs="Arial"/>
                <w:color w:val="000000" w:themeColor="dark1"/>
                <w:kern w:val="24"/>
                <w:sz w:val="20"/>
                <w:szCs w:val="20"/>
              </w:rPr>
              <w:t>triz</w:t>
            </w:r>
            <w:r w:rsidRPr="00154DF5">
              <w:rPr>
                <w:rFonts w:cs="Arial"/>
                <w:color w:val="000000" w:themeColor="dark1"/>
                <w:kern w:val="24"/>
                <w:sz w:val="20"/>
                <w:szCs w:val="20"/>
              </w:rPr>
              <w:t xml:space="preserve"> de riesgos de corrupción y medidas para su mitigación).</w:t>
            </w:r>
          </w:p>
        </w:tc>
      </w:tr>
      <w:tr w:rsidR="00E4182B" w:rsidRPr="00154DF5" w14:paraId="5E5BD07B" w14:textId="77777777" w:rsidTr="006939CE">
        <w:trPr>
          <w:trHeight w:val="848"/>
        </w:trPr>
        <w:tc>
          <w:tcPr>
            <w:tcW w:w="1035" w:type="pct"/>
            <w:gridSpan w:val="2"/>
            <w:vMerge/>
            <w:shd w:val="clear" w:color="auto" w:fill="FFFFFF"/>
            <w:tcMar>
              <w:top w:w="14" w:type="dxa"/>
              <w:left w:w="14" w:type="dxa"/>
              <w:bottom w:w="0" w:type="dxa"/>
              <w:right w:w="14" w:type="dxa"/>
            </w:tcMar>
            <w:vAlign w:val="center"/>
          </w:tcPr>
          <w:p w14:paraId="0407FE6B" w14:textId="16372B60" w:rsidR="002E726D" w:rsidRPr="00154DF5" w:rsidRDefault="002E726D" w:rsidP="002E726D">
            <w:pPr>
              <w:spacing w:after="0"/>
              <w:ind w:right="51"/>
              <w:jc w:val="center"/>
              <w:rPr>
                <w:rFonts w:cs="Arial"/>
                <w:bCs/>
                <w:sz w:val="20"/>
                <w:szCs w:val="20"/>
              </w:rPr>
            </w:pPr>
          </w:p>
        </w:tc>
        <w:tc>
          <w:tcPr>
            <w:tcW w:w="1244" w:type="pct"/>
            <w:shd w:val="clear" w:color="auto" w:fill="FFFFFF"/>
            <w:tcMar>
              <w:top w:w="14" w:type="dxa"/>
              <w:left w:w="14" w:type="dxa"/>
              <w:bottom w:w="0" w:type="dxa"/>
              <w:right w:w="14" w:type="dxa"/>
            </w:tcMar>
            <w:vAlign w:val="center"/>
          </w:tcPr>
          <w:p w14:paraId="4ED745D0" w14:textId="15C8FF0C" w:rsidR="002E726D" w:rsidRPr="00154DF5" w:rsidRDefault="002E726D" w:rsidP="002E726D">
            <w:pPr>
              <w:pStyle w:val="NormalWeb"/>
              <w:spacing w:before="0" w:beforeAutospacing="0" w:after="0" w:afterAutospacing="0"/>
              <w:jc w:val="center"/>
              <w:textAlignment w:val="center"/>
              <w:rPr>
                <w:rFonts w:ascii="Arial" w:eastAsia="MS Mincho" w:hAnsi="Arial" w:cs="Arial"/>
                <w:bCs/>
                <w:sz w:val="20"/>
                <w:szCs w:val="20"/>
                <w:lang w:eastAsia="ja-JP"/>
              </w:rPr>
            </w:pPr>
            <w:r w:rsidRPr="00154DF5">
              <w:rPr>
                <w:rFonts w:ascii="Arial" w:eastAsia="MS Mincho" w:hAnsi="Arial" w:cs="Arial"/>
                <w:bCs/>
                <w:sz w:val="20"/>
                <w:szCs w:val="20"/>
                <w:u w:val="single"/>
                <w:lang w:eastAsia="ja-JP"/>
              </w:rPr>
              <w:t>Como actividad de</w:t>
            </w:r>
            <w:r w:rsidRPr="00154DF5">
              <w:rPr>
                <w:rFonts w:ascii="Arial" w:eastAsia="MS Mincho" w:hAnsi="Arial" w:cs="Arial"/>
                <w:bCs/>
                <w:sz w:val="20"/>
                <w:szCs w:val="20"/>
                <w:lang w:eastAsia="ja-JP"/>
              </w:rPr>
              <w:t>:</w:t>
            </w:r>
          </w:p>
          <w:p w14:paraId="41B7F6E2" w14:textId="339E1C06" w:rsidR="002E726D" w:rsidRPr="00154DF5" w:rsidRDefault="002E726D" w:rsidP="002E726D">
            <w:pPr>
              <w:spacing w:after="0"/>
              <w:ind w:right="51"/>
              <w:jc w:val="center"/>
              <w:rPr>
                <w:rFonts w:cs="Arial"/>
                <w:bCs/>
                <w:sz w:val="20"/>
                <w:szCs w:val="20"/>
              </w:rPr>
            </w:pPr>
            <w:r w:rsidRPr="00154DF5">
              <w:rPr>
                <w:rFonts w:cs="Arial"/>
                <w:bCs/>
                <w:sz w:val="20"/>
                <w:szCs w:val="20"/>
              </w:rPr>
              <w:t>Oficina de Control Interno</w:t>
            </w:r>
          </w:p>
        </w:tc>
        <w:tc>
          <w:tcPr>
            <w:tcW w:w="2721" w:type="pct"/>
            <w:shd w:val="clear" w:color="auto" w:fill="FFFFFF" w:themeFill="background1"/>
            <w:tcMar>
              <w:top w:w="14" w:type="dxa"/>
              <w:left w:w="14" w:type="dxa"/>
              <w:bottom w:w="0" w:type="dxa"/>
              <w:right w:w="14" w:type="dxa"/>
            </w:tcMar>
            <w:vAlign w:val="center"/>
          </w:tcPr>
          <w:p w14:paraId="4829D98F" w14:textId="77777777" w:rsidR="00E4182B" w:rsidRPr="0017022F" w:rsidRDefault="002E726D" w:rsidP="0040296C">
            <w:pPr>
              <w:pStyle w:val="Prrafodelista"/>
              <w:numPr>
                <w:ilvl w:val="0"/>
                <w:numId w:val="35"/>
              </w:numPr>
              <w:spacing w:after="0" w:line="200" w:lineRule="exact"/>
              <w:ind w:left="430" w:right="215" w:hanging="283"/>
              <w:contextualSpacing/>
              <w:rPr>
                <w:rFonts w:cs="Arial"/>
                <w:color w:val="000000" w:themeColor="dark1"/>
                <w:kern w:val="24"/>
                <w:sz w:val="20"/>
                <w:szCs w:val="20"/>
              </w:rPr>
            </w:pPr>
            <w:r w:rsidRPr="00154DF5">
              <w:rPr>
                <w:rFonts w:cs="Arial"/>
                <w:color w:val="000000" w:themeColor="dark1"/>
                <w:kern w:val="24"/>
                <w:sz w:val="20"/>
                <w:szCs w:val="20"/>
              </w:rPr>
              <w:t xml:space="preserve">Evaluar el </w:t>
            </w:r>
            <w:r w:rsidRPr="0017022F">
              <w:rPr>
                <w:rFonts w:cs="Arial"/>
                <w:color w:val="000000" w:themeColor="dark1"/>
                <w:kern w:val="24"/>
                <w:sz w:val="20"/>
                <w:szCs w:val="20"/>
              </w:rPr>
              <w:t xml:space="preserve">Componente 7 “Promoción de la Integridad y la Ética Pública” </w:t>
            </w:r>
            <w:r w:rsidRPr="00154DF5">
              <w:rPr>
                <w:rFonts w:cs="Arial"/>
                <w:color w:val="000000" w:themeColor="dark1"/>
                <w:kern w:val="24"/>
                <w:sz w:val="20"/>
                <w:szCs w:val="20"/>
              </w:rPr>
              <w:t>del</w:t>
            </w:r>
            <w:r w:rsidRPr="0017022F">
              <w:rPr>
                <w:rFonts w:cs="Arial"/>
                <w:color w:val="000000" w:themeColor="dark1"/>
                <w:kern w:val="24"/>
                <w:sz w:val="20"/>
                <w:szCs w:val="20"/>
              </w:rPr>
              <w:t xml:space="preserve"> PTEP</w:t>
            </w:r>
            <w:r w:rsidRPr="00154DF5">
              <w:rPr>
                <w:rFonts w:cs="Arial"/>
                <w:color w:val="000000" w:themeColor="dark1"/>
                <w:kern w:val="24"/>
                <w:sz w:val="20"/>
                <w:szCs w:val="20"/>
              </w:rPr>
              <w:t xml:space="preserve">. </w:t>
            </w:r>
          </w:p>
          <w:p w14:paraId="498715CA" w14:textId="6FDB3915" w:rsidR="002E726D" w:rsidRPr="00154DF5" w:rsidRDefault="002E726D" w:rsidP="0040296C">
            <w:pPr>
              <w:pStyle w:val="Prrafodelista"/>
              <w:numPr>
                <w:ilvl w:val="0"/>
                <w:numId w:val="35"/>
              </w:numPr>
              <w:spacing w:after="0" w:line="200" w:lineRule="exact"/>
              <w:ind w:left="430" w:right="215" w:hanging="283"/>
              <w:contextualSpacing/>
              <w:rPr>
                <w:rFonts w:cs="Arial"/>
                <w:bCs/>
                <w:sz w:val="20"/>
                <w:szCs w:val="20"/>
              </w:rPr>
            </w:pPr>
            <w:r w:rsidRPr="00154DF5">
              <w:rPr>
                <w:rFonts w:cs="Arial"/>
                <w:color w:val="000000" w:themeColor="dark1"/>
                <w:kern w:val="24"/>
                <w:sz w:val="20"/>
                <w:szCs w:val="20"/>
              </w:rPr>
              <w:t>Evaluar la Apropiación de Valores Institucionales.</w:t>
            </w:r>
          </w:p>
        </w:tc>
      </w:tr>
    </w:tbl>
    <w:p w14:paraId="7ACD5C5E" w14:textId="05CF77A4" w:rsidR="00A01377" w:rsidRPr="00154DF5" w:rsidRDefault="00A01377" w:rsidP="00565CF7">
      <w:pPr>
        <w:pStyle w:val="Descripcin"/>
        <w:spacing w:after="0"/>
        <w:jc w:val="center"/>
        <w:rPr>
          <w:rFonts w:cs="Arial"/>
          <w:color w:val="auto"/>
        </w:rPr>
      </w:pPr>
      <w:r w:rsidRPr="00154DF5">
        <w:rPr>
          <w:rFonts w:cs="Arial"/>
          <w:color w:val="auto"/>
        </w:rPr>
        <w:t>Fuente: Manual Operativo MIPG-V</w:t>
      </w:r>
      <w:r w:rsidR="00E34220" w:rsidRPr="00154DF5">
        <w:rPr>
          <w:rFonts w:cs="Arial"/>
          <w:color w:val="auto"/>
        </w:rPr>
        <w:t>5</w:t>
      </w:r>
    </w:p>
    <w:p w14:paraId="0240EA04" w14:textId="73138F36" w:rsidR="006939CE" w:rsidRPr="00154DF5" w:rsidRDefault="006939CE">
      <w:pPr>
        <w:spacing w:after="0"/>
        <w:jc w:val="left"/>
        <w:rPr>
          <w:rFonts w:cs="Arial"/>
          <w:sz w:val="22"/>
        </w:rPr>
      </w:pPr>
      <w:r w:rsidRPr="00154DF5">
        <w:rPr>
          <w:rFonts w:cs="Arial"/>
          <w:sz w:val="22"/>
        </w:rPr>
        <w:br w:type="page"/>
      </w:r>
    </w:p>
    <w:p w14:paraId="5069F83D" w14:textId="77777777" w:rsidR="0011247B" w:rsidRPr="00154DF5" w:rsidRDefault="0011247B" w:rsidP="0011247B">
      <w:pPr>
        <w:spacing w:after="0"/>
        <w:rPr>
          <w:rFonts w:cs="Arial"/>
          <w:sz w:val="22"/>
        </w:rPr>
      </w:pPr>
    </w:p>
    <w:p w14:paraId="222E2D2C" w14:textId="77777777" w:rsidR="00A01377" w:rsidRPr="00154DF5" w:rsidRDefault="00A01377" w:rsidP="00490947">
      <w:pPr>
        <w:pStyle w:val="Ttulo2"/>
        <w:numPr>
          <w:ilvl w:val="1"/>
          <w:numId w:val="14"/>
        </w:numPr>
        <w:spacing w:after="0"/>
        <w:rPr>
          <w:rFonts w:cs="Arial"/>
          <w:b w:val="0"/>
          <w:bCs w:val="0"/>
          <w:sz w:val="20"/>
          <w:szCs w:val="20"/>
          <w:u w:val="dotted"/>
        </w:rPr>
      </w:pPr>
      <w:bookmarkStart w:id="12" w:name="_Toc39672657"/>
      <w:bookmarkStart w:id="13" w:name="_Toc179210904"/>
      <w:r w:rsidRPr="00154DF5">
        <w:rPr>
          <w:rFonts w:cs="Arial"/>
          <w:sz w:val="20"/>
          <w:szCs w:val="20"/>
          <w:u w:val="dotted"/>
        </w:rPr>
        <w:t>CUMPLIMIENTO DE LA INTEGRIDAD</w:t>
      </w:r>
      <w:bookmarkEnd w:id="12"/>
      <w:bookmarkEnd w:id="13"/>
    </w:p>
    <w:p w14:paraId="0C523B63" w14:textId="77777777" w:rsidR="00F92B4E" w:rsidRPr="00154DF5" w:rsidRDefault="00F92B4E" w:rsidP="00F92B4E">
      <w:pPr>
        <w:spacing w:after="0"/>
        <w:rPr>
          <w:rFonts w:cs="Arial"/>
          <w:noProof/>
          <w:sz w:val="20"/>
          <w:szCs w:val="20"/>
        </w:rPr>
      </w:pPr>
    </w:p>
    <w:p w14:paraId="49BCEE66" w14:textId="77777777" w:rsidR="00F92B4E" w:rsidRPr="00154DF5" w:rsidRDefault="00F92B4E" w:rsidP="0040296C">
      <w:pPr>
        <w:pStyle w:val="Prrafodelista"/>
        <w:numPr>
          <w:ilvl w:val="0"/>
          <w:numId w:val="9"/>
        </w:numPr>
        <w:autoSpaceDE w:val="0"/>
        <w:autoSpaceDN w:val="0"/>
        <w:adjustRightInd w:val="0"/>
        <w:spacing w:after="0"/>
        <w:contextualSpacing/>
        <w:rPr>
          <w:rFonts w:cs="Arial"/>
          <w:noProof/>
          <w:sz w:val="20"/>
          <w:szCs w:val="20"/>
        </w:rPr>
      </w:pPr>
      <w:r w:rsidRPr="00154DF5">
        <w:rPr>
          <w:rFonts w:cs="Arial"/>
          <w:noProof/>
          <w:sz w:val="20"/>
          <w:szCs w:val="20"/>
        </w:rPr>
        <w:t xml:space="preserve">La Política Pública Distrital Transparencia, Integridad y No Tolerancia con la Corrupción, busca→  </w:t>
      </w:r>
      <w:r w:rsidRPr="00154DF5">
        <w:rPr>
          <w:rFonts w:cs="Arial"/>
          <w:b/>
          <w:bCs/>
          <w:noProof/>
          <w:sz w:val="20"/>
          <w:szCs w:val="20"/>
        </w:rPr>
        <w:t xml:space="preserve">CULTURA SOSTENIBLE DE INTEGRIDAD, </w:t>
      </w:r>
      <w:r w:rsidRPr="00154DF5">
        <w:rPr>
          <w:rFonts w:cs="Arial"/>
          <w:noProof/>
          <w:sz w:val="20"/>
          <w:szCs w:val="20"/>
        </w:rPr>
        <w:t>en el servicio público y en la ciudadanía para generar apropiación de lo público, mediante una Cultura de integridad y una Percepción ciudadana de probidad.</w:t>
      </w:r>
    </w:p>
    <w:p w14:paraId="0B3F8A4A" w14:textId="77777777" w:rsidR="00F92B4E" w:rsidRPr="00154DF5" w:rsidRDefault="00F92B4E" w:rsidP="00F92B4E">
      <w:pPr>
        <w:spacing w:after="0" w:line="276" w:lineRule="auto"/>
        <w:rPr>
          <w:rFonts w:cs="Arial"/>
          <w:noProof/>
          <w:sz w:val="12"/>
          <w:szCs w:val="12"/>
        </w:rPr>
      </w:pPr>
    </w:p>
    <w:p w14:paraId="1FA8E3F8" w14:textId="77777777" w:rsidR="00F92B4E" w:rsidRPr="00154DF5" w:rsidRDefault="00F92B4E" w:rsidP="0040296C">
      <w:pPr>
        <w:pStyle w:val="Prrafodelista"/>
        <w:numPr>
          <w:ilvl w:val="0"/>
          <w:numId w:val="9"/>
        </w:numPr>
        <w:autoSpaceDE w:val="0"/>
        <w:autoSpaceDN w:val="0"/>
        <w:adjustRightInd w:val="0"/>
        <w:spacing w:after="0"/>
        <w:contextualSpacing/>
        <w:rPr>
          <w:rFonts w:cs="Arial"/>
          <w:noProof/>
          <w:sz w:val="20"/>
          <w:szCs w:val="20"/>
        </w:rPr>
      </w:pPr>
      <w:r w:rsidRPr="00154DF5">
        <w:rPr>
          <w:rFonts w:cs="Arial"/>
          <w:noProof/>
          <w:sz w:val="20"/>
          <w:szCs w:val="20"/>
        </w:rPr>
        <w:t xml:space="preserve">El MIPG – Modelo Integrado de Planeación y Gestión, busca → </w:t>
      </w:r>
      <w:r w:rsidRPr="00154DF5">
        <w:rPr>
          <w:rFonts w:cs="Arial"/>
          <w:b/>
          <w:bCs/>
          <w:noProof/>
          <w:sz w:val="20"/>
          <w:szCs w:val="20"/>
        </w:rPr>
        <w:t xml:space="preserve">CALIDAD E INTEGRIDAD, </w:t>
      </w:r>
      <w:r w:rsidRPr="00154DF5">
        <w:rPr>
          <w:rFonts w:cs="Arial"/>
          <w:noProof/>
          <w:sz w:val="20"/>
          <w:szCs w:val="20"/>
        </w:rPr>
        <w:t>en la gestión con la aplicación de valores para consolidar un servicio público eficiente, transparente y centrado en la satisfacción de los Grupos de Valor.</w:t>
      </w:r>
    </w:p>
    <w:p w14:paraId="3ABF2A3B" w14:textId="77777777" w:rsidR="00F92B4E" w:rsidRPr="00154DF5" w:rsidRDefault="00F92B4E" w:rsidP="00F92B4E">
      <w:pPr>
        <w:spacing w:after="0" w:line="276" w:lineRule="auto"/>
        <w:rPr>
          <w:rFonts w:cs="Arial"/>
          <w:noProof/>
          <w:sz w:val="20"/>
          <w:szCs w:val="20"/>
        </w:rPr>
      </w:pPr>
    </w:p>
    <w:p w14:paraId="52C3DF7E" w14:textId="75F239C3" w:rsidR="00F92B4E" w:rsidRPr="00154DF5" w:rsidRDefault="00F92B4E" w:rsidP="0040296C">
      <w:pPr>
        <w:pStyle w:val="Prrafodelista"/>
        <w:numPr>
          <w:ilvl w:val="0"/>
          <w:numId w:val="9"/>
        </w:numPr>
        <w:autoSpaceDE w:val="0"/>
        <w:autoSpaceDN w:val="0"/>
        <w:adjustRightInd w:val="0"/>
        <w:spacing w:after="0"/>
        <w:contextualSpacing/>
        <w:rPr>
          <w:rFonts w:cs="Arial"/>
          <w:noProof/>
          <w:sz w:val="20"/>
          <w:szCs w:val="20"/>
        </w:rPr>
      </w:pPr>
      <w:r w:rsidRPr="00154DF5">
        <w:rPr>
          <w:rFonts w:cs="Arial"/>
          <w:noProof/>
          <w:sz w:val="20"/>
          <w:szCs w:val="20"/>
        </w:rPr>
        <w:t xml:space="preserve">El </w:t>
      </w:r>
      <w:r w:rsidR="005E71E3" w:rsidRPr="0017022F">
        <w:rPr>
          <w:rFonts w:cs="Arial"/>
          <w:noProof/>
          <w:sz w:val="20"/>
          <w:szCs w:val="20"/>
        </w:rPr>
        <w:t>PTEP-Programa de Transparencia y Ética Pública</w:t>
      </w:r>
      <w:r w:rsidR="005E71E3" w:rsidRPr="00154DF5">
        <w:rPr>
          <w:rFonts w:cs="Arial"/>
          <w:b/>
          <w:bCs/>
          <w:color w:val="1F3864" w:themeColor="accent5" w:themeShade="80"/>
          <w:kern w:val="24"/>
          <w:sz w:val="20"/>
          <w:szCs w:val="20"/>
        </w:rPr>
        <w:t xml:space="preserve"> </w:t>
      </w:r>
      <w:r w:rsidR="005E71E3" w:rsidRPr="00154DF5">
        <w:rPr>
          <w:rFonts w:cs="Arial"/>
          <w:noProof/>
          <w:sz w:val="20"/>
          <w:szCs w:val="20"/>
        </w:rPr>
        <w:t>(antes PAAC)</w:t>
      </w:r>
      <w:r w:rsidRPr="00154DF5">
        <w:rPr>
          <w:rFonts w:cs="Arial"/>
          <w:noProof/>
          <w:sz w:val="20"/>
          <w:szCs w:val="20"/>
        </w:rPr>
        <w:t xml:space="preserve"> busca → </w:t>
      </w:r>
      <w:r w:rsidRPr="00154DF5">
        <w:rPr>
          <w:rFonts w:cs="Arial"/>
          <w:b/>
          <w:bCs/>
          <w:noProof/>
          <w:sz w:val="20"/>
          <w:szCs w:val="20"/>
        </w:rPr>
        <w:t>POTENCIALIZAR EL CÓDIGO DE INTEGRIDAD</w:t>
      </w:r>
      <w:r w:rsidRPr="00154DF5">
        <w:rPr>
          <w:rFonts w:cs="Arial"/>
          <w:noProof/>
          <w:sz w:val="20"/>
          <w:szCs w:val="20"/>
        </w:rPr>
        <w:t xml:space="preserve">, para promover una cultura de lucha contra la Corrupción desde las conductas de las personas hasta las labores que se realicen; respecto del </w:t>
      </w:r>
      <w:r w:rsidR="00C0246F" w:rsidRPr="00154DF5">
        <w:rPr>
          <w:rFonts w:cs="Arial"/>
          <w:noProof/>
          <w:sz w:val="20"/>
          <w:szCs w:val="20"/>
          <w:u w:val="dotted"/>
        </w:rPr>
        <w:t>PLAN DE GESTIÓN DE INTEGRIDAD</w:t>
      </w:r>
      <w:r w:rsidR="0026382B" w:rsidRPr="00154DF5">
        <w:rPr>
          <w:rFonts w:cs="Arial"/>
          <w:noProof/>
          <w:sz w:val="20"/>
          <w:szCs w:val="20"/>
          <w:u w:val="dotted"/>
        </w:rPr>
        <w:t xml:space="preserve"> </w:t>
      </w:r>
      <w:r w:rsidR="002A07FE" w:rsidRPr="00154DF5">
        <w:rPr>
          <w:rStyle w:val="Refdenotaalpie"/>
          <w:rFonts w:cs="Arial"/>
          <w:b/>
          <w:bCs/>
          <w:noProof/>
          <w:sz w:val="20"/>
          <w:szCs w:val="20"/>
          <w:u w:val="dotted"/>
        </w:rPr>
        <w:footnoteReference w:id="8"/>
      </w:r>
      <w:r w:rsidR="00F552AB" w:rsidRPr="00154DF5">
        <w:rPr>
          <w:rFonts w:cs="Arial"/>
          <w:sz w:val="20"/>
          <w:szCs w:val="20"/>
        </w:rPr>
        <w:t xml:space="preserve"> (</w:t>
      </w:r>
      <w:r w:rsidR="003231BA" w:rsidRPr="0017022F">
        <w:rPr>
          <w:rFonts w:cs="Arial"/>
          <w:noProof/>
          <w:sz w:val="20"/>
          <w:szCs w:val="20"/>
        </w:rPr>
        <w:t>C</w:t>
      </w:r>
      <w:r w:rsidR="008C5774" w:rsidRPr="0017022F">
        <w:rPr>
          <w:rFonts w:cs="Arial"/>
          <w:noProof/>
          <w:sz w:val="20"/>
          <w:szCs w:val="20"/>
        </w:rPr>
        <w:t>o</w:t>
      </w:r>
      <w:r w:rsidR="00C803CA" w:rsidRPr="0017022F">
        <w:rPr>
          <w:rFonts w:cs="Arial"/>
          <w:noProof/>
          <w:sz w:val="20"/>
          <w:szCs w:val="20"/>
        </w:rPr>
        <w:t xml:space="preserve">mponente </w:t>
      </w:r>
      <w:r w:rsidR="008C17F4" w:rsidRPr="0017022F">
        <w:rPr>
          <w:rFonts w:cs="Arial"/>
          <w:noProof/>
          <w:sz w:val="20"/>
          <w:szCs w:val="20"/>
        </w:rPr>
        <w:t>7</w:t>
      </w:r>
      <w:r w:rsidR="00C803CA" w:rsidRPr="0017022F">
        <w:rPr>
          <w:rFonts w:cs="Arial"/>
          <w:noProof/>
          <w:sz w:val="20"/>
          <w:szCs w:val="20"/>
        </w:rPr>
        <w:t xml:space="preserve">: </w:t>
      </w:r>
      <w:r w:rsidR="008C17F4" w:rsidRPr="0017022F">
        <w:rPr>
          <w:rFonts w:cs="Arial"/>
          <w:noProof/>
          <w:sz w:val="20"/>
          <w:szCs w:val="20"/>
        </w:rPr>
        <w:t>“Promoción de la Integridad y la Ética Pública</w:t>
      </w:r>
      <w:r w:rsidR="002F10AB" w:rsidRPr="0017022F">
        <w:rPr>
          <w:rFonts w:cs="Arial"/>
          <w:noProof/>
          <w:sz w:val="20"/>
          <w:szCs w:val="20"/>
        </w:rPr>
        <w:t>”</w:t>
      </w:r>
      <w:r w:rsidR="00310184" w:rsidRPr="00154DF5">
        <w:rPr>
          <w:rFonts w:cs="Arial"/>
          <w:noProof/>
          <w:sz w:val="20"/>
          <w:szCs w:val="20"/>
        </w:rPr>
        <w:t>)</w:t>
      </w:r>
      <w:r w:rsidR="008C5774" w:rsidRPr="00154DF5">
        <w:rPr>
          <w:rFonts w:cs="Arial"/>
          <w:noProof/>
          <w:sz w:val="20"/>
          <w:szCs w:val="20"/>
        </w:rPr>
        <w:t xml:space="preserve">, </w:t>
      </w:r>
      <w:r w:rsidR="00BD4A87" w:rsidRPr="00154DF5">
        <w:rPr>
          <w:rFonts w:cs="Arial"/>
          <w:noProof/>
          <w:sz w:val="20"/>
          <w:szCs w:val="20"/>
        </w:rPr>
        <w:t xml:space="preserve">el cual es </w:t>
      </w:r>
      <w:r w:rsidRPr="00154DF5">
        <w:rPr>
          <w:rFonts w:cs="Arial"/>
          <w:noProof/>
          <w:sz w:val="20"/>
          <w:szCs w:val="20"/>
        </w:rPr>
        <w:t>obligatorio para</w:t>
      </w:r>
      <w:r w:rsidR="00C803CA" w:rsidRPr="00154DF5">
        <w:rPr>
          <w:rFonts w:cs="Arial"/>
          <w:noProof/>
          <w:sz w:val="20"/>
          <w:szCs w:val="20"/>
        </w:rPr>
        <w:t xml:space="preserve"> todas  las </w:t>
      </w:r>
      <w:r w:rsidRPr="00154DF5">
        <w:rPr>
          <w:rFonts w:cs="Arial"/>
          <w:noProof/>
          <w:sz w:val="20"/>
          <w:szCs w:val="20"/>
        </w:rPr>
        <w:t>entidades</w:t>
      </w:r>
      <w:r w:rsidR="00C803CA" w:rsidRPr="00154DF5">
        <w:rPr>
          <w:rFonts w:cs="Arial"/>
          <w:noProof/>
          <w:sz w:val="20"/>
          <w:szCs w:val="20"/>
        </w:rPr>
        <w:t xml:space="preserve"> públicas</w:t>
      </w:r>
      <w:r w:rsidRPr="00154DF5">
        <w:rPr>
          <w:rFonts w:cs="Arial"/>
          <w:noProof/>
          <w:sz w:val="20"/>
          <w:szCs w:val="20"/>
        </w:rPr>
        <w:t>, para su formulación y actualización anual, conforme a los mínimos establecidos por el “</w:t>
      </w:r>
      <w:r w:rsidRPr="00154DF5">
        <w:rPr>
          <w:rFonts w:cs="Arial"/>
          <w:i/>
          <w:iCs/>
          <w:noProof/>
          <w:sz w:val="20"/>
          <w:szCs w:val="20"/>
        </w:rPr>
        <w:t>Lineamiento guía para la implementación del código de integridad en el Distrito Capital</w:t>
      </w:r>
      <w:r w:rsidRPr="00154DF5">
        <w:rPr>
          <w:rFonts w:cs="Arial"/>
          <w:noProof/>
          <w:sz w:val="20"/>
          <w:szCs w:val="20"/>
        </w:rPr>
        <w:t>”</w:t>
      </w:r>
      <w:r w:rsidRPr="00154DF5">
        <w:rPr>
          <w:rStyle w:val="Refdenotaalpie"/>
          <w:rFonts w:cs="Arial"/>
          <w:noProof/>
          <w:sz w:val="20"/>
          <w:szCs w:val="20"/>
        </w:rPr>
        <w:footnoteReference w:id="9"/>
      </w:r>
      <w:r w:rsidRPr="00154DF5">
        <w:rPr>
          <w:rFonts w:cs="Arial"/>
          <w:noProof/>
          <w:sz w:val="20"/>
          <w:szCs w:val="20"/>
        </w:rPr>
        <w:t xml:space="preserve"> dispuesta por la Secretaría General de la Alcaldía Mayor de Bogotá D.C., por lo cual se desarrollaran las siguientes fases/etapas:</w:t>
      </w:r>
    </w:p>
    <w:p w14:paraId="110FB7AB" w14:textId="0260336B" w:rsidR="00BC46ED" w:rsidRPr="00BC46ED" w:rsidRDefault="00BC46ED" w:rsidP="00BC46ED">
      <w:pPr>
        <w:pStyle w:val="Prrafodelista"/>
        <w:spacing w:after="0"/>
        <w:ind w:left="360" w:right="51"/>
        <w:rPr>
          <w:rFonts w:cs="Arial"/>
          <w:i/>
          <w:iCs/>
          <w:sz w:val="18"/>
          <w:szCs w:val="18"/>
        </w:rPr>
      </w:pPr>
      <w:r w:rsidRPr="00BC46ED">
        <w:rPr>
          <w:rFonts w:cs="Arial"/>
          <w:i/>
          <w:iCs/>
          <w:sz w:val="18"/>
          <w:szCs w:val="18"/>
        </w:rPr>
        <w:t xml:space="preserve">Tabla </w:t>
      </w:r>
      <w:r>
        <w:rPr>
          <w:rFonts w:cs="Arial"/>
          <w:i/>
          <w:iCs/>
          <w:sz w:val="18"/>
          <w:szCs w:val="18"/>
        </w:rPr>
        <w:t>3</w:t>
      </w:r>
      <w:r w:rsidRPr="00BC46ED">
        <w:rPr>
          <w:rFonts w:cs="Arial"/>
          <w:i/>
          <w:iCs/>
          <w:sz w:val="18"/>
          <w:szCs w:val="18"/>
        </w:rPr>
        <w:t>.</w:t>
      </w:r>
    </w:p>
    <w:p w14:paraId="3F61B83E" w14:textId="77777777" w:rsidR="00F92B4E" w:rsidRPr="00154DF5" w:rsidRDefault="00F92B4E" w:rsidP="00F92B4E">
      <w:pPr>
        <w:pStyle w:val="Prrafodelista"/>
        <w:autoSpaceDE w:val="0"/>
        <w:autoSpaceDN w:val="0"/>
        <w:adjustRightInd w:val="0"/>
        <w:spacing w:after="0"/>
        <w:ind w:left="360"/>
        <w:jc w:val="center"/>
        <w:rPr>
          <w:rFonts w:cs="Arial"/>
          <w:noProof/>
          <w:color w:val="1F4E79" w:themeColor="accent1" w:themeShade="80"/>
          <w:sz w:val="20"/>
          <w:szCs w:val="20"/>
        </w:rPr>
      </w:pPr>
    </w:p>
    <w:tbl>
      <w:tblPr>
        <w:tblStyle w:val="Tabladecuadrcula6concolores-nfasis1"/>
        <w:tblW w:w="9085" w:type="dxa"/>
        <w:jc w:val="right"/>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2689"/>
        <w:gridCol w:w="6396"/>
      </w:tblGrid>
      <w:tr w:rsidR="00F92B4E" w:rsidRPr="00154DF5" w14:paraId="4F10FB6E" w14:textId="77777777" w:rsidTr="00D978B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689" w:type="dxa"/>
          </w:tcPr>
          <w:p w14:paraId="22E609B4" w14:textId="77777777" w:rsidR="00F92B4E" w:rsidRPr="00154DF5" w:rsidRDefault="00F92B4E" w:rsidP="00052150">
            <w:pPr>
              <w:pStyle w:val="Prrafodelista"/>
              <w:autoSpaceDE w:val="0"/>
              <w:autoSpaceDN w:val="0"/>
              <w:adjustRightInd w:val="0"/>
              <w:spacing w:after="0" w:line="276" w:lineRule="auto"/>
              <w:ind w:left="360"/>
              <w:contextualSpacing/>
              <w:jc w:val="center"/>
              <w:rPr>
                <w:rFonts w:cs="Arial"/>
                <w:noProof/>
                <w:color w:val="auto"/>
                <w:sz w:val="20"/>
                <w:szCs w:val="20"/>
              </w:rPr>
            </w:pPr>
            <w:r w:rsidRPr="00154DF5">
              <w:rPr>
                <w:rFonts w:cs="Arial"/>
                <w:noProof/>
                <w:color w:val="auto"/>
                <w:sz w:val="20"/>
                <w:szCs w:val="20"/>
              </w:rPr>
              <w:t>ETAPA</w:t>
            </w:r>
          </w:p>
        </w:tc>
        <w:tc>
          <w:tcPr>
            <w:tcW w:w="6396" w:type="dxa"/>
          </w:tcPr>
          <w:p w14:paraId="6E0EF66F" w14:textId="77777777" w:rsidR="00F92B4E" w:rsidRPr="00154DF5" w:rsidRDefault="00F92B4E" w:rsidP="00052150">
            <w:pPr>
              <w:autoSpaceDE w:val="0"/>
              <w:autoSpaceDN w:val="0"/>
              <w:adjustRightInd w:val="0"/>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Arial"/>
                <w:noProof/>
                <w:color w:val="auto"/>
                <w:sz w:val="20"/>
                <w:szCs w:val="20"/>
              </w:rPr>
            </w:pPr>
            <w:r w:rsidRPr="00154DF5">
              <w:rPr>
                <w:rFonts w:cs="Arial"/>
                <w:noProof/>
                <w:color w:val="auto"/>
                <w:sz w:val="20"/>
                <w:szCs w:val="20"/>
              </w:rPr>
              <w:t>DESCRIPCIÓN</w:t>
            </w:r>
          </w:p>
        </w:tc>
      </w:tr>
      <w:tr w:rsidR="00F92B4E" w:rsidRPr="00154DF5" w14:paraId="7B31D256" w14:textId="77777777" w:rsidTr="005D44D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themeFill="background1" w:themeFillShade="F2"/>
            <w:vAlign w:val="center"/>
          </w:tcPr>
          <w:p w14:paraId="598A9595" w14:textId="77777777" w:rsidR="00F92B4E" w:rsidRPr="00154DF5" w:rsidRDefault="00F92B4E" w:rsidP="0040296C">
            <w:pPr>
              <w:pStyle w:val="Prrafodelista"/>
              <w:numPr>
                <w:ilvl w:val="0"/>
                <w:numId w:val="11"/>
              </w:numPr>
              <w:autoSpaceDE w:val="0"/>
              <w:autoSpaceDN w:val="0"/>
              <w:adjustRightInd w:val="0"/>
              <w:spacing w:after="0" w:line="276" w:lineRule="auto"/>
              <w:ind w:right="-104"/>
              <w:contextualSpacing/>
              <w:jc w:val="left"/>
              <w:rPr>
                <w:rFonts w:cs="Arial"/>
                <w:noProof/>
                <w:color w:val="auto"/>
                <w:sz w:val="20"/>
                <w:szCs w:val="20"/>
              </w:rPr>
            </w:pPr>
            <w:r w:rsidRPr="00154DF5">
              <w:rPr>
                <w:rFonts w:cs="Arial"/>
                <w:noProof/>
                <w:color w:val="auto"/>
                <w:sz w:val="20"/>
                <w:szCs w:val="20"/>
              </w:rPr>
              <w:t>ALISTAMIENTO</w:t>
            </w:r>
          </w:p>
        </w:tc>
        <w:tc>
          <w:tcPr>
            <w:tcW w:w="6396" w:type="dxa"/>
            <w:shd w:val="clear" w:color="auto" w:fill="F2F2F2" w:themeFill="background1" w:themeFillShade="F2"/>
            <w:vAlign w:val="center"/>
          </w:tcPr>
          <w:p w14:paraId="3499612D" w14:textId="77777777" w:rsidR="00F92B4E" w:rsidRPr="00154DF5" w:rsidRDefault="00F92B4E" w:rsidP="00052150">
            <w:pPr>
              <w:autoSpaceDE w:val="0"/>
              <w:autoSpaceDN w:val="0"/>
              <w:adjustRightInd w:val="0"/>
              <w:spacing w:after="0" w:line="276" w:lineRule="auto"/>
              <w:contextualSpacing/>
              <w:cnfStyle w:val="000000100000" w:firstRow="0" w:lastRow="0" w:firstColumn="0" w:lastColumn="0" w:oddVBand="0" w:evenVBand="0" w:oddHBand="1" w:evenHBand="0" w:firstRowFirstColumn="0" w:firstRowLastColumn="0" w:lastRowFirstColumn="0" w:lastRowLastColumn="0"/>
              <w:rPr>
                <w:rFonts w:cs="Arial"/>
                <w:b/>
                <w:bCs/>
                <w:noProof/>
                <w:color w:val="auto"/>
                <w:sz w:val="20"/>
                <w:szCs w:val="20"/>
              </w:rPr>
            </w:pPr>
            <w:r w:rsidRPr="00154DF5">
              <w:rPr>
                <w:rFonts w:cs="Arial"/>
                <w:noProof/>
                <w:color w:val="auto"/>
                <w:sz w:val="20"/>
                <w:szCs w:val="20"/>
              </w:rPr>
              <w:t>se identifican los gestores de integridad y se prepara este equipo - para realizar el trabajo.</w:t>
            </w:r>
          </w:p>
        </w:tc>
      </w:tr>
      <w:tr w:rsidR="00F92B4E" w:rsidRPr="00154DF5" w14:paraId="25EFFDD6" w14:textId="77777777" w:rsidTr="00D978B5">
        <w:trPr>
          <w:jc w:val="right"/>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15F2906" w14:textId="77777777" w:rsidR="00F92B4E" w:rsidRPr="00154DF5" w:rsidRDefault="00F92B4E" w:rsidP="0040296C">
            <w:pPr>
              <w:pStyle w:val="Prrafodelista"/>
              <w:numPr>
                <w:ilvl w:val="0"/>
                <w:numId w:val="11"/>
              </w:numPr>
              <w:autoSpaceDE w:val="0"/>
              <w:autoSpaceDN w:val="0"/>
              <w:adjustRightInd w:val="0"/>
              <w:spacing w:after="0" w:line="276" w:lineRule="auto"/>
              <w:ind w:right="-104"/>
              <w:contextualSpacing/>
              <w:jc w:val="left"/>
              <w:rPr>
                <w:rFonts w:cs="Arial"/>
                <w:noProof/>
                <w:color w:val="auto"/>
                <w:sz w:val="20"/>
                <w:szCs w:val="20"/>
              </w:rPr>
            </w:pPr>
            <w:r w:rsidRPr="00154DF5">
              <w:rPr>
                <w:rFonts w:cs="Arial"/>
                <w:noProof/>
                <w:color w:val="auto"/>
                <w:sz w:val="20"/>
                <w:szCs w:val="20"/>
              </w:rPr>
              <w:t>ARMONIZACIÓN</w:t>
            </w:r>
          </w:p>
        </w:tc>
        <w:tc>
          <w:tcPr>
            <w:tcW w:w="6396" w:type="dxa"/>
            <w:vAlign w:val="center"/>
          </w:tcPr>
          <w:p w14:paraId="7AB5A7B6" w14:textId="77777777" w:rsidR="00F92B4E" w:rsidRPr="00154DF5" w:rsidRDefault="00F92B4E" w:rsidP="00052150">
            <w:pPr>
              <w:autoSpaceDE w:val="0"/>
              <w:autoSpaceDN w:val="0"/>
              <w:adjustRightInd w:val="0"/>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Arial"/>
                <w:noProof/>
                <w:color w:val="auto"/>
                <w:sz w:val="20"/>
                <w:szCs w:val="20"/>
              </w:rPr>
            </w:pPr>
            <w:r w:rsidRPr="00154DF5">
              <w:rPr>
                <w:rFonts w:cs="Arial"/>
                <w:noProof/>
                <w:color w:val="auto"/>
                <w:sz w:val="20"/>
                <w:szCs w:val="20"/>
              </w:rPr>
              <w:t>se identifican las actividades que permitan la actualización de los valores y principios de acción.</w:t>
            </w:r>
          </w:p>
        </w:tc>
      </w:tr>
      <w:tr w:rsidR="00F92B4E" w:rsidRPr="00154DF5" w14:paraId="4A5027D9" w14:textId="77777777" w:rsidTr="005D44DC">
        <w:trPr>
          <w:cnfStyle w:val="000000100000" w:firstRow="0" w:lastRow="0" w:firstColumn="0" w:lastColumn="0" w:oddVBand="0" w:evenVBand="0" w:oddHBand="1" w:evenHBand="0" w:firstRowFirstColumn="0" w:firstRowLastColumn="0" w:lastRowFirstColumn="0" w:lastRowLastColumn="0"/>
          <w:trHeight w:val="773"/>
          <w:jc w:val="right"/>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themeFill="background1" w:themeFillShade="F2"/>
            <w:vAlign w:val="center"/>
          </w:tcPr>
          <w:p w14:paraId="02E9B304" w14:textId="77777777" w:rsidR="00F92B4E" w:rsidRPr="00154DF5" w:rsidRDefault="00F92B4E" w:rsidP="0040296C">
            <w:pPr>
              <w:pStyle w:val="Prrafodelista"/>
              <w:numPr>
                <w:ilvl w:val="0"/>
                <w:numId w:val="11"/>
              </w:numPr>
              <w:autoSpaceDE w:val="0"/>
              <w:autoSpaceDN w:val="0"/>
              <w:adjustRightInd w:val="0"/>
              <w:spacing w:after="0" w:line="276" w:lineRule="auto"/>
              <w:ind w:right="-104"/>
              <w:contextualSpacing/>
              <w:jc w:val="left"/>
              <w:rPr>
                <w:rFonts w:cs="Arial"/>
                <w:noProof/>
                <w:color w:val="auto"/>
                <w:sz w:val="20"/>
                <w:szCs w:val="20"/>
              </w:rPr>
            </w:pPr>
            <w:r w:rsidRPr="00154DF5">
              <w:rPr>
                <w:rFonts w:cs="Arial"/>
                <w:noProof/>
                <w:color w:val="auto"/>
                <w:sz w:val="20"/>
                <w:szCs w:val="20"/>
              </w:rPr>
              <w:t>DIAGNÓSTICO</w:t>
            </w:r>
          </w:p>
        </w:tc>
        <w:tc>
          <w:tcPr>
            <w:tcW w:w="6396" w:type="dxa"/>
            <w:shd w:val="clear" w:color="auto" w:fill="F2F2F2" w:themeFill="background1" w:themeFillShade="F2"/>
            <w:vAlign w:val="center"/>
          </w:tcPr>
          <w:p w14:paraId="5A8563BD" w14:textId="77777777" w:rsidR="00F92B4E" w:rsidRPr="00154DF5" w:rsidRDefault="00F92B4E" w:rsidP="00052150">
            <w:pPr>
              <w:autoSpaceDE w:val="0"/>
              <w:autoSpaceDN w:val="0"/>
              <w:adjustRightInd w:val="0"/>
              <w:spacing w:after="0" w:line="276" w:lineRule="auto"/>
              <w:contextualSpacing/>
              <w:cnfStyle w:val="000000100000" w:firstRow="0" w:lastRow="0" w:firstColumn="0" w:lastColumn="0" w:oddVBand="0" w:evenVBand="0" w:oddHBand="1" w:evenHBand="0" w:firstRowFirstColumn="0" w:firstRowLastColumn="0" w:lastRowFirstColumn="0" w:lastRowLastColumn="0"/>
              <w:rPr>
                <w:rFonts w:cs="Arial"/>
                <w:noProof/>
                <w:color w:val="auto"/>
                <w:sz w:val="20"/>
                <w:szCs w:val="20"/>
              </w:rPr>
            </w:pPr>
            <w:r w:rsidRPr="00154DF5">
              <w:rPr>
                <w:rFonts w:cs="Arial"/>
                <w:noProof/>
                <w:color w:val="auto"/>
                <w:sz w:val="20"/>
                <w:szCs w:val="20"/>
              </w:rPr>
              <w:t>permite medir los resultados de la implementación del código de integridad ylas percepciones de las personas frente a los cambios realizados.</w:t>
            </w:r>
          </w:p>
        </w:tc>
      </w:tr>
      <w:tr w:rsidR="00F92B4E" w:rsidRPr="00154DF5" w14:paraId="25B5154C" w14:textId="77777777" w:rsidTr="000E7795">
        <w:trPr>
          <w:trHeight w:val="487"/>
          <w:jc w:val="right"/>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01586AE" w14:textId="77777777" w:rsidR="00F92B4E" w:rsidRPr="00154DF5" w:rsidRDefault="00F92B4E" w:rsidP="0040296C">
            <w:pPr>
              <w:pStyle w:val="Prrafodelista"/>
              <w:numPr>
                <w:ilvl w:val="0"/>
                <w:numId w:val="11"/>
              </w:numPr>
              <w:autoSpaceDE w:val="0"/>
              <w:autoSpaceDN w:val="0"/>
              <w:adjustRightInd w:val="0"/>
              <w:spacing w:after="0" w:line="276" w:lineRule="auto"/>
              <w:ind w:right="-104"/>
              <w:contextualSpacing/>
              <w:jc w:val="left"/>
              <w:rPr>
                <w:rFonts w:cs="Arial"/>
                <w:noProof/>
                <w:color w:val="auto"/>
                <w:sz w:val="20"/>
                <w:szCs w:val="20"/>
              </w:rPr>
            </w:pPr>
            <w:r w:rsidRPr="00154DF5">
              <w:rPr>
                <w:rFonts w:cs="Arial"/>
                <w:noProof/>
                <w:color w:val="auto"/>
                <w:sz w:val="20"/>
                <w:szCs w:val="20"/>
              </w:rPr>
              <w:t>IMPLEMENTACIÓN</w:t>
            </w:r>
          </w:p>
        </w:tc>
        <w:tc>
          <w:tcPr>
            <w:tcW w:w="6396" w:type="dxa"/>
            <w:vAlign w:val="center"/>
          </w:tcPr>
          <w:p w14:paraId="54DC6254" w14:textId="6BF0EB34" w:rsidR="00F92B4E" w:rsidRPr="00154DF5" w:rsidRDefault="00F92B4E" w:rsidP="00052150">
            <w:pPr>
              <w:autoSpaceDE w:val="0"/>
              <w:autoSpaceDN w:val="0"/>
              <w:adjustRightInd w:val="0"/>
              <w:spacing w:after="0" w:line="276" w:lineRule="auto"/>
              <w:contextualSpacing/>
              <w:cnfStyle w:val="000000000000" w:firstRow="0" w:lastRow="0" w:firstColumn="0" w:lastColumn="0" w:oddVBand="0" w:evenVBand="0" w:oddHBand="0" w:evenHBand="0" w:firstRowFirstColumn="0" w:firstRowLastColumn="0" w:lastRowFirstColumn="0" w:lastRowLastColumn="0"/>
              <w:rPr>
                <w:rFonts w:cs="Arial"/>
                <w:noProof/>
                <w:color w:val="auto"/>
                <w:sz w:val="20"/>
                <w:szCs w:val="20"/>
              </w:rPr>
            </w:pPr>
            <w:r w:rsidRPr="00154DF5">
              <w:rPr>
                <w:rFonts w:cs="Arial"/>
                <w:noProof/>
                <w:color w:val="auto"/>
                <w:sz w:val="20"/>
                <w:szCs w:val="20"/>
              </w:rPr>
              <w:t xml:space="preserve">se generan acciones de implementación del código de integridad por parte de los servidores públicos y </w:t>
            </w:r>
            <w:r w:rsidR="006F55E3" w:rsidRPr="00154DF5">
              <w:rPr>
                <w:rFonts w:cs="Arial"/>
                <w:color w:val="auto"/>
                <w:sz w:val="20"/>
                <w:szCs w:val="20"/>
              </w:rPr>
              <w:t>demás colaboradores</w:t>
            </w:r>
            <w:r w:rsidRPr="00154DF5">
              <w:rPr>
                <w:rFonts w:cs="Arial"/>
                <w:noProof/>
                <w:color w:val="auto"/>
                <w:sz w:val="20"/>
                <w:szCs w:val="20"/>
              </w:rPr>
              <w:t>.</w:t>
            </w:r>
          </w:p>
        </w:tc>
      </w:tr>
      <w:tr w:rsidR="00F92B4E" w:rsidRPr="00154DF5" w14:paraId="17638D16" w14:textId="77777777" w:rsidTr="005D44DC">
        <w:trPr>
          <w:cnfStyle w:val="000000100000" w:firstRow="0" w:lastRow="0" w:firstColumn="0" w:lastColumn="0" w:oddVBand="0" w:evenVBand="0" w:oddHBand="1" w:evenHBand="0" w:firstRowFirstColumn="0" w:firstRowLastColumn="0" w:lastRowFirstColumn="0" w:lastRowLastColumn="0"/>
          <w:trHeight w:val="509"/>
          <w:jc w:val="right"/>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themeFill="background1" w:themeFillShade="F2"/>
            <w:vAlign w:val="center"/>
          </w:tcPr>
          <w:p w14:paraId="2EFED17D" w14:textId="77777777" w:rsidR="00F92B4E" w:rsidRPr="00154DF5" w:rsidRDefault="00F92B4E" w:rsidP="0040296C">
            <w:pPr>
              <w:pStyle w:val="Prrafodelista"/>
              <w:numPr>
                <w:ilvl w:val="0"/>
                <w:numId w:val="11"/>
              </w:numPr>
              <w:autoSpaceDE w:val="0"/>
              <w:autoSpaceDN w:val="0"/>
              <w:adjustRightInd w:val="0"/>
              <w:spacing w:after="0" w:line="276" w:lineRule="auto"/>
              <w:ind w:right="-104"/>
              <w:contextualSpacing/>
              <w:jc w:val="left"/>
              <w:rPr>
                <w:rFonts w:cs="Arial"/>
                <w:noProof/>
                <w:color w:val="auto"/>
                <w:sz w:val="20"/>
                <w:szCs w:val="20"/>
              </w:rPr>
            </w:pPr>
            <w:r w:rsidRPr="00154DF5">
              <w:rPr>
                <w:rFonts w:cs="Arial"/>
                <w:noProof/>
                <w:color w:val="auto"/>
                <w:sz w:val="20"/>
                <w:szCs w:val="20"/>
              </w:rPr>
              <w:t>SEGUIMIENTO Y EVALUACIÓN</w:t>
            </w:r>
          </w:p>
        </w:tc>
        <w:tc>
          <w:tcPr>
            <w:tcW w:w="6396" w:type="dxa"/>
            <w:shd w:val="clear" w:color="auto" w:fill="F2F2F2" w:themeFill="background1" w:themeFillShade="F2"/>
            <w:vAlign w:val="center"/>
          </w:tcPr>
          <w:p w14:paraId="00B769D4" w14:textId="69C7EF2F" w:rsidR="00F92B4E" w:rsidRPr="00154DF5" w:rsidRDefault="00F92B4E" w:rsidP="00052150">
            <w:pPr>
              <w:autoSpaceDE w:val="0"/>
              <w:autoSpaceDN w:val="0"/>
              <w:adjustRightInd w:val="0"/>
              <w:spacing w:after="0" w:line="276" w:lineRule="auto"/>
              <w:contextualSpacing/>
              <w:cnfStyle w:val="000000100000" w:firstRow="0" w:lastRow="0" w:firstColumn="0" w:lastColumn="0" w:oddVBand="0" w:evenVBand="0" w:oddHBand="1" w:evenHBand="0" w:firstRowFirstColumn="0" w:firstRowLastColumn="0" w:lastRowFirstColumn="0" w:lastRowLastColumn="0"/>
              <w:rPr>
                <w:rFonts w:cs="Arial"/>
                <w:noProof/>
                <w:color w:val="auto"/>
                <w:sz w:val="20"/>
                <w:szCs w:val="20"/>
              </w:rPr>
            </w:pPr>
            <w:r w:rsidRPr="00154DF5">
              <w:rPr>
                <w:rFonts w:cs="Arial"/>
                <w:noProof/>
                <w:color w:val="auto"/>
                <w:sz w:val="20"/>
                <w:szCs w:val="20"/>
              </w:rPr>
              <w:t>permite realizar una evaluación y seguimiento de las acciones incluidas en el Plan de Gestión de Integridad</w:t>
            </w:r>
            <w:r w:rsidR="0026382B" w:rsidRPr="00154DF5">
              <w:rPr>
                <w:rStyle w:val="Refdenotaalpie"/>
                <w:rFonts w:cs="Arial"/>
                <w:b/>
                <w:bCs/>
                <w:noProof/>
                <w:sz w:val="20"/>
                <w:szCs w:val="20"/>
                <w:u w:val="dotted"/>
              </w:rPr>
              <w:footnoteReference w:id="10"/>
            </w:r>
            <w:r w:rsidRPr="00154DF5">
              <w:rPr>
                <w:rFonts w:cs="Arial"/>
                <w:noProof/>
                <w:color w:val="auto"/>
                <w:sz w:val="20"/>
                <w:szCs w:val="20"/>
              </w:rPr>
              <w:t>.</w:t>
            </w:r>
          </w:p>
        </w:tc>
      </w:tr>
    </w:tbl>
    <w:p w14:paraId="76E638E0" w14:textId="77777777" w:rsidR="00D4700D" w:rsidRPr="00154DF5" w:rsidRDefault="003B2543" w:rsidP="00D4700D">
      <w:pPr>
        <w:pStyle w:val="Prrafodelista"/>
        <w:autoSpaceDE w:val="0"/>
        <w:autoSpaceDN w:val="0"/>
        <w:adjustRightInd w:val="0"/>
        <w:spacing w:after="0"/>
        <w:jc w:val="center"/>
        <w:rPr>
          <w:rFonts w:cs="Arial"/>
          <w:i/>
          <w:iCs/>
          <w:sz w:val="16"/>
          <w:szCs w:val="16"/>
        </w:rPr>
      </w:pPr>
      <w:r w:rsidRPr="00D4700D">
        <w:rPr>
          <w:rFonts w:cs="Arial"/>
          <w:i/>
          <w:iCs/>
          <w:sz w:val="16"/>
          <w:szCs w:val="16"/>
        </w:rPr>
        <w:t xml:space="preserve">Fuente: </w:t>
      </w:r>
      <w:r w:rsidR="00D4700D" w:rsidRPr="00154DF5">
        <w:rPr>
          <w:rFonts w:cs="Arial"/>
          <w:i/>
          <w:iCs/>
          <w:sz w:val="16"/>
          <w:szCs w:val="16"/>
        </w:rPr>
        <w:t xml:space="preserve">Tomado de la Caja de Herramientas Código de Integridad – DAFP, 2024. </w:t>
      </w:r>
    </w:p>
    <w:p w14:paraId="6087BE75" w14:textId="53DD9692" w:rsidR="00A01377" w:rsidRDefault="00A01377" w:rsidP="003B2543">
      <w:pPr>
        <w:pStyle w:val="Descripcin"/>
        <w:spacing w:after="0"/>
        <w:jc w:val="center"/>
        <w:rPr>
          <w:rFonts w:cs="Arial"/>
        </w:rPr>
      </w:pPr>
    </w:p>
    <w:p w14:paraId="5EDA87CF" w14:textId="77777777" w:rsidR="00653A25" w:rsidRPr="00154DF5" w:rsidRDefault="00A01377" w:rsidP="0040296C">
      <w:pPr>
        <w:pStyle w:val="Prrafodelista"/>
        <w:numPr>
          <w:ilvl w:val="0"/>
          <w:numId w:val="9"/>
        </w:numPr>
        <w:autoSpaceDE w:val="0"/>
        <w:autoSpaceDN w:val="0"/>
        <w:adjustRightInd w:val="0"/>
        <w:spacing w:after="0"/>
        <w:contextualSpacing/>
        <w:rPr>
          <w:rFonts w:cs="Arial"/>
          <w:noProof/>
          <w:sz w:val="20"/>
          <w:szCs w:val="20"/>
        </w:rPr>
      </w:pPr>
      <w:r w:rsidRPr="00154DF5">
        <w:rPr>
          <w:rFonts w:cs="Arial"/>
          <w:noProof/>
          <w:sz w:val="20"/>
          <w:szCs w:val="20"/>
        </w:rPr>
        <w:t xml:space="preserve">La Oficina de Control Interno, busca → </w:t>
      </w:r>
      <w:r w:rsidRPr="00154DF5">
        <w:rPr>
          <w:rFonts w:cs="Arial"/>
          <w:b/>
          <w:bCs/>
          <w:noProof/>
          <w:sz w:val="20"/>
          <w:szCs w:val="20"/>
        </w:rPr>
        <w:t xml:space="preserve">DEMOSTRAR EL COMPROMISO CON LA INTEGRIDAD </w:t>
      </w:r>
      <w:r w:rsidRPr="00154DF5">
        <w:rPr>
          <w:rFonts w:cs="Arial"/>
          <w:sz w:val="20"/>
          <w:szCs w:val="20"/>
        </w:rPr>
        <w:t>(valores) y principios del servicio público</w:t>
      </w:r>
      <w:r w:rsidRPr="00154DF5">
        <w:rPr>
          <w:rStyle w:val="Refdenotaalpie"/>
          <w:rFonts w:cs="Arial"/>
          <w:sz w:val="20"/>
          <w:szCs w:val="20"/>
        </w:rPr>
        <w:footnoteReference w:id="11"/>
      </w:r>
      <w:r w:rsidRPr="00154DF5">
        <w:rPr>
          <w:rFonts w:cs="Arial"/>
          <w:sz w:val="20"/>
          <w:szCs w:val="20"/>
        </w:rPr>
        <w:t>.</w:t>
      </w:r>
      <w:r w:rsidRPr="00154DF5">
        <w:rPr>
          <w:rFonts w:cs="Arial"/>
          <w:noProof/>
          <w:sz w:val="20"/>
          <w:szCs w:val="20"/>
        </w:rPr>
        <w:t>, junto con el liderazgo y los lineamientos de la Alta Dirección y del Comité Institucional de Coordinación de Control Interno (CICCI), asegurando el Rol de Ambiente de Control</w:t>
      </w:r>
      <w:r w:rsidRPr="00154DF5">
        <w:rPr>
          <w:rStyle w:val="Refdenotaalpie"/>
          <w:rFonts w:cs="Arial"/>
          <w:noProof/>
          <w:sz w:val="20"/>
          <w:szCs w:val="20"/>
        </w:rPr>
        <w:footnoteReference w:id="12"/>
      </w:r>
      <w:r w:rsidRPr="00154DF5">
        <w:rPr>
          <w:rFonts w:cs="Arial"/>
          <w:noProof/>
          <w:sz w:val="20"/>
          <w:szCs w:val="20"/>
        </w:rPr>
        <w:t>. que le permita disponer de las condiciones mínimas para el ejercicio del control interno.</w:t>
      </w:r>
    </w:p>
    <w:p w14:paraId="1F3985E6" w14:textId="37D67950" w:rsidR="00404397" w:rsidRPr="00154DF5" w:rsidRDefault="00404397">
      <w:pPr>
        <w:spacing w:after="0"/>
        <w:jc w:val="left"/>
        <w:rPr>
          <w:rFonts w:cs="Arial"/>
          <w:noProof/>
          <w:sz w:val="20"/>
          <w:szCs w:val="20"/>
        </w:rPr>
      </w:pPr>
      <w:r w:rsidRPr="00154DF5">
        <w:rPr>
          <w:rFonts w:cs="Arial"/>
          <w:noProof/>
          <w:sz w:val="20"/>
          <w:szCs w:val="20"/>
        </w:rPr>
        <w:br w:type="page"/>
      </w:r>
    </w:p>
    <w:p w14:paraId="370B86CF" w14:textId="0FFF36DD" w:rsidR="00A01377" w:rsidRPr="00154DF5" w:rsidRDefault="00A01377" w:rsidP="0040296C">
      <w:pPr>
        <w:pStyle w:val="Ttulo1"/>
        <w:numPr>
          <w:ilvl w:val="0"/>
          <w:numId w:val="14"/>
        </w:numPr>
        <w:shd w:val="clear" w:color="auto" w:fill="D9E2F3" w:themeFill="accent5" w:themeFillTint="33"/>
        <w:spacing w:after="0"/>
        <w:ind w:left="426"/>
        <w:rPr>
          <w:rFonts w:cs="Arial"/>
          <w:szCs w:val="24"/>
          <w:lang w:eastAsia="es-CO"/>
        </w:rPr>
      </w:pPr>
      <w:bookmarkStart w:id="14" w:name="_Toc179210905"/>
      <w:r w:rsidRPr="00154DF5">
        <w:rPr>
          <w:rFonts w:cs="Arial"/>
          <w:szCs w:val="24"/>
          <w:lang w:eastAsia="es-CO"/>
        </w:rPr>
        <w:t>CÓDIGO DE INTEGRIDAD</w:t>
      </w:r>
      <w:r w:rsidR="00C213FB" w:rsidRPr="00154DF5">
        <w:rPr>
          <w:rFonts w:cs="Arial"/>
          <w:szCs w:val="24"/>
          <w:lang w:eastAsia="es-CO"/>
        </w:rPr>
        <w:t xml:space="preserve"> DEL SERVICIO PÚBLICO</w:t>
      </w:r>
      <w:r w:rsidR="00644FB2" w:rsidRPr="00154DF5">
        <w:rPr>
          <w:rFonts w:cs="Arial"/>
          <w:szCs w:val="24"/>
          <w:lang w:eastAsia="es-CO"/>
        </w:rPr>
        <w:t xml:space="preserve"> COLOMBIANO</w:t>
      </w:r>
      <w:bookmarkEnd w:id="14"/>
    </w:p>
    <w:p w14:paraId="503F78A8" w14:textId="77777777" w:rsidR="00A01377" w:rsidRPr="00154DF5" w:rsidRDefault="00A01377" w:rsidP="000D612D">
      <w:pPr>
        <w:autoSpaceDE w:val="0"/>
        <w:autoSpaceDN w:val="0"/>
        <w:adjustRightInd w:val="0"/>
        <w:spacing w:after="0"/>
        <w:rPr>
          <w:rFonts w:cs="Arial"/>
          <w:color w:val="000000"/>
          <w:sz w:val="20"/>
          <w:szCs w:val="20"/>
          <w:lang w:eastAsia="es-CO"/>
        </w:rPr>
      </w:pPr>
    </w:p>
    <w:p w14:paraId="2E04AD7C" w14:textId="3339B1CB" w:rsidR="00A01377" w:rsidRPr="00154DF5" w:rsidRDefault="00A01377" w:rsidP="0040296C">
      <w:pPr>
        <w:pStyle w:val="Ttulo2"/>
        <w:numPr>
          <w:ilvl w:val="1"/>
          <w:numId w:val="14"/>
        </w:numPr>
        <w:spacing w:after="0"/>
        <w:rPr>
          <w:rFonts w:cs="Arial"/>
          <w:sz w:val="20"/>
          <w:szCs w:val="20"/>
          <w:u w:val="dotted"/>
        </w:rPr>
      </w:pPr>
      <w:bookmarkStart w:id="15" w:name="_Toc179210906"/>
      <w:r w:rsidRPr="00154DF5">
        <w:rPr>
          <w:rFonts w:cs="Arial"/>
          <w:sz w:val="20"/>
          <w:szCs w:val="20"/>
          <w:u w:val="dotted"/>
        </w:rPr>
        <w:t>DEFINICIÓN:</w:t>
      </w:r>
      <w:bookmarkEnd w:id="15"/>
    </w:p>
    <w:p w14:paraId="04802978" w14:textId="77777777" w:rsidR="00A01377" w:rsidRPr="00154DF5" w:rsidRDefault="00A01377" w:rsidP="0040250D">
      <w:pPr>
        <w:spacing w:after="0"/>
        <w:rPr>
          <w:rFonts w:cs="Arial"/>
          <w:bCs/>
          <w:sz w:val="20"/>
          <w:szCs w:val="20"/>
        </w:rPr>
      </w:pPr>
    </w:p>
    <w:p w14:paraId="43C395A5" w14:textId="599F4AC1" w:rsidR="00A01377" w:rsidRPr="00154DF5" w:rsidRDefault="00A01377" w:rsidP="0040250D">
      <w:pPr>
        <w:spacing w:after="0"/>
        <w:rPr>
          <w:rFonts w:cs="Arial"/>
          <w:bCs/>
          <w:sz w:val="20"/>
          <w:szCs w:val="20"/>
        </w:rPr>
      </w:pPr>
      <w:r w:rsidRPr="00154DF5">
        <w:rPr>
          <w:rFonts w:cs="Arial"/>
          <w:bCs/>
          <w:sz w:val="20"/>
          <w:szCs w:val="20"/>
        </w:rPr>
        <w:t xml:space="preserve">El </w:t>
      </w:r>
      <w:r w:rsidR="008C5774" w:rsidRPr="00154DF5">
        <w:rPr>
          <w:rFonts w:cs="Arial"/>
          <w:bCs/>
          <w:sz w:val="20"/>
          <w:szCs w:val="20"/>
        </w:rPr>
        <w:t>“</w:t>
      </w:r>
      <w:r w:rsidR="0056252B" w:rsidRPr="00154DF5">
        <w:rPr>
          <w:rFonts w:cs="Arial"/>
          <w:bCs/>
          <w:sz w:val="20"/>
          <w:szCs w:val="20"/>
        </w:rPr>
        <w:t>C</w:t>
      </w:r>
      <w:r w:rsidRPr="00154DF5">
        <w:rPr>
          <w:rFonts w:cs="Arial"/>
          <w:bCs/>
          <w:sz w:val="20"/>
          <w:szCs w:val="20"/>
        </w:rPr>
        <w:t>ódigo de Integridad del Servicio Público Colombiano</w:t>
      </w:r>
      <w:r w:rsidR="008C5774" w:rsidRPr="00154DF5">
        <w:rPr>
          <w:rFonts w:cs="Arial"/>
          <w:bCs/>
          <w:sz w:val="20"/>
          <w:szCs w:val="20"/>
        </w:rPr>
        <w:t>”</w:t>
      </w:r>
      <w:r w:rsidRPr="00154DF5">
        <w:rPr>
          <w:rFonts w:cs="Arial"/>
          <w:bCs/>
          <w:sz w:val="20"/>
          <w:szCs w:val="20"/>
        </w:rPr>
        <w:t xml:space="preserve"> es la carta de navegación que orientará las actuaciones de las personas dedicadas al servicio público; que, de manera muy sencilla pero poderosa, nos sirve de guía, sello e ideal de cómo debemos ser y obrar los servidores públicos y colaboradores, por el hecho mismo de servir a la ciudadanía.</w:t>
      </w:r>
    </w:p>
    <w:p w14:paraId="4150A57F" w14:textId="77777777" w:rsidR="00A01377" w:rsidRPr="00154DF5" w:rsidRDefault="00A01377" w:rsidP="0040250D">
      <w:pPr>
        <w:autoSpaceDE w:val="0"/>
        <w:autoSpaceDN w:val="0"/>
        <w:adjustRightInd w:val="0"/>
        <w:spacing w:after="0"/>
        <w:rPr>
          <w:rFonts w:cs="Arial"/>
          <w:color w:val="000000"/>
          <w:sz w:val="20"/>
          <w:szCs w:val="20"/>
          <w:lang w:eastAsia="es-CO"/>
        </w:rPr>
      </w:pPr>
    </w:p>
    <w:p w14:paraId="4DE9C8B6" w14:textId="77777777" w:rsidR="00A01377" w:rsidRPr="00154DF5" w:rsidRDefault="00A01377" w:rsidP="0040250D">
      <w:pPr>
        <w:spacing w:after="0"/>
        <w:rPr>
          <w:rFonts w:cs="Arial"/>
          <w:bCs/>
          <w:sz w:val="20"/>
          <w:szCs w:val="20"/>
        </w:rPr>
      </w:pPr>
      <w:r w:rsidRPr="00154DF5">
        <w:rPr>
          <w:rFonts w:cs="Arial"/>
          <w:bCs/>
          <w:sz w:val="20"/>
          <w:szCs w:val="20"/>
        </w:rPr>
        <w:t>Es un elemento estratégico que, partiendo del arraigo institucional de los servidores públicos y colaboradores de la UAERMV, estimula el desarrollo de nuestra misión y el logro de nuestros objetivos institucionales. Es también un componente que, sumado a los principios constitucionales rectores de la Función Administrativa, fortalece la cultura organizacional a partir de referentes y conductas que nos identifiquen como entidad.</w:t>
      </w:r>
    </w:p>
    <w:p w14:paraId="1CC5C436" w14:textId="77777777" w:rsidR="00A01377" w:rsidRPr="00154DF5" w:rsidRDefault="00A01377" w:rsidP="0040250D">
      <w:pPr>
        <w:spacing w:after="0"/>
        <w:rPr>
          <w:rFonts w:cs="Arial"/>
          <w:bCs/>
          <w:sz w:val="20"/>
          <w:szCs w:val="20"/>
        </w:rPr>
      </w:pPr>
    </w:p>
    <w:p w14:paraId="6A051A24" w14:textId="7075FA07" w:rsidR="00A01377" w:rsidRPr="00154DF5" w:rsidRDefault="00A01377" w:rsidP="0040250D">
      <w:pPr>
        <w:spacing w:after="0"/>
        <w:rPr>
          <w:rFonts w:cs="Arial"/>
          <w:bCs/>
          <w:sz w:val="20"/>
          <w:szCs w:val="20"/>
        </w:rPr>
      </w:pPr>
      <w:r w:rsidRPr="00154DF5">
        <w:rPr>
          <w:rFonts w:cs="Arial"/>
          <w:bCs/>
          <w:sz w:val="20"/>
          <w:szCs w:val="20"/>
        </w:rPr>
        <w:t xml:space="preserve">Los valores institucionales expresados, además de reflejar la forma en que se desarrollan las actividades de la entidad, permiten establecer parámetros de conducta en la actuación de los servidores públicos y </w:t>
      </w:r>
      <w:r w:rsidR="006F55E3" w:rsidRPr="00154DF5">
        <w:rPr>
          <w:rFonts w:cs="Arial"/>
          <w:sz w:val="20"/>
          <w:szCs w:val="20"/>
        </w:rPr>
        <w:t>demás colaboradores</w:t>
      </w:r>
      <w:r w:rsidRPr="00154DF5">
        <w:rPr>
          <w:rFonts w:cs="Arial"/>
          <w:bCs/>
          <w:sz w:val="20"/>
          <w:szCs w:val="20"/>
        </w:rPr>
        <w:t>, los compromete con la realidad de la ciudad y con la responsabilidad social corporativa y ética; en relación con un comportamiento íntegro y probo en sus actuaciones y deben impregnar cada una de las piezas que componen el engranaje de la entidad para el cumplimiento de su objeto.</w:t>
      </w:r>
    </w:p>
    <w:p w14:paraId="60C8BEB4" w14:textId="77777777" w:rsidR="00A01377" w:rsidRPr="00154DF5" w:rsidRDefault="00A01377" w:rsidP="0040250D">
      <w:pPr>
        <w:spacing w:after="0"/>
        <w:rPr>
          <w:rFonts w:cs="Arial"/>
          <w:bCs/>
          <w:sz w:val="20"/>
          <w:szCs w:val="20"/>
        </w:rPr>
      </w:pPr>
    </w:p>
    <w:p w14:paraId="56F61044" w14:textId="6A3EE823" w:rsidR="00A01377" w:rsidRPr="00154DF5" w:rsidRDefault="00A01377" w:rsidP="0040296C">
      <w:pPr>
        <w:pStyle w:val="Ttulo2"/>
        <w:numPr>
          <w:ilvl w:val="1"/>
          <w:numId w:val="14"/>
        </w:numPr>
        <w:spacing w:after="0"/>
        <w:rPr>
          <w:rFonts w:cs="Arial"/>
          <w:sz w:val="20"/>
          <w:szCs w:val="20"/>
        </w:rPr>
      </w:pPr>
      <w:bookmarkStart w:id="16" w:name="_Toc179210907"/>
      <w:r w:rsidRPr="00154DF5">
        <w:rPr>
          <w:rFonts w:cs="Arial"/>
          <w:sz w:val="20"/>
          <w:szCs w:val="20"/>
          <w:u w:val="dotted"/>
        </w:rPr>
        <w:t>OBJETIVO</w:t>
      </w:r>
      <w:bookmarkEnd w:id="16"/>
    </w:p>
    <w:p w14:paraId="38DAED80" w14:textId="77777777" w:rsidR="00A01377" w:rsidRPr="00154DF5" w:rsidRDefault="00A01377" w:rsidP="0040250D">
      <w:pPr>
        <w:spacing w:after="0"/>
        <w:rPr>
          <w:rFonts w:cs="Arial"/>
          <w:bCs/>
          <w:sz w:val="20"/>
          <w:szCs w:val="20"/>
        </w:rPr>
      </w:pPr>
    </w:p>
    <w:p w14:paraId="0228AC6D" w14:textId="77777777" w:rsidR="0056722E" w:rsidRPr="00154DF5" w:rsidRDefault="00A01377" w:rsidP="0056722E">
      <w:pPr>
        <w:spacing w:after="0"/>
        <w:rPr>
          <w:rFonts w:cs="Arial"/>
          <w:sz w:val="20"/>
          <w:szCs w:val="20"/>
        </w:rPr>
      </w:pPr>
      <w:r w:rsidRPr="00154DF5">
        <w:rPr>
          <w:rFonts w:cs="Arial"/>
          <w:sz w:val="20"/>
          <w:szCs w:val="20"/>
        </w:rPr>
        <w:t>Generar sensibilización y motivación para el arraigo de la cultura de integridad y de servicio, con el fin de fomentar un cambio cultural en las actuaciones de los Colaboradores: los servidores públicos y c</w:t>
      </w:r>
      <w:r w:rsidR="00B224BB" w:rsidRPr="00154DF5">
        <w:rPr>
          <w:rFonts w:cs="Arial"/>
          <w:sz w:val="20"/>
          <w:szCs w:val="20"/>
        </w:rPr>
        <w:t xml:space="preserve"> demás colaboradores</w:t>
      </w:r>
      <w:r w:rsidRPr="00154DF5">
        <w:rPr>
          <w:rFonts w:cs="Arial"/>
          <w:sz w:val="20"/>
          <w:szCs w:val="20"/>
        </w:rPr>
        <w:t>, en todos los niveles y dependencias de la entidad, atendiendo el principio del interés general y el bien común mediante la adopción y apropiación de valores y principios</w:t>
      </w:r>
      <w:r w:rsidR="00F57649" w:rsidRPr="00154DF5">
        <w:rPr>
          <w:rFonts w:cs="Arial"/>
          <w:sz w:val="20"/>
          <w:szCs w:val="20"/>
        </w:rPr>
        <w:t xml:space="preserve"> bajo la definición de integridad y transparencia</w:t>
      </w:r>
      <w:r w:rsidR="00AC2A1B" w:rsidRPr="00154DF5">
        <w:rPr>
          <w:rFonts w:cs="Arial"/>
          <w:sz w:val="20"/>
          <w:szCs w:val="20"/>
        </w:rPr>
        <w:t xml:space="preserve"> alineados con la Misión (propósito</w:t>
      </w:r>
      <w:r w:rsidR="00FC15F0" w:rsidRPr="00154DF5">
        <w:rPr>
          <w:rFonts w:cs="Arial"/>
          <w:sz w:val="20"/>
          <w:szCs w:val="20"/>
        </w:rPr>
        <w:t xml:space="preserve"> fundamental) y la Visión (</w:t>
      </w:r>
      <w:r w:rsidR="00AC288E" w:rsidRPr="00154DF5">
        <w:rPr>
          <w:rFonts w:cs="Arial"/>
          <w:sz w:val="20"/>
          <w:szCs w:val="20"/>
        </w:rPr>
        <w:t>futuro deseado)</w:t>
      </w:r>
      <w:r w:rsidR="00C858E5" w:rsidRPr="00154DF5">
        <w:rPr>
          <w:rFonts w:cs="Arial"/>
          <w:sz w:val="20"/>
          <w:szCs w:val="20"/>
        </w:rPr>
        <w:t xml:space="preserve"> de la UAERMV</w:t>
      </w:r>
      <w:r w:rsidRPr="00154DF5">
        <w:rPr>
          <w:rFonts w:cs="Arial"/>
          <w:sz w:val="20"/>
          <w:szCs w:val="20"/>
        </w:rPr>
        <w:t>, que</w:t>
      </w:r>
      <w:r w:rsidR="009951DF" w:rsidRPr="00154DF5">
        <w:rPr>
          <w:rFonts w:cs="Arial"/>
          <w:sz w:val="20"/>
          <w:szCs w:val="20"/>
        </w:rPr>
        <w:t xml:space="preserve"> guían el comportamiento y las ac</w:t>
      </w:r>
      <w:r w:rsidR="00FE4D16" w:rsidRPr="00154DF5">
        <w:rPr>
          <w:rFonts w:cs="Arial"/>
          <w:sz w:val="20"/>
          <w:szCs w:val="20"/>
        </w:rPr>
        <w:t>tuaciones</w:t>
      </w:r>
      <w:r w:rsidRPr="00154DF5">
        <w:rPr>
          <w:rFonts w:cs="Arial"/>
          <w:sz w:val="20"/>
          <w:szCs w:val="20"/>
        </w:rPr>
        <w:t xml:space="preserve"> individual</w:t>
      </w:r>
      <w:r w:rsidR="00FE4D16" w:rsidRPr="00154DF5">
        <w:rPr>
          <w:rFonts w:cs="Arial"/>
          <w:sz w:val="20"/>
          <w:szCs w:val="20"/>
        </w:rPr>
        <w:t xml:space="preserve">es </w:t>
      </w:r>
      <w:r w:rsidRPr="00154DF5">
        <w:rPr>
          <w:rFonts w:cs="Arial"/>
          <w:sz w:val="20"/>
          <w:szCs w:val="20"/>
        </w:rPr>
        <w:t>e institucional</w:t>
      </w:r>
      <w:r w:rsidR="00FE4D16" w:rsidRPr="00154DF5">
        <w:rPr>
          <w:rFonts w:cs="Arial"/>
          <w:sz w:val="20"/>
          <w:szCs w:val="20"/>
        </w:rPr>
        <w:t>es</w:t>
      </w:r>
      <w:r w:rsidRPr="00154DF5">
        <w:rPr>
          <w:rFonts w:cs="Arial"/>
          <w:sz w:val="20"/>
          <w:szCs w:val="20"/>
        </w:rPr>
        <w:t xml:space="preserve">, los cuales deben ser asumidos y cumplidos de manera consciente y responsable, </w:t>
      </w:r>
      <w:r w:rsidR="00C858E5" w:rsidRPr="00154DF5">
        <w:rPr>
          <w:rFonts w:cs="Arial"/>
          <w:sz w:val="20"/>
          <w:szCs w:val="20"/>
        </w:rPr>
        <w:t xml:space="preserve">para lograr </w:t>
      </w:r>
      <w:r w:rsidRPr="00154DF5">
        <w:rPr>
          <w:rFonts w:cs="Arial"/>
          <w:sz w:val="20"/>
          <w:szCs w:val="20"/>
        </w:rPr>
        <w:t xml:space="preserve">el aumento de </w:t>
      </w:r>
      <w:r w:rsidR="00B0658B" w:rsidRPr="00154DF5">
        <w:rPr>
          <w:rFonts w:cs="Arial"/>
          <w:sz w:val="20"/>
          <w:szCs w:val="20"/>
        </w:rPr>
        <w:t>la</w:t>
      </w:r>
      <w:r w:rsidRPr="00154DF5">
        <w:rPr>
          <w:rFonts w:cs="Arial"/>
          <w:sz w:val="20"/>
          <w:szCs w:val="20"/>
        </w:rPr>
        <w:t xml:space="preserve"> confianza </w:t>
      </w:r>
      <w:r w:rsidR="00B0658B" w:rsidRPr="00154DF5">
        <w:rPr>
          <w:rFonts w:cs="Arial"/>
          <w:sz w:val="20"/>
          <w:szCs w:val="20"/>
        </w:rPr>
        <w:t>por parte de</w:t>
      </w:r>
      <w:r w:rsidRPr="00154DF5">
        <w:rPr>
          <w:rFonts w:cs="Arial"/>
          <w:sz w:val="20"/>
          <w:szCs w:val="20"/>
        </w:rPr>
        <w:t xml:space="preserve"> </w:t>
      </w:r>
      <w:r w:rsidR="007A5990" w:rsidRPr="00154DF5">
        <w:rPr>
          <w:rFonts w:cs="Arial"/>
          <w:sz w:val="20"/>
          <w:szCs w:val="20"/>
        </w:rPr>
        <w:t>la Ciudadanía</w:t>
      </w:r>
      <w:r w:rsidR="0056722E" w:rsidRPr="00154DF5">
        <w:rPr>
          <w:rFonts w:cs="Arial"/>
          <w:sz w:val="20"/>
          <w:szCs w:val="20"/>
        </w:rPr>
        <w:t xml:space="preserve"> </w:t>
      </w:r>
      <w:r w:rsidRPr="00154DF5">
        <w:rPr>
          <w:rFonts w:cs="Arial"/>
          <w:sz w:val="20"/>
          <w:szCs w:val="20"/>
        </w:rPr>
        <w:t xml:space="preserve">y el cumplimiento de los objetivos </w:t>
      </w:r>
      <w:r w:rsidR="00EF72D8" w:rsidRPr="00154DF5">
        <w:rPr>
          <w:rFonts w:cs="Arial"/>
          <w:sz w:val="20"/>
          <w:szCs w:val="20"/>
        </w:rPr>
        <w:t>institucionales</w:t>
      </w:r>
      <w:r w:rsidR="0056722E" w:rsidRPr="00154DF5">
        <w:rPr>
          <w:rFonts w:cs="Arial"/>
          <w:sz w:val="20"/>
          <w:szCs w:val="20"/>
        </w:rPr>
        <w:t>.</w:t>
      </w:r>
    </w:p>
    <w:p w14:paraId="52E1386D" w14:textId="77777777" w:rsidR="00BC1640" w:rsidRPr="00154DF5" w:rsidRDefault="00BC1640" w:rsidP="0040250D">
      <w:pPr>
        <w:spacing w:after="0"/>
        <w:rPr>
          <w:rFonts w:cs="Arial"/>
          <w:sz w:val="20"/>
          <w:szCs w:val="20"/>
        </w:rPr>
      </w:pPr>
    </w:p>
    <w:p w14:paraId="542C5B9D" w14:textId="167AD5EE" w:rsidR="00A01377" w:rsidRPr="00154DF5" w:rsidRDefault="00A01377" w:rsidP="0040296C">
      <w:pPr>
        <w:pStyle w:val="Ttulo2"/>
        <w:numPr>
          <w:ilvl w:val="1"/>
          <w:numId w:val="14"/>
        </w:numPr>
        <w:spacing w:after="0"/>
        <w:rPr>
          <w:rFonts w:cs="Arial"/>
          <w:sz w:val="20"/>
          <w:szCs w:val="20"/>
        </w:rPr>
      </w:pPr>
      <w:bookmarkStart w:id="17" w:name="_Toc179210908"/>
      <w:r w:rsidRPr="00154DF5">
        <w:rPr>
          <w:rFonts w:cs="Arial"/>
          <w:sz w:val="20"/>
          <w:szCs w:val="20"/>
          <w:u w:val="dotted"/>
        </w:rPr>
        <w:t>ALCANCE</w:t>
      </w:r>
      <w:bookmarkEnd w:id="17"/>
    </w:p>
    <w:p w14:paraId="44C37F89" w14:textId="77777777" w:rsidR="00A01377" w:rsidRPr="00154DF5" w:rsidRDefault="00A01377" w:rsidP="0040250D">
      <w:pPr>
        <w:spacing w:after="0"/>
        <w:rPr>
          <w:rFonts w:cs="Arial"/>
          <w:sz w:val="20"/>
          <w:szCs w:val="20"/>
        </w:rPr>
      </w:pPr>
    </w:p>
    <w:p w14:paraId="1B007B05" w14:textId="00AE502E" w:rsidR="00A01377" w:rsidRPr="00154DF5" w:rsidRDefault="00A01377" w:rsidP="0040250D">
      <w:pPr>
        <w:spacing w:after="0"/>
        <w:rPr>
          <w:rFonts w:cs="Arial"/>
          <w:sz w:val="20"/>
          <w:szCs w:val="20"/>
        </w:rPr>
      </w:pPr>
      <w:r w:rsidRPr="00154DF5">
        <w:rPr>
          <w:rFonts w:cs="Arial"/>
          <w:sz w:val="20"/>
          <w:szCs w:val="20"/>
        </w:rPr>
        <w:t xml:space="preserve">Aplica a todos los servidores públicos y </w:t>
      </w:r>
      <w:r w:rsidR="00684A58" w:rsidRPr="00154DF5">
        <w:rPr>
          <w:rFonts w:cs="Arial"/>
          <w:sz w:val="20"/>
          <w:szCs w:val="20"/>
        </w:rPr>
        <w:t>demás colaboradores</w:t>
      </w:r>
      <w:r w:rsidRPr="00154DF5">
        <w:rPr>
          <w:rFonts w:cs="Arial"/>
          <w:sz w:val="20"/>
          <w:szCs w:val="20"/>
        </w:rPr>
        <w:t xml:space="preserve"> de la UAERMV cualquiera que sea la modalidad de vinculación en todos los niveles, no reemplaza la ley y rige las actuaciones con todos aquellos con quienes se interactúa, propiciando la ejecución de actividades que integren de forma transparente la misión de la entidad. </w:t>
      </w:r>
    </w:p>
    <w:p w14:paraId="60F3BE6A" w14:textId="77777777" w:rsidR="00404397" w:rsidRPr="00154DF5" w:rsidRDefault="00404397" w:rsidP="0040250D">
      <w:pPr>
        <w:spacing w:after="0"/>
        <w:jc w:val="left"/>
        <w:rPr>
          <w:rFonts w:cs="Arial"/>
          <w:sz w:val="20"/>
          <w:szCs w:val="20"/>
        </w:rPr>
      </w:pPr>
    </w:p>
    <w:p w14:paraId="421C735B" w14:textId="77777777" w:rsidR="00E66AF4" w:rsidRPr="00154DF5" w:rsidRDefault="00E66AF4" w:rsidP="0040296C">
      <w:pPr>
        <w:pStyle w:val="Ttulo2"/>
        <w:numPr>
          <w:ilvl w:val="1"/>
          <w:numId w:val="14"/>
        </w:numPr>
        <w:spacing w:after="0"/>
        <w:rPr>
          <w:rFonts w:cs="Arial"/>
          <w:sz w:val="20"/>
          <w:szCs w:val="20"/>
        </w:rPr>
      </w:pPr>
      <w:bookmarkStart w:id="18" w:name="_Toc179210909"/>
      <w:r w:rsidRPr="00154DF5">
        <w:rPr>
          <w:rFonts w:cs="Arial"/>
          <w:sz w:val="20"/>
          <w:szCs w:val="20"/>
          <w:u w:val="dotted"/>
        </w:rPr>
        <w:t>DIVULGACIÓN</w:t>
      </w:r>
      <w:bookmarkEnd w:id="18"/>
    </w:p>
    <w:p w14:paraId="58824386" w14:textId="77777777" w:rsidR="00E66AF4" w:rsidRPr="00154DF5" w:rsidRDefault="00E66AF4" w:rsidP="00E66AF4">
      <w:pPr>
        <w:spacing w:after="0"/>
        <w:rPr>
          <w:rFonts w:cs="Arial"/>
          <w:sz w:val="20"/>
          <w:szCs w:val="20"/>
        </w:rPr>
      </w:pPr>
    </w:p>
    <w:p w14:paraId="186540E0" w14:textId="77777777" w:rsidR="00E66AF4" w:rsidRPr="00154DF5" w:rsidRDefault="00E66AF4" w:rsidP="00E66AF4">
      <w:pPr>
        <w:spacing w:after="0"/>
        <w:rPr>
          <w:rFonts w:cs="Arial"/>
          <w:sz w:val="20"/>
          <w:szCs w:val="20"/>
        </w:rPr>
      </w:pPr>
      <w:r w:rsidRPr="00154DF5">
        <w:rPr>
          <w:rFonts w:cs="Arial"/>
          <w:sz w:val="20"/>
          <w:szCs w:val="20"/>
        </w:rPr>
        <w:t>La fuerza de este MANUAL CÓDIGO DE INTEGRIDAD, consiste en que todos los trabajadores: servidores públicos y demás colaboradores (por cualquier tipo de vinculación) de la Entidad conozcan su contenido y uso.</w:t>
      </w:r>
    </w:p>
    <w:p w14:paraId="7F769901" w14:textId="77777777" w:rsidR="00E66AF4" w:rsidRPr="00154DF5" w:rsidRDefault="00E66AF4" w:rsidP="00E66AF4">
      <w:pPr>
        <w:spacing w:after="0"/>
        <w:rPr>
          <w:rFonts w:cs="Arial"/>
          <w:sz w:val="20"/>
          <w:szCs w:val="20"/>
        </w:rPr>
      </w:pPr>
    </w:p>
    <w:p w14:paraId="03D8AE15" w14:textId="1C9E51A1" w:rsidR="00E66AF4" w:rsidRPr="00154DF5" w:rsidRDefault="00E66AF4" w:rsidP="00E66AF4">
      <w:pPr>
        <w:spacing w:after="0"/>
        <w:rPr>
          <w:rFonts w:cs="Arial"/>
          <w:sz w:val="20"/>
          <w:szCs w:val="20"/>
        </w:rPr>
      </w:pPr>
      <w:r w:rsidRPr="00154DF5">
        <w:rPr>
          <w:rFonts w:cs="Arial"/>
          <w:sz w:val="20"/>
          <w:szCs w:val="20"/>
        </w:rPr>
        <w:t xml:space="preserve">La </w:t>
      </w:r>
      <w:r w:rsidR="007E0D3B" w:rsidRPr="00154DF5">
        <w:rPr>
          <w:rFonts w:cs="Arial"/>
          <w:sz w:val="20"/>
          <w:szCs w:val="20"/>
        </w:rPr>
        <w:t xml:space="preserve">Gerencia Administrativa y Financiera de la </w:t>
      </w:r>
      <w:r w:rsidRPr="00154DF5">
        <w:rPr>
          <w:rFonts w:cs="Arial"/>
          <w:sz w:val="20"/>
          <w:szCs w:val="20"/>
        </w:rPr>
        <w:t>Secretaría General a través de</w:t>
      </w:r>
      <w:r w:rsidR="00743E0A" w:rsidRPr="00154DF5">
        <w:rPr>
          <w:rFonts w:cs="Arial"/>
          <w:sz w:val="20"/>
          <w:szCs w:val="20"/>
        </w:rPr>
        <w:t xml:space="preserve"> su Proceso</w:t>
      </w:r>
      <w:r w:rsidRPr="00154DF5">
        <w:rPr>
          <w:rFonts w:cs="Arial"/>
          <w:sz w:val="20"/>
          <w:szCs w:val="20"/>
        </w:rPr>
        <w:t xml:space="preserve"> Gestión del Talento Humano, realizará la socialización o entrega de este manual.  </w:t>
      </w:r>
    </w:p>
    <w:p w14:paraId="2A9B12B4" w14:textId="77777777" w:rsidR="00E66AF4" w:rsidRPr="00154DF5" w:rsidRDefault="00E66AF4" w:rsidP="00E66AF4">
      <w:pPr>
        <w:spacing w:after="0"/>
        <w:rPr>
          <w:rFonts w:cs="Arial"/>
          <w:sz w:val="20"/>
          <w:szCs w:val="20"/>
        </w:rPr>
      </w:pPr>
    </w:p>
    <w:p w14:paraId="01529F86" w14:textId="76CC5CED" w:rsidR="003B2543" w:rsidRDefault="00E66AF4" w:rsidP="00E66AF4">
      <w:pPr>
        <w:spacing w:after="0"/>
        <w:rPr>
          <w:rFonts w:cs="Arial"/>
          <w:sz w:val="20"/>
          <w:szCs w:val="20"/>
        </w:rPr>
      </w:pPr>
      <w:r w:rsidRPr="00154DF5">
        <w:rPr>
          <w:rFonts w:cs="Arial"/>
          <w:sz w:val="20"/>
          <w:szCs w:val="20"/>
        </w:rPr>
        <w:t>A través de las Inducciones y Reinducciones, se promoverá el uso y cumplimiento de este manual, con el apoyo de los Gestores de Ética de la Entidad.</w:t>
      </w:r>
    </w:p>
    <w:p w14:paraId="1915E67D" w14:textId="77777777" w:rsidR="00BC46ED" w:rsidRPr="00154DF5" w:rsidRDefault="00BC46ED" w:rsidP="00E66AF4">
      <w:pPr>
        <w:spacing w:after="0"/>
        <w:rPr>
          <w:rFonts w:cs="Arial"/>
          <w:sz w:val="20"/>
          <w:szCs w:val="20"/>
        </w:rPr>
      </w:pPr>
    </w:p>
    <w:p w14:paraId="4452E55A" w14:textId="77777777" w:rsidR="00A01377" w:rsidRPr="00154DF5" w:rsidRDefault="00A01377" w:rsidP="0040296C">
      <w:pPr>
        <w:pStyle w:val="Ttulo2"/>
        <w:numPr>
          <w:ilvl w:val="1"/>
          <w:numId w:val="14"/>
        </w:numPr>
        <w:spacing w:after="0"/>
        <w:rPr>
          <w:rFonts w:cs="Arial"/>
          <w:sz w:val="20"/>
          <w:szCs w:val="20"/>
          <w:u w:val="dotted"/>
        </w:rPr>
      </w:pPr>
      <w:bookmarkStart w:id="19" w:name="_Toc179210910"/>
      <w:r w:rsidRPr="00154DF5">
        <w:rPr>
          <w:rFonts w:cs="Arial"/>
          <w:sz w:val="20"/>
          <w:szCs w:val="20"/>
          <w:u w:val="dotted"/>
        </w:rPr>
        <w:t>MARCO NORMATIVO</w:t>
      </w:r>
      <w:bookmarkEnd w:id="19"/>
    </w:p>
    <w:p w14:paraId="67D802F7" w14:textId="77777777" w:rsidR="00BC46ED" w:rsidRDefault="00BC46ED" w:rsidP="00BC46ED">
      <w:pPr>
        <w:spacing w:after="0"/>
        <w:ind w:right="51"/>
        <w:rPr>
          <w:rFonts w:cs="Arial"/>
          <w:i/>
          <w:iCs/>
          <w:sz w:val="18"/>
          <w:szCs w:val="18"/>
        </w:rPr>
      </w:pPr>
    </w:p>
    <w:p w14:paraId="145DA5DF" w14:textId="7822BDCB" w:rsidR="00BC46ED" w:rsidRPr="00BC46ED" w:rsidRDefault="00BC46ED" w:rsidP="00BC46ED">
      <w:pPr>
        <w:spacing w:after="0"/>
        <w:ind w:right="51"/>
        <w:rPr>
          <w:rFonts w:cs="Arial"/>
          <w:i/>
          <w:iCs/>
          <w:sz w:val="18"/>
          <w:szCs w:val="18"/>
        </w:rPr>
      </w:pPr>
      <w:r w:rsidRPr="00BC46ED">
        <w:rPr>
          <w:rFonts w:cs="Arial"/>
          <w:i/>
          <w:iCs/>
          <w:sz w:val="18"/>
          <w:szCs w:val="18"/>
        </w:rPr>
        <w:t>Tabla 4.</w:t>
      </w:r>
    </w:p>
    <w:p w14:paraId="3B3598C5" w14:textId="77777777" w:rsidR="00A01377" w:rsidRPr="00154DF5" w:rsidRDefault="00A01377" w:rsidP="0040250D">
      <w:pPr>
        <w:spacing w:after="0"/>
        <w:rPr>
          <w:rFonts w:cs="Arial"/>
          <w:b/>
          <w:sz w:val="14"/>
          <w:szCs w:val="14"/>
        </w:rPr>
      </w:pPr>
    </w:p>
    <w:tbl>
      <w:tblPr>
        <w:tblStyle w:val="Tabladecuadrcula7concolores-nfasis3"/>
        <w:tblW w:w="498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698"/>
        <w:gridCol w:w="7198"/>
      </w:tblGrid>
      <w:tr w:rsidR="00A01377" w:rsidRPr="00154DF5" w14:paraId="02B1936B" w14:textId="77777777" w:rsidTr="00154DF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364" w:type="pct"/>
            <w:tcBorders>
              <w:top w:val="none" w:sz="0" w:space="0" w:color="auto"/>
              <w:left w:val="none" w:sz="0" w:space="0" w:color="auto"/>
              <w:bottom w:val="none" w:sz="0" w:space="0" w:color="auto"/>
              <w:right w:val="none" w:sz="0" w:space="0" w:color="auto"/>
            </w:tcBorders>
            <w:noWrap/>
          </w:tcPr>
          <w:p w14:paraId="123286B3" w14:textId="77777777" w:rsidR="00A01377" w:rsidRPr="00154DF5" w:rsidRDefault="00A01377" w:rsidP="00E30E3E">
            <w:pPr>
              <w:spacing w:after="0" w:line="200" w:lineRule="exact"/>
              <w:jc w:val="center"/>
              <w:rPr>
                <w:rFonts w:cs="Arial"/>
                <w:sz w:val="20"/>
                <w:szCs w:val="20"/>
              </w:rPr>
            </w:pPr>
            <w:r w:rsidRPr="00154DF5">
              <w:rPr>
                <w:rFonts w:cs="Arial"/>
                <w:color w:val="auto"/>
                <w:sz w:val="20"/>
                <w:szCs w:val="20"/>
              </w:rPr>
              <w:t>AÑO</w:t>
            </w:r>
          </w:p>
        </w:tc>
        <w:tc>
          <w:tcPr>
            <w:tcW w:w="885" w:type="pct"/>
            <w:tcBorders>
              <w:top w:val="none" w:sz="0" w:space="0" w:color="auto"/>
              <w:left w:val="none" w:sz="0" w:space="0" w:color="auto"/>
              <w:right w:val="none" w:sz="0" w:space="0" w:color="auto"/>
            </w:tcBorders>
            <w:noWrap/>
          </w:tcPr>
          <w:p w14:paraId="37663F4B" w14:textId="77777777" w:rsidR="00A01377" w:rsidRPr="00154DF5" w:rsidRDefault="00A01377" w:rsidP="00E30E3E">
            <w:pPr>
              <w:spacing w:after="0" w:line="200" w:lineRule="exact"/>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NORMA</w:t>
            </w:r>
          </w:p>
        </w:tc>
        <w:tc>
          <w:tcPr>
            <w:tcW w:w="3751" w:type="pct"/>
            <w:tcBorders>
              <w:top w:val="none" w:sz="0" w:space="0" w:color="auto"/>
              <w:left w:val="none" w:sz="0" w:space="0" w:color="auto"/>
              <w:right w:val="none" w:sz="0" w:space="0" w:color="auto"/>
            </w:tcBorders>
            <w:noWrap/>
          </w:tcPr>
          <w:p w14:paraId="6896F7E9" w14:textId="77777777" w:rsidR="00A01377" w:rsidRPr="00154DF5" w:rsidRDefault="00A01377" w:rsidP="00E30E3E">
            <w:pPr>
              <w:spacing w:after="0" w:line="200" w:lineRule="exact"/>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TEMÁTICA</w:t>
            </w:r>
          </w:p>
        </w:tc>
      </w:tr>
      <w:tr w:rsidR="00A01377" w:rsidRPr="00154DF5" w14:paraId="719A8761"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noWrap/>
            <w:vAlign w:val="center"/>
            <w:hideMark/>
          </w:tcPr>
          <w:p w14:paraId="71712751" w14:textId="77777777" w:rsidR="00A01377" w:rsidRPr="00154DF5" w:rsidRDefault="00A01377" w:rsidP="00E30E3E">
            <w:pPr>
              <w:spacing w:after="0" w:line="200" w:lineRule="exact"/>
              <w:jc w:val="center"/>
              <w:rPr>
                <w:rFonts w:cs="Arial"/>
                <w:color w:val="000000"/>
                <w:sz w:val="20"/>
                <w:szCs w:val="20"/>
                <w:lang w:eastAsia="es-CO"/>
              </w:rPr>
            </w:pPr>
            <w:r w:rsidRPr="00154DF5">
              <w:rPr>
                <w:rFonts w:cs="Arial"/>
                <w:color w:val="000000"/>
                <w:sz w:val="20"/>
                <w:szCs w:val="20"/>
              </w:rPr>
              <w:t>1991</w:t>
            </w:r>
          </w:p>
        </w:tc>
        <w:tc>
          <w:tcPr>
            <w:tcW w:w="885" w:type="pct"/>
            <w:noWrap/>
            <w:vAlign w:val="center"/>
            <w:hideMark/>
          </w:tcPr>
          <w:p w14:paraId="1CFE3828" w14:textId="77777777" w:rsidR="00A01377" w:rsidRPr="00154DF5" w:rsidRDefault="00A01377"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Constitución Política de Colombia</w:t>
            </w:r>
          </w:p>
        </w:tc>
        <w:tc>
          <w:tcPr>
            <w:tcW w:w="3751" w:type="pct"/>
            <w:noWrap/>
            <w:hideMark/>
          </w:tcPr>
          <w:p w14:paraId="5FBD05F6" w14:textId="6455D408" w:rsidR="00A01377" w:rsidRPr="00154DF5" w:rsidRDefault="00A01377" w:rsidP="00E30E3E">
            <w:pPr>
              <w:spacing w:after="0" w:line="200" w:lineRule="exac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Pilar de todo el sistema normativo</w:t>
            </w:r>
            <w:r w:rsidR="00053686" w:rsidRPr="00154DF5">
              <w:rPr>
                <w:rFonts w:cs="Arial"/>
                <w:color w:val="000000"/>
                <w:sz w:val="20"/>
                <w:szCs w:val="20"/>
              </w:rPr>
              <w:t>, que recoge ampliamente los postulados normativos del Estado social de derecho</w:t>
            </w:r>
            <w:r w:rsidR="009E35EC" w:rsidRPr="00154DF5">
              <w:rPr>
                <w:rFonts w:cs="Arial"/>
                <w:color w:val="000000"/>
                <w:sz w:val="20"/>
                <w:szCs w:val="20"/>
              </w:rPr>
              <w:t>.</w:t>
            </w:r>
          </w:p>
        </w:tc>
      </w:tr>
      <w:tr w:rsidR="00A01377" w:rsidRPr="00154DF5" w14:paraId="4AC7FDCC"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noWrap/>
            <w:vAlign w:val="center"/>
            <w:hideMark/>
          </w:tcPr>
          <w:p w14:paraId="50488C59"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1995</w:t>
            </w:r>
          </w:p>
        </w:tc>
        <w:tc>
          <w:tcPr>
            <w:tcW w:w="885" w:type="pct"/>
            <w:noWrap/>
            <w:vAlign w:val="center"/>
            <w:hideMark/>
          </w:tcPr>
          <w:p w14:paraId="0A3D12C5" w14:textId="77777777" w:rsidR="00A01377" w:rsidRPr="00154DF5" w:rsidRDefault="00A01377"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Ley 190</w:t>
            </w:r>
          </w:p>
        </w:tc>
        <w:tc>
          <w:tcPr>
            <w:tcW w:w="3751" w:type="pct"/>
            <w:noWrap/>
            <w:hideMark/>
          </w:tcPr>
          <w:p w14:paraId="6405BA46" w14:textId="77777777" w:rsidR="00A01377" w:rsidRPr="00154DF5" w:rsidRDefault="00A01377" w:rsidP="00E30E3E">
            <w:pPr>
              <w:spacing w:after="0" w:line="200" w:lineRule="exac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Ley de Moralidad en la Administración Pública</w:t>
            </w:r>
          </w:p>
        </w:tc>
      </w:tr>
      <w:tr w:rsidR="00A01377" w:rsidRPr="00154DF5" w14:paraId="77ADE601"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75606A4D"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1998</w:t>
            </w:r>
          </w:p>
        </w:tc>
        <w:tc>
          <w:tcPr>
            <w:tcW w:w="885" w:type="pct"/>
            <w:vAlign w:val="center"/>
            <w:hideMark/>
          </w:tcPr>
          <w:p w14:paraId="0EDAFB18" w14:textId="77777777" w:rsidR="00A01377" w:rsidRPr="00154DF5" w:rsidRDefault="00A01377"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Ley 489</w:t>
            </w:r>
          </w:p>
        </w:tc>
        <w:tc>
          <w:tcPr>
            <w:tcW w:w="3751" w:type="pct"/>
            <w:noWrap/>
            <w:hideMark/>
          </w:tcPr>
          <w:p w14:paraId="01DF8996" w14:textId="77777777" w:rsidR="00A01377" w:rsidRPr="00154DF5" w:rsidRDefault="00A01377" w:rsidP="00E30E3E">
            <w:pPr>
              <w:spacing w:after="0" w:line="200" w:lineRule="exac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Principios para el ejercicio de la función pública: buena fe, igualdad, moralidad, celeridad, economía, imparcialidad, eficacia, eficiencia, participación, publicidad, responsabilidad y transparencia</w:t>
            </w:r>
          </w:p>
        </w:tc>
      </w:tr>
      <w:tr w:rsidR="00A01377" w:rsidRPr="00154DF5" w14:paraId="30D8E4C4"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655D9C24"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2006</w:t>
            </w:r>
          </w:p>
        </w:tc>
        <w:tc>
          <w:tcPr>
            <w:tcW w:w="885" w:type="pct"/>
            <w:vAlign w:val="center"/>
            <w:hideMark/>
          </w:tcPr>
          <w:p w14:paraId="533BF183" w14:textId="77777777" w:rsidR="00A01377" w:rsidRPr="00154DF5" w:rsidRDefault="00A01377"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Acuerdo Distrital 244</w:t>
            </w:r>
          </w:p>
        </w:tc>
        <w:tc>
          <w:tcPr>
            <w:tcW w:w="3751" w:type="pct"/>
            <w:noWrap/>
            <w:hideMark/>
          </w:tcPr>
          <w:p w14:paraId="3DACFFAA" w14:textId="77777777" w:rsidR="00A01377" w:rsidRPr="00154DF5" w:rsidRDefault="00A01377" w:rsidP="00E30E3E">
            <w:pPr>
              <w:spacing w:after="0" w:line="200" w:lineRule="exac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El Concejo de Bogotá, por medio de este acuerdo, establece los principios y valores éticos para el ejercicio de la función pública en el Distrito Capital</w:t>
            </w:r>
          </w:p>
        </w:tc>
      </w:tr>
      <w:tr w:rsidR="00A01377" w:rsidRPr="00154DF5" w14:paraId="1AC4F6CA"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0BCCFC09"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2009</w:t>
            </w:r>
          </w:p>
        </w:tc>
        <w:tc>
          <w:tcPr>
            <w:tcW w:w="885" w:type="pct"/>
            <w:vAlign w:val="center"/>
            <w:hideMark/>
          </w:tcPr>
          <w:p w14:paraId="51EDAE06" w14:textId="494DFDEC" w:rsidR="00A01377" w:rsidRPr="00154DF5" w:rsidRDefault="00A01377"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Decreto Distrital</w:t>
            </w:r>
            <w:r w:rsidR="00C663D8" w:rsidRPr="00154DF5">
              <w:rPr>
                <w:rFonts w:cs="Arial"/>
                <w:color w:val="000000"/>
                <w:sz w:val="20"/>
                <w:szCs w:val="20"/>
              </w:rPr>
              <w:t xml:space="preserve"> </w:t>
            </w:r>
            <w:r w:rsidRPr="00154DF5">
              <w:rPr>
                <w:rFonts w:cs="Arial"/>
                <w:color w:val="000000"/>
                <w:sz w:val="20"/>
                <w:szCs w:val="20"/>
              </w:rPr>
              <w:t>489</w:t>
            </w:r>
          </w:p>
        </w:tc>
        <w:tc>
          <w:tcPr>
            <w:tcW w:w="3751" w:type="pct"/>
            <w:noWrap/>
            <w:hideMark/>
          </w:tcPr>
          <w:p w14:paraId="263A0455" w14:textId="77777777" w:rsidR="00A01377" w:rsidRPr="00154DF5" w:rsidRDefault="00A01377" w:rsidP="00E30E3E">
            <w:pPr>
              <w:spacing w:after="0" w:line="200" w:lineRule="exac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Se crea la Comisión Intersectorial de Gestión Ética del Distrito, la cual debe liderar y evaluar las diferentes actividades de la política ética del Distrito y orientar la función de los Gestores de Ética</w:t>
            </w:r>
          </w:p>
        </w:tc>
      </w:tr>
      <w:tr w:rsidR="00A01377" w:rsidRPr="00154DF5" w14:paraId="52624EC3"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113C68EB"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2011</w:t>
            </w:r>
          </w:p>
        </w:tc>
        <w:tc>
          <w:tcPr>
            <w:tcW w:w="885" w:type="pct"/>
            <w:vAlign w:val="center"/>
            <w:hideMark/>
          </w:tcPr>
          <w:p w14:paraId="5591C86D" w14:textId="77777777" w:rsidR="00A01377" w:rsidRPr="00154DF5" w:rsidRDefault="00A01377"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Ley 1437</w:t>
            </w:r>
          </w:p>
        </w:tc>
        <w:tc>
          <w:tcPr>
            <w:tcW w:w="3751" w:type="pct"/>
            <w:noWrap/>
            <w:hideMark/>
          </w:tcPr>
          <w:p w14:paraId="54C2DB42" w14:textId="77777777" w:rsidR="00A01377" w:rsidRPr="00154DF5" w:rsidRDefault="00A01377" w:rsidP="00E30E3E">
            <w:pPr>
              <w:spacing w:after="0" w:line="200" w:lineRule="exac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Código del Procedimiento Administrativo</w:t>
            </w:r>
          </w:p>
        </w:tc>
      </w:tr>
      <w:tr w:rsidR="00A01377" w:rsidRPr="00154DF5" w14:paraId="3672FBEC"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20747C3D"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2011</w:t>
            </w:r>
          </w:p>
        </w:tc>
        <w:tc>
          <w:tcPr>
            <w:tcW w:w="885" w:type="pct"/>
            <w:vAlign w:val="center"/>
            <w:hideMark/>
          </w:tcPr>
          <w:p w14:paraId="2FCEEB21" w14:textId="77777777" w:rsidR="00A01377" w:rsidRPr="00154DF5" w:rsidRDefault="00A01377"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Ley 1474</w:t>
            </w:r>
          </w:p>
        </w:tc>
        <w:tc>
          <w:tcPr>
            <w:tcW w:w="3751" w:type="pct"/>
            <w:noWrap/>
            <w:hideMark/>
          </w:tcPr>
          <w:p w14:paraId="301F28F5" w14:textId="12BE23A8" w:rsidR="009E282A" w:rsidRPr="00154DF5" w:rsidRDefault="00A01377" w:rsidP="00E30E3E">
            <w:pPr>
              <w:spacing w:after="0" w:line="200" w:lineRule="exac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 xml:space="preserve">Estatuto Anticorrupción. </w:t>
            </w:r>
            <w:r w:rsidR="009E282A" w:rsidRPr="00154DF5">
              <w:rPr>
                <w:rFonts w:cs="Arial"/>
                <w:color w:val="000000"/>
                <w:sz w:val="20"/>
                <w:szCs w:val="20"/>
              </w:rPr>
              <w:t xml:space="preserve"> Modificado parcialmente. </w:t>
            </w:r>
            <w:r w:rsidR="009E282A" w:rsidRPr="00154DF5">
              <w:rPr>
                <w:rFonts w:cs="Arial"/>
                <w:b/>
                <w:bCs/>
                <w:color w:val="000000"/>
                <w:sz w:val="20"/>
                <w:szCs w:val="20"/>
              </w:rPr>
              <w:t>Artículo</w:t>
            </w:r>
            <w:r w:rsidR="00354D64" w:rsidRPr="00154DF5">
              <w:rPr>
                <w:rFonts w:cs="Arial"/>
                <w:b/>
                <w:bCs/>
                <w:color w:val="000000"/>
                <w:sz w:val="20"/>
                <w:szCs w:val="20"/>
              </w:rPr>
              <w:t xml:space="preserve"> </w:t>
            </w:r>
            <w:r w:rsidR="009E282A" w:rsidRPr="00154DF5">
              <w:rPr>
                <w:rFonts w:cs="Arial"/>
                <w:b/>
                <w:bCs/>
                <w:color w:val="000000"/>
                <w:sz w:val="20"/>
                <w:szCs w:val="20"/>
              </w:rPr>
              <w:t>73.</w:t>
            </w:r>
            <w:r w:rsidR="00354D64" w:rsidRPr="00154DF5">
              <w:rPr>
                <w:rFonts w:cs="Arial"/>
                <w:b/>
                <w:bCs/>
                <w:color w:val="000000"/>
                <w:sz w:val="20"/>
                <w:szCs w:val="20"/>
              </w:rPr>
              <w:t xml:space="preserve"> </w:t>
            </w:r>
            <w:hyperlink r:id="rId26" w:anchor="31" w:history="1">
              <w:r w:rsidR="009E282A" w:rsidRPr="00154DF5">
                <w:rPr>
                  <w:rStyle w:val="Hipervnculo"/>
                  <w:rFonts w:cs="Arial"/>
                  <w:color w:val="auto"/>
                  <w:sz w:val="20"/>
                  <w:szCs w:val="20"/>
                </w:rPr>
                <w:t xml:space="preserve">Modificado por el </w:t>
              </w:r>
              <w:r w:rsidR="00DD42A3" w:rsidRPr="00154DF5">
                <w:rPr>
                  <w:rFonts w:cs="Arial"/>
                  <w:b/>
                  <w:bCs/>
                  <w:color w:val="000000"/>
                  <w:sz w:val="20"/>
                  <w:szCs w:val="20"/>
                  <w:u w:val="single"/>
                </w:rPr>
                <w:t>Artículo 31</w:t>
              </w:r>
              <w:r w:rsidR="009E282A" w:rsidRPr="00154DF5">
                <w:rPr>
                  <w:rFonts w:cs="Arial"/>
                  <w:color w:val="000000"/>
                  <w:sz w:val="20"/>
                  <w:szCs w:val="20"/>
                </w:rPr>
                <w:t xml:space="preserve"> </w:t>
              </w:r>
              <w:r w:rsidR="00DD42A3" w:rsidRPr="00154DF5">
                <w:rPr>
                  <w:rFonts w:cs="Arial"/>
                  <w:color w:val="000000"/>
                  <w:sz w:val="20"/>
                  <w:szCs w:val="20"/>
                </w:rPr>
                <w:t>de la</w:t>
              </w:r>
              <w:r w:rsidR="00DD42A3" w:rsidRPr="00154DF5">
                <w:rPr>
                  <w:rStyle w:val="Hipervnculo"/>
                  <w:rFonts w:cs="Arial"/>
                  <w:color w:val="auto"/>
                </w:rPr>
                <w:t xml:space="preserve"> </w:t>
              </w:r>
              <w:r w:rsidR="009E282A" w:rsidRPr="00154DF5">
                <w:rPr>
                  <w:rStyle w:val="Hipervnculo"/>
                  <w:rFonts w:cs="Arial"/>
                  <w:b/>
                  <w:bCs/>
                  <w:color w:val="auto"/>
                  <w:sz w:val="20"/>
                  <w:szCs w:val="20"/>
                </w:rPr>
                <w:t>Ley 2195 de 2022</w:t>
              </w:r>
              <w:r w:rsidR="009E282A" w:rsidRPr="00154DF5">
                <w:rPr>
                  <w:rStyle w:val="Hipervnculo"/>
                  <w:rFonts w:cs="Arial"/>
                  <w:color w:val="auto"/>
                  <w:sz w:val="20"/>
                  <w:szCs w:val="20"/>
                  <w:u w:val="none"/>
                </w:rPr>
                <w:t>.</w:t>
              </w:r>
            </w:hyperlink>
            <w:r w:rsidR="009E282A" w:rsidRPr="00154DF5">
              <w:rPr>
                <w:rFonts w:cs="Arial"/>
                <w:i/>
                <w:iCs/>
                <w:color w:val="000000"/>
                <w:sz w:val="20"/>
                <w:szCs w:val="20"/>
              </w:rPr>
              <w:t>&lt;El nuevo texto es el siguiente</w:t>
            </w:r>
            <w:r w:rsidR="00DE7418" w:rsidRPr="00154DF5">
              <w:rPr>
                <w:rFonts w:cs="Arial"/>
                <w:i/>
                <w:iCs/>
                <w:color w:val="000000"/>
                <w:sz w:val="20"/>
                <w:szCs w:val="20"/>
              </w:rPr>
              <w:t>&gt;”</w:t>
            </w:r>
            <w:r w:rsidR="00DE7418" w:rsidRPr="00154DF5">
              <w:rPr>
                <w:rFonts w:cs="Arial"/>
                <w:color w:val="000000"/>
                <w:sz w:val="20"/>
                <w:szCs w:val="20"/>
              </w:rPr>
              <w:t xml:space="preserve"> Cada</w:t>
            </w:r>
            <w:r w:rsidR="009E282A" w:rsidRPr="00154DF5">
              <w:rPr>
                <w:rFonts w:cs="Arial"/>
                <w:color w:val="000000"/>
                <w:sz w:val="20"/>
                <w:szCs w:val="20"/>
              </w:rPr>
              <w:t xml:space="preserve"> entidad del orden nacional, departamental y municipal, cualquiera que sea su régimen de contratación, deberá implementar </w:t>
            </w:r>
            <w:r w:rsidR="009E282A" w:rsidRPr="00154DF5">
              <w:rPr>
                <w:rFonts w:cs="Arial"/>
                <w:b/>
                <w:bCs/>
                <w:color w:val="1F3864" w:themeColor="accent5" w:themeShade="80"/>
                <w:sz w:val="20"/>
                <w:szCs w:val="20"/>
              </w:rPr>
              <w:t>Programas de Transparencia y Ética Pública</w:t>
            </w:r>
            <w:r w:rsidR="009E282A" w:rsidRPr="00154DF5">
              <w:rPr>
                <w:rFonts w:cs="Arial"/>
                <w:color w:val="1F3864" w:themeColor="accent5" w:themeShade="80"/>
                <w:sz w:val="20"/>
                <w:szCs w:val="20"/>
              </w:rPr>
              <w:t xml:space="preserve"> </w:t>
            </w:r>
            <w:r w:rsidR="009E282A" w:rsidRPr="00154DF5">
              <w:rPr>
                <w:rFonts w:cs="Arial"/>
                <w:color w:val="000000"/>
                <w:sz w:val="20"/>
                <w:szCs w:val="20"/>
              </w:rPr>
              <w:t>con el fin de promover la cultura de la legalidad e identificar, medir, controlar y monitorear constantemente el riesgo de corrupción en el desarrollo de su misionalidad</w:t>
            </w:r>
            <w:r w:rsidR="00DE7418" w:rsidRPr="00154DF5">
              <w:rPr>
                <w:rFonts w:cs="Arial"/>
                <w:color w:val="000000"/>
                <w:sz w:val="20"/>
                <w:szCs w:val="20"/>
              </w:rPr>
              <w:t>”.</w:t>
            </w:r>
          </w:p>
        </w:tc>
      </w:tr>
      <w:tr w:rsidR="00A01377" w:rsidRPr="00154DF5" w14:paraId="2BC8A27B"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74375A0F"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2014</w:t>
            </w:r>
          </w:p>
        </w:tc>
        <w:tc>
          <w:tcPr>
            <w:tcW w:w="885" w:type="pct"/>
            <w:vAlign w:val="center"/>
            <w:hideMark/>
          </w:tcPr>
          <w:p w14:paraId="0A86DCAD" w14:textId="77777777" w:rsidR="00A01377" w:rsidRPr="00154DF5" w:rsidRDefault="00A01377"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Ley 1712</w:t>
            </w:r>
          </w:p>
        </w:tc>
        <w:tc>
          <w:tcPr>
            <w:tcW w:w="3751" w:type="pct"/>
            <w:noWrap/>
            <w:hideMark/>
          </w:tcPr>
          <w:p w14:paraId="72CC89A0" w14:textId="70F0D4FE" w:rsidR="00A01377" w:rsidRPr="00154DF5" w:rsidRDefault="00A01377" w:rsidP="00E30E3E">
            <w:pPr>
              <w:spacing w:after="0" w:line="200" w:lineRule="exac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Ley de Transparencia y del Derecho de Acceso a la Información Pública Nacional</w:t>
            </w:r>
          </w:p>
        </w:tc>
      </w:tr>
      <w:tr w:rsidR="00A01377" w:rsidRPr="00154DF5" w14:paraId="276809B2"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4B0E1D21"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2016</w:t>
            </w:r>
          </w:p>
        </w:tc>
        <w:tc>
          <w:tcPr>
            <w:tcW w:w="885" w:type="pct"/>
            <w:vAlign w:val="center"/>
            <w:hideMark/>
          </w:tcPr>
          <w:p w14:paraId="778049A9" w14:textId="77777777" w:rsidR="00A01377" w:rsidRPr="00154DF5" w:rsidRDefault="00A01377"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Decreto Nacional 124</w:t>
            </w:r>
          </w:p>
        </w:tc>
        <w:tc>
          <w:tcPr>
            <w:tcW w:w="3751" w:type="pct"/>
            <w:noWrap/>
            <w:hideMark/>
          </w:tcPr>
          <w:p w14:paraId="0F96CDF6" w14:textId="77777777" w:rsidR="00A01377" w:rsidRPr="00154DF5" w:rsidRDefault="00A01377" w:rsidP="00E30E3E">
            <w:pPr>
              <w:spacing w:after="0" w:line="200" w:lineRule="exac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Establece la metodología para diseñar y hacer seguimiento a la estrategia de lucha contra la corrupción y atención al ciudadano</w:t>
            </w:r>
          </w:p>
        </w:tc>
      </w:tr>
      <w:tr w:rsidR="00A01377" w:rsidRPr="00154DF5" w14:paraId="6597E1F8"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37EB2C29"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2017</w:t>
            </w:r>
          </w:p>
        </w:tc>
        <w:tc>
          <w:tcPr>
            <w:tcW w:w="885" w:type="pct"/>
            <w:vAlign w:val="center"/>
            <w:hideMark/>
          </w:tcPr>
          <w:p w14:paraId="5409FE08" w14:textId="77777777" w:rsidR="00A01377" w:rsidRPr="00154DF5" w:rsidRDefault="00A01377"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Decreto Nacional 1499</w:t>
            </w:r>
          </w:p>
        </w:tc>
        <w:tc>
          <w:tcPr>
            <w:tcW w:w="3751" w:type="pct"/>
            <w:noWrap/>
            <w:hideMark/>
          </w:tcPr>
          <w:p w14:paraId="1E636149" w14:textId="77777777" w:rsidR="00A01377" w:rsidRPr="00154DF5" w:rsidRDefault="00A01377" w:rsidP="00E30E3E">
            <w:pPr>
              <w:spacing w:after="0" w:line="200" w:lineRule="exac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Adopta el MIPG-2, el cual incluye en la dimensión del Talento Humano, una política de integridad y el código de integridad del servicio público.</w:t>
            </w:r>
          </w:p>
        </w:tc>
      </w:tr>
      <w:tr w:rsidR="00A01377" w:rsidRPr="00154DF5" w14:paraId="0A6487AF"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0EC4C6A1"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2018</w:t>
            </w:r>
          </w:p>
        </w:tc>
        <w:tc>
          <w:tcPr>
            <w:tcW w:w="885" w:type="pct"/>
            <w:vAlign w:val="center"/>
            <w:hideMark/>
          </w:tcPr>
          <w:p w14:paraId="2E04D8AB" w14:textId="77777777" w:rsidR="00A01377" w:rsidRPr="00154DF5" w:rsidRDefault="00A01377"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Decreto Distrital 118</w:t>
            </w:r>
          </w:p>
        </w:tc>
        <w:tc>
          <w:tcPr>
            <w:tcW w:w="3751" w:type="pct"/>
            <w:noWrap/>
            <w:hideMark/>
          </w:tcPr>
          <w:p w14:paraId="0AF8EB38" w14:textId="07B28619" w:rsidR="00A01377" w:rsidRPr="00154DF5" w:rsidRDefault="00A01377" w:rsidP="00E30E3E">
            <w:pPr>
              <w:spacing w:after="0" w:line="200" w:lineRule="exac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 xml:space="preserve">Adopta los valores del Código de Integridad para la Administración Distrital, establece la obligatoriedad de desarrollar un plan de gestión de la integridad e incluirlo en el PAAC </w:t>
            </w:r>
            <w:r w:rsidR="00DD467F" w:rsidRPr="00154DF5">
              <w:rPr>
                <w:rFonts w:cs="Arial"/>
                <w:color w:val="000000"/>
                <w:sz w:val="20"/>
                <w:szCs w:val="20"/>
              </w:rPr>
              <w:t>(</w:t>
            </w:r>
            <w:r w:rsidR="00DD467F" w:rsidRPr="00154DF5">
              <w:rPr>
                <w:rFonts w:cs="Arial"/>
                <w:b/>
                <w:bCs/>
                <w:color w:val="385623" w:themeColor="accent6" w:themeShade="80"/>
                <w:sz w:val="20"/>
                <w:szCs w:val="20"/>
              </w:rPr>
              <w:t>Hoy PTEP</w:t>
            </w:r>
            <w:r w:rsidR="00DD467F" w:rsidRPr="00154DF5">
              <w:rPr>
                <w:rFonts w:cs="Arial"/>
                <w:color w:val="000000"/>
                <w:sz w:val="20"/>
                <w:szCs w:val="20"/>
              </w:rPr>
              <w:t xml:space="preserve">) </w:t>
            </w:r>
            <w:r w:rsidRPr="00154DF5">
              <w:rPr>
                <w:rFonts w:cs="Arial"/>
                <w:color w:val="000000"/>
                <w:sz w:val="20"/>
                <w:szCs w:val="20"/>
              </w:rPr>
              <w:t>y modifica el capítulo II del Decreto 489 “Gestores de</w:t>
            </w:r>
            <w:r w:rsidR="00A57FC9" w:rsidRPr="00154DF5">
              <w:rPr>
                <w:rFonts w:cs="Arial"/>
                <w:color w:val="000000"/>
                <w:sz w:val="20"/>
                <w:szCs w:val="20"/>
              </w:rPr>
              <w:t xml:space="preserve"> Ética” por “Gestores de </w:t>
            </w:r>
            <w:r w:rsidRPr="00154DF5">
              <w:rPr>
                <w:rFonts w:cs="Arial"/>
                <w:color w:val="000000"/>
                <w:sz w:val="20"/>
                <w:szCs w:val="20"/>
              </w:rPr>
              <w:t>Integridad”.</w:t>
            </w:r>
          </w:p>
        </w:tc>
      </w:tr>
      <w:tr w:rsidR="00A01377" w:rsidRPr="00154DF5" w14:paraId="4EC5182B"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4DB5EADD"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2019</w:t>
            </w:r>
          </w:p>
        </w:tc>
        <w:tc>
          <w:tcPr>
            <w:tcW w:w="885" w:type="pct"/>
            <w:vAlign w:val="center"/>
            <w:hideMark/>
          </w:tcPr>
          <w:p w14:paraId="56FFF328" w14:textId="77777777" w:rsidR="00A01377" w:rsidRPr="00154DF5" w:rsidRDefault="00A01377"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Ley 1952</w:t>
            </w:r>
          </w:p>
        </w:tc>
        <w:tc>
          <w:tcPr>
            <w:tcW w:w="3751" w:type="pct"/>
            <w:noWrap/>
            <w:hideMark/>
          </w:tcPr>
          <w:p w14:paraId="34201B53" w14:textId="77777777" w:rsidR="00A01377" w:rsidRPr="00154DF5" w:rsidRDefault="00A01377" w:rsidP="00E30E3E">
            <w:pPr>
              <w:spacing w:after="0" w:line="200" w:lineRule="exac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Código Único Disciplinario</w:t>
            </w:r>
          </w:p>
        </w:tc>
      </w:tr>
      <w:tr w:rsidR="00A01377" w:rsidRPr="00154DF5" w14:paraId="42FA93F7"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tcPr>
          <w:p w14:paraId="7A3CFB5D" w14:textId="0298A85B" w:rsidR="00A01377" w:rsidRPr="00154DF5" w:rsidRDefault="00A01377" w:rsidP="00E30E3E">
            <w:pPr>
              <w:spacing w:after="0" w:line="200" w:lineRule="exact"/>
              <w:jc w:val="center"/>
              <w:rPr>
                <w:rFonts w:cs="Arial"/>
                <w:bCs/>
                <w:color w:val="000000"/>
                <w:sz w:val="20"/>
                <w:szCs w:val="20"/>
              </w:rPr>
            </w:pPr>
            <w:r w:rsidRPr="00154DF5">
              <w:rPr>
                <w:rFonts w:cs="Arial"/>
                <w:color w:val="000000"/>
                <w:sz w:val="20"/>
                <w:szCs w:val="20"/>
              </w:rPr>
              <w:t>201</w:t>
            </w:r>
            <w:r w:rsidR="00B377CB" w:rsidRPr="00154DF5">
              <w:rPr>
                <w:rFonts w:cs="Arial"/>
                <w:color w:val="000000"/>
                <w:sz w:val="20"/>
                <w:szCs w:val="20"/>
              </w:rPr>
              <w:t>9</w:t>
            </w:r>
          </w:p>
        </w:tc>
        <w:tc>
          <w:tcPr>
            <w:tcW w:w="885" w:type="pct"/>
            <w:vAlign w:val="center"/>
          </w:tcPr>
          <w:p w14:paraId="389FB67B" w14:textId="7EB8ADA9" w:rsidR="00A01377" w:rsidRPr="00154DF5" w:rsidRDefault="00A01377"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 xml:space="preserve">Decreto Distrital </w:t>
            </w:r>
            <w:r w:rsidR="001D2B02" w:rsidRPr="00154DF5">
              <w:rPr>
                <w:rFonts w:cs="Arial"/>
                <w:color w:val="000000"/>
                <w:sz w:val="20"/>
                <w:szCs w:val="20"/>
              </w:rPr>
              <w:t>807</w:t>
            </w:r>
          </w:p>
        </w:tc>
        <w:tc>
          <w:tcPr>
            <w:tcW w:w="3751" w:type="pct"/>
            <w:noWrap/>
          </w:tcPr>
          <w:p w14:paraId="622866BF" w14:textId="3AD00644" w:rsidR="00A01377" w:rsidRPr="00154DF5" w:rsidRDefault="001D2B02" w:rsidP="00E30E3E">
            <w:pPr>
              <w:spacing w:after="0" w:line="200" w:lineRule="exac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Por medio del cual se reglamenta el Sistema de Gestión en el Distrito Capital y se dictan otras disposiciones</w:t>
            </w:r>
          </w:p>
        </w:tc>
      </w:tr>
      <w:tr w:rsidR="00A01377" w:rsidRPr="00154DF5" w14:paraId="76540FC7"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220B37C2"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2019</w:t>
            </w:r>
          </w:p>
        </w:tc>
        <w:tc>
          <w:tcPr>
            <w:tcW w:w="885" w:type="pct"/>
            <w:vAlign w:val="center"/>
            <w:hideMark/>
          </w:tcPr>
          <w:p w14:paraId="2366DCD4" w14:textId="77777777" w:rsidR="00A01377" w:rsidRPr="00154DF5" w:rsidRDefault="00A01377"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Ley 2013</w:t>
            </w:r>
          </w:p>
        </w:tc>
        <w:tc>
          <w:tcPr>
            <w:tcW w:w="3751" w:type="pct"/>
            <w:noWrap/>
            <w:hideMark/>
          </w:tcPr>
          <w:p w14:paraId="3C327234" w14:textId="77777777" w:rsidR="00A01377" w:rsidRPr="00154DF5" w:rsidRDefault="00A01377" w:rsidP="00E30E3E">
            <w:pPr>
              <w:spacing w:after="0" w:line="200" w:lineRule="exac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Divulgación de la declaración de bienes y rentas; conflictos de intereses</w:t>
            </w:r>
          </w:p>
        </w:tc>
      </w:tr>
      <w:tr w:rsidR="00A01377" w:rsidRPr="00154DF5" w14:paraId="268D59AF"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11EE2BCC"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2019</w:t>
            </w:r>
          </w:p>
        </w:tc>
        <w:tc>
          <w:tcPr>
            <w:tcW w:w="885" w:type="pct"/>
            <w:vAlign w:val="center"/>
            <w:hideMark/>
          </w:tcPr>
          <w:p w14:paraId="7912F72A" w14:textId="77777777" w:rsidR="00A01377" w:rsidRPr="00154DF5" w:rsidRDefault="00A01377"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Resolución interna 097</w:t>
            </w:r>
          </w:p>
        </w:tc>
        <w:tc>
          <w:tcPr>
            <w:tcW w:w="3751" w:type="pct"/>
            <w:noWrap/>
            <w:hideMark/>
          </w:tcPr>
          <w:p w14:paraId="67A10017" w14:textId="7DC40FF5" w:rsidR="00A01377" w:rsidRPr="00154DF5" w:rsidRDefault="00625A4B" w:rsidP="00E30E3E">
            <w:pPr>
              <w:spacing w:after="0" w:line="200" w:lineRule="exac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 xml:space="preserve">DEREGADA - </w:t>
            </w:r>
            <w:r w:rsidR="00A01377" w:rsidRPr="00154DF5">
              <w:rPr>
                <w:rFonts w:cs="Arial"/>
                <w:color w:val="000000"/>
                <w:sz w:val="20"/>
                <w:szCs w:val="20"/>
              </w:rPr>
              <w:t>“Por la cual se adopta el Código de Integridad en la Unidad Administrativa Especial de Rehabilitación y Mantenimiento Vial’.</w:t>
            </w:r>
          </w:p>
        </w:tc>
      </w:tr>
      <w:tr w:rsidR="00A01377" w:rsidRPr="00154DF5" w14:paraId="6BAF0FEF"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hideMark/>
          </w:tcPr>
          <w:p w14:paraId="17B6548F" w14:textId="77777777" w:rsidR="00A01377" w:rsidRPr="00154DF5" w:rsidRDefault="00A01377" w:rsidP="00E30E3E">
            <w:pPr>
              <w:spacing w:after="0" w:line="200" w:lineRule="exact"/>
              <w:jc w:val="center"/>
              <w:rPr>
                <w:rFonts w:cs="Arial"/>
                <w:color w:val="000000"/>
                <w:sz w:val="20"/>
                <w:szCs w:val="20"/>
              </w:rPr>
            </w:pPr>
            <w:r w:rsidRPr="00154DF5">
              <w:rPr>
                <w:rFonts w:cs="Arial"/>
                <w:color w:val="000000"/>
                <w:sz w:val="20"/>
                <w:szCs w:val="20"/>
              </w:rPr>
              <w:t>2020</w:t>
            </w:r>
          </w:p>
        </w:tc>
        <w:tc>
          <w:tcPr>
            <w:tcW w:w="885" w:type="pct"/>
            <w:vAlign w:val="center"/>
            <w:hideMark/>
          </w:tcPr>
          <w:p w14:paraId="48D6BE73" w14:textId="77777777" w:rsidR="00A01377" w:rsidRPr="00154DF5" w:rsidRDefault="00A01377"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Ley 2016</w:t>
            </w:r>
          </w:p>
        </w:tc>
        <w:tc>
          <w:tcPr>
            <w:tcW w:w="3751" w:type="pct"/>
            <w:noWrap/>
            <w:hideMark/>
          </w:tcPr>
          <w:p w14:paraId="71552D12" w14:textId="77777777" w:rsidR="00A01377" w:rsidRPr="00154DF5" w:rsidRDefault="00A01377" w:rsidP="00E30E3E">
            <w:pPr>
              <w:keepNext/>
              <w:spacing w:after="0" w:line="200" w:lineRule="exac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54DF5">
              <w:rPr>
                <w:rFonts w:cs="Arial"/>
                <w:color w:val="000000"/>
                <w:sz w:val="20"/>
                <w:szCs w:val="20"/>
              </w:rPr>
              <w:t>adopción e implementación del Código de Integridad del Servicio Público Colombiano y se crea el Sistema Nacional de Integridad.</w:t>
            </w:r>
          </w:p>
        </w:tc>
      </w:tr>
      <w:tr w:rsidR="00BC1640" w:rsidRPr="00154DF5" w14:paraId="1A57DA40"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tcPr>
          <w:p w14:paraId="25583AA6" w14:textId="2E1839B4" w:rsidR="00BC1640" w:rsidRPr="00154DF5" w:rsidRDefault="00BC1640" w:rsidP="00E30E3E">
            <w:pPr>
              <w:spacing w:after="0" w:line="200" w:lineRule="exact"/>
              <w:jc w:val="center"/>
              <w:rPr>
                <w:rFonts w:cs="Arial"/>
                <w:bCs/>
                <w:color w:val="000000"/>
                <w:sz w:val="20"/>
                <w:szCs w:val="20"/>
              </w:rPr>
            </w:pPr>
            <w:r w:rsidRPr="00154DF5">
              <w:rPr>
                <w:rFonts w:cs="Arial"/>
                <w:color w:val="000000"/>
                <w:sz w:val="20"/>
                <w:szCs w:val="20"/>
              </w:rPr>
              <w:t>2021</w:t>
            </w:r>
          </w:p>
        </w:tc>
        <w:tc>
          <w:tcPr>
            <w:tcW w:w="885" w:type="pct"/>
            <w:vAlign w:val="center"/>
          </w:tcPr>
          <w:p w14:paraId="44CEA63B" w14:textId="3012C01F" w:rsidR="00BC1640" w:rsidRPr="00154DF5" w:rsidRDefault="00BC1640"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Resolución interna 309</w:t>
            </w:r>
          </w:p>
        </w:tc>
        <w:tc>
          <w:tcPr>
            <w:tcW w:w="3751" w:type="pct"/>
            <w:noWrap/>
          </w:tcPr>
          <w:p w14:paraId="46CBFA8D" w14:textId="5CCD255B" w:rsidR="00BC1640" w:rsidRPr="00154DF5" w:rsidRDefault="00625A4B" w:rsidP="00E30E3E">
            <w:pPr>
              <w:keepNext/>
              <w:spacing w:after="0" w:line="200" w:lineRule="exac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 xml:space="preserve">DEROGADA - </w:t>
            </w:r>
            <w:r w:rsidR="00BC1640" w:rsidRPr="00154DF5">
              <w:rPr>
                <w:rFonts w:cs="Arial"/>
                <w:color w:val="000000"/>
                <w:sz w:val="20"/>
                <w:szCs w:val="20"/>
              </w:rPr>
              <w:t>“Por la cual se actualiza a la Ley 2016 de 2020, el Código de Integridad en la Unidad Administrativa Especial de Rehabilitación y Mantenimiento Vial”.</w:t>
            </w:r>
            <w:r w:rsidR="005004D3" w:rsidRPr="00154DF5">
              <w:rPr>
                <w:rFonts w:cs="Arial"/>
                <w:color w:val="000000"/>
                <w:sz w:val="20"/>
                <w:szCs w:val="20"/>
              </w:rPr>
              <w:t xml:space="preserve"> Modifica parcialmente la Resolución 097 de 20</w:t>
            </w:r>
            <w:r w:rsidR="002369D2" w:rsidRPr="00154DF5">
              <w:rPr>
                <w:rFonts w:cs="Arial"/>
                <w:color w:val="000000"/>
                <w:sz w:val="20"/>
                <w:szCs w:val="20"/>
              </w:rPr>
              <w:t>19.</w:t>
            </w:r>
          </w:p>
        </w:tc>
      </w:tr>
      <w:tr w:rsidR="002B21A9" w:rsidRPr="00154DF5" w14:paraId="2FCBD87C"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tcPr>
          <w:p w14:paraId="2A6A0989" w14:textId="7ED6866C" w:rsidR="002B21A9" w:rsidRPr="00154DF5" w:rsidRDefault="009375D8" w:rsidP="00E30E3E">
            <w:pPr>
              <w:spacing w:after="0" w:line="200" w:lineRule="exact"/>
              <w:jc w:val="center"/>
              <w:rPr>
                <w:rFonts w:cs="Arial"/>
                <w:bCs/>
                <w:color w:val="000000"/>
                <w:sz w:val="20"/>
                <w:szCs w:val="20"/>
              </w:rPr>
            </w:pPr>
            <w:r w:rsidRPr="00154DF5">
              <w:rPr>
                <w:rFonts w:cs="Arial"/>
                <w:color w:val="000000"/>
                <w:sz w:val="20"/>
                <w:szCs w:val="20"/>
              </w:rPr>
              <w:t>2022</w:t>
            </w:r>
          </w:p>
        </w:tc>
        <w:tc>
          <w:tcPr>
            <w:tcW w:w="885" w:type="pct"/>
            <w:vAlign w:val="center"/>
          </w:tcPr>
          <w:p w14:paraId="40FCA735" w14:textId="4B4F100F" w:rsidR="002B21A9" w:rsidRPr="00154DF5" w:rsidRDefault="009375D8"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sidRPr="00154DF5">
              <w:rPr>
                <w:rFonts w:cs="Arial"/>
                <w:bCs/>
                <w:color w:val="000000"/>
                <w:sz w:val="20"/>
                <w:szCs w:val="20"/>
              </w:rPr>
              <w:t>Directiva Presidencial 001</w:t>
            </w:r>
          </w:p>
        </w:tc>
        <w:tc>
          <w:tcPr>
            <w:tcW w:w="3751" w:type="pct"/>
            <w:noWrap/>
          </w:tcPr>
          <w:p w14:paraId="37A77F4F" w14:textId="2728E202" w:rsidR="002B21A9" w:rsidRPr="00154DF5" w:rsidRDefault="00BF0298" w:rsidP="00E30E3E">
            <w:pPr>
              <w:keepNext/>
              <w:spacing w:after="0" w:line="200" w:lineRule="exact"/>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sidRPr="00154DF5">
              <w:rPr>
                <w:rFonts w:cs="Arial"/>
                <w:bCs/>
                <w:color w:val="000000"/>
                <w:sz w:val="20"/>
                <w:szCs w:val="20"/>
              </w:rPr>
              <w:t>Establece lineamientos frente a contratos de prestación de servicios profesionales o apoyo a la gestión</w:t>
            </w:r>
          </w:p>
        </w:tc>
      </w:tr>
      <w:tr w:rsidR="002B21A9" w:rsidRPr="00154DF5" w14:paraId="64FAB2A6"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tcPr>
          <w:p w14:paraId="03900EB8" w14:textId="155CECF5" w:rsidR="002B21A9" w:rsidRPr="00154DF5" w:rsidRDefault="009375D8" w:rsidP="00E30E3E">
            <w:pPr>
              <w:spacing w:after="0" w:line="200" w:lineRule="exact"/>
              <w:jc w:val="center"/>
              <w:rPr>
                <w:rFonts w:cs="Arial"/>
                <w:bCs/>
                <w:color w:val="000000"/>
                <w:sz w:val="20"/>
                <w:szCs w:val="20"/>
              </w:rPr>
            </w:pPr>
            <w:r w:rsidRPr="00154DF5">
              <w:rPr>
                <w:rFonts w:cs="Arial"/>
                <w:color w:val="000000"/>
                <w:sz w:val="20"/>
                <w:szCs w:val="20"/>
              </w:rPr>
              <w:t>2022</w:t>
            </w:r>
          </w:p>
        </w:tc>
        <w:tc>
          <w:tcPr>
            <w:tcW w:w="885" w:type="pct"/>
            <w:vAlign w:val="center"/>
          </w:tcPr>
          <w:p w14:paraId="48916396" w14:textId="0F1BD0F0" w:rsidR="002B21A9" w:rsidRPr="00154DF5" w:rsidRDefault="009375D8"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154DF5">
              <w:rPr>
                <w:rFonts w:cs="Arial"/>
                <w:bCs/>
                <w:color w:val="000000"/>
                <w:sz w:val="20"/>
                <w:szCs w:val="20"/>
              </w:rPr>
              <w:t>Ley 2195</w:t>
            </w:r>
          </w:p>
        </w:tc>
        <w:tc>
          <w:tcPr>
            <w:tcW w:w="3751" w:type="pct"/>
            <w:noWrap/>
          </w:tcPr>
          <w:p w14:paraId="0CA65AEB" w14:textId="6C425FF4" w:rsidR="00390518" w:rsidRPr="00154DF5" w:rsidRDefault="00100161" w:rsidP="00E30E3E">
            <w:pPr>
              <w:keepNext/>
              <w:spacing w:after="0" w:line="200" w:lineRule="exact"/>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154DF5">
              <w:rPr>
                <w:rFonts w:cs="Arial"/>
                <w:bCs/>
                <w:color w:val="000000"/>
                <w:sz w:val="20"/>
                <w:szCs w:val="20"/>
              </w:rPr>
              <w:t xml:space="preserve">Ley Anticorrupción. </w:t>
            </w:r>
            <w:r w:rsidR="009375D8" w:rsidRPr="00154DF5">
              <w:rPr>
                <w:rFonts w:cs="Arial"/>
                <w:bCs/>
                <w:color w:val="000000"/>
                <w:sz w:val="20"/>
                <w:szCs w:val="20"/>
              </w:rPr>
              <w:t>Por medio de la cual se adoptan medidas en materia de transparencia, prevención y lucha contra la corrupción.</w:t>
            </w:r>
          </w:p>
        </w:tc>
      </w:tr>
      <w:tr w:rsidR="009B750C" w:rsidRPr="00154DF5" w14:paraId="0F5A58AA" w14:textId="77777777" w:rsidTr="00154DF5">
        <w:trPr>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tcPr>
          <w:p w14:paraId="68595449" w14:textId="6EE35B5C" w:rsidR="009B750C" w:rsidRPr="00154DF5" w:rsidRDefault="009B750C" w:rsidP="00E30E3E">
            <w:pPr>
              <w:spacing w:after="0" w:line="200" w:lineRule="exact"/>
              <w:jc w:val="center"/>
              <w:rPr>
                <w:rFonts w:cs="Arial"/>
                <w:bCs/>
                <w:color w:val="000000"/>
                <w:sz w:val="20"/>
                <w:szCs w:val="20"/>
              </w:rPr>
            </w:pPr>
            <w:r w:rsidRPr="00154DF5">
              <w:rPr>
                <w:rFonts w:cs="Arial"/>
                <w:color w:val="000000"/>
                <w:sz w:val="20"/>
                <w:szCs w:val="20"/>
              </w:rPr>
              <w:t>2023</w:t>
            </w:r>
          </w:p>
        </w:tc>
        <w:tc>
          <w:tcPr>
            <w:tcW w:w="885" w:type="pct"/>
            <w:vAlign w:val="center"/>
          </w:tcPr>
          <w:p w14:paraId="46035C5F" w14:textId="384E5007" w:rsidR="009B750C" w:rsidRPr="00154DF5" w:rsidRDefault="009B750C" w:rsidP="00E30E3E">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sidRPr="00154DF5">
              <w:rPr>
                <w:rFonts w:cs="Arial"/>
                <w:color w:val="000000"/>
                <w:sz w:val="20"/>
                <w:szCs w:val="20"/>
              </w:rPr>
              <w:t>Resolución interna 990</w:t>
            </w:r>
          </w:p>
        </w:tc>
        <w:tc>
          <w:tcPr>
            <w:tcW w:w="3751" w:type="pct"/>
            <w:noWrap/>
          </w:tcPr>
          <w:p w14:paraId="09FB78EA" w14:textId="414F170E" w:rsidR="009B750C" w:rsidRPr="00154DF5" w:rsidRDefault="009B750C" w:rsidP="00E30E3E">
            <w:pPr>
              <w:keepNext/>
              <w:spacing w:after="0" w:line="200" w:lineRule="exact"/>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sidRPr="00154DF5">
              <w:rPr>
                <w:rFonts w:cs="Arial"/>
                <w:bCs/>
                <w:color w:val="000000"/>
                <w:sz w:val="20"/>
                <w:szCs w:val="20"/>
              </w:rPr>
              <w:t>Por medio de la cual se adopta el Sistema de administración del riesgo de lavado de activos y financiación del terrorismo (LA/FT) en la UAERMV.</w:t>
            </w:r>
          </w:p>
        </w:tc>
      </w:tr>
      <w:tr w:rsidR="00625A4B" w:rsidRPr="00154DF5" w14:paraId="4FDE789D" w14:textId="77777777" w:rsidTr="00154D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 w:type="pct"/>
            <w:tcBorders>
              <w:top w:val="none" w:sz="0" w:space="0" w:color="auto"/>
              <w:left w:val="none" w:sz="0" w:space="0" w:color="auto"/>
              <w:bottom w:val="none" w:sz="0" w:space="0" w:color="auto"/>
            </w:tcBorders>
            <w:vAlign w:val="center"/>
          </w:tcPr>
          <w:p w14:paraId="78A6EF98" w14:textId="6D3C1082" w:rsidR="00625A4B" w:rsidRPr="00154DF5" w:rsidRDefault="00692854" w:rsidP="00E30E3E">
            <w:pPr>
              <w:spacing w:after="0" w:line="200" w:lineRule="exact"/>
              <w:jc w:val="center"/>
              <w:rPr>
                <w:rFonts w:cs="Arial"/>
                <w:color w:val="000000"/>
                <w:sz w:val="20"/>
                <w:szCs w:val="20"/>
              </w:rPr>
            </w:pPr>
            <w:r w:rsidRPr="00154DF5">
              <w:rPr>
                <w:rFonts w:cs="Arial"/>
                <w:color w:val="000000"/>
                <w:sz w:val="20"/>
                <w:szCs w:val="20"/>
              </w:rPr>
              <w:t>2024</w:t>
            </w:r>
          </w:p>
        </w:tc>
        <w:tc>
          <w:tcPr>
            <w:tcW w:w="885" w:type="pct"/>
            <w:vAlign w:val="center"/>
          </w:tcPr>
          <w:p w14:paraId="37428538" w14:textId="2835E43E" w:rsidR="00625A4B" w:rsidRPr="00154DF5" w:rsidRDefault="00692854" w:rsidP="00E30E3E">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54DF5">
              <w:rPr>
                <w:rFonts w:cs="Arial"/>
                <w:color w:val="000000"/>
                <w:sz w:val="20"/>
                <w:szCs w:val="20"/>
              </w:rPr>
              <w:t>Resolución interna 731</w:t>
            </w:r>
          </w:p>
        </w:tc>
        <w:tc>
          <w:tcPr>
            <w:tcW w:w="3751" w:type="pct"/>
            <w:noWrap/>
          </w:tcPr>
          <w:p w14:paraId="0DFD7782" w14:textId="10BB1E77" w:rsidR="00625A4B" w:rsidRPr="00154DF5" w:rsidRDefault="00625A4B" w:rsidP="00E30E3E">
            <w:pPr>
              <w:keepNext/>
              <w:spacing w:after="0" w:line="200" w:lineRule="exact"/>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154DF5">
              <w:rPr>
                <w:rFonts w:cs="Arial"/>
                <w:color w:val="000000"/>
                <w:sz w:val="20"/>
                <w:szCs w:val="20"/>
              </w:rPr>
              <w:t>“Por la cual se unifican los actos administrativos relacionados con la Adopción del Código de Integridad Institucional de la Unidad Administrativa Especial de Rehabilitación y Mantenimiento Vial y su Actualización a la Ley 2016 de 2020, se</w:t>
            </w:r>
            <w:r w:rsidRPr="00154DF5">
              <w:rPr>
                <w:rFonts w:cs="Arial"/>
                <w:i/>
                <w:iCs/>
                <w:sz w:val="20"/>
                <w:szCs w:val="20"/>
                <w:lang w:eastAsia="es-CO"/>
              </w:rPr>
              <w:t xml:space="preserve"> </w:t>
            </w:r>
            <w:r w:rsidRPr="00154DF5">
              <w:rPr>
                <w:rFonts w:cs="Arial"/>
                <w:color w:val="000000"/>
                <w:sz w:val="20"/>
                <w:szCs w:val="20"/>
              </w:rPr>
              <w:t>derogan las resoluciones 097 de 2019 y 309 de 2021 y se dictan otras disposiciones”.</w:t>
            </w:r>
          </w:p>
        </w:tc>
      </w:tr>
    </w:tbl>
    <w:p w14:paraId="16222FFB" w14:textId="1AFEB216" w:rsidR="00653A25" w:rsidRPr="00154DF5" w:rsidRDefault="003B2543" w:rsidP="00140DEB">
      <w:pPr>
        <w:pStyle w:val="Descripcin"/>
        <w:spacing w:after="0"/>
        <w:jc w:val="center"/>
        <w:rPr>
          <w:rFonts w:cs="Arial"/>
          <w:color w:val="auto"/>
        </w:rPr>
      </w:pPr>
      <w:r>
        <w:rPr>
          <w:rFonts w:cs="Arial"/>
          <w:color w:val="auto"/>
        </w:rPr>
        <w:t>Fuente:</w:t>
      </w:r>
      <w:r w:rsidR="00A01377" w:rsidRPr="00154DF5">
        <w:rPr>
          <w:rFonts w:cs="Arial"/>
          <w:color w:val="auto"/>
        </w:rPr>
        <w:t>- Elaboración propia</w:t>
      </w:r>
      <w:r w:rsidR="007C3769" w:rsidRPr="00154DF5">
        <w:rPr>
          <w:rFonts w:cs="Arial"/>
          <w:color w:val="auto"/>
        </w:rPr>
        <w:t xml:space="preserve"> consolidada</w:t>
      </w:r>
      <w:r w:rsidR="00140DEB" w:rsidRPr="00154DF5">
        <w:rPr>
          <w:rFonts w:cs="Arial"/>
          <w:color w:val="auto"/>
        </w:rPr>
        <w:t xml:space="preserve"> </w:t>
      </w:r>
    </w:p>
    <w:p w14:paraId="361C14E1" w14:textId="56EEAAD1" w:rsidR="00457773" w:rsidRPr="00154DF5" w:rsidRDefault="00457773">
      <w:pPr>
        <w:spacing w:after="0"/>
        <w:jc w:val="left"/>
        <w:rPr>
          <w:rFonts w:cs="Arial"/>
          <w:sz w:val="20"/>
          <w:szCs w:val="20"/>
        </w:rPr>
      </w:pPr>
      <w:r w:rsidRPr="00154DF5">
        <w:rPr>
          <w:rFonts w:cs="Arial"/>
          <w:sz w:val="20"/>
          <w:szCs w:val="20"/>
        </w:rPr>
        <w:br w:type="page"/>
      </w:r>
    </w:p>
    <w:p w14:paraId="02AC1E7E" w14:textId="6B1A6528" w:rsidR="00A01377" w:rsidRPr="00154DF5" w:rsidRDefault="00A01377" w:rsidP="0040296C">
      <w:pPr>
        <w:pStyle w:val="Ttulo2"/>
        <w:numPr>
          <w:ilvl w:val="1"/>
          <w:numId w:val="14"/>
        </w:numPr>
        <w:spacing w:after="0"/>
        <w:rPr>
          <w:rFonts w:cs="Arial"/>
          <w:sz w:val="20"/>
          <w:szCs w:val="20"/>
        </w:rPr>
      </w:pPr>
      <w:bookmarkStart w:id="20" w:name="_Toc179210911"/>
      <w:r w:rsidRPr="00154DF5">
        <w:rPr>
          <w:rFonts w:cs="Arial"/>
          <w:sz w:val="20"/>
          <w:szCs w:val="20"/>
          <w:u w:val="dotted"/>
        </w:rPr>
        <w:t>CUMPLIMIENTO</w:t>
      </w:r>
      <w:bookmarkEnd w:id="20"/>
    </w:p>
    <w:p w14:paraId="201A8CA3" w14:textId="77777777" w:rsidR="00A01377" w:rsidRPr="00154DF5" w:rsidRDefault="00A01377" w:rsidP="003A366F">
      <w:pPr>
        <w:spacing w:after="0" w:line="220" w:lineRule="exact"/>
        <w:rPr>
          <w:rFonts w:cs="Arial"/>
          <w:sz w:val="20"/>
          <w:szCs w:val="20"/>
        </w:rPr>
      </w:pPr>
    </w:p>
    <w:p w14:paraId="3591F9EC" w14:textId="66AF5FCB" w:rsidR="00A01377" w:rsidRPr="00154DF5" w:rsidRDefault="00A01377" w:rsidP="003A366F">
      <w:pPr>
        <w:spacing w:after="0" w:line="220" w:lineRule="exact"/>
        <w:rPr>
          <w:rFonts w:cs="Arial"/>
          <w:sz w:val="20"/>
          <w:szCs w:val="20"/>
        </w:rPr>
      </w:pPr>
      <w:r w:rsidRPr="00154DF5">
        <w:rPr>
          <w:rFonts w:cs="Arial"/>
          <w:sz w:val="20"/>
          <w:szCs w:val="20"/>
        </w:rPr>
        <w:t>Todo</w:t>
      </w:r>
      <w:r w:rsidR="00745C6E" w:rsidRPr="00154DF5">
        <w:rPr>
          <w:rFonts w:cs="Arial"/>
          <w:sz w:val="20"/>
          <w:szCs w:val="20"/>
        </w:rPr>
        <w:t>s los</w:t>
      </w:r>
      <w:r w:rsidRPr="00154DF5">
        <w:rPr>
          <w:rFonts w:cs="Arial"/>
          <w:sz w:val="20"/>
          <w:szCs w:val="20"/>
        </w:rPr>
        <w:t xml:space="preserve"> Servido</w:t>
      </w:r>
      <w:r w:rsidR="00745C6E" w:rsidRPr="00154DF5">
        <w:rPr>
          <w:rFonts w:cs="Arial"/>
          <w:sz w:val="20"/>
          <w:szCs w:val="20"/>
        </w:rPr>
        <w:t>res</w:t>
      </w:r>
      <w:r w:rsidRPr="00154DF5">
        <w:rPr>
          <w:rFonts w:cs="Arial"/>
          <w:sz w:val="20"/>
          <w:szCs w:val="20"/>
        </w:rPr>
        <w:t xml:space="preserve"> Público</w:t>
      </w:r>
      <w:r w:rsidR="00745C6E" w:rsidRPr="00154DF5">
        <w:rPr>
          <w:rFonts w:cs="Arial"/>
          <w:sz w:val="20"/>
          <w:szCs w:val="20"/>
        </w:rPr>
        <w:t>s y demás Colaboradores</w:t>
      </w:r>
      <w:r w:rsidR="00D27B6F" w:rsidRPr="00154DF5">
        <w:rPr>
          <w:rFonts w:cs="Arial"/>
          <w:sz w:val="20"/>
          <w:szCs w:val="20"/>
        </w:rPr>
        <w:t xml:space="preserve"> de la UAERMV</w:t>
      </w:r>
      <w:r w:rsidRPr="00154DF5">
        <w:rPr>
          <w:rFonts w:cs="Arial"/>
          <w:sz w:val="20"/>
          <w:szCs w:val="20"/>
        </w:rPr>
        <w:t>, deberá</w:t>
      </w:r>
      <w:r w:rsidR="00ED28E7" w:rsidRPr="00154DF5">
        <w:rPr>
          <w:rFonts w:cs="Arial"/>
          <w:sz w:val="20"/>
          <w:szCs w:val="20"/>
        </w:rPr>
        <w:t>n</w:t>
      </w:r>
      <w:r w:rsidRPr="00154DF5">
        <w:rPr>
          <w:rFonts w:cs="Arial"/>
          <w:sz w:val="20"/>
          <w:szCs w:val="20"/>
        </w:rPr>
        <w:t xml:space="preserve"> estar alerta frente a cualquier acción u omisión que puede constituir una violación a este </w:t>
      </w:r>
      <w:r w:rsidR="00973B95" w:rsidRPr="00154DF5">
        <w:rPr>
          <w:rFonts w:cs="Arial"/>
          <w:sz w:val="20"/>
          <w:szCs w:val="20"/>
        </w:rPr>
        <w:t xml:space="preserve">Manual </w:t>
      </w:r>
      <w:r w:rsidRPr="00154DF5">
        <w:rPr>
          <w:rFonts w:cs="Arial"/>
          <w:sz w:val="20"/>
          <w:szCs w:val="20"/>
        </w:rPr>
        <w:t>CÓDIGO DE INTEGRIDAD</w:t>
      </w:r>
      <w:r w:rsidR="000F1A50" w:rsidRPr="00154DF5">
        <w:rPr>
          <w:rFonts w:cs="Arial"/>
          <w:sz w:val="20"/>
          <w:szCs w:val="20"/>
        </w:rPr>
        <w:t xml:space="preserve"> INSTITUCIONAL</w:t>
      </w:r>
      <w:r w:rsidR="00E44D69" w:rsidRPr="00154DF5">
        <w:rPr>
          <w:rFonts w:cs="Arial"/>
          <w:sz w:val="20"/>
          <w:szCs w:val="20"/>
        </w:rPr>
        <w:t xml:space="preserve">, evitando </w:t>
      </w:r>
      <w:r w:rsidRPr="00154DF5">
        <w:rPr>
          <w:rFonts w:cs="Arial"/>
          <w:sz w:val="20"/>
          <w:szCs w:val="20"/>
        </w:rPr>
        <w:t>violaciones y tomará</w:t>
      </w:r>
      <w:r w:rsidR="009C6068" w:rsidRPr="00154DF5">
        <w:rPr>
          <w:rFonts w:cs="Arial"/>
          <w:sz w:val="20"/>
          <w:szCs w:val="20"/>
        </w:rPr>
        <w:t>n</w:t>
      </w:r>
      <w:r w:rsidRPr="00154DF5">
        <w:rPr>
          <w:rFonts w:cs="Arial"/>
          <w:sz w:val="20"/>
          <w:szCs w:val="20"/>
        </w:rPr>
        <w:t xml:space="preserve"> prontamente la acción correctiva necesaria para remediar y evitar la repetición de la infracción. </w:t>
      </w:r>
    </w:p>
    <w:p w14:paraId="3C2D9FC3" w14:textId="77777777" w:rsidR="00A01377" w:rsidRPr="00154DF5" w:rsidRDefault="00A01377" w:rsidP="003A366F">
      <w:pPr>
        <w:spacing w:after="0" w:line="220" w:lineRule="exact"/>
        <w:rPr>
          <w:rFonts w:cs="Arial"/>
          <w:sz w:val="20"/>
          <w:szCs w:val="20"/>
        </w:rPr>
      </w:pPr>
    </w:p>
    <w:p w14:paraId="3D56CB30" w14:textId="2EF374F1" w:rsidR="00A01377" w:rsidRPr="00154DF5" w:rsidRDefault="00A01377" w:rsidP="003A366F">
      <w:pPr>
        <w:spacing w:after="0" w:line="220" w:lineRule="exact"/>
        <w:rPr>
          <w:rFonts w:cs="Arial"/>
          <w:sz w:val="20"/>
          <w:szCs w:val="20"/>
        </w:rPr>
      </w:pPr>
      <w:r w:rsidRPr="00154DF5">
        <w:rPr>
          <w:rFonts w:cs="Arial"/>
          <w:sz w:val="20"/>
          <w:szCs w:val="20"/>
        </w:rPr>
        <w:t xml:space="preserve">Adicionalmente todo </w:t>
      </w:r>
      <w:r w:rsidR="00FD27FA" w:rsidRPr="00154DF5">
        <w:rPr>
          <w:rFonts w:cs="Arial"/>
          <w:sz w:val="20"/>
          <w:szCs w:val="20"/>
        </w:rPr>
        <w:t>servidor público</w:t>
      </w:r>
      <w:r w:rsidRPr="00154DF5">
        <w:rPr>
          <w:rFonts w:cs="Arial"/>
          <w:sz w:val="20"/>
          <w:szCs w:val="20"/>
        </w:rPr>
        <w:t xml:space="preserve"> </w:t>
      </w:r>
      <w:r w:rsidR="00FF22B5" w:rsidRPr="00154DF5">
        <w:rPr>
          <w:rFonts w:cs="Arial"/>
          <w:sz w:val="20"/>
          <w:szCs w:val="20"/>
        </w:rPr>
        <w:t xml:space="preserve">o colaborador </w:t>
      </w:r>
      <w:r w:rsidRPr="00154DF5">
        <w:rPr>
          <w:rFonts w:cs="Arial"/>
          <w:sz w:val="20"/>
          <w:szCs w:val="20"/>
        </w:rPr>
        <w:t>que tenga información o conocimiento de cualquier acción que parezca violar este manual, lo comunicará prontamente a su jefe inmediato o a la Oficina de Control Interno; toda vez que ésta garantizará la confidencialidad de las investigaciones en tanto sea necesario y conveniente.</w:t>
      </w:r>
    </w:p>
    <w:p w14:paraId="45BDD7FD" w14:textId="77777777" w:rsidR="00A01377" w:rsidRPr="00154DF5" w:rsidRDefault="00A01377" w:rsidP="003A366F">
      <w:pPr>
        <w:spacing w:after="0" w:line="220" w:lineRule="exact"/>
        <w:rPr>
          <w:rFonts w:cs="Arial"/>
          <w:sz w:val="20"/>
          <w:szCs w:val="20"/>
        </w:rPr>
      </w:pPr>
    </w:p>
    <w:p w14:paraId="1F13DFCD" w14:textId="19266AAB" w:rsidR="00A01377" w:rsidRPr="00154DF5" w:rsidRDefault="00A01377" w:rsidP="003A366F">
      <w:pPr>
        <w:spacing w:after="0" w:line="220" w:lineRule="exact"/>
        <w:rPr>
          <w:rFonts w:cs="Arial"/>
          <w:sz w:val="20"/>
          <w:szCs w:val="20"/>
        </w:rPr>
      </w:pPr>
      <w:r w:rsidRPr="00154DF5">
        <w:rPr>
          <w:rFonts w:cs="Arial"/>
          <w:sz w:val="20"/>
          <w:szCs w:val="20"/>
        </w:rPr>
        <w:t xml:space="preserve">La omisión del cumplimiento a este </w:t>
      </w:r>
      <w:r w:rsidR="00003EC7" w:rsidRPr="00154DF5">
        <w:rPr>
          <w:rFonts w:cs="Arial"/>
          <w:sz w:val="20"/>
          <w:szCs w:val="20"/>
        </w:rPr>
        <w:t>Manual</w:t>
      </w:r>
      <w:r w:rsidRPr="00154DF5">
        <w:rPr>
          <w:rFonts w:cs="Arial"/>
          <w:sz w:val="20"/>
          <w:szCs w:val="20"/>
        </w:rPr>
        <w:t xml:space="preserve"> conlleva las correspondientes acciones disciplinarias o correctivas, de acuerdo con los procedimientos establecidos.</w:t>
      </w:r>
    </w:p>
    <w:p w14:paraId="79C3E857" w14:textId="77777777" w:rsidR="00F77810" w:rsidRPr="00154DF5" w:rsidRDefault="00F77810" w:rsidP="003A366F">
      <w:pPr>
        <w:spacing w:after="0" w:line="220" w:lineRule="exact"/>
        <w:rPr>
          <w:rFonts w:cs="Arial"/>
          <w:sz w:val="20"/>
          <w:szCs w:val="20"/>
        </w:rPr>
      </w:pPr>
    </w:p>
    <w:p w14:paraId="51330886" w14:textId="77777777" w:rsidR="00C75872" w:rsidRPr="00154DF5" w:rsidRDefault="00C75872" w:rsidP="003A366F">
      <w:pPr>
        <w:spacing w:after="0" w:line="220" w:lineRule="exact"/>
        <w:rPr>
          <w:rFonts w:cs="Arial"/>
          <w:sz w:val="20"/>
          <w:szCs w:val="20"/>
        </w:rPr>
      </w:pPr>
    </w:p>
    <w:p w14:paraId="07BFD209" w14:textId="565B1C48" w:rsidR="00A01377" w:rsidRPr="00154DF5" w:rsidRDefault="00A01377" w:rsidP="0040296C">
      <w:pPr>
        <w:pStyle w:val="Ttulo1"/>
        <w:numPr>
          <w:ilvl w:val="0"/>
          <w:numId w:val="14"/>
        </w:numPr>
        <w:shd w:val="clear" w:color="auto" w:fill="D9E2F3" w:themeFill="accent5" w:themeFillTint="33"/>
        <w:spacing w:after="0"/>
        <w:ind w:left="426"/>
        <w:rPr>
          <w:rFonts w:cs="Arial"/>
          <w:szCs w:val="24"/>
          <w:lang w:eastAsia="es-CO"/>
        </w:rPr>
      </w:pPr>
      <w:bookmarkStart w:id="21" w:name="_Toc179210912"/>
      <w:r w:rsidRPr="00154DF5">
        <w:rPr>
          <w:rFonts w:cs="Arial"/>
          <w:szCs w:val="24"/>
          <w:lang w:eastAsia="es-CO"/>
        </w:rPr>
        <w:t>CÓDIGO</w:t>
      </w:r>
      <w:r w:rsidRPr="00154DF5">
        <w:rPr>
          <w:rFonts w:cs="Arial"/>
          <w:sz w:val="20"/>
          <w:szCs w:val="20"/>
        </w:rPr>
        <w:t xml:space="preserve"> </w:t>
      </w:r>
      <w:r w:rsidRPr="00154DF5">
        <w:rPr>
          <w:rFonts w:cs="Arial"/>
          <w:szCs w:val="24"/>
          <w:lang w:eastAsia="es-CO"/>
        </w:rPr>
        <w:t xml:space="preserve">DE INTEGRIDAD </w:t>
      </w:r>
      <w:r w:rsidR="008E3716" w:rsidRPr="00154DF5">
        <w:rPr>
          <w:rFonts w:cs="Arial"/>
          <w:szCs w:val="24"/>
          <w:lang w:eastAsia="es-CO"/>
        </w:rPr>
        <w:t>INSTITUCIONAL</w:t>
      </w:r>
      <w:bookmarkEnd w:id="21"/>
    </w:p>
    <w:p w14:paraId="2521AE9B" w14:textId="77777777" w:rsidR="00F77810" w:rsidRPr="00154DF5" w:rsidRDefault="00F77810" w:rsidP="003A366F">
      <w:pPr>
        <w:spacing w:after="0"/>
        <w:rPr>
          <w:rFonts w:cs="Arial"/>
          <w:sz w:val="20"/>
          <w:szCs w:val="20"/>
        </w:rPr>
      </w:pPr>
    </w:p>
    <w:p w14:paraId="64E95DA3" w14:textId="5FF739DA" w:rsidR="00A01377" w:rsidRPr="00154DF5" w:rsidRDefault="005F099D" w:rsidP="00B61EEE">
      <w:pPr>
        <w:pStyle w:val="Estilo1"/>
        <w:spacing w:line="220" w:lineRule="exact"/>
        <w:ind w:left="142"/>
        <w:rPr>
          <w:rFonts w:cs="Arial"/>
          <w:i/>
          <w:sz w:val="20"/>
        </w:rPr>
      </w:pPr>
      <w:r w:rsidRPr="00154DF5">
        <w:rPr>
          <w:rFonts w:cs="Arial"/>
          <w:sz w:val="20"/>
        </w:rPr>
        <w:t>Fue</w:t>
      </w:r>
      <w:r w:rsidR="00A01377" w:rsidRPr="00154DF5">
        <w:rPr>
          <w:rFonts w:cs="Arial"/>
          <w:sz w:val="20"/>
        </w:rPr>
        <w:t xml:space="preserve"> adoptado mediante la Resolución No. 097</w:t>
      </w:r>
      <w:r w:rsidR="00933C65" w:rsidRPr="00154DF5">
        <w:rPr>
          <w:rFonts w:cs="Arial"/>
          <w:sz w:val="20"/>
        </w:rPr>
        <w:t xml:space="preserve"> del</w:t>
      </w:r>
      <w:r w:rsidR="00A01377" w:rsidRPr="00154DF5">
        <w:rPr>
          <w:rFonts w:cs="Arial"/>
          <w:sz w:val="20"/>
        </w:rPr>
        <w:t xml:space="preserve"> 02 de abril de 2019</w:t>
      </w:r>
      <w:r w:rsidR="00BC1640" w:rsidRPr="00154DF5">
        <w:rPr>
          <w:rFonts w:cs="Arial"/>
          <w:sz w:val="20"/>
        </w:rPr>
        <w:t xml:space="preserve"> “</w:t>
      </w:r>
      <w:r w:rsidR="00BC1640" w:rsidRPr="00154DF5">
        <w:rPr>
          <w:rFonts w:cs="Arial"/>
          <w:i/>
          <w:sz w:val="20"/>
        </w:rPr>
        <w:t>Por la cual se adopta el Código de Integridad en la Unidad Administrativa Especial de Rehabilitación y Mantenimiento Vial</w:t>
      </w:r>
      <w:r w:rsidR="00BC1640" w:rsidRPr="00154DF5">
        <w:rPr>
          <w:rFonts w:cs="Arial"/>
          <w:sz w:val="20"/>
        </w:rPr>
        <w:t>”</w:t>
      </w:r>
      <w:r w:rsidR="00A01377" w:rsidRPr="00154DF5">
        <w:rPr>
          <w:rFonts w:cs="Arial"/>
          <w:sz w:val="20"/>
        </w:rPr>
        <w:t xml:space="preserve">, </w:t>
      </w:r>
      <w:r w:rsidR="00755887" w:rsidRPr="00154DF5">
        <w:rPr>
          <w:rFonts w:cs="Arial"/>
          <w:sz w:val="20"/>
        </w:rPr>
        <w:t>y actualizado</w:t>
      </w:r>
      <w:r w:rsidR="00A01377" w:rsidRPr="00154DF5">
        <w:rPr>
          <w:rFonts w:cs="Arial"/>
          <w:sz w:val="20"/>
        </w:rPr>
        <w:t xml:space="preserve"> acorde a la Ley </w:t>
      </w:r>
      <w:r w:rsidR="00755887" w:rsidRPr="00154DF5">
        <w:rPr>
          <w:rFonts w:cs="Arial"/>
          <w:sz w:val="20"/>
        </w:rPr>
        <w:t xml:space="preserve">2016 de 2020, </w:t>
      </w:r>
      <w:r w:rsidR="00A01377" w:rsidRPr="00154DF5">
        <w:rPr>
          <w:rFonts w:cs="Arial"/>
          <w:sz w:val="20"/>
        </w:rPr>
        <w:t xml:space="preserve">con la Resolución </w:t>
      </w:r>
      <w:r w:rsidR="00933C65" w:rsidRPr="00154DF5">
        <w:rPr>
          <w:rFonts w:cs="Arial"/>
          <w:sz w:val="20"/>
        </w:rPr>
        <w:t xml:space="preserve">No. </w:t>
      </w:r>
      <w:r w:rsidR="00A01377" w:rsidRPr="00154DF5">
        <w:rPr>
          <w:rFonts w:cs="Arial"/>
          <w:sz w:val="20"/>
        </w:rPr>
        <w:t>309 de</w:t>
      </w:r>
      <w:r w:rsidR="00933C65" w:rsidRPr="00154DF5">
        <w:rPr>
          <w:rFonts w:cs="Arial"/>
          <w:sz w:val="20"/>
        </w:rPr>
        <w:t>l</w:t>
      </w:r>
      <w:r w:rsidR="00A01377" w:rsidRPr="00154DF5">
        <w:rPr>
          <w:rFonts w:cs="Arial"/>
          <w:sz w:val="20"/>
        </w:rPr>
        <w:t xml:space="preserve"> 18 de agosto de 2021 “</w:t>
      </w:r>
      <w:r w:rsidR="00A01377" w:rsidRPr="00154DF5">
        <w:rPr>
          <w:rFonts w:cs="Arial"/>
          <w:i/>
          <w:sz w:val="20"/>
        </w:rPr>
        <w:t>Por la cual se actualiza a la Ley 2016 de 2020, el Código de Integridad en la Unidad Administrativa Especial de Rehabilitación y Mantenimiento Vial”.</w:t>
      </w:r>
    </w:p>
    <w:p w14:paraId="6AE3B9C7" w14:textId="77777777" w:rsidR="00A01377" w:rsidRPr="00154DF5" w:rsidRDefault="00A01377" w:rsidP="00B61EEE">
      <w:pPr>
        <w:spacing w:after="0" w:line="220" w:lineRule="exact"/>
        <w:rPr>
          <w:rFonts w:cs="Arial"/>
          <w:b/>
          <w:bCs/>
          <w:sz w:val="20"/>
          <w:szCs w:val="20"/>
        </w:rPr>
      </w:pPr>
    </w:p>
    <w:p w14:paraId="3D5AF7FC" w14:textId="6A9FBF01" w:rsidR="00A01377" w:rsidRPr="00154DF5" w:rsidRDefault="00A01377" w:rsidP="00481CBA">
      <w:pPr>
        <w:pStyle w:val="Ttulo2"/>
        <w:numPr>
          <w:ilvl w:val="1"/>
          <w:numId w:val="1"/>
        </w:numPr>
        <w:spacing w:after="0" w:line="220" w:lineRule="exact"/>
        <w:rPr>
          <w:rFonts w:cs="Arial"/>
          <w:sz w:val="20"/>
          <w:szCs w:val="20"/>
          <w:lang w:eastAsia="es-CO"/>
        </w:rPr>
      </w:pPr>
      <w:bookmarkStart w:id="22" w:name="_Toc179210913"/>
      <w:r w:rsidRPr="00154DF5">
        <w:rPr>
          <w:rFonts w:cs="Arial"/>
          <w:sz w:val="20"/>
          <w:szCs w:val="20"/>
          <w:lang w:eastAsia="es-CO"/>
        </w:rPr>
        <w:t xml:space="preserve">ARTÍCULO PRIMERO: </w:t>
      </w:r>
      <w:r w:rsidR="003365E7" w:rsidRPr="00154DF5">
        <w:rPr>
          <w:rFonts w:cs="Arial"/>
          <w:sz w:val="20"/>
          <w:szCs w:val="20"/>
          <w:lang w:eastAsia="es-CO"/>
        </w:rPr>
        <w:t>OBJETO</w:t>
      </w:r>
      <w:bookmarkEnd w:id="22"/>
    </w:p>
    <w:p w14:paraId="29F7F99B" w14:textId="77777777" w:rsidR="00606573" w:rsidRPr="00154DF5" w:rsidRDefault="00123FD9" w:rsidP="003365E7">
      <w:pPr>
        <w:pStyle w:val="Prrafodelista"/>
        <w:spacing w:after="0" w:line="220" w:lineRule="exact"/>
        <w:ind w:left="426" w:right="51"/>
        <w:rPr>
          <w:rFonts w:cs="Arial"/>
          <w:sz w:val="20"/>
          <w:szCs w:val="20"/>
          <w:lang w:eastAsia="es-CO"/>
        </w:rPr>
      </w:pPr>
      <w:r w:rsidRPr="00154DF5">
        <w:rPr>
          <w:rFonts w:cs="Arial"/>
          <w:sz w:val="20"/>
          <w:szCs w:val="20"/>
          <w:lang w:eastAsia="es-CO"/>
        </w:rPr>
        <w:t>Tiene como objeto</w:t>
      </w:r>
      <w:r w:rsidR="004A23D9" w:rsidRPr="00154DF5">
        <w:rPr>
          <w:rFonts w:cs="Arial"/>
          <w:sz w:val="20"/>
          <w:szCs w:val="20"/>
          <w:lang w:eastAsia="es-CO"/>
        </w:rPr>
        <w:t xml:space="preserve">: </w:t>
      </w:r>
      <w:r w:rsidR="003365E7" w:rsidRPr="00154DF5">
        <w:rPr>
          <w:rFonts w:cs="Arial"/>
          <w:sz w:val="20"/>
          <w:szCs w:val="20"/>
          <w:lang w:eastAsia="es-CO"/>
        </w:rPr>
        <w:t xml:space="preserve">la adopción e implementación del </w:t>
      </w:r>
      <w:r w:rsidR="00FA2CF6" w:rsidRPr="00154DF5">
        <w:rPr>
          <w:rFonts w:cs="Arial"/>
          <w:sz w:val="20"/>
          <w:szCs w:val="20"/>
          <w:lang w:eastAsia="es-CO"/>
        </w:rPr>
        <w:t>“</w:t>
      </w:r>
      <w:r w:rsidR="003365E7" w:rsidRPr="00154DF5">
        <w:rPr>
          <w:rFonts w:cs="Arial"/>
          <w:sz w:val="20"/>
          <w:szCs w:val="20"/>
          <w:lang w:eastAsia="es-CO"/>
        </w:rPr>
        <w:t>Código de Integridad Institucional</w:t>
      </w:r>
      <w:r w:rsidR="00FA2CF6" w:rsidRPr="00154DF5">
        <w:rPr>
          <w:rFonts w:cs="Arial"/>
          <w:sz w:val="20"/>
          <w:szCs w:val="20"/>
          <w:lang w:eastAsia="es-CO"/>
        </w:rPr>
        <w:t>”</w:t>
      </w:r>
      <w:r w:rsidR="003365E7" w:rsidRPr="00154DF5">
        <w:rPr>
          <w:rFonts w:cs="Arial"/>
          <w:sz w:val="20"/>
          <w:szCs w:val="20"/>
          <w:lang w:eastAsia="es-CO"/>
        </w:rPr>
        <w:t xml:space="preserve"> de la UAERMV - Unidad Administrativa Especial de Rehabilitación y Mantenimiento Vial, que fue adoptado mediante la Resolución interna 097 de 2019 y actualizado conforme a lo señalado en la Ley 2016 de 2020 mediante la Resolución interna 309 de 2021</w:t>
      </w:r>
      <w:r w:rsidR="00606573" w:rsidRPr="00154DF5">
        <w:rPr>
          <w:rFonts w:cs="Arial"/>
          <w:sz w:val="20"/>
          <w:szCs w:val="20"/>
          <w:lang w:eastAsia="es-CO"/>
        </w:rPr>
        <w:t>.</w:t>
      </w:r>
    </w:p>
    <w:p w14:paraId="359D8578" w14:textId="77777777" w:rsidR="00BC38F2" w:rsidRPr="00154DF5" w:rsidRDefault="00BC38F2" w:rsidP="003365E7">
      <w:pPr>
        <w:pStyle w:val="Prrafodelista"/>
        <w:spacing w:after="0" w:line="220" w:lineRule="exact"/>
        <w:ind w:left="426" w:right="51"/>
        <w:rPr>
          <w:rFonts w:cs="Arial"/>
          <w:sz w:val="20"/>
          <w:szCs w:val="20"/>
          <w:lang w:eastAsia="es-CO"/>
        </w:rPr>
      </w:pPr>
    </w:p>
    <w:p w14:paraId="3B3BB72F" w14:textId="68C701D0" w:rsidR="003365E7" w:rsidRPr="00154DF5" w:rsidRDefault="00733610" w:rsidP="00C77304">
      <w:pPr>
        <w:pStyle w:val="Prrafodelista"/>
        <w:shd w:val="clear" w:color="auto" w:fill="F2F2F2" w:themeFill="background1" w:themeFillShade="F2"/>
        <w:spacing w:after="0" w:line="220" w:lineRule="exact"/>
        <w:ind w:left="426" w:right="51"/>
        <w:rPr>
          <w:rFonts w:cs="Arial"/>
          <w:sz w:val="20"/>
          <w:szCs w:val="20"/>
          <w:lang w:eastAsia="es-CO"/>
        </w:rPr>
      </w:pPr>
      <w:r w:rsidRPr="00154DF5">
        <w:rPr>
          <w:rFonts w:cs="Arial"/>
          <w:sz w:val="20"/>
          <w:szCs w:val="20"/>
          <w:lang w:eastAsia="es-CO"/>
        </w:rPr>
        <w:t>Sin embargo,</w:t>
      </w:r>
      <w:r w:rsidR="00F63CB9" w:rsidRPr="00154DF5">
        <w:rPr>
          <w:rFonts w:cs="Arial"/>
          <w:sz w:val="20"/>
          <w:szCs w:val="20"/>
          <w:lang w:eastAsia="es-CO"/>
        </w:rPr>
        <w:t xml:space="preserve"> fue expedida por el Director General de la UAERMV la </w:t>
      </w:r>
      <w:r w:rsidR="004171C3" w:rsidRPr="00154DF5">
        <w:rPr>
          <w:rFonts w:cs="Arial"/>
          <w:b/>
          <w:bCs/>
          <w:sz w:val="20"/>
          <w:szCs w:val="20"/>
          <w:shd w:val="clear" w:color="auto" w:fill="D9E2F3" w:themeFill="accent5" w:themeFillTint="33"/>
          <w:lang w:eastAsia="es-CO"/>
        </w:rPr>
        <w:t xml:space="preserve">Resolución </w:t>
      </w:r>
      <w:r w:rsidR="00D26E57" w:rsidRPr="00154DF5">
        <w:rPr>
          <w:rFonts w:cs="Arial"/>
          <w:b/>
          <w:bCs/>
          <w:sz w:val="20"/>
          <w:szCs w:val="20"/>
          <w:shd w:val="clear" w:color="auto" w:fill="D9E2F3" w:themeFill="accent5" w:themeFillTint="33"/>
          <w:lang w:eastAsia="es-CO"/>
        </w:rPr>
        <w:t>731</w:t>
      </w:r>
      <w:r w:rsidR="004171C3" w:rsidRPr="00154DF5">
        <w:rPr>
          <w:rFonts w:cs="Arial"/>
          <w:b/>
          <w:bCs/>
          <w:sz w:val="20"/>
          <w:szCs w:val="20"/>
          <w:shd w:val="clear" w:color="auto" w:fill="D9E2F3" w:themeFill="accent5" w:themeFillTint="33"/>
          <w:lang w:eastAsia="es-CO"/>
        </w:rPr>
        <w:t xml:space="preserve"> de </w:t>
      </w:r>
      <w:r w:rsidR="00D26E57" w:rsidRPr="00154DF5">
        <w:rPr>
          <w:rFonts w:cs="Arial"/>
          <w:b/>
          <w:bCs/>
          <w:sz w:val="20"/>
          <w:szCs w:val="20"/>
          <w:shd w:val="clear" w:color="auto" w:fill="D9E2F3" w:themeFill="accent5" w:themeFillTint="33"/>
          <w:lang w:eastAsia="es-CO"/>
        </w:rPr>
        <w:t xml:space="preserve">07 </w:t>
      </w:r>
      <w:r w:rsidR="00FB5142" w:rsidRPr="00154DF5">
        <w:rPr>
          <w:rFonts w:cs="Arial"/>
          <w:b/>
          <w:bCs/>
          <w:sz w:val="20"/>
          <w:szCs w:val="20"/>
          <w:shd w:val="clear" w:color="auto" w:fill="D9E2F3" w:themeFill="accent5" w:themeFillTint="33"/>
          <w:lang w:eastAsia="es-CO"/>
        </w:rPr>
        <w:t xml:space="preserve">de Octubre de </w:t>
      </w:r>
      <w:r w:rsidR="004171C3" w:rsidRPr="00154DF5">
        <w:rPr>
          <w:rFonts w:cs="Arial"/>
          <w:b/>
          <w:bCs/>
          <w:sz w:val="20"/>
          <w:szCs w:val="20"/>
          <w:shd w:val="clear" w:color="auto" w:fill="D9E2F3" w:themeFill="accent5" w:themeFillTint="33"/>
          <w:lang w:eastAsia="es-CO"/>
        </w:rPr>
        <w:t>2024</w:t>
      </w:r>
      <w:r w:rsidR="00BC38F2" w:rsidRPr="00154DF5">
        <w:rPr>
          <w:rFonts w:cs="Arial"/>
          <w:b/>
          <w:bCs/>
          <w:sz w:val="20"/>
          <w:szCs w:val="20"/>
          <w:shd w:val="clear" w:color="auto" w:fill="D9E2F3" w:themeFill="accent5" w:themeFillTint="33"/>
          <w:lang w:eastAsia="es-CO"/>
        </w:rPr>
        <w:t xml:space="preserve"> </w:t>
      </w:r>
      <w:r w:rsidRPr="00154DF5">
        <w:rPr>
          <w:rFonts w:cs="Arial"/>
          <w:sz w:val="20"/>
          <w:szCs w:val="20"/>
          <w:lang w:eastAsia="es-CO"/>
        </w:rPr>
        <w:t>“</w:t>
      </w:r>
      <w:r w:rsidRPr="00154DF5">
        <w:rPr>
          <w:rFonts w:cs="Arial"/>
          <w:i/>
          <w:iCs/>
          <w:sz w:val="20"/>
          <w:szCs w:val="20"/>
          <w:lang w:eastAsia="es-CO"/>
        </w:rPr>
        <w:t>Por la cual se unifican los actos administrativos relacionados con la Adopción del Código de Integridad Institucional de la Unidad Administrativa Especial de Rehabilitación y Mantenimiento Vial y su Actualización a la Ley 2016 de 2020, se derogan las resoluciones 097 de 2019 y 309 de 2021 y se dictan otras disposiciones</w:t>
      </w:r>
      <w:r w:rsidRPr="00154DF5">
        <w:rPr>
          <w:rFonts w:cs="Arial"/>
          <w:sz w:val="20"/>
          <w:szCs w:val="20"/>
          <w:lang w:eastAsia="es-CO"/>
        </w:rPr>
        <w:t>”. (Radicado: 20241000257893 de 07-10-2024</w:t>
      </w:r>
      <w:r w:rsidR="00BC38F2" w:rsidRPr="00154DF5">
        <w:rPr>
          <w:rFonts w:cs="Arial"/>
          <w:sz w:val="20"/>
          <w:szCs w:val="20"/>
          <w:lang w:eastAsia="es-CO"/>
        </w:rPr>
        <w:t>).</w:t>
      </w:r>
    </w:p>
    <w:p w14:paraId="7CEF6C7F" w14:textId="77777777" w:rsidR="003365E7" w:rsidRPr="00154DF5" w:rsidRDefault="003365E7" w:rsidP="003365E7">
      <w:pPr>
        <w:pStyle w:val="Prrafodelista"/>
        <w:spacing w:after="0" w:line="220" w:lineRule="exact"/>
        <w:ind w:left="426" w:right="51"/>
        <w:rPr>
          <w:rFonts w:cs="Arial"/>
          <w:sz w:val="20"/>
          <w:szCs w:val="20"/>
          <w:lang w:eastAsia="es-CO"/>
        </w:rPr>
      </w:pPr>
    </w:p>
    <w:p w14:paraId="6C5FC706" w14:textId="77777777" w:rsidR="00031A7D" w:rsidRPr="00154DF5" w:rsidRDefault="00031A7D" w:rsidP="00481CBA">
      <w:pPr>
        <w:pStyle w:val="Ttulo2"/>
        <w:numPr>
          <w:ilvl w:val="1"/>
          <w:numId w:val="1"/>
        </w:numPr>
        <w:spacing w:after="0" w:line="220" w:lineRule="exact"/>
        <w:rPr>
          <w:rFonts w:cs="Arial"/>
          <w:sz w:val="20"/>
          <w:szCs w:val="20"/>
          <w:lang w:eastAsia="es-ES"/>
        </w:rPr>
      </w:pPr>
      <w:bookmarkStart w:id="23" w:name="_Toc179210914"/>
      <w:r w:rsidRPr="00154DF5">
        <w:rPr>
          <w:rFonts w:cs="Arial"/>
          <w:sz w:val="20"/>
          <w:szCs w:val="20"/>
          <w:lang w:eastAsia="es-CO"/>
        </w:rPr>
        <w:t>ARTÍCULO</w:t>
      </w:r>
      <w:r w:rsidRPr="00154DF5">
        <w:rPr>
          <w:rFonts w:cs="Arial"/>
          <w:sz w:val="20"/>
          <w:szCs w:val="20"/>
          <w:lang w:eastAsia="es-ES"/>
        </w:rPr>
        <w:t xml:space="preserve"> SEGUNDO. ÁMBITO DE APLICACIÓN.</w:t>
      </w:r>
      <w:bookmarkEnd w:id="23"/>
      <w:r w:rsidRPr="00154DF5">
        <w:rPr>
          <w:rFonts w:cs="Arial"/>
          <w:sz w:val="20"/>
          <w:szCs w:val="20"/>
          <w:lang w:eastAsia="es-ES"/>
        </w:rPr>
        <w:t xml:space="preserve"> </w:t>
      </w:r>
    </w:p>
    <w:p w14:paraId="2C189FF9" w14:textId="7F0E8DB8" w:rsidR="00031A7D" w:rsidRPr="00154DF5" w:rsidRDefault="00031A7D" w:rsidP="00031A7D">
      <w:pPr>
        <w:pStyle w:val="Prrafodelista"/>
        <w:spacing w:after="0" w:line="220" w:lineRule="exact"/>
        <w:ind w:left="426" w:right="51"/>
        <w:rPr>
          <w:rFonts w:eastAsia="Times New Roman" w:cs="Arial"/>
          <w:sz w:val="20"/>
          <w:szCs w:val="20"/>
          <w:lang w:eastAsia="es-ES"/>
        </w:rPr>
      </w:pPr>
      <w:r w:rsidRPr="00154DF5">
        <w:rPr>
          <w:rFonts w:eastAsia="Times New Roman" w:cs="Arial"/>
          <w:sz w:val="20"/>
          <w:szCs w:val="20"/>
          <w:lang w:eastAsia="es-ES"/>
        </w:rPr>
        <w:t>Los valores del Código de Integridad Institucional serán asumidos y cumplidos de manera consciente y responsable por todos los servidores públicos y colaboradores de la Unidad Administrativa Especial de Rehabilitación y Mantenimiento Vial en todos los niveles y jerarquías, sin perjuicio de las normas, códigos o manuales vigentes y tendrán la obligación de cooperar en la ejecución de actividades programadas por la Entidad.</w:t>
      </w:r>
    </w:p>
    <w:p w14:paraId="47BDE654" w14:textId="77777777" w:rsidR="00031A7D" w:rsidRPr="00154DF5" w:rsidRDefault="00031A7D" w:rsidP="00031A7D">
      <w:pPr>
        <w:pStyle w:val="Prrafodelista"/>
        <w:spacing w:after="0" w:line="220" w:lineRule="exact"/>
        <w:ind w:left="426" w:right="51"/>
        <w:rPr>
          <w:rFonts w:eastAsia="Times New Roman" w:cs="Arial"/>
          <w:sz w:val="20"/>
          <w:szCs w:val="20"/>
          <w:lang w:eastAsia="es-ES"/>
        </w:rPr>
      </w:pPr>
    </w:p>
    <w:p w14:paraId="6C27E0E1" w14:textId="77777777" w:rsidR="00EF4298" w:rsidRPr="00154DF5" w:rsidRDefault="00EF4298" w:rsidP="00481CBA">
      <w:pPr>
        <w:pStyle w:val="Ttulo2"/>
        <w:numPr>
          <w:ilvl w:val="1"/>
          <w:numId w:val="1"/>
        </w:numPr>
        <w:spacing w:after="0" w:line="220" w:lineRule="exact"/>
        <w:rPr>
          <w:rFonts w:cs="Arial"/>
          <w:sz w:val="20"/>
          <w:szCs w:val="20"/>
          <w:lang w:eastAsia="es-ES"/>
        </w:rPr>
      </w:pPr>
      <w:bookmarkStart w:id="24" w:name="_Toc179210915"/>
      <w:r w:rsidRPr="00154DF5">
        <w:rPr>
          <w:rFonts w:cs="Arial"/>
          <w:sz w:val="20"/>
          <w:szCs w:val="20"/>
          <w:lang w:eastAsia="es-CO"/>
        </w:rPr>
        <w:t>ARTÍCULO</w:t>
      </w:r>
      <w:r w:rsidRPr="00154DF5">
        <w:rPr>
          <w:rFonts w:cs="Arial"/>
          <w:sz w:val="20"/>
          <w:szCs w:val="20"/>
          <w:lang w:eastAsia="es-ES"/>
        </w:rPr>
        <w:t xml:space="preserve"> TERCERO: CÓDIGO DE INTEGRIDAD INSTITUCIONAL-</w:t>
      </w:r>
      <w:bookmarkEnd w:id="24"/>
      <w:r w:rsidRPr="00154DF5">
        <w:rPr>
          <w:rFonts w:cs="Arial"/>
          <w:sz w:val="20"/>
          <w:szCs w:val="20"/>
          <w:lang w:eastAsia="es-ES"/>
        </w:rPr>
        <w:t xml:space="preserve"> </w:t>
      </w:r>
    </w:p>
    <w:p w14:paraId="17A17E6B" w14:textId="3CAC0111" w:rsidR="00AC54B6" w:rsidRPr="00154DF5" w:rsidRDefault="00EF4298" w:rsidP="009779FF">
      <w:pPr>
        <w:pStyle w:val="Prrafodelista"/>
        <w:spacing w:after="0" w:line="220" w:lineRule="exact"/>
        <w:ind w:left="426" w:right="51"/>
        <w:rPr>
          <w:rFonts w:cs="Arial"/>
          <w:bCs/>
          <w:sz w:val="20"/>
          <w:szCs w:val="20"/>
        </w:rPr>
      </w:pPr>
      <w:r w:rsidRPr="00154DF5">
        <w:rPr>
          <w:rFonts w:eastAsia="Times New Roman" w:cs="Arial"/>
          <w:sz w:val="20"/>
          <w:szCs w:val="20"/>
          <w:lang w:eastAsia="es-ES"/>
        </w:rPr>
        <w:t xml:space="preserve">El presente Código de Integridad Institucional compila y define los </w:t>
      </w:r>
      <w:r w:rsidR="0072211F" w:rsidRPr="00154DF5">
        <w:rPr>
          <w:rFonts w:eastAsia="Times New Roman" w:cs="Arial"/>
          <w:b/>
          <w:bCs/>
          <w:sz w:val="20"/>
          <w:szCs w:val="20"/>
          <w:lang w:eastAsia="es-ES"/>
        </w:rPr>
        <w:t xml:space="preserve">VALORES INSTITUCIONALES </w:t>
      </w:r>
      <w:r w:rsidR="005C6CC5" w:rsidRPr="00154DF5">
        <w:rPr>
          <w:rFonts w:eastAsia="Times New Roman" w:cs="Arial"/>
          <w:b/>
          <w:bCs/>
          <w:sz w:val="20"/>
          <w:szCs w:val="20"/>
          <w:lang w:eastAsia="es-ES"/>
        </w:rPr>
        <w:t xml:space="preserve"> </w:t>
      </w:r>
      <w:r w:rsidRPr="00154DF5">
        <w:rPr>
          <w:rFonts w:eastAsia="Times New Roman" w:cs="Arial"/>
          <w:sz w:val="20"/>
          <w:szCs w:val="20"/>
          <w:lang w:eastAsia="es-ES"/>
        </w:rPr>
        <w:t>con sus respectivos comportamientos asociados en términos de “</w:t>
      </w:r>
      <w:r w:rsidRPr="00154DF5">
        <w:rPr>
          <w:rFonts w:eastAsia="Times New Roman" w:cs="Arial"/>
          <w:i/>
          <w:iCs/>
          <w:sz w:val="20"/>
          <w:szCs w:val="20"/>
          <w:lang w:eastAsia="es-ES"/>
        </w:rPr>
        <w:t>lo que se debe hacer y lo que no se debe hacer</w:t>
      </w:r>
      <w:r w:rsidRPr="00154DF5">
        <w:rPr>
          <w:rFonts w:eastAsia="Times New Roman" w:cs="Arial"/>
          <w:sz w:val="20"/>
          <w:szCs w:val="20"/>
          <w:lang w:eastAsia="es-ES"/>
        </w:rPr>
        <w:t>” en el actuar de los servidores públicos y demás colaboradores, prevaleciendo el interés general por encima de los intereses privados y garantizando el diálogo con la ciudadanía como actor fundante del servicio público</w:t>
      </w:r>
      <w:r w:rsidR="00AC54B6" w:rsidRPr="00154DF5">
        <w:rPr>
          <w:rFonts w:eastAsia="Times New Roman" w:cs="Arial"/>
          <w:sz w:val="20"/>
          <w:szCs w:val="20"/>
          <w:lang w:eastAsia="es-ES"/>
        </w:rPr>
        <w:t xml:space="preserve">, con el fin de fortalecer </w:t>
      </w:r>
      <w:r w:rsidR="00AC54B6" w:rsidRPr="00154DF5">
        <w:rPr>
          <w:rFonts w:cs="Arial"/>
          <w:bCs/>
          <w:sz w:val="20"/>
          <w:szCs w:val="20"/>
        </w:rPr>
        <w:t xml:space="preserve">los Valores Institucionales para el desarrollo y cumplimiento de la </w:t>
      </w:r>
      <w:r w:rsidR="00AC54B6" w:rsidRPr="00154DF5">
        <w:rPr>
          <w:rFonts w:cs="Arial"/>
          <w:b/>
          <w:sz w:val="20"/>
          <w:szCs w:val="20"/>
        </w:rPr>
        <w:t>POLÍTICA DE INTEGRIDAD</w:t>
      </w:r>
      <w:r w:rsidR="009779FF" w:rsidRPr="00154DF5">
        <w:rPr>
          <w:rFonts w:cs="Arial"/>
          <w:b/>
          <w:sz w:val="20"/>
          <w:szCs w:val="20"/>
        </w:rPr>
        <w:t>.</w:t>
      </w:r>
      <w:r w:rsidR="00AC54B6" w:rsidRPr="00154DF5">
        <w:rPr>
          <w:rFonts w:cs="Arial"/>
          <w:bCs/>
          <w:sz w:val="20"/>
          <w:szCs w:val="20"/>
        </w:rPr>
        <w:t xml:space="preserve"> </w:t>
      </w:r>
    </w:p>
    <w:p w14:paraId="69B472F7" w14:textId="77777777" w:rsidR="005C6CC5" w:rsidRPr="00154DF5" w:rsidRDefault="005C6CC5" w:rsidP="00441066">
      <w:pPr>
        <w:spacing w:after="0"/>
        <w:ind w:left="426"/>
        <w:rPr>
          <w:rFonts w:eastAsia="Times New Roman" w:cs="Arial"/>
          <w:sz w:val="16"/>
          <w:szCs w:val="16"/>
          <w:lang w:eastAsia="es-ES"/>
        </w:rPr>
      </w:pPr>
    </w:p>
    <w:p w14:paraId="06D477F9" w14:textId="7756C697" w:rsidR="00107F5F" w:rsidRPr="00154DF5" w:rsidRDefault="0085435E" w:rsidP="00B860A3">
      <w:pPr>
        <w:spacing w:after="0"/>
        <w:ind w:left="426"/>
        <w:rPr>
          <w:rFonts w:eastAsia="Times New Roman" w:cs="Arial"/>
          <w:sz w:val="20"/>
          <w:szCs w:val="20"/>
          <w:lang w:eastAsia="es-ES"/>
        </w:rPr>
      </w:pPr>
      <w:r w:rsidRPr="00154DF5">
        <w:rPr>
          <w:rFonts w:eastAsia="Times New Roman" w:cs="Arial"/>
          <w:sz w:val="20"/>
          <w:szCs w:val="20"/>
          <w:lang w:eastAsia="es-ES"/>
        </w:rPr>
        <w:t>Los</w:t>
      </w:r>
      <w:r w:rsidR="00441066" w:rsidRPr="00154DF5">
        <w:rPr>
          <w:rFonts w:eastAsia="Times New Roman" w:cs="Arial"/>
          <w:sz w:val="20"/>
          <w:szCs w:val="20"/>
          <w:lang w:eastAsia="es-ES"/>
        </w:rPr>
        <w:t xml:space="preserve"> nueve (9)</w:t>
      </w:r>
      <w:r w:rsidRPr="00154DF5">
        <w:rPr>
          <w:rFonts w:eastAsia="Times New Roman" w:cs="Arial"/>
          <w:sz w:val="20"/>
          <w:szCs w:val="20"/>
          <w:lang w:eastAsia="es-ES"/>
        </w:rPr>
        <w:t xml:space="preserve"> VALORES INSTITUCIONALES e</w:t>
      </w:r>
      <w:r w:rsidR="005C6CC5" w:rsidRPr="00154DF5">
        <w:rPr>
          <w:rFonts w:eastAsia="Times New Roman" w:cs="Arial"/>
          <w:sz w:val="20"/>
          <w:szCs w:val="20"/>
          <w:lang w:eastAsia="es-ES"/>
        </w:rPr>
        <w:t xml:space="preserve">stán conformados por: </w:t>
      </w:r>
    </w:p>
    <w:p w14:paraId="3A451184" w14:textId="77777777" w:rsidR="00441066" w:rsidRPr="00154DF5" w:rsidRDefault="00441066" w:rsidP="00B860A3">
      <w:pPr>
        <w:spacing w:after="0"/>
        <w:ind w:left="426"/>
        <w:rPr>
          <w:rFonts w:eastAsia="Times New Roman" w:cs="Arial"/>
          <w:sz w:val="16"/>
          <w:szCs w:val="16"/>
          <w:u w:val="dotted"/>
          <w:lang w:eastAsia="es-ES"/>
        </w:rPr>
      </w:pPr>
    </w:p>
    <w:p w14:paraId="2D10FD9C" w14:textId="756B9109" w:rsidR="00107F5F" w:rsidRPr="00154DF5" w:rsidRDefault="00107F5F" w:rsidP="0040296C">
      <w:pPr>
        <w:pStyle w:val="Prrafodelista"/>
        <w:numPr>
          <w:ilvl w:val="0"/>
          <w:numId w:val="41"/>
        </w:numPr>
        <w:spacing w:after="0"/>
        <w:rPr>
          <w:rFonts w:eastAsia="Times New Roman" w:cs="Arial"/>
          <w:sz w:val="20"/>
          <w:szCs w:val="20"/>
          <w:lang w:eastAsia="es-ES"/>
        </w:rPr>
      </w:pPr>
      <w:r w:rsidRPr="00154DF5">
        <w:rPr>
          <w:rFonts w:eastAsia="Times New Roman" w:cs="Arial"/>
          <w:sz w:val="20"/>
          <w:szCs w:val="20"/>
          <w:u w:val="dotted"/>
          <w:lang w:eastAsia="es-ES"/>
        </w:rPr>
        <w:t>L</w:t>
      </w:r>
      <w:r w:rsidR="005C6CC5" w:rsidRPr="00154DF5">
        <w:rPr>
          <w:rFonts w:eastAsia="Times New Roman" w:cs="Arial"/>
          <w:sz w:val="20"/>
          <w:szCs w:val="20"/>
          <w:u w:val="dotted"/>
          <w:lang w:eastAsia="es-ES"/>
        </w:rPr>
        <w:t xml:space="preserve">os </w:t>
      </w:r>
      <w:r w:rsidR="005C6CC5" w:rsidRPr="00154DF5">
        <w:rPr>
          <w:rFonts w:eastAsia="Times New Roman" w:cs="Arial"/>
          <w:b/>
          <w:bCs/>
          <w:sz w:val="20"/>
          <w:szCs w:val="20"/>
          <w:u w:val="dotted"/>
          <w:lang w:eastAsia="es-ES"/>
        </w:rPr>
        <w:t xml:space="preserve">cinco (5) Valores del Servicio Público </w:t>
      </w:r>
      <w:r w:rsidR="008A2C36" w:rsidRPr="00154DF5">
        <w:rPr>
          <w:rFonts w:eastAsia="Times New Roman" w:cs="Arial"/>
          <w:b/>
          <w:bCs/>
          <w:sz w:val="20"/>
          <w:szCs w:val="20"/>
          <w:u w:val="dotted"/>
          <w:lang w:eastAsia="es-ES"/>
        </w:rPr>
        <w:t>colombiano:</w:t>
      </w:r>
      <w:r w:rsidR="008A2C36" w:rsidRPr="00154DF5">
        <w:rPr>
          <w:rFonts w:eastAsia="Times New Roman" w:cs="Arial"/>
          <w:sz w:val="20"/>
          <w:szCs w:val="20"/>
          <w:u w:val="dotted"/>
          <w:lang w:eastAsia="es-ES"/>
        </w:rPr>
        <w:t xml:space="preserve"> “</w:t>
      </w:r>
      <w:r w:rsidR="00360FC3" w:rsidRPr="00154DF5">
        <w:rPr>
          <w:rFonts w:eastAsia="Times New Roman" w:cs="Arial"/>
          <w:sz w:val="20"/>
          <w:szCs w:val="20"/>
          <w:u w:val="dotted"/>
          <w:lang w:eastAsia="es-ES"/>
        </w:rPr>
        <w:t>HONESTIDAD</w:t>
      </w:r>
      <w:r w:rsidR="00360FC3" w:rsidRPr="00154DF5">
        <w:rPr>
          <w:rFonts w:eastAsia="Times New Roman" w:cs="Arial"/>
          <w:sz w:val="20"/>
          <w:szCs w:val="20"/>
          <w:lang w:eastAsia="es-ES"/>
        </w:rPr>
        <w:t xml:space="preserve"> -</w:t>
      </w:r>
      <w:r w:rsidR="00360FC3" w:rsidRPr="00154DF5">
        <w:rPr>
          <w:rFonts w:eastAsia="Times New Roman" w:cs="Arial"/>
          <w:sz w:val="20"/>
          <w:szCs w:val="20"/>
          <w:u w:val="dotted"/>
          <w:lang w:eastAsia="es-ES"/>
        </w:rPr>
        <w:t xml:space="preserve"> </w:t>
      </w:r>
      <w:r w:rsidR="00CE5C28" w:rsidRPr="00154DF5">
        <w:rPr>
          <w:rFonts w:eastAsia="Times New Roman" w:cs="Arial"/>
          <w:sz w:val="20"/>
          <w:szCs w:val="20"/>
          <w:u w:val="dotted"/>
          <w:lang w:eastAsia="es-ES"/>
        </w:rPr>
        <w:t>RESPETO</w:t>
      </w:r>
      <w:r w:rsidR="00CE5C28" w:rsidRPr="00154DF5">
        <w:rPr>
          <w:rFonts w:eastAsia="Times New Roman" w:cs="Arial"/>
          <w:sz w:val="20"/>
          <w:szCs w:val="20"/>
          <w:lang w:eastAsia="es-ES"/>
        </w:rPr>
        <w:t xml:space="preserve"> </w:t>
      </w:r>
      <w:r w:rsidR="00360FC3" w:rsidRPr="00154DF5">
        <w:rPr>
          <w:rFonts w:eastAsia="Times New Roman" w:cs="Arial"/>
          <w:sz w:val="20"/>
          <w:szCs w:val="20"/>
          <w:lang w:eastAsia="es-ES"/>
        </w:rPr>
        <w:t xml:space="preserve">- </w:t>
      </w:r>
      <w:r w:rsidR="00CE5C28" w:rsidRPr="00154DF5">
        <w:rPr>
          <w:rFonts w:eastAsia="Times New Roman" w:cs="Arial"/>
          <w:sz w:val="20"/>
          <w:szCs w:val="20"/>
          <w:lang w:eastAsia="es-ES"/>
        </w:rPr>
        <w:t>COMPROMISO</w:t>
      </w:r>
      <w:r w:rsidR="00360FC3" w:rsidRPr="00154DF5">
        <w:rPr>
          <w:rFonts w:eastAsia="Times New Roman" w:cs="Arial"/>
          <w:sz w:val="20"/>
          <w:szCs w:val="20"/>
          <w:lang w:eastAsia="es-ES"/>
        </w:rPr>
        <w:t xml:space="preserve"> - </w:t>
      </w:r>
      <w:r w:rsidR="00CE5C28" w:rsidRPr="00154DF5">
        <w:rPr>
          <w:rFonts w:eastAsia="Times New Roman" w:cs="Arial"/>
          <w:sz w:val="20"/>
          <w:szCs w:val="20"/>
          <w:u w:val="dotted"/>
          <w:lang w:eastAsia="es-ES"/>
        </w:rPr>
        <w:t>DILIGENCIA</w:t>
      </w:r>
      <w:r w:rsidR="00FE25A4" w:rsidRPr="00154DF5">
        <w:rPr>
          <w:rFonts w:eastAsia="Times New Roman" w:cs="Arial"/>
          <w:sz w:val="20"/>
          <w:szCs w:val="20"/>
          <w:lang w:eastAsia="es-ES"/>
        </w:rPr>
        <w:t xml:space="preserve"> </w:t>
      </w:r>
      <w:r w:rsidR="00360FC3" w:rsidRPr="00154DF5">
        <w:rPr>
          <w:rFonts w:eastAsia="Times New Roman" w:cs="Arial"/>
          <w:sz w:val="20"/>
          <w:szCs w:val="20"/>
          <w:lang w:eastAsia="es-ES"/>
        </w:rPr>
        <w:t xml:space="preserve">- </w:t>
      </w:r>
      <w:r w:rsidR="00CE5C28" w:rsidRPr="00154DF5">
        <w:rPr>
          <w:rFonts w:eastAsia="Times New Roman" w:cs="Arial"/>
          <w:sz w:val="20"/>
          <w:szCs w:val="20"/>
          <w:lang w:eastAsia="es-ES"/>
        </w:rPr>
        <w:t>JUSTICIA</w:t>
      </w:r>
      <w:r w:rsidR="008A2C36" w:rsidRPr="00154DF5">
        <w:rPr>
          <w:rFonts w:eastAsia="Times New Roman" w:cs="Arial"/>
          <w:sz w:val="20"/>
          <w:szCs w:val="20"/>
          <w:lang w:eastAsia="es-ES"/>
        </w:rPr>
        <w:t>”</w:t>
      </w:r>
      <w:r w:rsidR="00243A6C" w:rsidRPr="00154DF5">
        <w:rPr>
          <w:rFonts w:eastAsia="Times New Roman" w:cs="Arial"/>
          <w:sz w:val="20"/>
          <w:szCs w:val="20"/>
          <w:lang w:eastAsia="es-ES"/>
        </w:rPr>
        <w:t xml:space="preserve"> adoptados con la Resolución 097 de 2019</w:t>
      </w:r>
      <w:r w:rsidR="002A7A97" w:rsidRPr="00154DF5">
        <w:rPr>
          <w:rFonts w:eastAsia="Times New Roman" w:cs="Arial"/>
          <w:sz w:val="20"/>
          <w:szCs w:val="20"/>
          <w:lang w:eastAsia="es-ES"/>
        </w:rPr>
        <w:t>, que</w:t>
      </w:r>
      <w:r w:rsidR="00B35C04" w:rsidRPr="00154DF5">
        <w:rPr>
          <w:rFonts w:cs="Arial"/>
          <w:sz w:val="20"/>
          <w:szCs w:val="20"/>
          <w:lang w:eastAsia="es-CO"/>
        </w:rPr>
        <w:t xml:space="preserve"> establece mínimos de integridad homogéneos para todos los servidores públicos</w:t>
      </w:r>
      <w:r w:rsidR="002A7A97" w:rsidRPr="00154DF5">
        <w:rPr>
          <w:rFonts w:cs="Arial"/>
          <w:sz w:val="20"/>
          <w:szCs w:val="20"/>
          <w:lang w:eastAsia="es-CO"/>
        </w:rPr>
        <w:t xml:space="preserve"> y demás colaboradores</w:t>
      </w:r>
      <w:r w:rsidR="00B35C04" w:rsidRPr="00154DF5">
        <w:rPr>
          <w:rFonts w:cs="Arial"/>
          <w:sz w:val="20"/>
          <w:szCs w:val="20"/>
          <w:lang w:eastAsia="es-CO"/>
        </w:rPr>
        <w:t xml:space="preserve"> del país</w:t>
      </w:r>
    </w:p>
    <w:p w14:paraId="11034717" w14:textId="7043E51E" w:rsidR="008B03E3" w:rsidRPr="00154DF5" w:rsidRDefault="00392C91" w:rsidP="0040296C">
      <w:pPr>
        <w:pStyle w:val="Prrafodelista"/>
        <w:numPr>
          <w:ilvl w:val="0"/>
          <w:numId w:val="41"/>
        </w:numPr>
        <w:spacing w:after="0"/>
        <w:rPr>
          <w:rFonts w:cs="Arial"/>
          <w:sz w:val="20"/>
          <w:szCs w:val="20"/>
          <w:lang w:eastAsia="es-CO"/>
        </w:rPr>
      </w:pPr>
      <w:r w:rsidRPr="00154DF5">
        <w:rPr>
          <w:rFonts w:eastAsia="Times New Roman" w:cs="Arial"/>
          <w:sz w:val="20"/>
          <w:szCs w:val="20"/>
          <w:lang w:eastAsia="es-ES"/>
        </w:rPr>
        <w:t>L</w:t>
      </w:r>
      <w:r w:rsidR="00107F5F" w:rsidRPr="00154DF5">
        <w:rPr>
          <w:rFonts w:eastAsia="Times New Roman" w:cs="Arial"/>
          <w:sz w:val="20"/>
          <w:szCs w:val="20"/>
          <w:lang w:eastAsia="es-ES"/>
        </w:rPr>
        <w:t xml:space="preserve">os </w:t>
      </w:r>
      <w:r w:rsidR="005C6CC5" w:rsidRPr="00154DF5">
        <w:rPr>
          <w:rFonts w:eastAsia="Times New Roman" w:cs="Arial"/>
          <w:b/>
          <w:bCs/>
          <w:sz w:val="20"/>
          <w:szCs w:val="20"/>
          <w:lang w:eastAsia="es-ES"/>
        </w:rPr>
        <w:t>cuatro (4) Valores Adicionados por la UAERMV</w:t>
      </w:r>
      <w:r w:rsidR="008A2C36" w:rsidRPr="00154DF5">
        <w:rPr>
          <w:rFonts w:eastAsia="Times New Roman" w:cs="Arial"/>
          <w:b/>
          <w:bCs/>
          <w:sz w:val="20"/>
          <w:szCs w:val="20"/>
          <w:lang w:eastAsia="es-ES"/>
        </w:rPr>
        <w:t>:</w:t>
      </w:r>
      <w:r w:rsidR="00A93C12" w:rsidRPr="00154DF5">
        <w:rPr>
          <w:rFonts w:eastAsia="Times New Roman" w:cs="Arial"/>
          <w:sz w:val="20"/>
          <w:szCs w:val="20"/>
          <w:lang w:eastAsia="es-ES"/>
        </w:rPr>
        <w:t xml:space="preserve"> </w:t>
      </w:r>
      <w:r w:rsidR="008A2C36" w:rsidRPr="00154DF5">
        <w:rPr>
          <w:rFonts w:eastAsia="Times New Roman" w:cs="Arial"/>
          <w:sz w:val="20"/>
          <w:szCs w:val="20"/>
          <w:lang w:eastAsia="es-ES"/>
        </w:rPr>
        <w:t>“</w:t>
      </w:r>
      <w:r w:rsidR="009E358C" w:rsidRPr="00154DF5">
        <w:rPr>
          <w:rFonts w:eastAsia="Times New Roman" w:cs="Arial"/>
          <w:sz w:val="20"/>
          <w:szCs w:val="20"/>
          <w:u w:val="dotted"/>
          <w:lang w:eastAsia="es-ES"/>
        </w:rPr>
        <w:t>TRANSPARENCIA</w:t>
      </w:r>
      <w:r w:rsidR="00360FC3" w:rsidRPr="00154DF5">
        <w:rPr>
          <w:rFonts w:eastAsia="Times New Roman" w:cs="Arial"/>
          <w:sz w:val="20"/>
          <w:szCs w:val="20"/>
          <w:lang w:eastAsia="es-ES"/>
        </w:rPr>
        <w:t xml:space="preserve"> - </w:t>
      </w:r>
      <w:r w:rsidR="009E358C" w:rsidRPr="00154DF5">
        <w:rPr>
          <w:rFonts w:eastAsia="Times New Roman" w:cs="Arial"/>
          <w:sz w:val="20"/>
          <w:szCs w:val="20"/>
          <w:u w:val="dotted"/>
          <w:lang w:eastAsia="es-ES"/>
        </w:rPr>
        <w:t>TRABAJO EN EQUIPO</w:t>
      </w:r>
      <w:r w:rsidR="008A2C36" w:rsidRPr="00154DF5">
        <w:rPr>
          <w:rFonts w:eastAsia="Times New Roman" w:cs="Arial"/>
          <w:sz w:val="20"/>
          <w:szCs w:val="20"/>
          <w:lang w:eastAsia="es-ES"/>
        </w:rPr>
        <w:t>”</w:t>
      </w:r>
      <w:r w:rsidR="00CE5C28" w:rsidRPr="00154DF5">
        <w:rPr>
          <w:rFonts w:eastAsia="Times New Roman" w:cs="Arial"/>
          <w:sz w:val="20"/>
          <w:szCs w:val="20"/>
          <w:lang w:eastAsia="es-ES"/>
        </w:rPr>
        <w:t xml:space="preserve"> adicionados</w:t>
      </w:r>
      <w:r w:rsidR="00954EC2" w:rsidRPr="00154DF5">
        <w:rPr>
          <w:rFonts w:eastAsia="Times New Roman" w:cs="Arial"/>
          <w:sz w:val="20"/>
          <w:szCs w:val="20"/>
          <w:lang w:eastAsia="es-ES"/>
        </w:rPr>
        <w:t xml:space="preserve"> mediante la </w:t>
      </w:r>
      <w:r w:rsidR="001900E0" w:rsidRPr="00154DF5">
        <w:rPr>
          <w:rFonts w:cs="Arial"/>
          <w:sz w:val="20"/>
          <w:szCs w:val="20"/>
          <w:lang w:eastAsia="es-CO"/>
        </w:rPr>
        <w:t>R</w:t>
      </w:r>
      <w:r w:rsidR="00AC0108" w:rsidRPr="00154DF5">
        <w:rPr>
          <w:rFonts w:cs="Arial"/>
          <w:sz w:val="20"/>
          <w:szCs w:val="20"/>
          <w:lang w:eastAsia="es-CO"/>
        </w:rPr>
        <w:t>esolución</w:t>
      </w:r>
      <w:r w:rsidR="001900E0" w:rsidRPr="00154DF5">
        <w:rPr>
          <w:rFonts w:cs="Arial"/>
          <w:sz w:val="20"/>
          <w:szCs w:val="20"/>
          <w:lang w:eastAsia="es-CO"/>
        </w:rPr>
        <w:t xml:space="preserve"> 309</w:t>
      </w:r>
      <w:r w:rsidR="00AC0108" w:rsidRPr="00154DF5">
        <w:rPr>
          <w:rFonts w:cs="Arial"/>
          <w:sz w:val="20"/>
          <w:szCs w:val="20"/>
          <w:lang w:eastAsia="es-CO"/>
        </w:rPr>
        <w:t xml:space="preserve"> de 2021</w:t>
      </w:r>
      <w:r w:rsidR="00AB7A24" w:rsidRPr="00154DF5">
        <w:rPr>
          <w:rFonts w:cs="Arial"/>
          <w:sz w:val="20"/>
          <w:szCs w:val="20"/>
          <w:lang w:eastAsia="es-CO"/>
        </w:rPr>
        <w:t xml:space="preserve">. </w:t>
      </w:r>
      <w:r w:rsidR="00513882" w:rsidRPr="00154DF5">
        <w:rPr>
          <w:rFonts w:cs="Arial"/>
          <w:sz w:val="20"/>
          <w:szCs w:val="20"/>
          <w:lang w:eastAsia="es-CO"/>
        </w:rPr>
        <w:t>+ “</w:t>
      </w:r>
      <w:r w:rsidR="00513882" w:rsidRPr="00154DF5">
        <w:rPr>
          <w:rFonts w:cs="Arial"/>
          <w:sz w:val="20"/>
          <w:szCs w:val="20"/>
          <w:u w:val="dotted"/>
          <w:lang w:eastAsia="es-CO"/>
        </w:rPr>
        <w:t>SOSTENIBILIDAD</w:t>
      </w:r>
      <w:r w:rsidR="00513882" w:rsidRPr="00154DF5">
        <w:rPr>
          <w:rFonts w:cs="Arial"/>
          <w:sz w:val="20"/>
          <w:szCs w:val="20"/>
          <w:lang w:eastAsia="es-CO"/>
        </w:rPr>
        <w:t xml:space="preserve"> </w:t>
      </w:r>
      <w:r w:rsidR="00360FC3" w:rsidRPr="00154DF5">
        <w:rPr>
          <w:rFonts w:cs="Arial"/>
          <w:sz w:val="20"/>
          <w:szCs w:val="20"/>
          <w:lang w:eastAsia="es-CO"/>
        </w:rPr>
        <w:t>-</w:t>
      </w:r>
      <w:r w:rsidR="00513882" w:rsidRPr="00154DF5">
        <w:rPr>
          <w:rFonts w:cs="Arial"/>
          <w:sz w:val="20"/>
          <w:szCs w:val="20"/>
          <w:lang w:eastAsia="es-CO"/>
        </w:rPr>
        <w:t xml:space="preserve"> </w:t>
      </w:r>
      <w:r w:rsidR="00513882" w:rsidRPr="00154DF5">
        <w:rPr>
          <w:rFonts w:cs="Arial"/>
          <w:sz w:val="20"/>
          <w:szCs w:val="20"/>
          <w:u w:val="dotted"/>
          <w:lang w:eastAsia="es-CO"/>
        </w:rPr>
        <w:t>INTEGRIDAD</w:t>
      </w:r>
      <w:r w:rsidR="00513882" w:rsidRPr="00154DF5">
        <w:rPr>
          <w:rFonts w:cs="Arial"/>
          <w:sz w:val="20"/>
          <w:szCs w:val="20"/>
          <w:lang w:eastAsia="es-CO"/>
        </w:rPr>
        <w:t xml:space="preserve">” adicionados mediante decisión </w:t>
      </w:r>
      <w:r w:rsidR="00D137C9" w:rsidRPr="00154DF5">
        <w:rPr>
          <w:rFonts w:cs="Arial"/>
          <w:sz w:val="20"/>
          <w:szCs w:val="20"/>
          <w:lang w:eastAsia="es-CO"/>
        </w:rPr>
        <w:t xml:space="preserve">unánime de la </w:t>
      </w:r>
      <w:r w:rsidR="00E22637" w:rsidRPr="00154DF5">
        <w:rPr>
          <w:rFonts w:cs="Arial"/>
          <w:sz w:val="20"/>
          <w:szCs w:val="20"/>
          <w:lang w:eastAsia="es-CO"/>
        </w:rPr>
        <w:t xml:space="preserve">Mesa </w:t>
      </w:r>
      <w:r w:rsidR="009F340A" w:rsidRPr="00154DF5">
        <w:rPr>
          <w:rFonts w:cs="Arial"/>
          <w:sz w:val="20"/>
          <w:szCs w:val="20"/>
          <w:lang w:eastAsia="es-CO"/>
        </w:rPr>
        <w:t>de Planeación</w:t>
      </w:r>
      <w:r w:rsidR="008B03E3" w:rsidRPr="00154DF5">
        <w:rPr>
          <w:rFonts w:cs="Arial"/>
          <w:sz w:val="20"/>
          <w:szCs w:val="20"/>
          <w:lang w:eastAsia="es-CO"/>
        </w:rPr>
        <w:t xml:space="preserve"> Estratégica</w:t>
      </w:r>
      <w:r w:rsidR="00D0051E" w:rsidRPr="00154DF5">
        <w:rPr>
          <w:rFonts w:cs="Arial"/>
          <w:sz w:val="20"/>
          <w:szCs w:val="20"/>
          <w:lang w:eastAsia="es-CO"/>
        </w:rPr>
        <w:t xml:space="preserve"> por la Alta Dirección de la UAERMV</w:t>
      </w:r>
      <w:r w:rsidR="00E22637" w:rsidRPr="00154DF5">
        <w:rPr>
          <w:rFonts w:cs="Arial"/>
          <w:sz w:val="20"/>
          <w:szCs w:val="20"/>
          <w:lang w:eastAsia="es-CO"/>
        </w:rPr>
        <w:t>, como parte del CIGD</w:t>
      </w:r>
      <w:r w:rsidR="00D137C9" w:rsidRPr="00154DF5">
        <w:rPr>
          <w:rFonts w:cs="Arial"/>
          <w:sz w:val="20"/>
          <w:szCs w:val="20"/>
          <w:lang w:eastAsia="es-CO"/>
        </w:rPr>
        <w:t>-Comité Institucional de Gestión y Desempeño</w:t>
      </w:r>
      <w:r w:rsidR="00B860A3" w:rsidRPr="00154DF5">
        <w:rPr>
          <w:rFonts w:cs="Arial"/>
          <w:sz w:val="20"/>
          <w:szCs w:val="20"/>
          <w:lang w:eastAsia="es-CO"/>
        </w:rPr>
        <w:t xml:space="preserve"> de </w:t>
      </w:r>
      <w:r w:rsidR="0068628C" w:rsidRPr="00154DF5">
        <w:rPr>
          <w:rFonts w:cs="Arial"/>
          <w:sz w:val="20"/>
          <w:szCs w:val="20"/>
          <w:lang w:eastAsia="es-CO"/>
        </w:rPr>
        <w:t>13</w:t>
      </w:r>
      <w:r w:rsidR="00B860A3" w:rsidRPr="00154DF5">
        <w:rPr>
          <w:rFonts w:cs="Arial"/>
          <w:sz w:val="20"/>
          <w:szCs w:val="20"/>
          <w:lang w:eastAsia="es-CO"/>
        </w:rPr>
        <w:t>-08-</w:t>
      </w:r>
      <w:r w:rsidR="00D0051E" w:rsidRPr="00154DF5">
        <w:rPr>
          <w:rFonts w:cs="Arial"/>
          <w:sz w:val="20"/>
          <w:szCs w:val="20"/>
          <w:lang w:eastAsia="es-CO"/>
        </w:rPr>
        <w:t>2024</w:t>
      </w:r>
      <w:r w:rsidR="00B860A3" w:rsidRPr="00154DF5">
        <w:rPr>
          <w:rFonts w:cs="Arial"/>
          <w:sz w:val="20"/>
          <w:szCs w:val="20"/>
          <w:lang w:eastAsia="es-CO"/>
        </w:rPr>
        <w:t>.</w:t>
      </w:r>
    </w:p>
    <w:p w14:paraId="7977212F" w14:textId="77777777" w:rsidR="00063EF9" w:rsidRPr="00154DF5" w:rsidRDefault="00063EF9" w:rsidP="003A366F">
      <w:pPr>
        <w:pStyle w:val="Prrafodelista"/>
        <w:spacing w:after="0" w:line="220" w:lineRule="exact"/>
        <w:ind w:left="426" w:right="51"/>
        <w:rPr>
          <w:rFonts w:cs="Arial"/>
          <w:sz w:val="20"/>
          <w:szCs w:val="20"/>
          <w:lang w:eastAsia="es-CO"/>
        </w:rPr>
      </w:pPr>
    </w:p>
    <w:tbl>
      <w:tblPr>
        <w:tblStyle w:val="Tablaconcuadrcula"/>
        <w:tblW w:w="5000" w:type="pct"/>
        <w:jc w:val="right"/>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2088"/>
        <w:gridCol w:w="7536"/>
      </w:tblGrid>
      <w:tr w:rsidR="00AC2AE2" w:rsidRPr="00154DF5" w14:paraId="6FA88025" w14:textId="77777777" w:rsidTr="003B2543">
        <w:trPr>
          <w:trHeight w:val="5985"/>
          <w:jc w:val="right"/>
        </w:trPr>
        <w:tc>
          <w:tcPr>
            <w:tcW w:w="1085" w:type="pct"/>
            <w:shd w:val="clear" w:color="auto" w:fill="F2F2F2" w:themeFill="background1" w:themeFillShade="F2"/>
            <w:vAlign w:val="center"/>
          </w:tcPr>
          <w:p w14:paraId="0163F714" w14:textId="10BF778C" w:rsidR="00C571F1" w:rsidRPr="00154DF5" w:rsidRDefault="00707B80">
            <w:pPr>
              <w:pStyle w:val="Prrafodelista"/>
              <w:spacing w:after="0" w:line="220" w:lineRule="exact"/>
              <w:ind w:left="0" w:right="51"/>
              <w:jc w:val="center"/>
              <w:rPr>
                <w:rFonts w:cs="Arial"/>
                <w:b/>
                <w:sz w:val="20"/>
                <w:szCs w:val="20"/>
                <w:lang w:eastAsia="es-CO"/>
              </w:rPr>
            </w:pPr>
            <w:r w:rsidRPr="00154DF5">
              <w:rPr>
                <w:rFonts w:cs="Arial"/>
                <w:b/>
                <w:sz w:val="20"/>
                <w:szCs w:val="20"/>
              </w:rPr>
              <w:t>Á</w:t>
            </w:r>
            <w:r w:rsidR="00C571F1" w:rsidRPr="00154DF5">
              <w:rPr>
                <w:rFonts w:cs="Arial"/>
                <w:b/>
                <w:sz w:val="20"/>
                <w:szCs w:val="20"/>
              </w:rPr>
              <w:t>RBOL DE VALORES INSTITUC</w:t>
            </w:r>
            <w:r w:rsidRPr="00154DF5">
              <w:rPr>
                <w:rFonts w:cs="Arial"/>
                <w:b/>
                <w:sz w:val="20"/>
                <w:szCs w:val="20"/>
              </w:rPr>
              <w:t xml:space="preserve">IONALES </w:t>
            </w:r>
          </w:p>
        </w:tc>
        <w:tc>
          <w:tcPr>
            <w:tcW w:w="3915" w:type="pct"/>
            <w:shd w:val="clear" w:color="auto" w:fill="auto"/>
          </w:tcPr>
          <w:p w14:paraId="730A5D41" w14:textId="64A9A97A" w:rsidR="00C571F1" w:rsidRPr="00154DF5" w:rsidRDefault="00927AE8" w:rsidP="001102DF">
            <w:pPr>
              <w:pStyle w:val="Default"/>
              <w:spacing w:line="220" w:lineRule="exact"/>
              <w:rPr>
                <w:rFonts w:ascii="Arial" w:hAnsi="Arial" w:cs="Arial"/>
                <w:b/>
                <w:sz w:val="20"/>
                <w:szCs w:val="20"/>
              </w:rPr>
            </w:pPr>
            <w:r w:rsidRPr="00154DF5">
              <w:rPr>
                <w:rFonts w:ascii="Arial" w:hAnsi="Arial" w:cs="Arial"/>
                <w:b/>
                <w:noProof/>
                <w:sz w:val="20"/>
                <w:szCs w:val="20"/>
              </w:rPr>
              <w:drawing>
                <wp:anchor distT="0" distB="0" distL="114300" distR="114300" simplePos="0" relativeHeight="251659276" behindDoc="0" locked="0" layoutInCell="1" allowOverlap="1" wp14:anchorId="73ADB976" wp14:editId="3E53E9A3">
                  <wp:simplePos x="0" y="0"/>
                  <wp:positionH relativeFrom="column">
                    <wp:posOffset>917575</wp:posOffset>
                  </wp:positionH>
                  <wp:positionV relativeFrom="paragraph">
                    <wp:posOffset>30480</wp:posOffset>
                  </wp:positionV>
                  <wp:extent cx="3763010" cy="3820795"/>
                  <wp:effectExtent l="0" t="0" r="8890" b="8255"/>
                  <wp:wrapSquare wrapText="bothSides"/>
                  <wp:docPr id="8019768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3010" cy="3820795"/>
                          </a:xfrm>
                          <a:prstGeom prst="rect">
                            <a:avLst/>
                          </a:prstGeom>
                          <a:noFill/>
                        </pic:spPr>
                      </pic:pic>
                    </a:graphicData>
                  </a:graphic>
                  <wp14:sizeRelH relativeFrom="page">
                    <wp14:pctWidth>0</wp14:pctWidth>
                  </wp14:sizeRelH>
                  <wp14:sizeRelV relativeFrom="page">
                    <wp14:pctHeight>0</wp14:pctHeight>
                  </wp14:sizeRelV>
                </wp:anchor>
              </w:drawing>
            </w:r>
          </w:p>
        </w:tc>
      </w:tr>
      <w:tr w:rsidR="00AC2AE2" w:rsidRPr="00154DF5" w14:paraId="2E7352F7" w14:textId="77777777" w:rsidTr="00441066">
        <w:trPr>
          <w:trHeight w:val="1347"/>
          <w:jc w:val="right"/>
        </w:trPr>
        <w:tc>
          <w:tcPr>
            <w:tcW w:w="1085" w:type="pct"/>
            <w:shd w:val="clear" w:color="auto" w:fill="F2F2F2" w:themeFill="background1" w:themeFillShade="F2"/>
            <w:vAlign w:val="center"/>
          </w:tcPr>
          <w:p w14:paraId="1D35FAC4" w14:textId="28EA0D1B" w:rsidR="004A7F05" w:rsidRPr="00154DF5" w:rsidRDefault="004A7F05" w:rsidP="004A7F05">
            <w:pPr>
              <w:pStyle w:val="Prrafodelista"/>
              <w:spacing w:after="0" w:line="220" w:lineRule="exact"/>
              <w:ind w:left="0" w:right="51"/>
              <w:jc w:val="center"/>
              <w:rPr>
                <w:rFonts w:cs="Arial"/>
                <w:b/>
                <w:sz w:val="20"/>
                <w:szCs w:val="20"/>
              </w:rPr>
            </w:pPr>
            <w:r w:rsidRPr="00154DF5">
              <w:rPr>
                <w:rFonts w:cs="Arial"/>
                <w:b/>
                <w:sz w:val="20"/>
                <w:szCs w:val="20"/>
              </w:rPr>
              <w:t>5 VALORES</w:t>
            </w:r>
          </w:p>
          <w:p w14:paraId="26F13C6B" w14:textId="3AE1EBDF" w:rsidR="00147076" w:rsidRPr="00154DF5" w:rsidRDefault="004A7F05" w:rsidP="00C5708B">
            <w:pPr>
              <w:pStyle w:val="Default"/>
              <w:spacing w:line="220" w:lineRule="exact"/>
              <w:jc w:val="center"/>
              <w:rPr>
                <w:rFonts w:ascii="Arial" w:hAnsi="Arial" w:cs="Arial"/>
                <w:sz w:val="20"/>
                <w:szCs w:val="20"/>
              </w:rPr>
            </w:pPr>
            <w:r w:rsidRPr="00154DF5">
              <w:rPr>
                <w:rFonts w:ascii="Arial" w:hAnsi="Arial" w:cs="Arial"/>
                <w:b/>
                <w:sz w:val="20"/>
                <w:szCs w:val="20"/>
              </w:rPr>
              <w:t>del Servicio Público, adoptados:</w:t>
            </w:r>
          </w:p>
        </w:tc>
        <w:tc>
          <w:tcPr>
            <w:tcW w:w="3915" w:type="pct"/>
            <w:shd w:val="clear" w:color="auto" w:fill="auto"/>
            <w:vAlign w:val="center"/>
          </w:tcPr>
          <w:p w14:paraId="292F794F" w14:textId="4C71FF3D" w:rsidR="003A5292" w:rsidRPr="00154DF5" w:rsidRDefault="003A5292" w:rsidP="0040296C">
            <w:pPr>
              <w:pStyle w:val="Default"/>
              <w:numPr>
                <w:ilvl w:val="0"/>
                <w:numId w:val="39"/>
              </w:numPr>
              <w:spacing w:line="276" w:lineRule="auto"/>
              <w:rPr>
                <w:rFonts w:ascii="Arial" w:hAnsi="Arial" w:cs="Arial"/>
                <w:b/>
                <w:bCs/>
                <w:sz w:val="20"/>
                <w:szCs w:val="20"/>
              </w:rPr>
            </w:pPr>
            <w:r w:rsidRPr="00154DF5">
              <w:rPr>
                <w:rFonts w:ascii="Arial" w:hAnsi="Arial" w:cs="Arial"/>
                <w:b/>
                <w:bCs/>
                <w:color w:val="C45911" w:themeColor="accent2" w:themeShade="BF"/>
                <w:sz w:val="20"/>
                <w:szCs w:val="20"/>
                <w:shd w:val="clear" w:color="auto" w:fill="F2F2F2" w:themeFill="background1" w:themeFillShade="F2"/>
              </w:rPr>
              <w:t>HONESTIDAD</w:t>
            </w:r>
          </w:p>
          <w:p w14:paraId="1D4D901C" w14:textId="77777777" w:rsidR="003A5292" w:rsidRPr="00154DF5" w:rsidRDefault="003A5292" w:rsidP="0040296C">
            <w:pPr>
              <w:pStyle w:val="Default"/>
              <w:numPr>
                <w:ilvl w:val="0"/>
                <w:numId w:val="39"/>
              </w:numPr>
              <w:spacing w:line="276" w:lineRule="auto"/>
              <w:rPr>
                <w:rFonts w:ascii="Arial" w:hAnsi="Arial" w:cs="Arial"/>
                <w:b/>
                <w:bCs/>
                <w:color w:val="2F5496" w:themeColor="accent5" w:themeShade="BF"/>
                <w:sz w:val="20"/>
                <w:szCs w:val="20"/>
              </w:rPr>
            </w:pPr>
            <w:r w:rsidRPr="00154DF5">
              <w:rPr>
                <w:rFonts w:ascii="Arial" w:hAnsi="Arial" w:cs="Arial"/>
                <w:b/>
                <w:bCs/>
                <w:color w:val="2F5496" w:themeColor="accent5" w:themeShade="BF"/>
                <w:sz w:val="20"/>
                <w:szCs w:val="20"/>
                <w:shd w:val="clear" w:color="auto" w:fill="F2F2F2" w:themeFill="background1" w:themeFillShade="F2"/>
              </w:rPr>
              <w:t>RESPETO</w:t>
            </w:r>
          </w:p>
          <w:p w14:paraId="697F05CE" w14:textId="77777777" w:rsidR="00270026" w:rsidRPr="00154DF5" w:rsidRDefault="00270026" w:rsidP="0040296C">
            <w:pPr>
              <w:pStyle w:val="Default"/>
              <w:numPr>
                <w:ilvl w:val="0"/>
                <w:numId w:val="39"/>
              </w:numPr>
              <w:spacing w:line="276" w:lineRule="auto"/>
              <w:rPr>
                <w:rFonts w:ascii="Arial" w:eastAsia="MS Mincho" w:hAnsi="Arial" w:cs="Arial"/>
                <w:b/>
                <w:bCs/>
                <w:color w:val="DBD600"/>
                <w:sz w:val="20"/>
                <w:szCs w:val="14"/>
                <w:lang w:val="es-MX" w:eastAsia="ja-JP"/>
              </w:rPr>
            </w:pPr>
            <w:r w:rsidRPr="00154DF5">
              <w:rPr>
                <w:rFonts w:ascii="Arial" w:eastAsia="MS Mincho" w:hAnsi="Arial" w:cs="Arial"/>
                <w:b/>
                <w:bCs/>
                <w:color w:val="DBD600"/>
                <w:sz w:val="20"/>
                <w:szCs w:val="14"/>
                <w:shd w:val="clear" w:color="auto" w:fill="F2F2F2" w:themeFill="background1" w:themeFillShade="F2"/>
                <w:lang w:val="es-MX" w:eastAsia="ja-JP"/>
              </w:rPr>
              <w:t>COMPROMISO</w:t>
            </w:r>
          </w:p>
          <w:p w14:paraId="3AF96249" w14:textId="77777777" w:rsidR="003C4963" w:rsidRPr="00154DF5" w:rsidRDefault="003C4963" w:rsidP="0040296C">
            <w:pPr>
              <w:pStyle w:val="Default"/>
              <w:numPr>
                <w:ilvl w:val="0"/>
                <w:numId w:val="39"/>
              </w:numPr>
              <w:spacing w:line="276" w:lineRule="auto"/>
              <w:rPr>
                <w:rFonts w:ascii="Arial" w:hAnsi="Arial" w:cs="Arial"/>
                <w:b/>
                <w:bCs/>
                <w:color w:val="FF3399"/>
                <w:sz w:val="20"/>
                <w:szCs w:val="20"/>
              </w:rPr>
            </w:pPr>
            <w:r w:rsidRPr="00154DF5">
              <w:rPr>
                <w:rFonts w:ascii="Arial" w:hAnsi="Arial" w:cs="Arial"/>
                <w:b/>
                <w:bCs/>
                <w:color w:val="FF3399"/>
                <w:sz w:val="20"/>
                <w:szCs w:val="20"/>
                <w:shd w:val="clear" w:color="auto" w:fill="F2F2F2" w:themeFill="background1" w:themeFillShade="F2"/>
              </w:rPr>
              <w:t>DILIGENCIA</w:t>
            </w:r>
          </w:p>
          <w:p w14:paraId="0FA7ABB7" w14:textId="4B81AD4E" w:rsidR="00147076" w:rsidRPr="00154DF5" w:rsidRDefault="003A5292" w:rsidP="0040296C">
            <w:pPr>
              <w:pStyle w:val="Default"/>
              <w:numPr>
                <w:ilvl w:val="0"/>
                <w:numId w:val="39"/>
              </w:numPr>
              <w:spacing w:line="276" w:lineRule="auto"/>
              <w:rPr>
                <w:rFonts w:ascii="Arial" w:hAnsi="Arial" w:cs="Arial"/>
                <w:sz w:val="20"/>
                <w:szCs w:val="20"/>
              </w:rPr>
            </w:pPr>
            <w:r w:rsidRPr="00154DF5">
              <w:rPr>
                <w:rFonts w:ascii="Arial" w:hAnsi="Arial" w:cs="Arial"/>
                <w:b/>
                <w:bCs/>
                <w:color w:val="00B050"/>
                <w:sz w:val="20"/>
                <w:szCs w:val="20"/>
                <w:shd w:val="clear" w:color="auto" w:fill="F2F2F2" w:themeFill="background1" w:themeFillShade="F2"/>
              </w:rPr>
              <w:t>JUSTICIA</w:t>
            </w:r>
          </w:p>
        </w:tc>
      </w:tr>
      <w:tr w:rsidR="00AC2AE2" w:rsidRPr="00154DF5" w14:paraId="18238487" w14:textId="77777777" w:rsidTr="00441066">
        <w:trPr>
          <w:trHeight w:val="1198"/>
          <w:jc w:val="right"/>
        </w:trPr>
        <w:tc>
          <w:tcPr>
            <w:tcW w:w="1085" w:type="pct"/>
            <w:shd w:val="clear" w:color="auto" w:fill="F2F2F2" w:themeFill="background1" w:themeFillShade="F2"/>
            <w:vAlign w:val="center"/>
          </w:tcPr>
          <w:p w14:paraId="6F3779D3" w14:textId="1FBE4CDF" w:rsidR="004A7F05" w:rsidRPr="00154DF5" w:rsidRDefault="00C5708B" w:rsidP="004A7F05">
            <w:pPr>
              <w:spacing w:after="0" w:line="220" w:lineRule="exact"/>
              <w:ind w:right="51"/>
              <w:jc w:val="center"/>
              <w:rPr>
                <w:rFonts w:cs="Arial"/>
                <w:b/>
                <w:sz w:val="20"/>
                <w:szCs w:val="20"/>
              </w:rPr>
            </w:pPr>
            <w:r w:rsidRPr="00154DF5">
              <w:rPr>
                <w:rFonts w:cs="Arial"/>
                <w:b/>
                <w:sz w:val="20"/>
                <w:szCs w:val="20"/>
              </w:rPr>
              <w:t>4</w:t>
            </w:r>
            <w:r w:rsidR="004A7F05" w:rsidRPr="00154DF5">
              <w:rPr>
                <w:rFonts w:cs="Arial"/>
                <w:b/>
                <w:sz w:val="20"/>
                <w:szCs w:val="20"/>
              </w:rPr>
              <w:t xml:space="preserve"> </w:t>
            </w:r>
            <w:r w:rsidR="003A5292" w:rsidRPr="00154DF5">
              <w:rPr>
                <w:rFonts w:cs="Arial"/>
                <w:b/>
                <w:sz w:val="20"/>
                <w:szCs w:val="20"/>
              </w:rPr>
              <w:t>VALORES</w:t>
            </w:r>
          </w:p>
          <w:p w14:paraId="19428C26" w14:textId="1D7366B2" w:rsidR="00147076" w:rsidRPr="00154DF5" w:rsidRDefault="003A5292" w:rsidP="00C5708B">
            <w:pPr>
              <w:spacing w:after="0" w:line="220" w:lineRule="exact"/>
              <w:ind w:right="51"/>
              <w:jc w:val="center"/>
              <w:rPr>
                <w:rFonts w:cs="Arial"/>
                <w:b/>
                <w:sz w:val="20"/>
                <w:szCs w:val="20"/>
              </w:rPr>
            </w:pPr>
            <w:r w:rsidRPr="00154DF5">
              <w:rPr>
                <w:rFonts w:cs="Arial"/>
                <w:b/>
                <w:sz w:val="20"/>
                <w:szCs w:val="20"/>
              </w:rPr>
              <w:t>Adicionados por la UAERMV</w:t>
            </w:r>
          </w:p>
        </w:tc>
        <w:tc>
          <w:tcPr>
            <w:tcW w:w="3915" w:type="pct"/>
            <w:shd w:val="clear" w:color="auto" w:fill="auto"/>
            <w:vAlign w:val="center"/>
          </w:tcPr>
          <w:p w14:paraId="76BA2D57" w14:textId="77777777" w:rsidR="003A5292" w:rsidRPr="00154DF5" w:rsidRDefault="003A5292" w:rsidP="0040296C">
            <w:pPr>
              <w:pStyle w:val="Default"/>
              <w:numPr>
                <w:ilvl w:val="0"/>
                <w:numId w:val="39"/>
              </w:numPr>
              <w:spacing w:line="276" w:lineRule="auto"/>
              <w:rPr>
                <w:rFonts w:ascii="Arial" w:hAnsi="Arial" w:cs="Arial"/>
                <w:b/>
                <w:bCs/>
                <w:color w:val="C00000"/>
                <w:sz w:val="20"/>
                <w:szCs w:val="20"/>
              </w:rPr>
            </w:pPr>
            <w:r w:rsidRPr="00154DF5">
              <w:rPr>
                <w:rFonts w:ascii="Arial" w:hAnsi="Arial" w:cs="Arial"/>
                <w:b/>
                <w:bCs/>
                <w:color w:val="C00000"/>
                <w:sz w:val="20"/>
                <w:szCs w:val="20"/>
                <w:shd w:val="clear" w:color="auto" w:fill="F2F2F2" w:themeFill="background1" w:themeFillShade="F2"/>
              </w:rPr>
              <w:t>TRABAJO EN EQUIPO</w:t>
            </w:r>
          </w:p>
          <w:p w14:paraId="2D42F2F0" w14:textId="77777777" w:rsidR="00147076" w:rsidRPr="00154DF5" w:rsidRDefault="003A5292" w:rsidP="0040296C">
            <w:pPr>
              <w:pStyle w:val="Default"/>
              <w:numPr>
                <w:ilvl w:val="0"/>
                <w:numId w:val="39"/>
              </w:numPr>
              <w:spacing w:line="276" w:lineRule="auto"/>
              <w:rPr>
                <w:rFonts w:ascii="Arial" w:hAnsi="Arial" w:cs="Arial"/>
                <w:b/>
                <w:bCs/>
                <w:sz w:val="20"/>
                <w:szCs w:val="20"/>
              </w:rPr>
            </w:pPr>
            <w:r w:rsidRPr="00154DF5">
              <w:rPr>
                <w:rFonts w:ascii="Arial" w:hAnsi="Arial" w:cs="Arial"/>
                <w:b/>
                <w:bCs/>
                <w:color w:val="7030A0"/>
                <w:sz w:val="20"/>
                <w:szCs w:val="20"/>
                <w:shd w:val="clear" w:color="auto" w:fill="F2F2F2" w:themeFill="background1" w:themeFillShade="F2"/>
              </w:rPr>
              <w:t>TRANSPARENCIA</w:t>
            </w:r>
          </w:p>
          <w:p w14:paraId="2A43B0B7" w14:textId="77777777" w:rsidR="00792A84" w:rsidRPr="00154DF5" w:rsidRDefault="00792A84" w:rsidP="0040296C">
            <w:pPr>
              <w:pStyle w:val="Default"/>
              <w:numPr>
                <w:ilvl w:val="0"/>
                <w:numId w:val="39"/>
              </w:numPr>
              <w:spacing w:line="276" w:lineRule="auto"/>
              <w:rPr>
                <w:rFonts w:ascii="Arial" w:hAnsi="Arial" w:cs="Arial"/>
                <w:b/>
                <w:bCs/>
                <w:color w:val="8EBAE2"/>
                <w:sz w:val="20"/>
                <w:szCs w:val="20"/>
              </w:rPr>
            </w:pPr>
            <w:r w:rsidRPr="00154DF5">
              <w:rPr>
                <w:rFonts w:ascii="Arial" w:hAnsi="Arial" w:cs="Arial"/>
                <w:b/>
                <w:bCs/>
                <w:color w:val="66FF66"/>
                <w:sz w:val="20"/>
                <w:szCs w:val="20"/>
                <w:shd w:val="clear" w:color="auto" w:fill="F2F2F2" w:themeFill="background1" w:themeFillShade="F2"/>
              </w:rPr>
              <w:t>SOSTENIBILIDAD</w:t>
            </w:r>
          </w:p>
          <w:p w14:paraId="29074D0C" w14:textId="0709AA24" w:rsidR="008F6839" w:rsidRPr="00154DF5" w:rsidRDefault="008F6839" w:rsidP="0040296C">
            <w:pPr>
              <w:pStyle w:val="Default"/>
              <w:numPr>
                <w:ilvl w:val="0"/>
                <w:numId w:val="39"/>
              </w:numPr>
              <w:spacing w:line="276" w:lineRule="auto"/>
              <w:rPr>
                <w:rFonts w:ascii="Arial" w:hAnsi="Arial" w:cs="Arial"/>
                <w:b/>
                <w:bCs/>
                <w:color w:val="8EBAE2"/>
                <w:sz w:val="20"/>
                <w:szCs w:val="20"/>
              </w:rPr>
            </w:pPr>
            <w:r w:rsidRPr="00154DF5">
              <w:rPr>
                <w:rFonts w:ascii="Arial" w:hAnsi="Arial" w:cs="Arial"/>
                <w:b/>
                <w:bCs/>
                <w:color w:val="8EBAE2"/>
                <w:sz w:val="20"/>
                <w:szCs w:val="20"/>
                <w:shd w:val="clear" w:color="auto" w:fill="F2F2F2" w:themeFill="background1" w:themeFillShade="F2"/>
              </w:rPr>
              <w:t>INTEGRIDAD</w:t>
            </w:r>
          </w:p>
        </w:tc>
      </w:tr>
    </w:tbl>
    <w:p w14:paraId="25A589C8" w14:textId="40D367B1" w:rsidR="007F1339" w:rsidRPr="00154DF5" w:rsidRDefault="003B2543" w:rsidP="007F1339">
      <w:pPr>
        <w:pStyle w:val="Descripcin"/>
        <w:jc w:val="center"/>
        <w:rPr>
          <w:rFonts w:eastAsia="Calibri" w:cs="Arial"/>
          <w:noProof/>
          <w:color w:val="000000"/>
          <w:sz w:val="20"/>
          <w:szCs w:val="20"/>
          <w:lang w:val="es-ES"/>
        </w:rPr>
      </w:pPr>
      <w:r>
        <w:rPr>
          <w:rFonts w:cs="Arial"/>
        </w:rPr>
        <w:t>Fuente: elaboración propia</w:t>
      </w:r>
      <w:r w:rsidR="007F1339" w:rsidRPr="00154DF5">
        <w:rPr>
          <w:rFonts w:cs="Arial"/>
        </w:rPr>
        <w:t xml:space="preserve"> </w:t>
      </w:r>
      <w:r>
        <w:rPr>
          <w:rFonts w:cs="Arial"/>
        </w:rPr>
        <w:t>–</w:t>
      </w:r>
      <w:r w:rsidR="007F1339" w:rsidRPr="00154DF5">
        <w:rPr>
          <w:rFonts w:cs="Arial"/>
        </w:rPr>
        <w:t xml:space="preserve"> </w:t>
      </w:r>
      <w:r>
        <w:rPr>
          <w:rFonts w:cs="Arial"/>
        </w:rPr>
        <w:t xml:space="preserve">9 </w:t>
      </w:r>
      <w:r w:rsidR="007F1339" w:rsidRPr="00154DF5">
        <w:rPr>
          <w:rFonts w:cs="Arial"/>
        </w:rPr>
        <w:t>Valores UAERMV</w:t>
      </w:r>
    </w:p>
    <w:p w14:paraId="1324A525" w14:textId="77777777" w:rsidR="00AA5812" w:rsidRPr="00154DF5" w:rsidRDefault="00A01377" w:rsidP="00D058E4">
      <w:pPr>
        <w:pStyle w:val="Default"/>
        <w:jc w:val="both"/>
        <w:rPr>
          <w:rFonts w:ascii="Arial" w:hAnsi="Arial" w:cs="Arial"/>
          <w:sz w:val="20"/>
          <w:szCs w:val="20"/>
        </w:rPr>
      </w:pPr>
      <w:r w:rsidRPr="00154DF5">
        <w:rPr>
          <w:rFonts w:ascii="Arial" w:hAnsi="Arial" w:cs="Arial"/>
          <w:sz w:val="20"/>
          <w:szCs w:val="20"/>
        </w:rPr>
        <w:t xml:space="preserve">A </w:t>
      </w:r>
      <w:r w:rsidR="001E186C" w:rsidRPr="00154DF5">
        <w:rPr>
          <w:rFonts w:ascii="Arial" w:hAnsi="Arial" w:cs="Arial"/>
          <w:sz w:val="20"/>
          <w:szCs w:val="20"/>
        </w:rPr>
        <w:t>continuación, se</w:t>
      </w:r>
      <w:r w:rsidR="00D371AC" w:rsidRPr="00154DF5">
        <w:rPr>
          <w:rFonts w:ascii="Arial" w:hAnsi="Arial" w:cs="Arial"/>
          <w:sz w:val="20"/>
          <w:szCs w:val="20"/>
        </w:rPr>
        <w:t xml:space="preserve"> presenta la definición de cada</w:t>
      </w:r>
      <w:r w:rsidR="0070261F" w:rsidRPr="00154DF5">
        <w:rPr>
          <w:rFonts w:ascii="Arial" w:hAnsi="Arial" w:cs="Arial"/>
          <w:sz w:val="20"/>
          <w:szCs w:val="20"/>
        </w:rPr>
        <w:t xml:space="preserve"> uno de los </w:t>
      </w:r>
      <w:r w:rsidR="0070261F" w:rsidRPr="00154DF5">
        <w:rPr>
          <w:rFonts w:ascii="Arial" w:hAnsi="Arial" w:cs="Arial"/>
          <w:b/>
          <w:bCs/>
          <w:sz w:val="20"/>
          <w:szCs w:val="20"/>
        </w:rPr>
        <w:t>VALORES INSTITUCIONALES</w:t>
      </w:r>
      <w:r w:rsidR="0070261F" w:rsidRPr="00154DF5">
        <w:rPr>
          <w:rFonts w:ascii="Arial" w:hAnsi="Arial" w:cs="Arial"/>
          <w:sz w:val="20"/>
          <w:szCs w:val="20"/>
        </w:rPr>
        <w:t xml:space="preserve"> con </w:t>
      </w:r>
      <w:r w:rsidR="001E186C" w:rsidRPr="00154DF5">
        <w:rPr>
          <w:rFonts w:ascii="Arial" w:hAnsi="Arial" w:cs="Arial"/>
          <w:sz w:val="20"/>
          <w:szCs w:val="20"/>
        </w:rPr>
        <w:t>sus</w:t>
      </w:r>
      <w:r w:rsidR="001B249A" w:rsidRPr="00154DF5">
        <w:rPr>
          <w:rFonts w:ascii="Arial" w:hAnsi="Arial" w:cs="Arial"/>
          <w:sz w:val="20"/>
          <w:szCs w:val="20"/>
        </w:rPr>
        <w:t xml:space="preserve"> comportamientos:</w:t>
      </w:r>
    </w:p>
    <w:p w14:paraId="7868A295" w14:textId="621D2516" w:rsidR="00147076" w:rsidRPr="00154DF5" w:rsidRDefault="00147076" w:rsidP="00D058E4">
      <w:pPr>
        <w:pStyle w:val="Default"/>
        <w:jc w:val="both"/>
        <w:rPr>
          <w:rFonts w:ascii="Arial" w:hAnsi="Arial" w:cs="Arial"/>
          <w:sz w:val="20"/>
          <w:szCs w:val="20"/>
        </w:rPr>
      </w:pPr>
      <w:r w:rsidRPr="00154DF5">
        <w:rPr>
          <w:rFonts w:ascii="Arial" w:hAnsi="Arial" w:cs="Arial"/>
          <w:sz w:val="20"/>
          <w:szCs w:val="20"/>
        </w:rPr>
        <w:br w:type="page"/>
      </w:r>
    </w:p>
    <w:p w14:paraId="3FA811A9" w14:textId="3248B750" w:rsidR="00A01377" w:rsidRPr="00154DF5" w:rsidRDefault="00A01377" w:rsidP="00A01377">
      <w:pPr>
        <w:rPr>
          <w:rFonts w:cs="Arial"/>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816"/>
        <w:gridCol w:w="4808"/>
      </w:tblGrid>
      <w:tr w:rsidR="00A01377" w:rsidRPr="00154DF5" w14:paraId="1CBD418A" w14:textId="77777777" w:rsidTr="003505A0">
        <w:trPr>
          <w:trHeight w:val="20"/>
        </w:trPr>
        <w:tc>
          <w:tcPr>
            <w:tcW w:w="4840" w:type="dxa"/>
            <w:vAlign w:val="center"/>
          </w:tcPr>
          <w:p w14:paraId="2DBA439B" w14:textId="77777777" w:rsidR="00A01377" w:rsidRPr="00154DF5" w:rsidRDefault="00A01377" w:rsidP="00755887">
            <w:pPr>
              <w:jc w:val="center"/>
              <w:rPr>
                <w:rFonts w:cs="Arial"/>
                <w:color w:val="FF6600"/>
                <w:sz w:val="56"/>
                <w:szCs w:val="44"/>
              </w:rPr>
            </w:pPr>
            <w:bookmarkStart w:id="25" w:name="_Hlk80113241"/>
            <w:r w:rsidRPr="00154DF5">
              <w:rPr>
                <w:rFonts w:cs="Arial"/>
                <w:b/>
                <w:bCs/>
                <w:color w:val="FF6600"/>
                <w:sz w:val="56"/>
                <w:szCs w:val="44"/>
                <w:lang w:val="es-MX"/>
              </w:rPr>
              <w:t>HONESTIDAD</w:t>
            </w:r>
          </w:p>
          <w:p w14:paraId="5DC06886" w14:textId="77777777" w:rsidR="00A01377" w:rsidRPr="00154DF5" w:rsidRDefault="00A01377" w:rsidP="00755887">
            <w:pPr>
              <w:jc w:val="center"/>
              <w:rPr>
                <w:rFonts w:cs="Arial"/>
                <w:color w:val="FFFFFF" w:themeColor="background1"/>
                <w:sz w:val="20"/>
                <w:szCs w:val="20"/>
              </w:rPr>
            </w:pPr>
            <w:r w:rsidRPr="00154DF5">
              <w:rPr>
                <w:rFonts w:cs="Arial"/>
                <w:b/>
                <w:bCs/>
                <w:sz w:val="22"/>
                <w:szCs w:val="20"/>
                <w:lang w:val="es-MX"/>
              </w:rPr>
              <w:t>Valor del Servicio Público</w:t>
            </w:r>
          </w:p>
        </w:tc>
        <w:tc>
          <w:tcPr>
            <w:tcW w:w="4840" w:type="dxa"/>
            <w:vMerge w:val="restart"/>
            <w:vAlign w:val="center"/>
          </w:tcPr>
          <w:p w14:paraId="3976C701" w14:textId="0557FC04" w:rsidR="00A01377" w:rsidRPr="00154DF5" w:rsidRDefault="00E809FF" w:rsidP="003505A0">
            <w:pPr>
              <w:spacing w:after="0"/>
              <w:jc w:val="center"/>
              <w:rPr>
                <w:rFonts w:cs="Arial"/>
                <w:color w:val="FFFFFF" w:themeColor="background1"/>
                <w:sz w:val="20"/>
                <w:szCs w:val="20"/>
              </w:rPr>
            </w:pPr>
            <w:r w:rsidRPr="00154DF5">
              <w:rPr>
                <w:rFonts w:cs="Arial"/>
                <w:noProof/>
                <w:color w:val="FFFFFF" w:themeColor="background1"/>
                <w:sz w:val="20"/>
                <w:szCs w:val="20"/>
                <w:lang w:eastAsia="es-CO"/>
              </w:rPr>
              <w:drawing>
                <wp:inline distT="0" distB="0" distL="0" distR="0" wp14:anchorId="40C8F0C2" wp14:editId="1287DE53">
                  <wp:extent cx="2160000" cy="2160000"/>
                  <wp:effectExtent l="0" t="0" r="0" b="0"/>
                  <wp:docPr id="15078266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A01377" w:rsidRPr="00154DF5" w14:paraId="0B07E976" w14:textId="77777777" w:rsidTr="00F269E4">
        <w:trPr>
          <w:trHeight w:val="2465"/>
        </w:trPr>
        <w:tc>
          <w:tcPr>
            <w:tcW w:w="4840" w:type="dxa"/>
            <w:shd w:val="clear" w:color="auto" w:fill="FF6600"/>
            <w:vAlign w:val="center"/>
          </w:tcPr>
          <w:p w14:paraId="23880C3F" w14:textId="77777777" w:rsidR="00A01377" w:rsidRPr="00154DF5" w:rsidRDefault="00A01377" w:rsidP="00755887">
            <w:pPr>
              <w:jc w:val="center"/>
              <w:rPr>
                <w:rFonts w:cs="Arial"/>
                <w:color w:val="FFFFFF" w:themeColor="background1"/>
                <w:szCs w:val="22"/>
              </w:rPr>
            </w:pPr>
            <w:r w:rsidRPr="00154DF5">
              <w:rPr>
                <w:rFonts w:cs="Arial"/>
                <w:color w:val="FFFFFF" w:themeColor="background1"/>
                <w:szCs w:val="22"/>
              </w:rPr>
              <w:t>Actúo siempre con fundamento en la verdad, cumpliendo mis deberes con transparencia y rectitud, y siempre favoreciendo el interés general.</w:t>
            </w:r>
          </w:p>
        </w:tc>
        <w:tc>
          <w:tcPr>
            <w:tcW w:w="4840" w:type="dxa"/>
            <w:vMerge/>
          </w:tcPr>
          <w:p w14:paraId="354AA0CF" w14:textId="77777777" w:rsidR="00A01377" w:rsidRPr="00154DF5" w:rsidRDefault="00A01377" w:rsidP="00755887">
            <w:pPr>
              <w:rPr>
                <w:rFonts w:cs="Arial"/>
                <w:color w:val="FFFFFF" w:themeColor="background1"/>
                <w:szCs w:val="22"/>
              </w:rPr>
            </w:pPr>
          </w:p>
        </w:tc>
      </w:tr>
      <w:tr w:rsidR="00A01377" w:rsidRPr="00154DF5" w14:paraId="666DE20E" w14:textId="77777777" w:rsidTr="00B60449">
        <w:trPr>
          <w:trHeight w:val="7231"/>
        </w:trPr>
        <w:tc>
          <w:tcPr>
            <w:tcW w:w="4840" w:type="dxa"/>
          </w:tcPr>
          <w:p w14:paraId="4994198D" w14:textId="77777777" w:rsidR="00A01377" w:rsidRPr="00154DF5" w:rsidRDefault="00A01377" w:rsidP="009E1D0E">
            <w:pPr>
              <w:spacing w:after="0" w:line="236" w:lineRule="exact"/>
              <w:jc w:val="center"/>
              <w:rPr>
                <w:rFonts w:cs="Arial"/>
                <w:b/>
                <w:bCs/>
                <w:szCs w:val="22"/>
              </w:rPr>
            </w:pPr>
          </w:p>
          <w:p w14:paraId="51A50D37" w14:textId="77777777" w:rsidR="00A01377" w:rsidRPr="00154DF5" w:rsidRDefault="00A01377" w:rsidP="004B2837">
            <w:pPr>
              <w:spacing w:after="0"/>
              <w:jc w:val="center"/>
              <w:rPr>
                <w:rFonts w:cs="Arial"/>
                <w:b/>
                <w:bCs/>
                <w:color w:val="FF6600"/>
                <w:sz w:val="28"/>
              </w:rPr>
            </w:pPr>
            <w:r w:rsidRPr="00154DF5">
              <w:rPr>
                <w:rFonts w:cs="Arial"/>
                <w:b/>
                <w:bCs/>
                <w:color w:val="FF6600"/>
                <w:sz w:val="28"/>
              </w:rPr>
              <w:t>LO QUE HAGO:</w:t>
            </w:r>
          </w:p>
          <w:p w14:paraId="2F3A7FCE" w14:textId="77777777" w:rsidR="005821A4" w:rsidRPr="00154DF5" w:rsidRDefault="005821A4" w:rsidP="009E1D0E">
            <w:pPr>
              <w:spacing w:after="0" w:line="236" w:lineRule="exact"/>
              <w:jc w:val="center"/>
              <w:rPr>
                <w:rFonts w:cs="Arial"/>
                <w:b/>
                <w:bCs/>
                <w:color w:val="833C0B" w:themeColor="accent2" w:themeShade="80"/>
                <w:szCs w:val="22"/>
              </w:rPr>
            </w:pPr>
          </w:p>
          <w:p w14:paraId="43F8CC66" w14:textId="77777777" w:rsidR="00A01377" w:rsidRPr="00154DF5" w:rsidRDefault="00A01377" w:rsidP="00B60449">
            <w:pPr>
              <w:numPr>
                <w:ilvl w:val="0"/>
                <w:numId w:val="7"/>
              </w:numPr>
              <w:spacing w:after="0" w:line="236" w:lineRule="exact"/>
              <w:ind w:left="360" w:right="174"/>
              <w:rPr>
                <w:rFonts w:cs="Arial"/>
                <w:szCs w:val="22"/>
              </w:rPr>
            </w:pPr>
            <w:r w:rsidRPr="00154DF5">
              <w:rPr>
                <w:rFonts w:cs="Arial"/>
                <w:szCs w:val="22"/>
              </w:rPr>
              <w:t>Siempre digo la verdad, incluso cuando cometo errores, porque es humano cometerlos, pero no es correcto esconderlos.</w:t>
            </w:r>
          </w:p>
          <w:p w14:paraId="3AC64197" w14:textId="77777777" w:rsidR="00A01377" w:rsidRPr="00154DF5" w:rsidRDefault="00A01377" w:rsidP="00B60449">
            <w:pPr>
              <w:spacing w:after="0" w:line="236" w:lineRule="exact"/>
              <w:ind w:left="360" w:right="174"/>
              <w:rPr>
                <w:rFonts w:cs="Arial"/>
                <w:szCs w:val="22"/>
              </w:rPr>
            </w:pPr>
          </w:p>
          <w:p w14:paraId="62CF2435" w14:textId="77777777" w:rsidR="00A01377" w:rsidRPr="00154DF5" w:rsidRDefault="00A01377" w:rsidP="00B60449">
            <w:pPr>
              <w:numPr>
                <w:ilvl w:val="0"/>
                <w:numId w:val="7"/>
              </w:numPr>
              <w:spacing w:after="0" w:line="236" w:lineRule="exact"/>
              <w:ind w:left="360" w:right="174"/>
              <w:rPr>
                <w:rFonts w:cs="Arial"/>
                <w:szCs w:val="22"/>
              </w:rPr>
            </w:pPr>
            <w:r w:rsidRPr="00154DF5">
              <w:rPr>
                <w:rFonts w:cs="Arial"/>
                <w:szCs w:val="22"/>
              </w:rPr>
              <w:t>Cuando tengo dudas respecto a la aplicación de mis deberes busco orientación en las instancias pertinentes al interior de mi entidad. Se vale no saberlo todo, y también se vale pedir ayuda.</w:t>
            </w:r>
          </w:p>
          <w:p w14:paraId="3FACE3BD" w14:textId="77777777" w:rsidR="00A01377" w:rsidRPr="00154DF5" w:rsidRDefault="00A01377" w:rsidP="00B60449">
            <w:pPr>
              <w:pStyle w:val="Prrafodelista"/>
              <w:spacing w:after="0" w:line="236" w:lineRule="exact"/>
              <w:ind w:left="348" w:right="174"/>
              <w:rPr>
                <w:rFonts w:cs="Arial"/>
                <w:szCs w:val="22"/>
              </w:rPr>
            </w:pPr>
          </w:p>
          <w:p w14:paraId="66A9A55F" w14:textId="77777777" w:rsidR="00A01377" w:rsidRPr="00154DF5" w:rsidRDefault="00A01377" w:rsidP="00B60449">
            <w:pPr>
              <w:numPr>
                <w:ilvl w:val="0"/>
                <w:numId w:val="7"/>
              </w:numPr>
              <w:spacing w:after="0" w:line="236" w:lineRule="exact"/>
              <w:ind w:left="360" w:right="174"/>
              <w:rPr>
                <w:rFonts w:cs="Arial"/>
                <w:szCs w:val="22"/>
              </w:rPr>
            </w:pPr>
            <w:r w:rsidRPr="00154DF5">
              <w:rPr>
                <w:rFonts w:cs="Arial"/>
                <w:szCs w:val="22"/>
              </w:rPr>
              <w:t>Facilito el acceso a la información pública completa, veraz, oportuna y comprensible a través de los medios destinados para ello.</w:t>
            </w:r>
          </w:p>
          <w:p w14:paraId="153A13F1" w14:textId="77777777" w:rsidR="00A01377" w:rsidRPr="00154DF5" w:rsidRDefault="00A01377" w:rsidP="00B60449">
            <w:pPr>
              <w:pStyle w:val="Prrafodelista"/>
              <w:spacing w:after="0" w:line="236" w:lineRule="exact"/>
              <w:ind w:left="348" w:right="174"/>
              <w:rPr>
                <w:rFonts w:cs="Arial"/>
                <w:szCs w:val="22"/>
              </w:rPr>
            </w:pPr>
          </w:p>
          <w:p w14:paraId="701BC3A3" w14:textId="77777777" w:rsidR="00A01377" w:rsidRPr="00154DF5" w:rsidRDefault="00A01377" w:rsidP="00B60449">
            <w:pPr>
              <w:numPr>
                <w:ilvl w:val="0"/>
                <w:numId w:val="7"/>
              </w:numPr>
              <w:spacing w:after="0" w:line="236" w:lineRule="exact"/>
              <w:ind w:left="360" w:right="174"/>
              <w:rPr>
                <w:rFonts w:cs="Arial"/>
                <w:szCs w:val="22"/>
              </w:rPr>
            </w:pPr>
            <w:r w:rsidRPr="00154DF5">
              <w:rPr>
                <w:rFonts w:cs="Arial"/>
                <w:szCs w:val="22"/>
              </w:rPr>
              <w:t>Denuncio las faltas, delitos o violación de derechos de los que tengo conocimiento en el ejercicio de mi cargo, siempre.</w:t>
            </w:r>
          </w:p>
          <w:p w14:paraId="742D422B" w14:textId="77777777" w:rsidR="00A01377" w:rsidRPr="00154DF5" w:rsidRDefault="00A01377" w:rsidP="00B60449">
            <w:pPr>
              <w:pStyle w:val="Prrafodelista"/>
              <w:spacing w:after="0" w:line="236" w:lineRule="exact"/>
              <w:ind w:left="348" w:right="174"/>
              <w:rPr>
                <w:rFonts w:cs="Arial"/>
                <w:szCs w:val="22"/>
              </w:rPr>
            </w:pPr>
          </w:p>
          <w:p w14:paraId="07505280" w14:textId="77777777" w:rsidR="00A01377" w:rsidRPr="00154DF5" w:rsidRDefault="00A01377" w:rsidP="00B60449">
            <w:pPr>
              <w:numPr>
                <w:ilvl w:val="0"/>
                <w:numId w:val="7"/>
              </w:numPr>
              <w:spacing w:after="0" w:line="236" w:lineRule="exact"/>
              <w:ind w:left="360" w:right="174"/>
              <w:rPr>
                <w:rFonts w:cs="Arial"/>
                <w:szCs w:val="22"/>
              </w:rPr>
            </w:pPr>
            <w:r w:rsidRPr="00154DF5">
              <w:rPr>
                <w:rFonts w:cs="Arial"/>
                <w:szCs w:val="22"/>
              </w:rPr>
              <w:t>Apoyo y promuevo los espacios de participación para que los ciudadanos hagan parte de la toma de decisiones que los afecten, relacionadas con mi cargo o labor.</w:t>
            </w:r>
          </w:p>
        </w:tc>
        <w:tc>
          <w:tcPr>
            <w:tcW w:w="4840" w:type="dxa"/>
            <w:shd w:val="clear" w:color="auto" w:fill="F9EDB9"/>
          </w:tcPr>
          <w:p w14:paraId="2F79BB1D" w14:textId="77777777" w:rsidR="00A01377" w:rsidRPr="00154DF5" w:rsidRDefault="00A01377" w:rsidP="009E1D0E">
            <w:pPr>
              <w:spacing w:after="0" w:line="236" w:lineRule="exact"/>
              <w:jc w:val="center"/>
              <w:rPr>
                <w:rFonts w:cs="Arial"/>
                <w:b/>
                <w:bCs/>
                <w:szCs w:val="22"/>
              </w:rPr>
            </w:pPr>
          </w:p>
          <w:p w14:paraId="6C0C0D5E" w14:textId="77777777" w:rsidR="00A01377" w:rsidRPr="00154DF5" w:rsidRDefault="00A01377" w:rsidP="004B2837">
            <w:pPr>
              <w:spacing w:after="0"/>
              <w:jc w:val="center"/>
              <w:rPr>
                <w:rFonts w:cs="Arial"/>
                <w:b/>
                <w:bCs/>
                <w:color w:val="FF6600"/>
                <w:sz w:val="28"/>
              </w:rPr>
            </w:pPr>
            <w:r w:rsidRPr="00154DF5">
              <w:rPr>
                <w:rFonts w:cs="Arial"/>
                <w:b/>
                <w:bCs/>
                <w:color w:val="FF6600"/>
                <w:sz w:val="28"/>
              </w:rPr>
              <w:t>LO QUE NO DEBO HACER:</w:t>
            </w:r>
          </w:p>
          <w:p w14:paraId="7A8E0A19" w14:textId="77777777" w:rsidR="005821A4" w:rsidRPr="00154DF5" w:rsidRDefault="005821A4" w:rsidP="009E1D0E">
            <w:pPr>
              <w:spacing w:after="0" w:line="236" w:lineRule="exact"/>
              <w:jc w:val="center"/>
              <w:rPr>
                <w:rFonts w:cs="Arial"/>
                <w:b/>
                <w:bCs/>
                <w:color w:val="FF6600"/>
                <w:szCs w:val="22"/>
              </w:rPr>
            </w:pPr>
          </w:p>
          <w:p w14:paraId="2569B414" w14:textId="77777777" w:rsidR="00A01377" w:rsidRPr="00154DF5" w:rsidRDefault="00A01377" w:rsidP="001E05F0">
            <w:pPr>
              <w:numPr>
                <w:ilvl w:val="0"/>
                <w:numId w:val="8"/>
              </w:numPr>
              <w:spacing w:after="0" w:line="236" w:lineRule="exact"/>
              <w:ind w:left="360" w:right="363"/>
              <w:rPr>
                <w:rFonts w:cs="Arial"/>
                <w:szCs w:val="22"/>
              </w:rPr>
            </w:pPr>
            <w:r w:rsidRPr="00154DF5">
              <w:rPr>
                <w:rFonts w:cs="Arial"/>
                <w:szCs w:val="22"/>
              </w:rPr>
              <w:t>No le doy trato preferencial a personas cercanas para favorecerlos en un proceso en igualdad de condiciones.</w:t>
            </w:r>
          </w:p>
          <w:p w14:paraId="632E3084" w14:textId="77777777" w:rsidR="00A01377" w:rsidRPr="00154DF5" w:rsidRDefault="00A01377" w:rsidP="009E1D0E">
            <w:pPr>
              <w:spacing w:after="0" w:line="236" w:lineRule="exact"/>
              <w:ind w:left="360" w:right="363"/>
              <w:rPr>
                <w:rFonts w:cs="Arial"/>
                <w:szCs w:val="22"/>
              </w:rPr>
            </w:pPr>
          </w:p>
          <w:p w14:paraId="7E081C34" w14:textId="77777777" w:rsidR="00A01377" w:rsidRPr="00154DF5" w:rsidRDefault="00A01377" w:rsidP="001E05F0">
            <w:pPr>
              <w:numPr>
                <w:ilvl w:val="0"/>
                <w:numId w:val="8"/>
              </w:numPr>
              <w:spacing w:after="0" w:line="236" w:lineRule="exact"/>
              <w:ind w:left="360" w:right="363"/>
              <w:rPr>
                <w:rFonts w:cs="Arial"/>
                <w:szCs w:val="22"/>
              </w:rPr>
            </w:pPr>
            <w:r w:rsidRPr="00154DF5">
              <w:rPr>
                <w:rFonts w:cs="Arial"/>
                <w:szCs w:val="22"/>
              </w:rPr>
              <w:t>No acepto incentivos, favores, ni ningún otro tipo de beneficio que me ofrezcan personas o grupos que estén interesados en un proceso de toma de decisiones.</w:t>
            </w:r>
          </w:p>
          <w:p w14:paraId="182EF872" w14:textId="77777777" w:rsidR="00A01377" w:rsidRPr="00154DF5" w:rsidRDefault="00A01377" w:rsidP="009E1D0E">
            <w:pPr>
              <w:pStyle w:val="Prrafodelista"/>
              <w:spacing w:after="0" w:line="236" w:lineRule="exact"/>
              <w:ind w:left="348" w:right="363"/>
              <w:rPr>
                <w:rFonts w:cs="Arial"/>
                <w:szCs w:val="22"/>
              </w:rPr>
            </w:pPr>
          </w:p>
          <w:p w14:paraId="5CFDE323" w14:textId="77777777" w:rsidR="00A01377" w:rsidRPr="00154DF5" w:rsidRDefault="00A01377" w:rsidP="001E05F0">
            <w:pPr>
              <w:numPr>
                <w:ilvl w:val="0"/>
                <w:numId w:val="8"/>
              </w:numPr>
              <w:spacing w:after="0" w:line="236" w:lineRule="exact"/>
              <w:ind w:left="360" w:right="363"/>
              <w:rPr>
                <w:rFonts w:cs="Arial"/>
                <w:szCs w:val="22"/>
              </w:rPr>
            </w:pPr>
            <w:r w:rsidRPr="00154DF5">
              <w:rPr>
                <w:rFonts w:cs="Arial"/>
                <w:szCs w:val="22"/>
              </w:rPr>
              <w:t>No uso recursos públicos para fines personales relacionados con mi familia, mis estudios y mis pasatiempos (esto incluye el tiempo de mi jornada laboral, los elementos y bienes asignados para cumplir con mi labor, entre otros).</w:t>
            </w:r>
          </w:p>
          <w:p w14:paraId="12FF98A0" w14:textId="77777777" w:rsidR="00A01377" w:rsidRPr="00154DF5" w:rsidRDefault="00A01377" w:rsidP="009E1D0E">
            <w:pPr>
              <w:pStyle w:val="Prrafodelista"/>
              <w:spacing w:after="0" w:line="236" w:lineRule="exact"/>
              <w:ind w:left="348" w:right="363"/>
              <w:rPr>
                <w:rFonts w:cs="Arial"/>
                <w:szCs w:val="22"/>
              </w:rPr>
            </w:pPr>
          </w:p>
          <w:p w14:paraId="728EDC9B" w14:textId="77777777" w:rsidR="00A01377" w:rsidRPr="00154DF5" w:rsidRDefault="00A01377" w:rsidP="001E05F0">
            <w:pPr>
              <w:numPr>
                <w:ilvl w:val="0"/>
                <w:numId w:val="8"/>
              </w:numPr>
              <w:spacing w:after="0" w:line="236" w:lineRule="exact"/>
              <w:ind w:left="360" w:right="363"/>
              <w:rPr>
                <w:rFonts w:cs="Arial"/>
                <w:szCs w:val="22"/>
              </w:rPr>
            </w:pPr>
            <w:r w:rsidRPr="00154DF5">
              <w:rPr>
                <w:rFonts w:cs="Arial"/>
                <w:szCs w:val="22"/>
              </w:rPr>
              <w:t>No soy descuidado con la información a mi cargo, ni con su gestión.</w:t>
            </w:r>
          </w:p>
          <w:p w14:paraId="6DB22622" w14:textId="77777777" w:rsidR="00A01377" w:rsidRPr="00154DF5" w:rsidRDefault="00A01377" w:rsidP="009E1D0E">
            <w:pPr>
              <w:spacing w:after="0" w:line="236" w:lineRule="exact"/>
              <w:rPr>
                <w:rFonts w:cs="Arial"/>
                <w:szCs w:val="22"/>
              </w:rPr>
            </w:pPr>
          </w:p>
        </w:tc>
      </w:tr>
    </w:tbl>
    <w:p w14:paraId="45C87AAF" w14:textId="77777777" w:rsidR="005821A4" w:rsidRPr="00154DF5" w:rsidRDefault="005821A4">
      <w:pPr>
        <w:spacing w:after="0"/>
        <w:jc w:val="left"/>
        <w:rPr>
          <w:rFonts w:cs="Arial"/>
          <w:sz w:val="20"/>
          <w:szCs w:val="20"/>
        </w:rPr>
      </w:pPr>
      <w:r w:rsidRPr="00154DF5">
        <w:rPr>
          <w:rFonts w:cs="Arial"/>
          <w:sz w:val="20"/>
          <w:szCs w:val="20"/>
        </w:rPr>
        <w:br w:type="page"/>
      </w:r>
    </w:p>
    <w:bookmarkEnd w:id="25"/>
    <w:p w14:paraId="09DF4A1A" w14:textId="77777777" w:rsidR="00A01377" w:rsidRPr="00154DF5" w:rsidRDefault="00A01377" w:rsidP="009E1D0E">
      <w:pPr>
        <w:spacing w:after="0" w:line="220" w:lineRule="exact"/>
        <w:rPr>
          <w:rFonts w:cs="Arial"/>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806"/>
        <w:gridCol w:w="4818"/>
      </w:tblGrid>
      <w:tr w:rsidR="00A01377" w:rsidRPr="00154DF5" w14:paraId="138221D3" w14:textId="77777777" w:rsidTr="003505A0">
        <w:trPr>
          <w:trHeight w:val="20"/>
        </w:trPr>
        <w:tc>
          <w:tcPr>
            <w:tcW w:w="4840" w:type="dxa"/>
            <w:vAlign w:val="center"/>
          </w:tcPr>
          <w:p w14:paraId="562A80B1" w14:textId="77777777" w:rsidR="00A01377" w:rsidRPr="00154DF5" w:rsidRDefault="00A01377" w:rsidP="00755887">
            <w:pPr>
              <w:jc w:val="center"/>
              <w:rPr>
                <w:rFonts w:cs="Arial"/>
                <w:color w:val="0070C0"/>
                <w:sz w:val="56"/>
                <w:szCs w:val="44"/>
              </w:rPr>
            </w:pPr>
            <w:bookmarkStart w:id="26" w:name="_Hlk80113334"/>
            <w:r w:rsidRPr="00154DF5">
              <w:rPr>
                <w:rFonts w:cs="Arial"/>
                <w:b/>
                <w:bCs/>
                <w:color w:val="0070C0"/>
                <w:sz w:val="56"/>
                <w:szCs w:val="44"/>
                <w:lang w:val="es-MX"/>
              </w:rPr>
              <w:t>RESPETO</w:t>
            </w:r>
          </w:p>
          <w:p w14:paraId="3797D773" w14:textId="77777777" w:rsidR="00A01377" w:rsidRPr="00154DF5" w:rsidRDefault="00A01377" w:rsidP="00755887">
            <w:pPr>
              <w:jc w:val="center"/>
              <w:rPr>
                <w:rFonts w:cs="Arial"/>
                <w:color w:val="FFFFFF" w:themeColor="background1"/>
                <w:sz w:val="20"/>
                <w:szCs w:val="20"/>
              </w:rPr>
            </w:pPr>
            <w:r w:rsidRPr="00154DF5">
              <w:rPr>
                <w:rFonts w:cs="Arial"/>
                <w:b/>
                <w:bCs/>
                <w:sz w:val="22"/>
                <w:szCs w:val="20"/>
                <w:lang w:val="es-MX"/>
              </w:rPr>
              <w:t>Valor del Servicio Público</w:t>
            </w:r>
          </w:p>
        </w:tc>
        <w:tc>
          <w:tcPr>
            <w:tcW w:w="4840" w:type="dxa"/>
            <w:vMerge w:val="restart"/>
            <w:vAlign w:val="center"/>
          </w:tcPr>
          <w:p w14:paraId="573125C0" w14:textId="528A224C" w:rsidR="00A01377" w:rsidRPr="00154DF5" w:rsidRDefault="00F52EEB" w:rsidP="003505A0">
            <w:pPr>
              <w:spacing w:after="0"/>
              <w:jc w:val="center"/>
              <w:rPr>
                <w:rFonts w:cs="Arial"/>
                <w:color w:val="FFFFFF" w:themeColor="background1"/>
                <w:sz w:val="20"/>
                <w:szCs w:val="20"/>
              </w:rPr>
            </w:pPr>
            <w:r w:rsidRPr="00154DF5">
              <w:rPr>
                <w:rFonts w:cs="Arial"/>
                <w:noProof/>
                <w:color w:val="FFFFFF" w:themeColor="background1"/>
                <w:sz w:val="20"/>
                <w:szCs w:val="20"/>
                <w:lang w:eastAsia="es-CO"/>
              </w:rPr>
              <w:drawing>
                <wp:inline distT="0" distB="0" distL="0" distR="0" wp14:anchorId="59B5C6A2" wp14:editId="2DE5ED6C">
                  <wp:extent cx="2155446" cy="2160000"/>
                  <wp:effectExtent l="0" t="0" r="0" b="0"/>
                  <wp:docPr id="20329165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5446" cy="2160000"/>
                          </a:xfrm>
                          <a:prstGeom prst="rect">
                            <a:avLst/>
                          </a:prstGeom>
                          <a:noFill/>
                        </pic:spPr>
                      </pic:pic>
                    </a:graphicData>
                  </a:graphic>
                </wp:inline>
              </w:drawing>
            </w:r>
          </w:p>
        </w:tc>
      </w:tr>
      <w:tr w:rsidR="00A01377" w:rsidRPr="00154DF5" w14:paraId="0BB29531" w14:textId="77777777" w:rsidTr="00F52EEB">
        <w:trPr>
          <w:trHeight w:val="2322"/>
        </w:trPr>
        <w:tc>
          <w:tcPr>
            <w:tcW w:w="4840" w:type="dxa"/>
            <w:shd w:val="clear" w:color="auto" w:fill="0070C0"/>
            <w:vAlign w:val="center"/>
          </w:tcPr>
          <w:p w14:paraId="025864C9" w14:textId="77777777" w:rsidR="00A01377" w:rsidRPr="00154DF5" w:rsidRDefault="00A01377" w:rsidP="00755887">
            <w:pPr>
              <w:jc w:val="center"/>
              <w:rPr>
                <w:rFonts w:cs="Arial"/>
                <w:color w:val="FFFFFF" w:themeColor="background1"/>
                <w:szCs w:val="22"/>
              </w:rPr>
            </w:pPr>
            <w:r w:rsidRPr="00154DF5">
              <w:rPr>
                <w:rFonts w:cs="Arial"/>
                <w:color w:val="FFFFFF" w:themeColor="background1"/>
                <w:szCs w:val="22"/>
              </w:rPr>
              <w:t>Reconozco, valoro y trato de manera digna a todas las personas, con sus virtudes y defectos, sin importar su labor, su procedencia, títulos o cualquier otra condición</w:t>
            </w:r>
          </w:p>
        </w:tc>
        <w:tc>
          <w:tcPr>
            <w:tcW w:w="4840" w:type="dxa"/>
            <w:vMerge/>
          </w:tcPr>
          <w:p w14:paraId="141F314A" w14:textId="77777777" w:rsidR="00A01377" w:rsidRPr="00154DF5" w:rsidRDefault="00A01377" w:rsidP="00755887">
            <w:pPr>
              <w:rPr>
                <w:rFonts w:cs="Arial"/>
                <w:color w:val="FFFFFF" w:themeColor="background1"/>
                <w:szCs w:val="22"/>
              </w:rPr>
            </w:pPr>
          </w:p>
        </w:tc>
      </w:tr>
      <w:tr w:rsidR="00A01377" w:rsidRPr="00154DF5" w14:paraId="35199D1F" w14:textId="77777777" w:rsidTr="005821A4">
        <w:trPr>
          <w:trHeight w:val="6692"/>
        </w:trPr>
        <w:tc>
          <w:tcPr>
            <w:tcW w:w="4840" w:type="dxa"/>
            <w:shd w:val="clear" w:color="auto" w:fill="auto"/>
          </w:tcPr>
          <w:p w14:paraId="5D1230D8" w14:textId="77777777" w:rsidR="00A01377" w:rsidRPr="00154DF5" w:rsidRDefault="00A01377" w:rsidP="00755887">
            <w:pPr>
              <w:jc w:val="center"/>
              <w:rPr>
                <w:rFonts w:cs="Arial"/>
                <w:b/>
                <w:bCs/>
                <w:szCs w:val="22"/>
              </w:rPr>
            </w:pPr>
          </w:p>
          <w:p w14:paraId="1DE8C994" w14:textId="77777777" w:rsidR="00A01377" w:rsidRPr="00154DF5" w:rsidRDefault="00A01377" w:rsidP="00755887">
            <w:pPr>
              <w:jc w:val="center"/>
              <w:rPr>
                <w:rFonts w:cs="Arial"/>
                <w:b/>
                <w:bCs/>
                <w:color w:val="0070C0"/>
                <w:sz w:val="28"/>
              </w:rPr>
            </w:pPr>
            <w:r w:rsidRPr="00154DF5">
              <w:rPr>
                <w:rFonts w:cs="Arial"/>
                <w:b/>
                <w:bCs/>
                <w:color w:val="0070C0"/>
                <w:sz w:val="28"/>
              </w:rPr>
              <w:t>LO QUE HAGO:</w:t>
            </w:r>
          </w:p>
          <w:p w14:paraId="0689F6F4" w14:textId="77777777" w:rsidR="00A01377" w:rsidRPr="00154DF5" w:rsidRDefault="00A01377" w:rsidP="00755887">
            <w:pPr>
              <w:rPr>
                <w:rFonts w:cs="Arial"/>
                <w:szCs w:val="22"/>
              </w:rPr>
            </w:pPr>
          </w:p>
          <w:p w14:paraId="75D3AD5A" w14:textId="77777777" w:rsidR="00A01377" w:rsidRPr="00154DF5" w:rsidRDefault="00A01377" w:rsidP="001E05F0">
            <w:pPr>
              <w:numPr>
                <w:ilvl w:val="0"/>
                <w:numId w:val="7"/>
              </w:numPr>
              <w:tabs>
                <w:tab w:val="clear" w:pos="720"/>
                <w:tab w:val="num" w:pos="458"/>
              </w:tabs>
              <w:spacing w:after="0"/>
              <w:ind w:left="458" w:right="488" w:hanging="425"/>
              <w:rPr>
                <w:rFonts w:cs="Arial"/>
                <w:szCs w:val="22"/>
              </w:rPr>
            </w:pPr>
            <w:r w:rsidRPr="00154DF5">
              <w:rPr>
                <w:rFonts w:cs="Arial"/>
                <w:szCs w:val="22"/>
              </w:rPr>
              <w:t xml:space="preserve">Atiendo con amabilidad, igualdad y equidad a todas las personas en cualquier situación a través de mis palabras, gestos y actitudes, sin importar su condición social, económica, religiosa, étnica o de cualquier otro orden. </w:t>
            </w:r>
          </w:p>
          <w:p w14:paraId="54AE572C" w14:textId="77777777" w:rsidR="00A01377" w:rsidRPr="00154DF5" w:rsidRDefault="00A01377" w:rsidP="00755887">
            <w:pPr>
              <w:tabs>
                <w:tab w:val="num" w:pos="458"/>
              </w:tabs>
              <w:ind w:left="458" w:right="488" w:hanging="425"/>
              <w:rPr>
                <w:rFonts w:cs="Arial"/>
                <w:szCs w:val="22"/>
              </w:rPr>
            </w:pPr>
          </w:p>
          <w:p w14:paraId="3F530807" w14:textId="77777777" w:rsidR="00A01377" w:rsidRPr="00154DF5" w:rsidRDefault="00A01377" w:rsidP="001E05F0">
            <w:pPr>
              <w:numPr>
                <w:ilvl w:val="0"/>
                <w:numId w:val="7"/>
              </w:numPr>
              <w:tabs>
                <w:tab w:val="clear" w:pos="720"/>
                <w:tab w:val="num" w:pos="458"/>
              </w:tabs>
              <w:spacing w:after="0"/>
              <w:ind w:left="458" w:right="488" w:hanging="425"/>
              <w:rPr>
                <w:rFonts w:cs="Arial"/>
                <w:szCs w:val="22"/>
              </w:rPr>
            </w:pPr>
            <w:r w:rsidRPr="00154DF5">
              <w:rPr>
                <w:rFonts w:cs="Arial"/>
                <w:szCs w:val="22"/>
              </w:rPr>
              <w:t>Soy amable todos los días, esa es la clave, siempre.</w:t>
            </w:r>
          </w:p>
          <w:p w14:paraId="6F67D499" w14:textId="77777777" w:rsidR="00A01377" w:rsidRPr="00154DF5" w:rsidRDefault="00A01377" w:rsidP="00755887">
            <w:pPr>
              <w:pStyle w:val="Prrafodelista"/>
              <w:tabs>
                <w:tab w:val="num" w:pos="458"/>
              </w:tabs>
              <w:ind w:left="458" w:right="488" w:hanging="425"/>
              <w:rPr>
                <w:rFonts w:cs="Arial"/>
                <w:szCs w:val="22"/>
              </w:rPr>
            </w:pPr>
          </w:p>
          <w:p w14:paraId="7D53EC89" w14:textId="77777777" w:rsidR="00A01377" w:rsidRPr="00154DF5" w:rsidRDefault="00A01377" w:rsidP="001E05F0">
            <w:pPr>
              <w:numPr>
                <w:ilvl w:val="0"/>
                <w:numId w:val="7"/>
              </w:numPr>
              <w:tabs>
                <w:tab w:val="clear" w:pos="720"/>
                <w:tab w:val="num" w:pos="458"/>
              </w:tabs>
              <w:spacing w:after="0"/>
              <w:ind w:left="458" w:right="488" w:hanging="425"/>
              <w:rPr>
                <w:rFonts w:cs="Arial"/>
                <w:szCs w:val="22"/>
              </w:rPr>
            </w:pPr>
            <w:r w:rsidRPr="00154DF5">
              <w:rPr>
                <w:rFonts w:cs="Arial"/>
                <w:szCs w:val="22"/>
              </w:rPr>
              <w:t>Estoy abierto al diálogo y a la comprensión a pesar de perspectivas y opiniones distintas a las mías. No hay nada que no se pueda solucionar hablando y escuchando al otro.</w:t>
            </w:r>
          </w:p>
        </w:tc>
        <w:tc>
          <w:tcPr>
            <w:tcW w:w="4840" w:type="dxa"/>
            <w:shd w:val="clear" w:color="auto" w:fill="C9E4FF"/>
          </w:tcPr>
          <w:p w14:paraId="17A646D2" w14:textId="77777777" w:rsidR="00A01377" w:rsidRPr="00154DF5" w:rsidRDefault="00A01377" w:rsidP="00755887">
            <w:pPr>
              <w:jc w:val="center"/>
              <w:rPr>
                <w:rFonts w:cs="Arial"/>
                <w:b/>
                <w:bCs/>
                <w:szCs w:val="22"/>
              </w:rPr>
            </w:pPr>
          </w:p>
          <w:p w14:paraId="60F7B44A" w14:textId="77777777" w:rsidR="00A01377" w:rsidRPr="00154DF5" w:rsidRDefault="00A01377" w:rsidP="00755887">
            <w:pPr>
              <w:jc w:val="center"/>
              <w:rPr>
                <w:rFonts w:cs="Arial"/>
                <w:b/>
                <w:bCs/>
                <w:color w:val="2F5496" w:themeColor="accent5" w:themeShade="BF"/>
                <w:sz w:val="28"/>
              </w:rPr>
            </w:pPr>
            <w:r w:rsidRPr="00154DF5">
              <w:rPr>
                <w:rFonts w:cs="Arial"/>
                <w:b/>
                <w:bCs/>
                <w:color w:val="2F5496" w:themeColor="accent5" w:themeShade="BF"/>
                <w:sz w:val="28"/>
              </w:rPr>
              <w:t>LO QUE NO DEBO HACER:</w:t>
            </w:r>
          </w:p>
          <w:p w14:paraId="19CC5819" w14:textId="77777777" w:rsidR="00A01377" w:rsidRPr="00154DF5" w:rsidRDefault="00A01377" w:rsidP="00755887">
            <w:pPr>
              <w:rPr>
                <w:rFonts w:cs="Arial"/>
                <w:szCs w:val="22"/>
              </w:rPr>
            </w:pPr>
          </w:p>
          <w:p w14:paraId="4F5C690F" w14:textId="31CC2B60" w:rsidR="00A01377" w:rsidRPr="00154DF5" w:rsidRDefault="00A01377" w:rsidP="001E05F0">
            <w:pPr>
              <w:numPr>
                <w:ilvl w:val="0"/>
                <w:numId w:val="8"/>
              </w:numPr>
              <w:spacing w:after="0"/>
              <w:ind w:left="360" w:right="363"/>
              <w:rPr>
                <w:rFonts w:cs="Arial"/>
                <w:szCs w:val="22"/>
              </w:rPr>
            </w:pPr>
            <w:r w:rsidRPr="00154DF5">
              <w:rPr>
                <w:rFonts w:cs="Arial"/>
                <w:szCs w:val="22"/>
              </w:rPr>
              <w:t xml:space="preserve">Nunca actúo de manera discriminatoria, grosera o hiriente, </w:t>
            </w:r>
            <w:r w:rsidR="00A03FEE" w:rsidRPr="00154DF5">
              <w:rPr>
                <w:rFonts w:cs="Arial"/>
                <w:szCs w:val="22"/>
              </w:rPr>
              <w:t>en ninguna circunstancia</w:t>
            </w:r>
            <w:r w:rsidRPr="00154DF5">
              <w:rPr>
                <w:rFonts w:cs="Arial"/>
                <w:szCs w:val="22"/>
              </w:rPr>
              <w:t>.</w:t>
            </w:r>
          </w:p>
          <w:p w14:paraId="27374436" w14:textId="77777777" w:rsidR="00A01377" w:rsidRPr="00154DF5" w:rsidRDefault="00A01377" w:rsidP="00755887">
            <w:pPr>
              <w:ind w:right="363"/>
              <w:rPr>
                <w:rFonts w:cs="Arial"/>
                <w:szCs w:val="22"/>
              </w:rPr>
            </w:pPr>
          </w:p>
          <w:p w14:paraId="0E408457"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Jamás baso mis decisiones en presunciones, estereotipos, o prejuicios.</w:t>
            </w:r>
          </w:p>
          <w:p w14:paraId="5C21C456" w14:textId="77777777" w:rsidR="00A01377" w:rsidRPr="00154DF5" w:rsidRDefault="00A01377" w:rsidP="00755887">
            <w:pPr>
              <w:rPr>
                <w:rFonts w:cs="Arial"/>
                <w:szCs w:val="22"/>
              </w:rPr>
            </w:pPr>
          </w:p>
          <w:p w14:paraId="16760311"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No agredo, ignoro o maltrato de ninguna manera a los ciudadanos ni a otros servidores públicos.</w:t>
            </w:r>
          </w:p>
          <w:p w14:paraId="48606543" w14:textId="77777777" w:rsidR="00A01377" w:rsidRPr="00154DF5" w:rsidRDefault="00A01377" w:rsidP="00755887">
            <w:pPr>
              <w:rPr>
                <w:rFonts w:cs="Arial"/>
                <w:szCs w:val="22"/>
              </w:rPr>
            </w:pPr>
          </w:p>
        </w:tc>
      </w:tr>
      <w:bookmarkEnd w:id="26"/>
    </w:tbl>
    <w:p w14:paraId="1095C85F" w14:textId="3BD7BE35" w:rsidR="005821A4" w:rsidRPr="00154DF5" w:rsidRDefault="005821A4" w:rsidP="00A01377">
      <w:pPr>
        <w:rPr>
          <w:rFonts w:cs="Arial"/>
          <w:sz w:val="20"/>
          <w:szCs w:val="20"/>
        </w:rPr>
      </w:pPr>
    </w:p>
    <w:p w14:paraId="5EA8D403" w14:textId="77777777" w:rsidR="005821A4" w:rsidRPr="00154DF5" w:rsidRDefault="005821A4">
      <w:pPr>
        <w:spacing w:after="0"/>
        <w:jc w:val="left"/>
        <w:rPr>
          <w:rFonts w:cs="Arial"/>
          <w:sz w:val="20"/>
          <w:szCs w:val="20"/>
        </w:rPr>
      </w:pPr>
      <w:r w:rsidRPr="00154DF5">
        <w:rPr>
          <w:rFonts w:cs="Arial"/>
          <w:sz w:val="20"/>
          <w:szCs w:val="20"/>
        </w:rPr>
        <w:br w:type="page"/>
      </w:r>
    </w:p>
    <w:p w14:paraId="0E2EFE20" w14:textId="77777777" w:rsidR="00A01377" w:rsidRPr="00154DF5" w:rsidRDefault="00A01377" w:rsidP="00A01377">
      <w:pPr>
        <w:rPr>
          <w:rFonts w:cs="Arial"/>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5208"/>
        <w:gridCol w:w="4416"/>
      </w:tblGrid>
      <w:tr w:rsidR="00A01377" w:rsidRPr="00154DF5" w14:paraId="6E758CEC" w14:textId="77777777" w:rsidTr="003B283E">
        <w:trPr>
          <w:trHeight w:val="20"/>
        </w:trPr>
        <w:tc>
          <w:tcPr>
            <w:tcW w:w="5240" w:type="dxa"/>
            <w:vAlign w:val="center"/>
          </w:tcPr>
          <w:p w14:paraId="5D348CAC" w14:textId="77777777" w:rsidR="00A01377" w:rsidRPr="00154DF5" w:rsidRDefault="00A01377" w:rsidP="00755887">
            <w:pPr>
              <w:jc w:val="center"/>
              <w:rPr>
                <w:rFonts w:cs="Arial"/>
                <w:color w:val="DBD600"/>
                <w:sz w:val="56"/>
                <w:szCs w:val="44"/>
              </w:rPr>
            </w:pPr>
            <w:bookmarkStart w:id="27" w:name="_Hlk80113362"/>
            <w:r w:rsidRPr="00154DF5">
              <w:rPr>
                <w:rFonts w:cs="Arial"/>
                <w:b/>
                <w:bCs/>
                <w:color w:val="DBD600"/>
                <w:sz w:val="56"/>
                <w:szCs w:val="44"/>
                <w:lang w:val="es-MX"/>
              </w:rPr>
              <w:t>COMPROMISO</w:t>
            </w:r>
          </w:p>
          <w:p w14:paraId="44058A1C" w14:textId="77777777" w:rsidR="00A01377" w:rsidRPr="00154DF5" w:rsidRDefault="00A01377" w:rsidP="00755887">
            <w:pPr>
              <w:jc w:val="center"/>
              <w:rPr>
                <w:rFonts w:cs="Arial"/>
                <w:color w:val="FFFFFF" w:themeColor="background1"/>
                <w:sz w:val="20"/>
                <w:szCs w:val="20"/>
              </w:rPr>
            </w:pPr>
            <w:r w:rsidRPr="00154DF5">
              <w:rPr>
                <w:rFonts w:cs="Arial"/>
                <w:b/>
                <w:bCs/>
                <w:sz w:val="22"/>
                <w:szCs w:val="20"/>
                <w:lang w:val="es-MX"/>
              </w:rPr>
              <w:t>Valor del Servicio Público</w:t>
            </w:r>
          </w:p>
        </w:tc>
        <w:tc>
          <w:tcPr>
            <w:tcW w:w="4440" w:type="dxa"/>
            <w:vMerge w:val="restart"/>
            <w:vAlign w:val="center"/>
          </w:tcPr>
          <w:p w14:paraId="23903608" w14:textId="5F8FC159" w:rsidR="00A01377" w:rsidRPr="00154DF5" w:rsidRDefault="001D0A1F" w:rsidP="003B283E">
            <w:pPr>
              <w:spacing w:after="0"/>
              <w:jc w:val="center"/>
              <w:rPr>
                <w:rFonts w:cs="Arial"/>
                <w:color w:val="FFFFFF" w:themeColor="background1"/>
                <w:sz w:val="20"/>
                <w:szCs w:val="20"/>
              </w:rPr>
            </w:pPr>
            <w:r w:rsidRPr="00154DF5">
              <w:rPr>
                <w:rFonts w:cs="Arial"/>
                <w:noProof/>
                <w:color w:val="FFFFFF" w:themeColor="background1"/>
                <w:sz w:val="20"/>
                <w:szCs w:val="20"/>
                <w:lang w:eastAsia="es-CO"/>
              </w:rPr>
              <w:drawing>
                <wp:inline distT="0" distB="0" distL="0" distR="0" wp14:anchorId="702EBEEA" wp14:editId="28F96526">
                  <wp:extent cx="2160000" cy="2160000"/>
                  <wp:effectExtent l="0" t="0" r="0" b="0"/>
                  <wp:docPr id="288374628" name="Imagen 66">
                    <a:extLst xmlns:a="http://schemas.openxmlformats.org/drawingml/2006/main">
                      <a:ext uri="{FF2B5EF4-FFF2-40B4-BE49-F238E27FC236}">
                        <a16:creationId xmlns:a16="http://schemas.microsoft.com/office/drawing/2014/main" id="{932F1AE0-46CB-661B-AD1F-4E2F2FC8E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6">
                            <a:extLst>
                              <a:ext uri="{FF2B5EF4-FFF2-40B4-BE49-F238E27FC236}">
                                <a16:creationId xmlns:a16="http://schemas.microsoft.com/office/drawing/2014/main" id="{932F1AE0-46CB-661B-AD1F-4E2F2FC8EED2}"/>
                              </a:ext>
                            </a:extLst>
                          </pic:cNvPr>
                          <pic:cNvPicPr>
                            <a:picLocks noChangeAspect="1"/>
                          </pic:cNvPicPr>
                        </pic:nvPicPr>
                        <pic:blipFill>
                          <a:blip r:embed="rId30"/>
                          <a:stretch>
                            <a:fillRect/>
                          </a:stretch>
                        </pic:blipFill>
                        <pic:spPr>
                          <a:xfrm>
                            <a:off x="0" y="0"/>
                            <a:ext cx="2160000" cy="2160000"/>
                          </a:xfrm>
                          <a:prstGeom prst="rect">
                            <a:avLst/>
                          </a:prstGeom>
                        </pic:spPr>
                      </pic:pic>
                    </a:graphicData>
                  </a:graphic>
                </wp:inline>
              </w:drawing>
            </w:r>
          </w:p>
        </w:tc>
      </w:tr>
      <w:tr w:rsidR="00A01377" w:rsidRPr="00154DF5" w14:paraId="7AA718A0" w14:textId="77777777" w:rsidTr="003505A0">
        <w:trPr>
          <w:trHeight w:val="2465"/>
        </w:trPr>
        <w:tc>
          <w:tcPr>
            <w:tcW w:w="5240" w:type="dxa"/>
            <w:shd w:val="clear" w:color="auto" w:fill="DBD600"/>
            <w:vAlign w:val="center"/>
          </w:tcPr>
          <w:p w14:paraId="2EAC2688" w14:textId="77777777" w:rsidR="00A01377" w:rsidRPr="00154DF5" w:rsidRDefault="00A01377" w:rsidP="007B630A">
            <w:pPr>
              <w:spacing w:after="0"/>
              <w:ind w:left="175" w:right="205"/>
              <w:rPr>
                <w:rFonts w:cs="Arial"/>
                <w:color w:val="FFFFFF" w:themeColor="background1"/>
              </w:rPr>
            </w:pPr>
            <w:r w:rsidRPr="00154DF5">
              <w:rPr>
                <w:rFonts w:cs="Arial"/>
                <w:color w:val="FFFFFF" w:themeColor="background1"/>
              </w:rPr>
              <w:t>Soy consciente de la importancia de mi rol como servidor público y estoy en disposición permanente para comprender y resolver las necesidades de las personas con las que me relaciono en mis labores cotidianas, buscando siempre mejorar su bienestar</w:t>
            </w:r>
          </w:p>
        </w:tc>
        <w:tc>
          <w:tcPr>
            <w:tcW w:w="4440" w:type="dxa"/>
            <w:vMerge/>
          </w:tcPr>
          <w:p w14:paraId="1D4EFF5B" w14:textId="77777777" w:rsidR="00A01377" w:rsidRPr="00154DF5" w:rsidRDefault="00A01377" w:rsidP="007B630A">
            <w:pPr>
              <w:spacing w:after="0"/>
              <w:rPr>
                <w:rFonts w:cs="Arial"/>
                <w:color w:val="FFFFFF" w:themeColor="background1"/>
              </w:rPr>
            </w:pPr>
          </w:p>
        </w:tc>
      </w:tr>
      <w:tr w:rsidR="00A01377" w:rsidRPr="00154DF5" w14:paraId="5FADF34F" w14:textId="77777777" w:rsidTr="00BC419D">
        <w:trPr>
          <w:trHeight w:val="6481"/>
        </w:trPr>
        <w:tc>
          <w:tcPr>
            <w:tcW w:w="5240" w:type="dxa"/>
          </w:tcPr>
          <w:p w14:paraId="7768B8C5" w14:textId="77777777" w:rsidR="00A01377" w:rsidRPr="00154DF5" w:rsidRDefault="00A01377" w:rsidP="007B630A">
            <w:pPr>
              <w:spacing w:after="0"/>
              <w:jc w:val="center"/>
              <w:rPr>
                <w:rFonts w:cs="Arial"/>
                <w:b/>
                <w:bCs/>
              </w:rPr>
            </w:pPr>
          </w:p>
          <w:p w14:paraId="07854725" w14:textId="77777777" w:rsidR="00A01377" w:rsidRPr="00154DF5" w:rsidRDefault="00A01377" w:rsidP="007B630A">
            <w:pPr>
              <w:spacing w:after="0"/>
              <w:jc w:val="center"/>
              <w:rPr>
                <w:rFonts w:cs="Arial"/>
                <w:b/>
                <w:bCs/>
                <w:color w:val="DBD600"/>
                <w:sz w:val="28"/>
                <w:szCs w:val="28"/>
              </w:rPr>
            </w:pPr>
            <w:r w:rsidRPr="00154DF5">
              <w:rPr>
                <w:rFonts w:cs="Arial"/>
                <w:b/>
                <w:bCs/>
                <w:color w:val="DBD600"/>
                <w:sz w:val="28"/>
                <w:szCs w:val="28"/>
              </w:rPr>
              <w:t>LO QUE HAGO:</w:t>
            </w:r>
          </w:p>
          <w:p w14:paraId="1F07075F" w14:textId="77777777" w:rsidR="00A01377" w:rsidRPr="00154DF5" w:rsidRDefault="00A01377" w:rsidP="007B630A">
            <w:pPr>
              <w:spacing w:after="0"/>
              <w:ind w:left="360"/>
              <w:rPr>
                <w:rFonts w:cs="Arial"/>
              </w:rPr>
            </w:pPr>
          </w:p>
          <w:p w14:paraId="6BB29270" w14:textId="77777777" w:rsidR="00A01377" w:rsidRPr="00154DF5" w:rsidRDefault="00A01377" w:rsidP="001E05F0">
            <w:pPr>
              <w:numPr>
                <w:ilvl w:val="0"/>
                <w:numId w:val="7"/>
              </w:numPr>
              <w:spacing w:after="0"/>
              <w:ind w:left="360" w:right="346"/>
              <w:rPr>
                <w:rFonts w:cs="Arial"/>
              </w:rPr>
            </w:pPr>
            <w:r w:rsidRPr="00154DF5">
              <w:rPr>
                <w:rFonts w:cs="Arial"/>
              </w:rPr>
              <w:t>Asumo mi papel como servidor público, entendiendo el valor de los compromisos y responsabilidades que he adquirido frente a la ciudadanía y al país.</w:t>
            </w:r>
          </w:p>
          <w:p w14:paraId="3CA8C51B" w14:textId="77777777" w:rsidR="00A01377" w:rsidRPr="00154DF5" w:rsidRDefault="00A01377" w:rsidP="007B630A">
            <w:pPr>
              <w:spacing w:after="0"/>
              <w:ind w:left="360" w:right="346"/>
              <w:rPr>
                <w:rFonts w:cs="Arial"/>
              </w:rPr>
            </w:pPr>
          </w:p>
          <w:p w14:paraId="319E5E5F" w14:textId="77777777" w:rsidR="00A01377" w:rsidRPr="00154DF5" w:rsidRDefault="00A01377" w:rsidP="001E05F0">
            <w:pPr>
              <w:numPr>
                <w:ilvl w:val="0"/>
                <w:numId w:val="7"/>
              </w:numPr>
              <w:spacing w:after="0"/>
              <w:ind w:left="360" w:right="346"/>
              <w:rPr>
                <w:rFonts w:cs="Arial"/>
              </w:rPr>
            </w:pPr>
            <w:r w:rsidRPr="00154DF5">
              <w:rPr>
                <w:rFonts w:cs="Arial"/>
              </w:rPr>
              <w:t>Siempre estoy dispuesto a ponerme en los zapatos de las personas. Entender su contexto, necesidades y requerimientos es el fundamento de mi servicio y labor.</w:t>
            </w:r>
          </w:p>
          <w:p w14:paraId="239739E1" w14:textId="77777777" w:rsidR="00A01377" w:rsidRPr="00154DF5" w:rsidRDefault="00A01377" w:rsidP="007B630A">
            <w:pPr>
              <w:spacing w:after="0"/>
              <w:ind w:left="360" w:right="346"/>
              <w:rPr>
                <w:rFonts w:cs="Arial"/>
              </w:rPr>
            </w:pPr>
          </w:p>
          <w:p w14:paraId="7B943EA2" w14:textId="77777777" w:rsidR="00A01377" w:rsidRPr="00154DF5" w:rsidRDefault="00A01377" w:rsidP="001E05F0">
            <w:pPr>
              <w:numPr>
                <w:ilvl w:val="0"/>
                <w:numId w:val="7"/>
              </w:numPr>
              <w:spacing w:after="0"/>
              <w:ind w:left="360" w:right="346"/>
              <w:rPr>
                <w:rFonts w:cs="Arial"/>
              </w:rPr>
            </w:pPr>
            <w:r w:rsidRPr="00154DF5">
              <w:rPr>
                <w:rFonts w:cs="Arial"/>
              </w:rPr>
              <w:t>Escucho, atiendo y oriento a quien necesite cualquier información o guía en algún asunto público.</w:t>
            </w:r>
          </w:p>
          <w:p w14:paraId="0133BB26" w14:textId="77777777" w:rsidR="00A01377" w:rsidRPr="00154DF5" w:rsidRDefault="00A01377" w:rsidP="007B630A">
            <w:pPr>
              <w:spacing w:after="0"/>
              <w:ind w:left="360" w:right="346"/>
              <w:rPr>
                <w:rFonts w:cs="Arial"/>
              </w:rPr>
            </w:pPr>
          </w:p>
          <w:p w14:paraId="389F62AB" w14:textId="77777777" w:rsidR="00A01377" w:rsidRPr="00154DF5" w:rsidRDefault="00A01377" w:rsidP="001E05F0">
            <w:pPr>
              <w:numPr>
                <w:ilvl w:val="0"/>
                <w:numId w:val="7"/>
              </w:numPr>
              <w:spacing w:after="0"/>
              <w:ind w:left="360" w:right="346"/>
              <w:rPr>
                <w:rFonts w:cs="Arial"/>
              </w:rPr>
            </w:pPr>
            <w:r w:rsidRPr="00154DF5">
              <w:rPr>
                <w:rFonts w:cs="Arial"/>
              </w:rPr>
              <w:t>Estoy atento siempre que interactúo con otras personas, sin distracciones de ningún tipo.</w:t>
            </w:r>
          </w:p>
          <w:p w14:paraId="559906FF" w14:textId="77777777" w:rsidR="00A01377" w:rsidRPr="00154DF5" w:rsidRDefault="00A01377" w:rsidP="007B630A">
            <w:pPr>
              <w:spacing w:after="0"/>
              <w:ind w:left="360" w:right="346"/>
              <w:rPr>
                <w:rFonts w:cs="Arial"/>
              </w:rPr>
            </w:pPr>
          </w:p>
          <w:p w14:paraId="6AAE57E0" w14:textId="77777777" w:rsidR="00A01377" w:rsidRPr="00154DF5" w:rsidRDefault="00A01377" w:rsidP="001E05F0">
            <w:pPr>
              <w:numPr>
                <w:ilvl w:val="0"/>
                <w:numId w:val="7"/>
              </w:numPr>
              <w:spacing w:after="0"/>
              <w:ind w:left="360" w:right="346"/>
              <w:rPr>
                <w:rFonts w:cs="Arial"/>
              </w:rPr>
            </w:pPr>
            <w:r w:rsidRPr="00154DF5">
              <w:rPr>
                <w:rFonts w:cs="Arial"/>
              </w:rPr>
              <w:t>Presto un servicio ágil, amable y de calidad.</w:t>
            </w:r>
          </w:p>
        </w:tc>
        <w:tc>
          <w:tcPr>
            <w:tcW w:w="4440" w:type="dxa"/>
            <w:shd w:val="clear" w:color="auto" w:fill="F1FF89"/>
          </w:tcPr>
          <w:p w14:paraId="3D6E1427" w14:textId="77777777" w:rsidR="00A01377" w:rsidRPr="00154DF5" w:rsidRDefault="00A01377" w:rsidP="007B630A">
            <w:pPr>
              <w:spacing w:after="0"/>
              <w:jc w:val="center"/>
              <w:rPr>
                <w:rFonts w:cs="Arial"/>
                <w:b/>
                <w:bCs/>
              </w:rPr>
            </w:pPr>
          </w:p>
          <w:p w14:paraId="4307E599" w14:textId="77777777" w:rsidR="00A01377" w:rsidRPr="00154DF5" w:rsidRDefault="00A01377" w:rsidP="007B630A">
            <w:pPr>
              <w:spacing w:after="0"/>
              <w:jc w:val="center"/>
              <w:rPr>
                <w:rFonts w:cs="Arial"/>
                <w:b/>
                <w:bCs/>
                <w:color w:val="C8C300"/>
                <w:sz w:val="28"/>
                <w:szCs w:val="28"/>
              </w:rPr>
            </w:pPr>
            <w:r w:rsidRPr="00154DF5">
              <w:rPr>
                <w:rFonts w:cs="Arial"/>
                <w:b/>
                <w:bCs/>
                <w:color w:val="C8C300"/>
                <w:sz w:val="28"/>
                <w:szCs w:val="28"/>
              </w:rPr>
              <w:t>LO QUE NO DEBO HACER:</w:t>
            </w:r>
          </w:p>
          <w:p w14:paraId="20FFF8B9" w14:textId="77777777" w:rsidR="00A01377" w:rsidRPr="00154DF5" w:rsidRDefault="00A01377" w:rsidP="007B630A">
            <w:pPr>
              <w:spacing w:after="0"/>
              <w:rPr>
                <w:rFonts w:cs="Arial"/>
              </w:rPr>
            </w:pPr>
          </w:p>
          <w:p w14:paraId="16F59864" w14:textId="77777777" w:rsidR="00A01377" w:rsidRPr="00154DF5" w:rsidRDefault="00A01377" w:rsidP="001E05F0">
            <w:pPr>
              <w:numPr>
                <w:ilvl w:val="0"/>
                <w:numId w:val="8"/>
              </w:numPr>
              <w:tabs>
                <w:tab w:val="left" w:pos="4255"/>
              </w:tabs>
              <w:spacing w:after="0"/>
              <w:ind w:left="360" w:right="363"/>
              <w:rPr>
                <w:rFonts w:cs="Arial"/>
              </w:rPr>
            </w:pPr>
            <w:r w:rsidRPr="00154DF5">
              <w:rPr>
                <w:rFonts w:cs="Arial"/>
              </w:rPr>
              <w:t>Nunca trabajo con una actitud negativa. No se vale afectar mi trabajo por no ponerle ganas a las cosas.</w:t>
            </w:r>
          </w:p>
          <w:p w14:paraId="66E3FD3B" w14:textId="77777777" w:rsidR="00A01377" w:rsidRPr="00154DF5" w:rsidRDefault="00A01377" w:rsidP="007B630A">
            <w:pPr>
              <w:tabs>
                <w:tab w:val="left" w:pos="4255"/>
              </w:tabs>
              <w:spacing w:after="0"/>
              <w:ind w:left="360" w:right="363"/>
              <w:rPr>
                <w:rFonts w:cs="Arial"/>
              </w:rPr>
            </w:pPr>
          </w:p>
          <w:p w14:paraId="5376B685" w14:textId="77777777" w:rsidR="00A01377" w:rsidRPr="00154DF5" w:rsidRDefault="00A01377" w:rsidP="001E05F0">
            <w:pPr>
              <w:numPr>
                <w:ilvl w:val="0"/>
                <w:numId w:val="8"/>
              </w:numPr>
              <w:tabs>
                <w:tab w:val="left" w:pos="4255"/>
              </w:tabs>
              <w:spacing w:after="0"/>
              <w:ind w:left="360" w:right="363"/>
              <w:rPr>
                <w:rFonts w:cs="Arial"/>
              </w:rPr>
            </w:pPr>
            <w:r w:rsidRPr="00154DF5">
              <w:rPr>
                <w:rFonts w:cs="Arial"/>
              </w:rPr>
              <w:t>No llego nunca a pensar que mi trabajo como servidor es un “favor” que le hago a la ciudadanía: Es un compromiso y un orgullo.</w:t>
            </w:r>
          </w:p>
          <w:p w14:paraId="0C44F059" w14:textId="77777777" w:rsidR="00A01377" w:rsidRPr="00154DF5" w:rsidRDefault="00A01377" w:rsidP="007B630A">
            <w:pPr>
              <w:tabs>
                <w:tab w:val="left" w:pos="4255"/>
              </w:tabs>
              <w:spacing w:after="0"/>
              <w:ind w:left="360" w:right="363"/>
              <w:rPr>
                <w:rFonts w:cs="Arial"/>
              </w:rPr>
            </w:pPr>
          </w:p>
          <w:p w14:paraId="4BC54C9D" w14:textId="77777777" w:rsidR="00A01377" w:rsidRPr="00154DF5" w:rsidRDefault="00A01377" w:rsidP="001E05F0">
            <w:pPr>
              <w:numPr>
                <w:ilvl w:val="0"/>
                <w:numId w:val="8"/>
              </w:numPr>
              <w:tabs>
                <w:tab w:val="left" w:pos="4255"/>
              </w:tabs>
              <w:spacing w:after="0"/>
              <w:ind w:left="360" w:right="363"/>
              <w:rPr>
                <w:rFonts w:cs="Arial"/>
              </w:rPr>
            </w:pPr>
            <w:r w:rsidRPr="00154DF5">
              <w:rPr>
                <w:rFonts w:cs="Arial"/>
              </w:rPr>
              <w:t>No asumo que mi trabajo como servidor es irrelevante para la sociedad.</w:t>
            </w:r>
          </w:p>
          <w:p w14:paraId="6B190B68" w14:textId="77777777" w:rsidR="00A01377" w:rsidRPr="00154DF5" w:rsidRDefault="00A01377" w:rsidP="007B630A">
            <w:pPr>
              <w:tabs>
                <w:tab w:val="left" w:pos="4255"/>
              </w:tabs>
              <w:spacing w:after="0"/>
              <w:ind w:left="360" w:right="363"/>
              <w:rPr>
                <w:rFonts w:cs="Arial"/>
              </w:rPr>
            </w:pPr>
          </w:p>
          <w:p w14:paraId="3AD795F5" w14:textId="77777777" w:rsidR="00A01377" w:rsidRPr="00154DF5" w:rsidRDefault="00A01377" w:rsidP="001E05F0">
            <w:pPr>
              <w:numPr>
                <w:ilvl w:val="0"/>
                <w:numId w:val="8"/>
              </w:numPr>
              <w:tabs>
                <w:tab w:val="left" w:pos="4255"/>
              </w:tabs>
              <w:spacing w:after="0"/>
              <w:ind w:left="360" w:right="363"/>
              <w:rPr>
                <w:rFonts w:cs="Arial"/>
              </w:rPr>
            </w:pPr>
            <w:r w:rsidRPr="00154DF5">
              <w:rPr>
                <w:rFonts w:cs="Arial"/>
              </w:rPr>
              <w:t>Jamás ignoro a un ciudadano y sus inquietudes.</w:t>
            </w:r>
          </w:p>
          <w:p w14:paraId="7BA0B789" w14:textId="77777777" w:rsidR="00A01377" w:rsidRPr="00154DF5" w:rsidRDefault="00A01377" w:rsidP="007B630A">
            <w:pPr>
              <w:spacing w:after="0"/>
              <w:rPr>
                <w:rFonts w:cs="Arial"/>
              </w:rPr>
            </w:pPr>
          </w:p>
        </w:tc>
      </w:tr>
      <w:bookmarkEnd w:id="27"/>
    </w:tbl>
    <w:p w14:paraId="2F5C174F" w14:textId="77777777" w:rsidR="00A01377" w:rsidRPr="00154DF5" w:rsidRDefault="00A01377" w:rsidP="007B630A">
      <w:pPr>
        <w:spacing w:after="0"/>
        <w:rPr>
          <w:rFonts w:cs="Arial"/>
        </w:rPr>
      </w:pPr>
    </w:p>
    <w:p w14:paraId="71602BDD" w14:textId="21A77635" w:rsidR="00B60449" w:rsidRPr="00154DF5" w:rsidRDefault="00B60449">
      <w:pPr>
        <w:spacing w:after="0"/>
        <w:jc w:val="left"/>
        <w:rPr>
          <w:rFonts w:cs="Arial"/>
          <w:sz w:val="20"/>
          <w:szCs w:val="20"/>
        </w:rPr>
      </w:pPr>
      <w:r w:rsidRPr="00154DF5">
        <w:rPr>
          <w:rFonts w:cs="Arial"/>
          <w:sz w:val="20"/>
          <w:szCs w:val="20"/>
        </w:rPr>
        <w:br w:type="page"/>
      </w:r>
    </w:p>
    <w:p w14:paraId="306E8CD9" w14:textId="77777777" w:rsidR="00A01377" w:rsidRPr="00154DF5" w:rsidRDefault="00A01377" w:rsidP="00A01377">
      <w:pPr>
        <w:rPr>
          <w:rFonts w:cs="Arial"/>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810"/>
        <w:gridCol w:w="4814"/>
      </w:tblGrid>
      <w:tr w:rsidR="00624ACA" w:rsidRPr="00154DF5" w14:paraId="6391504E" w14:textId="77777777" w:rsidTr="004F4240">
        <w:trPr>
          <w:trHeight w:val="20"/>
        </w:trPr>
        <w:tc>
          <w:tcPr>
            <w:tcW w:w="4840" w:type="dxa"/>
            <w:vAlign w:val="center"/>
          </w:tcPr>
          <w:p w14:paraId="117FB759" w14:textId="77777777" w:rsidR="00A01377" w:rsidRPr="00154DF5" w:rsidRDefault="00A01377" w:rsidP="004F4240">
            <w:pPr>
              <w:spacing w:after="0"/>
              <w:jc w:val="center"/>
              <w:rPr>
                <w:rFonts w:cs="Arial"/>
                <w:color w:val="FF21C5"/>
                <w:sz w:val="56"/>
                <w:szCs w:val="44"/>
              </w:rPr>
            </w:pPr>
            <w:bookmarkStart w:id="28" w:name="_Hlk80113411"/>
            <w:r w:rsidRPr="00154DF5">
              <w:rPr>
                <w:rFonts w:cs="Arial"/>
                <w:b/>
                <w:bCs/>
                <w:color w:val="FF21C5"/>
                <w:sz w:val="56"/>
                <w:szCs w:val="44"/>
                <w:lang w:val="es-MX"/>
              </w:rPr>
              <w:t>DILIGENCIA</w:t>
            </w:r>
          </w:p>
          <w:p w14:paraId="6BA980C2" w14:textId="77777777" w:rsidR="00A01377" w:rsidRPr="00154DF5" w:rsidRDefault="00A01377" w:rsidP="004F4240">
            <w:pPr>
              <w:spacing w:after="0"/>
              <w:jc w:val="center"/>
              <w:rPr>
                <w:rFonts w:cs="Arial"/>
                <w:color w:val="FFFFFF" w:themeColor="background1"/>
                <w:sz w:val="20"/>
                <w:szCs w:val="20"/>
              </w:rPr>
            </w:pPr>
            <w:r w:rsidRPr="00154DF5">
              <w:rPr>
                <w:rFonts w:cs="Arial"/>
                <w:b/>
                <w:bCs/>
                <w:sz w:val="22"/>
                <w:szCs w:val="20"/>
                <w:lang w:val="es-MX"/>
              </w:rPr>
              <w:t>Valor del Servicio Público</w:t>
            </w:r>
          </w:p>
        </w:tc>
        <w:tc>
          <w:tcPr>
            <w:tcW w:w="4840" w:type="dxa"/>
            <w:vMerge w:val="restart"/>
            <w:vAlign w:val="center"/>
          </w:tcPr>
          <w:p w14:paraId="60BD91DA" w14:textId="38AB7413" w:rsidR="00A01377" w:rsidRPr="00154DF5" w:rsidRDefault="00FF2BF5" w:rsidP="004F4240">
            <w:pPr>
              <w:spacing w:after="0"/>
              <w:jc w:val="center"/>
              <w:rPr>
                <w:rFonts w:cs="Arial"/>
                <w:color w:val="FFFFFF" w:themeColor="background1"/>
                <w:sz w:val="20"/>
                <w:szCs w:val="20"/>
              </w:rPr>
            </w:pPr>
            <w:r w:rsidRPr="00154DF5">
              <w:rPr>
                <w:rFonts w:cs="Arial"/>
                <w:noProof/>
                <w:color w:val="FFFFFF" w:themeColor="background1"/>
                <w:sz w:val="20"/>
                <w:szCs w:val="20"/>
                <w:lang w:eastAsia="es-CO"/>
              </w:rPr>
              <w:drawing>
                <wp:inline distT="0" distB="0" distL="0" distR="0" wp14:anchorId="401DC9AF" wp14:editId="1C5D0C3E">
                  <wp:extent cx="2155627" cy="2160000"/>
                  <wp:effectExtent l="0" t="0" r="0" b="0"/>
                  <wp:docPr id="68" name="Imagen 67">
                    <a:extLst xmlns:a="http://schemas.openxmlformats.org/drawingml/2006/main">
                      <a:ext uri="{FF2B5EF4-FFF2-40B4-BE49-F238E27FC236}">
                        <a16:creationId xmlns:a16="http://schemas.microsoft.com/office/drawing/2014/main" id="{E799B23F-5A63-FFFD-0CC2-9C03E47CE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7">
                            <a:extLst>
                              <a:ext uri="{FF2B5EF4-FFF2-40B4-BE49-F238E27FC236}">
                                <a16:creationId xmlns:a16="http://schemas.microsoft.com/office/drawing/2014/main" id="{E799B23F-5A63-FFFD-0CC2-9C03E47CE5FE}"/>
                              </a:ext>
                            </a:extLst>
                          </pic:cNvPr>
                          <pic:cNvPicPr>
                            <a:picLocks noChangeAspect="1"/>
                          </pic:cNvPicPr>
                        </pic:nvPicPr>
                        <pic:blipFill>
                          <a:blip r:embed="rId31"/>
                          <a:stretch>
                            <a:fillRect/>
                          </a:stretch>
                        </pic:blipFill>
                        <pic:spPr>
                          <a:xfrm>
                            <a:off x="0" y="0"/>
                            <a:ext cx="2155627" cy="2160000"/>
                          </a:xfrm>
                          <a:prstGeom prst="rect">
                            <a:avLst/>
                          </a:prstGeom>
                        </pic:spPr>
                      </pic:pic>
                    </a:graphicData>
                  </a:graphic>
                </wp:inline>
              </w:drawing>
            </w:r>
          </w:p>
        </w:tc>
      </w:tr>
      <w:tr w:rsidR="00624ACA" w:rsidRPr="00154DF5" w14:paraId="14F3CFB2" w14:textId="77777777" w:rsidTr="00E93587">
        <w:trPr>
          <w:trHeight w:val="2655"/>
        </w:trPr>
        <w:tc>
          <w:tcPr>
            <w:tcW w:w="4840" w:type="dxa"/>
            <w:shd w:val="clear" w:color="auto" w:fill="EE00B0"/>
            <w:vAlign w:val="center"/>
          </w:tcPr>
          <w:p w14:paraId="58C2A0B1" w14:textId="77777777" w:rsidR="00A01377" w:rsidRPr="00154DF5" w:rsidRDefault="00A01377" w:rsidP="00755887">
            <w:pPr>
              <w:jc w:val="center"/>
              <w:rPr>
                <w:rFonts w:cs="Arial"/>
                <w:color w:val="FFFFFF" w:themeColor="background1"/>
                <w:szCs w:val="22"/>
              </w:rPr>
            </w:pPr>
            <w:r w:rsidRPr="00154DF5">
              <w:rPr>
                <w:rFonts w:cs="Arial"/>
                <w:color w:val="FFFFFF" w:themeColor="background1"/>
                <w:szCs w:val="22"/>
              </w:rPr>
              <w:t>Cumplo con los deberes, funciones y responsabilidades asignadas a mi cargo de la mejor manera posible, con atención, prontitud, destreza y eficiencia, para así optimizar el uso de los recursos del Estado.</w:t>
            </w:r>
          </w:p>
        </w:tc>
        <w:tc>
          <w:tcPr>
            <w:tcW w:w="4840" w:type="dxa"/>
            <w:vMerge/>
          </w:tcPr>
          <w:p w14:paraId="3D9B96C5" w14:textId="77777777" w:rsidR="00A01377" w:rsidRPr="00154DF5" w:rsidRDefault="00A01377" w:rsidP="00755887">
            <w:pPr>
              <w:rPr>
                <w:rFonts w:cs="Arial"/>
                <w:color w:val="FFFFFF" w:themeColor="background1"/>
                <w:szCs w:val="22"/>
              </w:rPr>
            </w:pPr>
          </w:p>
        </w:tc>
      </w:tr>
      <w:tr w:rsidR="00624ACA" w:rsidRPr="00154DF5" w14:paraId="3B4169FF" w14:textId="77777777" w:rsidTr="00F5076D">
        <w:trPr>
          <w:trHeight w:val="6650"/>
        </w:trPr>
        <w:tc>
          <w:tcPr>
            <w:tcW w:w="4840" w:type="dxa"/>
          </w:tcPr>
          <w:p w14:paraId="6873A81E" w14:textId="77777777" w:rsidR="00A01377" w:rsidRPr="00154DF5" w:rsidRDefault="00A01377" w:rsidP="00017719">
            <w:pPr>
              <w:spacing w:after="0"/>
              <w:jc w:val="center"/>
              <w:rPr>
                <w:rFonts w:cs="Arial"/>
                <w:b/>
                <w:bCs/>
                <w:szCs w:val="22"/>
              </w:rPr>
            </w:pPr>
          </w:p>
          <w:p w14:paraId="3805798A" w14:textId="77777777" w:rsidR="00A01377" w:rsidRPr="00154DF5" w:rsidRDefault="00A01377" w:rsidP="00017719">
            <w:pPr>
              <w:spacing w:after="0"/>
              <w:jc w:val="center"/>
              <w:rPr>
                <w:rFonts w:cs="Arial"/>
                <w:b/>
                <w:bCs/>
                <w:color w:val="FF21C5"/>
                <w:sz w:val="28"/>
              </w:rPr>
            </w:pPr>
            <w:r w:rsidRPr="00154DF5">
              <w:rPr>
                <w:rFonts w:cs="Arial"/>
                <w:b/>
                <w:bCs/>
                <w:color w:val="FF21C5"/>
                <w:sz w:val="28"/>
              </w:rPr>
              <w:t>LO QUE HAGO:</w:t>
            </w:r>
          </w:p>
          <w:p w14:paraId="45147986" w14:textId="77777777" w:rsidR="00A01377" w:rsidRPr="00154DF5" w:rsidRDefault="00A01377" w:rsidP="00017719">
            <w:pPr>
              <w:spacing w:after="0"/>
              <w:rPr>
                <w:rFonts w:cs="Arial"/>
                <w:szCs w:val="22"/>
              </w:rPr>
            </w:pPr>
          </w:p>
          <w:p w14:paraId="3D86F414" w14:textId="77777777" w:rsidR="00A01377" w:rsidRPr="00154DF5" w:rsidRDefault="00A01377" w:rsidP="001E05F0">
            <w:pPr>
              <w:numPr>
                <w:ilvl w:val="0"/>
                <w:numId w:val="7"/>
              </w:numPr>
              <w:spacing w:after="0"/>
              <w:ind w:left="360" w:right="346"/>
              <w:rPr>
                <w:rFonts w:cs="Arial"/>
                <w:szCs w:val="22"/>
              </w:rPr>
            </w:pPr>
            <w:r w:rsidRPr="00154DF5">
              <w:rPr>
                <w:rFonts w:cs="Arial"/>
                <w:szCs w:val="22"/>
              </w:rPr>
              <w:t>Uso responsablemente los recursos públicos para cumplir con mis obligaciones. Lo público es de todos y no se desperdicia.</w:t>
            </w:r>
          </w:p>
          <w:p w14:paraId="7D4E7A67" w14:textId="77777777" w:rsidR="00A01377" w:rsidRPr="00154DF5" w:rsidRDefault="00A01377" w:rsidP="00017719">
            <w:pPr>
              <w:spacing w:after="0"/>
              <w:ind w:left="360" w:right="346"/>
              <w:rPr>
                <w:rFonts w:cs="Arial"/>
                <w:sz w:val="18"/>
                <w:szCs w:val="16"/>
              </w:rPr>
            </w:pPr>
          </w:p>
          <w:p w14:paraId="46BACB23" w14:textId="77777777" w:rsidR="00A01377" w:rsidRPr="00154DF5" w:rsidRDefault="00A01377" w:rsidP="001E05F0">
            <w:pPr>
              <w:numPr>
                <w:ilvl w:val="0"/>
                <w:numId w:val="7"/>
              </w:numPr>
              <w:spacing w:after="0"/>
              <w:ind w:left="360" w:right="346"/>
              <w:rPr>
                <w:rFonts w:cs="Arial"/>
                <w:szCs w:val="22"/>
              </w:rPr>
            </w:pPr>
            <w:r w:rsidRPr="00154DF5">
              <w:rPr>
                <w:rFonts w:cs="Arial"/>
                <w:szCs w:val="22"/>
              </w:rPr>
              <w:t>Cumplo con los tiempos estipulados para el logro de cada obligación laboral. A fin de cuentas, el tiempo de todos es oro.</w:t>
            </w:r>
          </w:p>
          <w:p w14:paraId="070FD22A" w14:textId="77777777" w:rsidR="00A01377" w:rsidRPr="00154DF5" w:rsidRDefault="00A01377" w:rsidP="00017719">
            <w:pPr>
              <w:spacing w:after="0"/>
              <w:ind w:left="360" w:right="346"/>
              <w:rPr>
                <w:rFonts w:cs="Arial"/>
                <w:sz w:val="18"/>
                <w:szCs w:val="16"/>
              </w:rPr>
            </w:pPr>
          </w:p>
          <w:p w14:paraId="04FE3D93" w14:textId="77777777" w:rsidR="00A01377" w:rsidRPr="00154DF5" w:rsidRDefault="00A01377" w:rsidP="001E05F0">
            <w:pPr>
              <w:numPr>
                <w:ilvl w:val="0"/>
                <w:numId w:val="7"/>
              </w:numPr>
              <w:spacing w:after="0"/>
              <w:ind w:left="360" w:right="346"/>
              <w:rPr>
                <w:rFonts w:cs="Arial"/>
                <w:szCs w:val="22"/>
              </w:rPr>
            </w:pPr>
            <w:r w:rsidRPr="00154DF5">
              <w:rPr>
                <w:rFonts w:cs="Arial"/>
                <w:szCs w:val="22"/>
              </w:rPr>
              <w:t>Aseguro la calidad en cada uno de los productos que entrego bajo los estándares del servicio público. No se valen cosas a medias.</w:t>
            </w:r>
          </w:p>
          <w:p w14:paraId="288CD93D" w14:textId="77777777" w:rsidR="00A01377" w:rsidRPr="00154DF5" w:rsidRDefault="00A01377" w:rsidP="00017719">
            <w:pPr>
              <w:pStyle w:val="Prrafodelista"/>
              <w:spacing w:after="0"/>
              <w:ind w:left="348"/>
              <w:rPr>
                <w:rFonts w:cs="Arial"/>
                <w:sz w:val="18"/>
                <w:szCs w:val="16"/>
              </w:rPr>
            </w:pPr>
          </w:p>
          <w:p w14:paraId="3E76D2C6" w14:textId="77777777" w:rsidR="00A01377" w:rsidRPr="00154DF5" w:rsidRDefault="00A01377" w:rsidP="001E05F0">
            <w:pPr>
              <w:numPr>
                <w:ilvl w:val="0"/>
                <w:numId w:val="7"/>
              </w:numPr>
              <w:spacing w:after="0"/>
              <w:ind w:left="360" w:right="346"/>
              <w:rPr>
                <w:rFonts w:cs="Arial"/>
                <w:szCs w:val="22"/>
              </w:rPr>
            </w:pPr>
            <w:r w:rsidRPr="00154DF5">
              <w:rPr>
                <w:rFonts w:cs="Arial"/>
                <w:szCs w:val="22"/>
              </w:rPr>
              <w:t>Siempre soy proactivo comunicando a tiempo propuestas para mejorar continuamente mi labor y la de mis compañeros de trabajo.</w:t>
            </w:r>
          </w:p>
        </w:tc>
        <w:tc>
          <w:tcPr>
            <w:tcW w:w="4840" w:type="dxa"/>
            <w:shd w:val="clear" w:color="auto" w:fill="FFC9F1"/>
          </w:tcPr>
          <w:p w14:paraId="6F80D90F" w14:textId="77777777" w:rsidR="00A01377" w:rsidRPr="00154DF5" w:rsidRDefault="00A01377" w:rsidP="00017719">
            <w:pPr>
              <w:spacing w:after="0"/>
              <w:jc w:val="center"/>
              <w:rPr>
                <w:rFonts w:cs="Arial"/>
                <w:b/>
                <w:bCs/>
                <w:szCs w:val="22"/>
              </w:rPr>
            </w:pPr>
          </w:p>
          <w:p w14:paraId="3D13FA34" w14:textId="77777777" w:rsidR="00A01377" w:rsidRPr="00154DF5" w:rsidRDefault="00A01377" w:rsidP="00017719">
            <w:pPr>
              <w:spacing w:after="0"/>
              <w:jc w:val="center"/>
              <w:rPr>
                <w:rFonts w:cs="Arial"/>
                <w:b/>
                <w:bCs/>
                <w:color w:val="FF21C5"/>
                <w:sz w:val="28"/>
              </w:rPr>
            </w:pPr>
            <w:r w:rsidRPr="00154DF5">
              <w:rPr>
                <w:rFonts w:cs="Arial"/>
                <w:b/>
                <w:bCs/>
                <w:color w:val="FF21C5"/>
                <w:sz w:val="28"/>
              </w:rPr>
              <w:t>LO QUE NO DEBO HACER:</w:t>
            </w:r>
          </w:p>
          <w:p w14:paraId="42726A24" w14:textId="77777777" w:rsidR="00A01377" w:rsidRPr="00154DF5" w:rsidRDefault="00A01377" w:rsidP="00017719">
            <w:pPr>
              <w:spacing w:after="0"/>
              <w:rPr>
                <w:rFonts w:cs="Arial"/>
                <w:szCs w:val="22"/>
              </w:rPr>
            </w:pPr>
          </w:p>
          <w:p w14:paraId="3A5ECB55"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No malgasto ningún recurso público.</w:t>
            </w:r>
          </w:p>
          <w:p w14:paraId="61AB5711" w14:textId="77777777" w:rsidR="00A01377" w:rsidRPr="00154DF5" w:rsidRDefault="00A01377" w:rsidP="00017719">
            <w:pPr>
              <w:spacing w:after="0"/>
              <w:ind w:left="360" w:right="363"/>
              <w:rPr>
                <w:rFonts w:cs="Arial"/>
                <w:szCs w:val="22"/>
              </w:rPr>
            </w:pPr>
          </w:p>
          <w:p w14:paraId="05380331"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No postergo las decisiones y actividades que den solución a problemáticas ciudadanas o que hagan parte del funcionamiento de mi cargo. Hay cosas que sencillamente no se dejan para otro día.</w:t>
            </w:r>
          </w:p>
          <w:p w14:paraId="50DF2460" w14:textId="77777777" w:rsidR="00A01377" w:rsidRPr="00154DF5" w:rsidRDefault="00A01377" w:rsidP="00017719">
            <w:pPr>
              <w:spacing w:after="0"/>
              <w:ind w:left="360" w:right="363"/>
              <w:rPr>
                <w:rFonts w:cs="Arial"/>
                <w:szCs w:val="22"/>
              </w:rPr>
            </w:pPr>
          </w:p>
          <w:p w14:paraId="1B834BD9"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No demuestro desinterés en mis actuaciones ante los ciudadanos y los demás servidores públicos.</w:t>
            </w:r>
          </w:p>
          <w:p w14:paraId="17017690" w14:textId="77777777" w:rsidR="00A01377" w:rsidRPr="00154DF5" w:rsidRDefault="00A01377" w:rsidP="00017719">
            <w:pPr>
              <w:spacing w:after="0"/>
              <w:ind w:left="360" w:right="363"/>
              <w:rPr>
                <w:rFonts w:cs="Arial"/>
                <w:szCs w:val="22"/>
              </w:rPr>
            </w:pPr>
          </w:p>
          <w:p w14:paraId="2E2E24AA"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No evado mis funciones y responsabilidades por ningún motivo</w:t>
            </w:r>
          </w:p>
        </w:tc>
      </w:tr>
      <w:bookmarkEnd w:id="28"/>
    </w:tbl>
    <w:p w14:paraId="1187B3B0" w14:textId="77777777" w:rsidR="00017719" w:rsidRPr="00154DF5" w:rsidRDefault="00017719">
      <w:pPr>
        <w:spacing w:after="0"/>
        <w:jc w:val="left"/>
        <w:rPr>
          <w:rFonts w:cs="Arial"/>
          <w:sz w:val="20"/>
          <w:szCs w:val="20"/>
        </w:rPr>
      </w:pPr>
      <w:r w:rsidRPr="00154DF5">
        <w:rPr>
          <w:rFonts w:cs="Arial"/>
          <w:sz w:val="20"/>
          <w:szCs w:val="20"/>
        </w:rPr>
        <w:br w:type="page"/>
      </w:r>
    </w:p>
    <w:p w14:paraId="1008D015" w14:textId="77777777" w:rsidR="00A01377" w:rsidRPr="00154DF5" w:rsidRDefault="00A01377" w:rsidP="00A01377">
      <w:pPr>
        <w:rPr>
          <w:rFonts w:cs="Arial"/>
          <w:sz w:val="20"/>
          <w:szCs w:val="20"/>
        </w:rPr>
      </w:pPr>
    </w:p>
    <w:tbl>
      <w:tblPr>
        <w:tblStyle w:val="Tablaconcuadrcula"/>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4805"/>
        <w:gridCol w:w="4819"/>
      </w:tblGrid>
      <w:tr w:rsidR="00A01377" w:rsidRPr="00154DF5" w14:paraId="14BB8180" w14:textId="77777777" w:rsidTr="003B17D0">
        <w:trPr>
          <w:trHeight w:val="20"/>
        </w:trPr>
        <w:tc>
          <w:tcPr>
            <w:tcW w:w="4840" w:type="dxa"/>
            <w:vAlign w:val="center"/>
          </w:tcPr>
          <w:p w14:paraId="3D235D6B" w14:textId="77777777" w:rsidR="00A01377" w:rsidRPr="00154DF5" w:rsidRDefault="00A01377" w:rsidP="00755887">
            <w:pPr>
              <w:jc w:val="center"/>
              <w:rPr>
                <w:rFonts w:cs="Arial"/>
                <w:color w:val="00B050"/>
                <w:sz w:val="56"/>
                <w:szCs w:val="44"/>
              </w:rPr>
            </w:pPr>
            <w:bookmarkStart w:id="29" w:name="_Hlk80113448"/>
            <w:r w:rsidRPr="00154DF5">
              <w:rPr>
                <w:rFonts w:cs="Arial"/>
                <w:b/>
                <w:bCs/>
                <w:color w:val="00B050"/>
                <w:sz w:val="56"/>
                <w:szCs w:val="44"/>
                <w:lang w:val="es-MX"/>
              </w:rPr>
              <w:t>JUSTICIA</w:t>
            </w:r>
          </w:p>
          <w:p w14:paraId="10C396A9" w14:textId="77777777" w:rsidR="00A01377" w:rsidRPr="00154DF5" w:rsidRDefault="00A01377" w:rsidP="00755887">
            <w:pPr>
              <w:jc w:val="center"/>
              <w:rPr>
                <w:rFonts w:cs="Arial"/>
                <w:color w:val="FFFFFF" w:themeColor="background1"/>
                <w:sz w:val="20"/>
                <w:szCs w:val="20"/>
              </w:rPr>
            </w:pPr>
            <w:r w:rsidRPr="00154DF5">
              <w:rPr>
                <w:rFonts w:cs="Arial"/>
                <w:b/>
                <w:bCs/>
                <w:sz w:val="22"/>
                <w:szCs w:val="20"/>
                <w:lang w:val="es-MX"/>
              </w:rPr>
              <w:t>Valor del Servicio Público</w:t>
            </w:r>
          </w:p>
        </w:tc>
        <w:tc>
          <w:tcPr>
            <w:tcW w:w="4840" w:type="dxa"/>
            <w:vMerge w:val="restart"/>
            <w:vAlign w:val="center"/>
          </w:tcPr>
          <w:p w14:paraId="3A777B21" w14:textId="5ADF0761" w:rsidR="00A01377" w:rsidRPr="00154DF5" w:rsidRDefault="003335C7" w:rsidP="003B17D0">
            <w:pPr>
              <w:spacing w:after="0"/>
              <w:jc w:val="center"/>
              <w:rPr>
                <w:rFonts w:cs="Arial"/>
                <w:color w:val="FFFFFF" w:themeColor="background1"/>
                <w:sz w:val="20"/>
                <w:szCs w:val="20"/>
              </w:rPr>
            </w:pPr>
            <w:r w:rsidRPr="00154DF5">
              <w:rPr>
                <w:rFonts w:cs="Arial"/>
                <w:noProof/>
                <w:color w:val="FFFFFF" w:themeColor="background1"/>
                <w:sz w:val="20"/>
                <w:szCs w:val="20"/>
                <w:lang w:eastAsia="es-CO"/>
              </w:rPr>
              <w:drawing>
                <wp:inline distT="0" distB="0" distL="0" distR="0" wp14:anchorId="0C1FDCAF" wp14:editId="392B089A">
                  <wp:extent cx="2160000" cy="2160000"/>
                  <wp:effectExtent l="0" t="0" r="0" b="0"/>
                  <wp:docPr id="69" name="Imagen 68">
                    <a:extLst xmlns:a="http://schemas.openxmlformats.org/drawingml/2006/main">
                      <a:ext uri="{FF2B5EF4-FFF2-40B4-BE49-F238E27FC236}">
                        <a16:creationId xmlns:a16="http://schemas.microsoft.com/office/drawing/2014/main" id="{132A8789-8A75-99B5-8E38-0DD12E087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8">
                            <a:extLst>
                              <a:ext uri="{FF2B5EF4-FFF2-40B4-BE49-F238E27FC236}">
                                <a16:creationId xmlns:a16="http://schemas.microsoft.com/office/drawing/2014/main" id="{132A8789-8A75-99B5-8E38-0DD12E087D33}"/>
                              </a:ext>
                            </a:extLst>
                          </pic:cNvPr>
                          <pic:cNvPicPr>
                            <a:picLocks noChangeAspect="1"/>
                          </pic:cNvPicPr>
                        </pic:nvPicPr>
                        <pic:blipFill>
                          <a:blip r:embed="rId32"/>
                          <a:stretch>
                            <a:fillRect/>
                          </a:stretch>
                        </pic:blipFill>
                        <pic:spPr>
                          <a:xfrm>
                            <a:off x="0" y="0"/>
                            <a:ext cx="2160000" cy="2160000"/>
                          </a:xfrm>
                          <a:prstGeom prst="rect">
                            <a:avLst/>
                          </a:prstGeom>
                        </pic:spPr>
                      </pic:pic>
                    </a:graphicData>
                  </a:graphic>
                </wp:inline>
              </w:drawing>
            </w:r>
          </w:p>
        </w:tc>
      </w:tr>
      <w:tr w:rsidR="00A01377" w:rsidRPr="00154DF5" w14:paraId="6E3F815B" w14:textId="77777777" w:rsidTr="003B17D0">
        <w:trPr>
          <w:trHeight w:val="2323"/>
        </w:trPr>
        <w:tc>
          <w:tcPr>
            <w:tcW w:w="4840" w:type="dxa"/>
            <w:shd w:val="clear" w:color="auto" w:fill="00B050"/>
            <w:vAlign w:val="center"/>
          </w:tcPr>
          <w:p w14:paraId="255D5199" w14:textId="04F54F84" w:rsidR="00A01377" w:rsidRPr="00154DF5" w:rsidRDefault="00A01377" w:rsidP="004A39E7">
            <w:pPr>
              <w:jc w:val="center"/>
              <w:rPr>
                <w:rFonts w:cs="Arial"/>
                <w:color w:val="FFFFFF" w:themeColor="background1"/>
              </w:rPr>
            </w:pPr>
            <w:r w:rsidRPr="00154DF5">
              <w:rPr>
                <w:rFonts w:cs="Arial"/>
                <w:color w:val="FFFFFF" w:themeColor="background1"/>
              </w:rPr>
              <w:t>Actúo con imparcialidad garantizando los derechos de las personas, con equidad, igualdad y sin discriminación.</w:t>
            </w:r>
          </w:p>
        </w:tc>
        <w:tc>
          <w:tcPr>
            <w:tcW w:w="4840" w:type="dxa"/>
            <w:vMerge/>
          </w:tcPr>
          <w:p w14:paraId="081023F1" w14:textId="77777777" w:rsidR="00A01377" w:rsidRPr="00154DF5" w:rsidRDefault="00A01377" w:rsidP="00755887">
            <w:pPr>
              <w:rPr>
                <w:rFonts w:cs="Arial"/>
                <w:color w:val="FFFFFF" w:themeColor="background1"/>
              </w:rPr>
            </w:pPr>
          </w:p>
        </w:tc>
      </w:tr>
      <w:tr w:rsidR="00A01377" w:rsidRPr="00154DF5" w14:paraId="07CACE9C" w14:textId="77777777" w:rsidTr="003335C7">
        <w:trPr>
          <w:trHeight w:val="6521"/>
        </w:trPr>
        <w:tc>
          <w:tcPr>
            <w:tcW w:w="4840" w:type="dxa"/>
          </w:tcPr>
          <w:p w14:paraId="155271BA" w14:textId="77777777" w:rsidR="00A01377" w:rsidRPr="00154DF5" w:rsidRDefault="00A01377" w:rsidP="00F82563">
            <w:pPr>
              <w:spacing w:after="0"/>
              <w:jc w:val="center"/>
              <w:rPr>
                <w:rFonts w:cs="Arial"/>
                <w:b/>
                <w:bCs/>
              </w:rPr>
            </w:pPr>
          </w:p>
          <w:p w14:paraId="16E1B52E" w14:textId="77777777" w:rsidR="00A01377" w:rsidRPr="00154DF5" w:rsidRDefault="00A01377" w:rsidP="00F82563">
            <w:pPr>
              <w:spacing w:after="0"/>
              <w:jc w:val="center"/>
              <w:rPr>
                <w:rFonts w:cs="Arial"/>
                <w:b/>
                <w:bCs/>
                <w:color w:val="00B050"/>
              </w:rPr>
            </w:pPr>
            <w:r w:rsidRPr="00154DF5">
              <w:rPr>
                <w:rFonts w:cs="Arial"/>
                <w:b/>
                <w:bCs/>
                <w:color w:val="00B050"/>
              </w:rPr>
              <w:t>LO QUE HAGO:</w:t>
            </w:r>
          </w:p>
          <w:p w14:paraId="6BF0598F" w14:textId="77777777" w:rsidR="00A01377" w:rsidRPr="00154DF5" w:rsidRDefault="00A01377" w:rsidP="00F82563">
            <w:pPr>
              <w:spacing w:after="0"/>
              <w:rPr>
                <w:rFonts w:cs="Arial"/>
              </w:rPr>
            </w:pPr>
          </w:p>
          <w:p w14:paraId="7EA8B776" w14:textId="77777777" w:rsidR="00A01377" w:rsidRPr="00154DF5" w:rsidRDefault="00A01377" w:rsidP="001E05F0">
            <w:pPr>
              <w:numPr>
                <w:ilvl w:val="0"/>
                <w:numId w:val="7"/>
              </w:numPr>
              <w:spacing w:after="0"/>
              <w:ind w:left="360" w:right="346"/>
              <w:rPr>
                <w:rFonts w:cs="Arial"/>
              </w:rPr>
            </w:pPr>
            <w:r w:rsidRPr="00154DF5">
              <w:rPr>
                <w:rFonts w:cs="Arial"/>
              </w:rPr>
              <w:t>Tomo decisiones informadas y objetivas en evidencias y datos confiables. Es muy grave fallar en mis actuaciones por no tener las cosas claras.</w:t>
            </w:r>
          </w:p>
          <w:p w14:paraId="29931517" w14:textId="77777777" w:rsidR="00A01377" w:rsidRPr="00154DF5" w:rsidRDefault="00A01377" w:rsidP="001E05F0">
            <w:pPr>
              <w:numPr>
                <w:ilvl w:val="0"/>
                <w:numId w:val="7"/>
              </w:numPr>
              <w:spacing w:after="0"/>
              <w:ind w:left="360" w:right="346"/>
              <w:rPr>
                <w:rFonts w:cs="Arial"/>
              </w:rPr>
            </w:pPr>
            <w:r w:rsidRPr="00154DF5">
              <w:rPr>
                <w:rFonts w:cs="Arial"/>
              </w:rPr>
              <w:t>Reconozco y protejo los derechos de cada persona de acuerdo con sus necesidades y condiciones.</w:t>
            </w:r>
          </w:p>
          <w:p w14:paraId="0A9CEA80" w14:textId="77777777" w:rsidR="00A01377" w:rsidRPr="00154DF5" w:rsidRDefault="00A01377" w:rsidP="00F82563">
            <w:pPr>
              <w:spacing w:after="0"/>
              <w:ind w:left="360" w:right="346"/>
              <w:rPr>
                <w:rFonts w:cs="Arial"/>
              </w:rPr>
            </w:pPr>
          </w:p>
          <w:p w14:paraId="40DCED7E" w14:textId="77777777" w:rsidR="00A01377" w:rsidRPr="00154DF5" w:rsidRDefault="00A01377" w:rsidP="001E05F0">
            <w:pPr>
              <w:numPr>
                <w:ilvl w:val="0"/>
                <w:numId w:val="7"/>
              </w:numPr>
              <w:spacing w:after="0"/>
              <w:ind w:left="360" w:right="346"/>
              <w:rPr>
                <w:rFonts w:cs="Arial"/>
              </w:rPr>
            </w:pPr>
            <w:r w:rsidRPr="00154DF5">
              <w:rPr>
                <w:rFonts w:cs="Arial"/>
              </w:rPr>
              <w:t>Tomo decisiones estableciendo mecanismos de diálogo y concertación con todas las partes involucradas.</w:t>
            </w:r>
          </w:p>
        </w:tc>
        <w:tc>
          <w:tcPr>
            <w:tcW w:w="4840" w:type="dxa"/>
            <w:shd w:val="clear" w:color="auto" w:fill="A3FFA3"/>
          </w:tcPr>
          <w:p w14:paraId="768FCF11" w14:textId="77777777" w:rsidR="00A01377" w:rsidRPr="00154DF5" w:rsidRDefault="00A01377" w:rsidP="00F82563">
            <w:pPr>
              <w:spacing w:after="0"/>
              <w:ind w:left="360" w:right="363"/>
              <w:rPr>
                <w:rFonts w:cs="Arial"/>
              </w:rPr>
            </w:pPr>
          </w:p>
          <w:p w14:paraId="0607A648" w14:textId="77777777" w:rsidR="00A01377" w:rsidRPr="00154DF5" w:rsidRDefault="00A01377" w:rsidP="00F82563">
            <w:pPr>
              <w:spacing w:after="0"/>
              <w:jc w:val="center"/>
              <w:rPr>
                <w:rFonts w:cs="Arial"/>
                <w:b/>
                <w:bCs/>
                <w:color w:val="00B050"/>
              </w:rPr>
            </w:pPr>
            <w:r w:rsidRPr="00154DF5">
              <w:rPr>
                <w:rFonts w:cs="Arial"/>
                <w:b/>
                <w:bCs/>
                <w:color w:val="00B050"/>
              </w:rPr>
              <w:t>LO QUE NO DEBO HACER:</w:t>
            </w:r>
          </w:p>
          <w:p w14:paraId="6E82C93B" w14:textId="77777777" w:rsidR="00A01377" w:rsidRPr="00154DF5" w:rsidRDefault="00A01377" w:rsidP="00F82563">
            <w:pPr>
              <w:spacing w:after="0"/>
              <w:ind w:left="360" w:right="363"/>
              <w:rPr>
                <w:rFonts w:cs="Arial"/>
              </w:rPr>
            </w:pPr>
          </w:p>
          <w:p w14:paraId="2A6EDBAA" w14:textId="77777777" w:rsidR="00A01377" w:rsidRPr="00154DF5" w:rsidRDefault="00A01377" w:rsidP="001E05F0">
            <w:pPr>
              <w:numPr>
                <w:ilvl w:val="0"/>
                <w:numId w:val="8"/>
              </w:numPr>
              <w:spacing w:after="0"/>
              <w:ind w:left="360" w:right="363"/>
              <w:rPr>
                <w:rFonts w:cs="Arial"/>
              </w:rPr>
            </w:pPr>
            <w:r w:rsidRPr="00154DF5">
              <w:rPr>
                <w:rFonts w:cs="Arial"/>
              </w:rPr>
              <w:t>No promuevo ni ejecuto políticas, programas o medidas que afectan la igualdad y la libertad de personas.</w:t>
            </w:r>
          </w:p>
          <w:p w14:paraId="79EDCCB7" w14:textId="77777777" w:rsidR="00A01377" w:rsidRPr="00154DF5" w:rsidRDefault="00A01377" w:rsidP="00F82563">
            <w:pPr>
              <w:spacing w:after="0"/>
              <w:ind w:left="360" w:right="363"/>
              <w:rPr>
                <w:rFonts w:cs="Arial"/>
              </w:rPr>
            </w:pPr>
          </w:p>
          <w:p w14:paraId="32D37F05" w14:textId="77777777" w:rsidR="00A01377" w:rsidRPr="00154DF5" w:rsidRDefault="00A01377" w:rsidP="001E05F0">
            <w:pPr>
              <w:numPr>
                <w:ilvl w:val="0"/>
                <w:numId w:val="8"/>
              </w:numPr>
              <w:spacing w:after="0"/>
              <w:ind w:left="360" w:right="363"/>
              <w:rPr>
                <w:rFonts w:cs="Arial"/>
              </w:rPr>
            </w:pPr>
            <w:r w:rsidRPr="00154DF5">
              <w:rPr>
                <w:rFonts w:cs="Arial"/>
              </w:rPr>
              <w:t>No favorezco el punto de vista de un grupo de interés sin tener en cuenta a todos los actores involucrados en una situación.</w:t>
            </w:r>
          </w:p>
          <w:p w14:paraId="76BCA413" w14:textId="77777777" w:rsidR="00A01377" w:rsidRPr="00154DF5" w:rsidRDefault="00A01377" w:rsidP="00F82563">
            <w:pPr>
              <w:pStyle w:val="Prrafodelista"/>
              <w:spacing w:after="0"/>
              <w:ind w:left="360" w:right="363"/>
              <w:rPr>
                <w:rFonts w:cs="Arial"/>
              </w:rPr>
            </w:pPr>
          </w:p>
          <w:p w14:paraId="3DEF751F" w14:textId="77777777" w:rsidR="00A01377" w:rsidRPr="00154DF5" w:rsidRDefault="00A01377" w:rsidP="001E05F0">
            <w:pPr>
              <w:numPr>
                <w:ilvl w:val="0"/>
                <w:numId w:val="8"/>
              </w:numPr>
              <w:spacing w:after="0"/>
              <w:ind w:left="360" w:right="363"/>
              <w:rPr>
                <w:rFonts w:cs="Arial"/>
              </w:rPr>
            </w:pPr>
            <w:r w:rsidRPr="00154DF5">
              <w:rPr>
                <w:rFonts w:cs="Arial"/>
              </w:rPr>
              <w:t>Nunca permito que odios, simpatías, antipatías, caprichos, presiones o intereses de orden personal o grupal interfieran en mi criterio, toma de decisión y gestión pública.</w:t>
            </w:r>
          </w:p>
          <w:p w14:paraId="3FF7281E" w14:textId="0DCF64A9" w:rsidR="00A01377" w:rsidRPr="00154DF5" w:rsidRDefault="00A01377" w:rsidP="00F82563">
            <w:pPr>
              <w:spacing w:after="0"/>
              <w:ind w:left="360" w:right="363"/>
              <w:rPr>
                <w:rFonts w:cs="Arial"/>
              </w:rPr>
            </w:pPr>
          </w:p>
        </w:tc>
      </w:tr>
      <w:bookmarkEnd w:id="29"/>
    </w:tbl>
    <w:p w14:paraId="5B7D70BA" w14:textId="64189869" w:rsidR="001824C6" w:rsidRPr="00154DF5" w:rsidRDefault="001824C6" w:rsidP="00A01377">
      <w:pPr>
        <w:rPr>
          <w:rFonts w:cs="Arial"/>
          <w:sz w:val="20"/>
          <w:szCs w:val="20"/>
        </w:rPr>
      </w:pPr>
    </w:p>
    <w:p w14:paraId="1E9BCF42" w14:textId="77777777" w:rsidR="001824C6" w:rsidRPr="00154DF5" w:rsidRDefault="001824C6">
      <w:pPr>
        <w:spacing w:after="0"/>
        <w:jc w:val="left"/>
        <w:rPr>
          <w:rFonts w:cs="Arial"/>
          <w:sz w:val="20"/>
          <w:szCs w:val="20"/>
        </w:rPr>
      </w:pPr>
      <w:r w:rsidRPr="00154DF5">
        <w:rPr>
          <w:rFonts w:cs="Arial"/>
          <w:sz w:val="20"/>
          <w:szCs w:val="20"/>
        </w:rPr>
        <w:br w:type="page"/>
      </w:r>
    </w:p>
    <w:p w14:paraId="765A7638" w14:textId="77777777" w:rsidR="00A01377" w:rsidRPr="00154DF5" w:rsidRDefault="00A01377" w:rsidP="00A01377">
      <w:pPr>
        <w:rPr>
          <w:rFonts w:cs="Arial"/>
          <w:sz w:val="20"/>
          <w:szCs w:val="20"/>
        </w:rPr>
      </w:pPr>
    </w:p>
    <w:tbl>
      <w:tblPr>
        <w:tblStyle w:val="Tablaconcuadrcula"/>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798"/>
        <w:gridCol w:w="4816"/>
      </w:tblGrid>
      <w:tr w:rsidR="00A01377" w:rsidRPr="00154DF5" w14:paraId="35E3E269" w14:textId="77777777" w:rsidTr="00C01CA6">
        <w:trPr>
          <w:trHeight w:val="20"/>
        </w:trPr>
        <w:tc>
          <w:tcPr>
            <w:tcW w:w="4840" w:type="dxa"/>
            <w:vAlign w:val="center"/>
          </w:tcPr>
          <w:p w14:paraId="0513A3AE" w14:textId="77777777" w:rsidR="00F5076D" w:rsidRPr="00154DF5" w:rsidRDefault="00F5076D" w:rsidP="00051236">
            <w:pPr>
              <w:spacing w:after="0"/>
              <w:ind w:right="346"/>
              <w:rPr>
                <w:rFonts w:cs="Arial"/>
                <w:sz w:val="14"/>
                <w:szCs w:val="12"/>
              </w:rPr>
            </w:pPr>
            <w:bookmarkStart w:id="30" w:name="_Hlk80113464"/>
          </w:p>
          <w:p w14:paraId="5E4661E4" w14:textId="1A493219" w:rsidR="00B0785F" w:rsidRPr="00154DF5" w:rsidRDefault="00A01377" w:rsidP="00051236">
            <w:pPr>
              <w:spacing w:after="0" w:line="480" w:lineRule="exact"/>
              <w:jc w:val="center"/>
              <w:rPr>
                <w:rFonts w:cs="Arial"/>
                <w:b/>
                <w:bCs/>
                <w:color w:val="FF0000"/>
                <w:sz w:val="52"/>
                <w:szCs w:val="44"/>
                <w:lang w:val="es-MX"/>
              </w:rPr>
            </w:pPr>
            <w:r w:rsidRPr="00154DF5">
              <w:rPr>
                <w:rFonts w:cs="Arial"/>
                <w:b/>
                <w:bCs/>
                <w:color w:val="FF0000"/>
                <w:sz w:val="52"/>
                <w:szCs w:val="44"/>
                <w:lang w:val="es-MX"/>
              </w:rPr>
              <w:t>TRABAJO</w:t>
            </w:r>
          </w:p>
          <w:p w14:paraId="07763CB5" w14:textId="1DBC5CF2" w:rsidR="00A01377" w:rsidRPr="00154DF5" w:rsidRDefault="00A01377" w:rsidP="00051236">
            <w:pPr>
              <w:spacing w:after="0" w:line="480" w:lineRule="exact"/>
              <w:jc w:val="center"/>
              <w:rPr>
                <w:rFonts w:cs="Arial"/>
                <w:color w:val="FF0000"/>
                <w:sz w:val="52"/>
                <w:szCs w:val="44"/>
              </w:rPr>
            </w:pPr>
            <w:r w:rsidRPr="00154DF5">
              <w:rPr>
                <w:rFonts w:cs="Arial"/>
                <w:b/>
                <w:bCs/>
                <w:color w:val="FF0000"/>
                <w:sz w:val="52"/>
                <w:szCs w:val="44"/>
                <w:lang w:val="es-MX"/>
              </w:rPr>
              <w:t xml:space="preserve"> EN EQUIPO</w:t>
            </w:r>
          </w:p>
          <w:p w14:paraId="5E0390B1" w14:textId="77777777" w:rsidR="00A01377" w:rsidRPr="00154DF5" w:rsidRDefault="00A01377" w:rsidP="00051236">
            <w:pPr>
              <w:spacing w:after="0"/>
              <w:jc w:val="center"/>
              <w:rPr>
                <w:rFonts w:cs="Arial"/>
                <w:color w:val="FFFFFF" w:themeColor="background1"/>
                <w:sz w:val="20"/>
                <w:szCs w:val="20"/>
              </w:rPr>
            </w:pPr>
            <w:r w:rsidRPr="00154DF5">
              <w:rPr>
                <w:rFonts w:cs="Arial"/>
                <w:b/>
                <w:bCs/>
                <w:sz w:val="22"/>
                <w:szCs w:val="20"/>
                <w:lang w:val="es-MX"/>
              </w:rPr>
              <w:t>Valor Adicionado</w:t>
            </w:r>
          </w:p>
        </w:tc>
        <w:tc>
          <w:tcPr>
            <w:tcW w:w="4840" w:type="dxa"/>
            <w:vMerge w:val="restart"/>
            <w:vAlign w:val="center"/>
          </w:tcPr>
          <w:p w14:paraId="49D2C532" w14:textId="20CD07D2" w:rsidR="00A01377" w:rsidRPr="00154DF5" w:rsidRDefault="00177AAC" w:rsidP="00051236">
            <w:pPr>
              <w:spacing w:after="0"/>
              <w:jc w:val="center"/>
              <w:rPr>
                <w:rFonts w:cs="Arial"/>
                <w:color w:val="FFFFFF" w:themeColor="background1"/>
                <w:sz w:val="20"/>
                <w:szCs w:val="20"/>
              </w:rPr>
            </w:pPr>
            <w:r w:rsidRPr="00154DF5">
              <w:rPr>
                <w:rFonts w:cs="Arial"/>
                <w:noProof/>
                <w:color w:val="FFFFFF" w:themeColor="background1"/>
                <w:sz w:val="20"/>
                <w:szCs w:val="20"/>
                <w:lang w:eastAsia="es-CO"/>
              </w:rPr>
              <w:drawing>
                <wp:inline distT="0" distB="0" distL="0" distR="0" wp14:anchorId="146F2AC1" wp14:editId="342DB07C">
                  <wp:extent cx="2160000" cy="2160000"/>
                  <wp:effectExtent l="0" t="0" r="0" b="0"/>
                  <wp:docPr id="2900571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A01377" w:rsidRPr="00154DF5" w14:paraId="6740FEC7" w14:textId="77777777" w:rsidTr="0072781F">
        <w:trPr>
          <w:trHeight w:val="2114"/>
        </w:trPr>
        <w:tc>
          <w:tcPr>
            <w:tcW w:w="4840" w:type="dxa"/>
            <w:shd w:val="clear" w:color="auto" w:fill="FF0000"/>
            <w:vAlign w:val="center"/>
          </w:tcPr>
          <w:p w14:paraId="0271A86B" w14:textId="77777777" w:rsidR="00A01377" w:rsidRPr="00154DF5" w:rsidRDefault="00A01377" w:rsidP="00BC38E0">
            <w:pPr>
              <w:spacing w:after="0"/>
              <w:jc w:val="center"/>
              <w:rPr>
                <w:rFonts w:cs="Arial"/>
                <w:color w:val="FFFFFF" w:themeColor="background1"/>
                <w:szCs w:val="22"/>
              </w:rPr>
            </w:pPr>
            <w:r w:rsidRPr="00154DF5">
              <w:rPr>
                <w:rFonts w:cs="Arial"/>
                <w:color w:val="FFFFFF" w:themeColor="background1"/>
                <w:szCs w:val="22"/>
              </w:rPr>
              <w:t>Realizo las actividades en un ambiente de confianza y solidaridad y aporto lo mejor de mi conocimiento y experiencia en búsqueda de un excelente resultado</w:t>
            </w:r>
          </w:p>
        </w:tc>
        <w:tc>
          <w:tcPr>
            <w:tcW w:w="4840" w:type="dxa"/>
            <w:vMerge/>
          </w:tcPr>
          <w:p w14:paraId="5D56D547" w14:textId="77777777" w:rsidR="00A01377" w:rsidRPr="00154DF5" w:rsidRDefault="00A01377" w:rsidP="00BC38E0">
            <w:pPr>
              <w:spacing w:after="0"/>
              <w:rPr>
                <w:rFonts w:cs="Arial"/>
                <w:color w:val="FFFFFF" w:themeColor="background1"/>
                <w:szCs w:val="22"/>
              </w:rPr>
            </w:pPr>
          </w:p>
        </w:tc>
      </w:tr>
      <w:tr w:rsidR="00A01377" w:rsidRPr="00154DF5" w14:paraId="6952CFBC" w14:textId="77777777" w:rsidTr="00A30433">
        <w:trPr>
          <w:trHeight w:val="6534"/>
        </w:trPr>
        <w:tc>
          <w:tcPr>
            <w:tcW w:w="4840" w:type="dxa"/>
          </w:tcPr>
          <w:p w14:paraId="437AFE0C" w14:textId="77777777" w:rsidR="00A01377" w:rsidRPr="00154DF5" w:rsidRDefault="00A01377" w:rsidP="00BC38E0">
            <w:pPr>
              <w:spacing w:after="0"/>
              <w:jc w:val="center"/>
              <w:rPr>
                <w:rFonts w:cs="Arial"/>
                <w:b/>
                <w:bCs/>
                <w:szCs w:val="22"/>
              </w:rPr>
            </w:pPr>
          </w:p>
          <w:p w14:paraId="6070DF75" w14:textId="77777777" w:rsidR="00A01377" w:rsidRPr="00154DF5" w:rsidRDefault="00A01377" w:rsidP="00BC38E0">
            <w:pPr>
              <w:spacing w:after="0"/>
              <w:jc w:val="center"/>
              <w:rPr>
                <w:rFonts w:cs="Arial"/>
                <w:b/>
                <w:bCs/>
                <w:color w:val="FF0000"/>
                <w:sz w:val="28"/>
              </w:rPr>
            </w:pPr>
            <w:r w:rsidRPr="00154DF5">
              <w:rPr>
                <w:rFonts w:cs="Arial"/>
                <w:b/>
                <w:bCs/>
                <w:color w:val="FF0000"/>
                <w:sz w:val="28"/>
              </w:rPr>
              <w:t>LO QUE HAGO:</w:t>
            </w:r>
          </w:p>
          <w:p w14:paraId="6539882F" w14:textId="77777777" w:rsidR="00A01377" w:rsidRPr="00154DF5" w:rsidRDefault="00A01377" w:rsidP="00BC38E0">
            <w:pPr>
              <w:spacing w:after="0"/>
              <w:rPr>
                <w:rFonts w:cs="Arial"/>
                <w:szCs w:val="22"/>
              </w:rPr>
            </w:pPr>
          </w:p>
          <w:p w14:paraId="6B2A5680" w14:textId="77777777" w:rsidR="00A01377" w:rsidRPr="00154DF5" w:rsidRDefault="00A01377" w:rsidP="001E05F0">
            <w:pPr>
              <w:numPr>
                <w:ilvl w:val="0"/>
                <w:numId w:val="7"/>
              </w:numPr>
              <w:spacing w:after="0"/>
              <w:ind w:left="360" w:right="346"/>
              <w:rPr>
                <w:rFonts w:cs="Arial"/>
                <w:szCs w:val="22"/>
              </w:rPr>
            </w:pPr>
            <w:r w:rsidRPr="00154DF5">
              <w:rPr>
                <w:rFonts w:cs="Arial"/>
                <w:szCs w:val="22"/>
              </w:rPr>
              <w:t>Valoro las opiniones y experiencias de los miembros del equipo de trabajo.</w:t>
            </w:r>
          </w:p>
          <w:p w14:paraId="52456E20" w14:textId="77777777" w:rsidR="00A01377" w:rsidRPr="00154DF5" w:rsidRDefault="00A01377" w:rsidP="00BC38E0">
            <w:pPr>
              <w:spacing w:after="0"/>
              <w:ind w:left="360" w:right="346"/>
              <w:rPr>
                <w:rFonts w:cs="Arial"/>
                <w:szCs w:val="22"/>
              </w:rPr>
            </w:pPr>
          </w:p>
          <w:p w14:paraId="4C9EA4C1" w14:textId="77777777" w:rsidR="00A01377" w:rsidRPr="00154DF5" w:rsidRDefault="00A01377" w:rsidP="001E05F0">
            <w:pPr>
              <w:numPr>
                <w:ilvl w:val="0"/>
                <w:numId w:val="7"/>
              </w:numPr>
              <w:spacing w:after="0"/>
              <w:ind w:left="360" w:right="346"/>
              <w:rPr>
                <w:rFonts w:cs="Arial"/>
                <w:szCs w:val="22"/>
              </w:rPr>
            </w:pPr>
            <w:r w:rsidRPr="00154DF5">
              <w:rPr>
                <w:rFonts w:cs="Arial"/>
                <w:szCs w:val="22"/>
              </w:rPr>
              <w:t>Hago parte activa de las labores y tareas con un sentido de colaboración con mis compañeros de trabajo.</w:t>
            </w:r>
          </w:p>
          <w:p w14:paraId="7D2365DD" w14:textId="77777777" w:rsidR="00A01377" w:rsidRPr="00154DF5" w:rsidRDefault="00A01377" w:rsidP="00BC38E0">
            <w:pPr>
              <w:spacing w:after="0"/>
              <w:ind w:left="360" w:right="346"/>
              <w:rPr>
                <w:rFonts w:cs="Arial"/>
                <w:szCs w:val="22"/>
              </w:rPr>
            </w:pPr>
          </w:p>
          <w:p w14:paraId="5207C2C0" w14:textId="77777777" w:rsidR="00A01377" w:rsidRPr="00154DF5" w:rsidRDefault="00A01377" w:rsidP="001E05F0">
            <w:pPr>
              <w:numPr>
                <w:ilvl w:val="0"/>
                <w:numId w:val="7"/>
              </w:numPr>
              <w:spacing w:after="0"/>
              <w:ind w:left="360" w:right="346"/>
              <w:rPr>
                <w:rFonts w:cs="Arial"/>
                <w:szCs w:val="22"/>
              </w:rPr>
            </w:pPr>
            <w:r w:rsidRPr="00154DF5">
              <w:rPr>
                <w:rFonts w:cs="Arial"/>
                <w:szCs w:val="22"/>
              </w:rPr>
              <w:t>Genero un ambiente de confianza entre los miembros del equipo de trabajo.</w:t>
            </w:r>
          </w:p>
          <w:p w14:paraId="0EC71625" w14:textId="77777777" w:rsidR="00A01377" w:rsidRPr="00154DF5" w:rsidRDefault="00A01377" w:rsidP="00BC38E0">
            <w:pPr>
              <w:spacing w:after="0"/>
              <w:ind w:left="360" w:right="346"/>
              <w:rPr>
                <w:rFonts w:cs="Arial"/>
                <w:szCs w:val="22"/>
              </w:rPr>
            </w:pPr>
          </w:p>
        </w:tc>
        <w:tc>
          <w:tcPr>
            <w:tcW w:w="4840" w:type="dxa"/>
            <w:shd w:val="clear" w:color="auto" w:fill="FCCBA2"/>
          </w:tcPr>
          <w:p w14:paraId="06A94D7B" w14:textId="77777777" w:rsidR="00A01377" w:rsidRPr="00154DF5" w:rsidRDefault="00A01377" w:rsidP="00BC38E0">
            <w:pPr>
              <w:spacing w:after="0"/>
              <w:ind w:left="360" w:right="363"/>
              <w:rPr>
                <w:rFonts w:cs="Arial"/>
                <w:szCs w:val="22"/>
              </w:rPr>
            </w:pPr>
          </w:p>
          <w:p w14:paraId="280E1877" w14:textId="77777777" w:rsidR="00A01377" w:rsidRPr="00154DF5" w:rsidRDefault="00A01377" w:rsidP="00BC38E0">
            <w:pPr>
              <w:spacing w:after="0"/>
              <w:jc w:val="center"/>
              <w:rPr>
                <w:rFonts w:cs="Arial"/>
                <w:b/>
                <w:bCs/>
                <w:color w:val="FF0000"/>
                <w:sz w:val="28"/>
              </w:rPr>
            </w:pPr>
            <w:r w:rsidRPr="00154DF5">
              <w:rPr>
                <w:rFonts w:cs="Arial"/>
                <w:b/>
                <w:bCs/>
                <w:color w:val="FF0000"/>
                <w:sz w:val="28"/>
              </w:rPr>
              <w:t>LO QUE NO DEBO HACER:</w:t>
            </w:r>
          </w:p>
          <w:p w14:paraId="3FCD4A39" w14:textId="77777777" w:rsidR="00A01377" w:rsidRPr="00154DF5" w:rsidRDefault="00A01377" w:rsidP="00BC38E0">
            <w:pPr>
              <w:spacing w:after="0"/>
              <w:ind w:left="360" w:right="363"/>
              <w:rPr>
                <w:rFonts w:cs="Arial"/>
                <w:szCs w:val="22"/>
              </w:rPr>
            </w:pPr>
          </w:p>
          <w:p w14:paraId="41A54100"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Dar órdenes.</w:t>
            </w:r>
          </w:p>
          <w:p w14:paraId="7BBB8419" w14:textId="77777777" w:rsidR="00A01377" w:rsidRPr="00154DF5" w:rsidRDefault="00A01377" w:rsidP="00BC38E0">
            <w:pPr>
              <w:spacing w:after="0"/>
              <w:ind w:left="360" w:right="363"/>
              <w:rPr>
                <w:rFonts w:cs="Arial"/>
                <w:szCs w:val="22"/>
              </w:rPr>
            </w:pPr>
          </w:p>
          <w:p w14:paraId="63C7B0E3"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Imponer opiniones sin atender otros puntos de vista.</w:t>
            </w:r>
          </w:p>
          <w:p w14:paraId="7ED9CD67" w14:textId="77777777" w:rsidR="00A01377" w:rsidRPr="00154DF5" w:rsidRDefault="00A01377" w:rsidP="00BC38E0">
            <w:pPr>
              <w:spacing w:after="0"/>
              <w:ind w:left="360" w:right="363"/>
              <w:rPr>
                <w:rFonts w:cs="Arial"/>
                <w:szCs w:val="22"/>
              </w:rPr>
            </w:pPr>
          </w:p>
          <w:p w14:paraId="04A9D990"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Trabajar de manera independiente, sin interacción y colaboración con y hacia los demás compañeros del equipo.</w:t>
            </w:r>
          </w:p>
          <w:p w14:paraId="030C2795" w14:textId="77777777" w:rsidR="00A01377" w:rsidRPr="00154DF5" w:rsidRDefault="00A01377" w:rsidP="00BC38E0">
            <w:pPr>
              <w:spacing w:after="0"/>
              <w:ind w:left="360" w:right="363"/>
              <w:rPr>
                <w:rFonts w:cs="Arial"/>
                <w:szCs w:val="22"/>
              </w:rPr>
            </w:pPr>
          </w:p>
          <w:p w14:paraId="04573070" w14:textId="77777777" w:rsidR="00A01377" w:rsidRPr="00154DF5" w:rsidRDefault="00A01377" w:rsidP="001E05F0">
            <w:pPr>
              <w:numPr>
                <w:ilvl w:val="0"/>
                <w:numId w:val="8"/>
              </w:numPr>
              <w:spacing w:after="0"/>
              <w:ind w:left="360" w:right="363"/>
              <w:rPr>
                <w:rFonts w:cs="Arial"/>
                <w:szCs w:val="22"/>
              </w:rPr>
            </w:pPr>
            <w:r w:rsidRPr="00154DF5">
              <w:rPr>
                <w:rFonts w:cs="Arial"/>
                <w:szCs w:val="22"/>
              </w:rPr>
              <w:t>Generar un clima no solidario y de desconfianza.</w:t>
            </w:r>
          </w:p>
          <w:p w14:paraId="1FE9D9BC" w14:textId="77777777" w:rsidR="00A01377" w:rsidRPr="00154DF5" w:rsidRDefault="00A01377" w:rsidP="00BC38E0">
            <w:pPr>
              <w:spacing w:after="0"/>
              <w:ind w:right="363"/>
              <w:rPr>
                <w:rFonts w:cs="Arial"/>
                <w:szCs w:val="22"/>
              </w:rPr>
            </w:pPr>
          </w:p>
        </w:tc>
      </w:tr>
      <w:bookmarkEnd w:id="30"/>
    </w:tbl>
    <w:p w14:paraId="28F85712" w14:textId="77777777" w:rsidR="00A01377" w:rsidRPr="00154DF5" w:rsidRDefault="00A01377" w:rsidP="00A01377">
      <w:pPr>
        <w:rPr>
          <w:rFonts w:cs="Arial"/>
          <w:sz w:val="20"/>
          <w:szCs w:val="20"/>
        </w:rPr>
      </w:pPr>
    </w:p>
    <w:p w14:paraId="5A3121C2" w14:textId="4AA5B351" w:rsidR="00252717" w:rsidRPr="00154DF5" w:rsidRDefault="00252717">
      <w:pPr>
        <w:spacing w:after="0"/>
        <w:jc w:val="left"/>
        <w:rPr>
          <w:rFonts w:cs="Arial"/>
          <w:sz w:val="20"/>
          <w:szCs w:val="20"/>
        </w:rPr>
      </w:pPr>
      <w:r w:rsidRPr="00154DF5">
        <w:rPr>
          <w:rFonts w:cs="Arial"/>
          <w:sz w:val="20"/>
          <w:szCs w:val="20"/>
        </w:rPr>
        <w:br w:type="page"/>
      </w:r>
    </w:p>
    <w:p w14:paraId="29E8EF9C" w14:textId="77777777" w:rsidR="00A01377" w:rsidRPr="00154DF5" w:rsidRDefault="00A01377" w:rsidP="00A01377">
      <w:pPr>
        <w:rPr>
          <w:rFonts w:cs="Arial"/>
          <w:sz w:val="20"/>
          <w:szCs w:val="20"/>
        </w:rPr>
      </w:pPr>
    </w:p>
    <w:tbl>
      <w:tblPr>
        <w:tblStyle w:val="Tablaconcuadrcula"/>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070"/>
        <w:gridCol w:w="4536"/>
      </w:tblGrid>
      <w:tr w:rsidR="00A01377" w:rsidRPr="00154DF5" w14:paraId="24C10BD3" w14:textId="77777777" w:rsidTr="00D70151">
        <w:trPr>
          <w:trHeight w:val="170"/>
        </w:trPr>
        <w:tc>
          <w:tcPr>
            <w:tcW w:w="4957" w:type="dxa"/>
            <w:vAlign w:val="center"/>
          </w:tcPr>
          <w:p w14:paraId="683D0F3B" w14:textId="77777777" w:rsidR="00A01377" w:rsidRPr="00154DF5" w:rsidRDefault="00A01377" w:rsidP="003F0288">
            <w:pPr>
              <w:spacing w:after="0"/>
              <w:jc w:val="center"/>
              <w:rPr>
                <w:rFonts w:cs="Arial"/>
                <w:color w:val="8E00C0"/>
                <w:sz w:val="56"/>
                <w:szCs w:val="44"/>
              </w:rPr>
            </w:pPr>
            <w:bookmarkStart w:id="31" w:name="_Hlk80113484"/>
            <w:r w:rsidRPr="00154DF5">
              <w:rPr>
                <w:rFonts w:cs="Arial"/>
                <w:b/>
                <w:bCs/>
                <w:color w:val="8E00C0"/>
                <w:sz w:val="56"/>
                <w:szCs w:val="44"/>
                <w:lang w:val="es-MX"/>
              </w:rPr>
              <w:t>TRANSPARENCIA</w:t>
            </w:r>
          </w:p>
          <w:p w14:paraId="097E494A" w14:textId="77777777" w:rsidR="00A01377" w:rsidRPr="00154DF5" w:rsidRDefault="00A01377" w:rsidP="003F0288">
            <w:pPr>
              <w:spacing w:after="0"/>
              <w:jc w:val="center"/>
              <w:rPr>
                <w:rFonts w:cs="Arial"/>
                <w:color w:val="7030A0"/>
                <w:sz w:val="20"/>
                <w:szCs w:val="20"/>
              </w:rPr>
            </w:pPr>
            <w:r w:rsidRPr="00154DF5">
              <w:rPr>
                <w:rFonts w:cs="Arial"/>
                <w:b/>
                <w:bCs/>
                <w:sz w:val="22"/>
                <w:szCs w:val="20"/>
                <w:lang w:val="es-MX"/>
              </w:rPr>
              <w:t>Valor Adicionado</w:t>
            </w:r>
          </w:p>
        </w:tc>
        <w:tc>
          <w:tcPr>
            <w:tcW w:w="4536" w:type="dxa"/>
            <w:vMerge w:val="restart"/>
            <w:vAlign w:val="center"/>
          </w:tcPr>
          <w:p w14:paraId="4CCE6337" w14:textId="2B2C4314" w:rsidR="00A01377" w:rsidRPr="00154DF5" w:rsidRDefault="00C071E4" w:rsidP="003F0288">
            <w:pPr>
              <w:spacing w:after="0"/>
              <w:jc w:val="center"/>
              <w:rPr>
                <w:rFonts w:cs="Arial"/>
                <w:color w:val="FFFFFF" w:themeColor="background1"/>
                <w:sz w:val="20"/>
                <w:szCs w:val="20"/>
              </w:rPr>
            </w:pPr>
            <w:r w:rsidRPr="00154DF5">
              <w:rPr>
                <w:rFonts w:cs="Arial"/>
                <w:noProof/>
                <w:color w:val="FFFFFF" w:themeColor="background1"/>
                <w:sz w:val="20"/>
                <w:szCs w:val="20"/>
                <w:lang w:eastAsia="es-CO"/>
              </w:rPr>
              <w:drawing>
                <wp:inline distT="0" distB="0" distL="0" distR="0" wp14:anchorId="7B6185F7" wp14:editId="5C1621DE">
                  <wp:extent cx="2155627" cy="2160000"/>
                  <wp:effectExtent l="0" t="0" r="0" b="0"/>
                  <wp:docPr id="71" name="Imagen 70">
                    <a:extLst xmlns:a="http://schemas.openxmlformats.org/drawingml/2006/main">
                      <a:ext uri="{FF2B5EF4-FFF2-40B4-BE49-F238E27FC236}">
                        <a16:creationId xmlns:a16="http://schemas.microsoft.com/office/drawing/2014/main" id="{998C26ED-BF3B-6916-9055-56F96F2B2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0">
                            <a:extLst>
                              <a:ext uri="{FF2B5EF4-FFF2-40B4-BE49-F238E27FC236}">
                                <a16:creationId xmlns:a16="http://schemas.microsoft.com/office/drawing/2014/main" id="{998C26ED-BF3B-6916-9055-56F96F2B2DC4}"/>
                              </a:ext>
                            </a:extLst>
                          </pic:cNvPr>
                          <pic:cNvPicPr>
                            <a:picLocks noChangeAspect="1"/>
                          </pic:cNvPicPr>
                        </pic:nvPicPr>
                        <pic:blipFill>
                          <a:blip r:embed="rId34"/>
                          <a:stretch>
                            <a:fillRect/>
                          </a:stretch>
                        </pic:blipFill>
                        <pic:spPr>
                          <a:xfrm>
                            <a:off x="0" y="0"/>
                            <a:ext cx="2155627" cy="2160000"/>
                          </a:xfrm>
                          <a:prstGeom prst="rect">
                            <a:avLst/>
                          </a:prstGeom>
                        </pic:spPr>
                      </pic:pic>
                    </a:graphicData>
                  </a:graphic>
                </wp:inline>
              </w:drawing>
            </w:r>
          </w:p>
        </w:tc>
      </w:tr>
      <w:tr w:rsidR="00A01377" w:rsidRPr="00154DF5" w14:paraId="6CB00D97" w14:textId="77777777" w:rsidTr="00C071E4">
        <w:trPr>
          <w:trHeight w:val="2561"/>
        </w:trPr>
        <w:tc>
          <w:tcPr>
            <w:tcW w:w="4957" w:type="dxa"/>
            <w:shd w:val="clear" w:color="auto" w:fill="8E00C0"/>
            <w:vAlign w:val="center"/>
          </w:tcPr>
          <w:p w14:paraId="1CEF6523" w14:textId="77777777" w:rsidR="00A01377" w:rsidRPr="00154DF5" w:rsidRDefault="00A01377" w:rsidP="00755887">
            <w:pPr>
              <w:jc w:val="center"/>
              <w:rPr>
                <w:rFonts w:cs="Arial"/>
                <w:color w:val="FFFFFF" w:themeColor="background1"/>
              </w:rPr>
            </w:pPr>
            <w:r w:rsidRPr="00154DF5">
              <w:rPr>
                <w:rFonts w:cs="Arial"/>
                <w:color w:val="FFFFFF" w:themeColor="background1"/>
              </w:rPr>
              <w:t>Comunico, público y ofrezco acceso amplio y abierto a la información relacionada con todas las actuaciones administrativas de interés general a cargo de la UMV.</w:t>
            </w:r>
          </w:p>
        </w:tc>
        <w:tc>
          <w:tcPr>
            <w:tcW w:w="4536" w:type="dxa"/>
            <w:vMerge/>
          </w:tcPr>
          <w:p w14:paraId="2707AE22" w14:textId="77777777" w:rsidR="00A01377" w:rsidRPr="00154DF5" w:rsidRDefault="00A01377" w:rsidP="00755887">
            <w:pPr>
              <w:rPr>
                <w:rFonts w:cs="Arial"/>
                <w:color w:val="FFFFFF" w:themeColor="background1"/>
              </w:rPr>
            </w:pPr>
          </w:p>
        </w:tc>
      </w:tr>
      <w:tr w:rsidR="00A01377" w:rsidRPr="00154DF5" w14:paraId="2561FCA1" w14:textId="77777777" w:rsidTr="00D70151">
        <w:trPr>
          <w:trHeight w:val="6308"/>
        </w:trPr>
        <w:tc>
          <w:tcPr>
            <w:tcW w:w="4957" w:type="dxa"/>
          </w:tcPr>
          <w:p w14:paraId="39063F62" w14:textId="77777777" w:rsidR="00A01377" w:rsidRPr="00154DF5" w:rsidRDefault="00A01377" w:rsidP="00755887">
            <w:pPr>
              <w:jc w:val="center"/>
              <w:rPr>
                <w:rFonts w:cs="Arial"/>
                <w:b/>
                <w:bCs/>
              </w:rPr>
            </w:pPr>
          </w:p>
          <w:p w14:paraId="3FBA713D" w14:textId="77777777" w:rsidR="00A01377" w:rsidRPr="00154DF5" w:rsidRDefault="00A01377" w:rsidP="00755887">
            <w:pPr>
              <w:jc w:val="center"/>
              <w:rPr>
                <w:rFonts w:cs="Arial"/>
                <w:b/>
                <w:bCs/>
                <w:color w:val="8E00C0"/>
                <w:sz w:val="28"/>
                <w:szCs w:val="28"/>
              </w:rPr>
            </w:pPr>
            <w:r w:rsidRPr="00154DF5">
              <w:rPr>
                <w:rFonts w:cs="Arial"/>
                <w:b/>
                <w:bCs/>
                <w:color w:val="8E00C0"/>
                <w:sz w:val="28"/>
                <w:szCs w:val="28"/>
              </w:rPr>
              <w:t>LO QUE HAGO:</w:t>
            </w:r>
          </w:p>
          <w:p w14:paraId="6E96F471" w14:textId="77777777" w:rsidR="00A01377" w:rsidRPr="00154DF5" w:rsidRDefault="00A01377" w:rsidP="00755887">
            <w:pPr>
              <w:rPr>
                <w:rFonts w:cs="Arial"/>
              </w:rPr>
            </w:pPr>
          </w:p>
          <w:p w14:paraId="302C979A" w14:textId="77777777" w:rsidR="00A01377" w:rsidRPr="00154DF5" w:rsidRDefault="00A01377" w:rsidP="001E05F0">
            <w:pPr>
              <w:numPr>
                <w:ilvl w:val="0"/>
                <w:numId w:val="7"/>
              </w:numPr>
              <w:spacing w:after="0"/>
              <w:ind w:left="360" w:right="346"/>
              <w:rPr>
                <w:rFonts w:cs="Arial"/>
              </w:rPr>
            </w:pPr>
            <w:r w:rsidRPr="00154DF5">
              <w:rPr>
                <w:rFonts w:cs="Arial"/>
              </w:rPr>
              <w:t>Envío al área competente los actos administrativos para ser publicados en la página web de la entidad.</w:t>
            </w:r>
          </w:p>
          <w:p w14:paraId="39C0AEDC" w14:textId="77777777" w:rsidR="00A01377" w:rsidRPr="00154DF5" w:rsidRDefault="00A01377" w:rsidP="00755887">
            <w:pPr>
              <w:ind w:left="360" w:right="346"/>
              <w:rPr>
                <w:rFonts w:cs="Arial"/>
              </w:rPr>
            </w:pPr>
          </w:p>
          <w:p w14:paraId="30010570" w14:textId="562A6A71" w:rsidR="00A01377" w:rsidRPr="00154DF5" w:rsidRDefault="00A01377" w:rsidP="00E717EF">
            <w:pPr>
              <w:numPr>
                <w:ilvl w:val="0"/>
                <w:numId w:val="7"/>
              </w:numPr>
              <w:spacing w:after="0"/>
              <w:ind w:left="360" w:right="346"/>
              <w:rPr>
                <w:rFonts w:cs="Arial"/>
                <w:color w:val="00B050"/>
              </w:rPr>
            </w:pPr>
            <w:r w:rsidRPr="00154DF5">
              <w:rPr>
                <w:rFonts w:cs="Arial"/>
              </w:rPr>
              <w:t>Notifico los actos y decisiones administrativas que no pueda o deba notificar personalmente</w:t>
            </w:r>
            <w:r w:rsidR="007A5E77" w:rsidRPr="00154DF5">
              <w:rPr>
                <w:rFonts w:cs="Arial"/>
              </w:rPr>
              <w:t>, a través de los medios y procedimientos establecidos</w:t>
            </w:r>
            <w:r w:rsidRPr="00154DF5">
              <w:rPr>
                <w:rFonts w:cs="Arial"/>
              </w:rPr>
              <w:t>.</w:t>
            </w:r>
          </w:p>
          <w:p w14:paraId="323A7986" w14:textId="77777777" w:rsidR="00A01377" w:rsidRPr="00154DF5" w:rsidRDefault="00A01377" w:rsidP="00755887">
            <w:pPr>
              <w:ind w:left="360" w:right="346"/>
              <w:rPr>
                <w:rFonts w:cs="Arial"/>
              </w:rPr>
            </w:pPr>
          </w:p>
          <w:p w14:paraId="0854C95F" w14:textId="77777777" w:rsidR="00A01377" w:rsidRPr="00154DF5" w:rsidRDefault="00A01377" w:rsidP="001E05F0">
            <w:pPr>
              <w:numPr>
                <w:ilvl w:val="0"/>
                <w:numId w:val="7"/>
              </w:numPr>
              <w:spacing w:after="0"/>
              <w:ind w:left="360" w:right="346"/>
              <w:rPr>
                <w:rFonts w:cs="Arial"/>
              </w:rPr>
            </w:pPr>
            <w:r w:rsidRPr="00154DF5">
              <w:rPr>
                <w:rFonts w:cs="Arial"/>
              </w:rPr>
              <w:t>Publico oportunamente toda la información que conforme a la ley de trasparencia debo publicar para el respectivo control social.</w:t>
            </w:r>
          </w:p>
          <w:p w14:paraId="37BE0420" w14:textId="77777777" w:rsidR="00A01377" w:rsidRPr="00154DF5" w:rsidRDefault="00A01377" w:rsidP="00755887">
            <w:pPr>
              <w:ind w:left="360" w:right="346"/>
              <w:rPr>
                <w:rFonts w:cs="Arial"/>
              </w:rPr>
            </w:pPr>
          </w:p>
        </w:tc>
        <w:tc>
          <w:tcPr>
            <w:tcW w:w="4536" w:type="dxa"/>
            <w:shd w:val="clear" w:color="auto" w:fill="E2CFF1"/>
          </w:tcPr>
          <w:p w14:paraId="0FB10576" w14:textId="77777777" w:rsidR="00A01377" w:rsidRPr="00154DF5" w:rsidRDefault="00A01377" w:rsidP="00755887">
            <w:pPr>
              <w:ind w:left="360" w:right="363"/>
              <w:rPr>
                <w:rFonts w:cs="Arial"/>
              </w:rPr>
            </w:pPr>
          </w:p>
          <w:p w14:paraId="152B3E6F" w14:textId="77777777" w:rsidR="00A01377" w:rsidRPr="00154DF5" w:rsidRDefault="00A01377" w:rsidP="00755887">
            <w:pPr>
              <w:jc w:val="center"/>
              <w:rPr>
                <w:rFonts w:cs="Arial"/>
                <w:b/>
                <w:bCs/>
                <w:color w:val="8E00C0"/>
                <w:sz w:val="28"/>
                <w:szCs w:val="28"/>
              </w:rPr>
            </w:pPr>
            <w:r w:rsidRPr="00154DF5">
              <w:rPr>
                <w:rFonts w:cs="Arial"/>
                <w:b/>
                <w:bCs/>
                <w:color w:val="8E00C0"/>
                <w:sz w:val="28"/>
                <w:szCs w:val="28"/>
              </w:rPr>
              <w:t>LO QUE NO DEBO HACER:</w:t>
            </w:r>
          </w:p>
          <w:p w14:paraId="3706F580" w14:textId="77777777" w:rsidR="00A01377" w:rsidRPr="00154DF5" w:rsidRDefault="00A01377" w:rsidP="00755887">
            <w:pPr>
              <w:ind w:left="360" w:right="363"/>
              <w:rPr>
                <w:rFonts w:cs="Arial"/>
              </w:rPr>
            </w:pPr>
          </w:p>
          <w:p w14:paraId="21050CCA" w14:textId="77777777" w:rsidR="00A01377" w:rsidRPr="00154DF5" w:rsidRDefault="00A01377" w:rsidP="001E05F0">
            <w:pPr>
              <w:numPr>
                <w:ilvl w:val="0"/>
                <w:numId w:val="8"/>
              </w:numPr>
              <w:spacing w:after="0"/>
              <w:ind w:left="360" w:right="363"/>
              <w:rPr>
                <w:rFonts w:cs="Arial"/>
              </w:rPr>
            </w:pPr>
            <w:r w:rsidRPr="00154DF5">
              <w:rPr>
                <w:rFonts w:cs="Arial"/>
              </w:rPr>
              <w:t>No enviar los respectivos actos administrativos para su publicación.</w:t>
            </w:r>
          </w:p>
          <w:p w14:paraId="59C85A54" w14:textId="77777777" w:rsidR="00A01377" w:rsidRPr="00154DF5" w:rsidRDefault="00A01377" w:rsidP="00755887">
            <w:pPr>
              <w:ind w:left="360" w:right="363"/>
              <w:rPr>
                <w:rFonts w:cs="Arial"/>
              </w:rPr>
            </w:pPr>
          </w:p>
          <w:p w14:paraId="763E2426" w14:textId="77777777" w:rsidR="00A01377" w:rsidRPr="00154DF5" w:rsidRDefault="00A01377" w:rsidP="001E05F0">
            <w:pPr>
              <w:numPr>
                <w:ilvl w:val="0"/>
                <w:numId w:val="8"/>
              </w:numPr>
              <w:spacing w:after="0"/>
              <w:ind w:left="360" w:right="363"/>
              <w:rPr>
                <w:rFonts w:cs="Arial"/>
              </w:rPr>
            </w:pPr>
            <w:r w:rsidRPr="00154DF5">
              <w:rPr>
                <w:rFonts w:cs="Arial"/>
              </w:rPr>
              <w:t>No notificar los actos administrativos.</w:t>
            </w:r>
          </w:p>
          <w:p w14:paraId="48FDCBA0" w14:textId="77777777" w:rsidR="00A01377" w:rsidRPr="00154DF5" w:rsidRDefault="00A01377" w:rsidP="00755887">
            <w:pPr>
              <w:pStyle w:val="Prrafodelista"/>
              <w:rPr>
                <w:rFonts w:cs="Arial"/>
              </w:rPr>
            </w:pPr>
          </w:p>
          <w:p w14:paraId="4B79A2D9" w14:textId="77777777" w:rsidR="00A01377" w:rsidRPr="00154DF5" w:rsidRDefault="00A01377" w:rsidP="001E05F0">
            <w:pPr>
              <w:numPr>
                <w:ilvl w:val="0"/>
                <w:numId w:val="8"/>
              </w:numPr>
              <w:spacing w:after="0"/>
              <w:ind w:left="360" w:right="363"/>
              <w:rPr>
                <w:rFonts w:cs="Arial"/>
              </w:rPr>
            </w:pPr>
            <w:r w:rsidRPr="00154DF5">
              <w:rPr>
                <w:rFonts w:cs="Arial"/>
              </w:rPr>
              <w:t>Impedir que los usuarios tengan acceso a la información.</w:t>
            </w:r>
          </w:p>
          <w:p w14:paraId="146943FD" w14:textId="77777777" w:rsidR="00A01377" w:rsidRPr="00154DF5" w:rsidRDefault="00A01377" w:rsidP="00755887">
            <w:pPr>
              <w:ind w:right="363"/>
              <w:rPr>
                <w:rFonts w:cs="Arial"/>
              </w:rPr>
            </w:pPr>
          </w:p>
        </w:tc>
      </w:tr>
      <w:bookmarkEnd w:id="31"/>
    </w:tbl>
    <w:p w14:paraId="3B257D69" w14:textId="4CC5061F" w:rsidR="008E20AB" w:rsidRPr="00154DF5" w:rsidRDefault="008E20AB" w:rsidP="00A01377">
      <w:pPr>
        <w:rPr>
          <w:rFonts w:cs="Arial"/>
          <w:sz w:val="20"/>
          <w:szCs w:val="20"/>
        </w:rPr>
      </w:pPr>
    </w:p>
    <w:p w14:paraId="3D88C035" w14:textId="77777777" w:rsidR="008E20AB" w:rsidRPr="00154DF5" w:rsidRDefault="008E20AB">
      <w:pPr>
        <w:spacing w:after="0"/>
        <w:jc w:val="left"/>
        <w:rPr>
          <w:rFonts w:cs="Arial"/>
          <w:sz w:val="20"/>
          <w:szCs w:val="20"/>
        </w:rPr>
      </w:pPr>
      <w:r w:rsidRPr="00154DF5">
        <w:rPr>
          <w:rFonts w:cs="Arial"/>
          <w:sz w:val="20"/>
          <w:szCs w:val="20"/>
        </w:rPr>
        <w:br w:type="page"/>
      </w:r>
    </w:p>
    <w:p w14:paraId="0FB37B86" w14:textId="77777777" w:rsidR="001B5657" w:rsidRPr="00154DF5" w:rsidRDefault="001B5657" w:rsidP="001B5657">
      <w:pPr>
        <w:spacing w:after="0"/>
        <w:jc w:val="left"/>
        <w:rPr>
          <w:rFonts w:cs="Arial"/>
          <w:sz w:val="20"/>
          <w:szCs w:val="20"/>
        </w:rPr>
      </w:pPr>
    </w:p>
    <w:tbl>
      <w:tblPr>
        <w:tblStyle w:val="Tablaconcuadrcula"/>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946"/>
        <w:gridCol w:w="4668"/>
      </w:tblGrid>
      <w:tr w:rsidR="001B5657" w:rsidRPr="00154DF5" w14:paraId="1A0C3482" w14:textId="77777777" w:rsidTr="00154DF5">
        <w:trPr>
          <w:trHeight w:val="20"/>
        </w:trPr>
        <w:tc>
          <w:tcPr>
            <w:tcW w:w="4840" w:type="dxa"/>
            <w:vAlign w:val="center"/>
          </w:tcPr>
          <w:p w14:paraId="739684F0" w14:textId="77777777" w:rsidR="001B5657" w:rsidRPr="00154DF5" w:rsidRDefault="001B5657" w:rsidP="00154DF5">
            <w:pPr>
              <w:spacing w:after="0"/>
              <w:jc w:val="center"/>
              <w:rPr>
                <w:rFonts w:cs="Arial"/>
                <w:b/>
                <w:bCs/>
                <w:color w:val="47D600"/>
                <w:sz w:val="56"/>
                <w:szCs w:val="52"/>
              </w:rPr>
            </w:pPr>
            <w:r w:rsidRPr="00154DF5">
              <w:rPr>
                <w:rFonts w:cs="Arial"/>
                <w:b/>
                <w:bCs/>
                <w:color w:val="47D600"/>
                <w:sz w:val="56"/>
                <w:szCs w:val="52"/>
              </w:rPr>
              <w:t>SOSTENIBILIDAD</w:t>
            </w:r>
          </w:p>
          <w:p w14:paraId="7076F368" w14:textId="77777777" w:rsidR="001B5657" w:rsidRPr="00154DF5" w:rsidRDefault="001B5657" w:rsidP="00154DF5">
            <w:pPr>
              <w:spacing w:after="0"/>
              <w:jc w:val="center"/>
              <w:rPr>
                <w:rFonts w:cs="Arial"/>
                <w:color w:val="FFFFFF" w:themeColor="background1"/>
                <w:sz w:val="20"/>
                <w:szCs w:val="20"/>
              </w:rPr>
            </w:pPr>
            <w:r w:rsidRPr="00154DF5">
              <w:rPr>
                <w:rFonts w:cs="Arial"/>
                <w:b/>
                <w:bCs/>
                <w:sz w:val="22"/>
                <w:szCs w:val="20"/>
                <w:lang w:val="es-MX"/>
              </w:rPr>
              <w:t>Valor Adicionado</w:t>
            </w:r>
          </w:p>
        </w:tc>
        <w:tc>
          <w:tcPr>
            <w:tcW w:w="4840" w:type="dxa"/>
            <w:vMerge w:val="restart"/>
            <w:vAlign w:val="center"/>
          </w:tcPr>
          <w:p w14:paraId="1E64BF50" w14:textId="77777777" w:rsidR="001B5657" w:rsidRPr="00154DF5" w:rsidRDefault="001B5657" w:rsidP="00154DF5">
            <w:pPr>
              <w:spacing w:after="0"/>
              <w:jc w:val="center"/>
              <w:rPr>
                <w:rFonts w:cs="Arial"/>
                <w:color w:val="FFFFFF" w:themeColor="background1"/>
                <w:sz w:val="20"/>
                <w:szCs w:val="20"/>
              </w:rPr>
            </w:pPr>
            <w:r w:rsidRPr="00154DF5">
              <w:rPr>
                <w:rFonts w:cs="Arial"/>
                <w:noProof/>
                <w:color w:val="FFFFFF" w:themeColor="background1"/>
                <w:sz w:val="20"/>
                <w:szCs w:val="20"/>
                <w:lang w:eastAsia="es-CO"/>
              </w:rPr>
              <w:drawing>
                <wp:inline distT="0" distB="0" distL="0" distR="0" wp14:anchorId="29B6F9F3" wp14:editId="6B9FB478">
                  <wp:extent cx="2116281" cy="2160000"/>
                  <wp:effectExtent l="0" t="0" r="0" b="0"/>
                  <wp:docPr id="15204353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6281" cy="2160000"/>
                          </a:xfrm>
                          <a:prstGeom prst="rect">
                            <a:avLst/>
                          </a:prstGeom>
                          <a:noFill/>
                        </pic:spPr>
                      </pic:pic>
                    </a:graphicData>
                  </a:graphic>
                </wp:inline>
              </w:drawing>
            </w:r>
          </w:p>
        </w:tc>
      </w:tr>
      <w:tr w:rsidR="001B5657" w:rsidRPr="00154DF5" w14:paraId="05954684" w14:textId="77777777" w:rsidTr="003B2543">
        <w:trPr>
          <w:trHeight w:val="2655"/>
        </w:trPr>
        <w:tc>
          <w:tcPr>
            <w:tcW w:w="4840" w:type="dxa"/>
            <w:shd w:val="clear" w:color="auto" w:fill="5BC800"/>
            <w:vAlign w:val="center"/>
          </w:tcPr>
          <w:p w14:paraId="61472DE6" w14:textId="31F99624" w:rsidR="000233BD" w:rsidRPr="00154DF5" w:rsidRDefault="00930001" w:rsidP="00154DF5">
            <w:pPr>
              <w:rPr>
                <w:rFonts w:cs="Arial"/>
                <w:color w:val="FFFFFF" w:themeColor="background1"/>
              </w:rPr>
            </w:pPr>
            <w:r w:rsidRPr="00154DF5">
              <w:rPr>
                <w:rFonts w:cs="Arial"/>
                <w:color w:val="FFFFFF" w:themeColor="background1"/>
              </w:rPr>
              <w:t>Soy responsable</w:t>
            </w:r>
            <w:r w:rsidR="00654293" w:rsidRPr="00154DF5">
              <w:rPr>
                <w:rFonts w:cs="Arial"/>
                <w:color w:val="FFFFFF" w:themeColor="background1"/>
              </w:rPr>
              <w:t xml:space="preserve"> </w:t>
            </w:r>
            <w:r w:rsidR="00AE4EF9" w:rsidRPr="00154DF5">
              <w:rPr>
                <w:rFonts w:cs="Arial"/>
                <w:color w:val="FFFFFF" w:themeColor="background1"/>
              </w:rPr>
              <w:t xml:space="preserve">desde mi competencia </w:t>
            </w:r>
            <w:r w:rsidR="00F110E3" w:rsidRPr="00154DF5">
              <w:rPr>
                <w:rFonts w:cs="Arial"/>
                <w:color w:val="FFFFFF" w:themeColor="background1"/>
              </w:rPr>
              <w:t xml:space="preserve">para </w:t>
            </w:r>
            <w:r w:rsidR="00345B15" w:rsidRPr="00154DF5">
              <w:rPr>
                <w:rFonts w:cs="Arial"/>
                <w:color w:val="FFFFFF" w:themeColor="background1"/>
              </w:rPr>
              <w:t xml:space="preserve">mitigar toda intervención humana </w:t>
            </w:r>
            <w:r w:rsidR="00FF28A6" w:rsidRPr="00154DF5">
              <w:rPr>
                <w:rFonts w:cs="Arial"/>
                <w:color w:val="FFFFFF" w:themeColor="background1"/>
              </w:rPr>
              <w:t>en el entorno</w:t>
            </w:r>
            <w:r w:rsidR="00D32ECD" w:rsidRPr="00154DF5">
              <w:rPr>
                <w:rFonts w:cs="Arial"/>
                <w:color w:val="FFFFFF" w:themeColor="background1"/>
              </w:rPr>
              <w:t>,</w:t>
            </w:r>
            <w:r w:rsidR="00FF28A6" w:rsidRPr="00154DF5">
              <w:rPr>
                <w:rFonts w:cs="Arial"/>
                <w:color w:val="FFFFFF" w:themeColor="background1"/>
              </w:rPr>
              <w:t xml:space="preserve"> </w:t>
            </w:r>
            <w:r w:rsidR="00345B15" w:rsidRPr="00154DF5">
              <w:rPr>
                <w:rFonts w:cs="Arial"/>
                <w:color w:val="FFFFFF" w:themeColor="background1"/>
              </w:rPr>
              <w:t xml:space="preserve">que pueda dañar de modo irreversible el desarrollo sostenible de la economía, el medio ambiente y la sociedad. </w:t>
            </w:r>
          </w:p>
        </w:tc>
        <w:tc>
          <w:tcPr>
            <w:tcW w:w="4840" w:type="dxa"/>
            <w:vMerge/>
          </w:tcPr>
          <w:p w14:paraId="02B8C61F" w14:textId="77777777" w:rsidR="001B5657" w:rsidRPr="00154DF5" w:rsidRDefault="001B5657" w:rsidP="00154DF5">
            <w:pPr>
              <w:rPr>
                <w:rFonts w:cs="Arial"/>
                <w:color w:val="FFFFFF" w:themeColor="background1"/>
                <w:szCs w:val="22"/>
              </w:rPr>
            </w:pPr>
          </w:p>
        </w:tc>
      </w:tr>
      <w:tr w:rsidR="001B5657" w:rsidRPr="00154DF5" w14:paraId="27D822AC" w14:textId="77777777" w:rsidTr="003B2543">
        <w:trPr>
          <w:trHeight w:val="7645"/>
        </w:trPr>
        <w:tc>
          <w:tcPr>
            <w:tcW w:w="4840" w:type="dxa"/>
          </w:tcPr>
          <w:p w14:paraId="4ABEF2B9" w14:textId="7955122E" w:rsidR="001B5657" w:rsidRPr="003B2543" w:rsidRDefault="001B5657" w:rsidP="00154DF5">
            <w:pPr>
              <w:spacing w:after="0"/>
              <w:jc w:val="center"/>
              <w:rPr>
                <w:rFonts w:cs="Arial"/>
                <w:b/>
                <w:bCs/>
                <w:sz w:val="12"/>
                <w:szCs w:val="16"/>
              </w:rPr>
            </w:pPr>
          </w:p>
          <w:p w14:paraId="1A727998" w14:textId="77777777" w:rsidR="001B5657" w:rsidRPr="00154DF5" w:rsidRDefault="001B5657" w:rsidP="00154DF5">
            <w:pPr>
              <w:spacing w:after="0"/>
              <w:jc w:val="center"/>
              <w:rPr>
                <w:rFonts w:cs="Arial"/>
                <w:b/>
                <w:bCs/>
                <w:color w:val="47D600"/>
                <w:sz w:val="28"/>
              </w:rPr>
            </w:pPr>
            <w:r w:rsidRPr="00154DF5">
              <w:rPr>
                <w:rFonts w:cs="Arial"/>
                <w:b/>
                <w:bCs/>
                <w:color w:val="47D600"/>
                <w:sz w:val="28"/>
              </w:rPr>
              <w:t>LO QUE HAGO:</w:t>
            </w:r>
          </w:p>
          <w:p w14:paraId="34AF70F8" w14:textId="77777777" w:rsidR="001B5657" w:rsidRPr="003B2543" w:rsidRDefault="001B5657" w:rsidP="00154DF5">
            <w:pPr>
              <w:spacing w:after="0"/>
              <w:rPr>
                <w:rFonts w:cs="Arial"/>
                <w:sz w:val="14"/>
                <w:szCs w:val="16"/>
              </w:rPr>
            </w:pPr>
          </w:p>
          <w:p w14:paraId="12B40953" w14:textId="4ED5FC19" w:rsidR="00994FE3" w:rsidRPr="00154DF5" w:rsidRDefault="00040B32" w:rsidP="005629F7">
            <w:pPr>
              <w:numPr>
                <w:ilvl w:val="0"/>
                <w:numId w:val="7"/>
              </w:numPr>
              <w:tabs>
                <w:tab w:val="left" w:pos="4245"/>
              </w:tabs>
              <w:spacing w:after="0"/>
              <w:ind w:left="306" w:right="346" w:hanging="306"/>
              <w:rPr>
                <w:rFonts w:cs="Arial"/>
                <w:szCs w:val="22"/>
              </w:rPr>
            </w:pPr>
            <w:r w:rsidRPr="00154DF5">
              <w:rPr>
                <w:rFonts w:cs="Arial"/>
                <w:szCs w:val="22"/>
              </w:rPr>
              <w:t>Hago uso</w:t>
            </w:r>
            <w:r w:rsidR="000355E6" w:rsidRPr="00154DF5">
              <w:rPr>
                <w:rFonts w:cs="Arial"/>
                <w:szCs w:val="22"/>
              </w:rPr>
              <w:t xml:space="preserve"> </w:t>
            </w:r>
            <w:r w:rsidR="00373684" w:rsidRPr="00154DF5">
              <w:rPr>
                <w:rFonts w:cs="Arial"/>
                <w:szCs w:val="22"/>
              </w:rPr>
              <w:t>racional</w:t>
            </w:r>
            <w:r w:rsidR="00994FE3" w:rsidRPr="00154DF5">
              <w:rPr>
                <w:rFonts w:cs="Arial"/>
                <w:szCs w:val="22"/>
              </w:rPr>
              <w:t xml:space="preserve"> de recursos</w:t>
            </w:r>
            <w:r w:rsidR="00C7217E" w:rsidRPr="00154DF5">
              <w:rPr>
                <w:rFonts w:cs="Arial"/>
                <w:szCs w:val="22"/>
              </w:rPr>
              <w:t xml:space="preserve"> ambientales y públicos</w:t>
            </w:r>
            <w:r w:rsidR="00994FE3" w:rsidRPr="00154DF5">
              <w:rPr>
                <w:rFonts w:cs="Arial"/>
                <w:szCs w:val="22"/>
              </w:rPr>
              <w:t xml:space="preserve"> y</w:t>
            </w:r>
            <w:r w:rsidR="00F4263E" w:rsidRPr="00154DF5">
              <w:rPr>
                <w:rFonts w:cs="Arial"/>
                <w:szCs w:val="22"/>
              </w:rPr>
              <w:t xml:space="preserve"> </w:t>
            </w:r>
            <w:r w:rsidR="00683438" w:rsidRPr="00154DF5">
              <w:rPr>
                <w:rFonts w:cs="Arial"/>
                <w:szCs w:val="22"/>
              </w:rPr>
              <w:t>uso</w:t>
            </w:r>
            <w:r w:rsidR="00373684" w:rsidRPr="00154DF5">
              <w:rPr>
                <w:rFonts w:cs="Arial"/>
                <w:szCs w:val="22"/>
              </w:rPr>
              <w:t xml:space="preserve"> eficiente</w:t>
            </w:r>
            <w:r w:rsidR="00683438" w:rsidRPr="00154DF5">
              <w:rPr>
                <w:rFonts w:cs="Arial"/>
                <w:szCs w:val="22"/>
              </w:rPr>
              <w:t xml:space="preserve"> </w:t>
            </w:r>
            <w:r w:rsidR="00F4263E" w:rsidRPr="00154DF5">
              <w:rPr>
                <w:rFonts w:cs="Arial"/>
                <w:szCs w:val="22"/>
              </w:rPr>
              <w:t>de tecnologías limpias</w:t>
            </w:r>
            <w:r w:rsidR="00C7217E" w:rsidRPr="00154DF5">
              <w:rPr>
                <w:rFonts w:cs="Arial"/>
                <w:szCs w:val="22"/>
              </w:rPr>
              <w:t>,</w:t>
            </w:r>
            <w:r w:rsidR="00F4263E" w:rsidRPr="00154DF5">
              <w:rPr>
                <w:rFonts w:cs="Arial"/>
                <w:szCs w:val="22"/>
              </w:rPr>
              <w:t xml:space="preserve"> para m</w:t>
            </w:r>
            <w:r w:rsidRPr="00154DF5">
              <w:rPr>
                <w:rFonts w:cs="Arial"/>
                <w:szCs w:val="22"/>
              </w:rPr>
              <w:t>inimizar el impacto ambiental</w:t>
            </w:r>
            <w:r w:rsidR="00994FE3" w:rsidRPr="00154DF5">
              <w:rPr>
                <w:rFonts w:cs="Arial"/>
                <w:szCs w:val="22"/>
              </w:rPr>
              <w:t>.</w:t>
            </w:r>
          </w:p>
          <w:p w14:paraId="7EAF8336" w14:textId="77777777" w:rsidR="00994FE3" w:rsidRPr="003B2543" w:rsidRDefault="00994FE3" w:rsidP="005629F7">
            <w:pPr>
              <w:tabs>
                <w:tab w:val="left" w:pos="4245"/>
              </w:tabs>
              <w:spacing w:after="0"/>
              <w:ind w:left="306" w:hanging="306"/>
              <w:rPr>
                <w:rFonts w:cs="Arial"/>
                <w:sz w:val="14"/>
                <w:szCs w:val="16"/>
              </w:rPr>
            </w:pPr>
          </w:p>
          <w:p w14:paraId="2B431CEC" w14:textId="730B664F" w:rsidR="0075105A" w:rsidRPr="00154DF5" w:rsidRDefault="00994FE3" w:rsidP="005629F7">
            <w:pPr>
              <w:numPr>
                <w:ilvl w:val="0"/>
                <w:numId w:val="7"/>
              </w:numPr>
              <w:tabs>
                <w:tab w:val="left" w:pos="4245"/>
              </w:tabs>
              <w:spacing w:after="0"/>
              <w:ind w:left="306" w:right="346" w:hanging="306"/>
              <w:rPr>
                <w:rFonts w:cs="Arial"/>
                <w:szCs w:val="22"/>
              </w:rPr>
            </w:pPr>
            <w:r w:rsidRPr="00154DF5">
              <w:rPr>
                <w:rFonts w:cs="Arial"/>
                <w:szCs w:val="22"/>
              </w:rPr>
              <w:t xml:space="preserve">Llevo una gestión </w:t>
            </w:r>
            <w:r w:rsidR="00040B32" w:rsidRPr="00154DF5">
              <w:rPr>
                <w:rFonts w:cs="Arial"/>
                <w:szCs w:val="22"/>
              </w:rPr>
              <w:t xml:space="preserve">responsable de </w:t>
            </w:r>
            <w:r w:rsidR="00EB0DE5" w:rsidRPr="00154DF5">
              <w:rPr>
                <w:rFonts w:cs="Arial"/>
                <w:szCs w:val="22"/>
              </w:rPr>
              <w:t xml:space="preserve">los </w:t>
            </w:r>
            <w:r w:rsidR="00040B32" w:rsidRPr="00154DF5">
              <w:rPr>
                <w:rFonts w:cs="Arial"/>
                <w:szCs w:val="22"/>
              </w:rPr>
              <w:t>residuos</w:t>
            </w:r>
            <w:r w:rsidR="00316FDC" w:rsidRPr="00154DF5">
              <w:rPr>
                <w:rFonts w:cs="Arial"/>
                <w:szCs w:val="22"/>
              </w:rPr>
              <w:t>, colaborando con el</w:t>
            </w:r>
            <w:r w:rsidR="00880AD3" w:rsidRPr="00154DF5">
              <w:rPr>
                <w:rFonts w:cs="Arial"/>
                <w:szCs w:val="22"/>
              </w:rPr>
              <w:t xml:space="preserve"> cuidado del</w:t>
            </w:r>
            <w:r w:rsidR="00316FDC" w:rsidRPr="00154DF5">
              <w:rPr>
                <w:rFonts w:cs="Arial"/>
                <w:szCs w:val="22"/>
              </w:rPr>
              <w:t xml:space="preserve"> medio ambiente</w:t>
            </w:r>
            <w:r w:rsidR="00040B32" w:rsidRPr="00154DF5">
              <w:rPr>
                <w:rFonts w:cs="Arial"/>
                <w:szCs w:val="22"/>
              </w:rPr>
              <w:t>.</w:t>
            </w:r>
          </w:p>
          <w:p w14:paraId="2034F90D" w14:textId="77777777" w:rsidR="0075105A" w:rsidRPr="003B2543" w:rsidRDefault="0075105A" w:rsidP="005629F7">
            <w:pPr>
              <w:tabs>
                <w:tab w:val="left" w:pos="4245"/>
              </w:tabs>
              <w:spacing w:after="0"/>
              <w:ind w:left="306" w:hanging="306"/>
              <w:rPr>
                <w:rFonts w:cs="Arial"/>
                <w:sz w:val="14"/>
                <w:szCs w:val="16"/>
              </w:rPr>
            </w:pPr>
          </w:p>
          <w:p w14:paraId="0352BAC3" w14:textId="5AF5F342" w:rsidR="00040B32" w:rsidRPr="00154DF5" w:rsidRDefault="00316FDC" w:rsidP="005629F7">
            <w:pPr>
              <w:numPr>
                <w:ilvl w:val="0"/>
                <w:numId w:val="7"/>
              </w:numPr>
              <w:tabs>
                <w:tab w:val="left" w:pos="4245"/>
              </w:tabs>
              <w:spacing w:after="0"/>
              <w:ind w:left="306" w:right="346" w:hanging="306"/>
              <w:rPr>
                <w:rFonts w:cs="Arial"/>
                <w:szCs w:val="22"/>
              </w:rPr>
            </w:pPr>
            <w:r w:rsidRPr="00154DF5">
              <w:rPr>
                <w:rFonts w:cs="Arial"/>
                <w:szCs w:val="22"/>
              </w:rPr>
              <w:t>Fomento el bienestar social promoviendo condiciones laborales justas</w:t>
            </w:r>
            <w:r w:rsidR="003A3232" w:rsidRPr="00154DF5">
              <w:rPr>
                <w:rFonts w:cs="Arial"/>
                <w:szCs w:val="22"/>
              </w:rPr>
              <w:t xml:space="preserve"> y operaciones </w:t>
            </w:r>
            <w:r w:rsidR="002919D3" w:rsidRPr="00154DF5">
              <w:rPr>
                <w:rFonts w:cs="Arial"/>
                <w:szCs w:val="22"/>
              </w:rPr>
              <w:t>que contribuyan al desarrollo sostenible de la ciudad</w:t>
            </w:r>
            <w:r w:rsidR="001C5D6E" w:rsidRPr="00154DF5">
              <w:rPr>
                <w:rFonts w:cs="Arial"/>
                <w:szCs w:val="22"/>
              </w:rPr>
              <w:t xml:space="preserve"> y de generaciones futuras</w:t>
            </w:r>
            <w:r w:rsidR="002919D3" w:rsidRPr="00154DF5">
              <w:rPr>
                <w:rFonts w:cs="Arial"/>
                <w:szCs w:val="22"/>
              </w:rPr>
              <w:t>.</w:t>
            </w:r>
          </w:p>
          <w:p w14:paraId="4A269A0D" w14:textId="77777777" w:rsidR="0075105A" w:rsidRPr="003B2543" w:rsidRDefault="0075105A" w:rsidP="005629F7">
            <w:pPr>
              <w:tabs>
                <w:tab w:val="left" w:pos="4245"/>
              </w:tabs>
              <w:spacing w:after="0"/>
              <w:ind w:left="306" w:right="346" w:hanging="306"/>
              <w:rPr>
                <w:rFonts w:cs="Arial"/>
                <w:sz w:val="14"/>
                <w:szCs w:val="18"/>
              </w:rPr>
            </w:pPr>
          </w:p>
          <w:p w14:paraId="44C2CE85" w14:textId="77777777" w:rsidR="001B5657" w:rsidRPr="00154DF5" w:rsidRDefault="004E72A7" w:rsidP="005629F7">
            <w:pPr>
              <w:numPr>
                <w:ilvl w:val="0"/>
                <w:numId w:val="7"/>
              </w:numPr>
              <w:tabs>
                <w:tab w:val="left" w:pos="4245"/>
              </w:tabs>
              <w:spacing w:after="0"/>
              <w:ind w:left="306" w:right="346" w:hanging="306"/>
              <w:rPr>
                <w:rFonts w:cs="Arial"/>
                <w:szCs w:val="22"/>
              </w:rPr>
            </w:pPr>
            <w:r w:rsidRPr="00154DF5">
              <w:rPr>
                <w:rFonts w:cs="Arial"/>
                <w:szCs w:val="22"/>
              </w:rPr>
              <w:t>C</w:t>
            </w:r>
            <w:r w:rsidR="0069321C" w:rsidRPr="00154DF5">
              <w:rPr>
                <w:rFonts w:cs="Arial"/>
                <w:szCs w:val="22"/>
              </w:rPr>
              <w:t xml:space="preserve">ontribuyo con el </w:t>
            </w:r>
            <w:r w:rsidR="00A62BFC" w:rsidRPr="00154DF5">
              <w:rPr>
                <w:rFonts w:cs="Arial"/>
                <w:szCs w:val="22"/>
              </w:rPr>
              <w:t>progreso</w:t>
            </w:r>
            <w:r w:rsidR="0069321C" w:rsidRPr="00154DF5">
              <w:rPr>
                <w:rFonts w:cs="Arial"/>
                <w:szCs w:val="22"/>
              </w:rPr>
              <w:t xml:space="preserve"> de una infraestructura resiliente, inclusiva y respetuosa con el entorno</w:t>
            </w:r>
            <w:r w:rsidR="005F2F9B" w:rsidRPr="00154DF5">
              <w:rPr>
                <w:rFonts w:cs="Arial"/>
                <w:szCs w:val="22"/>
              </w:rPr>
              <w:t xml:space="preserve"> social y laboral</w:t>
            </w:r>
            <w:r w:rsidR="0069321C" w:rsidRPr="00154DF5">
              <w:rPr>
                <w:rFonts w:cs="Arial"/>
                <w:szCs w:val="22"/>
              </w:rPr>
              <w:t>.</w:t>
            </w:r>
          </w:p>
          <w:p w14:paraId="0079904C" w14:textId="77777777" w:rsidR="003375F0" w:rsidRPr="003B2543" w:rsidRDefault="003375F0" w:rsidP="005629F7">
            <w:pPr>
              <w:pStyle w:val="Prrafodelista"/>
              <w:tabs>
                <w:tab w:val="left" w:pos="4245"/>
              </w:tabs>
              <w:spacing w:after="0"/>
              <w:ind w:left="306" w:hanging="306"/>
              <w:rPr>
                <w:rFonts w:cs="Arial"/>
                <w:sz w:val="12"/>
                <w:szCs w:val="16"/>
              </w:rPr>
            </w:pPr>
          </w:p>
          <w:p w14:paraId="0CA4CD87" w14:textId="691CA98C" w:rsidR="003375F0" w:rsidRPr="00154DF5" w:rsidRDefault="003375F0" w:rsidP="005629F7">
            <w:pPr>
              <w:numPr>
                <w:ilvl w:val="0"/>
                <w:numId w:val="7"/>
              </w:numPr>
              <w:tabs>
                <w:tab w:val="left" w:pos="4245"/>
              </w:tabs>
              <w:spacing w:after="0"/>
              <w:ind w:left="306" w:right="330" w:hanging="306"/>
              <w:rPr>
                <w:rFonts w:cs="Arial"/>
                <w:szCs w:val="22"/>
              </w:rPr>
            </w:pPr>
            <w:r w:rsidRPr="00154DF5">
              <w:rPr>
                <w:rFonts w:cs="Arial"/>
                <w:szCs w:val="22"/>
              </w:rPr>
              <w:t>Utilizo los bienes que me son asignados para el desempeño de mis funciones de manera racional y para el propósito que han sido destinados, evitando su abuso, derroche o desaprovechamiento</w:t>
            </w:r>
            <w:r w:rsidR="004143D1" w:rsidRPr="00154DF5">
              <w:rPr>
                <w:rFonts w:cs="Arial"/>
                <w:szCs w:val="22"/>
              </w:rPr>
              <w:t>.</w:t>
            </w:r>
          </w:p>
        </w:tc>
        <w:tc>
          <w:tcPr>
            <w:tcW w:w="4840" w:type="dxa"/>
            <w:shd w:val="clear" w:color="auto" w:fill="B4FF8F"/>
          </w:tcPr>
          <w:p w14:paraId="296D6A4B" w14:textId="77777777" w:rsidR="001B5657" w:rsidRPr="003B2543" w:rsidRDefault="001B5657" w:rsidP="00154DF5">
            <w:pPr>
              <w:spacing w:after="0"/>
              <w:jc w:val="center"/>
              <w:rPr>
                <w:rFonts w:cs="Arial"/>
                <w:b/>
                <w:bCs/>
                <w:sz w:val="14"/>
                <w:szCs w:val="18"/>
              </w:rPr>
            </w:pPr>
          </w:p>
          <w:p w14:paraId="65938634" w14:textId="77777777" w:rsidR="001B5657" w:rsidRPr="00154DF5" w:rsidRDefault="001B5657" w:rsidP="00154DF5">
            <w:pPr>
              <w:spacing w:after="0"/>
              <w:jc w:val="center"/>
              <w:rPr>
                <w:rFonts w:cs="Arial"/>
                <w:b/>
                <w:bCs/>
                <w:color w:val="47D600"/>
                <w:sz w:val="28"/>
              </w:rPr>
            </w:pPr>
            <w:r w:rsidRPr="00154DF5">
              <w:rPr>
                <w:rFonts w:cs="Arial"/>
                <w:b/>
                <w:bCs/>
                <w:color w:val="47D600"/>
                <w:sz w:val="28"/>
              </w:rPr>
              <w:t>LO QUE NO DEBO HACER:</w:t>
            </w:r>
          </w:p>
          <w:p w14:paraId="67905341" w14:textId="77777777" w:rsidR="001B5657" w:rsidRPr="00154DF5" w:rsidRDefault="001B5657" w:rsidP="00154DF5">
            <w:pPr>
              <w:spacing w:after="0"/>
              <w:rPr>
                <w:rFonts w:cs="Arial"/>
                <w:sz w:val="18"/>
                <w:szCs w:val="16"/>
              </w:rPr>
            </w:pPr>
          </w:p>
          <w:p w14:paraId="69C86AC7" w14:textId="226B7612" w:rsidR="00515D46" w:rsidRPr="00154DF5" w:rsidRDefault="00F43A44" w:rsidP="0028123F">
            <w:pPr>
              <w:numPr>
                <w:ilvl w:val="0"/>
                <w:numId w:val="8"/>
              </w:numPr>
              <w:tabs>
                <w:tab w:val="clear" w:pos="720"/>
                <w:tab w:val="num" w:pos="453"/>
              </w:tabs>
              <w:spacing w:after="0" w:line="230" w:lineRule="exact"/>
              <w:ind w:left="453" w:right="297" w:hanging="425"/>
              <w:rPr>
                <w:rFonts w:cs="Arial"/>
                <w:szCs w:val="22"/>
              </w:rPr>
            </w:pPr>
            <w:r w:rsidRPr="00154DF5">
              <w:rPr>
                <w:rFonts w:cs="Arial"/>
                <w:szCs w:val="22"/>
              </w:rPr>
              <w:t xml:space="preserve">No </w:t>
            </w:r>
            <w:r w:rsidR="000A1B87" w:rsidRPr="00154DF5">
              <w:rPr>
                <w:rFonts w:cs="Arial"/>
                <w:szCs w:val="22"/>
              </w:rPr>
              <w:t>cumplir con las</w:t>
            </w:r>
            <w:r w:rsidRPr="00154DF5">
              <w:rPr>
                <w:rFonts w:cs="Arial"/>
                <w:szCs w:val="22"/>
              </w:rPr>
              <w:t xml:space="preserve"> normas y reglamentos </w:t>
            </w:r>
            <w:r w:rsidR="00762B41" w:rsidRPr="00154DF5">
              <w:rPr>
                <w:rFonts w:cs="Arial"/>
                <w:szCs w:val="22"/>
              </w:rPr>
              <w:t>relacionados con garantizar</w:t>
            </w:r>
            <w:r w:rsidRPr="00154DF5">
              <w:rPr>
                <w:rFonts w:cs="Arial"/>
                <w:szCs w:val="22"/>
              </w:rPr>
              <w:t xml:space="preserve"> la gestión de los proyectos e iniciativas </w:t>
            </w:r>
            <w:r w:rsidR="00515D46" w:rsidRPr="00154DF5">
              <w:rPr>
                <w:rFonts w:cs="Arial"/>
                <w:szCs w:val="22"/>
              </w:rPr>
              <w:t>de desarrollo sostenible.</w:t>
            </w:r>
          </w:p>
          <w:p w14:paraId="1685AD4D" w14:textId="77777777" w:rsidR="0025484B" w:rsidRPr="003B2543" w:rsidRDefault="0025484B" w:rsidP="000A67C1">
            <w:pPr>
              <w:rPr>
                <w:rFonts w:cs="Arial"/>
                <w:sz w:val="14"/>
                <w:szCs w:val="20"/>
              </w:rPr>
            </w:pPr>
          </w:p>
          <w:p w14:paraId="1AFD4773" w14:textId="56FF55F9" w:rsidR="00715DA9" w:rsidRPr="00154DF5" w:rsidRDefault="0007707C" w:rsidP="0028123F">
            <w:pPr>
              <w:numPr>
                <w:ilvl w:val="0"/>
                <w:numId w:val="8"/>
              </w:numPr>
              <w:tabs>
                <w:tab w:val="clear" w:pos="720"/>
                <w:tab w:val="num" w:pos="453"/>
              </w:tabs>
              <w:spacing w:after="0" w:line="230" w:lineRule="exact"/>
              <w:ind w:left="453" w:right="297" w:hanging="425"/>
              <w:rPr>
                <w:rFonts w:cs="Arial"/>
                <w:szCs w:val="22"/>
              </w:rPr>
            </w:pPr>
            <w:r w:rsidRPr="00154DF5">
              <w:rPr>
                <w:rFonts w:cs="Arial"/>
                <w:szCs w:val="22"/>
              </w:rPr>
              <w:t>No colabor</w:t>
            </w:r>
            <w:r w:rsidR="000A1B87" w:rsidRPr="00154DF5">
              <w:rPr>
                <w:rFonts w:cs="Arial"/>
                <w:szCs w:val="22"/>
              </w:rPr>
              <w:t>ar</w:t>
            </w:r>
            <w:r w:rsidRPr="00154DF5">
              <w:rPr>
                <w:rFonts w:cs="Arial"/>
                <w:szCs w:val="22"/>
              </w:rPr>
              <w:t xml:space="preserve"> con la preservación de los </w:t>
            </w:r>
            <w:r w:rsidR="00EA1348" w:rsidRPr="00154DF5">
              <w:rPr>
                <w:rFonts w:cs="Arial"/>
                <w:szCs w:val="22"/>
              </w:rPr>
              <w:t>recursos para el bienestar de las futuras generaciones</w:t>
            </w:r>
            <w:r w:rsidR="006409DF" w:rsidRPr="00154DF5">
              <w:rPr>
                <w:rFonts w:cs="Arial"/>
                <w:szCs w:val="22"/>
              </w:rPr>
              <w:t>, actuando con indiferencia.</w:t>
            </w:r>
            <w:r w:rsidR="00715DA9" w:rsidRPr="00154DF5">
              <w:rPr>
                <w:rFonts w:cs="Arial"/>
              </w:rPr>
              <w:t xml:space="preserve"> </w:t>
            </w:r>
          </w:p>
          <w:p w14:paraId="01AABC94" w14:textId="77777777" w:rsidR="00715DA9" w:rsidRPr="003B2543" w:rsidRDefault="00715DA9" w:rsidP="000A67C1">
            <w:pPr>
              <w:rPr>
                <w:rFonts w:cs="Arial"/>
                <w:sz w:val="14"/>
                <w:szCs w:val="20"/>
              </w:rPr>
            </w:pPr>
          </w:p>
          <w:p w14:paraId="5448648E" w14:textId="68C01AB7" w:rsidR="00F43A44" w:rsidRPr="00154DF5" w:rsidRDefault="00715DA9" w:rsidP="0028123F">
            <w:pPr>
              <w:numPr>
                <w:ilvl w:val="0"/>
                <w:numId w:val="8"/>
              </w:numPr>
              <w:tabs>
                <w:tab w:val="clear" w:pos="720"/>
                <w:tab w:val="num" w:pos="453"/>
              </w:tabs>
              <w:spacing w:after="0" w:line="230" w:lineRule="exact"/>
              <w:ind w:left="453" w:right="297" w:hanging="425"/>
              <w:rPr>
                <w:rFonts w:cs="Arial"/>
                <w:szCs w:val="22"/>
              </w:rPr>
            </w:pPr>
            <w:r w:rsidRPr="00154DF5">
              <w:rPr>
                <w:rFonts w:cs="Arial"/>
                <w:szCs w:val="22"/>
              </w:rPr>
              <w:t>No apoyar las campañas</w:t>
            </w:r>
            <w:r w:rsidR="00167754" w:rsidRPr="00154DF5">
              <w:rPr>
                <w:rFonts w:cs="Arial"/>
                <w:szCs w:val="22"/>
              </w:rPr>
              <w:t xml:space="preserve">, </w:t>
            </w:r>
            <w:r w:rsidRPr="00154DF5">
              <w:rPr>
                <w:rFonts w:cs="Arial"/>
                <w:szCs w:val="22"/>
              </w:rPr>
              <w:t>que promueven la protección del medio ambiente.</w:t>
            </w:r>
          </w:p>
          <w:p w14:paraId="71D47F6B" w14:textId="77777777" w:rsidR="00715DA9" w:rsidRPr="003B2543" w:rsidRDefault="00715DA9" w:rsidP="0028123F">
            <w:pPr>
              <w:rPr>
                <w:rFonts w:cs="Arial"/>
                <w:sz w:val="14"/>
                <w:szCs w:val="20"/>
              </w:rPr>
            </w:pPr>
          </w:p>
          <w:p w14:paraId="713ED9E5" w14:textId="377DD157" w:rsidR="0050376D" w:rsidRPr="00154DF5" w:rsidRDefault="00C153E5" w:rsidP="0028123F">
            <w:pPr>
              <w:numPr>
                <w:ilvl w:val="0"/>
                <w:numId w:val="8"/>
              </w:numPr>
              <w:tabs>
                <w:tab w:val="clear" w:pos="720"/>
                <w:tab w:val="num" w:pos="453"/>
              </w:tabs>
              <w:spacing w:after="0" w:line="230" w:lineRule="exact"/>
              <w:ind w:left="453" w:right="297" w:hanging="425"/>
              <w:rPr>
                <w:rFonts w:cs="Arial"/>
                <w:szCs w:val="22"/>
              </w:rPr>
            </w:pPr>
            <w:r w:rsidRPr="00154DF5">
              <w:rPr>
                <w:rFonts w:cs="Arial"/>
                <w:szCs w:val="22"/>
              </w:rPr>
              <w:t>No adoptar prácticas responsables que equilibren</w:t>
            </w:r>
            <w:r w:rsidR="00451B9E" w:rsidRPr="00154DF5">
              <w:rPr>
                <w:rFonts w:cs="Arial"/>
                <w:szCs w:val="22"/>
              </w:rPr>
              <w:t xml:space="preserve"> los aspectos</w:t>
            </w:r>
            <w:r w:rsidR="0050376D" w:rsidRPr="00154DF5">
              <w:rPr>
                <w:rFonts w:cs="Arial"/>
                <w:szCs w:val="22"/>
              </w:rPr>
              <w:t xml:space="preserve"> de gobierno institucional, sociales y ambientales, </w:t>
            </w:r>
            <w:r w:rsidR="003F5E9D" w:rsidRPr="00154DF5">
              <w:rPr>
                <w:rFonts w:cs="Arial"/>
                <w:szCs w:val="22"/>
              </w:rPr>
              <w:t>desatendiendo nuestras</w:t>
            </w:r>
            <w:r w:rsidR="0050376D" w:rsidRPr="00154DF5">
              <w:rPr>
                <w:rFonts w:cs="Arial"/>
                <w:szCs w:val="22"/>
              </w:rPr>
              <w:t xml:space="preserve"> operaciones</w:t>
            </w:r>
            <w:r w:rsidR="003F5E9D" w:rsidRPr="00154DF5">
              <w:rPr>
                <w:rFonts w:cs="Arial"/>
                <w:szCs w:val="22"/>
              </w:rPr>
              <w:t xml:space="preserve"> que</w:t>
            </w:r>
            <w:r w:rsidR="0050376D" w:rsidRPr="00154DF5">
              <w:rPr>
                <w:rFonts w:cs="Arial"/>
                <w:szCs w:val="22"/>
              </w:rPr>
              <w:t xml:space="preserve"> contribuyan al desarrollo sostenible de la ciudad.</w:t>
            </w:r>
          </w:p>
          <w:p w14:paraId="6E4BFC01" w14:textId="77777777" w:rsidR="0028123F" w:rsidRPr="003B2543" w:rsidRDefault="0028123F" w:rsidP="0028123F">
            <w:pPr>
              <w:rPr>
                <w:rFonts w:cs="Arial"/>
                <w:sz w:val="16"/>
                <w:szCs w:val="22"/>
              </w:rPr>
            </w:pPr>
          </w:p>
          <w:p w14:paraId="17AB75EF" w14:textId="5356B72B" w:rsidR="001B5657" w:rsidRPr="00154DF5" w:rsidRDefault="004300F1" w:rsidP="0028123F">
            <w:pPr>
              <w:numPr>
                <w:ilvl w:val="0"/>
                <w:numId w:val="8"/>
              </w:numPr>
              <w:tabs>
                <w:tab w:val="clear" w:pos="720"/>
                <w:tab w:val="num" w:pos="453"/>
              </w:tabs>
              <w:spacing w:after="0" w:line="230" w:lineRule="exact"/>
              <w:ind w:left="453" w:right="297" w:hanging="425"/>
              <w:rPr>
                <w:rFonts w:cs="Arial"/>
                <w:szCs w:val="22"/>
              </w:rPr>
            </w:pPr>
            <w:r w:rsidRPr="00154DF5">
              <w:rPr>
                <w:rFonts w:cs="Arial"/>
                <w:szCs w:val="22"/>
              </w:rPr>
              <w:t xml:space="preserve">No </w:t>
            </w:r>
            <w:r w:rsidR="003A634F" w:rsidRPr="00154DF5">
              <w:rPr>
                <w:rFonts w:cs="Arial"/>
                <w:szCs w:val="22"/>
              </w:rPr>
              <w:t>apoyar</w:t>
            </w:r>
            <w:r w:rsidR="0050376D" w:rsidRPr="00154DF5">
              <w:rPr>
                <w:rFonts w:cs="Arial"/>
                <w:szCs w:val="22"/>
              </w:rPr>
              <w:t xml:space="preserve"> el bienestar social, </w:t>
            </w:r>
            <w:r w:rsidR="00590211" w:rsidRPr="00154DF5">
              <w:rPr>
                <w:rFonts w:cs="Arial"/>
                <w:szCs w:val="22"/>
              </w:rPr>
              <w:t xml:space="preserve">ni el desarrollo económico local, </w:t>
            </w:r>
            <w:r w:rsidR="008D357D" w:rsidRPr="00154DF5">
              <w:rPr>
                <w:rFonts w:cs="Arial"/>
                <w:szCs w:val="22"/>
              </w:rPr>
              <w:t xml:space="preserve">interviniendo </w:t>
            </w:r>
            <w:r w:rsidR="00CD4E73" w:rsidRPr="00154DF5">
              <w:rPr>
                <w:rFonts w:cs="Arial"/>
                <w:szCs w:val="22"/>
              </w:rPr>
              <w:t xml:space="preserve">con malas prácticas </w:t>
            </w:r>
            <w:r w:rsidR="00087E9D" w:rsidRPr="00154DF5">
              <w:rPr>
                <w:rFonts w:cs="Arial"/>
                <w:szCs w:val="22"/>
              </w:rPr>
              <w:t>que no s</w:t>
            </w:r>
            <w:r w:rsidR="003A634F" w:rsidRPr="00154DF5">
              <w:rPr>
                <w:rFonts w:cs="Arial"/>
                <w:szCs w:val="22"/>
              </w:rPr>
              <w:t>on</w:t>
            </w:r>
            <w:r w:rsidR="00087E9D" w:rsidRPr="00154DF5">
              <w:rPr>
                <w:rFonts w:cs="Arial"/>
                <w:szCs w:val="22"/>
              </w:rPr>
              <w:t xml:space="preserve"> justas e </w:t>
            </w:r>
            <w:r w:rsidR="002F1186" w:rsidRPr="00154DF5">
              <w:rPr>
                <w:rFonts w:cs="Arial"/>
                <w:szCs w:val="22"/>
              </w:rPr>
              <w:t>incluyentes</w:t>
            </w:r>
            <w:r w:rsidR="00087E9D" w:rsidRPr="00154DF5">
              <w:rPr>
                <w:rFonts w:cs="Arial"/>
                <w:szCs w:val="22"/>
              </w:rPr>
              <w:t xml:space="preserve"> </w:t>
            </w:r>
            <w:r w:rsidR="002F1186" w:rsidRPr="00154DF5">
              <w:rPr>
                <w:rFonts w:cs="Arial"/>
                <w:szCs w:val="22"/>
              </w:rPr>
              <w:t>en</w:t>
            </w:r>
            <w:r w:rsidR="0050376D" w:rsidRPr="00154DF5">
              <w:rPr>
                <w:rFonts w:cs="Arial"/>
                <w:szCs w:val="22"/>
              </w:rPr>
              <w:t xml:space="preserve"> las comunidades con las que interactuamos</w:t>
            </w:r>
            <w:r w:rsidR="008D357D" w:rsidRPr="00154DF5">
              <w:rPr>
                <w:rFonts w:cs="Arial"/>
                <w:szCs w:val="22"/>
              </w:rPr>
              <w:t xml:space="preserve"> en nuestra operación</w:t>
            </w:r>
            <w:r w:rsidR="003A634F" w:rsidRPr="00154DF5">
              <w:rPr>
                <w:rFonts w:cs="Arial"/>
                <w:szCs w:val="22"/>
              </w:rPr>
              <w:t>.</w:t>
            </w:r>
          </w:p>
        </w:tc>
      </w:tr>
    </w:tbl>
    <w:p w14:paraId="51DF75F8" w14:textId="77777777" w:rsidR="001B5657" w:rsidRPr="00154DF5" w:rsidRDefault="001B5657">
      <w:pPr>
        <w:spacing w:after="0"/>
        <w:jc w:val="left"/>
        <w:rPr>
          <w:rFonts w:cs="Arial"/>
          <w:sz w:val="20"/>
          <w:szCs w:val="20"/>
        </w:rPr>
      </w:pPr>
      <w:r w:rsidRPr="00154DF5">
        <w:rPr>
          <w:rFonts w:cs="Arial"/>
          <w:sz w:val="20"/>
          <w:szCs w:val="20"/>
        </w:rPr>
        <w:br w:type="page"/>
      </w:r>
    </w:p>
    <w:p w14:paraId="6D82EEEA" w14:textId="77777777" w:rsidR="004223D2" w:rsidRPr="00154DF5" w:rsidRDefault="004223D2">
      <w:pPr>
        <w:spacing w:after="0"/>
        <w:jc w:val="left"/>
        <w:rPr>
          <w:rFonts w:cs="Arial"/>
          <w:sz w:val="20"/>
          <w:szCs w:val="20"/>
        </w:rPr>
      </w:pPr>
    </w:p>
    <w:tbl>
      <w:tblPr>
        <w:tblStyle w:val="Tablaconcuadrcula"/>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952"/>
        <w:gridCol w:w="4662"/>
      </w:tblGrid>
      <w:tr w:rsidR="002355C7" w:rsidRPr="00154DF5" w14:paraId="64543771" w14:textId="77777777" w:rsidTr="003B2543">
        <w:trPr>
          <w:trHeight w:val="20"/>
        </w:trPr>
        <w:tc>
          <w:tcPr>
            <w:tcW w:w="4952" w:type="dxa"/>
            <w:shd w:val="clear" w:color="auto" w:fill="auto"/>
            <w:vAlign w:val="center"/>
          </w:tcPr>
          <w:p w14:paraId="6BF4E23D" w14:textId="77777777" w:rsidR="002355C7" w:rsidRPr="00154DF5" w:rsidRDefault="002355C7" w:rsidP="00154DF5">
            <w:pPr>
              <w:shd w:val="clear" w:color="auto" w:fill="FFFFFF" w:themeFill="background1"/>
              <w:jc w:val="center"/>
              <w:rPr>
                <w:rFonts w:cs="Arial"/>
                <w:color w:val="4FA7FF"/>
                <w:sz w:val="56"/>
                <w:szCs w:val="44"/>
              </w:rPr>
            </w:pPr>
            <w:r w:rsidRPr="00154DF5">
              <w:rPr>
                <w:rFonts w:cs="Arial"/>
                <w:b/>
                <w:bCs/>
                <w:color w:val="4FA7FF"/>
                <w:sz w:val="56"/>
                <w:szCs w:val="44"/>
                <w:shd w:val="clear" w:color="auto" w:fill="FFFFFF" w:themeFill="background1"/>
                <w:lang w:val="es-MX"/>
              </w:rPr>
              <w:t>INTEGRIDAD</w:t>
            </w:r>
          </w:p>
          <w:p w14:paraId="2C982197" w14:textId="77777777" w:rsidR="002355C7" w:rsidRPr="00154DF5" w:rsidRDefault="002355C7" w:rsidP="00154DF5">
            <w:pPr>
              <w:jc w:val="center"/>
              <w:rPr>
                <w:rFonts w:cs="Arial"/>
                <w:color w:val="FFFFFF" w:themeColor="background1"/>
                <w:sz w:val="20"/>
                <w:szCs w:val="20"/>
              </w:rPr>
            </w:pPr>
            <w:r w:rsidRPr="00154DF5">
              <w:rPr>
                <w:rFonts w:cs="Arial"/>
                <w:b/>
                <w:bCs/>
                <w:sz w:val="22"/>
                <w:szCs w:val="20"/>
                <w:lang w:val="es-MX"/>
              </w:rPr>
              <w:t>Valor Adicionado</w:t>
            </w:r>
          </w:p>
        </w:tc>
        <w:tc>
          <w:tcPr>
            <w:tcW w:w="4662" w:type="dxa"/>
            <w:vMerge w:val="restart"/>
          </w:tcPr>
          <w:p w14:paraId="634D7931" w14:textId="77777777" w:rsidR="002355C7" w:rsidRPr="00154DF5" w:rsidRDefault="002355C7" w:rsidP="00154DF5">
            <w:pPr>
              <w:jc w:val="center"/>
              <w:rPr>
                <w:rFonts w:cs="Arial"/>
                <w:color w:val="FFFFFF" w:themeColor="background1"/>
                <w:sz w:val="6"/>
                <w:szCs w:val="6"/>
              </w:rPr>
            </w:pPr>
          </w:p>
          <w:p w14:paraId="2E2F36C0" w14:textId="703C6993" w:rsidR="002355C7" w:rsidRPr="00154DF5" w:rsidRDefault="00F4262D" w:rsidP="00154DF5">
            <w:pPr>
              <w:jc w:val="center"/>
              <w:rPr>
                <w:rFonts w:cs="Arial"/>
                <w:color w:val="FFFFFF" w:themeColor="background1"/>
                <w:sz w:val="20"/>
                <w:szCs w:val="20"/>
              </w:rPr>
            </w:pPr>
            <w:r w:rsidRPr="00154DF5">
              <w:rPr>
                <w:rFonts w:cs="Arial"/>
                <w:noProof/>
                <w:color w:val="FFFFFF" w:themeColor="background1"/>
                <w:sz w:val="20"/>
                <w:szCs w:val="20"/>
                <w:lang w:eastAsia="es-CO"/>
              </w:rPr>
              <w:drawing>
                <wp:inline distT="0" distB="0" distL="0" distR="0" wp14:anchorId="03E6A909" wp14:editId="58AB2AE2">
                  <wp:extent cx="2155630" cy="2160000"/>
                  <wp:effectExtent l="0" t="0" r="0" b="0"/>
                  <wp:docPr id="9" name="Imagen 8">
                    <a:extLst xmlns:a="http://schemas.openxmlformats.org/drawingml/2006/main">
                      <a:ext uri="{FF2B5EF4-FFF2-40B4-BE49-F238E27FC236}">
                        <a16:creationId xmlns:a16="http://schemas.microsoft.com/office/drawing/2014/main" id="{57E9D0D1-6FDC-140B-6FC2-3AAF3FA64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57E9D0D1-6FDC-140B-6FC2-3AAF3FA64483}"/>
                              </a:ext>
                            </a:extLst>
                          </pic:cNvPr>
                          <pic:cNvPicPr>
                            <a:picLocks noChangeAspect="1"/>
                          </pic:cNvPicPr>
                        </pic:nvPicPr>
                        <pic:blipFill>
                          <a:blip r:embed="rId36"/>
                          <a:stretch>
                            <a:fillRect/>
                          </a:stretch>
                        </pic:blipFill>
                        <pic:spPr>
                          <a:xfrm>
                            <a:off x="0" y="0"/>
                            <a:ext cx="2155630" cy="2160000"/>
                          </a:xfrm>
                          <a:prstGeom prst="rect">
                            <a:avLst/>
                          </a:prstGeom>
                        </pic:spPr>
                      </pic:pic>
                    </a:graphicData>
                  </a:graphic>
                </wp:inline>
              </w:drawing>
            </w:r>
          </w:p>
        </w:tc>
      </w:tr>
      <w:tr w:rsidR="002355C7" w:rsidRPr="00154DF5" w14:paraId="64F3B6EC" w14:textId="77777777" w:rsidTr="003B2543">
        <w:trPr>
          <w:trHeight w:val="2390"/>
        </w:trPr>
        <w:tc>
          <w:tcPr>
            <w:tcW w:w="4952" w:type="dxa"/>
            <w:shd w:val="clear" w:color="auto" w:fill="4FA7FF"/>
            <w:vAlign w:val="center"/>
          </w:tcPr>
          <w:p w14:paraId="0DDFE623" w14:textId="2EBF3CEC" w:rsidR="000046F3" w:rsidRPr="00154DF5" w:rsidRDefault="002355C7" w:rsidP="00F7100E">
            <w:pPr>
              <w:jc w:val="center"/>
              <w:rPr>
                <w:rFonts w:cs="Arial"/>
                <w:color w:val="FFFFFF" w:themeColor="background1"/>
                <w:szCs w:val="22"/>
              </w:rPr>
            </w:pPr>
            <w:r w:rsidRPr="00154DF5">
              <w:rPr>
                <w:rFonts w:cs="Arial"/>
                <w:color w:val="FFFFFF" w:themeColor="background1"/>
                <w:szCs w:val="22"/>
              </w:rPr>
              <w:t>Actúo de manera honesta, legitima y coherente entre lo que pienso, digo, hago y siento,</w:t>
            </w:r>
            <w:r w:rsidR="00D37A7D" w:rsidRPr="00154DF5">
              <w:rPr>
                <w:rFonts w:cs="Arial"/>
                <w:color w:val="FFFFFF" w:themeColor="background1"/>
                <w:szCs w:val="22"/>
              </w:rPr>
              <w:t xml:space="preserve"> permitiéndome ser una persona proba</w:t>
            </w:r>
            <w:r w:rsidR="009B2F5F" w:rsidRPr="00154DF5">
              <w:rPr>
                <w:rFonts w:cs="Arial"/>
                <w:color w:val="FFFFFF" w:themeColor="background1"/>
                <w:szCs w:val="22"/>
              </w:rPr>
              <w:t xml:space="preserve"> </w:t>
            </w:r>
            <w:r w:rsidR="00383A99" w:rsidRPr="00154DF5">
              <w:rPr>
                <w:rFonts w:cs="Arial"/>
                <w:color w:val="FFFFFF" w:themeColor="background1"/>
                <w:szCs w:val="22"/>
              </w:rPr>
              <w:t>en todos los ámbitos de mi vida, aportando</w:t>
            </w:r>
            <w:r w:rsidRPr="00154DF5">
              <w:rPr>
                <w:rFonts w:cs="Arial"/>
                <w:color w:val="FFFFFF" w:themeColor="background1"/>
                <w:szCs w:val="22"/>
              </w:rPr>
              <w:t xml:space="preserve"> </w:t>
            </w:r>
            <w:r w:rsidR="00743C51" w:rsidRPr="00154DF5">
              <w:rPr>
                <w:rFonts w:cs="Arial"/>
                <w:color w:val="FFFFFF" w:themeColor="background1"/>
                <w:szCs w:val="22"/>
              </w:rPr>
              <w:t>en</w:t>
            </w:r>
            <w:r w:rsidRPr="00154DF5">
              <w:rPr>
                <w:rFonts w:cs="Arial"/>
                <w:color w:val="FFFFFF" w:themeColor="background1"/>
                <w:szCs w:val="22"/>
              </w:rPr>
              <w:t xml:space="preserve"> la confianza institucional y </w:t>
            </w:r>
            <w:r w:rsidR="00D30D10" w:rsidRPr="00154DF5">
              <w:rPr>
                <w:rFonts w:cs="Arial"/>
                <w:color w:val="FFFFFF" w:themeColor="background1"/>
                <w:szCs w:val="22"/>
              </w:rPr>
              <w:t xml:space="preserve">las </w:t>
            </w:r>
            <w:r w:rsidRPr="00154DF5">
              <w:rPr>
                <w:rFonts w:cs="Arial"/>
                <w:color w:val="FFFFFF" w:themeColor="background1"/>
                <w:szCs w:val="22"/>
              </w:rPr>
              <w:t>prácticas de buen gobierno.</w:t>
            </w:r>
          </w:p>
        </w:tc>
        <w:tc>
          <w:tcPr>
            <w:tcW w:w="4662" w:type="dxa"/>
            <w:vMerge/>
          </w:tcPr>
          <w:p w14:paraId="618C7865" w14:textId="77777777" w:rsidR="002355C7" w:rsidRPr="00154DF5" w:rsidRDefault="002355C7" w:rsidP="00154DF5">
            <w:pPr>
              <w:rPr>
                <w:rFonts w:cs="Arial"/>
                <w:color w:val="FFFFFF" w:themeColor="background1"/>
                <w:szCs w:val="22"/>
              </w:rPr>
            </w:pPr>
          </w:p>
        </w:tc>
      </w:tr>
      <w:tr w:rsidR="002355C7" w:rsidRPr="00154DF5" w14:paraId="7689C3B5" w14:textId="77777777" w:rsidTr="003B2543">
        <w:trPr>
          <w:trHeight w:val="6650"/>
        </w:trPr>
        <w:tc>
          <w:tcPr>
            <w:tcW w:w="4952" w:type="dxa"/>
          </w:tcPr>
          <w:p w14:paraId="74BD5BB7" w14:textId="77777777" w:rsidR="002355C7" w:rsidRPr="00154DF5" w:rsidRDefault="002355C7" w:rsidP="00154DF5">
            <w:pPr>
              <w:spacing w:after="0"/>
              <w:jc w:val="center"/>
              <w:rPr>
                <w:rFonts w:cs="Arial"/>
                <w:b/>
                <w:bCs/>
                <w:sz w:val="16"/>
                <w:szCs w:val="14"/>
              </w:rPr>
            </w:pPr>
          </w:p>
          <w:p w14:paraId="1F746F79" w14:textId="77777777" w:rsidR="002355C7" w:rsidRPr="00154DF5" w:rsidRDefault="002355C7" w:rsidP="00154DF5">
            <w:pPr>
              <w:spacing w:after="0"/>
              <w:jc w:val="center"/>
              <w:rPr>
                <w:rFonts w:cs="Arial"/>
                <w:b/>
                <w:bCs/>
                <w:color w:val="4FA7FF"/>
                <w:sz w:val="28"/>
              </w:rPr>
            </w:pPr>
            <w:r w:rsidRPr="00154DF5">
              <w:rPr>
                <w:rFonts w:cs="Arial"/>
                <w:b/>
                <w:bCs/>
                <w:color w:val="4FA7FF"/>
                <w:sz w:val="28"/>
              </w:rPr>
              <w:t>LO QUE HAGO:</w:t>
            </w:r>
          </w:p>
          <w:p w14:paraId="50E52F53" w14:textId="77777777" w:rsidR="002355C7" w:rsidRPr="00154DF5" w:rsidRDefault="002355C7" w:rsidP="00154DF5">
            <w:pPr>
              <w:spacing w:after="0"/>
              <w:rPr>
                <w:rFonts w:cs="Arial"/>
                <w:sz w:val="16"/>
                <w:szCs w:val="14"/>
              </w:rPr>
            </w:pPr>
          </w:p>
          <w:p w14:paraId="2661808E" w14:textId="42B40FDE" w:rsidR="00B4476D" w:rsidRPr="00154DF5" w:rsidRDefault="00DD2C56" w:rsidP="005C5CD8">
            <w:pPr>
              <w:numPr>
                <w:ilvl w:val="0"/>
                <w:numId w:val="7"/>
              </w:numPr>
              <w:spacing w:after="0"/>
              <w:ind w:left="360" w:right="174"/>
              <w:rPr>
                <w:rFonts w:cs="Arial"/>
                <w:szCs w:val="22"/>
              </w:rPr>
            </w:pPr>
            <w:r w:rsidRPr="00154DF5">
              <w:rPr>
                <w:rFonts w:cs="Arial"/>
                <w:szCs w:val="22"/>
              </w:rPr>
              <w:t>Soy coherente entre mis principios, los valores institucionales y mis acciones</w:t>
            </w:r>
            <w:r w:rsidR="00A30FA5" w:rsidRPr="00154DF5">
              <w:rPr>
                <w:rFonts w:cs="Arial"/>
                <w:szCs w:val="22"/>
              </w:rPr>
              <w:t xml:space="preserve">; </w:t>
            </w:r>
            <w:r w:rsidR="00F0073E" w:rsidRPr="00154DF5">
              <w:rPr>
                <w:rFonts w:cs="Arial"/>
                <w:szCs w:val="22"/>
              </w:rPr>
              <w:t>por eso</w:t>
            </w:r>
            <w:r w:rsidRPr="00154DF5">
              <w:rPr>
                <w:rFonts w:cs="Arial"/>
                <w:szCs w:val="22"/>
              </w:rPr>
              <w:t xml:space="preserve"> actúo con rectitud y respeto a la ley.</w:t>
            </w:r>
            <w:r w:rsidR="0045030B" w:rsidRPr="00154DF5">
              <w:rPr>
                <w:rFonts w:cs="Arial"/>
                <w:szCs w:val="22"/>
              </w:rPr>
              <w:t xml:space="preserve"> Asumo las consecuencias de mis acciones y decisiones.</w:t>
            </w:r>
          </w:p>
          <w:p w14:paraId="654EC52E" w14:textId="77777777" w:rsidR="00F0073E" w:rsidRPr="00154DF5" w:rsidRDefault="00F0073E" w:rsidP="005C5CD8">
            <w:pPr>
              <w:spacing w:after="0"/>
              <w:ind w:left="360" w:right="174"/>
              <w:rPr>
                <w:rFonts w:cs="Arial"/>
                <w:sz w:val="18"/>
                <w:szCs w:val="16"/>
              </w:rPr>
            </w:pPr>
          </w:p>
          <w:p w14:paraId="54835A20" w14:textId="67C530E4" w:rsidR="00F0073E" w:rsidRPr="00154DF5" w:rsidRDefault="00F0073E" w:rsidP="005C5CD8">
            <w:pPr>
              <w:numPr>
                <w:ilvl w:val="0"/>
                <w:numId w:val="7"/>
              </w:numPr>
              <w:spacing w:after="0"/>
              <w:ind w:left="360" w:right="174"/>
              <w:rPr>
                <w:rFonts w:cs="Arial"/>
                <w:szCs w:val="22"/>
              </w:rPr>
            </w:pPr>
            <w:r w:rsidRPr="00154DF5">
              <w:rPr>
                <w:rFonts w:cs="Arial"/>
                <w:szCs w:val="22"/>
              </w:rPr>
              <w:t xml:space="preserve">Contribuyo al buen nombre de la </w:t>
            </w:r>
            <w:r w:rsidR="002E19D7" w:rsidRPr="00154DF5">
              <w:rPr>
                <w:rFonts w:cs="Arial"/>
                <w:szCs w:val="22"/>
              </w:rPr>
              <w:t>E</w:t>
            </w:r>
            <w:r w:rsidRPr="00154DF5">
              <w:rPr>
                <w:rFonts w:cs="Arial"/>
                <w:szCs w:val="22"/>
              </w:rPr>
              <w:t>ntidad, con un comportamiento decoroso, dentro y fuera de ella.</w:t>
            </w:r>
          </w:p>
          <w:p w14:paraId="231AFF6E" w14:textId="77777777" w:rsidR="00B4476D" w:rsidRPr="00154DF5" w:rsidRDefault="00B4476D" w:rsidP="005C5CD8">
            <w:pPr>
              <w:spacing w:after="0"/>
              <w:ind w:left="360" w:right="174"/>
              <w:rPr>
                <w:rFonts w:cs="Arial"/>
                <w:sz w:val="18"/>
                <w:szCs w:val="16"/>
              </w:rPr>
            </w:pPr>
          </w:p>
          <w:p w14:paraId="4124845E" w14:textId="2DC7B857" w:rsidR="000B715B" w:rsidRPr="00154DF5" w:rsidRDefault="00DD2C56" w:rsidP="005C5CD8">
            <w:pPr>
              <w:numPr>
                <w:ilvl w:val="0"/>
                <w:numId w:val="7"/>
              </w:numPr>
              <w:spacing w:after="0"/>
              <w:ind w:left="360" w:right="174"/>
              <w:rPr>
                <w:rFonts w:cs="Arial"/>
                <w:szCs w:val="22"/>
              </w:rPr>
            </w:pPr>
            <w:r w:rsidRPr="00154DF5">
              <w:rPr>
                <w:rFonts w:cs="Arial"/>
                <w:szCs w:val="22"/>
              </w:rPr>
              <w:t xml:space="preserve">Me expreso en forma positiva de mi </w:t>
            </w:r>
            <w:r w:rsidR="00E441CF" w:rsidRPr="00154DF5">
              <w:rPr>
                <w:rFonts w:cs="Arial"/>
                <w:szCs w:val="22"/>
              </w:rPr>
              <w:t>E</w:t>
            </w:r>
            <w:r w:rsidRPr="00154DF5">
              <w:rPr>
                <w:rFonts w:cs="Arial"/>
                <w:szCs w:val="22"/>
              </w:rPr>
              <w:t>ntidad, la cuido y valoro</w:t>
            </w:r>
            <w:r w:rsidR="00BC6D04" w:rsidRPr="00154DF5">
              <w:rPr>
                <w:rFonts w:cs="Arial"/>
                <w:szCs w:val="22"/>
              </w:rPr>
              <w:t xml:space="preserve"> con sentido de </w:t>
            </w:r>
            <w:r w:rsidR="0014754C" w:rsidRPr="00154DF5">
              <w:rPr>
                <w:rFonts w:cs="Arial"/>
                <w:szCs w:val="22"/>
              </w:rPr>
              <w:t>pertenencia.</w:t>
            </w:r>
            <w:r w:rsidRPr="00154DF5">
              <w:rPr>
                <w:rFonts w:cs="Arial"/>
                <w:szCs w:val="22"/>
              </w:rPr>
              <w:t xml:space="preserve"> </w:t>
            </w:r>
          </w:p>
          <w:p w14:paraId="2F567071" w14:textId="77777777" w:rsidR="00D20365" w:rsidRPr="00154DF5" w:rsidRDefault="00D20365" w:rsidP="005C5CD8">
            <w:pPr>
              <w:spacing w:after="0"/>
              <w:ind w:left="360" w:right="174"/>
              <w:rPr>
                <w:rFonts w:cs="Arial"/>
                <w:sz w:val="18"/>
                <w:szCs w:val="16"/>
              </w:rPr>
            </w:pPr>
          </w:p>
          <w:p w14:paraId="060B7293" w14:textId="68BC5B96" w:rsidR="0006675C" w:rsidRPr="00154DF5" w:rsidRDefault="0006675C" w:rsidP="005C5CD8">
            <w:pPr>
              <w:numPr>
                <w:ilvl w:val="0"/>
                <w:numId w:val="7"/>
              </w:numPr>
              <w:spacing w:after="0"/>
              <w:ind w:left="360" w:right="174"/>
              <w:rPr>
                <w:rFonts w:cs="Arial"/>
                <w:szCs w:val="22"/>
              </w:rPr>
            </w:pPr>
            <w:r w:rsidRPr="00154DF5">
              <w:rPr>
                <w:rFonts w:cs="Arial"/>
                <w:szCs w:val="22"/>
              </w:rPr>
              <w:t xml:space="preserve">Contribuyo desde mi gestión individual </w:t>
            </w:r>
            <w:r w:rsidR="00A135CE" w:rsidRPr="00154DF5">
              <w:rPr>
                <w:rFonts w:cs="Arial"/>
                <w:szCs w:val="22"/>
              </w:rPr>
              <w:t xml:space="preserve">y conocimiento adquirido, </w:t>
            </w:r>
            <w:r w:rsidRPr="00154DF5">
              <w:rPr>
                <w:rFonts w:cs="Arial"/>
                <w:szCs w:val="22"/>
              </w:rPr>
              <w:t>a que la Entidad alcance los mejores resultados en el cumplimiento de la misión, objetivos y metas institucionales.</w:t>
            </w:r>
          </w:p>
          <w:p w14:paraId="6D500A31" w14:textId="77777777" w:rsidR="0006675C" w:rsidRPr="00154DF5" w:rsidRDefault="0006675C" w:rsidP="005C5CD8">
            <w:pPr>
              <w:spacing w:after="0"/>
              <w:ind w:left="360" w:right="174"/>
              <w:rPr>
                <w:rFonts w:cs="Arial"/>
                <w:sz w:val="18"/>
                <w:szCs w:val="16"/>
              </w:rPr>
            </w:pPr>
          </w:p>
          <w:p w14:paraId="6DDC7758" w14:textId="506E518D" w:rsidR="001F50AE" w:rsidRPr="00154DF5" w:rsidRDefault="00F856AB" w:rsidP="005C5CD8">
            <w:pPr>
              <w:numPr>
                <w:ilvl w:val="0"/>
                <w:numId w:val="7"/>
              </w:numPr>
              <w:spacing w:after="0"/>
              <w:ind w:left="360" w:right="174"/>
              <w:rPr>
                <w:rFonts w:cs="Arial"/>
                <w:szCs w:val="22"/>
              </w:rPr>
            </w:pPr>
            <w:r w:rsidRPr="00154DF5">
              <w:rPr>
                <w:rFonts w:cs="Arial"/>
                <w:szCs w:val="22"/>
              </w:rPr>
              <w:t xml:space="preserve">Pongo en conocimiento aquellos </w:t>
            </w:r>
            <w:r w:rsidR="00806965" w:rsidRPr="00154DF5">
              <w:rPr>
                <w:rFonts w:cs="Arial"/>
                <w:szCs w:val="22"/>
              </w:rPr>
              <w:t xml:space="preserve">actos o </w:t>
            </w:r>
            <w:r w:rsidRPr="00154DF5">
              <w:rPr>
                <w:rFonts w:cs="Arial"/>
                <w:szCs w:val="22"/>
              </w:rPr>
              <w:t xml:space="preserve">hechos que puedan perjudicar </w:t>
            </w:r>
            <w:r w:rsidR="00C30A8B" w:rsidRPr="00154DF5">
              <w:rPr>
                <w:rFonts w:cs="Arial"/>
                <w:szCs w:val="22"/>
              </w:rPr>
              <w:t>la gestión</w:t>
            </w:r>
            <w:r w:rsidRPr="00154DF5">
              <w:rPr>
                <w:rFonts w:cs="Arial"/>
                <w:szCs w:val="22"/>
              </w:rPr>
              <w:t xml:space="preserve"> de la </w:t>
            </w:r>
            <w:r w:rsidR="00C30A8B" w:rsidRPr="00154DF5">
              <w:rPr>
                <w:rFonts w:cs="Arial"/>
                <w:szCs w:val="22"/>
              </w:rPr>
              <w:t>E</w:t>
            </w:r>
            <w:r w:rsidRPr="00154DF5">
              <w:rPr>
                <w:rFonts w:cs="Arial"/>
                <w:szCs w:val="22"/>
              </w:rPr>
              <w:t xml:space="preserve">ntidad y los informo </w:t>
            </w:r>
            <w:r w:rsidR="006D39B3" w:rsidRPr="00154DF5">
              <w:rPr>
                <w:rFonts w:cs="Arial"/>
                <w:szCs w:val="22"/>
              </w:rPr>
              <w:t xml:space="preserve">a través de los canales </w:t>
            </w:r>
            <w:r w:rsidR="0080740E" w:rsidRPr="00154DF5">
              <w:rPr>
                <w:rFonts w:cs="Arial"/>
                <w:szCs w:val="22"/>
              </w:rPr>
              <w:t xml:space="preserve">dispuestos para </w:t>
            </w:r>
            <w:r w:rsidR="005F440C" w:rsidRPr="00154DF5">
              <w:rPr>
                <w:rFonts w:cs="Arial"/>
                <w:szCs w:val="22"/>
              </w:rPr>
              <w:t xml:space="preserve">interponer </w:t>
            </w:r>
            <w:r w:rsidR="0080740E" w:rsidRPr="00154DF5">
              <w:rPr>
                <w:rFonts w:cs="Arial"/>
                <w:szCs w:val="22"/>
              </w:rPr>
              <w:t>la</w:t>
            </w:r>
            <w:r w:rsidR="00225D6C" w:rsidRPr="00154DF5">
              <w:rPr>
                <w:rFonts w:cs="Arial"/>
                <w:szCs w:val="22"/>
              </w:rPr>
              <w:t xml:space="preserve"> denuncia.</w:t>
            </w:r>
          </w:p>
        </w:tc>
        <w:tc>
          <w:tcPr>
            <w:tcW w:w="4662" w:type="dxa"/>
            <w:shd w:val="clear" w:color="auto" w:fill="D5EAFF"/>
          </w:tcPr>
          <w:p w14:paraId="3DDB4B54" w14:textId="77777777" w:rsidR="002355C7" w:rsidRPr="00154DF5" w:rsidRDefault="002355C7" w:rsidP="00154DF5">
            <w:pPr>
              <w:spacing w:after="0"/>
              <w:jc w:val="center"/>
              <w:rPr>
                <w:rFonts w:cs="Arial"/>
                <w:b/>
                <w:bCs/>
                <w:sz w:val="18"/>
                <w:szCs w:val="16"/>
              </w:rPr>
            </w:pPr>
          </w:p>
          <w:p w14:paraId="20E59FC6" w14:textId="77777777" w:rsidR="002355C7" w:rsidRPr="00154DF5" w:rsidRDefault="002355C7" w:rsidP="00154DF5">
            <w:pPr>
              <w:spacing w:after="0"/>
              <w:jc w:val="center"/>
              <w:rPr>
                <w:rFonts w:cs="Arial"/>
                <w:b/>
                <w:bCs/>
                <w:color w:val="4FA7FF"/>
                <w:sz w:val="28"/>
              </w:rPr>
            </w:pPr>
            <w:r w:rsidRPr="00154DF5">
              <w:rPr>
                <w:rFonts w:cs="Arial"/>
                <w:b/>
                <w:bCs/>
                <w:color w:val="4FA7FF"/>
                <w:sz w:val="28"/>
              </w:rPr>
              <w:t>LO QUE NO DEBO HACER:</w:t>
            </w:r>
          </w:p>
          <w:p w14:paraId="242F22A2" w14:textId="77777777" w:rsidR="002355C7" w:rsidRPr="00154DF5" w:rsidRDefault="002355C7" w:rsidP="00154DF5">
            <w:pPr>
              <w:spacing w:after="0"/>
              <w:rPr>
                <w:rFonts w:cs="Arial"/>
                <w:sz w:val="18"/>
                <w:szCs w:val="16"/>
              </w:rPr>
            </w:pPr>
          </w:p>
          <w:p w14:paraId="5345F07C" w14:textId="3EF1107C" w:rsidR="00DD187F" w:rsidRPr="00154DF5" w:rsidRDefault="00DD187F" w:rsidP="005C5CD8">
            <w:pPr>
              <w:numPr>
                <w:ilvl w:val="0"/>
                <w:numId w:val="8"/>
              </w:numPr>
              <w:spacing w:after="0"/>
              <w:ind w:left="360" w:right="155"/>
              <w:rPr>
                <w:rFonts w:cs="Arial"/>
                <w:szCs w:val="22"/>
              </w:rPr>
            </w:pPr>
            <w:r w:rsidRPr="00154DF5">
              <w:rPr>
                <w:rFonts w:cs="Arial"/>
                <w:szCs w:val="22"/>
              </w:rPr>
              <w:t>Actuar por fuera de las normas legales vigentes, valores o políticas institucionales, aun cuando las circunstancias sean adversas</w:t>
            </w:r>
            <w:r w:rsidR="007B1110" w:rsidRPr="00154DF5">
              <w:rPr>
                <w:rFonts w:cs="Arial"/>
                <w:szCs w:val="22"/>
              </w:rPr>
              <w:t>.</w:t>
            </w:r>
          </w:p>
          <w:p w14:paraId="6D730B3F" w14:textId="77777777" w:rsidR="00A40353" w:rsidRPr="00154DF5" w:rsidRDefault="00A40353" w:rsidP="005C5CD8">
            <w:pPr>
              <w:spacing w:after="0"/>
              <w:ind w:left="360" w:right="155"/>
              <w:rPr>
                <w:rFonts w:cs="Arial"/>
                <w:sz w:val="18"/>
                <w:szCs w:val="16"/>
              </w:rPr>
            </w:pPr>
          </w:p>
          <w:p w14:paraId="3D78AF78" w14:textId="4B8BB3AF" w:rsidR="00E30CDD" w:rsidRPr="00154DF5" w:rsidRDefault="00E30CDD" w:rsidP="005C5CD8">
            <w:pPr>
              <w:numPr>
                <w:ilvl w:val="0"/>
                <w:numId w:val="8"/>
              </w:numPr>
              <w:spacing w:after="0"/>
              <w:ind w:left="360" w:right="155"/>
              <w:rPr>
                <w:rFonts w:cs="Arial"/>
                <w:szCs w:val="22"/>
              </w:rPr>
            </w:pPr>
            <w:r w:rsidRPr="00154DF5">
              <w:rPr>
                <w:rFonts w:cs="Arial"/>
                <w:szCs w:val="22"/>
              </w:rPr>
              <w:t xml:space="preserve">Tener un comportamiento </w:t>
            </w:r>
            <w:r w:rsidR="00651489" w:rsidRPr="00154DF5">
              <w:rPr>
                <w:rFonts w:cs="Arial"/>
                <w:szCs w:val="22"/>
              </w:rPr>
              <w:t>indigno</w:t>
            </w:r>
            <w:r w:rsidRPr="00154DF5">
              <w:rPr>
                <w:rFonts w:cs="Arial"/>
                <w:szCs w:val="22"/>
              </w:rPr>
              <w:t xml:space="preserve">, irregular </w:t>
            </w:r>
            <w:r w:rsidR="00651489" w:rsidRPr="00154DF5">
              <w:rPr>
                <w:rFonts w:cs="Arial"/>
                <w:szCs w:val="22"/>
              </w:rPr>
              <w:t xml:space="preserve">e inmoral que </w:t>
            </w:r>
            <w:r w:rsidR="001D6D97" w:rsidRPr="00154DF5">
              <w:rPr>
                <w:rFonts w:cs="Arial"/>
                <w:szCs w:val="22"/>
              </w:rPr>
              <w:t xml:space="preserve">vulneren las buenas </w:t>
            </w:r>
            <w:r w:rsidR="00995019" w:rsidRPr="00154DF5">
              <w:rPr>
                <w:rFonts w:cs="Arial"/>
                <w:szCs w:val="22"/>
              </w:rPr>
              <w:t>prácticas</w:t>
            </w:r>
            <w:r w:rsidR="001D6D97" w:rsidRPr="00154DF5">
              <w:rPr>
                <w:rFonts w:cs="Arial"/>
                <w:szCs w:val="22"/>
              </w:rPr>
              <w:t>, la ética y la moral</w:t>
            </w:r>
            <w:r w:rsidR="00213C6A" w:rsidRPr="00154DF5">
              <w:rPr>
                <w:rFonts w:cs="Arial"/>
                <w:szCs w:val="22"/>
              </w:rPr>
              <w:t xml:space="preserve"> en el trabajo.</w:t>
            </w:r>
          </w:p>
          <w:p w14:paraId="59F06536" w14:textId="77777777" w:rsidR="00E30CDD" w:rsidRPr="00154DF5" w:rsidRDefault="00E30CDD" w:rsidP="005C5CD8">
            <w:pPr>
              <w:spacing w:after="0"/>
              <w:ind w:left="360" w:right="155"/>
              <w:rPr>
                <w:rFonts w:cs="Arial"/>
                <w:sz w:val="18"/>
                <w:szCs w:val="16"/>
              </w:rPr>
            </w:pPr>
          </w:p>
          <w:p w14:paraId="4FB15973" w14:textId="5636F0C5" w:rsidR="00A9374B" w:rsidRPr="00154DF5" w:rsidRDefault="00A9374B" w:rsidP="005C5CD8">
            <w:pPr>
              <w:numPr>
                <w:ilvl w:val="0"/>
                <w:numId w:val="8"/>
              </w:numPr>
              <w:spacing w:after="0"/>
              <w:ind w:left="360" w:right="155"/>
              <w:rPr>
                <w:rFonts w:cs="Arial"/>
                <w:szCs w:val="22"/>
              </w:rPr>
            </w:pPr>
            <w:r w:rsidRPr="00154DF5">
              <w:rPr>
                <w:rFonts w:cs="Arial"/>
                <w:szCs w:val="22"/>
              </w:rPr>
              <w:t xml:space="preserve">Extralimitar mis funciones y obligaciones, </w:t>
            </w:r>
            <w:r w:rsidR="00D9189B" w:rsidRPr="00154DF5">
              <w:rPr>
                <w:rFonts w:cs="Arial"/>
                <w:szCs w:val="22"/>
              </w:rPr>
              <w:t xml:space="preserve">abusando del poder </w:t>
            </w:r>
            <w:r w:rsidR="00995019" w:rsidRPr="00154DF5">
              <w:rPr>
                <w:rFonts w:cs="Arial"/>
                <w:szCs w:val="22"/>
              </w:rPr>
              <w:t>y</w:t>
            </w:r>
            <w:r w:rsidRPr="00154DF5">
              <w:rPr>
                <w:rFonts w:cs="Arial"/>
                <w:szCs w:val="22"/>
              </w:rPr>
              <w:t xml:space="preserve"> realizar acciones que perjudiquen el buen nombre de la Entidad.</w:t>
            </w:r>
          </w:p>
          <w:p w14:paraId="594E55B3" w14:textId="77777777" w:rsidR="00A40353" w:rsidRPr="00154DF5" w:rsidRDefault="00A40353" w:rsidP="005C5CD8">
            <w:pPr>
              <w:spacing w:after="0"/>
              <w:ind w:left="360" w:right="155"/>
              <w:rPr>
                <w:rFonts w:cs="Arial"/>
                <w:sz w:val="18"/>
                <w:szCs w:val="16"/>
              </w:rPr>
            </w:pPr>
          </w:p>
          <w:p w14:paraId="33285A00" w14:textId="77777777" w:rsidR="000B3325" w:rsidRPr="00154DF5" w:rsidRDefault="00BF2CFA" w:rsidP="005C5CD8">
            <w:pPr>
              <w:numPr>
                <w:ilvl w:val="0"/>
                <w:numId w:val="8"/>
              </w:numPr>
              <w:spacing w:after="0"/>
              <w:ind w:left="360" w:right="155"/>
              <w:rPr>
                <w:rFonts w:cs="Arial"/>
                <w:szCs w:val="22"/>
              </w:rPr>
            </w:pPr>
            <w:r w:rsidRPr="00154DF5">
              <w:rPr>
                <w:rFonts w:cs="Arial"/>
                <w:szCs w:val="22"/>
              </w:rPr>
              <w:t xml:space="preserve">Ser partícipe en el desarrollo de un proceso que no favorezca la gestión institucional </w:t>
            </w:r>
          </w:p>
          <w:p w14:paraId="2E116E2B" w14:textId="77777777" w:rsidR="000B3325" w:rsidRPr="00154DF5" w:rsidRDefault="000B3325" w:rsidP="005C5CD8">
            <w:pPr>
              <w:spacing w:after="0"/>
              <w:ind w:left="360" w:right="155"/>
              <w:rPr>
                <w:rFonts w:cs="Arial"/>
                <w:sz w:val="18"/>
                <w:szCs w:val="16"/>
              </w:rPr>
            </w:pPr>
          </w:p>
          <w:p w14:paraId="2397183E" w14:textId="22EEC904" w:rsidR="0092746C" w:rsidRPr="00154DF5" w:rsidRDefault="0059028D" w:rsidP="003B2543">
            <w:pPr>
              <w:numPr>
                <w:ilvl w:val="0"/>
                <w:numId w:val="8"/>
              </w:numPr>
              <w:spacing w:after="0"/>
              <w:ind w:left="360" w:right="155"/>
              <w:rPr>
                <w:rFonts w:cs="Arial"/>
                <w:szCs w:val="22"/>
              </w:rPr>
            </w:pPr>
            <w:r w:rsidRPr="00154DF5">
              <w:rPr>
                <w:rFonts w:cs="Arial"/>
                <w:szCs w:val="22"/>
              </w:rPr>
              <w:t xml:space="preserve">Referirme en forma despectiva </w:t>
            </w:r>
            <w:r w:rsidR="00463854" w:rsidRPr="00154DF5">
              <w:rPr>
                <w:rFonts w:cs="Arial"/>
                <w:szCs w:val="22"/>
              </w:rPr>
              <w:t xml:space="preserve">hacia mis compañeros </w:t>
            </w:r>
            <w:r w:rsidRPr="00154DF5">
              <w:rPr>
                <w:rFonts w:cs="Arial"/>
                <w:szCs w:val="22"/>
              </w:rPr>
              <w:t xml:space="preserve">y realizar actividades que desacrediten </w:t>
            </w:r>
            <w:r w:rsidR="0004795C" w:rsidRPr="00154DF5">
              <w:rPr>
                <w:rFonts w:cs="Arial"/>
                <w:szCs w:val="22"/>
              </w:rPr>
              <w:t>o atenten contra l</w:t>
            </w:r>
            <w:r w:rsidR="00BF2CFA" w:rsidRPr="00154DF5">
              <w:rPr>
                <w:rFonts w:cs="Arial"/>
                <w:szCs w:val="22"/>
              </w:rPr>
              <w:t>a</w:t>
            </w:r>
            <w:r w:rsidR="0004795C" w:rsidRPr="00154DF5">
              <w:rPr>
                <w:rFonts w:cs="Arial"/>
                <w:szCs w:val="22"/>
              </w:rPr>
              <w:t xml:space="preserve"> credibilidad </w:t>
            </w:r>
            <w:r w:rsidR="006F1570" w:rsidRPr="00154DF5">
              <w:rPr>
                <w:rFonts w:cs="Arial"/>
                <w:szCs w:val="22"/>
              </w:rPr>
              <w:t>de</w:t>
            </w:r>
            <w:r w:rsidRPr="00154DF5">
              <w:rPr>
                <w:rFonts w:cs="Arial"/>
                <w:szCs w:val="22"/>
              </w:rPr>
              <w:t xml:space="preserve"> la Entidad. </w:t>
            </w:r>
          </w:p>
        </w:tc>
      </w:tr>
    </w:tbl>
    <w:p w14:paraId="4D1D48A8" w14:textId="13C23387" w:rsidR="00654940" w:rsidRPr="00154DF5" w:rsidRDefault="002355C7">
      <w:pPr>
        <w:spacing w:after="0"/>
        <w:jc w:val="left"/>
        <w:rPr>
          <w:rFonts w:cs="Arial"/>
          <w:sz w:val="20"/>
          <w:szCs w:val="20"/>
        </w:rPr>
      </w:pPr>
      <w:r w:rsidRPr="00154DF5">
        <w:rPr>
          <w:rFonts w:cs="Arial"/>
          <w:sz w:val="20"/>
          <w:szCs w:val="20"/>
        </w:rPr>
        <w:br w:type="page"/>
      </w:r>
    </w:p>
    <w:p w14:paraId="6DC2A59D" w14:textId="4068D0DC" w:rsidR="00DE5FCE" w:rsidRPr="00154DF5" w:rsidRDefault="00B86A29" w:rsidP="00481CBA">
      <w:pPr>
        <w:pStyle w:val="Ttulo2"/>
        <w:numPr>
          <w:ilvl w:val="1"/>
          <w:numId w:val="1"/>
        </w:numPr>
        <w:spacing w:after="0" w:line="220" w:lineRule="exact"/>
        <w:rPr>
          <w:rFonts w:cs="Arial"/>
          <w:sz w:val="20"/>
          <w:szCs w:val="20"/>
          <w:lang w:eastAsia="es-ES"/>
        </w:rPr>
      </w:pPr>
      <w:bookmarkStart w:id="32" w:name="_Toc179210916"/>
      <w:r w:rsidRPr="00154DF5">
        <w:rPr>
          <w:rFonts w:cs="Arial"/>
          <w:sz w:val="20"/>
          <w:szCs w:val="20"/>
          <w:lang w:eastAsia="es-ES"/>
        </w:rPr>
        <w:t>ARTÍCULO CUARTO. IMPLEMENTACIÓN</w:t>
      </w:r>
      <w:r w:rsidR="009479CA" w:rsidRPr="00154DF5">
        <w:rPr>
          <w:rFonts w:cs="Arial"/>
          <w:sz w:val="20"/>
          <w:szCs w:val="20"/>
          <w:lang w:eastAsia="es-ES"/>
        </w:rPr>
        <w:t xml:space="preserve"> </w:t>
      </w:r>
      <w:r w:rsidRPr="00154DF5">
        <w:rPr>
          <w:rFonts w:cs="Arial"/>
          <w:sz w:val="20"/>
          <w:szCs w:val="20"/>
          <w:lang w:eastAsia="es-ES"/>
        </w:rPr>
        <w:t>Y ACTUALIZACIÓN.</w:t>
      </w:r>
      <w:bookmarkEnd w:id="32"/>
      <w:r w:rsidRPr="00154DF5">
        <w:rPr>
          <w:rFonts w:cs="Arial"/>
          <w:sz w:val="20"/>
          <w:szCs w:val="20"/>
          <w:lang w:eastAsia="es-ES"/>
        </w:rPr>
        <w:t xml:space="preserve"> </w:t>
      </w:r>
    </w:p>
    <w:p w14:paraId="437D2CEB" w14:textId="69E5E66C" w:rsidR="00B86A29" w:rsidRPr="00154DF5" w:rsidRDefault="00B86A29" w:rsidP="00DE5FCE">
      <w:pPr>
        <w:spacing w:after="0"/>
        <w:ind w:left="502"/>
        <w:rPr>
          <w:rFonts w:eastAsia="Times New Roman" w:cs="Arial"/>
          <w:sz w:val="20"/>
          <w:szCs w:val="20"/>
          <w:lang w:eastAsia="es-ES"/>
        </w:rPr>
      </w:pPr>
      <w:r w:rsidRPr="00154DF5">
        <w:rPr>
          <w:rFonts w:eastAsia="Times New Roman" w:cs="Arial"/>
          <w:sz w:val="20"/>
          <w:szCs w:val="20"/>
          <w:lang w:eastAsia="es-ES"/>
        </w:rPr>
        <w:t xml:space="preserve">La Gerencia Administrativa y Financiera </w:t>
      </w:r>
      <w:r w:rsidR="00A611AD" w:rsidRPr="00154DF5">
        <w:rPr>
          <w:rFonts w:eastAsia="Times New Roman" w:cs="Arial"/>
          <w:sz w:val="20"/>
          <w:szCs w:val="20"/>
          <w:lang w:eastAsia="es-ES"/>
        </w:rPr>
        <w:t xml:space="preserve">a través de su Proceso Gestión del Talento Humano </w:t>
      </w:r>
      <w:r w:rsidR="007B4F46" w:rsidRPr="00154DF5">
        <w:rPr>
          <w:rFonts w:eastAsia="Times New Roman" w:cs="Arial"/>
          <w:sz w:val="20"/>
          <w:szCs w:val="20"/>
          <w:lang w:eastAsia="es-ES"/>
        </w:rPr>
        <w:t xml:space="preserve">coordinará las diferentes actividades de implementación </w:t>
      </w:r>
      <w:r w:rsidR="009479CA" w:rsidRPr="00154DF5">
        <w:rPr>
          <w:rFonts w:eastAsia="Times New Roman" w:cs="Arial"/>
          <w:sz w:val="20"/>
          <w:szCs w:val="20"/>
          <w:lang w:eastAsia="es-ES"/>
        </w:rPr>
        <w:t>del Código de Integridad Institucional</w:t>
      </w:r>
      <w:r w:rsidR="007B4F46" w:rsidRPr="00154DF5">
        <w:rPr>
          <w:rFonts w:eastAsia="Times New Roman" w:cs="Arial"/>
          <w:sz w:val="20"/>
          <w:szCs w:val="20"/>
          <w:lang w:eastAsia="es-ES"/>
        </w:rPr>
        <w:t>, con el apoyo de los Gestores de Integridad para su apropiación.</w:t>
      </w:r>
      <w:r w:rsidRPr="00154DF5">
        <w:rPr>
          <w:rFonts w:eastAsia="Times New Roman" w:cs="Arial"/>
          <w:sz w:val="20"/>
          <w:szCs w:val="20"/>
          <w:lang w:eastAsia="es-ES"/>
        </w:rPr>
        <w:t xml:space="preserve"> </w:t>
      </w:r>
    </w:p>
    <w:p w14:paraId="34310425" w14:textId="77777777" w:rsidR="00B86A29" w:rsidRPr="00154DF5" w:rsidRDefault="00B86A29" w:rsidP="00DE5FCE">
      <w:pPr>
        <w:spacing w:after="0"/>
        <w:ind w:left="502"/>
        <w:rPr>
          <w:rFonts w:eastAsia="Times New Roman" w:cs="Arial"/>
          <w:sz w:val="12"/>
          <w:szCs w:val="12"/>
          <w:lang w:eastAsia="es-ES"/>
        </w:rPr>
      </w:pPr>
    </w:p>
    <w:p w14:paraId="09E4C520" w14:textId="77777777" w:rsidR="00B86A29" w:rsidRPr="00154DF5" w:rsidRDefault="00B86A29" w:rsidP="00DE5FCE">
      <w:pPr>
        <w:spacing w:after="0"/>
        <w:ind w:left="502"/>
        <w:rPr>
          <w:rFonts w:eastAsia="Times New Roman" w:cs="Arial"/>
          <w:sz w:val="20"/>
          <w:szCs w:val="20"/>
          <w:lang w:eastAsia="es-ES"/>
        </w:rPr>
      </w:pPr>
      <w:r w:rsidRPr="00154DF5">
        <w:rPr>
          <w:rFonts w:eastAsia="Times New Roman" w:cs="Arial"/>
          <w:sz w:val="20"/>
          <w:szCs w:val="20"/>
          <w:lang w:eastAsia="es-ES"/>
        </w:rPr>
        <w:t>La implementación del Código de Integridad Institucional se entenderá también como la “</w:t>
      </w:r>
      <w:r w:rsidRPr="00154DF5">
        <w:rPr>
          <w:rFonts w:eastAsia="Times New Roman" w:cs="Arial"/>
          <w:sz w:val="20"/>
          <w:szCs w:val="20"/>
          <w:u w:val="dotted"/>
          <w:lang w:eastAsia="es-ES"/>
        </w:rPr>
        <w:t>capacitación obligatoria” del proceso de Inducción</w:t>
      </w:r>
      <w:r w:rsidRPr="00154DF5">
        <w:rPr>
          <w:rFonts w:eastAsia="Times New Roman" w:cs="Arial"/>
          <w:sz w:val="20"/>
          <w:szCs w:val="20"/>
          <w:lang w:eastAsia="es-ES"/>
        </w:rPr>
        <w:t>, para cualquier cargo del Estado y en cualquier modalidad contractual, como se estable en el parágrafo del artículo 1 de la Ley 2016 de 2020.</w:t>
      </w:r>
    </w:p>
    <w:p w14:paraId="0C5EA2FB" w14:textId="77777777" w:rsidR="00167E7C" w:rsidRPr="00154DF5" w:rsidRDefault="00167E7C" w:rsidP="00167E7C">
      <w:pPr>
        <w:spacing w:after="0"/>
        <w:rPr>
          <w:rFonts w:eastAsia="Times New Roman" w:cs="Arial"/>
          <w:sz w:val="20"/>
          <w:szCs w:val="20"/>
          <w:lang w:eastAsia="es-ES"/>
        </w:rPr>
      </w:pPr>
    </w:p>
    <w:p w14:paraId="0A6890F7" w14:textId="77777777" w:rsidR="00543A0F" w:rsidRPr="00154DF5" w:rsidRDefault="00167E7C" w:rsidP="00481CBA">
      <w:pPr>
        <w:pStyle w:val="Ttulo2"/>
        <w:numPr>
          <w:ilvl w:val="1"/>
          <w:numId w:val="1"/>
        </w:numPr>
        <w:spacing w:after="0" w:line="220" w:lineRule="exact"/>
        <w:rPr>
          <w:rFonts w:cs="Arial"/>
          <w:b w:val="0"/>
          <w:bCs w:val="0"/>
          <w:sz w:val="20"/>
          <w:szCs w:val="20"/>
          <w:lang w:eastAsia="es-ES"/>
        </w:rPr>
      </w:pPr>
      <w:bookmarkStart w:id="33" w:name="_Toc179210917"/>
      <w:r w:rsidRPr="00154DF5">
        <w:rPr>
          <w:rFonts w:cs="Arial"/>
          <w:sz w:val="20"/>
          <w:szCs w:val="20"/>
          <w:lang w:eastAsia="es-ES"/>
        </w:rPr>
        <w:t>ARTÍCULO QUINTO. DIVULGACIÓN.</w:t>
      </w:r>
      <w:bookmarkEnd w:id="33"/>
      <w:r w:rsidRPr="00154DF5">
        <w:rPr>
          <w:rFonts w:cs="Arial"/>
          <w:sz w:val="20"/>
          <w:szCs w:val="20"/>
          <w:lang w:eastAsia="es-ES"/>
        </w:rPr>
        <w:t xml:space="preserve"> </w:t>
      </w:r>
    </w:p>
    <w:p w14:paraId="259F20B2" w14:textId="4725A645" w:rsidR="00167E7C" w:rsidRPr="00154DF5" w:rsidRDefault="00167E7C" w:rsidP="00257684">
      <w:pPr>
        <w:spacing w:after="0"/>
        <w:ind w:left="502"/>
        <w:rPr>
          <w:rFonts w:eastAsia="Times New Roman" w:cs="Arial"/>
          <w:sz w:val="20"/>
          <w:szCs w:val="20"/>
          <w:lang w:eastAsia="es-ES"/>
        </w:rPr>
      </w:pPr>
      <w:r w:rsidRPr="00154DF5">
        <w:rPr>
          <w:rFonts w:eastAsia="Times New Roman" w:cs="Arial"/>
          <w:sz w:val="20"/>
          <w:szCs w:val="20"/>
          <w:lang w:eastAsia="es-ES"/>
        </w:rPr>
        <w:t>Será gestionada por el Proceso Gestión del Talento Humano de la Gerencia Administrativa y Financiera - Secretaria General, para su divulgación a través de los canales de comunicación de la Entidad para el conocimiento y aplicación de todos los servidores públicos y demás colaboradores de la UAERMV, así como también se divulgará en los procesos de Reinducción.</w:t>
      </w:r>
    </w:p>
    <w:p w14:paraId="64B61844" w14:textId="77777777" w:rsidR="00167E7C" w:rsidRPr="00154DF5" w:rsidRDefault="00167E7C" w:rsidP="00167E7C">
      <w:pPr>
        <w:spacing w:after="0"/>
        <w:rPr>
          <w:rFonts w:eastAsia="Times New Roman" w:cs="Arial"/>
          <w:sz w:val="20"/>
          <w:szCs w:val="20"/>
          <w:lang w:eastAsia="es-ES"/>
        </w:rPr>
      </w:pPr>
    </w:p>
    <w:p w14:paraId="063C0201" w14:textId="77777777" w:rsidR="00543A0F" w:rsidRPr="00154DF5" w:rsidRDefault="00167E7C" w:rsidP="00481CBA">
      <w:pPr>
        <w:pStyle w:val="Ttulo2"/>
        <w:numPr>
          <w:ilvl w:val="1"/>
          <w:numId w:val="1"/>
        </w:numPr>
        <w:spacing w:after="0" w:line="220" w:lineRule="exact"/>
        <w:rPr>
          <w:rFonts w:cs="Arial"/>
          <w:b w:val="0"/>
          <w:bCs w:val="0"/>
          <w:sz w:val="20"/>
          <w:szCs w:val="20"/>
          <w:lang w:eastAsia="es-ES"/>
        </w:rPr>
      </w:pPr>
      <w:bookmarkStart w:id="34" w:name="_Toc179210918"/>
      <w:r w:rsidRPr="00154DF5">
        <w:rPr>
          <w:rFonts w:cs="Arial"/>
          <w:sz w:val="20"/>
          <w:szCs w:val="20"/>
          <w:lang w:eastAsia="es-ES"/>
        </w:rPr>
        <w:t>ARTÍCULO SEXTO. SEGUIMIENTO Y EVALUACIÓN.</w:t>
      </w:r>
      <w:bookmarkEnd w:id="34"/>
      <w:r w:rsidRPr="00154DF5">
        <w:rPr>
          <w:rFonts w:cs="Arial"/>
          <w:sz w:val="20"/>
          <w:szCs w:val="20"/>
          <w:lang w:eastAsia="es-ES"/>
        </w:rPr>
        <w:t xml:space="preserve"> </w:t>
      </w:r>
    </w:p>
    <w:p w14:paraId="38CDCD1C" w14:textId="23FEEFA3" w:rsidR="00167E7C" w:rsidRPr="00154DF5" w:rsidRDefault="00167E7C" w:rsidP="00687BB7">
      <w:pPr>
        <w:spacing w:after="0"/>
        <w:ind w:left="426"/>
        <w:rPr>
          <w:rFonts w:eastAsia="Times New Roman" w:cs="Arial"/>
          <w:sz w:val="20"/>
          <w:szCs w:val="20"/>
          <w:lang w:eastAsia="es-ES"/>
        </w:rPr>
      </w:pPr>
      <w:r w:rsidRPr="00154DF5">
        <w:rPr>
          <w:rFonts w:eastAsia="Times New Roman" w:cs="Arial"/>
          <w:sz w:val="20"/>
          <w:szCs w:val="20"/>
          <w:lang w:eastAsia="es-ES"/>
        </w:rPr>
        <w:t>La Oficina Asesora de Planeación establecerá mecanismos de seguimiento y monitoreo a la implementación del “Plan de Gestión de Integridad”, el cual es un instrumento de promoción y apropiación del “Código de Integridad Institucional” para garantizar su percepción y cumplimiento.</w:t>
      </w:r>
    </w:p>
    <w:p w14:paraId="4A426DEF" w14:textId="77777777" w:rsidR="00167E7C" w:rsidRPr="00154DF5" w:rsidRDefault="00167E7C" w:rsidP="00167E7C">
      <w:pPr>
        <w:spacing w:after="0"/>
        <w:rPr>
          <w:rFonts w:eastAsia="Times New Roman" w:cs="Arial"/>
          <w:sz w:val="12"/>
          <w:szCs w:val="12"/>
          <w:lang w:eastAsia="es-ES"/>
        </w:rPr>
      </w:pPr>
    </w:p>
    <w:p w14:paraId="666471FE" w14:textId="77777777" w:rsidR="00257684" w:rsidRPr="00154DF5" w:rsidRDefault="00257684" w:rsidP="00257684">
      <w:pPr>
        <w:spacing w:after="0"/>
        <w:ind w:left="426"/>
        <w:rPr>
          <w:rFonts w:cs="Arial"/>
          <w:sz w:val="20"/>
          <w:szCs w:val="20"/>
          <w:lang w:eastAsia="es-CO"/>
        </w:rPr>
      </w:pPr>
    </w:p>
    <w:p w14:paraId="3675FC22" w14:textId="79CCC642" w:rsidR="00257684" w:rsidRPr="00154DF5" w:rsidRDefault="00257684" w:rsidP="00687BB7">
      <w:pPr>
        <w:shd w:val="clear" w:color="auto" w:fill="F2F2F2" w:themeFill="background1" w:themeFillShade="F2"/>
        <w:autoSpaceDE w:val="0"/>
        <w:autoSpaceDN w:val="0"/>
        <w:adjustRightInd w:val="0"/>
        <w:spacing w:after="0"/>
        <w:ind w:left="426"/>
        <w:rPr>
          <w:rFonts w:cs="Arial"/>
          <w:sz w:val="20"/>
          <w:szCs w:val="20"/>
          <w:lang w:eastAsia="es-CO"/>
        </w:rPr>
      </w:pPr>
      <w:r w:rsidRPr="00154DF5">
        <w:rPr>
          <w:rFonts w:cs="Arial"/>
          <w:sz w:val="20"/>
          <w:szCs w:val="20"/>
          <w:lang w:eastAsia="es-CO"/>
        </w:rPr>
        <w:t>Actualmente, para lograr esto,</w:t>
      </w:r>
      <w:r w:rsidR="0088037B" w:rsidRPr="00154DF5">
        <w:rPr>
          <w:rFonts w:cs="Arial"/>
          <w:sz w:val="20"/>
          <w:szCs w:val="20"/>
          <w:lang w:eastAsia="es-CO"/>
        </w:rPr>
        <w:t xml:space="preserve"> como </w:t>
      </w:r>
      <w:r w:rsidR="0088037B" w:rsidRPr="00BC46ED">
        <w:rPr>
          <w:rFonts w:cs="Arial"/>
          <w:sz w:val="20"/>
          <w:szCs w:val="20"/>
          <w:lang w:eastAsia="es-CO"/>
        </w:rPr>
        <w:t>me</w:t>
      </w:r>
      <w:r w:rsidR="000822A1" w:rsidRPr="00BC46ED">
        <w:rPr>
          <w:rFonts w:cs="Arial"/>
          <w:sz w:val="20"/>
          <w:szCs w:val="20"/>
          <w:lang w:eastAsia="es-CO"/>
        </w:rPr>
        <w:t>canismo de seguimiento</w:t>
      </w:r>
      <w:r w:rsidR="000822A1" w:rsidRPr="00154DF5">
        <w:rPr>
          <w:rFonts w:cs="Arial"/>
          <w:sz w:val="20"/>
          <w:szCs w:val="20"/>
          <w:lang w:eastAsia="es-CO"/>
        </w:rPr>
        <w:t>:</w:t>
      </w:r>
      <w:r w:rsidRPr="00154DF5">
        <w:rPr>
          <w:rFonts w:cs="Arial"/>
          <w:sz w:val="20"/>
          <w:szCs w:val="20"/>
          <w:lang w:eastAsia="es-CO"/>
        </w:rPr>
        <w:t xml:space="preserve"> la OAP realiza </w:t>
      </w:r>
      <w:r w:rsidR="00425720" w:rsidRPr="00154DF5">
        <w:rPr>
          <w:rFonts w:cs="Arial"/>
          <w:sz w:val="20"/>
          <w:szCs w:val="20"/>
          <w:lang w:eastAsia="es-CO"/>
        </w:rPr>
        <w:t>esta acción</w:t>
      </w:r>
      <w:r w:rsidRPr="00154DF5">
        <w:rPr>
          <w:rFonts w:cs="Arial"/>
          <w:sz w:val="20"/>
          <w:szCs w:val="20"/>
          <w:lang w:eastAsia="es-CO"/>
        </w:rPr>
        <w:t xml:space="preserve"> a través de las actividades programadas a ejecutar durante cada vigencia, en el</w:t>
      </w:r>
      <w:r w:rsidR="00436C62" w:rsidRPr="00154DF5">
        <w:rPr>
          <w:rFonts w:cs="Arial"/>
          <w:sz w:val="20"/>
          <w:szCs w:val="20"/>
          <w:lang w:eastAsia="es-CO"/>
        </w:rPr>
        <w:t xml:space="preserve"> </w:t>
      </w:r>
      <w:r w:rsidR="00436C62" w:rsidRPr="00BC46ED">
        <w:rPr>
          <w:rFonts w:cs="Arial"/>
          <w:sz w:val="20"/>
          <w:szCs w:val="20"/>
          <w:lang w:eastAsia="es-CO"/>
        </w:rPr>
        <w:t xml:space="preserve">Componente 7 “Promoción de la Integridad y la Ética Pública” </w:t>
      </w:r>
      <w:r w:rsidR="00436C62" w:rsidRPr="00154DF5">
        <w:rPr>
          <w:rFonts w:cs="Arial"/>
          <w:sz w:val="20"/>
          <w:szCs w:val="20"/>
          <w:lang w:eastAsia="es-CO"/>
        </w:rPr>
        <w:t xml:space="preserve">del </w:t>
      </w:r>
      <w:r w:rsidR="00436C62" w:rsidRPr="00BC46ED">
        <w:rPr>
          <w:rFonts w:cs="Arial"/>
          <w:sz w:val="20"/>
          <w:szCs w:val="20"/>
          <w:lang w:eastAsia="es-CO"/>
        </w:rPr>
        <w:t>PTEP</w:t>
      </w:r>
      <w:r w:rsidR="00FA1DEB" w:rsidRPr="00BC46ED">
        <w:rPr>
          <w:rFonts w:cs="Arial"/>
          <w:sz w:val="20"/>
          <w:szCs w:val="20"/>
          <w:lang w:eastAsia="es-CO"/>
        </w:rPr>
        <w:t xml:space="preserve"> </w:t>
      </w:r>
      <w:r w:rsidR="00436C62" w:rsidRPr="00BC46ED">
        <w:rPr>
          <w:rFonts w:cs="Arial"/>
          <w:sz w:val="20"/>
          <w:szCs w:val="20"/>
          <w:lang w:eastAsia="es-CO"/>
        </w:rPr>
        <w:t>-</w:t>
      </w:r>
      <w:r w:rsidR="00FA1DEB" w:rsidRPr="00BC46ED">
        <w:rPr>
          <w:rFonts w:cs="Arial"/>
          <w:sz w:val="20"/>
          <w:szCs w:val="20"/>
          <w:lang w:eastAsia="es-CO"/>
        </w:rPr>
        <w:t xml:space="preserve"> </w:t>
      </w:r>
      <w:r w:rsidR="00436C62" w:rsidRPr="00BC46ED">
        <w:rPr>
          <w:rFonts w:cs="Arial"/>
          <w:sz w:val="20"/>
          <w:szCs w:val="20"/>
          <w:lang w:eastAsia="es-CO"/>
        </w:rPr>
        <w:t>Programa de Transparencia y Ética Pública</w:t>
      </w:r>
      <w:r w:rsidR="00FA1DEB" w:rsidRPr="00BC46ED">
        <w:rPr>
          <w:rFonts w:cs="Arial"/>
          <w:sz w:val="20"/>
          <w:szCs w:val="20"/>
          <w:lang w:eastAsia="es-CO"/>
        </w:rPr>
        <w:t xml:space="preserve"> </w:t>
      </w:r>
      <w:r w:rsidRPr="00154DF5">
        <w:rPr>
          <w:rFonts w:cs="Arial"/>
          <w:sz w:val="20"/>
          <w:szCs w:val="20"/>
          <w:lang w:eastAsia="es-CO"/>
        </w:rPr>
        <w:t>(</w:t>
      </w:r>
      <w:r w:rsidRPr="00BC46ED">
        <w:rPr>
          <w:rFonts w:cs="Arial"/>
          <w:sz w:val="20"/>
          <w:szCs w:val="20"/>
          <w:lang w:eastAsia="es-CO"/>
        </w:rPr>
        <w:t>antes denominado PAAC</w:t>
      </w:r>
      <w:r w:rsidRPr="00154DF5">
        <w:rPr>
          <w:rFonts w:cs="Arial"/>
          <w:sz w:val="20"/>
          <w:szCs w:val="20"/>
          <w:lang w:eastAsia="es-CO"/>
        </w:rPr>
        <w:t xml:space="preserve"> – </w:t>
      </w:r>
      <w:r w:rsidRPr="00BC46ED">
        <w:rPr>
          <w:rFonts w:cs="Arial"/>
          <w:sz w:val="20"/>
          <w:szCs w:val="20"/>
          <w:lang w:eastAsia="es-CO"/>
        </w:rPr>
        <w:t>Plan Anticorrupción y de Atención al Ciudadano</w:t>
      </w:r>
      <w:r w:rsidRPr="00154DF5">
        <w:rPr>
          <w:rFonts w:cs="Arial"/>
          <w:sz w:val="20"/>
          <w:szCs w:val="20"/>
          <w:lang w:eastAsia="es-CO"/>
        </w:rPr>
        <w:t>) conforme se establece en:</w:t>
      </w:r>
    </w:p>
    <w:p w14:paraId="67567C8A" w14:textId="77777777" w:rsidR="00257684" w:rsidRPr="00154DF5" w:rsidRDefault="00257684" w:rsidP="00687BB7">
      <w:pPr>
        <w:shd w:val="clear" w:color="auto" w:fill="F2F2F2" w:themeFill="background1" w:themeFillShade="F2"/>
        <w:autoSpaceDE w:val="0"/>
        <w:autoSpaceDN w:val="0"/>
        <w:adjustRightInd w:val="0"/>
        <w:spacing w:after="0"/>
        <w:ind w:left="426"/>
        <w:rPr>
          <w:rFonts w:cs="Arial"/>
          <w:sz w:val="20"/>
          <w:szCs w:val="20"/>
          <w:lang w:eastAsia="es-CO"/>
        </w:rPr>
      </w:pPr>
    </w:p>
    <w:p w14:paraId="7BF4B251" w14:textId="7F8C0CE4" w:rsidR="00257684" w:rsidRPr="00154DF5" w:rsidRDefault="00257684" w:rsidP="00687BB7">
      <w:pPr>
        <w:shd w:val="clear" w:color="auto" w:fill="F2F2F2" w:themeFill="background1" w:themeFillShade="F2"/>
        <w:autoSpaceDE w:val="0"/>
        <w:autoSpaceDN w:val="0"/>
        <w:adjustRightInd w:val="0"/>
        <w:spacing w:after="0"/>
        <w:ind w:left="426"/>
        <w:rPr>
          <w:rFonts w:cs="Arial"/>
          <w:sz w:val="20"/>
          <w:szCs w:val="20"/>
          <w:lang w:eastAsia="es-CO"/>
        </w:rPr>
      </w:pPr>
      <w:r w:rsidRPr="00154DF5">
        <w:rPr>
          <w:rFonts w:cs="Arial"/>
          <w:b/>
          <w:sz w:val="20"/>
          <w:szCs w:val="20"/>
          <w:lang w:eastAsia="es-CO"/>
        </w:rPr>
        <w:t>Ley 2195 de 2022</w:t>
      </w:r>
      <w:r w:rsidRPr="00154DF5">
        <w:rPr>
          <w:rStyle w:val="Refdenotaalpie"/>
          <w:rFonts w:cs="Arial"/>
          <w:b/>
          <w:sz w:val="20"/>
          <w:szCs w:val="20"/>
          <w:lang w:eastAsia="es-CO"/>
        </w:rPr>
        <w:footnoteReference w:id="13"/>
      </w:r>
      <w:r w:rsidRPr="00154DF5">
        <w:rPr>
          <w:rFonts w:cs="Arial"/>
          <w:b/>
          <w:sz w:val="20"/>
          <w:szCs w:val="20"/>
          <w:lang w:eastAsia="es-CO"/>
        </w:rPr>
        <w:t xml:space="preserve"> </w:t>
      </w:r>
      <w:r w:rsidR="00591193" w:rsidRPr="00154DF5">
        <w:rPr>
          <w:rFonts w:cs="Arial"/>
          <w:bCs/>
          <w:sz w:val="20"/>
          <w:szCs w:val="20"/>
          <w:lang w:eastAsia="es-CO"/>
        </w:rPr>
        <w:t>e</w:t>
      </w:r>
      <w:r w:rsidRPr="00154DF5">
        <w:rPr>
          <w:rFonts w:cs="Arial"/>
          <w:bCs/>
          <w:sz w:val="20"/>
          <w:szCs w:val="20"/>
          <w:lang w:eastAsia="es-CO"/>
        </w:rPr>
        <w:t>n atención al</w:t>
      </w:r>
      <w:r w:rsidRPr="00154DF5">
        <w:rPr>
          <w:rFonts w:cs="Arial"/>
          <w:b/>
          <w:sz w:val="20"/>
          <w:szCs w:val="20"/>
          <w:lang w:eastAsia="es-CO"/>
        </w:rPr>
        <w:t xml:space="preserve"> ARTÍCULO 31. </w:t>
      </w:r>
      <w:r w:rsidRPr="00BC46ED">
        <w:rPr>
          <w:rFonts w:cs="Arial"/>
          <w:b/>
          <w:sz w:val="20"/>
          <w:szCs w:val="20"/>
          <w:lang w:eastAsia="es-CO"/>
        </w:rPr>
        <w:t>PROGRAMAS DE TRANSPARENCIA Y ETICA EN EL SECTOR PUBLICO</w:t>
      </w:r>
      <w:r w:rsidRPr="00BC46ED">
        <w:rPr>
          <w:rFonts w:cs="Arial"/>
          <w:sz w:val="20"/>
          <w:szCs w:val="20"/>
          <w:lang w:eastAsia="es-CO"/>
        </w:rPr>
        <w:t xml:space="preserve">, que modifica el Artículo 73 de la Ley </w:t>
      </w:r>
      <w:r w:rsidRPr="00154DF5">
        <w:rPr>
          <w:rFonts w:cs="Arial"/>
          <w:sz w:val="20"/>
          <w:szCs w:val="20"/>
          <w:lang w:eastAsia="es-CO"/>
        </w:rPr>
        <w:t>1474 de 2011, el cual qued</w:t>
      </w:r>
      <w:r w:rsidR="00591193" w:rsidRPr="00154DF5">
        <w:rPr>
          <w:rFonts w:cs="Arial"/>
          <w:sz w:val="20"/>
          <w:szCs w:val="20"/>
          <w:lang w:eastAsia="es-CO"/>
        </w:rPr>
        <w:t>ó</w:t>
      </w:r>
      <w:r w:rsidRPr="00154DF5">
        <w:rPr>
          <w:rFonts w:cs="Arial"/>
          <w:sz w:val="20"/>
          <w:szCs w:val="20"/>
          <w:lang w:eastAsia="es-CO"/>
        </w:rPr>
        <w:t xml:space="preserve"> así: </w:t>
      </w:r>
    </w:p>
    <w:p w14:paraId="7569B4C0" w14:textId="77777777" w:rsidR="00257684" w:rsidRPr="00154DF5" w:rsidRDefault="00257684" w:rsidP="00687BB7">
      <w:pPr>
        <w:shd w:val="clear" w:color="auto" w:fill="F2F2F2" w:themeFill="background1" w:themeFillShade="F2"/>
        <w:autoSpaceDE w:val="0"/>
        <w:autoSpaceDN w:val="0"/>
        <w:adjustRightInd w:val="0"/>
        <w:spacing w:after="0"/>
        <w:ind w:left="426"/>
        <w:rPr>
          <w:rFonts w:cs="Arial"/>
          <w:sz w:val="20"/>
          <w:szCs w:val="20"/>
          <w:lang w:eastAsia="es-CO"/>
        </w:rPr>
      </w:pPr>
    </w:p>
    <w:p w14:paraId="2F876988" w14:textId="111CB285" w:rsidR="00257684" w:rsidRPr="00154DF5" w:rsidRDefault="00257684" w:rsidP="00687BB7">
      <w:pPr>
        <w:shd w:val="clear" w:color="auto" w:fill="F2F2F2" w:themeFill="background1" w:themeFillShade="F2"/>
        <w:autoSpaceDE w:val="0"/>
        <w:autoSpaceDN w:val="0"/>
        <w:adjustRightInd w:val="0"/>
        <w:spacing w:after="0"/>
        <w:ind w:left="426"/>
        <w:rPr>
          <w:rFonts w:cs="Arial"/>
          <w:i/>
          <w:sz w:val="20"/>
          <w:szCs w:val="20"/>
          <w:lang w:eastAsia="es-CO"/>
        </w:rPr>
      </w:pPr>
      <w:r w:rsidRPr="00154DF5">
        <w:rPr>
          <w:rFonts w:cs="Arial"/>
          <w:sz w:val="20"/>
          <w:szCs w:val="20"/>
          <w:lang w:eastAsia="es-CO"/>
        </w:rPr>
        <w:t>Artículo 73. “</w:t>
      </w:r>
      <w:r w:rsidRPr="00154DF5">
        <w:rPr>
          <w:rFonts w:cs="Arial"/>
          <w:i/>
          <w:sz w:val="20"/>
          <w:szCs w:val="20"/>
          <w:lang w:eastAsia="es-CO"/>
        </w:rPr>
        <w:t>Cada entidad del orden nacional, departamental y municipal, cualquiera que sea su régimen de contratación, deberá implementar Programas de Transparencia y Ética Pública con el fin de promover la cultura de la legalidad e identificar, medir, controlar y monitorear constantemente el riesgo de corrupción en el desarrollo de su misionalidad”.</w:t>
      </w:r>
    </w:p>
    <w:p w14:paraId="78E84E42" w14:textId="77777777" w:rsidR="00257684" w:rsidRPr="00154DF5" w:rsidRDefault="00257684" w:rsidP="00687BB7">
      <w:pPr>
        <w:shd w:val="clear" w:color="auto" w:fill="F2F2F2" w:themeFill="background1" w:themeFillShade="F2"/>
        <w:autoSpaceDE w:val="0"/>
        <w:autoSpaceDN w:val="0"/>
        <w:adjustRightInd w:val="0"/>
        <w:spacing w:after="0"/>
        <w:ind w:left="426"/>
        <w:rPr>
          <w:rFonts w:cs="Arial"/>
          <w:sz w:val="20"/>
          <w:szCs w:val="20"/>
          <w:lang w:eastAsia="es-CO"/>
        </w:rPr>
      </w:pPr>
    </w:p>
    <w:p w14:paraId="030F419A" w14:textId="77777777" w:rsidR="00257684" w:rsidRPr="00154DF5" w:rsidRDefault="00257684" w:rsidP="00687BB7">
      <w:pPr>
        <w:shd w:val="clear" w:color="auto" w:fill="F2F2F2" w:themeFill="background1" w:themeFillShade="F2"/>
        <w:autoSpaceDE w:val="0"/>
        <w:autoSpaceDN w:val="0"/>
        <w:adjustRightInd w:val="0"/>
        <w:spacing w:after="0"/>
        <w:ind w:left="426"/>
        <w:rPr>
          <w:rFonts w:cs="Arial"/>
          <w:sz w:val="20"/>
          <w:szCs w:val="20"/>
          <w:lang w:eastAsia="es-CO"/>
        </w:rPr>
      </w:pPr>
      <w:r w:rsidRPr="00154DF5">
        <w:rPr>
          <w:rFonts w:cs="Arial"/>
          <w:sz w:val="20"/>
          <w:szCs w:val="20"/>
          <w:lang w:eastAsia="es-CO"/>
        </w:rPr>
        <w:t xml:space="preserve">Por tal razón, La UAERMV sigue fortaleciendo la apropiación del Código de Integridad y sus </w:t>
      </w:r>
      <w:r w:rsidRPr="00154DF5">
        <w:rPr>
          <w:rFonts w:cs="Arial"/>
          <w:sz w:val="20"/>
          <w:szCs w:val="20"/>
          <w:u w:val="dotted"/>
          <w:lang w:eastAsia="es-CO"/>
        </w:rPr>
        <w:t>Valores institucionales y los Principios constitucionales</w:t>
      </w:r>
      <w:r w:rsidRPr="00154DF5">
        <w:rPr>
          <w:rFonts w:cs="Arial"/>
          <w:sz w:val="20"/>
          <w:szCs w:val="20"/>
          <w:lang w:eastAsia="es-CO"/>
        </w:rPr>
        <w:t xml:space="preserve">, además del fortalecimiento de las acciones encaminadas a identificar los conflictos de interés con el fin de promover una cultura de integridad desde las conductas de las personas hasta las labores que la Entidad quiere que se realicen, para luchar por la transparencia y evitar actos de corrupción. </w:t>
      </w:r>
    </w:p>
    <w:p w14:paraId="7B545BBA" w14:textId="77777777" w:rsidR="00257684" w:rsidRPr="00154DF5" w:rsidRDefault="00257684" w:rsidP="00257684">
      <w:pPr>
        <w:pStyle w:val="Prrafodelista"/>
        <w:spacing w:after="0"/>
        <w:ind w:left="426" w:right="51"/>
        <w:rPr>
          <w:rFonts w:cs="Arial"/>
          <w:sz w:val="20"/>
          <w:szCs w:val="20"/>
          <w:lang w:eastAsia="es-CO"/>
        </w:rPr>
      </w:pPr>
    </w:p>
    <w:p w14:paraId="71803D97" w14:textId="77777777" w:rsidR="00167E7C" w:rsidRPr="00154DF5" w:rsidRDefault="00167E7C" w:rsidP="00257684">
      <w:pPr>
        <w:spacing w:after="0"/>
        <w:ind w:left="502"/>
        <w:rPr>
          <w:rFonts w:eastAsia="Times New Roman" w:cs="Arial"/>
          <w:sz w:val="20"/>
          <w:szCs w:val="20"/>
          <w:lang w:eastAsia="es-ES"/>
        </w:rPr>
      </w:pPr>
      <w:r w:rsidRPr="00154DF5">
        <w:rPr>
          <w:rFonts w:eastAsia="Times New Roman" w:cs="Arial"/>
          <w:sz w:val="20"/>
          <w:szCs w:val="20"/>
          <w:lang w:eastAsia="es-ES"/>
        </w:rPr>
        <w:t xml:space="preserve">La Oficina de Control Interno evaluará dicho </w:t>
      </w:r>
      <w:r w:rsidRPr="00154DF5">
        <w:rPr>
          <w:rFonts w:eastAsia="Times New Roman" w:cs="Arial"/>
          <w:sz w:val="20"/>
          <w:szCs w:val="20"/>
          <w:u w:val="dotted"/>
          <w:lang w:eastAsia="es-ES"/>
        </w:rPr>
        <w:t>mecanismo de seguimiento</w:t>
      </w:r>
      <w:r w:rsidRPr="00154DF5">
        <w:rPr>
          <w:rFonts w:eastAsia="Times New Roman" w:cs="Arial"/>
          <w:sz w:val="20"/>
          <w:szCs w:val="20"/>
          <w:lang w:eastAsia="es-ES"/>
        </w:rPr>
        <w:t>, y evaluará la apropiación de los valores institucionales por parte de los servidores públicos y demás colaboradores de la UAERMV, recomendando acciones de mejora.</w:t>
      </w:r>
    </w:p>
    <w:p w14:paraId="62BD1F17" w14:textId="77777777" w:rsidR="00167E7C" w:rsidRPr="00154DF5" w:rsidRDefault="00167E7C">
      <w:pPr>
        <w:spacing w:after="0"/>
        <w:jc w:val="left"/>
        <w:rPr>
          <w:rFonts w:cs="Arial"/>
          <w:sz w:val="20"/>
          <w:szCs w:val="20"/>
        </w:rPr>
      </w:pPr>
    </w:p>
    <w:p w14:paraId="785BD105" w14:textId="77777777" w:rsidR="0067731C" w:rsidRPr="00154DF5" w:rsidRDefault="00201238" w:rsidP="00481CBA">
      <w:pPr>
        <w:pStyle w:val="Ttulo2"/>
        <w:numPr>
          <w:ilvl w:val="1"/>
          <w:numId w:val="1"/>
        </w:numPr>
        <w:spacing w:after="0" w:line="220" w:lineRule="exact"/>
        <w:rPr>
          <w:rFonts w:cs="Arial"/>
          <w:sz w:val="20"/>
          <w:szCs w:val="20"/>
          <w:lang w:eastAsia="es-ES"/>
        </w:rPr>
      </w:pPr>
      <w:bookmarkStart w:id="35" w:name="_Toc179210919"/>
      <w:r w:rsidRPr="00154DF5">
        <w:rPr>
          <w:rFonts w:cs="Arial"/>
          <w:sz w:val="20"/>
          <w:szCs w:val="20"/>
          <w:lang w:eastAsia="es-ES"/>
        </w:rPr>
        <w:t>ARTICULO SÉPTIMO: MISIÓN DE LOS GESTORES DE INTEGRIDAD.</w:t>
      </w:r>
      <w:bookmarkEnd w:id="35"/>
    </w:p>
    <w:p w14:paraId="6446775B" w14:textId="2F62BE91" w:rsidR="00201238" w:rsidRPr="00154DF5" w:rsidRDefault="00201238" w:rsidP="00233DBE">
      <w:pPr>
        <w:spacing w:after="0"/>
        <w:ind w:left="426"/>
        <w:rPr>
          <w:rFonts w:eastAsia="Times New Roman" w:cs="Arial"/>
          <w:sz w:val="20"/>
          <w:szCs w:val="20"/>
          <w:lang w:eastAsia="es-ES"/>
        </w:rPr>
      </w:pPr>
      <w:r w:rsidRPr="00154DF5">
        <w:rPr>
          <w:rFonts w:eastAsia="Times New Roman" w:cs="Arial"/>
          <w:sz w:val="20"/>
          <w:szCs w:val="20"/>
          <w:lang w:eastAsia="es-ES"/>
        </w:rPr>
        <w:t xml:space="preserve">Los Gestores de Integridad son servidores públicos de la UAERMV, cuya misión es liderar la sensibilización y motivación para el arraigo de la cultura de integridad y de servicio en las prácticas cotidianas de la Administración. Para el desarrollo de esta misión, los Gestores de Integridad podrán contar con el apoyo de grupos operativos de Integridad, conformados por personal aliado de la Entidad. </w:t>
      </w:r>
    </w:p>
    <w:p w14:paraId="6334B261" w14:textId="77777777" w:rsidR="00E76E85" w:rsidRPr="00154DF5" w:rsidRDefault="00E76E85" w:rsidP="00B92D11">
      <w:pPr>
        <w:spacing w:after="0"/>
        <w:ind w:left="502"/>
        <w:rPr>
          <w:rFonts w:eastAsia="Times New Roman" w:cs="Arial"/>
          <w:sz w:val="20"/>
          <w:szCs w:val="20"/>
          <w:lang w:eastAsia="es-ES"/>
        </w:rPr>
      </w:pPr>
    </w:p>
    <w:p w14:paraId="45C03D98" w14:textId="77777777" w:rsidR="00E76E85" w:rsidRPr="00154DF5" w:rsidRDefault="00E76E85" w:rsidP="00E76E85">
      <w:pPr>
        <w:pStyle w:val="Prrafodelista"/>
        <w:spacing w:after="0"/>
        <w:ind w:left="426"/>
        <w:jc w:val="center"/>
        <w:rPr>
          <w:rFonts w:cs="Arial"/>
          <w:b/>
          <w:bCs/>
          <w:sz w:val="22"/>
          <w:szCs w:val="22"/>
        </w:rPr>
      </w:pPr>
      <w:r w:rsidRPr="00154DF5">
        <w:rPr>
          <w:rFonts w:cs="Arial"/>
          <w:b/>
          <w:bCs/>
          <w:sz w:val="22"/>
          <w:szCs w:val="22"/>
        </w:rPr>
        <w:t>NUESTRO EQUIPO DE TRABAJO:</w:t>
      </w:r>
    </w:p>
    <w:p w14:paraId="30AB9228" w14:textId="77777777" w:rsidR="00E76E85" w:rsidRPr="00154DF5" w:rsidRDefault="00E76E85" w:rsidP="00B92D11">
      <w:pPr>
        <w:spacing w:after="0"/>
        <w:ind w:left="502"/>
        <w:rPr>
          <w:rFonts w:eastAsia="Times New Roman" w:cs="Arial"/>
          <w:sz w:val="20"/>
          <w:szCs w:val="20"/>
          <w:lang w:eastAsia="es-ES"/>
        </w:rPr>
      </w:pPr>
    </w:p>
    <w:p w14:paraId="64EB33DE" w14:textId="77777777" w:rsidR="00E76E85" w:rsidRPr="00154DF5" w:rsidRDefault="00E76E85" w:rsidP="00E76E85">
      <w:pPr>
        <w:pStyle w:val="Prrafodelista"/>
        <w:spacing w:after="0"/>
        <w:ind w:left="426"/>
        <w:jc w:val="center"/>
        <w:rPr>
          <w:rFonts w:cs="Arial"/>
          <w:b/>
          <w:bCs/>
          <w:sz w:val="20"/>
          <w:szCs w:val="20"/>
        </w:rPr>
      </w:pPr>
      <w:r w:rsidRPr="00154DF5">
        <w:rPr>
          <w:rFonts w:cs="Arial"/>
          <w:bCs/>
          <w:noProof/>
          <w:sz w:val="20"/>
          <w:szCs w:val="20"/>
          <w:lang w:eastAsia="es-CO"/>
        </w:rPr>
        <w:drawing>
          <wp:inline distT="0" distB="0" distL="0" distR="0" wp14:anchorId="449A7C12" wp14:editId="0F8A3339">
            <wp:extent cx="4684010" cy="3425293"/>
            <wp:effectExtent l="0" t="0" r="0" b="3810"/>
            <wp:docPr id="136" name="Imagen 136"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n 136" descr="Imagen que contiene Patrón de fondo&#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41168" cy="3467091"/>
                    </a:xfrm>
                    <a:prstGeom prst="rect">
                      <a:avLst/>
                    </a:prstGeom>
                    <a:noFill/>
                  </pic:spPr>
                </pic:pic>
              </a:graphicData>
            </a:graphic>
          </wp:inline>
        </w:drawing>
      </w:r>
    </w:p>
    <w:p w14:paraId="2E31B932" w14:textId="77777777" w:rsidR="00E76E85" w:rsidRPr="00154DF5" w:rsidRDefault="00E76E85" w:rsidP="00E76E85">
      <w:pPr>
        <w:pStyle w:val="Descripcin"/>
        <w:spacing w:after="0"/>
        <w:jc w:val="center"/>
        <w:rPr>
          <w:rFonts w:cs="Arial"/>
          <w:bCs/>
          <w:noProof/>
          <w:sz w:val="20"/>
          <w:szCs w:val="20"/>
        </w:rPr>
      </w:pPr>
      <w:r w:rsidRPr="00154DF5">
        <w:rPr>
          <w:rFonts w:cs="Arial"/>
        </w:rPr>
        <w:t>Fuente:   Elaboración propia</w:t>
      </w:r>
    </w:p>
    <w:p w14:paraId="239D4EF8" w14:textId="77777777" w:rsidR="00E76E85" w:rsidRPr="00154DF5" w:rsidRDefault="00E76E85" w:rsidP="00B92D11">
      <w:pPr>
        <w:spacing w:after="0"/>
        <w:ind w:left="502"/>
        <w:rPr>
          <w:rFonts w:eastAsia="Times New Roman" w:cs="Arial"/>
          <w:sz w:val="20"/>
          <w:szCs w:val="20"/>
          <w:lang w:eastAsia="es-ES"/>
        </w:rPr>
      </w:pPr>
    </w:p>
    <w:p w14:paraId="7E5DBD70" w14:textId="77777777" w:rsidR="00201238" w:rsidRPr="00154DF5" w:rsidRDefault="00201238" w:rsidP="00201238">
      <w:pPr>
        <w:spacing w:after="0"/>
        <w:rPr>
          <w:rFonts w:eastAsia="Times New Roman" w:cs="Arial"/>
          <w:b/>
          <w:bCs/>
          <w:sz w:val="20"/>
          <w:szCs w:val="20"/>
          <w:lang w:eastAsia="es-ES"/>
        </w:rPr>
      </w:pPr>
    </w:p>
    <w:p w14:paraId="4B812E07" w14:textId="77777777" w:rsidR="0067731C" w:rsidRPr="00154DF5" w:rsidRDefault="00201238" w:rsidP="00481CBA">
      <w:pPr>
        <w:pStyle w:val="Ttulo2"/>
        <w:numPr>
          <w:ilvl w:val="1"/>
          <w:numId w:val="1"/>
        </w:numPr>
        <w:spacing w:after="0" w:line="220" w:lineRule="exact"/>
        <w:rPr>
          <w:rFonts w:cs="Arial"/>
          <w:sz w:val="20"/>
          <w:szCs w:val="20"/>
          <w:lang w:eastAsia="es-ES"/>
        </w:rPr>
      </w:pPr>
      <w:bookmarkStart w:id="36" w:name="_Toc179210920"/>
      <w:r w:rsidRPr="00154DF5">
        <w:rPr>
          <w:rFonts w:cs="Arial"/>
          <w:sz w:val="20"/>
          <w:szCs w:val="20"/>
          <w:lang w:eastAsia="es-ES"/>
        </w:rPr>
        <w:t>ARTICULO OCTAVO: PERFIL DE LOS GESTORES DE INTEGRIDAD.</w:t>
      </w:r>
      <w:bookmarkEnd w:id="36"/>
      <w:r w:rsidRPr="00154DF5">
        <w:rPr>
          <w:rFonts w:cs="Arial"/>
          <w:sz w:val="20"/>
          <w:szCs w:val="20"/>
          <w:lang w:eastAsia="es-ES"/>
        </w:rPr>
        <w:t xml:space="preserve"> </w:t>
      </w:r>
    </w:p>
    <w:p w14:paraId="6D397AA7" w14:textId="574D4C9E" w:rsidR="00201238" w:rsidRPr="00154DF5" w:rsidRDefault="00201238" w:rsidP="00B92D11">
      <w:pPr>
        <w:spacing w:after="0"/>
        <w:ind w:left="502"/>
        <w:rPr>
          <w:rFonts w:eastAsia="Times New Roman" w:cs="Arial"/>
          <w:sz w:val="20"/>
          <w:szCs w:val="20"/>
          <w:lang w:eastAsia="es-ES"/>
        </w:rPr>
      </w:pPr>
      <w:r w:rsidRPr="00154DF5">
        <w:rPr>
          <w:rFonts w:eastAsia="Times New Roman" w:cs="Arial"/>
          <w:sz w:val="20"/>
          <w:szCs w:val="20"/>
          <w:lang w:eastAsia="es-ES"/>
        </w:rPr>
        <w:t xml:space="preserve">Para ser Gestor de Integridad se requiere tener las siguientes aptitudes: </w:t>
      </w:r>
    </w:p>
    <w:p w14:paraId="51235A5E" w14:textId="77777777" w:rsidR="00201238" w:rsidRPr="00154DF5" w:rsidRDefault="00201238" w:rsidP="00B92D11">
      <w:pPr>
        <w:spacing w:after="0"/>
        <w:ind w:left="502"/>
        <w:rPr>
          <w:rFonts w:eastAsia="Times New Roman" w:cs="Arial"/>
          <w:sz w:val="20"/>
          <w:szCs w:val="20"/>
          <w:lang w:eastAsia="es-ES"/>
        </w:rPr>
      </w:pPr>
    </w:p>
    <w:p w14:paraId="544EB22C"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 xml:space="preserve">Reconocimiento de sus compañeros como una persona responsable y proba. </w:t>
      </w:r>
    </w:p>
    <w:p w14:paraId="6A161CA5"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Actitud de servicio.</w:t>
      </w:r>
    </w:p>
    <w:p w14:paraId="6D55DDE6"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 xml:space="preserve">Compromiso con el fortalecimiento de la identidad de la UAERMV. </w:t>
      </w:r>
    </w:p>
    <w:p w14:paraId="122EB958"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 xml:space="preserve">Capacidad de liderazgo. </w:t>
      </w:r>
    </w:p>
    <w:p w14:paraId="258910F4"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 xml:space="preserve">Buenas relaciones interpersonales. </w:t>
      </w:r>
    </w:p>
    <w:p w14:paraId="165C2C05"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 xml:space="preserve">Competencia para comunicarse con los demás. </w:t>
      </w:r>
    </w:p>
    <w:p w14:paraId="69118B50"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 xml:space="preserve">Aptitud para trabajar en equipo. </w:t>
      </w:r>
    </w:p>
    <w:p w14:paraId="611A718C"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 xml:space="preserve">Capacidad organizativa y ejecutiva. </w:t>
      </w:r>
    </w:p>
    <w:p w14:paraId="4E8300DE"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Interés en el tema de Integridad.</w:t>
      </w:r>
    </w:p>
    <w:p w14:paraId="12C52BE7"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 xml:space="preserve">Interés por capacitarse en el tema. </w:t>
      </w:r>
    </w:p>
    <w:p w14:paraId="3131FBEF"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 xml:space="preserve">Formación y habilidades pedagógicas </w:t>
      </w:r>
    </w:p>
    <w:p w14:paraId="659AD072" w14:textId="77777777" w:rsidR="00201238" w:rsidRPr="00154DF5" w:rsidRDefault="00201238" w:rsidP="0040296C">
      <w:pPr>
        <w:pStyle w:val="Prrafodelista"/>
        <w:widowControl w:val="0"/>
        <w:numPr>
          <w:ilvl w:val="0"/>
          <w:numId w:val="42"/>
        </w:numPr>
        <w:spacing w:after="0"/>
        <w:rPr>
          <w:rFonts w:eastAsia="Times New Roman" w:cs="Arial"/>
          <w:sz w:val="20"/>
          <w:szCs w:val="20"/>
          <w:lang w:val="es-419" w:eastAsia="es-ES"/>
        </w:rPr>
      </w:pPr>
      <w:r w:rsidRPr="00154DF5">
        <w:rPr>
          <w:rFonts w:eastAsia="Times New Roman" w:cs="Arial"/>
          <w:sz w:val="20"/>
          <w:szCs w:val="20"/>
          <w:lang w:val="es-419" w:eastAsia="es-ES"/>
        </w:rPr>
        <w:t>Disposición para fortalecer sus competencias en esta materia.</w:t>
      </w:r>
    </w:p>
    <w:p w14:paraId="7F3B9055" w14:textId="77777777" w:rsidR="00201238" w:rsidRPr="00154DF5" w:rsidRDefault="00201238" w:rsidP="00201238">
      <w:pPr>
        <w:spacing w:after="0"/>
        <w:rPr>
          <w:rFonts w:eastAsia="Times New Roman" w:cs="Arial"/>
          <w:sz w:val="20"/>
          <w:szCs w:val="20"/>
          <w:lang w:eastAsia="es-ES"/>
        </w:rPr>
      </w:pPr>
    </w:p>
    <w:p w14:paraId="2F3C60E1" w14:textId="77777777" w:rsidR="009D4B1B" w:rsidRPr="00154DF5" w:rsidRDefault="00201238" w:rsidP="00481CBA">
      <w:pPr>
        <w:pStyle w:val="Ttulo2"/>
        <w:numPr>
          <w:ilvl w:val="1"/>
          <w:numId w:val="1"/>
        </w:numPr>
        <w:spacing w:after="0" w:line="220" w:lineRule="exact"/>
        <w:rPr>
          <w:rFonts w:cs="Arial"/>
          <w:sz w:val="20"/>
          <w:szCs w:val="20"/>
          <w:lang w:eastAsia="es-ES"/>
        </w:rPr>
      </w:pPr>
      <w:bookmarkStart w:id="37" w:name="_Toc179210921"/>
      <w:r w:rsidRPr="00154DF5">
        <w:rPr>
          <w:rFonts w:cs="Arial"/>
          <w:sz w:val="20"/>
          <w:szCs w:val="20"/>
          <w:lang w:eastAsia="es-ES"/>
        </w:rPr>
        <w:t>ARTICULO NOVENO: CONFORMACIÓN DEL EQUIPO DE GESTORES DE INTEGRIDAD.</w:t>
      </w:r>
      <w:bookmarkEnd w:id="37"/>
      <w:r w:rsidRPr="00154DF5">
        <w:rPr>
          <w:rFonts w:cs="Arial"/>
          <w:sz w:val="20"/>
          <w:szCs w:val="20"/>
          <w:lang w:eastAsia="es-ES"/>
        </w:rPr>
        <w:t xml:space="preserve"> </w:t>
      </w:r>
    </w:p>
    <w:p w14:paraId="2B1D14CD" w14:textId="1DFDDE0D" w:rsidR="00201238" w:rsidRPr="00154DF5" w:rsidRDefault="00201238" w:rsidP="00233DBE">
      <w:pPr>
        <w:spacing w:after="0"/>
        <w:ind w:left="426"/>
        <w:rPr>
          <w:rFonts w:eastAsia="Times New Roman" w:cs="Arial"/>
          <w:sz w:val="20"/>
          <w:szCs w:val="20"/>
          <w:lang w:eastAsia="es-ES"/>
        </w:rPr>
      </w:pPr>
      <w:r w:rsidRPr="00154DF5">
        <w:rPr>
          <w:rFonts w:eastAsia="Times New Roman" w:cs="Arial"/>
          <w:sz w:val="20"/>
          <w:szCs w:val="20"/>
          <w:lang w:eastAsia="es-ES"/>
        </w:rPr>
        <w:t xml:space="preserve">Los Gestores de Integridad deben responder al principio de voluntariedad y serán postulados por los jefes inmediatos, previa convocatoria que para el efecto realice la Secretaría General a través de la Gerencia Administrativa y Financiera. </w:t>
      </w:r>
    </w:p>
    <w:p w14:paraId="15B3C322" w14:textId="77777777" w:rsidR="00201238" w:rsidRPr="00154DF5" w:rsidRDefault="00201238" w:rsidP="00233DBE">
      <w:pPr>
        <w:spacing w:after="0"/>
        <w:ind w:left="426"/>
        <w:rPr>
          <w:rFonts w:eastAsia="Times New Roman" w:cs="Arial"/>
          <w:sz w:val="20"/>
          <w:szCs w:val="20"/>
          <w:lang w:eastAsia="es-ES"/>
        </w:rPr>
      </w:pPr>
    </w:p>
    <w:p w14:paraId="2C51ADD8" w14:textId="7985DA78" w:rsidR="00201238" w:rsidRPr="00154DF5" w:rsidRDefault="00201238" w:rsidP="00233DBE">
      <w:pPr>
        <w:spacing w:after="0"/>
        <w:ind w:left="426"/>
        <w:rPr>
          <w:rFonts w:eastAsia="Times New Roman" w:cs="Arial"/>
          <w:sz w:val="20"/>
          <w:szCs w:val="20"/>
          <w:lang w:eastAsia="es-ES"/>
        </w:rPr>
      </w:pPr>
      <w:r w:rsidRPr="00154DF5">
        <w:rPr>
          <w:rFonts w:eastAsia="Times New Roman" w:cs="Arial"/>
          <w:sz w:val="20"/>
          <w:szCs w:val="20"/>
          <w:lang w:eastAsia="es-ES"/>
        </w:rPr>
        <w:t xml:space="preserve">El jefe inmediato deberá verificar que el servidor público postulado cumpla con el perfil definido en el artículo 8° del Decreto Distrital 118 de </w:t>
      </w:r>
      <w:r w:rsidR="003A2803" w:rsidRPr="00154DF5">
        <w:rPr>
          <w:rFonts w:cs="Arial"/>
          <w:bCs/>
          <w:sz w:val="20"/>
          <w:szCs w:val="20"/>
        </w:rPr>
        <w:t>2018</w:t>
      </w:r>
      <w:r w:rsidR="003A2803" w:rsidRPr="00154DF5">
        <w:rPr>
          <w:rStyle w:val="Refdenotaalpie"/>
          <w:rFonts w:cs="Arial"/>
          <w:bCs/>
          <w:sz w:val="20"/>
          <w:szCs w:val="20"/>
        </w:rPr>
        <w:footnoteReference w:id="14"/>
      </w:r>
      <w:r w:rsidR="003A2803" w:rsidRPr="00154DF5">
        <w:rPr>
          <w:rFonts w:cs="Arial"/>
          <w:bCs/>
          <w:sz w:val="20"/>
          <w:szCs w:val="20"/>
        </w:rPr>
        <w:t xml:space="preserve">: </w:t>
      </w:r>
      <w:r w:rsidRPr="00154DF5">
        <w:rPr>
          <w:rFonts w:eastAsia="Times New Roman" w:cs="Arial"/>
          <w:sz w:val="20"/>
          <w:szCs w:val="20"/>
          <w:lang w:eastAsia="es-ES"/>
        </w:rPr>
        <w:t xml:space="preserve"> o Artículo 8 de esta resolución</w:t>
      </w:r>
      <w:r w:rsidR="00A962E0" w:rsidRPr="00154DF5">
        <w:rPr>
          <w:rFonts w:eastAsia="Times New Roman" w:cs="Arial"/>
          <w:sz w:val="20"/>
          <w:szCs w:val="20"/>
          <w:lang w:eastAsia="es-ES"/>
        </w:rPr>
        <w:t xml:space="preserve">, y </w:t>
      </w:r>
      <w:r w:rsidR="009A1E44" w:rsidRPr="00154DF5">
        <w:rPr>
          <w:rFonts w:eastAsia="Times New Roman" w:cs="Arial"/>
          <w:sz w:val="20"/>
          <w:szCs w:val="20"/>
          <w:lang w:eastAsia="es-ES"/>
        </w:rPr>
        <w:t>tenga la disposición de</w:t>
      </w:r>
      <w:r w:rsidR="00A962E0" w:rsidRPr="00154DF5">
        <w:rPr>
          <w:rFonts w:eastAsia="Times New Roman" w:cs="Arial"/>
          <w:sz w:val="20"/>
          <w:szCs w:val="20"/>
          <w:lang w:eastAsia="es-ES"/>
        </w:rPr>
        <w:t xml:space="preserve"> participar.</w:t>
      </w:r>
    </w:p>
    <w:p w14:paraId="5486FDAD" w14:textId="77777777" w:rsidR="00201238" w:rsidRPr="00154DF5" w:rsidRDefault="00201238" w:rsidP="00233DBE">
      <w:pPr>
        <w:spacing w:after="0"/>
        <w:ind w:left="426"/>
        <w:rPr>
          <w:rFonts w:eastAsia="Times New Roman" w:cs="Arial"/>
          <w:sz w:val="20"/>
          <w:szCs w:val="20"/>
          <w:lang w:eastAsia="es-ES"/>
        </w:rPr>
      </w:pPr>
    </w:p>
    <w:p w14:paraId="59BEB741" w14:textId="77777777" w:rsidR="00201238" w:rsidRPr="00154DF5" w:rsidRDefault="00201238" w:rsidP="00233DBE">
      <w:pPr>
        <w:spacing w:after="0"/>
        <w:ind w:left="426"/>
        <w:rPr>
          <w:rFonts w:eastAsia="Times New Roman" w:cs="Arial"/>
          <w:sz w:val="20"/>
          <w:szCs w:val="20"/>
          <w:lang w:eastAsia="es-ES"/>
        </w:rPr>
      </w:pPr>
      <w:r w:rsidRPr="00154DF5">
        <w:rPr>
          <w:rFonts w:eastAsia="Times New Roman" w:cs="Arial"/>
          <w:sz w:val="20"/>
          <w:szCs w:val="20"/>
          <w:lang w:eastAsia="es-ES"/>
        </w:rPr>
        <w:t>Una vez surtido el proceso de selección, los Gestores de Integridad serán reconocidos de forma oficial, mediante un acto administrativo expedido por la Secretaria General de la UAERMV.</w:t>
      </w:r>
    </w:p>
    <w:p w14:paraId="0489178D" w14:textId="77777777" w:rsidR="00201238" w:rsidRPr="00154DF5" w:rsidRDefault="00201238" w:rsidP="00233DBE">
      <w:pPr>
        <w:spacing w:after="0"/>
        <w:ind w:left="426"/>
        <w:rPr>
          <w:rFonts w:eastAsia="Times New Roman" w:cs="Arial"/>
          <w:sz w:val="20"/>
          <w:szCs w:val="20"/>
          <w:lang w:eastAsia="es-ES"/>
        </w:rPr>
      </w:pPr>
    </w:p>
    <w:p w14:paraId="41240ACD" w14:textId="77777777" w:rsidR="006976E7" w:rsidRPr="00154DF5" w:rsidRDefault="006976E7" w:rsidP="00233DBE">
      <w:pPr>
        <w:spacing w:after="0"/>
        <w:ind w:left="426"/>
        <w:rPr>
          <w:rFonts w:cs="Arial"/>
          <w:bCs/>
          <w:iCs/>
          <w:sz w:val="20"/>
          <w:szCs w:val="20"/>
          <w:shd w:val="clear" w:color="auto" w:fill="F2F2F2" w:themeFill="background1" w:themeFillShade="F2"/>
          <w:lang w:eastAsia="es-CO"/>
        </w:rPr>
      </w:pPr>
      <w:r w:rsidRPr="00154DF5">
        <w:rPr>
          <w:rFonts w:cs="Arial"/>
          <w:bCs/>
          <w:i/>
          <w:iCs/>
          <w:sz w:val="20"/>
          <w:szCs w:val="20"/>
          <w:u w:val="single"/>
          <w:shd w:val="clear" w:color="auto" w:fill="F2F2F2" w:themeFill="background1" w:themeFillShade="F2"/>
          <w:lang w:eastAsia="es-CO"/>
        </w:rPr>
        <w:t>NOTA ACLARATORIA</w:t>
      </w:r>
      <w:r w:rsidRPr="00154DF5">
        <w:rPr>
          <w:rFonts w:cs="Arial"/>
          <w:bCs/>
          <w:iCs/>
          <w:sz w:val="20"/>
          <w:szCs w:val="20"/>
          <w:shd w:val="clear" w:color="auto" w:fill="F2F2F2" w:themeFill="background1" w:themeFillShade="F2"/>
          <w:lang w:eastAsia="es-CO"/>
        </w:rPr>
        <w:t xml:space="preserve">: Los contratistas de prestación de servicios que sean designados como </w:t>
      </w:r>
      <w:r w:rsidRPr="00154DF5">
        <w:rPr>
          <w:rFonts w:cs="Arial"/>
          <w:bCs/>
          <w:iCs/>
          <w:sz w:val="20"/>
          <w:szCs w:val="20"/>
          <w:u w:val="single"/>
          <w:shd w:val="clear" w:color="auto" w:fill="F2F2F2" w:themeFill="background1" w:themeFillShade="F2"/>
          <w:lang w:eastAsia="es-CO"/>
        </w:rPr>
        <w:t xml:space="preserve">Aliados </w:t>
      </w:r>
      <w:r w:rsidRPr="00154DF5">
        <w:rPr>
          <w:rFonts w:cs="Arial"/>
          <w:bCs/>
          <w:iCs/>
          <w:sz w:val="20"/>
          <w:szCs w:val="20"/>
          <w:shd w:val="clear" w:color="auto" w:fill="F2F2F2" w:themeFill="background1" w:themeFillShade="F2"/>
          <w:lang w:eastAsia="es-CO"/>
        </w:rPr>
        <w:t>de los Gestores de Integridad, solamente lo serán hasta el término de su contrato.</w:t>
      </w:r>
    </w:p>
    <w:p w14:paraId="1EBF239B" w14:textId="77777777" w:rsidR="006976E7" w:rsidRPr="00154DF5" w:rsidRDefault="006976E7" w:rsidP="00233DBE">
      <w:pPr>
        <w:spacing w:after="0"/>
        <w:ind w:left="426"/>
        <w:rPr>
          <w:rFonts w:cs="Arial"/>
          <w:bCs/>
          <w:sz w:val="20"/>
          <w:szCs w:val="20"/>
        </w:rPr>
      </w:pPr>
    </w:p>
    <w:p w14:paraId="25297947" w14:textId="77777777" w:rsidR="00233DBE" w:rsidRPr="00154DF5" w:rsidRDefault="00233DBE" w:rsidP="00233DBE">
      <w:pPr>
        <w:spacing w:after="0"/>
        <w:ind w:left="426"/>
        <w:rPr>
          <w:rFonts w:cs="Arial"/>
          <w:bCs/>
          <w:sz w:val="20"/>
          <w:szCs w:val="20"/>
        </w:rPr>
      </w:pPr>
    </w:p>
    <w:p w14:paraId="32FBBB76" w14:textId="77777777" w:rsidR="009D4B1B" w:rsidRPr="00154DF5" w:rsidRDefault="00201238" w:rsidP="00A80B4E">
      <w:pPr>
        <w:pStyle w:val="Ttulo2"/>
        <w:numPr>
          <w:ilvl w:val="1"/>
          <w:numId w:val="1"/>
        </w:numPr>
        <w:tabs>
          <w:tab w:val="left" w:pos="142"/>
          <w:tab w:val="left" w:pos="567"/>
        </w:tabs>
        <w:spacing w:after="0" w:line="220" w:lineRule="exact"/>
        <w:ind w:left="284" w:hanging="284"/>
        <w:rPr>
          <w:rFonts w:cs="Arial"/>
          <w:sz w:val="20"/>
          <w:szCs w:val="20"/>
          <w:lang w:eastAsia="es-ES"/>
        </w:rPr>
      </w:pPr>
      <w:bookmarkStart w:id="38" w:name="_Toc179210922"/>
      <w:r w:rsidRPr="00154DF5">
        <w:rPr>
          <w:rFonts w:cs="Arial"/>
          <w:sz w:val="20"/>
          <w:szCs w:val="20"/>
          <w:lang w:eastAsia="es-ES"/>
        </w:rPr>
        <w:t>ARTÍCULO DÉCIMO: RESPONSABILIDADES DE LOS GESTORES DE INTEGRIDAD.</w:t>
      </w:r>
      <w:bookmarkEnd w:id="38"/>
    </w:p>
    <w:p w14:paraId="1A593505" w14:textId="04D36E6F" w:rsidR="00201238" w:rsidRPr="00154DF5" w:rsidRDefault="00201238" w:rsidP="009D4B1B">
      <w:pPr>
        <w:spacing w:after="0"/>
        <w:ind w:left="502"/>
        <w:rPr>
          <w:rFonts w:eastAsia="Times New Roman" w:cs="Arial"/>
          <w:sz w:val="20"/>
          <w:szCs w:val="20"/>
          <w:lang w:eastAsia="es-ES"/>
        </w:rPr>
      </w:pPr>
      <w:r w:rsidRPr="00154DF5">
        <w:rPr>
          <w:rFonts w:eastAsia="Times New Roman" w:cs="Arial"/>
          <w:sz w:val="20"/>
          <w:szCs w:val="20"/>
          <w:lang w:eastAsia="es-ES"/>
        </w:rPr>
        <w:t>Los Gestores de Integridad tendrá a su cargo las siguientes responsabilidades</w:t>
      </w:r>
      <w:r w:rsidR="00A54A97" w:rsidRPr="00154DF5">
        <w:rPr>
          <w:rFonts w:eastAsia="Times New Roman" w:cs="Arial"/>
          <w:sz w:val="20"/>
          <w:szCs w:val="20"/>
          <w:lang w:eastAsia="es-ES"/>
        </w:rPr>
        <w:t xml:space="preserve"> </w:t>
      </w:r>
      <w:r w:rsidR="00A54A97" w:rsidRPr="00154DF5">
        <w:rPr>
          <w:rFonts w:cs="Arial"/>
          <w:bCs/>
          <w:sz w:val="20"/>
          <w:szCs w:val="20"/>
        </w:rPr>
        <w:t>definidas en el artículo 9° del Decreto Distrital 118 de 2018</w:t>
      </w:r>
      <w:r w:rsidRPr="00154DF5">
        <w:rPr>
          <w:rFonts w:eastAsia="Times New Roman" w:cs="Arial"/>
          <w:sz w:val="20"/>
          <w:szCs w:val="20"/>
          <w:lang w:eastAsia="es-ES"/>
        </w:rPr>
        <w:t xml:space="preserve">: </w:t>
      </w:r>
    </w:p>
    <w:p w14:paraId="14B7690A" w14:textId="77777777" w:rsidR="00ED202D" w:rsidRPr="00154DF5" w:rsidRDefault="00ED202D" w:rsidP="009D4B1B">
      <w:pPr>
        <w:spacing w:after="0"/>
        <w:ind w:left="502"/>
        <w:rPr>
          <w:rFonts w:eastAsia="Times New Roman" w:cs="Arial"/>
          <w:sz w:val="20"/>
          <w:szCs w:val="20"/>
          <w:lang w:eastAsia="es-ES"/>
        </w:rPr>
      </w:pPr>
    </w:p>
    <w:p w14:paraId="6B53CE84"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Participar en el diseño, ejecución, seguimiento y evaluación del plan de gestión de la integridad de la Entidad.</w:t>
      </w:r>
    </w:p>
    <w:p w14:paraId="092685A8"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Identificar promotores de prácticas de integridad en las distintas dependencias y motivar su participación en actividades pedagógicas y comunicativas.</w:t>
      </w:r>
    </w:p>
    <w:p w14:paraId="25E2407F"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Promover la participación de los servidores públicos y demás colaboradores en las actividades de formación y capacitación programadas por la Alcaldía Mayor de Bogotá D.C. o por la entidad.</w:t>
      </w:r>
    </w:p>
    <w:p w14:paraId="73D10008"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Promover la implementación de las estrategias, metodologías y herramientas de apropiación de Valores Institucionales y el fortalecimiento de la cultura de integridad en la Entidad.</w:t>
      </w:r>
    </w:p>
    <w:p w14:paraId="33FB2014"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Formar parte activa de la Red de Gestores de Integridad, para el intercambio de experiencias y la creación de canales comunicativos que fortalezcan la identidad distrital, más allá de las particularidades de cada entidad.</w:t>
      </w:r>
    </w:p>
    <w:p w14:paraId="440A6BC4"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Promover la apropiación y aplicación del Código de Integridad Institucional.</w:t>
      </w:r>
    </w:p>
    <w:p w14:paraId="5ED52980"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Llevar a cabo permanentemente ejercicios participativos para la divulgación y apropiación de los valores institucionales y su actuar, plasmados en el Código de Integridad Institucional.</w:t>
      </w:r>
    </w:p>
    <w:p w14:paraId="32A5F189"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Compartir sus conocimientos y experiencias que permitan fortalecer la Gestión de Integridad.</w:t>
      </w:r>
    </w:p>
    <w:p w14:paraId="232FED0A"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Promover que el contacto con el Código de Integridad Institucional sea experiencial de tal manera que surjan reflexiones acerca de su quehacer y rol como servidores públicos que eventualmente conduzcan a cambios en su comportamiento.</w:t>
      </w:r>
    </w:p>
    <w:p w14:paraId="00A54B10" w14:textId="77777777" w:rsidR="00201238" w:rsidRPr="00154DF5" w:rsidRDefault="00201238" w:rsidP="0040296C">
      <w:pPr>
        <w:pStyle w:val="Prrafodelista"/>
        <w:widowControl w:val="0"/>
        <w:numPr>
          <w:ilvl w:val="0"/>
          <w:numId w:val="43"/>
        </w:numPr>
        <w:spacing w:after="0"/>
        <w:rPr>
          <w:rFonts w:eastAsia="Times New Roman" w:cs="Arial"/>
          <w:sz w:val="20"/>
          <w:szCs w:val="20"/>
          <w:lang w:val="es-419" w:eastAsia="es-ES"/>
        </w:rPr>
      </w:pPr>
      <w:r w:rsidRPr="00154DF5">
        <w:rPr>
          <w:rFonts w:eastAsia="Times New Roman" w:cs="Arial"/>
          <w:sz w:val="20"/>
          <w:szCs w:val="20"/>
          <w:lang w:val="es-419" w:eastAsia="es-ES"/>
        </w:rPr>
        <w:t>Velar por la concordancia de las decisiones y actos de su dependencia o de la Entidad, con los Valores Institucionales y hacer recomendaciones para el efecto.</w:t>
      </w:r>
    </w:p>
    <w:p w14:paraId="2CA197FC" w14:textId="77777777" w:rsidR="00D54EF4" w:rsidRPr="00154DF5" w:rsidRDefault="00D54EF4" w:rsidP="009D0929">
      <w:pPr>
        <w:autoSpaceDE w:val="0"/>
        <w:autoSpaceDN w:val="0"/>
        <w:adjustRightInd w:val="0"/>
        <w:spacing w:after="0"/>
        <w:rPr>
          <w:rFonts w:cs="Arial"/>
          <w:bCs/>
          <w:sz w:val="20"/>
          <w:szCs w:val="20"/>
        </w:rPr>
      </w:pPr>
    </w:p>
    <w:p w14:paraId="7F8BB920" w14:textId="77777777" w:rsidR="005C2097" w:rsidRPr="00154DF5" w:rsidRDefault="005C2097" w:rsidP="005C2097">
      <w:pPr>
        <w:spacing w:after="0"/>
        <w:ind w:left="502"/>
        <w:rPr>
          <w:rFonts w:eastAsia="Times New Roman" w:cs="Arial"/>
          <w:sz w:val="20"/>
          <w:szCs w:val="20"/>
          <w:lang w:eastAsia="es-ES"/>
        </w:rPr>
      </w:pPr>
    </w:p>
    <w:p w14:paraId="2E49FC09" w14:textId="22B35C1D" w:rsidR="005C2097" w:rsidRPr="00154DF5" w:rsidRDefault="00B20E31" w:rsidP="00A80B4E">
      <w:pPr>
        <w:pStyle w:val="Ttulo2"/>
        <w:numPr>
          <w:ilvl w:val="1"/>
          <w:numId w:val="1"/>
        </w:numPr>
        <w:spacing w:after="0" w:line="220" w:lineRule="exact"/>
        <w:rPr>
          <w:rFonts w:cs="Arial"/>
          <w:sz w:val="20"/>
          <w:szCs w:val="20"/>
          <w:lang w:eastAsia="es-ES"/>
        </w:rPr>
      </w:pPr>
      <w:r w:rsidRPr="00154DF5">
        <w:rPr>
          <w:rFonts w:cs="Arial"/>
          <w:sz w:val="20"/>
          <w:szCs w:val="20"/>
          <w:lang w:eastAsia="es-ES"/>
        </w:rPr>
        <w:t xml:space="preserve"> </w:t>
      </w:r>
      <w:bookmarkStart w:id="39" w:name="_Toc179210923"/>
      <w:r w:rsidR="005C2097" w:rsidRPr="00154DF5">
        <w:rPr>
          <w:rFonts w:cs="Arial"/>
          <w:sz w:val="20"/>
          <w:szCs w:val="20"/>
          <w:lang w:eastAsia="es-ES"/>
        </w:rPr>
        <w:t xml:space="preserve">ARTÍCULO DÉCIMO PRIMERO: </w:t>
      </w:r>
      <w:r w:rsidR="00FA35E9" w:rsidRPr="00154DF5">
        <w:rPr>
          <w:rFonts w:cs="Arial"/>
          <w:sz w:val="20"/>
          <w:szCs w:val="20"/>
          <w:lang w:eastAsia="es-ES"/>
        </w:rPr>
        <w:t xml:space="preserve">ROLES Y </w:t>
      </w:r>
      <w:r w:rsidR="005C2097" w:rsidRPr="00154DF5">
        <w:rPr>
          <w:rFonts w:cs="Arial"/>
          <w:sz w:val="20"/>
          <w:szCs w:val="20"/>
          <w:lang w:eastAsia="es-ES"/>
        </w:rPr>
        <w:t>COMPROMISOS</w:t>
      </w:r>
      <w:r w:rsidR="00FA35E9" w:rsidRPr="00154DF5">
        <w:rPr>
          <w:rFonts w:cs="Arial"/>
          <w:sz w:val="20"/>
          <w:szCs w:val="20"/>
          <w:lang w:eastAsia="es-ES"/>
        </w:rPr>
        <w:t xml:space="preserve"> </w:t>
      </w:r>
      <w:r w:rsidR="00266346" w:rsidRPr="00154DF5">
        <w:rPr>
          <w:rFonts w:cs="Arial"/>
          <w:sz w:val="20"/>
          <w:szCs w:val="20"/>
          <w:lang w:eastAsia="es-ES"/>
        </w:rPr>
        <w:t xml:space="preserve">CON LA GESTIÓN DE LA </w:t>
      </w:r>
      <w:r w:rsidR="005C2097" w:rsidRPr="00154DF5">
        <w:rPr>
          <w:rFonts w:cs="Arial"/>
          <w:sz w:val="20"/>
          <w:szCs w:val="20"/>
          <w:lang w:eastAsia="es-ES"/>
        </w:rPr>
        <w:t>INTEGRIDAD.</w:t>
      </w:r>
      <w:bookmarkEnd w:id="39"/>
    </w:p>
    <w:p w14:paraId="425F3764" w14:textId="58E77154" w:rsidR="00A01377" w:rsidRPr="00154DF5" w:rsidRDefault="00A01377" w:rsidP="00B20E31">
      <w:pPr>
        <w:spacing w:after="0"/>
        <w:ind w:left="502"/>
        <w:rPr>
          <w:rFonts w:cs="Arial"/>
          <w:noProof/>
          <w:sz w:val="20"/>
          <w:szCs w:val="20"/>
        </w:rPr>
      </w:pPr>
      <w:r w:rsidRPr="00154DF5">
        <w:rPr>
          <w:rFonts w:cs="Arial"/>
          <w:noProof/>
          <w:sz w:val="20"/>
          <w:szCs w:val="20"/>
        </w:rPr>
        <w:t xml:space="preserve">Le corresponde a cada uno de los actores internos de la UAERMV </w:t>
      </w:r>
      <w:r w:rsidR="007F26C8" w:rsidRPr="00154DF5">
        <w:rPr>
          <w:rFonts w:cs="Arial"/>
          <w:noProof/>
          <w:sz w:val="20"/>
          <w:szCs w:val="20"/>
        </w:rPr>
        <w:t xml:space="preserve"> asumir compromisos </w:t>
      </w:r>
      <w:r w:rsidRPr="00154DF5">
        <w:rPr>
          <w:rFonts w:cs="Arial"/>
          <w:noProof/>
          <w:sz w:val="20"/>
          <w:szCs w:val="20"/>
        </w:rPr>
        <w:t>para desarrollar las acciones de integridad</w:t>
      </w:r>
      <w:r w:rsidRPr="00154DF5">
        <w:rPr>
          <w:rStyle w:val="Refdenotaalpie"/>
          <w:rFonts w:cs="Arial"/>
          <w:noProof/>
          <w:sz w:val="20"/>
          <w:szCs w:val="20"/>
        </w:rPr>
        <w:footnoteReference w:id="15"/>
      </w:r>
      <w:r w:rsidRPr="00154DF5">
        <w:rPr>
          <w:rFonts w:cs="Arial"/>
          <w:noProof/>
          <w:sz w:val="20"/>
          <w:szCs w:val="20"/>
        </w:rPr>
        <w:t>,</w:t>
      </w:r>
      <w:r w:rsidR="007F26C8" w:rsidRPr="00154DF5">
        <w:rPr>
          <w:rFonts w:cs="Arial"/>
          <w:noProof/>
          <w:sz w:val="20"/>
          <w:szCs w:val="20"/>
        </w:rPr>
        <w:t xml:space="preserve"> conforme a los</w:t>
      </w:r>
      <w:r w:rsidRPr="00154DF5">
        <w:rPr>
          <w:rFonts w:cs="Arial"/>
          <w:noProof/>
          <w:sz w:val="20"/>
          <w:szCs w:val="20"/>
        </w:rPr>
        <w:t xml:space="preserve"> siguientes roles:</w:t>
      </w:r>
    </w:p>
    <w:p w14:paraId="05FEC615" w14:textId="77777777" w:rsidR="00E45006" w:rsidRPr="00154DF5" w:rsidRDefault="00E45006" w:rsidP="009D0929">
      <w:pPr>
        <w:spacing w:after="0"/>
        <w:rPr>
          <w:rFonts w:cs="Arial"/>
          <w:noProof/>
          <w:sz w:val="20"/>
          <w:szCs w:val="20"/>
        </w:rPr>
      </w:pPr>
    </w:p>
    <w:p w14:paraId="59C7C1B5" w14:textId="77777777" w:rsidR="00F84FF3" w:rsidRPr="00154DF5" w:rsidRDefault="00E45006" w:rsidP="0040296C">
      <w:pPr>
        <w:pStyle w:val="Prrafodelista"/>
        <w:numPr>
          <w:ilvl w:val="0"/>
          <w:numId w:val="44"/>
        </w:numPr>
        <w:spacing w:after="0"/>
        <w:rPr>
          <w:rFonts w:eastAsia="Times New Roman" w:cs="Arial"/>
          <w:sz w:val="20"/>
          <w:szCs w:val="20"/>
          <w:lang w:eastAsia="es-ES"/>
        </w:rPr>
      </w:pPr>
      <w:r w:rsidRPr="00154DF5">
        <w:rPr>
          <w:rFonts w:eastAsia="Times New Roman" w:cs="Arial"/>
          <w:sz w:val="20"/>
          <w:szCs w:val="20"/>
          <w:u w:val="dotted"/>
          <w:lang w:eastAsia="es-ES"/>
        </w:rPr>
        <w:t>La Alta Dirección</w:t>
      </w:r>
      <w:r w:rsidRPr="00154DF5">
        <w:rPr>
          <w:rFonts w:eastAsia="Times New Roman" w:cs="Arial"/>
          <w:sz w:val="20"/>
          <w:szCs w:val="20"/>
          <w:lang w:eastAsia="es-ES"/>
        </w:rPr>
        <w:t xml:space="preserve">: </w:t>
      </w:r>
    </w:p>
    <w:p w14:paraId="7626BA97" w14:textId="5ABA5D53" w:rsidR="003B5E89" w:rsidRPr="00154DF5" w:rsidRDefault="003B5E89" w:rsidP="0040296C">
      <w:pPr>
        <w:pStyle w:val="Prrafodelista"/>
        <w:widowControl w:val="0"/>
        <w:numPr>
          <w:ilvl w:val="0"/>
          <w:numId w:val="45"/>
        </w:numPr>
        <w:spacing w:after="0"/>
        <w:ind w:left="993" w:hanging="207"/>
        <w:rPr>
          <w:rFonts w:eastAsia="Times New Roman" w:cs="Arial"/>
          <w:sz w:val="20"/>
          <w:szCs w:val="20"/>
          <w:lang w:val="es-419" w:eastAsia="es-ES"/>
        </w:rPr>
      </w:pPr>
      <w:r w:rsidRPr="00154DF5">
        <w:rPr>
          <w:rFonts w:eastAsia="Times New Roman" w:cs="Arial"/>
          <w:sz w:val="20"/>
          <w:szCs w:val="20"/>
          <w:lang w:val="es-419" w:eastAsia="es-ES"/>
        </w:rPr>
        <w:t>Facilitar</w:t>
      </w:r>
      <w:r w:rsidR="00740530" w:rsidRPr="00154DF5">
        <w:rPr>
          <w:rFonts w:eastAsia="Times New Roman" w:cs="Arial"/>
          <w:sz w:val="20"/>
          <w:szCs w:val="20"/>
          <w:lang w:val="es-419" w:eastAsia="es-ES"/>
        </w:rPr>
        <w:t xml:space="preserve"> </w:t>
      </w:r>
      <w:r w:rsidR="003E16BA" w:rsidRPr="00154DF5">
        <w:rPr>
          <w:rFonts w:eastAsia="Times New Roman" w:cs="Arial"/>
          <w:i/>
          <w:iCs/>
          <w:sz w:val="20"/>
          <w:szCs w:val="20"/>
          <w:u w:val="dotted"/>
          <w:lang w:eastAsia="es-ES"/>
        </w:rPr>
        <w:t>el tiempo que requieren para que reciban la formación y capacitación</w:t>
      </w:r>
      <w:r w:rsidR="003E16BA" w:rsidRPr="00154DF5">
        <w:rPr>
          <w:rFonts w:eastAsia="Times New Roman" w:cs="Arial"/>
          <w:sz w:val="20"/>
          <w:szCs w:val="20"/>
          <w:lang w:eastAsia="es-ES"/>
        </w:rPr>
        <w:t>”</w:t>
      </w:r>
      <w:r w:rsidRPr="00154DF5">
        <w:rPr>
          <w:rStyle w:val="Refdenotaalpie"/>
          <w:rFonts w:cs="Arial"/>
          <w:sz w:val="20"/>
          <w:szCs w:val="20"/>
          <w:lang w:val="es-419" w:eastAsia="en-US"/>
        </w:rPr>
        <w:footnoteReference w:id="16"/>
      </w:r>
      <w:r w:rsidR="005B49D8" w:rsidRPr="00154DF5">
        <w:rPr>
          <w:rFonts w:cs="Arial"/>
          <w:b/>
          <w:bCs/>
          <w:lang w:val="es-419" w:eastAsia="en-US"/>
        </w:rPr>
        <w:t xml:space="preserve"> </w:t>
      </w:r>
      <w:r w:rsidRPr="00154DF5">
        <w:rPr>
          <w:rFonts w:eastAsia="Times New Roman" w:cs="Arial"/>
          <w:sz w:val="20"/>
          <w:szCs w:val="20"/>
          <w:lang w:val="es-419" w:eastAsia="es-ES"/>
        </w:rPr>
        <w:t xml:space="preserve">en la materia, </w:t>
      </w:r>
      <w:r w:rsidR="00AB42FC" w:rsidRPr="00154DF5">
        <w:rPr>
          <w:rFonts w:eastAsia="Times New Roman" w:cs="Arial"/>
          <w:sz w:val="20"/>
          <w:szCs w:val="20"/>
          <w:lang w:val="es-419" w:eastAsia="es-ES"/>
        </w:rPr>
        <w:t xml:space="preserve">como jefe inmediato </w:t>
      </w:r>
      <w:r w:rsidRPr="00154DF5">
        <w:rPr>
          <w:rFonts w:eastAsia="Times New Roman" w:cs="Arial"/>
          <w:sz w:val="20"/>
          <w:szCs w:val="20"/>
          <w:lang w:val="es-419" w:eastAsia="es-ES"/>
        </w:rPr>
        <w:t>de cada uno de los servidores públicos designados como Gestores de Integridad</w:t>
      </w:r>
      <w:r w:rsidR="005B49D8" w:rsidRPr="00154DF5">
        <w:rPr>
          <w:rFonts w:eastAsia="Times New Roman" w:cs="Arial"/>
          <w:sz w:val="20"/>
          <w:szCs w:val="20"/>
          <w:lang w:val="es-419" w:eastAsia="es-ES"/>
        </w:rPr>
        <w:t>,</w:t>
      </w:r>
      <w:r w:rsidRPr="00154DF5">
        <w:rPr>
          <w:rFonts w:eastAsia="Times New Roman" w:cs="Arial"/>
          <w:sz w:val="20"/>
          <w:szCs w:val="20"/>
          <w:lang w:val="es-419" w:eastAsia="es-ES"/>
        </w:rPr>
        <w:t xml:space="preserve"> para el cumplimiento de sus actividades. </w:t>
      </w:r>
    </w:p>
    <w:p w14:paraId="59DCC0D5" w14:textId="77777777" w:rsidR="00A01377" w:rsidRPr="00154DF5" w:rsidRDefault="00A01377" w:rsidP="009C498D">
      <w:pPr>
        <w:spacing w:after="0"/>
        <w:ind w:left="993"/>
        <w:rPr>
          <w:rFonts w:cs="Arial"/>
          <w:noProof/>
          <w:sz w:val="20"/>
          <w:szCs w:val="20"/>
        </w:rPr>
      </w:pPr>
    </w:p>
    <w:p w14:paraId="464957EE" w14:textId="32973034" w:rsidR="001B0DCF" w:rsidRPr="00154DF5" w:rsidRDefault="00A01377" w:rsidP="0040296C">
      <w:pPr>
        <w:pStyle w:val="Prrafodelista"/>
        <w:numPr>
          <w:ilvl w:val="0"/>
          <w:numId w:val="44"/>
        </w:numPr>
        <w:spacing w:after="0"/>
        <w:rPr>
          <w:rFonts w:eastAsia="Times New Roman" w:cs="Arial"/>
          <w:sz w:val="20"/>
          <w:szCs w:val="20"/>
          <w:lang w:val="es-419" w:eastAsia="es-ES"/>
        </w:rPr>
      </w:pPr>
      <w:r w:rsidRPr="00154DF5">
        <w:rPr>
          <w:rFonts w:cs="Arial"/>
          <w:sz w:val="20"/>
          <w:szCs w:val="20"/>
          <w:u w:val="single"/>
        </w:rPr>
        <w:t xml:space="preserve">La </w:t>
      </w:r>
      <w:r w:rsidR="00AC0939" w:rsidRPr="00154DF5">
        <w:rPr>
          <w:rFonts w:cs="Arial"/>
          <w:sz w:val="20"/>
          <w:szCs w:val="20"/>
          <w:u w:val="single"/>
        </w:rPr>
        <w:t xml:space="preserve">Gerencia Administrativa y Financiera </w:t>
      </w:r>
      <w:r w:rsidR="00732311" w:rsidRPr="00154DF5">
        <w:rPr>
          <w:rFonts w:eastAsia="Times New Roman" w:cs="Arial"/>
          <w:sz w:val="20"/>
          <w:szCs w:val="20"/>
          <w:lang w:val="es-419" w:eastAsia="es-ES"/>
        </w:rPr>
        <w:t xml:space="preserve">de la Secretaría General, a través de su Proceso Gestión del Talento Humano: </w:t>
      </w:r>
      <w:r w:rsidR="001B0DCF" w:rsidRPr="00154DF5">
        <w:rPr>
          <w:rFonts w:eastAsia="Times New Roman" w:cs="Arial"/>
          <w:sz w:val="20"/>
          <w:szCs w:val="20"/>
          <w:lang w:val="es-419" w:eastAsia="es-ES"/>
        </w:rPr>
        <w:t xml:space="preserve">La Gerencia Administrativa y Financiera </w:t>
      </w:r>
    </w:p>
    <w:p w14:paraId="06BF1A95" w14:textId="77777777" w:rsidR="001B0DCF" w:rsidRPr="00154DF5" w:rsidRDefault="001B0DCF" w:rsidP="0040296C">
      <w:pPr>
        <w:pStyle w:val="Prrafodelista"/>
        <w:widowControl w:val="0"/>
        <w:numPr>
          <w:ilvl w:val="0"/>
          <w:numId w:val="45"/>
        </w:numPr>
        <w:spacing w:after="0"/>
        <w:ind w:left="993" w:hanging="207"/>
        <w:rPr>
          <w:rFonts w:eastAsia="Times New Roman" w:cs="Arial"/>
          <w:sz w:val="20"/>
          <w:szCs w:val="20"/>
          <w:lang w:val="es-419" w:eastAsia="es-ES"/>
        </w:rPr>
      </w:pPr>
      <w:r w:rsidRPr="00154DF5">
        <w:rPr>
          <w:rFonts w:eastAsia="Times New Roman" w:cs="Arial"/>
          <w:sz w:val="20"/>
          <w:szCs w:val="20"/>
          <w:lang w:val="es-419" w:eastAsia="es-ES"/>
        </w:rPr>
        <w:t>Liderar la formulación, ejecución, seguimiento y evaluación de un plan para la gestión de la integridad</w:t>
      </w:r>
      <w:r w:rsidRPr="00154DF5">
        <w:rPr>
          <w:rFonts w:eastAsia="Times New Roman" w:cs="Arial"/>
          <w:vertAlign w:val="superscript"/>
          <w:lang w:val="es-419" w:eastAsia="es-ES"/>
        </w:rPr>
        <w:footnoteReference w:id="17"/>
      </w:r>
      <w:r w:rsidRPr="00154DF5">
        <w:rPr>
          <w:rFonts w:eastAsia="Times New Roman" w:cs="Arial"/>
          <w:sz w:val="20"/>
          <w:szCs w:val="20"/>
          <w:vertAlign w:val="superscript"/>
          <w:lang w:val="es-419" w:eastAsia="es-ES"/>
        </w:rPr>
        <w:t xml:space="preserve"> </w:t>
      </w:r>
      <w:r w:rsidRPr="00154DF5">
        <w:rPr>
          <w:rFonts w:eastAsia="Times New Roman" w:cs="Arial"/>
          <w:sz w:val="20"/>
          <w:szCs w:val="20"/>
          <w:lang w:val="es-419" w:eastAsia="es-ES"/>
        </w:rPr>
        <w:t>y coordinar las diferentes actividades que en este plan se establezcan con el apoyo de los Gestores de Integridad.</w:t>
      </w:r>
    </w:p>
    <w:p w14:paraId="6C6B86CA" w14:textId="77777777" w:rsidR="001B0DCF" w:rsidRPr="00154DF5" w:rsidRDefault="001B0DCF" w:rsidP="0040296C">
      <w:pPr>
        <w:pStyle w:val="Prrafodelista"/>
        <w:widowControl w:val="0"/>
        <w:numPr>
          <w:ilvl w:val="0"/>
          <w:numId w:val="45"/>
        </w:numPr>
        <w:spacing w:after="0"/>
        <w:ind w:left="993" w:hanging="207"/>
        <w:rPr>
          <w:rFonts w:eastAsia="Times New Roman" w:cs="Arial"/>
          <w:sz w:val="20"/>
          <w:szCs w:val="20"/>
          <w:lang w:val="es-419" w:eastAsia="es-ES"/>
        </w:rPr>
      </w:pPr>
      <w:r w:rsidRPr="00154DF5">
        <w:rPr>
          <w:rFonts w:eastAsia="Times New Roman" w:cs="Arial"/>
          <w:sz w:val="20"/>
          <w:szCs w:val="20"/>
          <w:lang w:val="es-419" w:eastAsia="es-ES"/>
        </w:rPr>
        <w:t xml:space="preserve">Garantizar que los Gestores de Integridad reciban la formación y la capacitación, además del apoyo logístico que se requiera para el cumplimiento de sus responsabilidades, tendientes a fortalecer la Gestión de Integridad en las dependencias de la entidad”. </w:t>
      </w:r>
    </w:p>
    <w:p w14:paraId="73ACD172" w14:textId="77777777" w:rsidR="0024701F" w:rsidRPr="00154DF5" w:rsidRDefault="0024701F" w:rsidP="0024701F">
      <w:pPr>
        <w:autoSpaceDE w:val="0"/>
        <w:autoSpaceDN w:val="0"/>
        <w:adjustRightInd w:val="0"/>
        <w:spacing w:after="0"/>
        <w:rPr>
          <w:rFonts w:cs="Arial"/>
          <w:sz w:val="20"/>
          <w:szCs w:val="20"/>
        </w:rPr>
      </w:pPr>
    </w:p>
    <w:p w14:paraId="47EBF4C1" w14:textId="77777777" w:rsidR="0024701F" w:rsidRPr="00154DF5" w:rsidRDefault="0024701F" w:rsidP="0040296C">
      <w:pPr>
        <w:pStyle w:val="Prrafodelista"/>
        <w:numPr>
          <w:ilvl w:val="0"/>
          <w:numId w:val="44"/>
        </w:numPr>
        <w:spacing w:after="0"/>
        <w:rPr>
          <w:rFonts w:cs="Arial"/>
          <w:sz w:val="20"/>
          <w:szCs w:val="20"/>
        </w:rPr>
      </w:pPr>
      <w:r w:rsidRPr="00154DF5">
        <w:rPr>
          <w:rFonts w:cs="Arial"/>
          <w:sz w:val="20"/>
          <w:szCs w:val="20"/>
          <w:u w:val="single"/>
        </w:rPr>
        <w:t>La Oficina Asesora de Planeación</w:t>
      </w:r>
      <w:r w:rsidRPr="00154DF5">
        <w:rPr>
          <w:rFonts w:cs="Arial"/>
          <w:sz w:val="20"/>
          <w:szCs w:val="20"/>
        </w:rPr>
        <w:t>:</w:t>
      </w:r>
    </w:p>
    <w:p w14:paraId="7C5F3D00" w14:textId="467485B0" w:rsidR="00431543" w:rsidRPr="00154DF5" w:rsidRDefault="00431543" w:rsidP="0040296C">
      <w:pPr>
        <w:pStyle w:val="Prrafodelista"/>
        <w:widowControl w:val="0"/>
        <w:numPr>
          <w:ilvl w:val="0"/>
          <w:numId w:val="45"/>
        </w:numPr>
        <w:spacing w:after="0"/>
        <w:ind w:left="993" w:hanging="207"/>
        <w:rPr>
          <w:rFonts w:eastAsia="Times New Roman" w:cs="Arial"/>
          <w:sz w:val="20"/>
          <w:szCs w:val="20"/>
          <w:lang w:val="es-419" w:eastAsia="es-ES"/>
        </w:rPr>
      </w:pPr>
      <w:r w:rsidRPr="00154DF5">
        <w:rPr>
          <w:rFonts w:eastAsia="Times New Roman" w:cs="Arial"/>
          <w:sz w:val="20"/>
          <w:szCs w:val="20"/>
          <w:lang w:val="es-419" w:eastAsia="es-ES"/>
        </w:rPr>
        <w:t xml:space="preserve">Hacer el seguimiento y monitoreo de la implementación del </w:t>
      </w:r>
      <w:r w:rsidR="00620709" w:rsidRPr="00154DF5">
        <w:rPr>
          <w:rFonts w:eastAsia="Times New Roman" w:cs="Arial"/>
          <w:sz w:val="20"/>
          <w:szCs w:val="20"/>
          <w:lang w:val="es-419" w:eastAsia="es-ES"/>
        </w:rPr>
        <w:t>Plan de Gestión</w:t>
      </w:r>
      <w:r w:rsidRPr="00154DF5">
        <w:rPr>
          <w:rFonts w:eastAsia="Times New Roman" w:cs="Arial"/>
          <w:sz w:val="20"/>
          <w:szCs w:val="20"/>
          <w:lang w:val="es-419" w:eastAsia="es-ES"/>
        </w:rPr>
        <w:t xml:space="preserve"> de Integridad, para garantizar su cumplimiento, de acuerdo con el mecanismo dispuest</w:t>
      </w:r>
      <w:r w:rsidR="00287DFD" w:rsidRPr="00154DF5">
        <w:rPr>
          <w:rFonts w:eastAsia="Times New Roman" w:cs="Arial"/>
          <w:sz w:val="20"/>
          <w:szCs w:val="20"/>
          <w:lang w:val="es-419" w:eastAsia="es-ES"/>
        </w:rPr>
        <w:t>o</w:t>
      </w:r>
      <w:r w:rsidRPr="00154DF5">
        <w:rPr>
          <w:rFonts w:eastAsia="Times New Roman" w:cs="Arial"/>
          <w:sz w:val="20"/>
          <w:szCs w:val="20"/>
          <w:lang w:val="es-419" w:eastAsia="es-ES"/>
        </w:rPr>
        <w:t xml:space="preserve"> para tal fin.</w:t>
      </w:r>
    </w:p>
    <w:p w14:paraId="65167AE5" w14:textId="77777777" w:rsidR="0024701F" w:rsidRPr="00154DF5" w:rsidRDefault="0024701F" w:rsidP="0024701F">
      <w:pPr>
        <w:autoSpaceDE w:val="0"/>
        <w:autoSpaceDN w:val="0"/>
        <w:adjustRightInd w:val="0"/>
        <w:spacing w:after="0"/>
        <w:rPr>
          <w:rFonts w:cs="Arial"/>
          <w:sz w:val="20"/>
          <w:szCs w:val="20"/>
        </w:rPr>
      </w:pPr>
    </w:p>
    <w:p w14:paraId="2A7596F5" w14:textId="77777777" w:rsidR="0024701F" w:rsidRPr="00154DF5" w:rsidRDefault="0024701F" w:rsidP="0040296C">
      <w:pPr>
        <w:pStyle w:val="Prrafodelista"/>
        <w:numPr>
          <w:ilvl w:val="0"/>
          <w:numId w:val="44"/>
        </w:numPr>
        <w:spacing w:after="0"/>
        <w:rPr>
          <w:rFonts w:cs="Arial"/>
          <w:sz w:val="20"/>
          <w:szCs w:val="20"/>
          <w:u w:val="single"/>
        </w:rPr>
      </w:pPr>
      <w:r w:rsidRPr="00154DF5">
        <w:rPr>
          <w:rFonts w:cs="Arial"/>
          <w:sz w:val="20"/>
          <w:szCs w:val="20"/>
          <w:u w:val="single"/>
        </w:rPr>
        <w:t>La Oficina de Control Interno</w:t>
      </w:r>
    </w:p>
    <w:p w14:paraId="04BAAABA" w14:textId="77777777" w:rsidR="00E00BAD" w:rsidRPr="00154DF5" w:rsidRDefault="0024701F" w:rsidP="0040296C">
      <w:pPr>
        <w:pStyle w:val="Prrafodelista"/>
        <w:widowControl w:val="0"/>
        <w:numPr>
          <w:ilvl w:val="0"/>
          <w:numId w:val="45"/>
        </w:numPr>
        <w:spacing w:after="0"/>
        <w:ind w:left="993" w:hanging="207"/>
        <w:rPr>
          <w:rFonts w:cs="Arial"/>
          <w:sz w:val="20"/>
          <w:szCs w:val="20"/>
        </w:rPr>
      </w:pPr>
      <w:r w:rsidRPr="00154DF5">
        <w:rPr>
          <w:rFonts w:cs="Arial"/>
          <w:sz w:val="20"/>
          <w:szCs w:val="20"/>
        </w:rPr>
        <w:t>Evaluar la apropiación de los valores institucionales que fueron implementados conforme al Código de Integridad del Servicio Público de la UAERMV</w:t>
      </w:r>
      <w:r w:rsidR="00E00BAD" w:rsidRPr="00154DF5">
        <w:rPr>
          <w:rFonts w:cs="Arial"/>
          <w:sz w:val="20"/>
          <w:szCs w:val="20"/>
        </w:rPr>
        <w:t>.</w:t>
      </w:r>
    </w:p>
    <w:p w14:paraId="7C2D00D4" w14:textId="53719C82" w:rsidR="0024701F" w:rsidRPr="00154DF5" w:rsidRDefault="00E00BAD" w:rsidP="0040296C">
      <w:pPr>
        <w:pStyle w:val="Prrafodelista"/>
        <w:widowControl w:val="0"/>
        <w:numPr>
          <w:ilvl w:val="0"/>
          <w:numId w:val="45"/>
        </w:numPr>
        <w:spacing w:after="0"/>
        <w:ind w:left="993" w:hanging="207"/>
        <w:rPr>
          <w:rFonts w:cs="Arial"/>
          <w:sz w:val="20"/>
          <w:szCs w:val="20"/>
        </w:rPr>
      </w:pPr>
      <w:r w:rsidRPr="00154DF5">
        <w:rPr>
          <w:rFonts w:cs="Arial"/>
          <w:sz w:val="20"/>
          <w:szCs w:val="20"/>
        </w:rPr>
        <w:t>E</w:t>
      </w:r>
      <w:r w:rsidR="0024701F" w:rsidRPr="00154DF5">
        <w:rPr>
          <w:rFonts w:cs="Arial"/>
          <w:sz w:val="20"/>
          <w:szCs w:val="20"/>
        </w:rPr>
        <w:t xml:space="preserve">valuar el mecanismo de seguimiento relacionado con la integridad: </w:t>
      </w:r>
      <w:r w:rsidR="003B0121" w:rsidRPr="00154DF5">
        <w:rPr>
          <w:rFonts w:cs="Arial"/>
          <w:sz w:val="20"/>
          <w:szCs w:val="20"/>
        </w:rPr>
        <w:t xml:space="preserve">el </w:t>
      </w:r>
      <w:r w:rsidR="0024701F" w:rsidRPr="00154DF5">
        <w:rPr>
          <w:rFonts w:cs="Arial"/>
          <w:bCs/>
          <w:sz w:val="20"/>
          <w:szCs w:val="20"/>
          <w:lang w:eastAsia="es-CO"/>
        </w:rPr>
        <w:t>Componente 7 “Promoción de la Integridad y la Ética Pública”</w:t>
      </w:r>
      <w:r w:rsidR="0024701F" w:rsidRPr="00154DF5">
        <w:rPr>
          <w:rFonts w:cs="Arial"/>
          <w:bCs/>
          <w:lang w:eastAsia="es-CO"/>
        </w:rPr>
        <w:t xml:space="preserve"> </w:t>
      </w:r>
      <w:r w:rsidR="0024701F" w:rsidRPr="00154DF5">
        <w:rPr>
          <w:rFonts w:cs="Arial"/>
          <w:bCs/>
          <w:sz w:val="20"/>
          <w:szCs w:val="20"/>
          <w:lang w:eastAsia="es-CO"/>
        </w:rPr>
        <w:t>del PTEP - Programa de Transparencia y Ética Pública</w:t>
      </w:r>
    </w:p>
    <w:p w14:paraId="6585BE53" w14:textId="77777777" w:rsidR="0024701F" w:rsidRPr="00154DF5" w:rsidRDefault="0024701F" w:rsidP="0024701F">
      <w:pPr>
        <w:spacing w:after="0"/>
        <w:rPr>
          <w:rFonts w:cs="Arial"/>
          <w:noProof/>
          <w:sz w:val="20"/>
          <w:szCs w:val="20"/>
        </w:rPr>
      </w:pPr>
    </w:p>
    <w:p w14:paraId="73ABF95C" w14:textId="77777777" w:rsidR="00A01377" w:rsidRPr="00154DF5" w:rsidRDefault="00A01377" w:rsidP="0040296C">
      <w:pPr>
        <w:pStyle w:val="Prrafodelista"/>
        <w:numPr>
          <w:ilvl w:val="0"/>
          <w:numId w:val="44"/>
        </w:numPr>
        <w:spacing w:after="0"/>
        <w:rPr>
          <w:rFonts w:cs="Arial"/>
          <w:sz w:val="20"/>
          <w:szCs w:val="20"/>
          <w:u w:val="single"/>
        </w:rPr>
      </w:pPr>
      <w:r w:rsidRPr="00154DF5">
        <w:rPr>
          <w:rFonts w:cs="Arial"/>
          <w:sz w:val="20"/>
          <w:szCs w:val="20"/>
          <w:u w:val="single"/>
        </w:rPr>
        <w:t xml:space="preserve">Los Gestores de Integridad </w:t>
      </w:r>
    </w:p>
    <w:p w14:paraId="52A67F8C" w14:textId="77777777" w:rsidR="00FF5676" w:rsidRPr="00154DF5" w:rsidRDefault="00FF5676" w:rsidP="0040296C">
      <w:pPr>
        <w:pStyle w:val="Prrafodelista"/>
        <w:widowControl w:val="0"/>
        <w:numPr>
          <w:ilvl w:val="0"/>
          <w:numId w:val="45"/>
        </w:numPr>
        <w:spacing w:after="0"/>
        <w:ind w:left="993" w:hanging="207"/>
        <w:rPr>
          <w:rFonts w:eastAsia="Times New Roman" w:cs="Arial"/>
          <w:sz w:val="20"/>
          <w:szCs w:val="20"/>
          <w:lang w:val="es-419" w:eastAsia="es-ES"/>
        </w:rPr>
      </w:pPr>
      <w:r w:rsidRPr="00154DF5">
        <w:rPr>
          <w:rFonts w:eastAsia="Times New Roman" w:cs="Arial"/>
          <w:sz w:val="20"/>
          <w:szCs w:val="20"/>
          <w:lang w:val="es-419" w:eastAsia="es-ES"/>
        </w:rPr>
        <w:t>Liderar la sensibilización y motivación para el arraigo de la cultura de Integridad y de servicio en las prácticas cotidianas de la administración distrital, en cumplimiento de su misión.</w:t>
      </w:r>
    </w:p>
    <w:p w14:paraId="5877FC0B" w14:textId="06C0361B" w:rsidR="00FF5676" w:rsidRPr="00154DF5" w:rsidRDefault="00FF5676" w:rsidP="0040296C">
      <w:pPr>
        <w:pStyle w:val="Prrafodelista"/>
        <w:widowControl w:val="0"/>
        <w:numPr>
          <w:ilvl w:val="0"/>
          <w:numId w:val="45"/>
        </w:numPr>
        <w:spacing w:after="0"/>
        <w:ind w:left="993" w:hanging="207"/>
        <w:rPr>
          <w:rFonts w:eastAsia="Times New Roman" w:cs="Arial"/>
          <w:sz w:val="20"/>
          <w:szCs w:val="20"/>
          <w:lang w:val="es-419" w:eastAsia="es-ES"/>
        </w:rPr>
      </w:pPr>
      <w:r w:rsidRPr="00154DF5">
        <w:rPr>
          <w:rFonts w:eastAsia="Times New Roman" w:cs="Arial"/>
          <w:sz w:val="20"/>
          <w:szCs w:val="20"/>
          <w:lang w:val="es-419" w:eastAsia="es-ES"/>
        </w:rPr>
        <w:t>Promover la implementación de las estrategias, metodologías y herramientas de apropiación de Valores Institucionales</w:t>
      </w:r>
      <w:r w:rsidR="00E5596A" w:rsidRPr="00154DF5">
        <w:rPr>
          <w:rFonts w:eastAsia="Times New Roman" w:cs="Arial"/>
          <w:sz w:val="20"/>
          <w:szCs w:val="20"/>
          <w:lang w:val="es-419" w:eastAsia="es-ES"/>
        </w:rPr>
        <w:t>,</w:t>
      </w:r>
      <w:r w:rsidR="00E5596A" w:rsidRPr="00154DF5">
        <w:rPr>
          <w:rFonts w:eastAsia="Times New Roman" w:cs="Arial"/>
          <w:sz w:val="20"/>
          <w:szCs w:val="20"/>
          <w:lang w:eastAsia="es-ES"/>
        </w:rPr>
        <w:t xml:space="preserve"> para garantizar su percepción y cumplimiento.</w:t>
      </w:r>
    </w:p>
    <w:p w14:paraId="50459097" w14:textId="77777777" w:rsidR="0024701F" w:rsidRPr="00154DF5" w:rsidRDefault="0024701F" w:rsidP="009D0929">
      <w:pPr>
        <w:pStyle w:val="Prrafodelista"/>
        <w:autoSpaceDE w:val="0"/>
        <w:autoSpaceDN w:val="0"/>
        <w:adjustRightInd w:val="0"/>
        <w:spacing w:after="0"/>
        <w:ind w:left="360"/>
        <w:rPr>
          <w:rFonts w:cs="Arial"/>
          <w:sz w:val="20"/>
          <w:szCs w:val="20"/>
        </w:rPr>
      </w:pPr>
    </w:p>
    <w:p w14:paraId="7367875E" w14:textId="5743AF97" w:rsidR="00A01377" w:rsidRPr="00154DF5" w:rsidRDefault="00A01377" w:rsidP="0040296C">
      <w:pPr>
        <w:pStyle w:val="Prrafodelista"/>
        <w:numPr>
          <w:ilvl w:val="0"/>
          <w:numId w:val="44"/>
        </w:numPr>
        <w:spacing w:after="0"/>
        <w:rPr>
          <w:rFonts w:cs="Arial"/>
          <w:bCs/>
          <w:sz w:val="20"/>
          <w:szCs w:val="20"/>
          <w:lang w:eastAsia="es-CO"/>
        </w:rPr>
      </w:pPr>
      <w:r w:rsidRPr="00154DF5">
        <w:rPr>
          <w:rFonts w:cs="Arial"/>
          <w:sz w:val="20"/>
          <w:szCs w:val="20"/>
          <w:u w:val="single"/>
        </w:rPr>
        <w:t>Los Servidores Públicos y</w:t>
      </w:r>
      <w:r w:rsidR="00330285" w:rsidRPr="00154DF5">
        <w:rPr>
          <w:rFonts w:cs="Arial"/>
          <w:sz w:val="20"/>
          <w:szCs w:val="20"/>
          <w:u w:val="single"/>
        </w:rPr>
        <w:t xml:space="preserve"> demás</w:t>
      </w:r>
      <w:r w:rsidRPr="00154DF5">
        <w:rPr>
          <w:rFonts w:cs="Arial"/>
          <w:sz w:val="20"/>
          <w:szCs w:val="20"/>
          <w:u w:val="single"/>
        </w:rPr>
        <w:t xml:space="preserve"> colaboradores de la UAERMV:</w:t>
      </w:r>
    </w:p>
    <w:p w14:paraId="232E0678" w14:textId="77777777" w:rsidR="00FF5676" w:rsidRPr="00154DF5" w:rsidRDefault="00FF5676" w:rsidP="0040296C">
      <w:pPr>
        <w:pStyle w:val="Prrafodelista"/>
        <w:widowControl w:val="0"/>
        <w:numPr>
          <w:ilvl w:val="0"/>
          <w:numId w:val="45"/>
        </w:numPr>
        <w:spacing w:after="0"/>
        <w:ind w:left="993" w:hanging="207"/>
        <w:rPr>
          <w:rFonts w:eastAsia="Times New Roman" w:cs="Arial"/>
          <w:sz w:val="20"/>
          <w:szCs w:val="20"/>
          <w:lang w:val="es-419" w:eastAsia="es-ES"/>
        </w:rPr>
      </w:pPr>
      <w:r w:rsidRPr="00154DF5">
        <w:rPr>
          <w:rFonts w:eastAsia="Times New Roman" w:cs="Arial"/>
          <w:sz w:val="20"/>
          <w:szCs w:val="20"/>
          <w:lang w:val="es-419" w:eastAsia="es-ES"/>
        </w:rPr>
        <w:t>Participar activamente en la implementación y sostenibilidad del Código de Integridad de la UAERMV.</w:t>
      </w:r>
    </w:p>
    <w:p w14:paraId="305CC9C8" w14:textId="4C764BDB" w:rsidR="00B14BDC" w:rsidRPr="00154DF5" w:rsidRDefault="00FF5676" w:rsidP="0040296C">
      <w:pPr>
        <w:pStyle w:val="Prrafodelista"/>
        <w:widowControl w:val="0"/>
        <w:numPr>
          <w:ilvl w:val="0"/>
          <w:numId w:val="45"/>
        </w:numPr>
        <w:spacing w:after="0"/>
        <w:ind w:left="993" w:hanging="207"/>
        <w:rPr>
          <w:rFonts w:eastAsia="Times New Roman" w:cs="Arial"/>
          <w:sz w:val="20"/>
          <w:szCs w:val="20"/>
          <w:lang w:val="es-419" w:eastAsia="es-ES"/>
        </w:rPr>
      </w:pPr>
      <w:r w:rsidRPr="00154DF5">
        <w:rPr>
          <w:rFonts w:eastAsia="Times New Roman" w:cs="Arial"/>
          <w:sz w:val="20"/>
          <w:szCs w:val="20"/>
          <w:lang w:val="es-419" w:eastAsia="es-ES"/>
        </w:rPr>
        <w:t>Cooperar en la ejecución de actividades programadas por los Gestores de Integridad.</w:t>
      </w:r>
    </w:p>
    <w:p w14:paraId="3AD36658" w14:textId="45A1A999" w:rsidR="00A01377" w:rsidRPr="00154DF5" w:rsidRDefault="00A01377" w:rsidP="009D0929">
      <w:pPr>
        <w:autoSpaceDE w:val="0"/>
        <w:autoSpaceDN w:val="0"/>
        <w:adjustRightInd w:val="0"/>
        <w:spacing w:after="0"/>
        <w:ind w:left="360"/>
        <w:rPr>
          <w:rFonts w:cs="Arial"/>
          <w:bCs/>
          <w:color w:val="000000"/>
          <w:sz w:val="20"/>
          <w:szCs w:val="20"/>
        </w:rPr>
      </w:pPr>
    </w:p>
    <w:p w14:paraId="5B0A0526" w14:textId="77777777" w:rsidR="00A01377" w:rsidRPr="00154DF5" w:rsidRDefault="00A01377" w:rsidP="00C054BD">
      <w:pPr>
        <w:shd w:val="clear" w:color="auto" w:fill="F2F2F2" w:themeFill="background1" w:themeFillShade="F2"/>
        <w:autoSpaceDE w:val="0"/>
        <w:autoSpaceDN w:val="0"/>
        <w:adjustRightInd w:val="0"/>
        <w:spacing w:after="0"/>
        <w:ind w:left="786" w:right="284"/>
        <w:rPr>
          <w:rFonts w:cs="Arial"/>
          <w:bCs/>
          <w:color w:val="000000"/>
          <w:sz w:val="20"/>
          <w:szCs w:val="20"/>
        </w:rPr>
      </w:pPr>
      <w:r w:rsidRPr="00154DF5">
        <w:rPr>
          <w:rFonts w:cs="Arial"/>
          <w:b/>
          <w:bCs/>
          <w:color w:val="000000"/>
          <w:sz w:val="20"/>
          <w:szCs w:val="20"/>
        </w:rPr>
        <w:t>CABE ANOTAR</w:t>
      </w:r>
      <w:r w:rsidRPr="00154DF5">
        <w:rPr>
          <w:rFonts w:cs="Arial"/>
          <w:bCs/>
          <w:color w:val="000000"/>
          <w:sz w:val="20"/>
          <w:szCs w:val="20"/>
        </w:rPr>
        <w:t xml:space="preserve">: </w:t>
      </w:r>
    </w:p>
    <w:p w14:paraId="1E5C6828" w14:textId="68D17794" w:rsidR="00A01377" w:rsidRPr="00154DF5" w:rsidRDefault="00D866BF" w:rsidP="00C054BD">
      <w:pPr>
        <w:shd w:val="clear" w:color="auto" w:fill="F2F2F2" w:themeFill="background1" w:themeFillShade="F2"/>
        <w:autoSpaceDE w:val="0"/>
        <w:autoSpaceDN w:val="0"/>
        <w:adjustRightInd w:val="0"/>
        <w:spacing w:after="0"/>
        <w:ind w:left="786" w:right="284"/>
        <w:rPr>
          <w:rFonts w:cs="Arial"/>
          <w:bCs/>
          <w:color w:val="000000"/>
          <w:sz w:val="20"/>
          <w:szCs w:val="20"/>
        </w:rPr>
      </w:pPr>
      <w:r w:rsidRPr="00154DF5">
        <w:rPr>
          <w:rFonts w:cs="Arial"/>
          <w:bCs/>
          <w:color w:val="000000"/>
          <w:sz w:val="20"/>
          <w:szCs w:val="20"/>
        </w:rPr>
        <w:t>Teniendo en cuenta el término: “</w:t>
      </w:r>
      <w:r w:rsidR="00625A68" w:rsidRPr="00154DF5">
        <w:rPr>
          <w:rFonts w:cs="Arial"/>
          <w:bCs/>
          <w:color w:val="000000"/>
          <w:sz w:val="20"/>
          <w:szCs w:val="20"/>
        </w:rPr>
        <w:t>SERVIDORES</w:t>
      </w:r>
      <w:r w:rsidRPr="00154DF5">
        <w:rPr>
          <w:rFonts w:cs="Arial"/>
          <w:bCs/>
          <w:color w:val="000000"/>
          <w:sz w:val="20"/>
          <w:szCs w:val="20"/>
        </w:rPr>
        <w:t>”</w:t>
      </w:r>
      <w:r w:rsidR="002C7B87" w:rsidRPr="00154DF5">
        <w:rPr>
          <w:rFonts w:cs="Arial"/>
          <w:bCs/>
          <w:color w:val="000000"/>
          <w:sz w:val="20"/>
          <w:szCs w:val="20"/>
        </w:rPr>
        <w:t xml:space="preserve"> utilizado por el DAFP; y c</w:t>
      </w:r>
      <w:r w:rsidR="00A01377" w:rsidRPr="00154DF5">
        <w:rPr>
          <w:rFonts w:cs="Arial"/>
          <w:bCs/>
          <w:color w:val="000000"/>
          <w:sz w:val="20"/>
          <w:szCs w:val="20"/>
        </w:rPr>
        <w:t xml:space="preserve">omo parte de los “ACTORES Y GRUPOS DE VALOR” que conforman la entidad, se adoptó el término de </w:t>
      </w:r>
      <w:r w:rsidR="00A01377" w:rsidRPr="00154DF5">
        <w:rPr>
          <w:rFonts w:cs="Arial"/>
          <w:b/>
          <w:color w:val="000000"/>
          <w:sz w:val="20"/>
          <w:szCs w:val="20"/>
        </w:rPr>
        <w:t>COLABORADORES</w:t>
      </w:r>
      <w:r w:rsidR="00A01377" w:rsidRPr="00154DF5">
        <w:rPr>
          <w:rStyle w:val="Refdenotaalpie"/>
          <w:rFonts w:cs="Arial"/>
          <w:bCs/>
          <w:color w:val="000000"/>
          <w:sz w:val="20"/>
          <w:szCs w:val="20"/>
        </w:rPr>
        <w:footnoteReference w:id="18"/>
      </w:r>
      <w:r w:rsidR="00A01377" w:rsidRPr="00154DF5">
        <w:rPr>
          <w:rFonts w:cs="Arial"/>
          <w:bCs/>
          <w:color w:val="000000"/>
          <w:sz w:val="20"/>
          <w:szCs w:val="20"/>
        </w:rPr>
        <w:t xml:space="preserve"> para referirse a</w:t>
      </w:r>
      <w:r w:rsidR="006A179B" w:rsidRPr="00154DF5">
        <w:rPr>
          <w:rFonts w:cs="Arial"/>
          <w:bCs/>
          <w:color w:val="000000"/>
          <w:sz w:val="20"/>
          <w:szCs w:val="20"/>
        </w:rPr>
        <w:t>l c</w:t>
      </w:r>
      <w:r w:rsidR="00A01377" w:rsidRPr="00154DF5">
        <w:rPr>
          <w:rFonts w:cs="Arial"/>
          <w:bCs/>
          <w:color w:val="000000"/>
          <w:sz w:val="20"/>
          <w:szCs w:val="20"/>
        </w:rPr>
        <w:t>onjunto de todas aquellas personas en las entidades y organismos del Distrito:</w:t>
      </w:r>
    </w:p>
    <w:p w14:paraId="5A148CD0" w14:textId="45C70ADF" w:rsidR="00A01377" w:rsidRPr="00154DF5" w:rsidRDefault="00A01377" w:rsidP="0040296C">
      <w:pPr>
        <w:pStyle w:val="Prrafodelista"/>
        <w:numPr>
          <w:ilvl w:val="0"/>
          <w:numId w:val="40"/>
        </w:numPr>
        <w:shd w:val="clear" w:color="auto" w:fill="F2F2F2" w:themeFill="background1" w:themeFillShade="F2"/>
        <w:autoSpaceDE w:val="0"/>
        <w:autoSpaceDN w:val="0"/>
        <w:adjustRightInd w:val="0"/>
        <w:spacing w:after="0"/>
        <w:ind w:left="1146" w:right="284"/>
        <w:rPr>
          <w:rFonts w:cs="Arial"/>
          <w:bCs/>
          <w:color w:val="000000"/>
          <w:sz w:val="20"/>
          <w:szCs w:val="20"/>
        </w:rPr>
      </w:pPr>
      <w:r w:rsidRPr="00154DF5">
        <w:rPr>
          <w:rFonts w:cs="Arial"/>
          <w:bCs/>
          <w:color w:val="000000"/>
          <w:sz w:val="18"/>
          <w:szCs w:val="18"/>
        </w:rPr>
        <w:t>‘</w:t>
      </w:r>
      <w:r w:rsidRPr="00154DF5">
        <w:rPr>
          <w:rFonts w:cs="Arial"/>
          <w:bCs/>
          <w:i/>
          <w:iCs/>
          <w:color w:val="000000"/>
          <w:sz w:val="20"/>
          <w:szCs w:val="20"/>
        </w:rPr>
        <w:t>con una vinculación laboral al estado, que ejerce funciones públicas que están al servicio del estado y de la comunidad</w:t>
      </w:r>
      <w:r w:rsidRPr="00154DF5">
        <w:rPr>
          <w:rFonts w:cs="Arial"/>
          <w:bCs/>
          <w:color w:val="000000"/>
          <w:sz w:val="20"/>
          <w:szCs w:val="20"/>
        </w:rPr>
        <w:t>’ (</w:t>
      </w:r>
      <w:r w:rsidRPr="00154DF5">
        <w:rPr>
          <w:rFonts w:cs="Arial"/>
          <w:b/>
          <w:color w:val="000000"/>
          <w:sz w:val="20"/>
          <w:szCs w:val="20"/>
        </w:rPr>
        <w:t>servidores públicos</w:t>
      </w:r>
      <w:r w:rsidRPr="00154DF5">
        <w:rPr>
          <w:rFonts w:cs="Arial"/>
          <w:bCs/>
          <w:color w:val="000000"/>
          <w:sz w:val="20"/>
          <w:szCs w:val="20"/>
        </w:rPr>
        <w:t xml:space="preserve">) </w:t>
      </w:r>
    </w:p>
    <w:p w14:paraId="616AEFF0" w14:textId="77777777" w:rsidR="00A01377" w:rsidRPr="00154DF5" w:rsidRDefault="00A01377" w:rsidP="0040296C">
      <w:pPr>
        <w:pStyle w:val="Prrafodelista"/>
        <w:numPr>
          <w:ilvl w:val="0"/>
          <w:numId w:val="40"/>
        </w:numPr>
        <w:shd w:val="clear" w:color="auto" w:fill="F2F2F2" w:themeFill="background1" w:themeFillShade="F2"/>
        <w:autoSpaceDE w:val="0"/>
        <w:autoSpaceDN w:val="0"/>
        <w:adjustRightInd w:val="0"/>
        <w:spacing w:after="0"/>
        <w:ind w:left="1146" w:right="284"/>
        <w:rPr>
          <w:rFonts w:cs="Arial"/>
          <w:bCs/>
          <w:color w:val="000000"/>
          <w:sz w:val="20"/>
          <w:szCs w:val="20"/>
        </w:rPr>
      </w:pPr>
      <w:r w:rsidRPr="00154DF5">
        <w:rPr>
          <w:rFonts w:cs="Arial"/>
          <w:bCs/>
          <w:color w:val="000000"/>
          <w:sz w:val="20"/>
          <w:szCs w:val="20"/>
        </w:rPr>
        <w:t>‘</w:t>
      </w:r>
      <w:r w:rsidRPr="00154DF5">
        <w:rPr>
          <w:rFonts w:cs="Arial"/>
          <w:bCs/>
          <w:i/>
          <w:iCs/>
          <w:color w:val="000000"/>
          <w:sz w:val="20"/>
          <w:szCs w:val="20"/>
        </w:rPr>
        <w:t>que prestan sus servicios para desarrollar actividades relacionadas con la administración o funcionamiento de la entidad</w:t>
      </w:r>
      <w:r w:rsidRPr="00154DF5">
        <w:rPr>
          <w:rFonts w:cs="Arial"/>
          <w:bCs/>
          <w:color w:val="000000"/>
          <w:sz w:val="20"/>
          <w:szCs w:val="20"/>
        </w:rPr>
        <w:t>’ (</w:t>
      </w:r>
      <w:r w:rsidRPr="00154DF5">
        <w:rPr>
          <w:rFonts w:cs="Arial"/>
          <w:b/>
          <w:color w:val="000000"/>
          <w:sz w:val="20"/>
          <w:szCs w:val="20"/>
        </w:rPr>
        <w:t>contratistas</w:t>
      </w:r>
      <w:r w:rsidRPr="00154DF5">
        <w:rPr>
          <w:rFonts w:cs="Arial"/>
          <w:bCs/>
          <w:color w:val="000000"/>
          <w:sz w:val="20"/>
          <w:szCs w:val="20"/>
        </w:rPr>
        <w:t xml:space="preserve">) </w:t>
      </w:r>
    </w:p>
    <w:p w14:paraId="7B5DD088" w14:textId="77777777" w:rsidR="00A01377" w:rsidRPr="00154DF5" w:rsidRDefault="00A01377" w:rsidP="00C054BD">
      <w:pPr>
        <w:shd w:val="clear" w:color="auto" w:fill="F2F2F2" w:themeFill="background1" w:themeFillShade="F2"/>
        <w:autoSpaceDE w:val="0"/>
        <w:autoSpaceDN w:val="0"/>
        <w:adjustRightInd w:val="0"/>
        <w:spacing w:after="0"/>
        <w:ind w:left="786" w:right="284"/>
        <w:rPr>
          <w:rFonts w:cs="Arial"/>
          <w:bCs/>
          <w:color w:val="000000"/>
          <w:sz w:val="20"/>
          <w:szCs w:val="20"/>
        </w:rPr>
      </w:pPr>
      <w:r w:rsidRPr="00154DF5">
        <w:rPr>
          <w:rFonts w:cs="Arial"/>
          <w:bCs/>
          <w:color w:val="000000"/>
          <w:sz w:val="20"/>
          <w:szCs w:val="20"/>
        </w:rPr>
        <w:t xml:space="preserve">Denominados así, con el ánimo de: </w:t>
      </w:r>
      <w:r w:rsidRPr="00154DF5">
        <w:rPr>
          <w:rFonts w:cs="Arial"/>
          <w:bCs/>
          <w:color w:val="000000"/>
          <w:sz w:val="20"/>
          <w:szCs w:val="20"/>
          <w:u w:val="single"/>
        </w:rPr>
        <w:t>lograr la consolidación de espacios laborales incluyentes y libres de discriminación.</w:t>
      </w:r>
    </w:p>
    <w:p w14:paraId="5915E1F3" w14:textId="43C011E2" w:rsidR="00A01377" w:rsidRPr="00154DF5" w:rsidRDefault="00A01377" w:rsidP="00870FEC">
      <w:pPr>
        <w:autoSpaceDE w:val="0"/>
        <w:autoSpaceDN w:val="0"/>
        <w:adjustRightInd w:val="0"/>
        <w:spacing w:after="0"/>
        <w:ind w:right="284"/>
        <w:rPr>
          <w:rFonts w:cs="Arial"/>
          <w:bCs/>
          <w:color w:val="000000"/>
          <w:sz w:val="20"/>
          <w:szCs w:val="20"/>
          <w:lang w:eastAsia="es-CO"/>
        </w:rPr>
      </w:pPr>
    </w:p>
    <w:p w14:paraId="3A7AE1DF" w14:textId="10D6F315" w:rsidR="000424D4" w:rsidRPr="00154DF5" w:rsidRDefault="000424D4">
      <w:pPr>
        <w:spacing w:after="0"/>
        <w:jc w:val="left"/>
        <w:rPr>
          <w:rFonts w:cs="Arial"/>
          <w:bCs/>
          <w:color w:val="000000"/>
          <w:sz w:val="20"/>
          <w:szCs w:val="20"/>
          <w:lang w:eastAsia="es-CO"/>
        </w:rPr>
      </w:pPr>
      <w:r w:rsidRPr="00154DF5">
        <w:rPr>
          <w:rFonts w:cs="Arial"/>
          <w:bCs/>
          <w:color w:val="000000"/>
          <w:sz w:val="20"/>
          <w:szCs w:val="20"/>
          <w:lang w:eastAsia="es-CO"/>
        </w:rPr>
        <w:br w:type="page"/>
      </w:r>
    </w:p>
    <w:p w14:paraId="213824C1" w14:textId="77777777" w:rsidR="00E65213" w:rsidRPr="00154DF5" w:rsidRDefault="00E65213" w:rsidP="009D0929">
      <w:pPr>
        <w:autoSpaceDE w:val="0"/>
        <w:autoSpaceDN w:val="0"/>
        <w:adjustRightInd w:val="0"/>
        <w:spacing w:after="0"/>
        <w:rPr>
          <w:rFonts w:cs="Arial"/>
          <w:bCs/>
          <w:color w:val="000000"/>
          <w:sz w:val="20"/>
          <w:szCs w:val="20"/>
          <w:lang w:eastAsia="es-CO"/>
        </w:rPr>
      </w:pPr>
    </w:p>
    <w:p w14:paraId="3789FA86" w14:textId="77777777" w:rsidR="00A01377" w:rsidRPr="00154DF5" w:rsidRDefault="00A01377" w:rsidP="0040296C">
      <w:pPr>
        <w:pStyle w:val="Ttulo1"/>
        <w:numPr>
          <w:ilvl w:val="0"/>
          <w:numId w:val="14"/>
        </w:numPr>
        <w:shd w:val="clear" w:color="auto" w:fill="D9E2F3" w:themeFill="accent5" w:themeFillTint="33"/>
        <w:spacing w:after="0"/>
        <w:ind w:left="426"/>
        <w:rPr>
          <w:rFonts w:cs="Arial"/>
          <w:noProof/>
        </w:rPr>
      </w:pPr>
      <w:bookmarkStart w:id="40" w:name="_Toc179210924"/>
      <w:r w:rsidRPr="00154DF5">
        <w:rPr>
          <w:rFonts w:cs="Arial"/>
          <w:noProof/>
        </w:rPr>
        <w:t>LINEAMIENTO</w:t>
      </w:r>
      <w:r w:rsidRPr="00154DF5">
        <w:rPr>
          <w:rFonts w:cs="Arial"/>
          <w:sz w:val="20"/>
          <w:szCs w:val="20"/>
        </w:rPr>
        <w:t xml:space="preserve"> </w:t>
      </w:r>
      <w:r w:rsidRPr="00154DF5">
        <w:rPr>
          <w:rFonts w:cs="Arial"/>
          <w:noProof/>
        </w:rPr>
        <w:t>GUÍA DE LA INTEGRIDAD</w:t>
      </w:r>
      <w:bookmarkEnd w:id="40"/>
      <w:r w:rsidRPr="00154DF5">
        <w:rPr>
          <w:rFonts w:cs="Arial"/>
          <w:noProof/>
        </w:rPr>
        <w:t xml:space="preserve"> </w:t>
      </w:r>
    </w:p>
    <w:p w14:paraId="435CB8F3" w14:textId="77777777" w:rsidR="00A01377" w:rsidRPr="00154DF5" w:rsidRDefault="00A01377" w:rsidP="00621541">
      <w:pPr>
        <w:autoSpaceDE w:val="0"/>
        <w:autoSpaceDN w:val="0"/>
        <w:adjustRightInd w:val="0"/>
        <w:spacing w:after="0"/>
        <w:rPr>
          <w:rFonts w:cs="Arial"/>
          <w:sz w:val="20"/>
          <w:szCs w:val="20"/>
        </w:rPr>
      </w:pPr>
    </w:p>
    <w:p w14:paraId="57302D0D" w14:textId="5297B92A" w:rsidR="00A01377" w:rsidRPr="00154DF5" w:rsidRDefault="00A01377" w:rsidP="00621541">
      <w:pPr>
        <w:pStyle w:val="Prrafodelista"/>
        <w:autoSpaceDE w:val="0"/>
        <w:autoSpaceDN w:val="0"/>
        <w:adjustRightInd w:val="0"/>
        <w:spacing w:after="0" w:line="276" w:lineRule="auto"/>
        <w:ind w:left="0"/>
        <w:rPr>
          <w:rFonts w:cs="Arial"/>
          <w:sz w:val="20"/>
          <w:szCs w:val="20"/>
        </w:rPr>
      </w:pPr>
      <w:r w:rsidRPr="00154DF5">
        <w:rPr>
          <w:rFonts w:cs="Arial"/>
          <w:sz w:val="20"/>
          <w:szCs w:val="20"/>
        </w:rPr>
        <w:t>La Secretaría General de la Alcaldía Mayor de Bogotá D.C. como cabeza del Sector Gestión Pública, a través de su Subdirección Técnica de la Dirección Distrital de Desarrollo Institucional (DDDI) elaboró el “</w:t>
      </w:r>
      <w:r w:rsidRPr="00154DF5">
        <w:rPr>
          <w:rFonts w:cs="Arial"/>
          <w:b/>
          <w:i/>
          <w:iCs/>
          <w:sz w:val="20"/>
          <w:szCs w:val="20"/>
        </w:rPr>
        <w:t>Lineamiento guía para la implementación del código de integridad en el Distrito Capital</w:t>
      </w:r>
      <w:r w:rsidRPr="00154DF5">
        <w:rPr>
          <w:rFonts w:cs="Arial"/>
          <w:sz w:val="20"/>
          <w:szCs w:val="20"/>
        </w:rPr>
        <w:t>” para promover la integridad en las entidades públicas</w:t>
      </w:r>
      <w:r w:rsidRPr="00154DF5">
        <w:rPr>
          <w:rStyle w:val="Refdenotaalpie"/>
          <w:rFonts w:cs="Arial"/>
          <w:sz w:val="20"/>
          <w:szCs w:val="20"/>
        </w:rPr>
        <w:footnoteReference w:id="19"/>
      </w:r>
      <w:r w:rsidRPr="00154DF5">
        <w:rPr>
          <w:rFonts w:cs="Arial"/>
          <w:sz w:val="20"/>
          <w:szCs w:val="20"/>
        </w:rPr>
        <w:t xml:space="preserve">. </w:t>
      </w:r>
    </w:p>
    <w:p w14:paraId="21A75980" w14:textId="6AB2E782" w:rsidR="00BC1640" w:rsidRPr="00154DF5" w:rsidRDefault="00BC1640" w:rsidP="00621541">
      <w:pPr>
        <w:pStyle w:val="Prrafodelista"/>
        <w:autoSpaceDE w:val="0"/>
        <w:autoSpaceDN w:val="0"/>
        <w:adjustRightInd w:val="0"/>
        <w:spacing w:after="0" w:line="276" w:lineRule="auto"/>
        <w:ind w:left="0"/>
        <w:rPr>
          <w:rFonts w:cs="Arial"/>
          <w:sz w:val="20"/>
          <w:szCs w:val="20"/>
        </w:rPr>
      </w:pPr>
    </w:p>
    <w:p w14:paraId="6C686288" w14:textId="77777777" w:rsidR="00E65213" w:rsidRPr="00154DF5" w:rsidRDefault="00E65213" w:rsidP="00621541">
      <w:pPr>
        <w:pStyle w:val="Prrafodelista"/>
        <w:autoSpaceDE w:val="0"/>
        <w:autoSpaceDN w:val="0"/>
        <w:adjustRightInd w:val="0"/>
        <w:spacing w:after="0" w:line="276" w:lineRule="auto"/>
        <w:ind w:left="0"/>
        <w:rPr>
          <w:rFonts w:cs="Arial"/>
          <w:sz w:val="20"/>
          <w:szCs w:val="20"/>
        </w:rPr>
      </w:pPr>
    </w:p>
    <w:p w14:paraId="6E3D1F57" w14:textId="77777777" w:rsidR="00A01377" w:rsidRPr="00154DF5" w:rsidRDefault="00A01377" w:rsidP="0040296C">
      <w:pPr>
        <w:pStyle w:val="Ttulo1"/>
        <w:numPr>
          <w:ilvl w:val="0"/>
          <w:numId w:val="14"/>
        </w:numPr>
        <w:shd w:val="clear" w:color="auto" w:fill="D9E2F3" w:themeFill="accent5" w:themeFillTint="33"/>
        <w:spacing w:after="0"/>
        <w:ind w:left="426"/>
        <w:rPr>
          <w:rFonts w:cs="Arial"/>
          <w:noProof/>
        </w:rPr>
      </w:pPr>
      <w:bookmarkStart w:id="42" w:name="_Toc179210925"/>
      <w:r w:rsidRPr="00154DF5">
        <w:rPr>
          <w:rFonts w:cs="Arial"/>
          <w:noProof/>
        </w:rPr>
        <w:t>HERRAMIENTAS</w:t>
      </w:r>
      <w:r w:rsidRPr="00154DF5">
        <w:rPr>
          <w:rFonts w:cs="Arial"/>
          <w:sz w:val="20"/>
          <w:szCs w:val="20"/>
        </w:rPr>
        <w:t xml:space="preserve"> </w:t>
      </w:r>
      <w:r w:rsidRPr="00154DF5">
        <w:rPr>
          <w:rFonts w:cs="Arial"/>
          <w:noProof/>
        </w:rPr>
        <w:t>PARA LA GESTIÓN DE LA INTEGRIDAD</w:t>
      </w:r>
      <w:bookmarkEnd w:id="42"/>
    </w:p>
    <w:p w14:paraId="39E841B8" w14:textId="77777777" w:rsidR="00A01377" w:rsidRPr="00154DF5" w:rsidRDefault="00A01377" w:rsidP="00621541">
      <w:pPr>
        <w:pStyle w:val="Prrafodelista"/>
        <w:autoSpaceDE w:val="0"/>
        <w:autoSpaceDN w:val="0"/>
        <w:adjustRightInd w:val="0"/>
        <w:spacing w:after="0"/>
        <w:ind w:left="0"/>
        <w:rPr>
          <w:rFonts w:cs="Arial"/>
          <w:sz w:val="20"/>
          <w:szCs w:val="20"/>
        </w:rPr>
      </w:pPr>
    </w:p>
    <w:p w14:paraId="1E895C09" w14:textId="77777777" w:rsidR="0042342A" w:rsidRPr="00154DF5" w:rsidRDefault="0042342A" w:rsidP="00621541">
      <w:pPr>
        <w:pStyle w:val="Prrafodelista"/>
        <w:autoSpaceDE w:val="0"/>
        <w:autoSpaceDN w:val="0"/>
        <w:adjustRightInd w:val="0"/>
        <w:spacing w:after="0"/>
        <w:ind w:left="0"/>
        <w:rPr>
          <w:rFonts w:cs="Arial"/>
          <w:sz w:val="20"/>
          <w:szCs w:val="20"/>
        </w:rPr>
      </w:pPr>
      <w:r w:rsidRPr="00154DF5">
        <w:rPr>
          <w:rFonts w:cs="Arial"/>
          <w:sz w:val="20"/>
          <w:szCs w:val="20"/>
        </w:rPr>
        <w:t>Para la implementación y gestión de la Integridad, se cuentan con las siguientes herramientas:</w:t>
      </w:r>
    </w:p>
    <w:p w14:paraId="252CAF88" w14:textId="77777777" w:rsidR="0051788F" w:rsidRPr="00154DF5" w:rsidRDefault="0051788F" w:rsidP="00621541">
      <w:pPr>
        <w:pStyle w:val="Prrafodelista"/>
        <w:autoSpaceDE w:val="0"/>
        <w:autoSpaceDN w:val="0"/>
        <w:adjustRightInd w:val="0"/>
        <w:spacing w:after="0"/>
        <w:ind w:left="0"/>
        <w:rPr>
          <w:rFonts w:cs="Arial"/>
          <w:sz w:val="20"/>
          <w:szCs w:val="20"/>
        </w:rPr>
      </w:pPr>
    </w:p>
    <w:p w14:paraId="5B587CFB" w14:textId="77777777" w:rsidR="00590B32" w:rsidRPr="00154DF5" w:rsidRDefault="00590B32" w:rsidP="00621541">
      <w:pPr>
        <w:pStyle w:val="Prrafodelista"/>
        <w:autoSpaceDE w:val="0"/>
        <w:autoSpaceDN w:val="0"/>
        <w:adjustRightInd w:val="0"/>
        <w:spacing w:after="0"/>
        <w:ind w:left="0"/>
        <w:rPr>
          <w:rFonts w:cs="Arial"/>
          <w:sz w:val="20"/>
          <w:szCs w:val="20"/>
        </w:rPr>
      </w:pPr>
    </w:p>
    <w:p w14:paraId="617F1435" w14:textId="7980579A" w:rsidR="008F1491" w:rsidRPr="00154DF5" w:rsidRDefault="002F75F5" w:rsidP="006926EE">
      <w:pPr>
        <w:pStyle w:val="Ttulo2"/>
        <w:numPr>
          <w:ilvl w:val="1"/>
          <w:numId w:val="14"/>
        </w:numPr>
        <w:spacing w:after="0"/>
        <w:rPr>
          <w:rFonts w:cs="Arial"/>
          <w:sz w:val="20"/>
          <w:szCs w:val="20"/>
          <w:vertAlign w:val="superscript"/>
        </w:rPr>
      </w:pPr>
      <w:bookmarkStart w:id="43" w:name="_Toc179210926"/>
      <w:r w:rsidRPr="00154DF5">
        <w:rPr>
          <w:rFonts w:cs="Arial"/>
          <w:sz w:val="20"/>
          <w:szCs w:val="20"/>
          <w:u w:val="dotted"/>
        </w:rPr>
        <w:t>HERRAMIENTAS DEL DAFP</w:t>
      </w:r>
      <w:bookmarkEnd w:id="43"/>
    </w:p>
    <w:p w14:paraId="458BA878" w14:textId="77777777" w:rsidR="00590B32" w:rsidRPr="00154DF5" w:rsidRDefault="00590B32" w:rsidP="008F1491">
      <w:pPr>
        <w:pStyle w:val="Prrafodelista"/>
        <w:autoSpaceDE w:val="0"/>
        <w:autoSpaceDN w:val="0"/>
        <w:adjustRightInd w:val="0"/>
        <w:spacing w:after="0"/>
        <w:ind w:left="0"/>
        <w:rPr>
          <w:rFonts w:cs="Arial"/>
          <w:sz w:val="20"/>
          <w:szCs w:val="20"/>
        </w:rPr>
      </w:pPr>
    </w:p>
    <w:p w14:paraId="1E2E0617" w14:textId="3CB9F8D4" w:rsidR="00A01377" w:rsidRPr="00154DF5" w:rsidRDefault="00A01377" w:rsidP="00590B32">
      <w:pPr>
        <w:pStyle w:val="Prrafodelista"/>
        <w:autoSpaceDE w:val="0"/>
        <w:autoSpaceDN w:val="0"/>
        <w:adjustRightInd w:val="0"/>
        <w:spacing w:after="0"/>
        <w:ind w:left="360"/>
        <w:rPr>
          <w:rStyle w:val="Refdenotaalpie"/>
          <w:rFonts w:cs="Arial"/>
          <w:sz w:val="20"/>
          <w:szCs w:val="20"/>
        </w:rPr>
      </w:pPr>
      <w:r w:rsidRPr="00154DF5">
        <w:rPr>
          <w:rFonts w:cs="Arial"/>
          <w:sz w:val="20"/>
          <w:szCs w:val="20"/>
        </w:rPr>
        <w:t>El Departamento Administrativo de la Función Pública (DAFP) dispuso de los instrumentos para la implementación y gestión de la Integridad, los cuales se encuentran en su web institucional</w:t>
      </w:r>
      <w:r w:rsidRPr="00154DF5">
        <w:rPr>
          <w:rStyle w:val="Refdenotaalpie"/>
          <w:rFonts w:cs="Arial"/>
          <w:sz w:val="20"/>
          <w:szCs w:val="20"/>
        </w:rPr>
        <w:footnoteReference w:id="20"/>
      </w:r>
    </w:p>
    <w:p w14:paraId="66AC5674" w14:textId="77777777" w:rsidR="00A01377" w:rsidRPr="00154DF5" w:rsidRDefault="00A01377" w:rsidP="00621541">
      <w:pPr>
        <w:pStyle w:val="Prrafodelista"/>
        <w:autoSpaceDE w:val="0"/>
        <w:autoSpaceDN w:val="0"/>
        <w:adjustRightInd w:val="0"/>
        <w:spacing w:after="0"/>
        <w:ind w:left="0"/>
        <w:rPr>
          <w:rFonts w:cs="Arial"/>
          <w:sz w:val="20"/>
          <w:szCs w:val="20"/>
        </w:rPr>
      </w:pPr>
    </w:p>
    <w:p w14:paraId="7074D5A3" w14:textId="7D261A75" w:rsidR="00432F82" w:rsidRPr="00154DF5" w:rsidRDefault="00432F82" w:rsidP="00590B32">
      <w:pPr>
        <w:pStyle w:val="Prrafodelista"/>
        <w:autoSpaceDE w:val="0"/>
        <w:autoSpaceDN w:val="0"/>
        <w:adjustRightInd w:val="0"/>
        <w:spacing w:after="0"/>
        <w:ind w:left="360"/>
        <w:rPr>
          <w:rFonts w:cs="Arial"/>
          <w:sz w:val="20"/>
          <w:szCs w:val="20"/>
        </w:rPr>
      </w:pPr>
      <w:r w:rsidRPr="00154DF5">
        <w:rPr>
          <w:rFonts w:cs="Arial"/>
          <w:sz w:val="20"/>
          <w:szCs w:val="20"/>
        </w:rPr>
        <w:t xml:space="preserve">Se basan en </w:t>
      </w:r>
      <w:r w:rsidR="00E73957" w:rsidRPr="00154DF5">
        <w:rPr>
          <w:rFonts w:cs="Arial"/>
          <w:sz w:val="20"/>
          <w:szCs w:val="20"/>
        </w:rPr>
        <w:t xml:space="preserve">el </w:t>
      </w:r>
      <w:r w:rsidR="00E73957" w:rsidRPr="00154DF5">
        <w:rPr>
          <w:rFonts w:cs="Arial"/>
          <w:b/>
          <w:bCs/>
          <w:sz w:val="20"/>
          <w:szCs w:val="20"/>
          <w:u w:val="dotted"/>
        </w:rPr>
        <w:t>MODELO DE LAS 4 “E</w:t>
      </w:r>
      <w:r w:rsidR="00E73957" w:rsidRPr="00154DF5">
        <w:rPr>
          <w:rFonts w:cs="Arial"/>
          <w:b/>
          <w:bCs/>
          <w:sz w:val="20"/>
          <w:szCs w:val="20"/>
        </w:rPr>
        <w:t>”</w:t>
      </w:r>
      <w:r w:rsidR="007B5A86" w:rsidRPr="00154DF5">
        <w:rPr>
          <w:rFonts w:cs="Arial"/>
          <w:sz w:val="20"/>
          <w:szCs w:val="20"/>
        </w:rPr>
        <w:t xml:space="preserve">, que son </w:t>
      </w:r>
      <w:r w:rsidR="00E73957" w:rsidRPr="00154DF5">
        <w:rPr>
          <w:rFonts w:cs="Arial"/>
          <w:sz w:val="20"/>
          <w:szCs w:val="20"/>
        </w:rPr>
        <w:t>4 categorías de acción necesarias para</w:t>
      </w:r>
      <w:r w:rsidR="007B5A86" w:rsidRPr="00154DF5">
        <w:rPr>
          <w:rFonts w:cs="Arial"/>
          <w:sz w:val="20"/>
          <w:szCs w:val="20"/>
        </w:rPr>
        <w:t xml:space="preserve"> </w:t>
      </w:r>
      <w:r w:rsidR="00E73957" w:rsidRPr="00154DF5">
        <w:rPr>
          <w:rFonts w:cs="Arial"/>
          <w:sz w:val="20"/>
          <w:szCs w:val="20"/>
        </w:rPr>
        <w:t>conseguir un cambio</w:t>
      </w:r>
      <w:r w:rsidR="00521DE7" w:rsidRPr="00154DF5">
        <w:rPr>
          <w:rFonts w:cs="Arial"/>
          <w:sz w:val="20"/>
          <w:szCs w:val="20"/>
        </w:rPr>
        <w:t xml:space="preserve">, a través de: </w:t>
      </w:r>
      <w:r w:rsidR="00026358" w:rsidRPr="00154DF5">
        <w:rPr>
          <w:rFonts w:cs="Arial"/>
          <w:sz w:val="20"/>
          <w:szCs w:val="20"/>
        </w:rPr>
        <w:t>ESTÍMULOS EN LA COTIDIANIDAD</w:t>
      </w:r>
      <w:r w:rsidR="00C1029B" w:rsidRPr="00154DF5">
        <w:rPr>
          <w:rFonts w:cs="Arial"/>
          <w:sz w:val="20"/>
          <w:szCs w:val="20"/>
        </w:rPr>
        <w:t>:</w:t>
      </w:r>
    </w:p>
    <w:p w14:paraId="2FFC71C1" w14:textId="77777777" w:rsidR="00C1029B" w:rsidRPr="00154DF5" w:rsidRDefault="00C1029B" w:rsidP="00026358">
      <w:pPr>
        <w:pStyle w:val="Prrafodelista"/>
        <w:autoSpaceDE w:val="0"/>
        <w:autoSpaceDN w:val="0"/>
        <w:adjustRightInd w:val="0"/>
        <w:spacing w:after="0"/>
        <w:rPr>
          <w:rFonts w:cs="Arial"/>
          <w:sz w:val="20"/>
          <w:szCs w:val="20"/>
        </w:rPr>
      </w:pPr>
    </w:p>
    <w:p w14:paraId="0588EB7C" w14:textId="0E1EA848" w:rsidR="00C1029B" w:rsidRPr="00154DF5" w:rsidRDefault="00781DCA" w:rsidP="00E61E01">
      <w:pPr>
        <w:pStyle w:val="Prrafodelista"/>
        <w:tabs>
          <w:tab w:val="left" w:pos="5245"/>
        </w:tabs>
        <w:autoSpaceDE w:val="0"/>
        <w:autoSpaceDN w:val="0"/>
        <w:adjustRightInd w:val="0"/>
        <w:spacing w:after="0"/>
        <w:rPr>
          <w:rFonts w:cs="Arial"/>
          <w:sz w:val="20"/>
          <w:szCs w:val="20"/>
        </w:rPr>
      </w:pPr>
      <w:r w:rsidRPr="00154DF5">
        <w:rPr>
          <w:rFonts w:cs="Arial"/>
          <w:noProof/>
          <w:sz w:val="20"/>
          <w:szCs w:val="20"/>
          <w:lang w:eastAsia="es-CO"/>
        </w:rPr>
        <w:drawing>
          <wp:inline distT="0" distB="0" distL="0" distR="0" wp14:anchorId="492A8808" wp14:editId="6278C2D4">
            <wp:extent cx="5562600" cy="2978150"/>
            <wp:effectExtent l="0" t="57150" r="0" b="50800"/>
            <wp:docPr id="34776916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978D5D8" w14:textId="77777777" w:rsidR="00141024" w:rsidRPr="00154DF5" w:rsidRDefault="004C2B89" w:rsidP="00141024">
      <w:pPr>
        <w:pStyle w:val="Prrafodelista"/>
        <w:autoSpaceDE w:val="0"/>
        <w:autoSpaceDN w:val="0"/>
        <w:adjustRightInd w:val="0"/>
        <w:spacing w:after="0"/>
        <w:jc w:val="center"/>
        <w:rPr>
          <w:rFonts w:cs="Arial"/>
          <w:i/>
          <w:iCs/>
          <w:sz w:val="16"/>
          <w:szCs w:val="16"/>
        </w:rPr>
      </w:pPr>
      <w:r w:rsidRPr="00154DF5">
        <w:rPr>
          <w:rFonts w:cs="Arial"/>
          <w:i/>
          <w:iCs/>
          <w:sz w:val="16"/>
          <w:szCs w:val="16"/>
        </w:rPr>
        <w:t>Fuente: Tomado de la Caja de Herramientas Código de Integridad – DAFP, 2024</w:t>
      </w:r>
      <w:r w:rsidR="00521DE7" w:rsidRPr="00154DF5">
        <w:rPr>
          <w:rFonts w:cs="Arial"/>
          <w:i/>
          <w:iCs/>
          <w:sz w:val="16"/>
          <w:szCs w:val="16"/>
        </w:rPr>
        <w:t xml:space="preserve">. </w:t>
      </w:r>
    </w:p>
    <w:p w14:paraId="7B75AC58" w14:textId="6DA20A3E" w:rsidR="00432F82" w:rsidRPr="00154DF5" w:rsidRDefault="00521DE7" w:rsidP="00141024">
      <w:pPr>
        <w:pStyle w:val="Prrafodelista"/>
        <w:autoSpaceDE w:val="0"/>
        <w:autoSpaceDN w:val="0"/>
        <w:adjustRightInd w:val="0"/>
        <w:spacing w:after="0"/>
        <w:jc w:val="center"/>
        <w:rPr>
          <w:rFonts w:cs="Arial"/>
          <w:i/>
          <w:iCs/>
          <w:sz w:val="16"/>
          <w:szCs w:val="16"/>
        </w:rPr>
      </w:pPr>
      <w:r w:rsidRPr="00154DF5">
        <w:rPr>
          <w:rFonts w:cs="Arial"/>
          <w:i/>
          <w:iCs/>
          <w:sz w:val="16"/>
          <w:szCs w:val="16"/>
        </w:rPr>
        <w:t>“Las 4E”</w:t>
      </w:r>
      <w:r w:rsidR="00141024" w:rsidRPr="00154DF5">
        <w:rPr>
          <w:rFonts w:cs="Arial"/>
          <w:i/>
          <w:iCs/>
          <w:sz w:val="16"/>
          <w:szCs w:val="16"/>
        </w:rPr>
        <w:t xml:space="preserve"> (Enable, Encourage,</w:t>
      </w:r>
      <w:r w:rsidR="004A35CB" w:rsidRPr="00154DF5">
        <w:rPr>
          <w:rFonts w:cs="Arial"/>
          <w:i/>
          <w:iCs/>
          <w:sz w:val="16"/>
          <w:szCs w:val="16"/>
        </w:rPr>
        <w:t xml:space="preserve"> </w:t>
      </w:r>
      <w:r w:rsidR="00141024" w:rsidRPr="00154DF5">
        <w:rPr>
          <w:rFonts w:cs="Arial"/>
          <w:i/>
          <w:iCs/>
          <w:sz w:val="16"/>
          <w:szCs w:val="16"/>
        </w:rPr>
        <w:t>Engage, Exemplify)</w:t>
      </w:r>
    </w:p>
    <w:p w14:paraId="02883603" w14:textId="77777777" w:rsidR="004C2B89" w:rsidRPr="00154DF5" w:rsidRDefault="004C2B89" w:rsidP="00621541">
      <w:pPr>
        <w:pStyle w:val="Prrafodelista"/>
        <w:autoSpaceDE w:val="0"/>
        <w:autoSpaceDN w:val="0"/>
        <w:adjustRightInd w:val="0"/>
        <w:spacing w:after="0"/>
        <w:ind w:left="0"/>
        <w:rPr>
          <w:rFonts w:cs="Arial"/>
          <w:sz w:val="20"/>
          <w:szCs w:val="20"/>
        </w:rPr>
      </w:pPr>
    </w:p>
    <w:p w14:paraId="1DF81407" w14:textId="77777777" w:rsidR="00674993" w:rsidRPr="00154DF5" w:rsidRDefault="00674993" w:rsidP="00621541">
      <w:pPr>
        <w:pStyle w:val="Prrafodelista"/>
        <w:autoSpaceDE w:val="0"/>
        <w:autoSpaceDN w:val="0"/>
        <w:adjustRightInd w:val="0"/>
        <w:spacing w:after="0"/>
        <w:ind w:left="0"/>
        <w:rPr>
          <w:rFonts w:cs="Arial"/>
          <w:sz w:val="20"/>
          <w:szCs w:val="20"/>
        </w:rPr>
      </w:pPr>
    </w:p>
    <w:p w14:paraId="7C7D7F85" w14:textId="26044CE5" w:rsidR="00A01377" w:rsidRPr="00154DF5" w:rsidRDefault="0033326B" w:rsidP="00621541">
      <w:pPr>
        <w:pStyle w:val="Prrafodelista"/>
        <w:autoSpaceDE w:val="0"/>
        <w:autoSpaceDN w:val="0"/>
        <w:adjustRightInd w:val="0"/>
        <w:spacing w:after="0"/>
        <w:ind w:left="0"/>
        <w:rPr>
          <w:rFonts w:cs="Arial"/>
          <w:sz w:val="20"/>
          <w:szCs w:val="20"/>
        </w:rPr>
      </w:pPr>
      <w:r w:rsidRPr="00154DF5">
        <w:rPr>
          <w:rFonts w:cs="Arial"/>
          <w:sz w:val="20"/>
          <w:szCs w:val="20"/>
        </w:rPr>
        <w:t>Para lo cual, el DAFP definición e</w:t>
      </w:r>
      <w:r w:rsidR="00A01377" w:rsidRPr="00154DF5">
        <w:rPr>
          <w:rFonts w:cs="Arial"/>
          <w:sz w:val="20"/>
          <w:szCs w:val="20"/>
        </w:rPr>
        <w:t xml:space="preserve">stos instrumentos, conforme a los roles y responsabilidades establecidos, </w:t>
      </w:r>
      <w:r w:rsidRPr="00154DF5">
        <w:rPr>
          <w:rFonts w:cs="Arial"/>
          <w:sz w:val="20"/>
          <w:szCs w:val="20"/>
        </w:rPr>
        <w:t xml:space="preserve">a partir de la fecha </w:t>
      </w:r>
      <w:r w:rsidR="00C67064" w:rsidRPr="00154DF5">
        <w:rPr>
          <w:rFonts w:cs="Arial"/>
          <w:sz w:val="20"/>
          <w:szCs w:val="20"/>
        </w:rPr>
        <w:t xml:space="preserve">para aplicar </w:t>
      </w:r>
      <w:r w:rsidR="00A01377" w:rsidRPr="00154DF5">
        <w:rPr>
          <w:rFonts w:cs="Arial"/>
          <w:sz w:val="20"/>
          <w:szCs w:val="20"/>
        </w:rPr>
        <w:t>son:</w:t>
      </w:r>
    </w:p>
    <w:p w14:paraId="00B295C2" w14:textId="7186DA55" w:rsidR="00F30923" w:rsidRDefault="00F30923" w:rsidP="00F30923">
      <w:pPr>
        <w:spacing w:after="0"/>
        <w:ind w:right="51"/>
        <w:rPr>
          <w:rFonts w:cs="Arial"/>
          <w:i/>
          <w:iCs/>
          <w:sz w:val="18"/>
          <w:szCs w:val="18"/>
        </w:rPr>
      </w:pPr>
      <w:r w:rsidRPr="00BC46ED">
        <w:rPr>
          <w:rFonts w:cs="Arial"/>
          <w:i/>
          <w:iCs/>
          <w:sz w:val="18"/>
          <w:szCs w:val="18"/>
        </w:rPr>
        <w:t xml:space="preserve">Tabla </w:t>
      </w:r>
      <w:r>
        <w:rPr>
          <w:rFonts w:cs="Arial"/>
          <w:i/>
          <w:iCs/>
          <w:sz w:val="18"/>
          <w:szCs w:val="18"/>
        </w:rPr>
        <w:t>5.</w:t>
      </w:r>
    </w:p>
    <w:p w14:paraId="75921A48" w14:textId="77777777" w:rsidR="00A01377" w:rsidRPr="00154DF5" w:rsidRDefault="00A01377" w:rsidP="00621541">
      <w:pPr>
        <w:pStyle w:val="NormalWeb"/>
        <w:shd w:val="clear" w:color="auto" w:fill="FFFFFF"/>
        <w:spacing w:before="0" w:beforeAutospacing="0" w:after="0" w:afterAutospacing="0"/>
        <w:jc w:val="both"/>
        <w:textAlignment w:val="baseline"/>
        <w:rPr>
          <w:rFonts w:ascii="Arial" w:hAnsi="Arial" w:cs="Arial"/>
          <w:color w:val="06400C"/>
          <w:sz w:val="20"/>
          <w:szCs w:val="20"/>
        </w:rPr>
      </w:pPr>
    </w:p>
    <w:tbl>
      <w:tblPr>
        <w:tblStyle w:val="Tablanormal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8"/>
        <w:gridCol w:w="7371"/>
      </w:tblGrid>
      <w:tr w:rsidR="00A031BE" w:rsidRPr="00154DF5" w14:paraId="795AB75E" w14:textId="77777777" w:rsidTr="00154DF5">
        <w:trPr>
          <w:cnfStyle w:val="100000000000" w:firstRow="1" w:lastRow="0" w:firstColumn="0" w:lastColumn="0" w:oddVBand="0" w:evenVBand="0" w:oddHBand="0" w:evenHBand="0" w:firstRowFirstColumn="0" w:firstRowLastColumn="0" w:lastRowFirstColumn="0" w:lastRowLastColumn="0"/>
        </w:trPr>
        <w:tc>
          <w:tcPr>
            <w:tcW w:w="2268" w:type="dxa"/>
            <w:tcBorders>
              <w:bottom w:val="none" w:sz="0" w:space="0" w:color="auto"/>
            </w:tcBorders>
            <w:shd w:val="clear" w:color="auto" w:fill="D9D9D9" w:themeFill="background1" w:themeFillShade="D9"/>
            <w:vAlign w:val="center"/>
          </w:tcPr>
          <w:p w14:paraId="341C333E" w14:textId="77777777" w:rsidR="00A031BE" w:rsidRPr="00154DF5" w:rsidRDefault="00A031BE" w:rsidP="00DC04AB">
            <w:pPr>
              <w:pStyle w:val="NormalWeb"/>
              <w:spacing w:before="0" w:beforeAutospacing="0" w:after="0" w:afterAutospacing="0"/>
              <w:jc w:val="center"/>
              <w:textAlignment w:val="baseline"/>
              <w:rPr>
                <w:rFonts w:ascii="Arial" w:hAnsi="Arial" w:cs="Arial"/>
                <w:b w:val="0"/>
                <w:bCs w:val="0"/>
                <w:sz w:val="20"/>
                <w:szCs w:val="20"/>
              </w:rPr>
            </w:pPr>
            <w:r w:rsidRPr="00154DF5">
              <w:rPr>
                <w:rFonts w:ascii="Arial" w:hAnsi="Arial" w:cs="Arial"/>
                <w:sz w:val="20"/>
                <w:szCs w:val="20"/>
              </w:rPr>
              <w:t>La Caja de Herramientas</w:t>
            </w:r>
          </w:p>
          <w:p w14:paraId="051AB705" w14:textId="77777777" w:rsidR="00A031BE" w:rsidRPr="00154DF5" w:rsidRDefault="00A031BE" w:rsidP="00DC04AB">
            <w:pPr>
              <w:pStyle w:val="NormalWeb"/>
              <w:spacing w:before="0" w:beforeAutospacing="0" w:after="0" w:afterAutospacing="0"/>
              <w:jc w:val="center"/>
              <w:textAlignment w:val="baseline"/>
              <w:rPr>
                <w:rFonts w:ascii="Arial" w:hAnsi="Arial" w:cs="Arial"/>
                <w:b w:val="0"/>
                <w:bCs w:val="0"/>
                <w:sz w:val="20"/>
                <w:szCs w:val="20"/>
              </w:rPr>
            </w:pPr>
          </w:p>
          <w:p w14:paraId="01073DDC" w14:textId="20418C89" w:rsidR="00A031BE" w:rsidRPr="00154DF5" w:rsidRDefault="006133AC" w:rsidP="00DC04AB">
            <w:pPr>
              <w:pStyle w:val="NormalWeb"/>
              <w:shd w:val="clear" w:color="auto" w:fill="FFFFFF"/>
              <w:spacing w:before="0" w:beforeAutospacing="0" w:after="0" w:afterAutospacing="0"/>
              <w:rPr>
                <w:rFonts w:ascii="Arial" w:hAnsi="Arial" w:cs="Arial"/>
                <w:sz w:val="20"/>
                <w:szCs w:val="20"/>
              </w:rPr>
            </w:pPr>
            <w:hyperlink r:id="rId43" w:history="1">
              <w:r w:rsidR="00A031BE" w:rsidRPr="00154DF5">
                <w:rPr>
                  <w:rStyle w:val="Hipervnculo"/>
                  <w:rFonts w:ascii="Arial" w:hAnsi="Arial" w:cs="Arial"/>
                  <w:b w:val="0"/>
                  <w:bCs w:val="0"/>
                  <w:i/>
                  <w:iCs/>
                  <w:sz w:val="18"/>
                  <w:szCs w:val="18"/>
                </w:rPr>
                <w:t>https://www1.funcionpublica.gov.co/documents/28587425/34877072/Anexos_caja_herramientas.zip.rar/ded3c177-750f-e0df-c542-ff6d3cecae6f?t=1713351883626</w:t>
              </w:r>
            </w:hyperlink>
            <w:r w:rsidR="00A031BE" w:rsidRPr="00154DF5">
              <w:rPr>
                <w:rStyle w:val="Textoennegrita"/>
                <w:rFonts w:ascii="Arial" w:hAnsi="Arial" w:cs="Arial"/>
                <w:b/>
                <w:bCs/>
                <w:i/>
                <w:iCs/>
                <w:sz w:val="18"/>
                <w:szCs w:val="18"/>
              </w:rPr>
              <w:t xml:space="preserve"> </w:t>
            </w:r>
          </w:p>
        </w:tc>
        <w:tc>
          <w:tcPr>
            <w:tcW w:w="7371" w:type="dxa"/>
            <w:tcBorders>
              <w:bottom w:val="none" w:sz="0" w:space="0" w:color="auto"/>
            </w:tcBorders>
          </w:tcPr>
          <w:p w14:paraId="1B774B05" w14:textId="77777777" w:rsidR="00A031BE" w:rsidRPr="00154DF5" w:rsidRDefault="00A031BE" w:rsidP="00621541">
            <w:pPr>
              <w:autoSpaceDE w:val="0"/>
              <w:autoSpaceDN w:val="0"/>
              <w:adjustRightInd w:val="0"/>
              <w:spacing w:after="0"/>
              <w:rPr>
                <w:rFonts w:cs="Arial"/>
                <w:sz w:val="20"/>
                <w:szCs w:val="20"/>
              </w:rPr>
            </w:pPr>
            <w:r w:rsidRPr="00154DF5">
              <w:rPr>
                <w:rFonts w:cs="Arial"/>
                <w:b w:val="0"/>
                <w:bCs w:val="0"/>
                <w:sz w:val="20"/>
                <w:szCs w:val="20"/>
              </w:rPr>
              <w:t>Busca garantizar la socialización y apropiación</w:t>
            </w:r>
            <w:r w:rsidRPr="00154DF5">
              <w:rPr>
                <w:rFonts w:cs="Arial"/>
                <w:color w:val="333333"/>
                <w:sz w:val="20"/>
                <w:szCs w:val="20"/>
                <w:shd w:val="clear" w:color="auto" w:fill="FFFFFF"/>
              </w:rPr>
              <w:t xml:space="preserve"> </w:t>
            </w:r>
            <w:r w:rsidRPr="00154DF5">
              <w:rPr>
                <w:rFonts w:cs="Arial"/>
                <w:b w:val="0"/>
                <w:bCs w:val="0"/>
                <w:sz w:val="20"/>
                <w:szCs w:val="20"/>
              </w:rPr>
              <w:t xml:space="preserve">de los servidores con el Código sea experiencial a través de actividades lúdicas, innovadores, dinámicas, simbólicas y reflexivas que impacten en lo cotidiano. </w:t>
            </w:r>
          </w:p>
          <w:p w14:paraId="301134A5" w14:textId="502A0E9D" w:rsidR="00A031BE" w:rsidRPr="00154DF5" w:rsidRDefault="00A031BE" w:rsidP="00621541">
            <w:pPr>
              <w:autoSpaceDE w:val="0"/>
              <w:autoSpaceDN w:val="0"/>
              <w:adjustRightInd w:val="0"/>
              <w:spacing w:after="0"/>
              <w:rPr>
                <w:rFonts w:cs="Arial"/>
                <w:sz w:val="20"/>
                <w:szCs w:val="20"/>
              </w:rPr>
            </w:pPr>
            <w:r w:rsidRPr="00154DF5">
              <w:rPr>
                <w:rFonts w:cs="Arial"/>
                <w:b w:val="0"/>
                <w:bCs w:val="0"/>
                <w:sz w:val="20"/>
                <w:szCs w:val="20"/>
              </w:rPr>
              <w:t>Se encuentran en la carpeta: “</w:t>
            </w:r>
            <w:r w:rsidRPr="00154DF5">
              <w:rPr>
                <w:rFonts w:cs="Arial"/>
                <w:sz w:val="20"/>
                <w:szCs w:val="20"/>
                <w:shd w:val="clear" w:color="auto" w:fill="D9D9D9" w:themeFill="background1" w:themeFillShade="D9"/>
              </w:rPr>
              <w:t>anexos-caja-herramientas_2024</w:t>
            </w:r>
            <w:r w:rsidRPr="00154DF5">
              <w:rPr>
                <w:rFonts w:cs="Arial"/>
                <w:b w:val="0"/>
                <w:bCs w:val="0"/>
                <w:sz w:val="20"/>
                <w:szCs w:val="20"/>
              </w:rPr>
              <w:t>”.</w:t>
            </w:r>
          </w:p>
          <w:p w14:paraId="0DDCE496" w14:textId="171AEE32" w:rsidR="00A031BE" w:rsidRPr="00154DF5" w:rsidRDefault="00A031BE" w:rsidP="00621541">
            <w:pPr>
              <w:autoSpaceDE w:val="0"/>
              <w:autoSpaceDN w:val="0"/>
              <w:adjustRightInd w:val="0"/>
              <w:spacing w:after="0"/>
              <w:rPr>
                <w:rFonts w:cs="Arial"/>
                <w:sz w:val="20"/>
                <w:szCs w:val="20"/>
              </w:rPr>
            </w:pPr>
            <w:r w:rsidRPr="00154DF5">
              <w:rPr>
                <w:rFonts w:cs="Arial"/>
                <w:b w:val="0"/>
                <w:bCs w:val="0"/>
                <w:sz w:val="20"/>
                <w:szCs w:val="20"/>
              </w:rPr>
              <w:t xml:space="preserve">Están estructuradas de la siguiente manera: </w:t>
            </w:r>
          </w:p>
          <w:p w14:paraId="6E3A02CA" w14:textId="77777777" w:rsidR="00A031BE" w:rsidRPr="00154DF5" w:rsidRDefault="00A031BE" w:rsidP="00621541">
            <w:pPr>
              <w:autoSpaceDE w:val="0"/>
              <w:autoSpaceDN w:val="0"/>
              <w:adjustRightInd w:val="0"/>
              <w:spacing w:after="0"/>
              <w:rPr>
                <w:rFonts w:cs="Arial"/>
                <w:b w:val="0"/>
                <w:bCs w:val="0"/>
                <w:sz w:val="20"/>
                <w:szCs w:val="20"/>
              </w:rPr>
            </w:pPr>
          </w:p>
          <w:p w14:paraId="67E00C70" w14:textId="46654DC4" w:rsidR="00A031BE" w:rsidRPr="00154DF5" w:rsidRDefault="00A031BE" w:rsidP="00621541">
            <w:pPr>
              <w:autoSpaceDE w:val="0"/>
              <w:autoSpaceDN w:val="0"/>
              <w:adjustRightInd w:val="0"/>
              <w:spacing w:after="0"/>
              <w:rPr>
                <w:rFonts w:cs="Arial"/>
                <w:sz w:val="20"/>
                <w:szCs w:val="20"/>
              </w:rPr>
            </w:pPr>
            <w:r w:rsidRPr="00154DF5">
              <w:rPr>
                <w:rFonts w:cs="Arial"/>
                <w:sz w:val="20"/>
                <w:szCs w:val="20"/>
                <w:u w:val="single"/>
              </w:rPr>
              <w:t>Herramientas de implementación</w:t>
            </w:r>
            <w:r w:rsidRPr="00154DF5">
              <w:rPr>
                <w:rFonts w:cs="Arial"/>
                <w:sz w:val="20"/>
                <w:szCs w:val="20"/>
              </w:rPr>
              <w:t>:</w:t>
            </w:r>
          </w:p>
          <w:p w14:paraId="5A88125C" w14:textId="694BAEFF" w:rsidR="00A031BE" w:rsidRPr="00154DF5" w:rsidRDefault="00A031BE" w:rsidP="0040296C">
            <w:pPr>
              <w:pStyle w:val="Prrafodelista"/>
              <w:numPr>
                <w:ilvl w:val="0"/>
                <w:numId w:val="38"/>
              </w:numPr>
              <w:autoSpaceDE w:val="0"/>
              <w:autoSpaceDN w:val="0"/>
              <w:adjustRightInd w:val="0"/>
              <w:spacing w:after="0"/>
              <w:rPr>
                <w:rFonts w:cs="Arial"/>
                <w:b w:val="0"/>
                <w:bCs w:val="0"/>
                <w:sz w:val="20"/>
                <w:szCs w:val="20"/>
              </w:rPr>
            </w:pPr>
            <w:r w:rsidRPr="00154DF5">
              <w:rPr>
                <w:rFonts w:cs="Arial"/>
                <w:b w:val="0"/>
                <w:bCs w:val="0"/>
                <w:sz w:val="20"/>
                <w:szCs w:val="20"/>
              </w:rPr>
              <w:t>Canvas-Mapa de reacciones</w:t>
            </w:r>
          </w:p>
          <w:p w14:paraId="7794EA1C" w14:textId="3DC69890" w:rsidR="00A031BE" w:rsidRPr="00154DF5" w:rsidRDefault="00A031BE" w:rsidP="0040296C">
            <w:pPr>
              <w:pStyle w:val="Prrafodelista"/>
              <w:numPr>
                <w:ilvl w:val="0"/>
                <w:numId w:val="38"/>
              </w:numPr>
              <w:autoSpaceDE w:val="0"/>
              <w:autoSpaceDN w:val="0"/>
              <w:adjustRightInd w:val="0"/>
              <w:spacing w:after="0"/>
              <w:rPr>
                <w:rFonts w:cs="Arial"/>
                <w:b w:val="0"/>
                <w:bCs w:val="0"/>
                <w:sz w:val="20"/>
                <w:szCs w:val="20"/>
              </w:rPr>
            </w:pPr>
            <w:r w:rsidRPr="00154DF5">
              <w:rPr>
                <w:rFonts w:cs="Arial"/>
                <w:b w:val="0"/>
                <w:bCs w:val="0"/>
                <w:sz w:val="20"/>
                <w:szCs w:val="20"/>
              </w:rPr>
              <w:t>Canvas-Armonización de valores</w:t>
            </w:r>
          </w:p>
          <w:p w14:paraId="271FE273" w14:textId="5C64C107" w:rsidR="00A031BE" w:rsidRPr="00154DF5" w:rsidRDefault="00A031BE" w:rsidP="0040296C">
            <w:pPr>
              <w:pStyle w:val="Prrafodelista"/>
              <w:numPr>
                <w:ilvl w:val="0"/>
                <w:numId w:val="38"/>
              </w:numPr>
              <w:autoSpaceDE w:val="0"/>
              <w:autoSpaceDN w:val="0"/>
              <w:adjustRightInd w:val="0"/>
              <w:spacing w:after="0"/>
              <w:rPr>
                <w:rFonts w:cs="Arial"/>
                <w:b w:val="0"/>
                <w:bCs w:val="0"/>
                <w:sz w:val="20"/>
                <w:szCs w:val="20"/>
              </w:rPr>
            </w:pPr>
            <w:r w:rsidRPr="00154DF5">
              <w:rPr>
                <w:rFonts w:cs="Arial"/>
                <w:b w:val="0"/>
                <w:bCs w:val="0"/>
                <w:sz w:val="20"/>
                <w:szCs w:val="20"/>
              </w:rPr>
              <w:t>Canvas-Herramientas previas de trabajo</w:t>
            </w:r>
          </w:p>
          <w:p w14:paraId="5E3C7AD6" w14:textId="0F34F870" w:rsidR="00A031BE" w:rsidRPr="00154DF5" w:rsidRDefault="00A031BE" w:rsidP="0040296C">
            <w:pPr>
              <w:pStyle w:val="Prrafodelista"/>
              <w:numPr>
                <w:ilvl w:val="0"/>
                <w:numId w:val="38"/>
              </w:numPr>
              <w:autoSpaceDE w:val="0"/>
              <w:autoSpaceDN w:val="0"/>
              <w:adjustRightInd w:val="0"/>
              <w:spacing w:after="0"/>
              <w:rPr>
                <w:rFonts w:cs="Arial"/>
                <w:b w:val="0"/>
                <w:bCs w:val="0"/>
                <w:sz w:val="20"/>
                <w:szCs w:val="20"/>
              </w:rPr>
            </w:pPr>
            <w:r w:rsidRPr="00154DF5">
              <w:rPr>
                <w:rFonts w:cs="Arial"/>
                <w:b w:val="0"/>
                <w:bCs w:val="0"/>
                <w:sz w:val="20"/>
                <w:szCs w:val="20"/>
              </w:rPr>
              <w:t>Canvas-Plan de Trabajo</w:t>
            </w:r>
          </w:p>
          <w:p w14:paraId="70906279" w14:textId="77777777" w:rsidR="00A031BE" w:rsidRPr="00154DF5" w:rsidRDefault="00A031BE" w:rsidP="00621541">
            <w:pPr>
              <w:autoSpaceDE w:val="0"/>
              <w:autoSpaceDN w:val="0"/>
              <w:adjustRightInd w:val="0"/>
              <w:spacing w:after="0"/>
              <w:rPr>
                <w:rFonts w:cs="Arial"/>
                <w:sz w:val="20"/>
                <w:szCs w:val="20"/>
              </w:rPr>
            </w:pPr>
          </w:p>
          <w:p w14:paraId="7D5B88DC" w14:textId="77777777" w:rsidR="00A031BE" w:rsidRPr="00154DF5" w:rsidRDefault="00A031BE" w:rsidP="00621541">
            <w:pPr>
              <w:autoSpaceDE w:val="0"/>
              <w:autoSpaceDN w:val="0"/>
              <w:adjustRightInd w:val="0"/>
              <w:spacing w:after="0"/>
              <w:rPr>
                <w:rFonts w:cs="Arial"/>
                <w:sz w:val="20"/>
                <w:szCs w:val="20"/>
              </w:rPr>
            </w:pPr>
            <w:r w:rsidRPr="00154DF5">
              <w:rPr>
                <w:rFonts w:cs="Arial"/>
                <w:sz w:val="20"/>
                <w:szCs w:val="20"/>
                <w:u w:val="single"/>
              </w:rPr>
              <w:t>Herramientas de Activación</w:t>
            </w:r>
            <w:r w:rsidRPr="00154DF5">
              <w:rPr>
                <w:rFonts w:cs="Arial"/>
                <w:b w:val="0"/>
                <w:bCs w:val="0"/>
                <w:sz w:val="20"/>
                <w:szCs w:val="20"/>
              </w:rPr>
              <w:t xml:space="preserve">: </w:t>
            </w:r>
          </w:p>
          <w:p w14:paraId="282030F1" w14:textId="7C0FB2C5" w:rsidR="00A031BE" w:rsidRPr="00154DF5" w:rsidRDefault="00A031BE" w:rsidP="00951797">
            <w:pPr>
              <w:autoSpaceDE w:val="0"/>
              <w:autoSpaceDN w:val="0"/>
              <w:adjustRightInd w:val="0"/>
              <w:spacing w:after="0"/>
              <w:rPr>
                <w:rFonts w:cs="Arial"/>
                <w:color w:val="333333"/>
                <w:sz w:val="20"/>
                <w:szCs w:val="20"/>
              </w:rPr>
            </w:pPr>
            <w:r w:rsidRPr="00154DF5">
              <w:rPr>
                <w:rFonts w:cs="Arial"/>
                <w:b w:val="0"/>
                <w:bCs w:val="0"/>
                <w:color w:val="333333"/>
                <w:sz w:val="20"/>
                <w:szCs w:val="20"/>
              </w:rPr>
              <w:t>Las acciones e intervenciones de esta categoría están enfocadas en ser un primer espacio de encuentro de las personas con la información</w:t>
            </w:r>
            <w:r w:rsidR="00730799" w:rsidRPr="00154DF5">
              <w:rPr>
                <w:rFonts w:cs="Arial"/>
                <w:b w:val="0"/>
                <w:bCs w:val="0"/>
                <w:color w:val="333333"/>
                <w:sz w:val="20"/>
                <w:szCs w:val="20"/>
              </w:rPr>
              <w:t>, habilidades, procedimientos, espacios</w:t>
            </w:r>
            <w:r w:rsidRPr="00154DF5">
              <w:rPr>
                <w:rFonts w:cs="Arial"/>
                <w:b w:val="0"/>
                <w:bCs w:val="0"/>
                <w:color w:val="333333"/>
                <w:sz w:val="20"/>
                <w:szCs w:val="20"/>
              </w:rPr>
              <w:t xml:space="preserve"> y las capacidades necesarias para una transformación en actitudes y comportamientos</w:t>
            </w:r>
            <w:r w:rsidR="00BB51B3" w:rsidRPr="00154DF5">
              <w:rPr>
                <w:rFonts w:cs="Arial"/>
                <w:b w:val="0"/>
                <w:bCs w:val="0"/>
                <w:color w:val="333333"/>
                <w:sz w:val="20"/>
                <w:szCs w:val="20"/>
              </w:rPr>
              <w:t xml:space="preserve"> hacia el cambio</w:t>
            </w:r>
            <w:r w:rsidRPr="00154DF5">
              <w:rPr>
                <w:rFonts w:cs="Arial"/>
                <w:b w:val="0"/>
                <w:bCs w:val="0"/>
                <w:color w:val="333333"/>
                <w:sz w:val="20"/>
                <w:szCs w:val="20"/>
              </w:rPr>
              <w:t xml:space="preserve">. </w:t>
            </w:r>
            <w:r w:rsidR="00946603" w:rsidRPr="00154DF5">
              <w:rPr>
                <w:rFonts w:cs="Arial"/>
                <w:b w:val="0"/>
                <w:bCs w:val="0"/>
                <w:color w:val="333333"/>
                <w:sz w:val="20"/>
                <w:szCs w:val="20"/>
              </w:rPr>
              <w:t>S</w:t>
            </w:r>
            <w:r w:rsidRPr="00154DF5">
              <w:rPr>
                <w:rFonts w:cs="Arial"/>
                <w:b w:val="0"/>
                <w:bCs w:val="0"/>
                <w:color w:val="333333"/>
                <w:sz w:val="20"/>
                <w:szCs w:val="20"/>
              </w:rPr>
              <w:t>on fundamentales para el objetivo de socializar los “Valores del Servicio Público”.</w:t>
            </w:r>
          </w:p>
          <w:p w14:paraId="2E91F10F" w14:textId="77777777" w:rsidR="00205423" w:rsidRPr="00154DF5" w:rsidRDefault="00205423" w:rsidP="0079542A">
            <w:pPr>
              <w:autoSpaceDE w:val="0"/>
              <w:autoSpaceDN w:val="0"/>
              <w:adjustRightInd w:val="0"/>
              <w:spacing w:after="0"/>
              <w:rPr>
                <w:rFonts w:cs="Arial"/>
                <w:sz w:val="20"/>
                <w:szCs w:val="20"/>
              </w:rPr>
            </w:pPr>
          </w:p>
          <w:p w14:paraId="4E7D168B" w14:textId="4177DE24"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El lazo “Yo nunca He”</w:t>
            </w:r>
          </w:p>
          <w:p w14:paraId="0447A38D" w14:textId="075167F0"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El Dado</w:t>
            </w:r>
          </w:p>
          <w:p w14:paraId="64F0F8D8" w14:textId="4D0C147F"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Dilemas desencadenados</w:t>
            </w:r>
          </w:p>
          <w:p w14:paraId="072D50D5" w14:textId="198B421E"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La pista (Memoria; Origami; Rompecabezas (piezas y editable))</w:t>
            </w:r>
          </w:p>
          <w:p w14:paraId="197E148F" w14:textId="319C2D61"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Algunos malos hábitos</w:t>
            </w:r>
          </w:p>
          <w:p w14:paraId="5611D984" w14:textId="77777777" w:rsidR="00A031BE" w:rsidRPr="00154DF5" w:rsidRDefault="00A031BE" w:rsidP="00621541">
            <w:pPr>
              <w:autoSpaceDE w:val="0"/>
              <w:autoSpaceDN w:val="0"/>
              <w:adjustRightInd w:val="0"/>
              <w:spacing w:after="0"/>
              <w:rPr>
                <w:rFonts w:cs="Arial"/>
                <w:b w:val="0"/>
                <w:bCs w:val="0"/>
                <w:sz w:val="20"/>
                <w:szCs w:val="20"/>
              </w:rPr>
            </w:pPr>
          </w:p>
          <w:p w14:paraId="7A88861B" w14:textId="77777777" w:rsidR="00A031BE" w:rsidRPr="00154DF5" w:rsidRDefault="00A031BE" w:rsidP="00621541">
            <w:pPr>
              <w:autoSpaceDE w:val="0"/>
              <w:autoSpaceDN w:val="0"/>
              <w:adjustRightInd w:val="0"/>
              <w:spacing w:after="0"/>
              <w:rPr>
                <w:rFonts w:cs="Arial"/>
                <w:b w:val="0"/>
                <w:bCs w:val="0"/>
                <w:sz w:val="20"/>
                <w:szCs w:val="20"/>
                <w:u w:val="single"/>
              </w:rPr>
            </w:pPr>
            <w:r w:rsidRPr="00154DF5">
              <w:rPr>
                <w:rFonts w:cs="Arial"/>
                <w:sz w:val="20"/>
                <w:szCs w:val="20"/>
                <w:u w:val="single"/>
              </w:rPr>
              <w:t>Herramientas de Fomento:</w:t>
            </w:r>
          </w:p>
          <w:p w14:paraId="1DEBCC35" w14:textId="2F421E86" w:rsidR="00A031BE" w:rsidRPr="00154DF5" w:rsidRDefault="00A031BE" w:rsidP="00451747">
            <w:pPr>
              <w:autoSpaceDE w:val="0"/>
              <w:autoSpaceDN w:val="0"/>
              <w:adjustRightInd w:val="0"/>
              <w:spacing w:after="0"/>
              <w:rPr>
                <w:rFonts w:cs="Arial"/>
                <w:sz w:val="20"/>
                <w:szCs w:val="20"/>
              </w:rPr>
            </w:pPr>
            <w:r w:rsidRPr="00154DF5">
              <w:rPr>
                <w:rFonts w:cs="Arial"/>
                <w:b w:val="0"/>
                <w:bCs w:val="0"/>
                <w:sz w:val="20"/>
                <w:szCs w:val="20"/>
              </w:rPr>
              <w:t>Actividades</w:t>
            </w:r>
            <w:r w:rsidR="00C70D26" w:rsidRPr="00154DF5">
              <w:rPr>
                <w:rFonts w:cs="Arial"/>
                <w:b w:val="0"/>
                <w:bCs w:val="0"/>
                <w:sz w:val="20"/>
                <w:szCs w:val="20"/>
              </w:rPr>
              <w:t xml:space="preserve"> y herramientas</w:t>
            </w:r>
            <w:r w:rsidRPr="00154DF5">
              <w:rPr>
                <w:rFonts w:cs="Arial"/>
                <w:b w:val="0"/>
                <w:bCs w:val="0"/>
                <w:sz w:val="20"/>
                <w:szCs w:val="20"/>
              </w:rPr>
              <w:t xml:space="preserve"> que buscan proporcionar incentivos positivos y negativos para que los servidores se sientan realmente motivados a hacer su trabajo de la manera más íntegra posible; es decir, a ser lo más honestos, respetuosos, comprometidos, diligentes y justos que puedan ser: “los convocan a dar lo mejor de sí mismos al servir al país”.</w:t>
            </w:r>
          </w:p>
          <w:p w14:paraId="1BBDBA45" w14:textId="77777777" w:rsidR="002C55FE" w:rsidRPr="00154DF5" w:rsidRDefault="002C55FE" w:rsidP="00451747">
            <w:pPr>
              <w:autoSpaceDE w:val="0"/>
              <w:autoSpaceDN w:val="0"/>
              <w:adjustRightInd w:val="0"/>
              <w:spacing w:after="0"/>
              <w:rPr>
                <w:rFonts w:cs="Arial"/>
                <w:sz w:val="20"/>
                <w:szCs w:val="20"/>
              </w:rPr>
            </w:pPr>
          </w:p>
          <w:p w14:paraId="28119616" w14:textId="77777777"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Agua de valores</w:t>
            </w:r>
          </w:p>
          <w:p w14:paraId="7A544B2D" w14:textId="75005032"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Valorando (tablero, preguntas y retos)</w:t>
            </w:r>
          </w:p>
          <w:p w14:paraId="36C554D4" w14:textId="0399652F"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Sigue las Huellas</w:t>
            </w:r>
          </w:p>
          <w:p w14:paraId="4F69100A" w14:textId="1BB02FF9"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Retos Cotidianos</w:t>
            </w:r>
          </w:p>
          <w:p w14:paraId="4E2B4594" w14:textId="15AB4A01" w:rsidR="00A031BE" w:rsidRPr="00154DF5" w:rsidRDefault="00A031BE" w:rsidP="0040296C">
            <w:pPr>
              <w:pStyle w:val="Prrafodelista"/>
              <w:numPr>
                <w:ilvl w:val="0"/>
                <w:numId w:val="37"/>
              </w:numPr>
              <w:autoSpaceDE w:val="0"/>
              <w:autoSpaceDN w:val="0"/>
              <w:adjustRightInd w:val="0"/>
              <w:spacing w:after="0"/>
              <w:rPr>
                <w:rFonts w:cs="Arial"/>
                <w:b w:val="0"/>
                <w:bCs w:val="0"/>
                <w:sz w:val="20"/>
                <w:szCs w:val="20"/>
              </w:rPr>
            </w:pPr>
            <w:r w:rsidRPr="00154DF5">
              <w:rPr>
                <w:rFonts w:cs="Arial"/>
                <w:b w:val="0"/>
                <w:bCs w:val="0"/>
                <w:sz w:val="20"/>
                <w:szCs w:val="20"/>
              </w:rPr>
              <w:t>La vacuna “integrilina”</w:t>
            </w:r>
          </w:p>
          <w:p w14:paraId="091B3707" w14:textId="77777777" w:rsidR="00A031BE" w:rsidRPr="00154DF5" w:rsidRDefault="00A031BE" w:rsidP="00621541">
            <w:pPr>
              <w:autoSpaceDE w:val="0"/>
              <w:autoSpaceDN w:val="0"/>
              <w:adjustRightInd w:val="0"/>
              <w:spacing w:after="0"/>
              <w:rPr>
                <w:rFonts w:cs="Arial"/>
                <w:sz w:val="20"/>
                <w:szCs w:val="20"/>
              </w:rPr>
            </w:pPr>
          </w:p>
          <w:p w14:paraId="403DA3B9" w14:textId="441D4601" w:rsidR="00A031BE" w:rsidRPr="00154DF5" w:rsidRDefault="00A031BE" w:rsidP="00621541">
            <w:pPr>
              <w:autoSpaceDE w:val="0"/>
              <w:autoSpaceDN w:val="0"/>
              <w:adjustRightInd w:val="0"/>
              <w:spacing w:after="0"/>
              <w:rPr>
                <w:rFonts w:cs="Arial"/>
                <w:sz w:val="20"/>
                <w:szCs w:val="20"/>
                <w:u w:val="single"/>
              </w:rPr>
            </w:pPr>
            <w:r w:rsidRPr="00154DF5">
              <w:rPr>
                <w:rFonts w:cs="Arial"/>
                <w:sz w:val="20"/>
                <w:szCs w:val="20"/>
                <w:u w:val="single"/>
              </w:rPr>
              <w:t>Herramientas de Seguimiento</w:t>
            </w:r>
          </w:p>
          <w:p w14:paraId="22D86310" w14:textId="1920FFA9" w:rsidR="00A031BE" w:rsidRPr="00154DF5" w:rsidRDefault="00525153" w:rsidP="006F1F16">
            <w:pPr>
              <w:autoSpaceDE w:val="0"/>
              <w:autoSpaceDN w:val="0"/>
              <w:adjustRightInd w:val="0"/>
              <w:spacing w:after="0"/>
              <w:rPr>
                <w:rFonts w:cs="Arial"/>
                <w:b w:val="0"/>
                <w:bCs w:val="0"/>
                <w:sz w:val="20"/>
                <w:szCs w:val="20"/>
              </w:rPr>
            </w:pPr>
            <w:r w:rsidRPr="00154DF5">
              <w:rPr>
                <w:rFonts w:cs="Arial"/>
                <w:b w:val="0"/>
                <w:bCs w:val="0"/>
                <w:sz w:val="20"/>
                <w:szCs w:val="20"/>
              </w:rPr>
              <w:t>A través del “</w:t>
            </w:r>
            <w:r w:rsidR="00A031BE" w:rsidRPr="00154DF5">
              <w:rPr>
                <w:rFonts w:cs="Arial"/>
                <w:sz w:val="20"/>
                <w:szCs w:val="20"/>
              </w:rPr>
              <w:t>Test de Percepción de Integridad</w:t>
            </w:r>
            <w:r w:rsidRPr="00154DF5">
              <w:rPr>
                <w:rFonts w:cs="Arial"/>
                <w:b w:val="0"/>
                <w:bCs w:val="0"/>
                <w:sz w:val="20"/>
                <w:szCs w:val="20"/>
              </w:rPr>
              <w:t xml:space="preserve">” que </w:t>
            </w:r>
            <w:r w:rsidR="00A031BE" w:rsidRPr="00154DF5">
              <w:rPr>
                <w:rFonts w:cs="Arial"/>
                <w:b w:val="0"/>
                <w:bCs w:val="0"/>
                <w:sz w:val="20"/>
                <w:szCs w:val="20"/>
              </w:rPr>
              <w:t>tiene como objetivo es “</w:t>
            </w:r>
            <w:r w:rsidR="00A031BE" w:rsidRPr="00154DF5">
              <w:rPr>
                <w:rFonts w:cs="Arial"/>
                <w:b w:val="0"/>
                <w:bCs w:val="0"/>
                <w:i/>
                <w:iCs/>
                <w:sz w:val="20"/>
                <w:szCs w:val="20"/>
              </w:rPr>
              <w:t xml:space="preserve">Medir la </w:t>
            </w:r>
            <w:r w:rsidR="00017808" w:rsidRPr="00154DF5">
              <w:rPr>
                <w:rFonts w:cs="Arial"/>
                <w:b w:val="0"/>
                <w:bCs w:val="0"/>
                <w:i/>
                <w:iCs/>
                <w:sz w:val="20"/>
                <w:szCs w:val="20"/>
              </w:rPr>
              <w:t>apropia</w:t>
            </w:r>
            <w:r w:rsidR="00017808" w:rsidRPr="00154DF5">
              <w:rPr>
                <w:rFonts w:cs="Arial"/>
                <w:b w:val="0"/>
                <w:bCs w:val="0"/>
                <w:sz w:val="20"/>
                <w:szCs w:val="20"/>
              </w:rPr>
              <w:t>ción</w:t>
            </w:r>
            <w:r w:rsidR="00A031BE" w:rsidRPr="00154DF5">
              <w:rPr>
                <w:rFonts w:cs="Arial"/>
                <w:b w:val="0"/>
                <w:bCs w:val="0"/>
                <w:sz w:val="20"/>
                <w:szCs w:val="20"/>
              </w:rPr>
              <w:t xml:space="preserve"> </w:t>
            </w:r>
            <w:r w:rsidR="00A031BE" w:rsidRPr="00154DF5">
              <w:rPr>
                <w:rFonts w:cs="Arial"/>
                <w:b w:val="0"/>
                <w:bCs w:val="0"/>
                <w:i/>
                <w:iCs/>
                <w:sz w:val="20"/>
                <w:szCs w:val="20"/>
              </w:rPr>
              <w:t xml:space="preserve">del Código de </w:t>
            </w:r>
            <w:r w:rsidR="00017808" w:rsidRPr="00154DF5">
              <w:rPr>
                <w:rFonts w:cs="Arial"/>
                <w:b w:val="0"/>
                <w:bCs w:val="0"/>
                <w:i/>
                <w:iCs/>
                <w:sz w:val="20"/>
                <w:szCs w:val="20"/>
              </w:rPr>
              <w:t>Integridad”</w:t>
            </w:r>
            <w:r w:rsidR="00A031BE" w:rsidRPr="00154DF5">
              <w:rPr>
                <w:rFonts w:cs="Arial"/>
                <w:b w:val="0"/>
                <w:bCs w:val="0"/>
                <w:i/>
                <w:iCs/>
                <w:sz w:val="20"/>
                <w:szCs w:val="20"/>
              </w:rPr>
              <w:t xml:space="preserve"> e impacto de los “Valores del Servicio Público</w:t>
            </w:r>
            <w:r w:rsidR="00A031BE" w:rsidRPr="00154DF5">
              <w:rPr>
                <w:rFonts w:cs="Arial"/>
                <w:b w:val="0"/>
                <w:bCs w:val="0"/>
                <w:sz w:val="20"/>
                <w:szCs w:val="20"/>
              </w:rPr>
              <w:t>”</w:t>
            </w:r>
            <w:r w:rsidR="00017808" w:rsidRPr="00154DF5">
              <w:rPr>
                <w:rFonts w:cs="Arial"/>
                <w:b w:val="0"/>
                <w:bCs w:val="0"/>
                <w:sz w:val="20"/>
                <w:szCs w:val="20"/>
              </w:rPr>
              <w:t>,</w:t>
            </w:r>
            <w:r w:rsidR="00A031BE" w:rsidRPr="00154DF5">
              <w:rPr>
                <w:rFonts w:cs="Arial"/>
                <w:b w:val="0"/>
                <w:bCs w:val="0"/>
                <w:sz w:val="20"/>
                <w:szCs w:val="20"/>
              </w:rPr>
              <w:t xml:space="preserve"> mostrando la percepción que tiene el servidor público de sus compañeros, de sus jefes, de él mismo y de su entidad en general.</w:t>
            </w:r>
          </w:p>
          <w:p w14:paraId="6DE9AE71" w14:textId="77777777" w:rsidR="00180C98" w:rsidRPr="00154DF5" w:rsidRDefault="00180C98" w:rsidP="00934319">
            <w:pPr>
              <w:spacing w:after="0"/>
              <w:jc w:val="left"/>
              <w:rPr>
                <w:rFonts w:cs="Arial"/>
                <w:sz w:val="20"/>
                <w:szCs w:val="20"/>
              </w:rPr>
            </w:pPr>
          </w:p>
          <w:p w14:paraId="52084C3E" w14:textId="612F47FD" w:rsidR="00A031BE" w:rsidRPr="00154DF5" w:rsidRDefault="00934319" w:rsidP="00934319">
            <w:pPr>
              <w:spacing w:after="0"/>
              <w:jc w:val="left"/>
              <w:rPr>
                <w:rFonts w:cs="Arial"/>
                <w:color w:val="06400C"/>
                <w:sz w:val="20"/>
                <w:szCs w:val="20"/>
              </w:rPr>
            </w:pPr>
            <w:r w:rsidRPr="00154DF5">
              <w:rPr>
                <w:rFonts w:cs="Arial"/>
                <w:b w:val="0"/>
                <w:bCs w:val="0"/>
                <w:sz w:val="20"/>
                <w:szCs w:val="20"/>
              </w:rPr>
              <w:t xml:space="preserve">A través del Manual: </w:t>
            </w:r>
            <w:hyperlink r:id="rId44" w:history="1">
              <w:r w:rsidRPr="00154DF5">
                <w:rPr>
                  <w:rStyle w:val="Hipervnculo"/>
                  <w:rFonts w:cs="Arial"/>
                  <w:b w:val="0"/>
                  <w:bCs w:val="0"/>
                  <w:sz w:val="18"/>
                  <w:szCs w:val="22"/>
                  <w:lang w:val="es-CO"/>
                </w:rPr>
                <w:t>https://www1.funcionpublica.gov.co/documents/28587425/34877072/seguimiento_integridad.pdf</w:t>
              </w:r>
            </w:hyperlink>
            <w:r w:rsidRPr="00154DF5">
              <w:rPr>
                <w:rStyle w:val="Hipervnculo"/>
                <w:rFonts w:cs="Arial"/>
                <w:b w:val="0"/>
                <w:bCs w:val="0"/>
                <w:sz w:val="22"/>
                <w:szCs w:val="22"/>
                <w:lang w:val="es-CO"/>
              </w:rPr>
              <w:t xml:space="preserve"> </w:t>
            </w:r>
          </w:p>
        </w:tc>
      </w:tr>
    </w:tbl>
    <w:p w14:paraId="3F6353E3" w14:textId="589EB93D" w:rsidR="003B2543" w:rsidRPr="00154DF5" w:rsidRDefault="00347A10" w:rsidP="003B2543">
      <w:pPr>
        <w:pStyle w:val="Prrafodelista"/>
        <w:autoSpaceDE w:val="0"/>
        <w:autoSpaceDN w:val="0"/>
        <w:adjustRightInd w:val="0"/>
        <w:spacing w:after="0"/>
        <w:jc w:val="center"/>
        <w:rPr>
          <w:rFonts w:cs="Arial"/>
          <w:i/>
          <w:iCs/>
          <w:sz w:val="16"/>
          <w:szCs w:val="16"/>
        </w:rPr>
      </w:pPr>
      <w:bookmarkStart w:id="44" w:name="_Toc39672685"/>
      <w:r w:rsidRPr="003B2543">
        <w:rPr>
          <w:rFonts w:cs="Arial"/>
          <w:bCs/>
          <w:i/>
          <w:iCs/>
          <w:sz w:val="16"/>
          <w:szCs w:val="16"/>
        </w:rPr>
        <w:t xml:space="preserve">Fuente: </w:t>
      </w:r>
      <w:r w:rsidR="003B2543" w:rsidRPr="00154DF5">
        <w:rPr>
          <w:rFonts w:cs="Arial"/>
          <w:i/>
          <w:iCs/>
          <w:sz w:val="16"/>
          <w:szCs w:val="16"/>
        </w:rPr>
        <w:t xml:space="preserve">Tomado de la Caja de Herramientas Código de Integridad – DAFP, 2024. </w:t>
      </w:r>
    </w:p>
    <w:p w14:paraId="0623AA7C" w14:textId="44FE0D7F" w:rsidR="00A01377" w:rsidRPr="00154DF5" w:rsidRDefault="00A01377" w:rsidP="00347A10">
      <w:pPr>
        <w:pStyle w:val="Estilo1"/>
        <w:jc w:val="center"/>
        <w:rPr>
          <w:rFonts w:cs="Arial"/>
          <w:bCs/>
          <w:i/>
          <w:iCs/>
          <w:color w:val="385623" w:themeColor="accent6" w:themeShade="80"/>
          <w:sz w:val="16"/>
          <w:szCs w:val="16"/>
        </w:rPr>
      </w:pPr>
    </w:p>
    <w:p w14:paraId="64B1CF94" w14:textId="1115AE69" w:rsidR="00590B32" w:rsidRPr="00154DF5" w:rsidRDefault="00C65BD7" w:rsidP="00590B32">
      <w:pPr>
        <w:pStyle w:val="Ttulo2"/>
        <w:numPr>
          <w:ilvl w:val="1"/>
          <w:numId w:val="14"/>
        </w:numPr>
        <w:spacing w:after="0"/>
        <w:rPr>
          <w:rFonts w:cs="Arial"/>
          <w:sz w:val="20"/>
        </w:rPr>
      </w:pPr>
      <w:r w:rsidRPr="00154DF5">
        <w:rPr>
          <w:rFonts w:cs="Arial"/>
          <w:sz w:val="20"/>
          <w:szCs w:val="20"/>
        </w:rPr>
        <w:t xml:space="preserve"> </w:t>
      </w:r>
      <w:bookmarkStart w:id="45" w:name="_Toc179210927"/>
      <w:r w:rsidR="00BC057B" w:rsidRPr="00154DF5">
        <w:rPr>
          <w:rFonts w:cs="Arial"/>
          <w:sz w:val="20"/>
          <w:szCs w:val="20"/>
          <w:u w:val="dotted"/>
        </w:rPr>
        <w:t>RUTAS PARA LA PROMOCIÓN DE LA INTEGRIDAD, LA TRANSPARENCIA Y EL SENTIDO DE LO PÚBLICO</w:t>
      </w:r>
      <w:r w:rsidR="00763384" w:rsidRPr="00154DF5">
        <w:rPr>
          <w:rFonts w:cs="Arial"/>
          <w:sz w:val="20"/>
          <w:szCs w:val="20"/>
        </w:rPr>
        <w:t>:</w:t>
      </w:r>
      <w:bookmarkEnd w:id="45"/>
    </w:p>
    <w:p w14:paraId="4890EF1E" w14:textId="77777777" w:rsidR="002F75F5" w:rsidRPr="00154DF5" w:rsidRDefault="002F75F5" w:rsidP="00590B32">
      <w:pPr>
        <w:pStyle w:val="Prrafodelista"/>
        <w:autoSpaceDE w:val="0"/>
        <w:autoSpaceDN w:val="0"/>
        <w:adjustRightInd w:val="0"/>
        <w:spacing w:after="0"/>
        <w:ind w:left="360"/>
        <w:rPr>
          <w:rFonts w:cs="Arial"/>
          <w:sz w:val="20"/>
        </w:rPr>
      </w:pPr>
    </w:p>
    <w:p w14:paraId="5454B923" w14:textId="7DE80190" w:rsidR="008C3502" w:rsidRPr="00154DF5" w:rsidRDefault="00590B32" w:rsidP="00590B32">
      <w:pPr>
        <w:pStyle w:val="Prrafodelista"/>
        <w:autoSpaceDE w:val="0"/>
        <w:autoSpaceDN w:val="0"/>
        <w:adjustRightInd w:val="0"/>
        <w:spacing w:after="0"/>
        <w:ind w:left="360"/>
        <w:rPr>
          <w:rFonts w:cs="Arial"/>
          <w:b/>
          <w:bCs/>
          <w:sz w:val="20"/>
        </w:rPr>
      </w:pPr>
      <w:r w:rsidRPr="00154DF5">
        <w:rPr>
          <w:rFonts w:cs="Arial"/>
          <w:sz w:val="20"/>
        </w:rPr>
        <w:t>En</w:t>
      </w:r>
      <w:r w:rsidR="00763384" w:rsidRPr="00154DF5">
        <w:rPr>
          <w:rFonts w:cs="Arial"/>
          <w:b/>
          <w:bCs/>
          <w:sz w:val="20"/>
          <w:szCs w:val="20"/>
        </w:rPr>
        <w:t xml:space="preserve"> </w:t>
      </w:r>
      <w:r w:rsidR="00763384" w:rsidRPr="00154DF5">
        <w:rPr>
          <w:rFonts w:cs="Arial"/>
          <w:sz w:val="20"/>
          <w:szCs w:val="20"/>
        </w:rPr>
        <w:t xml:space="preserve">las cuales, se encuentra la </w:t>
      </w:r>
      <w:r w:rsidR="00756C1A" w:rsidRPr="00154DF5">
        <w:rPr>
          <w:rFonts w:cs="Arial"/>
          <w:sz w:val="20"/>
          <w:szCs w:val="20"/>
        </w:rPr>
        <w:t>“</w:t>
      </w:r>
      <w:r w:rsidR="00763384" w:rsidRPr="00154DF5">
        <w:rPr>
          <w:rFonts w:cs="Arial"/>
          <w:sz w:val="20"/>
          <w:szCs w:val="20"/>
        </w:rPr>
        <w:t xml:space="preserve">Ruta </w:t>
      </w:r>
      <w:r w:rsidR="00810EEC" w:rsidRPr="00154DF5">
        <w:rPr>
          <w:rFonts w:cs="Arial"/>
          <w:sz w:val="20"/>
          <w:szCs w:val="20"/>
        </w:rPr>
        <w:t>de Servidores Públicos</w:t>
      </w:r>
      <w:r w:rsidR="00756C1A" w:rsidRPr="00154DF5">
        <w:rPr>
          <w:rFonts w:cs="Arial"/>
          <w:sz w:val="20"/>
          <w:szCs w:val="20"/>
        </w:rPr>
        <w:t>”</w:t>
      </w:r>
      <w:r w:rsidR="00D0701A" w:rsidRPr="00154DF5">
        <w:rPr>
          <w:rFonts w:cs="Arial"/>
          <w:sz w:val="20"/>
          <w:szCs w:val="20"/>
        </w:rPr>
        <w:t xml:space="preserve"> (paradas 3 y 4),</w:t>
      </w:r>
      <w:r w:rsidR="00756C1A" w:rsidRPr="00154DF5">
        <w:rPr>
          <w:rFonts w:cs="Arial"/>
          <w:sz w:val="20"/>
          <w:szCs w:val="20"/>
        </w:rPr>
        <w:t xml:space="preserve"> que se ubica en</w:t>
      </w:r>
      <w:r w:rsidR="00810EEC" w:rsidRPr="00154DF5">
        <w:rPr>
          <w:rFonts w:cs="Arial"/>
          <w:sz w:val="20"/>
          <w:szCs w:val="20"/>
        </w:rPr>
        <w:t xml:space="preserve">: </w:t>
      </w:r>
    </w:p>
    <w:p w14:paraId="60733180" w14:textId="638ECF3D" w:rsidR="008C3502" w:rsidRPr="00154DF5" w:rsidRDefault="006133AC" w:rsidP="008C3502">
      <w:pPr>
        <w:pStyle w:val="Prrafodelista"/>
        <w:autoSpaceDE w:val="0"/>
        <w:autoSpaceDN w:val="0"/>
        <w:adjustRightInd w:val="0"/>
        <w:spacing w:after="0"/>
        <w:ind w:left="360"/>
        <w:jc w:val="center"/>
        <w:rPr>
          <w:rFonts w:cs="Arial"/>
          <w:sz w:val="20"/>
        </w:rPr>
      </w:pPr>
      <w:hyperlink r:id="rId45" w:history="1">
        <w:r w:rsidR="008C3502" w:rsidRPr="00154DF5">
          <w:rPr>
            <w:rStyle w:val="Hipervnculo"/>
            <w:rFonts w:cs="Arial"/>
            <w:sz w:val="20"/>
          </w:rPr>
          <w:t>http://anticorrupcion.gov.co/multimedia/pub1.html</w:t>
        </w:r>
      </w:hyperlink>
    </w:p>
    <w:p w14:paraId="10930258" w14:textId="77777777" w:rsidR="008C3502" w:rsidRPr="00154DF5" w:rsidRDefault="008C3502" w:rsidP="008C3502">
      <w:pPr>
        <w:pStyle w:val="Prrafodelista"/>
        <w:autoSpaceDE w:val="0"/>
        <w:autoSpaceDN w:val="0"/>
        <w:adjustRightInd w:val="0"/>
        <w:spacing w:after="0"/>
        <w:ind w:left="360"/>
        <w:rPr>
          <w:rFonts w:cs="Arial"/>
          <w:sz w:val="20"/>
          <w:szCs w:val="20"/>
        </w:rPr>
      </w:pPr>
    </w:p>
    <w:p w14:paraId="631957C3" w14:textId="22614066" w:rsidR="00BC1640" w:rsidRPr="00154DF5" w:rsidRDefault="00756C1A" w:rsidP="008C3502">
      <w:pPr>
        <w:pStyle w:val="Prrafodelista"/>
        <w:autoSpaceDE w:val="0"/>
        <w:autoSpaceDN w:val="0"/>
        <w:adjustRightInd w:val="0"/>
        <w:spacing w:after="0"/>
        <w:ind w:left="360"/>
        <w:rPr>
          <w:rFonts w:cs="Arial"/>
          <w:sz w:val="20"/>
        </w:rPr>
      </w:pPr>
      <w:r w:rsidRPr="00154DF5">
        <w:rPr>
          <w:rFonts w:cs="Arial"/>
          <w:sz w:val="20"/>
        </w:rPr>
        <w:t>Esta ruta</w:t>
      </w:r>
      <w:r w:rsidR="00DD72D2" w:rsidRPr="00154DF5">
        <w:rPr>
          <w:rFonts w:cs="Arial"/>
          <w:sz w:val="20"/>
        </w:rPr>
        <w:t xml:space="preserve"> cuenta</w:t>
      </w:r>
      <w:r w:rsidR="00114A81" w:rsidRPr="00154DF5">
        <w:rPr>
          <w:rFonts w:cs="Arial"/>
          <w:sz w:val="20"/>
        </w:rPr>
        <w:t xml:space="preserve"> con 5 </w:t>
      </w:r>
      <w:r w:rsidR="0007706C" w:rsidRPr="00154DF5">
        <w:rPr>
          <w:rFonts w:cs="Arial"/>
          <w:sz w:val="20"/>
        </w:rPr>
        <w:t>recorridos</w:t>
      </w:r>
      <w:r w:rsidR="00114A81" w:rsidRPr="00154DF5">
        <w:rPr>
          <w:rFonts w:cs="Arial"/>
          <w:sz w:val="20"/>
        </w:rPr>
        <w:t>,</w:t>
      </w:r>
      <w:r w:rsidR="00EB7824" w:rsidRPr="00154DF5">
        <w:rPr>
          <w:rFonts w:cs="Arial"/>
          <w:sz w:val="20"/>
        </w:rPr>
        <w:t xml:space="preserve"> donde se definen conceptos claves, ejercicios, apuestas y referencias que permitieran desarrollar una experiencia pedagógica vivencial que apunta al fortalecimiento de la integridad, la transparencia y el sentido de lo público</w:t>
      </w:r>
      <w:r w:rsidR="00DF7356" w:rsidRPr="00154DF5">
        <w:rPr>
          <w:rFonts w:cs="Arial"/>
          <w:sz w:val="20"/>
        </w:rPr>
        <w:t>.</w:t>
      </w:r>
    </w:p>
    <w:p w14:paraId="58653503" w14:textId="77777777" w:rsidR="0007706C" w:rsidRPr="00154DF5" w:rsidRDefault="0007706C" w:rsidP="008C3502">
      <w:pPr>
        <w:pStyle w:val="Prrafodelista"/>
        <w:autoSpaceDE w:val="0"/>
        <w:autoSpaceDN w:val="0"/>
        <w:adjustRightInd w:val="0"/>
        <w:spacing w:after="0"/>
        <w:ind w:left="360"/>
        <w:rPr>
          <w:rFonts w:cs="Arial"/>
          <w:sz w:val="20"/>
        </w:rPr>
      </w:pPr>
    </w:p>
    <w:p w14:paraId="1520BB66" w14:textId="0D840492" w:rsidR="0007706C" w:rsidRPr="00154DF5" w:rsidRDefault="0007706C" w:rsidP="008C3502">
      <w:pPr>
        <w:pStyle w:val="Prrafodelista"/>
        <w:autoSpaceDE w:val="0"/>
        <w:autoSpaceDN w:val="0"/>
        <w:adjustRightInd w:val="0"/>
        <w:spacing w:after="0"/>
        <w:ind w:left="360"/>
        <w:rPr>
          <w:rFonts w:cs="Arial"/>
          <w:sz w:val="20"/>
        </w:rPr>
      </w:pPr>
      <w:r w:rsidRPr="00154DF5">
        <w:rPr>
          <w:rFonts w:cs="Arial"/>
          <w:sz w:val="20"/>
        </w:rPr>
        <w:t xml:space="preserve">Su implementación se encuentra en el </w:t>
      </w:r>
      <w:r w:rsidR="0019364D" w:rsidRPr="00154DF5">
        <w:rPr>
          <w:rFonts w:cs="Arial"/>
          <w:sz w:val="20"/>
        </w:rPr>
        <w:t>“</w:t>
      </w:r>
      <w:r w:rsidR="0019364D" w:rsidRPr="00154DF5">
        <w:rPr>
          <w:rFonts w:cs="Arial"/>
          <w:i/>
          <w:iCs/>
          <w:sz w:val="20"/>
        </w:rPr>
        <w:t xml:space="preserve">Manual de la Ruta orientado a </w:t>
      </w:r>
      <w:r w:rsidR="00111344" w:rsidRPr="00154DF5">
        <w:rPr>
          <w:rFonts w:cs="Arial"/>
          <w:i/>
          <w:iCs/>
          <w:sz w:val="20"/>
        </w:rPr>
        <w:t xml:space="preserve">servidoras y </w:t>
      </w:r>
      <w:r w:rsidR="0019364D" w:rsidRPr="00154DF5">
        <w:rPr>
          <w:rFonts w:cs="Arial"/>
          <w:i/>
          <w:iCs/>
          <w:sz w:val="20"/>
        </w:rPr>
        <w:t>servidore</w:t>
      </w:r>
      <w:r w:rsidR="00111344" w:rsidRPr="00154DF5">
        <w:rPr>
          <w:rFonts w:cs="Arial"/>
          <w:i/>
          <w:iCs/>
          <w:sz w:val="20"/>
        </w:rPr>
        <w:t>s públicos”</w:t>
      </w:r>
      <w:r w:rsidRPr="00154DF5">
        <w:rPr>
          <w:rFonts w:cs="Arial"/>
          <w:sz w:val="20"/>
        </w:rPr>
        <w:t xml:space="preserve">, </w:t>
      </w:r>
      <w:r w:rsidR="00A81E1F" w:rsidRPr="00154DF5">
        <w:rPr>
          <w:rFonts w:cs="Arial"/>
          <w:sz w:val="20"/>
        </w:rPr>
        <w:t xml:space="preserve">de la Secretaría de Transparencia de la Presidencia de la República, </w:t>
      </w:r>
      <w:r w:rsidRPr="00154DF5">
        <w:rPr>
          <w:rFonts w:cs="Arial"/>
          <w:sz w:val="20"/>
        </w:rPr>
        <w:t>que se ubica en:</w:t>
      </w:r>
    </w:p>
    <w:p w14:paraId="4CCABAC9" w14:textId="7C49DC76" w:rsidR="0007706C" w:rsidRPr="00154DF5" w:rsidRDefault="006133AC" w:rsidP="0007706C">
      <w:pPr>
        <w:pStyle w:val="Prrafodelista"/>
        <w:autoSpaceDE w:val="0"/>
        <w:autoSpaceDN w:val="0"/>
        <w:adjustRightInd w:val="0"/>
        <w:spacing w:after="0"/>
        <w:ind w:left="360"/>
        <w:jc w:val="center"/>
        <w:rPr>
          <w:rFonts w:cs="Arial"/>
          <w:sz w:val="20"/>
        </w:rPr>
      </w:pPr>
      <w:hyperlink r:id="rId46" w:history="1">
        <w:r w:rsidR="0007706C" w:rsidRPr="00154DF5">
          <w:rPr>
            <w:rStyle w:val="Hipervnculo"/>
            <w:rFonts w:cs="Arial"/>
            <w:sz w:val="20"/>
          </w:rPr>
          <w:t>http://anticorrupcion.gov.co/multimedia/pdf/ruta-servidores/manual/manual-servidores.pdf</w:t>
        </w:r>
      </w:hyperlink>
    </w:p>
    <w:p w14:paraId="1CDED30B" w14:textId="77777777" w:rsidR="00EE54A1" w:rsidRPr="00154DF5" w:rsidRDefault="00EE54A1" w:rsidP="00621541">
      <w:pPr>
        <w:pStyle w:val="Estilo1"/>
        <w:rPr>
          <w:rFonts w:cs="Arial"/>
          <w:sz w:val="20"/>
        </w:rPr>
      </w:pPr>
    </w:p>
    <w:p w14:paraId="77CECE1B" w14:textId="77777777" w:rsidR="001534B2" w:rsidRPr="00154DF5" w:rsidRDefault="001534B2" w:rsidP="001534B2">
      <w:pPr>
        <w:pStyle w:val="Prrafodelista"/>
        <w:autoSpaceDE w:val="0"/>
        <w:autoSpaceDN w:val="0"/>
        <w:adjustRightInd w:val="0"/>
        <w:spacing w:after="0"/>
        <w:ind w:left="0"/>
        <w:rPr>
          <w:rFonts w:cs="Arial"/>
          <w:sz w:val="20"/>
          <w:szCs w:val="20"/>
        </w:rPr>
      </w:pPr>
    </w:p>
    <w:p w14:paraId="2536323D" w14:textId="6B1ECACE" w:rsidR="001534B2" w:rsidRPr="00154DF5" w:rsidRDefault="00BC057B" w:rsidP="00590B32">
      <w:pPr>
        <w:pStyle w:val="Ttulo2"/>
        <w:numPr>
          <w:ilvl w:val="1"/>
          <w:numId w:val="14"/>
        </w:numPr>
        <w:spacing w:after="0"/>
        <w:rPr>
          <w:rFonts w:cs="Arial"/>
          <w:sz w:val="20"/>
        </w:rPr>
      </w:pPr>
      <w:r w:rsidRPr="00154DF5">
        <w:rPr>
          <w:rFonts w:cs="Arial"/>
          <w:sz w:val="20"/>
          <w:szCs w:val="20"/>
        </w:rPr>
        <w:t xml:space="preserve"> </w:t>
      </w:r>
      <w:bookmarkStart w:id="46" w:name="_Toc179210928"/>
      <w:r w:rsidRPr="00154DF5">
        <w:rPr>
          <w:rFonts w:cs="Arial"/>
          <w:sz w:val="20"/>
          <w:szCs w:val="20"/>
          <w:u w:val="dotted"/>
        </w:rPr>
        <w:t>PARTICIPACIÓN PARA LA MEJORA DE LA GESTIÓN DE LA INTEGRIDAD INSTITUCIONAL</w:t>
      </w:r>
      <w:bookmarkEnd w:id="46"/>
    </w:p>
    <w:p w14:paraId="449C003A" w14:textId="77777777" w:rsidR="001534B2" w:rsidRPr="00154DF5" w:rsidRDefault="001534B2" w:rsidP="001534B2">
      <w:pPr>
        <w:spacing w:after="0"/>
        <w:rPr>
          <w:rFonts w:cs="Arial"/>
          <w:sz w:val="20"/>
          <w:szCs w:val="20"/>
        </w:rPr>
      </w:pPr>
    </w:p>
    <w:p w14:paraId="2FC18571" w14:textId="6994E1C2" w:rsidR="001534B2" w:rsidRPr="00154DF5" w:rsidRDefault="00091D79" w:rsidP="003510CB">
      <w:pPr>
        <w:pStyle w:val="Prrafodelista"/>
        <w:autoSpaceDE w:val="0"/>
        <w:autoSpaceDN w:val="0"/>
        <w:adjustRightInd w:val="0"/>
        <w:spacing w:after="0"/>
        <w:ind w:left="360"/>
        <w:rPr>
          <w:rFonts w:cs="Arial"/>
          <w:sz w:val="20"/>
          <w:szCs w:val="20"/>
        </w:rPr>
      </w:pPr>
      <w:r w:rsidRPr="00154DF5">
        <w:rPr>
          <w:rFonts w:cs="Arial"/>
          <w:sz w:val="20"/>
        </w:rPr>
        <w:t>Conforme</w:t>
      </w:r>
      <w:r w:rsidRPr="00154DF5">
        <w:rPr>
          <w:rFonts w:cs="Arial"/>
          <w:sz w:val="20"/>
          <w:szCs w:val="20"/>
        </w:rPr>
        <w:t xml:space="preserve"> a la establecido por el FURAG</w:t>
      </w:r>
      <w:r w:rsidR="008E0213" w:rsidRPr="00154DF5">
        <w:rPr>
          <w:rStyle w:val="Refdenotaalpie"/>
          <w:rFonts w:cs="Arial"/>
          <w:sz w:val="20"/>
          <w:szCs w:val="20"/>
        </w:rPr>
        <w:footnoteReference w:id="21"/>
      </w:r>
      <w:r w:rsidRPr="00154DF5">
        <w:rPr>
          <w:rFonts w:cs="Arial"/>
          <w:sz w:val="20"/>
          <w:szCs w:val="20"/>
        </w:rPr>
        <w:t xml:space="preserve"> </w:t>
      </w:r>
      <w:r w:rsidR="00B01EE7" w:rsidRPr="00154DF5">
        <w:rPr>
          <w:rFonts w:cs="Arial"/>
          <w:sz w:val="20"/>
          <w:szCs w:val="20"/>
        </w:rPr>
        <w:t>(</w:t>
      </w:r>
      <w:r w:rsidR="00031024" w:rsidRPr="00154DF5">
        <w:rPr>
          <w:rFonts w:cs="Arial"/>
          <w:sz w:val="20"/>
          <w:szCs w:val="20"/>
        </w:rPr>
        <w:t>autodiagnóstico de gestión código de integridad)</w:t>
      </w:r>
      <w:r w:rsidR="00B01EE7" w:rsidRPr="00154DF5">
        <w:rPr>
          <w:rFonts w:cs="Arial"/>
          <w:sz w:val="20"/>
          <w:szCs w:val="20"/>
        </w:rPr>
        <w:t xml:space="preserve"> </w:t>
      </w:r>
      <w:r w:rsidR="00324FC7" w:rsidRPr="00154DF5">
        <w:rPr>
          <w:rFonts w:cs="Arial"/>
          <w:sz w:val="20"/>
          <w:szCs w:val="20"/>
        </w:rPr>
        <w:t>para tener las</w:t>
      </w:r>
      <w:r w:rsidR="00031024" w:rsidRPr="00154DF5">
        <w:rPr>
          <w:rFonts w:cs="Arial"/>
          <w:sz w:val="20"/>
          <w:szCs w:val="20"/>
        </w:rPr>
        <w:t xml:space="preserve"> c</w:t>
      </w:r>
      <w:r w:rsidR="00324FC7" w:rsidRPr="00154DF5">
        <w:rPr>
          <w:rFonts w:cs="Arial"/>
          <w:sz w:val="20"/>
          <w:szCs w:val="20"/>
        </w:rPr>
        <w:t>ondiciones institucionales idóneas para la implementación y gestión d</w:t>
      </w:r>
      <w:r w:rsidR="00B50DC2" w:rsidRPr="00154DF5">
        <w:rPr>
          <w:rFonts w:cs="Arial"/>
          <w:sz w:val="20"/>
          <w:szCs w:val="20"/>
        </w:rPr>
        <w:t xml:space="preserve">e la </w:t>
      </w:r>
      <w:r w:rsidR="00324FC7" w:rsidRPr="00154DF5">
        <w:rPr>
          <w:rFonts w:cs="Arial"/>
          <w:sz w:val="20"/>
          <w:szCs w:val="20"/>
        </w:rPr>
        <w:t>Integridad</w:t>
      </w:r>
      <w:r w:rsidR="00141ADC" w:rsidRPr="00154DF5">
        <w:rPr>
          <w:rFonts w:cs="Arial"/>
          <w:sz w:val="20"/>
          <w:szCs w:val="20"/>
        </w:rPr>
        <w:t>, es importante “</w:t>
      </w:r>
      <w:r w:rsidRPr="00154DF5">
        <w:rPr>
          <w:rFonts w:cs="Arial"/>
          <w:i/>
          <w:iCs/>
          <w:sz w:val="20"/>
          <w:szCs w:val="20"/>
        </w:rPr>
        <w:t>Generar espacios de retroalimentación que permitan recolectar ideas que ayuden a mejorar la implementación del Código de Integridad</w:t>
      </w:r>
      <w:r w:rsidR="00141ADC" w:rsidRPr="00154DF5">
        <w:rPr>
          <w:rFonts w:cs="Arial"/>
          <w:sz w:val="20"/>
          <w:szCs w:val="20"/>
        </w:rPr>
        <w:t>”</w:t>
      </w:r>
      <w:r w:rsidRPr="00154DF5">
        <w:rPr>
          <w:rFonts w:cs="Arial"/>
          <w:sz w:val="20"/>
          <w:szCs w:val="20"/>
        </w:rPr>
        <w:t>.</w:t>
      </w:r>
      <w:r w:rsidR="00141ADC" w:rsidRPr="00154DF5">
        <w:rPr>
          <w:rFonts w:cs="Arial"/>
          <w:sz w:val="20"/>
          <w:szCs w:val="20"/>
        </w:rPr>
        <w:t xml:space="preserve"> Para lograr esto, y c</w:t>
      </w:r>
      <w:r w:rsidR="00A52832" w:rsidRPr="00154DF5">
        <w:rPr>
          <w:rFonts w:cs="Arial"/>
          <w:sz w:val="20"/>
          <w:szCs w:val="20"/>
        </w:rPr>
        <w:t xml:space="preserve">on el fin de presentar las </w:t>
      </w:r>
      <w:r w:rsidR="00A52832" w:rsidRPr="00154DF5">
        <w:rPr>
          <w:rFonts w:cs="Arial"/>
          <w:b/>
          <w:bCs/>
          <w:sz w:val="20"/>
          <w:szCs w:val="20"/>
        </w:rPr>
        <w:t>IDEAS O RECOMENDACIONES</w:t>
      </w:r>
      <w:r w:rsidR="00A52832" w:rsidRPr="00154DF5">
        <w:rPr>
          <w:rFonts w:cs="Arial"/>
          <w:sz w:val="20"/>
          <w:szCs w:val="20"/>
        </w:rPr>
        <w:t xml:space="preserve"> que </w:t>
      </w:r>
      <w:r w:rsidR="00116D46" w:rsidRPr="00154DF5">
        <w:rPr>
          <w:rFonts w:cs="Arial"/>
          <w:sz w:val="20"/>
          <w:szCs w:val="20"/>
        </w:rPr>
        <w:t>est</w:t>
      </w:r>
      <w:r w:rsidR="002961BF" w:rsidRPr="00154DF5">
        <w:rPr>
          <w:rFonts w:cs="Arial"/>
          <w:sz w:val="20"/>
          <w:szCs w:val="20"/>
        </w:rPr>
        <w:t>é</w:t>
      </w:r>
      <w:r w:rsidR="00116D46" w:rsidRPr="00154DF5">
        <w:rPr>
          <w:rFonts w:cs="Arial"/>
          <w:sz w:val="20"/>
          <w:szCs w:val="20"/>
        </w:rPr>
        <w:t>n relacionadas</w:t>
      </w:r>
      <w:r w:rsidR="00A52832" w:rsidRPr="00154DF5">
        <w:rPr>
          <w:rFonts w:cs="Arial"/>
          <w:sz w:val="20"/>
          <w:szCs w:val="20"/>
        </w:rPr>
        <w:t xml:space="preserve"> con mejorar, promover y fortalecer la implementación y gestión de la Integridad Institucional, en cumplimiento de nuestra Política de Integridad</w:t>
      </w:r>
      <w:r w:rsidR="003B40C4" w:rsidRPr="00154DF5">
        <w:rPr>
          <w:rFonts w:cs="Arial"/>
          <w:sz w:val="20"/>
          <w:szCs w:val="20"/>
        </w:rPr>
        <w:t xml:space="preserve"> UERMV, se </w:t>
      </w:r>
      <w:r w:rsidR="00D247EB" w:rsidRPr="00154DF5">
        <w:rPr>
          <w:rFonts w:cs="Arial"/>
          <w:sz w:val="20"/>
          <w:szCs w:val="20"/>
        </w:rPr>
        <w:t>aprobó</w:t>
      </w:r>
      <w:r w:rsidR="001534B2" w:rsidRPr="00154DF5">
        <w:rPr>
          <w:rFonts w:cs="Arial"/>
          <w:sz w:val="20"/>
          <w:szCs w:val="20"/>
        </w:rPr>
        <w:t xml:space="preserve"> para ser diligenciado, el formato disponible en el punto de uso de la información documentada vigente SISGESTIÓN</w:t>
      </w:r>
      <w:r w:rsidR="003B40C4" w:rsidRPr="00154DF5">
        <w:rPr>
          <w:rFonts w:cs="Arial"/>
          <w:sz w:val="20"/>
          <w:szCs w:val="20"/>
        </w:rPr>
        <w:t>, denominado</w:t>
      </w:r>
      <w:r w:rsidR="001534B2" w:rsidRPr="00154DF5">
        <w:rPr>
          <w:rFonts w:cs="Arial"/>
          <w:sz w:val="20"/>
          <w:szCs w:val="20"/>
        </w:rPr>
        <w:t xml:space="preserve">: </w:t>
      </w:r>
    </w:p>
    <w:p w14:paraId="2E2907C2" w14:textId="77777777" w:rsidR="001534B2" w:rsidRPr="00154DF5" w:rsidRDefault="001534B2" w:rsidP="001534B2">
      <w:pPr>
        <w:spacing w:after="0"/>
        <w:rPr>
          <w:rFonts w:cs="Arial"/>
          <w:sz w:val="20"/>
          <w:szCs w:val="20"/>
        </w:rPr>
      </w:pPr>
    </w:p>
    <w:p w14:paraId="771B70CB" w14:textId="77777777" w:rsidR="001534B2" w:rsidRPr="00154DF5" w:rsidRDefault="001534B2" w:rsidP="00BC057B">
      <w:pPr>
        <w:pStyle w:val="Prrafodelista"/>
        <w:autoSpaceDE w:val="0"/>
        <w:autoSpaceDN w:val="0"/>
        <w:adjustRightInd w:val="0"/>
        <w:spacing w:after="0"/>
        <w:ind w:left="360"/>
        <w:jc w:val="center"/>
        <w:rPr>
          <w:rFonts w:cs="Arial"/>
          <w:i/>
          <w:iCs/>
          <w:sz w:val="20"/>
          <w:szCs w:val="20"/>
          <w:shd w:val="clear" w:color="auto" w:fill="F2F2F2" w:themeFill="background1" w:themeFillShade="F2"/>
        </w:rPr>
      </w:pPr>
      <w:r w:rsidRPr="00154DF5">
        <w:rPr>
          <w:rFonts w:cs="Arial"/>
          <w:i/>
          <w:iCs/>
          <w:sz w:val="20"/>
          <w:szCs w:val="20"/>
          <w:shd w:val="clear" w:color="auto" w:fill="F2F2F2" w:themeFill="background1" w:themeFillShade="F2"/>
        </w:rPr>
        <w:t>GTHU-FM-055 “FORMATO - IDEAS O RECOMENDACIONES PARA MEJORAR LA INTEGRIDAD INSTITUCIONAL</w:t>
      </w:r>
    </w:p>
    <w:p w14:paraId="72C31B59" w14:textId="77777777" w:rsidR="001534B2" w:rsidRPr="00154DF5" w:rsidRDefault="001534B2" w:rsidP="001534B2">
      <w:pPr>
        <w:spacing w:after="0"/>
        <w:ind w:left="426"/>
        <w:rPr>
          <w:rFonts w:cs="Arial"/>
          <w:sz w:val="20"/>
          <w:szCs w:val="20"/>
        </w:rPr>
      </w:pPr>
    </w:p>
    <w:p w14:paraId="41FD0C0F" w14:textId="7B9F40A5" w:rsidR="001534B2" w:rsidRPr="00154DF5" w:rsidRDefault="001534B2" w:rsidP="001534B2">
      <w:pPr>
        <w:spacing w:after="0"/>
        <w:ind w:left="426"/>
        <w:jc w:val="center"/>
        <w:rPr>
          <w:rFonts w:cs="Arial"/>
          <w:i/>
          <w:iCs/>
          <w:sz w:val="20"/>
          <w:szCs w:val="20"/>
        </w:rPr>
      </w:pPr>
      <w:r w:rsidRPr="00154DF5">
        <w:rPr>
          <w:rFonts w:cs="Arial"/>
          <w:sz w:val="20"/>
          <w:szCs w:val="20"/>
        </w:rPr>
        <w:t>Enlace en SISGESTIÓN</w:t>
      </w:r>
      <w:r w:rsidR="00CB5B7E" w:rsidRPr="00154DF5">
        <w:rPr>
          <w:rFonts w:cs="Arial"/>
          <w:sz w:val="20"/>
          <w:szCs w:val="20"/>
        </w:rPr>
        <w:t xml:space="preserve"> -</w:t>
      </w:r>
      <w:r w:rsidRPr="00154DF5">
        <w:rPr>
          <w:rFonts w:cs="Arial"/>
          <w:sz w:val="20"/>
          <w:szCs w:val="20"/>
        </w:rPr>
        <w:t xml:space="preserve"> Proceso Gestión del Talento Humano:</w:t>
      </w:r>
      <w:r w:rsidRPr="00154DF5">
        <w:rPr>
          <w:rFonts w:cs="Arial"/>
        </w:rPr>
        <w:t xml:space="preserve"> </w:t>
      </w:r>
      <w:hyperlink r:id="rId47" w:history="1">
        <w:r w:rsidR="00CD4061" w:rsidRPr="00154DF5">
          <w:rPr>
            <w:rStyle w:val="Hipervnculo"/>
            <w:rFonts w:cs="Arial"/>
            <w:i/>
            <w:iCs/>
            <w:sz w:val="20"/>
            <w:szCs w:val="20"/>
          </w:rPr>
          <w:t>https://www.umv.gov.co/portal/sisgestion/</w:t>
        </w:r>
      </w:hyperlink>
    </w:p>
    <w:p w14:paraId="4302677C" w14:textId="77777777" w:rsidR="001534B2" w:rsidRPr="00154DF5" w:rsidRDefault="006133AC" w:rsidP="001534B2">
      <w:pPr>
        <w:spacing w:after="0"/>
        <w:rPr>
          <w:rFonts w:cs="Arial"/>
          <w:sz w:val="20"/>
          <w:szCs w:val="20"/>
        </w:rPr>
      </w:pPr>
      <w:hyperlink r:id="rId48" w:history="1"/>
    </w:p>
    <w:p w14:paraId="4E48E43A" w14:textId="77777777" w:rsidR="001534B2" w:rsidRPr="00154DF5" w:rsidRDefault="001534B2" w:rsidP="003510CB">
      <w:pPr>
        <w:pStyle w:val="Prrafodelista"/>
        <w:autoSpaceDE w:val="0"/>
        <w:autoSpaceDN w:val="0"/>
        <w:adjustRightInd w:val="0"/>
        <w:spacing w:after="0"/>
        <w:ind w:left="360"/>
        <w:rPr>
          <w:rFonts w:cs="Arial"/>
          <w:sz w:val="20"/>
          <w:szCs w:val="20"/>
        </w:rPr>
      </w:pPr>
      <w:r w:rsidRPr="00154DF5">
        <w:rPr>
          <w:rFonts w:cs="Arial"/>
          <w:noProof/>
          <w:sz w:val="20"/>
          <w:szCs w:val="20"/>
        </w:rPr>
        <w:t>Este formato GTHU-FM-055</w:t>
      </w:r>
      <w:r w:rsidRPr="00154DF5">
        <w:rPr>
          <w:rFonts w:cs="Arial"/>
          <w:sz w:val="20"/>
          <w:szCs w:val="20"/>
        </w:rPr>
        <w:t xml:space="preserve"> una vez diligenciado, podrá ser radicado:</w:t>
      </w:r>
    </w:p>
    <w:p w14:paraId="5D68594A" w14:textId="77777777" w:rsidR="001534B2" w:rsidRPr="00154DF5" w:rsidRDefault="001534B2" w:rsidP="001534B2">
      <w:pPr>
        <w:spacing w:after="0"/>
        <w:rPr>
          <w:rFonts w:cs="Arial"/>
          <w:sz w:val="20"/>
          <w:szCs w:val="20"/>
        </w:rPr>
      </w:pPr>
    </w:p>
    <w:p w14:paraId="07364C05" w14:textId="77777777" w:rsidR="001534B2" w:rsidRPr="00154DF5" w:rsidRDefault="001534B2" w:rsidP="00BC057B">
      <w:pPr>
        <w:pStyle w:val="Prrafodelista"/>
        <w:numPr>
          <w:ilvl w:val="0"/>
          <w:numId w:val="23"/>
        </w:numPr>
        <w:spacing w:after="0"/>
        <w:ind w:left="1068"/>
        <w:rPr>
          <w:rFonts w:cs="Arial"/>
          <w:sz w:val="20"/>
          <w:szCs w:val="20"/>
        </w:rPr>
      </w:pPr>
      <w:r w:rsidRPr="00154DF5">
        <w:rPr>
          <w:rFonts w:cs="Arial"/>
          <w:sz w:val="20"/>
          <w:szCs w:val="20"/>
          <w:u w:val="dotted"/>
        </w:rPr>
        <w:t>VIRTUALMENTE:</w:t>
      </w:r>
      <w:r w:rsidRPr="00154DF5">
        <w:rPr>
          <w:rFonts w:cs="Arial"/>
          <w:sz w:val="20"/>
          <w:szCs w:val="20"/>
        </w:rPr>
        <w:t xml:space="preserve"> en el ORFEO, o en la Ventanilla Electrónica UMV al correo: </w:t>
      </w:r>
      <w:hyperlink r:id="rId49" w:history="1">
        <w:r w:rsidRPr="00154DF5">
          <w:rPr>
            <w:rStyle w:val="Hipervnculo"/>
            <w:rFonts w:cs="Arial"/>
            <w:sz w:val="20"/>
            <w:szCs w:val="20"/>
          </w:rPr>
          <w:t>ventanillaelectronica@umv.gov.co</w:t>
        </w:r>
      </w:hyperlink>
      <w:r w:rsidRPr="00154DF5">
        <w:rPr>
          <w:rFonts w:cs="Arial"/>
          <w:sz w:val="20"/>
          <w:szCs w:val="20"/>
        </w:rPr>
        <w:t xml:space="preserve">  dirigido a Gestión del Talento Humano (Integridad).</w:t>
      </w:r>
    </w:p>
    <w:p w14:paraId="490F1104" w14:textId="77777777" w:rsidR="001534B2" w:rsidRPr="00154DF5" w:rsidRDefault="001534B2" w:rsidP="00BC057B">
      <w:pPr>
        <w:pStyle w:val="Prrafodelista"/>
        <w:spacing w:after="0"/>
        <w:ind w:left="1068"/>
        <w:rPr>
          <w:rFonts w:cs="Arial"/>
          <w:sz w:val="20"/>
          <w:szCs w:val="20"/>
        </w:rPr>
      </w:pPr>
    </w:p>
    <w:p w14:paraId="620C9EF1" w14:textId="77777777" w:rsidR="001534B2" w:rsidRPr="00154DF5" w:rsidRDefault="001534B2" w:rsidP="00BC057B">
      <w:pPr>
        <w:pStyle w:val="Prrafodelista"/>
        <w:numPr>
          <w:ilvl w:val="0"/>
          <w:numId w:val="23"/>
        </w:numPr>
        <w:spacing w:after="0"/>
        <w:ind w:left="1068"/>
        <w:rPr>
          <w:rFonts w:cs="Arial"/>
          <w:sz w:val="20"/>
          <w:szCs w:val="20"/>
        </w:rPr>
      </w:pPr>
      <w:r w:rsidRPr="00154DF5">
        <w:rPr>
          <w:rFonts w:cs="Arial"/>
          <w:sz w:val="20"/>
          <w:szCs w:val="20"/>
          <w:u w:val="dotted"/>
        </w:rPr>
        <w:t>PRESENCIALMENTE</w:t>
      </w:r>
      <w:r w:rsidRPr="00154DF5">
        <w:rPr>
          <w:rFonts w:cs="Arial"/>
          <w:sz w:val="20"/>
          <w:szCs w:val="20"/>
        </w:rPr>
        <w:t xml:space="preserve"> en el sitio de correspondencia de la Sede Administrativa UAERMV </w:t>
      </w:r>
    </w:p>
    <w:p w14:paraId="193A7140" w14:textId="77777777" w:rsidR="001534B2" w:rsidRPr="00154DF5" w:rsidRDefault="001534B2" w:rsidP="001534B2">
      <w:pPr>
        <w:spacing w:after="0"/>
        <w:rPr>
          <w:rFonts w:cs="Arial"/>
          <w:sz w:val="20"/>
          <w:szCs w:val="20"/>
        </w:rPr>
      </w:pPr>
    </w:p>
    <w:p w14:paraId="721754BA" w14:textId="77777777" w:rsidR="001534B2" w:rsidRPr="00154DF5" w:rsidRDefault="001534B2" w:rsidP="003510CB">
      <w:pPr>
        <w:pStyle w:val="Prrafodelista"/>
        <w:autoSpaceDE w:val="0"/>
        <w:autoSpaceDN w:val="0"/>
        <w:adjustRightInd w:val="0"/>
        <w:spacing w:after="0"/>
        <w:ind w:left="360"/>
        <w:rPr>
          <w:rFonts w:cs="Arial"/>
          <w:sz w:val="20"/>
          <w:szCs w:val="20"/>
        </w:rPr>
      </w:pPr>
      <w:r w:rsidRPr="00154DF5">
        <w:rPr>
          <w:rFonts w:cs="Arial"/>
          <w:noProof/>
          <w:sz w:val="20"/>
          <w:szCs w:val="20"/>
        </w:rPr>
        <w:t>Posteriormente</w:t>
      </w:r>
      <w:r w:rsidRPr="00154DF5">
        <w:rPr>
          <w:rFonts w:cs="Arial"/>
          <w:sz w:val="20"/>
          <w:szCs w:val="20"/>
        </w:rPr>
        <w:t>, el proceso de Gestión de Talento Humano de la Gerencia Administrativa y Financiera (de la Secretaría General UAERMV), junto con los Gestores de Integridad: revisarán estas recomendaciones propuestas para definir su aplica o no en la gestión de la Integridad Institucional. Y realizará la respectiva observación en el formato.</w:t>
      </w:r>
    </w:p>
    <w:p w14:paraId="22F8BD4B" w14:textId="77777777" w:rsidR="00D22FEC" w:rsidRPr="00154DF5" w:rsidRDefault="00D22FEC" w:rsidP="003510CB">
      <w:pPr>
        <w:pStyle w:val="Prrafodelista"/>
        <w:autoSpaceDE w:val="0"/>
        <w:autoSpaceDN w:val="0"/>
        <w:adjustRightInd w:val="0"/>
        <w:spacing w:after="0"/>
        <w:ind w:left="360"/>
        <w:rPr>
          <w:rFonts w:eastAsia="Times New Roman" w:cs="Arial"/>
          <w:sz w:val="20"/>
          <w:szCs w:val="20"/>
          <w:lang w:val="es-MX" w:eastAsia="es-ES"/>
        </w:rPr>
      </w:pPr>
    </w:p>
    <w:p w14:paraId="427F82B1" w14:textId="586E52B0" w:rsidR="0071237A" w:rsidRPr="00154DF5" w:rsidRDefault="001F592D" w:rsidP="003510CB">
      <w:pPr>
        <w:pStyle w:val="Prrafodelista"/>
        <w:autoSpaceDE w:val="0"/>
        <w:autoSpaceDN w:val="0"/>
        <w:adjustRightInd w:val="0"/>
        <w:spacing w:after="0"/>
        <w:ind w:left="360"/>
        <w:rPr>
          <w:rFonts w:eastAsia="Times New Roman" w:cs="Arial"/>
          <w:sz w:val="20"/>
          <w:szCs w:val="20"/>
          <w:lang w:val="es-MX" w:eastAsia="es-ES"/>
        </w:rPr>
      </w:pPr>
      <w:r w:rsidRPr="00154DF5">
        <w:rPr>
          <w:rFonts w:eastAsia="Times New Roman" w:cs="Arial"/>
          <w:sz w:val="20"/>
          <w:szCs w:val="20"/>
          <w:lang w:val="es-MX" w:eastAsia="es-ES"/>
        </w:rPr>
        <w:t>Este formato no e</w:t>
      </w:r>
      <w:r w:rsidR="000D4DDD" w:rsidRPr="00154DF5">
        <w:rPr>
          <w:rFonts w:eastAsia="Times New Roman" w:cs="Arial"/>
          <w:sz w:val="20"/>
          <w:szCs w:val="20"/>
          <w:lang w:val="es-MX" w:eastAsia="es-ES"/>
        </w:rPr>
        <w:t>s</w:t>
      </w:r>
      <w:r w:rsidR="00730F37" w:rsidRPr="00154DF5">
        <w:rPr>
          <w:rFonts w:eastAsia="Times New Roman" w:cs="Arial"/>
          <w:sz w:val="20"/>
          <w:szCs w:val="20"/>
          <w:lang w:val="es-MX" w:eastAsia="es-ES"/>
        </w:rPr>
        <w:t xml:space="preserve">tá diseñado para instaurar una </w:t>
      </w:r>
      <w:r w:rsidR="0071237A" w:rsidRPr="00154DF5">
        <w:rPr>
          <w:rFonts w:eastAsia="Times New Roman" w:cs="Arial"/>
          <w:sz w:val="20"/>
          <w:szCs w:val="20"/>
          <w:lang w:val="es-MX" w:eastAsia="es-ES"/>
        </w:rPr>
        <w:t>DENUNCIA (hechos o actos de corrupción, soborno y existencia de incompatibilidades, inhabilidades y conflicto de intereses, que conozca),</w:t>
      </w:r>
      <w:r w:rsidR="00EF794D" w:rsidRPr="00154DF5">
        <w:rPr>
          <w:rStyle w:val="Refdenotaalpie"/>
          <w:rFonts w:eastAsia="Times New Roman" w:cs="Arial"/>
          <w:sz w:val="20"/>
          <w:szCs w:val="20"/>
          <w:lang w:val="es-MX" w:eastAsia="es-ES"/>
        </w:rPr>
        <w:footnoteReference w:id="22"/>
      </w:r>
      <w:r w:rsidR="0071237A" w:rsidRPr="00154DF5">
        <w:rPr>
          <w:rFonts w:eastAsia="Times New Roman" w:cs="Arial"/>
          <w:sz w:val="20"/>
          <w:szCs w:val="20"/>
          <w:lang w:val="es-MX" w:eastAsia="es-ES"/>
        </w:rPr>
        <w:t xml:space="preserve"> </w:t>
      </w:r>
    </w:p>
    <w:p w14:paraId="37A3CD69" w14:textId="6CB020D8" w:rsidR="001534B2" w:rsidRPr="00154DF5" w:rsidRDefault="001534B2" w:rsidP="0071237A">
      <w:pPr>
        <w:spacing w:after="0"/>
        <w:jc w:val="left"/>
        <w:rPr>
          <w:rFonts w:eastAsia="Times New Roman" w:cs="Arial"/>
          <w:sz w:val="20"/>
          <w:szCs w:val="20"/>
          <w:lang w:val="es-MX" w:eastAsia="es-ES"/>
        </w:rPr>
      </w:pPr>
    </w:p>
    <w:p w14:paraId="1C76C380" w14:textId="77777777" w:rsidR="00EE54A1" w:rsidRPr="00154DF5" w:rsidRDefault="00EE54A1" w:rsidP="00621541">
      <w:pPr>
        <w:pStyle w:val="Estilo1"/>
        <w:rPr>
          <w:rFonts w:cs="Arial"/>
          <w:b/>
          <w:color w:val="385623" w:themeColor="accent6" w:themeShade="80"/>
          <w:sz w:val="20"/>
        </w:rPr>
      </w:pPr>
    </w:p>
    <w:p w14:paraId="21501C6F" w14:textId="77777777" w:rsidR="00A01377" w:rsidRPr="00154DF5" w:rsidRDefault="00A01377" w:rsidP="0040296C">
      <w:pPr>
        <w:pStyle w:val="Ttulo1"/>
        <w:numPr>
          <w:ilvl w:val="0"/>
          <w:numId w:val="14"/>
        </w:numPr>
        <w:shd w:val="clear" w:color="auto" w:fill="D9E2F3" w:themeFill="accent5" w:themeFillTint="33"/>
        <w:spacing w:after="0"/>
        <w:ind w:left="426"/>
        <w:rPr>
          <w:rFonts w:cs="Arial"/>
          <w:noProof/>
        </w:rPr>
      </w:pPr>
      <w:bookmarkStart w:id="47" w:name="_Toc179210929"/>
      <w:bookmarkEnd w:id="44"/>
      <w:r w:rsidRPr="00154DF5">
        <w:rPr>
          <w:rFonts w:cs="Arial"/>
          <w:noProof/>
        </w:rPr>
        <w:t>EVALUACIÓN DE LA INTEGRIDAD</w:t>
      </w:r>
      <w:bookmarkEnd w:id="47"/>
    </w:p>
    <w:p w14:paraId="195F8972" w14:textId="77777777" w:rsidR="00A01377" w:rsidRPr="00154DF5" w:rsidRDefault="00A01377" w:rsidP="00621541">
      <w:pPr>
        <w:spacing w:after="0"/>
        <w:rPr>
          <w:rFonts w:cs="Arial"/>
          <w:sz w:val="20"/>
          <w:szCs w:val="20"/>
        </w:rPr>
      </w:pPr>
    </w:p>
    <w:p w14:paraId="012899F5" w14:textId="77777777" w:rsidR="00A01377" w:rsidRPr="00154DF5" w:rsidRDefault="00A01377" w:rsidP="00621541">
      <w:pPr>
        <w:autoSpaceDE w:val="0"/>
        <w:autoSpaceDN w:val="0"/>
        <w:adjustRightInd w:val="0"/>
        <w:spacing w:after="0"/>
        <w:rPr>
          <w:rFonts w:cs="Arial"/>
          <w:sz w:val="20"/>
          <w:szCs w:val="20"/>
        </w:rPr>
      </w:pPr>
      <w:r w:rsidRPr="00154DF5">
        <w:rPr>
          <w:rFonts w:cs="Arial"/>
          <w:sz w:val="20"/>
          <w:szCs w:val="20"/>
        </w:rPr>
        <w:t>En el marco del FURAG - Formulario Único de Reporte de Avances de la Gestión (</w:t>
      </w:r>
      <w:r w:rsidRPr="00154DF5">
        <w:rPr>
          <w:rFonts w:cs="Arial"/>
          <w:i/>
          <w:iCs/>
          <w:sz w:val="20"/>
          <w:szCs w:val="20"/>
        </w:rPr>
        <w:t>que mide la gestión y desempeño institucional con el propósito de orientar la gestión hacia resultados y la generación de valor público</w:t>
      </w:r>
      <w:r w:rsidRPr="00154DF5">
        <w:rPr>
          <w:rFonts w:cs="Arial"/>
          <w:sz w:val="20"/>
          <w:szCs w:val="20"/>
        </w:rPr>
        <w:t xml:space="preserve">), para el Sistema de Control Interno en lo que respecta al desarrollo del Ambiente de Control, se le asigna a la Oficina de Control Interno (OCI) </w:t>
      </w:r>
      <w:r w:rsidRPr="00154DF5">
        <w:rPr>
          <w:rFonts w:cs="Arial"/>
          <w:sz w:val="20"/>
          <w:szCs w:val="20"/>
          <w:u w:val="dotted"/>
        </w:rPr>
        <w:t>la evaluación de la apropiación de los valores institucionales</w:t>
      </w:r>
      <w:r w:rsidRPr="00154DF5">
        <w:rPr>
          <w:rFonts w:cs="Arial"/>
          <w:sz w:val="20"/>
          <w:szCs w:val="20"/>
        </w:rPr>
        <w:t>, en cuanto a los aspectos que evidencian el compromiso de la Alta Dirección con la integridad y valores del servicio público, a través de:</w:t>
      </w:r>
    </w:p>
    <w:p w14:paraId="0DA700AF" w14:textId="77777777" w:rsidR="00A01377" w:rsidRPr="00154DF5" w:rsidRDefault="00A01377" w:rsidP="00621541">
      <w:pPr>
        <w:autoSpaceDE w:val="0"/>
        <w:autoSpaceDN w:val="0"/>
        <w:adjustRightInd w:val="0"/>
        <w:spacing w:after="0"/>
        <w:rPr>
          <w:rFonts w:cs="Arial"/>
          <w:sz w:val="20"/>
          <w:szCs w:val="20"/>
        </w:rPr>
      </w:pPr>
    </w:p>
    <w:p w14:paraId="40BC9D33" w14:textId="308CCB2B" w:rsidR="00A01377" w:rsidRPr="00BC46ED" w:rsidRDefault="00A01377" w:rsidP="0040296C">
      <w:pPr>
        <w:pStyle w:val="Prrafodelista"/>
        <w:numPr>
          <w:ilvl w:val="0"/>
          <w:numId w:val="10"/>
        </w:numPr>
        <w:autoSpaceDE w:val="0"/>
        <w:autoSpaceDN w:val="0"/>
        <w:adjustRightInd w:val="0"/>
        <w:spacing w:after="0"/>
        <w:contextualSpacing/>
        <w:rPr>
          <w:rFonts w:cs="Arial"/>
          <w:sz w:val="20"/>
          <w:szCs w:val="20"/>
        </w:rPr>
      </w:pPr>
      <w:r w:rsidRPr="00BC46ED">
        <w:rPr>
          <w:rFonts w:cs="Arial"/>
          <w:sz w:val="20"/>
          <w:szCs w:val="20"/>
        </w:rPr>
        <w:t xml:space="preserve">El seguimiento del </w:t>
      </w:r>
      <w:r w:rsidR="00E65213" w:rsidRPr="00BC46ED">
        <w:rPr>
          <w:rFonts w:cs="Arial"/>
          <w:sz w:val="20"/>
          <w:szCs w:val="20"/>
        </w:rPr>
        <w:t xml:space="preserve">Componente </w:t>
      </w:r>
      <w:r w:rsidR="00FC3D49" w:rsidRPr="00BC46ED">
        <w:rPr>
          <w:rFonts w:cs="Arial"/>
          <w:sz w:val="20"/>
          <w:szCs w:val="20"/>
        </w:rPr>
        <w:t>7</w:t>
      </w:r>
      <w:r w:rsidR="00881BC1" w:rsidRPr="00BC46ED">
        <w:rPr>
          <w:rFonts w:cs="Arial"/>
          <w:sz w:val="20"/>
          <w:szCs w:val="20"/>
        </w:rPr>
        <w:t xml:space="preserve"> </w:t>
      </w:r>
      <w:r w:rsidR="001C6110" w:rsidRPr="00BC46ED">
        <w:rPr>
          <w:rFonts w:cs="Arial"/>
          <w:sz w:val="20"/>
          <w:szCs w:val="20"/>
        </w:rPr>
        <w:t>“</w:t>
      </w:r>
      <w:r w:rsidR="002F553F" w:rsidRPr="00BC46ED">
        <w:rPr>
          <w:rFonts w:cs="Arial"/>
          <w:sz w:val="20"/>
          <w:szCs w:val="20"/>
        </w:rPr>
        <w:t>Promoción de la Integridad y la Ética Pública</w:t>
      </w:r>
      <w:r w:rsidR="001C6110" w:rsidRPr="00BC46ED">
        <w:rPr>
          <w:rFonts w:cs="Arial"/>
          <w:sz w:val="20"/>
          <w:szCs w:val="20"/>
        </w:rPr>
        <w:t>”</w:t>
      </w:r>
      <w:r w:rsidR="002F553F" w:rsidRPr="00BC46ED">
        <w:rPr>
          <w:rStyle w:val="Refdenotaalpie"/>
          <w:rFonts w:cs="Arial"/>
          <w:sz w:val="20"/>
          <w:szCs w:val="20"/>
        </w:rPr>
        <w:t xml:space="preserve"> </w:t>
      </w:r>
      <w:r w:rsidR="002B0F50" w:rsidRPr="00BC46ED">
        <w:rPr>
          <w:rFonts w:cs="Arial"/>
          <w:sz w:val="20"/>
          <w:szCs w:val="20"/>
        </w:rPr>
        <w:t>del</w:t>
      </w:r>
      <w:r w:rsidR="001C700C" w:rsidRPr="00BC46ED">
        <w:rPr>
          <w:rFonts w:cs="Arial"/>
        </w:rPr>
        <w:t xml:space="preserve"> </w:t>
      </w:r>
      <w:r w:rsidR="001C700C" w:rsidRPr="00BC46ED">
        <w:rPr>
          <w:rFonts w:cs="Arial"/>
          <w:sz w:val="20"/>
          <w:szCs w:val="20"/>
        </w:rPr>
        <w:t>PTEP-Programa de Transparencia y Ética Pública</w:t>
      </w:r>
      <w:r w:rsidR="001C6110" w:rsidRPr="00BC46ED">
        <w:rPr>
          <w:rStyle w:val="Refdenotaalpie"/>
          <w:rFonts w:cs="Arial"/>
          <w:sz w:val="20"/>
          <w:szCs w:val="20"/>
          <w:shd w:val="clear" w:color="auto" w:fill="FFFF99"/>
        </w:rPr>
        <w:footnoteReference w:id="23"/>
      </w:r>
      <w:r w:rsidR="001C6110" w:rsidRPr="00BC46ED">
        <w:rPr>
          <w:rFonts w:cs="Arial"/>
          <w:sz w:val="20"/>
          <w:szCs w:val="20"/>
        </w:rPr>
        <w:t xml:space="preserve"> </w:t>
      </w:r>
      <w:r w:rsidRPr="00BC46ED">
        <w:rPr>
          <w:rFonts w:cs="Arial"/>
          <w:sz w:val="20"/>
          <w:szCs w:val="20"/>
        </w:rPr>
        <w:t>que realiza la Oficina Asesora de Planeación</w:t>
      </w:r>
      <w:r w:rsidR="005453BC" w:rsidRPr="00BC46ED">
        <w:rPr>
          <w:rFonts w:cs="Arial"/>
          <w:sz w:val="20"/>
          <w:szCs w:val="20"/>
        </w:rPr>
        <w:t>.</w:t>
      </w:r>
    </w:p>
    <w:p w14:paraId="501B0BAA" w14:textId="77777777" w:rsidR="005453BC" w:rsidRPr="00BC46ED" w:rsidRDefault="005453BC" w:rsidP="005453BC">
      <w:pPr>
        <w:pStyle w:val="Prrafodelista"/>
        <w:autoSpaceDE w:val="0"/>
        <w:autoSpaceDN w:val="0"/>
        <w:adjustRightInd w:val="0"/>
        <w:spacing w:after="0"/>
        <w:ind w:left="720"/>
        <w:contextualSpacing/>
        <w:rPr>
          <w:rFonts w:cs="Arial"/>
          <w:sz w:val="20"/>
          <w:szCs w:val="20"/>
        </w:rPr>
      </w:pPr>
    </w:p>
    <w:p w14:paraId="1959CE95" w14:textId="5229D4CA" w:rsidR="00A01377" w:rsidRPr="00154DF5" w:rsidRDefault="00A01377" w:rsidP="0040296C">
      <w:pPr>
        <w:pStyle w:val="Prrafodelista"/>
        <w:numPr>
          <w:ilvl w:val="0"/>
          <w:numId w:val="10"/>
        </w:numPr>
        <w:autoSpaceDE w:val="0"/>
        <w:autoSpaceDN w:val="0"/>
        <w:adjustRightInd w:val="0"/>
        <w:spacing w:after="0"/>
        <w:contextualSpacing/>
        <w:rPr>
          <w:rFonts w:cs="Arial"/>
          <w:sz w:val="20"/>
          <w:szCs w:val="20"/>
        </w:rPr>
      </w:pPr>
      <w:r w:rsidRPr="00154DF5">
        <w:rPr>
          <w:rFonts w:cs="Arial"/>
          <w:sz w:val="20"/>
          <w:szCs w:val="20"/>
        </w:rPr>
        <w:t>La evaluación de la apropiación de valores institucionales, sobre el cumplimiento de las herramientas dispuestas por la Secretaría General de la Alcaldía Mayor de Bogotá D.C. y el Departamento Administrativo de la Función Pública (DAFP) para el desarrollo de las fases/etapas de:</w:t>
      </w:r>
      <w:r w:rsidR="00241097" w:rsidRPr="00154DF5">
        <w:rPr>
          <w:rFonts w:cs="Arial"/>
          <w:sz w:val="20"/>
          <w:szCs w:val="20"/>
        </w:rPr>
        <w:t xml:space="preserve"> </w:t>
      </w:r>
      <w:r w:rsidRPr="00154DF5">
        <w:rPr>
          <w:rFonts w:cs="Arial"/>
          <w:sz w:val="20"/>
          <w:szCs w:val="20"/>
        </w:rPr>
        <w:t>Alistamiento</w:t>
      </w:r>
      <w:r w:rsidR="00241097" w:rsidRPr="00154DF5">
        <w:rPr>
          <w:rFonts w:cs="Arial"/>
          <w:sz w:val="20"/>
          <w:szCs w:val="20"/>
        </w:rPr>
        <w:t xml:space="preserve"> / </w:t>
      </w:r>
      <w:r w:rsidRPr="00154DF5">
        <w:rPr>
          <w:rFonts w:cs="Arial"/>
          <w:sz w:val="20"/>
          <w:szCs w:val="20"/>
        </w:rPr>
        <w:t>Armonización y/o Actualización</w:t>
      </w:r>
      <w:r w:rsidR="00241097" w:rsidRPr="00154DF5">
        <w:rPr>
          <w:rFonts w:cs="Arial"/>
          <w:sz w:val="20"/>
          <w:szCs w:val="20"/>
        </w:rPr>
        <w:t xml:space="preserve"> / </w:t>
      </w:r>
      <w:r w:rsidRPr="00154DF5">
        <w:rPr>
          <w:rFonts w:cs="Arial"/>
          <w:sz w:val="20"/>
          <w:szCs w:val="20"/>
        </w:rPr>
        <w:t>Diagnóstico</w:t>
      </w:r>
      <w:r w:rsidR="00241097" w:rsidRPr="00154DF5">
        <w:rPr>
          <w:rFonts w:cs="Arial"/>
          <w:sz w:val="20"/>
          <w:szCs w:val="20"/>
        </w:rPr>
        <w:t xml:space="preserve"> / </w:t>
      </w:r>
      <w:r w:rsidRPr="00154DF5">
        <w:rPr>
          <w:rFonts w:cs="Arial"/>
          <w:sz w:val="20"/>
          <w:szCs w:val="20"/>
        </w:rPr>
        <w:t>Implementación</w:t>
      </w:r>
      <w:r w:rsidR="00241097" w:rsidRPr="00154DF5">
        <w:rPr>
          <w:rFonts w:cs="Arial"/>
          <w:sz w:val="20"/>
          <w:szCs w:val="20"/>
        </w:rPr>
        <w:t xml:space="preserve">/ </w:t>
      </w:r>
      <w:r w:rsidRPr="00154DF5">
        <w:rPr>
          <w:rFonts w:cs="Arial"/>
          <w:sz w:val="20"/>
          <w:szCs w:val="20"/>
        </w:rPr>
        <w:t xml:space="preserve">Seguimiento y </w:t>
      </w:r>
      <w:r w:rsidRPr="00154DF5">
        <w:rPr>
          <w:rFonts w:cs="Arial"/>
          <w:i/>
          <w:iCs/>
          <w:sz w:val="20"/>
          <w:szCs w:val="20"/>
          <w:u w:val="dotted"/>
        </w:rPr>
        <w:t>Evaluación</w:t>
      </w:r>
      <w:r w:rsidRPr="00154DF5">
        <w:rPr>
          <w:rFonts w:cs="Arial"/>
          <w:sz w:val="20"/>
          <w:szCs w:val="20"/>
          <w:u w:val="dotted"/>
        </w:rPr>
        <w:t xml:space="preserve"> </w:t>
      </w:r>
    </w:p>
    <w:p w14:paraId="10695605" w14:textId="6B7C991D" w:rsidR="00A01377" w:rsidRPr="00154DF5" w:rsidRDefault="00A01377" w:rsidP="00621541">
      <w:pPr>
        <w:spacing w:after="0"/>
        <w:rPr>
          <w:rFonts w:cs="Arial"/>
          <w:b/>
          <w:sz w:val="20"/>
          <w:szCs w:val="20"/>
        </w:rPr>
      </w:pPr>
    </w:p>
    <w:p w14:paraId="3B7B2A75" w14:textId="77777777" w:rsidR="00657457" w:rsidRPr="00154DF5" w:rsidRDefault="00657457" w:rsidP="00621541">
      <w:pPr>
        <w:spacing w:after="0"/>
        <w:rPr>
          <w:rFonts w:cs="Arial"/>
          <w:b/>
          <w:sz w:val="20"/>
          <w:szCs w:val="20"/>
        </w:rPr>
      </w:pPr>
    </w:p>
    <w:p w14:paraId="3415AB73" w14:textId="4B280367" w:rsidR="00A01377" w:rsidRPr="00154DF5" w:rsidRDefault="00A01377" w:rsidP="0040296C">
      <w:pPr>
        <w:pStyle w:val="Ttulo1"/>
        <w:numPr>
          <w:ilvl w:val="0"/>
          <w:numId w:val="14"/>
        </w:numPr>
        <w:shd w:val="clear" w:color="auto" w:fill="D9E2F3" w:themeFill="accent5" w:themeFillTint="33"/>
        <w:spacing w:after="0"/>
        <w:ind w:left="426"/>
        <w:rPr>
          <w:rFonts w:cs="Arial"/>
          <w:sz w:val="20"/>
          <w:szCs w:val="20"/>
        </w:rPr>
      </w:pPr>
      <w:bookmarkStart w:id="48" w:name="_Toc179210930"/>
      <w:r w:rsidRPr="00154DF5">
        <w:rPr>
          <w:rFonts w:cs="Arial"/>
          <w:noProof/>
        </w:rPr>
        <w:t>DENUNCIAS</w:t>
      </w:r>
      <w:r w:rsidRPr="00154DF5">
        <w:rPr>
          <w:rFonts w:cs="Arial"/>
          <w:sz w:val="20"/>
          <w:szCs w:val="20"/>
        </w:rPr>
        <w:t xml:space="preserve"> </w:t>
      </w:r>
      <w:r w:rsidRPr="00154DF5">
        <w:rPr>
          <w:rFonts w:cs="Arial"/>
          <w:noProof/>
        </w:rPr>
        <w:t>DE CORRUPCIÓN</w:t>
      </w:r>
      <w:bookmarkEnd w:id="48"/>
    </w:p>
    <w:p w14:paraId="3E5F2601" w14:textId="678A5808" w:rsidR="00A01377" w:rsidRPr="00154DF5" w:rsidRDefault="00A01377" w:rsidP="00621541">
      <w:pPr>
        <w:autoSpaceDE w:val="0"/>
        <w:autoSpaceDN w:val="0"/>
        <w:adjustRightInd w:val="0"/>
        <w:spacing w:after="0"/>
        <w:contextualSpacing/>
        <w:rPr>
          <w:rFonts w:cs="Arial"/>
          <w:sz w:val="20"/>
          <w:szCs w:val="20"/>
        </w:rPr>
      </w:pPr>
    </w:p>
    <w:p w14:paraId="6341DC49" w14:textId="7324DF74" w:rsidR="00A01377" w:rsidRPr="00154DF5" w:rsidRDefault="00A01377" w:rsidP="0040296C">
      <w:pPr>
        <w:pStyle w:val="Ttulo2"/>
        <w:numPr>
          <w:ilvl w:val="1"/>
          <w:numId w:val="14"/>
        </w:numPr>
        <w:spacing w:after="0"/>
        <w:ind w:hanging="654"/>
        <w:rPr>
          <w:rFonts w:cs="Arial"/>
          <w:sz w:val="20"/>
          <w:szCs w:val="20"/>
          <w:u w:val="dotted"/>
        </w:rPr>
      </w:pPr>
      <w:bookmarkStart w:id="49" w:name="_Toc179210931"/>
      <w:r w:rsidRPr="00154DF5">
        <w:rPr>
          <w:rFonts w:cs="Arial"/>
          <w:sz w:val="20"/>
          <w:szCs w:val="20"/>
          <w:u w:val="dotted"/>
        </w:rPr>
        <w:t>CANAL DE DENUNCIAS</w:t>
      </w:r>
      <w:bookmarkEnd w:id="49"/>
    </w:p>
    <w:p w14:paraId="70ACDA3F" w14:textId="77777777" w:rsidR="00A01377" w:rsidRPr="00154DF5" w:rsidRDefault="00A01377" w:rsidP="00621541">
      <w:pPr>
        <w:autoSpaceDE w:val="0"/>
        <w:autoSpaceDN w:val="0"/>
        <w:adjustRightInd w:val="0"/>
        <w:spacing w:after="0"/>
        <w:contextualSpacing/>
        <w:rPr>
          <w:rFonts w:cs="Arial"/>
          <w:b/>
          <w:color w:val="385623" w:themeColor="accent6" w:themeShade="80"/>
          <w:sz w:val="20"/>
          <w:szCs w:val="20"/>
        </w:rPr>
      </w:pPr>
    </w:p>
    <w:p w14:paraId="6DF350EB" w14:textId="5F00E48B" w:rsidR="008B29FB" w:rsidRPr="00154DF5" w:rsidRDefault="00DD63FA" w:rsidP="008B29FB">
      <w:pPr>
        <w:autoSpaceDE w:val="0"/>
        <w:autoSpaceDN w:val="0"/>
        <w:adjustRightInd w:val="0"/>
        <w:spacing w:after="0"/>
        <w:contextualSpacing/>
        <w:rPr>
          <w:rFonts w:cs="Arial"/>
          <w:sz w:val="20"/>
          <w:szCs w:val="20"/>
        </w:rPr>
      </w:pPr>
      <w:r w:rsidRPr="00154DF5">
        <w:rPr>
          <w:rFonts w:cs="Arial"/>
          <w:sz w:val="20"/>
          <w:szCs w:val="20"/>
        </w:rPr>
        <w:t xml:space="preserve">Percibiéndose </w:t>
      </w:r>
      <w:r w:rsidR="00BE2019" w:rsidRPr="00154DF5">
        <w:rPr>
          <w:rFonts w:cs="Arial"/>
          <w:sz w:val="20"/>
          <w:szCs w:val="20"/>
        </w:rPr>
        <w:t xml:space="preserve">la </w:t>
      </w:r>
      <w:r w:rsidR="00BE2019" w:rsidRPr="00154DF5">
        <w:rPr>
          <w:rFonts w:cs="Arial"/>
          <w:b/>
          <w:bCs/>
          <w:sz w:val="20"/>
          <w:szCs w:val="20"/>
        </w:rPr>
        <w:t>CORRUPCIÓN</w:t>
      </w:r>
      <w:r w:rsidR="00F9370C" w:rsidRPr="00154DF5">
        <w:rPr>
          <w:rFonts w:cs="Arial"/>
          <w:b/>
          <w:bCs/>
          <w:sz w:val="20"/>
          <w:szCs w:val="20"/>
        </w:rPr>
        <w:t xml:space="preserve"> como:</w:t>
      </w:r>
      <w:r w:rsidR="00BE2019" w:rsidRPr="00154DF5">
        <w:rPr>
          <w:rFonts w:eastAsia="Times New Roman" w:cs="Arial"/>
          <w:b/>
          <w:bCs/>
          <w:color w:val="000000"/>
          <w:sz w:val="20"/>
          <w:szCs w:val="20"/>
          <w:lang w:val="es-ES" w:eastAsia="es-CO"/>
        </w:rPr>
        <w:t xml:space="preserve"> “</w:t>
      </w:r>
      <w:r w:rsidR="00BE2019" w:rsidRPr="00154DF5">
        <w:rPr>
          <w:rFonts w:eastAsia="Times New Roman" w:cs="Arial"/>
          <w:b/>
          <w:bCs/>
          <w:color w:val="000000"/>
          <w:sz w:val="20"/>
          <w:szCs w:val="20"/>
          <w:u w:val="dotted"/>
          <w:lang w:val="es-ES" w:eastAsia="es-CO"/>
        </w:rPr>
        <w:t>el uso del poder para desviar la gestión de lo público, hacia el beneficio privado</w:t>
      </w:r>
      <w:r w:rsidR="00BE2019" w:rsidRPr="00154DF5">
        <w:rPr>
          <w:rFonts w:eastAsia="Times New Roman" w:cs="Arial"/>
          <w:b/>
          <w:bCs/>
          <w:color w:val="000000"/>
          <w:sz w:val="20"/>
          <w:szCs w:val="20"/>
          <w:lang w:val="es-ES" w:eastAsia="es-CO"/>
        </w:rPr>
        <w:t>”</w:t>
      </w:r>
      <w:r w:rsidR="00583C61" w:rsidRPr="00154DF5">
        <w:rPr>
          <w:rFonts w:eastAsia="Times New Roman" w:cs="Arial"/>
          <w:color w:val="000000"/>
          <w:sz w:val="20"/>
          <w:szCs w:val="20"/>
          <w:lang w:val="es-ES" w:eastAsia="es-CO"/>
        </w:rPr>
        <w:t xml:space="preserve"> (</w:t>
      </w:r>
      <w:r w:rsidR="00583C61" w:rsidRPr="00154DF5">
        <w:rPr>
          <w:rFonts w:eastAsia="Times New Roman" w:cs="Arial"/>
          <w:i/>
          <w:iCs/>
          <w:color w:val="000000"/>
          <w:sz w:val="18"/>
          <w:szCs w:val="18"/>
          <w:lang w:val="es-ES" w:eastAsia="es-CO"/>
        </w:rPr>
        <w:t>ver GLOSARIO del manual</w:t>
      </w:r>
      <w:r w:rsidR="00583C61" w:rsidRPr="00154DF5">
        <w:rPr>
          <w:rFonts w:eastAsia="Times New Roman" w:cs="Arial"/>
          <w:color w:val="000000"/>
          <w:sz w:val="20"/>
          <w:szCs w:val="20"/>
          <w:lang w:val="es-ES" w:eastAsia="es-CO"/>
        </w:rPr>
        <w:t>)</w:t>
      </w:r>
      <w:r w:rsidR="002D3703" w:rsidRPr="00154DF5">
        <w:rPr>
          <w:rFonts w:eastAsia="Times New Roman" w:cs="Arial"/>
          <w:color w:val="000000"/>
          <w:sz w:val="20"/>
          <w:szCs w:val="20"/>
          <w:lang w:val="es-ES" w:eastAsia="es-CO"/>
        </w:rPr>
        <w:t xml:space="preserve">; esto </w:t>
      </w:r>
      <w:r w:rsidR="008B29FB" w:rsidRPr="00154DF5">
        <w:rPr>
          <w:rFonts w:eastAsia="Times New Roman" w:cs="Arial"/>
          <w:color w:val="000000"/>
          <w:sz w:val="20"/>
          <w:szCs w:val="20"/>
          <w:lang w:val="es-ES" w:eastAsia="es-CO"/>
        </w:rPr>
        <w:t xml:space="preserve">traduce en </w:t>
      </w:r>
      <w:r w:rsidR="00D1546D" w:rsidRPr="00154DF5">
        <w:rPr>
          <w:rFonts w:cs="Arial"/>
          <w:sz w:val="20"/>
          <w:szCs w:val="20"/>
        </w:rPr>
        <w:t>que las prácticas corruptas pueden ser realizadas tanto por actores públicos como por actores privados, siempre y cuando estos tengan poder e incidencia en la toma de decisiones y en la administración y provisión de los bienes públicos; en otras palabras, se entiende como la “acción y efecto de corroer”.</w:t>
      </w:r>
    </w:p>
    <w:p w14:paraId="5B9982E2" w14:textId="77777777" w:rsidR="004C76C4" w:rsidRPr="00154DF5" w:rsidRDefault="004C76C4" w:rsidP="008B29FB">
      <w:pPr>
        <w:autoSpaceDE w:val="0"/>
        <w:autoSpaceDN w:val="0"/>
        <w:adjustRightInd w:val="0"/>
        <w:spacing w:after="0"/>
        <w:contextualSpacing/>
        <w:rPr>
          <w:rFonts w:cs="Arial"/>
          <w:sz w:val="20"/>
          <w:szCs w:val="20"/>
        </w:rPr>
      </w:pPr>
    </w:p>
    <w:p w14:paraId="57033DA1" w14:textId="7229239B" w:rsidR="00F60571" w:rsidRPr="00154DF5" w:rsidRDefault="008742E1" w:rsidP="00621541">
      <w:pPr>
        <w:autoSpaceDE w:val="0"/>
        <w:autoSpaceDN w:val="0"/>
        <w:adjustRightInd w:val="0"/>
        <w:spacing w:after="0"/>
        <w:contextualSpacing/>
        <w:rPr>
          <w:rFonts w:cs="Arial"/>
          <w:sz w:val="20"/>
          <w:szCs w:val="20"/>
        </w:rPr>
      </w:pPr>
      <w:r w:rsidRPr="00154DF5">
        <w:rPr>
          <w:rFonts w:cs="Arial"/>
          <w:sz w:val="20"/>
          <w:szCs w:val="20"/>
        </w:rPr>
        <w:t>Por ello,</w:t>
      </w:r>
      <w:r w:rsidR="00583C61" w:rsidRPr="00154DF5">
        <w:rPr>
          <w:rFonts w:cs="Arial"/>
          <w:sz w:val="20"/>
          <w:szCs w:val="20"/>
        </w:rPr>
        <w:t xml:space="preserve"> l</w:t>
      </w:r>
      <w:r w:rsidR="00A01377" w:rsidRPr="00154DF5">
        <w:rPr>
          <w:rFonts w:cs="Arial"/>
          <w:sz w:val="20"/>
          <w:szCs w:val="20"/>
        </w:rPr>
        <w:t>a UAERMV cuenta con un canal de denuncias</w:t>
      </w:r>
      <w:r w:rsidR="00EE66CE" w:rsidRPr="00154DF5">
        <w:rPr>
          <w:rFonts w:cs="Arial"/>
          <w:sz w:val="20"/>
          <w:szCs w:val="20"/>
        </w:rPr>
        <w:t xml:space="preserve"> de actos o hechos de corrupción</w:t>
      </w:r>
      <w:r w:rsidR="00A01377" w:rsidRPr="00154DF5">
        <w:rPr>
          <w:rFonts w:cs="Arial"/>
          <w:sz w:val="20"/>
          <w:szCs w:val="20"/>
        </w:rPr>
        <w:t xml:space="preserve"> (tanto directamente como usuario registrado, o como anónimo) en el portal web de la entidad, con el siguiente enlace:</w:t>
      </w:r>
    </w:p>
    <w:p w14:paraId="41A59C65" w14:textId="40022990" w:rsidR="00A01377" w:rsidRPr="00154DF5" w:rsidRDefault="00E65213" w:rsidP="00F60571">
      <w:pPr>
        <w:shd w:val="clear" w:color="auto" w:fill="EBFFEB"/>
        <w:autoSpaceDE w:val="0"/>
        <w:autoSpaceDN w:val="0"/>
        <w:adjustRightInd w:val="0"/>
        <w:spacing w:after="0"/>
        <w:contextualSpacing/>
        <w:jc w:val="center"/>
        <w:rPr>
          <w:rStyle w:val="Hipervnculo"/>
          <w:rFonts w:cs="Arial"/>
          <w:sz w:val="20"/>
          <w:szCs w:val="20"/>
        </w:rPr>
      </w:pPr>
      <w:r w:rsidRPr="00154DF5">
        <w:rPr>
          <w:rFonts w:cs="Arial"/>
          <w:b/>
          <w:noProof/>
          <w:sz w:val="20"/>
          <w:szCs w:val="20"/>
          <w:lang w:eastAsia="es-CO"/>
        </w:rPr>
        <w:drawing>
          <wp:anchor distT="0" distB="0" distL="114300" distR="114300" simplePos="0" relativeHeight="251658248" behindDoc="0" locked="0" layoutInCell="1" allowOverlap="1" wp14:anchorId="3825A4C6" wp14:editId="44B5AAC2">
            <wp:simplePos x="0" y="0"/>
            <wp:positionH relativeFrom="margin">
              <wp:posOffset>698500</wp:posOffset>
            </wp:positionH>
            <wp:positionV relativeFrom="paragraph">
              <wp:posOffset>223520</wp:posOffset>
            </wp:positionV>
            <wp:extent cx="4968240" cy="2377440"/>
            <wp:effectExtent l="0" t="0" r="3810" b="381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68240" cy="23774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00A01377" w:rsidRPr="00154DF5">
          <w:rPr>
            <w:rStyle w:val="Hipervnculo"/>
            <w:rFonts w:cs="Arial"/>
            <w:sz w:val="20"/>
            <w:szCs w:val="20"/>
          </w:rPr>
          <w:t>https://www.umv.gov.co/portal/denuncia-de-hechos-de-corrupcion/</w:t>
        </w:r>
      </w:hyperlink>
    </w:p>
    <w:p w14:paraId="4C41D72E" w14:textId="480D12A4" w:rsidR="00E65213" w:rsidRPr="00154DF5" w:rsidRDefault="00E65213" w:rsidP="00E65213">
      <w:pPr>
        <w:pStyle w:val="Descripcin"/>
        <w:jc w:val="center"/>
        <w:rPr>
          <w:rFonts w:cs="Arial"/>
          <w:b/>
          <w:noProof/>
          <w:sz w:val="20"/>
          <w:szCs w:val="20"/>
        </w:rPr>
      </w:pPr>
      <w:r w:rsidRPr="00154DF5">
        <w:rPr>
          <w:rFonts w:cs="Arial"/>
        </w:rPr>
        <w:t>Fuente: Portal web UMV</w:t>
      </w:r>
    </w:p>
    <w:p w14:paraId="096D9774" w14:textId="5D80D52B" w:rsidR="00A01377" w:rsidRPr="00154DF5" w:rsidRDefault="00A01377" w:rsidP="00621541">
      <w:pPr>
        <w:autoSpaceDE w:val="0"/>
        <w:autoSpaceDN w:val="0"/>
        <w:adjustRightInd w:val="0"/>
        <w:spacing w:after="0"/>
        <w:contextualSpacing/>
        <w:rPr>
          <w:rFonts w:cs="Arial"/>
          <w:sz w:val="20"/>
          <w:szCs w:val="20"/>
        </w:rPr>
      </w:pPr>
      <w:r w:rsidRPr="00154DF5">
        <w:rPr>
          <w:rFonts w:cs="Arial"/>
          <w:sz w:val="20"/>
          <w:szCs w:val="20"/>
        </w:rPr>
        <w:t>En este canal se invita a DENUNCIAR los hechos o actos de corrupción, soborno y existencia de incompatibilidades, inhabilidades y conflicto de intereses, entre otros, que se conozca; de esta manera, se permite a la UAERMV establecer las circunstancias de tiempo, modo y lugar en la cual ocurrieron los hechos.</w:t>
      </w:r>
    </w:p>
    <w:p w14:paraId="70D02F64" w14:textId="4195BCCA" w:rsidR="00310BDC" w:rsidRPr="00154DF5" w:rsidRDefault="00310BDC" w:rsidP="00621541">
      <w:pPr>
        <w:autoSpaceDE w:val="0"/>
        <w:autoSpaceDN w:val="0"/>
        <w:adjustRightInd w:val="0"/>
        <w:spacing w:after="0"/>
        <w:contextualSpacing/>
        <w:rPr>
          <w:rFonts w:cs="Arial"/>
          <w:sz w:val="20"/>
          <w:szCs w:val="20"/>
        </w:rPr>
      </w:pPr>
      <w:r w:rsidRPr="00154DF5">
        <w:rPr>
          <w:rFonts w:cs="Arial"/>
          <w:sz w:val="20"/>
          <w:szCs w:val="20"/>
        </w:rPr>
        <w:t>Donde obtendrá</w:t>
      </w:r>
      <w:r w:rsidR="00241097" w:rsidRPr="00154DF5">
        <w:rPr>
          <w:rFonts w:cs="Arial"/>
          <w:sz w:val="20"/>
          <w:szCs w:val="20"/>
        </w:rPr>
        <w:t xml:space="preserve"> otras alternativas</w:t>
      </w:r>
      <w:r w:rsidRPr="00154DF5">
        <w:rPr>
          <w:rFonts w:cs="Arial"/>
          <w:sz w:val="20"/>
          <w:szCs w:val="20"/>
        </w:rPr>
        <w:t xml:space="preserve"> para</w:t>
      </w:r>
      <w:r w:rsidR="00C7715C" w:rsidRPr="00154DF5">
        <w:rPr>
          <w:rFonts w:cs="Arial"/>
          <w:sz w:val="20"/>
          <w:szCs w:val="20"/>
        </w:rPr>
        <w:t xml:space="preserve"> </w:t>
      </w:r>
      <w:r w:rsidRPr="00154DF5">
        <w:rPr>
          <w:rFonts w:cs="Arial"/>
          <w:sz w:val="20"/>
          <w:szCs w:val="20"/>
        </w:rPr>
        <w:t xml:space="preserve">denunciar: </w:t>
      </w:r>
    </w:p>
    <w:p w14:paraId="2A0C4845" w14:textId="77777777" w:rsidR="00241097" w:rsidRPr="00154DF5" w:rsidRDefault="00241097" w:rsidP="00621541">
      <w:pPr>
        <w:autoSpaceDE w:val="0"/>
        <w:autoSpaceDN w:val="0"/>
        <w:adjustRightInd w:val="0"/>
        <w:spacing w:after="0"/>
        <w:contextualSpacing/>
        <w:rPr>
          <w:rFonts w:cs="Arial"/>
          <w:sz w:val="20"/>
          <w:szCs w:val="20"/>
        </w:rPr>
      </w:pPr>
    </w:p>
    <w:p w14:paraId="0864BD9E" w14:textId="3C4D80C2" w:rsidR="00310BDC" w:rsidRPr="00154DF5" w:rsidRDefault="00E30C3B" w:rsidP="0040296C">
      <w:pPr>
        <w:pStyle w:val="Prrafodelista"/>
        <w:numPr>
          <w:ilvl w:val="0"/>
          <w:numId w:val="19"/>
        </w:numPr>
        <w:autoSpaceDE w:val="0"/>
        <w:autoSpaceDN w:val="0"/>
        <w:adjustRightInd w:val="0"/>
        <w:spacing w:after="0"/>
        <w:contextualSpacing/>
        <w:rPr>
          <w:rFonts w:cs="Arial"/>
          <w:sz w:val="20"/>
          <w:szCs w:val="20"/>
        </w:rPr>
      </w:pPr>
      <w:r w:rsidRPr="00154DF5">
        <w:rPr>
          <w:rFonts w:cs="Arial"/>
          <w:sz w:val="20"/>
          <w:szCs w:val="20"/>
        </w:rPr>
        <w:t>C</w:t>
      </w:r>
      <w:r w:rsidR="00310BDC" w:rsidRPr="00154DF5">
        <w:rPr>
          <w:rFonts w:cs="Arial"/>
          <w:sz w:val="20"/>
          <w:szCs w:val="20"/>
        </w:rPr>
        <w:t xml:space="preserve">orreo electrónico: </w:t>
      </w:r>
      <w:hyperlink r:id="rId52" w:history="1">
        <w:r w:rsidR="00310BDC" w:rsidRPr="00154DF5">
          <w:rPr>
            <w:rStyle w:val="Hipervnculo"/>
            <w:rFonts w:cs="Arial"/>
            <w:sz w:val="20"/>
            <w:szCs w:val="20"/>
          </w:rPr>
          <w:t>denuncias.corrupcion@umv.gov.co</w:t>
        </w:r>
      </w:hyperlink>
      <w:r w:rsidR="00310BDC" w:rsidRPr="00154DF5">
        <w:rPr>
          <w:rFonts w:cs="Arial"/>
          <w:sz w:val="20"/>
          <w:szCs w:val="20"/>
        </w:rPr>
        <w:t xml:space="preserve"> </w:t>
      </w:r>
    </w:p>
    <w:p w14:paraId="6B6E4FE4" w14:textId="147D5792" w:rsidR="00310BDC" w:rsidRPr="00154DF5" w:rsidRDefault="00E30C3B" w:rsidP="0040296C">
      <w:pPr>
        <w:pStyle w:val="Prrafodelista"/>
        <w:numPr>
          <w:ilvl w:val="0"/>
          <w:numId w:val="19"/>
        </w:numPr>
        <w:autoSpaceDE w:val="0"/>
        <w:autoSpaceDN w:val="0"/>
        <w:adjustRightInd w:val="0"/>
        <w:spacing w:after="0"/>
        <w:contextualSpacing/>
        <w:rPr>
          <w:rFonts w:cs="Arial"/>
          <w:sz w:val="20"/>
          <w:szCs w:val="20"/>
        </w:rPr>
      </w:pPr>
      <w:r w:rsidRPr="00154DF5">
        <w:rPr>
          <w:rFonts w:cs="Arial"/>
          <w:sz w:val="20"/>
          <w:szCs w:val="20"/>
        </w:rPr>
        <w:t>T</w:t>
      </w:r>
      <w:r w:rsidR="00310BDC" w:rsidRPr="00154DF5">
        <w:rPr>
          <w:rFonts w:cs="Arial"/>
          <w:sz w:val="20"/>
          <w:szCs w:val="20"/>
        </w:rPr>
        <w:t xml:space="preserve">eléfono de contacto: </w:t>
      </w:r>
      <w:r w:rsidR="00310BDC" w:rsidRPr="00154DF5">
        <w:rPr>
          <w:rStyle w:val="Hipervnculo"/>
          <w:rFonts w:cs="Arial"/>
          <w:sz w:val="20"/>
          <w:u w:val="none"/>
        </w:rPr>
        <w:t>Línea 195</w:t>
      </w:r>
      <w:r w:rsidR="00310BDC" w:rsidRPr="00154DF5">
        <w:rPr>
          <w:rFonts w:cs="Arial"/>
          <w:sz w:val="16"/>
          <w:szCs w:val="20"/>
        </w:rPr>
        <w:t xml:space="preserve"> </w:t>
      </w:r>
    </w:p>
    <w:p w14:paraId="499CDAB2" w14:textId="1303D152" w:rsidR="00310BDC" w:rsidRPr="00154DF5" w:rsidRDefault="00E30C3B" w:rsidP="0040296C">
      <w:pPr>
        <w:pStyle w:val="Prrafodelista"/>
        <w:numPr>
          <w:ilvl w:val="0"/>
          <w:numId w:val="19"/>
        </w:numPr>
        <w:autoSpaceDE w:val="0"/>
        <w:autoSpaceDN w:val="0"/>
        <w:adjustRightInd w:val="0"/>
        <w:spacing w:after="0"/>
        <w:contextualSpacing/>
        <w:rPr>
          <w:rFonts w:cs="Arial"/>
          <w:sz w:val="20"/>
          <w:szCs w:val="20"/>
        </w:rPr>
      </w:pPr>
      <w:r w:rsidRPr="00154DF5">
        <w:rPr>
          <w:rFonts w:cs="Arial"/>
          <w:sz w:val="20"/>
          <w:szCs w:val="20"/>
        </w:rPr>
        <w:t>F</w:t>
      </w:r>
      <w:r w:rsidR="00310BDC" w:rsidRPr="00154DF5">
        <w:rPr>
          <w:rFonts w:cs="Arial"/>
          <w:sz w:val="20"/>
          <w:szCs w:val="20"/>
        </w:rPr>
        <w:t xml:space="preserve">ormulario para registro: </w:t>
      </w:r>
      <w:hyperlink r:id="rId53" w:history="1">
        <w:r w:rsidR="00310BDC" w:rsidRPr="00154DF5">
          <w:rPr>
            <w:rStyle w:val="Hipervnculo"/>
            <w:rFonts w:cs="Arial"/>
            <w:sz w:val="20"/>
            <w:szCs w:val="20"/>
          </w:rPr>
          <w:t>https://bogota.gov.co/sdqs/crear-peticion</w:t>
        </w:r>
      </w:hyperlink>
      <w:r w:rsidR="00310BDC" w:rsidRPr="00154DF5">
        <w:rPr>
          <w:rFonts w:cs="Arial"/>
          <w:sz w:val="20"/>
          <w:szCs w:val="20"/>
        </w:rPr>
        <w:t xml:space="preserve"> </w:t>
      </w:r>
    </w:p>
    <w:p w14:paraId="4CA49FC5" w14:textId="77777777" w:rsidR="00310BDC" w:rsidRPr="00154DF5" w:rsidRDefault="00310BDC" w:rsidP="00621541">
      <w:pPr>
        <w:autoSpaceDE w:val="0"/>
        <w:autoSpaceDN w:val="0"/>
        <w:adjustRightInd w:val="0"/>
        <w:spacing w:after="0"/>
        <w:contextualSpacing/>
        <w:rPr>
          <w:rFonts w:cs="Arial"/>
          <w:sz w:val="20"/>
          <w:szCs w:val="20"/>
        </w:rPr>
      </w:pPr>
    </w:p>
    <w:p w14:paraId="1CD43081" w14:textId="29F6692E" w:rsidR="00310BDC" w:rsidRPr="00154DF5" w:rsidRDefault="00310BDC" w:rsidP="00241097">
      <w:pPr>
        <w:autoSpaceDE w:val="0"/>
        <w:autoSpaceDN w:val="0"/>
        <w:adjustRightInd w:val="0"/>
        <w:spacing w:after="0"/>
        <w:contextualSpacing/>
        <w:jc w:val="center"/>
        <w:rPr>
          <w:rFonts w:cs="Arial"/>
          <w:sz w:val="20"/>
          <w:szCs w:val="20"/>
        </w:rPr>
      </w:pPr>
      <w:r w:rsidRPr="00154DF5">
        <w:rPr>
          <w:rFonts w:cs="Arial"/>
          <w:noProof/>
          <w:lang w:eastAsia="es-CO"/>
        </w:rPr>
        <w:drawing>
          <wp:inline distT="0" distB="0" distL="0" distR="0" wp14:anchorId="2D67747F" wp14:editId="1F1DB8DC">
            <wp:extent cx="5133975" cy="2971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Lst>
                    </a:blip>
                    <a:srcRect l="1101" r="-1" b="1447"/>
                    <a:stretch/>
                  </pic:blipFill>
                  <pic:spPr bwMode="auto">
                    <a:xfrm>
                      <a:off x="0" y="0"/>
                      <a:ext cx="5152733" cy="2982658"/>
                    </a:xfrm>
                    <a:prstGeom prst="rect">
                      <a:avLst/>
                    </a:prstGeom>
                    <a:ln>
                      <a:noFill/>
                    </a:ln>
                    <a:extLst>
                      <a:ext uri="{53640926-AAD7-44D8-BBD7-CCE9431645EC}">
                        <a14:shadowObscured xmlns:a14="http://schemas.microsoft.com/office/drawing/2010/main"/>
                      </a:ext>
                    </a:extLst>
                  </pic:spPr>
                </pic:pic>
              </a:graphicData>
            </a:graphic>
          </wp:inline>
        </w:drawing>
      </w:r>
    </w:p>
    <w:p w14:paraId="6D2DCCFE" w14:textId="650B39F0" w:rsidR="00310BDC" w:rsidRPr="00154DF5" w:rsidRDefault="00310BDC" w:rsidP="00241097">
      <w:pPr>
        <w:autoSpaceDE w:val="0"/>
        <w:autoSpaceDN w:val="0"/>
        <w:adjustRightInd w:val="0"/>
        <w:spacing w:after="0"/>
        <w:contextualSpacing/>
        <w:jc w:val="center"/>
        <w:rPr>
          <w:rFonts w:cs="Arial"/>
          <w:sz w:val="20"/>
          <w:szCs w:val="20"/>
        </w:rPr>
      </w:pPr>
      <w:r w:rsidRPr="00154DF5">
        <w:rPr>
          <w:rFonts w:cs="Arial"/>
          <w:noProof/>
          <w:lang w:eastAsia="es-CO"/>
        </w:rPr>
        <w:drawing>
          <wp:inline distT="0" distB="0" distL="0" distR="0" wp14:anchorId="309A3479" wp14:editId="19DF1B0E">
            <wp:extent cx="5145405" cy="2533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l="1098" t="4311"/>
                    <a:stretch/>
                  </pic:blipFill>
                  <pic:spPr bwMode="auto">
                    <a:xfrm>
                      <a:off x="0" y="0"/>
                      <a:ext cx="5296532" cy="2608066"/>
                    </a:xfrm>
                    <a:prstGeom prst="rect">
                      <a:avLst/>
                    </a:prstGeom>
                    <a:ln>
                      <a:noFill/>
                    </a:ln>
                    <a:extLst>
                      <a:ext uri="{53640926-AAD7-44D8-BBD7-CCE9431645EC}">
                        <a14:shadowObscured xmlns:a14="http://schemas.microsoft.com/office/drawing/2010/main"/>
                      </a:ext>
                    </a:extLst>
                  </pic:spPr>
                </pic:pic>
              </a:graphicData>
            </a:graphic>
          </wp:inline>
        </w:drawing>
      </w:r>
    </w:p>
    <w:p w14:paraId="55EAACA2" w14:textId="0FEC8085" w:rsidR="005C711C" w:rsidRPr="00154DF5" w:rsidRDefault="00241097" w:rsidP="00310BDC">
      <w:pPr>
        <w:autoSpaceDE w:val="0"/>
        <w:autoSpaceDN w:val="0"/>
        <w:adjustRightInd w:val="0"/>
        <w:spacing w:after="0"/>
        <w:contextualSpacing/>
        <w:jc w:val="center"/>
        <w:rPr>
          <w:rFonts w:cs="Arial"/>
          <w:sz w:val="18"/>
        </w:rPr>
      </w:pPr>
      <w:r w:rsidRPr="00154DF5">
        <w:rPr>
          <w:rFonts w:cs="Arial"/>
          <w:i/>
          <w:sz w:val="18"/>
        </w:rPr>
        <w:t>Fuente: Portal web UMV</w:t>
      </w:r>
      <w:r w:rsidRPr="00154DF5">
        <w:rPr>
          <w:rFonts w:cs="Arial"/>
          <w:sz w:val="18"/>
        </w:rPr>
        <w:t xml:space="preserve"> </w:t>
      </w:r>
    </w:p>
    <w:p w14:paraId="1C24D939" w14:textId="13724706" w:rsidR="00310BDC" w:rsidRPr="00154DF5" w:rsidRDefault="00310BDC" w:rsidP="00310BDC">
      <w:pPr>
        <w:autoSpaceDE w:val="0"/>
        <w:autoSpaceDN w:val="0"/>
        <w:adjustRightInd w:val="0"/>
        <w:spacing w:after="0"/>
        <w:contextualSpacing/>
        <w:jc w:val="center"/>
        <w:rPr>
          <w:rStyle w:val="Hipervnculo"/>
          <w:rFonts w:cs="Arial"/>
          <w:i/>
          <w:sz w:val="16"/>
          <w:szCs w:val="20"/>
        </w:rPr>
      </w:pPr>
      <w:r w:rsidRPr="00154DF5">
        <w:rPr>
          <w:rFonts w:cs="Arial"/>
          <w:i/>
          <w:sz w:val="18"/>
          <w:szCs w:val="20"/>
        </w:rPr>
        <w:t xml:space="preserve"> </w:t>
      </w:r>
      <w:hyperlink r:id="rId58" w:anchor="1623369820192-dddc80a5-45ac" w:history="1">
        <w:r w:rsidR="00610647" w:rsidRPr="00154DF5">
          <w:rPr>
            <w:rStyle w:val="Hipervnculo"/>
            <w:rFonts w:cs="Arial"/>
            <w:i/>
            <w:sz w:val="16"/>
            <w:szCs w:val="20"/>
          </w:rPr>
          <w:t>https://www.umv.gov.co/portal/denuncia-de-hechos-de-corrupcion/#1623369820192-dddc80a5-45ac</w:t>
        </w:r>
      </w:hyperlink>
    </w:p>
    <w:p w14:paraId="0607BB72" w14:textId="77777777" w:rsidR="00610647" w:rsidRPr="00154DF5" w:rsidRDefault="00610647" w:rsidP="00310BDC">
      <w:pPr>
        <w:autoSpaceDE w:val="0"/>
        <w:autoSpaceDN w:val="0"/>
        <w:adjustRightInd w:val="0"/>
        <w:spacing w:after="0"/>
        <w:contextualSpacing/>
        <w:jc w:val="center"/>
        <w:rPr>
          <w:rFonts w:cs="Arial"/>
          <w:i/>
          <w:sz w:val="18"/>
          <w:szCs w:val="20"/>
        </w:rPr>
      </w:pPr>
    </w:p>
    <w:p w14:paraId="7ABAA232" w14:textId="55ADE695" w:rsidR="00310BDC" w:rsidRPr="00154DF5" w:rsidRDefault="00310BDC" w:rsidP="006730EF">
      <w:pPr>
        <w:autoSpaceDE w:val="0"/>
        <w:autoSpaceDN w:val="0"/>
        <w:adjustRightInd w:val="0"/>
        <w:spacing w:after="0"/>
        <w:contextualSpacing/>
        <w:rPr>
          <w:rFonts w:cs="Arial"/>
          <w:i/>
          <w:sz w:val="16"/>
          <w:szCs w:val="20"/>
        </w:rPr>
      </w:pPr>
    </w:p>
    <w:p w14:paraId="62D3C4CC" w14:textId="67130352" w:rsidR="00A01377" w:rsidRPr="00154DF5" w:rsidRDefault="00241097" w:rsidP="00621541">
      <w:pPr>
        <w:autoSpaceDE w:val="0"/>
        <w:autoSpaceDN w:val="0"/>
        <w:adjustRightInd w:val="0"/>
        <w:spacing w:after="0"/>
        <w:contextualSpacing/>
        <w:rPr>
          <w:rFonts w:cs="Arial"/>
          <w:sz w:val="20"/>
          <w:szCs w:val="20"/>
        </w:rPr>
      </w:pPr>
      <w:r w:rsidRPr="00154DF5">
        <w:rPr>
          <w:rFonts w:cs="Arial"/>
          <w:sz w:val="20"/>
          <w:szCs w:val="20"/>
        </w:rPr>
        <w:t xml:space="preserve">Es importante que se </w:t>
      </w:r>
      <w:r w:rsidR="00A01377" w:rsidRPr="00154DF5">
        <w:rPr>
          <w:rFonts w:cs="Arial"/>
          <w:sz w:val="20"/>
          <w:szCs w:val="20"/>
        </w:rPr>
        <w:t>indi</w:t>
      </w:r>
      <w:r w:rsidRPr="00154DF5">
        <w:rPr>
          <w:rFonts w:cs="Arial"/>
          <w:sz w:val="20"/>
          <w:szCs w:val="20"/>
        </w:rPr>
        <w:t>que</w:t>
      </w:r>
      <w:r w:rsidR="00A01377" w:rsidRPr="00154DF5">
        <w:rPr>
          <w:rFonts w:cs="Arial"/>
          <w:sz w:val="20"/>
          <w:szCs w:val="20"/>
        </w:rPr>
        <w:t xml:space="preserve"> en la </w:t>
      </w:r>
      <w:r w:rsidR="00C85A5C" w:rsidRPr="00154DF5">
        <w:rPr>
          <w:rFonts w:cs="Arial"/>
          <w:sz w:val="20"/>
          <w:szCs w:val="20"/>
        </w:rPr>
        <w:t>D</w:t>
      </w:r>
      <w:r w:rsidR="00A01377" w:rsidRPr="00154DF5">
        <w:rPr>
          <w:rFonts w:cs="Arial"/>
          <w:sz w:val="20"/>
          <w:szCs w:val="20"/>
        </w:rPr>
        <w:t>enuncia: el nombre del</w:t>
      </w:r>
      <w:r w:rsidR="00281F7E" w:rsidRPr="00154DF5">
        <w:rPr>
          <w:rFonts w:cs="Arial"/>
          <w:sz w:val="20"/>
          <w:szCs w:val="20"/>
        </w:rPr>
        <w:t>(a)</w:t>
      </w:r>
      <w:r w:rsidR="00A01377" w:rsidRPr="00154DF5">
        <w:rPr>
          <w:rFonts w:cs="Arial"/>
          <w:sz w:val="20"/>
          <w:szCs w:val="20"/>
        </w:rPr>
        <w:t xml:space="preserve"> servidor</w:t>
      </w:r>
      <w:r w:rsidR="00281F7E" w:rsidRPr="00154DF5">
        <w:rPr>
          <w:rFonts w:cs="Arial"/>
          <w:sz w:val="20"/>
          <w:szCs w:val="20"/>
        </w:rPr>
        <w:t>(a)</w:t>
      </w:r>
      <w:r w:rsidR="00A01377" w:rsidRPr="00154DF5">
        <w:rPr>
          <w:rFonts w:cs="Arial"/>
          <w:sz w:val="20"/>
          <w:szCs w:val="20"/>
        </w:rPr>
        <w:t xml:space="preserve"> público o colaborador</w:t>
      </w:r>
      <w:r w:rsidRPr="00154DF5">
        <w:rPr>
          <w:rFonts w:cs="Arial"/>
          <w:sz w:val="20"/>
          <w:szCs w:val="20"/>
        </w:rPr>
        <w:t>(a)</w:t>
      </w:r>
      <w:r w:rsidR="00A01377" w:rsidRPr="00154DF5">
        <w:rPr>
          <w:rFonts w:cs="Arial"/>
          <w:sz w:val="20"/>
          <w:szCs w:val="20"/>
        </w:rPr>
        <w:t xml:space="preserve"> que cometió la falta y las pruebas que se tengan en su poder, permitirá realizar una efectiva investigación. </w:t>
      </w:r>
    </w:p>
    <w:p w14:paraId="6AD6B4B2" w14:textId="77777777" w:rsidR="008F1EEE" w:rsidRPr="00154DF5" w:rsidRDefault="008F1EEE" w:rsidP="00621541">
      <w:pPr>
        <w:autoSpaceDE w:val="0"/>
        <w:autoSpaceDN w:val="0"/>
        <w:adjustRightInd w:val="0"/>
        <w:spacing w:after="0"/>
        <w:contextualSpacing/>
        <w:rPr>
          <w:rFonts w:cs="Arial"/>
          <w:sz w:val="20"/>
          <w:szCs w:val="20"/>
        </w:rPr>
      </w:pPr>
    </w:p>
    <w:p w14:paraId="1805BCA0" w14:textId="5047BAD1" w:rsidR="00A01377" w:rsidRPr="00154DF5" w:rsidRDefault="00A01377" w:rsidP="00621541">
      <w:pPr>
        <w:autoSpaceDE w:val="0"/>
        <w:autoSpaceDN w:val="0"/>
        <w:adjustRightInd w:val="0"/>
        <w:spacing w:after="0"/>
        <w:contextualSpacing/>
        <w:rPr>
          <w:rFonts w:cs="Arial"/>
          <w:sz w:val="20"/>
          <w:szCs w:val="20"/>
        </w:rPr>
      </w:pPr>
      <w:r w:rsidRPr="00154DF5">
        <w:rPr>
          <w:rFonts w:cs="Arial"/>
          <w:sz w:val="20"/>
          <w:szCs w:val="20"/>
        </w:rPr>
        <w:t>El canal contiene los mínimos para establecer la denuncia, tal como se indica:</w:t>
      </w:r>
    </w:p>
    <w:p w14:paraId="2F21FBB3" w14:textId="77777777" w:rsidR="00A01377" w:rsidRPr="00154DF5" w:rsidRDefault="00A01377" w:rsidP="00621541">
      <w:pPr>
        <w:autoSpaceDE w:val="0"/>
        <w:autoSpaceDN w:val="0"/>
        <w:adjustRightInd w:val="0"/>
        <w:spacing w:after="0"/>
        <w:contextualSpacing/>
        <w:rPr>
          <w:rFonts w:cs="Arial"/>
          <w:sz w:val="20"/>
          <w:szCs w:val="20"/>
        </w:rPr>
      </w:pPr>
    </w:p>
    <w:p w14:paraId="45C1D6FF" w14:textId="77777777" w:rsidR="00A01377" w:rsidRPr="00154DF5" w:rsidRDefault="00A01377" w:rsidP="00DD3246">
      <w:pPr>
        <w:shd w:val="clear" w:color="auto" w:fill="F2F2F2" w:themeFill="background1" w:themeFillShade="F2"/>
        <w:autoSpaceDE w:val="0"/>
        <w:autoSpaceDN w:val="0"/>
        <w:adjustRightInd w:val="0"/>
        <w:spacing w:after="0"/>
        <w:ind w:left="360"/>
        <w:contextualSpacing/>
        <w:rPr>
          <w:rFonts w:cs="Arial"/>
          <w:bCs/>
          <w:i/>
          <w:color w:val="1F4E79" w:themeColor="accent1" w:themeShade="80"/>
          <w:sz w:val="20"/>
          <w:szCs w:val="20"/>
        </w:rPr>
      </w:pPr>
      <w:r w:rsidRPr="00BC46ED">
        <w:rPr>
          <w:rFonts w:cs="Arial"/>
          <w:bCs/>
          <w:i/>
          <w:sz w:val="20"/>
          <w:szCs w:val="20"/>
        </w:rPr>
        <w:t>“Mecanismo implementado para que los ciudadanos, usuarios internos y/o externos puedan denunciar los hechos relacionados con presuntos actos de corrupción, entre ellos el soborno que tiene establecido dentro del Sistema Integrado de Gestión su propio protocolo de denuncias; la existencia de inhabilidades, incompatibilidades o conflicto de interés, así como aportar el material probatorio que sustenta la denuncia, siendo un lineamiento para preservar y fortalecer la transparencia en la Unidad de Mantenimiento Vial.  Es importante tener en cuenta que las denuncias deben tener como mínimo la siguiente información, para poder encausar la investigación por parte de la entidad</w:t>
      </w:r>
      <w:r w:rsidRPr="00154DF5">
        <w:rPr>
          <w:rFonts w:cs="Arial"/>
          <w:bCs/>
          <w:i/>
          <w:color w:val="1F4E79" w:themeColor="accent1" w:themeShade="80"/>
          <w:sz w:val="20"/>
          <w:szCs w:val="20"/>
        </w:rPr>
        <w:t>:</w:t>
      </w:r>
    </w:p>
    <w:p w14:paraId="3861CDBA" w14:textId="77777777" w:rsidR="00A01377" w:rsidRPr="00154DF5" w:rsidRDefault="00A01377" w:rsidP="00DD3246">
      <w:pPr>
        <w:shd w:val="clear" w:color="auto" w:fill="F2F2F2" w:themeFill="background1" w:themeFillShade="F2"/>
        <w:autoSpaceDE w:val="0"/>
        <w:autoSpaceDN w:val="0"/>
        <w:adjustRightInd w:val="0"/>
        <w:spacing w:after="0" w:line="200" w:lineRule="exact"/>
        <w:ind w:left="360"/>
        <w:contextualSpacing/>
        <w:rPr>
          <w:rFonts w:cs="Arial"/>
          <w:bCs/>
          <w:i/>
          <w:color w:val="1F4E79" w:themeColor="accent1" w:themeShade="80"/>
          <w:sz w:val="20"/>
          <w:szCs w:val="20"/>
        </w:rPr>
      </w:pPr>
    </w:p>
    <w:p w14:paraId="1B1E314A" w14:textId="77777777" w:rsidR="00A01377" w:rsidRPr="00154DF5" w:rsidRDefault="00A01377" w:rsidP="0040296C">
      <w:pPr>
        <w:pStyle w:val="Prrafodelista"/>
        <w:numPr>
          <w:ilvl w:val="0"/>
          <w:numId w:val="13"/>
        </w:numPr>
        <w:shd w:val="clear" w:color="auto" w:fill="F2F2F2" w:themeFill="background1" w:themeFillShade="F2"/>
        <w:autoSpaceDE w:val="0"/>
        <w:autoSpaceDN w:val="0"/>
        <w:adjustRightInd w:val="0"/>
        <w:spacing w:after="0"/>
        <w:ind w:left="709" w:hanging="283"/>
        <w:contextualSpacing/>
        <w:rPr>
          <w:rFonts w:cs="Arial"/>
          <w:i/>
          <w:sz w:val="20"/>
          <w:szCs w:val="20"/>
        </w:rPr>
      </w:pPr>
      <w:r w:rsidRPr="00154DF5">
        <w:rPr>
          <w:rFonts w:cs="Arial"/>
          <w:i/>
          <w:sz w:val="20"/>
          <w:szCs w:val="20"/>
        </w:rPr>
        <w:t>Una relación clara, detallada y precisa de los hechos de los cuales tiene conocimiento.</w:t>
      </w:r>
    </w:p>
    <w:p w14:paraId="705599C1" w14:textId="77777777" w:rsidR="00A01377" w:rsidRPr="00154DF5" w:rsidRDefault="00A01377" w:rsidP="0040296C">
      <w:pPr>
        <w:pStyle w:val="Prrafodelista"/>
        <w:numPr>
          <w:ilvl w:val="0"/>
          <w:numId w:val="13"/>
        </w:numPr>
        <w:shd w:val="clear" w:color="auto" w:fill="F2F2F2" w:themeFill="background1" w:themeFillShade="F2"/>
        <w:autoSpaceDE w:val="0"/>
        <w:autoSpaceDN w:val="0"/>
        <w:adjustRightInd w:val="0"/>
        <w:spacing w:after="0"/>
        <w:ind w:left="709" w:hanging="283"/>
        <w:contextualSpacing/>
        <w:rPr>
          <w:rFonts w:cs="Arial"/>
          <w:i/>
          <w:sz w:val="20"/>
          <w:szCs w:val="20"/>
        </w:rPr>
      </w:pPr>
      <w:r w:rsidRPr="00154DF5">
        <w:rPr>
          <w:rFonts w:cs="Arial"/>
          <w:i/>
          <w:sz w:val="20"/>
          <w:szCs w:val="20"/>
        </w:rPr>
        <w:t>En lo posible, exprese cómo ocurrieron los hechos, dónde y cuándo.</w:t>
      </w:r>
    </w:p>
    <w:p w14:paraId="1EF871F5" w14:textId="77777777" w:rsidR="00A01377" w:rsidRPr="00154DF5" w:rsidRDefault="00A01377" w:rsidP="0040296C">
      <w:pPr>
        <w:pStyle w:val="Prrafodelista"/>
        <w:numPr>
          <w:ilvl w:val="0"/>
          <w:numId w:val="13"/>
        </w:numPr>
        <w:shd w:val="clear" w:color="auto" w:fill="F2F2F2" w:themeFill="background1" w:themeFillShade="F2"/>
        <w:autoSpaceDE w:val="0"/>
        <w:autoSpaceDN w:val="0"/>
        <w:adjustRightInd w:val="0"/>
        <w:spacing w:after="0"/>
        <w:ind w:left="709" w:hanging="283"/>
        <w:contextualSpacing/>
        <w:rPr>
          <w:rFonts w:cs="Arial"/>
          <w:i/>
          <w:sz w:val="20"/>
          <w:szCs w:val="20"/>
        </w:rPr>
      </w:pPr>
      <w:r w:rsidRPr="00154DF5">
        <w:rPr>
          <w:rFonts w:cs="Arial"/>
          <w:i/>
          <w:sz w:val="20"/>
          <w:szCs w:val="20"/>
        </w:rPr>
        <w:t>Señalar el o los presuntos responsables o las señales particulares que permitan individualizarlos.</w:t>
      </w:r>
    </w:p>
    <w:p w14:paraId="3C388CC3" w14:textId="77777777" w:rsidR="00A01377" w:rsidRPr="00154DF5" w:rsidRDefault="00A01377" w:rsidP="0040296C">
      <w:pPr>
        <w:pStyle w:val="Prrafodelista"/>
        <w:numPr>
          <w:ilvl w:val="0"/>
          <w:numId w:val="13"/>
        </w:numPr>
        <w:shd w:val="clear" w:color="auto" w:fill="F2F2F2" w:themeFill="background1" w:themeFillShade="F2"/>
        <w:autoSpaceDE w:val="0"/>
        <w:autoSpaceDN w:val="0"/>
        <w:adjustRightInd w:val="0"/>
        <w:spacing w:after="0"/>
        <w:ind w:left="709" w:hanging="283"/>
        <w:contextualSpacing/>
        <w:rPr>
          <w:rFonts w:cs="Arial"/>
          <w:i/>
          <w:sz w:val="20"/>
          <w:szCs w:val="20"/>
        </w:rPr>
      </w:pPr>
      <w:r w:rsidRPr="00154DF5">
        <w:rPr>
          <w:rFonts w:cs="Arial"/>
          <w:i/>
          <w:sz w:val="20"/>
          <w:szCs w:val="20"/>
        </w:rPr>
        <w:t>Si prefiere puede suministrar su nombre y dirección de residencia, teléfono y correo electrónico para contactarlo en el evento de ser necesario o para mantenerlo informado del curso de su denuncia.</w:t>
      </w:r>
    </w:p>
    <w:p w14:paraId="607CD6A0" w14:textId="77777777" w:rsidR="00A01377" w:rsidRPr="00154DF5" w:rsidRDefault="00A01377" w:rsidP="0040296C">
      <w:pPr>
        <w:pStyle w:val="Prrafodelista"/>
        <w:numPr>
          <w:ilvl w:val="0"/>
          <w:numId w:val="13"/>
        </w:numPr>
        <w:shd w:val="clear" w:color="auto" w:fill="F2F2F2" w:themeFill="background1" w:themeFillShade="F2"/>
        <w:autoSpaceDE w:val="0"/>
        <w:autoSpaceDN w:val="0"/>
        <w:adjustRightInd w:val="0"/>
        <w:spacing w:after="0"/>
        <w:ind w:left="709" w:hanging="283"/>
        <w:contextualSpacing/>
        <w:rPr>
          <w:rFonts w:cs="Arial"/>
          <w:i/>
          <w:sz w:val="20"/>
          <w:szCs w:val="20"/>
        </w:rPr>
      </w:pPr>
      <w:r w:rsidRPr="00154DF5">
        <w:rPr>
          <w:rFonts w:cs="Arial"/>
          <w:i/>
          <w:sz w:val="20"/>
          <w:szCs w:val="20"/>
        </w:rPr>
        <w:t>En el evento de preferir presentar la denuncia de forma anónima, asegúrese de que esta amerite credibilidad y acompáñela de evidencias que permitan orientar la investigación.</w:t>
      </w:r>
    </w:p>
    <w:p w14:paraId="3042A466" w14:textId="77777777" w:rsidR="00A01377" w:rsidRPr="00154DF5" w:rsidRDefault="00A01377" w:rsidP="0040296C">
      <w:pPr>
        <w:pStyle w:val="Prrafodelista"/>
        <w:numPr>
          <w:ilvl w:val="0"/>
          <w:numId w:val="13"/>
        </w:numPr>
        <w:shd w:val="clear" w:color="auto" w:fill="F2F2F2" w:themeFill="background1" w:themeFillShade="F2"/>
        <w:autoSpaceDE w:val="0"/>
        <w:autoSpaceDN w:val="0"/>
        <w:adjustRightInd w:val="0"/>
        <w:spacing w:after="0"/>
        <w:ind w:left="709" w:hanging="283"/>
        <w:contextualSpacing/>
        <w:rPr>
          <w:rFonts w:cs="Arial"/>
          <w:sz w:val="20"/>
          <w:szCs w:val="20"/>
        </w:rPr>
      </w:pPr>
      <w:r w:rsidRPr="00154DF5">
        <w:rPr>
          <w:rFonts w:cs="Arial"/>
          <w:i/>
          <w:sz w:val="20"/>
          <w:szCs w:val="20"/>
        </w:rPr>
        <w:t>Informe si los hechos han sido puestos en conocimiento de otra autoridad, indique cuál”</w:t>
      </w:r>
      <w:r w:rsidRPr="00154DF5">
        <w:rPr>
          <w:rFonts w:cs="Arial"/>
          <w:sz w:val="20"/>
          <w:szCs w:val="20"/>
        </w:rPr>
        <w:t>.</w:t>
      </w:r>
    </w:p>
    <w:p w14:paraId="4ED44FDD" w14:textId="77777777" w:rsidR="003A79E8" w:rsidRPr="00154DF5" w:rsidRDefault="003A79E8" w:rsidP="00B860FE">
      <w:pPr>
        <w:spacing w:after="0"/>
        <w:rPr>
          <w:rFonts w:cs="Arial"/>
          <w:sz w:val="20"/>
          <w:szCs w:val="20"/>
        </w:rPr>
      </w:pPr>
    </w:p>
    <w:p w14:paraId="77BFFDC6" w14:textId="77777777" w:rsidR="00B860FE" w:rsidRPr="00154DF5" w:rsidRDefault="00B860FE" w:rsidP="00B860FE">
      <w:pPr>
        <w:spacing w:after="0"/>
        <w:rPr>
          <w:rFonts w:cs="Arial"/>
          <w:sz w:val="20"/>
          <w:szCs w:val="20"/>
        </w:rPr>
      </w:pPr>
    </w:p>
    <w:p w14:paraId="4208A787" w14:textId="77777777" w:rsidR="003A79E8" w:rsidRPr="00154DF5" w:rsidRDefault="003A79E8" w:rsidP="0040296C">
      <w:pPr>
        <w:pStyle w:val="Ttulo2"/>
        <w:numPr>
          <w:ilvl w:val="1"/>
          <w:numId w:val="14"/>
        </w:numPr>
        <w:spacing w:after="0"/>
        <w:ind w:hanging="654"/>
        <w:jc w:val="both"/>
        <w:rPr>
          <w:rFonts w:cs="Arial"/>
          <w:sz w:val="20"/>
          <w:szCs w:val="20"/>
          <w:u w:val="dotted"/>
        </w:rPr>
      </w:pPr>
      <w:bookmarkStart w:id="50" w:name="_Toc179210932"/>
      <w:r w:rsidRPr="00154DF5">
        <w:rPr>
          <w:rFonts w:cs="Arial"/>
          <w:sz w:val="20"/>
          <w:szCs w:val="20"/>
          <w:u w:val="dotted"/>
        </w:rPr>
        <w:t>ANÁLISIS DE DESVIACIÓN DE CONDUCTAS CON RELEVANCIA DISCIPLINARIA QUE PUEDEN AFECTAR EL DEBER FUNCIONAL</w:t>
      </w:r>
      <w:bookmarkEnd w:id="50"/>
    </w:p>
    <w:p w14:paraId="610FC281" w14:textId="77777777" w:rsidR="003A79E8" w:rsidRPr="00154DF5" w:rsidRDefault="003A79E8" w:rsidP="003A79E8">
      <w:pPr>
        <w:autoSpaceDE w:val="0"/>
        <w:autoSpaceDN w:val="0"/>
        <w:adjustRightInd w:val="0"/>
        <w:spacing w:after="0"/>
        <w:contextualSpacing/>
        <w:rPr>
          <w:rFonts w:cs="Arial"/>
          <w:b/>
          <w:color w:val="385623" w:themeColor="accent6" w:themeShade="80"/>
          <w:sz w:val="20"/>
          <w:szCs w:val="20"/>
        </w:rPr>
      </w:pPr>
    </w:p>
    <w:p w14:paraId="34A5AE3F" w14:textId="77777777" w:rsidR="003A79E8" w:rsidRPr="00154DF5" w:rsidRDefault="003A79E8" w:rsidP="003A79E8">
      <w:pPr>
        <w:autoSpaceDE w:val="0"/>
        <w:autoSpaceDN w:val="0"/>
        <w:adjustRightInd w:val="0"/>
        <w:spacing w:after="0"/>
        <w:contextualSpacing/>
        <w:rPr>
          <w:rFonts w:cs="Arial"/>
          <w:sz w:val="20"/>
          <w:szCs w:val="20"/>
        </w:rPr>
      </w:pPr>
      <w:r w:rsidRPr="00154DF5">
        <w:rPr>
          <w:rFonts w:cs="Arial"/>
          <w:sz w:val="20"/>
          <w:szCs w:val="20"/>
        </w:rPr>
        <w:t>Una vez recibida la denuncia por el canal dispuesto por la UAERMV para atender las posibles denuncias de hechos de corrupción, ésta se evalúa por parte de la OCDI-Oficina de Control Disciplinario Interno.</w:t>
      </w:r>
    </w:p>
    <w:p w14:paraId="531A897E" w14:textId="77777777" w:rsidR="003A79E8" w:rsidRPr="00154DF5" w:rsidRDefault="003A79E8" w:rsidP="003A79E8">
      <w:pPr>
        <w:autoSpaceDE w:val="0"/>
        <w:autoSpaceDN w:val="0"/>
        <w:adjustRightInd w:val="0"/>
        <w:spacing w:after="0"/>
        <w:contextualSpacing/>
        <w:rPr>
          <w:rFonts w:cs="Arial"/>
          <w:sz w:val="20"/>
          <w:szCs w:val="20"/>
        </w:rPr>
      </w:pPr>
    </w:p>
    <w:p w14:paraId="3C19821D" w14:textId="77777777" w:rsidR="003A79E8" w:rsidRPr="00154DF5" w:rsidRDefault="003A79E8" w:rsidP="0040296C">
      <w:pPr>
        <w:pStyle w:val="Prrafodelista"/>
        <w:numPr>
          <w:ilvl w:val="0"/>
          <w:numId w:val="12"/>
        </w:numPr>
        <w:autoSpaceDE w:val="0"/>
        <w:autoSpaceDN w:val="0"/>
        <w:adjustRightInd w:val="0"/>
        <w:spacing w:after="0"/>
        <w:contextualSpacing/>
        <w:rPr>
          <w:rFonts w:cs="Arial"/>
          <w:sz w:val="20"/>
          <w:szCs w:val="20"/>
        </w:rPr>
      </w:pPr>
      <w:r w:rsidRPr="00154DF5">
        <w:rPr>
          <w:rFonts w:cs="Arial"/>
          <w:sz w:val="20"/>
          <w:szCs w:val="20"/>
          <w:u w:val="single"/>
        </w:rPr>
        <w:t>En caso de que haya lugar a iniciar la actuación disciplinaria</w:t>
      </w:r>
      <w:r w:rsidRPr="00154DF5">
        <w:rPr>
          <w:rFonts w:cs="Arial"/>
          <w:sz w:val="20"/>
          <w:szCs w:val="20"/>
        </w:rPr>
        <w:t>:</w:t>
      </w:r>
    </w:p>
    <w:p w14:paraId="39A1561F" w14:textId="77777777" w:rsidR="003A79E8" w:rsidRPr="00154DF5" w:rsidRDefault="003A79E8" w:rsidP="003A79E8">
      <w:pPr>
        <w:pStyle w:val="Prrafodelista"/>
        <w:autoSpaceDE w:val="0"/>
        <w:autoSpaceDN w:val="0"/>
        <w:adjustRightInd w:val="0"/>
        <w:spacing w:after="0"/>
        <w:ind w:left="360"/>
        <w:contextualSpacing/>
        <w:rPr>
          <w:rFonts w:cs="Arial"/>
          <w:sz w:val="20"/>
          <w:szCs w:val="20"/>
        </w:rPr>
      </w:pPr>
      <w:r w:rsidRPr="00154DF5">
        <w:rPr>
          <w:rFonts w:cs="Arial"/>
          <w:sz w:val="20"/>
          <w:szCs w:val="20"/>
        </w:rPr>
        <w:t xml:space="preserve"> Se adelantará la indagación previa, en caso de duda sobre la identificación o individualización del posible autor de una falta disciplinaria.</w:t>
      </w:r>
    </w:p>
    <w:p w14:paraId="7D71B6F4" w14:textId="77777777" w:rsidR="003A79E8" w:rsidRPr="00154DF5" w:rsidRDefault="003A79E8" w:rsidP="003A79E8">
      <w:pPr>
        <w:pStyle w:val="Prrafodelista"/>
        <w:autoSpaceDE w:val="0"/>
        <w:autoSpaceDN w:val="0"/>
        <w:adjustRightInd w:val="0"/>
        <w:spacing w:after="0"/>
        <w:ind w:left="360"/>
        <w:contextualSpacing/>
        <w:rPr>
          <w:rFonts w:cs="Arial"/>
          <w:sz w:val="20"/>
          <w:szCs w:val="20"/>
        </w:rPr>
      </w:pPr>
      <w:r w:rsidRPr="00154DF5">
        <w:rPr>
          <w:rFonts w:cs="Arial"/>
          <w:sz w:val="20"/>
          <w:szCs w:val="20"/>
        </w:rPr>
        <w:t>Se iniciará la Investigación Disciplinaria, cuando con fundamento en la queja, en la información recibida o en la indagación previa se identifique al posible autor o autores de la falta disciplinaria.  a.</w:t>
      </w:r>
    </w:p>
    <w:p w14:paraId="0E84AABA" w14:textId="77777777" w:rsidR="003A79E8" w:rsidRPr="00154DF5" w:rsidRDefault="003A79E8" w:rsidP="003A79E8">
      <w:pPr>
        <w:pStyle w:val="Prrafodelista"/>
        <w:autoSpaceDE w:val="0"/>
        <w:autoSpaceDN w:val="0"/>
        <w:adjustRightInd w:val="0"/>
        <w:spacing w:after="0"/>
        <w:ind w:left="360"/>
        <w:contextualSpacing/>
        <w:rPr>
          <w:rFonts w:cs="Arial"/>
          <w:sz w:val="20"/>
          <w:szCs w:val="20"/>
        </w:rPr>
      </w:pPr>
    </w:p>
    <w:p w14:paraId="12964D42" w14:textId="77777777" w:rsidR="003A79E8" w:rsidRPr="00154DF5" w:rsidRDefault="003A79E8" w:rsidP="0040296C">
      <w:pPr>
        <w:pStyle w:val="Prrafodelista"/>
        <w:numPr>
          <w:ilvl w:val="0"/>
          <w:numId w:val="12"/>
        </w:numPr>
        <w:autoSpaceDE w:val="0"/>
        <w:autoSpaceDN w:val="0"/>
        <w:adjustRightInd w:val="0"/>
        <w:spacing w:after="0"/>
        <w:contextualSpacing/>
        <w:rPr>
          <w:rFonts w:cs="Arial"/>
          <w:sz w:val="20"/>
          <w:szCs w:val="20"/>
        </w:rPr>
      </w:pPr>
      <w:r w:rsidRPr="00154DF5">
        <w:rPr>
          <w:rFonts w:cs="Arial"/>
          <w:sz w:val="20"/>
          <w:szCs w:val="20"/>
          <w:u w:val="single"/>
        </w:rPr>
        <w:t>Si no hay lugar a iniciar la acción disciplinaria</w:t>
      </w:r>
      <w:r w:rsidRPr="00154DF5">
        <w:rPr>
          <w:rFonts w:cs="Arial"/>
          <w:sz w:val="20"/>
          <w:szCs w:val="20"/>
        </w:rPr>
        <w:t xml:space="preserve">: </w:t>
      </w:r>
    </w:p>
    <w:p w14:paraId="2B1E8C7C" w14:textId="77777777" w:rsidR="003A79E8" w:rsidRPr="00154DF5" w:rsidRDefault="003A79E8" w:rsidP="003A79E8">
      <w:pPr>
        <w:pStyle w:val="Prrafodelista"/>
        <w:autoSpaceDE w:val="0"/>
        <w:autoSpaceDN w:val="0"/>
        <w:adjustRightInd w:val="0"/>
        <w:spacing w:after="0"/>
        <w:ind w:left="360"/>
        <w:contextualSpacing/>
        <w:rPr>
          <w:rFonts w:cs="Arial"/>
          <w:sz w:val="20"/>
          <w:szCs w:val="20"/>
        </w:rPr>
      </w:pPr>
      <w:r w:rsidRPr="00154DF5">
        <w:rPr>
          <w:rFonts w:cs="Arial"/>
          <w:sz w:val="20"/>
          <w:szCs w:val="20"/>
        </w:rPr>
        <w:t xml:space="preserve">Cuando la información o queja sea manifiestamente temeraria o se refiera a hechos disciplinariamente irrelevantes o de imposible ocurrencia o sean presentados de manera absolutamente inconcreta o difusa, o cuando la acción no puede iniciarse, el funcionario de plano se inhibirá de iniciar actuación alguna. </w:t>
      </w:r>
    </w:p>
    <w:p w14:paraId="3903A032" w14:textId="608FFBEC" w:rsidR="003F6938" w:rsidRPr="00154DF5" w:rsidRDefault="003F6938">
      <w:pPr>
        <w:spacing w:after="0"/>
        <w:jc w:val="left"/>
        <w:rPr>
          <w:rFonts w:cs="Arial"/>
          <w:sz w:val="20"/>
          <w:szCs w:val="20"/>
        </w:rPr>
      </w:pPr>
    </w:p>
    <w:p w14:paraId="0E841421" w14:textId="77777777" w:rsidR="00A01377" w:rsidRPr="00154DF5" w:rsidRDefault="00A01377" w:rsidP="009B750C">
      <w:pPr>
        <w:spacing w:after="0"/>
        <w:rPr>
          <w:rFonts w:cs="Arial"/>
          <w:sz w:val="20"/>
          <w:szCs w:val="20"/>
        </w:rPr>
      </w:pPr>
    </w:p>
    <w:p w14:paraId="07A02276" w14:textId="0B50F2BC" w:rsidR="009B750C" w:rsidRPr="00154DF5" w:rsidRDefault="00743317" w:rsidP="0040296C">
      <w:pPr>
        <w:pStyle w:val="Ttulo1"/>
        <w:numPr>
          <w:ilvl w:val="0"/>
          <w:numId w:val="14"/>
        </w:numPr>
        <w:shd w:val="clear" w:color="auto" w:fill="D9E2F3" w:themeFill="accent5" w:themeFillTint="33"/>
        <w:spacing w:after="0"/>
        <w:ind w:left="0" w:firstLine="0"/>
        <w:rPr>
          <w:rFonts w:cs="Arial"/>
          <w:sz w:val="20"/>
          <w:szCs w:val="20"/>
        </w:rPr>
      </w:pPr>
      <w:bookmarkStart w:id="51" w:name="_Toc179210933"/>
      <w:r w:rsidRPr="00154DF5">
        <w:rPr>
          <w:rFonts w:cs="Arial"/>
          <w:noProof/>
        </w:rPr>
        <w:t xml:space="preserve">SARLAFT </w:t>
      </w:r>
      <w:r w:rsidRPr="00154DF5">
        <w:rPr>
          <w:rFonts w:cs="Arial"/>
          <w:shd w:val="clear" w:color="auto" w:fill="D9E2F3" w:themeFill="accent5" w:themeFillTint="33"/>
        </w:rPr>
        <w:t>- SISTEMA DE ADMINISTRACIÓN DEL</w:t>
      </w:r>
      <w:r w:rsidR="004368F2" w:rsidRPr="00154DF5">
        <w:rPr>
          <w:rFonts w:cs="Arial"/>
          <w:shd w:val="clear" w:color="auto" w:fill="D9E2F3" w:themeFill="accent5" w:themeFillTint="33"/>
        </w:rPr>
        <w:t xml:space="preserve"> RIESGO DE LAVADO DE ACTIVO</w:t>
      </w:r>
      <w:r w:rsidR="004368F2" w:rsidRPr="00154DF5">
        <w:rPr>
          <w:rFonts w:cs="Arial"/>
          <w:noProof/>
          <w:shd w:val="clear" w:color="auto" w:fill="D9E2F3" w:themeFill="accent5" w:themeFillTint="33"/>
        </w:rPr>
        <w:t>S</w:t>
      </w:r>
      <w:r w:rsidR="004368F2" w:rsidRPr="00154DF5">
        <w:rPr>
          <w:rFonts w:cs="Arial"/>
          <w:noProof/>
        </w:rPr>
        <w:t xml:space="preserve"> Y FINANCIACIÓN DEL TERRORISMO (LA/FT)</w:t>
      </w:r>
      <w:bookmarkEnd w:id="51"/>
    </w:p>
    <w:p w14:paraId="442AD8B0" w14:textId="77777777" w:rsidR="004368F2" w:rsidRPr="00154DF5" w:rsidRDefault="004368F2" w:rsidP="004368F2">
      <w:pPr>
        <w:autoSpaceDE w:val="0"/>
        <w:autoSpaceDN w:val="0"/>
        <w:adjustRightInd w:val="0"/>
        <w:spacing w:after="0"/>
        <w:contextualSpacing/>
        <w:rPr>
          <w:rFonts w:cs="Arial"/>
          <w:sz w:val="20"/>
          <w:szCs w:val="20"/>
        </w:rPr>
      </w:pPr>
    </w:p>
    <w:p w14:paraId="0709FBF4" w14:textId="529FD1D4" w:rsidR="00743317" w:rsidRPr="00154DF5" w:rsidRDefault="00743317" w:rsidP="00743317">
      <w:pPr>
        <w:pStyle w:val="Prrafodelista"/>
        <w:autoSpaceDE w:val="0"/>
        <w:autoSpaceDN w:val="0"/>
        <w:adjustRightInd w:val="0"/>
        <w:spacing w:after="0"/>
        <w:ind w:left="0"/>
        <w:contextualSpacing/>
        <w:rPr>
          <w:rFonts w:cs="Arial"/>
          <w:sz w:val="20"/>
          <w:szCs w:val="20"/>
        </w:rPr>
      </w:pPr>
      <w:r w:rsidRPr="00154DF5">
        <w:rPr>
          <w:rFonts w:cs="Arial"/>
          <w:sz w:val="20"/>
          <w:szCs w:val="20"/>
        </w:rPr>
        <w:t>El sistema SARLAFT se define como el Sistema de Administración del Riesgo de Lavado de Activos y Financiamiento del Terrorismo, el cual se instrumenta a través de etapas y elementos interrelacionados de forma organizada y metódica.</w:t>
      </w:r>
    </w:p>
    <w:p w14:paraId="584196DE" w14:textId="27246700" w:rsidR="00743317" w:rsidRPr="00154DF5" w:rsidRDefault="00743317" w:rsidP="00743317">
      <w:pPr>
        <w:autoSpaceDE w:val="0"/>
        <w:autoSpaceDN w:val="0"/>
        <w:adjustRightInd w:val="0"/>
        <w:spacing w:after="0"/>
        <w:jc w:val="left"/>
        <w:rPr>
          <w:rFonts w:eastAsia="Calibri" w:cs="Arial"/>
          <w:sz w:val="20"/>
          <w:szCs w:val="20"/>
          <w:lang w:eastAsia="es-CO"/>
        </w:rPr>
      </w:pPr>
    </w:p>
    <w:p w14:paraId="3A90260B" w14:textId="77777777" w:rsidR="00743317" w:rsidRPr="00154DF5" w:rsidRDefault="00743317" w:rsidP="00743317">
      <w:pPr>
        <w:autoSpaceDE w:val="0"/>
        <w:autoSpaceDN w:val="0"/>
        <w:adjustRightInd w:val="0"/>
        <w:spacing w:after="0"/>
        <w:jc w:val="left"/>
        <w:rPr>
          <w:rFonts w:cs="Arial"/>
          <w:sz w:val="20"/>
          <w:szCs w:val="20"/>
        </w:rPr>
      </w:pPr>
    </w:p>
    <w:p w14:paraId="53CBCD20" w14:textId="06A4971D" w:rsidR="00743317" w:rsidRPr="00154DF5" w:rsidRDefault="00743317" w:rsidP="0040296C">
      <w:pPr>
        <w:pStyle w:val="Prrafodelista"/>
        <w:numPr>
          <w:ilvl w:val="1"/>
          <w:numId w:val="14"/>
        </w:numPr>
        <w:autoSpaceDE w:val="0"/>
        <w:autoSpaceDN w:val="0"/>
        <w:adjustRightInd w:val="0"/>
        <w:spacing w:after="0"/>
        <w:ind w:left="567" w:hanging="567"/>
        <w:contextualSpacing/>
        <w:rPr>
          <w:rFonts w:cs="Arial"/>
          <w:b/>
          <w:sz w:val="20"/>
          <w:szCs w:val="20"/>
          <w:u w:val="dotted"/>
        </w:rPr>
      </w:pPr>
      <w:r w:rsidRPr="00154DF5">
        <w:rPr>
          <w:rFonts w:eastAsia="Calibri" w:cs="Arial"/>
          <w:b/>
          <w:iCs/>
          <w:sz w:val="20"/>
          <w:szCs w:val="20"/>
          <w:u w:val="dotted"/>
          <w:lang w:eastAsia="es-CO"/>
        </w:rPr>
        <w:t>ALCANCE</w:t>
      </w:r>
      <w:r w:rsidRPr="00154DF5">
        <w:rPr>
          <w:rFonts w:cs="Arial"/>
          <w:b/>
          <w:sz w:val="20"/>
          <w:szCs w:val="20"/>
          <w:u w:val="dotted"/>
        </w:rPr>
        <w:t xml:space="preserve"> </w:t>
      </w:r>
    </w:p>
    <w:p w14:paraId="69E08D2B" w14:textId="77777777" w:rsidR="00743317" w:rsidRPr="00154DF5" w:rsidRDefault="00743317" w:rsidP="00743317">
      <w:pPr>
        <w:autoSpaceDE w:val="0"/>
        <w:autoSpaceDN w:val="0"/>
        <w:adjustRightInd w:val="0"/>
        <w:spacing w:after="0"/>
        <w:contextualSpacing/>
        <w:rPr>
          <w:rFonts w:cs="Arial"/>
          <w:sz w:val="20"/>
          <w:szCs w:val="20"/>
        </w:rPr>
      </w:pPr>
    </w:p>
    <w:p w14:paraId="6135076A" w14:textId="1E9A9ADB" w:rsidR="004368F2" w:rsidRPr="00154DF5" w:rsidRDefault="004368F2" w:rsidP="00743317">
      <w:pPr>
        <w:autoSpaceDE w:val="0"/>
        <w:autoSpaceDN w:val="0"/>
        <w:adjustRightInd w:val="0"/>
        <w:spacing w:after="0"/>
        <w:contextualSpacing/>
        <w:rPr>
          <w:rFonts w:eastAsia="Calibri" w:cs="Arial"/>
          <w:sz w:val="20"/>
          <w:szCs w:val="20"/>
          <w:lang w:eastAsia="es-CO"/>
        </w:rPr>
      </w:pPr>
      <w:r w:rsidRPr="00154DF5">
        <w:rPr>
          <w:rFonts w:cs="Arial"/>
          <w:sz w:val="20"/>
          <w:szCs w:val="20"/>
        </w:rPr>
        <w:t xml:space="preserve">Conforme se establece en </w:t>
      </w:r>
      <w:r w:rsidR="00743317" w:rsidRPr="00154DF5">
        <w:rPr>
          <w:rFonts w:cs="Arial"/>
          <w:sz w:val="20"/>
          <w:szCs w:val="20"/>
        </w:rPr>
        <w:t xml:space="preserve">el </w:t>
      </w:r>
      <w:r w:rsidR="00743317" w:rsidRPr="00154DF5">
        <w:rPr>
          <w:rFonts w:eastAsia="Calibri" w:cs="Arial"/>
          <w:bCs/>
          <w:i/>
          <w:iCs/>
          <w:sz w:val="20"/>
          <w:szCs w:val="20"/>
          <w:lang w:eastAsia="es-CO"/>
        </w:rPr>
        <w:t xml:space="preserve">Artículo 2 </w:t>
      </w:r>
      <w:r w:rsidR="00743317" w:rsidRPr="00154DF5">
        <w:rPr>
          <w:rFonts w:cs="Arial"/>
          <w:sz w:val="20"/>
          <w:szCs w:val="20"/>
        </w:rPr>
        <w:t>de</w:t>
      </w:r>
      <w:r w:rsidR="0036419D" w:rsidRPr="00154DF5">
        <w:rPr>
          <w:rFonts w:cs="Arial"/>
          <w:sz w:val="20"/>
          <w:szCs w:val="20"/>
        </w:rPr>
        <w:t xml:space="preserve"> la </w:t>
      </w:r>
      <w:r w:rsidRPr="00154DF5">
        <w:rPr>
          <w:rFonts w:cs="Arial"/>
          <w:b/>
          <w:sz w:val="20"/>
          <w:szCs w:val="20"/>
          <w:shd w:val="clear" w:color="auto" w:fill="F2F2F2" w:themeFill="background1" w:themeFillShade="F2"/>
        </w:rPr>
        <w:t>Resolución interna 990 de 20/11/2023 “</w:t>
      </w:r>
      <w:r w:rsidRPr="00154DF5">
        <w:rPr>
          <w:rFonts w:cs="Arial"/>
          <w:b/>
          <w:i/>
          <w:sz w:val="20"/>
          <w:szCs w:val="20"/>
          <w:shd w:val="clear" w:color="auto" w:fill="F2F2F2" w:themeFill="background1" w:themeFillShade="F2"/>
        </w:rPr>
        <w:t>Por medio de la cual se adopta el Sistema de administración del riesgo de lavado de activos y financiación del terrorismo (LA/FT) en la UAERMV</w:t>
      </w:r>
      <w:r w:rsidRPr="00154DF5">
        <w:rPr>
          <w:rFonts w:cs="Arial"/>
          <w:b/>
          <w:sz w:val="20"/>
          <w:szCs w:val="20"/>
          <w:shd w:val="clear" w:color="auto" w:fill="F2F2F2" w:themeFill="background1" w:themeFillShade="F2"/>
        </w:rPr>
        <w:t>”</w:t>
      </w:r>
      <w:r w:rsidRPr="00154DF5">
        <w:rPr>
          <w:rFonts w:cs="Arial"/>
          <w:sz w:val="20"/>
          <w:szCs w:val="20"/>
          <w:shd w:val="clear" w:color="auto" w:fill="EBFFEB"/>
        </w:rPr>
        <w:t>,</w:t>
      </w:r>
      <w:r w:rsidRPr="00154DF5">
        <w:rPr>
          <w:rFonts w:cs="Arial"/>
          <w:sz w:val="20"/>
          <w:szCs w:val="20"/>
        </w:rPr>
        <w:t xml:space="preserve"> </w:t>
      </w:r>
      <w:r w:rsidR="00743317" w:rsidRPr="00154DF5">
        <w:rPr>
          <w:rFonts w:cs="Arial"/>
          <w:sz w:val="20"/>
          <w:szCs w:val="20"/>
        </w:rPr>
        <w:t xml:space="preserve">su adopción será </w:t>
      </w:r>
      <w:r w:rsidRPr="00154DF5">
        <w:rPr>
          <w:rFonts w:cs="Arial"/>
          <w:sz w:val="20"/>
          <w:szCs w:val="20"/>
        </w:rPr>
        <w:t>de manera</w:t>
      </w:r>
      <w:r w:rsidRPr="00154DF5">
        <w:rPr>
          <w:rFonts w:eastAsia="Calibri" w:cs="Arial"/>
          <w:sz w:val="20"/>
          <w:szCs w:val="20"/>
          <w:lang w:eastAsia="es-CO"/>
        </w:rPr>
        <w:t xml:space="preserve"> gradual con los “Grupos de Valor e Interés”,</w:t>
      </w:r>
      <w:r w:rsidR="00743317" w:rsidRPr="00154DF5">
        <w:rPr>
          <w:rFonts w:eastAsia="Calibri" w:cs="Arial"/>
          <w:sz w:val="20"/>
          <w:szCs w:val="20"/>
          <w:lang w:eastAsia="es-CO"/>
        </w:rPr>
        <w:t xml:space="preserve"> definidos por la Entidad,</w:t>
      </w:r>
      <w:r w:rsidRPr="00154DF5">
        <w:rPr>
          <w:rFonts w:eastAsia="Calibri" w:cs="Arial"/>
          <w:sz w:val="20"/>
          <w:szCs w:val="20"/>
          <w:lang w:eastAsia="es-CO"/>
        </w:rPr>
        <w:t xml:space="preserve"> de la siguiente manera:</w:t>
      </w:r>
    </w:p>
    <w:p w14:paraId="45D8DEA5" w14:textId="6BD3E6FE" w:rsidR="004368F2" w:rsidRPr="00154DF5" w:rsidRDefault="004368F2" w:rsidP="004368F2">
      <w:pPr>
        <w:autoSpaceDE w:val="0"/>
        <w:autoSpaceDN w:val="0"/>
        <w:adjustRightInd w:val="0"/>
        <w:spacing w:after="0"/>
        <w:contextualSpacing/>
        <w:rPr>
          <w:rFonts w:eastAsia="Calibri" w:cs="Arial"/>
          <w:sz w:val="20"/>
          <w:szCs w:val="20"/>
          <w:lang w:eastAsia="es-CO"/>
        </w:rPr>
      </w:pPr>
    </w:p>
    <w:p w14:paraId="6AEFF311" w14:textId="6DF8FBC4" w:rsidR="00F30923" w:rsidRDefault="00F30923" w:rsidP="00F30923">
      <w:pPr>
        <w:spacing w:after="0"/>
        <w:ind w:right="51"/>
        <w:rPr>
          <w:rFonts w:cs="Arial"/>
          <w:i/>
          <w:iCs/>
          <w:sz w:val="18"/>
          <w:szCs w:val="18"/>
        </w:rPr>
      </w:pPr>
      <w:r w:rsidRPr="00BC46ED">
        <w:rPr>
          <w:rFonts w:cs="Arial"/>
          <w:i/>
          <w:iCs/>
          <w:sz w:val="18"/>
          <w:szCs w:val="18"/>
        </w:rPr>
        <w:t xml:space="preserve">Tabla </w:t>
      </w:r>
      <w:r>
        <w:rPr>
          <w:rFonts w:cs="Arial"/>
          <w:i/>
          <w:iCs/>
          <w:sz w:val="18"/>
          <w:szCs w:val="18"/>
        </w:rPr>
        <w:t>6.</w:t>
      </w:r>
    </w:p>
    <w:p w14:paraId="73F5FD75" w14:textId="77777777" w:rsidR="00DA2650" w:rsidRPr="00154DF5" w:rsidRDefault="00DA2650" w:rsidP="004368F2">
      <w:pPr>
        <w:autoSpaceDE w:val="0"/>
        <w:autoSpaceDN w:val="0"/>
        <w:adjustRightInd w:val="0"/>
        <w:spacing w:after="0"/>
        <w:contextualSpacing/>
        <w:rPr>
          <w:rFonts w:eastAsia="Calibri" w:cs="Arial"/>
          <w:sz w:val="20"/>
          <w:szCs w:val="20"/>
          <w:lang w:eastAsia="es-CO"/>
        </w:rPr>
      </w:pPr>
    </w:p>
    <w:tbl>
      <w:tblPr>
        <w:tblStyle w:val="Tabladecuadrcula3-nfasis5"/>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6672"/>
      </w:tblGrid>
      <w:tr w:rsidR="00743317" w:rsidRPr="00154DF5" w14:paraId="35174A50" w14:textId="77777777" w:rsidTr="00154DF5">
        <w:trPr>
          <w:cnfStyle w:val="100000000000" w:firstRow="1" w:lastRow="0" w:firstColumn="0" w:lastColumn="0" w:oddVBand="0" w:evenVBand="0" w:oddHBand="0" w:evenHBand="0" w:firstRowFirstColumn="0" w:firstRowLastColumn="0" w:lastRowFirstColumn="0" w:lastRowLastColumn="0"/>
          <w:trHeight w:val="346"/>
          <w:jc w:val="right"/>
        </w:trPr>
        <w:tc>
          <w:tcPr>
            <w:cnfStyle w:val="001000000100" w:firstRow="0" w:lastRow="0" w:firstColumn="1" w:lastColumn="0" w:oddVBand="0" w:evenVBand="0" w:oddHBand="0" w:evenHBand="0" w:firstRowFirstColumn="1" w:firstRowLastColumn="0" w:lastRowFirstColumn="0" w:lastRowLastColumn="0"/>
            <w:tcW w:w="2983" w:type="dxa"/>
            <w:tcBorders>
              <w:top w:val="none" w:sz="0" w:space="0" w:color="auto"/>
              <w:left w:val="none" w:sz="0" w:space="0" w:color="auto"/>
              <w:bottom w:val="none" w:sz="0" w:space="0" w:color="auto"/>
              <w:right w:val="none" w:sz="0" w:space="0" w:color="auto"/>
            </w:tcBorders>
            <w:vAlign w:val="center"/>
          </w:tcPr>
          <w:p w14:paraId="32ADEE45" w14:textId="77777777" w:rsidR="003F6938" w:rsidRPr="00154DF5" w:rsidRDefault="00743317" w:rsidP="001841CC">
            <w:pPr>
              <w:autoSpaceDE w:val="0"/>
              <w:autoSpaceDN w:val="0"/>
              <w:adjustRightInd w:val="0"/>
              <w:spacing w:after="0"/>
              <w:contextualSpacing/>
              <w:jc w:val="center"/>
              <w:rPr>
                <w:rFonts w:eastAsia="Calibri" w:cs="Arial"/>
                <w:b w:val="0"/>
                <w:bCs w:val="0"/>
                <w:i w:val="0"/>
                <w:iCs w:val="0"/>
                <w:sz w:val="20"/>
                <w:szCs w:val="20"/>
                <w:lang w:eastAsia="es-CO"/>
              </w:rPr>
            </w:pPr>
            <w:r w:rsidRPr="00154DF5">
              <w:rPr>
                <w:rFonts w:eastAsia="Calibri" w:cs="Arial"/>
                <w:sz w:val="20"/>
                <w:szCs w:val="20"/>
                <w:lang w:eastAsia="es-CO"/>
              </w:rPr>
              <w:t>GRUPOS</w:t>
            </w:r>
          </w:p>
          <w:p w14:paraId="2ED64B83" w14:textId="5EB2BD92" w:rsidR="00743317" w:rsidRPr="00154DF5" w:rsidRDefault="00743317" w:rsidP="001841CC">
            <w:pPr>
              <w:autoSpaceDE w:val="0"/>
              <w:autoSpaceDN w:val="0"/>
              <w:adjustRightInd w:val="0"/>
              <w:spacing w:after="0"/>
              <w:contextualSpacing/>
              <w:jc w:val="center"/>
              <w:rPr>
                <w:rFonts w:eastAsia="Calibri" w:cs="Arial"/>
                <w:sz w:val="20"/>
                <w:szCs w:val="20"/>
                <w:lang w:eastAsia="es-CO"/>
              </w:rPr>
            </w:pPr>
            <w:r w:rsidRPr="00154DF5">
              <w:rPr>
                <w:rFonts w:eastAsia="Calibri" w:cs="Arial"/>
                <w:sz w:val="20"/>
                <w:szCs w:val="20"/>
                <w:lang w:eastAsia="es-CO"/>
              </w:rPr>
              <w:t>DE VALOR E INTERÉS</w:t>
            </w:r>
          </w:p>
        </w:tc>
        <w:tc>
          <w:tcPr>
            <w:tcW w:w="6803" w:type="dxa"/>
            <w:tcBorders>
              <w:top w:val="none" w:sz="0" w:space="0" w:color="auto"/>
              <w:left w:val="none" w:sz="0" w:space="0" w:color="auto"/>
              <w:right w:val="none" w:sz="0" w:space="0" w:color="auto"/>
            </w:tcBorders>
            <w:vAlign w:val="center"/>
          </w:tcPr>
          <w:p w14:paraId="6E1BA1B3" w14:textId="495BB81B" w:rsidR="00743317" w:rsidRPr="00154DF5" w:rsidRDefault="00C83CBC" w:rsidP="001841CC">
            <w:pPr>
              <w:autoSpaceDE w:val="0"/>
              <w:autoSpaceDN w:val="0"/>
              <w:adjustRightInd w:val="0"/>
              <w:spacing w:after="0"/>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0"/>
                <w:szCs w:val="20"/>
                <w:lang w:eastAsia="es-CO"/>
              </w:rPr>
            </w:pPr>
            <w:r w:rsidRPr="00154DF5">
              <w:rPr>
                <w:rFonts w:eastAsia="Calibri" w:cs="Arial"/>
                <w:sz w:val="20"/>
                <w:szCs w:val="20"/>
                <w:lang w:eastAsia="es-CO"/>
              </w:rPr>
              <w:t>DEFINICIÓN</w:t>
            </w:r>
          </w:p>
        </w:tc>
      </w:tr>
      <w:tr w:rsidR="00743317" w:rsidRPr="00154DF5" w14:paraId="3B27D75E" w14:textId="77777777" w:rsidTr="00154DF5">
        <w:trPr>
          <w:cnfStyle w:val="000000100000" w:firstRow="0" w:lastRow="0" w:firstColumn="0" w:lastColumn="0" w:oddVBand="0" w:evenVBand="0" w:oddHBand="1" w:evenHBand="0" w:firstRowFirstColumn="0" w:firstRowLastColumn="0" w:lastRowFirstColumn="0" w:lastRowLastColumn="0"/>
          <w:trHeight w:val="729"/>
          <w:jc w:val="right"/>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bottom w:val="none" w:sz="0" w:space="0" w:color="auto"/>
            </w:tcBorders>
            <w:vAlign w:val="center"/>
          </w:tcPr>
          <w:p w14:paraId="0B4525B5" w14:textId="628275BF" w:rsidR="00743317" w:rsidRPr="00154DF5" w:rsidRDefault="00743317" w:rsidP="00743317">
            <w:pPr>
              <w:autoSpaceDE w:val="0"/>
              <w:autoSpaceDN w:val="0"/>
              <w:adjustRightInd w:val="0"/>
              <w:spacing w:after="0"/>
              <w:contextualSpacing/>
              <w:jc w:val="right"/>
              <w:rPr>
                <w:rFonts w:eastAsia="Calibri" w:cs="Arial"/>
                <w:b/>
                <w:sz w:val="20"/>
                <w:szCs w:val="20"/>
                <w:lang w:eastAsia="es-CO"/>
              </w:rPr>
            </w:pPr>
            <w:r w:rsidRPr="00154DF5">
              <w:rPr>
                <w:rFonts w:eastAsia="Calibri" w:cs="Arial"/>
                <w:b/>
                <w:sz w:val="20"/>
                <w:szCs w:val="20"/>
                <w:lang w:eastAsia="es-CO"/>
              </w:rPr>
              <w:t>1) “Proveedores”</w:t>
            </w:r>
          </w:p>
        </w:tc>
        <w:tc>
          <w:tcPr>
            <w:tcW w:w="6803" w:type="dxa"/>
            <w:shd w:val="clear" w:color="auto" w:fill="F2F2F2" w:themeFill="background1" w:themeFillShade="F2"/>
          </w:tcPr>
          <w:p w14:paraId="5934016F" w14:textId="58576DD2" w:rsidR="00743317" w:rsidRPr="00154DF5" w:rsidRDefault="00B52C19" w:rsidP="00743317">
            <w:pPr>
              <w:autoSpaceDE w:val="0"/>
              <w:autoSpaceDN w:val="0"/>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es-CO"/>
              </w:rPr>
            </w:pPr>
            <w:r w:rsidRPr="00154DF5">
              <w:rPr>
                <w:rFonts w:eastAsia="Calibri" w:cs="Arial"/>
                <w:sz w:val="20"/>
                <w:szCs w:val="20"/>
                <w:lang w:eastAsia="es-CO"/>
              </w:rPr>
              <w:t>R</w:t>
            </w:r>
            <w:r w:rsidR="00743317" w:rsidRPr="00154DF5">
              <w:rPr>
                <w:rFonts w:eastAsia="Calibri" w:cs="Arial"/>
                <w:sz w:val="20"/>
                <w:szCs w:val="20"/>
                <w:lang w:eastAsia="es-CO"/>
              </w:rPr>
              <w:t>especto de los acuerdos de voluntades que celebre con estos en aplicación de las reglas dispuestas por la UAERMV.</w:t>
            </w:r>
          </w:p>
        </w:tc>
      </w:tr>
      <w:tr w:rsidR="00743317" w:rsidRPr="00154DF5" w14:paraId="03CED328" w14:textId="77777777" w:rsidTr="00154DF5">
        <w:trPr>
          <w:trHeight w:val="1604"/>
          <w:jc w:val="right"/>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bottom w:val="none" w:sz="0" w:space="0" w:color="auto"/>
            </w:tcBorders>
            <w:vAlign w:val="center"/>
          </w:tcPr>
          <w:p w14:paraId="6491050D" w14:textId="56F64573" w:rsidR="00743317" w:rsidRPr="00154DF5" w:rsidRDefault="00743317" w:rsidP="00743317">
            <w:pPr>
              <w:autoSpaceDE w:val="0"/>
              <w:autoSpaceDN w:val="0"/>
              <w:adjustRightInd w:val="0"/>
              <w:spacing w:after="0"/>
              <w:contextualSpacing/>
              <w:jc w:val="right"/>
              <w:rPr>
                <w:rFonts w:eastAsia="Calibri" w:cs="Arial"/>
                <w:b/>
                <w:sz w:val="20"/>
                <w:szCs w:val="20"/>
                <w:lang w:eastAsia="es-CO"/>
              </w:rPr>
            </w:pPr>
            <w:r w:rsidRPr="00154DF5">
              <w:rPr>
                <w:rFonts w:eastAsia="Calibri" w:cs="Arial"/>
                <w:b/>
                <w:sz w:val="20"/>
                <w:szCs w:val="20"/>
                <w:lang w:eastAsia="es-CO"/>
              </w:rPr>
              <w:t>2) “Colaboradores y demás grupos de interés de la Unidad”</w:t>
            </w:r>
          </w:p>
        </w:tc>
        <w:tc>
          <w:tcPr>
            <w:tcW w:w="6803" w:type="dxa"/>
          </w:tcPr>
          <w:p w14:paraId="14E56951" w14:textId="3A2C0CA5" w:rsidR="00743317" w:rsidRPr="00154DF5" w:rsidRDefault="00B52C19" w:rsidP="00743317">
            <w:pPr>
              <w:autoSpaceDE w:val="0"/>
              <w:autoSpaceDN w:val="0"/>
              <w:adjustRightInd w:val="0"/>
              <w:spacing w:after="0"/>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es-CO"/>
              </w:rPr>
            </w:pPr>
            <w:r w:rsidRPr="00154DF5">
              <w:rPr>
                <w:rFonts w:eastAsia="Calibri" w:cs="Arial"/>
                <w:sz w:val="20"/>
                <w:szCs w:val="20"/>
                <w:lang w:eastAsia="es-CO"/>
              </w:rPr>
              <w:t>S</w:t>
            </w:r>
            <w:r w:rsidR="00743317" w:rsidRPr="00154DF5">
              <w:rPr>
                <w:rFonts w:eastAsia="Calibri" w:cs="Arial"/>
                <w:sz w:val="20"/>
                <w:szCs w:val="20"/>
                <w:lang w:eastAsia="es-CO"/>
              </w:rPr>
              <w:t>on responsables de conocer, cumplir y aplicar los lineamientos relacionados en el manual SARLAFT tendientes a controlar, detectar y prevenir que la entidad sea utilizada como instrumento de lavado de activos y financiación del terrorismo.</w:t>
            </w:r>
          </w:p>
          <w:p w14:paraId="54A2C790" w14:textId="69CF7B62" w:rsidR="00743317" w:rsidRPr="00154DF5" w:rsidRDefault="00743317" w:rsidP="00743317">
            <w:pPr>
              <w:autoSpaceDE w:val="0"/>
              <w:autoSpaceDN w:val="0"/>
              <w:adjustRightInd w:val="0"/>
              <w:spacing w:after="0"/>
              <w:contextualSpacing/>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es-CO"/>
              </w:rPr>
            </w:pPr>
            <w:r w:rsidRPr="00154DF5">
              <w:rPr>
                <w:rFonts w:eastAsia="Calibri" w:cs="Arial"/>
                <w:sz w:val="20"/>
                <w:szCs w:val="20"/>
                <w:lang w:eastAsia="es-CO"/>
              </w:rPr>
              <w:t>Con excepción de: grupo de usuarios, medios de comunicación y academia e investigación.</w:t>
            </w:r>
          </w:p>
        </w:tc>
      </w:tr>
      <w:tr w:rsidR="00743317" w:rsidRPr="00154DF5" w14:paraId="4613C48E" w14:textId="77777777" w:rsidTr="00154DF5">
        <w:trPr>
          <w:cnfStyle w:val="000000100000" w:firstRow="0" w:lastRow="0" w:firstColumn="0" w:lastColumn="0" w:oddVBand="0" w:evenVBand="0" w:oddHBand="1" w:evenHBand="0" w:firstRowFirstColumn="0" w:firstRowLastColumn="0" w:lastRowFirstColumn="0" w:lastRowLastColumn="0"/>
          <w:trHeight w:val="2251"/>
          <w:jc w:val="right"/>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bottom w:val="none" w:sz="0" w:space="0" w:color="auto"/>
            </w:tcBorders>
            <w:vAlign w:val="center"/>
          </w:tcPr>
          <w:p w14:paraId="6363EE77" w14:textId="366DDD0D" w:rsidR="00743317" w:rsidRPr="00154DF5" w:rsidRDefault="00743317" w:rsidP="00743317">
            <w:pPr>
              <w:autoSpaceDE w:val="0"/>
              <w:autoSpaceDN w:val="0"/>
              <w:adjustRightInd w:val="0"/>
              <w:spacing w:after="0"/>
              <w:contextualSpacing/>
              <w:jc w:val="right"/>
              <w:rPr>
                <w:rFonts w:eastAsia="Calibri" w:cs="Arial"/>
                <w:b/>
                <w:sz w:val="20"/>
                <w:szCs w:val="20"/>
                <w:lang w:eastAsia="es-CO"/>
              </w:rPr>
            </w:pPr>
            <w:r w:rsidRPr="00154DF5">
              <w:rPr>
                <w:rFonts w:eastAsia="Calibri" w:cs="Arial"/>
                <w:b/>
                <w:sz w:val="20"/>
                <w:szCs w:val="20"/>
                <w:lang w:eastAsia="es-CO"/>
              </w:rPr>
              <w:t>3) “Receptores Contratistas”</w:t>
            </w:r>
          </w:p>
        </w:tc>
        <w:tc>
          <w:tcPr>
            <w:tcW w:w="6803" w:type="dxa"/>
            <w:shd w:val="clear" w:color="auto" w:fill="F2F2F2" w:themeFill="background1" w:themeFillShade="F2"/>
          </w:tcPr>
          <w:p w14:paraId="352E237A" w14:textId="3C666F25" w:rsidR="00743317" w:rsidRPr="00154DF5" w:rsidRDefault="00B52C19" w:rsidP="0074331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Arial"/>
                <w:sz w:val="20"/>
                <w:szCs w:val="20"/>
                <w:lang w:eastAsia="es-CO"/>
              </w:rPr>
            </w:pPr>
            <w:r w:rsidRPr="00154DF5">
              <w:rPr>
                <w:rFonts w:eastAsia="Calibri" w:cs="Arial"/>
                <w:sz w:val="20"/>
                <w:szCs w:val="20"/>
                <w:lang w:eastAsia="es-CO"/>
              </w:rPr>
              <w:t>Son to</w:t>
            </w:r>
            <w:r w:rsidR="00743317" w:rsidRPr="00154DF5">
              <w:rPr>
                <w:rFonts w:eastAsia="Calibri" w:cs="Arial"/>
                <w:sz w:val="20"/>
                <w:szCs w:val="20"/>
                <w:lang w:eastAsia="es-CO"/>
              </w:rPr>
              <w:t>das las personas naturales o jurídicas que presenten oferta y se postulen para ser seleccionados como “</w:t>
            </w:r>
            <w:r w:rsidR="00743317" w:rsidRPr="00154DF5">
              <w:rPr>
                <w:rFonts w:eastAsia="Calibri" w:cs="Arial"/>
                <w:b/>
                <w:sz w:val="20"/>
                <w:szCs w:val="20"/>
                <w:u w:val="dotted"/>
                <w:lang w:eastAsia="es-CO"/>
              </w:rPr>
              <w:t>contratistas</w:t>
            </w:r>
            <w:r w:rsidR="00743317" w:rsidRPr="00154DF5">
              <w:rPr>
                <w:rFonts w:eastAsia="Calibri" w:cs="Arial"/>
                <w:sz w:val="20"/>
                <w:szCs w:val="20"/>
                <w:lang w:eastAsia="es-CO"/>
              </w:rPr>
              <w:t xml:space="preserve">” bajo cualquiera de las modalidades de selección establecidas en la ley, y sus reglamentarios y el Manual de Contratación vigente y quienes entablen una relación contractual o comercial cualquiera sea su mecanismo de selección por parte de la UAERMV, incluyendo </w:t>
            </w:r>
            <w:r w:rsidR="00743317" w:rsidRPr="00154DF5">
              <w:rPr>
                <w:rFonts w:eastAsia="Calibri" w:cs="Arial"/>
                <w:sz w:val="20"/>
                <w:szCs w:val="20"/>
                <w:u w:val="dotted"/>
                <w:lang w:eastAsia="es-CO"/>
              </w:rPr>
              <w:t>proveedores, agentes, oferentes, socios de estos y todo el personal y firmas que los contratistas vinculen</w:t>
            </w:r>
            <w:r w:rsidR="00743317" w:rsidRPr="00154DF5">
              <w:rPr>
                <w:rFonts w:eastAsia="Calibri" w:cs="Arial"/>
                <w:sz w:val="20"/>
                <w:szCs w:val="20"/>
                <w:lang w:eastAsia="es-CO"/>
              </w:rPr>
              <w:t xml:space="preserve"> para el cumplimiento de un acuerdo de voluntades regido por el Manual de Contratación de la Unidad.</w:t>
            </w:r>
          </w:p>
        </w:tc>
      </w:tr>
      <w:tr w:rsidR="00743317" w:rsidRPr="00154DF5" w14:paraId="1C0F807E" w14:textId="77777777" w:rsidTr="00154DF5">
        <w:trPr>
          <w:trHeight w:val="1457"/>
          <w:jc w:val="right"/>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bottom w:val="none" w:sz="0" w:space="0" w:color="auto"/>
            </w:tcBorders>
            <w:vAlign w:val="center"/>
          </w:tcPr>
          <w:p w14:paraId="3162EADA" w14:textId="56A2F5A8" w:rsidR="00743317" w:rsidRPr="00154DF5" w:rsidRDefault="00743317" w:rsidP="00743317">
            <w:pPr>
              <w:autoSpaceDE w:val="0"/>
              <w:autoSpaceDN w:val="0"/>
              <w:adjustRightInd w:val="0"/>
              <w:spacing w:after="0"/>
              <w:contextualSpacing/>
              <w:jc w:val="right"/>
              <w:rPr>
                <w:rFonts w:eastAsia="Calibri" w:cs="Arial"/>
                <w:b/>
                <w:sz w:val="20"/>
                <w:szCs w:val="20"/>
                <w:lang w:eastAsia="es-CO"/>
              </w:rPr>
            </w:pPr>
            <w:r w:rsidRPr="00154DF5">
              <w:rPr>
                <w:rFonts w:eastAsia="Calibri" w:cs="Arial"/>
                <w:b/>
                <w:sz w:val="20"/>
                <w:szCs w:val="20"/>
                <w:lang w:eastAsia="es-CO"/>
              </w:rPr>
              <w:t>Nuevos grupos</w:t>
            </w:r>
          </w:p>
        </w:tc>
        <w:tc>
          <w:tcPr>
            <w:tcW w:w="6803" w:type="dxa"/>
          </w:tcPr>
          <w:p w14:paraId="3AD86E62" w14:textId="14A46F3C" w:rsidR="00743317" w:rsidRPr="00154DF5" w:rsidRDefault="00743317" w:rsidP="0074331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Arial"/>
                <w:sz w:val="20"/>
                <w:szCs w:val="20"/>
                <w:lang w:eastAsia="es-CO"/>
              </w:rPr>
            </w:pPr>
            <w:r w:rsidRPr="00154DF5">
              <w:rPr>
                <w:rFonts w:eastAsia="Calibri" w:cs="Arial"/>
                <w:sz w:val="20"/>
                <w:szCs w:val="20"/>
                <w:lang w:eastAsia="es-CO"/>
              </w:rPr>
              <w:t>La vinculación de nuevos grupos de interés o de participantes clasificados en alguno de los grupos de interés se podrá realizar en cualquier momento por parte de la UAERMV una vez verificadas las condiciones para su adopción, aplicando a ellos el Sistema de Administración del Riesgo de Lavado de Activos y Financiación del Terrorismo (LA/FT).</w:t>
            </w:r>
          </w:p>
        </w:tc>
      </w:tr>
    </w:tbl>
    <w:p w14:paraId="3B518B85" w14:textId="52C14FDF" w:rsidR="0066786A" w:rsidRPr="00154DF5" w:rsidRDefault="00743317" w:rsidP="00743317">
      <w:pPr>
        <w:autoSpaceDE w:val="0"/>
        <w:autoSpaceDN w:val="0"/>
        <w:adjustRightInd w:val="0"/>
        <w:spacing w:after="0"/>
        <w:contextualSpacing/>
        <w:jc w:val="center"/>
        <w:rPr>
          <w:rFonts w:eastAsia="Calibri" w:cs="Arial"/>
          <w:i/>
          <w:sz w:val="16"/>
          <w:szCs w:val="16"/>
          <w:lang w:eastAsia="es-CO"/>
        </w:rPr>
      </w:pPr>
      <w:r w:rsidRPr="00154DF5">
        <w:rPr>
          <w:rFonts w:eastAsia="Calibri" w:cs="Arial"/>
          <w:i/>
          <w:sz w:val="16"/>
          <w:szCs w:val="16"/>
          <w:lang w:eastAsia="es-CO"/>
        </w:rPr>
        <w:t>Fuente: extractado de la Resolución interna 990/2023</w:t>
      </w:r>
    </w:p>
    <w:p w14:paraId="6FB9F2B4" w14:textId="77777777" w:rsidR="0066786A" w:rsidRPr="00154DF5" w:rsidRDefault="0066786A" w:rsidP="004368F2">
      <w:pPr>
        <w:autoSpaceDE w:val="0"/>
        <w:autoSpaceDN w:val="0"/>
        <w:adjustRightInd w:val="0"/>
        <w:spacing w:after="0"/>
        <w:jc w:val="left"/>
        <w:rPr>
          <w:rFonts w:eastAsia="Calibri" w:cs="Arial"/>
          <w:sz w:val="16"/>
          <w:szCs w:val="16"/>
          <w:lang w:eastAsia="es-CO"/>
        </w:rPr>
      </w:pPr>
    </w:p>
    <w:p w14:paraId="11BA9EBD" w14:textId="77777777" w:rsidR="00743317" w:rsidRPr="00154DF5" w:rsidRDefault="00743317" w:rsidP="00743317">
      <w:pPr>
        <w:autoSpaceDE w:val="0"/>
        <w:autoSpaceDN w:val="0"/>
        <w:adjustRightInd w:val="0"/>
        <w:spacing w:after="0"/>
        <w:jc w:val="left"/>
        <w:rPr>
          <w:rFonts w:cs="Arial"/>
          <w:sz w:val="20"/>
          <w:szCs w:val="20"/>
        </w:rPr>
      </w:pPr>
    </w:p>
    <w:p w14:paraId="3F686CBC" w14:textId="14DDB3E4" w:rsidR="00743317" w:rsidRPr="00154DF5" w:rsidRDefault="00743317" w:rsidP="0040296C">
      <w:pPr>
        <w:pStyle w:val="Prrafodelista"/>
        <w:numPr>
          <w:ilvl w:val="1"/>
          <w:numId w:val="14"/>
        </w:numPr>
        <w:autoSpaceDE w:val="0"/>
        <w:autoSpaceDN w:val="0"/>
        <w:adjustRightInd w:val="0"/>
        <w:spacing w:after="0"/>
        <w:ind w:left="567" w:hanging="567"/>
        <w:contextualSpacing/>
        <w:rPr>
          <w:rFonts w:cs="Arial"/>
          <w:b/>
          <w:sz w:val="20"/>
          <w:szCs w:val="20"/>
          <w:u w:val="dotted"/>
        </w:rPr>
      </w:pPr>
      <w:r w:rsidRPr="00154DF5">
        <w:rPr>
          <w:rFonts w:eastAsia="Calibri" w:cs="Arial"/>
          <w:b/>
          <w:i/>
          <w:iCs/>
          <w:sz w:val="20"/>
          <w:szCs w:val="20"/>
          <w:lang w:eastAsia="es-CO"/>
        </w:rPr>
        <w:t xml:space="preserve"> </w:t>
      </w:r>
      <w:r w:rsidRPr="00154DF5">
        <w:rPr>
          <w:rFonts w:eastAsia="Calibri" w:cs="Arial"/>
          <w:b/>
          <w:iCs/>
          <w:sz w:val="20"/>
          <w:szCs w:val="20"/>
          <w:u w:val="dotted"/>
          <w:lang w:eastAsia="es-CO"/>
        </w:rPr>
        <w:t>ETAPAS PARA LA IMPLEMENTACIÓN DEL SARLAFT</w:t>
      </w:r>
      <w:r w:rsidRPr="00154DF5">
        <w:rPr>
          <w:rFonts w:cs="Arial"/>
          <w:b/>
          <w:sz w:val="20"/>
          <w:szCs w:val="20"/>
          <w:u w:val="dotted"/>
        </w:rPr>
        <w:t xml:space="preserve"> </w:t>
      </w:r>
    </w:p>
    <w:p w14:paraId="24204B5B" w14:textId="56B3258B" w:rsidR="00743317" w:rsidRPr="00154DF5" w:rsidRDefault="00743317" w:rsidP="00743317">
      <w:pPr>
        <w:autoSpaceDE w:val="0"/>
        <w:autoSpaceDN w:val="0"/>
        <w:adjustRightInd w:val="0"/>
        <w:spacing w:after="0"/>
        <w:contextualSpacing/>
        <w:rPr>
          <w:rFonts w:cs="Arial"/>
          <w:sz w:val="20"/>
          <w:szCs w:val="20"/>
        </w:rPr>
      </w:pPr>
    </w:p>
    <w:p w14:paraId="31B43212" w14:textId="160653E8" w:rsidR="00743317" w:rsidRPr="00154DF5" w:rsidRDefault="00743317" w:rsidP="00743317">
      <w:pPr>
        <w:autoSpaceDE w:val="0"/>
        <w:autoSpaceDN w:val="0"/>
        <w:adjustRightInd w:val="0"/>
        <w:spacing w:after="0"/>
        <w:contextualSpacing/>
        <w:rPr>
          <w:rFonts w:cs="Arial"/>
          <w:sz w:val="20"/>
          <w:szCs w:val="20"/>
        </w:rPr>
      </w:pPr>
      <w:r w:rsidRPr="00154DF5">
        <w:rPr>
          <w:rFonts w:cs="Arial"/>
          <w:sz w:val="20"/>
          <w:szCs w:val="20"/>
        </w:rPr>
        <w:t>Para las entidades distritales, se implementará las siguientes cuatro (4) etapas:</w:t>
      </w:r>
    </w:p>
    <w:p w14:paraId="18C0246D" w14:textId="4D956C1A" w:rsidR="00F30923" w:rsidRDefault="00F30923" w:rsidP="00F30923">
      <w:pPr>
        <w:spacing w:after="0"/>
        <w:ind w:right="51"/>
        <w:rPr>
          <w:rFonts w:cs="Arial"/>
          <w:i/>
          <w:iCs/>
          <w:sz w:val="18"/>
          <w:szCs w:val="18"/>
        </w:rPr>
      </w:pPr>
      <w:r w:rsidRPr="00BC46ED">
        <w:rPr>
          <w:rFonts w:cs="Arial"/>
          <w:i/>
          <w:iCs/>
          <w:sz w:val="18"/>
          <w:szCs w:val="18"/>
        </w:rPr>
        <w:t xml:space="preserve">Tabla </w:t>
      </w:r>
      <w:r>
        <w:rPr>
          <w:rFonts w:cs="Arial"/>
          <w:i/>
          <w:iCs/>
          <w:sz w:val="18"/>
          <w:szCs w:val="18"/>
        </w:rPr>
        <w:t>7.</w:t>
      </w:r>
    </w:p>
    <w:p w14:paraId="2DF811E0" w14:textId="31F0FFE0" w:rsidR="00743317" w:rsidRPr="00154DF5" w:rsidRDefault="00743317" w:rsidP="00743317">
      <w:pPr>
        <w:autoSpaceDE w:val="0"/>
        <w:autoSpaceDN w:val="0"/>
        <w:adjustRightInd w:val="0"/>
        <w:spacing w:after="0"/>
        <w:contextualSpacing/>
        <w:rPr>
          <w:rFonts w:cs="Arial"/>
          <w:sz w:val="20"/>
          <w:szCs w:val="20"/>
        </w:rPr>
      </w:pPr>
    </w:p>
    <w:tbl>
      <w:tblPr>
        <w:tblStyle w:val="Tabladecuadrcula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648"/>
      </w:tblGrid>
      <w:tr w:rsidR="00743317" w:rsidRPr="00154DF5" w14:paraId="7D96BBD3" w14:textId="77777777" w:rsidTr="00D4700D">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2971" w:type="dxa"/>
            <w:tcBorders>
              <w:top w:val="none" w:sz="0" w:space="0" w:color="auto"/>
              <w:left w:val="none" w:sz="0" w:space="0" w:color="auto"/>
              <w:bottom w:val="none" w:sz="0" w:space="0" w:color="auto"/>
              <w:right w:val="none" w:sz="0" w:space="0" w:color="auto"/>
            </w:tcBorders>
          </w:tcPr>
          <w:p w14:paraId="1475787F" w14:textId="45A8BD07" w:rsidR="00743317" w:rsidRPr="00154DF5" w:rsidRDefault="00743317" w:rsidP="00554E88">
            <w:pPr>
              <w:autoSpaceDE w:val="0"/>
              <w:autoSpaceDN w:val="0"/>
              <w:adjustRightInd w:val="0"/>
              <w:spacing w:after="0"/>
              <w:contextualSpacing/>
              <w:jc w:val="center"/>
              <w:rPr>
                <w:rFonts w:cs="Arial"/>
                <w:sz w:val="20"/>
                <w:szCs w:val="20"/>
              </w:rPr>
            </w:pPr>
            <w:r w:rsidRPr="00154DF5">
              <w:rPr>
                <w:rFonts w:cs="Arial"/>
                <w:sz w:val="20"/>
                <w:szCs w:val="20"/>
              </w:rPr>
              <w:t>ETAPA</w:t>
            </w:r>
          </w:p>
        </w:tc>
        <w:tc>
          <w:tcPr>
            <w:tcW w:w="6648" w:type="dxa"/>
            <w:tcBorders>
              <w:top w:val="none" w:sz="0" w:space="0" w:color="auto"/>
              <w:left w:val="none" w:sz="0" w:space="0" w:color="auto"/>
              <w:right w:val="none" w:sz="0" w:space="0" w:color="auto"/>
            </w:tcBorders>
          </w:tcPr>
          <w:p w14:paraId="799C55DB" w14:textId="48425102" w:rsidR="00743317" w:rsidRPr="00154DF5" w:rsidRDefault="00743317" w:rsidP="00554E88">
            <w:pPr>
              <w:autoSpaceDE w:val="0"/>
              <w:autoSpaceDN w:val="0"/>
              <w:adjustRightInd w:val="0"/>
              <w:spacing w:after="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54DF5">
              <w:rPr>
                <w:rFonts w:cs="Arial"/>
                <w:sz w:val="20"/>
                <w:szCs w:val="20"/>
              </w:rPr>
              <w:t>DESCRIPCIÓN</w:t>
            </w:r>
          </w:p>
        </w:tc>
      </w:tr>
      <w:tr w:rsidR="00743317" w:rsidRPr="00154DF5" w14:paraId="0F94D9D1" w14:textId="77777777" w:rsidTr="00D47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1" w:type="dxa"/>
            <w:tcBorders>
              <w:top w:val="none" w:sz="0" w:space="0" w:color="auto"/>
              <w:left w:val="none" w:sz="0" w:space="0" w:color="auto"/>
              <w:bottom w:val="none" w:sz="0" w:space="0" w:color="auto"/>
            </w:tcBorders>
          </w:tcPr>
          <w:p w14:paraId="1AB084DE" w14:textId="2F7C802B" w:rsidR="00743317" w:rsidRPr="00154DF5" w:rsidRDefault="0051433A" w:rsidP="00743317">
            <w:pPr>
              <w:autoSpaceDE w:val="0"/>
              <w:autoSpaceDN w:val="0"/>
              <w:adjustRightInd w:val="0"/>
              <w:spacing w:after="0"/>
              <w:contextualSpacing/>
              <w:jc w:val="right"/>
              <w:rPr>
                <w:rFonts w:cs="Arial"/>
                <w:b/>
                <w:bCs/>
                <w:i w:val="0"/>
                <w:iCs w:val="0"/>
                <w:sz w:val="20"/>
                <w:szCs w:val="20"/>
              </w:rPr>
            </w:pPr>
            <w:r w:rsidRPr="00154DF5">
              <w:rPr>
                <w:rFonts w:eastAsia="Calibri" w:cs="Arial"/>
                <w:b/>
                <w:bCs/>
                <w:i w:val="0"/>
                <w:iCs w:val="0"/>
                <w:color w:val="000000"/>
                <w:sz w:val="20"/>
                <w:szCs w:val="20"/>
                <w:lang w:eastAsia="es-CO"/>
              </w:rPr>
              <w:t>1. IDENTIFICACIÓN DEL RIESGO:</w:t>
            </w:r>
          </w:p>
        </w:tc>
        <w:tc>
          <w:tcPr>
            <w:tcW w:w="6648" w:type="dxa"/>
            <w:shd w:val="clear" w:color="auto" w:fill="F2F2F2" w:themeFill="background1" w:themeFillShade="F2"/>
          </w:tcPr>
          <w:p w14:paraId="00E5EBD4" w14:textId="279DFC61" w:rsidR="00743317" w:rsidRPr="00154DF5" w:rsidRDefault="00743317" w:rsidP="00554E8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154DF5">
              <w:rPr>
                <w:rFonts w:eastAsia="Calibri" w:cs="Arial"/>
                <w:color w:val="000000"/>
                <w:sz w:val="20"/>
                <w:szCs w:val="20"/>
                <w:lang w:eastAsia="es-CO"/>
              </w:rPr>
              <w:t xml:space="preserve">La UAERMV </w:t>
            </w:r>
            <w:r w:rsidRPr="00154DF5">
              <w:rPr>
                <w:rFonts w:eastAsia="Calibri" w:cs="Arial"/>
                <w:b/>
                <w:color w:val="000000"/>
                <w:sz w:val="20"/>
                <w:szCs w:val="20"/>
                <w:lang w:eastAsia="es-CO"/>
              </w:rPr>
              <w:t>clasificará los factores de riesgo LA/FT</w:t>
            </w:r>
            <w:r w:rsidRPr="00154DF5">
              <w:rPr>
                <w:rFonts w:eastAsia="Calibri" w:cs="Arial"/>
                <w:color w:val="000000"/>
                <w:sz w:val="20"/>
                <w:szCs w:val="20"/>
                <w:lang w:eastAsia="es-CO"/>
              </w:rPr>
              <w:t xml:space="preserve"> de conformidad con su naturaleza jurídica, para lo cual establecerá las condiciones de tiempo, modo y lugar, así como la relevancia y la prioridad con que se deben ejecutar las medidas de debida diligencia, y dispondrá e implementará los mecanismos y medidas que le permitan un adecuado conocimiento, identificación e individualización de los factores de riesgo LA/FT que le resultan aplicables.</w:t>
            </w:r>
          </w:p>
        </w:tc>
      </w:tr>
      <w:tr w:rsidR="00743317" w:rsidRPr="00154DF5" w14:paraId="5940D375" w14:textId="77777777" w:rsidTr="00D4700D">
        <w:tc>
          <w:tcPr>
            <w:cnfStyle w:val="001000000000" w:firstRow="0" w:lastRow="0" w:firstColumn="1" w:lastColumn="0" w:oddVBand="0" w:evenVBand="0" w:oddHBand="0" w:evenHBand="0" w:firstRowFirstColumn="0" w:firstRowLastColumn="0" w:lastRowFirstColumn="0" w:lastRowLastColumn="0"/>
            <w:tcW w:w="2971" w:type="dxa"/>
            <w:tcBorders>
              <w:top w:val="none" w:sz="0" w:space="0" w:color="auto"/>
              <w:left w:val="none" w:sz="0" w:space="0" w:color="auto"/>
              <w:bottom w:val="none" w:sz="0" w:space="0" w:color="auto"/>
            </w:tcBorders>
          </w:tcPr>
          <w:p w14:paraId="5C74EA70" w14:textId="7F6C9797" w:rsidR="00743317" w:rsidRPr="00154DF5" w:rsidRDefault="0051433A" w:rsidP="00743317">
            <w:pPr>
              <w:autoSpaceDE w:val="0"/>
              <w:autoSpaceDN w:val="0"/>
              <w:adjustRightInd w:val="0"/>
              <w:spacing w:after="0"/>
              <w:contextualSpacing/>
              <w:jc w:val="right"/>
              <w:rPr>
                <w:rFonts w:cs="Arial"/>
                <w:b/>
                <w:bCs/>
                <w:i w:val="0"/>
                <w:iCs w:val="0"/>
                <w:sz w:val="20"/>
                <w:szCs w:val="20"/>
              </w:rPr>
            </w:pPr>
            <w:r w:rsidRPr="00154DF5">
              <w:rPr>
                <w:rFonts w:eastAsia="Calibri" w:cs="Arial"/>
                <w:b/>
                <w:bCs/>
                <w:i w:val="0"/>
                <w:iCs w:val="0"/>
                <w:color w:val="000000"/>
                <w:sz w:val="20"/>
                <w:szCs w:val="20"/>
                <w:lang w:eastAsia="es-CO"/>
              </w:rPr>
              <w:t>2. MEDICIÓN O EVALUACIÓN DEL RIESGO:</w:t>
            </w:r>
          </w:p>
        </w:tc>
        <w:tc>
          <w:tcPr>
            <w:tcW w:w="6648" w:type="dxa"/>
          </w:tcPr>
          <w:p w14:paraId="0C52A2EB" w14:textId="286E7022" w:rsidR="00743317" w:rsidRPr="00154DF5" w:rsidRDefault="00743317" w:rsidP="00554E8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154DF5">
              <w:rPr>
                <w:rFonts w:eastAsia="Calibri" w:cs="Arial"/>
                <w:color w:val="000000"/>
                <w:sz w:val="20"/>
                <w:szCs w:val="20"/>
                <w:lang w:eastAsia="es-CO"/>
              </w:rPr>
              <w:t xml:space="preserve">La UAERMV establecerá las </w:t>
            </w:r>
            <w:r w:rsidRPr="00154DF5">
              <w:rPr>
                <w:rFonts w:eastAsia="Calibri" w:cs="Arial"/>
                <w:b/>
                <w:color w:val="000000"/>
                <w:sz w:val="20"/>
                <w:szCs w:val="20"/>
                <w:lang w:eastAsia="es-CO"/>
              </w:rPr>
              <w:t>metodologías para la medición o evaluación del riesgo LA/FT</w:t>
            </w:r>
            <w:r w:rsidRPr="00154DF5">
              <w:rPr>
                <w:rFonts w:eastAsia="Calibri" w:cs="Arial"/>
                <w:color w:val="000000"/>
                <w:sz w:val="20"/>
                <w:szCs w:val="20"/>
                <w:lang w:eastAsia="es-CO"/>
              </w:rPr>
              <w:t>, con el fin de determinar la posibilidad o probabilidad de su ocurrencia y el impacto en caso de materializarse, e incluirá mediciones o evaluaciones del riesgo LA/FT de manera individual y consolidadas frente a cada uno de los factores de riesgo LA/FT y los riesgos específicos que fueron identificados.</w:t>
            </w:r>
          </w:p>
        </w:tc>
      </w:tr>
      <w:tr w:rsidR="00743317" w:rsidRPr="00154DF5" w14:paraId="1C36B361" w14:textId="77777777" w:rsidTr="00D47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1" w:type="dxa"/>
            <w:tcBorders>
              <w:top w:val="none" w:sz="0" w:space="0" w:color="auto"/>
              <w:left w:val="none" w:sz="0" w:space="0" w:color="auto"/>
              <w:bottom w:val="none" w:sz="0" w:space="0" w:color="auto"/>
            </w:tcBorders>
          </w:tcPr>
          <w:p w14:paraId="26FD114A" w14:textId="78F9C689" w:rsidR="00743317" w:rsidRPr="00154DF5" w:rsidRDefault="0051433A" w:rsidP="00743317">
            <w:pPr>
              <w:autoSpaceDE w:val="0"/>
              <w:autoSpaceDN w:val="0"/>
              <w:adjustRightInd w:val="0"/>
              <w:spacing w:after="0"/>
              <w:contextualSpacing/>
              <w:jc w:val="right"/>
              <w:rPr>
                <w:rFonts w:cs="Arial"/>
                <w:b/>
                <w:bCs/>
                <w:i w:val="0"/>
                <w:iCs w:val="0"/>
                <w:sz w:val="20"/>
                <w:szCs w:val="20"/>
              </w:rPr>
            </w:pPr>
            <w:r w:rsidRPr="00154DF5">
              <w:rPr>
                <w:rFonts w:eastAsia="Calibri" w:cs="Arial"/>
                <w:b/>
                <w:bCs/>
                <w:i w:val="0"/>
                <w:iCs w:val="0"/>
                <w:color w:val="000000"/>
                <w:sz w:val="20"/>
                <w:szCs w:val="20"/>
                <w:lang w:eastAsia="es-CO"/>
              </w:rPr>
              <w:t>3. CONTROL DEL RIESGO:</w:t>
            </w:r>
          </w:p>
        </w:tc>
        <w:tc>
          <w:tcPr>
            <w:tcW w:w="6648" w:type="dxa"/>
            <w:shd w:val="clear" w:color="auto" w:fill="F2F2F2" w:themeFill="background1" w:themeFillShade="F2"/>
          </w:tcPr>
          <w:p w14:paraId="558CF8EE" w14:textId="74B93285" w:rsidR="00743317" w:rsidRPr="00154DF5" w:rsidRDefault="00743317" w:rsidP="00554E8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154DF5">
              <w:rPr>
                <w:rFonts w:eastAsia="Calibri" w:cs="Arial"/>
                <w:color w:val="000000"/>
                <w:sz w:val="20"/>
                <w:szCs w:val="20"/>
                <w:lang w:eastAsia="es-CO"/>
              </w:rPr>
              <w:t xml:space="preserve">La UAERMV establecerá las </w:t>
            </w:r>
            <w:r w:rsidRPr="00154DF5">
              <w:rPr>
                <w:rFonts w:eastAsia="Calibri" w:cs="Arial"/>
                <w:b/>
                <w:color w:val="000000"/>
                <w:sz w:val="20"/>
                <w:szCs w:val="20"/>
                <w:lang w:eastAsia="es-CO"/>
              </w:rPr>
              <w:t>metodologías para definir las medidas razonables de control del riesgo LA/FT</w:t>
            </w:r>
            <w:r w:rsidRPr="00154DF5">
              <w:rPr>
                <w:rFonts w:eastAsia="Calibri" w:cs="Arial"/>
                <w:color w:val="000000"/>
                <w:sz w:val="20"/>
                <w:szCs w:val="20"/>
                <w:lang w:eastAsia="es-CO"/>
              </w:rPr>
              <w:t>, y establecerá controles y herramientas para la detección de operaciones inusuales y operaciones sospechosas, con base en los riesgos LA/FT.</w:t>
            </w:r>
          </w:p>
        </w:tc>
      </w:tr>
      <w:tr w:rsidR="00743317" w:rsidRPr="00154DF5" w14:paraId="74A1EFA1" w14:textId="77777777" w:rsidTr="00D4700D">
        <w:tc>
          <w:tcPr>
            <w:cnfStyle w:val="001000000000" w:firstRow="0" w:lastRow="0" w:firstColumn="1" w:lastColumn="0" w:oddVBand="0" w:evenVBand="0" w:oddHBand="0" w:evenHBand="0" w:firstRowFirstColumn="0" w:firstRowLastColumn="0" w:lastRowFirstColumn="0" w:lastRowLastColumn="0"/>
            <w:tcW w:w="2971" w:type="dxa"/>
            <w:tcBorders>
              <w:top w:val="none" w:sz="0" w:space="0" w:color="auto"/>
              <w:left w:val="none" w:sz="0" w:space="0" w:color="auto"/>
              <w:bottom w:val="none" w:sz="0" w:space="0" w:color="auto"/>
            </w:tcBorders>
          </w:tcPr>
          <w:p w14:paraId="798C5FCF" w14:textId="0CDCED06" w:rsidR="00743317" w:rsidRPr="00154DF5" w:rsidRDefault="0051433A" w:rsidP="00743317">
            <w:pPr>
              <w:autoSpaceDE w:val="0"/>
              <w:autoSpaceDN w:val="0"/>
              <w:adjustRightInd w:val="0"/>
              <w:spacing w:after="0"/>
              <w:contextualSpacing/>
              <w:jc w:val="right"/>
              <w:rPr>
                <w:rFonts w:cs="Arial"/>
                <w:b/>
                <w:bCs/>
                <w:i w:val="0"/>
                <w:iCs w:val="0"/>
                <w:sz w:val="20"/>
                <w:szCs w:val="20"/>
              </w:rPr>
            </w:pPr>
            <w:r w:rsidRPr="00154DF5">
              <w:rPr>
                <w:rFonts w:eastAsia="Calibri" w:cs="Arial"/>
                <w:b/>
                <w:bCs/>
                <w:i w:val="0"/>
                <w:iCs w:val="0"/>
                <w:color w:val="000000"/>
                <w:sz w:val="20"/>
                <w:szCs w:val="20"/>
                <w:lang w:eastAsia="es-CO"/>
              </w:rPr>
              <w:t>4. MONITOREO DEL RIESGO:</w:t>
            </w:r>
          </w:p>
        </w:tc>
        <w:tc>
          <w:tcPr>
            <w:tcW w:w="6648" w:type="dxa"/>
          </w:tcPr>
          <w:p w14:paraId="194484A8" w14:textId="26140F8E" w:rsidR="00743317" w:rsidRPr="00154DF5" w:rsidRDefault="00743317" w:rsidP="00554E8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154DF5">
              <w:rPr>
                <w:rFonts w:eastAsia="Calibri" w:cs="Arial"/>
                <w:color w:val="000000"/>
                <w:sz w:val="20"/>
                <w:szCs w:val="20"/>
                <w:lang w:eastAsia="es-CO"/>
              </w:rPr>
              <w:t xml:space="preserve">La UAERMV para monitorear el riesgo realizará el </w:t>
            </w:r>
            <w:r w:rsidRPr="00154DF5">
              <w:rPr>
                <w:rFonts w:eastAsia="Calibri" w:cs="Arial"/>
                <w:b/>
                <w:color w:val="000000"/>
                <w:sz w:val="20"/>
                <w:szCs w:val="20"/>
                <w:lang w:eastAsia="es-CO"/>
              </w:rPr>
              <w:t>seguimiento periódico</w:t>
            </w:r>
            <w:r w:rsidR="00554E88" w:rsidRPr="00154DF5">
              <w:rPr>
                <w:rFonts w:eastAsia="Calibri" w:cs="Arial"/>
                <w:b/>
                <w:color w:val="000000"/>
                <w:sz w:val="20"/>
                <w:szCs w:val="20"/>
                <w:lang w:eastAsia="es-CO"/>
              </w:rPr>
              <w:t xml:space="preserve"> </w:t>
            </w:r>
            <w:r w:rsidRPr="00154DF5">
              <w:rPr>
                <w:rFonts w:eastAsia="Calibri" w:cs="Arial"/>
                <w:b/>
                <w:color w:val="000000"/>
                <w:sz w:val="20"/>
                <w:szCs w:val="20"/>
                <w:lang w:eastAsia="es-CO"/>
              </w:rPr>
              <w:t>y comparativo de cada factor de riesgo LA/FT</w:t>
            </w:r>
            <w:r w:rsidRPr="00154DF5">
              <w:rPr>
                <w:rFonts w:eastAsia="Calibri" w:cs="Arial"/>
                <w:color w:val="000000"/>
                <w:sz w:val="20"/>
                <w:szCs w:val="20"/>
                <w:lang w:eastAsia="es-CO"/>
              </w:rPr>
              <w:t xml:space="preserve"> y asegurará que los controles sean integrales y se</w:t>
            </w:r>
            <w:r w:rsidR="00554E88" w:rsidRPr="00154DF5">
              <w:rPr>
                <w:rFonts w:eastAsia="Calibri" w:cs="Arial"/>
                <w:color w:val="000000"/>
                <w:sz w:val="20"/>
                <w:szCs w:val="20"/>
                <w:lang w:eastAsia="es-CO"/>
              </w:rPr>
              <w:t xml:space="preserve"> </w:t>
            </w:r>
            <w:r w:rsidRPr="00154DF5">
              <w:rPr>
                <w:rFonts w:eastAsia="Calibri" w:cs="Arial"/>
                <w:color w:val="000000"/>
                <w:sz w:val="20"/>
                <w:szCs w:val="20"/>
                <w:lang w:eastAsia="es-CO"/>
              </w:rPr>
              <w:t>refieran a todos los riesgos y que funcionen en forma oportuna, efectiva y eficiente.</w:t>
            </w:r>
          </w:p>
        </w:tc>
      </w:tr>
    </w:tbl>
    <w:p w14:paraId="24A5FABB" w14:textId="77777777" w:rsidR="00D4700D" w:rsidRPr="00154DF5" w:rsidRDefault="00D4700D" w:rsidP="00D4700D">
      <w:pPr>
        <w:autoSpaceDE w:val="0"/>
        <w:autoSpaceDN w:val="0"/>
        <w:adjustRightInd w:val="0"/>
        <w:spacing w:after="0"/>
        <w:contextualSpacing/>
        <w:jc w:val="center"/>
        <w:rPr>
          <w:rFonts w:eastAsia="Calibri" w:cs="Arial"/>
          <w:i/>
          <w:sz w:val="16"/>
          <w:szCs w:val="16"/>
          <w:lang w:eastAsia="es-CO"/>
        </w:rPr>
      </w:pPr>
      <w:r w:rsidRPr="00154DF5">
        <w:rPr>
          <w:rFonts w:eastAsia="Calibri" w:cs="Arial"/>
          <w:i/>
          <w:sz w:val="16"/>
          <w:szCs w:val="16"/>
          <w:lang w:eastAsia="es-CO"/>
        </w:rPr>
        <w:t>Fuente: extractado de la Resolución interna 990/2023</w:t>
      </w:r>
    </w:p>
    <w:p w14:paraId="0E909F0B" w14:textId="77777777" w:rsidR="00D4700D" w:rsidRPr="00154DF5" w:rsidRDefault="00D4700D" w:rsidP="00D4700D">
      <w:pPr>
        <w:autoSpaceDE w:val="0"/>
        <w:autoSpaceDN w:val="0"/>
        <w:adjustRightInd w:val="0"/>
        <w:spacing w:after="0"/>
        <w:jc w:val="left"/>
        <w:rPr>
          <w:rFonts w:eastAsia="Calibri" w:cs="Arial"/>
          <w:sz w:val="16"/>
          <w:szCs w:val="16"/>
          <w:lang w:eastAsia="es-CO"/>
        </w:rPr>
      </w:pPr>
    </w:p>
    <w:p w14:paraId="482B2390" w14:textId="77777777" w:rsidR="00E95A69" w:rsidRPr="00154DF5" w:rsidRDefault="00E95A69" w:rsidP="00310DB3">
      <w:pPr>
        <w:autoSpaceDE w:val="0"/>
        <w:autoSpaceDN w:val="0"/>
        <w:adjustRightInd w:val="0"/>
        <w:spacing w:after="0"/>
        <w:contextualSpacing/>
        <w:rPr>
          <w:rFonts w:eastAsia="Calibri" w:cs="Arial"/>
          <w:color w:val="000000"/>
          <w:sz w:val="20"/>
          <w:szCs w:val="20"/>
          <w:lang w:eastAsia="es-CO"/>
        </w:rPr>
      </w:pPr>
    </w:p>
    <w:p w14:paraId="3A0016FE" w14:textId="77777777" w:rsidR="00E95A69" w:rsidRPr="00154DF5" w:rsidRDefault="00E95A69" w:rsidP="0040296C">
      <w:pPr>
        <w:pStyle w:val="Prrafodelista"/>
        <w:numPr>
          <w:ilvl w:val="1"/>
          <w:numId w:val="14"/>
        </w:numPr>
        <w:autoSpaceDE w:val="0"/>
        <w:autoSpaceDN w:val="0"/>
        <w:adjustRightInd w:val="0"/>
        <w:spacing w:after="0"/>
        <w:ind w:left="567" w:hanging="567"/>
        <w:contextualSpacing/>
        <w:rPr>
          <w:rFonts w:eastAsia="Calibri" w:cs="Arial"/>
          <w:b/>
          <w:iCs/>
          <w:sz w:val="20"/>
          <w:szCs w:val="20"/>
          <w:u w:val="dotted"/>
          <w:lang w:eastAsia="es-CO"/>
        </w:rPr>
      </w:pPr>
      <w:r w:rsidRPr="00154DF5">
        <w:rPr>
          <w:rFonts w:eastAsia="Calibri" w:cs="Arial"/>
          <w:b/>
          <w:iCs/>
          <w:sz w:val="20"/>
          <w:szCs w:val="20"/>
          <w:u w:val="dotted"/>
          <w:lang w:eastAsia="es-CO"/>
        </w:rPr>
        <w:t>OFICIAL DE CUMPLIMIENTO</w:t>
      </w:r>
    </w:p>
    <w:p w14:paraId="307ED349" w14:textId="77777777" w:rsidR="00E95A69" w:rsidRPr="00154DF5" w:rsidRDefault="00E95A69" w:rsidP="00E95A69">
      <w:pPr>
        <w:autoSpaceDE w:val="0"/>
        <w:autoSpaceDN w:val="0"/>
        <w:adjustRightInd w:val="0"/>
        <w:spacing w:after="0"/>
        <w:contextualSpacing/>
        <w:rPr>
          <w:rFonts w:eastAsia="Calibri" w:cs="Arial"/>
          <w:color w:val="000000"/>
          <w:sz w:val="20"/>
          <w:szCs w:val="20"/>
          <w:lang w:eastAsia="es-CO"/>
        </w:rPr>
      </w:pPr>
    </w:p>
    <w:p w14:paraId="6DCCD03A" w14:textId="5B65FA57" w:rsidR="00B56673" w:rsidRPr="00154DF5" w:rsidRDefault="00EF682D" w:rsidP="00E95A69">
      <w:pPr>
        <w:autoSpaceDE w:val="0"/>
        <w:autoSpaceDN w:val="0"/>
        <w:adjustRightInd w:val="0"/>
        <w:spacing w:after="0"/>
        <w:contextualSpacing/>
        <w:rPr>
          <w:rFonts w:eastAsia="Calibri" w:cs="Arial"/>
          <w:color w:val="000000"/>
          <w:sz w:val="20"/>
          <w:szCs w:val="20"/>
          <w:lang w:eastAsia="es-CO"/>
        </w:rPr>
      </w:pPr>
      <w:r w:rsidRPr="00154DF5">
        <w:rPr>
          <w:rFonts w:eastAsia="Calibri" w:cs="Arial"/>
          <w:color w:val="000000"/>
          <w:sz w:val="20"/>
          <w:szCs w:val="20"/>
          <w:lang w:eastAsia="es-CO"/>
        </w:rPr>
        <w:t>T</w:t>
      </w:r>
      <w:r w:rsidR="00B56673" w:rsidRPr="00154DF5">
        <w:rPr>
          <w:rFonts w:eastAsia="Calibri" w:cs="Arial"/>
          <w:color w:val="000000"/>
          <w:sz w:val="20"/>
          <w:szCs w:val="20"/>
          <w:lang w:eastAsia="es-CO"/>
        </w:rPr>
        <w:t>endrá los siguientes atributos:</w:t>
      </w:r>
    </w:p>
    <w:p w14:paraId="49E7ABBD" w14:textId="77777777" w:rsidR="00B56673" w:rsidRPr="00154DF5" w:rsidRDefault="00B56673" w:rsidP="00E95A69">
      <w:pPr>
        <w:autoSpaceDE w:val="0"/>
        <w:autoSpaceDN w:val="0"/>
        <w:adjustRightInd w:val="0"/>
        <w:spacing w:after="0"/>
        <w:contextualSpacing/>
        <w:rPr>
          <w:rFonts w:eastAsia="Calibri" w:cs="Arial"/>
          <w:color w:val="000000"/>
          <w:sz w:val="20"/>
          <w:szCs w:val="20"/>
          <w:lang w:eastAsia="es-CO"/>
        </w:rPr>
      </w:pPr>
    </w:p>
    <w:p w14:paraId="57E93F43" w14:textId="2ED2A5E1" w:rsidR="003F0E64" w:rsidRPr="00154DF5" w:rsidRDefault="008402DF" w:rsidP="0040296C">
      <w:pPr>
        <w:pStyle w:val="Prrafodelista"/>
        <w:numPr>
          <w:ilvl w:val="0"/>
          <w:numId w:val="33"/>
        </w:numPr>
        <w:autoSpaceDE w:val="0"/>
        <w:autoSpaceDN w:val="0"/>
        <w:adjustRightInd w:val="0"/>
        <w:spacing w:after="0"/>
        <w:contextualSpacing/>
        <w:rPr>
          <w:rFonts w:cs="Arial"/>
          <w:sz w:val="20"/>
          <w:szCs w:val="20"/>
        </w:rPr>
      </w:pPr>
      <w:r w:rsidRPr="00154DF5">
        <w:rPr>
          <w:rFonts w:cs="Arial"/>
          <w:sz w:val="20"/>
          <w:szCs w:val="20"/>
        </w:rPr>
        <w:t xml:space="preserve">El </w:t>
      </w:r>
      <w:r w:rsidR="00D52F2A" w:rsidRPr="00154DF5">
        <w:rPr>
          <w:rFonts w:cs="Arial"/>
          <w:sz w:val="20"/>
          <w:szCs w:val="20"/>
        </w:rPr>
        <w:t xml:space="preserve">OFICIAL DE CUMPLIMIENTO </w:t>
      </w:r>
      <w:r w:rsidRPr="00154DF5">
        <w:rPr>
          <w:rFonts w:cs="Arial"/>
          <w:sz w:val="20"/>
          <w:szCs w:val="20"/>
        </w:rPr>
        <w:t xml:space="preserve">al interior de la UAERMV </w:t>
      </w:r>
      <w:r w:rsidR="00EF682D" w:rsidRPr="00154DF5">
        <w:rPr>
          <w:rFonts w:cs="Arial"/>
          <w:i/>
          <w:iCs/>
          <w:sz w:val="20"/>
          <w:szCs w:val="20"/>
        </w:rPr>
        <w:t>(</w:t>
      </w:r>
      <w:r w:rsidR="00EF682D" w:rsidRPr="00154DF5">
        <w:rPr>
          <w:rFonts w:eastAsia="Calibri" w:cs="Arial"/>
          <w:i/>
          <w:iCs/>
          <w:color w:val="000000"/>
          <w:sz w:val="20"/>
          <w:szCs w:val="20"/>
          <w:lang w:eastAsia="es-CO"/>
        </w:rPr>
        <w:t>conforme al Artículo 18. DESIGNACIÓN DEL OFICIAL DE CUMPLIMIENTO de la Resolución 990 de 2023</w:t>
      </w:r>
      <w:r w:rsidR="00EF682D" w:rsidRPr="00154DF5">
        <w:rPr>
          <w:rFonts w:eastAsia="Calibri" w:cs="Arial"/>
          <w:color w:val="000000"/>
          <w:sz w:val="20"/>
          <w:szCs w:val="20"/>
          <w:lang w:eastAsia="es-CO"/>
        </w:rPr>
        <w:t xml:space="preserve">) </w:t>
      </w:r>
      <w:r w:rsidR="0006791F" w:rsidRPr="00154DF5">
        <w:rPr>
          <w:rFonts w:cs="Arial"/>
          <w:sz w:val="20"/>
          <w:szCs w:val="20"/>
        </w:rPr>
        <w:t xml:space="preserve">será </w:t>
      </w:r>
      <w:r w:rsidR="0006791F" w:rsidRPr="00154DF5">
        <w:rPr>
          <w:rFonts w:cs="Arial"/>
          <w:b/>
          <w:bCs/>
          <w:sz w:val="20"/>
          <w:szCs w:val="20"/>
        </w:rPr>
        <w:t>DESIGNADO</w:t>
      </w:r>
      <w:r w:rsidR="0006791F" w:rsidRPr="00154DF5">
        <w:rPr>
          <w:rFonts w:cs="Arial"/>
          <w:sz w:val="20"/>
          <w:szCs w:val="20"/>
        </w:rPr>
        <w:t xml:space="preserve"> </w:t>
      </w:r>
      <w:r w:rsidRPr="00154DF5">
        <w:rPr>
          <w:rFonts w:cs="Arial"/>
          <w:sz w:val="20"/>
          <w:szCs w:val="20"/>
        </w:rPr>
        <w:t xml:space="preserve">por el Director General y deberá cumplir con los requisitos establecidos a continuación: </w:t>
      </w:r>
    </w:p>
    <w:p w14:paraId="019820B6" w14:textId="77777777" w:rsidR="00B70130" w:rsidRPr="00154DF5" w:rsidRDefault="008402DF" w:rsidP="0040296C">
      <w:pPr>
        <w:pStyle w:val="Prrafodelista"/>
        <w:numPr>
          <w:ilvl w:val="0"/>
          <w:numId w:val="32"/>
        </w:numPr>
        <w:autoSpaceDE w:val="0"/>
        <w:autoSpaceDN w:val="0"/>
        <w:adjustRightInd w:val="0"/>
        <w:spacing w:after="0"/>
        <w:contextualSpacing/>
        <w:rPr>
          <w:rFonts w:cs="Arial"/>
          <w:sz w:val="20"/>
          <w:szCs w:val="20"/>
        </w:rPr>
      </w:pPr>
      <w:r w:rsidRPr="00154DF5">
        <w:rPr>
          <w:rFonts w:cs="Arial"/>
          <w:sz w:val="20"/>
          <w:szCs w:val="20"/>
        </w:rPr>
        <w:t xml:space="preserve">Pertenecer al nivel directivo de la Unidad </w:t>
      </w:r>
    </w:p>
    <w:p w14:paraId="1C0653A4" w14:textId="77777777" w:rsidR="00FD486C" w:rsidRPr="00154DF5" w:rsidRDefault="00FD486C" w:rsidP="0040296C">
      <w:pPr>
        <w:pStyle w:val="Prrafodelista"/>
        <w:numPr>
          <w:ilvl w:val="0"/>
          <w:numId w:val="32"/>
        </w:numPr>
        <w:autoSpaceDE w:val="0"/>
        <w:autoSpaceDN w:val="0"/>
        <w:adjustRightInd w:val="0"/>
        <w:spacing w:after="0"/>
        <w:contextualSpacing/>
        <w:rPr>
          <w:rFonts w:cs="Arial"/>
          <w:sz w:val="20"/>
          <w:szCs w:val="20"/>
        </w:rPr>
      </w:pPr>
      <w:r w:rsidRPr="00154DF5">
        <w:rPr>
          <w:rFonts w:cs="Arial"/>
          <w:sz w:val="20"/>
          <w:szCs w:val="20"/>
        </w:rPr>
        <w:t xml:space="preserve">Si por </w:t>
      </w:r>
      <w:r w:rsidR="008402DF" w:rsidRPr="00154DF5">
        <w:rPr>
          <w:rFonts w:cs="Arial"/>
          <w:sz w:val="20"/>
          <w:szCs w:val="20"/>
        </w:rPr>
        <w:t xml:space="preserve">decisión del Director General, </w:t>
      </w:r>
      <w:r w:rsidR="003F0E64" w:rsidRPr="00154DF5">
        <w:rPr>
          <w:rFonts w:cs="Arial"/>
          <w:sz w:val="20"/>
          <w:szCs w:val="20"/>
        </w:rPr>
        <w:t>s</w:t>
      </w:r>
      <w:r w:rsidR="008402DF" w:rsidRPr="00154DF5">
        <w:rPr>
          <w:rFonts w:cs="Arial"/>
          <w:sz w:val="20"/>
          <w:szCs w:val="20"/>
        </w:rPr>
        <w:t>e trate de una persona natural o jurídica contratada para tal efecto, deberá</w:t>
      </w:r>
      <w:r w:rsidRPr="00154DF5">
        <w:rPr>
          <w:rFonts w:cs="Arial"/>
          <w:sz w:val="20"/>
          <w:szCs w:val="20"/>
        </w:rPr>
        <w:t>:</w:t>
      </w:r>
    </w:p>
    <w:p w14:paraId="40D6316B" w14:textId="668CE4DD" w:rsidR="003F0E64" w:rsidRPr="00154DF5" w:rsidRDefault="00D52F2A" w:rsidP="0040296C">
      <w:pPr>
        <w:pStyle w:val="Prrafodelista"/>
        <w:numPr>
          <w:ilvl w:val="0"/>
          <w:numId w:val="32"/>
        </w:numPr>
        <w:autoSpaceDE w:val="0"/>
        <w:autoSpaceDN w:val="0"/>
        <w:adjustRightInd w:val="0"/>
        <w:spacing w:after="0"/>
        <w:contextualSpacing/>
        <w:rPr>
          <w:rFonts w:cs="Arial"/>
          <w:sz w:val="20"/>
          <w:szCs w:val="20"/>
        </w:rPr>
      </w:pPr>
      <w:r w:rsidRPr="00154DF5">
        <w:rPr>
          <w:rFonts w:cs="Arial"/>
          <w:sz w:val="20"/>
          <w:szCs w:val="20"/>
        </w:rPr>
        <w:t>S</w:t>
      </w:r>
      <w:r w:rsidR="008402DF" w:rsidRPr="00154DF5">
        <w:rPr>
          <w:rFonts w:cs="Arial"/>
          <w:sz w:val="20"/>
          <w:szCs w:val="20"/>
        </w:rPr>
        <w:t xml:space="preserve">er una persona domiciliada en Colombia. </w:t>
      </w:r>
    </w:p>
    <w:p w14:paraId="58D32D96" w14:textId="765BED32" w:rsidR="00FD486C" w:rsidRPr="00154DF5" w:rsidRDefault="00D52F2A" w:rsidP="0040296C">
      <w:pPr>
        <w:pStyle w:val="Prrafodelista"/>
        <w:numPr>
          <w:ilvl w:val="0"/>
          <w:numId w:val="32"/>
        </w:numPr>
        <w:autoSpaceDE w:val="0"/>
        <w:autoSpaceDN w:val="0"/>
        <w:adjustRightInd w:val="0"/>
        <w:spacing w:after="0"/>
        <w:contextualSpacing/>
        <w:rPr>
          <w:rFonts w:cs="Arial"/>
          <w:sz w:val="20"/>
          <w:szCs w:val="20"/>
        </w:rPr>
      </w:pPr>
      <w:r w:rsidRPr="00154DF5">
        <w:rPr>
          <w:rFonts w:cs="Arial"/>
          <w:sz w:val="20"/>
          <w:szCs w:val="20"/>
        </w:rPr>
        <w:t>N</w:t>
      </w:r>
      <w:r w:rsidR="008402DF" w:rsidRPr="00154DF5">
        <w:rPr>
          <w:rFonts w:cs="Arial"/>
          <w:sz w:val="20"/>
          <w:szCs w:val="20"/>
        </w:rPr>
        <w:t>o podrá fungir como Oficial de Cumplimiento en más de diez (10) entidades</w:t>
      </w:r>
    </w:p>
    <w:p w14:paraId="1CABB4AC" w14:textId="77777777" w:rsidR="00CD279A" w:rsidRPr="00154DF5" w:rsidRDefault="008402DF" w:rsidP="0040296C">
      <w:pPr>
        <w:pStyle w:val="Prrafodelista"/>
        <w:numPr>
          <w:ilvl w:val="0"/>
          <w:numId w:val="32"/>
        </w:numPr>
        <w:autoSpaceDE w:val="0"/>
        <w:autoSpaceDN w:val="0"/>
        <w:adjustRightInd w:val="0"/>
        <w:spacing w:after="0"/>
        <w:contextualSpacing/>
        <w:rPr>
          <w:rFonts w:cs="Arial"/>
          <w:sz w:val="20"/>
          <w:szCs w:val="20"/>
        </w:rPr>
      </w:pPr>
      <w:r w:rsidRPr="00154DF5">
        <w:rPr>
          <w:rFonts w:cs="Arial"/>
          <w:sz w:val="20"/>
          <w:szCs w:val="20"/>
        </w:rPr>
        <w:t xml:space="preserve">Tener capacidad decisoria. </w:t>
      </w:r>
    </w:p>
    <w:p w14:paraId="262CC492" w14:textId="77777777" w:rsidR="00CD279A" w:rsidRPr="00154DF5" w:rsidRDefault="008402DF" w:rsidP="0040296C">
      <w:pPr>
        <w:pStyle w:val="Prrafodelista"/>
        <w:numPr>
          <w:ilvl w:val="0"/>
          <w:numId w:val="32"/>
        </w:numPr>
        <w:autoSpaceDE w:val="0"/>
        <w:autoSpaceDN w:val="0"/>
        <w:adjustRightInd w:val="0"/>
        <w:spacing w:after="0"/>
        <w:contextualSpacing/>
        <w:rPr>
          <w:rFonts w:cs="Arial"/>
          <w:sz w:val="20"/>
          <w:szCs w:val="20"/>
        </w:rPr>
      </w:pPr>
      <w:r w:rsidRPr="00154DF5">
        <w:rPr>
          <w:rFonts w:cs="Arial"/>
          <w:sz w:val="20"/>
          <w:szCs w:val="20"/>
        </w:rPr>
        <w:t xml:space="preserve">Acreditar conocimiento en materia de administración del riesgo de LA/FT, incluyendo, pero sin limitarse a cualquier programa de entrenamiento que sea o vaya a ser ofrecido por la UIAF o por una institución educativa nacional o internacional. </w:t>
      </w:r>
    </w:p>
    <w:p w14:paraId="5B261A41" w14:textId="77777777" w:rsidR="00CD279A" w:rsidRPr="00154DF5" w:rsidRDefault="008402DF" w:rsidP="0040296C">
      <w:pPr>
        <w:pStyle w:val="Prrafodelista"/>
        <w:numPr>
          <w:ilvl w:val="0"/>
          <w:numId w:val="32"/>
        </w:numPr>
        <w:autoSpaceDE w:val="0"/>
        <w:autoSpaceDN w:val="0"/>
        <w:adjustRightInd w:val="0"/>
        <w:spacing w:after="0"/>
        <w:contextualSpacing/>
        <w:rPr>
          <w:rFonts w:cs="Arial"/>
          <w:sz w:val="20"/>
          <w:szCs w:val="20"/>
        </w:rPr>
      </w:pPr>
      <w:r w:rsidRPr="00154DF5">
        <w:rPr>
          <w:rFonts w:cs="Arial"/>
          <w:sz w:val="20"/>
          <w:szCs w:val="20"/>
        </w:rPr>
        <w:t xml:space="preserve">No pertenecer a órganos de control ni fungir como auditor interno o quien ejecute funciones similares o haga sus veces en la Unidad. </w:t>
      </w:r>
    </w:p>
    <w:p w14:paraId="0E2C6502" w14:textId="77777777" w:rsidR="00CF0371" w:rsidRPr="00154DF5" w:rsidRDefault="008402DF" w:rsidP="0040296C">
      <w:pPr>
        <w:pStyle w:val="Prrafodelista"/>
        <w:numPr>
          <w:ilvl w:val="0"/>
          <w:numId w:val="32"/>
        </w:numPr>
        <w:autoSpaceDE w:val="0"/>
        <w:autoSpaceDN w:val="0"/>
        <w:adjustRightInd w:val="0"/>
        <w:spacing w:after="0"/>
        <w:contextualSpacing/>
        <w:rPr>
          <w:rFonts w:cs="Arial"/>
          <w:sz w:val="20"/>
          <w:szCs w:val="20"/>
        </w:rPr>
      </w:pPr>
      <w:r w:rsidRPr="00154DF5">
        <w:rPr>
          <w:rFonts w:cs="Arial"/>
          <w:sz w:val="20"/>
          <w:szCs w:val="20"/>
        </w:rPr>
        <w:t xml:space="preserve">No debe entenderse que dicha prohibición se extiende respecto de quienes apoyen las labores de los órganos de auditoria o control interno. </w:t>
      </w:r>
    </w:p>
    <w:p w14:paraId="21FFE99F" w14:textId="71B23DB1" w:rsidR="00CF0371" w:rsidRPr="00154DF5" w:rsidRDefault="008402DF" w:rsidP="0040296C">
      <w:pPr>
        <w:pStyle w:val="Prrafodelista"/>
        <w:numPr>
          <w:ilvl w:val="0"/>
          <w:numId w:val="32"/>
        </w:numPr>
        <w:autoSpaceDE w:val="0"/>
        <w:autoSpaceDN w:val="0"/>
        <w:adjustRightInd w:val="0"/>
        <w:spacing w:after="0"/>
        <w:contextualSpacing/>
        <w:rPr>
          <w:rFonts w:cs="Arial"/>
          <w:sz w:val="20"/>
          <w:szCs w:val="20"/>
        </w:rPr>
      </w:pPr>
      <w:r w:rsidRPr="00154DF5">
        <w:rPr>
          <w:rFonts w:cs="Arial"/>
          <w:sz w:val="20"/>
          <w:szCs w:val="20"/>
        </w:rPr>
        <w:t>No estar incurso en causales de inhabilidad, incompatibilidad, conflictos de interés y prohibiciones.</w:t>
      </w:r>
    </w:p>
    <w:p w14:paraId="57B78D56" w14:textId="77777777" w:rsidR="00CF0371" w:rsidRPr="00154DF5" w:rsidRDefault="00CF0371" w:rsidP="00346656">
      <w:pPr>
        <w:pStyle w:val="Prrafodelista"/>
        <w:autoSpaceDE w:val="0"/>
        <w:autoSpaceDN w:val="0"/>
        <w:adjustRightInd w:val="0"/>
        <w:spacing w:after="0"/>
        <w:ind w:left="360"/>
        <w:contextualSpacing/>
        <w:rPr>
          <w:rFonts w:eastAsia="Calibri" w:cs="Arial"/>
          <w:color w:val="000000"/>
          <w:sz w:val="20"/>
          <w:szCs w:val="20"/>
          <w:lang w:eastAsia="es-CO"/>
        </w:rPr>
      </w:pPr>
    </w:p>
    <w:p w14:paraId="0C7C562A" w14:textId="391E7160" w:rsidR="00E95A69" w:rsidRPr="00154DF5" w:rsidRDefault="00E95A69" w:rsidP="0040296C">
      <w:pPr>
        <w:pStyle w:val="Prrafodelista"/>
        <w:numPr>
          <w:ilvl w:val="0"/>
          <w:numId w:val="33"/>
        </w:numPr>
        <w:autoSpaceDE w:val="0"/>
        <w:autoSpaceDN w:val="0"/>
        <w:adjustRightInd w:val="0"/>
        <w:spacing w:after="0"/>
        <w:contextualSpacing/>
        <w:rPr>
          <w:rFonts w:cs="Arial"/>
          <w:sz w:val="20"/>
          <w:szCs w:val="20"/>
        </w:rPr>
      </w:pPr>
      <w:r w:rsidRPr="00154DF5">
        <w:rPr>
          <w:rFonts w:cs="Arial"/>
          <w:sz w:val="20"/>
          <w:szCs w:val="20"/>
        </w:rPr>
        <w:t xml:space="preserve">El </w:t>
      </w:r>
      <w:r w:rsidR="00D52F2A" w:rsidRPr="00154DF5">
        <w:rPr>
          <w:rFonts w:cs="Arial"/>
          <w:sz w:val="20"/>
          <w:szCs w:val="20"/>
        </w:rPr>
        <w:t xml:space="preserve">OFICIAL DE CUMPLIMIENTO </w:t>
      </w:r>
      <w:r w:rsidR="0006791F" w:rsidRPr="00154DF5">
        <w:rPr>
          <w:rFonts w:cs="Arial"/>
          <w:sz w:val="20"/>
          <w:szCs w:val="20"/>
        </w:rPr>
        <w:t xml:space="preserve">tendrá la </w:t>
      </w:r>
      <w:r w:rsidR="0006791F" w:rsidRPr="00154DF5">
        <w:rPr>
          <w:rFonts w:cs="Arial"/>
          <w:b/>
          <w:bCs/>
          <w:sz w:val="20"/>
          <w:szCs w:val="20"/>
        </w:rPr>
        <w:t>RESPONSABILIDAD</w:t>
      </w:r>
      <w:r w:rsidR="0006791F" w:rsidRPr="00154DF5">
        <w:rPr>
          <w:rFonts w:cs="Arial"/>
          <w:sz w:val="20"/>
          <w:szCs w:val="20"/>
        </w:rPr>
        <w:t xml:space="preserve"> de </w:t>
      </w:r>
      <w:r w:rsidRPr="00154DF5">
        <w:rPr>
          <w:rFonts w:cs="Arial"/>
          <w:sz w:val="20"/>
          <w:szCs w:val="20"/>
        </w:rPr>
        <w:t>velar</w:t>
      </w:r>
      <w:r w:rsidR="0006791F" w:rsidRPr="00154DF5">
        <w:rPr>
          <w:rFonts w:cs="Arial"/>
          <w:sz w:val="20"/>
          <w:szCs w:val="20"/>
        </w:rPr>
        <w:t xml:space="preserve"> </w:t>
      </w:r>
      <w:r w:rsidRPr="00154DF5">
        <w:rPr>
          <w:rFonts w:cs="Arial"/>
          <w:sz w:val="20"/>
          <w:szCs w:val="20"/>
        </w:rPr>
        <w:t xml:space="preserve">por el efectivo, eficiente y oportuno funcionamiento de las etapas que conforman el </w:t>
      </w:r>
      <w:r w:rsidR="00074EFF" w:rsidRPr="00154DF5">
        <w:rPr>
          <w:rFonts w:cs="Arial"/>
          <w:sz w:val="20"/>
          <w:szCs w:val="20"/>
        </w:rPr>
        <w:t xml:space="preserve">SARLAFT - </w:t>
      </w:r>
      <w:r w:rsidRPr="00154DF5">
        <w:rPr>
          <w:rFonts w:cs="Arial"/>
          <w:sz w:val="20"/>
          <w:szCs w:val="20"/>
        </w:rPr>
        <w:t>Sistema de Administración del Riesgo de Lavado de Activos y Financiación del Terrorismo (LA/FT)</w:t>
      </w:r>
      <w:r w:rsidR="00F67F1E" w:rsidRPr="00154DF5">
        <w:rPr>
          <w:rFonts w:cs="Arial"/>
          <w:sz w:val="20"/>
          <w:szCs w:val="20"/>
        </w:rPr>
        <w:t xml:space="preserve">, entre otras responsabilidades descritas en el </w:t>
      </w:r>
      <w:r w:rsidR="00F67F1E" w:rsidRPr="00154DF5">
        <w:rPr>
          <w:rFonts w:cs="Arial"/>
          <w:i/>
          <w:iCs/>
          <w:sz w:val="20"/>
          <w:szCs w:val="20"/>
        </w:rPr>
        <w:t>Artículo 19 de la Resolución 990 de 2023</w:t>
      </w:r>
      <w:r w:rsidR="00761B72" w:rsidRPr="00154DF5">
        <w:rPr>
          <w:rFonts w:cs="Arial"/>
          <w:i/>
          <w:iCs/>
          <w:sz w:val="20"/>
          <w:szCs w:val="20"/>
        </w:rPr>
        <w:t>.</w:t>
      </w:r>
    </w:p>
    <w:p w14:paraId="2A14403D" w14:textId="77777777" w:rsidR="00D970E2" w:rsidRPr="00154DF5" w:rsidRDefault="00D970E2" w:rsidP="00D970E2">
      <w:pPr>
        <w:pStyle w:val="Prrafodelista"/>
        <w:autoSpaceDE w:val="0"/>
        <w:autoSpaceDN w:val="0"/>
        <w:adjustRightInd w:val="0"/>
        <w:spacing w:after="0"/>
        <w:ind w:left="360"/>
        <w:contextualSpacing/>
        <w:rPr>
          <w:rFonts w:cs="Arial"/>
          <w:sz w:val="20"/>
          <w:szCs w:val="20"/>
        </w:rPr>
      </w:pPr>
    </w:p>
    <w:p w14:paraId="3DC0BE6F" w14:textId="2A34F2DD" w:rsidR="003D1DFC" w:rsidRPr="00154DF5" w:rsidRDefault="00074EFF" w:rsidP="0040296C">
      <w:pPr>
        <w:pStyle w:val="Prrafodelista"/>
        <w:numPr>
          <w:ilvl w:val="0"/>
          <w:numId w:val="33"/>
        </w:numPr>
        <w:autoSpaceDE w:val="0"/>
        <w:autoSpaceDN w:val="0"/>
        <w:adjustRightInd w:val="0"/>
        <w:spacing w:after="0"/>
        <w:contextualSpacing/>
        <w:rPr>
          <w:rFonts w:cs="Arial"/>
          <w:sz w:val="20"/>
          <w:szCs w:val="20"/>
        </w:rPr>
      </w:pPr>
      <w:r w:rsidRPr="00154DF5">
        <w:rPr>
          <w:rFonts w:cs="Arial"/>
          <w:sz w:val="20"/>
          <w:szCs w:val="20"/>
        </w:rPr>
        <w:t xml:space="preserve">El OFICIAL DE CUMPLIMIENTO </w:t>
      </w:r>
      <w:r w:rsidR="00761B72" w:rsidRPr="00154DF5">
        <w:rPr>
          <w:rFonts w:cs="Arial"/>
          <w:sz w:val="20"/>
          <w:szCs w:val="20"/>
        </w:rPr>
        <w:t xml:space="preserve">deberá presentar un </w:t>
      </w:r>
      <w:r w:rsidR="00761B72" w:rsidRPr="00154DF5">
        <w:rPr>
          <w:rFonts w:cs="Arial"/>
          <w:b/>
          <w:bCs/>
          <w:sz w:val="20"/>
          <w:szCs w:val="20"/>
        </w:rPr>
        <w:t>INFORME SEMESTRAL</w:t>
      </w:r>
      <w:r w:rsidR="00761B72" w:rsidRPr="00154DF5">
        <w:rPr>
          <w:rFonts w:cs="Arial"/>
          <w:sz w:val="20"/>
          <w:szCs w:val="20"/>
        </w:rPr>
        <w:t xml:space="preserve"> al</w:t>
      </w:r>
      <w:r w:rsidR="00EC4EBD" w:rsidRPr="00154DF5">
        <w:rPr>
          <w:rFonts w:cs="Arial"/>
          <w:sz w:val="20"/>
          <w:szCs w:val="20"/>
        </w:rPr>
        <w:t xml:space="preserve"> CIGD-</w:t>
      </w:r>
      <w:r w:rsidR="00761B72" w:rsidRPr="00154DF5">
        <w:rPr>
          <w:rFonts w:cs="Arial"/>
          <w:sz w:val="20"/>
          <w:szCs w:val="20"/>
        </w:rPr>
        <w:t>Comité Institucional de Gestión y Desempeño</w:t>
      </w:r>
      <w:r w:rsidR="00AC11BE" w:rsidRPr="00154DF5">
        <w:rPr>
          <w:rStyle w:val="Refdenotaalpie"/>
          <w:rFonts w:cs="Arial"/>
          <w:sz w:val="20"/>
          <w:szCs w:val="20"/>
        </w:rPr>
        <w:footnoteReference w:id="24"/>
      </w:r>
      <w:r w:rsidR="00761B72" w:rsidRPr="00154DF5">
        <w:rPr>
          <w:rFonts w:cs="Arial"/>
          <w:sz w:val="20"/>
          <w:szCs w:val="20"/>
        </w:rPr>
        <w:t>, el cual contendrá como mínimo un reporte que describa los resultados de la gestión realizada, mediante la presentación de elementos cuantitativos respecto de la cantidad de diligencias realizadas, diligencias ampliadas requeridas y reportes realizados, entre otros, y un resumen de los requerimientos y respuestas dadas a órganos de control</w:t>
      </w:r>
      <w:r w:rsidR="003D1DFC" w:rsidRPr="00154DF5">
        <w:rPr>
          <w:rFonts w:cs="Arial"/>
          <w:sz w:val="20"/>
          <w:szCs w:val="20"/>
        </w:rPr>
        <w:t xml:space="preserve">, como se indica en </w:t>
      </w:r>
      <w:r w:rsidR="003D1DFC" w:rsidRPr="00154DF5">
        <w:rPr>
          <w:rFonts w:cs="Arial"/>
          <w:i/>
          <w:iCs/>
          <w:sz w:val="20"/>
          <w:szCs w:val="20"/>
        </w:rPr>
        <w:t>Artículo 2</w:t>
      </w:r>
      <w:r w:rsidR="00A97B0D" w:rsidRPr="00154DF5">
        <w:rPr>
          <w:rFonts w:cs="Arial"/>
          <w:i/>
          <w:iCs/>
          <w:sz w:val="20"/>
          <w:szCs w:val="20"/>
        </w:rPr>
        <w:t>1</w:t>
      </w:r>
      <w:r w:rsidR="003D1DFC" w:rsidRPr="00154DF5">
        <w:rPr>
          <w:rFonts w:cs="Arial"/>
          <w:i/>
          <w:iCs/>
          <w:sz w:val="20"/>
          <w:szCs w:val="20"/>
        </w:rPr>
        <w:t xml:space="preserve"> de la Resolución 990 de 2023.</w:t>
      </w:r>
    </w:p>
    <w:p w14:paraId="7F2AE463" w14:textId="7F00BDE0" w:rsidR="00761B72" w:rsidRPr="00154DF5" w:rsidRDefault="00761B72" w:rsidP="00A8592E">
      <w:pPr>
        <w:pStyle w:val="Prrafodelista"/>
        <w:autoSpaceDE w:val="0"/>
        <w:autoSpaceDN w:val="0"/>
        <w:adjustRightInd w:val="0"/>
        <w:spacing w:after="0"/>
        <w:ind w:left="360"/>
        <w:contextualSpacing/>
        <w:rPr>
          <w:rFonts w:cs="Arial"/>
          <w:sz w:val="20"/>
          <w:szCs w:val="20"/>
        </w:rPr>
      </w:pPr>
    </w:p>
    <w:p w14:paraId="11BF3505" w14:textId="3D849A2C" w:rsidR="003D1DFC" w:rsidRPr="00154DF5" w:rsidRDefault="00447ECB" w:rsidP="0040296C">
      <w:pPr>
        <w:pStyle w:val="Prrafodelista"/>
        <w:numPr>
          <w:ilvl w:val="0"/>
          <w:numId w:val="33"/>
        </w:numPr>
        <w:autoSpaceDE w:val="0"/>
        <w:autoSpaceDN w:val="0"/>
        <w:adjustRightInd w:val="0"/>
        <w:spacing w:after="0"/>
        <w:contextualSpacing/>
        <w:rPr>
          <w:rFonts w:cs="Arial"/>
          <w:sz w:val="20"/>
          <w:szCs w:val="20"/>
        </w:rPr>
      </w:pPr>
      <w:r w:rsidRPr="00154DF5">
        <w:rPr>
          <w:rFonts w:cs="Arial"/>
          <w:sz w:val="20"/>
          <w:szCs w:val="20"/>
        </w:rPr>
        <w:t xml:space="preserve">El OFICIAL DE CUMPLIMIENTO cuando se determine que existe una operación sospechosa y se cuente con los respectivos soportes documentales, debe realizar el </w:t>
      </w:r>
      <w:r w:rsidRPr="00154DF5">
        <w:rPr>
          <w:rFonts w:cs="Arial"/>
          <w:b/>
          <w:bCs/>
          <w:sz w:val="20"/>
          <w:szCs w:val="20"/>
        </w:rPr>
        <w:t>REPORTE DE UNA OPERACIÓN SOSPECHOSA (ROS)</w:t>
      </w:r>
      <w:r w:rsidRPr="00154DF5">
        <w:rPr>
          <w:rFonts w:cs="Arial"/>
          <w:sz w:val="20"/>
          <w:szCs w:val="20"/>
        </w:rPr>
        <w:t xml:space="preserve"> con celeridad, con información amplia y suficiente que detalle los hechos y/o personas que se vieron involucrados en la operación</w:t>
      </w:r>
      <w:r w:rsidR="00EB2AC1" w:rsidRPr="00154DF5">
        <w:rPr>
          <w:rFonts w:cs="Arial"/>
          <w:sz w:val="20"/>
          <w:szCs w:val="20"/>
        </w:rPr>
        <w:t>, el cual</w:t>
      </w:r>
      <w:r w:rsidRPr="00154DF5">
        <w:rPr>
          <w:rFonts w:cs="Arial"/>
          <w:sz w:val="20"/>
          <w:szCs w:val="20"/>
        </w:rPr>
        <w:t xml:space="preserve"> no constituye una denuncia penal</w:t>
      </w:r>
      <w:r w:rsidR="003C00E7" w:rsidRPr="00154DF5">
        <w:rPr>
          <w:rFonts w:cs="Arial"/>
          <w:sz w:val="20"/>
          <w:szCs w:val="20"/>
        </w:rPr>
        <w:t xml:space="preserve"> y es absolutamente reservado conforme a la Ley. Debe ser reportado a la UIAF (Unidad de Información y Análisis Financiero)</w:t>
      </w:r>
      <w:r w:rsidR="003D1DFC" w:rsidRPr="00154DF5">
        <w:rPr>
          <w:rFonts w:cs="Arial"/>
          <w:sz w:val="20"/>
          <w:szCs w:val="20"/>
        </w:rPr>
        <w:t xml:space="preserve">, como se indica en </w:t>
      </w:r>
      <w:r w:rsidR="003D1DFC" w:rsidRPr="00154DF5">
        <w:rPr>
          <w:rFonts w:cs="Arial"/>
          <w:i/>
          <w:iCs/>
          <w:sz w:val="20"/>
          <w:szCs w:val="20"/>
        </w:rPr>
        <w:t>Artículo 22 de la Resolución 990 de 2023.</w:t>
      </w:r>
    </w:p>
    <w:p w14:paraId="0BD96176" w14:textId="77777777" w:rsidR="00290644" w:rsidRPr="00154DF5" w:rsidRDefault="00290644" w:rsidP="00A8592E">
      <w:pPr>
        <w:pStyle w:val="Prrafodelista"/>
        <w:autoSpaceDE w:val="0"/>
        <w:autoSpaceDN w:val="0"/>
        <w:adjustRightInd w:val="0"/>
        <w:spacing w:after="0"/>
        <w:ind w:left="360"/>
        <w:contextualSpacing/>
        <w:rPr>
          <w:rFonts w:cs="Arial"/>
          <w:sz w:val="20"/>
          <w:szCs w:val="20"/>
        </w:rPr>
      </w:pPr>
    </w:p>
    <w:p w14:paraId="5F8DD3D6" w14:textId="76875342" w:rsidR="00290644" w:rsidRPr="00154DF5" w:rsidRDefault="00290644" w:rsidP="0040296C">
      <w:pPr>
        <w:pStyle w:val="Prrafodelista"/>
        <w:numPr>
          <w:ilvl w:val="0"/>
          <w:numId w:val="33"/>
        </w:numPr>
        <w:autoSpaceDE w:val="0"/>
        <w:autoSpaceDN w:val="0"/>
        <w:adjustRightInd w:val="0"/>
        <w:spacing w:after="0"/>
        <w:contextualSpacing/>
        <w:rPr>
          <w:rFonts w:cs="Arial"/>
          <w:sz w:val="20"/>
          <w:szCs w:val="20"/>
        </w:rPr>
      </w:pPr>
      <w:r w:rsidRPr="00154DF5">
        <w:rPr>
          <w:rFonts w:cs="Arial"/>
          <w:sz w:val="20"/>
          <w:szCs w:val="20"/>
        </w:rPr>
        <w:t>El OFICIAL DE CUMPLIMIENTO cuando</w:t>
      </w:r>
      <w:r w:rsidR="003E7CDB" w:rsidRPr="00154DF5">
        <w:rPr>
          <w:rFonts w:cs="Arial"/>
          <w:sz w:val="20"/>
          <w:szCs w:val="20"/>
        </w:rPr>
        <w:t xml:space="preserve"> </w:t>
      </w:r>
      <w:r w:rsidR="00AB4035" w:rsidRPr="00154DF5">
        <w:rPr>
          <w:rFonts w:cs="Arial"/>
          <w:sz w:val="20"/>
          <w:szCs w:val="20"/>
        </w:rPr>
        <w:t>haya</w:t>
      </w:r>
      <w:r w:rsidR="003E7CDB" w:rsidRPr="00154DF5">
        <w:rPr>
          <w:rFonts w:cs="Arial"/>
          <w:sz w:val="20"/>
          <w:szCs w:val="20"/>
        </w:rPr>
        <w:t xml:space="preserve"> </w:t>
      </w:r>
      <w:r w:rsidRPr="00154DF5">
        <w:rPr>
          <w:rFonts w:cs="Arial"/>
          <w:b/>
          <w:bCs/>
          <w:sz w:val="20"/>
          <w:szCs w:val="20"/>
        </w:rPr>
        <w:t>REQUERIMIENTOS DE INFORMACIÓN</w:t>
      </w:r>
      <w:r w:rsidR="00D527EC" w:rsidRPr="00154DF5">
        <w:rPr>
          <w:rFonts w:cs="Arial"/>
          <w:sz w:val="20"/>
          <w:szCs w:val="20"/>
        </w:rPr>
        <w:t xml:space="preserve"> relacionados con procesos de </w:t>
      </w:r>
      <w:r w:rsidRPr="00154DF5">
        <w:rPr>
          <w:rFonts w:cs="Arial"/>
          <w:sz w:val="20"/>
          <w:szCs w:val="20"/>
        </w:rPr>
        <w:t>Lavado de Activos y Financiación de Terrorismo que hagan a la UAERMV las diferentes autoridades competentes</w:t>
      </w:r>
      <w:r w:rsidR="00F02816" w:rsidRPr="00154DF5">
        <w:rPr>
          <w:rFonts w:cs="Arial"/>
          <w:sz w:val="20"/>
          <w:szCs w:val="20"/>
        </w:rPr>
        <w:t xml:space="preserve"> y órganos de control </w:t>
      </w:r>
      <w:r w:rsidR="003B6487" w:rsidRPr="00154DF5">
        <w:rPr>
          <w:rFonts w:cs="Arial"/>
          <w:sz w:val="20"/>
          <w:szCs w:val="20"/>
        </w:rPr>
        <w:t>(Auditoría Interna, la DIAN o la UIAF)</w:t>
      </w:r>
      <w:r w:rsidRPr="00154DF5">
        <w:rPr>
          <w:rFonts w:cs="Arial"/>
          <w:sz w:val="20"/>
          <w:szCs w:val="20"/>
        </w:rPr>
        <w:t xml:space="preserve">, </w:t>
      </w:r>
      <w:r w:rsidR="00F02816" w:rsidRPr="00154DF5">
        <w:rPr>
          <w:rFonts w:cs="Arial"/>
          <w:sz w:val="20"/>
          <w:szCs w:val="20"/>
        </w:rPr>
        <w:t>le corresponde</w:t>
      </w:r>
      <w:r w:rsidRPr="00154DF5">
        <w:rPr>
          <w:rFonts w:cs="Arial"/>
          <w:sz w:val="20"/>
          <w:szCs w:val="20"/>
        </w:rPr>
        <w:t xml:space="preserve"> evaluar el tipo de respuesta y los documentos que enviará</w:t>
      </w:r>
      <w:r w:rsidR="003B6487" w:rsidRPr="00154DF5">
        <w:rPr>
          <w:rFonts w:cs="Arial"/>
          <w:sz w:val="20"/>
          <w:szCs w:val="20"/>
        </w:rPr>
        <w:t>/</w:t>
      </w:r>
      <w:r w:rsidRPr="00154DF5">
        <w:rPr>
          <w:rFonts w:cs="Arial"/>
          <w:sz w:val="20"/>
          <w:szCs w:val="20"/>
        </w:rPr>
        <w:t>entregar</w:t>
      </w:r>
      <w:r w:rsidR="003B6487" w:rsidRPr="00154DF5">
        <w:rPr>
          <w:rFonts w:cs="Arial"/>
          <w:sz w:val="20"/>
          <w:szCs w:val="20"/>
        </w:rPr>
        <w:t>á</w:t>
      </w:r>
      <w:r w:rsidRPr="00154DF5">
        <w:rPr>
          <w:rFonts w:cs="Arial"/>
          <w:sz w:val="20"/>
          <w:szCs w:val="20"/>
        </w:rPr>
        <w:t>, de acuerdo con su criterio, toda la información necesaria</w:t>
      </w:r>
      <w:r w:rsidR="003B6487" w:rsidRPr="00154DF5">
        <w:rPr>
          <w:rFonts w:cs="Arial"/>
          <w:sz w:val="20"/>
          <w:szCs w:val="20"/>
        </w:rPr>
        <w:t xml:space="preserve">), como se indica en </w:t>
      </w:r>
      <w:r w:rsidR="003B6487" w:rsidRPr="00154DF5">
        <w:rPr>
          <w:rFonts w:cs="Arial"/>
          <w:i/>
          <w:iCs/>
          <w:sz w:val="20"/>
          <w:szCs w:val="20"/>
        </w:rPr>
        <w:t>Artículo 24 de la Resolución 990 de 2023.</w:t>
      </w:r>
    </w:p>
    <w:p w14:paraId="2E74623D" w14:textId="77777777" w:rsidR="00E95A69" w:rsidRPr="00154DF5" w:rsidRDefault="00E95A69" w:rsidP="00743317">
      <w:pPr>
        <w:autoSpaceDE w:val="0"/>
        <w:autoSpaceDN w:val="0"/>
        <w:adjustRightInd w:val="0"/>
        <w:spacing w:after="0"/>
        <w:contextualSpacing/>
        <w:rPr>
          <w:rFonts w:cs="Arial"/>
          <w:sz w:val="20"/>
          <w:szCs w:val="20"/>
        </w:rPr>
      </w:pPr>
    </w:p>
    <w:p w14:paraId="377C4090" w14:textId="77777777" w:rsidR="00E95A69" w:rsidRPr="00154DF5" w:rsidRDefault="00E95A69" w:rsidP="00743317">
      <w:pPr>
        <w:autoSpaceDE w:val="0"/>
        <w:autoSpaceDN w:val="0"/>
        <w:adjustRightInd w:val="0"/>
        <w:spacing w:after="0"/>
        <w:contextualSpacing/>
        <w:rPr>
          <w:rFonts w:cs="Arial"/>
          <w:sz w:val="20"/>
          <w:szCs w:val="20"/>
        </w:rPr>
      </w:pPr>
    </w:p>
    <w:p w14:paraId="3884797A" w14:textId="77777777" w:rsidR="00491F5C" w:rsidRPr="00154DF5" w:rsidRDefault="009A383C" w:rsidP="0040296C">
      <w:pPr>
        <w:pStyle w:val="Prrafodelista"/>
        <w:numPr>
          <w:ilvl w:val="1"/>
          <w:numId w:val="14"/>
        </w:numPr>
        <w:autoSpaceDE w:val="0"/>
        <w:autoSpaceDN w:val="0"/>
        <w:adjustRightInd w:val="0"/>
        <w:spacing w:after="0"/>
        <w:ind w:left="567" w:hanging="567"/>
        <w:contextualSpacing/>
        <w:rPr>
          <w:rFonts w:eastAsia="Calibri" w:cs="Arial"/>
          <w:b/>
          <w:color w:val="000000"/>
          <w:sz w:val="20"/>
          <w:szCs w:val="20"/>
          <w:lang w:eastAsia="es-CO"/>
        </w:rPr>
      </w:pPr>
      <w:r w:rsidRPr="00154DF5">
        <w:rPr>
          <w:rFonts w:eastAsia="Calibri" w:cs="Arial"/>
          <w:b/>
          <w:iCs/>
          <w:sz w:val="20"/>
          <w:szCs w:val="20"/>
          <w:u w:val="dotted"/>
          <w:lang w:eastAsia="es-CO"/>
        </w:rPr>
        <w:t>DEBID</w:t>
      </w:r>
      <w:r w:rsidR="00491F5C" w:rsidRPr="00154DF5">
        <w:rPr>
          <w:rFonts w:eastAsia="Calibri" w:cs="Arial"/>
          <w:b/>
          <w:iCs/>
          <w:sz w:val="20"/>
          <w:szCs w:val="20"/>
          <w:u w:val="dotted"/>
          <w:lang w:eastAsia="es-CO"/>
        </w:rPr>
        <w:t>A DILIGENCIA</w:t>
      </w:r>
    </w:p>
    <w:p w14:paraId="42D2A680" w14:textId="5EFDE584" w:rsidR="00491F5C" w:rsidRPr="00154DF5" w:rsidRDefault="00491F5C" w:rsidP="00491F5C">
      <w:pPr>
        <w:autoSpaceDE w:val="0"/>
        <w:autoSpaceDN w:val="0"/>
        <w:adjustRightInd w:val="0"/>
        <w:spacing w:after="0"/>
        <w:contextualSpacing/>
        <w:rPr>
          <w:rFonts w:eastAsia="Calibri" w:cs="Arial"/>
          <w:color w:val="000000"/>
          <w:sz w:val="20"/>
          <w:szCs w:val="20"/>
          <w:lang w:eastAsia="es-CO"/>
        </w:rPr>
      </w:pPr>
    </w:p>
    <w:p w14:paraId="5C28CB11" w14:textId="1BFFC3A8" w:rsidR="00491F5C" w:rsidRPr="00154DF5" w:rsidRDefault="005F2E26" w:rsidP="00491F5C">
      <w:pPr>
        <w:autoSpaceDE w:val="0"/>
        <w:autoSpaceDN w:val="0"/>
        <w:adjustRightInd w:val="0"/>
        <w:spacing w:after="0"/>
        <w:rPr>
          <w:rFonts w:eastAsia="Calibri" w:cs="Arial"/>
          <w:color w:val="000000"/>
          <w:sz w:val="20"/>
          <w:szCs w:val="20"/>
          <w:lang w:eastAsia="es-CO"/>
        </w:rPr>
      </w:pPr>
      <w:r w:rsidRPr="00154DF5">
        <w:rPr>
          <w:rFonts w:eastAsia="Calibri" w:cs="Arial"/>
          <w:b/>
          <w:i/>
          <w:iCs/>
          <w:color w:val="000000"/>
          <w:sz w:val="20"/>
          <w:szCs w:val="20"/>
          <w:lang w:eastAsia="es-CO"/>
        </w:rPr>
        <w:t>(Art. 6)</w:t>
      </w:r>
      <w:r w:rsidRPr="00154DF5">
        <w:rPr>
          <w:rFonts w:eastAsia="Calibri" w:cs="Arial"/>
          <w:b/>
          <w:color w:val="000000"/>
          <w:sz w:val="20"/>
          <w:szCs w:val="20"/>
          <w:u w:val="dotted"/>
          <w:lang w:eastAsia="es-CO"/>
        </w:rPr>
        <w:t xml:space="preserve"> </w:t>
      </w:r>
      <w:r w:rsidR="00491F5C" w:rsidRPr="00154DF5">
        <w:rPr>
          <w:rFonts w:eastAsia="Calibri" w:cs="Arial"/>
          <w:sz w:val="20"/>
          <w:szCs w:val="20"/>
          <w:lang w:eastAsia="es-CO"/>
        </w:rPr>
        <w:t>Es el proceso mediante el cual la U</w:t>
      </w:r>
      <w:r w:rsidR="00D423F0" w:rsidRPr="00154DF5">
        <w:rPr>
          <w:rFonts w:eastAsia="Calibri" w:cs="Arial"/>
          <w:sz w:val="20"/>
          <w:szCs w:val="20"/>
          <w:lang w:eastAsia="es-CO"/>
        </w:rPr>
        <w:t>AERMV</w:t>
      </w:r>
      <w:r w:rsidR="00491F5C" w:rsidRPr="00154DF5">
        <w:rPr>
          <w:rFonts w:eastAsia="Calibri" w:cs="Arial"/>
          <w:sz w:val="20"/>
          <w:szCs w:val="20"/>
          <w:lang w:eastAsia="es-CO"/>
        </w:rPr>
        <w:t xml:space="preserve"> adopta </w:t>
      </w:r>
      <w:r w:rsidR="00491F5C" w:rsidRPr="00154DF5">
        <w:rPr>
          <w:rFonts w:eastAsia="Calibri" w:cs="Arial"/>
          <w:b/>
          <w:sz w:val="20"/>
          <w:szCs w:val="20"/>
          <w:lang w:eastAsia="es-CO"/>
        </w:rPr>
        <w:t>medidas para el conocimiento de la contraparte</w:t>
      </w:r>
      <w:r w:rsidR="00491F5C" w:rsidRPr="00154DF5">
        <w:rPr>
          <w:rFonts w:eastAsia="Calibri" w:cs="Arial"/>
          <w:sz w:val="20"/>
          <w:szCs w:val="20"/>
          <w:lang w:eastAsia="es-CO"/>
        </w:rPr>
        <w:t>, de su negocio, operaciones, productos y el volumen de sus transacciones.</w:t>
      </w:r>
      <w:r w:rsidR="00491F5C" w:rsidRPr="00154DF5">
        <w:rPr>
          <w:rFonts w:eastAsia="Calibri" w:cs="Arial"/>
          <w:color w:val="000000"/>
          <w:sz w:val="20"/>
          <w:szCs w:val="20"/>
          <w:lang w:eastAsia="es-CO"/>
        </w:rPr>
        <w:t xml:space="preserve"> </w:t>
      </w:r>
    </w:p>
    <w:p w14:paraId="4BBAD4A1" w14:textId="77777777" w:rsidR="00491F5C" w:rsidRPr="00154DF5" w:rsidRDefault="00491F5C" w:rsidP="00491F5C">
      <w:pPr>
        <w:autoSpaceDE w:val="0"/>
        <w:autoSpaceDN w:val="0"/>
        <w:adjustRightInd w:val="0"/>
        <w:spacing w:after="0"/>
        <w:contextualSpacing/>
        <w:rPr>
          <w:rFonts w:eastAsia="Calibri" w:cs="Arial"/>
          <w:color w:val="000000"/>
          <w:sz w:val="20"/>
          <w:szCs w:val="20"/>
          <w:lang w:eastAsia="es-CO"/>
        </w:rPr>
      </w:pPr>
    </w:p>
    <w:p w14:paraId="4D5ADDE2" w14:textId="390C5ECF" w:rsidR="00491F5C" w:rsidRPr="00154DF5" w:rsidRDefault="00491F5C" w:rsidP="00491F5C">
      <w:pPr>
        <w:autoSpaceDE w:val="0"/>
        <w:autoSpaceDN w:val="0"/>
        <w:adjustRightInd w:val="0"/>
        <w:spacing w:after="0"/>
        <w:contextualSpacing/>
        <w:rPr>
          <w:rFonts w:eastAsia="Calibri" w:cs="Arial"/>
          <w:color w:val="000000"/>
          <w:sz w:val="20"/>
          <w:szCs w:val="20"/>
          <w:lang w:eastAsia="es-CO"/>
        </w:rPr>
      </w:pPr>
      <w:r w:rsidRPr="00154DF5">
        <w:rPr>
          <w:rFonts w:eastAsia="Calibri" w:cs="Arial"/>
          <w:color w:val="000000"/>
          <w:sz w:val="20"/>
          <w:szCs w:val="20"/>
          <w:lang w:eastAsia="es-CO"/>
        </w:rPr>
        <w:t>La debida diligencia a los proveedores, funcionarios</w:t>
      </w:r>
      <w:r w:rsidR="00330285" w:rsidRPr="00154DF5">
        <w:rPr>
          <w:rFonts w:eastAsia="Calibri" w:cs="Arial"/>
          <w:color w:val="000000"/>
          <w:sz w:val="20"/>
          <w:szCs w:val="20"/>
          <w:lang w:eastAsia="es-CO"/>
        </w:rPr>
        <w:t xml:space="preserve"> (</w:t>
      </w:r>
      <w:r w:rsidR="00330285" w:rsidRPr="00154DF5">
        <w:rPr>
          <w:rFonts w:eastAsia="Calibri" w:cs="Arial"/>
          <w:i/>
          <w:iCs/>
          <w:color w:val="000000"/>
          <w:sz w:val="20"/>
          <w:szCs w:val="20"/>
          <w:lang w:eastAsia="es-CO"/>
        </w:rPr>
        <w:t>servidores públicos</w:t>
      </w:r>
      <w:r w:rsidR="0042330D" w:rsidRPr="00154DF5">
        <w:rPr>
          <w:rFonts w:eastAsia="Calibri" w:cs="Arial"/>
          <w:color w:val="000000"/>
          <w:sz w:val="20"/>
          <w:szCs w:val="20"/>
          <w:lang w:eastAsia="es-CO"/>
        </w:rPr>
        <w:t>)</w:t>
      </w:r>
      <w:r w:rsidRPr="00154DF5">
        <w:rPr>
          <w:rFonts w:eastAsia="Calibri" w:cs="Arial"/>
          <w:color w:val="000000"/>
          <w:sz w:val="20"/>
          <w:szCs w:val="20"/>
          <w:lang w:eastAsia="es-CO"/>
        </w:rPr>
        <w:t>, contratistas</w:t>
      </w:r>
      <w:r w:rsidR="0042330D" w:rsidRPr="00154DF5">
        <w:rPr>
          <w:rFonts w:eastAsia="Calibri" w:cs="Arial"/>
          <w:color w:val="000000"/>
          <w:sz w:val="20"/>
          <w:szCs w:val="20"/>
          <w:lang w:eastAsia="es-CO"/>
        </w:rPr>
        <w:t xml:space="preserve"> (</w:t>
      </w:r>
      <w:r w:rsidR="0042330D" w:rsidRPr="00154DF5">
        <w:rPr>
          <w:rFonts w:eastAsia="Calibri" w:cs="Arial"/>
          <w:i/>
          <w:iCs/>
          <w:color w:val="000000"/>
          <w:sz w:val="20"/>
          <w:szCs w:val="20"/>
          <w:lang w:eastAsia="es-CO"/>
        </w:rPr>
        <w:t>y demás colaboradores</w:t>
      </w:r>
      <w:r w:rsidR="0042330D" w:rsidRPr="00154DF5">
        <w:rPr>
          <w:rFonts w:eastAsia="Calibri" w:cs="Arial"/>
          <w:color w:val="000000"/>
          <w:sz w:val="20"/>
          <w:szCs w:val="20"/>
          <w:lang w:eastAsia="es-CO"/>
        </w:rPr>
        <w:t>)</w:t>
      </w:r>
      <w:r w:rsidRPr="00154DF5">
        <w:rPr>
          <w:rFonts w:eastAsia="Calibri" w:cs="Arial"/>
          <w:color w:val="000000"/>
          <w:sz w:val="20"/>
          <w:szCs w:val="20"/>
          <w:lang w:eastAsia="es-CO"/>
        </w:rPr>
        <w:t>, sindicato</w:t>
      </w:r>
      <w:r w:rsidR="003C5730" w:rsidRPr="00154DF5">
        <w:rPr>
          <w:rFonts w:eastAsia="Calibri" w:cs="Arial"/>
          <w:color w:val="000000"/>
          <w:sz w:val="20"/>
          <w:szCs w:val="20"/>
          <w:lang w:eastAsia="es-CO"/>
        </w:rPr>
        <w:t>s</w:t>
      </w:r>
      <w:r w:rsidRPr="00154DF5">
        <w:rPr>
          <w:rFonts w:eastAsia="Calibri" w:cs="Arial"/>
          <w:color w:val="000000"/>
          <w:sz w:val="20"/>
          <w:szCs w:val="20"/>
          <w:lang w:eastAsia="es-CO"/>
        </w:rPr>
        <w:t xml:space="preserve"> de la UAERMV supone un </w:t>
      </w:r>
      <w:r w:rsidRPr="00154DF5">
        <w:rPr>
          <w:rFonts w:eastAsia="Calibri" w:cs="Arial"/>
          <w:b/>
          <w:color w:val="000000"/>
          <w:sz w:val="20"/>
          <w:szCs w:val="20"/>
          <w:lang w:eastAsia="es-CO"/>
        </w:rPr>
        <w:t>análisis adecuado y oportuno de la información jurídica y/o personal, características de las actividades económicas y participación en los diferentes mercados</w:t>
      </w:r>
      <w:r w:rsidRPr="00154DF5">
        <w:rPr>
          <w:rFonts w:eastAsia="Calibri" w:cs="Arial"/>
          <w:color w:val="000000"/>
          <w:sz w:val="20"/>
          <w:szCs w:val="20"/>
          <w:lang w:eastAsia="es-CO"/>
        </w:rPr>
        <w:t>, la cual se realizará por cada una de las áreas que tiene la interacción con el proveedor, trabajador o integrante del grupo de interés.</w:t>
      </w:r>
    </w:p>
    <w:p w14:paraId="55809262" w14:textId="274E1C78" w:rsidR="00491F5C" w:rsidRPr="00154DF5" w:rsidRDefault="00491F5C" w:rsidP="00491F5C">
      <w:pPr>
        <w:autoSpaceDE w:val="0"/>
        <w:autoSpaceDN w:val="0"/>
        <w:adjustRightInd w:val="0"/>
        <w:spacing w:after="0"/>
        <w:contextualSpacing/>
        <w:rPr>
          <w:rFonts w:eastAsia="Calibri" w:cs="Arial"/>
          <w:color w:val="000000"/>
          <w:sz w:val="20"/>
          <w:szCs w:val="20"/>
          <w:lang w:eastAsia="es-CO"/>
        </w:rPr>
      </w:pPr>
    </w:p>
    <w:p w14:paraId="7428B583" w14:textId="58EF7662" w:rsidR="00491F5C" w:rsidRPr="00154DF5" w:rsidRDefault="003C5730" w:rsidP="00491F5C">
      <w:pPr>
        <w:autoSpaceDE w:val="0"/>
        <w:autoSpaceDN w:val="0"/>
        <w:adjustRightInd w:val="0"/>
        <w:spacing w:after="0"/>
        <w:jc w:val="left"/>
        <w:rPr>
          <w:rFonts w:eastAsia="Calibri" w:cs="Arial"/>
          <w:color w:val="000000"/>
          <w:sz w:val="20"/>
          <w:szCs w:val="20"/>
          <w:lang w:eastAsia="es-CO"/>
        </w:rPr>
      </w:pPr>
      <w:r w:rsidRPr="00154DF5">
        <w:rPr>
          <w:rFonts w:eastAsia="Calibri" w:cs="Arial"/>
          <w:color w:val="000000"/>
          <w:sz w:val="20"/>
          <w:szCs w:val="20"/>
          <w:lang w:eastAsia="es-CO"/>
        </w:rPr>
        <w:t>Esta s</w:t>
      </w:r>
      <w:r w:rsidR="00491F5C" w:rsidRPr="00154DF5">
        <w:rPr>
          <w:rFonts w:eastAsia="Calibri" w:cs="Arial"/>
          <w:color w:val="000000"/>
          <w:sz w:val="20"/>
          <w:szCs w:val="20"/>
          <w:lang w:eastAsia="es-CO"/>
        </w:rPr>
        <w:t>e realizará:</w:t>
      </w:r>
    </w:p>
    <w:p w14:paraId="58C859BA" w14:textId="77777777" w:rsidR="00491F5C" w:rsidRPr="00154DF5" w:rsidRDefault="00491F5C" w:rsidP="00491F5C">
      <w:pPr>
        <w:autoSpaceDE w:val="0"/>
        <w:autoSpaceDN w:val="0"/>
        <w:adjustRightInd w:val="0"/>
        <w:spacing w:after="0"/>
        <w:jc w:val="left"/>
        <w:rPr>
          <w:rFonts w:eastAsia="Calibri" w:cs="Arial"/>
          <w:color w:val="000000"/>
          <w:sz w:val="20"/>
          <w:szCs w:val="20"/>
          <w:lang w:eastAsia="es-CO"/>
        </w:rPr>
      </w:pPr>
    </w:p>
    <w:p w14:paraId="19270738" w14:textId="77777777" w:rsidR="00491F5C" w:rsidRPr="00154DF5" w:rsidRDefault="00491F5C" w:rsidP="00491F5C">
      <w:pPr>
        <w:autoSpaceDE w:val="0"/>
        <w:autoSpaceDN w:val="0"/>
        <w:adjustRightInd w:val="0"/>
        <w:spacing w:after="0"/>
        <w:jc w:val="right"/>
        <w:rPr>
          <w:rFonts w:eastAsia="Calibri" w:cs="Arial"/>
          <w:color w:val="000000"/>
          <w:sz w:val="20"/>
          <w:szCs w:val="20"/>
          <w:lang w:eastAsia="es-CO"/>
        </w:rPr>
      </w:pPr>
      <w:r w:rsidRPr="00154DF5">
        <w:rPr>
          <w:rFonts w:eastAsia="Calibri" w:cs="Arial"/>
          <w:noProof/>
          <w:color w:val="000000"/>
          <w:sz w:val="20"/>
          <w:szCs w:val="20"/>
          <w:lang w:eastAsia="es-CO"/>
        </w:rPr>
        <w:drawing>
          <wp:inline distT="0" distB="0" distL="0" distR="0" wp14:anchorId="5E11ACCF" wp14:editId="6D5CAB06">
            <wp:extent cx="5743575" cy="1171575"/>
            <wp:effectExtent l="5715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094CB03C" w14:textId="6AD1F544" w:rsidR="00491F5C" w:rsidRPr="00154DF5" w:rsidRDefault="00D423F0" w:rsidP="00D423F0">
      <w:pPr>
        <w:autoSpaceDE w:val="0"/>
        <w:autoSpaceDN w:val="0"/>
        <w:adjustRightInd w:val="0"/>
        <w:spacing w:after="0"/>
        <w:jc w:val="center"/>
        <w:rPr>
          <w:rFonts w:eastAsia="Calibri" w:cs="Arial"/>
          <w:i/>
          <w:color w:val="000000"/>
          <w:sz w:val="16"/>
          <w:szCs w:val="20"/>
          <w:lang w:eastAsia="es-CO"/>
        </w:rPr>
      </w:pPr>
      <w:r w:rsidRPr="00154DF5">
        <w:rPr>
          <w:rFonts w:eastAsia="Calibri" w:cs="Arial"/>
          <w:i/>
          <w:color w:val="000000"/>
          <w:sz w:val="16"/>
          <w:szCs w:val="20"/>
          <w:lang w:eastAsia="es-CO"/>
        </w:rPr>
        <w:t>Fuente: Resolución 990 de 2023 Art.6</w:t>
      </w:r>
    </w:p>
    <w:p w14:paraId="1B6F4A5C" w14:textId="1FBEDBA9" w:rsidR="000F6713" w:rsidRPr="00154DF5" w:rsidRDefault="000F6713" w:rsidP="00491F5C">
      <w:pPr>
        <w:autoSpaceDE w:val="0"/>
        <w:autoSpaceDN w:val="0"/>
        <w:adjustRightInd w:val="0"/>
        <w:spacing w:after="0"/>
        <w:jc w:val="left"/>
        <w:rPr>
          <w:rFonts w:eastAsia="Calibri" w:cs="Arial"/>
          <w:color w:val="000000"/>
          <w:sz w:val="20"/>
          <w:szCs w:val="20"/>
          <w:lang w:eastAsia="es-CO"/>
        </w:rPr>
      </w:pPr>
    </w:p>
    <w:p w14:paraId="6501B221" w14:textId="3C07F5FD" w:rsidR="00491F5C" w:rsidRPr="00154DF5" w:rsidRDefault="00491F5C" w:rsidP="00692C01">
      <w:pPr>
        <w:autoSpaceDE w:val="0"/>
        <w:autoSpaceDN w:val="0"/>
        <w:adjustRightInd w:val="0"/>
        <w:spacing w:after="0"/>
        <w:ind w:left="360"/>
        <w:contextualSpacing/>
        <w:rPr>
          <w:rFonts w:eastAsia="Calibri" w:cs="Arial"/>
          <w:color w:val="000000"/>
          <w:sz w:val="20"/>
          <w:szCs w:val="20"/>
          <w:lang w:eastAsia="es-CO"/>
        </w:rPr>
      </w:pPr>
      <w:r w:rsidRPr="00154DF5">
        <w:rPr>
          <w:rFonts w:eastAsia="Calibri" w:cs="Arial"/>
          <w:color w:val="000000"/>
          <w:sz w:val="20"/>
          <w:szCs w:val="20"/>
          <w:lang w:eastAsia="es-CO"/>
        </w:rPr>
        <w:t>En materia de contratación la debida diligencia se realizará</w:t>
      </w:r>
      <w:r w:rsidR="007E3D80" w:rsidRPr="00154DF5">
        <w:rPr>
          <w:rFonts w:eastAsia="Calibri" w:cs="Arial"/>
          <w:color w:val="000000"/>
          <w:sz w:val="20"/>
          <w:szCs w:val="20"/>
          <w:lang w:eastAsia="es-CO"/>
        </w:rPr>
        <w:t xml:space="preserve"> en </w:t>
      </w:r>
      <w:r w:rsidR="007E3D80" w:rsidRPr="00154DF5">
        <w:rPr>
          <w:rFonts w:eastAsia="Calibri" w:cs="Arial"/>
          <w:b/>
          <w:color w:val="000000"/>
          <w:sz w:val="20"/>
          <w:szCs w:val="20"/>
          <w:lang w:eastAsia="es-CO"/>
        </w:rPr>
        <w:t>PROPONENTES</w:t>
      </w:r>
      <w:r w:rsidR="007E3D80" w:rsidRPr="00154DF5">
        <w:rPr>
          <w:rFonts w:eastAsia="Calibri" w:cs="Arial"/>
          <w:color w:val="000000"/>
          <w:sz w:val="20"/>
          <w:szCs w:val="20"/>
          <w:lang w:eastAsia="es-CO"/>
        </w:rPr>
        <w:t xml:space="preserve"> que</w:t>
      </w:r>
      <w:r w:rsidRPr="00154DF5">
        <w:rPr>
          <w:rFonts w:eastAsia="Calibri" w:cs="Arial"/>
          <w:color w:val="000000"/>
          <w:sz w:val="20"/>
          <w:szCs w:val="20"/>
          <w:lang w:eastAsia="es-CO"/>
        </w:rPr>
        <w:t>:</w:t>
      </w:r>
    </w:p>
    <w:p w14:paraId="1874C3A1" w14:textId="77777777" w:rsidR="007E3D80" w:rsidRPr="00154DF5" w:rsidRDefault="007E3D80" w:rsidP="00692C01">
      <w:pPr>
        <w:autoSpaceDE w:val="0"/>
        <w:autoSpaceDN w:val="0"/>
        <w:adjustRightInd w:val="0"/>
        <w:spacing w:after="0"/>
        <w:ind w:left="360"/>
        <w:contextualSpacing/>
        <w:rPr>
          <w:rFonts w:eastAsia="Calibri" w:cs="Arial"/>
          <w:color w:val="000000"/>
          <w:sz w:val="20"/>
          <w:szCs w:val="20"/>
          <w:lang w:eastAsia="es-CO"/>
        </w:rPr>
      </w:pPr>
    </w:p>
    <w:p w14:paraId="4FF6923B" w14:textId="70DC5535" w:rsidR="00491F5C" w:rsidRPr="00154DF5" w:rsidRDefault="007E3D80" w:rsidP="0040296C">
      <w:pPr>
        <w:pStyle w:val="Prrafodelista"/>
        <w:numPr>
          <w:ilvl w:val="0"/>
          <w:numId w:val="20"/>
        </w:numPr>
        <w:autoSpaceDE w:val="0"/>
        <w:autoSpaceDN w:val="0"/>
        <w:adjustRightInd w:val="0"/>
        <w:spacing w:after="0"/>
        <w:ind w:left="1080"/>
        <w:contextualSpacing/>
        <w:rPr>
          <w:rFonts w:eastAsia="Calibri" w:cs="Arial"/>
          <w:color w:val="000000"/>
          <w:sz w:val="20"/>
          <w:szCs w:val="20"/>
          <w:lang w:eastAsia="es-CO"/>
        </w:rPr>
      </w:pPr>
      <w:r w:rsidRPr="00154DF5">
        <w:rPr>
          <w:rFonts w:eastAsia="Calibri" w:cs="Arial"/>
          <w:color w:val="000000"/>
          <w:sz w:val="20"/>
          <w:szCs w:val="20"/>
          <w:u w:val="dotted"/>
          <w:lang w:eastAsia="es-CO"/>
        </w:rPr>
        <w:t>E</w:t>
      </w:r>
      <w:r w:rsidR="00491F5C" w:rsidRPr="00154DF5">
        <w:rPr>
          <w:rFonts w:eastAsia="Calibri" w:cs="Arial"/>
          <w:color w:val="000000"/>
          <w:sz w:val="20"/>
          <w:szCs w:val="20"/>
          <w:u w:val="dotted"/>
          <w:lang w:eastAsia="es-CO"/>
        </w:rPr>
        <w:t>n convocatoria pública o en acuerdos marco</w:t>
      </w:r>
      <w:r w:rsidRPr="00154DF5">
        <w:rPr>
          <w:rFonts w:eastAsia="Calibri" w:cs="Arial"/>
          <w:color w:val="000000"/>
          <w:sz w:val="20"/>
          <w:szCs w:val="20"/>
          <w:lang w:eastAsia="es-CO"/>
        </w:rPr>
        <w:t>:</w:t>
      </w:r>
      <w:r w:rsidR="00491F5C" w:rsidRPr="00154DF5">
        <w:rPr>
          <w:rFonts w:eastAsia="Calibri" w:cs="Arial"/>
          <w:color w:val="000000"/>
          <w:sz w:val="20"/>
          <w:szCs w:val="20"/>
          <w:lang w:eastAsia="es-CO"/>
        </w:rPr>
        <w:t xml:space="preserve"> haya obtenido el resultado de “CUMPLE” O “HABILITADO” en los requisitos habilitantes y </w:t>
      </w:r>
      <w:r w:rsidR="00491F5C" w:rsidRPr="00154DF5">
        <w:rPr>
          <w:rFonts w:eastAsia="Calibri" w:cs="Arial"/>
          <w:b/>
          <w:color w:val="000000"/>
          <w:sz w:val="20"/>
          <w:szCs w:val="20"/>
          <w:lang w:eastAsia="es-CO"/>
        </w:rPr>
        <w:t>antes de iniciar la audiencia de apertura</w:t>
      </w:r>
      <w:r w:rsidR="00491F5C" w:rsidRPr="00154DF5">
        <w:rPr>
          <w:rFonts w:eastAsia="Calibri" w:cs="Arial"/>
          <w:color w:val="000000"/>
          <w:sz w:val="20"/>
          <w:szCs w:val="20"/>
          <w:lang w:eastAsia="es-CO"/>
        </w:rPr>
        <w:t xml:space="preserve"> de sobre económico, de presentación de descuento o el evento de subasta, según aplique, y en todo caso, de manera previa a la elaboración de la recomendación de aceptación de la oferta por parte del Comité Evaluador.</w:t>
      </w:r>
    </w:p>
    <w:p w14:paraId="7AFB927D" w14:textId="77777777" w:rsidR="007E3D80" w:rsidRPr="00154DF5" w:rsidRDefault="007E3D80" w:rsidP="00692C01">
      <w:pPr>
        <w:pStyle w:val="Prrafodelista"/>
        <w:autoSpaceDE w:val="0"/>
        <w:autoSpaceDN w:val="0"/>
        <w:adjustRightInd w:val="0"/>
        <w:spacing w:after="0"/>
        <w:ind w:left="1080"/>
        <w:contextualSpacing/>
        <w:rPr>
          <w:rFonts w:eastAsia="Calibri" w:cs="Arial"/>
          <w:color w:val="000000"/>
          <w:sz w:val="20"/>
          <w:szCs w:val="20"/>
          <w:lang w:eastAsia="es-CO"/>
        </w:rPr>
      </w:pPr>
    </w:p>
    <w:p w14:paraId="098BFD60" w14:textId="2B626354" w:rsidR="00491F5C" w:rsidRPr="00154DF5" w:rsidRDefault="007E3D80" w:rsidP="0040296C">
      <w:pPr>
        <w:pStyle w:val="Prrafodelista"/>
        <w:numPr>
          <w:ilvl w:val="0"/>
          <w:numId w:val="20"/>
        </w:numPr>
        <w:autoSpaceDE w:val="0"/>
        <w:autoSpaceDN w:val="0"/>
        <w:adjustRightInd w:val="0"/>
        <w:spacing w:after="0"/>
        <w:ind w:left="1080"/>
        <w:contextualSpacing/>
        <w:rPr>
          <w:rFonts w:eastAsia="Calibri" w:cs="Arial"/>
          <w:color w:val="000000"/>
          <w:sz w:val="20"/>
          <w:szCs w:val="20"/>
          <w:lang w:eastAsia="es-CO"/>
        </w:rPr>
      </w:pPr>
      <w:r w:rsidRPr="00154DF5">
        <w:rPr>
          <w:rFonts w:eastAsia="Calibri" w:cs="Arial"/>
          <w:color w:val="000000"/>
          <w:sz w:val="20"/>
          <w:szCs w:val="20"/>
          <w:u w:val="dotted"/>
          <w:lang w:eastAsia="es-CO"/>
        </w:rPr>
        <w:t xml:space="preserve">En </w:t>
      </w:r>
      <w:r w:rsidR="00491F5C" w:rsidRPr="00154DF5">
        <w:rPr>
          <w:rFonts w:eastAsia="Calibri" w:cs="Arial"/>
          <w:color w:val="000000"/>
          <w:sz w:val="20"/>
          <w:szCs w:val="20"/>
          <w:u w:val="dotted"/>
          <w:lang w:eastAsia="es-CO"/>
        </w:rPr>
        <w:t>procesos de Invitación de Mínima Cuantía</w:t>
      </w:r>
      <w:r w:rsidRPr="00154DF5">
        <w:rPr>
          <w:rFonts w:eastAsia="Calibri" w:cs="Arial"/>
          <w:color w:val="000000"/>
          <w:sz w:val="20"/>
          <w:szCs w:val="20"/>
          <w:lang w:eastAsia="es-CO"/>
        </w:rPr>
        <w:t>:</w:t>
      </w:r>
      <w:r w:rsidR="00491F5C" w:rsidRPr="00154DF5">
        <w:rPr>
          <w:rFonts w:eastAsia="Calibri" w:cs="Arial"/>
          <w:color w:val="000000"/>
          <w:sz w:val="20"/>
          <w:szCs w:val="20"/>
          <w:lang w:eastAsia="es-CO"/>
        </w:rPr>
        <w:t xml:space="preserve"> </w:t>
      </w:r>
      <w:r w:rsidR="003C5730" w:rsidRPr="00154DF5">
        <w:rPr>
          <w:rFonts w:eastAsia="Calibri" w:cs="Arial"/>
          <w:color w:val="000000"/>
          <w:sz w:val="20"/>
          <w:szCs w:val="20"/>
          <w:lang w:eastAsia="es-CO"/>
        </w:rPr>
        <w:t xml:space="preserve">haya obtenido el resultado de “CUMPLE” O “HABILITADO” en los requisitos habilitantes </w:t>
      </w:r>
      <w:r w:rsidR="006E4CE4" w:rsidRPr="00154DF5">
        <w:rPr>
          <w:rFonts w:eastAsia="Calibri" w:cs="Arial"/>
          <w:color w:val="000000"/>
          <w:sz w:val="20"/>
          <w:szCs w:val="20"/>
          <w:lang w:eastAsia="es-CO"/>
        </w:rPr>
        <w:t>que,</w:t>
      </w:r>
      <w:r w:rsidR="00491F5C" w:rsidRPr="00154DF5">
        <w:rPr>
          <w:rFonts w:eastAsia="Calibri" w:cs="Arial"/>
          <w:color w:val="000000"/>
          <w:sz w:val="20"/>
          <w:szCs w:val="20"/>
          <w:lang w:eastAsia="es-CO"/>
        </w:rPr>
        <w:t xml:space="preserve"> </w:t>
      </w:r>
      <w:r w:rsidRPr="00154DF5">
        <w:rPr>
          <w:rFonts w:eastAsia="Calibri" w:cs="Arial"/>
          <w:b/>
          <w:color w:val="000000"/>
          <w:sz w:val="20"/>
          <w:szCs w:val="20"/>
          <w:lang w:eastAsia="es-CO"/>
        </w:rPr>
        <w:t>superada</w:t>
      </w:r>
      <w:r w:rsidR="00491F5C" w:rsidRPr="00154DF5">
        <w:rPr>
          <w:rFonts w:eastAsia="Calibri" w:cs="Arial"/>
          <w:b/>
          <w:color w:val="000000"/>
          <w:sz w:val="20"/>
          <w:szCs w:val="20"/>
          <w:lang w:eastAsia="es-CO"/>
        </w:rPr>
        <w:t xml:space="preserve"> la evaluación económica</w:t>
      </w:r>
      <w:r w:rsidRPr="00154DF5">
        <w:rPr>
          <w:rFonts w:eastAsia="Calibri" w:cs="Arial"/>
          <w:color w:val="000000"/>
          <w:sz w:val="20"/>
          <w:szCs w:val="20"/>
          <w:lang w:eastAsia="es-CO"/>
        </w:rPr>
        <w:t xml:space="preserve">, </w:t>
      </w:r>
      <w:r w:rsidR="00491F5C" w:rsidRPr="00154DF5">
        <w:rPr>
          <w:rFonts w:eastAsia="Calibri" w:cs="Arial"/>
          <w:color w:val="000000"/>
          <w:sz w:val="20"/>
          <w:szCs w:val="20"/>
          <w:lang w:eastAsia="es-CO"/>
        </w:rPr>
        <w:t>según el orden de evaluación que se elabore, o tratándose de subastas, antes de dar inicio al evento de subasta.</w:t>
      </w:r>
    </w:p>
    <w:p w14:paraId="3794F313" w14:textId="77777777" w:rsidR="007E3D80" w:rsidRPr="00154DF5" w:rsidRDefault="007E3D80" w:rsidP="00692C01">
      <w:pPr>
        <w:pStyle w:val="Prrafodelista"/>
        <w:autoSpaceDE w:val="0"/>
        <w:autoSpaceDN w:val="0"/>
        <w:adjustRightInd w:val="0"/>
        <w:spacing w:after="0"/>
        <w:ind w:left="1080"/>
        <w:contextualSpacing/>
        <w:rPr>
          <w:rFonts w:eastAsia="Calibri" w:cs="Arial"/>
          <w:color w:val="000000"/>
          <w:sz w:val="20"/>
          <w:szCs w:val="20"/>
          <w:lang w:eastAsia="es-CO"/>
        </w:rPr>
      </w:pPr>
    </w:p>
    <w:p w14:paraId="7AA6F30B" w14:textId="0E72E1CD" w:rsidR="00491F5C" w:rsidRPr="00154DF5" w:rsidRDefault="00491F5C" w:rsidP="0040296C">
      <w:pPr>
        <w:pStyle w:val="Prrafodelista"/>
        <w:numPr>
          <w:ilvl w:val="0"/>
          <w:numId w:val="20"/>
        </w:numPr>
        <w:autoSpaceDE w:val="0"/>
        <w:autoSpaceDN w:val="0"/>
        <w:adjustRightInd w:val="0"/>
        <w:spacing w:after="0"/>
        <w:ind w:left="1080"/>
        <w:contextualSpacing/>
        <w:rPr>
          <w:rFonts w:eastAsia="Calibri" w:cs="Arial"/>
          <w:color w:val="000000"/>
          <w:sz w:val="20"/>
          <w:szCs w:val="20"/>
          <w:lang w:eastAsia="es-CO"/>
        </w:rPr>
      </w:pPr>
      <w:r w:rsidRPr="00154DF5">
        <w:rPr>
          <w:rFonts w:eastAsia="Calibri" w:cs="Arial"/>
          <w:color w:val="000000"/>
          <w:sz w:val="20"/>
          <w:szCs w:val="20"/>
          <w:lang w:eastAsia="es-CO"/>
        </w:rPr>
        <w:t>En cualquier caso, el Oficial de Cumplimiento podrá solicitar la realización de la debida diligencia a todos los participantes en el proceso de selección</w:t>
      </w:r>
      <w:r w:rsidR="003C5730" w:rsidRPr="00154DF5">
        <w:rPr>
          <w:rFonts w:eastAsia="Calibri" w:cs="Arial"/>
          <w:color w:val="000000"/>
          <w:sz w:val="20"/>
          <w:szCs w:val="20"/>
          <w:lang w:eastAsia="es-CO"/>
        </w:rPr>
        <w:t>,</w:t>
      </w:r>
      <w:r w:rsidRPr="00154DF5">
        <w:rPr>
          <w:rFonts w:eastAsia="Calibri" w:cs="Arial"/>
          <w:color w:val="000000"/>
          <w:sz w:val="20"/>
          <w:szCs w:val="20"/>
          <w:lang w:eastAsia="es-CO"/>
        </w:rPr>
        <w:t xml:space="preserve"> o que la misma se realice más de una vez en el curso del proceso.</w:t>
      </w:r>
    </w:p>
    <w:p w14:paraId="762BE593" w14:textId="77777777" w:rsidR="00FB6A9D" w:rsidRPr="00154DF5" w:rsidRDefault="00FB6A9D" w:rsidP="00FB6A9D">
      <w:pPr>
        <w:autoSpaceDE w:val="0"/>
        <w:autoSpaceDN w:val="0"/>
        <w:adjustRightInd w:val="0"/>
        <w:spacing w:after="0"/>
        <w:contextualSpacing/>
        <w:rPr>
          <w:rFonts w:eastAsia="Calibri" w:cs="Arial"/>
          <w:color w:val="000000"/>
          <w:sz w:val="20"/>
          <w:szCs w:val="20"/>
          <w:lang w:eastAsia="es-CO"/>
        </w:rPr>
      </w:pPr>
    </w:p>
    <w:p w14:paraId="368BF754" w14:textId="77777777" w:rsidR="00FB6A9D" w:rsidRPr="00154DF5" w:rsidRDefault="00FB6A9D" w:rsidP="00FB6A9D">
      <w:pPr>
        <w:autoSpaceDE w:val="0"/>
        <w:autoSpaceDN w:val="0"/>
        <w:adjustRightInd w:val="0"/>
        <w:spacing w:after="0"/>
        <w:contextualSpacing/>
        <w:rPr>
          <w:rFonts w:eastAsia="Calibri" w:cs="Arial"/>
          <w:color w:val="000000"/>
          <w:sz w:val="20"/>
          <w:szCs w:val="20"/>
          <w:lang w:eastAsia="es-CO"/>
        </w:rPr>
      </w:pPr>
    </w:p>
    <w:p w14:paraId="5BE413E1" w14:textId="3499D6BE" w:rsidR="00D423F0" w:rsidRPr="00154DF5" w:rsidRDefault="00D423F0" w:rsidP="0040296C">
      <w:pPr>
        <w:pStyle w:val="Prrafodelista"/>
        <w:numPr>
          <w:ilvl w:val="1"/>
          <w:numId w:val="14"/>
        </w:numPr>
        <w:autoSpaceDE w:val="0"/>
        <w:autoSpaceDN w:val="0"/>
        <w:adjustRightInd w:val="0"/>
        <w:spacing w:after="0"/>
        <w:ind w:left="567" w:hanging="567"/>
        <w:contextualSpacing/>
        <w:rPr>
          <w:rFonts w:eastAsia="Calibri" w:cs="Arial"/>
          <w:b/>
          <w:color w:val="000000"/>
          <w:sz w:val="20"/>
          <w:szCs w:val="20"/>
          <w:lang w:eastAsia="es-CO"/>
        </w:rPr>
      </w:pPr>
      <w:r w:rsidRPr="00154DF5">
        <w:rPr>
          <w:rFonts w:eastAsia="Calibri" w:cs="Arial"/>
          <w:b/>
          <w:iCs/>
          <w:sz w:val="20"/>
          <w:szCs w:val="20"/>
          <w:u w:val="dotted"/>
          <w:lang w:eastAsia="es-CO"/>
        </w:rPr>
        <w:t>PROCEDIMIENTO DE LA DEBIDA DILIGENCIA</w:t>
      </w:r>
      <w:r w:rsidR="00045982" w:rsidRPr="00154DF5">
        <w:rPr>
          <w:rFonts w:eastAsia="Calibri" w:cs="Arial"/>
          <w:b/>
          <w:iCs/>
          <w:sz w:val="20"/>
          <w:szCs w:val="20"/>
          <w:u w:val="dotted"/>
          <w:lang w:eastAsia="es-CO"/>
        </w:rPr>
        <w:t xml:space="preserve"> (Resolución 990 de 2023)</w:t>
      </w:r>
      <w:r w:rsidRPr="00154DF5">
        <w:rPr>
          <w:rFonts w:eastAsia="Calibri" w:cs="Arial"/>
          <w:b/>
          <w:color w:val="000000"/>
          <w:sz w:val="20"/>
          <w:szCs w:val="20"/>
          <w:lang w:eastAsia="es-CO"/>
        </w:rPr>
        <w:t>:</w:t>
      </w:r>
    </w:p>
    <w:p w14:paraId="3455D021" w14:textId="77777777" w:rsidR="00F30923" w:rsidRDefault="00F30923" w:rsidP="00F30923">
      <w:pPr>
        <w:spacing w:after="0"/>
        <w:ind w:right="51"/>
        <w:rPr>
          <w:rFonts w:cs="Arial"/>
          <w:i/>
          <w:iCs/>
          <w:sz w:val="18"/>
          <w:szCs w:val="18"/>
        </w:rPr>
      </w:pPr>
    </w:p>
    <w:p w14:paraId="24D70FA3" w14:textId="2F646751" w:rsidR="00F30923" w:rsidRPr="00F30923" w:rsidRDefault="00F30923" w:rsidP="00F30923">
      <w:pPr>
        <w:spacing w:after="0"/>
        <w:ind w:right="51"/>
        <w:rPr>
          <w:rFonts w:cs="Arial"/>
          <w:i/>
          <w:iCs/>
          <w:sz w:val="18"/>
          <w:szCs w:val="18"/>
        </w:rPr>
      </w:pPr>
      <w:r w:rsidRPr="00F30923">
        <w:rPr>
          <w:rFonts w:cs="Arial"/>
          <w:i/>
          <w:iCs/>
          <w:sz w:val="18"/>
          <w:szCs w:val="18"/>
        </w:rPr>
        <w:t xml:space="preserve">Tabla </w:t>
      </w:r>
      <w:r>
        <w:rPr>
          <w:rFonts w:cs="Arial"/>
          <w:i/>
          <w:iCs/>
          <w:sz w:val="18"/>
          <w:szCs w:val="18"/>
        </w:rPr>
        <w:t>8</w:t>
      </w:r>
      <w:r w:rsidRPr="00F30923">
        <w:rPr>
          <w:rFonts w:cs="Arial"/>
          <w:i/>
          <w:iCs/>
          <w:sz w:val="18"/>
          <w:szCs w:val="18"/>
        </w:rPr>
        <w:t>.</w:t>
      </w:r>
    </w:p>
    <w:p w14:paraId="3566CC6C" w14:textId="1C727D8F" w:rsidR="00D423F0" w:rsidRPr="00154DF5" w:rsidRDefault="00D423F0" w:rsidP="00692C01">
      <w:pPr>
        <w:autoSpaceDE w:val="0"/>
        <w:autoSpaceDN w:val="0"/>
        <w:adjustRightInd w:val="0"/>
        <w:spacing w:after="0"/>
        <w:ind w:left="360"/>
        <w:contextualSpacing/>
        <w:rPr>
          <w:rFonts w:eastAsia="Calibri" w:cs="Arial"/>
          <w:color w:val="000000"/>
          <w:sz w:val="20"/>
          <w:szCs w:val="20"/>
          <w:lang w:eastAsia="es-CO"/>
        </w:rPr>
      </w:pPr>
    </w:p>
    <w:tbl>
      <w:tblPr>
        <w:tblStyle w:val="Tabladecuadrcula3-nfasis5"/>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86"/>
      </w:tblGrid>
      <w:tr w:rsidR="00D423F0" w:rsidRPr="00154DF5" w14:paraId="330EE4D6" w14:textId="77777777" w:rsidTr="00154DF5">
        <w:trPr>
          <w:cnfStyle w:val="100000000000" w:firstRow="1" w:lastRow="0" w:firstColumn="0" w:lastColumn="0" w:oddVBand="0" w:evenVBand="0" w:oddHBand="0" w:evenHBand="0" w:firstRowFirstColumn="0" w:firstRowLastColumn="0" w:lastRowFirstColumn="0" w:lastRowLastColumn="0"/>
          <w:trHeight w:val="2856"/>
        </w:trPr>
        <w:tc>
          <w:tcPr>
            <w:cnfStyle w:val="001000000100" w:firstRow="0" w:lastRow="0" w:firstColumn="1" w:lastColumn="0" w:oddVBand="0" w:evenVBand="0" w:oddHBand="0" w:evenHBand="0" w:firstRowFirstColumn="1" w:firstRowLastColumn="0" w:lastRowFirstColumn="0" w:lastRowLastColumn="0"/>
            <w:tcW w:w="4111" w:type="dxa"/>
            <w:tcBorders>
              <w:top w:val="none" w:sz="0" w:space="0" w:color="auto"/>
              <w:left w:val="none" w:sz="0" w:space="0" w:color="auto"/>
              <w:bottom w:val="none" w:sz="0" w:space="0" w:color="auto"/>
              <w:right w:val="none" w:sz="0" w:space="0" w:color="auto"/>
            </w:tcBorders>
          </w:tcPr>
          <w:p w14:paraId="1C6936CA" w14:textId="26F67684" w:rsidR="00045982" w:rsidRPr="00154DF5" w:rsidRDefault="00045982" w:rsidP="00045982">
            <w:pPr>
              <w:autoSpaceDE w:val="0"/>
              <w:autoSpaceDN w:val="0"/>
              <w:adjustRightInd w:val="0"/>
              <w:spacing w:after="0"/>
              <w:contextualSpacing/>
              <w:rPr>
                <w:rFonts w:eastAsia="Calibri" w:cs="Arial"/>
                <w:color w:val="000000"/>
                <w:sz w:val="20"/>
                <w:szCs w:val="20"/>
                <w:lang w:eastAsia="es-CO"/>
              </w:rPr>
            </w:pPr>
            <w:r w:rsidRPr="00154DF5">
              <w:rPr>
                <w:rFonts w:eastAsia="Calibri" w:cs="Arial"/>
                <w:color w:val="000000"/>
                <w:sz w:val="20"/>
                <w:szCs w:val="20"/>
                <w:u w:val="dotted"/>
                <w:lang w:eastAsia="es-CO"/>
              </w:rPr>
              <w:t>(Art. 7) MEDIDAS MÍNIMAS</w:t>
            </w:r>
            <w:r w:rsidRPr="00154DF5">
              <w:rPr>
                <w:rFonts w:eastAsia="Calibri" w:cs="Arial"/>
                <w:color w:val="000000"/>
                <w:sz w:val="20"/>
                <w:szCs w:val="20"/>
                <w:lang w:eastAsia="es-CO"/>
              </w:rPr>
              <w:t xml:space="preserve"> </w:t>
            </w:r>
          </w:p>
          <w:p w14:paraId="2BB52E84" w14:textId="52C52630" w:rsidR="00D423F0" w:rsidRPr="00154DF5" w:rsidRDefault="00B402A1" w:rsidP="00B402A1">
            <w:pPr>
              <w:autoSpaceDE w:val="0"/>
              <w:autoSpaceDN w:val="0"/>
              <w:adjustRightInd w:val="0"/>
              <w:spacing w:after="0"/>
              <w:contextualSpacing/>
              <w:rPr>
                <w:rFonts w:eastAsia="Calibri" w:cs="Arial"/>
                <w:b w:val="0"/>
                <w:bCs w:val="0"/>
                <w:color w:val="000000"/>
                <w:sz w:val="20"/>
                <w:szCs w:val="20"/>
                <w:lang w:eastAsia="es-CO"/>
              </w:rPr>
            </w:pPr>
            <w:r w:rsidRPr="00154DF5">
              <w:rPr>
                <w:rFonts w:eastAsia="Calibri" w:cs="Arial"/>
                <w:b w:val="0"/>
                <w:bCs w:val="0"/>
                <w:color w:val="000000"/>
                <w:sz w:val="20"/>
                <w:szCs w:val="20"/>
                <w:lang w:eastAsia="es-CO"/>
              </w:rPr>
              <w:t>C</w:t>
            </w:r>
            <w:r w:rsidR="00D423F0" w:rsidRPr="00154DF5">
              <w:rPr>
                <w:rFonts w:eastAsia="Calibri" w:cs="Arial"/>
                <w:b w:val="0"/>
                <w:bCs w:val="0"/>
                <w:color w:val="000000"/>
                <w:sz w:val="20"/>
                <w:szCs w:val="20"/>
                <w:lang w:eastAsia="es-CO"/>
              </w:rPr>
              <w:t xml:space="preserve">ada área/dependencia responsable de realizar la Debida Diligencia, </w:t>
            </w:r>
            <w:r w:rsidRPr="00154DF5">
              <w:rPr>
                <w:rFonts w:eastAsia="Calibri" w:cs="Arial"/>
                <w:b w:val="0"/>
                <w:bCs w:val="0"/>
                <w:color w:val="000000"/>
                <w:sz w:val="20"/>
                <w:szCs w:val="20"/>
                <w:lang w:eastAsia="es-CO"/>
              </w:rPr>
              <w:t xml:space="preserve">la </w:t>
            </w:r>
            <w:r w:rsidR="00D423F0" w:rsidRPr="00154DF5">
              <w:rPr>
                <w:rFonts w:eastAsia="Calibri" w:cs="Arial"/>
                <w:b w:val="0"/>
                <w:bCs w:val="0"/>
                <w:color w:val="000000"/>
                <w:sz w:val="20"/>
                <w:szCs w:val="20"/>
                <w:lang w:eastAsia="es-CO"/>
              </w:rPr>
              <w:t>adelantará</w:t>
            </w:r>
            <w:r w:rsidRPr="00154DF5">
              <w:rPr>
                <w:rFonts w:eastAsia="Calibri" w:cs="Arial"/>
                <w:b w:val="0"/>
                <w:bCs w:val="0"/>
                <w:color w:val="000000"/>
                <w:sz w:val="20"/>
                <w:szCs w:val="20"/>
                <w:lang w:eastAsia="es-CO"/>
              </w:rPr>
              <w:t>.</w:t>
            </w:r>
          </w:p>
        </w:tc>
        <w:tc>
          <w:tcPr>
            <w:tcW w:w="5286" w:type="dxa"/>
            <w:tcBorders>
              <w:top w:val="none" w:sz="0" w:space="0" w:color="auto"/>
              <w:left w:val="none" w:sz="0" w:space="0" w:color="auto"/>
              <w:right w:val="none" w:sz="0" w:space="0" w:color="auto"/>
            </w:tcBorders>
            <w:shd w:val="clear" w:color="auto" w:fill="F2F2F2" w:themeFill="background1" w:themeFillShade="F2"/>
          </w:tcPr>
          <w:p w14:paraId="3DCCB535" w14:textId="77777777" w:rsidR="00D423F0" w:rsidRPr="00154DF5" w:rsidRDefault="00D423F0" w:rsidP="0040296C">
            <w:pPr>
              <w:pStyle w:val="Prrafodelista"/>
              <w:numPr>
                <w:ilvl w:val="0"/>
                <w:numId w:val="20"/>
              </w:numPr>
              <w:autoSpaceDE w:val="0"/>
              <w:autoSpaceDN w:val="0"/>
              <w:adjustRightInd w:val="0"/>
              <w:spacing w:after="0"/>
              <w:ind w:left="325" w:hanging="351"/>
              <w:contextualSpacing/>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u w:val="dotted"/>
                <w:lang w:eastAsia="es-CO"/>
              </w:rPr>
            </w:pPr>
            <w:r w:rsidRPr="00154DF5">
              <w:rPr>
                <w:rFonts w:eastAsia="Calibri" w:cs="Arial"/>
                <w:color w:val="000000"/>
                <w:sz w:val="20"/>
                <w:szCs w:val="20"/>
                <w:u w:val="dotted"/>
                <w:lang w:eastAsia="es-CO"/>
              </w:rPr>
              <w:t>Identificar a la contraparte y verificar su identidad:</w:t>
            </w:r>
            <w:r w:rsidRPr="00154DF5">
              <w:rPr>
                <w:rFonts w:eastAsia="Calibri" w:cs="Arial"/>
                <w:color w:val="000000"/>
                <w:sz w:val="20"/>
                <w:szCs w:val="20"/>
                <w:lang w:eastAsia="es-CO"/>
              </w:rPr>
              <w:t xml:space="preserve"> </w:t>
            </w:r>
          </w:p>
          <w:p w14:paraId="71507ADB" w14:textId="77777777" w:rsidR="00D423F0" w:rsidRPr="00154DF5" w:rsidRDefault="00D423F0" w:rsidP="001E71E9">
            <w:pPr>
              <w:pStyle w:val="Prrafodelista"/>
              <w:shd w:val="clear" w:color="auto" w:fill="F2F2F2" w:themeFill="background1" w:themeFillShade="F2"/>
              <w:autoSpaceDE w:val="0"/>
              <w:autoSpaceDN w:val="0"/>
              <w:adjustRightInd w:val="0"/>
              <w:spacing w:after="0"/>
              <w:ind w:left="325"/>
              <w:contextualSpacing/>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u w:val="dotted"/>
                <w:lang w:eastAsia="es-CO"/>
              </w:rPr>
            </w:pPr>
            <w:r w:rsidRPr="00154DF5">
              <w:rPr>
                <w:rFonts w:eastAsia="Calibri" w:cs="Arial"/>
                <w:b w:val="0"/>
                <w:bCs w:val="0"/>
                <w:color w:val="000000"/>
                <w:sz w:val="20"/>
                <w:szCs w:val="20"/>
                <w:lang w:eastAsia="es-CO"/>
              </w:rPr>
              <w:t>utilizando documentos, datos o información confiable, de fuentes independientes, para lo cual podrá contar con las herramientas tecnológicas que estime pertinentes y le permitan satisfacer el conocimiento debido de la contraparte</w:t>
            </w:r>
            <w:r w:rsidRPr="00154DF5">
              <w:rPr>
                <w:rFonts w:eastAsia="Calibri" w:cs="Arial"/>
                <w:color w:val="000000"/>
                <w:sz w:val="20"/>
                <w:szCs w:val="20"/>
                <w:lang w:eastAsia="es-CO"/>
              </w:rPr>
              <w:t>.</w:t>
            </w:r>
          </w:p>
          <w:p w14:paraId="37862423" w14:textId="77777777" w:rsidR="00D423F0" w:rsidRPr="00154DF5" w:rsidRDefault="00D423F0" w:rsidP="0040296C">
            <w:pPr>
              <w:pStyle w:val="Prrafodelista"/>
              <w:numPr>
                <w:ilvl w:val="0"/>
                <w:numId w:val="20"/>
              </w:numPr>
              <w:shd w:val="clear" w:color="auto" w:fill="F2F2F2" w:themeFill="background1" w:themeFillShade="F2"/>
              <w:autoSpaceDE w:val="0"/>
              <w:autoSpaceDN w:val="0"/>
              <w:adjustRightInd w:val="0"/>
              <w:spacing w:after="0"/>
              <w:ind w:left="325" w:hanging="351"/>
              <w:contextualSpacing/>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s-CO"/>
              </w:rPr>
            </w:pPr>
            <w:r w:rsidRPr="00154DF5">
              <w:rPr>
                <w:rFonts w:eastAsia="Calibri" w:cs="Arial"/>
                <w:color w:val="000000"/>
                <w:sz w:val="20"/>
                <w:szCs w:val="20"/>
                <w:u w:val="dotted"/>
                <w:lang w:eastAsia="es-CO"/>
              </w:rPr>
              <w:t>Obtener la declaración juramentada de la contraparte:</w:t>
            </w:r>
          </w:p>
          <w:p w14:paraId="60C65099" w14:textId="14641971" w:rsidR="00D423F0" w:rsidRPr="00154DF5" w:rsidRDefault="00D423F0" w:rsidP="001E71E9">
            <w:pPr>
              <w:pStyle w:val="Prrafodelista"/>
              <w:shd w:val="clear" w:color="auto" w:fill="F2F2F2" w:themeFill="background1" w:themeFillShade="F2"/>
              <w:autoSpaceDE w:val="0"/>
              <w:autoSpaceDN w:val="0"/>
              <w:adjustRightInd w:val="0"/>
              <w:spacing w:after="0"/>
              <w:ind w:left="325"/>
              <w:contextualSpacing/>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s-CO"/>
              </w:rPr>
            </w:pPr>
            <w:r w:rsidRPr="00154DF5">
              <w:rPr>
                <w:rFonts w:eastAsia="Calibri" w:cs="Arial"/>
                <w:b w:val="0"/>
                <w:bCs w:val="0"/>
                <w:color w:val="000000"/>
                <w:sz w:val="20"/>
                <w:szCs w:val="20"/>
                <w:lang w:eastAsia="es-CO"/>
              </w:rPr>
              <w:t>respecto de la estructura de su propiedad, y quien es su beneficiario final en caso de personas jurídicas y naturales. Se</w:t>
            </w:r>
            <w:r w:rsidRPr="00154DF5">
              <w:rPr>
                <w:rFonts w:eastAsia="Calibri" w:cs="Arial"/>
                <w:color w:val="000000"/>
                <w:sz w:val="20"/>
                <w:szCs w:val="20"/>
                <w:lang w:eastAsia="es-CO"/>
              </w:rPr>
              <w:t xml:space="preserve"> </w:t>
            </w:r>
            <w:r w:rsidRPr="00154DF5">
              <w:rPr>
                <w:rFonts w:eastAsia="Calibri" w:cs="Arial"/>
                <w:b w:val="0"/>
                <w:bCs w:val="0"/>
                <w:color w:val="000000"/>
                <w:sz w:val="20"/>
                <w:szCs w:val="20"/>
                <w:lang w:eastAsia="es-CO"/>
              </w:rPr>
              <w:t>deberá garantizar la confidencialidad de la información obtenida.</w:t>
            </w:r>
          </w:p>
        </w:tc>
      </w:tr>
      <w:tr w:rsidR="00045982" w:rsidRPr="00154DF5" w14:paraId="5A23E501" w14:textId="77777777" w:rsidTr="00154DF5">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9397" w:type="dxa"/>
            <w:gridSpan w:val="2"/>
            <w:tcBorders>
              <w:top w:val="none" w:sz="0" w:space="0" w:color="auto"/>
              <w:left w:val="none" w:sz="0" w:space="0" w:color="auto"/>
              <w:bottom w:val="none" w:sz="0" w:space="0" w:color="auto"/>
            </w:tcBorders>
          </w:tcPr>
          <w:p w14:paraId="18CA8E25" w14:textId="7551A87A" w:rsidR="00045982" w:rsidRPr="00154DF5" w:rsidRDefault="00045982" w:rsidP="00045982">
            <w:pPr>
              <w:autoSpaceDE w:val="0"/>
              <w:autoSpaceDN w:val="0"/>
              <w:adjustRightInd w:val="0"/>
              <w:spacing w:after="0"/>
              <w:contextualSpacing/>
              <w:rPr>
                <w:rFonts w:eastAsia="Calibri" w:cs="Arial"/>
                <w:color w:val="000000"/>
                <w:sz w:val="20"/>
                <w:szCs w:val="20"/>
                <w:lang w:eastAsia="es-CO"/>
              </w:rPr>
            </w:pPr>
            <w:r w:rsidRPr="00154DF5">
              <w:rPr>
                <w:rFonts w:eastAsia="Calibri" w:cs="Arial"/>
                <w:b/>
                <w:color w:val="000000"/>
                <w:sz w:val="20"/>
                <w:szCs w:val="20"/>
                <w:u w:val="dotted"/>
                <w:lang w:eastAsia="es-CO"/>
              </w:rPr>
              <w:t>(Art. 8) REPORTE</w:t>
            </w:r>
            <w:r w:rsidR="00A85826" w:rsidRPr="00154DF5">
              <w:rPr>
                <w:rFonts w:eastAsia="Calibri" w:cs="Arial"/>
                <w:b/>
                <w:color w:val="000000"/>
                <w:sz w:val="20"/>
                <w:szCs w:val="20"/>
                <w:u w:val="dotted"/>
                <w:lang w:eastAsia="es-CO"/>
              </w:rPr>
              <w:t xml:space="preserve">, </w:t>
            </w:r>
            <w:r w:rsidRPr="00154DF5">
              <w:rPr>
                <w:rFonts w:eastAsia="Calibri" w:cs="Arial"/>
                <w:b/>
                <w:color w:val="000000"/>
                <w:sz w:val="20"/>
                <w:szCs w:val="20"/>
                <w:u w:val="dotted"/>
                <w:lang w:eastAsia="es-CO"/>
              </w:rPr>
              <w:t>AL OFICIAL DE CUMPLIMIENTO</w:t>
            </w:r>
            <w:r w:rsidR="00A85826" w:rsidRPr="00154DF5">
              <w:rPr>
                <w:rStyle w:val="Refdenotaalpie"/>
                <w:rFonts w:eastAsia="Calibri" w:cs="Arial"/>
                <w:b/>
                <w:color w:val="000000"/>
                <w:sz w:val="20"/>
                <w:szCs w:val="20"/>
                <w:highlight w:val="lightGray"/>
                <w:u w:val="dotted"/>
                <w:lang w:eastAsia="es-CO"/>
              </w:rPr>
              <w:footnoteReference w:id="25"/>
            </w:r>
            <w:r w:rsidRPr="00154DF5">
              <w:rPr>
                <w:rFonts w:eastAsia="Calibri" w:cs="Arial"/>
                <w:color w:val="000000"/>
                <w:sz w:val="20"/>
                <w:szCs w:val="20"/>
                <w:lang w:eastAsia="es-CO"/>
              </w:rPr>
              <w:t xml:space="preserve"> </w:t>
            </w:r>
          </w:p>
          <w:p w14:paraId="52567719" w14:textId="29B53C60" w:rsidR="00045982" w:rsidRPr="00154DF5" w:rsidRDefault="00045982" w:rsidP="00045982">
            <w:pPr>
              <w:autoSpaceDE w:val="0"/>
              <w:autoSpaceDN w:val="0"/>
              <w:adjustRightInd w:val="0"/>
              <w:spacing w:after="0"/>
              <w:contextualSpacing/>
              <w:rPr>
                <w:rFonts w:eastAsia="Calibri" w:cs="Arial"/>
                <w:color w:val="000000"/>
                <w:sz w:val="20"/>
                <w:szCs w:val="20"/>
                <w:lang w:eastAsia="es-CO"/>
              </w:rPr>
            </w:pPr>
            <w:r w:rsidRPr="00154DF5">
              <w:rPr>
                <w:rFonts w:eastAsia="Calibri" w:cs="Arial"/>
                <w:color w:val="000000"/>
                <w:sz w:val="20"/>
                <w:szCs w:val="20"/>
                <w:lang w:eastAsia="es-CO"/>
              </w:rPr>
              <w:t>Cada área/dependencia responsable de realizar las Debida Diligencia, le reportará su resultado de la información obtenida, con la periodicidad establecida en la política de riesgos.</w:t>
            </w:r>
          </w:p>
        </w:tc>
      </w:tr>
      <w:tr w:rsidR="00045982" w:rsidRPr="00154DF5" w14:paraId="41EC2D71" w14:textId="77777777" w:rsidTr="00154DF5">
        <w:trPr>
          <w:trHeight w:val="904"/>
        </w:trPr>
        <w:tc>
          <w:tcPr>
            <w:cnfStyle w:val="001000000000" w:firstRow="0" w:lastRow="0" w:firstColumn="1" w:lastColumn="0" w:oddVBand="0" w:evenVBand="0" w:oddHBand="0" w:evenHBand="0" w:firstRowFirstColumn="0" w:firstRowLastColumn="0" w:lastRowFirstColumn="0" w:lastRowLastColumn="0"/>
            <w:tcW w:w="9397" w:type="dxa"/>
            <w:gridSpan w:val="2"/>
            <w:tcBorders>
              <w:top w:val="none" w:sz="0" w:space="0" w:color="auto"/>
              <w:left w:val="none" w:sz="0" w:space="0" w:color="auto"/>
              <w:bottom w:val="none" w:sz="0" w:space="0" w:color="auto"/>
            </w:tcBorders>
          </w:tcPr>
          <w:p w14:paraId="635282C4" w14:textId="61206031" w:rsidR="00045982" w:rsidRPr="00154DF5" w:rsidRDefault="00045982" w:rsidP="00045982">
            <w:pPr>
              <w:autoSpaceDE w:val="0"/>
              <w:autoSpaceDN w:val="0"/>
              <w:adjustRightInd w:val="0"/>
              <w:spacing w:after="0"/>
              <w:contextualSpacing/>
              <w:rPr>
                <w:rFonts w:eastAsia="Calibri" w:cs="Arial"/>
                <w:b/>
                <w:color w:val="000000"/>
                <w:sz w:val="20"/>
                <w:szCs w:val="20"/>
                <w:u w:val="dotted"/>
                <w:lang w:eastAsia="es-CO"/>
              </w:rPr>
            </w:pPr>
            <w:r w:rsidRPr="00154DF5">
              <w:rPr>
                <w:rFonts w:eastAsia="Calibri" w:cs="Arial"/>
                <w:b/>
                <w:color w:val="000000"/>
                <w:sz w:val="20"/>
                <w:szCs w:val="20"/>
                <w:u w:val="dotted"/>
                <w:lang w:eastAsia="es-CO"/>
              </w:rPr>
              <w:t>(Art. 9) ANÁLISIS DEL OFICIAL DE CUMPLIMIENTO</w:t>
            </w:r>
          </w:p>
          <w:p w14:paraId="7F357C3D" w14:textId="42AC33F8" w:rsidR="00045982" w:rsidRPr="00154DF5" w:rsidRDefault="00045982" w:rsidP="00045982">
            <w:pPr>
              <w:autoSpaceDE w:val="0"/>
              <w:autoSpaceDN w:val="0"/>
              <w:adjustRightInd w:val="0"/>
              <w:spacing w:after="0"/>
              <w:contextualSpacing/>
              <w:rPr>
                <w:rFonts w:eastAsia="Calibri" w:cs="Arial"/>
                <w:color w:val="000000"/>
                <w:sz w:val="20"/>
                <w:szCs w:val="20"/>
                <w:lang w:eastAsia="es-CO"/>
              </w:rPr>
            </w:pPr>
            <w:r w:rsidRPr="00154DF5">
              <w:rPr>
                <w:rFonts w:eastAsia="Calibri" w:cs="Arial"/>
                <w:color w:val="000000"/>
                <w:sz w:val="20"/>
                <w:szCs w:val="20"/>
                <w:lang w:eastAsia="es-CO"/>
              </w:rPr>
              <w:t>Cuando a partir del reporte del líder de proceso o de información recibida se determine que la contraparte figura en una lista vinculante y/o de control y/o en alguna de las señales de advertencia</w:t>
            </w:r>
          </w:p>
        </w:tc>
      </w:tr>
      <w:tr w:rsidR="00045982" w:rsidRPr="00154DF5" w14:paraId="5D999D82" w14:textId="37EE3221" w:rsidTr="00154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tcBorders>
          </w:tcPr>
          <w:p w14:paraId="2BE35608" w14:textId="77777777" w:rsidR="00045982" w:rsidRPr="00154DF5" w:rsidRDefault="00045982" w:rsidP="00692C01">
            <w:pPr>
              <w:autoSpaceDE w:val="0"/>
              <w:autoSpaceDN w:val="0"/>
              <w:adjustRightInd w:val="0"/>
              <w:spacing w:after="0"/>
              <w:contextualSpacing/>
              <w:rPr>
                <w:rFonts w:cs="Arial"/>
                <w:i w:val="0"/>
                <w:sz w:val="20"/>
                <w:szCs w:val="20"/>
              </w:rPr>
            </w:pPr>
            <w:r w:rsidRPr="00154DF5">
              <w:rPr>
                <w:rFonts w:eastAsia="Calibri" w:cs="Arial"/>
                <w:b/>
                <w:color w:val="000000"/>
                <w:sz w:val="20"/>
                <w:szCs w:val="20"/>
                <w:u w:val="dotted"/>
                <w:lang w:eastAsia="es-CO"/>
              </w:rPr>
              <w:t>(Art. 10) DEBIDA DILIGENCIA AMPLIADA</w:t>
            </w:r>
            <w:r w:rsidRPr="00154DF5">
              <w:rPr>
                <w:rFonts w:cs="Arial"/>
                <w:sz w:val="20"/>
                <w:szCs w:val="20"/>
              </w:rPr>
              <w:t>.</w:t>
            </w:r>
          </w:p>
          <w:p w14:paraId="11A40D29" w14:textId="4467509F" w:rsidR="00045982" w:rsidRPr="00154DF5" w:rsidRDefault="00045982" w:rsidP="00045982">
            <w:pPr>
              <w:autoSpaceDE w:val="0"/>
              <w:autoSpaceDN w:val="0"/>
              <w:adjustRightInd w:val="0"/>
              <w:spacing w:after="0"/>
              <w:contextualSpacing/>
              <w:rPr>
                <w:rFonts w:eastAsia="Calibri" w:cs="Arial"/>
                <w:color w:val="000000"/>
                <w:sz w:val="20"/>
                <w:szCs w:val="20"/>
                <w:lang w:eastAsia="es-CO"/>
              </w:rPr>
            </w:pPr>
            <w:r w:rsidRPr="00154DF5">
              <w:rPr>
                <w:rFonts w:eastAsia="Calibri" w:cs="Arial"/>
                <w:color w:val="000000"/>
                <w:sz w:val="20"/>
                <w:szCs w:val="20"/>
                <w:lang w:eastAsia="es-CO"/>
              </w:rPr>
              <w:t xml:space="preserve"> La debida diligencia ampliada se aplicará por parte del Oficial de Cumplimiento cuando la contraparte sea reportada por el área líder del proceso con una señal de advertencia y del análisis de que trata el artículo anterior no se logre desvirtuar el reporte o no se clasifique dentro del </w:t>
            </w:r>
            <w:r w:rsidR="00880337" w:rsidRPr="00154DF5">
              <w:rPr>
                <w:rFonts w:eastAsia="Calibri" w:cs="Arial"/>
                <w:b/>
                <w:bCs/>
                <w:color w:val="000000"/>
                <w:sz w:val="20"/>
                <w:szCs w:val="20"/>
                <w:lang w:eastAsia="es-CO"/>
              </w:rPr>
              <w:t>RIESGO PERMITIDO</w:t>
            </w:r>
            <w:r w:rsidR="00B72A41" w:rsidRPr="00154DF5">
              <w:rPr>
                <w:rStyle w:val="Refdenotaalpie"/>
                <w:rFonts w:eastAsia="Calibri" w:cs="Arial"/>
                <w:b/>
                <w:bCs/>
                <w:color w:val="000000"/>
                <w:sz w:val="20"/>
                <w:szCs w:val="20"/>
                <w:lang w:eastAsia="es-CO"/>
              </w:rPr>
              <w:footnoteReference w:id="26"/>
            </w:r>
            <w:r w:rsidR="00880337" w:rsidRPr="00154DF5">
              <w:rPr>
                <w:rFonts w:eastAsia="Calibri" w:cs="Arial"/>
                <w:color w:val="000000"/>
                <w:sz w:val="20"/>
                <w:szCs w:val="20"/>
                <w:lang w:eastAsia="es-CO"/>
              </w:rPr>
              <w:t xml:space="preserve"> </w:t>
            </w:r>
            <w:r w:rsidRPr="00154DF5">
              <w:rPr>
                <w:rFonts w:eastAsia="Calibri" w:cs="Arial"/>
                <w:color w:val="000000"/>
                <w:sz w:val="20"/>
                <w:szCs w:val="20"/>
                <w:lang w:eastAsia="es-CO"/>
              </w:rPr>
              <w:t>por la UAERMV</w:t>
            </w:r>
          </w:p>
        </w:tc>
        <w:tc>
          <w:tcPr>
            <w:tcW w:w="5286" w:type="dxa"/>
            <w:shd w:val="clear" w:color="auto" w:fill="F2F2F2" w:themeFill="background1" w:themeFillShade="F2"/>
          </w:tcPr>
          <w:p w14:paraId="5FCE8720" w14:textId="77777777" w:rsidR="00045982" w:rsidRPr="00154DF5" w:rsidRDefault="00045982" w:rsidP="00045982">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s-CO"/>
              </w:rPr>
            </w:pPr>
            <w:r w:rsidRPr="00154DF5">
              <w:rPr>
                <w:rFonts w:eastAsia="Calibri" w:cs="Arial"/>
                <w:color w:val="000000"/>
                <w:sz w:val="20"/>
                <w:szCs w:val="20"/>
                <w:lang w:eastAsia="es-CO"/>
              </w:rPr>
              <w:t xml:space="preserve">la UAERMV debe: </w:t>
            </w:r>
          </w:p>
          <w:p w14:paraId="2ECF112B" w14:textId="5ACB9634" w:rsidR="00045982" w:rsidRPr="00154DF5" w:rsidRDefault="003C148D" w:rsidP="0040296C">
            <w:pPr>
              <w:pStyle w:val="Prrafodelista"/>
              <w:numPr>
                <w:ilvl w:val="0"/>
                <w:numId w:val="20"/>
              </w:numPr>
              <w:autoSpaceDE w:val="0"/>
              <w:autoSpaceDN w:val="0"/>
              <w:adjustRightInd w:val="0"/>
              <w:spacing w:after="0"/>
              <w:ind w:left="325" w:hanging="351"/>
              <w:contextualSpacing/>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s-CO"/>
              </w:rPr>
            </w:pPr>
            <w:r w:rsidRPr="00154DF5">
              <w:rPr>
                <w:rFonts w:eastAsia="Calibri" w:cs="Arial"/>
                <w:color w:val="000000"/>
                <w:sz w:val="20"/>
                <w:szCs w:val="20"/>
                <w:lang w:eastAsia="es-CO"/>
              </w:rPr>
              <w:t>A</w:t>
            </w:r>
            <w:r w:rsidR="00045982" w:rsidRPr="00154DF5">
              <w:rPr>
                <w:rFonts w:eastAsia="Calibri" w:cs="Arial"/>
                <w:color w:val="000000"/>
                <w:sz w:val="20"/>
                <w:szCs w:val="20"/>
                <w:lang w:eastAsia="es-CO"/>
              </w:rPr>
              <w:t>doptar medidas razonables para establecer el origen de los recursos;</w:t>
            </w:r>
          </w:p>
          <w:p w14:paraId="7BDF5905" w14:textId="02E219C2" w:rsidR="00045982" w:rsidRPr="00154DF5" w:rsidRDefault="003C148D" w:rsidP="0040296C">
            <w:pPr>
              <w:pStyle w:val="Prrafodelista"/>
              <w:numPr>
                <w:ilvl w:val="0"/>
                <w:numId w:val="20"/>
              </w:numPr>
              <w:autoSpaceDE w:val="0"/>
              <w:autoSpaceDN w:val="0"/>
              <w:adjustRightInd w:val="0"/>
              <w:spacing w:after="0"/>
              <w:ind w:left="325" w:hanging="351"/>
              <w:contextualSpacing/>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s-CO"/>
              </w:rPr>
            </w:pPr>
            <w:r w:rsidRPr="00154DF5">
              <w:rPr>
                <w:rFonts w:eastAsia="Calibri" w:cs="Arial"/>
                <w:color w:val="000000"/>
                <w:sz w:val="20"/>
                <w:szCs w:val="20"/>
                <w:lang w:eastAsia="es-CO"/>
              </w:rPr>
              <w:t>R</w:t>
            </w:r>
            <w:r w:rsidR="00045982" w:rsidRPr="00154DF5">
              <w:rPr>
                <w:rFonts w:eastAsia="Calibri" w:cs="Arial"/>
                <w:color w:val="000000"/>
                <w:sz w:val="20"/>
                <w:szCs w:val="20"/>
                <w:lang w:eastAsia="es-CO"/>
              </w:rPr>
              <w:t>ealizar un monitoreo continuo e intensificado de la relación contractual o laboral, en caso de que esta se perfeccione o ya esté perfeccionada con la contraparte.</w:t>
            </w:r>
          </w:p>
          <w:p w14:paraId="4805DE4D" w14:textId="4964C778" w:rsidR="00045982" w:rsidRPr="00154DF5" w:rsidRDefault="00045982" w:rsidP="0040296C">
            <w:pPr>
              <w:pStyle w:val="Prrafodelista"/>
              <w:numPr>
                <w:ilvl w:val="0"/>
                <w:numId w:val="20"/>
              </w:numPr>
              <w:autoSpaceDE w:val="0"/>
              <w:autoSpaceDN w:val="0"/>
              <w:adjustRightInd w:val="0"/>
              <w:spacing w:after="0"/>
              <w:ind w:left="325" w:hanging="351"/>
              <w:contextualSpacing/>
              <w:jc w:val="left"/>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s-CO"/>
              </w:rPr>
            </w:pPr>
            <w:r w:rsidRPr="00154DF5">
              <w:rPr>
                <w:rFonts w:eastAsia="Calibri" w:cs="Arial"/>
                <w:color w:val="000000"/>
                <w:sz w:val="20"/>
                <w:szCs w:val="20"/>
                <w:lang w:eastAsia="es-CO"/>
              </w:rPr>
              <w:t xml:space="preserve">En cualquier momento, el </w:t>
            </w:r>
            <w:r w:rsidR="00FB6A9D" w:rsidRPr="00154DF5">
              <w:rPr>
                <w:rFonts w:eastAsia="Calibri" w:cs="Arial"/>
                <w:color w:val="000000"/>
                <w:sz w:val="20"/>
                <w:szCs w:val="20"/>
                <w:lang w:eastAsia="es-CO"/>
              </w:rPr>
              <w:t>OFICIAL DE CUMPLIMIENTO</w:t>
            </w:r>
            <w:r w:rsidRPr="00154DF5">
              <w:rPr>
                <w:rFonts w:eastAsia="Calibri" w:cs="Arial"/>
                <w:color w:val="000000"/>
                <w:sz w:val="20"/>
                <w:szCs w:val="20"/>
                <w:lang w:eastAsia="es-CO"/>
              </w:rPr>
              <w:t xml:space="preserve"> podrá contactar “confidencialmente” a la contraparte a efectos de establecer el origen de los recursos.</w:t>
            </w:r>
          </w:p>
        </w:tc>
      </w:tr>
    </w:tbl>
    <w:p w14:paraId="075CC9DB" w14:textId="77777777" w:rsidR="00D4700D" w:rsidRPr="00154DF5" w:rsidRDefault="00D4700D" w:rsidP="00D4700D">
      <w:pPr>
        <w:autoSpaceDE w:val="0"/>
        <w:autoSpaceDN w:val="0"/>
        <w:adjustRightInd w:val="0"/>
        <w:spacing w:after="0"/>
        <w:contextualSpacing/>
        <w:jc w:val="center"/>
        <w:rPr>
          <w:rFonts w:eastAsia="Calibri" w:cs="Arial"/>
          <w:i/>
          <w:sz w:val="16"/>
          <w:szCs w:val="16"/>
          <w:lang w:eastAsia="es-CO"/>
        </w:rPr>
      </w:pPr>
      <w:r w:rsidRPr="00154DF5">
        <w:rPr>
          <w:rFonts w:eastAsia="Calibri" w:cs="Arial"/>
          <w:i/>
          <w:sz w:val="16"/>
          <w:szCs w:val="16"/>
          <w:lang w:eastAsia="es-CO"/>
        </w:rPr>
        <w:t>Fuente: extractado de la Resolución interna 990/2023</w:t>
      </w:r>
    </w:p>
    <w:p w14:paraId="0DB878F4" w14:textId="77777777" w:rsidR="00D4700D" w:rsidRPr="00154DF5" w:rsidRDefault="00D4700D" w:rsidP="00D4700D">
      <w:pPr>
        <w:autoSpaceDE w:val="0"/>
        <w:autoSpaceDN w:val="0"/>
        <w:adjustRightInd w:val="0"/>
        <w:spacing w:after="0"/>
        <w:jc w:val="left"/>
        <w:rPr>
          <w:rFonts w:eastAsia="Calibri" w:cs="Arial"/>
          <w:sz w:val="16"/>
          <w:szCs w:val="16"/>
          <w:lang w:eastAsia="es-CO"/>
        </w:rPr>
      </w:pPr>
    </w:p>
    <w:p w14:paraId="12F0F9BB" w14:textId="77777777" w:rsidR="00E02752" w:rsidRPr="00154DF5" w:rsidRDefault="00E02752" w:rsidP="00E02752">
      <w:pPr>
        <w:autoSpaceDE w:val="0"/>
        <w:autoSpaceDN w:val="0"/>
        <w:adjustRightInd w:val="0"/>
        <w:spacing w:after="0"/>
        <w:contextualSpacing/>
        <w:rPr>
          <w:rFonts w:eastAsia="Calibri" w:cs="Arial"/>
          <w:color w:val="000000"/>
          <w:sz w:val="20"/>
          <w:szCs w:val="20"/>
          <w:lang w:eastAsia="es-CO"/>
        </w:rPr>
      </w:pPr>
    </w:p>
    <w:p w14:paraId="471F8238" w14:textId="461CBE88" w:rsidR="008F1CA2" w:rsidRPr="00154DF5" w:rsidRDefault="00487F85" w:rsidP="003C5730">
      <w:pPr>
        <w:autoSpaceDE w:val="0"/>
        <w:autoSpaceDN w:val="0"/>
        <w:adjustRightInd w:val="0"/>
        <w:spacing w:after="0"/>
        <w:jc w:val="left"/>
        <w:rPr>
          <w:rFonts w:eastAsia="Calibri" w:cs="Arial"/>
          <w:color w:val="000000"/>
          <w:sz w:val="20"/>
          <w:szCs w:val="20"/>
          <w:lang w:eastAsia="es-CO"/>
        </w:rPr>
      </w:pPr>
      <w:r w:rsidRPr="00154DF5">
        <w:rPr>
          <w:rFonts w:eastAsia="Calibri" w:cs="Arial"/>
          <w:color w:val="000000"/>
          <w:sz w:val="20"/>
          <w:szCs w:val="20"/>
          <w:lang w:eastAsia="es-CO"/>
        </w:rPr>
        <w:t xml:space="preserve">Los líderes de </w:t>
      </w:r>
      <w:r w:rsidR="00473B16" w:rsidRPr="00154DF5">
        <w:rPr>
          <w:rFonts w:eastAsia="Calibri" w:cs="Arial"/>
          <w:color w:val="000000"/>
          <w:sz w:val="20"/>
          <w:szCs w:val="20"/>
          <w:lang w:eastAsia="es-CO"/>
        </w:rPr>
        <w:t xml:space="preserve">los </w:t>
      </w:r>
      <w:r w:rsidR="00B24615" w:rsidRPr="00154DF5">
        <w:rPr>
          <w:rFonts w:eastAsia="Calibri" w:cs="Arial"/>
          <w:color w:val="000000"/>
          <w:sz w:val="20"/>
          <w:szCs w:val="20"/>
          <w:lang w:eastAsia="es-CO"/>
        </w:rPr>
        <w:t>Procesos</w:t>
      </w:r>
      <w:r w:rsidRPr="00154DF5">
        <w:rPr>
          <w:rFonts w:eastAsia="Calibri" w:cs="Arial"/>
          <w:color w:val="000000"/>
          <w:sz w:val="20"/>
          <w:szCs w:val="20"/>
          <w:lang w:eastAsia="es-CO"/>
        </w:rPr>
        <w:t xml:space="preserve"> podrán</w:t>
      </w:r>
      <w:r w:rsidR="00045982" w:rsidRPr="00154DF5">
        <w:rPr>
          <w:rFonts w:eastAsia="Calibri" w:cs="Arial"/>
          <w:color w:val="000000"/>
          <w:sz w:val="20"/>
          <w:szCs w:val="20"/>
          <w:lang w:eastAsia="es-CO"/>
        </w:rPr>
        <w:t xml:space="preserve"> entonces</w:t>
      </w:r>
      <w:r w:rsidRPr="00154DF5">
        <w:rPr>
          <w:rFonts w:eastAsia="Calibri" w:cs="Arial"/>
          <w:color w:val="000000"/>
          <w:sz w:val="20"/>
          <w:szCs w:val="20"/>
          <w:lang w:eastAsia="es-CO"/>
        </w:rPr>
        <w:t>:</w:t>
      </w:r>
    </w:p>
    <w:p w14:paraId="11379555" w14:textId="33638F25" w:rsidR="00692C01" w:rsidRDefault="00692C01" w:rsidP="003C5730">
      <w:pPr>
        <w:autoSpaceDE w:val="0"/>
        <w:autoSpaceDN w:val="0"/>
        <w:adjustRightInd w:val="0"/>
        <w:spacing w:after="0"/>
        <w:jc w:val="left"/>
        <w:rPr>
          <w:rFonts w:eastAsia="Calibri" w:cs="Arial"/>
          <w:color w:val="000000"/>
          <w:sz w:val="20"/>
          <w:szCs w:val="20"/>
          <w:lang w:eastAsia="es-CO"/>
        </w:rPr>
      </w:pPr>
    </w:p>
    <w:p w14:paraId="16DC56EB" w14:textId="00CD3CEE" w:rsidR="008B4260" w:rsidRDefault="008B4260" w:rsidP="008B4260">
      <w:pPr>
        <w:spacing w:after="0"/>
        <w:ind w:right="51"/>
        <w:rPr>
          <w:rFonts w:cs="Arial"/>
          <w:i/>
          <w:iCs/>
          <w:sz w:val="18"/>
          <w:szCs w:val="18"/>
        </w:rPr>
      </w:pPr>
      <w:r w:rsidRPr="00BC46ED">
        <w:rPr>
          <w:rFonts w:cs="Arial"/>
          <w:i/>
          <w:iCs/>
          <w:sz w:val="18"/>
          <w:szCs w:val="18"/>
        </w:rPr>
        <w:t xml:space="preserve">Tabla </w:t>
      </w:r>
      <w:r>
        <w:rPr>
          <w:rFonts w:cs="Arial"/>
          <w:i/>
          <w:iCs/>
          <w:sz w:val="18"/>
          <w:szCs w:val="18"/>
        </w:rPr>
        <w:t>9.</w:t>
      </w:r>
    </w:p>
    <w:p w14:paraId="0D773A50" w14:textId="77777777" w:rsidR="008B4260" w:rsidRPr="00154DF5" w:rsidRDefault="008B4260" w:rsidP="003C5730">
      <w:pPr>
        <w:autoSpaceDE w:val="0"/>
        <w:autoSpaceDN w:val="0"/>
        <w:adjustRightInd w:val="0"/>
        <w:spacing w:after="0"/>
        <w:jc w:val="left"/>
        <w:rPr>
          <w:rFonts w:eastAsia="Calibri" w:cs="Arial"/>
          <w:color w:val="000000"/>
          <w:sz w:val="20"/>
          <w:szCs w:val="20"/>
          <w:lang w:eastAsia="es-CO"/>
        </w:rPr>
      </w:pPr>
    </w:p>
    <w:tbl>
      <w:tblPr>
        <w:tblStyle w:val="Tabladecuadrcula2-nfasis5"/>
        <w:tblW w:w="0" w:type="auto"/>
        <w:jc w:val="right"/>
        <w:tblLook w:val="04A0" w:firstRow="1" w:lastRow="0" w:firstColumn="1" w:lastColumn="0" w:noHBand="0" w:noVBand="1"/>
      </w:tblPr>
      <w:tblGrid>
        <w:gridCol w:w="4536"/>
        <w:gridCol w:w="4723"/>
      </w:tblGrid>
      <w:tr w:rsidR="00692C01" w:rsidRPr="00154DF5" w14:paraId="1057A3E8" w14:textId="77777777" w:rsidTr="00473B1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536"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vAlign w:val="bottom"/>
          </w:tcPr>
          <w:p w14:paraId="47568583" w14:textId="77777777" w:rsidR="008F1CA2" w:rsidRPr="00154DF5" w:rsidRDefault="00487F85" w:rsidP="00045982">
            <w:pPr>
              <w:autoSpaceDE w:val="0"/>
              <w:autoSpaceDN w:val="0"/>
              <w:adjustRightInd w:val="0"/>
              <w:spacing w:after="0"/>
              <w:jc w:val="center"/>
              <w:rPr>
                <w:rFonts w:eastAsia="Calibri" w:cs="Arial"/>
                <w:b w:val="0"/>
                <w:bCs w:val="0"/>
                <w:color w:val="000000"/>
                <w:sz w:val="20"/>
                <w:szCs w:val="20"/>
                <w:lang w:eastAsia="es-CO"/>
              </w:rPr>
            </w:pPr>
            <w:r w:rsidRPr="00154DF5">
              <w:rPr>
                <w:rFonts w:eastAsia="Calibri" w:cs="Arial"/>
                <w:color w:val="000000"/>
                <w:sz w:val="20"/>
                <w:szCs w:val="20"/>
                <w:lang w:eastAsia="es-CO"/>
              </w:rPr>
              <w:t xml:space="preserve">CONTINUAR </w:t>
            </w:r>
          </w:p>
          <w:p w14:paraId="0C57F767" w14:textId="40B3A890" w:rsidR="00692C01" w:rsidRPr="00154DF5" w:rsidRDefault="00487F85" w:rsidP="00045982">
            <w:pPr>
              <w:autoSpaceDE w:val="0"/>
              <w:autoSpaceDN w:val="0"/>
              <w:adjustRightInd w:val="0"/>
              <w:spacing w:after="0"/>
              <w:jc w:val="center"/>
              <w:rPr>
                <w:rFonts w:eastAsia="Calibri" w:cs="Arial"/>
                <w:color w:val="000000"/>
                <w:sz w:val="20"/>
                <w:szCs w:val="20"/>
                <w:lang w:eastAsia="es-CO"/>
              </w:rPr>
            </w:pPr>
            <w:r w:rsidRPr="00154DF5">
              <w:rPr>
                <w:rFonts w:eastAsia="Calibri" w:cs="Arial"/>
                <w:color w:val="000000"/>
                <w:sz w:val="20"/>
                <w:szCs w:val="20"/>
                <w:lang w:eastAsia="es-CO"/>
              </w:rPr>
              <w:t>CON LAS ETAPAS DEL PROCESO DE CONTRATACIÓN O SELECCIÓN</w:t>
            </w:r>
          </w:p>
        </w:tc>
        <w:tc>
          <w:tcPr>
            <w:tcW w:w="472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vAlign w:val="bottom"/>
          </w:tcPr>
          <w:p w14:paraId="666DE814" w14:textId="77777777" w:rsidR="008F1CA2" w:rsidRPr="00154DF5" w:rsidRDefault="00487F85" w:rsidP="0004598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color w:val="000000"/>
                <w:sz w:val="20"/>
                <w:szCs w:val="20"/>
                <w:lang w:eastAsia="es-CO"/>
              </w:rPr>
            </w:pPr>
            <w:r w:rsidRPr="00154DF5">
              <w:rPr>
                <w:rFonts w:eastAsia="Calibri" w:cs="Arial"/>
                <w:color w:val="000000"/>
                <w:sz w:val="20"/>
                <w:szCs w:val="20"/>
                <w:lang w:eastAsia="es-CO"/>
              </w:rPr>
              <w:t xml:space="preserve">SUSPENDER </w:t>
            </w:r>
          </w:p>
          <w:p w14:paraId="25BAF50C" w14:textId="5D4CCD54" w:rsidR="00692C01" w:rsidRPr="00154DF5" w:rsidRDefault="00487F85" w:rsidP="00045982">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eastAsia="Calibri" w:cs="Arial"/>
                <w:color w:val="000000"/>
                <w:sz w:val="20"/>
                <w:szCs w:val="20"/>
                <w:lang w:eastAsia="es-CO"/>
              </w:rPr>
            </w:pPr>
            <w:r w:rsidRPr="00154DF5">
              <w:rPr>
                <w:rFonts w:eastAsia="Calibri" w:cs="Arial"/>
                <w:color w:val="000000"/>
                <w:sz w:val="20"/>
                <w:szCs w:val="20"/>
                <w:lang w:eastAsia="es-CO"/>
              </w:rPr>
              <w:t>EL TRÁMITE DEL PROCESO DE CONTRATACIÓN O VINCULACIÓN EN LA ETAPA EN QUE SE ENCUENTRE</w:t>
            </w:r>
          </w:p>
        </w:tc>
      </w:tr>
      <w:tr w:rsidR="00692C01" w:rsidRPr="00154DF5" w14:paraId="446E8EAD" w14:textId="77777777" w:rsidTr="00473B16">
        <w:trPr>
          <w:cnfStyle w:val="000000100000" w:firstRow="0" w:lastRow="0" w:firstColumn="0" w:lastColumn="0" w:oddVBand="0" w:evenVBand="0" w:oddHBand="1" w:evenHBand="0" w:firstRowFirstColumn="0" w:firstRowLastColumn="0" w:lastRowFirstColumn="0" w:lastRowLastColumn="0"/>
          <w:trHeight w:val="875"/>
          <w:jc w:val="right"/>
        </w:trPr>
        <w:tc>
          <w:tcPr>
            <w:cnfStyle w:val="001000000000" w:firstRow="0" w:lastRow="0" w:firstColumn="1" w:lastColumn="0" w:oddVBand="0" w:evenVBand="0" w:oddHBand="0" w:evenHBand="0" w:firstRowFirstColumn="0" w:firstRowLastColumn="0" w:lastRowFirstColumn="0" w:lastRowLastColumn="0"/>
            <w:tcW w:w="4536"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0D37A6E5" w14:textId="0E00ED47" w:rsidR="00692C01" w:rsidRPr="00154DF5" w:rsidRDefault="00FC577D" w:rsidP="0040296C">
            <w:pPr>
              <w:pStyle w:val="Prrafodelista"/>
              <w:numPr>
                <w:ilvl w:val="0"/>
                <w:numId w:val="21"/>
              </w:numPr>
              <w:autoSpaceDE w:val="0"/>
              <w:autoSpaceDN w:val="0"/>
              <w:adjustRightInd w:val="0"/>
              <w:spacing w:after="0"/>
              <w:rPr>
                <w:rFonts w:eastAsia="Calibri" w:cs="Arial"/>
                <w:b w:val="0"/>
                <w:color w:val="000000"/>
                <w:sz w:val="20"/>
                <w:szCs w:val="20"/>
                <w:lang w:eastAsia="es-CO"/>
              </w:rPr>
            </w:pPr>
            <w:r w:rsidRPr="00154DF5">
              <w:rPr>
                <w:rFonts w:eastAsia="Calibri" w:cs="Arial"/>
                <w:b w:val="0"/>
                <w:color w:val="000000"/>
                <w:sz w:val="20"/>
                <w:szCs w:val="20"/>
                <w:lang w:eastAsia="es-CO"/>
              </w:rPr>
              <w:t>S</w:t>
            </w:r>
            <w:r w:rsidR="00692C01" w:rsidRPr="00154DF5">
              <w:rPr>
                <w:rFonts w:eastAsia="Calibri" w:cs="Arial"/>
                <w:b w:val="0"/>
                <w:color w:val="000000"/>
                <w:sz w:val="20"/>
                <w:szCs w:val="20"/>
                <w:lang w:eastAsia="es-CO"/>
              </w:rPr>
              <w:t>i la contraparte NO aparece en la debida diligencia relacionado en las listas vinculantes y/o de control y/o en las señales de advertencia.</w:t>
            </w:r>
          </w:p>
        </w:tc>
        <w:tc>
          <w:tcPr>
            <w:tcW w:w="472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2B0A47BB" w14:textId="0CDB7C23" w:rsidR="00692C01" w:rsidRPr="00154DF5" w:rsidRDefault="00FC577D" w:rsidP="0040296C">
            <w:pPr>
              <w:pStyle w:val="Prrafodelista"/>
              <w:numPr>
                <w:ilvl w:val="0"/>
                <w:numId w:val="21"/>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s-CO"/>
              </w:rPr>
            </w:pPr>
            <w:r w:rsidRPr="00154DF5">
              <w:rPr>
                <w:rFonts w:eastAsia="Calibri" w:cs="Arial"/>
                <w:color w:val="000000"/>
                <w:sz w:val="20"/>
                <w:szCs w:val="20"/>
                <w:lang w:eastAsia="es-CO"/>
              </w:rPr>
              <w:t>S</w:t>
            </w:r>
            <w:r w:rsidR="00692C01" w:rsidRPr="00154DF5">
              <w:rPr>
                <w:rFonts w:eastAsia="Calibri" w:cs="Arial"/>
                <w:color w:val="000000"/>
                <w:sz w:val="20"/>
                <w:szCs w:val="20"/>
                <w:lang w:eastAsia="es-CO"/>
              </w:rPr>
              <w:t>i la contraparte SÍ aparece relacionada en una lista vinculante y/o de control y/o en alguna de las señales de advertencia.</w:t>
            </w:r>
          </w:p>
        </w:tc>
      </w:tr>
      <w:tr w:rsidR="00FC577D" w:rsidRPr="00154DF5" w14:paraId="6FDB02B3" w14:textId="77777777" w:rsidTr="00D50E6C">
        <w:trPr>
          <w:trHeight w:val="695"/>
          <w:jc w:val="right"/>
        </w:trPr>
        <w:tc>
          <w:tcPr>
            <w:cnfStyle w:val="001000000000" w:firstRow="0" w:lastRow="0" w:firstColumn="1" w:lastColumn="0" w:oddVBand="0" w:evenVBand="0" w:oddHBand="0" w:evenHBand="0" w:firstRowFirstColumn="0" w:firstRowLastColumn="0" w:lastRowFirstColumn="0" w:lastRowLastColumn="0"/>
            <w:tcW w:w="4536"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FFFFF" w:themeFill="background1"/>
            <w:vAlign w:val="center"/>
          </w:tcPr>
          <w:p w14:paraId="5A7C42F8" w14:textId="4CCCB740" w:rsidR="00FC577D" w:rsidRPr="00154DF5" w:rsidRDefault="004B55D0" w:rsidP="0040296C">
            <w:pPr>
              <w:pStyle w:val="Prrafodelista"/>
              <w:numPr>
                <w:ilvl w:val="0"/>
                <w:numId w:val="21"/>
              </w:numPr>
              <w:autoSpaceDE w:val="0"/>
              <w:autoSpaceDN w:val="0"/>
              <w:adjustRightInd w:val="0"/>
              <w:spacing w:after="0"/>
              <w:jc w:val="left"/>
              <w:rPr>
                <w:rFonts w:eastAsia="Calibri" w:cs="Arial"/>
                <w:b w:val="0"/>
                <w:color w:val="000000"/>
                <w:sz w:val="20"/>
                <w:szCs w:val="20"/>
                <w:lang w:eastAsia="es-CO"/>
              </w:rPr>
            </w:pPr>
            <w:r w:rsidRPr="00154DF5">
              <w:rPr>
                <w:rFonts w:eastAsia="Calibri" w:cs="Arial"/>
                <w:b w:val="0"/>
                <w:color w:val="000000"/>
                <w:sz w:val="20"/>
                <w:szCs w:val="20"/>
                <w:lang w:eastAsia="es-CO"/>
              </w:rPr>
              <w:t>Si</w:t>
            </w:r>
            <w:r w:rsidR="003B1EF3" w:rsidRPr="00154DF5">
              <w:rPr>
                <w:rFonts w:eastAsia="Calibri" w:cs="Arial"/>
                <w:b w:val="0"/>
                <w:color w:val="000000"/>
                <w:sz w:val="20"/>
                <w:szCs w:val="20"/>
                <w:lang w:eastAsia="es-CO"/>
              </w:rPr>
              <w:t xml:space="preserve"> es</w:t>
            </w:r>
            <w:r w:rsidRPr="00154DF5">
              <w:rPr>
                <w:rFonts w:eastAsia="Calibri" w:cs="Arial"/>
                <w:b w:val="0"/>
                <w:color w:val="000000"/>
                <w:sz w:val="20"/>
                <w:szCs w:val="20"/>
                <w:lang w:eastAsia="es-CO"/>
              </w:rPr>
              <w:t xml:space="preserve"> </w:t>
            </w:r>
            <w:r w:rsidR="00FC577D" w:rsidRPr="00154DF5">
              <w:rPr>
                <w:rFonts w:eastAsia="Calibri" w:cs="Arial"/>
                <w:b w:val="0"/>
                <w:color w:val="000000"/>
                <w:sz w:val="20"/>
                <w:szCs w:val="20"/>
                <w:lang w:eastAsia="es-CO"/>
              </w:rPr>
              <w:t xml:space="preserve">el </w:t>
            </w:r>
            <w:r w:rsidR="009C27D8" w:rsidRPr="00154DF5">
              <w:rPr>
                <w:rFonts w:eastAsia="Calibri" w:cs="Arial"/>
                <w:bCs w:val="0"/>
                <w:color w:val="000000"/>
                <w:sz w:val="20"/>
                <w:szCs w:val="20"/>
                <w:lang w:eastAsia="es-CO"/>
              </w:rPr>
              <w:t>RIESGO TOLERABLE</w:t>
            </w:r>
            <w:r w:rsidR="00CB7725" w:rsidRPr="00154DF5">
              <w:rPr>
                <w:rStyle w:val="Refdenotaalpie"/>
                <w:rFonts w:eastAsia="Calibri" w:cs="Arial"/>
                <w:b w:val="0"/>
                <w:color w:val="000000"/>
                <w:sz w:val="20"/>
                <w:szCs w:val="20"/>
                <w:lang w:eastAsia="es-CO"/>
              </w:rPr>
              <w:footnoteReference w:id="27"/>
            </w:r>
            <w:r w:rsidR="00200806" w:rsidRPr="00154DF5">
              <w:rPr>
                <w:rFonts w:eastAsia="Calibri" w:cs="Arial"/>
                <w:b w:val="0"/>
                <w:color w:val="000000"/>
                <w:sz w:val="20"/>
                <w:szCs w:val="20"/>
                <w:lang w:eastAsia="es-CO"/>
              </w:rPr>
              <w:t>.</w:t>
            </w:r>
          </w:p>
        </w:tc>
        <w:tc>
          <w:tcPr>
            <w:tcW w:w="472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FFFFF" w:themeFill="background1"/>
            <w:vAlign w:val="center"/>
          </w:tcPr>
          <w:p w14:paraId="6C220307" w14:textId="41F2E550" w:rsidR="00FC577D" w:rsidRPr="00154DF5" w:rsidRDefault="004B55D0" w:rsidP="0040296C">
            <w:pPr>
              <w:pStyle w:val="Prrafodelista"/>
              <w:numPr>
                <w:ilvl w:val="0"/>
                <w:numId w:val="21"/>
              </w:num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lang w:eastAsia="es-CO"/>
              </w:rPr>
            </w:pPr>
            <w:r w:rsidRPr="00154DF5">
              <w:rPr>
                <w:rFonts w:eastAsia="Calibri" w:cs="Arial"/>
                <w:color w:val="000000"/>
                <w:sz w:val="20"/>
                <w:szCs w:val="20"/>
                <w:lang w:eastAsia="es-CO"/>
              </w:rPr>
              <w:t>S</w:t>
            </w:r>
            <w:r w:rsidR="00FC577D" w:rsidRPr="00154DF5">
              <w:rPr>
                <w:rFonts w:eastAsia="Calibri" w:cs="Arial"/>
                <w:color w:val="000000"/>
                <w:sz w:val="20"/>
                <w:szCs w:val="20"/>
                <w:lang w:eastAsia="es-CO"/>
              </w:rPr>
              <w:t>i</w:t>
            </w:r>
            <w:r w:rsidR="003B1EF3" w:rsidRPr="00154DF5">
              <w:rPr>
                <w:rFonts w:eastAsia="Calibri" w:cs="Arial"/>
                <w:color w:val="000000"/>
                <w:sz w:val="20"/>
                <w:szCs w:val="20"/>
                <w:lang w:eastAsia="es-CO"/>
              </w:rPr>
              <w:t xml:space="preserve"> es </w:t>
            </w:r>
            <w:r w:rsidR="00FC577D" w:rsidRPr="00154DF5">
              <w:rPr>
                <w:rFonts w:eastAsia="Calibri" w:cs="Arial"/>
                <w:color w:val="000000"/>
                <w:sz w:val="20"/>
                <w:szCs w:val="20"/>
                <w:lang w:eastAsia="es-CO"/>
              </w:rPr>
              <w:t xml:space="preserve">el </w:t>
            </w:r>
            <w:r w:rsidR="009C27D8" w:rsidRPr="00154DF5">
              <w:rPr>
                <w:rFonts w:eastAsia="Calibri" w:cs="Arial"/>
                <w:b/>
                <w:bCs/>
                <w:color w:val="000000"/>
                <w:sz w:val="20"/>
                <w:szCs w:val="20"/>
                <w:lang w:eastAsia="es-CO"/>
              </w:rPr>
              <w:t>RIESGO NO TOLERABLE</w:t>
            </w:r>
            <w:r w:rsidR="00FC577D" w:rsidRPr="00154DF5">
              <w:rPr>
                <w:rFonts w:eastAsia="Calibri" w:cs="Arial"/>
                <w:color w:val="000000"/>
                <w:sz w:val="20"/>
                <w:szCs w:val="20"/>
                <w:lang w:eastAsia="es-CO"/>
              </w:rPr>
              <w:t>.</w:t>
            </w:r>
          </w:p>
        </w:tc>
      </w:tr>
      <w:tr w:rsidR="00FC577D" w:rsidRPr="00154DF5" w14:paraId="41D97581" w14:textId="77777777" w:rsidTr="00D50E6C">
        <w:trPr>
          <w:cnfStyle w:val="000000100000" w:firstRow="0" w:lastRow="0" w:firstColumn="0" w:lastColumn="0" w:oddVBand="0" w:evenVBand="0" w:oddHBand="1" w:evenHBand="0" w:firstRowFirstColumn="0" w:firstRowLastColumn="0" w:lastRowFirstColumn="0" w:lastRowLastColumn="0"/>
          <w:trHeight w:val="1240"/>
          <w:jc w:val="right"/>
        </w:trPr>
        <w:tc>
          <w:tcPr>
            <w:cnfStyle w:val="001000000000" w:firstRow="0" w:lastRow="0" w:firstColumn="1" w:lastColumn="0" w:oddVBand="0" w:evenVBand="0" w:oddHBand="0" w:evenHBand="0" w:firstRowFirstColumn="0" w:firstRowLastColumn="0" w:lastRowFirstColumn="0" w:lastRowLastColumn="0"/>
            <w:tcW w:w="4536"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4A757A1F" w14:textId="6598686A" w:rsidR="00FC577D" w:rsidRPr="00154DF5" w:rsidRDefault="00200806" w:rsidP="0040296C">
            <w:pPr>
              <w:pStyle w:val="Prrafodelista"/>
              <w:numPr>
                <w:ilvl w:val="0"/>
                <w:numId w:val="21"/>
              </w:numPr>
              <w:autoSpaceDE w:val="0"/>
              <w:autoSpaceDN w:val="0"/>
              <w:adjustRightInd w:val="0"/>
              <w:spacing w:after="0"/>
              <w:rPr>
                <w:rFonts w:eastAsia="Calibri" w:cs="Arial"/>
                <w:color w:val="000000"/>
                <w:sz w:val="20"/>
                <w:szCs w:val="20"/>
                <w:lang w:eastAsia="es-CO"/>
              </w:rPr>
            </w:pPr>
            <w:r w:rsidRPr="00154DF5">
              <w:rPr>
                <w:rFonts w:eastAsia="Calibri" w:cs="Arial"/>
                <w:b w:val="0"/>
                <w:color w:val="000000"/>
                <w:sz w:val="20"/>
                <w:szCs w:val="20"/>
                <w:lang w:eastAsia="es-CO"/>
              </w:rPr>
              <w:t>P</w:t>
            </w:r>
            <w:r w:rsidR="00FC577D" w:rsidRPr="00154DF5">
              <w:rPr>
                <w:rFonts w:eastAsia="Calibri" w:cs="Arial"/>
                <w:b w:val="0"/>
                <w:color w:val="000000"/>
                <w:sz w:val="20"/>
                <w:szCs w:val="20"/>
                <w:lang w:eastAsia="es-CO"/>
              </w:rPr>
              <w:t>odrá efectuar el reporte de información al Oficial de Cumplimiento aún con posterioridad a la celebración del contrato y con observancia establecida en la política de riesgos.</w:t>
            </w:r>
          </w:p>
        </w:tc>
        <w:tc>
          <w:tcPr>
            <w:tcW w:w="4723" w:type="dxa"/>
            <w:tc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tcBorders>
            <w:shd w:val="clear" w:color="auto" w:fill="F2F2F2" w:themeFill="background1" w:themeFillShade="F2"/>
          </w:tcPr>
          <w:p w14:paraId="17DAD992" w14:textId="1B318D01" w:rsidR="00FC577D" w:rsidRPr="00154DF5" w:rsidRDefault="00200806" w:rsidP="0040296C">
            <w:pPr>
              <w:pStyle w:val="Prrafodelista"/>
              <w:numPr>
                <w:ilvl w:val="0"/>
                <w:numId w:val="21"/>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Arial"/>
                <w:color w:val="000000"/>
                <w:sz w:val="20"/>
                <w:szCs w:val="20"/>
                <w:lang w:eastAsia="es-CO"/>
              </w:rPr>
            </w:pPr>
            <w:r w:rsidRPr="00154DF5">
              <w:rPr>
                <w:rFonts w:eastAsia="Calibri" w:cs="Arial"/>
                <w:color w:val="000000"/>
                <w:sz w:val="20"/>
                <w:szCs w:val="20"/>
                <w:lang w:eastAsia="es-CO"/>
              </w:rPr>
              <w:t>S</w:t>
            </w:r>
            <w:r w:rsidR="00FC577D" w:rsidRPr="00154DF5">
              <w:rPr>
                <w:rFonts w:eastAsia="Calibri" w:cs="Arial"/>
                <w:color w:val="000000"/>
                <w:sz w:val="20"/>
                <w:szCs w:val="20"/>
                <w:lang w:eastAsia="es-CO"/>
              </w:rPr>
              <w:t xml:space="preserve">e dará reporte inmediato al Oficial de Cumplimiento para que éste efectúe el análisis correspondiente o la </w:t>
            </w:r>
            <w:r w:rsidR="00FC577D" w:rsidRPr="00154DF5">
              <w:rPr>
                <w:rFonts w:eastAsia="Calibri" w:cs="Arial"/>
                <w:color w:val="000000"/>
                <w:sz w:val="20"/>
                <w:szCs w:val="20"/>
                <w:u w:val="dotted"/>
                <w:lang w:eastAsia="es-CO"/>
              </w:rPr>
              <w:t>debida diligencia ampliada</w:t>
            </w:r>
            <w:r w:rsidR="00FC577D" w:rsidRPr="00154DF5">
              <w:rPr>
                <w:rStyle w:val="Refdenotaalpie"/>
                <w:rFonts w:eastAsia="Calibri" w:cs="Arial"/>
                <w:color w:val="000000"/>
                <w:sz w:val="20"/>
                <w:szCs w:val="20"/>
                <w:u w:val="dotted"/>
                <w:lang w:eastAsia="es-CO"/>
              </w:rPr>
              <w:footnoteReference w:id="28"/>
            </w:r>
          </w:p>
        </w:tc>
      </w:tr>
    </w:tbl>
    <w:p w14:paraId="79855D80" w14:textId="77777777" w:rsidR="00D423F0" w:rsidRPr="00154DF5" w:rsidRDefault="00D423F0" w:rsidP="00D423F0">
      <w:pPr>
        <w:autoSpaceDE w:val="0"/>
        <w:autoSpaceDN w:val="0"/>
        <w:adjustRightInd w:val="0"/>
        <w:spacing w:after="0"/>
        <w:jc w:val="center"/>
        <w:rPr>
          <w:rFonts w:eastAsia="Calibri" w:cs="Arial"/>
          <w:i/>
          <w:color w:val="000000"/>
          <w:sz w:val="16"/>
          <w:szCs w:val="20"/>
          <w:lang w:eastAsia="es-CO"/>
        </w:rPr>
      </w:pPr>
      <w:r w:rsidRPr="00154DF5">
        <w:rPr>
          <w:rFonts w:eastAsia="Calibri" w:cs="Arial"/>
          <w:i/>
          <w:color w:val="000000"/>
          <w:sz w:val="16"/>
          <w:szCs w:val="20"/>
          <w:lang w:eastAsia="es-CO"/>
        </w:rPr>
        <w:t>Fuente: Resolución 990 de 2023 Art.6</w:t>
      </w:r>
    </w:p>
    <w:p w14:paraId="0C60E4E6" w14:textId="77777777" w:rsidR="00D423F0" w:rsidRPr="00154DF5" w:rsidRDefault="00D423F0" w:rsidP="00D423F0">
      <w:pPr>
        <w:autoSpaceDE w:val="0"/>
        <w:autoSpaceDN w:val="0"/>
        <w:adjustRightInd w:val="0"/>
        <w:spacing w:after="0"/>
        <w:jc w:val="left"/>
        <w:rPr>
          <w:rFonts w:eastAsia="Calibri" w:cs="Arial"/>
          <w:color w:val="000000"/>
          <w:sz w:val="20"/>
          <w:szCs w:val="20"/>
          <w:lang w:eastAsia="es-CO"/>
        </w:rPr>
      </w:pPr>
    </w:p>
    <w:p w14:paraId="3C70F727" w14:textId="77777777" w:rsidR="002B442B" w:rsidRPr="00154DF5" w:rsidRDefault="002B442B" w:rsidP="003C5730">
      <w:pPr>
        <w:autoSpaceDE w:val="0"/>
        <w:autoSpaceDN w:val="0"/>
        <w:adjustRightInd w:val="0"/>
        <w:spacing w:after="0"/>
        <w:jc w:val="left"/>
        <w:rPr>
          <w:rFonts w:eastAsia="Calibri" w:cs="Arial"/>
          <w:color w:val="000000"/>
          <w:sz w:val="20"/>
          <w:szCs w:val="20"/>
          <w:lang w:eastAsia="es-CO"/>
        </w:rPr>
      </w:pPr>
    </w:p>
    <w:p w14:paraId="4D54AB74" w14:textId="75B9C916" w:rsidR="00B02444" w:rsidRPr="00154DF5" w:rsidRDefault="00487F85" w:rsidP="0040296C">
      <w:pPr>
        <w:pStyle w:val="Prrafodelista"/>
        <w:numPr>
          <w:ilvl w:val="1"/>
          <w:numId w:val="14"/>
        </w:numPr>
        <w:autoSpaceDE w:val="0"/>
        <w:autoSpaceDN w:val="0"/>
        <w:adjustRightInd w:val="0"/>
        <w:spacing w:after="0"/>
        <w:ind w:left="567" w:hanging="567"/>
        <w:contextualSpacing/>
        <w:rPr>
          <w:rFonts w:eastAsia="Calibri" w:cs="Arial"/>
          <w:b/>
          <w:iCs/>
          <w:sz w:val="20"/>
          <w:szCs w:val="20"/>
          <w:u w:val="dotted"/>
          <w:lang w:eastAsia="es-CO"/>
        </w:rPr>
      </w:pPr>
      <w:r w:rsidRPr="00154DF5">
        <w:rPr>
          <w:rFonts w:eastAsia="Calibri" w:cs="Arial"/>
          <w:b/>
          <w:iCs/>
          <w:sz w:val="20"/>
          <w:szCs w:val="20"/>
          <w:u w:val="dotted"/>
          <w:lang w:eastAsia="es-CO"/>
        </w:rPr>
        <w:t xml:space="preserve">LISTAS VINCULANTES, </w:t>
      </w:r>
      <w:r w:rsidR="00D25D0C" w:rsidRPr="00154DF5">
        <w:rPr>
          <w:rFonts w:eastAsia="Calibri" w:cs="Arial"/>
          <w:b/>
          <w:iCs/>
          <w:sz w:val="20"/>
          <w:szCs w:val="20"/>
          <w:u w:val="dotted"/>
          <w:lang w:eastAsia="es-CO"/>
        </w:rPr>
        <w:t xml:space="preserve">LISTAS </w:t>
      </w:r>
      <w:r w:rsidRPr="00154DF5">
        <w:rPr>
          <w:rFonts w:eastAsia="Calibri" w:cs="Arial"/>
          <w:b/>
          <w:iCs/>
          <w:sz w:val="20"/>
          <w:szCs w:val="20"/>
          <w:u w:val="dotted"/>
          <w:lang w:eastAsia="es-CO"/>
        </w:rPr>
        <w:t>DE CONTROL Y SEÑALES DE ADVERTENCIA</w:t>
      </w:r>
      <w:r w:rsidR="00E7442A" w:rsidRPr="00154DF5">
        <w:rPr>
          <w:rFonts w:eastAsia="Calibri" w:cs="Arial"/>
          <w:b/>
          <w:iCs/>
          <w:sz w:val="20"/>
          <w:szCs w:val="20"/>
          <w:u w:val="dotted"/>
          <w:lang w:eastAsia="es-CO"/>
        </w:rPr>
        <w:t xml:space="preserve"> – </w:t>
      </w:r>
      <w:r w:rsidR="00AE24E9" w:rsidRPr="00154DF5">
        <w:rPr>
          <w:rFonts w:eastAsia="Calibri" w:cs="Arial"/>
          <w:b/>
          <w:iCs/>
          <w:sz w:val="20"/>
          <w:szCs w:val="20"/>
          <w:u w:val="dotted"/>
          <w:lang w:eastAsia="es-CO"/>
        </w:rPr>
        <w:t xml:space="preserve">PARA </w:t>
      </w:r>
      <w:r w:rsidR="00E7442A" w:rsidRPr="00154DF5">
        <w:rPr>
          <w:rFonts w:eastAsia="Calibri" w:cs="Arial"/>
          <w:b/>
          <w:iCs/>
          <w:sz w:val="20"/>
          <w:szCs w:val="20"/>
          <w:u w:val="dotted"/>
          <w:lang w:eastAsia="es-CO"/>
        </w:rPr>
        <w:t>TENER EN CUENTA</w:t>
      </w:r>
    </w:p>
    <w:p w14:paraId="558400A7" w14:textId="6E019120" w:rsidR="00B02444" w:rsidRPr="00154DF5" w:rsidRDefault="00B02444" w:rsidP="008F4830">
      <w:pPr>
        <w:autoSpaceDE w:val="0"/>
        <w:autoSpaceDN w:val="0"/>
        <w:adjustRightInd w:val="0"/>
        <w:spacing w:after="0"/>
        <w:rPr>
          <w:rFonts w:eastAsia="Calibri" w:cs="Arial"/>
          <w:color w:val="000000"/>
          <w:sz w:val="20"/>
          <w:szCs w:val="20"/>
          <w:lang w:eastAsia="es-CO"/>
        </w:rPr>
      </w:pPr>
    </w:p>
    <w:p w14:paraId="43AB4CE3" w14:textId="5F506106" w:rsidR="00CD33ED" w:rsidRPr="00154DF5" w:rsidRDefault="0002595D" w:rsidP="008F4830">
      <w:pPr>
        <w:autoSpaceDE w:val="0"/>
        <w:autoSpaceDN w:val="0"/>
        <w:adjustRightInd w:val="0"/>
        <w:spacing w:after="0"/>
        <w:rPr>
          <w:rFonts w:eastAsia="Calibri" w:cs="Arial"/>
          <w:color w:val="000000"/>
          <w:sz w:val="20"/>
          <w:szCs w:val="20"/>
          <w:lang w:eastAsia="es-CO"/>
        </w:rPr>
      </w:pPr>
      <w:r w:rsidRPr="00154DF5">
        <w:rPr>
          <w:rFonts w:eastAsia="Calibri" w:cs="Arial"/>
          <w:color w:val="000000"/>
          <w:sz w:val="20"/>
          <w:szCs w:val="20"/>
          <w:lang w:eastAsia="es-CO"/>
        </w:rPr>
        <w:t>S</w:t>
      </w:r>
      <w:r w:rsidR="00255688" w:rsidRPr="00154DF5">
        <w:rPr>
          <w:rFonts w:eastAsia="Calibri" w:cs="Arial"/>
          <w:color w:val="000000"/>
          <w:sz w:val="20"/>
          <w:szCs w:val="20"/>
          <w:lang w:eastAsia="es-CO"/>
        </w:rPr>
        <w:t xml:space="preserve">on las listas que resultan vinculantes, </w:t>
      </w:r>
      <w:r w:rsidR="0037504A" w:rsidRPr="00154DF5">
        <w:rPr>
          <w:rFonts w:eastAsia="Calibri" w:cs="Arial"/>
          <w:color w:val="000000"/>
          <w:sz w:val="20"/>
          <w:szCs w:val="20"/>
          <w:lang w:eastAsia="es-CO"/>
        </w:rPr>
        <w:t xml:space="preserve">que son listas de control </w:t>
      </w:r>
      <w:r w:rsidR="008F4830" w:rsidRPr="00154DF5">
        <w:rPr>
          <w:rFonts w:eastAsia="Calibri" w:cs="Arial"/>
          <w:color w:val="000000"/>
          <w:sz w:val="20"/>
          <w:szCs w:val="20"/>
          <w:lang w:eastAsia="es-CO"/>
        </w:rPr>
        <w:t xml:space="preserve">son, y las que sin limitarse a estas son señales de advertencia para la UAERMV, en el marco de la adopción del Sistema de Administración del Riesgo de Lavado de Activos y Financiación del Terrorismo (LA/FT), las cuales son el insumo para detectar las operaciones inusuales: </w:t>
      </w:r>
    </w:p>
    <w:p w14:paraId="5557142B" w14:textId="77777777" w:rsidR="00B16F13" w:rsidRPr="00154DF5" w:rsidRDefault="00B16F13" w:rsidP="008F4830">
      <w:pPr>
        <w:autoSpaceDE w:val="0"/>
        <w:autoSpaceDN w:val="0"/>
        <w:adjustRightInd w:val="0"/>
        <w:spacing w:after="0"/>
        <w:rPr>
          <w:rFonts w:eastAsia="Calibri" w:cs="Arial"/>
          <w:color w:val="000000"/>
          <w:sz w:val="20"/>
          <w:szCs w:val="20"/>
          <w:lang w:eastAsia="es-CO"/>
        </w:rPr>
      </w:pPr>
    </w:p>
    <w:p w14:paraId="0531B5DF" w14:textId="77777777" w:rsidR="00B16F13" w:rsidRPr="00154DF5" w:rsidRDefault="00B16F13" w:rsidP="008F4830">
      <w:pPr>
        <w:autoSpaceDE w:val="0"/>
        <w:autoSpaceDN w:val="0"/>
        <w:adjustRightInd w:val="0"/>
        <w:spacing w:after="0"/>
        <w:rPr>
          <w:rFonts w:eastAsia="Calibri" w:cs="Arial"/>
          <w:color w:val="000000"/>
          <w:sz w:val="20"/>
          <w:szCs w:val="20"/>
          <w:lang w:eastAsia="es-CO"/>
        </w:rPr>
      </w:pPr>
    </w:p>
    <w:tbl>
      <w:tblPr>
        <w:tblStyle w:val="Tablaconcuadrcula"/>
        <w:tblW w:w="9776" w:type="dxa"/>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1639"/>
        <w:gridCol w:w="8137"/>
      </w:tblGrid>
      <w:tr w:rsidR="00F920AE" w:rsidRPr="00154DF5" w14:paraId="14A0F143" w14:textId="77777777" w:rsidTr="0046001E">
        <w:trPr>
          <w:trHeight w:val="2883"/>
        </w:trPr>
        <w:tc>
          <w:tcPr>
            <w:tcW w:w="1532" w:type="dxa"/>
            <w:vMerge w:val="restart"/>
            <w:shd w:val="clear" w:color="auto" w:fill="F2F2F2" w:themeFill="background1" w:themeFillShade="F2"/>
          </w:tcPr>
          <w:p w14:paraId="0E8AEE9F" w14:textId="77777777" w:rsidR="00543F71" w:rsidRPr="00154DF5" w:rsidRDefault="00543F71" w:rsidP="00543F71">
            <w:pPr>
              <w:autoSpaceDE w:val="0"/>
              <w:autoSpaceDN w:val="0"/>
              <w:adjustRightInd w:val="0"/>
              <w:spacing w:after="0"/>
              <w:jc w:val="right"/>
              <w:rPr>
                <w:rFonts w:eastAsia="Calibri" w:cs="Arial"/>
                <w:b/>
                <w:bCs/>
                <w:i/>
                <w:iCs/>
                <w:sz w:val="20"/>
                <w:szCs w:val="20"/>
                <w:lang w:eastAsia="es-CO"/>
              </w:rPr>
            </w:pPr>
          </w:p>
          <w:p w14:paraId="1427C295" w14:textId="37F35EDC" w:rsidR="00F920AE" w:rsidRPr="00154DF5" w:rsidRDefault="00F920AE" w:rsidP="00543F71">
            <w:pPr>
              <w:autoSpaceDE w:val="0"/>
              <w:autoSpaceDN w:val="0"/>
              <w:adjustRightInd w:val="0"/>
              <w:spacing w:after="0"/>
              <w:jc w:val="right"/>
              <w:rPr>
                <w:rFonts w:eastAsia="Calibri" w:cs="Arial"/>
                <w:color w:val="000000"/>
                <w:sz w:val="20"/>
                <w:szCs w:val="20"/>
                <w:lang w:eastAsia="es-CO"/>
              </w:rPr>
            </w:pPr>
            <w:r w:rsidRPr="00154DF5">
              <w:rPr>
                <w:rFonts w:eastAsia="Calibri" w:cs="Arial"/>
                <w:b/>
                <w:bCs/>
                <w:i/>
                <w:iCs/>
                <w:sz w:val="20"/>
                <w:szCs w:val="20"/>
                <w:lang w:eastAsia="es-CO"/>
              </w:rPr>
              <w:t>LISTAS VINCULANTES</w:t>
            </w:r>
          </w:p>
        </w:tc>
        <w:tc>
          <w:tcPr>
            <w:tcW w:w="8244" w:type="dxa"/>
          </w:tcPr>
          <w:p w14:paraId="21D7F438" w14:textId="77777777" w:rsidR="00F920AE" w:rsidRPr="00154DF5" w:rsidRDefault="00F920AE" w:rsidP="0040296C">
            <w:pPr>
              <w:pStyle w:val="Prrafodelista"/>
              <w:numPr>
                <w:ilvl w:val="0"/>
                <w:numId w:val="34"/>
              </w:numPr>
              <w:autoSpaceDE w:val="0"/>
              <w:autoSpaceDN w:val="0"/>
              <w:adjustRightInd w:val="0"/>
              <w:spacing w:after="0"/>
              <w:rPr>
                <w:rFonts w:eastAsia="Calibri" w:cs="Arial"/>
                <w:b/>
                <w:bCs/>
                <w:sz w:val="18"/>
                <w:szCs w:val="18"/>
                <w:lang w:eastAsia="es-CO"/>
              </w:rPr>
            </w:pPr>
            <w:r w:rsidRPr="00154DF5">
              <w:rPr>
                <w:rFonts w:eastAsia="Calibri" w:cs="Arial"/>
                <w:sz w:val="18"/>
                <w:szCs w:val="18"/>
                <w:lang w:eastAsia="es-CO"/>
              </w:rPr>
              <w:t xml:space="preserve">Lista del Consejo de Seguridad de las Naciones Unidas </w:t>
            </w:r>
            <w:hyperlink r:id="rId64" w:history="1">
              <w:r w:rsidRPr="00154DF5">
                <w:rPr>
                  <w:rStyle w:val="Hipervnculo"/>
                  <w:rFonts w:cs="Arial"/>
                  <w:sz w:val="18"/>
                  <w:szCs w:val="18"/>
                  <w:lang w:eastAsia="es-CO"/>
                </w:rPr>
                <w:t>https://www.un.org/securitycouncil/es</w:t>
              </w:r>
            </w:hyperlink>
            <w:r w:rsidRPr="00154DF5">
              <w:rPr>
                <w:rStyle w:val="Hipervnculo"/>
                <w:rFonts w:eastAsia="Calibri" w:cs="Arial"/>
                <w:sz w:val="18"/>
                <w:szCs w:val="18"/>
              </w:rPr>
              <w:t>.</w:t>
            </w:r>
            <w:r w:rsidRPr="00154DF5">
              <w:rPr>
                <w:rFonts w:eastAsia="Calibri" w:cs="Arial"/>
                <w:sz w:val="18"/>
                <w:szCs w:val="18"/>
                <w:lang w:eastAsia="es-CO"/>
              </w:rPr>
              <w:t xml:space="preserve"> </w:t>
            </w:r>
          </w:p>
          <w:p w14:paraId="74C0D00C" w14:textId="77777777" w:rsidR="00F920AE" w:rsidRPr="00154DF5" w:rsidRDefault="00F920AE" w:rsidP="0040296C">
            <w:pPr>
              <w:pStyle w:val="Prrafodelista"/>
              <w:numPr>
                <w:ilvl w:val="0"/>
                <w:numId w:val="34"/>
              </w:numPr>
              <w:autoSpaceDE w:val="0"/>
              <w:autoSpaceDN w:val="0"/>
              <w:adjustRightInd w:val="0"/>
              <w:spacing w:after="0"/>
              <w:rPr>
                <w:rFonts w:eastAsia="Calibri" w:cs="Arial"/>
                <w:b/>
                <w:bCs/>
                <w:sz w:val="18"/>
                <w:szCs w:val="18"/>
                <w:lang w:eastAsia="es-CO"/>
              </w:rPr>
            </w:pPr>
            <w:r w:rsidRPr="00154DF5">
              <w:rPr>
                <w:rFonts w:eastAsia="Calibri" w:cs="Arial"/>
                <w:sz w:val="18"/>
                <w:szCs w:val="18"/>
                <w:lang w:eastAsia="es-CO"/>
              </w:rPr>
              <w:t xml:space="preserve">Lista de terroristas de los Estados Unidos de América </w:t>
            </w:r>
            <w:hyperlink r:id="rId65" w:history="1">
              <w:r w:rsidRPr="00154DF5">
                <w:rPr>
                  <w:rStyle w:val="Hipervnculo"/>
                  <w:rFonts w:eastAsia="Calibri" w:cs="Arial"/>
                  <w:sz w:val="18"/>
                  <w:szCs w:val="18"/>
                  <w:lang w:eastAsia="es-CO"/>
                </w:rPr>
                <w:t>https://www.un.org/sc/suborg/es/sanctions</w:t>
              </w:r>
            </w:hyperlink>
          </w:p>
          <w:p w14:paraId="23FA560C" w14:textId="77777777" w:rsidR="00F920AE" w:rsidRPr="00154DF5" w:rsidRDefault="00F920AE" w:rsidP="0040296C">
            <w:pPr>
              <w:pStyle w:val="Prrafodelista"/>
              <w:numPr>
                <w:ilvl w:val="0"/>
                <w:numId w:val="34"/>
              </w:numPr>
              <w:autoSpaceDE w:val="0"/>
              <w:autoSpaceDN w:val="0"/>
              <w:adjustRightInd w:val="0"/>
              <w:spacing w:after="0"/>
              <w:rPr>
                <w:rFonts w:eastAsia="Calibri" w:cs="Arial"/>
                <w:b/>
                <w:bCs/>
                <w:sz w:val="18"/>
                <w:szCs w:val="18"/>
                <w:lang w:eastAsia="es-CO"/>
              </w:rPr>
            </w:pPr>
            <w:r w:rsidRPr="00154DF5">
              <w:rPr>
                <w:rFonts w:eastAsia="Calibri" w:cs="Arial"/>
                <w:sz w:val="18"/>
                <w:szCs w:val="18"/>
                <w:lang w:eastAsia="es-CO"/>
              </w:rPr>
              <w:t xml:space="preserve">Lista de la Unión Europea de Organizaciones Terroristas </w:t>
            </w:r>
            <w:r w:rsidRPr="00154DF5">
              <w:rPr>
                <w:rStyle w:val="Hipervnculo"/>
                <w:rFonts w:cs="Arial"/>
                <w:sz w:val="18"/>
                <w:szCs w:val="18"/>
                <w:lang w:eastAsia="es-CO"/>
              </w:rPr>
              <w:t xml:space="preserve">Anexo: Organizaciones terroristas según la Unión Europea </w:t>
            </w:r>
            <w:r w:rsidRPr="00154DF5">
              <w:rPr>
                <w:rFonts w:eastAsia="Calibri" w:cs="Arial"/>
                <w:sz w:val="18"/>
                <w:szCs w:val="18"/>
                <w:lang w:eastAsia="es-CO"/>
              </w:rPr>
              <w:t xml:space="preserve"> </w:t>
            </w:r>
          </w:p>
          <w:p w14:paraId="55C3BD3C" w14:textId="77777777" w:rsidR="00F920AE" w:rsidRPr="00154DF5" w:rsidRDefault="00F920AE" w:rsidP="0040296C">
            <w:pPr>
              <w:pStyle w:val="Prrafodelista"/>
              <w:numPr>
                <w:ilvl w:val="0"/>
                <w:numId w:val="34"/>
              </w:numPr>
              <w:autoSpaceDE w:val="0"/>
              <w:autoSpaceDN w:val="0"/>
              <w:adjustRightInd w:val="0"/>
              <w:spacing w:after="0"/>
              <w:rPr>
                <w:rFonts w:eastAsia="Calibri" w:cs="Arial"/>
                <w:b/>
                <w:bCs/>
                <w:sz w:val="18"/>
                <w:szCs w:val="18"/>
                <w:lang w:eastAsia="es-CO"/>
              </w:rPr>
            </w:pPr>
            <w:r w:rsidRPr="00154DF5">
              <w:rPr>
                <w:rFonts w:eastAsia="Calibri" w:cs="Arial"/>
                <w:sz w:val="18"/>
                <w:szCs w:val="18"/>
                <w:lang w:eastAsia="es-CO"/>
              </w:rPr>
              <w:t xml:space="preserve">Lista de la Unión Europea de Personas Catalogadas como Terroristas. </w:t>
            </w:r>
            <w:hyperlink r:id="rId66" w:history="1">
              <w:r w:rsidRPr="00154DF5">
                <w:rPr>
                  <w:rStyle w:val="Hipervnculo"/>
                  <w:rFonts w:eastAsia="Calibri" w:cs="Arial"/>
                  <w:sz w:val="18"/>
                  <w:szCs w:val="18"/>
                  <w:lang w:eastAsia="es-CO"/>
                </w:rPr>
                <w:t>https://www.consilium.europa.eu/es/policies/fight-against-terrorism/terrorist-list/</w:t>
              </w:r>
            </w:hyperlink>
          </w:p>
          <w:p w14:paraId="513F8D73" w14:textId="77777777" w:rsidR="00F920AE" w:rsidRPr="00154DF5" w:rsidRDefault="00F920AE" w:rsidP="0040296C">
            <w:pPr>
              <w:pStyle w:val="Prrafodelista"/>
              <w:numPr>
                <w:ilvl w:val="0"/>
                <w:numId w:val="34"/>
              </w:numPr>
              <w:autoSpaceDE w:val="0"/>
              <w:autoSpaceDN w:val="0"/>
              <w:adjustRightInd w:val="0"/>
              <w:spacing w:after="0"/>
              <w:rPr>
                <w:rFonts w:eastAsia="Calibri" w:cs="Arial"/>
                <w:b/>
                <w:bCs/>
                <w:sz w:val="18"/>
                <w:szCs w:val="18"/>
                <w:lang w:eastAsia="es-CO"/>
              </w:rPr>
            </w:pPr>
            <w:r w:rsidRPr="00154DF5">
              <w:rPr>
                <w:rFonts w:eastAsia="Calibri" w:cs="Arial"/>
                <w:sz w:val="18"/>
                <w:szCs w:val="18"/>
                <w:lang w:eastAsia="es-CO"/>
              </w:rPr>
              <w:t xml:space="preserve">Lista de la Oficina de Control de Activos Extranjeros (OFAC) </w:t>
            </w:r>
            <w:hyperlink r:id="rId67" w:history="1">
              <w:r w:rsidRPr="00154DF5">
                <w:rPr>
                  <w:rStyle w:val="Hipervnculo"/>
                  <w:rFonts w:eastAsia="Calibri" w:cs="Arial"/>
                  <w:sz w:val="18"/>
                  <w:szCs w:val="18"/>
                  <w:lang w:eastAsia="es-CO"/>
                </w:rPr>
                <w:t>https://sanctionssearch.ofac.treas.gov/</w:t>
              </w:r>
            </w:hyperlink>
          </w:p>
          <w:p w14:paraId="0E2248C6" w14:textId="77777777" w:rsidR="00F920AE" w:rsidRPr="00154DF5" w:rsidRDefault="00F920AE" w:rsidP="0040296C">
            <w:pPr>
              <w:pStyle w:val="Prrafodelista"/>
              <w:numPr>
                <w:ilvl w:val="0"/>
                <w:numId w:val="34"/>
              </w:numPr>
              <w:autoSpaceDE w:val="0"/>
              <w:autoSpaceDN w:val="0"/>
              <w:adjustRightInd w:val="0"/>
              <w:spacing w:after="0"/>
              <w:rPr>
                <w:rStyle w:val="Hipervnculo"/>
                <w:rFonts w:eastAsia="Calibri" w:cs="Arial"/>
                <w:b/>
                <w:bCs/>
                <w:sz w:val="18"/>
                <w:szCs w:val="18"/>
              </w:rPr>
            </w:pPr>
            <w:r w:rsidRPr="00154DF5">
              <w:rPr>
                <w:rFonts w:eastAsia="Calibri" w:cs="Arial"/>
                <w:sz w:val="18"/>
                <w:szCs w:val="18"/>
                <w:lang w:eastAsia="es-CO"/>
              </w:rPr>
              <w:t xml:space="preserve">Listado de noticias rojas de la Interpol. </w:t>
            </w:r>
            <w:hyperlink r:id="rId68" w:history="1">
              <w:r w:rsidRPr="00154DF5">
                <w:rPr>
                  <w:rStyle w:val="Hipervnculo"/>
                  <w:rFonts w:eastAsia="Calibri" w:cs="Arial"/>
                  <w:sz w:val="18"/>
                  <w:szCs w:val="18"/>
                  <w:lang w:eastAsia="es-CO"/>
                </w:rPr>
                <w:t>https://www.interpol.int/Media/Blocks/Contact-tile/Wanted-persons</w:t>
              </w:r>
            </w:hyperlink>
          </w:p>
          <w:p w14:paraId="04EAAA94" w14:textId="77777777" w:rsidR="00543F71" w:rsidRPr="00154DF5" w:rsidRDefault="00F920AE" w:rsidP="0040296C">
            <w:pPr>
              <w:pStyle w:val="Prrafodelista"/>
              <w:numPr>
                <w:ilvl w:val="0"/>
                <w:numId w:val="34"/>
              </w:numPr>
              <w:autoSpaceDE w:val="0"/>
              <w:autoSpaceDN w:val="0"/>
              <w:adjustRightInd w:val="0"/>
              <w:spacing w:after="0"/>
              <w:rPr>
                <w:rFonts w:eastAsia="Calibri" w:cs="Arial"/>
                <w:color w:val="000000"/>
                <w:sz w:val="20"/>
                <w:szCs w:val="20"/>
                <w:lang w:eastAsia="es-CO"/>
              </w:rPr>
            </w:pPr>
            <w:r w:rsidRPr="00154DF5">
              <w:rPr>
                <w:rFonts w:eastAsia="Calibri" w:cs="Arial"/>
                <w:sz w:val="18"/>
                <w:szCs w:val="18"/>
                <w:lang w:eastAsia="es-CO"/>
              </w:rPr>
              <w:t>Lista fugitivos más buscados de la Administración para el Control de Drogas (DEA)</w:t>
            </w:r>
            <w:r w:rsidRPr="00154DF5">
              <w:rPr>
                <w:rFonts w:cs="Arial"/>
              </w:rPr>
              <w:t xml:space="preserve"> </w:t>
            </w:r>
            <w:hyperlink r:id="rId69" w:history="1">
              <w:r w:rsidRPr="00154DF5">
                <w:rPr>
                  <w:rStyle w:val="Hipervnculo"/>
                  <w:rFonts w:eastAsia="Calibri" w:cs="Arial"/>
                  <w:sz w:val="18"/>
                  <w:szCs w:val="18"/>
                  <w:lang w:eastAsia="es-CO"/>
                </w:rPr>
                <w:t>https://www.dea.gov/fugitives</w:t>
              </w:r>
            </w:hyperlink>
          </w:p>
          <w:p w14:paraId="54607CCF" w14:textId="1F0BC20A" w:rsidR="00F920AE" w:rsidRPr="00154DF5" w:rsidRDefault="00F920AE" w:rsidP="0040296C">
            <w:pPr>
              <w:pStyle w:val="Prrafodelista"/>
              <w:numPr>
                <w:ilvl w:val="0"/>
                <w:numId w:val="34"/>
              </w:numPr>
              <w:autoSpaceDE w:val="0"/>
              <w:autoSpaceDN w:val="0"/>
              <w:adjustRightInd w:val="0"/>
              <w:spacing w:after="0"/>
              <w:rPr>
                <w:rFonts w:eastAsia="Calibri" w:cs="Arial"/>
                <w:color w:val="000000"/>
                <w:sz w:val="20"/>
                <w:szCs w:val="20"/>
                <w:lang w:eastAsia="es-CO"/>
              </w:rPr>
            </w:pPr>
            <w:r w:rsidRPr="00154DF5">
              <w:rPr>
                <w:rFonts w:cs="Arial"/>
                <w:sz w:val="18"/>
                <w:szCs w:val="18"/>
                <w:lang w:eastAsia="es-CO"/>
              </w:rPr>
              <w:t xml:space="preserve">Lista </w:t>
            </w:r>
            <w:r w:rsidR="004A0CDB" w:rsidRPr="00154DF5">
              <w:rPr>
                <w:rFonts w:cs="Arial"/>
                <w:sz w:val="18"/>
                <w:szCs w:val="18"/>
                <w:lang w:eastAsia="es-CO"/>
              </w:rPr>
              <w:t>Más</w:t>
            </w:r>
            <w:r w:rsidRPr="00154DF5">
              <w:rPr>
                <w:rFonts w:cs="Arial"/>
                <w:sz w:val="18"/>
                <w:szCs w:val="18"/>
                <w:lang w:eastAsia="es-CO"/>
              </w:rPr>
              <w:t xml:space="preserve"> buscados de </w:t>
            </w:r>
            <w:r w:rsidRPr="00154DF5">
              <w:rPr>
                <w:rFonts w:eastAsia="Calibri" w:cs="Arial"/>
                <w:sz w:val="18"/>
                <w:szCs w:val="18"/>
              </w:rPr>
              <w:t>Oficina Federal de Investigaciones</w:t>
            </w:r>
            <w:r w:rsidRPr="00154DF5">
              <w:rPr>
                <w:rFonts w:eastAsia="Calibri" w:cs="Arial"/>
                <w:sz w:val="18"/>
                <w:szCs w:val="18"/>
                <w:lang w:eastAsia="es-CO"/>
              </w:rPr>
              <w:t xml:space="preserve"> (FBI</w:t>
            </w:r>
            <w:r w:rsidRPr="00154DF5">
              <w:rPr>
                <w:rFonts w:cs="Arial"/>
                <w:sz w:val="18"/>
                <w:szCs w:val="18"/>
                <w:lang w:eastAsia="es-CO"/>
              </w:rPr>
              <w:t xml:space="preserve">) </w:t>
            </w:r>
            <w:hyperlink r:id="rId70" w:history="1">
              <w:r w:rsidRPr="00154DF5">
                <w:rPr>
                  <w:rStyle w:val="Hipervnculo"/>
                  <w:rFonts w:cs="Arial"/>
                  <w:sz w:val="18"/>
                  <w:szCs w:val="18"/>
                  <w:lang w:eastAsia="es-CO"/>
                </w:rPr>
                <w:t>https://www.fbi.gov/wanted/topten</w:t>
              </w:r>
            </w:hyperlink>
          </w:p>
        </w:tc>
      </w:tr>
      <w:tr w:rsidR="00F920AE" w:rsidRPr="00154DF5" w14:paraId="37EDA3A0" w14:textId="77777777" w:rsidTr="0046001E">
        <w:tc>
          <w:tcPr>
            <w:tcW w:w="1532" w:type="dxa"/>
            <w:vMerge/>
            <w:shd w:val="clear" w:color="auto" w:fill="F2F2F2" w:themeFill="background1" w:themeFillShade="F2"/>
          </w:tcPr>
          <w:p w14:paraId="7D544591" w14:textId="77777777" w:rsidR="00F920AE" w:rsidRPr="00154DF5" w:rsidRDefault="00F920AE" w:rsidP="00543F71">
            <w:pPr>
              <w:autoSpaceDE w:val="0"/>
              <w:autoSpaceDN w:val="0"/>
              <w:adjustRightInd w:val="0"/>
              <w:spacing w:after="0"/>
              <w:jc w:val="right"/>
              <w:rPr>
                <w:rFonts w:eastAsia="Calibri" w:cs="Arial"/>
                <w:color w:val="000000"/>
                <w:sz w:val="20"/>
                <w:szCs w:val="20"/>
                <w:lang w:eastAsia="es-CO"/>
              </w:rPr>
            </w:pPr>
          </w:p>
        </w:tc>
        <w:tc>
          <w:tcPr>
            <w:tcW w:w="8244" w:type="dxa"/>
            <w:shd w:val="clear" w:color="auto" w:fill="F2F2F2" w:themeFill="background1" w:themeFillShade="F2"/>
          </w:tcPr>
          <w:p w14:paraId="24FDCEA7" w14:textId="0E6353CA" w:rsidR="00F920AE" w:rsidRPr="00154DF5" w:rsidRDefault="00F920AE" w:rsidP="00965B5E">
            <w:pPr>
              <w:autoSpaceDE w:val="0"/>
              <w:autoSpaceDN w:val="0"/>
              <w:adjustRightInd w:val="0"/>
              <w:spacing w:after="0"/>
              <w:jc w:val="center"/>
              <w:rPr>
                <w:rFonts w:eastAsia="Calibri" w:cs="Arial"/>
                <w:b/>
                <w:bCs/>
                <w:color w:val="000000"/>
                <w:sz w:val="20"/>
                <w:szCs w:val="20"/>
                <w:lang w:eastAsia="es-CO"/>
              </w:rPr>
            </w:pPr>
            <w:r w:rsidRPr="00154DF5">
              <w:rPr>
                <w:rFonts w:cs="Arial"/>
                <w:b/>
                <w:bCs/>
                <w:sz w:val="20"/>
                <w:szCs w:val="20"/>
              </w:rPr>
              <w:t>CONSECUENCIAS:</w:t>
            </w:r>
          </w:p>
        </w:tc>
      </w:tr>
      <w:tr w:rsidR="00F920AE" w:rsidRPr="00154DF5" w14:paraId="6A6E690A" w14:textId="77777777" w:rsidTr="0046001E">
        <w:tc>
          <w:tcPr>
            <w:tcW w:w="1532" w:type="dxa"/>
            <w:vMerge/>
            <w:shd w:val="clear" w:color="auto" w:fill="F2F2F2" w:themeFill="background1" w:themeFillShade="F2"/>
          </w:tcPr>
          <w:p w14:paraId="32AB0B7D" w14:textId="77777777" w:rsidR="00F920AE" w:rsidRPr="00154DF5" w:rsidRDefault="00F920AE" w:rsidP="00543F71">
            <w:pPr>
              <w:autoSpaceDE w:val="0"/>
              <w:autoSpaceDN w:val="0"/>
              <w:adjustRightInd w:val="0"/>
              <w:spacing w:after="0"/>
              <w:jc w:val="right"/>
              <w:rPr>
                <w:rFonts w:eastAsia="Calibri" w:cs="Arial"/>
                <w:color w:val="000000"/>
                <w:sz w:val="20"/>
                <w:szCs w:val="20"/>
                <w:lang w:eastAsia="es-CO"/>
              </w:rPr>
            </w:pPr>
          </w:p>
        </w:tc>
        <w:tc>
          <w:tcPr>
            <w:tcW w:w="8244" w:type="dxa"/>
          </w:tcPr>
          <w:p w14:paraId="4E64EED1" w14:textId="77777777" w:rsidR="00F920AE" w:rsidRPr="00154DF5" w:rsidRDefault="00F920AE" w:rsidP="0040296C">
            <w:pPr>
              <w:pStyle w:val="Prrafodelista"/>
              <w:numPr>
                <w:ilvl w:val="0"/>
                <w:numId w:val="27"/>
              </w:numPr>
              <w:spacing w:after="0"/>
              <w:rPr>
                <w:rFonts w:cs="Arial"/>
                <w:sz w:val="18"/>
                <w:szCs w:val="18"/>
              </w:rPr>
            </w:pPr>
            <w:r w:rsidRPr="00154DF5">
              <w:rPr>
                <w:rFonts w:cs="Arial"/>
                <w:sz w:val="18"/>
                <w:szCs w:val="18"/>
              </w:rPr>
              <w:t>Que se termine cualquier relación que se tenga o se piense tener con esa persona.</w:t>
            </w:r>
          </w:p>
          <w:p w14:paraId="112AA2E4" w14:textId="20C2F627" w:rsidR="00F920AE" w:rsidRPr="00154DF5" w:rsidRDefault="00F920AE" w:rsidP="0040296C">
            <w:pPr>
              <w:pStyle w:val="Prrafodelista"/>
              <w:numPr>
                <w:ilvl w:val="0"/>
                <w:numId w:val="27"/>
              </w:numPr>
              <w:spacing w:after="0"/>
              <w:rPr>
                <w:rFonts w:cs="Arial"/>
                <w:sz w:val="18"/>
                <w:szCs w:val="18"/>
              </w:rPr>
            </w:pPr>
            <w:r w:rsidRPr="00154DF5">
              <w:rPr>
                <w:rFonts w:cs="Arial"/>
                <w:sz w:val="18"/>
                <w:szCs w:val="18"/>
              </w:rPr>
              <w:t xml:space="preserve">El </w:t>
            </w:r>
            <w:r w:rsidR="007118B3" w:rsidRPr="00154DF5">
              <w:rPr>
                <w:rFonts w:cs="Arial"/>
                <w:sz w:val="18"/>
                <w:szCs w:val="18"/>
              </w:rPr>
              <w:t xml:space="preserve">OFICIAL DE CUMPLIMIENTO </w:t>
            </w:r>
            <w:r w:rsidRPr="00154DF5">
              <w:rPr>
                <w:rFonts w:cs="Arial"/>
                <w:sz w:val="18"/>
                <w:szCs w:val="18"/>
              </w:rPr>
              <w:t>indicará que la contraparte se calificó en la categoría “</w:t>
            </w:r>
            <w:r w:rsidRPr="00154DF5">
              <w:rPr>
                <w:rFonts w:cs="Arial"/>
                <w:b/>
                <w:bCs/>
                <w:sz w:val="18"/>
                <w:szCs w:val="18"/>
              </w:rPr>
              <w:t>RIESGO NO ACEPTADO</w:t>
            </w:r>
            <w:r w:rsidRPr="00154DF5">
              <w:rPr>
                <w:rFonts w:cs="Arial"/>
                <w:sz w:val="18"/>
                <w:szCs w:val="18"/>
              </w:rPr>
              <w:t>”.</w:t>
            </w:r>
          </w:p>
          <w:p w14:paraId="2BB7CBF0" w14:textId="77777777" w:rsidR="00F920AE" w:rsidRPr="00154DF5" w:rsidRDefault="00F920AE" w:rsidP="0040296C">
            <w:pPr>
              <w:pStyle w:val="Prrafodelista"/>
              <w:numPr>
                <w:ilvl w:val="0"/>
                <w:numId w:val="27"/>
              </w:numPr>
              <w:spacing w:after="0"/>
              <w:rPr>
                <w:rFonts w:cs="Arial"/>
                <w:sz w:val="18"/>
                <w:szCs w:val="18"/>
              </w:rPr>
            </w:pPr>
            <w:r w:rsidRPr="00154DF5">
              <w:rPr>
                <w:rFonts w:cs="Arial"/>
                <w:sz w:val="18"/>
                <w:szCs w:val="18"/>
              </w:rPr>
              <w:t>La comunicación a la contraparte se realizará únicamente a manera informativa, y no aplicará el derecho de réplica.</w:t>
            </w:r>
          </w:p>
          <w:p w14:paraId="6E009D63" w14:textId="77777777" w:rsidR="00DD7C4A" w:rsidRPr="00154DF5" w:rsidRDefault="00F920AE" w:rsidP="0040296C">
            <w:pPr>
              <w:pStyle w:val="Prrafodelista"/>
              <w:numPr>
                <w:ilvl w:val="0"/>
                <w:numId w:val="27"/>
              </w:numPr>
              <w:spacing w:after="0"/>
              <w:rPr>
                <w:rFonts w:eastAsia="Calibri" w:cs="Arial"/>
                <w:color w:val="000000"/>
                <w:sz w:val="18"/>
                <w:szCs w:val="18"/>
                <w:lang w:eastAsia="es-CO"/>
              </w:rPr>
            </w:pPr>
            <w:r w:rsidRPr="00154DF5">
              <w:rPr>
                <w:rFonts w:cs="Arial"/>
                <w:sz w:val="18"/>
                <w:szCs w:val="18"/>
              </w:rPr>
              <w:t>No se tratará de una decisión administrativa susceptible de recurso y no requerirá control posterior de ningún otro servidor de la UAERMV.</w:t>
            </w:r>
          </w:p>
          <w:p w14:paraId="66E4967F" w14:textId="433F49D7" w:rsidR="00F920AE" w:rsidRPr="00154DF5" w:rsidRDefault="00F920AE" w:rsidP="0040296C">
            <w:pPr>
              <w:pStyle w:val="Prrafodelista"/>
              <w:numPr>
                <w:ilvl w:val="0"/>
                <w:numId w:val="27"/>
              </w:numPr>
              <w:spacing w:after="0"/>
              <w:rPr>
                <w:rFonts w:eastAsia="Calibri" w:cs="Arial"/>
                <w:color w:val="000000"/>
                <w:sz w:val="18"/>
                <w:szCs w:val="18"/>
                <w:lang w:eastAsia="es-CO"/>
              </w:rPr>
            </w:pPr>
            <w:r w:rsidRPr="00154DF5">
              <w:rPr>
                <w:rFonts w:cs="Arial"/>
                <w:sz w:val="18"/>
                <w:szCs w:val="18"/>
              </w:rPr>
              <w:t>Si se trata de un contrato en ejecución, da aplicación a la causal de terminación anticipada pactada contractualmente, con el acompañamiento a que haya lugar de la Gerencia de Contratación</w:t>
            </w:r>
          </w:p>
        </w:tc>
      </w:tr>
    </w:tbl>
    <w:p w14:paraId="7849F74F" w14:textId="77777777" w:rsidR="008F4830" w:rsidRPr="00154DF5" w:rsidRDefault="008F4830" w:rsidP="008F4830">
      <w:pPr>
        <w:autoSpaceDE w:val="0"/>
        <w:autoSpaceDN w:val="0"/>
        <w:adjustRightInd w:val="0"/>
        <w:spacing w:after="0"/>
        <w:rPr>
          <w:rFonts w:eastAsia="Calibri" w:cs="Arial"/>
          <w:color w:val="000000"/>
          <w:sz w:val="20"/>
          <w:szCs w:val="20"/>
          <w:lang w:eastAsia="es-CO"/>
        </w:rPr>
      </w:pPr>
    </w:p>
    <w:tbl>
      <w:tblPr>
        <w:tblStyle w:val="Tablaconcuadrcula"/>
        <w:tblW w:w="9776" w:type="dxa"/>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1555"/>
        <w:gridCol w:w="8221"/>
      </w:tblGrid>
      <w:tr w:rsidR="00695A8F" w:rsidRPr="00154DF5" w14:paraId="69495520" w14:textId="77777777" w:rsidTr="0046001E">
        <w:trPr>
          <w:trHeight w:val="629"/>
        </w:trPr>
        <w:tc>
          <w:tcPr>
            <w:tcW w:w="1555" w:type="dxa"/>
            <w:vMerge w:val="restart"/>
            <w:shd w:val="clear" w:color="auto" w:fill="F2F2F2" w:themeFill="background1" w:themeFillShade="F2"/>
          </w:tcPr>
          <w:p w14:paraId="390C107C" w14:textId="77777777" w:rsidR="00695A8F" w:rsidRPr="00154DF5" w:rsidRDefault="00695A8F" w:rsidP="00052150">
            <w:pPr>
              <w:autoSpaceDE w:val="0"/>
              <w:autoSpaceDN w:val="0"/>
              <w:adjustRightInd w:val="0"/>
              <w:spacing w:after="0"/>
              <w:jc w:val="right"/>
              <w:rPr>
                <w:rFonts w:eastAsia="Calibri" w:cs="Arial"/>
                <w:b/>
                <w:bCs/>
                <w:i/>
                <w:iCs/>
                <w:sz w:val="20"/>
                <w:szCs w:val="20"/>
                <w:lang w:eastAsia="es-CO"/>
              </w:rPr>
            </w:pPr>
          </w:p>
          <w:p w14:paraId="1EE143D5" w14:textId="77777777" w:rsidR="00695A8F" w:rsidRPr="00154DF5" w:rsidRDefault="00695A8F" w:rsidP="00052150">
            <w:pPr>
              <w:autoSpaceDE w:val="0"/>
              <w:autoSpaceDN w:val="0"/>
              <w:adjustRightInd w:val="0"/>
              <w:spacing w:after="0"/>
              <w:jc w:val="right"/>
              <w:rPr>
                <w:rFonts w:eastAsia="Calibri" w:cs="Arial"/>
                <w:color w:val="000000"/>
                <w:sz w:val="20"/>
                <w:szCs w:val="20"/>
                <w:lang w:eastAsia="es-CO"/>
              </w:rPr>
            </w:pPr>
            <w:r w:rsidRPr="00154DF5">
              <w:rPr>
                <w:rFonts w:eastAsia="Calibri" w:cs="Arial"/>
                <w:b/>
                <w:bCs/>
                <w:i/>
                <w:iCs/>
                <w:sz w:val="20"/>
                <w:szCs w:val="20"/>
                <w:lang w:eastAsia="es-CO"/>
              </w:rPr>
              <w:t>LISTAS DE CONTROL</w:t>
            </w:r>
          </w:p>
        </w:tc>
        <w:tc>
          <w:tcPr>
            <w:tcW w:w="8221" w:type="dxa"/>
          </w:tcPr>
          <w:p w14:paraId="42F4139A" w14:textId="77777777" w:rsidR="00695A8F" w:rsidRPr="00154DF5" w:rsidRDefault="00695A8F" w:rsidP="0040296C">
            <w:pPr>
              <w:pStyle w:val="Prrafodelista"/>
              <w:numPr>
                <w:ilvl w:val="0"/>
                <w:numId w:val="28"/>
              </w:numPr>
              <w:spacing w:after="0"/>
              <w:jc w:val="left"/>
              <w:rPr>
                <w:rFonts w:cs="Arial"/>
                <w:sz w:val="18"/>
                <w:szCs w:val="18"/>
              </w:rPr>
            </w:pPr>
            <w:r w:rsidRPr="00154DF5">
              <w:rPr>
                <w:rFonts w:cs="Arial"/>
                <w:sz w:val="18"/>
                <w:szCs w:val="18"/>
              </w:rPr>
              <w:t xml:space="preserve">Registro de Población Privada de la Libertad (INPEC). </w:t>
            </w:r>
            <w:hyperlink r:id="rId71" w:history="1">
              <w:r w:rsidRPr="00154DF5">
                <w:rPr>
                  <w:rStyle w:val="Hipervnculo"/>
                  <w:rFonts w:cs="Arial"/>
                  <w:sz w:val="18"/>
                  <w:szCs w:val="18"/>
                </w:rPr>
                <w:t>https://www.inpec.gov.co/registro-de-la-poblacion-privada-de-la-libertad</w:t>
              </w:r>
            </w:hyperlink>
            <w:r w:rsidRPr="00154DF5">
              <w:rPr>
                <w:rFonts w:cs="Arial"/>
                <w:sz w:val="18"/>
                <w:szCs w:val="18"/>
              </w:rPr>
              <w:t xml:space="preserve"> </w:t>
            </w:r>
          </w:p>
          <w:p w14:paraId="28A0D0E4" w14:textId="77777777" w:rsidR="00695A8F" w:rsidRPr="00154DF5" w:rsidRDefault="00695A8F" w:rsidP="0040296C">
            <w:pPr>
              <w:pStyle w:val="Prrafodelista"/>
              <w:numPr>
                <w:ilvl w:val="0"/>
                <w:numId w:val="28"/>
              </w:numPr>
              <w:spacing w:after="0"/>
              <w:jc w:val="left"/>
              <w:rPr>
                <w:rFonts w:cs="Arial"/>
                <w:sz w:val="18"/>
                <w:szCs w:val="18"/>
              </w:rPr>
            </w:pPr>
            <w:r w:rsidRPr="00154DF5">
              <w:rPr>
                <w:rFonts w:cs="Arial"/>
                <w:sz w:val="18"/>
                <w:szCs w:val="18"/>
              </w:rPr>
              <w:t xml:space="preserve">Antecedentes disciplinarios emitidos por la Procuraduría General de la Nación. </w:t>
            </w:r>
            <w:hyperlink r:id="rId72" w:history="1">
              <w:r w:rsidRPr="00154DF5">
                <w:rPr>
                  <w:rStyle w:val="Hipervnculo"/>
                  <w:rFonts w:eastAsia="Calibri" w:cs="Arial"/>
                  <w:sz w:val="18"/>
                  <w:szCs w:val="18"/>
                  <w:lang w:eastAsia="es-CO"/>
                </w:rPr>
                <w:t>https://www.procuraduria.gov.co/Pages/certificado-antecedentes.aspx</w:t>
              </w:r>
            </w:hyperlink>
          </w:p>
          <w:p w14:paraId="3C7A7B6B" w14:textId="77777777" w:rsidR="00695A8F" w:rsidRPr="00154DF5" w:rsidRDefault="00695A8F" w:rsidP="0040296C">
            <w:pPr>
              <w:pStyle w:val="Prrafodelista"/>
              <w:numPr>
                <w:ilvl w:val="0"/>
                <w:numId w:val="28"/>
              </w:numPr>
              <w:spacing w:after="0"/>
              <w:jc w:val="left"/>
              <w:rPr>
                <w:rFonts w:cs="Arial"/>
                <w:sz w:val="18"/>
                <w:szCs w:val="18"/>
              </w:rPr>
            </w:pPr>
            <w:r w:rsidRPr="00154DF5">
              <w:rPr>
                <w:rFonts w:cs="Arial"/>
                <w:sz w:val="18"/>
                <w:szCs w:val="18"/>
              </w:rPr>
              <w:t xml:space="preserve">Antecedentes fiscales emitidos por la Contraloría General de la República. </w:t>
            </w:r>
            <w:hyperlink r:id="rId73" w:history="1">
              <w:r w:rsidRPr="00154DF5">
                <w:rPr>
                  <w:rStyle w:val="Hipervnculo"/>
                  <w:rFonts w:cs="Arial"/>
                  <w:sz w:val="18"/>
                  <w:szCs w:val="18"/>
                </w:rPr>
                <w:t>http://www.contraloria.gov.co/web/guest/certificado-antecedentes-fiscales</w:t>
              </w:r>
            </w:hyperlink>
            <w:r w:rsidRPr="00154DF5">
              <w:rPr>
                <w:rFonts w:cs="Arial"/>
                <w:sz w:val="18"/>
                <w:szCs w:val="18"/>
              </w:rPr>
              <w:t xml:space="preserve">  </w:t>
            </w:r>
          </w:p>
          <w:p w14:paraId="41DD8160" w14:textId="77777777" w:rsidR="00695A8F" w:rsidRPr="00154DF5" w:rsidRDefault="00695A8F" w:rsidP="0040296C">
            <w:pPr>
              <w:pStyle w:val="Prrafodelista"/>
              <w:numPr>
                <w:ilvl w:val="0"/>
                <w:numId w:val="28"/>
              </w:numPr>
              <w:spacing w:after="0"/>
              <w:jc w:val="left"/>
              <w:rPr>
                <w:rStyle w:val="Hipervnculo"/>
                <w:rFonts w:cs="Arial"/>
                <w:sz w:val="18"/>
                <w:szCs w:val="18"/>
              </w:rPr>
            </w:pPr>
            <w:r w:rsidRPr="00154DF5">
              <w:rPr>
                <w:rFonts w:cs="Arial"/>
                <w:sz w:val="18"/>
                <w:szCs w:val="18"/>
              </w:rPr>
              <w:t xml:space="preserve">Antecedentes emitidos por la Policía Nacional de Colombia. </w:t>
            </w:r>
            <w:hyperlink r:id="rId74" w:history="1">
              <w:r w:rsidRPr="00154DF5">
                <w:rPr>
                  <w:rStyle w:val="Hipervnculo"/>
                  <w:rFonts w:cs="Arial"/>
                  <w:sz w:val="18"/>
                  <w:szCs w:val="18"/>
                </w:rPr>
                <w:t>https://antecedentes.policia.gov.co:7005/WebJudicial/index.xhtml</w:t>
              </w:r>
            </w:hyperlink>
          </w:p>
          <w:p w14:paraId="69B920FB" w14:textId="77777777" w:rsidR="00695A8F" w:rsidRPr="00154DF5" w:rsidRDefault="00695A8F" w:rsidP="0040296C">
            <w:pPr>
              <w:pStyle w:val="Prrafodelista"/>
              <w:numPr>
                <w:ilvl w:val="0"/>
                <w:numId w:val="28"/>
              </w:numPr>
              <w:spacing w:after="0"/>
              <w:jc w:val="left"/>
              <w:rPr>
                <w:rFonts w:cs="Arial"/>
                <w:sz w:val="18"/>
                <w:szCs w:val="18"/>
              </w:rPr>
            </w:pPr>
            <w:r w:rsidRPr="00154DF5">
              <w:rPr>
                <w:rFonts w:cs="Arial"/>
                <w:sz w:val="18"/>
                <w:szCs w:val="18"/>
              </w:rPr>
              <w:t xml:space="preserve">Registro Nacional de Medidas Correctivas. </w:t>
            </w:r>
            <w:hyperlink r:id="rId75" w:history="1">
              <w:r w:rsidRPr="00154DF5">
                <w:rPr>
                  <w:rStyle w:val="Hipervnculo"/>
                  <w:rFonts w:cs="Arial"/>
                  <w:sz w:val="18"/>
                  <w:szCs w:val="18"/>
                </w:rPr>
                <w:t>https://srvcnpc.policia.gov.co/PSC/frm_cnp_consulta.aspx</w:t>
              </w:r>
            </w:hyperlink>
            <w:r w:rsidRPr="00154DF5">
              <w:rPr>
                <w:rFonts w:cs="Arial"/>
                <w:sz w:val="18"/>
                <w:szCs w:val="18"/>
              </w:rPr>
              <w:t xml:space="preserve"> </w:t>
            </w:r>
          </w:p>
          <w:p w14:paraId="7E33269B" w14:textId="77777777" w:rsidR="00695A8F" w:rsidRPr="00154DF5" w:rsidRDefault="00695A8F" w:rsidP="0040296C">
            <w:pPr>
              <w:pStyle w:val="Prrafodelista"/>
              <w:numPr>
                <w:ilvl w:val="0"/>
                <w:numId w:val="28"/>
              </w:numPr>
              <w:spacing w:after="0"/>
              <w:jc w:val="left"/>
              <w:rPr>
                <w:rFonts w:cs="Arial"/>
                <w:sz w:val="18"/>
                <w:szCs w:val="18"/>
              </w:rPr>
            </w:pPr>
            <w:r w:rsidRPr="00154DF5">
              <w:rPr>
                <w:rFonts w:cs="Arial"/>
                <w:sz w:val="18"/>
                <w:szCs w:val="18"/>
              </w:rPr>
              <w:t xml:space="preserve">Multas, sanciones, inhabilidades, impedimentos y/o prohibiciones en el Registro Único Empresarial y Social (RUES) </w:t>
            </w:r>
            <w:hyperlink r:id="rId76" w:history="1">
              <w:r w:rsidRPr="00154DF5">
                <w:rPr>
                  <w:rStyle w:val="Hipervnculo"/>
                  <w:rFonts w:cs="Arial"/>
                  <w:sz w:val="18"/>
                  <w:szCs w:val="18"/>
                </w:rPr>
                <w:t>https://www.rues.org.co/Home/About</w:t>
              </w:r>
            </w:hyperlink>
          </w:p>
          <w:p w14:paraId="0B5CF7F5" w14:textId="77777777" w:rsidR="00695A8F" w:rsidRPr="00154DF5" w:rsidRDefault="00695A8F" w:rsidP="0040296C">
            <w:pPr>
              <w:pStyle w:val="Prrafodelista"/>
              <w:numPr>
                <w:ilvl w:val="0"/>
                <w:numId w:val="28"/>
              </w:numPr>
              <w:spacing w:after="0"/>
              <w:jc w:val="left"/>
              <w:rPr>
                <w:rFonts w:cs="Arial"/>
                <w:sz w:val="18"/>
                <w:szCs w:val="18"/>
              </w:rPr>
            </w:pPr>
            <w:r w:rsidRPr="00154DF5">
              <w:rPr>
                <w:rFonts w:cs="Arial"/>
                <w:sz w:val="18"/>
                <w:szCs w:val="18"/>
              </w:rPr>
              <w:t xml:space="preserve">Listado de PEP registrados en el Sistema de Información de Gestión del Empleo Público (SIGEP) </w:t>
            </w:r>
            <w:hyperlink r:id="rId77" w:history="1">
              <w:r w:rsidRPr="00154DF5">
                <w:rPr>
                  <w:rStyle w:val="Hipervnculo"/>
                  <w:rFonts w:cs="Arial"/>
                  <w:sz w:val="18"/>
                  <w:szCs w:val="18"/>
                </w:rPr>
                <w:t>https://www.funcionpublica.gov.co/fdci/consultaCiudadana/consultaPEP</w:t>
              </w:r>
            </w:hyperlink>
          </w:p>
          <w:p w14:paraId="08A117FF" w14:textId="77777777" w:rsidR="00695A8F" w:rsidRPr="00154DF5" w:rsidRDefault="00695A8F" w:rsidP="0040296C">
            <w:pPr>
              <w:pStyle w:val="Prrafodelista"/>
              <w:numPr>
                <w:ilvl w:val="0"/>
                <w:numId w:val="28"/>
              </w:numPr>
              <w:spacing w:after="0"/>
              <w:jc w:val="left"/>
              <w:rPr>
                <w:rFonts w:eastAsia="Calibri" w:cs="Arial"/>
                <w:color w:val="000000"/>
                <w:sz w:val="20"/>
                <w:szCs w:val="20"/>
                <w:lang w:eastAsia="es-CO"/>
              </w:rPr>
            </w:pPr>
            <w:r w:rsidRPr="00154DF5">
              <w:rPr>
                <w:rFonts w:cs="Arial"/>
                <w:sz w:val="18"/>
                <w:szCs w:val="18"/>
              </w:rPr>
              <w:t xml:space="preserve">Relacionamiento en procesos judiciales penales, como condenado, siempre y cuando la conducta se enmarque en alguno de los siguientes tipos penales: </w:t>
            </w:r>
          </w:p>
          <w:p w14:paraId="272248A3" w14:textId="77777777" w:rsidR="00695A8F" w:rsidRPr="00154DF5" w:rsidRDefault="00695A8F" w:rsidP="00052150">
            <w:pPr>
              <w:pStyle w:val="Prrafodelista"/>
              <w:spacing w:after="0"/>
              <w:ind w:left="360"/>
              <w:rPr>
                <w:rFonts w:eastAsia="Calibri" w:cs="Arial"/>
                <w:color w:val="000000"/>
                <w:sz w:val="20"/>
                <w:szCs w:val="20"/>
                <w:lang w:eastAsia="es-CO"/>
              </w:rPr>
            </w:pPr>
            <w:r w:rsidRPr="00154DF5">
              <w:rPr>
                <w:rFonts w:cs="Arial"/>
                <w:i/>
                <w:iCs/>
                <w:sz w:val="16"/>
                <w:szCs w:val="16"/>
              </w:rPr>
              <w:t>(Genocidio, Homicidio (incluyendo lo relacionado con personas protegidas), Feminicidio, Desaparición Forzada, Desplazamiento Forzado, Tráfico de Personas (incluyendo lo relacionado con niños, niñas y adolescentes), Acceso Carnal Violento, Acto Sexual Violento (incluyendo estos últimos lo relacionado con persona puesta en incapacidad de resistir y con menores de catorce años), Hurto Calificado cuando se cometiere sobre elementos destinados a la prestación de los servicios a cargo de la Unidad, Corrupción Privada, Delitos contra el Sistema Financiero en general, Terrorismo, Peculado, Concusión, Cohecho, Celebración Indebida de Contratos, Enriquecimiento Ilícito, Prevaricato).</w:t>
            </w:r>
          </w:p>
        </w:tc>
      </w:tr>
      <w:tr w:rsidR="00695A8F" w:rsidRPr="00154DF5" w14:paraId="7EC4F0B6" w14:textId="77777777" w:rsidTr="0046001E">
        <w:tc>
          <w:tcPr>
            <w:tcW w:w="1555" w:type="dxa"/>
            <w:vMerge/>
            <w:shd w:val="clear" w:color="auto" w:fill="F2F2F2" w:themeFill="background1" w:themeFillShade="F2"/>
          </w:tcPr>
          <w:p w14:paraId="3D53AA81" w14:textId="77777777" w:rsidR="00695A8F" w:rsidRPr="00154DF5" w:rsidRDefault="00695A8F" w:rsidP="00052150">
            <w:pPr>
              <w:autoSpaceDE w:val="0"/>
              <w:autoSpaceDN w:val="0"/>
              <w:adjustRightInd w:val="0"/>
              <w:spacing w:after="0"/>
              <w:jc w:val="right"/>
              <w:rPr>
                <w:rFonts w:eastAsia="Calibri" w:cs="Arial"/>
                <w:color w:val="000000"/>
                <w:sz w:val="20"/>
                <w:szCs w:val="20"/>
                <w:lang w:eastAsia="es-CO"/>
              </w:rPr>
            </w:pPr>
          </w:p>
        </w:tc>
        <w:tc>
          <w:tcPr>
            <w:tcW w:w="8221" w:type="dxa"/>
            <w:shd w:val="clear" w:color="auto" w:fill="F2F2F2" w:themeFill="background1" w:themeFillShade="F2"/>
          </w:tcPr>
          <w:p w14:paraId="4DC0F6B2" w14:textId="77777777" w:rsidR="00695A8F" w:rsidRPr="00154DF5" w:rsidRDefault="00695A8F" w:rsidP="00052150">
            <w:pPr>
              <w:autoSpaceDE w:val="0"/>
              <w:autoSpaceDN w:val="0"/>
              <w:adjustRightInd w:val="0"/>
              <w:spacing w:after="0"/>
              <w:jc w:val="center"/>
              <w:rPr>
                <w:rFonts w:eastAsia="Calibri" w:cs="Arial"/>
                <w:b/>
                <w:bCs/>
                <w:color w:val="000000"/>
                <w:sz w:val="20"/>
                <w:szCs w:val="20"/>
                <w:lang w:eastAsia="es-CO"/>
              </w:rPr>
            </w:pPr>
            <w:r w:rsidRPr="00154DF5">
              <w:rPr>
                <w:rFonts w:cs="Arial"/>
                <w:b/>
                <w:bCs/>
                <w:sz w:val="20"/>
                <w:szCs w:val="20"/>
              </w:rPr>
              <w:t>CONSECUENCIAS:</w:t>
            </w:r>
          </w:p>
        </w:tc>
      </w:tr>
      <w:tr w:rsidR="00695A8F" w:rsidRPr="00154DF5" w14:paraId="7E892661" w14:textId="77777777" w:rsidTr="0046001E">
        <w:tc>
          <w:tcPr>
            <w:tcW w:w="1555" w:type="dxa"/>
            <w:vMerge/>
            <w:shd w:val="clear" w:color="auto" w:fill="F2F2F2" w:themeFill="background1" w:themeFillShade="F2"/>
          </w:tcPr>
          <w:p w14:paraId="64538574" w14:textId="77777777" w:rsidR="00695A8F" w:rsidRPr="00154DF5" w:rsidRDefault="00695A8F" w:rsidP="00052150">
            <w:pPr>
              <w:autoSpaceDE w:val="0"/>
              <w:autoSpaceDN w:val="0"/>
              <w:adjustRightInd w:val="0"/>
              <w:spacing w:after="0"/>
              <w:jc w:val="right"/>
              <w:rPr>
                <w:rFonts w:eastAsia="Calibri" w:cs="Arial"/>
                <w:color w:val="000000"/>
                <w:sz w:val="20"/>
                <w:szCs w:val="20"/>
                <w:lang w:eastAsia="es-CO"/>
              </w:rPr>
            </w:pPr>
          </w:p>
        </w:tc>
        <w:tc>
          <w:tcPr>
            <w:tcW w:w="8221" w:type="dxa"/>
          </w:tcPr>
          <w:p w14:paraId="73339F69" w14:textId="77777777" w:rsidR="00695A8F" w:rsidRPr="00154DF5" w:rsidRDefault="00695A8F" w:rsidP="0040296C">
            <w:pPr>
              <w:pStyle w:val="Prrafodelista"/>
              <w:numPr>
                <w:ilvl w:val="0"/>
                <w:numId w:val="27"/>
              </w:numPr>
              <w:spacing w:after="0" w:line="220" w:lineRule="exact"/>
              <w:rPr>
                <w:rFonts w:eastAsia="Calibri" w:cs="Arial"/>
                <w:color w:val="000000"/>
                <w:sz w:val="14"/>
                <w:szCs w:val="14"/>
                <w:lang w:eastAsia="es-CO"/>
              </w:rPr>
            </w:pPr>
            <w:r w:rsidRPr="00154DF5">
              <w:rPr>
                <w:rFonts w:cs="Arial"/>
                <w:sz w:val="18"/>
                <w:szCs w:val="18"/>
              </w:rPr>
              <w:t xml:space="preserve">Si agotado el trámite de debida diligencia, análisis del OFICIAL DE CUMPLIMIENTO y debida diligencia ampliada, se identifica que la contraparte presenta una coincidencia exacta en alguna de las listas de control de las que trata el artículo décimo segundo de la presente resolución, el Oficial de Cumplimiento realizará una comunicación por escrito a la contraparte dando cuenta de esta identificación y, acto seguido, </w:t>
            </w:r>
            <w:r w:rsidRPr="00154DF5">
              <w:rPr>
                <w:rFonts w:cs="Arial"/>
                <w:sz w:val="18"/>
                <w:szCs w:val="18"/>
                <w:u w:val="single"/>
              </w:rPr>
              <w:t>otorgará un término de mínimo tres (3) días hábiles para que esta ejerza su derecho de contradicción</w:t>
            </w:r>
            <w:r w:rsidRPr="00154DF5">
              <w:rPr>
                <w:rFonts w:cs="Arial"/>
                <w:sz w:val="18"/>
                <w:szCs w:val="18"/>
              </w:rPr>
              <w:t xml:space="preserve"> y sustente los motivos por los cuales entienda que su vinculación no pone en un riesgo asociado a LA/FT a la UAERMV. </w:t>
            </w:r>
          </w:p>
          <w:p w14:paraId="1E776B0B" w14:textId="767FF43B" w:rsidR="00695A8F" w:rsidRPr="00154DF5" w:rsidRDefault="00695A8F" w:rsidP="0040296C">
            <w:pPr>
              <w:pStyle w:val="Prrafodelista"/>
              <w:numPr>
                <w:ilvl w:val="0"/>
                <w:numId w:val="27"/>
              </w:numPr>
              <w:spacing w:after="0" w:line="220" w:lineRule="exact"/>
              <w:rPr>
                <w:rFonts w:eastAsia="Calibri" w:cs="Arial"/>
                <w:color w:val="000000"/>
                <w:sz w:val="14"/>
                <w:szCs w:val="14"/>
                <w:lang w:eastAsia="es-CO"/>
              </w:rPr>
            </w:pPr>
            <w:r w:rsidRPr="00154DF5">
              <w:rPr>
                <w:rFonts w:cs="Arial"/>
                <w:sz w:val="18"/>
                <w:szCs w:val="18"/>
              </w:rPr>
              <w:t>La respuesta de la contraparte será analizada por el OFICIAL DE CUMPLIMIENTO, quien pondrá en conocimiento de la situación al Ordenador del Gasto. En esta comunicación el Oficial de Cumplimiento indicará que la contraparte se calificó en la categoría “</w:t>
            </w:r>
            <w:r w:rsidRPr="00154DF5">
              <w:rPr>
                <w:rFonts w:cs="Arial"/>
                <w:b/>
                <w:bCs/>
                <w:sz w:val="18"/>
                <w:szCs w:val="18"/>
              </w:rPr>
              <w:t>RIESGO COMPARTIDO</w:t>
            </w:r>
            <w:r w:rsidRPr="00154DF5">
              <w:rPr>
                <w:rFonts w:cs="Arial"/>
                <w:sz w:val="18"/>
                <w:szCs w:val="18"/>
              </w:rPr>
              <w:t xml:space="preserve">” e informará el resultado del análisis por él efectuado, lo arrojado en la debida diligencia ampliada y su recomendación sobre el trámite a seguir. </w:t>
            </w:r>
          </w:p>
          <w:p w14:paraId="04F46BEF" w14:textId="77777777" w:rsidR="00695A8F" w:rsidRPr="00154DF5" w:rsidRDefault="00695A8F" w:rsidP="0040296C">
            <w:pPr>
              <w:pStyle w:val="Prrafodelista"/>
              <w:numPr>
                <w:ilvl w:val="0"/>
                <w:numId w:val="27"/>
              </w:numPr>
              <w:spacing w:after="0" w:line="220" w:lineRule="exact"/>
              <w:rPr>
                <w:rFonts w:eastAsia="Calibri" w:cs="Arial"/>
                <w:color w:val="000000"/>
                <w:sz w:val="20"/>
                <w:szCs w:val="20"/>
                <w:lang w:eastAsia="es-CO"/>
              </w:rPr>
            </w:pPr>
            <w:r w:rsidRPr="00154DF5">
              <w:rPr>
                <w:rFonts w:cs="Arial"/>
                <w:sz w:val="18"/>
                <w:szCs w:val="18"/>
              </w:rPr>
              <w:t xml:space="preserve">La decisión de continuar con el trámite para la selección de la contraparte se realizará por el </w:t>
            </w:r>
            <w:r w:rsidRPr="00154DF5">
              <w:rPr>
                <w:rFonts w:cs="Arial"/>
                <w:sz w:val="18"/>
                <w:szCs w:val="18"/>
                <w:u w:val="single"/>
              </w:rPr>
              <w:t>Ordenador del Gasto</w:t>
            </w:r>
            <w:r w:rsidRPr="00154DF5">
              <w:rPr>
                <w:rFonts w:cs="Arial"/>
                <w:sz w:val="18"/>
                <w:szCs w:val="18"/>
              </w:rPr>
              <w:t xml:space="preserve">, quien en conjunto con el OFICIAL DE CUMPLIMIENTO definirá los controles que adoptará en la ejecución en caso de perfeccionarse el contrato. De decidir continuar con el trámite para la selección, </w:t>
            </w:r>
            <w:r w:rsidRPr="00154DF5">
              <w:rPr>
                <w:rFonts w:cs="Arial"/>
                <w:sz w:val="18"/>
                <w:szCs w:val="18"/>
                <w:u w:val="single"/>
              </w:rPr>
              <w:t>se dará aviso al área líder del proceso por parte del OFICIAL DE CUMPLIMIENTO</w:t>
            </w:r>
            <w:r w:rsidRPr="00154DF5">
              <w:rPr>
                <w:rFonts w:cs="Arial"/>
                <w:sz w:val="18"/>
                <w:szCs w:val="18"/>
              </w:rPr>
              <w:t>, para que continúe el trámite precontractual o de vinculación</w:t>
            </w:r>
          </w:p>
          <w:p w14:paraId="38EA2BA0" w14:textId="77777777" w:rsidR="003E2E02" w:rsidRPr="00154DF5" w:rsidRDefault="00852CB8" w:rsidP="0040296C">
            <w:pPr>
              <w:pStyle w:val="Prrafodelista"/>
              <w:numPr>
                <w:ilvl w:val="0"/>
                <w:numId w:val="27"/>
              </w:numPr>
              <w:spacing w:after="0" w:line="220" w:lineRule="exact"/>
              <w:rPr>
                <w:rFonts w:cs="Arial"/>
                <w:sz w:val="18"/>
                <w:szCs w:val="18"/>
              </w:rPr>
            </w:pPr>
            <w:r w:rsidRPr="00154DF5">
              <w:rPr>
                <w:rFonts w:cs="Arial"/>
                <w:sz w:val="18"/>
                <w:szCs w:val="18"/>
              </w:rPr>
              <w:t xml:space="preserve">En caso de que el Ordenador del Gasto decida no continuar con el trámite para la selección, será informado por el Oficial de Cumplimiento al área líder del proceso para que se proceda a emitir un informe dando lugar a la aplicación de la causal de rechazo correspondiente que se haya incluido en las Condiciones y Términos en el caso de contratación o en la vinculación de personal, según corresponda. El informe no será objeto de traslado alguno para presentación de observaciones y de haberse emitido el documento de recomendación de aceptación de la oferta, dará lugar a lo reglado en las Condiciones y Términos del proceso. </w:t>
            </w:r>
          </w:p>
          <w:p w14:paraId="66524E0D" w14:textId="4ED0BCDC" w:rsidR="00852CB8" w:rsidRPr="00154DF5" w:rsidRDefault="00852CB8" w:rsidP="0040296C">
            <w:pPr>
              <w:pStyle w:val="Prrafodelista"/>
              <w:numPr>
                <w:ilvl w:val="0"/>
                <w:numId w:val="27"/>
              </w:numPr>
              <w:spacing w:after="0" w:line="220" w:lineRule="exact"/>
              <w:rPr>
                <w:rFonts w:eastAsia="Calibri" w:cs="Arial"/>
                <w:color w:val="000000"/>
                <w:sz w:val="20"/>
                <w:szCs w:val="20"/>
                <w:lang w:eastAsia="es-CO"/>
              </w:rPr>
            </w:pPr>
            <w:r w:rsidRPr="00154DF5">
              <w:rPr>
                <w:rFonts w:cs="Arial"/>
                <w:sz w:val="18"/>
                <w:szCs w:val="18"/>
                <w:u w:val="single"/>
              </w:rPr>
              <w:t>En ningún caso la identificación de la contraparte en una lista de control traerá como consecuencia la terminación anticipada del contrato que se hubiere celebrado</w:t>
            </w:r>
            <w:r w:rsidRPr="00154DF5">
              <w:rPr>
                <w:rFonts w:cs="Arial"/>
                <w:sz w:val="18"/>
                <w:szCs w:val="18"/>
              </w:rPr>
              <w:t>. Corresponderá al Ordenador del Gasto y al Oficial de Cumplimiento adoptar medidas para monitorear la debida ejecución del acuerdo de voluntades.</w:t>
            </w:r>
          </w:p>
        </w:tc>
      </w:tr>
    </w:tbl>
    <w:p w14:paraId="6F88610B" w14:textId="77777777" w:rsidR="00CB1210" w:rsidRPr="00154DF5" w:rsidRDefault="00CB1210" w:rsidP="00CB1210">
      <w:pPr>
        <w:spacing w:after="0"/>
        <w:rPr>
          <w:rFonts w:cs="Arial"/>
          <w:sz w:val="20"/>
          <w:szCs w:val="20"/>
        </w:rPr>
      </w:pPr>
    </w:p>
    <w:tbl>
      <w:tblPr>
        <w:tblStyle w:val="Tablaconcuadrcula"/>
        <w:tblW w:w="0" w:type="auto"/>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Look w:val="04A0" w:firstRow="1" w:lastRow="0" w:firstColumn="1" w:lastColumn="0" w:noHBand="0" w:noVBand="1"/>
      </w:tblPr>
      <w:tblGrid>
        <w:gridCol w:w="1783"/>
        <w:gridCol w:w="7841"/>
      </w:tblGrid>
      <w:tr w:rsidR="00AA2E66" w:rsidRPr="00154DF5" w14:paraId="54F544B0" w14:textId="77777777" w:rsidTr="00D4700D">
        <w:trPr>
          <w:trHeight w:val="2330"/>
        </w:trPr>
        <w:tc>
          <w:tcPr>
            <w:tcW w:w="1783" w:type="dxa"/>
            <w:vMerge w:val="restart"/>
            <w:shd w:val="clear" w:color="auto" w:fill="F2F2F2" w:themeFill="background1" w:themeFillShade="F2"/>
          </w:tcPr>
          <w:p w14:paraId="3703E0E9" w14:textId="77777777" w:rsidR="00AA2E66" w:rsidRPr="00154DF5" w:rsidRDefault="00AA2E66" w:rsidP="00052150">
            <w:pPr>
              <w:autoSpaceDE w:val="0"/>
              <w:autoSpaceDN w:val="0"/>
              <w:adjustRightInd w:val="0"/>
              <w:spacing w:after="0"/>
              <w:jc w:val="right"/>
              <w:rPr>
                <w:rFonts w:eastAsia="Calibri" w:cs="Arial"/>
                <w:b/>
                <w:bCs/>
                <w:i/>
                <w:iCs/>
                <w:sz w:val="20"/>
                <w:szCs w:val="20"/>
                <w:lang w:eastAsia="es-CO"/>
              </w:rPr>
            </w:pPr>
          </w:p>
          <w:p w14:paraId="2AD80BFC" w14:textId="6E49BC26" w:rsidR="00AA2E66" w:rsidRPr="00154DF5" w:rsidRDefault="00AA2E66" w:rsidP="00052150">
            <w:pPr>
              <w:autoSpaceDE w:val="0"/>
              <w:autoSpaceDN w:val="0"/>
              <w:adjustRightInd w:val="0"/>
              <w:spacing w:after="0"/>
              <w:jc w:val="right"/>
              <w:rPr>
                <w:rFonts w:eastAsia="Calibri" w:cs="Arial"/>
                <w:color w:val="000000"/>
                <w:sz w:val="20"/>
                <w:szCs w:val="20"/>
                <w:lang w:eastAsia="es-CO"/>
              </w:rPr>
            </w:pPr>
            <w:r w:rsidRPr="00154DF5">
              <w:rPr>
                <w:rFonts w:eastAsia="Calibri" w:cs="Arial"/>
                <w:b/>
                <w:bCs/>
                <w:i/>
                <w:iCs/>
                <w:sz w:val="20"/>
                <w:szCs w:val="20"/>
                <w:lang w:eastAsia="es-CO"/>
              </w:rPr>
              <w:t xml:space="preserve">LISTA DE </w:t>
            </w:r>
            <w:r w:rsidR="003B22B9" w:rsidRPr="00154DF5">
              <w:rPr>
                <w:rFonts w:eastAsia="Calibri" w:cs="Arial"/>
                <w:b/>
                <w:bCs/>
                <w:i/>
                <w:iCs/>
                <w:sz w:val="20"/>
                <w:szCs w:val="20"/>
                <w:lang w:eastAsia="es-CO"/>
              </w:rPr>
              <w:t>SEÑALES DE ADVERTENCIA</w:t>
            </w:r>
            <w:r w:rsidRPr="00154DF5">
              <w:rPr>
                <w:rFonts w:eastAsia="Calibri" w:cs="Arial"/>
                <w:b/>
                <w:bCs/>
                <w:i/>
                <w:iCs/>
                <w:sz w:val="20"/>
                <w:szCs w:val="20"/>
                <w:lang w:eastAsia="es-CO"/>
              </w:rPr>
              <w:t>L</w:t>
            </w:r>
          </w:p>
        </w:tc>
        <w:tc>
          <w:tcPr>
            <w:tcW w:w="7841" w:type="dxa"/>
          </w:tcPr>
          <w:p w14:paraId="699385C3" w14:textId="77777777" w:rsidR="004F095E" w:rsidRPr="00154DF5" w:rsidRDefault="0029380E" w:rsidP="008D0400">
            <w:pPr>
              <w:spacing w:after="0" w:line="180" w:lineRule="exact"/>
              <w:rPr>
                <w:rFonts w:cs="Arial"/>
                <w:sz w:val="18"/>
                <w:szCs w:val="18"/>
              </w:rPr>
            </w:pPr>
            <w:r w:rsidRPr="00154DF5">
              <w:rPr>
                <w:rFonts w:cs="Arial"/>
                <w:sz w:val="18"/>
                <w:szCs w:val="18"/>
              </w:rPr>
              <w:t xml:space="preserve">1. </w:t>
            </w:r>
            <w:r w:rsidRPr="00154DF5">
              <w:rPr>
                <w:rFonts w:cs="Arial"/>
                <w:sz w:val="18"/>
                <w:szCs w:val="18"/>
                <w:u w:val="single"/>
              </w:rPr>
              <w:t>Respecto de operaciones o actividades con contrapartes, relacionadas con:</w:t>
            </w:r>
            <w:r w:rsidRPr="00154DF5">
              <w:rPr>
                <w:rFonts w:cs="Arial"/>
                <w:sz w:val="18"/>
                <w:szCs w:val="18"/>
              </w:rPr>
              <w:t xml:space="preserve"> </w:t>
            </w:r>
          </w:p>
          <w:p w14:paraId="43A3BEEA" w14:textId="01528394" w:rsidR="004F095E"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Personas naturales o jurídicas que no estén plenamente identificadas.</w:t>
            </w:r>
          </w:p>
          <w:p w14:paraId="58BA4B6B" w14:textId="558E7DC9" w:rsidR="004F095E"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Asociados o empleados con antecedentes judiciales de LA/FT. </w:t>
            </w:r>
          </w:p>
          <w:p w14:paraId="78C4C084" w14:textId="567C6AA0" w:rsidR="004F095E"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Nuevos asociados que hayan sido aceptados o vinculados sin verificar previamente el origen de los recursos que aportan. </w:t>
            </w:r>
          </w:p>
          <w:p w14:paraId="23E9C61E" w14:textId="7E1362EC" w:rsidR="004F095E"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Se rehúsa o evita entregar información actual o histórica de la actividad económica, acreencias o capacidad financiera, al momento de contratar. </w:t>
            </w:r>
          </w:p>
          <w:p w14:paraId="0235EC67" w14:textId="48C70007" w:rsidR="004F095E"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Personas PEP que no justifican adecuadamente el origen del dinero, o evitan el adecuado y completo diligenciamiento de la información. </w:t>
            </w:r>
          </w:p>
          <w:p w14:paraId="424A9A40" w14:textId="1558F5F8" w:rsidR="004F095E"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Personas que solicitan no se incluya en su expediente referencia laboral de empleos anteriores o actuales. </w:t>
            </w:r>
          </w:p>
          <w:p w14:paraId="4FD75D48" w14:textId="10E0F460" w:rsidR="004F095E"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Información pública de presunta relación con actividades de blanqueo de capitales, narcotráfico, terrorismo, corrupción, fraude y otros delitos conexos. </w:t>
            </w:r>
          </w:p>
          <w:p w14:paraId="095A31B0" w14:textId="210BD314" w:rsidR="004F095E"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Relaciones comerciales incluidos en listas nacionales e internacionales de blanqueo de capitales y financiación del terrorismo, fugitivos, criminales, terroristas o buscados por las autoridades. </w:t>
            </w:r>
          </w:p>
          <w:p w14:paraId="647851E1" w14:textId="5DAD75B0"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Organizaciones sin fines de lucro que realizan transferencias entre sí y comparten la misma dirección, gerentes o personal. </w:t>
            </w:r>
          </w:p>
          <w:p w14:paraId="27AF7A5B" w14:textId="6288CF74"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Una misma dirección para individuos involucrados en transacciones en efectivo o depósitos de cheque, particularmente cuando la dirección es un negocio o corresponde a una dirección fuera del país. </w:t>
            </w:r>
          </w:p>
          <w:p w14:paraId="193B16D7" w14:textId="358B9246"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Presenta documentos de identificación inusuales, adulterados o ilegibles que dificultan su verificación. </w:t>
            </w:r>
          </w:p>
          <w:p w14:paraId="7F013EE6" w14:textId="67069B75"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Operaciones financieras que aparentan estar dirigidos por otra persona, cuando no tiene detalles de </w:t>
            </w:r>
            <w:r w:rsidR="003B1EF3" w:rsidRPr="00154DF5">
              <w:rPr>
                <w:rFonts w:cs="Arial"/>
                <w:sz w:val="18"/>
                <w:szCs w:val="18"/>
              </w:rPr>
              <w:t>esta</w:t>
            </w:r>
            <w:r w:rsidRPr="00154DF5">
              <w:rPr>
                <w:rFonts w:cs="Arial"/>
                <w:sz w:val="18"/>
                <w:szCs w:val="18"/>
              </w:rPr>
              <w:t xml:space="preserve">. </w:t>
            </w:r>
          </w:p>
          <w:p w14:paraId="2D953A3D" w14:textId="690FD173"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Conocidas deficiencias de liquidez que en poco tiempo y sin explicación reactivan el flujo de efectivo en sus relaciones comerciales. </w:t>
            </w:r>
          </w:p>
          <w:p w14:paraId="6DB58FF8" w14:textId="1EE30E02"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Justifican el incremento patrimonial en premio, venta o cesión a favor de un tercero, sin registro oficial. </w:t>
            </w:r>
          </w:p>
          <w:p w14:paraId="4A7D6316" w14:textId="079D256B"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En corto período justifican ingresos con varios premios de loterías y juegos de azar. </w:t>
            </w:r>
          </w:p>
          <w:p w14:paraId="3F379E64" w14:textId="32B1204F"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Personas jurídicas sin presencia física o sin historial o antecedentes patrimoniales, económicos, financieros, de acuerdo con su objeto social, ni propietarios, socios fundadores o no son identificables. </w:t>
            </w:r>
          </w:p>
          <w:p w14:paraId="289E824E" w14:textId="50315782"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que repentinamente presentan cambios en su nivel de vida sin justificación. </w:t>
            </w:r>
          </w:p>
          <w:p w14:paraId="7EA2F2A1" w14:textId="0FF6E3C8"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que omiten reiteradamente los actos preventivos o de debida diligencia al que están obligados. </w:t>
            </w:r>
          </w:p>
          <w:p w14:paraId="43B8D191" w14:textId="0D8D230F" w:rsidR="004D6C50"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que usan o prestan su domicilio para recibir documentos de los clientes. </w:t>
            </w:r>
          </w:p>
          <w:p w14:paraId="51687D1E" w14:textId="7A86C126"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que sin justificación razonables guardan relación con la naturaleza de su función, efectúan personalmente en su nombre, o a través de sus cuentas, transacciones u operaciones de los clientes. </w:t>
            </w:r>
          </w:p>
          <w:p w14:paraId="597117F2" w14:textId="1EACD2AE"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renuentes a disfrutar vacaciones. </w:t>
            </w:r>
          </w:p>
          <w:p w14:paraId="2A9BED2E" w14:textId="671B2B0F"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con estilo de vida que no corresponde a su nivel de ingresos, realizan transacciones financieras y de inversión, sin justificación clara y razonable. </w:t>
            </w:r>
          </w:p>
          <w:p w14:paraId="40A3BF0A" w14:textId="184FD417"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renuentes a aceptar cambios de su actividad o promociones que impliquen no continuar realizando las mismas funciones. </w:t>
            </w:r>
          </w:p>
          <w:p w14:paraId="35058C4E" w14:textId="49883093"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que omiten verificar identidad de una persona o no verifica datos en los registros suministrados. </w:t>
            </w:r>
          </w:p>
          <w:p w14:paraId="4267BE18" w14:textId="08BC566A"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que no han comunicado o han ocultado al Oficial de Cumplimiento, información relativa a una operación o cambio en el comportamiento de un cliente. </w:t>
            </w:r>
          </w:p>
          <w:p w14:paraId="5B9FB031" w14:textId="3C4BE046"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Trabajadores que constantemente reciben regalos, invitaciones, dádivas u otros presentes sin justificación o autor. </w:t>
            </w:r>
          </w:p>
          <w:p w14:paraId="185CC7DF" w14:textId="45E7A702"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Proveedores con estados financieros que reflejan resultados muy diferentes comparados con otras compañías. </w:t>
            </w:r>
          </w:p>
          <w:p w14:paraId="6C84ED2A" w14:textId="18FE9763"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Proveedores con ingresos no operacionales superiores a los ingresos operacionales. </w:t>
            </w:r>
          </w:p>
          <w:p w14:paraId="780FDAD2" w14:textId="38D7DEC8"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Directivos que no se ajustan a los perfiles de los cargos que desempeñan. </w:t>
            </w:r>
          </w:p>
          <w:p w14:paraId="29075827" w14:textId="77777777" w:rsidR="00134EF1"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Proveedores con constitución de Unidades con capitales o socios de países no cooperantes. </w:t>
            </w:r>
          </w:p>
          <w:p w14:paraId="617893AA" w14:textId="3FEE0374" w:rsidR="00BB0B05" w:rsidRPr="00154DF5" w:rsidRDefault="0029380E" w:rsidP="0040296C">
            <w:pPr>
              <w:pStyle w:val="Prrafodelista"/>
              <w:numPr>
                <w:ilvl w:val="0"/>
                <w:numId w:val="29"/>
              </w:numPr>
              <w:spacing w:after="0" w:line="180" w:lineRule="exact"/>
              <w:rPr>
                <w:rFonts w:cs="Arial"/>
                <w:sz w:val="18"/>
                <w:szCs w:val="18"/>
              </w:rPr>
            </w:pPr>
            <w:r w:rsidRPr="00154DF5">
              <w:rPr>
                <w:rFonts w:cs="Arial"/>
                <w:sz w:val="18"/>
                <w:szCs w:val="18"/>
              </w:rPr>
              <w:t xml:space="preserve">Proveedores que no proporcionan información completa de actividad principal, referencias, directores, estados financieros. </w:t>
            </w:r>
          </w:p>
          <w:p w14:paraId="65EF9F13" w14:textId="77777777" w:rsidR="00BB0B05" w:rsidRPr="00154DF5" w:rsidRDefault="00BB0B05" w:rsidP="00FC494E">
            <w:pPr>
              <w:pStyle w:val="Prrafodelista"/>
              <w:spacing w:after="0" w:line="180" w:lineRule="exact"/>
              <w:ind w:left="357"/>
              <w:rPr>
                <w:rFonts w:cs="Arial"/>
                <w:sz w:val="18"/>
                <w:szCs w:val="18"/>
              </w:rPr>
            </w:pPr>
          </w:p>
          <w:p w14:paraId="666D7859" w14:textId="77777777" w:rsidR="00BB0B05" w:rsidRPr="00154DF5" w:rsidRDefault="0029380E" w:rsidP="008D0400">
            <w:pPr>
              <w:spacing w:after="0" w:line="180" w:lineRule="exact"/>
              <w:rPr>
                <w:rFonts w:cs="Arial"/>
                <w:sz w:val="18"/>
                <w:szCs w:val="18"/>
              </w:rPr>
            </w:pPr>
            <w:r w:rsidRPr="00154DF5">
              <w:rPr>
                <w:rFonts w:cs="Arial"/>
                <w:sz w:val="18"/>
                <w:szCs w:val="18"/>
              </w:rPr>
              <w:t xml:space="preserve">2. Respecto de operaciones, negocios o contratos que tengan por objeto o involucren: </w:t>
            </w:r>
          </w:p>
          <w:p w14:paraId="5895F743" w14:textId="17572F87" w:rsidR="00BB0B05" w:rsidRPr="00154DF5" w:rsidRDefault="0029380E" w:rsidP="0040296C">
            <w:pPr>
              <w:pStyle w:val="Prrafodelista"/>
              <w:numPr>
                <w:ilvl w:val="0"/>
                <w:numId w:val="30"/>
              </w:numPr>
              <w:spacing w:after="0" w:line="180" w:lineRule="exact"/>
              <w:rPr>
                <w:rFonts w:cs="Arial"/>
                <w:sz w:val="18"/>
                <w:szCs w:val="18"/>
              </w:rPr>
            </w:pPr>
            <w:r w:rsidRPr="00154DF5">
              <w:rPr>
                <w:rFonts w:cs="Arial"/>
                <w:sz w:val="18"/>
                <w:szCs w:val="18"/>
              </w:rPr>
              <w:t xml:space="preserve">Bienes muebles o inmuebles a precios considerablemente distintos a los normales del mercado. </w:t>
            </w:r>
          </w:p>
          <w:p w14:paraId="1CFFC920" w14:textId="73269CB8" w:rsidR="00BB0B05" w:rsidRPr="00154DF5" w:rsidRDefault="0029380E" w:rsidP="0040296C">
            <w:pPr>
              <w:pStyle w:val="Prrafodelista"/>
              <w:numPr>
                <w:ilvl w:val="0"/>
                <w:numId w:val="30"/>
              </w:numPr>
              <w:spacing w:after="0" w:line="180" w:lineRule="exact"/>
              <w:rPr>
                <w:rFonts w:cs="Arial"/>
                <w:sz w:val="18"/>
                <w:szCs w:val="18"/>
              </w:rPr>
            </w:pPr>
            <w:r w:rsidRPr="00154DF5">
              <w:rPr>
                <w:rFonts w:cs="Arial"/>
                <w:sz w:val="18"/>
                <w:szCs w:val="18"/>
              </w:rPr>
              <w:t xml:space="preserve">Operaciones comerciales o negocios con las personas incluidas en las Listas Vinculantes. </w:t>
            </w:r>
          </w:p>
          <w:p w14:paraId="1BEA31D8" w14:textId="06062145" w:rsidR="00BB0B05" w:rsidRPr="00154DF5" w:rsidRDefault="0029380E" w:rsidP="0040296C">
            <w:pPr>
              <w:pStyle w:val="Prrafodelista"/>
              <w:numPr>
                <w:ilvl w:val="0"/>
                <w:numId w:val="30"/>
              </w:numPr>
              <w:spacing w:after="0" w:line="180" w:lineRule="exact"/>
              <w:rPr>
                <w:rFonts w:cs="Arial"/>
                <w:sz w:val="18"/>
                <w:szCs w:val="18"/>
              </w:rPr>
            </w:pPr>
            <w:r w:rsidRPr="00154DF5">
              <w:rPr>
                <w:rFonts w:cs="Arial"/>
                <w:sz w:val="18"/>
                <w:szCs w:val="18"/>
              </w:rPr>
              <w:t xml:space="preserve">Operaciones celebradas con contrapartes domiciliadas o ubicadas en Áreas Geográficas designadas por GAFI como no cooperantes. </w:t>
            </w:r>
          </w:p>
          <w:p w14:paraId="0E70D591" w14:textId="1F10B394" w:rsidR="00BB0B05" w:rsidRPr="00154DF5" w:rsidRDefault="0029380E" w:rsidP="0040296C">
            <w:pPr>
              <w:pStyle w:val="Prrafodelista"/>
              <w:numPr>
                <w:ilvl w:val="0"/>
                <w:numId w:val="30"/>
              </w:numPr>
              <w:spacing w:after="0" w:line="180" w:lineRule="exact"/>
              <w:rPr>
                <w:rFonts w:cs="Arial"/>
                <w:sz w:val="18"/>
                <w:szCs w:val="18"/>
              </w:rPr>
            </w:pPr>
            <w:r w:rsidRPr="00154DF5">
              <w:rPr>
                <w:rFonts w:cs="Arial"/>
                <w:sz w:val="18"/>
                <w:szCs w:val="18"/>
              </w:rPr>
              <w:t xml:space="preserve">Operaciones con Productos provenientes de actividades ilegales (incluyendo, entre otros, el contrabando). </w:t>
            </w:r>
          </w:p>
          <w:p w14:paraId="2416D8F2" w14:textId="77777777" w:rsidR="00BB0B05" w:rsidRPr="00154DF5" w:rsidRDefault="00BB0B05" w:rsidP="002C104D">
            <w:pPr>
              <w:spacing w:after="0" w:line="180" w:lineRule="exact"/>
              <w:ind w:left="360"/>
              <w:rPr>
                <w:rFonts w:cs="Arial"/>
                <w:sz w:val="18"/>
                <w:szCs w:val="18"/>
              </w:rPr>
            </w:pPr>
          </w:p>
          <w:p w14:paraId="1E4FE5F9" w14:textId="77777777" w:rsidR="00BB0B05" w:rsidRPr="00154DF5" w:rsidRDefault="0029380E" w:rsidP="008D0400">
            <w:pPr>
              <w:spacing w:after="0" w:line="180" w:lineRule="exact"/>
              <w:rPr>
                <w:rFonts w:cs="Arial"/>
                <w:sz w:val="18"/>
                <w:szCs w:val="18"/>
              </w:rPr>
            </w:pPr>
            <w:r w:rsidRPr="00154DF5">
              <w:rPr>
                <w:rFonts w:cs="Arial"/>
                <w:sz w:val="18"/>
                <w:szCs w:val="18"/>
              </w:rPr>
              <w:t xml:space="preserve">3. Respecto de operaciones con efectivo proveniente de o relacionado con: </w:t>
            </w:r>
          </w:p>
          <w:p w14:paraId="0FB002EF" w14:textId="7412BFA3" w:rsidR="00BB0B05" w:rsidRPr="00154DF5" w:rsidRDefault="0029380E" w:rsidP="0040296C">
            <w:pPr>
              <w:pStyle w:val="Prrafodelista"/>
              <w:numPr>
                <w:ilvl w:val="0"/>
                <w:numId w:val="30"/>
              </w:numPr>
              <w:spacing w:after="0" w:line="180" w:lineRule="exact"/>
              <w:rPr>
                <w:rFonts w:cs="Arial"/>
                <w:sz w:val="18"/>
                <w:szCs w:val="18"/>
              </w:rPr>
            </w:pPr>
            <w:r w:rsidRPr="00154DF5">
              <w:rPr>
                <w:rFonts w:cs="Arial"/>
                <w:sz w:val="18"/>
                <w:szCs w:val="18"/>
              </w:rPr>
              <w:t xml:space="preserve">Depósitos de efectivo en cuentas bancarias personales o de Unidades a partir de fuentes sin explicar. </w:t>
            </w:r>
          </w:p>
          <w:p w14:paraId="729103E6" w14:textId="4F0C986A" w:rsidR="00BB0B05" w:rsidRPr="00154DF5" w:rsidRDefault="0029380E" w:rsidP="0040296C">
            <w:pPr>
              <w:pStyle w:val="Prrafodelista"/>
              <w:numPr>
                <w:ilvl w:val="0"/>
                <w:numId w:val="30"/>
              </w:numPr>
              <w:spacing w:after="0" w:line="180" w:lineRule="exact"/>
              <w:rPr>
                <w:rFonts w:cs="Arial"/>
                <w:sz w:val="18"/>
                <w:szCs w:val="18"/>
              </w:rPr>
            </w:pPr>
            <w:r w:rsidRPr="00154DF5">
              <w:rPr>
                <w:rFonts w:cs="Arial"/>
                <w:sz w:val="18"/>
                <w:szCs w:val="18"/>
              </w:rPr>
              <w:t xml:space="preserve">Facturación o ventas en efectivo no esperables en el sector económico. </w:t>
            </w:r>
          </w:p>
          <w:p w14:paraId="4302A9D1" w14:textId="710BF680" w:rsidR="00BB0B05" w:rsidRPr="00154DF5" w:rsidRDefault="0029380E" w:rsidP="0040296C">
            <w:pPr>
              <w:pStyle w:val="Prrafodelista"/>
              <w:numPr>
                <w:ilvl w:val="0"/>
                <w:numId w:val="30"/>
              </w:numPr>
              <w:spacing w:after="0" w:line="180" w:lineRule="exact"/>
              <w:rPr>
                <w:rFonts w:cs="Arial"/>
                <w:sz w:val="18"/>
                <w:szCs w:val="18"/>
              </w:rPr>
            </w:pPr>
            <w:r w:rsidRPr="00154DF5">
              <w:rPr>
                <w:rFonts w:cs="Arial"/>
                <w:sz w:val="18"/>
                <w:szCs w:val="18"/>
              </w:rPr>
              <w:t xml:space="preserve">Gran aumento de facturación o ventas en efectivo procedentes de clientes no identificables. </w:t>
            </w:r>
          </w:p>
          <w:p w14:paraId="2BE395C4" w14:textId="1BF65CBF" w:rsidR="00AA2E66" w:rsidRPr="00154DF5" w:rsidRDefault="0029380E" w:rsidP="0040296C">
            <w:pPr>
              <w:pStyle w:val="Prrafodelista"/>
              <w:numPr>
                <w:ilvl w:val="0"/>
                <w:numId w:val="31"/>
              </w:numPr>
              <w:spacing w:after="0" w:line="180" w:lineRule="exact"/>
              <w:rPr>
                <w:rFonts w:cs="Arial"/>
                <w:sz w:val="18"/>
                <w:szCs w:val="18"/>
              </w:rPr>
            </w:pPr>
            <w:r w:rsidRPr="00154DF5">
              <w:rPr>
                <w:rFonts w:cs="Arial"/>
                <w:sz w:val="18"/>
                <w:szCs w:val="18"/>
              </w:rPr>
              <w:t>Préstamos del extranjero recibidos en efectivo y en moneda local.</w:t>
            </w:r>
          </w:p>
        </w:tc>
      </w:tr>
      <w:tr w:rsidR="00AA2E66" w:rsidRPr="00154DF5" w14:paraId="3C6C4C07" w14:textId="77777777" w:rsidTr="00D4700D">
        <w:tc>
          <w:tcPr>
            <w:tcW w:w="1783" w:type="dxa"/>
            <w:vMerge/>
            <w:shd w:val="clear" w:color="auto" w:fill="F2F2F2" w:themeFill="background1" w:themeFillShade="F2"/>
          </w:tcPr>
          <w:p w14:paraId="6058EE86" w14:textId="77777777" w:rsidR="00AA2E66" w:rsidRPr="00154DF5" w:rsidRDefault="00AA2E66" w:rsidP="00052150">
            <w:pPr>
              <w:autoSpaceDE w:val="0"/>
              <w:autoSpaceDN w:val="0"/>
              <w:adjustRightInd w:val="0"/>
              <w:spacing w:after="0"/>
              <w:jc w:val="right"/>
              <w:rPr>
                <w:rFonts w:eastAsia="Calibri" w:cs="Arial"/>
                <w:color w:val="000000"/>
                <w:sz w:val="20"/>
                <w:szCs w:val="20"/>
                <w:lang w:eastAsia="es-CO"/>
              </w:rPr>
            </w:pPr>
          </w:p>
        </w:tc>
        <w:tc>
          <w:tcPr>
            <w:tcW w:w="7841" w:type="dxa"/>
            <w:shd w:val="clear" w:color="auto" w:fill="F2F2F2" w:themeFill="background1" w:themeFillShade="F2"/>
          </w:tcPr>
          <w:p w14:paraId="4EC37BAC" w14:textId="77777777" w:rsidR="00AA2E66" w:rsidRPr="00154DF5" w:rsidRDefault="00AA2E66" w:rsidP="00052150">
            <w:pPr>
              <w:autoSpaceDE w:val="0"/>
              <w:autoSpaceDN w:val="0"/>
              <w:adjustRightInd w:val="0"/>
              <w:spacing w:after="0"/>
              <w:jc w:val="center"/>
              <w:rPr>
                <w:rFonts w:eastAsia="Calibri" w:cs="Arial"/>
                <w:b/>
                <w:bCs/>
                <w:color w:val="000000"/>
                <w:sz w:val="20"/>
                <w:szCs w:val="20"/>
                <w:lang w:eastAsia="es-CO"/>
              </w:rPr>
            </w:pPr>
            <w:r w:rsidRPr="00154DF5">
              <w:rPr>
                <w:rFonts w:cs="Arial"/>
                <w:b/>
                <w:bCs/>
                <w:sz w:val="20"/>
                <w:szCs w:val="20"/>
              </w:rPr>
              <w:t>CONSECUENCIAS:</w:t>
            </w:r>
          </w:p>
        </w:tc>
      </w:tr>
      <w:tr w:rsidR="00AA2E66" w:rsidRPr="00154DF5" w14:paraId="63B8D8F6" w14:textId="77777777" w:rsidTr="00D4700D">
        <w:tc>
          <w:tcPr>
            <w:tcW w:w="1783" w:type="dxa"/>
            <w:vMerge/>
            <w:shd w:val="clear" w:color="auto" w:fill="F2F2F2" w:themeFill="background1" w:themeFillShade="F2"/>
          </w:tcPr>
          <w:p w14:paraId="21AD7A84" w14:textId="77777777" w:rsidR="00AA2E66" w:rsidRPr="00154DF5" w:rsidRDefault="00AA2E66" w:rsidP="00052150">
            <w:pPr>
              <w:autoSpaceDE w:val="0"/>
              <w:autoSpaceDN w:val="0"/>
              <w:adjustRightInd w:val="0"/>
              <w:spacing w:after="0"/>
              <w:jc w:val="right"/>
              <w:rPr>
                <w:rFonts w:eastAsia="Calibri" w:cs="Arial"/>
                <w:color w:val="000000"/>
                <w:sz w:val="20"/>
                <w:szCs w:val="20"/>
                <w:lang w:eastAsia="es-CO"/>
              </w:rPr>
            </w:pPr>
          </w:p>
        </w:tc>
        <w:tc>
          <w:tcPr>
            <w:tcW w:w="7841" w:type="dxa"/>
          </w:tcPr>
          <w:p w14:paraId="40E67239" w14:textId="56CB116E" w:rsidR="00AA2E66" w:rsidRPr="00154DF5" w:rsidRDefault="00441903" w:rsidP="0040296C">
            <w:pPr>
              <w:pStyle w:val="Prrafodelista"/>
              <w:numPr>
                <w:ilvl w:val="0"/>
                <w:numId w:val="27"/>
              </w:numPr>
              <w:spacing w:after="0" w:line="220" w:lineRule="exact"/>
              <w:rPr>
                <w:rFonts w:eastAsia="Calibri" w:cs="Arial"/>
                <w:color w:val="000000"/>
                <w:sz w:val="20"/>
                <w:szCs w:val="20"/>
                <w:lang w:eastAsia="es-CO"/>
              </w:rPr>
            </w:pPr>
            <w:r w:rsidRPr="00154DF5">
              <w:rPr>
                <w:rFonts w:cs="Arial"/>
                <w:sz w:val="18"/>
                <w:szCs w:val="18"/>
              </w:rPr>
              <w:t>El OFICIAL DE CUMPLIMIENTO identificará estas señales y procederá a realizar el reporte de Operaciones Sospechosas a la UIAF, según corresponda</w:t>
            </w:r>
          </w:p>
        </w:tc>
      </w:tr>
    </w:tbl>
    <w:p w14:paraId="1EF177BF" w14:textId="77777777" w:rsidR="00D4700D" w:rsidRPr="00154DF5" w:rsidRDefault="00D4700D" w:rsidP="00D4700D">
      <w:pPr>
        <w:autoSpaceDE w:val="0"/>
        <w:autoSpaceDN w:val="0"/>
        <w:adjustRightInd w:val="0"/>
        <w:spacing w:after="0"/>
        <w:contextualSpacing/>
        <w:jc w:val="center"/>
        <w:rPr>
          <w:rFonts w:eastAsia="Calibri" w:cs="Arial"/>
          <w:i/>
          <w:sz w:val="16"/>
          <w:szCs w:val="16"/>
          <w:lang w:eastAsia="es-CO"/>
        </w:rPr>
      </w:pPr>
      <w:r w:rsidRPr="00154DF5">
        <w:rPr>
          <w:rFonts w:eastAsia="Calibri" w:cs="Arial"/>
          <w:i/>
          <w:sz w:val="16"/>
          <w:szCs w:val="16"/>
          <w:lang w:eastAsia="es-CO"/>
        </w:rPr>
        <w:t>Fuente: extractado de la Resolución interna 990/2023</w:t>
      </w:r>
    </w:p>
    <w:p w14:paraId="308B97FB" w14:textId="77777777" w:rsidR="00D4700D" w:rsidRPr="00154DF5" w:rsidRDefault="00D4700D" w:rsidP="00D4700D">
      <w:pPr>
        <w:autoSpaceDE w:val="0"/>
        <w:autoSpaceDN w:val="0"/>
        <w:adjustRightInd w:val="0"/>
        <w:spacing w:after="0"/>
        <w:jc w:val="left"/>
        <w:rPr>
          <w:rFonts w:eastAsia="Calibri" w:cs="Arial"/>
          <w:sz w:val="16"/>
          <w:szCs w:val="16"/>
          <w:lang w:eastAsia="es-CO"/>
        </w:rPr>
      </w:pPr>
    </w:p>
    <w:p w14:paraId="58A318DE" w14:textId="636D20F8" w:rsidR="00D4700D" w:rsidRDefault="00D4700D">
      <w:pPr>
        <w:spacing w:after="0"/>
        <w:jc w:val="left"/>
        <w:rPr>
          <w:rFonts w:cs="Arial"/>
          <w:sz w:val="20"/>
          <w:szCs w:val="20"/>
        </w:rPr>
      </w:pPr>
      <w:r>
        <w:rPr>
          <w:rFonts w:cs="Arial"/>
          <w:sz w:val="20"/>
          <w:szCs w:val="20"/>
        </w:rPr>
        <w:br w:type="page"/>
      </w:r>
    </w:p>
    <w:p w14:paraId="6C96A521" w14:textId="77777777" w:rsidR="00DC6640" w:rsidRPr="00154DF5" w:rsidRDefault="00DC6640" w:rsidP="00154363">
      <w:pPr>
        <w:spacing w:after="0"/>
        <w:jc w:val="left"/>
        <w:rPr>
          <w:rFonts w:cs="Arial"/>
          <w:sz w:val="20"/>
          <w:szCs w:val="20"/>
        </w:rPr>
      </w:pPr>
    </w:p>
    <w:p w14:paraId="28C1CB43" w14:textId="3F2B62E1" w:rsidR="001876F1" w:rsidRPr="00154DF5" w:rsidRDefault="00F95A67" w:rsidP="0040296C">
      <w:pPr>
        <w:pStyle w:val="Ttulo1"/>
        <w:numPr>
          <w:ilvl w:val="0"/>
          <w:numId w:val="14"/>
        </w:numPr>
        <w:shd w:val="clear" w:color="auto" w:fill="D9E2F3" w:themeFill="accent5" w:themeFillTint="33"/>
        <w:spacing w:after="0"/>
        <w:ind w:left="0" w:firstLine="0"/>
        <w:rPr>
          <w:rFonts w:cs="Arial"/>
          <w:sz w:val="20"/>
          <w:szCs w:val="20"/>
          <w:u w:val="dotted"/>
        </w:rPr>
      </w:pPr>
      <w:bookmarkStart w:id="52" w:name="_Toc179210934"/>
      <w:r w:rsidRPr="00154DF5">
        <w:rPr>
          <w:rFonts w:cs="Arial"/>
          <w:szCs w:val="24"/>
          <w:lang w:eastAsia="es-CO"/>
        </w:rPr>
        <w:t>GLOSARIO</w:t>
      </w:r>
      <w:r w:rsidR="008074E4" w:rsidRPr="00154DF5">
        <w:rPr>
          <w:rFonts w:cs="Arial"/>
          <w:szCs w:val="24"/>
          <w:lang w:eastAsia="es-CO"/>
        </w:rPr>
        <w:t xml:space="preserve"> DEL MANUAL</w:t>
      </w:r>
      <w:bookmarkEnd w:id="52"/>
    </w:p>
    <w:p w14:paraId="2D9F7FE4" w14:textId="77777777" w:rsidR="001876F1" w:rsidRPr="00154DF5" w:rsidRDefault="001876F1" w:rsidP="001876F1">
      <w:pPr>
        <w:spacing w:after="0"/>
        <w:rPr>
          <w:rFonts w:cs="Arial"/>
          <w:sz w:val="20"/>
          <w:szCs w:val="20"/>
        </w:rPr>
      </w:pPr>
    </w:p>
    <w:p w14:paraId="5AFA0A4B" w14:textId="698BF4C0" w:rsidR="001876F1" w:rsidRPr="00154DF5" w:rsidRDefault="001876F1" w:rsidP="001876F1">
      <w:pPr>
        <w:spacing w:after="0"/>
        <w:rPr>
          <w:rFonts w:cs="Arial"/>
          <w:sz w:val="20"/>
          <w:szCs w:val="20"/>
        </w:rPr>
      </w:pPr>
      <w:r w:rsidRPr="00154DF5">
        <w:rPr>
          <w:rFonts w:cs="Arial"/>
          <w:sz w:val="20"/>
          <w:szCs w:val="20"/>
        </w:rPr>
        <w:t>Para la</w:t>
      </w:r>
      <w:r w:rsidR="00401CE6" w:rsidRPr="00154DF5">
        <w:rPr>
          <w:rFonts w:cs="Arial"/>
          <w:sz w:val="20"/>
          <w:szCs w:val="20"/>
        </w:rPr>
        <w:t xml:space="preserve"> comprensión de este manual, </w:t>
      </w:r>
      <w:r w:rsidRPr="00154DF5">
        <w:rPr>
          <w:rFonts w:cs="Arial"/>
          <w:sz w:val="20"/>
          <w:szCs w:val="20"/>
        </w:rPr>
        <w:t xml:space="preserve">se </w:t>
      </w:r>
      <w:r w:rsidR="00401CE6" w:rsidRPr="00154DF5">
        <w:rPr>
          <w:rFonts w:cs="Arial"/>
          <w:sz w:val="20"/>
          <w:szCs w:val="20"/>
        </w:rPr>
        <w:t>tuvieron en cuenta</w:t>
      </w:r>
      <w:r w:rsidRPr="00154DF5">
        <w:rPr>
          <w:rFonts w:cs="Arial"/>
          <w:sz w:val="20"/>
          <w:szCs w:val="20"/>
        </w:rPr>
        <w:t xml:space="preserve"> los siguientes </w:t>
      </w:r>
      <w:r w:rsidR="00401CE6" w:rsidRPr="00154DF5">
        <w:rPr>
          <w:rFonts w:cs="Arial"/>
          <w:sz w:val="20"/>
          <w:szCs w:val="20"/>
        </w:rPr>
        <w:t>términos</w:t>
      </w:r>
      <w:r w:rsidRPr="00154DF5">
        <w:rPr>
          <w:rStyle w:val="Refdenotaalpie"/>
          <w:rFonts w:cs="Arial"/>
          <w:sz w:val="20"/>
          <w:szCs w:val="20"/>
        </w:rPr>
        <w:footnoteReference w:id="29"/>
      </w:r>
      <w:r w:rsidR="0019681A" w:rsidRPr="00154DF5">
        <w:rPr>
          <w:rFonts w:cs="Arial"/>
          <w:sz w:val="20"/>
          <w:szCs w:val="20"/>
        </w:rPr>
        <w:t xml:space="preserve"> y definiciones</w:t>
      </w:r>
      <w:r w:rsidR="005B7356" w:rsidRPr="00154DF5">
        <w:rPr>
          <w:rStyle w:val="Refdenotaalpie"/>
          <w:rFonts w:cs="Arial"/>
          <w:sz w:val="20"/>
          <w:szCs w:val="20"/>
        </w:rPr>
        <w:footnoteReference w:id="30"/>
      </w:r>
      <w:r w:rsidRPr="00154DF5">
        <w:rPr>
          <w:rFonts w:cs="Arial"/>
          <w:sz w:val="20"/>
          <w:szCs w:val="20"/>
        </w:rPr>
        <w:t>:</w:t>
      </w:r>
    </w:p>
    <w:p w14:paraId="4569CF7D" w14:textId="77777777" w:rsidR="001876F1" w:rsidRPr="00154DF5" w:rsidRDefault="001876F1" w:rsidP="001876F1">
      <w:pPr>
        <w:spacing w:after="0"/>
        <w:rPr>
          <w:rFonts w:cs="Arial"/>
          <w:sz w:val="20"/>
          <w:szCs w:val="20"/>
        </w:rPr>
      </w:pPr>
    </w:p>
    <w:tbl>
      <w:tblPr>
        <w:tblStyle w:val="Tablanormal4"/>
        <w:tblW w:w="5000" w:type="pct"/>
        <w:tblLook w:val="04A0" w:firstRow="1" w:lastRow="0" w:firstColumn="1" w:lastColumn="0" w:noHBand="0" w:noVBand="1"/>
      </w:tblPr>
      <w:tblGrid>
        <w:gridCol w:w="9634"/>
      </w:tblGrid>
      <w:tr w:rsidR="00231353" w:rsidRPr="00154DF5" w14:paraId="14B53BF6" w14:textId="77777777" w:rsidTr="005E3DC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5038FED" w14:textId="2AE18A15" w:rsidR="00231353" w:rsidRPr="00154DF5" w:rsidRDefault="0010578E"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ACCIONISTAS</w:t>
            </w:r>
            <w:r w:rsidR="00231353" w:rsidRPr="00154DF5">
              <w:rPr>
                <w:rFonts w:eastAsia="Times New Roman" w:cs="Arial"/>
                <w:b w:val="0"/>
                <w:bCs w:val="0"/>
                <w:color w:val="000000"/>
                <w:sz w:val="20"/>
                <w:szCs w:val="20"/>
                <w:lang w:eastAsia="es-CO"/>
              </w:rPr>
              <w:t>:</w:t>
            </w:r>
            <w:r w:rsidR="00DB60F1" w:rsidRPr="00154DF5">
              <w:rPr>
                <w:rFonts w:eastAsia="Times New Roman" w:cs="Arial"/>
                <w:b w:val="0"/>
                <w:bCs w:val="0"/>
                <w:color w:val="000000"/>
                <w:sz w:val="20"/>
                <w:szCs w:val="20"/>
                <w:lang w:eastAsia="es-CO"/>
              </w:rPr>
              <w:t xml:space="preserve"> -</w:t>
            </w:r>
            <w:r w:rsidR="00DB60F1"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Aquellas personas que, en asociación con otra u otras, constituyen una sociedad mercantil con fines de lucro, participando en las pérdidas y beneficios.</w:t>
            </w:r>
          </w:p>
        </w:tc>
      </w:tr>
      <w:tr w:rsidR="005E3DC3" w:rsidRPr="00154DF5" w14:paraId="6AFE77EC"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C9FD13" w14:textId="7338B057" w:rsidR="00231353" w:rsidRPr="00154DF5" w:rsidRDefault="0010578E"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ACEPTACIÓN DE RIESGO</w:t>
            </w:r>
            <w:r w:rsidR="00231353" w:rsidRPr="00154DF5">
              <w:rPr>
                <w:rFonts w:eastAsia="Times New Roman" w:cs="Arial"/>
                <w:b w:val="0"/>
                <w:bCs w:val="0"/>
                <w:color w:val="000000"/>
                <w:sz w:val="20"/>
                <w:szCs w:val="20"/>
                <w:lang w:eastAsia="es-CO"/>
              </w:rPr>
              <w:t xml:space="preserve">: </w:t>
            </w:r>
            <w:r w:rsidR="00DB60F1" w:rsidRPr="00154DF5">
              <w:rPr>
                <w:rFonts w:eastAsia="Times New Roman" w:cs="Arial"/>
                <w:b w:val="0"/>
                <w:bCs w:val="0"/>
                <w:color w:val="000000"/>
                <w:sz w:val="20"/>
                <w:szCs w:val="20"/>
                <w:lang w:eastAsia="es-CO"/>
              </w:rPr>
              <w:t>-</w:t>
            </w:r>
            <w:r w:rsidR="00DB60F1" w:rsidRPr="00154DF5">
              <w:rPr>
                <w:rFonts w:eastAsia="Times New Roman" w:cs="Arial"/>
                <w:b w:val="0"/>
                <w:bCs w:val="0"/>
                <w:i/>
                <w:iCs/>
                <w:color w:val="000000"/>
                <w:sz w:val="18"/>
                <w:szCs w:val="18"/>
                <w:lang w:eastAsia="es-CO"/>
              </w:rPr>
              <w:t>(SARLAFT)-</w:t>
            </w:r>
            <w:r w:rsidR="00DB60F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Una decisión informada de aceptar las consecuencias y probabilidades de un riesgo en particular.</w:t>
            </w:r>
          </w:p>
        </w:tc>
      </w:tr>
      <w:tr w:rsidR="00231353" w:rsidRPr="00154DF5" w14:paraId="52006351"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F4B9783"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ACOSO LABORAL</w:t>
            </w:r>
            <w:r w:rsidRPr="00154DF5">
              <w:rPr>
                <w:rFonts w:eastAsia="Symbol" w:cs="Arial"/>
                <w:b w:val="0"/>
                <w:bCs w:val="0"/>
                <w:color w:val="000000"/>
                <w:sz w:val="20"/>
                <w:szCs w:val="20"/>
                <w:lang w:eastAsia="es-CO"/>
              </w:rPr>
              <w:t>: toda conducta que constituya agresión u hostigamiento (físico y/o verbal) reiterados, por ejemplo, desprecio de sus habilidades, persecución, burlas, ley del hielo, entre otras, las que pueden ser ejercidas por la jefatura o por uno o más servidores públicos, en contra de otro u otros, por cualquier medio, creando con ello condiciones laborales degradantes y hostiles, y que tenga como resultado para el afectado su menoscabo, maltrato o humillación, poniendo en riesgo además el desempeño laboral de la víctima.</w:t>
            </w:r>
          </w:p>
        </w:tc>
      </w:tr>
      <w:tr w:rsidR="005E3DC3" w:rsidRPr="00154DF5" w14:paraId="3148C470"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3EEF563"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ACOSO SEXUAL EN EL TRABAJO</w:t>
            </w:r>
            <w:r w:rsidRPr="00154DF5">
              <w:rPr>
                <w:rFonts w:eastAsia="Symbol" w:cs="Arial"/>
                <w:b w:val="0"/>
                <w:bCs w:val="0"/>
                <w:color w:val="000000"/>
                <w:sz w:val="20"/>
                <w:szCs w:val="20"/>
                <w:lang w:eastAsia="es-CO"/>
              </w:rPr>
              <w:t>: se produce cuando una persona realiza en forma indebida, por cualquier medio (físico, verbal o escrito), requerimientos de carácter sexual, no consentidos o permitidos hacia otra persona y que amenacen o perjudiquen su situación laboral o sus oportunidades en el empleo, o causen un perjuicio en su integridad o en su vida privada.</w:t>
            </w:r>
          </w:p>
        </w:tc>
      </w:tr>
      <w:tr w:rsidR="005E3DC3" w:rsidRPr="00154DF5" w14:paraId="7E34B3D6"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FA4BEB3" w14:textId="22A469D3"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footnoteReference w:customMarkFollows="1" w:id="31"/>
              <w:t>ACOSO SEXUAL</w:t>
            </w:r>
            <w:r w:rsidRPr="00154DF5">
              <w:rPr>
                <w:rFonts w:eastAsia="Symbol" w:cs="Arial"/>
                <w:b w:val="0"/>
                <w:bCs w:val="0"/>
                <w:color w:val="000000"/>
                <w:sz w:val="20"/>
                <w:szCs w:val="20"/>
                <w:lang w:eastAsia="es-CO"/>
              </w:rPr>
              <w:t xml:space="preserve">: es contrario al principio de igualdad de trato entre hombres y mujeres y constituyen discriminación por razón de sexo, cuando se produce cualquier comportamiento verbal, no verbal o físico no deseado de índole sexual con el propósito o el efecto de atentar contra la dignidad de una persona, en particular cuando se crea un entorno intimidatorio, hostil, degradante, humillante u ofensivo. </w:t>
            </w:r>
          </w:p>
        </w:tc>
      </w:tr>
      <w:tr w:rsidR="00231353" w:rsidRPr="00154DF5" w14:paraId="387843D5"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6E41EA4" w14:textId="6EFE93B8" w:rsidR="00231353" w:rsidRPr="00154DF5" w:rsidRDefault="0010578E"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ADMINISTRACIÓN DE RIESGOS</w:t>
            </w:r>
            <w:r w:rsidR="00231353" w:rsidRPr="00154DF5">
              <w:rPr>
                <w:rFonts w:eastAsia="Times New Roman" w:cs="Arial"/>
                <w:b w:val="0"/>
                <w:bCs w:val="0"/>
                <w:color w:val="000000"/>
                <w:sz w:val="20"/>
                <w:szCs w:val="20"/>
                <w:lang w:eastAsia="es-CO"/>
              </w:rPr>
              <w:t xml:space="preserve">: </w:t>
            </w:r>
            <w:r w:rsidR="00EA2843" w:rsidRPr="00154DF5">
              <w:rPr>
                <w:rFonts w:eastAsia="Times New Roman" w:cs="Arial"/>
                <w:b w:val="0"/>
                <w:bCs w:val="0"/>
                <w:color w:val="000000"/>
                <w:sz w:val="20"/>
                <w:szCs w:val="20"/>
                <w:lang w:eastAsia="es-CO"/>
              </w:rPr>
              <w:t>-</w:t>
            </w:r>
            <w:r w:rsidR="00EA2843" w:rsidRPr="00154DF5">
              <w:rPr>
                <w:rFonts w:eastAsia="Times New Roman" w:cs="Arial"/>
                <w:b w:val="0"/>
                <w:bCs w:val="0"/>
                <w:i/>
                <w:iCs/>
                <w:color w:val="000000"/>
                <w:sz w:val="18"/>
                <w:szCs w:val="18"/>
                <w:lang w:eastAsia="es-CO"/>
              </w:rPr>
              <w:t>(SARLAFT)-</w:t>
            </w:r>
            <w:r w:rsidR="00EA284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Manera mediante la cual la Unidad aplica los lineamientos definidos frente a las personas y procesos con el fin de conocer y mitigar las incertidumbres que se puedan presentar frente a un riesgo en particular.</w:t>
            </w:r>
          </w:p>
        </w:tc>
      </w:tr>
      <w:tr w:rsidR="005E3DC3" w:rsidRPr="00154DF5" w14:paraId="3C8301A1"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8CF1C71" w14:textId="0A9ABAA8" w:rsidR="00231353" w:rsidRPr="00154DF5" w:rsidRDefault="0010578E"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ANÁLISIS DE RIESGO</w:t>
            </w:r>
            <w:r w:rsidR="00231353" w:rsidRPr="00154DF5">
              <w:rPr>
                <w:rFonts w:eastAsia="Times New Roman" w:cs="Arial"/>
                <w:b w:val="0"/>
                <w:bCs w:val="0"/>
                <w:color w:val="000000"/>
                <w:sz w:val="20"/>
                <w:szCs w:val="20"/>
                <w:lang w:eastAsia="es-CO"/>
              </w:rPr>
              <w:t xml:space="preserve">: </w:t>
            </w:r>
            <w:r w:rsidR="00EA2843" w:rsidRPr="00154DF5">
              <w:rPr>
                <w:rFonts w:eastAsia="Times New Roman" w:cs="Arial"/>
                <w:b w:val="0"/>
                <w:bCs w:val="0"/>
                <w:color w:val="000000"/>
                <w:sz w:val="20"/>
                <w:szCs w:val="20"/>
                <w:lang w:eastAsia="es-CO"/>
              </w:rPr>
              <w:t>-</w:t>
            </w:r>
            <w:r w:rsidR="00EA2843" w:rsidRPr="00154DF5">
              <w:rPr>
                <w:rFonts w:eastAsia="Times New Roman" w:cs="Arial"/>
                <w:b w:val="0"/>
                <w:bCs w:val="0"/>
                <w:i/>
                <w:iCs/>
                <w:color w:val="000000"/>
                <w:sz w:val="18"/>
                <w:szCs w:val="18"/>
                <w:lang w:eastAsia="es-CO"/>
              </w:rPr>
              <w:t>(SARLAFT)-</w:t>
            </w:r>
            <w:r w:rsidR="00EA284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Procedimiento mediante el cual se realiza un uso sistemático de la información disponible, para determinar la frecuente ocurrencia e impacto de un evento especifico.</w:t>
            </w:r>
          </w:p>
        </w:tc>
      </w:tr>
      <w:tr w:rsidR="00231353" w:rsidRPr="00154DF5" w14:paraId="6C54592C"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8E24A98" w14:textId="29220B46" w:rsidR="00231353" w:rsidRPr="00154DF5" w:rsidRDefault="0010578E"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ÁREA RESPONSABLE</w:t>
            </w:r>
            <w:r w:rsidR="00231353" w:rsidRPr="00154DF5">
              <w:rPr>
                <w:rFonts w:eastAsia="Times New Roman" w:cs="Arial"/>
                <w:b w:val="0"/>
                <w:bCs w:val="0"/>
                <w:color w:val="000000"/>
                <w:sz w:val="20"/>
                <w:szCs w:val="20"/>
                <w:lang w:eastAsia="es-CO"/>
              </w:rPr>
              <w:t xml:space="preserve">: </w:t>
            </w:r>
            <w:r w:rsidR="00EA2843" w:rsidRPr="00154DF5">
              <w:rPr>
                <w:rFonts w:eastAsia="Times New Roman" w:cs="Arial"/>
                <w:b w:val="0"/>
                <w:bCs w:val="0"/>
                <w:color w:val="000000"/>
                <w:sz w:val="20"/>
                <w:szCs w:val="20"/>
                <w:lang w:eastAsia="es-CO"/>
              </w:rPr>
              <w:t>-</w:t>
            </w:r>
            <w:r w:rsidR="00EA2843" w:rsidRPr="00154DF5">
              <w:rPr>
                <w:rFonts w:eastAsia="Times New Roman" w:cs="Arial"/>
                <w:b w:val="0"/>
                <w:bCs w:val="0"/>
                <w:i/>
                <w:iCs/>
                <w:color w:val="000000"/>
                <w:sz w:val="18"/>
                <w:szCs w:val="18"/>
                <w:lang w:eastAsia="es-CO"/>
              </w:rPr>
              <w:t>(SARLAFT)-</w:t>
            </w:r>
            <w:r w:rsidR="00EA284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Corresponde a la dependencia que lidera un proceso en el mapa de procesos de la UAERMV.</w:t>
            </w:r>
          </w:p>
        </w:tc>
      </w:tr>
      <w:tr w:rsidR="005E3DC3" w:rsidRPr="00154DF5" w14:paraId="10614DD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ABF5EE7" w14:textId="08E653AD" w:rsidR="0010578E" w:rsidRPr="00154DF5" w:rsidRDefault="0010578E"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BENEFICIARIO FINAL</w:t>
            </w:r>
            <w:r w:rsidR="00231353" w:rsidRPr="00154DF5">
              <w:rPr>
                <w:rFonts w:eastAsia="Times New Roman" w:cs="Arial"/>
                <w:b w:val="0"/>
                <w:bCs w:val="0"/>
                <w:color w:val="000000"/>
                <w:sz w:val="20"/>
                <w:szCs w:val="20"/>
                <w:lang w:eastAsia="es-CO"/>
              </w:rPr>
              <w:t xml:space="preserve">: </w:t>
            </w:r>
            <w:r w:rsidR="00EA2843" w:rsidRPr="00154DF5">
              <w:rPr>
                <w:rFonts w:eastAsia="Times New Roman" w:cs="Arial"/>
                <w:b w:val="0"/>
                <w:bCs w:val="0"/>
                <w:color w:val="000000"/>
                <w:sz w:val="20"/>
                <w:szCs w:val="20"/>
                <w:lang w:eastAsia="es-CO"/>
              </w:rPr>
              <w:t>-</w:t>
            </w:r>
            <w:r w:rsidR="00EA2843" w:rsidRPr="00154DF5">
              <w:rPr>
                <w:rFonts w:eastAsia="Times New Roman" w:cs="Arial"/>
                <w:b w:val="0"/>
                <w:bCs w:val="0"/>
                <w:i/>
                <w:iCs/>
                <w:color w:val="000000"/>
                <w:sz w:val="18"/>
                <w:szCs w:val="18"/>
                <w:lang w:eastAsia="es-CO"/>
              </w:rPr>
              <w:t>(SARLAFT)-</w:t>
            </w:r>
            <w:r w:rsidR="00EA284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Es toda persona natural que, sin tener la condición de proveedor o cliente, reúne cualquiera de las siguientes características:</w:t>
            </w:r>
          </w:p>
          <w:p w14:paraId="5D5ED077" w14:textId="69BA2246" w:rsidR="0010578E" w:rsidRPr="00154DF5" w:rsidRDefault="00231353" w:rsidP="0040296C">
            <w:pPr>
              <w:pStyle w:val="Prrafodelista"/>
              <w:numPr>
                <w:ilvl w:val="0"/>
                <w:numId w:val="25"/>
              </w:numPr>
              <w:spacing w:after="0"/>
              <w:rPr>
                <w:rFonts w:eastAsia="Times New Roman" w:cs="Arial"/>
                <w:b w:val="0"/>
                <w:bCs w:val="0"/>
                <w:color w:val="000000"/>
                <w:sz w:val="20"/>
                <w:szCs w:val="20"/>
                <w:lang w:eastAsia="es-CO"/>
              </w:rPr>
            </w:pPr>
            <w:r w:rsidRPr="00154DF5">
              <w:rPr>
                <w:rFonts w:eastAsia="Times New Roman" w:cs="Arial"/>
                <w:b w:val="0"/>
                <w:bCs w:val="0"/>
                <w:color w:val="000000"/>
                <w:sz w:val="20"/>
                <w:szCs w:val="20"/>
                <w:lang w:eastAsia="es-CO"/>
              </w:rPr>
              <w:t xml:space="preserve">Es propietaria individual o conjuntamente, directa o indirectamente de una participación superior al 5% del capital social, aporte o participación en la persona jurídica que actúa como cliente. </w:t>
            </w:r>
          </w:p>
          <w:p w14:paraId="270E744A" w14:textId="77777777" w:rsidR="0088014C" w:rsidRPr="00154DF5" w:rsidRDefault="00231353" w:rsidP="0040296C">
            <w:pPr>
              <w:pStyle w:val="Prrafodelista"/>
              <w:numPr>
                <w:ilvl w:val="0"/>
                <w:numId w:val="25"/>
              </w:numPr>
              <w:spacing w:after="0"/>
              <w:rPr>
                <w:rFonts w:eastAsia="Times New Roman" w:cs="Arial"/>
                <w:b w:val="0"/>
                <w:bCs w:val="0"/>
                <w:color w:val="000000"/>
                <w:sz w:val="20"/>
                <w:szCs w:val="20"/>
                <w:lang w:eastAsia="es-CO"/>
              </w:rPr>
            </w:pPr>
            <w:r w:rsidRPr="00154DF5">
              <w:rPr>
                <w:rFonts w:eastAsia="Times New Roman" w:cs="Arial"/>
                <w:b w:val="0"/>
                <w:bCs w:val="0"/>
                <w:color w:val="000000"/>
                <w:sz w:val="20"/>
                <w:szCs w:val="20"/>
                <w:lang w:eastAsia="es-CO"/>
              </w:rPr>
              <w:t xml:space="preserve">Es aquella persona que pese a no ser propietario de una participación mayoritaria del capital de la persona jurídica que actúa como cliente, ejerce el control de la persona jurídica, de acuerdo con lo establecido en los arts. 260 y 261 del Código de Comercio. </w:t>
            </w:r>
          </w:p>
          <w:p w14:paraId="7AEDD069" w14:textId="76FB71CA" w:rsidR="00231353" w:rsidRPr="00154DF5" w:rsidRDefault="00231353" w:rsidP="0040296C">
            <w:pPr>
              <w:pStyle w:val="Prrafodelista"/>
              <w:numPr>
                <w:ilvl w:val="0"/>
                <w:numId w:val="25"/>
              </w:numPr>
              <w:spacing w:after="0"/>
              <w:rPr>
                <w:rFonts w:eastAsia="Times New Roman" w:cs="Arial"/>
                <w:b w:val="0"/>
                <w:bCs w:val="0"/>
                <w:color w:val="000000"/>
                <w:sz w:val="20"/>
                <w:szCs w:val="20"/>
                <w:lang w:eastAsia="es-CO"/>
              </w:rPr>
            </w:pPr>
            <w:r w:rsidRPr="00154DF5">
              <w:rPr>
                <w:rFonts w:eastAsia="Times New Roman" w:cs="Arial"/>
                <w:b w:val="0"/>
                <w:bCs w:val="0"/>
                <w:color w:val="000000"/>
                <w:sz w:val="20"/>
                <w:szCs w:val="20"/>
                <w:lang w:eastAsia="es-CO"/>
              </w:rPr>
              <w:t>Es por cuenta de quien se lleva a cabo una transacción. Se entiende que esta persona es aquella sobre quien recaen los efectos económicos de dicha transacción.</w:t>
            </w:r>
          </w:p>
        </w:tc>
      </w:tr>
      <w:tr w:rsidR="00231353" w:rsidRPr="00154DF5" w14:paraId="5881596F"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FF4417D"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COHECHO/SOBORNO</w:t>
            </w:r>
            <w:r w:rsidRPr="00154DF5">
              <w:rPr>
                <w:rFonts w:eastAsia="Symbol" w:cs="Arial"/>
                <w:b w:val="0"/>
                <w:bCs w:val="0"/>
                <w:color w:val="000000"/>
                <w:sz w:val="20"/>
                <w:szCs w:val="20"/>
                <w:lang w:eastAsia="es-CO"/>
              </w:rPr>
              <w:t xml:space="preserve">: Solicitar u ofrecer objetos de valor, favores, dinero o cualquier beneficio indebido para que un servidor público o contratista ejecute, omita o infrinja sus deberes públicos, o bien ejerza su influencia para que se comenta un delito. Al ser un delito bilateral, se diferencia el tipo penal en el que solicita o acepta el beneficio indebido (servidor público o contratista = cohecho) y quién ofrece o acepta entregar el beneficio indebido (persona natural o jurídica = soborno). </w:t>
            </w:r>
          </w:p>
        </w:tc>
      </w:tr>
      <w:tr w:rsidR="005E3DC3" w:rsidRPr="00154DF5" w14:paraId="3CFE55AF"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550EF6E"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COLABORADORES</w:t>
            </w:r>
            <w:r w:rsidRPr="00154DF5">
              <w:rPr>
                <w:rFonts w:eastAsia="Symbol" w:cs="Arial"/>
                <w:b w:val="0"/>
                <w:bCs w:val="0"/>
                <w:color w:val="000000"/>
                <w:sz w:val="20"/>
                <w:szCs w:val="20"/>
                <w:lang w:eastAsia="es-CO"/>
              </w:rPr>
              <w:t xml:space="preserve">: Conjunto de todas aquellas personas en las entidades y organismos del Distrito:  *con una vinculación laboral al estado, que ejerce funciones públicas que están al servicio del estado y de la comunidad’ (servidores públicos) *que prestan sus servicios para desarrollar actividades relacionadas con la administración o funcionamiento de la entidad’ (contratistas) </w:t>
            </w:r>
          </w:p>
        </w:tc>
      </w:tr>
      <w:tr w:rsidR="00231353" w:rsidRPr="00154DF5" w14:paraId="563C7314"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429E4D5" w14:textId="117D785C" w:rsidR="00231353" w:rsidRPr="00154DF5" w:rsidRDefault="0010578E"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CONFLICTO DE INTERÉS</w:t>
            </w:r>
            <w:r w:rsidR="00231353" w:rsidRPr="00154DF5">
              <w:rPr>
                <w:rFonts w:eastAsia="Times New Roman" w:cs="Arial"/>
                <w:b w:val="0"/>
                <w:bCs w:val="0"/>
                <w:color w:val="000000"/>
                <w:sz w:val="20"/>
                <w:szCs w:val="20"/>
                <w:lang w:eastAsia="es-CO"/>
              </w:rPr>
              <w:t>:</w:t>
            </w:r>
            <w:r w:rsidR="00EA2843" w:rsidRPr="00154DF5">
              <w:rPr>
                <w:rFonts w:eastAsia="Times New Roman" w:cs="Arial"/>
                <w:b w:val="0"/>
                <w:bCs w:val="0"/>
                <w:color w:val="000000"/>
                <w:sz w:val="20"/>
                <w:szCs w:val="20"/>
                <w:lang w:eastAsia="es-CO"/>
              </w:rPr>
              <w:t xml:space="preserve"> -</w:t>
            </w:r>
            <w:r w:rsidR="00EA2843" w:rsidRPr="00154DF5">
              <w:rPr>
                <w:rFonts w:eastAsia="Times New Roman" w:cs="Arial"/>
                <w:b w:val="0"/>
                <w:bCs w:val="0"/>
                <w:i/>
                <w:iCs/>
                <w:color w:val="000000"/>
                <w:sz w:val="18"/>
                <w:szCs w:val="18"/>
                <w:lang w:eastAsia="es-CO"/>
              </w:rPr>
              <w:t>(</w:t>
            </w:r>
            <w:r w:rsidR="00CA5118" w:rsidRPr="00154DF5">
              <w:rPr>
                <w:rFonts w:eastAsia="Times New Roman" w:cs="Arial"/>
                <w:b w:val="0"/>
                <w:bCs w:val="0"/>
                <w:i/>
                <w:color w:val="000000"/>
                <w:sz w:val="18"/>
                <w:szCs w:val="18"/>
                <w:lang w:eastAsia="es-CO"/>
              </w:rPr>
              <w:t>SARLAFT</w:t>
            </w:r>
            <w:r w:rsidR="00EA2843" w:rsidRPr="00154DF5">
              <w:rPr>
                <w:rFonts w:eastAsia="Times New Roman" w:cs="Arial"/>
                <w:b w:val="0"/>
                <w:bCs w:val="0"/>
                <w:i/>
                <w:iCs/>
                <w:color w:val="000000"/>
                <w:sz w:val="18"/>
                <w:szCs w:val="18"/>
                <w:lang w:eastAsia="es-CO"/>
              </w:rPr>
              <w:t>)</w:t>
            </w:r>
            <w:r w:rsidR="00AE24E9" w:rsidRPr="00154DF5">
              <w:rPr>
                <w:rFonts w:eastAsia="Times New Roman" w:cs="Arial"/>
                <w:b w:val="0"/>
                <w:bCs w:val="0"/>
                <w:i/>
                <w:iCs/>
                <w:color w:val="000000"/>
                <w:sz w:val="18"/>
                <w:szCs w:val="18"/>
                <w:lang w:eastAsia="es-CO"/>
              </w:rPr>
              <w:t>-</w:t>
            </w:r>
            <w:r w:rsidR="00AE24E9" w:rsidRPr="00154DF5">
              <w:rPr>
                <w:rFonts w:eastAsia="Times New Roman" w:cs="Arial"/>
                <w:b w:val="0"/>
                <w:bCs w:val="0"/>
                <w:color w:val="000000"/>
                <w:sz w:val="18"/>
                <w:szCs w:val="18"/>
                <w:lang w:eastAsia="es-CO"/>
              </w:rPr>
              <w:t xml:space="preserve"> </w:t>
            </w:r>
            <w:r w:rsidR="00AE24E9" w:rsidRPr="00154DF5">
              <w:rPr>
                <w:rFonts w:eastAsia="Times New Roman" w:cs="Arial"/>
                <w:b w:val="0"/>
                <w:bCs w:val="0"/>
                <w:color w:val="000000"/>
                <w:sz w:val="20"/>
                <w:szCs w:val="20"/>
                <w:lang w:eastAsia="es-CO"/>
              </w:rPr>
              <w:t>Evento</w:t>
            </w:r>
            <w:r w:rsidR="00231353" w:rsidRPr="00154DF5">
              <w:rPr>
                <w:rFonts w:eastAsia="Times New Roman" w:cs="Arial"/>
                <w:b w:val="0"/>
                <w:bCs w:val="0"/>
                <w:color w:val="000000"/>
                <w:sz w:val="20"/>
                <w:szCs w:val="20"/>
                <w:lang w:eastAsia="es-CO"/>
              </w:rPr>
              <w:t xml:space="preserve"> que se presenta cuando en la toma de decisiones hay presencia de intereses antagónicos que puedan afectar la transparencia, y pueden llevar a que se adopten determinaciones en contra del interés público y que pueden estar presentes en los grupos de interés de la Unidad.</w:t>
            </w:r>
          </w:p>
        </w:tc>
      </w:tr>
      <w:tr w:rsidR="005E3DC3" w:rsidRPr="00154DF5" w14:paraId="6F4EA77E"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817ACD7"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bookmarkStart w:id="53" w:name="RANGE!B14"/>
            <w:r w:rsidRPr="00154DF5">
              <w:rPr>
                <w:rFonts w:eastAsia="Symbol" w:cs="Arial"/>
                <w:b w:val="0"/>
                <w:bCs w:val="0"/>
                <w:color w:val="000000"/>
                <w:sz w:val="20"/>
                <w:szCs w:val="20"/>
                <w:u w:val="dotted"/>
                <w:lang w:eastAsia="es-CO"/>
              </w:rPr>
              <w:t>CONFLICTO DE INTERÉS</w:t>
            </w:r>
            <w:r w:rsidRPr="00154DF5">
              <w:rPr>
                <w:rFonts w:eastAsia="Symbol" w:cs="Arial"/>
                <w:b w:val="0"/>
                <w:bCs w:val="0"/>
                <w:color w:val="000000"/>
                <w:sz w:val="20"/>
                <w:szCs w:val="20"/>
                <w:lang w:eastAsia="es-CO"/>
              </w:rPr>
              <w:t xml:space="preserve">: situaciones (potenciales, reales o aparentes), en las que un asunto privado o motivación personal puede influir indebidamente en el correcto ejercicio de sus funciones y en la toma de decisiones objetivas. Por ejemplo, favorecer en una licitación a una amistad o participar en la selección de un cargo en la que postula un familiar. </w:t>
            </w:r>
            <w:bookmarkEnd w:id="53"/>
          </w:p>
        </w:tc>
      </w:tr>
      <w:tr w:rsidR="00231353" w:rsidRPr="00154DF5" w14:paraId="3EA6B6AC"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77C827D" w14:textId="1A0BC6D2" w:rsidR="00231353" w:rsidRPr="00154DF5" w:rsidRDefault="009147EC"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CONTRAPARTES</w:t>
            </w:r>
            <w:r w:rsidR="00231353" w:rsidRPr="00154DF5">
              <w:rPr>
                <w:rFonts w:eastAsia="Times New Roman" w:cs="Arial"/>
                <w:b w:val="0"/>
                <w:bCs w:val="0"/>
                <w:color w:val="000000"/>
                <w:sz w:val="20"/>
                <w:szCs w:val="20"/>
                <w:lang w:eastAsia="es-CO"/>
              </w:rPr>
              <w:t xml:space="preserve">: </w:t>
            </w:r>
            <w:r w:rsidR="00EA2843" w:rsidRPr="00154DF5">
              <w:rPr>
                <w:rFonts w:eastAsia="Times New Roman" w:cs="Arial"/>
                <w:b w:val="0"/>
                <w:bCs w:val="0"/>
                <w:color w:val="000000"/>
                <w:sz w:val="20"/>
                <w:szCs w:val="20"/>
                <w:lang w:eastAsia="es-CO"/>
              </w:rPr>
              <w:t>-</w:t>
            </w:r>
            <w:r w:rsidR="00EA2843" w:rsidRPr="00154DF5">
              <w:rPr>
                <w:rFonts w:eastAsia="Times New Roman" w:cs="Arial"/>
                <w:b w:val="0"/>
                <w:bCs w:val="0"/>
                <w:i/>
                <w:iCs/>
                <w:color w:val="000000"/>
                <w:sz w:val="18"/>
                <w:szCs w:val="18"/>
                <w:lang w:eastAsia="es-CO"/>
              </w:rPr>
              <w:t>(SARLAFT)-</w:t>
            </w:r>
            <w:r w:rsidR="00EA284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Personas naturales o jurídicas con las cuales la Unidad tiene vínculos contractuales o comerciales. Contratista: Es la persona natural o jurídica con quien se establece y mantiene una relación de origen contractual, para la proveeduría de cualquier obra, bien o servicio propio de la actividad de la Unidad.</w:t>
            </w:r>
          </w:p>
        </w:tc>
      </w:tr>
      <w:tr w:rsidR="00231353" w:rsidRPr="00154DF5" w14:paraId="4457D9FD"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93E9D12" w14:textId="25FEA2EF" w:rsidR="004560AF" w:rsidRPr="00154DF5" w:rsidRDefault="009147EC"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CORRUPCIÓN</w:t>
            </w:r>
            <w:r w:rsidR="00231353" w:rsidRPr="00154DF5">
              <w:rPr>
                <w:rFonts w:eastAsia="Times New Roman" w:cs="Arial"/>
                <w:b w:val="0"/>
                <w:bCs w:val="0"/>
                <w:color w:val="000000"/>
                <w:sz w:val="20"/>
                <w:szCs w:val="20"/>
                <w:u w:val="dotted"/>
                <w:lang w:eastAsia="es-CO"/>
              </w:rPr>
              <w:t xml:space="preserve"> (CO)</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 xml:space="preserve">Transparencia Internacional define la corrupción como “el abuso de posiciones de poder o de confianza, para el beneficio particular en detrimento del interés colectivo, realizado a través de ofrecer o solicitar, entregar o recibir bienes o dinero en especie, en servicios o beneficios a cambio de acciones, decisiones u omisiones” mal uso del poder encomendado para obtener beneficios privados. Esta definición incluye tres elementos: </w:t>
            </w:r>
          </w:p>
          <w:p w14:paraId="20C61771" w14:textId="21F4FEC8" w:rsidR="004560AF" w:rsidRPr="00154DF5" w:rsidRDefault="00231353" w:rsidP="0040296C">
            <w:pPr>
              <w:pStyle w:val="Prrafodelista"/>
              <w:numPr>
                <w:ilvl w:val="0"/>
                <w:numId w:val="24"/>
              </w:numPr>
              <w:spacing w:after="0"/>
              <w:rPr>
                <w:rFonts w:eastAsia="Times New Roman" w:cs="Arial"/>
                <w:b w:val="0"/>
                <w:bCs w:val="0"/>
                <w:color w:val="000000"/>
                <w:sz w:val="20"/>
                <w:szCs w:val="20"/>
                <w:lang w:eastAsia="es-CO"/>
              </w:rPr>
            </w:pPr>
            <w:r w:rsidRPr="00154DF5">
              <w:rPr>
                <w:rFonts w:eastAsia="Times New Roman" w:cs="Arial"/>
                <w:b w:val="0"/>
                <w:bCs w:val="0"/>
                <w:color w:val="000000"/>
                <w:sz w:val="20"/>
                <w:szCs w:val="20"/>
                <w:lang w:eastAsia="es-CO"/>
              </w:rPr>
              <w:t xml:space="preserve">El mal uso del poder. </w:t>
            </w:r>
          </w:p>
          <w:p w14:paraId="6C435872" w14:textId="77777777" w:rsidR="0018332A" w:rsidRPr="00154DF5" w:rsidRDefault="00231353" w:rsidP="0040296C">
            <w:pPr>
              <w:pStyle w:val="Prrafodelista"/>
              <w:numPr>
                <w:ilvl w:val="0"/>
                <w:numId w:val="24"/>
              </w:numPr>
              <w:spacing w:after="0"/>
              <w:rPr>
                <w:rFonts w:eastAsia="Times New Roman" w:cs="Arial"/>
                <w:b w:val="0"/>
                <w:bCs w:val="0"/>
                <w:color w:val="000000"/>
                <w:sz w:val="20"/>
                <w:szCs w:val="20"/>
                <w:lang w:eastAsia="es-CO"/>
              </w:rPr>
            </w:pPr>
            <w:r w:rsidRPr="00154DF5">
              <w:rPr>
                <w:rFonts w:eastAsia="Times New Roman" w:cs="Arial"/>
                <w:b w:val="0"/>
                <w:bCs w:val="0"/>
                <w:color w:val="000000"/>
                <w:sz w:val="20"/>
                <w:szCs w:val="20"/>
                <w:lang w:eastAsia="es-CO"/>
              </w:rPr>
              <w:t xml:space="preserve">Un poder encomendado, es decir, puede estar en el sector público o privado. </w:t>
            </w:r>
          </w:p>
          <w:p w14:paraId="1CBAC658" w14:textId="36833211" w:rsidR="00231353" w:rsidRPr="00154DF5" w:rsidRDefault="00231353" w:rsidP="0040296C">
            <w:pPr>
              <w:pStyle w:val="Prrafodelista"/>
              <w:numPr>
                <w:ilvl w:val="0"/>
                <w:numId w:val="24"/>
              </w:numPr>
              <w:spacing w:after="0"/>
              <w:rPr>
                <w:rFonts w:eastAsia="Times New Roman" w:cs="Arial"/>
                <w:b w:val="0"/>
                <w:bCs w:val="0"/>
                <w:color w:val="000000"/>
                <w:sz w:val="20"/>
                <w:szCs w:val="20"/>
                <w:lang w:eastAsia="es-CO"/>
              </w:rPr>
            </w:pPr>
            <w:r w:rsidRPr="00154DF5">
              <w:rPr>
                <w:rFonts w:eastAsia="Times New Roman" w:cs="Arial"/>
                <w:b w:val="0"/>
                <w:bCs w:val="0"/>
                <w:color w:val="000000"/>
                <w:sz w:val="20"/>
                <w:szCs w:val="20"/>
                <w:lang w:eastAsia="es-CO"/>
              </w:rPr>
              <w:t>Un beneficio privado, que no necesariamente se limita a beneficios personales para quien hace mal uso del poder, sino que puede incluir a miembros de su familia o amigos. Igualmente deben tener en cuenta lo previsto en el parágrafo 1º del artículo 59 de la Ley 2195 del 2022, la cual dispuso: “</w:t>
            </w:r>
            <w:r w:rsidRPr="00154DF5">
              <w:rPr>
                <w:rFonts w:eastAsia="Times New Roman" w:cs="Arial"/>
                <w:b w:val="0"/>
                <w:bCs w:val="0"/>
                <w:i/>
                <w:color w:val="000000"/>
                <w:sz w:val="20"/>
                <w:szCs w:val="20"/>
                <w:lang w:eastAsia="es-CO"/>
              </w:rPr>
              <w:t>Entiéndase por acto de corrupción las conductas penales enlistadas en los capítulos de delitos contra la administración pública, el medio ambiente, el orden económico y social, financiación del terrorismo y de grupos de delincuencia organizada, administración de recursos relacionados con actividades terroristas y de la delincuencia organizada, los consagrados en la Ley 1474 de 2011, los delitos electorales o cualquier conducta punible relacionada con el patrimonio público, que hubieren sido realizados</w:t>
            </w:r>
            <w:r w:rsidRPr="00154DF5">
              <w:rPr>
                <w:rFonts w:eastAsia="Times New Roman" w:cs="Arial"/>
                <w:b w:val="0"/>
                <w:bCs w:val="0"/>
                <w:color w:val="000000"/>
                <w:sz w:val="20"/>
                <w:szCs w:val="20"/>
                <w:lang w:eastAsia="es-CO"/>
              </w:rPr>
              <w:t>.”</w:t>
            </w:r>
          </w:p>
        </w:tc>
      </w:tr>
      <w:tr w:rsidR="005E3DC3" w:rsidRPr="00154DF5" w14:paraId="6DD250EA"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9528557" w14:textId="2FB2AE1C"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val="es-ES" w:eastAsia="es-CO"/>
              </w:rPr>
              <w:t>CORRUPCIÓN</w:t>
            </w:r>
            <w:r w:rsidRPr="00154DF5">
              <w:rPr>
                <w:rFonts w:eastAsia="Times New Roman" w:cs="Arial"/>
                <w:b w:val="0"/>
                <w:bCs w:val="0"/>
                <w:color w:val="000000"/>
                <w:sz w:val="20"/>
                <w:szCs w:val="20"/>
                <w:lang w:val="es-ES" w:eastAsia="es-CO"/>
              </w:rPr>
              <w:t>: el Programa de Naciones Unidas para el Desarrollo (PNUD) en el año 2004 definió la corrupción como: “El mal uso del poder público o de la autoridad para el beneficio particular, por medio del soborno, la extorsión, la venta de influencias, el nepotismo, el fraude, el tráfico de dinero y el desfalco”.  En la Política Pública Integral Anticorrupción (PPIA) colombiana (</w:t>
            </w:r>
            <w:r w:rsidR="00094D4E" w:rsidRPr="00154DF5">
              <w:rPr>
                <w:rFonts w:eastAsia="Times New Roman" w:cs="Arial"/>
                <w:b w:val="0"/>
                <w:bCs w:val="0"/>
                <w:color w:val="000000"/>
                <w:sz w:val="20"/>
                <w:szCs w:val="20"/>
                <w:lang w:val="es-ES" w:eastAsia="es-CO"/>
              </w:rPr>
              <w:t xml:space="preserve">documento CONPES 167 de </w:t>
            </w:r>
            <w:r w:rsidRPr="00154DF5">
              <w:rPr>
                <w:rFonts w:eastAsia="Times New Roman" w:cs="Arial"/>
                <w:b w:val="0"/>
                <w:bCs w:val="0"/>
                <w:color w:val="000000"/>
                <w:sz w:val="20"/>
                <w:szCs w:val="20"/>
                <w:lang w:val="es-ES" w:eastAsia="es-CO"/>
              </w:rPr>
              <w:t>2013) se define la corrupción como “el uso del poder para desviar la gestión de lo público, hacia el beneficio privado”</w:t>
            </w:r>
          </w:p>
        </w:tc>
      </w:tr>
      <w:tr w:rsidR="00231353" w:rsidRPr="00154DF5" w14:paraId="4C2DF2C7"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8771A05" w14:textId="0EB2C403" w:rsidR="00231353" w:rsidRPr="00154DF5" w:rsidRDefault="00643162"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DEBIDA DILIGENCIA</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Es el proceso mediante el cual la Unidad adopta medidas para el conocimiento de la contraparte, de su negocio, operaciones, productos y el volumen de sus transacciones.</w:t>
            </w:r>
          </w:p>
        </w:tc>
      </w:tr>
      <w:tr w:rsidR="005E3DC3" w:rsidRPr="00154DF5" w14:paraId="1B9D6815"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9C7A8A4" w14:textId="3A073393" w:rsidR="00231353" w:rsidRPr="00154DF5" w:rsidRDefault="002120E1"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DEBIDA DILIGENCIA</w:t>
            </w:r>
            <w:r w:rsidR="00EF2795" w:rsidRPr="00154DF5">
              <w:rPr>
                <w:rFonts w:eastAsia="Times New Roman" w:cs="Arial"/>
                <w:b w:val="0"/>
                <w:bCs w:val="0"/>
                <w:color w:val="000000"/>
                <w:sz w:val="20"/>
                <w:szCs w:val="20"/>
                <w:u w:val="dotted"/>
                <w:lang w:eastAsia="es-CO"/>
              </w:rPr>
              <w:t xml:space="preserve"> INTENSIFICADA</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 xml:space="preserve">Es el proceso mediante el cual la Unidad adopta medidas </w:t>
            </w:r>
            <w:r w:rsidR="00EF2795" w:rsidRPr="00154DF5">
              <w:rPr>
                <w:rFonts w:eastAsia="Times New Roman" w:cs="Arial"/>
                <w:b w:val="0"/>
                <w:bCs w:val="0"/>
                <w:color w:val="000000"/>
                <w:sz w:val="20"/>
                <w:szCs w:val="20"/>
                <w:lang w:eastAsia="es-CO"/>
              </w:rPr>
              <w:t xml:space="preserve">adicionales y con mayor intensidad </w:t>
            </w:r>
            <w:r w:rsidR="00231353" w:rsidRPr="00154DF5">
              <w:rPr>
                <w:rFonts w:eastAsia="Times New Roman" w:cs="Arial"/>
                <w:b w:val="0"/>
                <w:bCs w:val="0"/>
                <w:color w:val="000000"/>
                <w:sz w:val="20"/>
                <w:szCs w:val="20"/>
                <w:lang w:eastAsia="es-CO"/>
              </w:rPr>
              <w:t>para el conocimiento de la contraparte, de su negocio, operaciones, productos y el volumen de sus transacciones.</w:t>
            </w:r>
          </w:p>
        </w:tc>
      </w:tr>
      <w:tr w:rsidR="00231353" w:rsidRPr="00154DF5" w14:paraId="49051C5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0AEB291" w14:textId="6BB114D9" w:rsidR="00231353" w:rsidRPr="00154DF5" w:rsidRDefault="00EF2795"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DELITO FUENTE</w:t>
            </w:r>
            <w:r w:rsidR="00231353" w:rsidRPr="00154DF5">
              <w:rPr>
                <w:rFonts w:eastAsia="Times New Roman" w:cs="Arial"/>
                <w:b w:val="0"/>
                <w:bCs w:val="0"/>
                <w:color w:val="000000"/>
                <w:sz w:val="20"/>
                <w:szCs w:val="20"/>
                <w:lang w:eastAsia="es-CO"/>
              </w:rPr>
              <w:t>:</w:t>
            </w:r>
            <w:r w:rsidR="00F900B1"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Comportamientos graves o peligrosos para la sociedad, listados de manera expresa por el legislador que generan el lavado de activos y la financiación del terrorismo.</w:t>
            </w:r>
          </w:p>
        </w:tc>
      </w:tr>
      <w:tr w:rsidR="005E3DC3" w:rsidRPr="00154DF5" w14:paraId="552983D6"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41D5A99" w14:textId="4A1C96FD" w:rsidR="00231353" w:rsidRPr="00154DF5" w:rsidRDefault="00EF2795"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DELITO</w:t>
            </w:r>
            <w:r w:rsidR="00231353" w:rsidRPr="00154DF5">
              <w:rPr>
                <w:rFonts w:eastAsia="Times New Roman" w:cs="Arial"/>
                <w:b w:val="0"/>
                <w:bCs w:val="0"/>
                <w:color w:val="000000"/>
                <w:sz w:val="20"/>
                <w:szCs w:val="20"/>
                <w:lang w:eastAsia="es-CO"/>
              </w:rPr>
              <w:t>:</w:t>
            </w:r>
            <w:r w:rsidR="00F900B1"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Es una conducta típica, antijurídica y culpable que constituye una infracción a la ley penal.</w:t>
            </w:r>
          </w:p>
        </w:tc>
      </w:tr>
      <w:tr w:rsidR="00231353" w:rsidRPr="00154DF5" w14:paraId="65D91D7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4B383EE" w14:textId="35185A33" w:rsidR="00231353" w:rsidRPr="00154DF5" w:rsidRDefault="00F900B1"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DETECCIÓN</w:t>
            </w:r>
            <w:r w:rsidR="00231353" w:rsidRPr="00154DF5">
              <w:rPr>
                <w:rFonts w:eastAsia="Times New Roman" w:cs="Arial"/>
                <w:b w:val="0"/>
                <w:bCs w:val="0"/>
                <w:color w:val="000000"/>
                <w:sz w:val="20"/>
                <w:szCs w:val="20"/>
                <w:lang w:eastAsia="es-CO"/>
              </w:rPr>
              <w:t>:</w:t>
            </w:r>
            <w:r w:rsidRPr="00154DF5">
              <w:rPr>
                <w:rFonts w:eastAsia="Times New Roman" w:cs="Arial"/>
                <w:b w:val="0"/>
                <w:bCs w:val="0"/>
                <w:color w:val="000000"/>
                <w:sz w:val="20"/>
                <w:szCs w:val="20"/>
                <w:lang w:eastAsia="es-CO"/>
              </w:rPr>
              <w:t xml:space="preserve"> -</w:t>
            </w:r>
            <w:r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Cuando se determina la ocurrencia de posibles operaciones de lavado de activos o financiación del terrorismo.</w:t>
            </w:r>
          </w:p>
        </w:tc>
      </w:tr>
      <w:tr w:rsidR="005E3DC3" w:rsidRPr="00154DF5" w14:paraId="73DFD428"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54C86E5"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val="es-ES" w:eastAsia="es-CO"/>
              </w:rPr>
              <w:t>DIRECTRICES</w:t>
            </w:r>
            <w:r w:rsidRPr="00154DF5">
              <w:rPr>
                <w:rFonts w:eastAsia="Times New Roman" w:cs="Arial"/>
                <w:b w:val="0"/>
                <w:bCs w:val="0"/>
                <w:color w:val="000000"/>
                <w:sz w:val="20"/>
                <w:szCs w:val="20"/>
                <w:lang w:val="es-ES" w:eastAsia="es-CO"/>
              </w:rPr>
              <w:t>: Son orientaciones por las cuales la Alta Dirección define el marco de actuación con la cual se orientará la gestión del servicio, para el cumplimiento de los fines constitucionales y sociales del Estado y los fines misionales de la Entidad, de manera que se garantice la coherencia entre sus prácticas y propósitos.</w:t>
            </w:r>
          </w:p>
        </w:tc>
      </w:tr>
      <w:tr w:rsidR="00231353" w:rsidRPr="00154DF5" w14:paraId="28E7F957"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CDB01FB"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DISCRIMINACIÓN</w:t>
            </w:r>
            <w:r w:rsidRPr="00154DF5">
              <w:rPr>
                <w:rFonts w:eastAsia="Symbol" w:cs="Arial"/>
                <w:b w:val="0"/>
                <w:bCs w:val="0"/>
                <w:color w:val="000000"/>
                <w:sz w:val="20"/>
                <w:szCs w:val="20"/>
                <w:lang w:eastAsia="es-CO"/>
              </w:rPr>
              <w:t xml:space="preserve">: son situaciones de distinción, exclusión, restricción o preferencia que atentan, directa o indirectamente, contra los derechos y la igualdad de oportunidades de las personas. La discriminación puede ser de edad, raza, género, física, socioeconómica, religión, orientación sexual, opinión política, entre otras. </w:t>
            </w:r>
          </w:p>
        </w:tc>
      </w:tr>
      <w:tr w:rsidR="00231353" w:rsidRPr="00154DF5" w14:paraId="6ED95101"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6553B85" w14:textId="59FAD889" w:rsidR="00231353" w:rsidRPr="00154DF5" w:rsidRDefault="00EF2795"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DUEÑO DE PROCESO</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Es el responsable de asegurar en su proceso, que los controles son ejecutados, monitoreados y deja evidencia suficiente.</w:t>
            </w:r>
          </w:p>
        </w:tc>
      </w:tr>
      <w:tr w:rsidR="00231353" w:rsidRPr="00154DF5" w14:paraId="47D617A2"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2057E96"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val="es-ES" w:eastAsia="es-CO"/>
              </w:rPr>
              <w:t>ÉTICA PÚBLICA</w:t>
            </w:r>
            <w:r w:rsidRPr="00154DF5">
              <w:rPr>
                <w:rFonts w:eastAsia="Times New Roman" w:cs="Arial"/>
                <w:b w:val="0"/>
                <w:bCs w:val="0"/>
                <w:color w:val="000000"/>
                <w:sz w:val="20"/>
                <w:szCs w:val="20"/>
                <w:lang w:val="es-ES" w:eastAsia="es-CO"/>
              </w:rPr>
              <w:t>: Son las pautas que orientan la gestión de aquellas personas que desempeñan una función pública. Se refiere a la disposición interna de quienes dispensan servicios públicos para cumplir cabalmente con los postulados y mandatos de la Constitución y la Ley acerca de cómo debe ejercitarse dicha función en términos de eficiencia, integridad, transparencia y orientación hacia el bien común.</w:t>
            </w:r>
          </w:p>
        </w:tc>
      </w:tr>
      <w:tr w:rsidR="00231353" w:rsidRPr="00154DF5" w14:paraId="1AE4168D"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B558534" w14:textId="35E63A83" w:rsidR="00231353" w:rsidRPr="00154DF5" w:rsidRDefault="00EF2795"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FINANCIACIÓN DEL TERRORISMO</w:t>
            </w:r>
            <w:r w:rsidR="00231353" w:rsidRPr="00154DF5">
              <w:rPr>
                <w:rFonts w:eastAsia="Times New Roman" w:cs="Arial"/>
                <w:b w:val="0"/>
                <w:bCs w:val="0"/>
                <w:color w:val="000000"/>
                <w:sz w:val="20"/>
                <w:szCs w:val="20"/>
                <w:u w:val="dotted"/>
                <w:lang w:eastAsia="es-CO"/>
              </w:rPr>
              <w:t xml:space="preserve"> (FT)</w:t>
            </w:r>
            <w:r w:rsidR="00231353" w:rsidRPr="00154DF5">
              <w:rPr>
                <w:rFonts w:eastAsia="Times New Roman" w:cs="Arial"/>
                <w:b w:val="0"/>
                <w:bCs w:val="0"/>
                <w:color w:val="000000"/>
                <w:sz w:val="20"/>
                <w:szCs w:val="20"/>
                <w:lang w:eastAsia="es-CO"/>
              </w:rPr>
              <w:t xml:space="preserve"> - Actividad Delictiva: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Es el conjunto de actividades encaminadas a canalizar recursos lícitos o ilícitos para promover, sufragar o patrocinar individuos, grupos o actividades terroristas.</w:t>
            </w:r>
          </w:p>
        </w:tc>
      </w:tr>
      <w:tr w:rsidR="00231353" w:rsidRPr="00154DF5" w14:paraId="693C97AD"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B41E009"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FUNCIÓN ADMINISTRATIVA</w:t>
            </w:r>
            <w:r w:rsidRPr="00154DF5">
              <w:rPr>
                <w:rFonts w:eastAsia="Symbol" w:cs="Arial"/>
                <w:b w:val="0"/>
                <w:bCs w:val="0"/>
                <w:color w:val="000000"/>
                <w:sz w:val="20"/>
                <w:szCs w:val="20"/>
                <w:lang w:eastAsia="es-CO"/>
              </w:rPr>
              <w:t>: el Estado busca la satisfacción de las necesidades generales de todos los habitantes, de conformidad con los principios, finalidades y cometidos consagrados en la Constitución Política.</w:t>
            </w:r>
          </w:p>
        </w:tc>
      </w:tr>
      <w:tr w:rsidR="00231353" w:rsidRPr="00154DF5" w14:paraId="43AAF530"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493C2F4"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FUNCIÓN PÚBLICA</w:t>
            </w:r>
            <w:r w:rsidRPr="00154DF5">
              <w:rPr>
                <w:rFonts w:eastAsia="Symbol" w:cs="Arial"/>
                <w:b w:val="0"/>
                <w:bCs w:val="0"/>
                <w:color w:val="000000"/>
                <w:sz w:val="20"/>
                <w:szCs w:val="20"/>
                <w:lang w:eastAsia="es-CO"/>
              </w:rPr>
              <w:t>: se entiende toda actividad temporal o permanente, remunerada u honoraria, realizada por una persona natural en nombre del Estado, al servicio del Estado o de sus entidades, en cualquiera de sus niveles jerárquicos. También, puede ser entendida como la actividad del Estado ejercida con el fin de atender asuntos de interés público por medio de sus servidores.</w:t>
            </w:r>
          </w:p>
        </w:tc>
      </w:tr>
      <w:tr w:rsidR="00231353" w:rsidRPr="00154DF5" w14:paraId="0FCBFE12"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08D1785" w14:textId="32A537F9"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GAFILAT</w:t>
            </w:r>
            <w:r w:rsidRPr="00154DF5">
              <w:rPr>
                <w:rFonts w:eastAsia="Times New Roman" w:cs="Arial"/>
                <w:b w:val="0"/>
                <w:bCs w:val="0"/>
                <w:color w:val="000000"/>
                <w:sz w:val="20"/>
                <w:szCs w:val="20"/>
                <w:lang w:eastAsia="es-CO"/>
              </w:rPr>
              <w:t>:</w:t>
            </w:r>
            <w:r w:rsidR="00F900B1"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i/>
                <w:iCs/>
                <w:color w:val="000000"/>
                <w:sz w:val="18"/>
                <w:szCs w:val="18"/>
                <w:lang w:eastAsia="es-CO"/>
              </w:rPr>
              <w:t>(SARLAFT)-</w:t>
            </w:r>
            <w:r w:rsidRPr="00154DF5">
              <w:rPr>
                <w:rFonts w:eastAsia="Times New Roman" w:cs="Arial"/>
                <w:b w:val="0"/>
                <w:bCs w:val="0"/>
                <w:color w:val="000000"/>
                <w:sz w:val="18"/>
                <w:szCs w:val="18"/>
                <w:lang w:eastAsia="es-CO"/>
              </w:rPr>
              <w:t xml:space="preserve"> </w:t>
            </w:r>
            <w:r w:rsidRPr="00154DF5">
              <w:rPr>
                <w:rFonts w:eastAsia="Times New Roman" w:cs="Arial"/>
                <w:b w:val="0"/>
                <w:bCs w:val="0"/>
                <w:color w:val="000000"/>
                <w:sz w:val="20"/>
                <w:szCs w:val="20"/>
                <w:lang w:eastAsia="es-CO"/>
              </w:rPr>
              <w:t>El Grupo de Acción Financiera de Latinoamérica (GAFILAT) es una organización intergubernamental de base regional que agrupa a 17 países de América del Sur, Centroamérica y América del Norte. El GAFILAT fue creado para prevenir y combatir el lavado de activos, financiamiento del terrorismo y la proliferación de armas de destrucción masiva, a través del compromiso de mejora continua de las políticas nacionales contra estos flagelos y la profundización en los distintos mecanismos de cooperación entre los países miembros. (GAFILAT, 2021).</w:t>
            </w:r>
          </w:p>
        </w:tc>
      </w:tr>
      <w:tr w:rsidR="00231353" w:rsidRPr="00154DF5" w14:paraId="3BC1EF67"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FDEA739" w14:textId="7B8FDA6E" w:rsidR="00231353" w:rsidRPr="00154DF5" w:rsidRDefault="0022519C"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GRUPO DE ACCIÓN FINANCIERA INTERNACIONAL</w:t>
            </w:r>
            <w:r w:rsidR="00231353" w:rsidRPr="00154DF5">
              <w:rPr>
                <w:rFonts w:eastAsia="Times New Roman" w:cs="Arial"/>
                <w:b w:val="0"/>
                <w:bCs w:val="0"/>
                <w:color w:val="000000"/>
                <w:sz w:val="20"/>
                <w:szCs w:val="20"/>
                <w:lang w:eastAsia="es-CO"/>
              </w:rPr>
              <w:t xml:space="preserve"> (GAFI):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Es un organismo intergubernamental que desarrolla normas internacionales y promueve políticas para proteger al sistema financiero internacional contra el blanqueo de capitales, la financiación del terrorismo y la financiación de la proliferación de armas de destrucción masiva. Este Grupo define el blanqueo de capitales como el reciclado de fondos procedentes de actividades delictivas para ocultar su origen ilícito y trabaja en estrecha colaboración con otras entidades involucradas en estos temas, en particular con sus miembros asociados y observadores.</w:t>
            </w:r>
          </w:p>
        </w:tc>
      </w:tr>
      <w:tr w:rsidR="00231353" w:rsidRPr="00154DF5" w14:paraId="1021AAB4"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A0A1704" w14:textId="17A9962B" w:rsidR="00231353" w:rsidRPr="00154DF5" w:rsidRDefault="0022519C"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GRUPO DE INTERÉS</w:t>
            </w:r>
            <w:r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Pr="00154DF5">
              <w:rPr>
                <w:rFonts w:eastAsia="Times New Roman" w:cs="Arial"/>
                <w:b w:val="0"/>
                <w:bCs w:val="0"/>
                <w:color w:val="000000"/>
                <w:sz w:val="20"/>
                <w:szCs w:val="20"/>
                <w:lang w:eastAsia="es-CO"/>
              </w:rPr>
              <w:t>Son las personas y organizaciones que están interesadas e involucradas con la Unidad e interactúan con la misma. Los grupos de interés de la Unidad son (i) Usuarios; (ii) Comunidad; (iii) Colaboradores; (iv) Proveedores; (v) Gobierno; (vi) Organizaciones; (vii) Medios de comunicación; y (viii) Academia e investigación.</w:t>
            </w:r>
          </w:p>
        </w:tc>
      </w:tr>
      <w:tr w:rsidR="00231353" w:rsidRPr="00154DF5" w14:paraId="39FB6AB2"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69E8258" w14:textId="0E1A2D24" w:rsidR="00231353" w:rsidRPr="00154DF5" w:rsidRDefault="0022519C"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GRUPO DE INTERÉS COLABORADORES</w:t>
            </w:r>
            <w:r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Pr="00154DF5">
              <w:rPr>
                <w:rFonts w:eastAsia="Times New Roman" w:cs="Arial"/>
                <w:b w:val="0"/>
                <w:bCs w:val="0"/>
                <w:color w:val="000000"/>
                <w:sz w:val="20"/>
                <w:szCs w:val="20"/>
                <w:lang w:eastAsia="es-CO"/>
              </w:rPr>
              <w:t>Para efectos de la presente resolución hacen parte de este grupo de interés: trabajadores oficiales, empleados públicos, estudiantes en prácticas, aprendices y pensionados.</w:t>
            </w:r>
          </w:p>
        </w:tc>
      </w:tr>
      <w:tr w:rsidR="00231353" w:rsidRPr="00154DF5" w14:paraId="10640A66"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D390AE6" w14:textId="30E63273" w:rsidR="00231353" w:rsidRPr="00154DF5" w:rsidRDefault="0022519C"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GRUPO DE INTERÉS PROVEEDORES</w:t>
            </w:r>
            <w:r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Pr="00154DF5">
              <w:rPr>
                <w:rFonts w:eastAsia="Times New Roman" w:cs="Arial"/>
                <w:b w:val="0"/>
                <w:bCs w:val="0"/>
                <w:color w:val="000000"/>
                <w:sz w:val="20"/>
                <w:szCs w:val="20"/>
                <w:lang w:eastAsia="es-CO"/>
              </w:rPr>
              <w:t>Para efectos de la presente resolución hacen parte de este grupo de interés: personas naturales o jurídicas que suscriban un acuerdo de voluntades con la UAERMV o que participen en cualquier tipo de proceso para suscribir un acuerdo de voluntades con la Unidad.</w:t>
            </w:r>
          </w:p>
        </w:tc>
      </w:tr>
      <w:tr w:rsidR="00231353" w:rsidRPr="00154DF5" w14:paraId="4ED1F459"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8EFB3CF"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GRUPOS DE VALOR</w:t>
            </w:r>
            <w:r w:rsidRPr="00154DF5">
              <w:rPr>
                <w:rFonts w:eastAsia="Symbol" w:cs="Arial"/>
                <w:b w:val="0"/>
                <w:bCs w:val="0"/>
                <w:color w:val="000000"/>
                <w:sz w:val="20"/>
                <w:szCs w:val="20"/>
                <w:lang w:eastAsia="es-CO"/>
              </w:rPr>
              <w:t xml:space="preserve">: personas, grupos o entidades sobre las cuales el ente público tiene influencia, o son influenciadas por éste. Es sinónimo de “Públicos internos y externos”, o “Clientes internos y externos”, o “partes interesadas”. </w:t>
            </w:r>
          </w:p>
        </w:tc>
      </w:tr>
      <w:tr w:rsidR="00231353" w:rsidRPr="00154DF5" w14:paraId="49768DD8"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797E69A" w14:textId="70B06A44" w:rsidR="00231353" w:rsidRPr="00154DF5" w:rsidRDefault="002F0E9B"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HERRAMIENTAS</w:t>
            </w:r>
            <w:r w:rsidR="00231353" w:rsidRPr="00154DF5">
              <w:rPr>
                <w:rFonts w:eastAsia="Times New Roman" w:cs="Arial"/>
                <w:b w:val="0"/>
                <w:bCs w:val="0"/>
                <w:color w:val="000000"/>
                <w:sz w:val="20"/>
                <w:szCs w:val="20"/>
                <w:lang w:eastAsia="es-CO"/>
              </w:rPr>
              <w:t>:</w:t>
            </w:r>
            <w:r w:rsidR="00F900B1"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Son los diferentes medios que se pueden utilizar para prevenir y administrar la presencia del riesgo de LA/FT, logrando detectar operaciones inusuales o sospechosas.</w:t>
            </w:r>
          </w:p>
        </w:tc>
      </w:tr>
      <w:tr w:rsidR="00231353" w:rsidRPr="00154DF5" w14:paraId="157FD258"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42C6086"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lang w:eastAsia="es-CO"/>
              </w:rPr>
              <w:t>I</w:t>
            </w:r>
            <w:r w:rsidRPr="00154DF5">
              <w:rPr>
                <w:rFonts w:eastAsia="Symbol" w:cs="Arial"/>
                <w:b w:val="0"/>
                <w:bCs w:val="0"/>
                <w:color w:val="000000"/>
                <w:sz w:val="20"/>
                <w:szCs w:val="20"/>
                <w:u w:val="dotted"/>
                <w:lang w:eastAsia="es-CO"/>
              </w:rPr>
              <w:t>NCLUSIÓN</w:t>
            </w:r>
            <w:r w:rsidRPr="00154DF5">
              <w:rPr>
                <w:rFonts w:eastAsia="Symbol" w:cs="Arial"/>
                <w:b w:val="0"/>
                <w:bCs w:val="0"/>
                <w:color w:val="000000"/>
                <w:sz w:val="20"/>
                <w:szCs w:val="20"/>
                <w:lang w:eastAsia="es-CO"/>
              </w:rPr>
              <w:t>: políticas y directrices al interior de un Servicio que buscan un adecuado equilibrio entre los aspectos sociales, económicos y ambientales, para otorgar igualdad de acceso, participación y oportunidades a aquellas personas que presentan alguna característica de desventaja, buscando atenuar las barreras que por diversas circunstancias le impiden estar en una condición de igualdad material frente a quienes no presentan una situación desaventajada y que desean incorporarse o mantenerse en la Institución.</w:t>
            </w:r>
          </w:p>
        </w:tc>
      </w:tr>
      <w:tr w:rsidR="00231353" w:rsidRPr="00154DF5" w14:paraId="38E7FCB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3B52F64" w14:textId="05F16249" w:rsidR="00231353" w:rsidRPr="00154DF5" w:rsidRDefault="002F0E9B"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LAVADO DE ACTIVOS</w:t>
            </w:r>
            <w:r w:rsidR="00231353" w:rsidRPr="00154DF5">
              <w:rPr>
                <w:rFonts w:eastAsia="Times New Roman" w:cs="Arial"/>
                <w:b w:val="0"/>
                <w:bCs w:val="0"/>
                <w:color w:val="000000"/>
                <w:sz w:val="20"/>
                <w:szCs w:val="20"/>
                <w:u w:val="dotted"/>
                <w:lang w:eastAsia="es-CO"/>
              </w:rPr>
              <w:t xml:space="preserve"> (LA</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Es el conjunto de actividades encaminadas a ocultar el origen ilícito o a dar apariencia de legalidad a recursos obtenidos producto de la ejecución de actividades ilícitas. El delito de Lavado de Activos se encuentra consagrado en el artículo 323 del Código Penal Colombiano así: “El que adquiera, resguarde, invierta, transporte, transforme, almacene, conserve, custodie o administre bienes que tengan su origen mediato o inmediato en actividades de tráfico de migrantes, trata de personas, extorsión, enriquecimiento ilícito, secuestro extorsivo, rebelión, tráfico de armas, tráfico de menores de edad, financiación del terrorismo y administración de recursos relacionados con actividades terroristas, tráfico de drogas tóxicas, estupefacientes o sustancias sicotrópicas, delitos contra el sistema financiero, delitos contra la administración pública, contrabando, contrabando de hidrocarburos o sus derivados, fraude aduanero o favorecimiento y facilitación del contrabando, favorecimiento de contrabando de hidrocarburos o sus derivados, en cualquiera de sus formas, o vinculados con el producto de delitos ejecutados bajo concierto para delinquir, o les dé a los bienes provenientes de dichas actividades apariencia de legalidad o los legalice, oculte o encubra la verdadera naturaleza, origen, ubicación, destino, movimiento o derecho sobre tales bienes o realice cualquier otro acto para ocultar o encubrir su origen ilícito”.</w:t>
            </w:r>
          </w:p>
        </w:tc>
      </w:tr>
      <w:tr w:rsidR="00231353" w:rsidRPr="00154DF5" w14:paraId="76EE5418" w14:textId="77777777" w:rsidTr="0090722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6D7268A" w14:textId="11FDD741" w:rsidR="00231353" w:rsidRPr="00154DF5" w:rsidRDefault="002F0E9B"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LÍDER DE PROCESO</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Corresponde al jefe de la dependencia responsable de un proceso de la UAERMV.</w:t>
            </w:r>
          </w:p>
        </w:tc>
      </w:tr>
      <w:tr w:rsidR="00231353" w:rsidRPr="00154DF5" w14:paraId="69558B2F"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01D265D" w14:textId="3825BE9B" w:rsidR="00231353" w:rsidRPr="00154DF5" w:rsidRDefault="002F0E9B"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LISTAS DE CONTROL</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Listas utilizadas para el control del LA/FT diferentes a las listas de prevención. Estas listas involucran la calificación de la Contraparte que figure en las mismas como de alto riesgo de LA/FT.</w:t>
            </w:r>
          </w:p>
        </w:tc>
      </w:tr>
      <w:tr w:rsidR="00231353" w:rsidRPr="00154DF5" w14:paraId="79B10FA5"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1C97C45" w14:textId="7E62620A" w:rsidR="00231353" w:rsidRPr="00154DF5" w:rsidRDefault="002F0E9B"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LISTAS DE LAS NACIONES UNIDAS</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Listas emitidas por el Consejo de Seguridad de las Naciones Unidas de personas y entidades asociadas con organizaciones terroristas. Esta lista es vinculante para Colombia conforme al Derecho Internacional.</w:t>
            </w:r>
          </w:p>
        </w:tc>
      </w:tr>
      <w:tr w:rsidR="00231353" w:rsidRPr="00154DF5" w14:paraId="06EAD13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8B23012" w14:textId="1EB20512" w:rsidR="00231353" w:rsidRPr="00154DF5" w:rsidRDefault="002F0E9B"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LISTAS DE PREVENCIÓN</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Son aquellas listas frente a las cuales la Unidad se abstendrá o buscará terminar relaciones jurídicas o de cualquier otro tipo con las personas naturales o jurídicas que en ellas figuren. Tienen esta característica las listas de las Naciones Unidas, las listas OFAC y las otras listas que por su naturaleza generen un alto riesgo que no pueda mitigarse con la adopción de controles y sean definidas al interior de la Unidad.</w:t>
            </w:r>
          </w:p>
        </w:tc>
      </w:tr>
      <w:tr w:rsidR="00231353" w:rsidRPr="00154DF5" w14:paraId="53991103"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9693166" w14:textId="79E6EBBD" w:rsidR="00231353" w:rsidRPr="00154DF5" w:rsidRDefault="002F0E9B"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LISTAS NACIONALES E INTERNACIONALES</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elación de personas y Unidades que de acuerdo con el organismo que las publica, pueden estar vinculadas con actividades de lavado de activos o financiación del terrorismo, como lo son las listas del Consejo de Seguridad de las Naciones Unidas, que son vinculantes para Colombia. Adicionalmente, pueden ser consultadas por Internet las listas: OFAC, INTERPOL, Policía Nacional, entre otras</w:t>
            </w:r>
          </w:p>
        </w:tc>
      </w:tr>
      <w:tr w:rsidR="00231353" w:rsidRPr="00154DF5" w14:paraId="3C75AC38"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7626260" w14:textId="77777777" w:rsidR="005C6F53" w:rsidRPr="00154DF5" w:rsidRDefault="002F0E9B"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LISTAS</w:t>
            </w:r>
            <w:r w:rsidR="00231353" w:rsidRPr="00154DF5">
              <w:rPr>
                <w:rFonts w:eastAsia="Times New Roman" w:cs="Arial"/>
                <w:b w:val="0"/>
                <w:bCs w:val="0"/>
                <w:color w:val="000000"/>
                <w:sz w:val="20"/>
                <w:szCs w:val="20"/>
                <w:u w:val="dotted"/>
                <w:lang w:eastAsia="es-CO"/>
              </w:rPr>
              <w:t xml:space="preserve"> OFAC</w:t>
            </w:r>
            <w:r w:rsidR="00231353" w:rsidRPr="00154DF5">
              <w:rPr>
                <w:rFonts w:eastAsia="Times New Roman" w:cs="Arial"/>
                <w:b w:val="0"/>
                <w:bCs w:val="0"/>
                <w:color w:val="000000"/>
                <w:sz w:val="20"/>
                <w:szCs w:val="20"/>
                <w:lang w:eastAsia="es-CO"/>
              </w:rPr>
              <w:t>:</w:t>
            </w:r>
            <w:r w:rsidR="00F900B1"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Listas emitidas por la Oficina de Control de Activos Extranjeros (OFAC) del Departamento del Tesoro de los Estados Unidos de América. Contienen nombres de</w:t>
            </w:r>
            <w:r w:rsidR="005C6F53" w:rsidRPr="00154DF5">
              <w:rPr>
                <w:rFonts w:eastAsia="Times New Roman" w:cs="Arial"/>
                <w:b w:val="0"/>
                <w:bCs w:val="0"/>
                <w:color w:val="000000"/>
                <w:sz w:val="20"/>
                <w:szCs w:val="20"/>
                <w:lang w:eastAsia="es-CO"/>
              </w:rPr>
              <w:t>:</w:t>
            </w:r>
          </w:p>
          <w:p w14:paraId="34CED4D7" w14:textId="77777777" w:rsidR="005C6F53" w:rsidRPr="00154DF5" w:rsidRDefault="00231353" w:rsidP="0040296C">
            <w:pPr>
              <w:pStyle w:val="Prrafodelista"/>
              <w:numPr>
                <w:ilvl w:val="0"/>
                <w:numId w:val="26"/>
              </w:numPr>
              <w:spacing w:after="0"/>
              <w:rPr>
                <w:rFonts w:eastAsia="Times New Roman" w:cs="Arial"/>
                <w:color w:val="000000"/>
                <w:sz w:val="20"/>
                <w:szCs w:val="20"/>
                <w:lang w:eastAsia="es-CO"/>
              </w:rPr>
            </w:pPr>
            <w:r w:rsidRPr="00154DF5">
              <w:rPr>
                <w:rFonts w:eastAsia="Times New Roman" w:cs="Arial"/>
                <w:b w:val="0"/>
                <w:bCs w:val="0"/>
                <w:color w:val="000000"/>
                <w:sz w:val="20"/>
                <w:szCs w:val="20"/>
                <w:lang w:eastAsia="es-CO"/>
              </w:rPr>
              <w:t>narcotraficantes especialmente señalados (Significant Designated Narcotics Traffickers – SDNT LIST),</w:t>
            </w:r>
          </w:p>
          <w:p w14:paraId="07CB494F" w14:textId="77777777" w:rsidR="005C6F53" w:rsidRPr="00154DF5" w:rsidRDefault="00231353" w:rsidP="0040296C">
            <w:pPr>
              <w:pStyle w:val="Prrafodelista"/>
              <w:numPr>
                <w:ilvl w:val="0"/>
                <w:numId w:val="26"/>
              </w:numPr>
              <w:spacing w:after="0"/>
              <w:rPr>
                <w:rFonts w:eastAsia="Times New Roman" w:cs="Arial"/>
                <w:color w:val="000000"/>
                <w:sz w:val="20"/>
                <w:szCs w:val="20"/>
                <w:lang w:eastAsia="es-CO"/>
              </w:rPr>
            </w:pPr>
            <w:r w:rsidRPr="00154DF5">
              <w:rPr>
                <w:rFonts w:eastAsia="Times New Roman" w:cs="Arial"/>
                <w:b w:val="0"/>
                <w:bCs w:val="0"/>
                <w:color w:val="000000"/>
                <w:sz w:val="20"/>
                <w:szCs w:val="20"/>
                <w:lang w:eastAsia="es-CO"/>
              </w:rPr>
              <w:t>narcotraficantes extranjeros significativos (Significant Foreign Narcotic Traffickers SFNT LIST),</w:t>
            </w:r>
          </w:p>
          <w:p w14:paraId="4BEF01AC" w14:textId="77777777" w:rsidR="005C6F53" w:rsidRPr="00154DF5" w:rsidRDefault="00231353" w:rsidP="0040296C">
            <w:pPr>
              <w:pStyle w:val="Prrafodelista"/>
              <w:numPr>
                <w:ilvl w:val="0"/>
                <w:numId w:val="26"/>
              </w:numPr>
              <w:spacing w:after="0"/>
              <w:rPr>
                <w:rFonts w:eastAsia="Times New Roman" w:cs="Arial"/>
                <w:color w:val="000000"/>
                <w:sz w:val="20"/>
                <w:szCs w:val="20"/>
                <w:lang w:eastAsia="es-CO"/>
              </w:rPr>
            </w:pPr>
            <w:r w:rsidRPr="00154DF5">
              <w:rPr>
                <w:rFonts w:eastAsia="Times New Roman" w:cs="Arial"/>
                <w:b w:val="0"/>
                <w:bCs w:val="0"/>
                <w:color w:val="000000"/>
                <w:sz w:val="20"/>
                <w:szCs w:val="20"/>
                <w:lang w:eastAsia="es-CO"/>
              </w:rPr>
              <w:t>terroristas globales especialmente señalados (Significant Designated Global Terrorists – SDGT LIST),</w:t>
            </w:r>
          </w:p>
          <w:p w14:paraId="322E7CC7" w14:textId="2B200558" w:rsidR="00231353" w:rsidRPr="00154DF5" w:rsidRDefault="00231353" w:rsidP="0040296C">
            <w:pPr>
              <w:pStyle w:val="Prrafodelista"/>
              <w:numPr>
                <w:ilvl w:val="0"/>
                <w:numId w:val="26"/>
              </w:numPr>
              <w:spacing w:after="0"/>
              <w:rPr>
                <w:rFonts w:eastAsia="Times New Roman" w:cs="Arial"/>
                <w:b w:val="0"/>
                <w:bCs w:val="0"/>
                <w:color w:val="000000"/>
                <w:sz w:val="20"/>
                <w:szCs w:val="20"/>
                <w:lang w:eastAsia="es-CO"/>
              </w:rPr>
            </w:pPr>
            <w:r w:rsidRPr="00154DF5">
              <w:rPr>
                <w:rFonts w:eastAsia="Times New Roman" w:cs="Arial"/>
                <w:b w:val="0"/>
                <w:bCs w:val="0"/>
                <w:color w:val="000000"/>
                <w:sz w:val="20"/>
                <w:szCs w:val="20"/>
                <w:lang w:eastAsia="es-CO"/>
              </w:rPr>
              <w:t>cabecillas de organizaciones criminales o terroristas.</w:t>
            </w:r>
          </w:p>
        </w:tc>
      </w:tr>
      <w:tr w:rsidR="00231353" w:rsidRPr="00154DF5" w14:paraId="44D574F4"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95CB697" w14:textId="178ECEDD" w:rsidR="00231353" w:rsidRPr="00154DF5" w:rsidRDefault="00C07C1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MATRIZ DE TOLERANCIA DE RIESGOS</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Corresponde al ejercicio de ponderación elaborado por la UAERMV que servirá de base para la toma de decisiones en el marco del Sistema de Administración del Riesgo de Lavado de Activos y Financiación del Terrorismo (LA/FT).</w:t>
            </w:r>
          </w:p>
        </w:tc>
      </w:tr>
      <w:tr w:rsidR="00231353" w:rsidRPr="00154DF5" w14:paraId="00DF8CCA"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BF49406" w14:textId="3C498F3F" w:rsidR="00231353" w:rsidRPr="00154DF5" w:rsidRDefault="00C07C1D" w:rsidP="0040296C">
            <w:pPr>
              <w:pStyle w:val="Prrafodelista"/>
              <w:numPr>
                <w:ilvl w:val="0"/>
                <w:numId w:val="22"/>
              </w:numPr>
              <w:spacing w:after="0"/>
              <w:ind w:left="426" w:hanging="426"/>
              <w:rPr>
                <w:rFonts w:eastAsia="Times New Roman" w:cs="Arial"/>
                <w:b w:val="0"/>
                <w:bCs w:val="0"/>
                <w:color w:val="000000"/>
                <w:sz w:val="20"/>
                <w:szCs w:val="20"/>
                <w:lang w:eastAsia="es-CO"/>
              </w:rPr>
            </w:pPr>
            <w:bookmarkStart w:id="54" w:name="RANGE!B46"/>
            <w:r w:rsidRPr="00154DF5">
              <w:rPr>
                <w:rFonts w:eastAsia="Times New Roman" w:cs="Arial"/>
                <w:b w:val="0"/>
                <w:bCs w:val="0"/>
                <w:color w:val="000000"/>
                <w:sz w:val="20"/>
                <w:szCs w:val="20"/>
                <w:u w:val="dotted"/>
                <w:lang w:eastAsia="es-CO"/>
              </w:rPr>
              <w:t>MEDIDAS RAZONABLES</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Son las acciones suficientes, apropiadas y medibles en calidad y cantidad para mitigar el Riesgo LA/FT, teniendo en cuenta los riesgos propios de la Unidad y su materialidad.</w:t>
            </w:r>
            <w:bookmarkEnd w:id="54"/>
          </w:p>
        </w:tc>
      </w:tr>
      <w:tr w:rsidR="00231353" w:rsidRPr="00154DF5" w14:paraId="08B44B03"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B28D65C"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val="es-ES" w:eastAsia="es-CO"/>
              </w:rPr>
              <w:t>MORAL:</w:t>
            </w:r>
            <w:r w:rsidRPr="00154DF5">
              <w:rPr>
                <w:rFonts w:eastAsia="Times New Roman" w:cs="Arial"/>
                <w:b w:val="0"/>
                <w:bCs w:val="0"/>
                <w:color w:val="000000"/>
                <w:sz w:val="20"/>
                <w:szCs w:val="20"/>
                <w:lang w:val="es-ES" w:eastAsia="es-CO"/>
              </w:rPr>
              <w:t xml:space="preserve"> Son las normas y valores adquiridos por las costumbres del entorno, que guían la conducta humana y su convivencia.</w:t>
            </w:r>
          </w:p>
        </w:tc>
      </w:tr>
      <w:tr w:rsidR="00231353" w:rsidRPr="00154DF5" w14:paraId="4948C41A"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AE6AED" w14:textId="29FBB8B0" w:rsidR="00231353" w:rsidRPr="00154DF5" w:rsidRDefault="00C07C1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OFICIAL DE CUMPLIMIENTO</w:t>
            </w:r>
            <w:r w:rsidR="00231353" w:rsidRPr="00154DF5">
              <w:rPr>
                <w:rFonts w:eastAsia="Times New Roman" w:cs="Arial"/>
                <w:b w:val="0"/>
                <w:bCs w:val="0"/>
                <w:color w:val="000000"/>
                <w:sz w:val="20"/>
                <w:szCs w:val="20"/>
                <w:lang w:eastAsia="es-CO"/>
              </w:rPr>
              <w:t>: Es la persona nombrada por la UAERMV, encargada de promover, desarrollar y velar por el cumplimiento de los procedimientos en materia de actualización y mitigación del Riesgo LA/FT. Esta persona podrá contar con el equipo que determine como necesario para desarrollar las actividades asignadas.</w:t>
            </w:r>
          </w:p>
        </w:tc>
      </w:tr>
      <w:tr w:rsidR="00231353" w:rsidRPr="00154DF5" w14:paraId="6A41E5F7"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797EBE8" w14:textId="5429AC52"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OPERACIONES INTENTADAS</w:t>
            </w:r>
            <w:r w:rsidR="00231353" w:rsidRPr="00154DF5">
              <w:rPr>
                <w:rFonts w:eastAsia="Times New Roman" w:cs="Arial"/>
                <w:b w:val="0"/>
                <w:bCs w:val="0"/>
                <w:color w:val="000000"/>
                <w:sz w:val="20"/>
                <w:szCs w:val="20"/>
                <w:lang w:eastAsia="es-CO"/>
              </w:rPr>
              <w:t>: Es aquella que se configura cuando se tiene conocimiento de la intención de una persona natural o jurídica de realizar una operación determinada como sospechosa, pero no se perfecciona cuando quien intenta llevarla a cabo desiste de la misma o porque los controles establecidos o definidos no permitieron realizarla.</w:t>
            </w:r>
          </w:p>
        </w:tc>
      </w:tr>
      <w:tr w:rsidR="00231353" w:rsidRPr="00154DF5" w14:paraId="55A75CFF"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D2027E4" w14:textId="5D570B8B"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OPERACIONES INUSUALES</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Son aquellas operaciones que se salen de los parámetros propios de un tercero ya sea porque no guarda relación con su actividad económica, o por su variación frente a los movimientos normales de la Unidad.</w:t>
            </w:r>
          </w:p>
        </w:tc>
      </w:tr>
      <w:tr w:rsidR="00231353" w:rsidRPr="00154DF5" w14:paraId="084778FE"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0A7968E" w14:textId="717A7C15"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OPERACIONES SOSPECHOSAS</w:t>
            </w:r>
            <w:r w:rsidR="00231353" w:rsidRPr="00154DF5">
              <w:rPr>
                <w:rFonts w:eastAsia="Times New Roman" w:cs="Arial"/>
                <w:b w:val="0"/>
                <w:bCs w:val="0"/>
                <w:color w:val="000000"/>
                <w:sz w:val="20"/>
                <w:szCs w:val="20"/>
                <w:lang w:eastAsia="es-CO"/>
              </w:rPr>
              <w:t>:</w:t>
            </w:r>
            <w:r w:rsidR="00F900B1"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Son aquellas que después de realizar el respectivo análisis a las operaciones inusuales, no existe ningún soporte que demuestre su origen o la legalidad de la operación, estas operaciones deben ser reportadas a la Unidad de Información y Análisis Financiero (UIAF).</w:t>
            </w:r>
          </w:p>
        </w:tc>
      </w:tr>
      <w:tr w:rsidR="00231353" w:rsidRPr="00154DF5" w14:paraId="4EFD008C"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8F94C9D" w14:textId="66FE607D"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PERSONAS EXPUESTAS PÚBLICAMENTE</w:t>
            </w:r>
            <w:r w:rsidR="00231353" w:rsidRPr="00154DF5">
              <w:rPr>
                <w:rFonts w:eastAsia="Times New Roman" w:cs="Arial"/>
                <w:b w:val="0"/>
                <w:bCs w:val="0"/>
                <w:color w:val="000000"/>
                <w:sz w:val="20"/>
                <w:szCs w:val="20"/>
                <w:u w:val="dotted"/>
                <w:lang w:eastAsia="es-CO"/>
              </w:rPr>
              <w:t xml:space="preserve"> (PEP)</w:t>
            </w:r>
            <w:r w:rsidR="00231353"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Son personas nacionales o extranjeras que por su perfil o por las funciones que desempeñan pueden exponer en mayor grado a la entidad al riesgo de LA/FT. Este concepto incluye: personas expuestas políticamente (según lo establecido en el Decreto 830 del 26 de julio de 2021 y en el Decreto 1674 de 2016, así como las normas que la modifiquen, aclaren o sustituyan), representantes legales de organizaciones internacionales y personas que gozan de reconocimiento público.</w:t>
            </w:r>
          </w:p>
        </w:tc>
      </w:tr>
      <w:tr w:rsidR="00231353" w:rsidRPr="00154DF5" w14:paraId="47C2BD64"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B0AC8B5"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PRINCIPIOS</w:t>
            </w:r>
            <w:r w:rsidRPr="00154DF5">
              <w:rPr>
                <w:rFonts w:eastAsia="Symbol" w:cs="Arial"/>
                <w:b w:val="0"/>
                <w:bCs w:val="0"/>
                <w:color w:val="000000"/>
                <w:sz w:val="20"/>
                <w:szCs w:val="20"/>
                <w:lang w:eastAsia="es-CO"/>
              </w:rPr>
              <w:t>: son las normas internas y creencias básicas sobre las formas correctas como se deben relacionar los unos con los otros, y que se presentan como postulados que orientan sus actuaciones y que no son susceptibles de trasgresión o negociación. En la línea de lo planteado, los principios dan origen a los valores, no viceversa; y el enunciado de un principio no debe ser una palabra, sino una frase cuyo contenido es un precepto.</w:t>
            </w:r>
          </w:p>
        </w:tc>
      </w:tr>
      <w:tr w:rsidR="00231353" w:rsidRPr="00154DF5" w14:paraId="37661AA8"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4E885EA" w14:textId="2AAE8837"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REPORTE DE OPERACIONES SOSPECHOSAS</w:t>
            </w:r>
            <w:r w:rsidR="00231353" w:rsidRPr="00154DF5">
              <w:rPr>
                <w:rFonts w:eastAsia="Times New Roman" w:cs="Arial"/>
                <w:b w:val="0"/>
                <w:bCs w:val="0"/>
                <w:color w:val="000000"/>
                <w:sz w:val="20"/>
                <w:szCs w:val="20"/>
                <w:lang w:eastAsia="es-CO"/>
              </w:rPr>
              <w:t xml:space="preserve"> (ROS): </w:t>
            </w:r>
            <w:r w:rsidR="00F900B1" w:rsidRPr="00154DF5">
              <w:rPr>
                <w:rFonts w:eastAsia="Times New Roman" w:cs="Arial"/>
                <w:b w:val="0"/>
                <w:bCs w:val="0"/>
                <w:color w:val="000000"/>
                <w:sz w:val="20"/>
                <w:szCs w:val="20"/>
                <w:lang w:eastAsia="es-CO"/>
              </w:rPr>
              <w:t>-</w:t>
            </w:r>
            <w:r w:rsidR="00F900B1" w:rsidRPr="00154DF5">
              <w:rPr>
                <w:rFonts w:eastAsia="Times New Roman" w:cs="Arial"/>
                <w:b w:val="0"/>
                <w:bCs w:val="0"/>
                <w:i/>
                <w:iCs/>
                <w:color w:val="000000"/>
                <w:sz w:val="18"/>
                <w:szCs w:val="18"/>
                <w:lang w:eastAsia="es-CO"/>
              </w:rPr>
              <w:t>(SARLAFT)-</w:t>
            </w:r>
            <w:r w:rsidR="00F900B1"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Es el reporte que se realiza a la Unidad de Información y Análisis Financiero (UIAF) con el fin de poner en conocimiento algún caso o exponer el caso de alguna operación sospechosa que se evidencie.</w:t>
            </w:r>
          </w:p>
        </w:tc>
      </w:tr>
      <w:tr w:rsidR="00231353" w:rsidRPr="00154DF5" w14:paraId="5F5681B0"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3195ECB" w14:textId="74F64508"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REPORTES INTERNOS</w:t>
            </w:r>
            <w:r w:rsidR="00231353" w:rsidRPr="00154DF5">
              <w:rPr>
                <w:rFonts w:eastAsia="Times New Roman" w:cs="Arial"/>
                <w:b w:val="0"/>
                <w:bCs w:val="0"/>
                <w:color w:val="000000"/>
                <w:sz w:val="20"/>
                <w:szCs w:val="20"/>
                <w:lang w:eastAsia="es-CO"/>
              </w:rPr>
              <w:t>:</w:t>
            </w:r>
            <w:r w:rsidR="00F900B1" w:rsidRPr="00154DF5">
              <w:rPr>
                <w:rFonts w:eastAsia="Times New Roman" w:cs="Arial"/>
                <w:b w:val="0"/>
                <w:bCs w:val="0"/>
                <w:color w:val="000000"/>
                <w:sz w:val="20"/>
                <w:szCs w:val="20"/>
                <w:lang w:eastAsia="es-CO"/>
              </w:rPr>
              <w:t xml:space="preserve"> -</w:t>
            </w:r>
            <w:r w:rsidR="00F900B1"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Son aquellos que se manejan al interior de la Unidad están dirigidos al Oficial de Cumplimiento o a la persona que realice su función y pueden ser efectuados por cualquier empleado o miembro de la organización, que tenga conocimiento de una posible operación intentada, inusual o sospechosa.</w:t>
            </w:r>
          </w:p>
        </w:tc>
      </w:tr>
      <w:tr w:rsidR="00231353" w:rsidRPr="00154DF5" w14:paraId="442AC965"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4BA2504" w14:textId="66182AB3"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RIESGO</w:t>
            </w:r>
            <w:r w:rsidR="00231353" w:rsidRPr="00154DF5">
              <w:rPr>
                <w:rFonts w:eastAsia="Times New Roman" w:cs="Arial"/>
                <w:b w:val="0"/>
                <w:bCs w:val="0"/>
                <w:color w:val="000000"/>
                <w:sz w:val="20"/>
                <w:szCs w:val="20"/>
                <w:u w:val="dotted"/>
                <w:lang w:eastAsia="es-CO"/>
              </w:rPr>
              <w:t xml:space="preserve"> LA/FT</w:t>
            </w:r>
            <w:r w:rsidR="00231353" w:rsidRPr="00154DF5">
              <w:rPr>
                <w:rFonts w:eastAsia="Times New Roman" w:cs="Arial"/>
                <w:b w:val="0"/>
                <w:bCs w:val="0"/>
                <w:color w:val="000000"/>
                <w:sz w:val="20"/>
                <w:szCs w:val="20"/>
                <w:lang w:eastAsia="es-CO"/>
              </w:rPr>
              <w:t>:</w:t>
            </w:r>
            <w:r w:rsidR="00696FC4" w:rsidRPr="00154DF5">
              <w:rPr>
                <w:rFonts w:eastAsia="Times New Roman" w:cs="Arial"/>
                <w:b w:val="0"/>
                <w:bCs w:val="0"/>
                <w:color w:val="000000"/>
                <w:sz w:val="20"/>
                <w:szCs w:val="20"/>
                <w:lang w:eastAsia="es-CO"/>
              </w:rPr>
              <w:t xml:space="preserve"> -</w:t>
            </w:r>
            <w:r w:rsidR="00696FC4" w:rsidRPr="00154DF5">
              <w:rPr>
                <w:rFonts w:eastAsia="Times New Roman" w:cs="Arial"/>
                <w:b w:val="0"/>
                <w:bCs w:val="0"/>
                <w:i/>
                <w:iCs/>
                <w:color w:val="000000"/>
                <w:sz w:val="18"/>
                <w:szCs w:val="18"/>
                <w:lang w:eastAsia="es-CO"/>
              </w:rPr>
              <w:t>(SARLAFT)-</w:t>
            </w:r>
            <w:r w:rsidR="00231353"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Es la posibilidad de pérdida o daño que pueda sufrir la Unidad por su propensión a ser utilizada directamente o a través de sus operaciones como instrumento para el lavado de activos, financiación del terrorismo o proliferación de armas de destrucción masiva, o se pretenda el ocultamiento de activos provenientes de dichas actividades.</w:t>
            </w:r>
          </w:p>
        </w:tc>
      </w:tr>
      <w:tr w:rsidR="00231353" w:rsidRPr="00154DF5" w14:paraId="2C43AC04"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87CF159" w14:textId="79709460"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RIESGOS ASOCIADOS AL</w:t>
            </w:r>
            <w:r w:rsidR="00231353" w:rsidRPr="00154DF5">
              <w:rPr>
                <w:rFonts w:eastAsia="Times New Roman" w:cs="Arial"/>
                <w:b w:val="0"/>
                <w:bCs w:val="0"/>
                <w:color w:val="000000"/>
                <w:sz w:val="20"/>
                <w:szCs w:val="20"/>
                <w:u w:val="dotted"/>
                <w:lang w:eastAsia="es-CO"/>
              </w:rPr>
              <w:t xml:space="preserve"> LA/FT</w:t>
            </w:r>
            <w:r w:rsidR="00231353" w:rsidRPr="00154DF5">
              <w:rPr>
                <w:rFonts w:eastAsia="Times New Roman" w:cs="Arial"/>
                <w:b w:val="0"/>
                <w:bCs w:val="0"/>
                <w:color w:val="000000"/>
                <w:sz w:val="20"/>
                <w:szCs w:val="20"/>
                <w:lang w:eastAsia="es-CO"/>
              </w:rPr>
              <w:t xml:space="preserve">: </w:t>
            </w:r>
            <w:r w:rsidR="00696FC4" w:rsidRPr="00154DF5">
              <w:rPr>
                <w:rFonts w:eastAsia="Times New Roman" w:cs="Arial"/>
                <w:b w:val="0"/>
                <w:bCs w:val="0"/>
                <w:color w:val="000000"/>
                <w:sz w:val="20"/>
                <w:szCs w:val="20"/>
                <w:lang w:eastAsia="es-CO"/>
              </w:rPr>
              <w:t>-</w:t>
            </w:r>
            <w:r w:rsidR="00696FC4" w:rsidRPr="00154DF5">
              <w:rPr>
                <w:rFonts w:eastAsia="Times New Roman" w:cs="Arial"/>
                <w:b w:val="0"/>
                <w:bCs w:val="0"/>
                <w:i/>
                <w:iCs/>
                <w:color w:val="000000"/>
                <w:sz w:val="18"/>
                <w:szCs w:val="18"/>
                <w:lang w:eastAsia="es-CO"/>
              </w:rPr>
              <w:t>(SARLAFT)-</w:t>
            </w:r>
            <w:r w:rsidR="00696FC4"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Son los riesgos a través de los cuales se materializa el riesgo de LA/FT, estos son: reputacional, legal, operativo y de contagio, con el efecto económico negativo que puede representar para la estabilidad financiera de la Unidad.</w:t>
            </w:r>
          </w:p>
        </w:tc>
      </w:tr>
      <w:tr w:rsidR="00231353" w:rsidRPr="00154DF5" w14:paraId="7484D775"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B2AD046" w14:textId="02DD48F5"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SAP</w:t>
            </w:r>
            <w:r w:rsidRPr="00154DF5">
              <w:rPr>
                <w:rFonts w:eastAsia="Times New Roman" w:cs="Arial"/>
                <w:b w:val="0"/>
                <w:bCs w:val="0"/>
                <w:color w:val="000000"/>
                <w:sz w:val="20"/>
                <w:szCs w:val="20"/>
                <w:lang w:eastAsia="es-CO"/>
              </w:rPr>
              <w:t>:</w:t>
            </w:r>
            <w:r w:rsidR="0038200D" w:rsidRPr="00154DF5">
              <w:rPr>
                <w:rFonts w:eastAsia="Times New Roman" w:cs="Arial"/>
                <w:b w:val="0"/>
                <w:bCs w:val="0"/>
                <w:color w:val="000000"/>
                <w:sz w:val="20"/>
                <w:szCs w:val="20"/>
                <w:lang w:eastAsia="es-CO"/>
              </w:rPr>
              <w:t xml:space="preserve"> -</w:t>
            </w:r>
            <w:r w:rsidR="0038200D" w:rsidRPr="00154DF5">
              <w:rPr>
                <w:rFonts w:eastAsia="Times New Roman" w:cs="Arial"/>
                <w:b w:val="0"/>
                <w:bCs w:val="0"/>
                <w:i/>
                <w:iCs/>
                <w:color w:val="000000"/>
                <w:sz w:val="18"/>
                <w:szCs w:val="18"/>
                <w:lang w:eastAsia="es-CO"/>
              </w:rPr>
              <w:t>(SARLAFT)-</w:t>
            </w:r>
            <w:r w:rsidRPr="00154DF5">
              <w:rPr>
                <w:rFonts w:eastAsia="Times New Roman" w:cs="Arial"/>
                <w:b w:val="0"/>
                <w:bCs w:val="0"/>
                <w:color w:val="000000"/>
                <w:sz w:val="18"/>
                <w:szCs w:val="18"/>
                <w:lang w:eastAsia="es-CO"/>
              </w:rPr>
              <w:t xml:space="preserve"> </w:t>
            </w:r>
            <w:r w:rsidRPr="00154DF5">
              <w:rPr>
                <w:rFonts w:eastAsia="Times New Roman" w:cs="Arial"/>
                <w:b w:val="0"/>
                <w:bCs w:val="0"/>
                <w:color w:val="000000"/>
                <w:sz w:val="20"/>
                <w:szCs w:val="20"/>
                <w:lang w:eastAsia="es-CO"/>
              </w:rPr>
              <w:t>Es la sigla del nombre alemán original de la Unidad Systemanalyse Programmentwicklung, que se traduce como “desarrollo de programas de sistemas de análisis”.</w:t>
            </w:r>
          </w:p>
        </w:tc>
      </w:tr>
      <w:tr w:rsidR="00231353" w:rsidRPr="00154DF5" w14:paraId="725DCC31"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74A8F07"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SARLAFT:</w:t>
            </w:r>
            <w:r w:rsidRPr="00154DF5">
              <w:rPr>
                <w:rFonts w:eastAsia="Times New Roman" w:cs="Arial"/>
                <w:b w:val="0"/>
                <w:bCs w:val="0"/>
                <w:color w:val="000000"/>
                <w:sz w:val="20"/>
                <w:szCs w:val="20"/>
                <w:lang w:eastAsia="es-CO"/>
              </w:rPr>
              <w:t xml:space="preserve"> Es el Sistema de Administración del Riesgo de Lavado de Activos y Financiamiento del Terrorismo, el cual se instrumenta a través de etapas y elementos interrelacionados de forma organizada y metódica.</w:t>
            </w:r>
          </w:p>
        </w:tc>
      </w:tr>
      <w:tr w:rsidR="00231353" w:rsidRPr="00154DF5" w14:paraId="34B6C837"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136F6D0A" w14:textId="7E9A5CB6"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SEÑALES DE ALERTA O ALERTAS TEMPRANAS</w:t>
            </w:r>
            <w:r w:rsidR="00231353" w:rsidRPr="00154DF5">
              <w:rPr>
                <w:rFonts w:eastAsia="Times New Roman" w:cs="Arial"/>
                <w:b w:val="0"/>
                <w:bCs w:val="0"/>
                <w:color w:val="000000"/>
                <w:sz w:val="20"/>
                <w:szCs w:val="20"/>
                <w:lang w:eastAsia="es-CO"/>
              </w:rPr>
              <w:t xml:space="preserve">: </w:t>
            </w:r>
            <w:r w:rsidR="0038200D" w:rsidRPr="00154DF5">
              <w:rPr>
                <w:rFonts w:eastAsia="Times New Roman" w:cs="Arial"/>
                <w:b w:val="0"/>
                <w:bCs w:val="0"/>
                <w:color w:val="000000"/>
                <w:sz w:val="20"/>
                <w:szCs w:val="20"/>
                <w:lang w:eastAsia="es-CO"/>
              </w:rPr>
              <w:t>-</w:t>
            </w:r>
            <w:r w:rsidR="0038200D" w:rsidRPr="00154DF5">
              <w:rPr>
                <w:rFonts w:eastAsia="Times New Roman" w:cs="Arial"/>
                <w:b w:val="0"/>
                <w:bCs w:val="0"/>
                <w:i/>
                <w:iCs/>
                <w:color w:val="000000"/>
                <w:sz w:val="18"/>
                <w:szCs w:val="18"/>
                <w:lang w:eastAsia="es-CO"/>
              </w:rPr>
              <w:t>(SARLAFT)</w:t>
            </w:r>
            <w:r w:rsidR="00E12EE8" w:rsidRPr="00154DF5">
              <w:rPr>
                <w:rFonts w:eastAsia="Times New Roman" w:cs="Arial"/>
                <w:b w:val="0"/>
                <w:bCs w:val="0"/>
                <w:i/>
                <w:iCs/>
                <w:color w:val="000000"/>
                <w:sz w:val="18"/>
                <w:szCs w:val="18"/>
                <w:lang w:eastAsia="es-CO"/>
              </w:rPr>
              <w:t>-</w:t>
            </w:r>
            <w:r w:rsidR="00E12EE8" w:rsidRPr="00154DF5">
              <w:rPr>
                <w:rFonts w:eastAsia="Times New Roman" w:cs="Arial"/>
                <w:color w:val="000000"/>
                <w:sz w:val="18"/>
                <w:szCs w:val="18"/>
                <w:lang w:eastAsia="es-CO"/>
              </w:rPr>
              <w:t xml:space="preserve"> </w:t>
            </w:r>
            <w:r w:rsidR="00E12EE8" w:rsidRPr="00154DF5">
              <w:rPr>
                <w:rFonts w:eastAsia="Times New Roman" w:cs="Arial"/>
                <w:b w:val="0"/>
                <w:bCs w:val="0"/>
                <w:color w:val="000000"/>
                <w:sz w:val="20"/>
                <w:szCs w:val="20"/>
                <w:lang w:eastAsia="es-CO"/>
              </w:rPr>
              <w:t>Es</w:t>
            </w:r>
            <w:r w:rsidR="00231353" w:rsidRPr="00154DF5">
              <w:rPr>
                <w:rFonts w:eastAsia="Times New Roman" w:cs="Arial"/>
                <w:b w:val="0"/>
                <w:bCs w:val="0"/>
                <w:color w:val="000000"/>
                <w:sz w:val="20"/>
                <w:szCs w:val="20"/>
                <w:lang w:eastAsia="es-CO"/>
              </w:rPr>
              <w:t xml:space="preserve"> el conjunto de indicadores cualitativos y cuantitativos que permiten identificar oportuna y/o prospectivamente comportamientos atípicos de las variables relevantes, previamente determinadas por la entidad.</w:t>
            </w:r>
          </w:p>
        </w:tc>
      </w:tr>
      <w:tr w:rsidR="00231353" w:rsidRPr="00154DF5" w14:paraId="1CA1F88C"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32BA691"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val="es-ES" w:eastAsia="es-CO"/>
              </w:rPr>
              <w:t>TRÁFICO DE INFLUENCIAS</w:t>
            </w:r>
            <w:r w:rsidRPr="00154DF5">
              <w:rPr>
                <w:rFonts w:eastAsia="Times New Roman" w:cs="Arial"/>
                <w:b w:val="0"/>
                <w:bCs w:val="0"/>
                <w:color w:val="000000"/>
                <w:sz w:val="20"/>
                <w:szCs w:val="20"/>
                <w:lang w:val="es-ES" w:eastAsia="es-CO"/>
              </w:rPr>
              <w:t xml:space="preserve">: cuando se obtiene un beneficio indebido o tratamiento preferencial utilizando la influencia del cargo, contrato o función pública. </w:t>
            </w:r>
          </w:p>
        </w:tc>
      </w:tr>
      <w:tr w:rsidR="00231353" w:rsidRPr="00154DF5" w14:paraId="0E84765F"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CC8CD9B"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TRANSPARENCIA</w:t>
            </w:r>
            <w:r w:rsidRPr="00154DF5">
              <w:rPr>
                <w:rFonts w:eastAsia="Symbol" w:cs="Arial"/>
                <w:b w:val="0"/>
                <w:bCs w:val="0"/>
                <w:color w:val="000000"/>
                <w:sz w:val="20"/>
                <w:szCs w:val="20"/>
                <w:lang w:eastAsia="es-CO"/>
              </w:rPr>
              <w:t xml:space="preserve">: Todas las instituciones públicas deben garantizar el derecho a la ciudadanía de conocer y acceder a la información acerca de las actuaciones y las decisiones de las instituciones públicas. </w:t>
            </w:r>
          </w:p>
        </w:tc>
      </w:tr>
      <w:tr w:rsidR="00231353" w:rsidRPr="00154DF5" w14:paraId="31D8AEF3"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0ABDE3CC" w14:textId="5A453A03" w:rsidR="00231353" w:rsidRPr="00154DF5" w:rsidRDefault="006144BD"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eastAsia="es-CO"/>
              </w:rPr>
              <w:t>UNIDAD DE INFORMACIÓN Y ANÁLISIS FINANCIERO</w:t>
            </w:r>
            <w:r w:rsidR="00231353" w:rsidRPr="00154DF5">
              <w:rPr>
                <w:rFonts w:eastAsia="Times New Roman" w:cs="Arial"/>
                <w:b w:val="0"/>
                <w:bCs w:val="0"/>
                <w:color w:val="000000"/>
                <w:sz w:val="20"/>
                <w:szCs w:val="20"/>
                <w:u w:val="dotted"/>
                <w:lang w:eastAsia="es-CO"/>
              </w:rPr>
              <w:t xml:space="preserve"> (UIAF)</w:t>
            </w:r>
            <w:r w:rsidR="00231353" w:rsidRPr="00154DF5">
              <w:rPr>
                <w:rFonts w:eastAsia="Times New Roman" w:cs="Arial"/>
                <w:b w:val="0"/>
                <w:bCs w:val="0"/>
                <w:color w:val="000000"/>
                <w:sz w:val="20"/>
                <w:szCs w:val="20"/>
                <w:lang w:eastAsia="es-CO"/>
              </w:rPr>
              <w:t xml:space="preserve">: </w:t>
            </w:r>
            <w:r w:rsidR="0038200D" w:rsidRPr="00154DF5">
              <w:rPr>
                <w:rFonts w:eastAsia="Times New Roman" w:cs="Arial"/>
                <w:b w:val="0"/>
                <w:bCs w:val="0"/>
                <w:color w:val="000000"/>
                <w:sz w:val="20"/>
                <w:szCs w:val="20"/>
                <w:lang w:eastAsia="es-CO"/>
              </w:rPr>
              <w:t>-</w:t>
            </w:r>
            <w:r w:rsidR="00F54791" w:rsidRPr="00154DF5">
              <w:rPr>
                <w:rFonts w:eastAsia="Times New Roman" w:cs="Arial"/>
                <w:b w:val="0"/>
                <w:bCs w:val="0"/>
                <w:i/>
                <w:iCs/>
                <w:color w:val="000000"/>
                <w:sz w:val="18"/>
                <w:szCs w:val="18"/>
                <w:lang w:eastAsia="es-CO"/>
              </w:rPr>
              <w:t>(</w:t>
            </w:r>
            <w:r w:rsidR="00F54791" w:rsidRPr="00154DF5">
              <w:rPr>
                <w:rFonts w:eastAsia="Times New Roman" w:cs="Arial"/>
                <w:b w:val="0"/>
                <w:bCs w:val="0"/>
                <w:i/>
                <w:color w:val="000000"/>
                <w:sz w:val="18"/>
                <w:szCs w:val="18"/>
                <w:lang w:eastAsia="es-CO"/>
              </w:rPr>
              <w:t>SARLAFT</w:t>
            </w:r>
            <w:r w:rsidR="0038200D" w:rsidRPr="00154DF5">
              <w:rPr>
                <w:rFonts w:eastAsia="Times New Roman" w:cs="Arial"/>
                <w:b w:val="0"/>
                <w:bCs w:val="0"/>
                <w:i/>
                <w:iCs/>
                <w:color w:val="000000"/>
                <w:sz w:val="18"/>
                <w:szCs w:val="18"/>
                <w:lang w:eastAsia="es-CO"/>
              </w:rPr>
              <w:t>)-</w:t>
            </w:r>
            <w:r w:rsidR="0038200D" w:rsidRPr="00154DF5">
              <w:rPr>
                <w:rFonts w:eastAsia="Times New Roman" w:cs="Arial"/>
                <w:b w:val="0"/>
                <w:bCs w:val="0"/>
                <w:color w:val="000000"/>
                <w:sz w:val="18"/>
                <w:szCs w:val="18"/>
                <w:lang w:eastAsia="es-CO"/>
              </w:rPr>
              <w:t xml:space="preserve"> </w:t>
            </w:r>
            <w:r w:rsidR="00231353" w:rsidRPr="00154DF5">
              <w:rPr>
                <w:rFonts w:eastAsia="Times New Roman" w:cs="Arial"/>
                <w:b w:val="0"/>
                <w:bCs w:val="0"/>
                <w:color w:val="000000"/>
                <w:sz w:val="20"/>
                <w:szCs w:val="20"/>
                <w:lang w:eastAsia="es-CO"/>
              </w:rPr>
              <w:t xml:space="preserve">Es un organismo de inteligencia económica y financiera que centraliza, sistematiza </w:t>
            </w:r>
          </w:p>
        </w:tc>
      </w:tr>
      <w:tr w:rsidR="00231353" w:rsidRPr="00154DF5" w14:paraId="3816148C"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0BC6FB3"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Symbol" w:cs="Arial"/>
                <w:b w:val="0"/>
                <w:bCs w:val="0"/>
                <w:color w:val="000000"/>
                <w:sz w:val="20"/>
                <w:szCs w:val="20"/>
                <w:u w:val="dotted"/>
                <w:lang w:eastAsia="es-CO"/>
              </w:rPr>
              <w:t>USO DE LA INFORMACIÓN RESERVADA</w:t>
            </w:r>
            <w:r w:rsidRPr="00154DF5">
              <w:rPr>
                <w:rFonts w:eastAsia="Symbol" w:cs="Arial"/>
                <w:b w:val="0"/>
                <w:bCs w:val="0"/>
                <w:color w:val="000000"/>
                <w:sz w:val="20"/>
                <w:szCs w:val="20"/>
                <w:lang w:eastAsia="es-CO"/>
              </w:rPr>
              <w:t>: toda la información de carácter reservada no se debe divulgar ni utilizar indebidamente (filtrar, vender, etc.). Por ejemplo, información de datos personales de los servidores públicos o usuarios, sumarios en proceso; etc.</w:t>
            </w:r>
          </w:p>
        </w:tc>
      </w:tr>
      <w:tr w:rsidR="00231353" w:rsidRPr="00154DF5" w14:paraId="3D8D8201" w14:textId="77777777" w:rsidTr="005E3D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421F15A0"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val="es-ES" w:eastAsia="es-CO"/>
              </w:rPr>
              <w:t>VALOR INSTITUCIONAL</w:t>
            </w:r>
            <w:r w:rsidRPr="00154DF5">
              <w:rPr>
                <w:rFonts w:eastAsia="Times New Roman" w:cs="Arial"/>
                <w:b w:val="0"/>
                <w:bCs w:val="0"/>
                <w:color w:val="000000"/>
                <w:sz w:val="20"/>
                <w:szCs w:val="20"/>
                <w:lang w:val="es-ES" w:eastAsia="es-CO"/>
              </w:rPr>
              <w:t>: son formas de ser o de actuar de las personas, que son altamente deseables como atributos o cualidades nuestras y de los demás, por cuanto posibilitan la construcción de una convivencia gratificante en el marco de la dignidad humana, para llevar a la práctica los principios éticos.</w:t>
            </w:r>
          </w:p>
        </w:tc>
      </w:tr>
      <w:tr w:rsidR="00231353" w:rsidRPr="00154DF5" w14:paraId="2464B6C9" w14:textId="77777777" w:rsidTr="005E3DC3">
        <w:trPr>
          <w:trHeight w:val="2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8C122E5" w14:textId="77777777" w:rsidR="00231353" w:rsidRPr="00154DF5" w:rsidRDefault="00231353" w:rsidP="0040296C">
            <w:pPr>
              <w:pStyle w:val="Prrafodelista"/>
              <w:numPr>
                <w:ilvl w:val="0"/>
                <w:numId w:val="22"/>
              </w:numPr>
              <w:spacing w:after="0"/>
              <w:ind w:left="426" w:hanging="426"/>
              <w:rPr>
                <w:rFonts w:eastAsia="Times New Roman" w:cs="Arial"/>
                <w:b w:val="0"/>
                <w:bCs w:val="0"/>
                <w:color w:val="000000"/>
                <w:sz w:val="20"/>
                <w:szCs w:val="20"/>
                <w:lang w:eastAsia="es-CO"/>
              </w:rPr>
            </w:pPr>
            <w:r w:rsidRPr="00154DF5">
              <w:rPr>
                <w:rFonts w:eastAsia="Times New Roman" w:cs="Arial"/>
                <w:b w:val="0"/>
                <w:bCs w:val="0"/>
                <w:color w:val="000000"/>
                <w:sz w:val="20"/>
                <w:szCs w:val="20"/>
                <w:u w:val="dotted"/>
                <w:lang w:val="es-ES" w:eastAsia="es-CO"/>
              </w:rPr>
              <w:t>VALOR</w:t>
            </w:r>
            <w:r w:rsidRPr="00154DF5">
              <w:rPr>
                <w:rFonts w:eastAsia="Times New Roman" w:cs="Arial"/>
                <w:b w:val="0"/>
                <w:bCs w:val="0"/>
                <w:color w:val="000000"/>
                <w:sz w:val="20"/>
                <w:szCs w:val="20"/>
                <w:lang w:val="es-ES" w:eastAsia="es-CO"/>
              </w:rPr>
              <w:t>*: Son los pilares fundamentales del comportamiento humano, cualidades y características que dan sentido a la vida y a su dignidad, que permiten la convivencia armónica y gratificante, trazando las pautas de la conducta del individuo y de la colectividad.</w:t>
            </w:r>
          </w:p>
        </w:tc>
      </w:tr>
    </w:tbl>
    <w:p w14:paraId="710589D2" w14:textId="77777777" w:rsidR="00231353" w:rsidRPr="00154DF5" w:rsidRDefault="00231353" w:rsidP="00621541">
      <w:pPr>
        <w:pBdr>
          <w:bottom w:val="single" w:sz="6" w:space="1" w:color="auto"/>
        </w:pBdr>
        <w:autoSpaceDE w:val="0"/>
        <w:autoSpaceDN w:val="0"/>
        <w:adjustRightInd w:val="0"/>
        <w:spacing w:after="0"/>
        <w:contextualSpacing/>
        <w:rPr>
          <w:rFonts w:cs="Arial"/>
          <w:sz w:val="20"/>
          <w:szCs w:val="20"/>
        </w:rPr>
      </w:pPr>
    </w:p>
    <w:p w14:paraId="6C2DFDC9" w14:textId="5DAC7D06" w:rsidR="0040296C" w:rsidRPr="00154DF5" w:rsidRDefault="0040296C">
      <w:pPr>
        <w:spacing w:after="0"/>
        <w:jc w:val="left"/>
        <w:rPr>
          <w:rFonts w:cs="Arial"/>
          <w:sz w:val="20"/>
          <w:szCs w:val="20"/>
        </w:rPr>
      </w:pPr>
      <w:r w:rsidRPr="00154DF5">
        <w:rPr>
          <w:rFonts w:cs="Arial"/>
          <w:sz w:val="20"/>
          <w:szCs w:val="20"/>
        </w:rPr>
        <w:br w:type="page"/>
      </w:r>
    </w:p>
    <w:p w14:paraId="2644F349" w14:textId="77777777" w:rsidR="00A05179" w:rsidRPr="00154DF5" w:rsidRDefault="00A05179" w:rsidP="00621541">
      <w:pPr>
        <w:autoSpaceDE w:val="0"/>
        <w:autoSpaceDN w:val="0"/>
        <w:adjustRightInd w:val="0"/>
        <w:spacing w:after="0"/>
        <w:contextualSpacing/>
        <w:rPr>
          <w:rFonts w:cs="Arial"/>
          <w:sz w:val="20"/>
          <w:szCs w:val="20"/>
        </w:rPr>
      </w:pPr>
    </w:p>
    <w:p w14:paraId="7E1340B1" w14:textId="77777777" w:rsidR="00A01377" w:rsidRPr="00154DF5" w:rsidRDefault="00A01377" w:rsidP="00621541">
      <w:pPr>
        <w:spacing w:after="0"/>
        <w:rPr>
          <w:rFonts w:cs="Arial"/>
          <w:b/>
          <w:bCs/>
          <w:sz w:val="20"/>
          <w:szCs w:val="20"/>
        </w:rPr>
      </w:pPr>
      <w:r w:rsidRPr="00154DF5">
        <w:rPr>
          <w:rFonts w:cs="Arial"/>
          <w:b/>
          <w:bCs/>
          <w:sz w:val="20"/>
          <w:szCs w:val="20"/>
        </w:rPr>
        <w:t>REVISIÓN Y APROBACIÓN: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649"/>
        <w:gridCol w:w="2914"/>
      </w:tblGrid>
      <w:tr w:rsidR="00A01377" w:rsidRPr="00154DF5" w14:paraId="0647600F" w14:textId="77777777" w:rsidTr="001F711E">
        <w:trPr>
          <w:trHeight w:val="20"/>
        </w:trPr>
        <w:tc>
          <w:tcPr>
            <w:tcW w:w="1590" w:type="pct"/>
            <w:shd w:val="clear" w:color="auto" w:fill="D9D9D9"/>
            <w:vAlign w:val="center"/>
            <w:hideMark/>
          </w:tcPr>
          <w:p w14:paraId="4658FBAB" w14:textId="77777777" w:rsidR="00A01377" w:rsidRPr="00154DF5" w:rsidRDefault="00A01377" w:rsidP="00621541">
            <w:pPr>
              <w:tabs>
                <w:tab w:val="left" w:pos="0"/>
              </w:tabs>
              <w:spacing w:after="0"/>
              <w:ind w:left="142" w:right="179"/>
              <w:jc w:val="center"/>
              <w:rPr>
                <w:rFonts w:eastAsia="Times New Roman" w:cs="Arial"/>
                <w:b/>
                <w:sz w:val="16"/>
                <w:szCs w:val="20"/>
                <w:lang w:eastAsia="es-ES"/>
              </w:rPr>
            </w:pPr>
            <w:r w:rsidRPr="00154DF5">
              <w:rPr>
                <w:rFonts w:cs="Arial"/>
                <w:b/>
                <w:sz w:val="16"/>
                <w:szCs w:val="20"/>
              </w:rPr>
              <w:t>Elaborado y/o Actualizado por:</w:t>
            </w:r>
          </w:p>
        </w:tc>
        <w:tc>
          <w:tcPr>
            <w:tcW w:w="1896" w:type="pct"/>
            <w:shd w:val="clear" w:color="auto" w:fill="D9D9D9"/>
            <w:vAlign w:val="center"/>
            <w:hideMark/>
          </w:tcPr>
          <w:p w14:paraId="123864F7" w14:textId="1886007F" w:rsidR="00B31E8E" w:rsidRPr="00154DF5" w:rsidRDefault="00A01377" w:rsidP="00B31E8E">
            <w:pPr>
              <w:tabs>
                <w:tab w:val="left" w:pos="0"/>
              </w:tabs>
              <w:spacing w:after="0"/>
              <w:ind w:left="142" w:right="179"/>
              <w:jc w:val="center"/>
              <w:rPr>
                <w:rFonts w:cs="Arial"/>
                <w:b/>
                <w:sz w:val="16"/>
                <w:szCs w:val="20"/>
              </w:rPr>
            </w:pPr>
            <w:r w:rsidRPr="00154DF5">
              <w:rPr>
                <w:rFonts w:cs="Arial"/>
                <w:b/>
                <w:sz w:val="16"/>
                <w:szCs w:val="20"/>
              </w:rPr>
              <w:t xml:space="preserve">Validado por Líderes </w:t>
            </w:r>
          </w:p>
          <w:p w14:paraId="5E11B0C6" w14:textId="4B72E7EE" w:rsidR="00A01377" w:rsidRPr="00154DF5" w:rsidRDefault="00A01377" w:rsidP="00B31E8E">
            <w:pPr>
              <w:tabs>
                <w:tab w:val="left" w:pos="0"/>
              </w:tabs>
              <w:spacing w:after="0"/>
              <w:ind w:left="142" w:right="179"/>
              <w:jc w:val="center"/>
              <w:rPr>
                <w:rFonts w:cs="Arial"/>
                <w:b/>
                <w:sz w:val="16"/>
                <w:szCs w:val="20"/>
              </w:rPr>
            </w:pPr>
            <w:r w:rsidRPr="00154DF5">
              <w:rPr>
                <w:rFonts w:cs="Arial"/>
                <w:b/>
                <w:sz w:val="16"/>
                <w:szCs w:val="20"/>
              </w:rPr>
              <w:t>(Estratégico u Operativo) del Proceso:</w:t>
            </w:r>
          </w:p>
        </w:tc>
        <w:tc>
          <w:tcPr>
            <w:tcW w:w="1514" w:type="pct"/>
            <w:shd w:val="clear" w:color="auto" w:fill="D9D9D9"/>
            <w:vAlign w:val="center"/>
            <w:hideMark/>
          </w:tcPr>
          <w:p w14:paraId="67B783C7" w14:textId="77777777" w:rsidR="00A01377" w:rsidRPr="00154DF5" w:rsidRDefault="00A01377" w:rsidP="00621541">
            <w:pPr>
              <w:tabs>
                <w:tab w:val="left" w:pos="0"/>
              </w:tabs>
              <w:spacing w:after="0"/>
              <w:ind w:left="142" w:right="179"/>
              <w:jc w:val="center"/>
              <w:rPr>
                <w:rFonts w:cs="Arial"/>
                <w:b/>
                <w:sz w:val="16"/>
                <w:szCs w:val="20"/>
              </w:rPr>
            </w:pPr>
            <w:r w:rsidRPr="00154DF5">
              <w:rPr>
                <w:rFonts w:cs="Arial"/>
                <w:b/>
                <w:sz w:val="16"/>
                <w:szCs w:val="20"/>
              </w:rPr>
              <w:t>Aprobado:</w:t>
            </w:r>
          </w:p>
        </w:tc>
      </w:tr>
      <w:tr w:rsidR="00A01377" w:rsidRPr="00154DF5" w14:paraId="408286E8" w14:textId="77777777" w:rsidTr="001F711E">
        <w:trPr>
          <w:trHeight w:val="641"/>
        </w:trPr>
        <w:tc>
          <w:tcPr>
            <w:tcW w:w="1590" w:type="pct"/>
            <w:vAlign w:val="center"/>
            <w:hideMark/>
          </w:tcPr>
          <w:p w14:paraId="66E2065D" w14:textId="21D897EA" w:rsidR="00A01377" w:rsidRPr="00154DF5" w:rsidRDefault="0066786A" w:rsidP="00621541">
            <w:pPr>
              <w:tabs>
                <w:tab w:val="left" w:pos="0"/>
              </w:tabs>
              <w:spacing w:after="0"/>
              <w:jc w:val="center"/>
              <w:rPr>
                <w:rFonts w:cs="Arial"/>
                <w:b/>
                <w:sz w:val="16"/>
                <w:szCs w:val="20"/>
              </w:rPr>
            </w:pPr>
            <w:r w:rsidRPr="00154DF5">
              <w:rPr>
                <w:rFonts w:cs="Arial"/>
                <w:b/>
                <w:sz w:val="16"/>
                <w:szCs w:val="20"/>
              </w:rPr>
              <w:t>ANGELA MARIA CORREA COVELLI</w:t>
            </w:r>
          </w:p>
          <w:p w14:paraId="104C67C3" w14:textId="1E084392" w:rsidR="00A01377" w:rsidRPr="00154DF5" w:rsidRDefault="0066786A" w:rsidP="00621541">
            <w:pPr>
              <w:tabs>
                <w:tab w:val="left" w:pos="0"/>
              </w:tabs>
              <w:spacing w:after="0"/>
              <w:jc w:val="center"/>
              <w:rPr>
                <w:rFonts w:cs="Arial"/>
                <w:sz w:val="16"/>
                <w:szCs w:val="20"/>
              </w:rPr>
            </w:pPr>
            <w:r w:rsidRPr="00154DF5">
              <w:rPr>
                <w:rFonts w:cs="Arial"/>
                <w:sz w:val="16"/>
                <w:szCs w:val="20"/>
              </w:rPr>
              <w:t>Profesional Especializada 2</w:t>
            </w:r>
            <w:r w:rsidR="0007304D" w:rsidRPr="00154DF5">
              <w:rPr>
                <w:rFonts w:cs="Arial"/>
                <w:sz w:val="16"/>
                <w:szCs w:val="20"/>
              </w:rPr>
              <w:t>2</w:t>
            </w:r>
            <w:r w:rsidRPr="00154DF5">
              <w:rPr>
                <w:rFonts w:cs="Arial"/>
                <w:sz w:val="16"/>
                <w:szCs w:val="20"/>
              </w:rPr>
              <w:t>2-05 SG</w:t>
            </w:r>
          </w:p>
          <w:p w14:paraId="1236CE84" w14:textId="77777777" w:rsidR="00B02444" w:rsidRDefault="005E0780" w:rsidP="00C01CC0">
            <w:pPr>
              <w:tabs>
                <w:tab w:val="left" w:pos="0"/>
              </w:tabs>
              <w:spacing w:after="0"/>
              <w:jc w:val="center"/>
              <w:rPr>
                <w:rFonts w:cs="Arial"/>
                <w:sz w:val="16"/>
                <w:szCs w:val="20"/>
              </w:rPr>
            </w:pPr>
            <w:r w:rsidRPr="00154DF5">
              <w:rPr>
                <w:rFonts w:cs="Arial"/>
                <w:sz w:val="16"/>
                <w:szCs w:val="20"/>
              </w:rPr>
              <w:t>Gestora de Integridad SG</w:t>
            </w:r>
          </w:p>
          <w:p w14:paraId="243DF250" w14:textId="77777777" w:rsidR="00870409" w:rsidRDefault="00870409" w:rsidP="00154DF5">
            <w:pPr>
              <w:tabs>
                <w:tab w:val="left" w:pos="0"/>
              </w:tabs>
              <w:spacing w:after="0"/>
              <w:jc w:val="center"/>
              <w:rPr>
                <w:rFonts w:cs="Arial"/>
                <w:b/>
                <w:sz w:val="16"/>
                <w:szCs w:val="16"/>
              </w:rPr>
            </w:pPr>
          </w:p>
          <w:p w14:paraId="426B50A3" w14:textId="020F690E" w:rsidR="00154DF5" w:rsidRPr="00154DF5" w:rsidRDefault="00154DF5" w:rsidP="00154DF5">
            <w:pPr>
              <w:tabs>
                <w:tab w:val="left" w:pos="0"/>
              </w:tabs>
              <w:spacing w:after="0"/>
              <w:jc w:val="center"/>
              <w:rPr>
                <w:rFonts w:cs="Arial"/>
                <w:b/>
                <w:sz w:val="16"/>
                <w:szCs w:val="16"/>
              </w:rPr>
            </w:pPr>
            <w:r w:rsidRPr="00154DF5">
              <w:rPr>
                <w:rFonts w:cs="Arial"/>
                <w:b/>
                <w:sz w:val="16"/>
                <w:szCs w:val="16"/>
              </w:rPr>
              <w:t>JENIFFER GARCÍA AVILA</w:t>
            </w:r>
          </w:p>
          <w:p w14:paraId="7FE090FC" w14:textId="609FF255" w:rsidR="00154DF5" w:rsidRPr="00154DF5" w:rsidRDefault="00154DF5" w:rsidP="00154DF5">
            <w:pPr>
              <w:tabs>
                <w:tab w:val="left" w:pos="0"/>
              </w:tabs>
              <w:spacing w:after="0"/>
              <w:jc w:val="center"/>
              <w:rPr>
                <w:rFonts w:cs="Arial"/>
                <w:sz w:val="16"/>
                <w:szCs w:val="20"/>
              </w:rPr>
            </w:pPr>
            <w:r w:rsidRPr="00154DF5">
              <w:rPr>
                <w:rFonts w:cs="Arial"/>
                <w:b/>
                <w:sz w:val="16"/>
                <w:szCs w:val="16"/>
              </w:rPr>
              <w:t xml:space="preserve"> </w:t>
            </w:r>
            <w:r w:rsidRPr="00154DF5">
              <w:rPr>
                <w:rFonts w:cs="Arial"/>
                <w:bCs/>
                <w:sz w:val="16"/>
                <w:szCs w:val="16"/>
              </w:rPr>
              <w:t>Contratista – GTHU</w:t>
            </w:r>
          </w:p>
        </w:tc>
        <w:tc>
          <w:tcPr>
            <w:tcW w:w="1896" w:type="pct"/>
            <w:tcBorders>
              <w:bottom w:val="single" w:sz="4" w:space="0" w:color="auto"/>
            </w:tcBorders>
            <w:vAlign w:val="bottom"/>
            <w:hideMark/>
          </w:tcPr>
          <w:p w14:paraId="65271BB1" w14:textId="77777777" w:rsidR="00A01377" w:rsidRPr="00154DF5" w:rsidRDefault="00A01377" w:rsidP="00621541">
            <w:pPr>
              <w:tabs>
                <w:tab w:val="left" w:pos="567"/>
              </w:tabs>
              <w:spacing w:after="0"/>
              <w:ind w:left="567" w:hanging="567"/>
              <w:rPr>
                <w:rFonts w:cs="Arial"/>
                <w:sz w:val="16"/>
                <w:szCs w:val="20"/>
              </w:rPr>
            </w:pPr>
          </w:p>
        </w:tc>
        <w:tc>
          <w:tcPr>
            <w:tcW w:w="1514" w:type="pct"/>
            <w:tcBorders>
              <w:bottom w:val="single" w:sz="4" w:space="0" w:color="auto"/>
            </w:tcBorders>
            <w:vAlign w:val="bottom"/>
            <w:hideMark/>
          </w:tcPr>
          <w:p w14:paraId="285E30CA" w14:textId="33B48AFB" w:rsidR="00A01377" w:rsidRPr="00154DF5" w:rsidRDefault="00A01377" w:rsidP="00621541">
            <w:pPr>
              <w:tabs>
                <w:tab w:val="left" w:pos="567"/>
              </w:tabs>
              <w:spacing w:after="0"/>
              <w:ind w:left="567" w:hanging="567"/>
              <w:rPr>
                <w:rFonts w:cs="Arial"/>
                <w:sz w:val="16"/>
                <w:szCs w:val="20"/>
              </w:rPr>
            </w:pPr>
          </w:p>
        </w:tc>
      </w:tr>
      <w:tr w:rsidR="00EF2F13" w:rsidRPr="00154DF5" w14:paraId="4E6DC946" w14:textId="77777777" w:rsidTr="001F711E">
        <w:trPr>
          <w:trHeight w:val="20"/>
        </w:trPr>
        <w:tc>
          <w:tcPr>
            <w:tcW w:w="1590" w:type="pct"/>
            <w:shd w:val="clear" w:color="auto" w:fill="D9D9D9"/>
            <w:vAlign w:val="center"/>
            <w:hideMark/>
          </w:tcPr>
          <w:p w14:paraId="6A7E3DBB" w14:textId="20B926F5" w:rsidR="00EF2F13" w:rsidRPr="00154DF5" w:rsidRDefault="00EF2F13" w:rsidP="001F711E">
            <w:pPr>
              <w:tabs>
                <w:tab w:val="left" w:pos="0"/>
              </w:tabs>
              <w:spacing w:after="0"/>
              <w:jc w:val="center"/>
              <w:rPr>
                <w:rFonts w:cs="Arial"/>
                <w:b/>
                <w:sz w:val="16"/>
                <w:szCs w:val="20"/>
              </w:rPr>
            </w:pPr>
            <w:r w:rsidRPr="00154DF5">
              <w:rPr>
                <w:rFonts w:cs="Arial"/>
                <w:b/>
                <w:sz w:val="16"/>
                <w:szCs w:val="20"/>
              </w:rPr>
              <w:t>Acompañamiento OAP:</w:t>
            </w:r>
          </w:p>
        </w:tc>
        <w:tc>
          <w:tcPr>
            <w:tcW w:w="1896" w:type="pct"/>
            <w:vMerge w:val="restart"/>
            <w:tcBorders>
              <w:top w:val="single" w:sz="4" w:space="0" w:color="auto"/>
            </w:tcBorders>
            <w:vAlign w:val="center"/>
            <w:hideMark/>
          </w:tcPr>
          <w:p w14:paraId="472C928E" w14:textId="1EFDE2FB" w:rsidR="00EF2F13" w:rsidRPr="00154DF5" w:rsidRDefault="0007304D" w:rsidP="001F711E">
            <w:pPr>
              <w:tabs>
                <w:tab w:val="left" w:pos="-4"/>
              </w:tabs>
              <w:spacing w:after="0"/>
              <w:ind w:left="-4" w:firstLine="4"/>
              <w:jc w:val="center"/>
              <w:rPr>
                <w:rFonts w:cs="Arial"/>
                <w:b/>
                <w:sz w:val="16"/>
                <w:szCs w:val="20"/>
                <w:lang w:val="es-ES_tradnl"/>
              </w:rPr>
            </w:pPr>
            <w:r w:rsidRPr="00154DF5">
              <w:rPr>
                <w:rFonts w:cs="Arial"/>
                <w:b/>
                <w:sz w:val="16"/>
                <w:szCs w:val="20"/>
              </w:rPr>
              <w:t>ROSITA ESTHER BARRIOS FIGUEROA</w:t>
            </w:r>
          </w:p>
          <w:p w14:paraId="13FF1E51" w14:textId="65F2728C" w:rsidR="00EF2F13" w:rsidRPr="00154DF5" w:rsidRDefault="00EF2F13" w:rsidP="001F711E">
            <w:pPr>
              <w:tabs>
                <w:tab w:val="left" w:pos="-4"/>
              </w:tabs>
              <w:spacing w:after="0"/>
              <w:ind w:left="-4" w:firstLine="4"/>
              <w:jc w:val="center"/>
              <w:rPr>
                <w:rFonts w:cs="Arial"/>
                <w:sz w:val="16"/>
                <w:szCs w:val="20"/>
                <w:lang w:val="es-ES"/>
              </w:rPr>
            </w:pPr>
            <w:r w:rsidRPr="00154DF5">
              <w:rPr>
                <w:rFonts w:cs="Arial"/>
                <w:sz w:val="16"/>
                <w:szCs w:val="20"/>
                <w:lang w:val="es-ES"/>
              </w:rPr>
              <w:t xml:space="preserve">Secretaria General </w:t>
            </w:r>
          </w:p>
          <w:p w14:paraId="3D3ABCE7" w14:textId="77777777" w:rsidR="00EF2F13" w:rsidRPr="00154DF5" w:rsidRDefault="00EF2F13" w:rsidP="001F711E">
            <w:pPr>
              <w:tabs>
                <w:tab w:val="left" w:pos="-4"/>
              </w:tabs>
              <w:spacing w:after="0"/>
              <w:ind w:left="-4" w:firstLine="4"/>
              <w:jc w:val="center"/>
              <w:rPr>
                <w:rFonts w:cs="Arial"/>
                <w:sz w:val="6"/>
                <w:szCs w:val="14"/>
                <w:lang w:val="es-ES"/>
              </w:rPr>
            </w:pPr>
          </w:p>
          <w:p w14:paraId="116DBB98" w14:textId="7127B740" w:rsidR="00EF2F13" w:rsidRPr="00154DF5" w:rsidRDefault="0007304D" w:rsidP="001F711E">
            <w:pPr>
              <w:tabs>
                <w:tab w:val="left" w:pos="-4"/>
              </w:tabs>
              <w:spacing w:after="0"/>
              <w:ind w:left="-4" w:firstLine="4"/>
              <w:jc w:val="center"/>
              <w:rPr>
                <w:rFonts w:cs="Arial"/>
                <w:b/>
                <w:sz w:val="16"/>
                <w:szCs w:val="20"/>
              </w:rPr>
            </w:pPr>
            <w:r w:rsidRPr="00154DF5">
              <w:rPr>
                <w:rFonts w:cs="Arial"/>
                <w:b/>
                <w:sz w:val="16"/>
                <w:szCs w:val="20"/>
              </w:rPr>
              <w:t>CARLOS ARTURO VANEGAS HERNÁNDEZ</w:t>
            </w:r>
          </w:p>
          <w:p w14:paraId="0E8CEA0D" w14:textId="2913125B" w:rsidR="00EF2F13" w:rsidRPr="00154DF5" w:rsidRDefault="00EF2F13" w:rsidP="001F711E">
            <w:pPr>
              <w:tabs>
                <w:tab w:val="left" w:pos="-4"/>
              </w:tabs>
              <w:spacing w:after="0"/>
              <w:ind w:left="-4" w:firstLine="4"/>
              <w:jc w:val="center"/>
              <w:rPr>
                <w:rFonts w:cs="Arial"/>
                <w:sz w:val="16"/>
                <w:szCs w:val="20"/>
                <w:lang w:val="es-ES"/>
              </w:rPr>
            </w:pPr>
            <w:r w:rsidRPr="00154DF5">
              <w:rPr>
                <w:rFonts w:cs="Arial"/>
                <w:sz w:val="16"/>
                <w:szCs w:val="20"/>
                <w:lang w:val="es-ES"/>
              </w:rPr>
              <w:t>Gerente Administrativo y Financiero</w:t>
            </w:r>
          </w:p>
          <w:p w14:paraId="5BB3E70D" w14:textId="77777777" w:rsidR="001F711E" w:rsidRPr="00154DF5" w:rsidRDefault="001F711E" w:rsidP="001F711E">
            <w:pPr>
              <w:tabs>
                <w:tab w:val="left" w:pos="-4"/>
              </w:tabs>
              <w:spacing w:after="0"/>
              <w:ind w:left="-4" w:firstLine="4"/>
              <w:jc w:val="center"/>
              <w:rPr>
                <w:rFonts w:cs="Arial"/>
                <w:sz w:val="8"/>
                <w:szCs w:val="20"/>
                <w:lang w:val="es-ES"/>
              </w:rPr>
            </w:pPr>
          </w:p>
          <w:p w14:paraId="72001FFD" w14:textId="07C68009" w:rsidR="001F711E" w:rsidRPr="00154DF5" w:rsidRDefault="001F711E" w:rsidP="001F711E">
            <w:pPr>
              <w:tabs>
                <w:tab w:val="left" w:pos="-4"/>
              </w:tabs>
              <w:spacing w:after="0"/>
              <w:ind w:left="-4" w:firstLine="4"/>
              <w:jc w:val="center"/>
              <w:rPr>
                <w:rFonts w:cs="Arial"/>
                <w:b/>
                <w:sz w:val="16"/>
                <w:szCs w:val="20"/>
                <w:lang w:val="es-ES"/>
              </w:rPr>
            </w:pPr>
            <w:r w:rsidRPr="00154DF5">
              <w:rPr>
                <w:rFonts w:cs="Arial"/>
                <w:b/>
                <w:sz w:val="16"/>
                <w:szCs w:val="20"/>
                <w:lang w:val="es-ES"/>
              </w:rPr>
              <w:t>CARLOS ENRIQUE CAMELO CASTILLO</w:t>
            </w:r>
          </w:p>
          <w:p w14:paraId="08132BC5" w14:textId="5811E036" w:rsidR="001F711E" w:rsidRPr="00154DF5" w:rsidRDefault="001F711E" w:rsidP="00154DF5">
            <w:pPr>
              <w:tabs>
                <w:tab w:val="left" w:pos="-4"/>
              </w:tabs>
              <w:spacing w:after="0"/>
              <w:ind w:left="-4" w:firstLine="4"/>
              <w:jc w:val="center"/>
              <w:rPr>
                <w:rFonts w:cs="Arial"/>
                <w:sz w:val="16"/>
                <w:szCs w:val="20"/>
                <w:lang w:val="es-ES_tradnl" w:eastAsia="es-ES"/>
              </w:rPr>
            </w:pPr>
            <w:r w:rsidRPr="00154DF5">
              <w:rPr>
                <w:rFonts w:cs="Arial"/>
                <w:sz w:val="16"/>
                <w:szCs w:val="20"/>
                <w:lang w:val="es-ES"/>
              </w:rPr>
              <w:t>Profesional Especializado 222-05 GTHU</w:t>
            </w:r>
          </w:p>
        </w:tc>
        <w:tc>
          <w:tcPr>
            <w:tcW w:w="1514" w:type="pct"/>
            <w:vMerge w:val="restart"/>
            <w:tcBorders>
              <w:top w:val="single" w:sz="4" w:space="0" w:color="auto"/>
            </w:tcBorders>
            <w:vAlign w:val="center"/>
            <w:hideMark/>
          </w:tcPr>
          <w:p w14:paraId="53ABC1D1" w14:textId="77777777" w:rsidR="00EF2F13" w:rsidRPr="00154DF5" w:rsidRDefault="00EF2F13" w:rsidP="001F711E">
            <w:pPr>
              <w:tabs>
                <w:tab w:val="left" w:pos="-4"/>
              </w:tabs>
              <w:spacing w:after="0"/>
              <w:ind w:left="-4" w:right="-115" w:hanging="104"/>
              <w:jc w:val="center"/>
              <w:rPr>
                <w:rFonts w:cs="Arial"/>
                <w:b/>
                <w:sz w:val="16"/>
                <w:szCs w:val="20"/>
                <w:lang w:val="es-ES_tradnl"/>
              </w:rPr>
            </w:pPr>
            <w:r w:rsidRPr="00154DF5">
              <w:rPr>
                <w:rFonts w:cs="Arial"/>
                <w:b/>
                <w:sz w:val="16"/>
                <w:szCs w:val="20"/>
              </w:rPr>
              <w:t>EDGAR ALONSO FORERO CASTRO</w:t>
            </w:r>
          </w:p>
          <w:p w14:paraId="6282C934" w14:textId="7F373EDF" w:rsidR="00EF2F13" w:rsidRPr="00154DF5" w:rsidRDefault="00EF2F13" w:rsidP="001F711E">
            <w:pPr>
              <w:tabs>
                <w:tab w:val="left" w:pos="-4"/>
              </w:tabs>
              <w:spacing w:after="0"/>
              <w:ind w:right="-115" w:hanging="104"/>
              <w:jc w:val="center"/>
              <w:rPr>
                <w:rFonts w:cs="Arial"/>
                <w:sz w:val="16"/>
                <w:szCs w:val="20"/>
                <w:lang w:val="es-ES_tradnl" w:eastAsia="es-ES"/>
              </w:rPr>
            </w:pPr>
            <w:r w:rsidRPr="00154DF5">
              <w:rPr>
                <w:rFonts w:cs="Arial"/>
                <w:sz w:val="16"/>
                <w:szCs w:val="20"/>
                <w:lang w:val="es-ES"/>
              </w:rPr>
              <w:t>Jefe Oficina Asesora de Planeación</w:t>
            </w:r>
          </w:p>
        </w:tc>
      </w:tr>
      <w:tr w:rsidR="00EF2F13" w:rsidRPr="00154DF5" w14:paraId="69CD72BC" w14:textId="77777777" w:rsidTr="001F711E">
        <w:trPr>
          <w:trHeight w:val="781"/>
        </w:trPr>
        <w:tc>
          <w:tcPr>
            <w:tcW w:w="1590" w:type="pct"/>
            <w:tcBorders>
              <w:bottom w:val="single" w:sz="4" w:space="0" w:color="auto"/>
            </w:tcBorders>
            <w:vAlign w:val="center"/>
            <w:hideMark/>
          </w:tcPr>
          <w:p w14:paraId="517BBCF5" w14:textId="3635B90D" w:rsidR="0007304D" w:rsidRPr="00154DF5" w:rsidRDefault="0007304D" w:rsidP="0007304D">
            <w:pPr>
              <w:tabs>
                <w:tab w:val="left" w:pos="0"/>
              </w:tabs>
              <w:spacing w:after="0"/>
              <w:jc w:val="center"/>
              <w:rPr>
                <w:rFonts w:cs="Arial"/>
                <w:b/>
                <w:sz w:val="16"/>
                <w:szCs w:val="20"/>
              </w:rPr>
            </w:pPr>
            <w:r w:rsidRPr="00154DF5">
              <w:rPr>
                <w:rFonts w:cs="Arial"/>
                <w:b/>
                <w:sz w:val="16"/>
                <w:szCs w:val="20"/>
              </w:rPr>
              <w:t>ERICA ANDREA MUÑOZ ORJUELA</w:t>
            </w:r>
          </w:p>
          <w:p w14:paraId="038F03AC" w14:textId="59C88067" w:rsidR="00EF2F13" w:rsidRPr="00154DF5" w:rsidRDefault="00122A0E" w:rsidP="00122A0E">
            <w:pPr>
              <w:tabs>
                <w:tab w:val="left" w:pos="0"/>
              </w:tabs>
              <w:spacing w:after="0"/>
              <w:jc w:val="center"/>
              <w:rPr>
                <w:rFonts w:cs="Arial"/>
                <w:sz w:val="16"/>
                <w:szCs w:val="20"/>
              </w:rPr>
            </w:pPr>
            <w:r w:rsidRPr="00154DF5">
              <w:rPr>
                <w:rFonts w:cs="Arial"/>
                <w:sz w:val="16"/>
                <w:szCs w:val="20"/>
              </w:rPr>
              <w:t>Profesional Universitaria OAP</w:t>
            </w:r>
          </w:p>
        </w:tc>
        <w:tc>
          <w:tcPr>
            <w:tcW w:w="1896" w:type="pct"/>
            <w:vMerge/>
            <w:tcBorders>
              <w:bottom w:val="single" w:sz="4" w:space="0" w:color="auto"/>
            </w:tcBorders>
            <w:vAlign w:val="center"/>
            <w:hideMark/>
          </w:tcPr>
          <w:p w14:paraId="208C899F" w14:textId="24171CE4" w:rsidR="00EF2F13" w:rsidRPr="00154DF5" w:rsidRDefault="00EF2F13" w:rsidP="00621541">
            <w:pPr>
              <w:tabs>
                <w:tab w:val="left" w:pos="-4"/>
              </w:tabs>
              <w:spacing w:after="0"/>
              <w:ind w:left="-4" w:firstLine="4"/>
              <w:jc w:val="center"/>
              <w:rPr>
                <w:rFonts w:cs="Arial"/>
                <w:sz w:val="16"/>
                <w:szCs w:val="20"/>
                <w:lang w:val="es-ES_tradnl" w:eastAsia="es-ES"/>
              </w:rPr>
            </w:pPr>
          </w:p>
        </w:tc>
        <w:tc>
          <w:tcPr>
            <w:tcW w:w="1514" w:type="pct"/>
            <w:vMerge/>
            <w:tcBorders>
              <w:bottom w:val="single" w:sz="4" w:space="0" w:color="auto"/>
            </w:tcBorders>
            <w:vAlign w:val="center"/>
            <w:hideMark/>
          </w:tcPr>
          <w:p w14:paraId="4A884BB6" w14:textId="01BF22C8" w:rsidR="00EF2F13" w:rsidRPr="00154DF5" w:rsidRDefault="00EF2F13" w:rsidP="0066786A">
            <w:pPr>
              <w:tabs>
                <w:tab w:val="left" w:pos="0"/>
              </w:tabs>
              <w:spacing w:after="0"/>
              <w:jc w:val="center"/>
              <w:rPr>
                <w:rFonts w:cs="Arial"/>
                <w:sz w:val="16"/>
                <w:szCs w:val="20"/>
                <w:lang w:val="es-ES_tradnl" w:eastAsia="es-ES"/>
              </w:rPr>
            </w:pPr>
          </w:p>
        </w:tc>
      </w:tr>
    </w:tbl>
    <w:p w14:paraId="09D4AE48" w14:textId="77777777" w:rsidR="00A01377" w:rsidRPr="00154DF5" w:rsidRDefault="00A01377" w:rsidP="00621541">
      <w:pPr>
        <w:spacing w:after="0"/>
        <w:rPr>
          <w:rFonts w:cs="Arial"/>
          <w:b/>
          <w:bCs/>
          <w:sz w:val="20"/>
          <w:szCs w:val="20"/>
        </w:rPr>
      </w:pPr>
    </w:p>
    <w:p w14:paraId="6EA93935" w14:textId="77777777" w:rsidR="00A01377" w:rsidRPr="00154DF5" w:rsidRDefault="00A01377" w:rsidP="00621541">
      <w:pPr>
        <w:spacing w:after="0"/>
        <w:rPr>
          <w:rFonts w:cs="Arial"/>
          <w:b/>
          <w:bCs/>
          <w:sz w:val="20"/>
          <w:szCs w:val="20"/>
        </w:rPr>
      </w:pPr>
      <w:r w:rsidRPr="00154DF5">
        <w:rPr>
          <w:rFonts w:cs="Arial"/>
          <w:b/>
          <w:bCs/>
          <w:sz w:val="20"/>
          <w:szCs w:val="2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4536"/>
        <w:gridCol w:w="937"/>
        <w:gridCol w:w="3214"/>
      </w:tblGrid>
      <w:tr w:rsidR="00A01377" w:rsidRPr="00154DF5" w14:paraId="5C315D41" w14:textId="77777777" w:rsidTr="001F711E">
        <w:trPr>
          <w:trHeight w:val="391"/>
        </w:trPr>
        <w:tc>
          <w:tcPr>
            <w:tcW w:w="50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04A15C" w14:textId="77777777" w:rsidR="00A01377" w:rsidRPr="00154DF5" w:rsidRDefault="00A01377" w:rsidP="00621541">
            <w:pPr>
              <w:pStyle w:val="Piedepgina"/>
              <w:spacing w:after="0" w:line="276" w:lineRule="auto"/>
              <w:jc w:val="center"/>
              <w:rPr>
                <w:rFonts w:cs="Arial"/>
                <w:b/>
                <w:bCs/>
                <w:color w:val="000000"/>
                <w:sz w:val="16"/>
                <w:szCs w:val="20"/>
              </w:rPr>
            </w:pPr>
            <w:r w:rsidRPr="00154DF5">
              <w:rPr>
                <w:rFonts w:cs="Arial"/>
                <w:b/>
                <w:bCs/>
                <w:color w:val="000000"/>
                <w:sz w:val="16"/>
                <w:szCs w:val="20"/>
              </w:rPr>
              <w:t>VERSIÓN</w:t>
            </w:r>
          </w:p>
        </w:tc>
        <w:tc>
          <w:tcPr>
            <w:tcW w:w="25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AF310B" w14:textId="77777777" w:rsidR="00A01377" w:rsidRPr="00154DF5" w:rsidRDefault="00A01377" w:rsidP="00621541">
            <w:pPr>
              <w:pStyle w:val="Piedepgina"/>
              <w:spacing w:after="0" w:line="276" w:lineRule="auto"/>
              <w:jc w:val="center"/>
              <w:rPr>
                <w:rFonts w:cs="Arial"/>
                <w:b/>
                <w:bCs/>
                <w:color w:val="000000"/>
                <w:sz w:val="16"/>
                <w:szCs w:val="20"/>
              </w:rPr>
            </w:pPr>
            <w:r w:rsidRPr="00154DF5">
              <w:rPr>
                <w:rFonts w:cs="Arial"/>
                <w:b/>
                <w:bCs/>
                <w:color w:val="000000"/>
                <w:sz w:val="16"/>
                <w:szCs w:val="20"/>
              </w:rPr>
              <w:t>DESCRIPCIÓN</w:t>
            </w:r>
          </w:p>
        </w:tc>
        <w:tc>
          <w:tcPr>
            <w:tcW w:w="1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F95F1F" w14:textId="77777777" w:rsidR="00A01377" w:rsidRPr="00154DF5" w:rsidRDefault="00A01377" w:rsidP="00621541">
            <w:pPr>
              <w:pStyle w:val="Piedepgina"/>
              <w:spacing w:after="0" w:line="276" w:lineRule="auto"/>
              <w:jc w:val="center"/>
              <w:rPr>
                <w:rFonts w:cs="Arial"/>
                <w:b/>
                <w:bCs/>
                <w:color w:val="000000"/>
                <w:sz w:val="16"/>
                <w:szCs w:val="20"/>
              </w:rPr>
            </w:pPr>
            <w:r w:rsidRPr="00154DF5">
              <w:rPr>
                <w:rFonts w:cs="Arial"/>
                <w:b/>
                <w:bCs/>
                <w:color w:val="000000"/>
                <w:sz w:val="16"/>
                <w:szCs w:val="20"/>
              </w:rPr>
              <w:t>FECHA</w:t>
            </w:r>
          </w:p>
        </w:tc>
        <w:tc>
          <w:tcPr>
            <w:tcW w:w="179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C2DFDC" w14:textId="77777777" w:rsidR="00A01377" w:rsidRPr="00154DF5" w:rsidRDefault="00A01377" w:rsidP="00621541">
            <w:pPr>
              <w:pStyle w:val="Piedepgina"/>
              <w:spacing w:after="0" w:line="276" w:lineRule="auto"/>
              <w:jc w:val="center"/>
              <w:rPr>
                <w:rFonts w:cs="Arial"/>
                <w:b/>
                <w:bCs/>
                <w:sz w:val="16"/>
                <w:szCs w:val="20"/>
              </w:rPr>
            </w:pPr>
            <w:r w:rsidRPr="00154DF5">
              <w:rPr>
                <w:rFonts w:cs="Arial"/>
                <w:b/>
                <w:bCs/>
                <w:sz w:val="16"/>
                <w:szCs w:val="20"/>
              </w:rPr>
              <w:t>APROBADO</w:t>
            </w:r>
          </w:p>
          <w:p w14:paraId="3012CC38" w14:textId="77777777" w:rsidR="00A01377" w:rsidRPr="00154DF5" w:rsidRDefault="00A01377" w:rsidP="00621541">
            <w:pPr>
              <w:pStyle w:val="Piedepgina"/>
              <w:spacing w:after="0" w:line="276" w:lineRule="auto"/>
              <w:jc w:val="center"/>
              <w:rPr>
                <w:rFonts w:cs="Arial"/>
                <w:b/>
                <w:bCs/>
                <w:color w:val="000000"/>
                <w:sz w:val="16"/>
                <w:szCs w:val="20"/>
              </w:rPr>
            </w:pPr>
            <w:r w:rsidRPr="00154DF5">
              <w:rPr>
                <w:rFonts w:cs="Arial"/>
                <w:b/>
                <w:bCs/>
                <w:sz w:val="14"/>
                <w:szCs w:val="20"/>
              </w:rPr>
              <w:t xml:space="preserve">Representante de la Alta Dirección </w:t>
            </w:r>
          </w:p>
        </w:tc>
      </w:tr>
      <w:tr w:rsidR="00A01377" w:rsidRPr="00154DF5" w14:paraId="25268177" w14:textId="77777777" w:rsidTr="001F711E">
        <w:trPr>
          <w:trHeight w:val="20"/>
        </w:trPr>
        <w:tc>
          <w:tcPr>
            <w:tcW w:w="501" w:type="pct"/>
            <w:tcBorders>
              <w:top w:val="single" w:sz="4" w:space="0" w:color="auto"/>
              <w:left w:val="single" w:sz="4" w:space="0" w:color="auto"/>
              <w:bottom w:val="single" w:sz="4" w:space="0" w:color="auto"/>
              <w:right w:val="single" w:sz="4" w:space="0" w:color="auto"/>
            </w:tcBorders>
            <w:vAlign w:val="center"/>
            <w:hideMark/>
          </w:tcPr>
          <w:p w14:paraId="6CD36971" w14:textId="77777777" w:rsidR="00A01377" w:rsidRPr="00154DF5" w:rsidRDefault="00A01377" w:rsidP="00621541">
            <w:pPr>
              <w:pStyle w:val="Piedepgina"/>
              <w:spacing w:after="0" w:line="276" w:lineRule="auto"/>
              <w:jc w:val="center"/>
              <w:rPr>
                <w:rFonts w:cs="Arial"/>
                <w:color w:val="FF0000"/>
                <w:sz w:val="16"/>
                <w:szCs w:val="20"/>
              </w:rPr>
            </w:pPr>
            <w:bookmarkStart w:id="55" w:name="_Hlk39075191"/>
            <w:r w:rsidRPr="00154DF5">
              <w:rPr>
                <w:rFonts w:cs="Arial"/>
                <w:sz w:val="16"/>
                <w:szCs w:val="20"/>
              </w:rPr>
              <w:t>1</w:t>
            </w:r>
          </w:p>
        </w:tc>
        <w:tc>
          <w:tcPr>
            <w:tcW w:w="2582" w:type="pct"/>
            <w:tcBorders>
              <w:top w:val="single" w:sz="4" w:space="0" w:color="auto"/>
              <w:left w:val="single" w:sz="4" w:space="0" w:color="auto"/>
              <w:bottom w:val="single" w:sz="4" w:space="0" w:color="auto"/>
              <w:right w:val="single" w:sz="4" w:space="0" w:color="auto"/>
            </w:tcBorders>
            <w:vAlign w:val="center"/>
            <w:hideMark/>
          </w:tcPr>
          <w:p w14:paraId="0581044C" w14:textId="77777777" w:rsidR="00A01377" w:rsidRPr="00154DF5" w:rsidRDefault="00A01377" w:rsidP="007D2421">
            <w:pPr>
              <w:pStyle w:val="Piedepgina"/>
              <w:spacing w:after="0" w:line="180" w:lineRule="exact"/>
              <w:rPr>
                <w:rFonts w:cs="Arial"/>
                <w:sz w:val="16"/>
                <w:szCs w:val="20"/>
              </w:rPr>
            </w:pPr>
            <w:r w:rsidRPr="00154DF5">
              <w:rPr>
                <w:rFonts w:cs="Arial"/>
                <w:sz w:val="16"/>
                <w:szCs w:val="20"/>
              </w:rPr>
              <w:t xml:space="preserve">Se adopta el Manual Código de Integridad UAERMV </w:t>
            </w:r>
          </w:p>
        </w:tc>
        <w:tc>
          <w:tcPr>
            <w:tcW w:w="126" w:type="pct"/>
            <w:tcBorders>
              <w:top w:val="single" w:sz="4" w:space="0" w:color="auto"/>
              <w:left w:val="single" w:sz="4" w:space="0" w:color="auto"/>
              <w:bottom w:val="single" w:sz="4" w:space="0" w:color="auto"/>
              <w:right w:val="single" w:sz="4" w:space="0" w:color="auto"/>
            </w:tcBorders>
            <w:vAlign w:val="center"/>
            <w:hideMark/>
          </w:tcPr>
          <w:p w14:paraId="418E8EFB" w14:textId="77777777" w:rsidR="00A01377" w:rsidRPr="00154DF5" w:rsidRDefault="00A01377" w:rsidP="007D2421">
            <w:pPr>
              <w:pStyle w:val="Piedepgina"/>
              <w:spacing w:after="0" w:line="180" w:lineRule="exact"/>
              <w:jc w:val="center"/>
              <w:rPr>
                <w:rFonts w:cs="Arial"/>
                <w:bCs/>
                <w:sz w:val="16"/>
                <w:szCs w:val="20"/>
              </w:rPr>
            </w:pPr>
            <w:r w:rsidRPr="00154DF5">
              <w:rPr>
                <w:rFonts w:cs="Arial"/>
                <w:bCs/>
                <w:sz w:val="16"/>
                <w:szCs w:val="20"/>
              </w:rPr>
              <w:t>agosto de 2021</w:t>
            </w:r>
          </w:p>
        </w:tc>
        <w:tc>
          <w:tcPr>
            <w:tcW w:w="1790" w:type="pct"/>
            <w:tcBorders>
              <w:top w:val="single" w:sz="4" w:space="0" w:color="auto"/>
              <w:left w:val="single" w:sz="4" w:space="0" w:color="auto"/>
              <w:bottom w:val="single" w:sz="4" w:space="0" w:color="auto"/>
              <w:right w:val="single" w:sz="4" w:space="0" w:color="auto"/>
            </w:tcBorders>
            <w:vAlign w:val="center"/>
            <w:hideMark/>
          </w:tcPr>
          <w:p w14:paraId="151015F1" w14:textId="77777777" w:rsidR="00A01377" w:rsidRPr="00154DF5" w:rsidRDefault="00A01377" w:rsidP="007D2421">
            <w:pPr>
              <w:pStyle w:val="Piedepgina"/>
              <w:spacing w:after="0" w:line="180" w:lineRule="exact"/>
              <w:jc w:val="center"/>
              <w:rPr>
                <w:rFonts w:cs="Arial"/>
                <w:color w:val="17365D"/>
                <w:sz w:val="16"/>
                <w:szCs w:val="20"/>
              </w:rPr>
            </w:pPr>
            <w:r w:rsidRPr="00154DF5">
              <w:rPr>
                <w:rFonts w:cs="Arial"/>
                <w:sz w:val="16"/>
                <w:szCs w:val="20"/>
              </w:rPr>
              <w:t>Jefe Oficina Asesora de Planeación</w:t>
            </w:r>
          </w:p>
        </w:tc>
      </w:tr>
      <w:tr w:rsidR="00067E57" w:rsidRPr="00154DF5" w14:paraId="16562F37" w14:textId="77777777" w:rsidTr="001F711E">
        <w:trPr>
          <w:trHeight w:val="20"/>
        </w:trPr>
        <w:tc>
          <w:tcPr>
            <w:tcW w:w="501" w:type="pct"/>
            <w:tcBorders>
              <w:top w:val="single" w:sz="4" w:space="0" w:color="auto"/>
              <w:left w:val="single" w:sz="4" w:space="0" w:color="auto"/>
              <w:bottom w:val="single" w:sz="4" w:space="0" w:color="auto"/>
              <w:right w:val="single" w:sz="4" w:space="0" w:color="auto"/>
            </w:tcBorders>
            <w:vAlign w:val="center"/>
          </w:tcPr>
          <w:p w14:paraId="4DFFF366" w14:textId="09F037DD" w:rsidR="00067E57" w:rsidRPr="00154DF5" w:rsidRDefault="00067E57" w:rsidP="00621541">
            <w:pPr>
              <w:pStyle w:val="Piedepgina"/>
              <w:spacing w:after="0" w:line="276" w:lineRule="auto"/>
              <w:jc w:val="center"/>
              <w:rPr>
                <w:rFonts w:cs="Arial"/>
                <w:sz w:val="16"/>
                <w:szCs w:val="20"/>
              </w:rPr>
            </w:pPr>
            <w:r w:rsidRPr="00154DF5">
              <w:rPr>
                <w:rFonts w:cs="Arial"/>
                <w:sz w:val="16"/>
                <w:szCs w:val="20"/>
              </w:rPr>
              <w:t>2</w:t>
            </w:r>
          </w:p>
        </w:tc>
        <w:tc>
          <w:tcPr>
            <w:tcW w:w="2582" w:type="pct"/>
            <w:tcBorders>
              <w:top w:val="single" w:sz="4" w:space="0" w:color="auto"/>
              <w:left w:val="single" w:sz="4" w:space="0" w:color="auto"/>
              <w:bottom w:val="single" w:sz="4" w:space="0" w:color="auto"/>
              <w:right w:val="single" w:sz="4" w:space="0" w:color="auto"/>
            </w:tcBorders>
            <w:vAlign w:val="center"/>
          </w:tcPr>
          <w:p w14:paraId="6F297F78" w14:textId="5714F657" w:rsidR="00067E57" w:rsidRPr="00154DF5" w:rsidRDefault="00067E57" w:rsidP="007D2421">
            <w:pPr>
              <w:pStyle w:val="Piedepgina"/>
              <w:spacing w:after="0" w:line="180" w:lineRule="exact"/>
              <w:rPr>
                <w:rFonts w:cs="Arial"/>
                <w:sz w:val="16"/>
                <w:szCs w:val="20"/>
              </w:rPr>
            </w:pPr>
            <w:r w:rsidRPr="00154DF5">
              <w:rPr>
                <w:rFonts w:cs="Arial"/>
                <w:sz w:val="16"/>
                <w:szCs w:val="20"/>
              </w:rPr>
              <w:t xml:space="preserve">Se actualiza el manual incorporando el numeral 9.2 </w:t>
            </w:r>
            <w:r w:rsidR="00B02444" w:rsidRPr="00154DF5">
              <w:rPr>
                <w:rFonts w:cs="Arial"/>
                <w:sz w:val="16"/>
                <w:szCs w:val="20"/>
              </w:rPr>
              <w:t>C</w:t>
            </w:r>
            <w:r w:rsidRPr="00154DF5">
              <w:rPr>
                <w:rFonts w:cs="Arial"/>
                <w:sz w:val="16"/>
                <w:szCs w:val="20"/>
              </w:rPr>
              <w:t>anal de solicitud, recomendaciones, sugerencias o peticiones, relacionadas con el código de integridad de la unidad administrativa especial de rehabilitación y mantenimiento vial – UAERMV</w:t>
            </w:r>
            <w:r w:rsidR="00B02444" w:rsidRPr="00154DF5">
              <w:rPr>
                <w:rFonts w:cs="Arial"/>
                <w:sz w:val="16"/>
                <w:szCs w:val="20"/>
              </w:rPr>
              <w:t xml:space="preserve"> y se actualiza el numeral 9.3 Análisis de desviación de conductas con relevancia disciplinaria que pueden afectar el deber funcional</w:t>
            </w:r>
          </w:p>
        </w:tc>
        <w:tc>
          <w:tcPr>
            <w:tcW w:w="126" w:type="pct"/>
            <w:tcBorders>
              <w:top w:val="single" w:sz="4" w:space="0" w:color="auto"/>
              <w:left w:val="single" w:sz="4" w:space="0" w:color="auto"/>
              <w:bottom w:val="single" w:sz="4" w:space="0" w:color="auto"/>
              <w:right w:val="single" w:sz="4" w:space="0" w:color="auto"/>
            </w:tcBorders>
            <w:vAlign w:val="center"/>
          </w:tcPr>
          <w:p w14:paraId="260C229F" w14:textId="27887ACE" w:rsidR="00067E57" w:rsidRPr="00154DF5" w:rsidRDefault="00B02444" w:rsidP="007D2421">
            <w:pPr>
              <w:pStyle w:val="Piedepgina"/>
              <w:spacing w:after="0" w:line="180" w:lineRule="exact"/>
              <w:jc w:val="center"/>
              <w:rPr>
                <w:rFonts w:cs="Arial"/>
                <w:bCs/>
                <w:sz w:val="16"/>
                <w:szCs w:val="20"/>
              </w:rPr>
            </w:pPr>
            <w:r w:rsidRPr="00154DF5">
              <w:rPr>
                <w:rFonts w:cs="Arial"/>
                <w:bCs/>
                <w:sz w:val="16"/>
                <w:szCs w:val="20"/>
              </w:rPr>
              <w:t xml:space="preserve">marzo </w:t>
            </w:r>
            <w:r w:rsidR="00067E57" w:rsidRPr="00154DF5">
              <w:rPr>
                <w:rFonts w:cs="Arial"/>
                <w:bCs/>
                <w:sz w:val="16"/>
                <w:szCs w:val="20"/>
              </w:rPr>
              <w:t>de 2023</w:t>
            </w:r>
          </w:p>
        </w:tc>
        <w:tc>
          <w:tcPr>
            <w:tcW w:w="1790" w:type="pct"/>
            <w:tcBorders>
              <w:top w:val="single" w:sz="4" w:space="0" w:color="auto"/>
              <w:left w:val="single" w:sz="4" w:space="0" w:color="auto"/>
              <w:bottom w:val="single" w:sz="4" w:space="0" w:color="auto"/>
              <w:right w:val="single" w:sz="4" w:space="0" w:color="auto"/>
            </w:tcBorders>
            <w:vAlign w:val="center"/>
          </w:tcPr>
          <w:p w14:paraId="78B448E0" w14:textId="77777777" w:rsidR="0066786A" w:rsidRPr="00154DF5" w:rsidRDefault="0066786A" w:rsidP="007D2421">
            <w:pPr>
              <w:tabs>
                <w:tab w:val="left" w:pos="-4"/>
              </w:tabs>
              <w:spacing w:after="0" w:line="180" w:lineRule="exact"/>
              <w:ind w:left="-4" w:firstLine="4"/>
              <w:jc w:val="center"/>
              <w:rPr>
                <w:rFonts w:cs="Arial"/>
                <w:b/>
                <w:sz w:val="16"/>
                <w:szCs w:val="20"/>
                <w:lang w:val="es-ES_tradnl"/>
              </w:rPr>
            </w:pPr>
            <w:r w:rsidRPr="00154DF5">
              <w:rPr>
                <w:rFonts w:cs="Arial"/>
                <w:b/>
                <w:sz w:val="16"/>
                <w:szCs w:val="20"/>
              </w:rPr>
              <w:t>JUAN HERNANDO LIZARAZO JARA</w:t>
            </w:r>
          </w:p>
          <w:p w14:paraId="3A98E356" w14:textId="4E846C74" w:rsidR="00067E57" w:rsidRPr="00154DF5" w:rsidRDefault="0066786A" w:rsidP="007D2421">
            <w:pPr>
              <w:pStyle w:val="Piedepgina"/>
              <w:spacing w:after="0" w:line="180" w:lineRule="exact"/>
              <w:jc w:val="center"/>
              <w:rPr>
                <w:rFonts w:cs="Arial"/>
                <w:sz w:val="16"/>
                <w:szCs w:val="20"/>
              </w:rPr>
            </w:pPr>
            <w:r w:rsidRPr="00154DF5">
              <w:rPr>
                <w:rFonts w:cs="Arial"/>
                <w:sz w:val="16"/>
                <w:szCs w:val="20"/>
                <w:lang w:val="es-ES"/>
              </w:rPr>
              <w:t>Jefe Oficina Asesora de Planeación</w:t>
            </w:r>
          </w:p>
        </w:tc>
      </w:tr>
      <w:tr w:rsidR="0066786A" w:rsidRPr="00154DF5" w14:paraId="62EB6CC3" w14:textId="77777777" w:rsidTr="001F711E">
        <w:trPr>
          <w:trHeight w:val="20"/>
        </w:trPr>
        <w:tc>
          <w:tcPr>
            <w:tcW w:w="501" w:type="pct"/>
            <w:tcBorders>
              <w:top w:val="single" w:sz="4" w:space="0" w:color="auto"/>
              <w:left w:val="single" w:sz="4" w:space="0" w:color="auto"/>
              <w:bottom w:val="single" w:sz="4" w:space="0" w:color="auto"/>
              <w:right w:val="single" w:sz="4" w:space="0" w:color="auto"/>
            </w:tcBorders>
            <w:vAlign w:val="center"/>
          </w:tcPr>
          <w:p w14:paraId="335035DE" w14:textId="59492EA8" w:rsidR="0066786A" w:rsidRPr="00154DF5" w:rsidRDefault="0066786A" w:rsidP="00621541">
            <w:pPr>
              <w:pStyle w:val="Piedepgina"/>
              <w:spacing w:after="0" w:line="276" w:lineRule="auto"/>
              <w:jc w:val="center"/>
              <w:rPr>
                <w:rFonts w:cs="Arial"/>
                <w:sz w:val="16"/>
                <w:szCs w:val="20"/>
              </w:rPr>
            </w:pPr>
            <w:r w:rsidRPr="00154DF5">
              <w:rPr>
                <w:rFonts w:cs="Arial"/>
                <w:sz w:val="16"/>
                <w:szCs w:val="20"/>
              </w:rPr>
              <w:t>3</w:t>
            </w:r>
          </w:p>
        </w:tc>
        <w:tc>
          <w:tcPr>
            <w:tcW w:w="2582" w:type="pct"/>
            <w:tcBorders>
              <w:top w:val="single" w:sz="4" w:space="0" w:color="auto"/>
              <w:left w:val="single" w:sz="4" w:space="0" w:color="auto"/>
              <w:bottom w:val="single" w:sz="4" w:space="0" w:color="auto"/>
              <w:right w:val="single" w:sz="4" w:space="0" w:color="auto"/>
            </w:tcBorders>
            <w:vAlign w:val="center"/>
          </w:tcPr>
          <w:p w14:paraId="272F57FF" w14:textId="5A262242" w:rsidR="0066786A" w:rsidRPr="00154DF5" w:rsidRDefault="0066786A" w:rsidP="007D2421">
            <w:pPr>
              <w:pStyle w:val="Piedepgina"/>
              <w:spacing w:after="0" w:line="180" w:lineRule="exact"/>
              <w:rPr>
                <w:rFonts w:cs="Arial"/>
                <w:sz w:val="16"/>
                <w:szCs w:val="20"/>
              </w:rPr>
            </w:pPr>
            <w:r w:rsidRPr="00154DF5">
              <w:rPr>
                <w:rFonts w:cs="Arial"/>
                <w:sz w:val="16"/>
                <w:szCs w:val="20"/>
              </w:rPr>
              <w:t>Se actualiza</w:t>
            </w:r>
            <w:r w:rsidR="00844669" w:rsidRPr="00154DF5">
              <w:rPr>
                <w:rFonts w:cs="Arial"/>
                <w:sz w:val="16"/>
                <w:szCs w:val="20"/>
              </w:rPr>
              <w:t xml:space="preserve"> el manual</w:t>
            </w:r>
            <w:r w:rsidR="001D5654" w:rsidRPr="00154DF5">
              <w:rPr>
                <w:rFonts w:cs="Arial"/>
                <w:sz w:val="16"/>
                <w:szCs w:val="20"/>
              </w:rPr>
              <w:t>, incorporando el numeral SARLAFT - SISTEMA DE ADMINISTRACIÓN DEL RIESGO DE LAVADO DE ACTIVOS Y FINANCIACIÓN DEL TERRORISMO (LA/FT)</w:t>
            </w:r>
            <w:r w:rsidR="00C56784" w:rsidRPr="00154DF5">
              <w:rPr>
                <w:rFonts w:cs="Arial"/>
                <w:sz w:val="16"/>
                <w:szCs w:val="20"/>
              </w:rPr>
              <w:t xml:space="preserve">, y se ajustan numerales </w:t>
            </w:r>
            <w:r w:rsidR="007D2421" w:rsidRPr="00154DF5">
              <w:rPr>
                <w:rFonts w:cs="Arial"/>
                <w:sz w:val="16"/>
                <w:szCs w:val="20"/>
              </w:rPr>
              <w:t xml:space="preserve">y textos </w:t>
            </w:r>
            <w:r w:rsidR="00C56784" w:rsidRPr="00154DF5">
              <w:rPr>
                <w:rFonts w:cs="Arial"/>
                <w:sz w:val="16"/>
                <w:szCs w:val="20"/>
              </w:rPr>
              <w:t xml:space="preserve">bajo el esquema del nuevo Manual Operativo </w:t>
            </w:r>
            <w:r w:rsidR="00086B8F" w:rsidRPr="00154DF5">
              <w:rPr>
                <w:rFonts w:cs="Arial"/>
                <w:sz w:val="16"/>
                <w:szCs w:val="20"/>
              </w:rPr>
              <w:t>MIPG-V5 de 2023</w:t>
            </w:r>
            <w:r w:rsidR="006D7997" w:rsidRPr="00154DF5">
              <w:rPr>
                <w:rFonts w:cs="Arial"/>
                <w:sz w:val="16"/>
                <w:szCs w:val="20"/>
              </w:rPr>
              <w:t>, de Ley 2195 de 2022</w:t>
            </w:r>
            <w:r w:rsidR="006D7997" w:rsidRPr="00154DF5">
              <w:rPr>
                <w:rFonts w:cs="Arial"/>
                <w:sz w:val="10"/>
                <w:szCs w:val="18"/>
              </w:rPr>
              <w:footnoteReference w:id="32"/>
            </w:r>
            <w:r w:rsidR="006D7997" w:rsidRPr="00154DF5">
              <w:rPr>
                <w:rFonts w:cs="Arial"/>
                <w:sz w:val="16"/>
                <w:szCs w:val="20"/>
              </w:rPr>
              <w:t xml:space="preserve"> En atención al ARTÍCULO 31. PROGRAMAS DE TRANSPARENCIA Y ETICA EN EL SECTOR PUBLICO, y canales de denuncias.</w:t>
            </w:r>
          </w:p>
        </w:tc>
        <w:tc>
          <w:tcPr>
            <w:tcW w:w="126" w:type="pct"/>
            <w:tcBorders>
              <w:top w:val="single" w:sz="4" w:space="0" w:color="auto"/>
              <w:left w:val="single" w:sz="4" w:space="0" w:color="auto"/>
              <w:bottom w:val="single" w:sz="4" w:space="0" w:color="auto"/>
              <w:right w:val="single" w:sz="4" w:space="0" w:color="auto"/>
            </w:tcBorders>
            <w:vAlign w:val="center"/>
          </w:tcPr>
          <w:p w14:paraId="5E4F9D03" w14:textId="69A39CF0" w:rsidR="0066786A" w:rsidRPr="00154DF5" w:rsidRDefault="0066786A" w:rsidP="007D2421">
            <w:pPr>
              <w:pStyle w:val="Piedepgina"/>
              <w:spacing w:after="0" w:line="180" w:lineRule="exact"/>
              <w:jc w:val="center"/>
              <w:rPr>
                <w:rFonts w:cs="Arial"/>
                <w:bCs/>
                <w:sz w:val="16"/>
                <w:szCs w:val="20"/>
              </w:rPr>
            </w:pPr>
            <w:r w:rsidRPr="00154DF5">
              <w:rPr>
                <w:rFonts w:cs="Arial"/>
                <w:bCs/>
                <w:sz w:val="16"/>
                <w:szCs w:val="20"/>
              </w:rPr>
              <w:t>Diciembre de 2023</w:t>
            </w:r>
          </w:p>
        </w:tc>
        <w:tc>
          <w:tcPr>
            <w:tcW w:w="1790" w:type="pct"/>
            <w:tcBorders>
              <w:top w:val="single" w:sz="4" w:space="0" w:color="auto"/>
              <w:left w:val="single" w:sz="4" w:space="0" w:color="auto"/>
              <w:bottom w:val="single" w:sz="4" w:space="0" w:color="auto"/>
              <w:right w:val="single" w:sz="4" w:space="0" w:color="auto"/>
            </w:tcBorders>
            <w:vAlign w:val="center"/>
          </w:tcPr>
          <w:p w14:paraId="4C24A70D" w14:textId="77777777" w:rsidR="0066786A" w:rsidRPr="00154DF5" w:rsidRDefault="0066786A" w:rsidP="007D2421">
            <w:pPr>
              <w:tabs>
                <w:tab w:val="left" w:pos="-4"/>
              </w:tabs>
              <w:spacing w:after="0" w:line="180" w:lineRule="exact"/>
              <w:ind w:left="-4" w:firstLine="4"/>
              <w:jc w:val="center"/>
              <w:rPr>
                <w:rFonts w:cs="Arial"/>
                <w:b/>
                <w:sz w:val="16"/>
                <w:szCs w:val="20"/>
                <w:lang w:val="es-ES_tradnl"/>
              </w:rPr>
            </w:pPr>
            <w:r w:rsidRPr="00154DF5">
              <w:rPr>
                <w:rFonts w:cs="Arial"/>
                <w:b/>
                <w:sz w:val="16"/>
                <w:szCs w:val="20"/>
              </w:rPr>
              <w:t>EDGAR ALONSO FORERO CASTRO</w:t>
            </w:r>
          </w:p>
          <w:p w14:paraId="2F4771F4" w14:textId="352980F6" w:rsidR="0066786A" w:rsidRPr="00154DF5" w:rsidRDefault="0066786A" w:rsidP="007D2421">
            <w:pPr>
              <w:tabs>
                <w:tab w:val="left" w:pos="-4"/>
              </w:tabs>
              <w:spacing w:after="0" w:line="180" w:lineRule="exact"/>
              <w:ind w:left="-4" w:firstLine="4"/>
              <w:jc w:val="center"/>
              <w:rPr>
                <w:rFonts w:cs="Arial"/>
                <w:b/>
                <w:sz w:val="16"/>
                <w:szCs w:val="20"/>
              </w:rPr>
            </w:pPr>
            <w:r w:rsidRPr="00154DF5">
              <w:rPr>
                <w:rFonts w:cs="Arial"/>
                <w:sz w:val="16"/>
                <w:szCs w:val="20"/>
                <w:lang w:val="es-ES"/>
              </w:rPr>
              <w:t>Jefe Oficina Asesora de Planeación</w:t>
            </w:r>
          </w:p>
        </w:tc>
      </w:tr>
      <w:tr w:rsidR="00253C24" w:rsidRPr="00154DF5" w14:paraId="7C6603B2" w14:textId="77777777" w:rsidTr="001F711E">
        <w:trPr>
          <w:trHeight w:val="20"/>
        </w:trPr>
        <w:tc>
          <w:tcPr>
            <w:tcW w:w="501" w:type="pct"/>
            <w:tcBorders>
              <w:top w:val="single" w:sz="4" w:space="0" w:color="auto"/>
              <w:left w:val="single" w:sz="4" w:space="0" w:color="auto"/>
              <w:bottom w:val="single" w:sz="4" w:space="0" w:color="auto"/>
              <w:right w:val="single" w:sz="4" w:space="0" w:color="auto"/>
            </w:tcBorders>
            <w:vAlign w:val="center"/>
          </w:tcPr>
          <w:p w14:paraId="1662E3BD" w14:textId="71919936" w:rsidR="00253C24" w:rsidRPr="00154DF5" w:rsidRDefault="00253C24" w:rsidP="00621541">
            <w:pPr>
              <w:pStyle w:val="Piedepgina"/>
              <w:spacing w:after="0" w:line="276" w:lineRule="auto"/>
              <w:jc w:val="center"/>
              <w:rPr>
                <w:rFonts w:cs="Arial"/>
                <w:sz w:val="16"/>
                <w:szCs w:val="20"/>
              </w:rPr>
            </w:pPr>
            <w:r w:rsidRPr="00154DF5">
              <w:rPr>
                <w:rFonts w:cs="Arial"/>
                <w:sz w:val="16"/>
                <w:szCs w:val="20"/>
              </w:rPr>
              <w:t>4</w:t>
            </w:r>
          </w:p>
        </w:tc>
        <w:tc>
          <w:tcPr>
            <w:tcW w:w="2582" w:type="pct"/>
            <w:tcBorders>
              <w:top w:val="single" w:sz="4" w:space="0" w:color="auto"/>
              <w:left w:val="single" w:sz="4" w:space="0" w:color="auto"/>
              <w:bottom w:val="single" w:sz="4" w:space="0" w:color="auto"/>
              <w:right w:val="single" w:sz="4" w:space="0" w:color="auto"/>
            </w:tcBorders>
            <w:vAlign w:val="center"/>
          </w:tcPr>
          <w:p w14:paraId="6AC7885F" w14:textId="7275D431" w:rsidR="00253C24" w:rsidRPr="00154DF5" w:rsidRDefault="00253C24" w:rsidP="00E93F38">
            <w:pPr>
              <w:pStyle w:val="Piedepgina"/>
              <w:spacing w:after="0" w:line="180" w:lineRule="exact"/>
              <w:rPr>
                <w:rFonts w:cs="Arial"/>
                <w:sz w:val="16"/>
                <w:szCs w:val="20"/>
              </w:rPr>
            </w:pPr>
            <w:r w:rsidRPr="00154DF5">
              <w:rPr>
                <w:rFonts w:cs="Arial"/>
                <w:sz w:val="16"/>
                <w:szCs w:val="20"/>
              </w:rPr>
              <w:t xml:space="preserve">Se actualiza </w:t>
            </w:r>
            <w:r w:rsidR="001F711E" w:rsidRPr="00154DF5">
              <w:rPr>
                <w:rFonts w:cs="Arial"/>
                <w:sz w:val="16"/>
                <w:szCs w:val="20"/>
              </w:rPr>
              <w:t xml:space="preserve">en el manual: </w:t>
            </w:r>
            <w:r w:rsidR="003E630D" w:rsidRPr="00154DF5">
              <w:rPr>
                <w:rFonts w:cs="Arial"/>
                <w:sz w:val="16"/>
                <w:szCs w:val="20"/>
              </w:rPr>
              <w:t>las herramientas de implementación</w:t>
            </w:r>
            <w:r w:rsidR="00D8079E" w:rsidRPr="00154DF5">
              <w:rPr>
                <w:rFonts w:cs="Arial"/>
                <w:sz w:val="16"/>
                <w:szCs w:val="20"/>
              </w:rPr>
              <w:t xml:space="preserve"> DAFP</w:t>
            </w:r>
            <w:r w:rsidR="002F0C0F" w:rsidRPr="00154DF5">
              <w:rPr>
                <w:rFonts w:cs="Arial"/>
                <w:sz w:val="16"/>
                <w:szCs w:val="20"/>
              </w:rPr>
              <w:t xml:space="preserve"> y todo lo relacionado </w:t>
            </w:r>
            <w:r w:rsidR="00674EB7" w:rsidRPr="00154DF5">
              <w:rPr>
                <w:rFonts w:cs="Arial"/>
                <w:sz w:val="16"/>
                <w:szCs w:val="20"/>
              </w:rPr>
              <w:t xml:space="preserve">con </w:t>
            </w:r>
            <w:r w:rsidR="00D8079E" w:rsidRPr="00154DF5">
              <w:rPr>
                <w:rFonts w:cs="Arial"/>
                <w:sz w:val="16"/>
                <w:szCs w:val="20"/>
              </w:rPr>
              <w:t>el</w:t>
            </w:r>
            <w:r w:rsidR="00674EB7" w:rsidRPr="00154DF5">
              <w:rPr>
                <w:rFonts w:cs="Arial"/>
                <w:sz w:val="16"/>
                <w:szCs w:val="20"/>
              </w:rPr>
              <w:t xml:space="preserve"> PTEP</w:t>
            </w:r>
            <w:r w:rsidR="00353C48" w:rsidRPr="00154DF5">
              <w:rPr>
                <w:rFonts w:cs="Arial"/>
                <w:sz w:val="16"/>
                <w:szCs w:val="20"/>
              </w:rPr>
              <w:t>-Programa de Transparencia y Ética Pública</w:t>
            </w:r>
            <w:r w:rsidR="004A0CDB" w:rsidRPr="00154DF5">
              <w:rPr>
                <w:rFonts w:cs="Arial"/>
                <w:sz w:val="16"/>
                <w:szCs w:val="20"/>
              </w:rPr>
              <w:t xml:space="preserve"> </w:t>
            </w:r>
            <w:r w:rsidR="00353C48" w:rsidRPr="00154DF5">
              <w:rPr>
                <w:rFonts w:cs="Arial"/>
                <w:sz w:val="16"/>
                <w:szCs w:val="20"/>
              </w:rPr>
              <w:t>“</w:t>
            </w:r>
            <w:r w:rsidR="009D5CB7" w:rsidRPr="00154DF5">
              <w:rPr>
                <w:rFonts w:cs="Arial"/>
                <w:sz w:val="16"/>
                <w:szCs w:val="20"/>
              </w:rPr>
              <w:t>7-</w:t>
            </w:r>
            <w:r w:rsidR="00353C48" w:rsidRPr="00154DF5">
              <w:rPr>
                <w:rFonts w:cs="Arial"/>
                <w:sz w:val="16"/>
                <w:szCs w:val="20"/>
              </w:rPr>
              <w:t>Promoción de la Integridad y la Ética Pública”</w:t>
            </w:r>
            <w:r w:rsidR="00674EB7" w:rsidRPr="00154DF5">
              <w:rPr>
                <w:rFonts w:cs="Arial"/>
                <w:sz w:val="16"/>
                <w:szCs w:val="20"/>
              </w:rPr>
              <w:t xml:space="preserve"> (antes PAAC).</w:t>
            </w:r>
            <w:r w:rsidR="001F711E" w:rsidRPr="00154DF5">
              <w:rPr>
                <w:rFonts w:cs="Arial"/>
                <w:sz w:val="16"/>
                <w:szCs w:val="20"/>
              </w:rPr>
              <w:t xml:space="preserve"> </w:t>
            </w:r>
            <w:r w:rsidR="00F65C94" w:rsidRPr="00154DF5">
              <w:rPr>
                <w:rFonts w:cs="Arial"/>
                <w:sz w:val="16"/>
                <w:szCs w:val="20"/>
              </w:rPr>
              <w:t>S</w:t>
            </w:r>
            <w:r w:rsidR="001F711E" w:rsidRPr="00154DF5">
              <w:rPr>
                <w:rFonts w:cs="Arial"/>
                <w:sz w:val="16"/>
                <w:szCs w:val="20"/>
              </w:rPr>
              <w:t>e ajustan y actualizan textos y enlaces</w:t>
            </w:r>
            <w:r w:rsidR="004A0CDB" w:rsidRPr="00154DF5">
              <w:rPr>
                <w:rFonts w:cs="Arial"/>
                <w:sz w:val="16"/>
                <w:szCs w:val="20"/>
              </w:rPr>
              <w:t xml:space="preserve"> obsoletos</w:t>
            </w:r>
            <w:r w:rsidR="001F711E" w:rsidRPr="00154DF5">
              <w:rPr>
                <w:rFonts w:cs="Arial"/>
                <w:sz w:val="16"/>
                <w:szCs w:val="20"/>
              </w:rPr>
              <w:t>.</w:t>
            </w:r>
            <w:r w:rsidR="008F2E2D" w:rsidRPr="00154DF5">
              <w:rPr>
                <w:rFonts w:cs="Arial"/>
                <w:sz w:val="16"/>
                <w:szCs w:val="20"/>
              </w:rPr>
              <w:t xml:space="preserve"> Se </w:t>
            </w:r>
            <w:r w:rsidR="0015671F" w:rsidRPr="00154DF5">
              <w:rPr>
                <w:rFonts w:cs="Arial"/>
                <w:sz w:val="16"/>
                <w:szCs w:val="20"/>
              </w:rPr>
              <w:t>incorpora</w:t>
            </w:r>
            <w:r w:rsidR="008F2E2D" w:rsidRPr="00154DF5">
              <w:rPr>
                <w:rFonts w:cs="Arial"/>
                <w:sz w:val="16"/>
                <w:szCs w:val="20"/>
              </w:rPr>
              <w:t xml:space="preserve">n 2 Valores </w:t>
            </w:r>
            <w:r w:rsidR="0015671F" w:rsidRPr="00154DF5">
              <w:rPr>
                <w:rFonts w:cs="Arial"/>
                <w:sz w:val="16"/>
                <w:szCs w:val="20"/>
              </w:rPr>
              <w:t>Adicionados por la UAERMV</w:t>
            </w:r>
            <w:r w:rsidR="008F2E2D" w:rsidRPr="00154DF5">
              <w:rPr>
                <w:rFonts w:cs="Arial"/>
                <w:sz w:val="16"/>
                <w:szCs w:val="20"/>
              </w:rPr>
              <w:t xml:space="preserve">: Integridad y Sostenibilidad aprobados </w:t>
            </w:r>
            <w:r w:rsidR="002623A7" w:rsidRPr="00154DF5">
              <w:rPr>
                <w:rFonts w:cs="Arial"/>
                <w:sz w:val="16"/>
                <w:szCs w:val="20"/>
              </w:rPr>
              <w:t xml:space="preserve">con la Resolución 731 de </w:t>
            </w:r>
            <w:r w:rsidR="009D5CB7" w:rsidRPr="00154DF5">
              <w:rPr>
                <w:rFonts w:cs="Arial"/>
                <w:sz w:val="16"/>
                <w:szCs w:val="20"/>
              </w:rPr>
              <w:t>07-10-2024</w:t>
            </w:r>
            <w:r w:rsidR="008F2E2D" w:rsidRPr="00154DF5">
              <w:rPr>
                <w:rFonts w:cs="Arial"/>
                <w:sz w:val="16"/>
                <w:szCs w:val="20"/>
              </w:rPr>
              <w:t>,</w:t>
            </w:r>
            <w:r w:rsidR="00E93F38" w:rsidRPr="00154DF5">
              <w:rPr>
                <w:rFonts w:cs="Arial"/>
                <w:sz w:val="16"/>
                <w:szCs w:val="20"/>
              </w:rPr>
              <w:t xml:space="preserve"> Se actualiza el formato </w:t>
            </w:r>
            <w:r w:rsidR="006073C2" w:rsidRPr="00154DF5">
              <w:rPr>
                <w:rFonts w:cs="Arial"/>
                <w:sz w:val="16"/>
                <w:szCs w:val="20"/>
              </w:rPr>
              <w:t>“</w:t>
            </w:r>
            <w:r w:rsidR="00E93F38" w:rsidRPr="00154DF5">
              <w:rPr>
                <w:rFonts w:cs="Arial"/>
                <w:sz w:val="16"/>
                <w:szCs w:val="20"/>
              </w:rPr>
              <w:t>GTHU-FM-055</w:t>
            </w:r>
            <w:r w:rsidR="00143FC3" w:rsidRPr="00154DF5">
              <w:rPr>
                <w:rFonts w:cs="Arial"/>
                <w:sz w:val="16"/>
                <w:szCs w:val="20"/>
              </w:rPr>
              <w:t>-V2</w:t>
            </w:r>
            <w:r w:rsidR="00E36A73" w:rsidRPr="00154DF5">
              <w:rPr>
                <w:rFonts w:cs="Arial"/>
                <w:sz w:val="16"/>
                <w:szCs w:val="20"/>
              </w:rPr>
              <w:t xml:space="preserve"> </w:t>
            </w:r>
            <w:r w:rsidR="006073C2" w:rsidRPr="00154DF5">
              <w:rPr>
                <w:rFonts w:cs="Arial"/>
                <w:sz w:val="16"/>
                <w:szCs w:val="20"/>
              </w:rPr>
              <w:t xml:space="preserve">Formato </w:t>
            </w:r>
            <w:r w:rsidR="00E36A73" w:rsidRPr="00154DF5">
              <w:rPr>
                <w:rFonts w:cs="Arial"/>
                <w:sz w:val="16"/>
                <w:szCs w:val="20"/>
              </w:rPr>
              <w:t>ideas o recomendaciones para mejorar la integridad institucional</w:t>
            </w:r>
            <w:r w:rsidR="006073C2" w:rsidRPr="00154DF5">
              <w:rPr>
                <w:rFonts w:cs="Arial"/>
                <w:sz w:val="16"/>
                <w:szCs w:val="20"/>
              </w:rPr>
              <w:t>”</w:t>
            </w:r>
            <w:r w:rsidR="00E36A73" w:rsidRPr="00154DF5">
              <w:rPr>
                <w:rFonts w:cs="Arial"/>
                <w:sz w:val="16"/>
                <w:szCs w:val="20"/>
              </w:rPr>
              <w:t>, conforme al FURAG</w:t>
            </w:r>
          </w:p>
        </w:tc>
        <w:tc>
          <w:tcPr>
            <w:tcW w:w="126" w:type="pct"/>
            <w:tcBorders>
              <w:top w:val="single" w:sz="4" w:space="0" w:color="auto"/>
              <w:left w:val="single" w:sz="4" w:space="0" w:color="auto"/>
              <w:bottom w:val="single" w:sz="4" w:space="0" w:color="auto"/>
              <w:right w:val="single" w:sz="4" w:space="0" w:color="auto"/>
            </w:tcBorders>
            <w:vAlign w:val="center"/>
          </w:tcPr>
          <w:p w14:paraId="03C7A5FE" w14:textId="32E5A8B4" w:rsidR="00253C24" w:rsidRPr="00154DF5" w:rsidRDefault="009D661D" w:rsidP="007D2421">
            <w:pPr>
              <w:pStyle w:val="Piedepgina"/>
              <w:spacing w:after="0" w:line="180" w:lineRule="exact"/>
              <w:jc w:val="center"/>
              <w:rPr>
                <w:rFonts w:cs="Arial"/>
                <w:bCs/>
                <w:sz w:val="16"/>
                <w:szCs w:val="20"/>
              </w:rPr>
            </w:pPr>
            <w:r w:rsidRPr="00154DF5">
              <w:rPr>
                <w:rFonts w:cs="Arial"/>
                <w:bCs/>
                <w:sz w:val="16"/>
                <w:szCs w:val="20"/>
              </w:rPr>
              <w:t xml:space="preserve">Octubre de </w:t>
            </w:r>
            <w:r w:rsidR="00253C24" w:rsidRPr="00154DF5">
              <w:rPr>
                <w:rFonts w:cs="Arial"/>
                <w:bCs/>
                <w:sz w:val="16"/>
                <w:szCs w:val="20"/>
              </w:rPr>
              <w:t>2024</w:t>
            </w:r>
          </w:p>
        </w:tc>
        <w:tc>
          <w:tcPr>
            <w:tcW w:w="1790" w:type="pct"/>
            <w:tcBorders>
              <w:top w:val="single" w:sz="4" w:space="0" w:color="auto"/>
              <w:left w:val="single" w:sz="4" w:space="0" w:color="auto"/>
              <w:bottom w:val="single" w:sz="4" w:space="0" w:color="auto"/>
              <w:right w:val="single" w:sz="4" w:space="0" w:color="auto"/>
            </w:tcBorders>
            <w:vAlign w:val="center"/>
          </w:tcPr>
          <w:p w14:paraId="0D4099AB" w14:textId="77777777" w:rsidR="00253C24" w:rsidRPr="00154DF5" w:rsidRDefault="00253C24" w:rsidP="00253C24">
            <w:pPr>
              <w:tabs>
                <w:tab w:val="left" w:pos="-4"/>
              </w:tabs>
              <w:spacing w:after="0" w:line="180" w:lineRule="exact"/>
              <w:ind w:left="-4" w:firstLine="4"/>
              <w:jc w:val="center"/>
              <w:rPr>
                <w:rFonts w:cs="Arial"/>
                <w:b/>
                <w:sz w:val="16"/>
                <w:szCs w:val="20"/>
                <w:lang w:val="es-ES_tradnl"/>
              </w:rPr>
            </w:pPr>
            <w:r w:rsidRPr="00154DF5">
              <w:rPr>
                <w:rFonts w:cs="Arial"/>
                <w:b/>
                <w:sz w:val="16"/>
                <w:szCs w:val="20"/>
              </w:rPr>
              <w:t>EDGAR ALONSO FORERO CASTRO</w:t>
            </w:r>
          </w:p>
          <w:p w14:paraId="1D37AFF5" w14:textId="0253EEBF" w:rsidR="00253C24" w:rsidRPr="00154DF5" w:rsidRDefault="00253C24" w:rsidP="00253C24">
            <w:pPr>
              <w:tabs>
                <w:tab w:val="left" w:pos="-4"/>
              </w:tabs>
              <w:spacing w:after="0" w:line="180" w:lineRule="exact"/>
              <w:ind w:left="-4" w:firstLine="4"/>
              <w:jc w:val="center"/>
              <w:rPr>
                <w:rFonts w:cs="Arial"/>
                <w:b/>
                <w:sz w:val="16"/>
                <w:szCs w:val="20"/>
              </w:rPr>
            </w:pPr>
            <w:r w:rsidRPr="00154DF5">
              <w:rPr>
                <w:rFonts w:cs="Arial"/>
                <w:sz w:val="16"/>
                <w:szCs w:val="20"/>
                <w:lang w:val="es-ES"/>
              </w:rPr>
              <w:t>Jefe Oficina Asesora de Planeación</w:t>
            </w:r>
          </w:p>
        </w:tc>
      </w:tr>
      <w:bookmarkEnd w:id="55"/>
    </w:tbl>
    <w:p w14:paraId="51416D93" w14:textId="68FD32D9" w:rsidR="00A01377" w:rsidRPr="00154DF5" w:rsidRDefault="00A01377" w:rsidP="00621541">
      <w:pPr>
        <w:spacing w:after="0"/>
        <w:rPr>
          <w:rFonts w:cs="Arial"/>
          <w:sz w:val="20"/>
          <w:szCs w:val="20"/>
        </w:rPr>
      </w:pPr>
    </w:p>
    <w:sectPr w:rsidR="00A01377" w:rsidRPr="00154DF5" w:rsidSect="00BF7FA9">
      <w:headerReference w:type="default" r:id="rId78"/>
      <w:footerReference w:type="default" r:id="rId79"/>
      <w:type w:val="nextColumn"/>
      <w:pgSz w:w="12242" w:h="15842" w:code="1"/>
      <w:pgMar w:top="1134" w:right="1304" w:bottom="1134" w:left="1304" w:header="709" w:footer="295" w:gutter="0"/>
      <w:pgBorders w:offsetFrom="page">
        <w:top w:val="dotted" w:sz="8" w:space="24" w:color="A6A6A6" w:themeColor="background1" w:themeShade="A6"/>
        <w:left w:val="dotted" w:sz="8" w:space="24" w:color="A6A6A6" w:themeColor="background1" w:themeShade="A6"/>
        <w:bottom w:val="dotted" w:sz="8" w:space="24" w:color="A6A6A6" w:themeColor="background1" w:themeShade="A6"/>
        <w:right w:val="dotted" w:sz="8" w:space="24" w:color="A6A6A6" w:themeColor="background1" w:themeShade="A6"/>
      </w:pgBorder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BA50F73" w16cex:dateUtc="2024-10-15T2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60282F1" w16cid:durableId="08140B94"/>
  <w16cid:commentId w16cid:paraId="7ED1537A" w16cid:durableId="3BA50F73"/>
  <w16cid:commentId w16cid:paraId="5E38CA39" w16cid:durableId="029F6BE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8A8EF" w14:textId="77777777" w:rsidR="006133AC" w:rsidRDefault="006133AC" w:rsidP="00B771D9">
      <w:r>
        <w:separator/>
      </w:r>
    </w:p>
  </w:endnote>
  <w:endnote w:type="continuationSeparator" w:id="0">
    <w:p w14:paraId="609D93F3" w14:textId="77777777" w:rsidR="006133AC" w:rsidRDefault="006133AC" w:rsidP="00B771D9">
      <w:r>
        <w:continuationSeparator/>
      </w:r>
    </w:p>
  </w:endnote>
  <w:endnote w:type="continuationNotice" w:id="1">
    <w:p w14:paraId="2C429912" w14:textId="77777777" w:rsidR="006133AC" w:rsidRDefault="006133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ova Light">
    <w:altName w:val="Arial"/>
    <w:charset w:val="00"/>
    <w:family w:val="swiss"/>
    <w:pitch w:val="variable"/>
    <w:sig w:usb0="0000028F"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4F026" w14:textId="77777777" w:rsidR="008B4260" w:rsidRPr="007A5EBB" w:rsidRDefault="008B4260" w:rsidP="000E4439">
    <w:pPr>
      <w:tabs>
        <w:tab w:val="center" w:pos="4419"/>
        <w:tab w:val="right" w:pos="8838"/>
      </w:tabs>
      <w:rPr>
        <w:rFonts w:cs="Arial"/>
        <w:sz w:val="8"/>
        <w:szCs w:val="16"/>
      </w:rPr>
    </w:pPr>
  </w:p>
  <w:p w14:paraId="29AD9D73" w14:textId="77777777" w:rsidR="008B4260" w:rsidRPr="001C37F3" w:rsidRDefault="008B4260" w:rsidP="001F6CCA">
    <w:pPr>
      <w:pStyle w:val="Piedepgina"/>
      <w:spacing w:after="0"/>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047E0EBC" w14:textId="77777777" w:rsidR="008B4260" w:rsidRPr="007A5EBB" w:rsidRDefault="008B4260" w:rsidP="001F6CCA">
    <w:pPr>
      <w:tabs>
        <w:tab w:val="center" w:pos="4419"/>
        <w:tab w:val="right" w:pos="8838"/>
      </w:tabs>
      <w:spacing w:after="0"/>
      <w:rPr>
        <w:rFonts w:cs="Arial"/>
        <w:sz w:val="8"/>
        <w:szCs w:val="16"/>
      </w:rPr>
    </w:pPr>
  </w:p>
  <w:tbl>
    <w:tblPr>
      <w:tblStyle w:val="Tablaconcuadrcula"/>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413"/>
      <w:gridCol w:w="3406"/>
    </w:tblGrid>
    <w:tr w:rsidR="008B4260" w14:paraId="4418AD18" w14:textId="77777777" w:rsidTr="00B02444">
      <w:tc>
        <w:tcPr>
          <w:tcW w:w="5103" w:type="dxa"/>
          <w:vAlign w:val="center"/>
          <w:hideMark/>
        </w:tcPr>
        <w:p w14:paraId="5D9C8642" w14:textId="77777777" w:rsidR="008B4260" w:rsidRDefault="008B4260" w:rsidP="001F6CCA">
          <w:pPr>
            <w:pStyle w:val="Default"/>
            <w:rPr>
              <w:rFonts w:ascii="Arial" w:eastAsia="Arial" w:hAnsi="Arial"/>
              <w:color w:val="2F5496" w:themeColor="accent5" w:themeShade="BF"/>
              <w:sz w:val="16"/>
              <w:szCs w:val="16"/>
              <w:lang w:eastAsia="zh-CN"/>
            </w:rPr>
          </w:pPr>
          <w:r>
            <w:rPr>
              <w:rFonts w:eastAsia="Arial"/>
              <w:color w:val="auto"/>
              <w:sz w:val="16"/>
              <w:szCs w:val="16"/>
            </w:rPr>
            <w:t>Calle 26 No.69-76 Edificio Elemento Torre 1, Piso 3 – C.P. 111071</w:t>
          </w:r>
        </w:p>
        <w:p w14:paraId="58D77255" w14:textId="77777777" w:rsidR="008B4260" w:rsidRDefault="008B4260" w:rsidP="001F6CCA">
          <w:pPr>
            <w:pStyle w:val="Default"/>
            <w:rPr>
              <w:rFonts w:eastAsia="Arial"/>
              <w:color w:val="2F5496" w:themeColor="accent5" w:themeShade="BF"/>
              <w:sz w:val="16"/>
              <w:szCs w:val="16"/>
            </w:rPr>
          </w:pPr>
          <w:r>
            <w:rPr>
              <w:rFonts w:eastAsia="Arial"/>
              <w:color w:val="auto"/>
              <w:sz w:val="16"/>
              <w:szCs w:val="16"/>
            </w:rPr>
            <w:t>PBX: 3779555 – Información: Línea 195</w:t>
          </w:r>
        </w:p>
        <w:p w14:paraId="216E7D76" w14:textId="77777777" w:rsidR="008B4260" w:rsidRDefault="008B4260" w:rsidP="001F6CCA">
          <w:pPr>
            <w:spacing w:after="0"/>
            <w:rPr>
              <w:rFonts w:eastAsia="Arial" w:cs="Arial"/>
              <w:color w:val="2F5496" w:themeColor="accent5" w:themeShade="BF"/>
              <w:sz w:val="16"/>
              <w:szCs w:val="16"/>
              <w:lang w:val="es-ES" w:eastAsia="es-ES"/>
            </w:rPr>
          </w:pPr>
          <w:r>
            <w:rPr>
              <w:rFonts w:eastAsia="Arial" w:cs="Arial"/>
              <w:sz w:val="16"/>
              <w:szCs w:val="16"/>
            </w:rPr>
            <w:t xml:space="preserve">www.umv.gov.co </w:t>
          </w:r>
          <w:hyperlink r:id="rId1" w:history="1">
            <w:r>
              <w:rPr>
                <w:rStyle w:val="Hipervnculo"/>
                <w:rFonts w:eastAsia="Arial" w:cs="Arial"/>
                <w:sz w:val="16"/>
                <w:szCs w:val="16"/>
              </w:rPr>
              <w:t>www.umv.gov.co</w:t>
            </w:r>
          </w:hyperlink>
        </w:p>
      </w:tc>
      <w:tc>
        <w:tcPr>
          <w:tcW w:w="1413" w:type="dxa"/>
          <w:vAlign w:val="center"/>
          <w:hideMark/>
        </w:tcPr>
        <w:p w14:paraId="26CFE053" w14:textId="6CE9DE74" w:rsidR="008B4260" w:rsidRDefault="008B4260" w:rsidP="001F6CCA">
          <w:pPr>
            <w:spacing w:after="0"/>
            <w:jc w:val="center"/>
            <w:rPr>
              <w:rFonts w:eastAsia="Arial" w:cs="Arial"/>
              <w:color w:val="2F5496" w:themeColor="accent5" w:themeShade="BF"/>
              <w:sz w:val="16"/>
              <w:szCs w:val="16"/>
              <w:lang w:val="es-ES" w:eastAsia="es-ES"/>
            </w:rPr>
          </w:pPr>
          <w:r>
            <w:rPr>
              <w:rFonts w:eastAsia="Arial" w:cs="Arial"/>
              <w:sz w:val="16"/>
              <w:szCs w:val="16"/>
              <w:lang w:val="es-ES" w:eastAsia="es-ES"/>
            </w:rPr>
            <w:t>GTHU-MA-001</w:t>
          </w:r>
        </w:p>
        <w:p w14:paraId="0FDD9C6F" w14:textId="2F88C92F" w:rsidR="008B4260" w:rsidRDefault="008B4260" w:rsidP="001F6CCA">
          <w:pPr>
            <w:spacing w:after="0"/>
            <w:jc w:val="center"/>
            <w:rPr>
              <w:rFonts w:eastAsia="Arial" w:cs="Arial"/>
              <w:color w:val="2F5496" w:themeColor="accent5" w:themeShade="BF"/>
              <w:sz w:val="16"/>
              <w:szCs w:val="16"/>
              <w:lang w:val="es-ES" w:eastAsia="es-ES"/>
            </w:rPr>
          </w:pPr>
          <w:r>
            <w:rPr>
              <w:sz w:val="14"/>
              <w:szCs w:val="16"/>
            </w:rPr>
            <w:t xml:space="preserve">Página </w:t>
          </w:r>
          <w:r>
            <w:rPr>
              <w:sz w:val="14"/>
              <w:szCs w:val="16"/>
            </w:rPr>
            <w:fldChar w:fldCharType="begin"/>
          </w:r>
          <w:r>
            <w:rPr>
              <w:sz w:val="14"/>
              <w:szCs w:val="16"/>
            </w:rPr>
            <w:instrText xml:space="preserve"> PAGE </w:instrText>
          </w:r>
          <w:r>
            <w:rPr>
              <w:sz w:val="14"/>
              <w:szCs w:val="16"/>
            </w:rPr>
            <w:fldChar w:fldCharType="separate"/>
          </w:r>
          <w:r w:rsidR="002E0E75">
            <w:rPr>
              <w:noProof/>
              <w:sz w:val="14"/>
              <w:szCs w:val="16"/>
            </w:rPr>
            <w:t>1</w:t>
          </w:r>
          <w:r>
            <w:rPr>
              <w:sz w:val="14"/>
              <w:szCs w:val="16"/>
            </w:rPr>
            <w:fldChar w:fldCharType="end"/>
          </w:r>
          <w:r>
            <w:rPr>
              <w:sz w:val="14"/>
              <w:szCs w:val="16"/>
            </w:rPr>
            <w:t xml:space="preserve"> de </w:t>
          </w:r>
          <w:r>
            <w:rPr>
              <w:sz w:val="14"/>
              <w:szCs w:val="16"/>
            </w:rPr>
            <w:fldChar w:fldCharType="begin"/>
          </w:r>
          <w:r>
            <w:rPr>
              <w:sz w:val="14"/>
              <w:szCs w:val="16"/>
            </w:rPr>
            <w:instrText xml:space="preserve"> NUMPAGES </w:instrText>
          </w:r>
          <w:r>
            <w:rPr>
              <w:sz w:val="14"/>
              <w:szCs w:val="16"/>
            </w:rPr>
            <w:fldChar w:fldCharType="separate"/>
          </w:r>
          <w:r w:rsidR="002E0E75">
            <w:rPr>
              <w:noProof/>
              <w:sz w:val="14"/>
              <w:szCs w:val="16"/>
            </w:rPr>
            <w:t>5</w:t>
          </w:r>
          <w:r>
            <w:rPr>
              <w:sz w:val="14"/>
              <w:szCs w:val="16"/>
            </w:rPr>
            <w:fldChar w:fldCharType="end"/>
          </w:r>
        </w:p>
      </w:tc>
      <w:tc>
        <w:tcPr>
          <w:tcW w:w="3406" w:type="dxa"/>
          <w:vAlign w:val="center"/>
          <w:hideMark/>
        </w:tcPr>
        <w:p w14:paraId="43C6FE5A" w14:textId="3BA3A277" w:rsidR="008B4260" w:rsidRDefault="008B4260" w:rsidP="001F6CCA">
          <w:pPr>
            <w:pStyle w:val="Piedepgina"/>
            <w:spacing w:after="0" w:line="240" w:lineRule="exact"/>
            <w:jc w:val="center"/>
            <w:rPr>
              <w:rFonts w:eastAsia="Arial" w:cs="Arial"/>
              <w:b/>
              <w:bCs/>
              <w:i/>
              <w:iCs/>
              <w:color w:val="2F5496" w:themeColor="accent5" w:themeShade="BF"/>
              <w:sz w:val="14"/>
              <w:szCs w:val="14"/>
              <w:lang w:eastAsia="en-US"/>
            </w:rPr>
          </w:pPr>
        </w:p>
      </w:tc>
    </w:tr>
  </w:tbl>
  <w:p w14:paraId="7F2D6554" w14:textId="77777777" w:rsidR="008B4260" w:rsidRPr="000E4439" w:rsidRDefault="008B4260" w:rsidP="00F9579A">
    <w:pPr>
      <w:tabs>
        <w:tab w:val="center" w:pos="4419"/>
        <w:tab w:val="right" w:pos="8838"/>
      </w:tabs>
      <w:rPr>
        <w:rFonts w:eastAsia="Calibri" w:cs="Arial"/>
        <w:sz w:val="16"/>
        <w:szCs w:val="16"/>
        <w:lang w:val="es-ES" w:eastAsia="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DF7D" w14:textId="77777777" w:rsidR="008B4260" w:rsidRPr="007A5EBB" w:rsidRDefault="008B4260" w:rsidP="000E4439">
    <w:pPr>
      <w:tabs>
        <w:tab w:val="center" w:pos="4419"/>
        <w:tab w:val="right" w:pos="8838"/>
      </w:tabs>
      <w:rPr>
        <w:rFonts w:cs="Arial"/>
        <w:sz w:val="8"/>
        <w:szCs w:val="16"/>
      </w:rPr>
    </w:pPr>
  </w:p>
  <w:p w14:paraId="3D95DF7E" w14:textId="477C1D25" w:rsidR="008B4260" w:rsidRPr="00154DF5" w:rsidRDefault="008B4260" w:rsidP="000E4439">
    <w:pPr>
      <w:pStyle w:val="Piedepgina"/>
      <w:ind w:left="-567"/>
      <w:jc w:val="center"/>
      <w:rPr>
        <w:rFonts w:cs="Arial"/>
        <w:i/>
        <w:sz w:val="14"/>
        <w:szCs w:val="14"/>
        <w:lang w:val="es-ES"/>
      </w:rPr>
    </w:pPr>
    <w:r w:rsidRPr="00154DF5">
      <w:rPr>
        <w:rFonts w:cs="Arial"/>
        <w:i/>
        <w:sz w:val="14"/>
        <w:szCs w:val="14"/>
      </w:rPr>
      <w:t xml:space="preserve">La impresión de este documento se considera </w:t>
    </w:r>
    <w:r w:rsidRPr="00154DF5">
      <w:rPr>
        <w:rFonts w:cs="Arial"/>
        <w:i/>
        <w:sz w:val="14"/>
        <w:szCs w:val="14"/>
        <w:u w:val="single"/>
      </w:rPr>
      <w:t>Copia No Controlada</w:t>
    </w:r>
    <w:r w:rsidRPr="00154DF5">
      <w:rPr>
        <w:rFonts w:cs="Arial"/>
        <w:i/>
        <w:sz w:val="14"/>
        <w:szCs w:val="14"/>
      </w:rPr>
      <w:t xml:space="preserve"> </w:t>
    </w:r>
    <w:r w:rsidRPr="00154DF5">
      <w:rPr>
        <w:rFonts w:cs="Arial"/>
        <w:i/>
        <w:sz w:val="14"/>
        <w:szCs w:val="14"/>
        <w:lang w:val="es-ES"/>
      </w:rPr>
      <w:t>La versión vigente se encuentra en la intranet SISGESTIÓN de la UAERMV</w:t>
    </w:r>
  </w:p>
  <w:tbl>
    <w:tblPr>
      <w:tblStyle w:val="Tablaconcuadrcula"/>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413"/>
      <w:gridCol w:w="3406"/>
    </w:tblGrid>
    <w:tr w:rsidR="008B4260" w:rsidRPr="00154DF5" w14:paraId="75912889" w14:textId="77777777" w:rsidTr="0011247B">
      <w:tc>
        <w:tcPr>
          <w:tcW w:w="5103" w:type="dxa"/>
          <w:vAlign w:val="center"/>
          <w:hideMark/>
        </w:tcPr>
        <w:p w14:paraId="73DB6476" w14:textId="77777777" w:rsidR="008B4260" w:rsidRPr="00154DF5" w:rsidRDefault="008B4260" w:rsidP="00923549">
          <w:pPr>
            <w:pStyle w:val="Default"/>
            <w:spacing w:line="180" w:lineRule="exact"/>
            <w:rPr>
              <w:rFonts w:ascii="Arial" w:eastAsia="Arial" w:hAnsi="Arial" w:cs="Arial"/>
              <w:color w:val="2F5496" w:themeColor="accent5" w:themeShade="BF"/>
              <w:sz w:val="16"/>
              <w:szCs w:val="16"/>
              <w:lang w:eastAsia="zh-CN"/>
            </w:rPr>
          </w:pPr>
          <w:r w:rsidRPr="00154DF5">
            <w:rPr>
              <w:rFonts w:ascii="Arial" w:eastAsia="Arial" w:hAnsi="Arial" w:cs="Arial"/>
              <w:color w:val="auto"/>
              <w:sz w:val="16"/>
              <w:szCs w:val="16"/>
            </w:rPr>
            <w:t>Calle 26 No.69-76 Edificio Elemento Torre 1, Piso 3 – C.P. 111071</w:t>
          </w:r>
        </w:p>
        <w:p w14:paraId="42A9FB94" w14:textId="77777777" w:rsidR="008B4260" w:rsidRPr="00154DF5" w:rsidRDefault="008B4260" w:rsidP="00923549">
          <w:pPr>
            <w:pStyle w:val="Default"/>
            <w:spacing w:line="180" w:lineRule="exact"/>
            <w:rPr>
              <w:rFonts w:ascii="Arial" w:eastAsia="Arial" w:hAnsi="Arial" w:cs="Arial"/>
              <w:color w:val="2F5496" w:themeColor="accent5" w:themeShade="BF"/>
              <w:sz w:val="16"/>
              <w:szCs w:val="16"/>
            </w:rPr>
          </w:pPr>
          <w:r w:rsidRPr="00154DF5">
            <w:rPr>
              <w:rFonts w:ascii="Arial" w:eastAsia="Arial" w:hAnsi="Arial" w:cs="Arial"/>
              <w:color w:val="auto"/>
              <w:sz w:val="16"/>
              <w:szCs w:val="16"/>
            </w:rPr>
            <w:t>PBX: 3779555 – Información: Línea 195</w:t>
          </w:r>
        </w:p>
        <w:p w14:paraId="4284C2D0" w14:textId="77777777" w:rsidR="008B4260" w:rsidRPr="00154DF5" w:rsidRDefault="008B4260" w:rsidP="00923549">
          <w:pPr>
            <w:spacing w:after="0" w:line="180" w:lineRule="exact"/>
            <w:rPr>
              <w:rFonts w:eastAsia="Arial" w:cs="Arial"/>
              <w:color w:val="2F5496" w:themeColor="accent5" w:themeShade="BF"/>
              <w:sz w:val="16"/>
              <w:szCs w:val="16"/>
              <w:lang w:val="es-ES" w:eastAsia="es-ES"/>
            </w:rPr>
          </w:pPr>
          <w:r w:rsidRPr="00154DF5">
            <w:rPr>
              <w:rFonts w:eastAsia="Arial" w:cs="Arial"/>
              <w:sz w:val="16"/>
              <w:szCs w:val="16"/>
            </w:rPr>
            <w:t xml:space="preserve">www.umv.gov.co </w:t>
          </w:r>
          <w:hyperlink r:id="rId1" w:history="1">
            <w:r w:rsidRPr="00154DF5">
              <w:rPr>
                <w:rStyle w:val="Hipervnculo"/>
                <w:rFonts w:eastAsia="Arial" w:cs="Arial"/>
                <w:sz w:val="16"/>
                <w:szCs w:val="16"/>
              </w:rPr>
              <w:t>www.umv.gov.co</w:t>
            </w:r>
          </w:hyperlink>
        </w:p>
      </w:tc>
      <w:tc>
        <w:tcPr>
          <w:tcW w:w="1413" w:type="dxa"/>
          <w:vAlign w:val="center"/>
          <w:hideMark/>
        </w:tcPr>
        <w:p w14:paraId="7A327090" w14:textId="110EB045" w:rsidR="008B4260" w:rsidRPr="00154DF5" w:rsidRDefault="008B4260" w:rsidP="00923549">
          <w:pPr>
            <w:spacing w:after="0" w:line="180" w:lineRule="exact"/>
            <w:jc w:val="center"/>
            <w:rPr>
              <w:rFonts w:eastAsia="Arial" w:cs="Arial"/>
              <w:color w:val="2F5496" w:themeColor="accent5" w:themeShade="BF"/>
              <w:sz w:val="16"/>
              <w:szCs w:val="16"/>
              <w:lang w:val="es-ES" w:eastAsia="es-ES"/>
            </w:rPr>
          </w:pPr>
          <w:r w:rsidRPr="00154DF5">
            <w:rPr>
              <w:rFonts w:eastAsia="Arial" w:cs="Arial"/>
              <w:sz w:val="16"/>
              <w:szCs w:val="16"/>
              <w:lang w:val="es-ES" w:eastAsia="es-ES"/>
            </w:rPr>
            <w:t>GTHU-MA-001</w:t>
          </w:r>
        </w:p>
        <w:p w14:paraId="7C153DB1" w14:textId="006BBB76" w:rsidR="008B4260" w:rsidRPr="00154DF5" w:rsidRDefault="008B4260" w:rsidP="00923549">
          <w:pPr>
            <w:spacing w:after="0" w:line="180" w:lineRule="exact"/>
            <w:jc w:val="center"/>
            <w:rPr>
              <w:rFonts w:eastAsia="Arial" w:cs="Arial"/>
              <w:color w:val="2F5496" w:themeColor="accent5" w:themeShade="BF"/>
              <w:sz w:val="16"/>
              <w:szCs w:val="16"/>
              <w:lang w:val="es-ES" w:eastAsia="es-ES"/>
            </w:rPr>
          </w:pPr>
          <w:r w:rsidRPr="00154DF5">
            <w:rPr>
              <w:rFonts w:cs="Arial"/>
              <w:sz w:val="16"/>
              <w:szCs w:val="16"/>
            </w:rPr>
            <w:t xml:space="preserve">Página </w:t>
          </w:r>
          <w:r w:rsidRPr="00154DF5">
            <w:rPr>
              <w:rFonts w:cs="Arial"/>
              <w:sz w:val="16"/>
              <w:szCs w:val="16"/>
            </w:rPr>
            <w:fldChar w:fldCharType="begin"/>
          </w:r>
          <w:r w:rsidRPr="00154DF5">
            <w:rPr>
              <w:rFonts w:cs="Arial"/>
              <w:sz w:val="16"/>
              <w:szCs w:val="16"/>
            </w:rPr>
            <w:instrText xml:space="preserve"> PAGE </w:instrText>
          </w:r>
          <w:r w:rsidRPr="00154DF5">
            <w:rPr>
              <w:rFonts w:cs="Arial"/>
              <w:sz w:val="16"/>
              <w:szCs w:val="16"/>
            </w:rPr>
            <w:fldChar w:fldCharType="separate"/>
          </w:r>
          <w:r w:rsidR="002E0E75">
            <w:rPr>
              <w:rFonts w:cs="Arial"/>
              <w:noProof/>
              <w:sz w:val="16"/>
              <w:szCs w:val="16"/>
            </w:rPr>
            <w:t>7</w:t>
          </w:r>
          <w:r w:rsidRPr="00154DF5">
            <w:rPr>
              <w:rFonts w:cs="Arial"/>
              <w:sz w:val="16"/>
              <w:szCs w:val="16"/>
            </w:rPr>
            <w:fldChar w:fldCharType="end"/>
          </w:r>
          <w:r w:rsidRPr="00154DF5">
            <w:rPr>
              <w:rFonts w:cs="Arial"/>
              <w:sz w:val="16"/>
              <w:szCs w:val="16"/>
            </w:rPr>
            <w:t xml:space="preserve"> de </w:t>
          </w:r>
          <w:r w:rsidRPr="00154DF5">
            <w:rPr>
              <w:rFonts w:cs="Arial"/>
              <w:sz w:val="16"/>
              <w:szCs w:val="16"/>
            </w:rPr>
            <w:fldChar w:fldCharType="begin"/>
          </w:r>
          <w:r w:rsidRPr="00154DF5">
            <w:rPr>
              <w:rFonts w:cs="Arial"/>
              <w:sz w:val="16"/>
              <w:szCs w:val="16"/>
            </w:rPr>
            <w:instrText xml:space="preserve"> NUMPAGES </w:instrText>
          </w:r>
          <w:r w:rsidRPr="00154DF5">
            <w:rPr>
              <w:rFonts w:cs="Arial"/>
              <w:sz w:val="16"/>
              <w:szCs w:val="16"/>
            </w:rPr>
            <w:fldChar w:fldCharType="separate"/>
          </w:r>
          <w:r w:rsidR="002E0E75">
            <w:rPr>
              <w:rFonts w:cs="Arial"/>
              <w:noProof/>
              <w:sz w:val="16"/>
              <w:szCs w:val="16"/>
            </w:rPr>
            <w:t>7</w:t>
          </w:r>
          <w:r w:rsidRPr="00154DF5">
            <w:rPr>
              <w:rFonts w:cs="Arial"/>
              <w:sz w:val="16"/>
              <w:szCs w:val="16"/>
            </w:rPr>
            <w:fldChar w:fldCharType="end"/>
          </w:r>
        </w:p>
      </w:tc>
      <w:tc>
        <w:tcPr>
          <w:tcW w:w="3406" w:type="dxa"/>
          <w:vAlign w:val="center"/>
          <w:hideMark/>
        </w:tcPr>
        <w:p w14:paraId="55ECB965" w14:textId="77777777" w:rsidR="008B4260" w:rsidRPr="00154DF5" w:rsidRDefault="008B4260" w:rsidP="00923549">
          <w:pPr>
            <w:pStyle w:val="Piedepgina"/>
            <w:spacing w:line="180" w:lineRule="exact"/>
            <w:jc w:val="center"/>
            <w:rPr>
              <w:rFonts w:eastAsia="Arial" w:cs="Arial"/>
              <w:b/>
              <w:i/>
              <w:color w:val="2F5496" w:themeColor="accent5" w:themeShade="BF"/>
              <w:sz w:val="16"/>
              <w:szCs w:val="16"/>
              <w:lang w:eastAsia="en-US"/>
            </w:rPr>
          </w:pPr>
        </w:p>
      </w:tc>
    </w:tr>
  </w:tbl>
  <w:p w14:paraId="4E2DF3B2" w14:textId="77777777" w:rsidR="008B4260" w:rsidRDefault="008B426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D97D7" w14:textId="77777777" w:rsidR="006133AC" w:rsidRDefault="006133AC" w:rsidP="00B771D9">
      <w:r>
        <w:separator/>
      </w:r>
    </w:p>
  </w:footnote>
  <w:footnote w:type="continuationSeparator" w:id="0">
    <w:p w14:paraId="0229C81C" w14:textId="77777777" w:rsidR="006133AC" w:rsidRDefault="006133AC" w:rsidP="00B771D9">
      <w:r>
        <w:continuationSeparator/>
      </w:r>
    </w:p>
  </w:footnote>
  <w:footnote w:type="continuationNotice" w:id="1">
    <w:p w14:paraId="34E554AE" w14:textId="77777777" w:rsidR="006133AC" w:rsidRDefault="006133AC">
      <w:pPr>
        <w:spacing w:after="0"/>
      </w:pPr>
    </w:p>
  </w:footnote>
  <w:footnote w:id="2">
    <w:p w14:paraId="18B3F03A" w14:textId="585B0D05" w:rsidR="008B4260" w:rsidRPr="00E13E4D" w:rsidRDefault="008B4260" w:rsidP="00E47971">
      <w:pPr>
        <w:pStyle w:val="Textonotapie"/>
        <w:rPr>
          <w:rStyle w:val="Hipervnculo"/>
          <w:rFonts w:ascii="Arial Nova Light" w:hAnsi="Arial Nova Light" w:cs="Calibri"/>
          <w:i/>
          <w:iCs/>
          <w:sz w:val="15"/>
          <w:szCs w:val="15"/>
          <w:lang w:val="es-ES"/>
        </w:rPr>
      </w:pPr>
      <w:r w:rsidRPr="0083134D">
        <w:rPr>
          <w:rStyle w:val="Refdenotaalpie"/>
          <w:rFonts w:ascii="Arial Nova Light" w:hAnsi="Arial Nova Light"/>
          <w:sz w:val="14"/>
          <w:szCs w:val="14"/>
        </w:rPr>
        <w:footnoteRef/>
      </w:r>
      <w:r w:rsidRPr="0083134D">
        <w:rPr>
          <w:rFonts w:ascii="Arial Nova Light" w:hAnsi="Arial Nova Light"/>
          <w:sz w:val="14"/>
          <w:szCs w:val="14"/>
        </w:rPr>
        <w:t xml:space="preserve"> </w:t>
      </w:r>
      <w:hyperlink r:id="rId1" w:history="1">
        <w:r w:rsidRPr="00E13E4D">
          <w:rPr>
            <w:rStyle w:val="Hipervnculo"/>
            <w:rFonts w:ascii="Arial Nova Light" w:hAnsi="Arial Nova Light" w:cs="Calibri"/>
            <w:i/>
            <w:iCs/>
            <w:sz w:val="15"/>
            <w:szCs w:val="15"/>
            <w:lang w:val="es-ES"/>
          </w:rPr>
          <w:t>https://archivobogota.secretariageneral.gov.co/sites/default/files/fondo_documental/8.%20Guia%20Secretaria%20de%20Obras%20Publicas.pdf</w:t>
        </w:r>
      </w:hyperlink>
    </w:p>
    <w:p w14:paraId="7B89F1DA" w14:textId="77777777" w:rsidR="008B4260" w:rsidRPr="00E13E4D" w:rsidRDefault="008B4260" w:rsidP="00E47971">
      <w:pPr>
        <w:pStyle w:val="Textonotapie"/>
        <w:rPr>
          <w:rFonts w:ascii="Arial Nova Light" w:hAnsi="Arial Nova Light"/>
          <w:sz w:val="15"/>
          <w:szCs w:val="15"/>
          <w:lang w:val="es-ES"/>
        </w:rPr>
      </w:pPr>
    </w:p>
  </w:footnote>
  <w:footnote w:id="3">
    <w:p w14:paraId="4A13A3AE" w14:textId="00CFDDAD" w:rsidR="008B4260" w:rsidRPr="00B7379A" w:rsidRDefault="008B4260" w:rsidP="00E47971">
      <w:pPr>
        <w:pStyle w:val="Textonotapie"/>
        <w:rPr>
          <w:rFonts w:ascii="Arial Nova Light" w:hAnsi="Arial Nova Light"/>
          <w:sz w:val="15"/>
          <w:szCs w:val="15"/>
          <w:lang w:val="es-ES"/>
        </w:rPr>
      </w:pPr>
      <w:r w:rsidRPr="00E13E4D">
        <w:rPr>
          <w:rStyle w:val="Refdenotaalpie"/>
          <w:rFonts w:ascii="Arial Nova Light" w:hAnsi="Arial Nova Light"/>
          <w:sz w:val="15"/>
          <w:szCs w:val="15"/>
        </w:rPr>
        <w:footnoteRef/>
      </w:r>
      <w:r w:rsidRPr="00E13E4D">
        <w:rPr>
          <w:rFonts w:ascii="Arial Nova Light" w:hAnsi="Arial Nova Light"/>
          <w:sz w:val="15"/>
          <w:szCs w:val="15"/>
        </w:rPr>
        <w:t xml:space="preserve"> </w:t>
      </w:r>
      <w:r>
        <w:rPr>
          <w:rFonts w:ascii="Arial Nova Light" w:hAnsi="Arial Nova Light"/>
          <w:sz w:val="15"/>
          <w:szCs w:val="15"/>
        </w:rPr>
        <w:t xml:space="preserve">y </w:t>
      </w:r>
      <w:r>
        <w:rPr>
          <w:rStyle w:val="Refdenotaalpie"/>
          <w:rFonts w:ascii="Arial Nova Light" w:hAnsi="Arial Nova Light"/>
          <w:sz w:val="15"/>
          <w:szCs w:val="15"/>
        </w:rPr>
        <w:t>3</w:t>
      </w:r>
      <w:r w:rsidRPr="00E13E4D">
        <w:rPr>
          <w:rFonts w:ascii="Arial Nova Light" w:hAnsi="Arial Nova Light"/>
          <w:sz w:val="15"/>
          <w:szCs w:val="15"/>
        </w:rPr>
        <w:t xml:space="preserve"> </w:t>
      </w:r>
      <w:r w:rsidRPr="00E13E4D">
        <w:rPr>
          <w:rFonts w:ascii="Arial Nova Light" w:hAnsi="Arial Nova Light" w:cs="Calibri"/>
          <w:i/>
          <w:iCs/>
          <w:color w:val="000000" w:themeColor="text1"/>
          <w:sz w:val="15"/>
          <w:szCs w:val="15"/>
          <w:lang w:val="es-ES" w:eastAsia="es-CO"/>
        </w:rPr>
        <w:t>Artículo 95 del Acuerdo 761 de 2020 del Concejo de Bogotá D.C.</w:t>
      </w:r>
      <w:r w:rsidRPr="00E13E4D">
        <w:rPr>
          <w:rFonts w:ascii="Arial Nova Light" w:hAnsi="Arial Nova Light" w:cs="Calibri"/>
          <w:color w:val="000000" w:themeColor="text1"/>
          <w:sz w:val="15"/>
          <w:szCs w:val="15"/>
        </w:rPr>
        <w:t xml:space="preserve"> </w:t>
      </w:r>
      <w:hyperlink r:id="rId2" w:history="1">
        <w:r w:rsidRPr="00E13E4D">
          <w:rPr>
            <w:rStyle w:val="Hipervnculo"/>
            <w:rFonts w:ascii="Arial Nova Light" w:hAnsi="Arial Nova Light" w:cs="Calibri"/>
            <w:i/>
            <w:iCs/>
            <w:sz w:val="15"/>
            <w:szCs w:val="15"/>
            <w:lang w:val="es-ES"/>
          </w:rPr>
          <w:t>https://www.alcaldiabogota.gov.co/sisjur/normas/Norma1.jsp?i=93649</w:t>
        </w:r>
      </w:hyperlink>
      <w:r w:rsidRPr="00E13E4D">
        <w:rPr>
          <w:sz w:val="18"/>
          <w:szCs w:val="18"/>
          <w:lang w:val="es-ES"/>
        </w:rPr>
        <w:t xml:space="preserve"> </w:t>
      </w:r>
    </w:p>
  </w:footnote>
  <w:footnote w:id="4">
    <w:p w14:paraId="451EE3D1" w14:textId="6339BFEB" w:rsidR="008B4260" w:rsidRPr="00B7379A" w:rsidRDefault="008B4260" w:rsidP="00EF1C91">
      <w:pPr>
        <w:pStyle w:val="Textonotapie"/>
        <w:rPr>
          <w:rFonts w:ascii="Arial Nova Light" w:hAnsi="Arial Nova Light"/>
          <w:sz w:val="15"/>
          <w:szCs w:val="15"/>
          <w:lang w:val="es-ES"/>
        </w:rPr>
      </w:pPr>
    </w:p>
  </w:footnote>
  <w:footnote w:id="5">
    <w:p w14:paraId="77DDBBFD" w14:textId="7D1F0517" w:rsidR="008B4260" w:rsidRPr="00310FAA" w:rsidRDefault="008B4260" w:rsidP="00041839">
      <w:pPr>
        <w:pStyle w:val="Textonotapie"/>
        <w:jc w:val="both"/>
        <w:rPr>
          <w:rFonts w:ascii="Calibri" w:hAnsi="Calibri" w:cs="Calibri"/>
          <w:i/>
          <w:iCs/>
          <w:color w:val="333333"/>
          <w:sz w:val="16"/>
          <w:szCs w:val="16"/>
          <w:shd w:val="clear" w:color="auto" w:fill="FFFFFF"/>
        </w:rPr>
      </w:pPr>
      <w:r w:rsidRPr="000D71E9">
        <w:rPr>
          <w:rStyle w:val="Refdenotaalpie"/>
          <w:rFonts w:ascii="Calibri" w:hAnsi="Calibri" w:cs="Calibri"/>
        </w:rPr>
        <w:footnoteRef/>
      </w:r>
      <w:r w:rsidRPr="000D71E9">
        <w:rPr>
          <w:rFonts w:ascii="Calibri" w:hAnsi="Calibri" w:cs="Calibri"/>
        </w:rPr>
        <w:t xml:space="preserve"> </w:t>
      </w:r>
      <w:r w:rsidRPr="00310FAA">
        <w:rPr>
          <w:rFonts w:ascii="Calibri" w:hAnsi="Calibri" w:cs="Calibri"/>
          <w:i/>
          <w:iCs/>
          <w:color w:val="333333"/>
          <w:sz w:val="16"/>
          <w:szCs w:val="16"/>
          <w:shd w:val="clear" w:color="auto" w:fill="FFFFFF"/>
        </w:rPr>
        <w:t xml:space="preserve">“Manual Operativo Sistema de Gestión. Modelo Integrado de Planeación y Gestión, MIPG. Consejo </w:t>
      </w:r>
      <w:r>
        <w:rPr>
          <w:rFonts w:ascii="Calibri" w:hAnsi="Calibri" w:cs="Calibri"/>
          <w:i/>
          <w:iCs/>
          <w:color w:val="333333"/>
          <w:sz w:val="16"/>
          <w:szCs w:val="16"/>
          <w:shd w:val="clear" w:color="auto" w:fill="FFFFFF"/>
        </w:rPr>
        <w:t>para l</w:t>
      </w:r>
      <w:r w:rsidRPr="00310FAA">
        <w:rPr>
          <w:rFonts w:ascii="Calibri" w:hAnsi="Calibri" w:cs="Calibri"/>
          <w:i/>
          <w:iCs/>
          <w:color w:val="333333"/>
          <w:sz w:val="16"/>
          <w:szCs w:val="16"/>
          <w:shd w:val="clear" w:color="auto" w:fill="FFFFFF"/>
        </w:rPr>
        <w:t>a Gestión</w:t>
      </w:r>
      <w:r>
        <w:rPr>
          <w:rFonts w:ascii="Calibri" w:hAnsi="Calibri" w:cs="Calibri"/>
          <w:i/>
          <w:iCs/>
          <w:color w:val="333333"/>
          <w:sz w:val="16"/>
          <w:szCs w:val="16"/>
          <w:shd w:val="clear" w:color="auto" w:fill="FFFFFF"/>
        </w:rPr>
        <w:t xml:space="preserve"> y el</w:t>
      </w:r>
      <w:r w:rsidRPr="00310FAA">
        <w:rPr>
          <w:rFonts w:ascii="Calibri" w:hAnsi="Calibri" w:cs="Calibri"/>
          <w:i/>
          <w:iCs/>
          <w:color w:val="333333"/>
          <w:sz w:val="16"/>
          <w:szCs w:val="16"/>
          <w:shd w:val="clear" w:color="auto" w:fill="FFFFFF"/>
        </w:rPr>
        <w:t xml:space="preserve"> Desempeño Institucional”, Versión 5-MARZO 2023 descargar en:</w:t>
      </w:r>
    </w:p>
    <w:p w14:paraId="4ADC3881" w14:textId="6C14DFE1" w:rsidR="008B4260" w:rsidRPr="00143672" w:rsidRDefault="006133AC" w:rsidP="00041839">
      <w:pPr>
        <w:pStyle w:val="Textonotapie"/>
        <w:jc w:val="both"/>
        <w:rPr>
          <w:rFonts w:ascii="Arial Nova Light" w:hAnsi="Arial Nova Light"/>
          <w:i/>
          <w:iCs/>
          <w:color w:val="333333"/>
          <w:sz w:val="16"/>
          <w:szCs w:val="16"/>
          <w:shd w:val="clear" w:color="auto" w:fill="FFFFFF"/>
        </w:rPr>
      </w:pPr>
      <w:hyperlink r:id="rId3" w:history="1">
        <w:r w:rsidR="008B4260" w:rsidRPr="00CE0D51">
          <w:rPr>
            <w:rStyle w:val="Hipervnculo"/>
            <w:rFonts w:ascii="Arial Nova Light" w:hAnsi="Arial Nova Light"/>
            <w:i/>
            <w:iCs/>
            <w:sz w:val="13"/>
            <w:szCs w:val="13"/>
            <w:shd w:val="clear" w:color="auto" w:fill="FFFFFF"/>
          </w:rPr>
          <w:t>https://www.funcionpublica.gov.co/documents/28587410/34112007/Manual+Operativo+MIPG+v5.pdf/dbe560cc-e81d-bd7b-b23f-075184e029c6?t=1679510328292</w:t>
        </w:r>
      </w:hyperlink>
      <w:r w:rsidR="008B4260">
        <w:rPr>
          <w:rFonts w:ascii="Arial Nova Light" w:hAnsi="Arial Nova Light"/>
          <w:i/>
          <w:iCs/>
          <w:color w:val="333333"/>
          <w:sz w:val="12"/>
          <w:szCs w:val="12"/>
          <w:shd w:val="clear" w:color="auto" w:fill="FFFFFF"/>
        </w:rPr>
        <w:t xml:space="preserve"> </w:t>
      </w:r>
    </w:p>
  </w:footnote>
  <w:footnote w:id="6">
    <w:p w14:paraId="325B8AAF" w14:textId="2F4451C1" w:rsidR="008B4260" w:rsidRPr="00050961" w:rsidRDefault="008B4260" w:rsidP="00BC387C">
      <w:pPr>
        <w:pStyle w:val="Textonotapie"/>
        <w:jc w:val="both"/>
        <w:rPr>
          <w:rFonts w:ascii="Franklin Gothic Book" w:eastAsia="MS Mincho" w:hAnsi="Franklin Gothic Book" w:cs="Calibri"/>
          <w:bCs/>
          <w:i/>
          <w:iCs/>
          <w:sz w:val="16"/>
          <w:szCs w:val="16"/>
          <w:lang w:eastAsia="ja-JP"/>
        </w:rPr>
      </w:pPr>
      <w:r>
        <w:rPr>
          <w:rStyle w:val="Refdenotaalpie"/>
        </w:rPr>
        <w:footnoteRef/>
      </w:r>
      <w:r>
        <w:t xml:space="preserve"> </w:t>
      </w:r>
      <w:r w:rsidRPr="00050961">
        <w:rPr>
          <w:rFonts w:ascii="Franklin Gothic Book" w:eastAsia="MS Mincho" w:hAnsi="Franklin Gothic Book" w:cs="Calibri"/>
          <w:bCs/>
          <w:i/>
          <w:iCs/>
          <w:sz w:val="16"/>
          <w:szCs w:val="16"/>
          <w:lang w:eastAsia="ja-JP"/>
        </w:rPr>
        <w:t>CONSTITUCIÓN POLÍTICA DE COLOMBIA, 1991. ARTÍCUL</w:t>
      </w:r>
      <w:r>
        <w:rPr>
          <w:rFonts w:ascii="Franklin Gothic Book" w:eastAsia="MS Mincho" w:hAnsi="Franklin Gothic Book" w:cs="Calibri"/>
          <w:bCs/>
          <w:i/>
          <w:iCs/>
          <w:sz w:val="16"/>
          <w:szCs w:val="16"/>
          <w:lang w:eastAsia="ja-JP"/>
        </w:rPr>
        <w:t xml:space="preserve">O </w:t>
      </w:r>
      <w:r w:rsidRPr="00050961">
        <w:rPr>
          <w:rFonts w:ascii="Franklin Gothic Book" w:eastAsia="MS Mincho" w:hAnsi="Franklin Gothic Book" w:cs="Calibri"/>
          <w:bCs/>
          <w:i/>
          <w:iCs/>
          <w:sz w:val="16"/>
          <w:szCs w:val="16"/>
          <w:lang w:eastAsia="ja-JP"/>
        </w:rPr>
        <w:t>2</w:t>
      </w:r>
      <w:r>
        <w:rPr>
          <w:rFonts w:ascii="Franklin Gothic Book" w:eastAsia="MS Mincho" w:hAnsi="Franklin Gothic Book" w:cs="Calibri"/>
          <w:bCs/>
          <w:i/>
          <w:iCs/>
          <w:sz w:val="16"/>
          <w:szCs w:val="16"/>
          <w:lang w:eastAsia="ja-JP"/>
        </w:rPr>
        <w:t xml:space="preserve"> </w:t>
      </w:r>
      <w:r w:rsidRPr="00050961">
        <w:rPr>
          <w:rFonts w:ascii="Franklin Gothic Book" w:eastAsia="MS Mincho" w:hAnsi="Franklin Gothic Book" w:cs="Calibri"/>
          <w:bCs/>
          <w:i/>
          <w:iCs/>
          <w:sz w:val="16"/>
          <w:szCs w:val="16"/>
          <w:lang w:eastAsia="ja-JP"/>
        </w:rPr>
        <w:t>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footnote>
  <w:footnote w:id="7">
    <w:p w14:paraId="2CA72077" w14:textId="44419663" w:rsidR="008B4260" w:rsidRPr="00DB4657" w:rsidRDefault="008B4260">
      <w:pPr>
        <w:pStyle w:val="Textonotapie"/>
        <w:rPr>
          <w:rFonts w:ascii="Arial Nova Light" w:hAnsi="Arial Nova Light" w:cstheme="minorHAnsi"/>
          <w:i/>
          <w:iCs/>
          <w:sz w:val="16"/>
          <w:szCs w:val="16"/>
        </w:rPr>
      </w:pPr>
      <w:r w:rsidRPr="00DB4657">
        <w:rPr>
          <w:rStyle w:val="Refdenotaalpie"/>
          <w:rFonts w:ascii="Arial Nova Light" w:hAnsi="Arial Nova Light"/>
          <w:sz w:val="24"/>
          <w:szCs w:val="24"/>
        </w:rPr>
        <w:footnoteRef/>
      </w:r>
      <w:r w:rsidRPr="00DB4657">
        <w:rPr>
          <w:rFonts w:ascii="Arial Nova Light" w:hAnsi="Arial Nova Light"/>
        </w:rPr>
        <w:t xml:space="preserve">   </w:t>
      </w:r>
      <w:r w:rsidRPr="00DB4657">
        <w:rPr>
          <w:rFonts w:ascii="Arial Nova Light" w:hAnsi="Arial Nova Light" w:cstheme="minorHAnsi"/>
          <w:i/>
          <w:iCs/>
          <w:sz w:val="16"/>
          <w:szCs w:val="16"/>
        </w:rPr>
        <w:t xml:space="preserve">El Plan Anticorrupción y de Atención al Ciudadano, en lo sucesivo adoptará el nuevo nombre y normativa del </w:t>
      </w:r>
      <w:r w:rsidRPr="00DB4657">
        <w:rPr>
          <w:rFonts w:ascii="Arial Nova Light" w:hAnsi="Arial Nova Light" w:cstheme="minorHAnsi"/>
          <w:i/>
          <w:iCs/>
          <w:sz w:val="16"/>
          <w:szCs w:val="16"/>
          <w:u w:val="single"/>
        </w:rPr>
        <w:t>Programa de Transparencia y Ética Pública</w:t>
      </w:r>
      <w:r w:rsidRPr="00DB4657">
        <w:rPr>
          <w:rFonts w:ascii="Arial Nova Light" w:hAnsi="Arial Nova Light" w:cstheme="minorHAnsi"/>
          <w:i/>
          <w:iCs/>
          <w:sz w:val="16"/>
          <w:szCs w:val="16"/>
        </w:rPr>
        <w:t>, por cuanto el artículo 31 de la Ley 2195 del 18 de enero de 2022 así lo determina</w:t>
      </w:r>
      <w:r>
        <w:rPr>
          <w:rFonts w:ascii="Arial Nova Light" w:hAnsi="Arial Nova Light" w:cstheme="minorHAnsi"/>
          <w:i/>
          <w:iCs/>
          <w:sz w:val="16"/>
          <w:szCs w:val="16"/>
        </w:rPr>
        <w:t>,</w:t>
      </w:r>
    </w:p>
  </w:footnote>
  <w:footnote w:id="8">
    <w:p w14:paraId="3F505793" w14:textId="754C6E31" w:rsidR="008B4260" w:rsidRPr="00014113" w:rsidRDefault="008B4260" w:rsidP="00407799">
      <w:pPr>
        <w:pStyle w:val="Textonotapie"/>
        <w:spacing w:line="160" w:lineRule="exact"/>
        <w:jc w:val="both"/>
        <w:rPr>
          <w:rFonts w:ascii="Arial Nova Light" w:hAnsi="Arial Nova Light" w:cstheme="minorHAnsi"/>
          <w:i/>
          <w:iCs/>
          <w:sz w:val="15"/>
          <w:szCs w:val="15"/>
          <w:lang w:eastAsia="es-CO"/>
        </w:rPr>
      </w:pPr>
      <w:r w:rsidRPr="00407799">
        <w:rPr>
          <w:rStyle w:val="Refdenotaalpie"/>
          <w:b/>
          <w:bCs/>
          <w:sz w:val="18"/>
          <w:szCs w:val="18"/>
        </w:rPr>
        <w:footnoteRef/>
      </w:r>
      <w:r w:rsidRPr="00076641">
        <w:rPr>
          <w:sz w:val="18"/>
          <w:szCs w:val="18"/>
        </w:rPr>
        <w:t xml:space="preserve"> </w:t>
      </w:r>
      <w:r w:rsidRPr="00014113">
        <w:rPr>
          <w:rFonts w:ascii="Arial Nova Light" w:hAnsi="Arial Nova Light" w:cstheme="minorHAnsi"/>
          <w:i/>
          <w:iCs/>
          <w:sz w:val="15"/>
          <w:szCs w:val="15"/>
          <w:lang w:eastAsia="es-CO"/>
        </w:rPr>
        <w:t xml:space="preserve">Decreto 118 de27-02-2018 “Por el cual se adopta el Código de Integridad del Servicio Público, y se dictan otras disposiciones de conformidad con lo establecido en el Decreto Nacional </w:t>
      </w:r>
      <w:hyperlink r:id="rId4" w:anchor="C.2" w:history="1">
        <w:r w:rsidRPr="00014113">
          <w:rPr>
            <w:rFonts w:ascii="Arial Nova Light" w:hAnsi="Arial Nova Light" w:cstheme="minorHAnsi"/>
            <w:sz w:val="15"/>
            <w:szCs w:val="15"/>
            <w:lang w:eastAsia="es-CO"/>
          </w:rPr>
          <w:t>1499</w:t>
        </w:r>
      </w:hyperlink>
      <w:r w:rsidRPr="00014113">
        <w:rPr>
          <w:rFonts w:ascii="Arial Nova Light" w:hAnsi="Arial Nova Light" w:cstheme="minorHAnsi"/>
          <w:i/>
          <w:iCs/>
          <w:sz w:val="15"/>
          <w:szCs w:val="15"/>
          <w:lang w:eastAsia="es-CO"/>
        </w:rPr>
        <w:t xml:space="preserve"> de 2017.  Artículo 2.- </w:t>
      </w:r>
      <w:r w:rsidRPr="00014113">
        <w:rPr>
          <w:rFonts w:ascii="Arial Nova Light" w:hAnsi="Arial Nova Light" w:cstheme="minorHAnsi"/>
          <w:i/>
          <w:iCs/>
          <w:sz w:val="15"/>
          <w:szCs w:val="15"/>
          <w:u w:val="single"/>
          <w:lang w:eastAsia="es-CO"/>
        </w:rPr>
        <w:t>Planes de Gestión de la Integridad</w:t>
      </w:r>
      <w:r w:rsidRPr="00014113">
        <w:rPr>
          <w:rFonts w:ascii="Arial Nova Light" w:hAnsi="Arial Nova Light" w:cstheme="minorHAnsi"/>
          <w:i/>
          <w:iCs/>
          <w:sz w:val="15"/>
          <w:szCs w:val="15"/>
          <w:lang w:eastAsia="es-CO"/>
        </w:rPr>
        <w:t>. Las entidades y organismos distritales formularán y desarrollarán un Plan de Gestión de la Integridad, el cual se incluirá en el PAAC de la entidad u organismo, como componente adicional que contribuya a combatir y prevenir la corrupción y a consolidar un gobierno legítimo y transparente.</w:t>
      </w:r>
    </w:p>
  </w:footnote>
  <w:footnote w:id="9">
    <w:p w14:paraId="612838C4" w14:textId="6C4A9C87" w:rsidR="008B4260" w:rsidRPr="007435BC" w:rsidRDefault="008B4260" w:rsidP="00014113">
      <w:pPr>
        <w:pStyle w:val="Prrafodelista"/>
        <w:autoSpaceDE w:val="0"/>
        <w:autoSpaceDN w:val="0"/>
        <w:adjustRightInd w:val="0"/>
        <w:spacing w:after="0"/>
        <w:ind w:left="0"/>
        <w:jc w:val="left"/>
        <w:rPr>
          <w:rFonts w:ascii="Arial Nova Light" w:hAnsi="Arial Nova Light" w:cstheme="minorHAnsi"/>
          <w:i/>
          <w:iCs/>
          <w:sz w:val="16"/>
          <w:szCs w:val="16"/>
        </w:rPr>
      </w:pPr>
      <w:r w:rsidRPr="00A85716">
        <w:rPr>
          <w:rStyle w:val="Refdenotaalpie"/>
          <w:rFonts w:ascii="Arial Nova Light" w:eastAsia="Times New Roman" w:hAnsi="Arial Nova Light"/>
          <w:b/>
          <w:bCs/>
          <w:sz w:val="16"/>
          <w:szCs w:val="16"/>
          <w:lang w:eastAsia="es-ES"/>
        </w:rPr>
        <w:footnoteRef/>
      </w:r>
      <w:r w:rsidRPr="00A85716">
        <w:rPr>
          <w:rFonts w:ascii="Arial Nova Light" w:hAnsi="Arial Nova Light" w:cstheme="minorHAnsi"/>
          <w:i/>
          <w:sz w:val="14"/>
          <w:szCs w:val="14"/>
        </w:rPr>
        <w:t xml:space="preserve"> </w:t>
      </w:r>
      <w:r w:rsidRPr="00014113">
        <w:rPr>
          <w:rStyle w:val="Hipervnculo"/>
          <w:rFonts w:ascii="Arial Nova Light" w:hAnsi="Arial Nova Light" w:cstheme="minorHAnsi"/>
          <w:i/>
          <w:sz w:val="15"/>
          <w:szCs w:val="15"/>
        </w:rPr>
        <w:t>https://secretariageneral.gov.co/sites/default/files/documentos_informacion_ppe/2022-08/l_guia_implementacion_codigo_integridad.pdf</w:t>
      </w:r>
    </w:p>
  </w:footnote>
  <w:footnote w:id="10">
    <w:p w14:paraId="362FBD9C" w14:textId="6AD5D176" w:rsidR="008B4260" w:rsidRPr="00014113" w:rsidRDefault="008B4260" w:rsidP="0026382B">
      <w:pPr>
        <w:pStyle w:val="Textonotapie"/>
        <w:spacing w:line="160" w:lineRule="exact"/>
        <w:jc w:val="both"/>
        <w:rPr>
          <w:rFonts w:ascii="Arial Nova Light" w:hAnsi="Arial Nova Light" w:cstheme="minorHAnsi"/>
          <w:i/>
          <w:iCs/>
          <w:sz w:val="15"/>
          <w:szCs w:val="15"/>
          <w:lang w:eastAsia="es-CO"/>
        </w:rPr>
      </w:pPr>
      <w:r w:rsidRPr="00014113">
        <w:rPr>
          <w:rStyle w:val="Refdenotaalpie"/>
          <w:rFonts w:ascii="Arial Nova Light" w:hAnsi="Arial Nova Light"/>
          <w:b/>
          <w:bCs/>
          <w:sz w:val="15"/>
          <w:szCs w:val="15"/>
        </w:rPr>
        <w:footnoteRef/>
      </w:r>
      <w:r w:rsidRPr="00014113">
        <w:rPr>
          <w:rFonts w:ascii="Arial Nova Light" w:hAnsi="Arial Nova Light"/>
          <w:sz w:val="15"/>
          <w:szCs w:val="15"/>
        </w:rPr>
        <w:t xml:space="preserve">  </w:t>
      </w:r>
      <w:r w:rsidRPr="00014113">
        <w:rPr>
          <w:rFonts w:ascii="Arial Nova Light" w:hAnsi="Arial Nova Light" w:cstheme="minorHAnsi"/>
          <w:i/>
          <w:iCs/>
          <w:sz w:val="15"/>
          <w:szCs w:val="15"/>
          <w:lang w:eastAsia="es-CO"/>
        </w:rPr>
        <w:t xml:space="preserve">Decreto 118 de27-02-2018 Artículo 2.- </w:t>
      </w:r>
      <w:r w:rsidRPr="00014113">
        <w:rPr>
          <w:rFonts w:ascii="Arial Nova Light" w:hAnsi="Arial Nova Light" w:cstheme="minorHAnsi"/>
          <w:i/>
          <w:iCs/>
          <w:sz w:val="15"/>
          <w:szCs w:val="15"/>
          <w:u w:val="single"/>
          <w:lang w:eastAsia="es-CO"/>
        </w:rPr>
        <w:t>Planes de Gestión de la Integridad</w:t>
      </w:r>
      <w:r w:rsidRPr="00014113">
        <w:rPr>
          <w:rFonts w:ascii="Arial Nova Light" w:hAnsi="Arial Nova Light" w:cstheme="minorHAnsi"/>
          <w:i/>
          <w:iCs/>
          <w:sz w:val="15"/>
          <w:szCs w:val="15"/>
          <w:lang w:eastAsia="es-CO"/>
        </w:rPr>
        <w:t>.</w:t>
      </w:r>
    </w:p>
  </w:footnote>
  <w:footnote w:id="11">
    <w:p w14:paraId="3BD18E49" w14:textId="77777777" w:rsidR="008B4260" w:rsidRPr="0050219A" w:rsidRDefault="008B4260" w:rsidP="009F3529">
      <w:pPr>
        <w:pStyle w:val="Textonotapie"/>
        <w:jc w:val="both"/>
        <w:rPr>
          <w:rFonts w:ascii="Arial Nova Light" w:hAnsi="Arial Nova Light" w:cstheme="minorHAnsi"/>
          <w:i/>
          <w:iCs/>
          <w:sz w:val="15"/>
          <w:szCs w:val="15"/>
          <w:lang w:eastAsia="es-CO"/>
        </w:rPr>
      </w:pPr>
      <w:r w:rsidRPr="00A85716">
        <w:rPr>
          <w:rStyle w:val="Refdenotaalpie"/>
          <w:rFonts w:ascii="Arial Nova Light" w:hAnsi="Arial Nova Light"/>
          <w:b/>
          <w:bCs/>
          <w:sz w:val="16"/>
          <w:szCs w:val="16"/>
        </w:rPr>
        <w:footnoteRef/>
      </w:r>
      <w:r w:rsidRPr="00A85716">
        <w:rPr>
          <w:rFonts w:ascii="Arial Nova Light" w:hAnsi="Arial Nova Light" w:cstheme="minorHAnsi"/>
          <w:sz w:val="18"/>
          <w:szCs w:val="18"/>
        </w:rPr>
        <w:t xml:space="preserve"> </w:t>
      </w:r>
      <w:r w:rsidRPr="0050219A">
        <w:rPr>
          <w:rFonts w:ascii="Arial Nova Light" w:hAnsi="Arial Nova Light" w:cstheme="minorHAnsi"/>
          <w:i/>
          <w:iCs/>
          <w:sz w:val="15"/>
          <w:szCs w:val="15"/>
          <w:lang w:eastAsia="es-CO"/>
        </w:rPr>
        <w:t>Departamento Administrativo de la Función Pública. Manual Operativo del Modelo Integrado de Planeación y Gestión, versión 3. 2019, página 109.</w:t>
      </w:r>
    </w:p>
  </w:footnote>
  <w:footnote w:id="12">
    <w:p w14:paraId="714C4FF2" w14:textId="77777777" w:rsidR="008B4260" w:rsidRPr="0050219A" w:rsidRDefault="008B4260" w:rsidP="009F3529">
      <w:pPr>
        <w:pStyle w:val="Textonotapie"/>
        <w:jc w:val="both"/>
        <w:rPr>
          <w:rFonts w:ascii="Arial Nova Light" w:hAnsi="Arial Nova Light" w:cs="Arial"/>
          <w:i/>
          <w:iCs/>
          <w:sz w:val="15"/>
          <w:szCs w:val="15"/>
          <w:lang w:eastAsia="es-CO"/>
        </w:rPr>
      </w:pPr>
      <w:r w:rsidRPr="0050219A">
        <w:rPr>
          <w:rStyle w:val="Refdenotaalpie"/>
          <w:rFonts w:ascii="Arial Nova Light" w:hAnsi="Arial Nova Light" w:cstheme="minorHAnsi"/>
          <w:b/>
          <w:bCs/>
          <w:sz w:val="15"/>
          <w:szCs w:val="15"/>
        </w:rPr>
        <w:footnoteRef/>
      </w:r>
      <w:r w:rsidRPr="0050219A">
        <w:rPr>
          <w:rFonts w:ascii="Arial Nova Light" w:hAnsi="Arial Nova Light" w:cstheme="minorHAnsi"/>
          <w:b/>
          <w:bCs/>
          <w:sz w:val="15"/>
          <w:szCs w:val="15"/>
        </w:rPr>
        <w:t xml:space="preserve"> </w:t>
      </w:r>
      <w:r w:rsidRPr="0050219A">
        <w:rPr>
          <w:rFonts w:ascii="Arial Nova Light" w:hAnsi="Arial Nova Light" w:cstheme="minorHAnsi"/>
          <w:i/>
          <w:iCs/>
          <w:sz w:val="15"/>
          <w:szCs w:val="15"/>
          <w:lang w:eastAsia="es-CO"/>
        </w:rPr>
        <w:t>La nueva estructura del MECI – Modelo Estándar de Control Interno, se ha alineado a las buenas prácticas de control referenciadas desde el Modelo COSO1, y se fundamenta en cinco componentes, a saber: (i) ambiente de control, (ii) Evaluación del riesgo, (iii) actividades de control, (iv) información y comunicación y (v) actividades de monitoreo</w:t>
      </w:r>
    </w:p>
  </w:footnote>
  <w:footnote w:id="13">
    <w:p w14:paraId="6E4FE3E8" w14:textId="77777777" w:rsidR="008B4260" w:rsidRPr="00EE0A02" w:rsidRDefault="008B4260" w:rsidP="00257684">
      <w:pPr>
        <w:pStyle w:val="Textonotapie"/>
        <w:jc w:val="both"/>
        <w:rPr>
          <w:rStyle w:val="Hipervnculo"/>
          <w:rFonts w:ascii="Franklin Gothic Book" w:hAnsi="Franklin Gothic Book" w:cs="Arial"/>
          <w:color w:val="auto"/>
          <w:sz w:val="16"/>
          <w:szCs w:val="16"/>
          <w:u w:val="none"/>
        </w:rPr>
      </w:pPr>
      <w:r w:rsidRPr="00C76F87">
        <w:rPr>
          <w:rStyle w:val="Refdenotaalpie"/>
          <w:rFonts w:ascii="Arial Nova Light" w:hAnsi="Arial Nova Light" w:cstheme="minorHAnsi"/>
          <w:sz w:val="16"/>
          <w:szCs w:val="16"/>
        </w:rPr>
        <w:footnoteRef/>
      </w:r>
      <w:r w:rsidRPr="00C76F87">
        <w:rPr>
          <w:rFonts w:ascii="Arial Nova Light" w:hAnsi="Arial Nova Light" w:cstheme="minorHAnsi"/>
          <w:sz w:val="16"/>
          <w:szCs w:val="16"/>
        </w:rPr>
        <w:t xml:space="preserve"> </w:t>
      </w:r>
      <w:r w:rsidRPr="00EE0A02">
        <w:rPr>
          <w:rStyle w:val="Hipervnculo"/>
          <w:rFonts w:ascii="Franklin Gothic Book" w:hAnsi="Franklin Gothic Book" w:cs="Arial"/>
          <w:i/>
          <w:color w:val="auto"/>
          <w:sz w:val="16"/>
          <w:szCs w:val="16"/>
          <w:u w:val="none"/>
        </w:rPr>
        <w:t>Ley 2195 de 18 de enero de 2022 “</w:t>
      </w:r>
      <w:r w:rsidRPr="00EE0A02">
        <w:rPr>
          <w:rStyle w:val="Hipervnculo"/>
          <w:rFonts w:ascii="Franklin Gothic Book" w:hAnsi="Franklin Gothic Book" w:cs="Arial"/>
          <w:color w:val="auto"/>
          <w:sz w:val="16"/>
          <w:szCs w:val="16"/>
          <w:u w:val="none"/>
        </w:rPr>
        <w:t>por medio de la cual se adoptan medidas en materia de transparencia, prevención y lucha contra la corrupción y se dictan otras disposiciones”.</w:t>
      </w:r>
    </w:p>
  </w:footnote>
  <w:footnote w:id="14">
    <w:p w14:paraId="61729254" w14:textId="77777777" w:rsidR="008B4260" w:rsidRPr="00A73874" w:rsidRDefault="008B4260" w:rsidP="003A2803">
      <w:pPr>
        <w:pStyle w:val="Textonotapie"/>
        <w:jc w:val="both"/>
        <w:rPr>
          <w:rFonts w:ascii="Franklin Gothic Book" w:hAnsi="Franklin Gothic Book"/>
          <w:sz w:val="16"/>
          <w:szCs w:val="16"/>
        </w:rPr>
      </w:pPr>
      <w:r>
        <w:rPr>
          <w:rStyle w:val="Refdenotaalpie"/>
        </w:rPr>
        <w:footnoteRef/>
      </w:r>
      <w:r>
        <w:t xml:space="preserve"> </w:t>
      </w:r>
      <w:r w:rsidRPr="00342AF0">
        <w:rPr>
          <w:rFonts w:ascii="Franklin Gothic Book" w:hAnsi="Franklin Gothic Book" w:cs="Arial"/>
          <w:bCs/>
          <w:i/>
          <w:iCs/>
          <w:color w:val="000000"/>
          <w:sz w:val="15"/>
          <w:szCs w:val="15"/>
        </w:rPr>
        <w:t>El DECRETO No. 118 de 27-FEB-2018</w:t>
      </w:r>
      <w:r w:rsidRPr="00A73874">
        <w:rPr>
          <w:rFonts w:ascii="Franklin Gothic Book" w:hAnsi="Franklin Gothic Book" w:cs="Arial"/>
          <w:bCs/>
          <w:color w:val="000000"/>
          <w:sz w:val="15"/>
          <w:szCs w:val="15"/>
        </w:rPr>
        <w:t xml:space="preserve"> </w:t>
      </w:r>
      <w:r w:rsidRPr="00A73874">
        <w:rPr>
          <w:rFonts w:ascii="Franklin Gothic Book" w:hAnsi="Franklin Gothic Book" w:cs="Arial"/>
          <w:bCs/>
          <w:i/>
          <w:iCs/>
          <w:color w:val="000000"/>
          <w:sz w:val="15"/>
          <w:szCs w:val="15"/>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r w:rsidRPr="00A73874">
        <w:rPr>
          <w:rFonts w:ascii="Franklin Gothic Book" w:hAnsi="Franklin Gothic Book" w:cs="Arial"/>
          <w:bCs/>
          <w:color w:val="000000"/>
          <w:sz w:val="15"/>
          <w:szCs w:val="15"/>
        </w:rPr>
        <w:t>“</w:t>
      </w:r>
    </w:p>
  </w:footnote>
  <w:footnote w:id="15">
    <w:p w14:paraId="5C9BC268" w14:textId="67506A5B" w:rsidR="008B4260" w:rsidRPr="00A73874" w:rsidRDefault="008B4260" w:rsidP="006F5ABB">
      <w:pPr>
        <w:pStyle w:val="Textonotapie"/>
        <w:rPr>
          <w:rFonts w:ascii="Franklin Gothic Book" w:hAnsi="Franklin Gothic Book" w:cs="Arial"/>
          <w:i/>
          <w:sz w:val="16"/>
          <w:szCs w:val="16"/>
        </w:rPr>
      </w:pPr>
      <w:r w:rsidRPr="00A73874">
        <w:rPr>
          <w:rStyle w:val="Refdenotaalpie"/>
          <w:rFonts w:ascii="Franklin Gothic Book" w:hAnsi="Franklin Gothic Book"/>
          <w:sz w:val="16"/>
          <w:szCs w:val="16"/>
        </w:rPr>
        <w:footnoteRef/>
      </w:r>
      <w:r w:rsidRPr="00A73874">
        <w:rPr>
          <w:rFonts w:ascii="Franklin Gothic Book" w:hAnsi="Franklin Gothic Book"/>
          <w:sz w:val="16"/>
          <w:szCs w:val="16"/>
        </w:rPr>
        <w:t xml:space="preserve"> </w:t>
      </w:r>
      <w:hyperlink w:history="1"/>
      <w:r w:rsidRPr="00A73874">
        <w:rPr>
          <w:rStyle w:val="Hipervnculo"/>
          <w:rFonts w:ascii="Franklin Gothic Book" w:hAnsi="Franklin Gothic Book" w:cs="Arial"/>
          <w:i/>
          <w:sz w:val="14"/>
          <w:szCs w:val="14"/>
        </w:rPr>
        <w:t>https://secretariageneral.gov.co/sites/default/files/documentos_informacion_ppe/2022-08/l_guia_implementacion_codigo_integridad.pdf</w:t>
      </w:r>
    </w:p>
  </w:footnote>
  <w:footnote w:id="16">
    <w:p w14:paraId="46D127BE" w14:textId="77777777" w:rsidR="008B4260" w:rsidRPr="00FC7CC9" w:rsidRDefault="008B4260" w:rsidP="003B5E89">
      <w:pPr>
        <w:pStyle w:val="Textonotapie"/>
        <w:rPr>
          <w:rStyle w:val="Hipervnculo"/>
          <w:rFonts w:ascii="Franklin Gothic Book" w:hAnsi="Franklin Gothic Book" w:cs="Arial"/>
          <w:i/>
          <w:sz w:val="16"/>
          <w:szCs w:val="16"/>
          <w:lang w:val="es-419"/>
        </w:rPr>
      </w:pPr>
      <w:r w:rsidRPr="00FC7CC9">
        <w:rPr>
          <w:rStyle w:val="Refdenotaalpie"/>
          <w:rFonts w:ascii="Franklin Gothic Book" w:hAnsi="Franklin Gothic Book"/>
          <w:sz w:val="16"/>
          <w:szCs w:val="16"/>
          <w:lang w:val="es-419"/>
        </w:rPr>
        <w:footnoteRef/>
      </w:r>
      <w:r w:rsidRPr="00FC7CC9">
        <w:rPr>
          <w:rFonts w:ascii="Franklin Gothic Book" w:hAnsi="Franklin Gothic Book"/>
          <w:sz w:val="16"/>
          <w:szCs w:val="16"/>
          <w:lang w:val="es-419"/>
        </w:rPr>
        <w:t xml:space="preserve"> </w:t>
      </w:r>
      <w:r w:rsidRPr="00FC7CC9">
        <w:rPr>
          <w:rFonts w:ascii="Franklin Gothic Book" w:hAnsi="Franklin Gothic Book" w:cs="Arial"/>
          <w:bCs/>
          <w:i/>
          <w:iCs/>
          <w:color w:val="000000"/>
          <w:sz w:val="16"/>
          <w:szCs w:val="16"/>
          <w:lang w:val="es-419"/>
        </w:rPr>
        <w:t>El DECRETO No. 118 de 27-FEB-2018</w:t>
      </w:r>
      <w:r w:rsidRPr="00FC7CC9">
        <w:rPr>
          <w:rStyle w:val="Hipervnculo"/>
          <w:rFonts w:ascii="Franklin Gothic Book" w:hAnsi="Franklin Gothic Book" w:cs="Arial"/>
          <w:i/>
          <w:sz w:val="16"/>
          <w:szCs w:val="16"/>
          <w:lang w:val="es-419"/>
        </w:rPr>
        <w:t>: Artículo 10°. Formación y capacitación de los/las Gestores/as de Integridad</w:t>
      </w:r>
    </w:p>
  </w:footnote>
  <w:footnote w:id="17">
    <w:p w14:paraId="741EEA37" w14:textId="77777777" w:rsidR="008B4260" w:rsidRPr="00FC7CC9" w:rsidRDefault="008B4260" w:rsidP="001B0DCF">
      <w:pPr>
        <w:pStyle w:val="Textonotapie"/>
        <w:rPr>
          <w:rFonts w:ascii="Franklin Gothic Book" w:hAnsi="Franklin Gothic Book"/>
          <w:sz w:val="16"/>
          <w:szCs w:val="16"/>
          <w:lang w:val="es-419"/>
        </w:rPr>
      </w:pPr>
      <w:r w:rsidRPr="00FC7CC9">
        <w:rPr>
          <w:rStyle w:val="Refdenotaalpie"/>
          <w:rFonts w:ascii="Franklin Gothic Book" w:hAnsi="Franklin Gothic Book"/>
          <w:sz w:val="16"/>
          <w:szCs w:val="16"/>
          <w:lang w:val="es-419"/>
        </w:rPr>
        <w:footnoteRef/>
      </w:r>
      <w:r w:rsidRPr="00FC7CC9">
        <w:rPr>
          <w:rFonts w:ascii="Franklin Gothic Book" w:hAnsi="Franklin Gothic Book"/>
          <w:sz w:val="16"/>
          <w:szCs w:val="16"/>
          <w:lang w:val="es-419"/>
        </w:rPr>
        <w:t xml:space="preserve"> </w:t>
      </w:r>
      <w:r w:rsidRPr="00FC7CC9">
        <w:rPr>
          <w:rStyle w:val="Hipervnculo"/>
          <w:rFonts w:ascii="Franklin Gothic Book" w:hAnsi="Franklin Gothic Book" w:cs="Arial"/>
          <w:i/>
          <w:sz w:val="16"/>
          <w:szCs w:val="16"/>
          <w:lang w:val="es-419"/>
        </w:rPr>
        <w:t>Decreto 118 de 2018: Artículo 1</w:t>
      </w:r>
      <w:r>
        <w:rPr>
          <w:rStyle w:val="Hipervnculo"/>
          <w:rFonts w:ascii="Franklin Gothic Book" w:hAnsi="Franklin Gothic Book" w:cs="Arial"/>
          <w:i/>
        </w:rPr>
        <w:t>1</w:t>
      </w:r>
      <w:r w:rsidRPr="00FC7CC9">
        <w:rPr>
          <w:rStyle w:val="Hipervnculo"/>
          <w:rFonts w:ascii="Franklin Gothic Book" w:hAnsi="Franklin Gothic Book" w:cs="Arial"/>
          <w:i/>
          <w:sz w:val="16"/>
          <w:szCs w:val="16"/>
          <w:lang w:val="es-419"/>
        </w:rPr>
        <w:t>°. Responsabilidad de las áreas de Talento Humano</w:t>
      </w:r>
    </w:p>
  </w:footnote>
  <w:footnote w:id="18">
    <w:p w14:paraId="1EEE50A5" w14:textId="6A51DDB5" w:rsidR="008B4260" w:rsidRPr="00C8402A" w:rsidRDefault="008B4260" w:rsidP="0084408A">
      <w:pPr>
        <w:pStyle w:val="Textonotapie"/>
        <w:jc w:val="both"/>
        <w:rPr>
          <w:rFonts w:ascii="Arial Nova Light" w:hAnsi="Arial Nova Light" w:cstheme="minorHAnsi"/>
          <w:i/>
          <w:iCs/>
          <w:sz w:val="16"/>
          <w:szCs w:val="16"/>
          <w:lang w:eastAsia="es-CO"/>
        </w:rPr>
      </w:pPr>
      <w:r w:rsidRPr="004B2263">
        <w:rPr>
          <w:rStyle w:val="Refdenotaalpie"/>
          <w:rFonts w:ascii="Arial Nova Light" w:hAnsi="Arial Nova Light"/>
          <w:sz w:val="16"/>
          <w:szCs w:val="16"/>
        </w:rPr>
        <w:footnoteRef/>
      </w:r>
      <w:r w:rsidRPr="004B2263">
        <w:rPr>
          <w:rFonts w:ascii="Arial Nova Light" w:hAnsi="Arial Nova Light"/>
          <w:sz w:val="16"/>
          <w:szCs w:val="16"/>
        </w:rPr>
        <w:t xml:space="preserve"> </w:t>
      </w:r>
      <w:r w:rsidRPr="00BC624D">
        <w:rPr>
          <w:rFonts w:ascii="Arial Nova Light" w:hAnsi="Arial Nova Light" w:cstheme="minorHAnsi"/>
          <w:i/>
          <w:iCs/>
          <w:sz w:val="16"/>
          <w:szCs w:val="16"/>
          <w:lang w:eastAsia="es-CO"/>
        </w:rPr>
        <w:t xml:space="preserve">Lo </w:t>
      </w:r>
      <w:r w:rsidRPr="00C8402A">
        <w:rPr>
          <w:rFonts w:ascii="Arial Nova Light" w:hAnsi="Arial Nova Light" w:cstheme="minorHAnsi"/>
          <w:i/>
          <w:iCs/>
          <w:sz w:val="16"/>
          <w:szCs w:val="16"/>
          <w:lang w:eastAsia="es-CO"/>
        </w:rPr>
        <w:t>anterior fue establecido en la Política Pública de Gestión Integral del Talento Humano (PPGITH) adoptada mediante CONPES D.C. 007 de 2019 (Consejo de Política Económica y Social del Distrito Capital).</w:t>
      </w:r>
    </w:p>
    <w:p w14:paraId="379882F6" w14:textId="77777777" w:rsidR="008B4260" w:rsidRPr="00C8402A" w:rsidRDefault="008B4260" w:rsidP="006D12A5">
      <w:pPr>
        <w:pStyle w:val="Textonotapie"/>
        <w:jc w:val="both"/>
        <w:rPr>
          <w:rFonts w:ascii="Arial Nova Light" w:hAnsi="Arial Nova Light" w:cstheme="minorHAnsi"/>
          <w:i/>
          <w:iCs/>
          <w:sz w:val="8"/>
          <w:szCs w:val="8"/>
          <w:lang w:eastAsia="es-CO"/>
        </w:rPr>
      </w:pPr>
    </w:p>
  </w:footnote>
  <w:footnote w:id="19">
    <w:p w14:paraId="70E4F9F8" w14:textId="2DE78036" w:rsidR="008B4260" w:rsidRPr="00BC624D" w:rsidRDefault="008B4260" w:rsidP="003F1073">
      <w:pPr>
        <w:pStyle w:val="Prrafodelista"/>
        <w:autoSpaceDE w:val="0"/>
        <w:autoSpaceDN w:val="0"/>
        <w:adjustRightInd w:val="0"/>
        <w:ind w:left="0"/>
        <w:jc w:val="left"/>
        <w:rPr>
          <w:rFonts w:ascii="Arial Nova Light" w:hAnsi="Arial Nova Light" w:cstheme="minorHAnsi"/>
          <w:i/>
          <w:iCs/>
          <w:sz w:val="16"/>
          <w:szCs w:val="16"/>
        </w:rPr>
      </w:pPr>
      <w:r w:rsidRPr="00BC624D">
        <w:rPr>
          <w:rStyle w:val="Refdenotaalpie"/>
          <w:rFonts w:ascii="Arial Nova Light" w:eastAsiaTheme="minorEastAsia" w:hAnsi="Arial Nova Light" w:cstheme="minorHAnsi"/>
          <w:sz w:val="16"/>
          <w:szCs w:val="16"/>
        </w:rPr>
        <w:footnoteRef/>
      </w:r>
      <w:r>
        <w:rPr>
          <w:rStyle w:val="Hipervnculo"/>
          <w:rFonts w:ascii="Arial Nova Light" w:hAnsi="Arial Nova Light" w:cstheme="minorHAnsi"/>
          <w:sz w:val="16"/>
          <w:szCs w:val="16"/>
        </w:rPr>
        <w:t xml:space="preserve"> </w:t>
      </w:r>
      <w:bookmarkStart w:id="41" w:name="_Hlk172541529"/>
      <w:r w:rsidRPr="00C8402A">
        <w:rPr>
          <w:rStyle w:val="Hipervnculo"/>
          <w:rFonts w:ascii="Arial Nova Light" w:hAnsi="Arial Nova Light" w:cstheme="minorHAnsi"/>
          <w:sz w:val="15"/>
          <w:szCs w:val="15"/>
        </w:rPr>
        <w:t>https://secretariageneral.gov.co/sites/default/files/documentos_informacion_ppe/2022-08/l_guia_implementacion_codigo_integridad.pdf</w:t>
      </w:r>
      <w:bookmarkEnd w:id="41"/>
    </w:p>
  </w:footnote>
  <w:footnote w:id="20">
    <w:p w14:paraId="1B56A0CC" w14:textId="77777777" w:rsidR="008B4260" w:rsidRPr="00BC624D" w:rsidRDefault="008B4260" w:rsidP="00A01377">
      <w:pPr>
        <w:pStyle w:val="Textonotapie"/>
        <w:rPr>
          <w:rStyle w:val="Hipervnculo"/>
          <w:rFonts w:ascii="Arial Nova Light" w:eastAsiaTheme="minorHAnsi" w:hAnsi="Arial Nova Light"/>
          <w:i/>
          <w:iCs/>
          <w:sz w:val="16"/>
          <w:szCs w:val="16"/>
        </w:rPr>
      </w:pPr>
      <w:r w:rsidRPr="00BC624D">
        <w:rPr>
          <w:rStyle w:val="Refdenotaalpie"/>
          <w:rFonts w:ascii="Arial Nova Light" w:hAnsi="Arial Nova Light" w:cstheme="minorHAnsi"/>
          <w:sz w:val="16"/>
          <w:szCs w:val="16"/>
        </w:rPr>
        <w:footnoteRef/>
      </w:r>
      <w:r w:rsidRPr="00BC624D">
        <w:rPr>
          <w:rFonts w:ascii="Arial Nova Light" w:hAnsi="Arial Nova Light" w:cstheme="minorHAnsi"/>
          <w:sz w:val="16"/>
          <w:szCs w:val="16"/>
        </w:rPr>
        <w:t xml:space="preserve"> </w:t>
      </w:r>
      <w:hyperlink r:id="rId5" w:history="1">
        <w:r w:rsidRPr="00BC624D">
          <w:rPr>
            <w:rStyle w:val="Hipervnculo"/>
            <w:rFonts w:ascii="Arial Nova Light" w:eastAsiaTheme="minorHAnsi" w:hAnsi="Arial Nova Light" w:cstheme="minorHAnsi"/>
            <w:sz w:val="16"/>
            <w:szCs w:val="16"/>
          </w:rPr>
          <w:t>https://www.funcionpublica.gov.co/web/eva/codigo-integridad</w:t>
        </w:r>
      </w:hyperlink>
    </w:p>
  </w:footnote>
  <w:footnote w:id="21">
    <w:p w14:paraId="3160C45C" w14:textId="7985ED30" w:rsidR="008B4260" w:rsidRPr="008E0213" w:rsidRDefault="008B4260">
      <w:pPr>
        <w:pStyle w:val="Textonotapie"/>
        <w:rPr>
          <w:lang w:val="es-ES"/>
        </w:rPr>
      </w:pPr>
      <w:r>
        <w:rPr>
          <w:rStyle w:val="Refdenotaalpie"/>
        </w:rPr>
        <w:footnoteRef/>
      </w:r>
      <w:r>
        <w:t xml:space="preserve"> </w:t>
      </w:r>
      <w:r w:rsidRPr="002B690F">
        <w:rPr>
          <w:rFonts w:ascii="Franklin Gothic Book" w:hAnsi="Franklin Gothic Book"/>
          <w:i/>
          <w:iCs/>
          <w:sz w:val="16"/>
          <w:szCs w:val="16"/>
          <w:lang w:val="es-ES"/>
        </w:rPr>
        <w:t xml:space="preserve">FURAG: </w:t>
      </w:r>
      <w:r w:rsidRPr="002B690F">
        <w:rPr>
          <w:rFonts w:ascii="Franklin Gothic Book" w:hAnsi="Franklin Gothic Book"/>
          <w:i/>
          <w:iCs/>
          <w:sz w:val="16"/>
          <w:szCs w:val="16"/>
        </w:rPr>
        <w:t>El </w:t>
      </w:r>
      <w:r w:rsidRPr="002B690F">
        <w:rPr>
          <w:rFonts w:ascii="Franklin Gothic Book" w:hAnsi="Franklin Gothic Book"/>
          <w:b/>
          <w:bCs/>
          <w:i/>
          <w:iCs/>
          <w:sz w:val="16"/>
          <w:szCs w:val="16"/>
        </w:rPr>
        <w:t>Formulario Único de Reporte de Avances de la Gestión (FURAG)</w:t>
      </w:r>
      <w:r w:rsidRPr="002B690F">
        <w:rPr>
          <w:rFonts w:ascii="Franklin Gothic Book" w:hAnsi="Franklin Gothic Book"/>
          <w:i/>
          <w:iCs/>
          <w:sz w:val="16"/>
          <w:szCs w:val="16"/>
        </w:rPr>
        <w:t> es la herramienta en línea de reporte de avances de la gestión, como insumo para el monitoreo, evaluación y control del desempeño institucional.</w:t>
      </w:r>
    </w:p>
  </w:footnote>
  <w:footnote w:id="22">
    <w:p w14:paraId="1B670DF8" w14:textId="709D7DAF" w:rsidR="008B4260" w:rsidRPr="00EF794D" w:rsidRDefault="008B4260">
      <w:pPr>
        <w:pStyle w:val="Textonotapie"/>
        <w:rPr>
          <w:lang w:val="es-ES"/>
        </w:rPr>
      </w:pPr>
      <w:r>
        <w:rPr>
          <w:rStyle w:val="Refdenotaalpie"/>
        </w:rPr>
        <w:footnoteRef/>
      </w:r>
      <w:r>
        <w:t xml:space="preserve"> </w:t>
      </w:r>
      <w:r w:rsidRPr="00152661">
        <w:rPr>
          <w:rFonts w:ascii="Franklin Gothic Book" w:hAnsi="Franklin Gothic Book" w:cs="Calibri"/>
          <w:i/>
          <w:iCs/>
          <w:sz w:val="16"/>
          <w:szCs w:val="16"/>
          <w:lang w:val="es-MX"/>
        </w:rPr>
        <w:t xml:space="preserve">Diríjase a: </w:t>
      </w:r>
      <w:hyperlink r:id="rId6" w:history="1">
        <w:r w:rsidRPr="00152661">
          <w:rPr>
            <w:rStyle w:val="Hipervnculo"/>
            <w:rFonts w:ascii="Franklin Gothic Book" w:hAnsi="Franklin Gothic Book" w:cs="Calibri"/>
            <w:i/>
            <w:iCs/>
            <w:sz w:val="16"/>
            <w:szCs w:val="16"/>
            <w:lang w:val="es-MX"/>
          </w:rPr>
          <w:t>https://www.umv.gov.co/portal/denuncia-de-hechos-de-corrupcion/</w:t>
        </w:r>
      </w:hyperlink>
    </w:p>
  </w:footnote>
  <w:footnote w:id="23">
    <w:p w14:paraId="18D92375" w14:textId="68629B81" w:rsidR="008B4260" w:rsidRPr="00D7700F" w:rsidRDefault="008B4260" w:rsidP="00D7700F">
      <w:pPr>
        <w:pStyle w:val="Textonotapie"/>
        <w:jc w:val="both"/>
        <w:rPr>
          <w:rFonts w:ascii="Arial Nova Light" w:eastAsia="MS Mincho" w:hAnsi="Arial Nova Light" w:cs="Calibri"/>
          <w:i/>
          <w:iCs/>
          <w:sz w:val="16"/>
          <w:szCs w:val="16"/>
          <w:lang w:eastAsia="ja-JP"/>
        </w:rPr>
      </w:pPr>
      <w:r w:rsidRPr="00D7700F">
        <w:rPr>
          <w:rStyle w:val="Refdenotaalpie"/>
          <w:rFonts w:ascii="Arial Nova Light" w:hAnsi="Arial Nova Light"/>
          <w:shd w:val="clear" w:color="auto" w:fill="FFFF99"/>
        </w:rPr>
        <w:footnoteRef/>
      </w:r>
      <w:r w:rsidRPr="00D7700F">
        <w:rPr>
          <w:rFonts w:ascii="Arial Nova Light" w:hAnsi="Arial Nova Light"/>
        </w:rPr>
        <w:t xml:space="preserve"> </w:t>
      </w:r>
      <w:r w:rsidRPr="00D7700F">
        <w:rPr>
          <w:rFonts w:ascii="Arial Nova Light" w:eastAsia="MS Mincho" w:hAnsi="Arial Nova Light" w:cs="Calibri"/>
          <w:i/>
          <w:iCs/>
          <w:sz w:val="16"/>
          <w:szCs w:val="16"/>
          <w:lang w:eastAsia="ja-JP"/>
        </w:rPr>
        <w:t xml:space="preserve">El Plan Anticorrupción y de Atención al Ciudadano, en lo sucesivo adoptará el nuevo nombre y normativa del </w:t>
      </w:r>
      <w:r w:rsidRPr="00EC7571">
        <w:rPr>
          <w:rFonts w:ascii="Arial Nova Light" w:eastAsia="MS Mincho" w:hAnsi="Arial Nova Light" w:cs="Calibri"/>
          <w:b/>
          <w:bCs/>
          <w:i/>
          <w:iCs/>
          <w:color w:val="2F5496" w:themeColor="accent5" w:themeShade="BF"/>
          <w:sz w:val="16"/>
          <w:szCs w:val="16"/>
          <w:lang w:eastAsia="ja-JP"/>
        </w:rPr>
        <w:t>Programa de Transparencia y Ética Pública (PTEP)</w:t>
      </w:r>
      <w:r w:rsidRPr="00D7700F">
        <w:rPr>
          <w:rFonts w:ascii="Arial Nova Light" w:eastAsia="MS Mincho" w:hAnsi="Arial Nova Light" w:cs="Calibri"/>
          <w:i/>
          <w:iCs/>
          <w:sz w:val="16"/>
          <w:szCs w:val="16"/>
          <w:lang w:eastAsia="ja-JP"/>
        </w:rPr>
        <w:t>, por cuanto el artículo 31 de la Ley 2195 del 18 de enero de 2022 así lo determina.</w:t>
      </w:r>
    </w:p>
  </w:footnote>
  <w:footnote w:id="24">
    <w:p w14:paraId="1A087219" w14:textId="2226DBEA" w:rsidR="008B4260" w:rsidRDefault="008B4260" w:rsidP="00B42A8C">
      <w:pPr>
        <w:pStyle w:val="Textonotapie"/>
        <w:jc w:val="both"/>
        <w:rPr>
          <w:rFonts w:asciiTheme="minorHAnsi" w:hAnsiTheme="minorHAnsi" w:cstheme="minorHAnsi"/>
          <w:i/>
          <w:iCs/>
          <w:sz w:val="16"/>
          <w:szCs w:val="16"/>
        </w:rPr>
      </w:pPr>
      <w:r>
        <w:rPr>
          <w:rStyle w:val="Refdenotaalpie"/>
        </w:rPr>
        <w:footnoteRef/>
      </w:r>
      <w:r>
        <w:t xml:space="preserve">   </w:t>
      </w:r>
      <w:r w:rsidRPr="00B42A8C">
        <w:rPr>
          <w:rFonts w:asciiTheme="minorHAnsi" w:hAnsiTheme="minorHAnsi" w:cstheme="minorHAnsi"/>
          <w:i/>
          <w:iCs/>
          <w:sz w:val="16"/>
          <w:szCs w:val="16"/>
        </w:rPr>
        <w:t>Resolución 990 de 2023 Artículo 20. “El Comité Institucional de Gestión y Desempeño… tomará las acciones a que haya lugar con ocasión de los informes que la Oficina de Control Interno presente como resultado de las auditorías realizadas al Sistema de Administración del Riesgo de Lavado de Activos y Financiación del Terrorismo (LA/FT) de la UAERMV</w:t>
      </w:r>
    </w:p>
    <w:p w14:paraId="0793968C" w14:textId="4788ED87" w:rsidR="008B4260" w:rsidRPr="00B42A8C" w:rsidRDefault="008B4260" w:rsidP="00B42A8C">
      <w:pPr>
        <w:pStyle w:val="Textonotapie"/>
        <w:jc w:val="both"/>
        <w:rPr>
          <w:rFonts w:asciiTheme="minorHAnsi" w:hAnsiTheme="minorHAnsi" w:cstheme="minorHAnsi"/>
          <w:i/>
          <w:iCs/>
          <w:sz w:val="16"/>
          <w:szCs w:val="16"/>
        </w:rPr>
      </w:pPr>
      <w:r>
        <w:rPr>
          <w:rFonts w:asciiTheme="minorHAnsi" w:hAnsiTheme="minorHAnsi" w:cstheme="minorHAnsi"/>
          <w:i/>
          <w:iCs/>
          <w:sz w:val="16"/>
          <w:szCs w:val="16"/>
        </w:rPr>
        <w:t xml:space="preserve"> …</w:t>
      </w:r>
      <w:r w:rsidRPr="0090243A">
        <w:rPr>
          <w:rFonts w:asciiTheme="minorHAnsi" w:hAnsiTheme="minorHAnsi" w:cstheme="minorHAnsi"/>
          <w:i/>
          <w:iCs/>
          <w:sz w:val="16"/>
          <w:szCs w:val="16"/>
        </w:rPr>
        <w:t>Resolución 568 del 10 de julio de 2023 “Por la cual se actualizan y unifican los actos administrativos relacionados con la creación y funcionamiento del Comité Institucional de Gestión y Desempeño de la UAERMV”.</w:t>
      </w:r>
    </w:p>
  </w:footnote>
  <w:footnote w:id="25">
    <w:p w14:paraId="58B94642" w14:textId="2B8CACE0" w:rsidR="008B4260" w:rsidRPr="009A628E" w:rsidRDefault="008B4260" w:rsidP="004F35AE">
      <w:pPr>
        <w:pStyle w:val="Ttulo2"/>
        <w:spacing w:after="0"/>
        <w:rPr>
          <w:rFonts w:ascii="Arial Nova Light" w:eastAsia="Calibri" w:hAnsi="Arial Nova Light" w:cstheme="minorHAnsi"/>
          <w:b w:val="0"/>
          <w:bCs w:val="0"/>
          <w:i/>
          <w:iCs w:val="0"/>
          <w:color w:val="000000"/>
          <w:sz w:val="15"/>
          <w:szCs w:val="15"/>
          <w:lang w:eastAsia="es-CO"/>
        </w:rPr>
      </w:pPr>
      <w:r w:rsidRPr="009A628E">
        <w:rPr>
          <w:rStyle w:val="Refdenotaalpie"/>
          <w:rFonts w:ascii="Arial Nova Light" w:hAnsi="Arial Nova Light"/>
          <w:sz w:val="15"/>
          <w:szCs w:val="15"/>
          <w:highlight w:val="lightGray"/>
        </w:rPr>
        <w:footnoteRef/>
      </w:r>
      <w:r w:rsidRPr="009A628E">
        <w:rPr>
          <w:rFonts w:ascii="Arial Nova Light" w:hAnsi="Arial Nova Light"/>
          <w:sz w:val="15"/>
          <w:szCs w:val="15"/>
        </w:rPr>
        <w:t xml:space="preserve"> </w:t>
      </w:r>
      <w:r w:rsidRPr="009A628E">
        <w:rPr>
          <w:rFonts w:ascii="Arial Nova Light" w:eastAsia="Calibri" w:hAnsi="Arial Nova Light" w:cstheme="minorHAnsi"/>
          <w:b w:val="0"/>
          <w:bCs w:val="0"/>
          <w:i/>
          <w:iCs w:val="0"/>
          <w:color w:val="000000"/>
          <w:sz w:val="15"/>
          <w:szCs w:val="15"/>
          <w:lang w:eastAsia="es-CO"/>
        </w:rPr>
        <w:t>Ver atributos designación y responsabilidades TÍTULO III AUTORIDADES - CAPÍTULO I “DEL OFICIAL DE CUMPLIMIENTO, Artículo 18 y 19.</w:t>
      </w:r>
    </w:p>
  </w:footnote>
  <w:footnote w:id="26">
    <w:p w14:paraId="4A8CCF35" w14:textId="4408DF42" w:rsidR="008B4260" w:rsidRPr="00081589" w:rsidRDefault="008B4260" w:rsidP="00081589">
      <w:pPr>
        <w:pStyle w:val="Textonotapie"/>
        <w:jc w:val="both"/>
        <w:rPr>
          <w:rFonts w:ascii="Arial Nova Light" w:hAnsi="Arial Nova Light"/>
        </w:rPr>
      </w:pPr>
      <w:r w:rsidRPr="00081589">
        <w:rPr>
          <w:rStyle w:val="Refdenotaalpie"/>
          <w:rFonts w:ascii="Arial Nova Light" w:hAnsi="Arial Nova Light"/>
        </w:rPr>
        <w:footnoteRef/>
      </w:r>
      <w:r w:rsidRPr="00081589">
        <w:rPr>
          <w:rFonts w:ascii="Arial Nova Light" w:hAnsi="Arial Nova Light"/>
        </w:rPr>
        <w:t xml:space="preserve"> </w:t>
      </w:r>
      <w:r w:rsidRPr="00081589">
        <w:rPr>
          <w:rFonts w:ascii="Arial Nova Light" w:hAnsi="Arial Nova Light" w:cs="Calibri"/>
          <w:i/>
          <w:iCs/>
          <w:sz w:val="16"/>
          <w:szCs w:val="16"/>
        </w:rPr>
        <w:t>Resolución 990 de 2023 Artículo 16 “…Harán parte del RIESGO PERMITIDO la identificación de contrapartes que aparezcan relacionados en procesos judiciales, distintos a los penales de que tratan las listas de control…”</w:t>
      </w:r>
    </w:p>
  </w:footnote>
  <w:footnote w:id="27">
    <w:p w14:paraId="4A2E4C53" w14:textId="2E6D033A" w:rsidR="008B4260" w:rsidRPr="00081589" w:rsidRDefault="008B4260" w:rsidP="00081589">
      <w:pPr>
        <w:pStyle w:val="Textonotapie"/>
        <w:jc w:val="both"/>
        <w:rPr>
          <w:rFonts w:ascii="Arial Nova Light" w:hAnsi="Arial Nova Light"/>
        </w:rPr>
      </w:pPr>
      <w:r w:rsidRPr="00081589">
        <w:rPr>
          <w:rStyle w:val="Refdenotaalpie"/>
          <w:rFonts w:ascii="Arial Nova Light" w:hAnsi="Arial Nova Light"/>
        </w:rPr>
        <w:footnoteRef/>
      </w:r>
      <w:r w:rsidRPr="00081589">
        <w:rPr>
          <w:rFonts w:ascii="Arial Nova Light" w:hAnsi="Arial Nova Light"/>
        </w:rPr>
        <w:t xml:space="preserve">  </w:t>
      </w:r>
      <w:r w:rsidRPr="00081589">
        <w:rPr>
          <w:rFonts w:ascii="Arial Nova Light" w:hAnsi="Arial Nova Light" w:cs="Calibri"/>
          <w:i/>
          <w:iCs/>
          <w:sz w:val="16"/>
          <w:szCs w:val="16"/>
        </w:rPr>
        <w:t>Resolución 990 de 2023 Artículo 16 “… harán parte del RIESGO TOLERABLE quienes aparezcan relacionados en boletines de noticias, listas de personas relacionadas con PEP sin ser PEP, entre otros”.</w:t>
      </w:r>
    </w:p>
  </w:footnote>
  <w:footnote w:id="28">
    <w:p w14:paraId="2CEF9E11" w14:textId="34E9D9F0" w:rsidR="008B4260" w:rsidRPr="00487F85" w:rsidRDefault="008B4260" w:rsidP="00081589">
      <w:pPr>
        <w:pStyle w:val="Textonotapie"/>
        <w:jc w:val="both"/>
        <w:rPr>
          <w:rFonts w:asciiTheme="minorHAnsi" w:hAnsiTheme="minorHAnsi" w:cstheme="minorHAnsi"/>
          <w:i/>
          <w:sz w:val="16"/>
          <w:lang w:val="es-MX"/>
        </w:rPr>
      </w:pPr>
      <w:r w:rsidRPr="00081589">
        <w:rPr>
          <w:rStyle w:val="Refdenotaalpie"/>
          <w:rFonts w:ascii="Arial Nova Light" w:hAnsi="Arial Nova Light"/>
          <w:b/>
          <w:bCs/>
          <w:iCs/>
          <w:sz w:val="18"/>
          <w:highlight w:val="lightGray"/>
          <w:lang w:eastAsia="ja-JP"/>
        </w:rPr>
        <w:footnoteRef/>
      </w:r>
      <w:r w:rsidRPr="00081589">
        <w:rPr>
          <w:rStyle w:val="Refdenotaalpie"/>
          <w:rFonts w:ascii="Arial Nova Light" w:hAnsi="Arial Nova Light"/>
          <w:b/>
          <w:bCs/>
          <w:iCs/>
          <w:sz w:val="18"/>
          <w:highlight w:val="lightGray"/>
          <w:lang w:eastAsia="ja-JP"/>
        </w:rPr>
        <w:t xml:space="preserve"> </w:t>
      </w:r>
      <w:r w:rsidRPr="00081589">
        <w:rPr>
          <w:rFonts w:ascii="Arial Nova Light" w:hAnsi="Arial Nova Light" w:cstheme="minorHAnsi"/>
          <w:i/>
          <w:sz w:val="16"/>
        </w:rPr>
        <w:t>DEBIDA DILIGENCIA AMPLIADA. La debida diligencia ampliada se aplicará por parte del Oficial de Cumplimiento cuando la contraparte sea reportada por el área líder del proceso con una señal de advertencia y del análisis de que trata el artículo anterior no se logre desvirtuar el reporte o no se clasifique dentro del riesgo permitido por la UAERMV. (Resolución 990 de 2023 Artículo 10).</w:t>
      </w:r>
    </w:p>
  </w:footnote>
  <w:footnote w:id="29">
    <w:p w14:paraId="0A17CB95" w14:textId="77777777" w:rsidR="008B4260" w:rsidRPr="007C07D9" w:rsidRDefault="008B4260" w:rsidP="007C07D9">
      <w:pPr>
        <w:pStyle w:val="Textonotapie"/>
        <w:jc w:val="both"/>
        <w:rPr>
          <w:rFonts w:ascii="Arial Nova Light" w:hAnsi="Arial Nova Light" w:cstheme="minorHAnsi"/>
          <w:sz w:val="16"/>
          <w:szCs w:val="16"/>
        </w:rPr>
      </w:pPr>
      <w:r w:rsidRPr="007C07D9">
        <w:rPr>
          <w:rStyle w:val="Refdenotaalpie"/>
          <w:rFonts w:ascii="Arial Nova Light" w:hAnsi="Arial Nova Light"/>
        </w:rPr>
        <w:footnoteRef/>
      </w:r>
      <w:r w:rsidRPr="007C07D9">
        <w:rPr>
          <w:rFonts w:ascii="Arial Nova Light" w:hAnsi="Arial Nova Light"/>
        </w:rPr>
        <w:t xml:space="preserve"> </w:t>
      </w:r>
      <w:r w:rsidRPr="007C07D9">
        <w:rPr>
          <w:rFonts w:ascii="Arial Nova Light" w:hAnsi="Arial Nova Light" w:cstheme="minorHAnsi"/>
          <w:sz w:val="16"/>
          <w:szCs w:val="16"/>
        </w:rPr>
        <w:t>***</w:t>
      </w:r>
      <w:r w:rsidRPr="007C07D9">
        <w:rPr>
          <w:rFonts w:ascii="Arial Nova Light" w:hAnsi="Arial Nova Light" w:cstheme="minorHAnsi"/>
          <w:i/>
          <w:iCs/>
          <w:sz w:val="16"/>
          <w:szCs w:val="16"/>
        </w:rPr>
        <w:t>Acuerdo 244 de 2006 Por medio del cual se establecen y desarrollan los principios y valores éticos para el ejercicio de la función pública en el Distrito Capital</w:t>
      </w:r>
    </w:p>
  </w:footnote>
  <w:footnote w:id="30">
    <w:p w14:paraId="39395A11" w14:textId="45E80E0F" w:rsidR="008B4260" w:rsidRPr="005B7356" w:rsidRDefault="008B4260" w:rsidP="007C07D9">
      <w:pPr>
        <w:pStyle w:val="Textonotapie"/>
        <w:jc w:val="both"/>
        <w:rPr>
          <w:rFonts w:asciiTheme="minorHAnsi" w:hAnsiTheme="minorHAnsi" w:cstheme="minorHAnsi"/>
        </w:rPr>
      </w:pPr>
      <w:r w:rsidRPr="007C07D9">
        <w:rPr>
          <w:rStyle w:val="Refdenotaalpie"/>
          <w:rFonts w:ascii="Arial Nova Light" w:hAnsi="Arial Nova Light"/>
        </w:rPr>
        <w:footnoteRef/>
      </w:r>
      <w:r w:rsidRPr="007C07D9">
        <w:rPr>
          <w:rFonts w:ascii="Arial Nova Light" w:hAnsi="Arial Nova Light"/>
        </w:rPr>
        <w:t xml:space="preserve">  </w:t>
      </w:r>
      <w:r w:rsidRPr="007C07D9">
        <w:rPr>
          <w:rFonts w:ascii="Arial Nova Light" w:hAnsi="Arial Nova Light" w:cstheme="minorHAnsi"/>
          <w:i/>
          <w:iCs/>
          <w:sz w:val="16"/>
        </w:rPr>
        <w:t>Resolución 990 DEL 20/11/2023 “Por medio de la cual se adopta el Sistema de administración del riesgo de lavado de activos y financiación del terrorismo (LA/FT) en la UAERMV”</w:t>
      </w:r>
    </w:p>
  </w:footnote>
  <w:footnote w:id="31">
    <w:p w14:paraId="46C4FFC8" w14:textId="77777777" w:rsidR="008B4260" w:rsidRDefault="008B4260" w:rsidP="00231353"/>
  </w:footnote>
  <w:footnote w:id="32">
    <w:p w14:paraId="3D44645D" w14:textId="63CCF324" w:rsidR="008B4260" w:rsidRPr="00926CEB" w:rsidRDefault="008B4260" w:rsidP="00926CEB">
      <w:pPr>
        <w:pStyle w:val="Textonotapie"/>
        <w:jc w:val="both"/>
        <w:rPr>
          <w:rFonts w:ascii="Arial Nova Light" w:hAnsi="Arial Nova Light" w:cs="Calibri"/>
          <w:i/>
          <w:sz w:val="16"/>
          <w:szCs w:val="16"/>
          <w:lang w:val="es-MX"/>
        </w:rPr>
      </w:pPr>
      <w:r w:rsidRPr="00926CEB">
        <w:rPr>
          <w:rStyle w:val="Refdenotaalpie"/>
          <w:rFonts w:ascii="Arial Nova Light" w:hAnsi="Arial Nova Light"/>
          <w:sz w:val="16"/>
          <w:szCs w:val="16"/>
        </w:rPr>
        <w:footnoteRef/>
      </w:r>
      <w:r w:rsidRPr="00926CEB">
        <w:rPr>
          <w:rFonts w:ascii="Arial Nova Light" w:hAnsi="Arial Nova Light"/>
          <w:sz w:val="16"/>
          <w:szCs w:val="16"/>
        </w:rPr>
        <w:t xml:space="preserve"> </w:t>
      </w:r>
      <w:r w:rsidRPr="00926CEB">
        <w:rPr>
          <w:rFonts w:ascii="Arial Nova Light" w:hAnsi="Arial Nova Light" w:cs="Calibri"/>
          <w:sz w:val="16"/>
          <w:szCs w:val="16"/>
        </w:rPr>
        <w:t>L</w:t>
      </w:r>
      <w:r>
        <w:rPr>
          <w:rFonts w:ascii="Arial Nova Light" w:hAnsi="Arial Nova Light" w:cs="Calibri"/>
          <w:sz w:val="16"/>
          <w:szCs w:val="16"/>
        </w:rPr>
        <w:t>ey</w:t>
      </w:r>
      <w:r w:rsidRPr="00926CEB">
        <w:rPr>
          <w:rFonts w:ascii="Arial Nova Light" w:hAnsi="Arial Nova Light" w:cs="Calibri"/>
          <w:sz w:val="16"/>
          <w:szCs w:val="16"/>
        </w:rPr>
        <w:t xml:space="preserve"> 2195 DE 2022 (Enero 18) “</w:t>
      </w:r>
      <w:r w:rsidRPr="00926CEB">
        <w:rPr>
          <w:rFonts w:ascii="Arial Nova Light" w:hAnsi="Arial Nova Light" w:cs="Calibri"/>
          <w:i/>
          <w:sz w:val="16"/>
          <w:szCs w:val="16"/>
        </w:rPr>
        <w:t>por medio de la cual se adoptan medidas en materia de transparencia, prevención y lucha contra la corrupción y se dictan otras disposiciones”.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13"/>
      <w:gridCol w:w="4536"/>
      <w:gridCol w:w="850"/>
      <w:gridCol w:w="1419"/>
      <w:gridCol w:w="1462"/>
    </w:tblGrid>
    <w:tr w:rsidR="008B4260" w:rsidRPr="002A5B7D" w14:paraId="18CEFC0A" w14:textId="77777777" w:rsidTr="009C47A2">
      <w:trPr>
        <w:trHeight w:val="423"/>
        <w:jc w:val="center"/>
      </w:trPr>
      <w:tc>
        <w:tcPr>
          <w:tcW w:w="730" w:type="pct"/>
          <w:vMerge w:val="restart"/>
          <w:vAlign w:val="center"/>
        </w:tcPr>
        <w:p w14:paraId="03811355" w14:textId="77777777" w:rsidR="008B4260" w:rsidRPr="002A5B7D" w:rsidRDefault="008B4260" w:rsidP="00F11582">
          <w:pPr>
            <w:pStyle w:val="Encabezado"/>
            <w:spacing w:after="0"/>
            <w:jc w:val="center"/>
            <w:rPr>
              <w:rFonts w:cs="Arial"/>
              <w:b/>
              <w:color w:val="0000FF"/>
              <w:sz w:val="20"/>
            </w:rPr>
          </w:pPr>
          <w:r>
            <w:rPr>
              <w:rFonts w:cs="Arial"/>
              <w:b/>
              <w:noProof/>
              <w:color w:val="0000FF"/>
              <w:sz w:val="20"/>
              <w:lang w:eastAsia="es-CO"/>
            </w:rPr>
            <w:drawing>
              <wp:inline distT="0" distB="0" distL="0" distR="0" wp14:anchorId="7B379534" wp14:editId="1E63F5E9">
                <wp:extent cx="723207" cy="723207"/>
                <wp:effectExtent l="0" t="0" r="1270" b="1270"/>
                <wp:docPr id="256434442" name="Imagen 25643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343" w:type="pct"/>
          <w:vAlign w:val="center"/>
        </w:tcPr>
        <w:p w14:paraId="09CF4FDE" w14:textId="3602394D" w:rsidR="008B4260" w:rsidRPr="00F11582" w:rsidRDefault="008B4260" w:rsidP="00F11582">
          <w:pPr>
            <w:pStyle w:val="Encabezado"/>
            <w:spacing w:after="0"/>
            <w:jc w:val="center"/>
            <w:rPr>
              <w:rFonts w:cs="Arial"/>
              <w:b/>
              <w:sz w:val="20"/>
              <w:szCs w:val="22"/>
            </w:rPr>
          </w:pPr>
          <w:r w:rsidRPr="00F11582">
            <w:rPr>
              <w:rFonts w:cs="Arial"/>
              <w:b/>
              <w:sz w:val="20"/>
              <w:szCs w:val="22"/>
            </w:rPr>
            <w:t>Proceso de Apoyo</w:t>
          </w:r>
        </w:p>
      </w:tc>
      <w:tc>
        <w:tcPr>
          <w:tcW w:w="439" w:type="pct"/>
          <w:vMerge w:val="restart"/>
          <w:vAlign w:val="center"/>
        </w:tcPr>
        <w:p w14:paraId="71379CA9" w14:textId="77777777" w:rsidR="008B4260" w:rsidRPr="00F11582" w:rsidRDefault="008B4260" w:rsidP="00F11582">
          <w:pPr>
            <w:pStyle w:val="Encabezado"/>
            <w:spacing w:after="0"/>
            <w:ind w:left="-251" w:firstLine="251"/>
            <w:jc w:val="center"/>
            <w:rPr>
              <w:rFonts w:cs="Arial"/>
              <w:b/>
              <w:sz w:val="18"/>
              <w:szCs w:val="20"/>
            </w:rPr>
          </w:pPr>
          <w:r w:rsidRPr="00F11582">
            <w:rPr>
              <w:rFonts w:cs="Arial"/>
              <w:b/>
              <w:sz w:val="18"/>
              <w:szCs w:val="20"/>
            </w:rPr>
            <w:t>Código</w:t>
          </w:r>
        </w:p>
      </w:tc>
      <w:tc>
        <w:tcPr>
          <w:tcW w:w="733" w:type="pct"/>
          <w:vMerge w:val="restart"/>
          <w:vAlign w:val="center"/>
        </w:tcPr>
        <w:p w14:paraId="7D81F541" w14:textId="77777777" w:rsidR="008B4260" w:rsidRPr="00F11582" w:rsidRDefault="008B4260" w:rsidP="00F11582">
          <w:pPr>
            <w:pStyle w:val="Encabezado"/>
            <w:spacing w:after="0"/>
            <w:jc w:val="center"/>
            <w:rPr>
              <w:rFonts w:cs="Arial"/>
              <w:b/>
              <w:sz w:val="18"/>
              <w:szCs w:val="20"/>
            </w:rPr>
          </w:pPr>
          <w:r w:rsidRPr="00F11582">
            <w:rPr>
              <w:rFonts w:cs="Arial"/>
              <w:b/>
              <w:sz w:val="18"/>
              <w:szCs w:val="20"/>
            </w:rPr>
            <w:t>GTHU-MA-001</w:t>
          </w:r>
        </w:p>
      </w:tc>
      <w:tc>
        <w:tcPr>
          <w:tcW w:w="755" w:type="pct"/>
          <w:vMerge w:val="restart"/>
          <w:vAlign w:val="center"/>
        </w:tcPr>
        <w:p w14:paraId="7DAAB42C" w14:textId="77777777" w:rsidR="008B4260" w:rsidRPr="002A5B7D" w:rsidRDefault="008B4260" w:rsidP="00F11582">
          <w:pPr>
            <w:pStyle w:val="Encabezado"/>
            <w:spacing w:after="0"/>
            <w:jc w:val="center"/>
            <w:rPr>
              <w:rFonts w:cs="Arial"/>
              <w:b/>
              <w:sz w:val="20"/>
            </w:rPr>
          </w:pPr>
          <w:r>
            <w:rPr>
              <w:rFonts w:cs="Arial"/>
              <w:b/>
              <w:noProof/>
              <w:sz w:val="20"/>
              <w:lang w:eastAsia="es-CO"/>
            </w:rPr>
            <w:drawing>
              <wp:inline distT="0" distB="0" distL="0" distR="0" wp14:anchorId="7BDDB598" wp14:editId="038C9324">
                <wp:extent cx="790575" cy="773573"/>
                <wp:effectExtent l="0" t="0" r="0" b="7620"/>
                <wp:docPr id="1923429578" name="Imagen 1923429578"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8B4260" w:rsidRPr="002A5B7D" w14:paraId="5C1D6B87" w14:textId="77777777" w:rsidTr="009C47A2">
      <w:trPr>
        <w:trHeight w:val="413"/>
        <w:jc w:val="center"/>
      </w:trPr>
      <w:tc>
        <w:tcPr>
          <w:tcW w:w="730" w:type="pct"/>
          <w:vMerge/>
          <w:vAlign w:val="center"/>
        </w:tcPr>
        <w:p w14:paraId="57A7CF71" w14:textId="77777777" w:rsidR="008B4260" w:rsidRPr="002A5B7D" w:rsidRDefault="008B4260" w:rsidP="00F11582">
          <w:pPr>
            <w:pStyle w:val="Encabezado"/>
            <w:spacing w:after="0"/>
            <w:jc w:val="center"/>
            <w:rPr>
              <w:rFonts w:cs="Arial"/>
              <w:b/>
              <w:color w:val="0000FF"/>
              <w:sz w:val="20"/>
            </w:rPr>
          </w:pPr>
        </w:p>
      </w:tc>
      <w:tc>
        <w:tcPr>
          <w:tcW w:w="2343" w:type="pct"/>
          <w:vAlign w:val="center"/>
        </w:tcPr>
        <w:p w14:paraId="5BCE0AA6" w14:textId="0E5D0AE1" w:rsidR="008B4260" w:rsidRPr="00F11582" w:rsidRDefault="008B4260" w:rsidP="00F11582">
          <w:pPr>
            <w:pStyle w:val="Encabezado"/>
            <w:spacing w:after="0"/>
            <w:jc w:val="center"/>
            <w:rPr>
              <w:rFonts w:cs="Arial"/>
              <w:b/>
              <w:sz w:val="20"/>
              <w:szCs w:val="22"/>
            </w:rPr>
          </w:pPr>
          <w:r w:rsidRPr="00F11582">
            <w:rPr>
              <w:rFonts w:cs="Arial"/>
              <w:b/>
              <w:sz w:val="20"/>
              <w:szCs w:val="22"/>
            </w:rPr>
            <w:t>Proceso Gestión del Talento Humano</w:t>
          </w:r>
        </w:p>
      </w:tc>
      <w:tc>
        <w:tcPr>
          <w:tcW w:w="439" w:type="pct"/>
          <w:vMerge/>
          <w:vAlign w:val="center"/>
        </w:tcPr>
        <w:p w14:paraId="0A7B7207" w14:textId="77777777" w:rsidR="008B4260" w:rsidRPr="00F11582" w:rsidRDefault="008B4260" w:rsidP="00F11582">
          <w:pPr>
            <w:pStyle w:val="Encabezado"/>
            <w:spacing w:after="0"/>
            <w:jc w:val="center"/>
            <w:rPr>
              <w:rFonts w:cs="Arial"/>
              <w:b/>
              <w:sz w:val="20"/>
              <w:szCs w:val="22"/>
            </w:rPr>
          </w:pPr>
        </w:p>
      </w:tc>
      <w:tc>
        <w:tcPr>
          <w:tcW w:w="733" w:type="pct"/>
          <w:vMerge/>
          <w:vAlign w:val="center"/>
        </w:tcPr>
        <w:p w14:paraId="3CD2235A" w14:textId="77777777" w:rsidR="008B4260" w:rsidRPr="00F11582" w:rsidRDefault="008B4260" w:rsidP="00F11582">
          <w:pPr>
            <w:pStyle w:val="Encabezado"/>
            <w:spacing w:after="0"/>
            <w:jc w:val="center"/>
            <w:rPr>
              <w:rFonts w:cs="Arial"/>
              <w:b/>
              <w:sz w:val="20"/>
              <w:szCs w:val="22"/>
            </w:rPr>
          </w:pPr>
        </w:p>
      </w:tc>
      <w:tc>
        <w:tcPr>
          <w:tcW w:w="755" w:type="pct"/>
          <w:vMerge/>
          <w:vAlign w:val="center"/>
        </w:tcPr>
        <w:p w14:paraId="64A2FEFF" w14:textId="77777777" w:rsidR="008B4260" w:rsidRPr="002A5B7D" w:rsidRDefault="008B4260" w:rsidP="00F11582">
          <w:pPr>
            <w:pStyle w:val="Encabezado"/>
            <w:spacing w:after="0"/>
            <w:jc w:val="center"/>
            <w:rPr>
              <w:rFonts w:cs="Arial"/>
              <w:b/>
              <w:sz w:val="20"/>
            </w:rPr>
          </w:pPr>
        </w:p>
      </w:tc>
    </w:tr>
    <w:tr w:rsidR="008B4260" w:rsidRPr="002A5B7D" w14:paraId="46B525F8" w14:textId="77777777" w:rsidTr="009C47A2">
      <w:trPr>
        <w:trHeight w:val="407"/>
        <w:jc w:val="center"/>
      </w:trPr>
      <w:tc>
        <w:tcPr>
          <w:tcW w:w="730" w:type="pct"/>
          <w:vMerge/>
          <w:vAlign w:val="center"/>
        </w:tcPr>
        <w:p w14:paraId="6FB313A6" w14:textId="77777777" w:rsidR="008B4260" w:rsidRPr="002A5B7D" w:rsidRDefault="008B4260" w:rsidP="00F11582">
          <w:pPr>
            <w:pStyle w:val="Encabezado"/>
            <w:spacing w:after="0"/>
            <w:jc w:val="center"/>
            <w:rPr>
              <w:rFonts w:cs="Arial"/>
              <w:b/>
              <w:color w:val="0000FF"/>
              <w:sz w:val="20"/>
            </w:rPr>
          </w:pPr>
        </w:p>
      </w:tc>
      <w:tc>
        <w:tcPr>
          <w:tcW w:w="2343" w:type="pct"/>
          <w:vAlign w:val="center"/>
        </w:tcPr>
        <w:p w14:paraId="24B20F09" w14:textId="77777777" w:rsidR="008B4260" w:rsidRDefault="008B4260" w:rsidP="00F11582">
          <w:pPr>
            <w:spacing w:after="0"/>
            <w:jc w:val="center"/>
            <w:rPr>
              <w:rFonts w:cs="Arial"/>
              <w:b/>
              <w:sz w:val="20"/>
              <w:szCs w:val="22"/>
            </w:rPr>
          </w:pPr>
          <w:r w:rsidRPr="00F11582">
            <w:rPr>
              <w:rFonts w:cs="Arial"/>
              <w:b/>
              <w:sz w:val="20"/>
              <w:szCs w:val="22"/>
            </w:rPr>
            <w:t xml:space="preserve">MANUAL </w:t>
          </w:r>
        </w:p>
        <w:p w14:paraId="4405BFF0" w14:textId="00E32293" w:rsidR="008B4260" w:rsidRPr="00F11582" w:rsidRDefault="008B4260" w:rsidP="00F11582">
          <w:pPr>
            <w:spacing w:after="0"/>
            <w:jc w:val="center"/>
            <w:rPr>
              <w:rFonts w:cs="Arial"/>
              <w:b/>
              <w:sz w:val="20"/>
              <w:szCs w:val="22"/>
            </w:rPr>
          </w:pPr>
          <w:r w:rsidRPr="00F11582">
            <w:rPr>
              <w:rFonts w:cs="Arial"/>
              <w:b/>
              <w:sz w:val="20"/>
              <w:szCs w:val="22"/>
            </w:rPr>
            <w:t xml:space="preserve">CÓDIGO DE INTEGRIDAD </w:t>
          </w:r>
          <w:r>
            <w:rPr>
              <w:rFonts w:cs="Arial"/>
              <w:b/>
              <w:sz w:val="20"/>
              <w:szCs w:val="22"/>
            </w:rPr>
            <w:t>INSTITUCIONAL</w:t>
          </w:r>
        </w:p>
      </w:tc>
      <w:tc>
        <w:tcPr>
          <w:tcW w:w="439" w:type="pct"/>
          <w:vAlign w:val="center"/>
        </w:tcPr>
        <w:p w14:paraId="2BA1451D" w14:textId="77777777" w:rsidR="008B4260" w:rsidRPr="00F11582" w:rsidRDefault="008B4260" w:rsidP="00F11582">
          <w:pPr>
            <w:pStyle w:val="Encabezado"/>
            <w:spacing w:after="0"/>
            <w:jc w:val="center"/>
            <w:rPr>
              <w:rFonts w:cs="Arial"/>
              <w:b/>
              <w:sz w:val="18"/>
              <w:szCs w:val="20"/>
            </w:rPr>
          </w:pPr>
          <w:r w:rsidRPr="00F11582">
            <w:rPr>
              <w:rFonts w:cs="Arial"/>
              <w:b/>
              <w:sz w:val="18"/>
              <w:szCs w:val="20"/>
            </w:rPr>
            <w:t>Versión</w:t>
          </w:r>
        </w:p>
      </w:tc>
      <w:tc>
        <w:tcPr>
          <w:tcW w:w="733" w:type="pct"/>
          <w:vAlign w:val="center"/>
        </w:tcPr>
        <w:p w14:paraId="64E524BA" w14:textId="2E1A521F" w:rsidR="008B4260" w:rsidRPr="00F11582" w:rsidRDefault="008B4260" w:rsidP="00F11582">
          <w:pPr>
            <w:pStyle w:val="Encabezado"/>
            <w:spacing w:after="0"/>
            <w:jc w:val="center"/>
            <w:rPr>
              <w:rFonts w:cs="Arial"/>
              <w:b/>
              <w:sz w:val="20"/>
              <w:szCs w:val="22"/>
            </w:rPr>
          </w:pPr>
          <w:r>
            <w:rPr>
              <w:rFonts w:cs="Arial"/>
              <w:b/>
              <w:sz w:val="22"/>
            </w:rPr>
            <w:t>4</w:t>
          </w:r>
        </w:p>
      </w:tc>
      <w:tc>
        <w:tcPr>
          <w:tcW w:w="755" w:type="pct"/>
          <w:vMerge/>
          <w:vAlign w:val="center"/>
        </w:tcPr>
        <w:p w14:paraId="45BEE071" w14:textId="77777777" w:rsidR="008B4260" w:rsidRPr="002A5B7D" w:rsidRDefault="008B4260" w:rsidP="00F11582">
          <w:pPr>
            <w:pStyle w:val="Encabezado"/>
            <w:spacing w:after="0"/>
            <w:jc w:val="center"/>
            <w:rPr>
              <w:rFonts w:cs="Arial"/>
              <w:b/>
              <w:sz w:val="20"/>
            </w:rPr>
          </w:pPr>
        </w:p>
      </w:tc>
    </w:tr>
  </w:tbl>
  <w:p w14:paraId="2E7E698C" w14:textId="77777777" w:rsidR="008B4260" w:rsidRPr="002A5B7D" w:rsidRDefault="008B4260" w:rsidP="00F857AB">
    <w:pPr>
      <w:pStyle w:val="Encabezad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2"/>
      <w:gridCol w:w="4720"/>
      <w:gridCol w:w="851"/>
      <w:gridCol w:w="1382"/>
      <w:gridCol w:w="1299"/>
    </w:tblGrid>
    <w:tr w:rsidR="008B4260" w:rsidRPr="002A5B7D" w14:paraId="3D95DF6F" w14:textId="77777777" w:rsidTr="007A6716">
      <w:trPr>
        <w:trHeight w:val="343"/>
        <w:jc w:val="center"/>
      </w:trPr>
      <w:tc>
        <w:tcPr>
          <w:tcW w:w="713" w:type="pct"/>
          <w:vMerge w:val="restart"/>
          <w:vAlign w:val="center"/>
        </w:tcPr>
        <w:p w14:paraId="3D95DF6A" w14:textId="7337BB3C" w:rsidR="008B4260" w:rsidRPr="002A5B7D" w:rsidRDefault="008B4260" w:rsidP="001F4189">
          <w:pPr>
            <w:pStyle w:val="Encabezado"/>
            <w:spacing w:after="0"/>
            <w:jc w:val="center"/>
            <w:rPr>
              <w:rFonts w:cs="Arial"/>
              <w:b/>
              <w:color w:val="0000FF"/>
              <w:sz w:val="20"/>
            </w:rPr>
          </w:pPr>
          <w:bookmarkStart w:id="56" w:name="_Hlk73119227"/>
          <w:r>
            <w:rPr>
              <w:rFonts w:cs="Arial"/>
              <w:b/>
              <w:noProof/>
              <w:color w:val="0000FF"/>
              <w:sz w:val="20"/>
              <w:lang w:eastAsia="es-CO"/>
            </w:rPr>
            <w:drawing>
              <wp:inline distT="0" distB="0" distL="0" distR="0" wp14:anchorId="3C16EA74" wp14:editId="7759254C">
                <wp:extent cx="722064" cy="581025"/>
                <wp:effectExtent l="0" t="0" r="1905" b="0"/>
                <wp:docPr id="1844892244" name="Imagen 184489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5062" cy="583438"/>
                        </a:xfrm>
                        <a:prstGeom prst="rect">
                          <a:avLst/>
                        </a:prstGeom>
                      </pic:spPr>
                    </pic:pic>
                  </a:graphicData>
                </a:graphic>
              </wp:inline>
            </w:drawing>
          </w:r>
        </w:p>
      </w:tc>
      <w:tc>
        <w:tcPr>
          <w:tcW w:w="2452" w:type="pct"/>
          <w:vAlign w:val="center"/>
        </w:tcPr>
        <w:p w14:paraId="3D95DF6B" w14:textId="60F20129" w:rsidR="008B4260" w:rsidRPr="002A5B7D" w:rsidRDefault="008B4260" w:rsidP="001F4189">
          <w:pPr>
            <w:pStyle w:val="Encabezado"/>
            <w:spacing w:after="0"/>
            <w:jc w:val="center"/>
            <w:rPr>
              <w:rFonts w:cs="Arial"/>
              <w:b/>
              <w:sz w:val="18"/>
              <w:szCs w:val="20"/>
            </w:rPr>
          </w:pPr>
          <w:r>
            <w:rPr>
              <w:rFonts w:cs="Arial"/>
              <w:b/>
              <w:sz w:val="18"/>
              <w:szCs w:val="20"/>
            </w:rPr>
            <w:t xml:space="preserve">Proceso de Apoyo </w:t>
          </w:r>
        </w:p>
      </w:tc>
      <w:tc>
        <w:tcPr>
          <w:tcW w:w="442" w:type="pct"/>
          <w:vMerge w:val="restart"/>
          <w:vAlign w:val="center"/>
        </w:tcPr>
        <w:p w14:paraId="3D95DF6C" w14:textId="77777777" w:rsidR="008B4260" w:rsidRPr="002A5B7D" w:rsidRDefault="008B4260" w:rsidP="001F4189">
          <w:pPr>
            <w:pStyle w:val="Encabezado"/>
            <w:spacing w:after="0"/>
            <w:ind w:left="-251" w:firstLine="251"/>
            <w:jc w:val="center"/>
            <w:rPr>
              <w:rFonts w:cs="Arial"/>
              <w:b/>
              <w:sz w:val="18"/>
              <w:szCs w:val="20"/>
            </w:rPr>
          </w:pPr>
          <w:r w:rsidRPr="002A5B7D">
            <w:rPr>
              <w:rFonts w:cs="Arial"/>
              <w:b/>
              <w:sz w:val="18"/>
              <w:szCs w:val="20"/>
            </w:rPr>
            <w:t>Código</w:t>
          </w:r>
        </w:p>
      </w:tc>
      <w:tc>
        <w:tcPr>
          <w:tcW w:w="718" w:type="pct"/>
          <w:vMerge w:val="restart"/>
          <w:vAlign w:val="center"/>
        </w:tcPr>
        <w:p w14:paraId="3D95DF6D" w14:textId="74356F12" w:rsidR="008B4260" w:rsidRPr="002A5B7D" w:rsidRDefault="008B4260" w:rsidP="001F4189">
          <w:pPr>
            <w:pStyle w:val="Encabezado"/>
            <w:spacing w:after="0"/>
            <w:jc w:val="center"/>
            <w:rPr>
              <w:rFonts w:cs="Arial"/>
              <w:b/>
              <w:sz w:val="18"/>
              <w:szCs w:val="20"/>
            </w:rPr>
          </w:pPr>
          <w:r>
            <w:rPr>
              <w:rFonts w:cs="Arial"/>
              <w:b/>
              <w:sz w:val="18"/>
              <w:szCs w:val="20"/>
            </w:rPr>
            <w:t>GTHU</w:t>
          </w:r>
          <w:r w:rsidRPr="002A5B7D">
            <w:rPr>
              <w:rFonts w:cs="Arial"/>
              <w:b/>
              <w:sz w:val="18"/>
              <w:szCs w:val="20"/>
            </w:rPr>
            <w:t>-</w:t>
          </w:r>
          <w:r>
            <w:rPr>
              <w:rFonts w:cs="Arial"/>
              <w:b/>
              <w:sz w:val="18"/>
              <w:szCs w:val="20"/>
            </w:rPr>
            <w:t>MA</w:t>
          </w:r>
          <w:r w:rsidRPr="002A5B7D">
            <w:rPr>
              <w:rFonts w:cs="Arial"/>
              <w:b/>
              <w:sz w:val="18"/>
              <w:szCs w:val="20"/>
            </w:rPr>
            <w:t>-</w:t>
          </w:r>
          <w:r>
            <w:rPr>
              <w:rFonts w:cs="Arial"/>
              <w:b/>
              <w:sz w:val="18"/>
              <w:szCs w:val="20"/>
            </w:rPr>
            <w:t>001</w:t>
          </w:r>
        </w:p>
      </w:tc>
      <w:tc>
        <w:tcPr>
          <w:tcW w:w="676" w:type="pct"/>
          <w:vMerge w:val="restart"/>
          <w:vAlign w:val="center"/>
        </w:tcPr>
        <w:p w14:paraId="3D95DF6E" w14:textId="77777777" w:rsidR="008B4260" w:rsidRPr="002A5B7D" w:rsidRDefault="008B4260" w:rsidP="001F4189">
          <w:pPr>
            <w:pStyle w:val="Encabezado"/>
            <w:spacing w:after="0"/>
            <w:jc w:val="center"/>
            <w:rPr>
              <w:rFonts w:cs="Arial"/>
              <w:b/>
              <w:sz w:val="20"/>
            </w:rPr>
          </w:pPr>
          <w:r>
            <w:rPr>
              <w:rFonts w:cs="Arial"/>
              <w:b/>
              <w:noProof/>
              <w:sz w:val="20"/>
              <w:lang w:eastAsia="es-CO"/>
            </w:rPr>
            <w:drawing>
              <wp:inline distT="0" distB="0" distL="0" distR="0" wp14:anchorId="3D95DF86" wp14:editId="3810270D">
                <wp:extent cx="675640" cy="628153"/>
                <wp:effectExtent l="0" t="0" r="0" b="635"/>
                <wp:docPr id="317124638" name="Imagen 317124638"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rotWithShape="1">
                        <a:blip r:embed="rId2">
                          <a:extLst>
                            <a:ext uri="{28A0092B-C50C-407E-A947-70E740481C1C}">
                              <a14:useLocalDpi xmlns:a14="http://schemas.microsoft.com/office/drawing/2010/main" val="0"/>
                            </a:ext>
                          </a:extLst>
                        </a:blip>
                        <a:srcRect l="7043" t="9253" r="7452" b="9506"/>
                        <a:stretch/>
                      </pic:blipFill>
                      <pic:spPr bwMode="auto">
                        <a:xfrm>
                          <a:off x="0" y="0"/>
                          <a:ext cx="677086" cy="6294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4260" w:rsidRPr="002A5B7D" w14:paraId="3D95DF75" w14:textId="77777777" w:rsidTr="007A6716">
      <w:trPr>
        <w:trHeight w:val="344"/>
        <w:jc w:val="center"/>
      </w:trPr>
      <w:tc>
        <w:tcPr>
          <w:tcW w:w="713" w:type="pct"/>
          <w:vMerge/>
          <w:vAlign w:val="center"/>
        </w:tcPr>
        <w:p w14:paraId="3D95DF70" w14:textId="77777777" w:rsidR="008B4260" w:rsidRPr="002A5B7D" w:rsidRDefault="008B4260" w:rsidP="009B28F2">
          <w:pPr>
            <w:pStyle w:val="Encabezado"/>
            <w:jc w:val="center"/>
            <w:rPr>
              <w:rFonts w:cs="Arial"/>
              <w:b/>
              <w:color w:val="0000FF"/>
              <w:sz w:val="20"/>
            </w:rPr>
          </w:pPr>
        </w:p>
      </w:tc>
      <w:tc>
        <w:tcPr>
          <w:tcW w:w="2452" w:type="pct"/>
          <w:vAlign w:val="center"/>
        </w:tcPr>
        <w:p w14:paraId="3D95DF71" w14:textId="08E5DD62" w:rsidR="008B4260" w:rsidRPr="002A5B7D" w:rsidRDefault="008B4260" w:rsidP="001F4189">
          <w:pPr>
            <w:pStyle w:val="Encabezado"/>
            <w:spacing w:after="0"/>
            <w:jc w:val="center"/>
            <w:rPr>
              <w:rFonts w:cs="Arial"/>
              <w:b/>
              <w:sz w:val="18"/>
              <w:szCs w:val="20"/>
            </w:rPr>
          </w:pPr>
          <w:r w:rsidRPr="002A5B7D">
            <w:rPr>
              <w:rFonts w:cs="Arial"/>
              <w:b/>
              <w:sz w:val="18"/>
              <w:szCs w:val="20"/>
            </w:rPr>
            <w:t xml:space="preserve">Proceso </w:t>
          </w:r>
          <w:r>
            <w:rPr>
              <w:rFonts w:cs="Arial"/>
              <w:b/>
              <w:sz w:val="18"/>
              <w:szCs w:val="20"/>
            </w:rPr>
            <w:t xml:space="preserve">Gestión de Talento Humano </w:t>
          </w:r>
        </w:p>
      </w:tc>
      <w:tc>
        <w:tcPr>
          <w:tcW w:w="442" w:type="pct"/>
          <w:vMerge/>
          <w:vAlign w:val="center"/>
        </w:tcPr>
        <w:p w14:paraId="3D95DF72" w14:textId="77777777" w:rsidR="008B4260" w:rsidRPr="002A5B7D" w:rsidRDefault="008B4260" w:rsidP="009B28F2">
          <w:pPr>
            <w:pStyle w:val="Encabezado"/>
            <w:jc w:val="center"/>
            <w:rPr>
              <w:rFonts w:cs="Arial"/>
              <w:b/>
              <w:sz w:val="18"/>
              <w:szCs w:val="20"/>
            </w:rPr>
          </w:pPr>
        </w:p>
      </w:tc>
      <w:tc>
        <w:tcPr>
          <w:tcW w:w="718" w:type="pct"/>
          <w:vMerge/>
          <w:vAlign w:val="center"/>
        </w:tcPr>
        <w:p w14:paraId="3D95DF73" w14:textId="77777777" w:rsidR="008B4260" w:rsidRPr="002A5B7D" w:rsidRDefault="008B4260" w:rsidP="009B28F2">
          <w:pPr>
            <w:pStyle w:val="Encabezado"/>
            <w:jc w:val="center"/>
            <w:rPr>
              <w:rFonts w:cs="Arial"/>
              <w:b/>
              <w:sz w:val="18"/>
              <w:szCs w:val="20"/>
            </w:rPr>
          </w:pPr>
        </w:p>
      </w:tc>
      <w:tc>
        <w:tcPr>
          <w:tcW w:w="676" w:type="pct"/>
          <w:vMerge/>
          <w:vAlign w:val="center"/>
        </w:tcPr>
        <w:p w14:paraId="3D95DF74" w14:textId="77777777" w:rsidR="008B4260" w:rsidRPr="002A5B7D" w:rsidRDefault="008B4260" w:rsidP="009B28F2">
          <w:pPr>
            <w:pStyle w:val="Encabezado"/>
            <w:jc w:val="center"/>
            <w:rPr>
              <w:rFonts w:cs="Arial"/>
              <w:b/>
              <w:sz w:val="20"/>
            </w:rPr>
          </w:pPr>
        </w:p>
      </w:tc>
    </w:tr>
    <w:tr w:rsidR="008B4260" w:rsidRPr="002A5B7D" w14:paraId="3D95DF7B" w14:textId="77777777" w:rsidTr="007A6716">
      <w:trPr>
        <w:trHeight w:val="344"/>
        <w:jc w:val="center"/>
      </w:trPr>
      <w:tc>
        <w:tcPr>
          <w:tcW w:w="713" w:type="pct"/>
          <w:vMerge/>
          <w:vAlign w:val="center"/>
        </w:tcPr>
        <w:p w14:paraId="3D95DF76" w14:textId="77777777" w:rsidR="008B4260" w:rsidRPr="002A5B7D" w:rsidRDefault="008B4260" w:rsidP="00B66D74">
          <w:pPr>
            <w:pStyle w:val="Encabezado"/>
            <w:spacing w:after="0"/>
            <w:jc w:val="center"/>
            <w:rPr>
              <w:rFonts w:cs="Arial"/>
              <w:b/>
              <w:color w:val="0000FF"/>
              <w:sz w:val="20"/>
            </w:rPr>
          </w:pPr>
        </w:p>
      </w:tc>
      <w:tc>
        <w:tcPr>
          <w:tcW w:w="2452" w:type="pct"/>
          <w:vAlign w:val="center"/>
        </w:tcPr>
        <w:p w14:paraId="3D95DF77" w14:textId="5C3D380B" w:rsidR="008B4260" w:rsidRPr="004F15E1" w:rsidRDefault="008B4260" w:rsidP="00B66D74">
          <w:pPr>
            <w:spacing w:after="0"/>
            <w:jc w:val="center"/>
            <w:rPr>
              <w:rFonts w:cs="Arial"/>
              <w:b/>
              <w:sz w:val="18"/>
              <w:szCs w:val="18"/>
            </w:rPr>
          </w:pPr>
          <w:r>
            <w:rPr>
              <w:rFonts w:cs="Arial"/>
              <w:b/>
              <w:sz w:val="18"/>
              <w:szCs w:val="18"/>
            </w:rPr>
            <w:t>MANUAL CÓDIGO DE INTEGRIDAD INSTITUCIONAL</w:t>
          </w:r>
        </w:p>
      </w:tc>
      <w:tc>
        <w:tcPr>
          <w:tcW w:w="442" w:type="pct"/>
          <w:vAlign w:val="center"/>
        </w:tcPr>
        <w:p w14:paraId="3D95DF78" w14:textId="77777777" w:rsidR="008B4260" w:rsidRPr="002A5B7D" w:rsidRDefault="008B4260" w:rsidP="00B66D74">
          <w:pPr>
            <w:pStyle w:val="Encabezado"/>
            <w:spacing w:after="0"/>
            <w:jc w:val="center"/>
            <w:rPr>
              <w:rFonts w:cs="Arial"/>
              <w:b/>
              <w:sz w:val="18"/>
              <w:szCs w:val="20"/>
            </w:rPr>
          </w:pPr>
          <w:r w:rsidRPr="002A5B7D">
            <w:rPr>
              <w:rFonts w:cs="Arial"/>
              <w:b/>
              <w:sz w:val="18"/>
              <w:szCs w:val="20"/>
            </w:rPr>
            <w:t>Versión</w:t>
          </w:r>
        </w:p>
      </w:tc>
      <w:tc>
        <w:tcPr>
          <w:tcW w:w="718" w:type="pct"/>
          <w:vAlign w:val="center"/>
        </w:tcPr>
        <w:p w14:paraId="3D95DF79" w14:textId="7BF28A93" w:rsidR="008B4260" w:rsidRPr="002A5B7D" w:rsidRDefault="008B4260" w:rsidP="00B66D74">
          <w:pPr>
            <w:pStyle w:val="Encabezado"/>
            <w:spacing w:after="0"/>
            <w:jc w:val="center"/>
            <w:rPr>
              <w:rFonts w:cs="Arial"/>
              <w:b/>
              <w:sz w:val="18"/>
              <w:szCs w:val="20"/>
            </w:rPr>
          </w:pPr>
          <w:r>
            <w:rPr>
              <w:rFonts w:cs="Arial"/>
              <w:b/>
              <w:sz w:val="18"/>
              <w:szCs w:val="20"/>
            </w:rPr>
            <w:t>4</w:t>
          </w:r>
        </w:p>
      </w:tc>
      <w:tc>
        <w:tcPr>
          <w:tcW w:w="676" w:type="pct"/>
          <w:vMerge/>
          <w:vAlign w:val="center"/>
        </w:tcPr>
        <w:p w14:paraId="3D95DF7A" w14:textId="77777777" w:rsidR="008B4260" w:rsidRPr="002A5B7D" w:rsidRDefault="008B4260" w:rsidP="00B66D74">
          <w:pPr>
            <w:pStyle w:val="Encabezado"/>
            <w:spacing w:after="0"/>
            <w:jc w:val="center"/>
            <w:rPr>
              <w:rFonts w:cs="Arial"/>
              <w:b/>
              <w:sz w:val="20"/>
            </w:rPr>
          </w:pPr>
        </w:p>
      </w:tc>
    </w:tr>
    <w:bookmarkEnd w:id="56"/>
  </w:tbl>
  <w:p w14:paraId="3D95DF7C" w14:textId="77777777" w:rsidR="008B4260" w:rsidRPr="002A5B7D" w:rsidRDefault="008B4260" w:rsidP="00F857AB">
    <w:pPr>
      <w:pStyle w:val="Encabezad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4AF"/>
    <w:multiLevelType w:val="hybridMultilevel"/>
    <w:tmpl w:val="33A47EE0"/>
    <w:lvl w:ilvl="0" w:tplc="EAA201E6">
      <w:start w:val="1"/>
      <w:numFmt w:val="lowerLetter"/>
      <w:lvlText w:val="%1."/>
      <w:lvlJc w:val="left"/>
      <w:pPr>
        <w:ind w:left="720" w:hanging="360"/>
      </w:pPr>
      <w:rPr>
        <w:b w:val="0"/>
        <w:bCs w:val="0"/>
        <w:i/>
        <w:i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AB6B57"/>
    <w:multiLevelType w:val="hybridMultilevel"/>
    <w:tmpl w:val="5608EA72"/>
    <w:lvl w:ilvl="0" w:tplc="1C2C4102">
      <w:start w:val="1"/>
      <w:numFmt w:val="bullet"/>
      <w:lvlText w:val="-"/>
      <w:lvlJc w:val="left"/>
      <w:pPr>
        <w:ind w:left="2916" w:hanging="360"/>
      </w:pPr>
      <w:rPr>
        <w:rFonts w:ascii="Segoe UI" w:hAnsi="Segoe UI" w:hint="default"/>
      </w:rPr>
    </w:lvl>
    <w:lvl w:ilvl="1" w:tplc="580A0003" w:tentative="1">
      <w:start w:val="1"/>
      <w:numFmt w:val="bullet"/>
      <w:lvlText w:val="o"/>
      <w:lvlJc w:val="left"/>
      <w:pPr>
        <w:ind w:left="3996" w:hanging="360"/>
      </w:pPr>
      <w:rPr>
        <w:rFonts w:ascii="Courier New" w:hAnsi="Courier New" w:cs="Courier New" w:hint="default"/>
      </w:rPr>
    </w:lvl>
    <w:lvl w:ilvl="2" w:tplc="580A0005" w:tentative="1">
      <w:start w:val="1"/>
      <w:numFmt w:val="bullet"/>
      <w:lvlText w:val=""/>
      <w:lvlJc w:val="left"/>
      <w:pPr>
        <w:ind w:left="4716" w:hanging="360"/>
      </w:pPr>
      <w:rPr>
        <w:rFonts w:ascii="Wingdings" w:hAnsi="Wingdings" w:hint="default"/>
      </w:rPr>
    </w:lvl>
    <w:lvl w:ilvl="3" w:tplc="580A0001" w:tentative="1">
      <w:start w:val="1"/>
      <w:numFmt w:val="bullet"/>
      <w:lvlText w:val=""/>
      <w:lvlJc w:val="left"/>
      <w:pPr>
        <w:ind w:left="5436" w:hanging="360"/>
      </w:pPr>
      <w:rPr>
        <w:rFonts w:ascii="Symbol" w:hAnsi="Symbol" w:hint="default"/>
      </w:rPr>
    </w:lvl>
    <w:lvl w:ilvl="4" w:tplc="580A0003" w:tentative="1">
      <w:start w:val="1"/>
      <w:numFmt w:val="bullet"/>
      <w:lvlText w:val="o"/>
      <w:lvlJc w:val="left"/>
      <w:pPr>
        <w:ind w:left="6156" w:hanging="360"/>
      </w:pPr>
      <w:rPr>
        <w:rFonts w:ascii="Courier New" w:hAnsi="Courier New" w:cs="Courier New" w:hint="default"/>
      </w:rPr>
    </w:lvl>
    <w:lvl w:ilvl="5" w:tplc="580A0005" w:tentative="1">
      <w:start w:val="1"/>
      <w:numFmt w:val="bullet"/>
      <w:lvlText w:val=""/>
      <w:lvlJc w:val="left"/>
      <w:pPr>
        <w:ind w:left="6876" w:hanging="360"/>
      </w:pPr>
      <w:rPr>
        <w:rFonts w:ascii="Wingdings" w:hAnsi="Wingdings" w:hint="default"/>
      </w:rPr>
    </w:lvl>
    <w:lvl w:ilvl="6" w:tplc="580A0001" w:tentative="1">
      <w:start w:val="1"/>
      <w:numFmt w:val="bullet"/>
      <w:lvlText w:val=""/>
      <w:lvlJc w:val="left"/>
      <w:pPr>
        <w:ind w:left="7596" w:hanging="360"/>
      </w:pPr>
      <w:rPr>
        <w:rFonts w:ascii="Symbol" w:hAnsi="Symbol" w:hint="default"/>
      </w:rPr>
    </w:lvl>
    <w:lvl w:ilvl="7" w:tplc="580A0003" w:tentative="1">
      <w:start w:val="1"/>
      <w:numFmt w:val="bullet"/>
      <w:lvlText w:val="o"/>
      <w:lvlJc w:val="left"/>
      <w:pPr>
        <w:ind w:left="8316" w:hanging="360"/>
      </w:pPr>
      <w:rPr>
        <w:rFonts w:ascii="Courier New" w:hAnsi="Courier New" w:cs="Courier New" w:hint="default"/>
      </w:rPr>
    </w:lvl>
    <w:lvl w:ilvl="8" w:tplc="580A0005" w:tentative="1">
      <w:start w:val="1"/>
      <w:numFmt w:val="bullet"/>
      <w:lvlText w:val=""/>
      <w:lvlJc w:val="left"/>
      <w:pPr>
        <w:ind w:left="9036" w:hanging="360"/>
      </w:pPr>
      <w:rPr>
        <w:rFonts w:ascii="Wingdings" w:hAnsi="Wingdings" w:hint="default"/>
      </w:rPr>
    </w:lvl>
  </w:abstractNum>
  <w:abstractNum w:abstractNumId="2" w15:restartNumberingAfterBreak="0">
    <w:nsid w:val="06290437"/>
    <w:multiLevelType w:val="hybridMultilevel"/>
    <w:tmpl w:val="A9DE12E6"/>
    <w:lvl w:ilvl="0" w:tplc="65609626">
      <w:start w:val="1"/>
      <w:numFmt w:val="lowerLetter"/>
      <w:lvlText w:val="%1)"/>
      <w:lvlJc w:val="left"/>
      <w:pPr>
        <w:ind w:left="360" w:hanging="360"/>
      </w:pPr>
      <w:rPr>
        <w:rFonts w:hint="default"/>
        <w:b/>
        <w:bCs/>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6EB1DBC"/>
    <w:multiLevelType w:val="hybridMultilevel"/>
    <w:tmpl w:val="9226440C"/>
    <w:lvl w:ilvl="0" w:tplc="01EE416E">
      <w:start w:val="1"/>
      <w:numFmt w:val="bullet"/>
      <w:lvlText w:val=""/>
      <w:lvlJc w:val="left"/>
      <w:pPr>
        <w:tabs>
          <w:tab w:val="num" w:pos="720"/>
        </w:tabs>
        <w:ind w:left="720" w:hanging="360"/>
      </w:pPr>
      <w:rPr>
        <w:rFonts w:ascii="Wingdings" w:hAnsi="Wingdings" w:hint="default"/>
        <w:color w:val="00B050"/>
        <w:sz w:val="32"/>
      </w:rPr>
    </w:lvl>
    <w:lvl w:ilvl="1" w:tplc="2A765EEC" w:tentative="1">
      <w:start w:val="1"/>
      <w:numFmt w:val="bullet"/>
      <w:lvlText w:val=""/>
      <w:lvlJc w:val="left"/>
      <w:pPr>
        <w:tabs>
          <w:tab w:val="num" w:pos="1440"/>
        </w:tabs>
        <w:ind w:left="1440" w:hanging="360"/>
      </w:pPr>
      <w:rPr>
        <w:rFonts w:ascii="Wingdings" w:hAnsi="Wingdings" w:hint="default"/>
      </w:rPr>
    </w:lvl>
    <w:lvl w:ilvl="2" w:tplc="DE06438E" w:tentative="1">
      <w:start w:val="1"/>
      <w:numFmt w:val="bullet"/>
      <w:lvlText w:val=""/>
      <w:lvlJc w:val="left"/>
      <w:pPr>
        <w:tabs>
          <w:tab w:val="num" w:pos="2160"/>
        </w:tabs>
        <w:ind w:left="2160" w:hanging="360"/>
      </w:pPr>
      <w:rPr>
        <w:rFonts w:ascii="Wingdings" w:hAnsi="Wingdings" w:hint="default"/>
      </w:rPr>
    </w:lvl>
    <w:lvl w:ilvl="3" w:tplc="22E40C34" w:tentative="1">
      <w:start w:val="1"/>
      <w:numFmt w:val="bullet"/>
      <w:lvlText w:val=""/>
      <w:lvlJc w:val="left"/>
      <w:pPr>
        <w:tabs>
          <w:tab w:val="num" w:pos="2880"/>
        </w:tabs>
        <w:ind w:left="2880" w:hanging="360"/>
      </w:pPr>
      <w:rPr>
        <w:rFonts w:ascii="Wingdings" w:hAnsi="Wingdings" w:hint="default"/>
      </w:rPr>
    </w:lvl>
    <w:lvl w:ilvl="4" w:tplc="75A6DCBE" w:tentative="1">
      <w:start w:val="1"/>
      <w:numFmt w:val="bullet"/>
      <w:lvlText w:val=""/>
      <w:lvlJc w:val="left"/>
      <w:pPr>
        <w:tabs>
          <w:tab w:val="num" w:pos="3600"/>
        </w:tabs>
        <w:ind w:left="3600" w:hanging="360"/>
      </w:pPr>
      <w:rPr>
        <w:rFonts w:ascii="Wingdings" w:hAnsi="Wingdings" w:hint="default"/>
      </w:rPr>
    </w:lvl>
    <w:lvl w:ilvl="5" w:tplc="FFC24CAA" w:tentative="1">
      <w:start w:val="1"/>
      <w:numFmt w:val="bullet"/>
      <w:lvlText w:val=""/>
      <w:lvlJc w:val="left"/>
      <w:pPr>
        <w:tabs>
          <w:tab w:val="num" w:pos="4320"/>
        </w:tabs>
        <w:ind w:left="4320" w:hanging="360"/>
      </w:pPr>
      <w:rPr>
        <w:rFonts w:ascii="Wingdings" w:hAnsi="Wingdings" w:hint="default"/>
      </w:rPr>
    </w:lvl>
    <w:lvl w:ilvl="6" w:tplc="A2CE5F34" w:tentative="1">
      <w:start w:val="1"/>
      <w:numFmt w:val="bullet"/>
      <w:lvlText w:val=""/>
      <w:lvlJc w:val="left"/>
      <w:pPr>
        <w:tabs>
          <w:tab w:val="num" w:pos="5040"/>
        </w:tabs>
        <w:ind w:left="5040" w:hanging="360"/>
      </w:pPr>
      <w:rPr>
        <w:rFonts w:ascii="Wingdings" w:hAnsi="Wingdings" w:hint="default"/>
      </w:rPr>
    </w:lvl>
    <w:lvl w:ilvl="7" w:tplc="BC6897B0" w:tentative="1">
      <w:start w:val="1"/>
      <w:numFmt w:val="bullet"/>
      <w:lvlText w:val=""/>
      <w:lvlJc w:val="left"/>
      <w:pPr>
        <w:tabs>
          <w:tab w:val="num" w:pos="5760"/>
        </w:tabs>
        <w:ind w:left="5760" w:hanging="360"/>
      </w:pPr>
      <w:rPr>
        <w:rFonts w:ascii="Wingdings" w:hAnsi="Wingdings" w:hint="default"/>
      </w:rPr>
    </w:lvl>
    <w:lvl w:ilvl="8" w:tplc="D6BA3E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45238"/>
    <w:multiLevelType w:val="multilevel"/>
    <w:tmpl w:val="51269A2A"/>
    <w:lvl w:ilvl="0">
      <w:start w:val="1"/>
      <w:numFmt w:val="decimal"/>
      <w:lvlText w:val="%1."/>
      <w:lvlJc w:val="left"/>
      <w:pPr>
        <w:ind w:left="654" w:hanging="360"/>
      </w:pPr>
      <w:rPr>
        <w:rFonts w:hint="default"/>
        <w:color w:val="auto"/>
        <w:sz w:val="24"/>
        <w:szCs w:val="24"/>
      </w:rPr>
    </w:lvl>
    <w:lvl w:ilvl="1">
      <w:start w:val="1"/>
      <w:numFmt w:val="decimal"/>
      <w:isLgl/>
      <w:lvlText w:val="%1.%2"/>
      <w:lvlJc w:val="left"/>
      <w:pPr>
        <w:ind w:left="360" w:hanging="360"/>
      </w:pPr>
      <w:rPr>
        <w:rFonts w:ascii="Arial" w:hAnsi="Arial" w:cs="Arial" w:hint="default"/>
        <w:b/>
        <w:bCs w:val="0"/>
        <w:i w:val="0"/>
        <w:iCs w:val="0"/>
        <w:sz w:val="20"/>
        <w:szCs w:val="20"/>
        <w:vertAlign w:val="baseline"/>
      </w:rPr>
    </w:lvl>
    <w:lvl w:ilvl="2">
      <w:start w:val="1"/>
      <w:numFmt w:val="decimal"/>
      <w:isLgl/>
      <w:lvlText w:val="%1.%2.%3"/>
      <w:lvlJc w:val="left"/>
      <w:pPr>
        <w:ind w:left="1014" w:hanging="720"/>
      </w:pPr>
      <w:rPr>
        <w:rFonts w:hint="default"/>
      </w:rPr>
    </w:lvl>
    <w:lvl w:ilvl="3">
      <w:start w:val="1"/>
      <w:numFmt w:val="decimal"/>
      <w:isLgl/>
      <w:lvlText w:val="%1.%2.%3.%4"/>
      <w:lvlJc w:val="left"/>
      <w:pPr>
        <w:ind w:left="1014"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374" w:hanging="1080"/>
      </w:pPr>
      <w:rPr>
        <w:rFonts w:hint="default"/>
      </w:rPr>
    </w:lvl>
    <w:lvl w:ilvl="6">
      <w:start w:val="1"/>
      <w:numFmt w:val="decimal"/>
      <w:isLgl/>
      <w:lvlText w:val="%1.%2.%3.%4.%5.%6.%7"/>
      <w:lvlJc w:val="left"/>
      <w:pPr>
        <w:ind w:left="1734" w:hanging="1440"/>
      </w:pPr>
      <w:rPr>
        <w:rFonts w:hint="default"/>
      </w:rPr>
    </w:lvl>
    <w:lvl w:ilvl="7">
      <w:start w:val="1"/>
      <w:numFmt w:val="decimal"/>
      <w:isLgl/>
      <w:lvlText w:val="%1.%2.%3.%4.%5.%6.%7.%8"/>
      <w:lvlJc w:val="left"/>
      <w:pPr>
        <w:ind w:left="1734" w:hanging="1440"/>
      </w:pPr>
      <w:rPr>
        <w:rFonts w:hint="default"/>
      </w:rPr>
    </w:lvl>
    <w:lvl w:ilvl="8">
      <w:start w:val="1"/>
      <w:numFmt w:val="decimal"/>
      <w:isLgl/>
      <w:lvlText w:val="%1.%2.%3.%4.%5.%6.%7.%8.%9"/>
      <w:lvlJc w:val="left"/>
      <w:pPr>
        <w:ind w:left="1734" w:hanging="1440"/>
      </w:pPr>
      <w:rPr>
        <w:rFonts w:hint="default"/>
      </w:rPr>
    </w:lvl>
  </w:abstractNum>
  <w:abstractNum w:abstractNumId="5" w15:restartNumberingAfterBreak="0">
    <w:nsid w:val="0813779A"/>
    <w:multiLevelType w:val="hybridMultilevel"/>
    <w:tmpl w:val="4D485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914E0F"/>
    <w:multiLevelType w:val="multilevel"/>
    <w:tmpl w:val="DC5A1728"/>
    <w:lvl w:ilvl="0">
      <w:start w:val="7"/>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360" w:hanging="36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720" w:hanging="720"/>
      </w:pPr>
      <w:rPr>
        <w:rFonts w:hint="default"/>
        <w:b/>
        <w:u w:val="single"/>
      </w:rPr>
    </w:lvl>
    <w:lvl w:ilvl="5">
      <w:start w:val="1"/>
      <w:numFmt w:val="decimal"/>
      <w:lvlText w:val="%1.%2.%3.%4.%5.%6."/>
      <w:lvlJc w:val="left"/>
      <w:pPr>
        <w:ind w:left="720" w:hanging="720"/>
      </w:pPr>
      <w:rPr>
        <w:rFonts w:hint="default"/>
        <w:b/>
        <w:u w:val="single"/>
      </w:rPr>
    </w:lvl>
    <w:lvl w:ilvl="6">
      <w:start w:val="1"/>
      <w:numFmt w:val="decimal"/>
      <w:lvlText w:val="%1.%2.%3.%4.%5.%6.%7."/>
      <w:lvlJc w:val="left"/>
      <w:pPr>
        <w:ind w:left="1080" w:hanging="1080"/>
      </w:pPr>
      <w:rPr>
        <w:rFonts w:hint="default"/>
        <w:b/>
        <w:u w:val="single"/>
      </w:rPr>
    </w:lvl>
    <w:lvl w:ilvl="7">
      <w:start w:val="1"/>
      <w:numFmt w:val="decimal"/>
      <w:lvlText w:val="%1.%2.%3.%4.%5.%6.%7.%8."/>
      <w:lvlJc w:val="left"/>
      <w:pPr>
        <w:ind w:left="1080" w:hanging="1080"/>
      </w:pPr>
      <w:rPr>
        <w:rFonts w:hint="default"/>
        <w:b/>
        <w:u w:val="single"/>
      </w:rPr>
    </w:lvl>
    <w:lvl w:ilvl="8">
      <w:start w:val="1"/>
      <w:numFmt w:val="decimal"/>
      <w:lvlText w:val="%1.%2.%3.%4.%5.%6.%7.%8.%9."/>
      <w:lvlJc w:val="left"/>
      <w:pPr>
        <w:ind w:left="1080" w:hanging="1080"/>
      </w:pPr>
      <w:rPr>
        <w:rFonts w:hint="default"/>
        <w:b/>
        <w:u w:val="single"/>
      </w:rPr>
    </w:lvl>
  </w:abstractNum>
  <w:abstractNum w:abstractNumId="7" w15:restartNumberingAfterBreak="0">
    <w:nsid w:val="0EE51146"/>
    <w:multiLevelType w:val="hybridMultilevel"/>
    <w:tmpl w:val="C22A4762"/>
    <w:lvl w:ilvl="0" w:tplc="F5568664">
      <w:start w:val="1"/>
      <w:numFmt w:val="bullet"/>
      <w:lvlText w:val="•"/>
      <w:lvlJc w:val="left"/>
      <w:pPr>
        <w:tabs>
          <w:tab w:val="num" w:pos="720"/>
        </w:tabs>
        <w:ind w:left="720" w:hanging="360"/>
      </w:pPr>
      <w:rPr>
        <w:rFonts w:ascii="Arial" w:hAnsi="Arial" w:hint="default"/>
      </w:rPr>
    </w:lvl>
    <w:lvl w:ilvl="1" w:tplc="286CFEDA" w:tentative="1">
      <w:start w:val="1"/>
      <w:numFmt w:val="bullet"/>
      <w:lvlText w:val="•"/>
      <w:lvlJc w:val="left"/>
      <w:pPr>
        <w:tabs>
          <w:tab w:val="num" w:pos="1440"/>
        </w:tabs>
        <w:ind w:left="1440" w:hanging="360"/>
      </w:pPr>
      <w:rPr>
        <w:rFonts w:ascii="Arial" w:hAnsi="Arial" w:hint="default"/>
      </w:rPr>
    </w:lvl>
    <w:lvl w:ilvl="2" w:tplc="9460C4BC" w:tentative="1">
      <w:start w:val="1"/>
      <w:numFmt w:val="bullet"/>
      <w:lvlText w:val="•"/>
      <w:lvlJc w:val="left"/>
      <w:pPr>
        <w:tabs>
          <w:tab w:val="num" w:pos="2160"/>
        </w:tabs>
        <w:ind w:left="2160" w:hanging="360"/>
      </w:pPr>
      <w:rPr>
        <w:rFonts w:ascii="Arial" w:hAnsi="Arial" w:hint="default"/>
      </w:rPr>
    </w:lvl>
    <w:lvl w:ilvl="3" w:tplc="DDEC5484" w:tentative="1">
      <w:start w:val="1"/>
      <w:numFmt w:val="bullet"/>
      <w:lvlText w:val="•"/>
      <w:lvlJc w:val="left"/>
      <w:pPr>
        <w:tabs>
          <w:tab w:val="num" w:pos="2880"/>
        </w:tabs>
        <w:ind w:left="2880" w:hanging="360"/>
      </w:pPr>
      <w:rPr>
        <w:rFonts w:ascii="Arial" w:hAnsi="Arial" w:hint="default"/>
      </w:rPr>
    </w:lvl>
    <w:lvl w:ilvl="4" w:tplc="ACE44696" w:tentative="1">
      <w:start w:val="1"/>
      <w:numFmt w:val="bullet"/>
      <w:lvlText w:val="•"/>
      <w:lvlJc w:val="left"/>
      <w:pPr>
        <w:tabs>
          <w:tab w:val="num" w:pos="3600"/>
        </w:tabs>
        <w:ind w:left="3600" w:hanging="360"/>
      </w:pPr>
      <w:rPr>
        <w:rFonts w:ascii="Arial" w:hAnsi="Arial" w:hint="default"/>
      </w:rPr>
    </w:lvl>
    <w:lvl w:ilvl="5" w:tplc="39BA18AC" w:tentative="1">
      <w:start w:val="1"/>
      <w:numFmt w:val="bullet"/>
      <w:lvlText w:val="•"/>
      <w:lvlJc w:val="left"/>
      <w:pPr>
        <w:tabs>
          <w:tab w:val="num" w:pos="4320"/>
        </w:tabs>
        <w:ind w:left="4320" w:hanging="360"/>
      </w:pPr>
      <w:rPr>
        <w:rFonts w:ascii="Arial" w:hAnsi="Arial" w:hint="default"/>
      </w:rPr>
    </w:lvl>
    <w:lvl w:ilvl="6" w:tplc="FF7CF1C2" w:tentative="1">
      <w:start w:val="1"/>
      <w:numFmt w:val="bullet"/>
      <w:lvlText w:val="•"/>
      <w:lvlJc w:val="left"/>
      <w:pPr>
        <w:tabs>
          <w:tab w:val="num" w:pos="5040"/>
        </w:tabs>
        <w:ind w:left="5040" w:hanging="360"/>
      </w:pPr>
      <w:rPr>
        <w:rFonts w:ascii="Arial" w:hAnsi="Arial" w:hint="default"/>
      </w:rPr>
    </w:lvl>
    <w:lvl w:ilvl="7" w:tplc="5E848708" w:tentative="1">
      <w:start w:val="1"/>
      <w:numFmt w:val="bullet"/>
      <w:lvlText w:val="•"/>
      <w:lvlJc w:val="left"/>
      <w:pPr>
        <w:tabs>
          <w:tab w:val="num" w:pos="5760"/>
        </w:tabs>
        <w:ind w:left="5760" w:hanging="360"/>
      </w:pPr>
      <w:rPr>
        <w:rFonts w:ascii="Arial" w:hAnsi="Arial" w:hint="default"/>
      </w:rPr>
    </w:lvl>
    <w:lvl w:ilvl="8" w:tplc="CB82E4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637255"/>
    <w:multiLevelType w:val="hybridMultilevel"/>
    <w:tmpl w:val="3AFE9CE2"/>
    <w:lvl w:ilvl="0" w:tplc="1D163306">
      <w:start w:val="1"/>
      <w:numFmt w:val="decimal"/>
      <w:lvlText w:val="%1"/>
      <w:lvlJc w:val="left"/>
      <w:pPr>
        <w:ind w:left="1463"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16F035F"/>
    <w:multiLevelType w:val="hybridMultilevel"/>
    <w:tmpl w:val="267CEB1E"/>
    <w:lvl w:ilvl="0" w:tplc="0409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3F08AD"/>
    <w:multiLevelType w:val="hybridMultilevel"/>
    <w:tmpl w:val="0858773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C73E08"/>
    <w:multiLevelType w:val="multilevel"/>
    <w:tmpl w:val="FF6683D2"/>
    <w:lvl w:ilvl="0">
      <w:start w:val="1"/>
      <w:numFmt w:val="decimal"/>
      <w:lvlText w:val="%1."/>
      <w:lvlJc w:val="left"/>
      <w:pPr>
        <w:ind w:left="360" w:hanging="360"/>
      </w:pPr>
      <w:rPr>
        <w:rFonts w:hint="default"/>
        <w:color w:val="auto"/>
        <w:sz w:val="18"/>
        <w:szCs w:val="18"/>
      </w:rPr>
    </w:lvl>
    <w:lvl w:ilvl="1">
      <w:start w:val="1"/>
      <w:numFmt w:val="decimal"/>
      <w:suff w:val="space"/>
      <w:lvlText w:val="%1.%2"/>
      <w:lvlJc w:val="left"/>
      <w:pPr>
        <w:ind w:left="502" w:hanging="360"/>
      </w:pPr>
      <w:rPr>
        <w:rFonts w:hint="default"/>
      </w:rPr>
    </w:lvl>
    <w:lvl w:ilvl="2">
      <w:start w:val="1"/>
      <w:numFmt w:val="decimal"/>
      <w:suff w:val="space"/>
      <w:lvlText w:val="%1.%2.%3"/>
      <w:lvlJc w:val="left"/>
      <w:pPr>
        <w:ind w:left="927" w:hanging="360"/>
      </w:pPr>
      <w:rPr>
        <w:rFonts w:hint="default"/>
        <w:b w:val="0"/>
      </w:rPr>
    </w:lvl>
    <w:lvl w:ilvl="3">
      <w:start w:val="1"/>
      <w:numFmt w:val="decimal"/>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CA03E0"/>
    <w:multiLevelType w:val="hybridMultilevel"/>
    <w:tmpl w:val="AFD89E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0BC0F35"/>
    <w:multiLevelType w:val="hybridMultilevel"/>
    <w:tmpl w:val="267CEB1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C305E7"/>
    <w:multiLevelType w:val="hybridMultilevel"/>
    <w:tmpl w:val="43822D06"/>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7E46D2"/>
    <w:multiLevelType w:val="hybridMultilevel"/>
    <w:tmpl w:val="6DB050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39121C9"/>
    <w:multiLevelType w:val="multilevel"/>
    <w:tmpl w:val="AE2C7BC2"/>
    <w:lvl w:ilvl="0">
      <w:start w:val="1"/>
      <w:numFmt w:val="decimal"/>
      <w:pStyle w:val="Estilo2"/>
      <w:lvlText w:val="%1."/>
      <w:lvlJc w:val="left"/>
      <w:pPr>
        <w:ind w:left="360" w:hanging="360"/>
      </w:pPr>
      <w:rPr>
        <w:b/>
        <w:sz w:val="24"/>
      </w:rPr>
    </w:lvl>
    <w:lvl w:ilvl="1">
      <w:start w:val="1"/>
      <w:numFmt w:val="decimal"/>
      <w:isLgl/>
      <w:lvlText w:val="%1.%2"/>
      <w:lvlJc w:val="left"/>
      <w:pPr>
        <w:ind w:left="1353"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45C2622"/>
    <w:multiLevelType w:val="hybridMultilevel"/>
    <w:tmpl w:val="BE4AC4BA"/>
    <w:lvl w:ilvl="0" w:tplc="240A0001">
      <w:start w:val="1"/>
      <w:numFmt w:val="bullet"/>
      <w:lvlText w:val=""/>
      <w:lvlJc w:val="left"/>
      <w:pPr>
        <w:ind w:left="216" w:hanging="360"/>
      </w:pPr>
      <w:rPr>
        <w:rFonts w:ascii="Symbol" w:hAnsi="Symbol" w:hint="default"/>
      </w:rPr>
    </w:lvl>
    <w:lvl w:ilvl="1" w:tplc="240A0003" w:tentative="1">
      <w:start w:val="1"/>
      <w:numFmt w:val="bullet"/>
      <w:lvlText w:val="o"/>
      <w:lvlJc w:val="left"/>
      <w:pPr>
        <w:ind w:left="936" w:hanging="360"/>
      </w:pPr>
      <w:rPr>
        <w:rFonts w:ascii="Courier New" w:hAnsi="Courier New" w:cs="Courier New" w:hint="default"/>
      </w:rPr>
    </w:lvl>
    <w:lvl w:ilvl="2" w:tplc="240A0005" w:tentative="1">
      <w:start w:val="1"/>
      <w:numFmt w:val="bullet"/>
      <w:lvlText w:val=""/>
      <w:lvlJc w:val="left"/>
      <w:pPr>
        <w:ind w:left="1656" w:hanging="360"/>
      </w:pPr>
      <w:rPr>
        <w:rFonts w:ascii="Wingdings" w:hAnsi="Wingdings" w:hint="default"/>
      </w:rPr>
    </w:lvl>
    <w:lvl w:ilvl="3" w:tplc="240A0001" w:tentative="1">
      <w:start w:val="1"/>
      <w:numFmt w:val="bullet"/>
      <w:lvlText w:val=""/>
      <w:lvlJc w:val="left"/>
      <w:pPr>
        <w:ind w:left="2376" w:hanging="360"/>
      </w:pPr>
      <w:rPr>
        <w:rFonts w:ascii="Symbol" w:hAnsi="Symbol" w:hint="default"/>
      </w:rPr>
    </w:lvl>
    <w:lvl w:ilvl="4" w:tplc="240A0003" w:tentative="1">
      <w:start w:val="1"/>
      <w:numFmt w:val="bullet"/>
      <w:lvlText w:val="o"/>
      <w:lvlJc w:val="left"/>
      <w:pPr>
        <w:ind w:left="3096" w:hanging="360"/>
      </w:pPr>
      <w:rPr>
        <w:rFonts w:ascii="Courier New" w:hAnsi="Courier New" w:cs="Courier New" w:hint="default"/>
      </w:rPr>
    </w:lvl>
    <w:lvl w:ilvl="5" w:tplc="240A0005" w:tentative="1">
      <w:start w:val="1"/>
      <w:numFmt w:val="bullet"/>
      <w:lvlText w:val=""/>
      <w:lvlJc w:val="left"/>
      <w:pPr>
        <w:ind w:left="3816" w:hanging="360"/>
      </w:pPr>
      <w:rPr>
        <w:rFonts w:ascii="Wingdings" w:hAnsi="Wingdings" w:hint="default"/>
      </w:rPr>
    </w:lvl>
    <w:lvl w:ilvl="6" w:tplc="240A0001" w:tentative="1">
      <w:start w:val="1"/>
      <w:numFmt w:val="bullet"/>
      <w:lvlText w:val=""/>
      <w:lvlJc w:val="left"/>
      <w:pPr>
        <w:ind w:left="4536" w:hanging="360"/>
      </w:pPr>
      <w:rPr>
        <w:rFonts w:ascii="Symbol" w:hAnsi="Symbol" w:hint="default"/>
      </w:rPr>
    </w:lvl>
    <w:lvl w:ilvl="7" w:tplc="240A0003" w:tentative="1">
      <w:start w:val="1"/>
      <w:numFmt w:val="bullet"/>
      <w:lvlText w:val="o"/>
      <w:lvlJc w:val="left"/>
      <w:pPr>
        <w:ind w:left="5256" w:hanging="360"/>
      </w:pPr>
      <w:rPr>
        <w:rFonts w:ascii="Courier New" w:hAnsi="Courier New" w:cs="Courier New" w:hint="default"/>
      </w:rPr>
    </w:lvl>
    <w:lvl w:ilvl="8" w:tplc="240A0005" w:tentative="1">
      <w:start w:val="1"/>
      <w:numFmt w:val="bullet"/>
      <w:lvlText w:val=""/>
      <w:lvlJc w:val="left"/>
      <w:pPr>
        <w:ind w:left="5976" w:hanging="360"/>
      </w:pPr>
      <w:rPr>
        <w:rFonts w:ascii="Wingdings" w:hAnsi="Wingdings" w:hint="default"/>
      </w:rPr>
    </w:lvl>
  </w:abstractNum>
  <w:abstractNum w:abstractNumId="18" w15:restartNumberingAfterBreak="0">
    <w:nsid w:val="277E5959"/>
    <w:multiLevelType w:val="hybridMultilevel"/>
    <w:tmpl w:val="F8F0CC5E"/>
    <w:lvl w:ilvl="0" w:tplc="580A0001">
      <w:start w:val="1"/>
      <w:numFmt w:val="bullet"/>
      <w:lvlText w:val=""/>
      <w:lvlJc w:val="left"/>
      <w:pPr>
        <w:ind w:left="786" w:hanging="360"/>
      </w:pPr>
      <w:rPr>
        <w:rFonts w:ascii="Symbol" w:hAnsi="Symbol" w:hint="default"/>
      </w:rPr>
    </w:lvl>
    <w:lvl w:ilvl="1" w:tplc="580A0003" w:tentative="1">
      <w:start w:val="1"/>
      <w:numFmt w:val="bullet"/>
      <w:lvlText w:val="o"/>
      <w:lvlJc w:val="left"/>
      <w:pPr>
        <w:ind w:left="1506" w:hanging="360"/>
      </w:pPr>
      <w:rPr>
        <w:rFonts w:ascii="Courier New" w:hAnsi="Courier New" w:cs="Courier New" w:hint="default"/>
      </w:rPr>
    </w:lvl>
    <w:lvl w:ilvl="2" w:tplc="580A0005" w:tentative="1">
      <w:start w:val="1"/>
      <w:numFmt w:val="bullet"/>
      <w:lvlText w:val=""/>
      <w:lvlJc w:val="left"/>
      <w:pPr>
        <w:ind w:left="2226" w:hanging="360"/>
      </w:pPr>
      <w:rPr>
        <w:rFonts w:ascii="Wingdings" w:hAnsi="Wingdings" w:hint="default"/>
      </w:rPr>
    </w:lvl>
    <w:lvl w:ilvl="3" w:tplc="580A0001" w:tentative="1">
      <w:start w:val="1"/>
      <w:numFmt w:val="bullet"/>
      <w:lvlText w:val=""/>
      <w:lvlJc w:val="left"/>
      <w:pPr>
        <w:ind w:left="2946" w:hanging="360"/>
      </w:pPr>
      <w:rPr>
        <w:rFonts w:ascii="Symbol" w:hAnsi="Symbol" w:hint="default"/>
      </w:rPr>
    </w:lvl>
    <w:lvl w:ilvl="4" w:tplc="580A0003" w:tentative="1">
      <w:start w:val="1"/>
      <w:numFmt w:val="bullet"/>
      <w:lvlText w:val="o"/>
      <w:lvlJc w:val="left"/>
      <w:pPr>
        <w:ind w:left="3666" w:hanging="360"/>
      </w:pPr>
      <w:rPr>
        <w:rFonts w:ascii="Courier New" w:hAnsi="Courier New" w:cs="Courier New" w:hint="default"/>
      </w:rPr>
    </w:lvl>
    <w:lvl w:ilvl="5" w:tplc="580A0005" w:tentative="1">
      <w:start w:val="1"/>
      <w:numFmt w:val="bullet"/>
      <w:lvlText w:val=""/>
      <w:lvlJc w:val="left"/>
      <w:pPr>
        <w:ind w:left="4386" w:hanging="360"/>
      </w:pPr>
      <w:rPr>
        <w:rFonts w:ascii="Wingdings" w:hAnsi="Wingdings" w:hint="default"/>
      </w:rPr>
    </w:lvl>
    <w:lvl w:ilvl="6" w:tplc="580A0001" w:tentative="1">
      <w:start w:val="1"/>
      <w:numFmt w:val="bullet"/>
      <w:lvlText w:val=""/>
      <w:lvlJc w:val="left"/>
      <w:pPr>
        <w:ind w:left="5106" w:hanging="360"/>
      </w:pPr>
      <w:rPr>
        <w:rFonts w:ascii="Symbol" w:hAnsi="Symbol" w:hint="default"/>
      </w:rPr>
    </w:lvl>
    <w:lvl w:ilvl="7" w:tplc="580A0003" w:tentative="1">
      <w:start w:val="1"/>
      <w:numFmt w:val="bullet"/>
      <w:lvlText w:val="o"/>
      <w:lvlJc w:val="left"/>
      <w:pPr>
        <w:ind w:left="5826" w:hanging="360"/>
      </w:pPr>
      <w:rPr>
        <w:rFonts w:ascii="Courier New" w:hAnsi="Courier New" w:cs="Courier New" w:hint="default"/>
      </w:rPr>
    </w:lvl>
    <w:lvl w:ilvl="8" w:tplc="580A0005" w:tentative="1">
      <w:start w:val="1"/>
      <w:numFmt w:val="bullet"/>
      <w:lvlText w:val=""/>
      <w:lvlJc w:val="left"/>
      <w:pPr>
        <w:ind w:left="6546" w:hanging="360"/>
      </w:pPr>
      <w:rPr>
        <w:rFonts w:ascii="Wingdings" w:hAnsi="Wingdings" w:hint="default"/>
      </w:rPr>
    </w:lvl>
  </w:abstractNum>
  <w:abstractNum w:abstractNumId="19" w15:restartNumberingAfterBreak="0">
    <w:nsid w:val="2935195B"/>
    <w:multiLevelType w:val="hybridMultilevel"/>
    <w:tmpl w:val="B770F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152F36"/>
    <w:multiLevelType w:val="hybridMultilevel"/>
    <w:tmpl w:val="267CEB1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401707"/>
    <w:multiLevelType w:val="multilevel"/>
    <w:tmpl w:val="5126A7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FC4D3E"/>
    <w:multiLevelType w:val="hybridMultilevel"/>
    <w:tmpl w:val="1AF470FE"/>
    <w:lvl w:ilvl="0" w:tplc="04090017">
      <w:start w:val="1"/>
      <w:numFmt w:val="lowerLetter"/>
      <w:lvlText w:val="%1)"/>
      <w:lvlJc w:val="left"/>
      <w:pPr>
        <w:ind w:left="862" w:hanging="360"/>
      </w:pPr>
    </w:lvl>
    <w:lvl w:ilvl="1" w:tplc="580A0019" w:tentative="1">
      <w:start w:val="1"/>
      <w:numFmt w:val="lowerLetter"/>
      <w:lvlText w:val="%2."/>
      <w:lvlJc w:val="left"/>
      <w:pPr>
        <w:ind w:left="1582" w:hanging="360"/>
      </w:pPr>
    </w:lvl>
    <w:lvl w:ilvl="2" w:tplc="580A001B" w:tentative="1">
      <w:start w:val="1"/>
      <w:numFmt w:val="lowerRoman"/>
      <w:lvlText w:val="%3."/>
      <w:lvlJc w:val="right"/>
      <w:pPr>
        <w:ind w:left="2302" w:hanging="180"/>
      </w:pPr>
    </w:lvl>
    <w:lvl w:ilvl="3" w:tplc="580A000F" w:tentative="1">
      <w:start w:val="1"/>
      <w:numFmt w:val="decimal"/>
      <w:lvlText w:val="%4."/>
      <w:lvlJc w:val="left"/>
      <w:pPr>
        <w:ind w:left="3022" w:hanging="360"/>
      </w:pPr>
    </w:lvl>
    <w:lvl w:ilvl="4" w:tplc="580A0019" w:tentative="1">
      <w:start w:val="1"/>
      <w:numFmt w:val="lowerLetter"/>
      <w:lvlText w:val="%5."/>
      <w:lvlJc w:val="left"/>
      <w:pPr>
        <w:ind w:left="3742" w:hanging="360"/>
      </w:pPr>
    </w:lvl>
    <w:lvl w:ilvl="5" w:tplc="580A001B" w:tentative="1">
      <w:start w:val="1"/>
      <w:numFmt w:val="lowerRoman"/>
      <w:lvlText w:val="%6."/>
      <w:lvlJc w:val="right"/>
      <w:pPr>
        <w:ind w:left="4462" w:hanging="180"/>
      </w:pPr>
    </w:lvl>
    <w:lvl w:ilvl="6" w:tplc="580A000F" w:tentative="1">
      <w:start w:val="1"/>
      <w:numFmt w:val="decimal"/>
      <w:lvlText w:val="%7."/>
      <w:lvlJc w:val="left"/>
      <w:pPr>
        <w:ind w:left="5182" w:hanging="360"/>
      </w:pPr>
    </w:lvl>
    <w:lvl w:ilvl="7" w:tplc="580A0019" w:tentative="1">
      <w:start w:val="1"/>
      <w:numFmt w:val="lowerLetter"/>
      <w:lvlText w:val="%8."/>
      <w:lvlJc w:val="left"/>
      <w:pPr>
        <w:ind w:left="5902" w:hanging="360"/>
      </w:pPr>
    </w:lvl>
    <w:lvl w:ilvl="8" w:tplc="580A001B" w:tentative="1">
      <w:start w:val="1"/>
      <w:numFmt w:val="lowerRoman"/>
      <w:lvlText w:val="%9."/>
      <w:lvlJc w:val="right"/>
      <w:pPr>
        <w:ind w:left="6622" w:hanging="180"/>
      </w:pPr>
    </w:lvl>
  </w:abstractNum>
  <w:abstractNum w:abstractNumId="23" w15:restartNumberingAfterBreak="0">
    <w:nsid w:val="43E32A5E"/>
    <w:multiLevelType w:val="hybridMultilevel"/>
    <w:tmpl w:val="0EA676DC"/>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24" w15:restartNumberingAfterBreak="0">
    <w:nsid w:val="447928BD"/>
    <w:multiLevelType w:val="multilevel"/>
    <w:tmpl w:val="1EA27AC8"/>
    <w:styleLink w:val="WW8Num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45132E83"/>
    <w:multiLevelType w:val="hybridMultilevel"/>
    <w:tmpl w:val="41D604C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15:restartNumberingAfterBreak="0">
    <w:nsid w:val="483A1AD8"/>
    <w:multiLevelType w:val="hybridMultilevel"/>
    <w:tmpl w:val="100AB8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8663E42"/>
    <w:multiLevelType w:val="hybridMultilevel"/>
    <w:tmpl w:val="73F4B810"/>
    <w:lvl w:ilvl="0" w:tplc="04090017">
      <w:start w:val="1"/>
      <w:numFmt w:val="lowerLetter"/>
      <w:lvlText w:val="%1)"/>
      <w:lvlJc w:val="left"/>
      <w:pPr>
        <w:ind w:left="862" w:hanging="360"/>
      </w:pPr>
    </w:lvl>
    <w:lvl w:ilvl="1" w:tplc="580A0019" w:tentative="1">
      <w:start w:val="1"/>
      <w:numFmt w:val="lowerLetter"/>
      <w:lvlText w:val="%2."/>
      <w:lvlJc w:val="left"/>
      <w:pPr>
        <w:ind w:left="1582" w:hanging="360"/>
      </w:pPr>
    </w:lvl>
    <w:lvl w:ilvl="2" w:tplc="580A001B" w:tentative="1">
      <w:start w:val="1"/>
      <w:numFmt w:val="lowerRoman"/>
      <w:lvlText w:val="%3."/>
      <w:lvlJc w:val="right"/>
      <w:pPr>
        <w:ind w:left="2302" w:hanging="180"/>
      </w:pPr>
    </w:lvl>
    <w:lvl w:ilvl="3" w:tplc="580A000F" w:tentative="1">
      <w:start w:val="1"/>
      <w:numFmt w:val="decimal"/>
      <w:lvlText w:val="%4."/>
      <w:lvlJc w:val="left"/>
      <w:pPr>
        <w:ind w:left="3022" w:hanging="360"/>
      </w:pPr>
    </w:lvl>
    <w:lvl w:ilvl="4" w:tplc="580A0019" w:tentative="1">
      <w:start w:val="1"/>
      <w:numFmt w:val="lowerLetter"/>
      <w:lvlText w:val="%5."/>
      <w:lvlJc w:val="left"/>
      <w:pPr>
        <w:ind w:left="3742" w:hanging="360"/>
      </w:pPr>
    </w:lvl>
    <w:lvl w:ilvl="5" w:tplc="580A001B" w:tentative="1">
      <w:start w:val="1"/>
      <w:numFmt w:val="lowerRoman"/>
      <w:lvlText w:val="%6."/>
      <w:lvlJc w:val="right"/>
      <w:pPr>
        <w:ind w:left="4462" w:hanging="180"/>
      </w:pPr>
    </w:lvl>
    <w:lvl w:ilvl="6" w:tplc="580A000F" w:tentative="1">
      <w:start w:val="1"/>
      <w:numFmt w:val="decimal"/>
      <w:lvlText w:val="%7."/>
      <w:lvlJc w:val="left"/>
      <w:pPr>
        <w:ind w:left="5182" w:hanging="360"/>
      </w:pPr>
    </w:lvl>
    <w:lvl w:ilvl="7" w:tplc="580A0019" w:tentative="1">
      <w:start w:val="1"/>
      <w:numFmt w:val="lowerLetter"/>
      <w:lvlText w:val="%8."/>
      <w:lvlJc w:val="left"/>
      <w:pPr>
        <w:ind w:left="5902" w:hanging="360"/>
      </w:pPr>
    </w:lvl>
    <w:lvl w:ilvl="8" w:tplc="580A001B" w:tentative="1">
      <w:start w:val="1"/>
      <w:numFmt w:val="lowerRoman"/>
      <w:lvlText w:val="%9."/>
      <w:lvlJc w:val="right"/>
      <w:pPr>
        <w:ind w:left="6622" w:hanging="180"/>
      </w:pPr>
    </w:lvl>
  </w:abstractNum>
  <w:abstractNum w:abstractNumId="28" w15:restartNumberingAfterBreak="0">
    <w:nsid w:val="4EF54316"/>
    <w:multiLevelType w:val="hybridMultilevel"/>
    <w:tmpl w:val="9CD053E6"/>
    <w:lvl w:ilvl="0" w:tplc="F7C26D14">
      <w:start w:val="1"/>
      <w:numFmt w:val="decimal"/>
      <w:lvlText w:val="%1)"/>
      <w:lvlJc w:val="left"/>
      <w:pPr>
        <w:ind w:left="360" w:hanging="360"/>
      </w:pPr>
      <w:rPr>
        <w:b w:val="0"/>
        <w:bCs w:val="0"/>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515565D8"/>
    <w:multiLevelType w:val="hybridMultilevel"/>
    <w:tmpl w:val="41001190"/>
    <w:lvl w:ilvl="0" w:tplc="04090017">
      <w:start w:val="1"/>
      <w:numFmt w:val="lowerLetter"/>
      <w:lvlText w:val="%1)"/>
      <w:lvlJc w:val="left"/>
      <w:pPr>
        <w:ind w:left="862" w:hanging="360"/>
      </w:pPr>
    </w:lvl>
    <w:lvl w:ilvl="1" w:tplc="580A0019" w:tentative="1">
      <w:start w:val="1"/>
      <w:numFmt w:val="lowerLetter"/>
      <w:lvlText w:val="%2."/>
      <w:lvlJc w:val="left"/>
      <w:pPr>
        <w:ind w:left="1582" w:hanging="360"/>
      </w:pPr>
    </w:lvl>
    <w:lvl w:ilvl="2" w:tplc="580A001B" w:tentative="1">
      <w:start w:val="1"/>
      <w:numFmt w:val="lowerRoman"/>
      <w:lvlText w:val="%3."/>
      <w:lvlJc w:val="right"/>
      <w:pPr>
        <w:ind w:left="2302" w:hanging="180"/>
      </w:pPr>
    </w:lvl>
    <w:lvl w:ilvl="3" w:tplc="580A000F" w:tentative="1">
      <w:start w:val="1"/>
      <w:numFmt w:val="decimal"/>
      <w:lvlText w:val="%4."/>
      <w:lvlJc w:val="left"/>
      <w:pPr>
        <w:ind w:left="3022" w:hanging="360"/>
      </w:pPr>
    </w:lvl>
    <w:lvl w:ilvl="4" w:tplc="580A0019" w:tentative="1">
      <w:start w:val="1"/>
      <w:numFmt w:val="lowerLetter"/>
      <w:lvlText w:val="%5."/>
      <w:lvlJc w:val="left"/>
      <w:pPr>
        <w:ind w:left="3742" w:hanging="360"/>
      </w:pPr>
    </w:lvl>
    <w:lvl w:ilvl="5" w:tplc="580A001B" w:tentative="1">
      <w:start w:val="1"/>
      <w:numFmt w:val="lowerRoman"/>
      <w:lvlText w:val="%6."/>
      <w:lvlJc w:val="right"/>
      <w:pPr>
        <w:ind w:left="4462" w:hanging="180"/>
      </w:pPr>
    </w:lvl>
    <w:lvl w:ilvl="6" w:tplc="580A000F" w:tentative="1">
      <w:start w:val="1"/>
      <w:numFmt w:val="decimal"/>
      <w:lvlText w:val="%7."/>
      <w:lvlJc w:val="left"/>
      <w:pPr>
        <w:ind w:left="5182" w:hanging="360"/>
      </w:pPr>
    </w:lvl>
    <w:lvl w:ilvl="7" w:tplc="580A0019" w:tentative="1">
      <w:start w:val="1"/>
      <w:numFmt w:val="lowerLetter"/>
      <w:lvlText w:val="%8."/>
      <w:lvlJc w:val="left"/>
      <w:pPr>
        <w:ind w:left="5902" w:hanging="360"/>
      </w:pPr>
    </w:lvl>
    <w:lvl w:ilvl="8" w:tplc="580A001B" w:tentative="1">
      <w:start w:val="1"/>
      <w:numFmt w:val="lowerRoman"/>
      <w:lvlText w:val="%9."/>
      <w:lvlJc w:val="right"/>
      <w:pPr>
        <w:ind w:left="6622" w:hanging="180"/>
      </w:pPr>
    </w:lvl>
  </w:abstractNum>
  <w:abstractNum w:abstractNumId="30" w15:restartNumberingAfterBreak="0">
    <w:nsid w:val="52D45C5A"/>
    <w:multiLevelType w:val="hybridMultilevel"/>
    <w:tmpl w:val="4DFC4BF8"/>
    <w:lvl w:ilvl="0" w:tplc="E7E6FC38">
      <w:start w:val="1"/>
      <w:numFmt w:val="bullet"/>
      <w:lvlText w:val="•"/>
      <w:lvlJc w:val="left"/>
      <w:pPr>
        <w:tabs>
          <w:tab w:val="num" w:pos="720"/>
        </w:tabs>
        <w:ind w:left="720" w:hanging="360"/>
      </w:pPr>
      <w:rPr>
        <w:rFonts w:ascii="Arial" w:hAnsi="Arial" w:hint="default"/>
      </w:rPr>
    </w:lvl>
    <w:lvl w:ilvl="1" w:tplc="73FACCDC" w:tentative="1">
      <w:start w:val="1"/>
      <w:numFmt w:val="bullet"/>
      <w:lvlText w:val="•"/>
      <w:lvlJc w:val="left"/>
      <w:pPr>
        <w:tabs>
          <w:tab w:val="num" w:pos="1440"/>
        </w:tabs>
        <w:ind w:left="1440" w:hanging="360"/>
      </w:pPr>
      <w:rPr>
        <w:rFonts w:ascii="Arial" w:hAnsi="Arial" w:hint="default"/>
      </w:rPr>
    </w:lvl>
    <w:lvl w:ilvl="2" w:tplc="B06CCE70" w:tentative="1">
      <w:start w:val="1"/>
      <w:numFmt w:val="bullet"/>
      <w:lvlText w:val="•"/>
      <w:lvlJc w:val="left"/>
      <w:pPr>
        <w:tabs>
          <w:tab w:val="num" w:pos="2160"/>
        </w:tabs>
        <w:ind w:left="2160" w:hanging="360"/>
      </w:pPr>
      <w:rPr>
        <w:rFonts w:ascii="Arial" w:hAnsi="Arial" w:hint="default"/>
      </w:rPr>
    </w:lvl>
    <w:lvl w:ilvl="3" w:tplc="194CBB9E" w:tentative="1">
      <w:start w:val="1"/>
      <w:numFmt w:val="bullet"/>
      <w:lvlText w:val="•"/>
      <w:lvlJc w:val="left"/>
      <w:pPr>
        <w:tabs>
          <w:tab w:val="num" w:pos="2880"/>
        </w:tabs>
        <w:ind w:left="2880" w:hanging="360"/>
      </w:pPr>
      <w:rPr>
        <w:rFonts w:ascii="Arial" w:hAnsi="Arial" w:hint="default"/>
      </w:rPr>
    </w:lvl>
    <w:lvl w:ilvl="4" w:tplc="41523208" w:tentative="1">
      <w:start w:val="1"/>
      <w:numFmt w:val="bullet"/>
      <w:lvlText w:val="•"/>
      <w:lvlJc w:val="left"/>
      <w:pPr>
        <w:tabs>
          <w:tab w:val="num" w:pos="3600"/>
        </w:tabs>
        <w:ind w:left="3600" w:hanging="360"/>
      </w:pPr>
      <w:rPr>
        <w:rFonts w:ascii="Arial" w:hAnsi="Arial" w:hint="default"/>
      </w:rPr>
    </w:lvl>
    <w:lvl w:ilvl="5" w:tplc="E1261CB6" w:tentative="1">
      <w:start w:val="1"/>
      <w:numFmt w:val="bullet"/>
      <w:lvlText w:val="•"/>
      <w:lvlJc w:val="left"/>
      <w:pPr>
        <w:tabs>
          <w:tab w:val="num" w:pos="4320"/>
        </w:tabs>
        <w:ind w:left="4320" w:hanging="360"/>
      </w:pPr>
      <w:rPr>
        <w:rFonts w:ascii="Arial" w:hAnsi="Arial" w:hint="default"/>
      </w:rPr>
    </w:lvl>
    <w:lvl w:ilvl="6" w:tplc="C5F49592" w:tentative="1">
      <w:start w:val="1"/>
      <w:numFmt w:val="bullet"/>
      <w:lvlText w:val="•"/>
      <w:lvlJc w:val="left"/>
      <w:pPr>
        <w:tabs>
          <w:tab w:val="num" w:pos="5040"/>
        </w:tabs>
        <w:ind w:left="5040" w:hanging="360"/>
      </w:pPr>
      <w:rPr>
        <w:rFonts w:ascii="Arial" w:hAnsi="Arial" w:hint="default"/>
      </w:rPr>
    </w:lvl>
    <w:lvl w:ilvl="7" w:tplc="B1A23B54" w:tentative="1">
      <w:start w:val="1"/>
      <w:numFmt w:val="bullet"/>
      <w:lvlText w:val="•"/>
      <w:lvlJc w:val="left"/>
      <w:pPr>
        <w:tabs>
          <w:tab w:val="num" w:pos="5760"/>
        </w:tabs>
        <w:ind w:left="5760" w:hanging="360"/>
      </w:pPr>
      <w:rPr>
        <w:rFonts w:ascii="Arial" w:hAnsi="Arial" w:hint="default"/>
      </w:rPr>
    </w:lvl>
    <w:lvl w:ilvl="8" w:tplc="572CC6F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034BD6"/>
    <w:multiLevelType w:val="hybridMultilevel"/>
    <w:tmpl w:val="50EE11BA"/>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59D3429"/>
    <w:multiLevelType w:val="hybridMultilevel"/>
    <w:tmpl w:val="9E162138"/>
    <w:lvl w:ilvl="0" w:tplc="240A0019">
      <w:start w:val="1"/>
      <w:numFmt w:val="lowerLetter"/>
      <w:lvlText w:val="%1."/>
      <w:lvlJc w:val="left"/>
      <w:pPr>
        <w:ind w:left="1429" w:hanging="360"/>
      </w:pPr>
    </w:lvl>
    <w:lvl w:ilvl="1" w:tplc="240A0019">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3" w15:restartNumberingAfterBreak="0">
    <w:nsid w:val="55FD2057"/>
    <w:multiLevelType w:val="hybridMultilevel"/>
    <w:tmpl w:val="E0A6D8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598E67E3"/>
    <w:multiLevelType w:val="hybridMultilevel"/>
    <w:tmpl w:val="7626235E"/>
    <w:lvl w:ilvl="0" w:tplc="28B885B8">
      <w:start w:val="1"/>
      <w:numFmt w:val="decimal"/>
      <w:lvlText w:val="%1)"/>
      <w:lvlJc w:val="left"/>
      <w:pPr>
        <w:ind w:left="720" w:hanging="360"/>
      </w:pPr>
      <w:rPr>
        <w:b w:val="0"/>
        <w:bCs w:val="0"/>
        <w:i/>
        <w:i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A9F3C08"/>
    <w:multiLevelType w:val="hybridMultilevel"/>
    <w:tmpl w:val="974A6C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4113D28"/>
    <w:multiLevelType w:val="hybridMultilevel"/>
    <w:tmpl w:val="F21EF0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EBC6EBC"/>
    <w:multiLevelType w:val="hybridMultilevel"/>
    <w:tmpl w:val="DADEF29C"/>
    <w:lvl w:ilvl="0" w:tplc="06F64A9A">
      <w:start w:val="1"/>
      <w:numFmt w:val="bullet"/>
      <w:lvlText w:val="×"/>
      <w:lvlJc w:val="left"/>
      <w:pPr>
        <w:tabs>
          <w:tab w:val="num" w:pos="720"/>
        </w:tabs>
        <w:ind w:left="720" w:hanging="360"/>
      </w:pPr>
      <w:rPr>
        <w:rFonts w:ascii="Times New Roman" w:hAnsi="Times New Roman" w:hint="default"/>
        <w:b/>
        <w:color w:val="C00000"/>
        <w:sz w:val="32"/>
      </w:rPr>
    </w:lvl>
    <w:lvl w:ilvl="1" w:tplc="BA7A69D4" w:tentative="1">
      <w:start w:val="1"/>
      <w:numFmt w:val="bullet"/>
      <w:lvlText w:val="×"/>
      <w:lvlJc w:val="left"/>
      <w:pPr>
        <w:tabs>
          <w:tab w:val="num" w:pos="1440"/>
        </w:tabs>
        <w:ind w:left="1440" w:hanging="360"/>
      </w:pPr>
      <w:rPr>
        <w:rFonts w:ascii="Times New Roman" w:hAnsi="Times New Roman" w:hint="default"/>
      </w:rPr>
    </w:lvl>
    <w:lvl w:ilvl="2" w:tplc="418E6332" w:tentative="1">
      <w:start w:val="1"/>
      <w:numFmt w:val="bullet"/>
      <w:lvlText w:val="×"/>
      <w:lvlJc w:val="left"/>
      <w:pPr>
        <w:tabs>
          <w:tab w:val="num" w:pos="2160"/>
        </w:tabs>
        <w:ind w:left="2160" w:hanging="360"/>
      </w:pPr>
      <w:rPr>
        <w:rFonts w:ascii="Times New Roman" w:hAnsi="Times New Roman" w:hint="default"/>
      </w:rPr>
    </w:lvl>
    <w:lvl w:ilvl="3" w:tplc="08FE6188" w:tentative="1">
      <w:start w:val="1"/>
      <w:numFmt w:val="bullet"/>
      <w:lvlText w:val="×"/>
      <w:lvlJc w:val="left"/>
      <w:pPr>
        <w:tabs>
          <w:tab w:val="num" w:pos="2880"/>
        </w:tabs>
        <w:ind w:left="2880" w:hanging="360"/>
      </w:pPr>
      <w:rPr>
        <w:rFonts w:ascii="Times New Roman" w:hAnsi="Times New Roman" w:hint="default"/>
      </w:rPr>
    </w:lvl>
    <w:lvl w:ilvl="4" w:tplc="1D18A76A" w:tentative="1">
      <w:start w:val="1"/>
      <w:numFmt w:val="bullet"/>
      <w:lvlText w:val="×"/>
      <w:lvlJc w:val="left"/>
      <w:pPr>
        <w:tabs>
          <w:tab w:val="num" w:pos="3600"/>
        </w:tabs>
        <w:ind w:left="3600" w:hanging="360"/>
      </w:pPr>
      <w:rPr>
        <w:rFonts w:ascii="Times New Roman" w:hAnsi="Times New Roman" w:hint="default"/>
      </w:rPr>
    </w:lvl>
    <w:lvl w:ilvl="5" w:tplc="3E56EEDE" w:tentative="1">
      <w:start w:val="1"/>
      <w:numFmt w:val="bullet"/>
      <w:lvlText w:val="×"/>
      <w:lvlJc w:val="left"/>
      <w:pPr>
        <w:tabs>
          <w:tab w:val="num" w:pos="4320"/>
        </w:tabs>
        <w:ind w:left="4320" w:hanging="360"/>
      </w:pPr>
      <w:rPr>
        <w:rFonts w:ascii="Times New Roman" w:hAnsi="Times New Roman" w:hint="default"/>
      </w:rPr>
    </w:lvl>
    <w:lvl w:ilvl="6" w:tplc="838AB706" w:tentative="1">
      <w:start w:val="1"/>
      <w:numFmt w:val="bullet"/>
      <w:lvlText w:val="×"/>
      <w:lvlJc w:val="left"/>
      <w:pPr>
        <w:tabs>
          <w:tab w:val="num" w:pos="5040"/>
        </w:tabs>
        <w:ind w:left="5040" w:hanging="360"/>
      </w:pPr>
      <w:rPr>
        <w:rFonts w:ascii="Times New Roman" w:hAnsi="Times New Roman" w:hint="default"/>
      </w:rPr>
    </w:lvl>
    <w:lvl w:ilvl="7" w:tplc="E7380D6A" w:tentative="1">
      <w:start w:val="1"/>
      <w:numFmt w:val="bullet"/>
      <w:lvlText w:val="×"/>
      <w:lvlJc w:val="left"/>
      <w:pPr>
        <w:tabs>
          <w:tab w:val="num" w:pos="5760"/>
        </w:tabs>
        <w:ind w:left="5760" w:hanging="360"/>
      </w:pPr>
      <w:rPr>
        <w:rFonts w:ascii="Times New Roman" w:hAnsi="Times New Roman" w:hint="default"/>
      </w:rPr>
    </w:lvl>
    <w:lvl w:ilvl="8" w:tplc="0E9A9B0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F7A5B3A"/>
    <w:multiLevelType w:val="multilevel"/>
    <w:tmpl w:val="793EC930"/>
    <w:lvl w:ilvl="0">
      <w:start w:val="1"/>
      <w:numFmt w:val="decimal"/>
      <w:lvlText w:val="%1)"/>
      <w:lvlJc w:val="left"/>
      <w:pPr>
        <w:ind w:left="360" w:hanging="360"/>
      </w:pPr>
      <w:rPr>
        <w:rFonts w:hint="default"/>
        <w:b w:val="0"/>
        <w:color w:val="auto"/>
        <w:sz w:val="20"/>
      </w:rPr>
    </w:lvl>
    <w:lvl w:ilvl="1">
      <w:start w:val="1"/>
      <w:numFmt w:val="decimal"/>
      <w:lvlText w:val="%1.%2."/>
      <w:lvlJc w:val="left"/>
      <w:pPr>
        <w:ind w:left="360" w:hanging="360"/>
      </w:pPr>
      <w:rPr>
        <w:rFonts w:ascii="Arial" w:hAnsi="Arial" w:cs="Arial" w:hint="default"/>
        <w:b/>
        <w:color w:val="auto"/>
        <w:sz w:val="20"/>
      </w:rPr>
    </w:lvl>
    <w:lvl w:ilvl="2">
      <w:start w:val="1"/>
      <w:numFmt w:val="decimal"/>
      <w:lvlText w:val="%1.%2.%3."/>
      <w:lvlJc w:val="left"/>
      <w:pPr>
        <w:ind w:left="720" w:hanging="720"/>
      </w:pPr>
      <w:rPr>
        <w:rFonts w:ascii="Times New Roman" w:hAnsi="Times New Roman" w:cs="Times New Roman" w:hint="default"/>
        <w:b w:val="0"/>
        <w:color w:val="auto"/>
        <w:sz w:val="24"/>
      </w:rPr>
    </w:lvl>
    <w:lvl w:ilvl="3">
      <w:start w:val="1"/>
      <w:numFmt w:val="decimal"/>
      <w:lvlText w:val="%1.%2.%3.%4."/>
      <w:lvlJc w:val="left"/>
      <w:pPr>
        <w:ind w:left="720" w:hanging="720"/>
      </w:pPr>
      <w:rPr>
        <w:rFonts w:ascii="Times New Roman" w:hAnsi="Times New Roman" w:cs="Times New Roman" w:hint="default"/>
        <w:b w:val="0"/>
        <w:color w:val="auto"/>
        <w:sz w:val="24"/>
      </w:rPr>
    </w:lvl>
    <w:lvl w:ilvl="4">
      <w:start w:val="1"/>
      <w:numFmt w:val="decimal"/>
      <w:lvlText w:val="%1.%2.%3.%4.%5."/>
      <w:lvlJc w:val="left"/>
      <w:pPr>
        <w:ind w:left="1080" w:hanging="1080"/>
      </w:pPr>
      <w:rPr>
        <w:rFonts w:ascii="Times New Roman" w:hAnsi="Times New Roman" w:cs="Times New Roman" w:hint="default"/>
        <w:b w:val="0"/>
        <w:color w:val="auto"/>
        <w:sz w:val="24"/>
      </w:rPr>
    </w:lvl>
    <w:lvl w:ilvl="5">
      <w:start w:val="1"/>
      <w:numFmt w:val="decimal"/>
      <w:lvlText w:val="%1.%2.%3.%4.%5.%6."/>
      <w:lvlJc w:val="left"/>
      <w:pPr>
        <w:ind w:left="1080" w:hanging="1080"/>
      </w:pPr>
      <w:rPr>
        <w:rFonts w:ascii="Times New Roman" w:hAnsi="Times New Roman" w:cs="Times New Roman" w:hint="default"/>
        <w:b w:val="0"/>
        <w:color w:val="auto"/>
        <w:sz w:val="24"/>
      </w:rPr>
    </w:lvl>
    <w:lvl w:ilvl="6">
      <w:start w:val="1"/>
      <w:numFmt w:val="decimal"/>
      <w:lvlText w:val="%1.%2.%3.%4.%5.%6.%7."/>
      <w:lvlJc w:val="left"/>
      <w:pPr>
        <w:ind w:left="1440" w:hanging="1440"/>
      </w:pPr>
      <w:rPr>
        <w:rFonts w:ascii="Times New Roman" w:hAnsi="Times New Roman" w:cs="Times New Roman" w:hint="default"/>
        <w:b w:val="0"/>
        <w:color w:val="auto"/>
        <w:sz w:val="24"/>
      </w:rPr>
    </w:lvl>
    <w:lvl w:ilvl="7">
      <w:start w:val="1"/>
      <w:numFmt w:val="decimal"/>
      <w:lvlText w:val="%1.%2.%3.%4.%5.%6.%7.%8."/>
      <w:lvlJc w:val="left"/>
      <w:pPr>
        <w:ind w:left="1440" w:hanging="1440"/>
      </w:pPr>
      <w:rPr>
        <w:rFonts w:ascii="Times New Roman" w:hAnsi="Times New Roman" w:cs="Times New Roman" w:hint="default"/>
        <w:b w:val="0"/>
        <w:color w:val="auto"/>
        <w:sz w:val="24"/>
      </w:rPr>
    </w:lvl>
    <w:lvl w:ilvl="8">
      <w:start w:val="1"/>
      <w:numFmt w:val="decimal"/>
      <w:lvlText w:val="%1.%2.%3.%4.%5.%6.%7.%8.%9."/>
      <w:lvlJc w:val="left"/>
      <w:pPr>
        <w:ind w:left="1800" w:hanging="1800"/>
      </w:pPr>
      <w:rPr>
        <w:rFonts w:ascii="Times New Roman" w:hAnsi="Times New Roman" w:cs="Times New Roman" w:hint="default"/>
        <w:b w:val="0"/>
        <w:color w:val="auto"/>
        <w:sz w:val="24"/>
      </w:rPr>
    </w:lvl>
  </w:abstractNum>
  <w:abstractNum w:abstractNumId="39" w15:restartNumberingAfterBreak="0">
    <w:nsid w:val="71AC3088"/>
    <w:multiLevelType w:val="hybridMultilevel"/>
    <w:tmpl w:val="0F7436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533043C"/>
    <w:multiLevelType w:val="hybridMultilevel"/>
    <w:tmpl w:val="4C2A5FA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1" w15:restartNumberingAfterBreak="0">
    <w:nsid w:val="75423BA4"/>
    <w:multiLevelType w:val="hybridMultilevel"/>
    <w:tmpl w:val="ABA0CCA0"/>
    <w:lvl w:ilvl="0" w:tplc="BB02D52A">
      <w:start w:val="1"/>
      <w:numFmt w:val="decimal"/>
      <w:lvlText w:val="%1."/>
      <w:lvlJc w:val="left"/>
      <w:pPr>
        <w:ind w:left="360" w:hanging="360"/>
      </w:pPr>
      <w:rPr>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76560264"/>
    <w:multiLevelType w:val="hybridMultilevel"/>
    <w:tmpl w:val="F7AE5552"/>
    <w:lvl w:ilvl="0" w:tplc="240A0017">
      <w:start w:val="1"/>
      <w:numFmt w:val="lowerLetter"/>
      <w:lvlText w:val="%1)"/>
      <w:lvlJc w:val="left"/>
      <w:pPr>
        <w:ind w:left="360" w:hanging="360"/>
      </w:pPr>
    </w:lvl>
    <w:lvl w:ilvl="1" w:tplc="87FEBBDA">
      <w:start w:val="5"/>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79202582"/>
    <w:multiLevelType w:val="multilevel"/>
    <w:tmpl w:val="21A66836"/>
    <w:lvl w:ilvl="0">
      <w:start w:val="1"/>
      <w:numFmt w:val="decimal"/>
      <w:pStyle w:val="Ttulo1"/>
      <w:suff w:val="space"/>
      <w:lvlText w:val="%1."/>
      <w:lvlJc w:val="left"/>
      <w:pPr>
        <w:ind w:left="360" w:hanging="360"/>
      </w:pPr>
      <w:rPr>
        <w:rFonts w:hint="default"/>
        <w:color w:val="1F3864" w:themeColor="accent5" w:themeShade="80"/>
      </w:rPr>
    </w:lvl>
    <w:lvl w:ilvl="1">
      <w:start w:val="1"/>
      <w:numFmt w:val="decimal"/>
      <w:lvlText w:val="A%2."/>
      <w:lvlJc w:val="left"/>
      <w:pPr>
        <w:ind w:left="360" w:hanging="360"/>
      </w:pPr>
      <w:rPr>
        <w:rFonts w:hint="default"/>
        <w:b/>
        <w:bCs/>
        <w:color w:val="auto"/>
      </w:rPr>
    </w:lvl>
    <w:lvl w:ilvl="2">
      <w:start w:val="1"/>
      <w:numFmt w:val="decimal"/>
      <w:pStyle w:val="Ttulo3"/>
      <w:suff w:val="space"/>
      <w:lvlText w:val="%1.%2.%3"/>
      <w:lvlJc w:val="left"/>
      <w:pPr>
        <w:ind w:left="927" w:hanging="360"/>
      </w:pPr>
      <w:rPr>
        <w:rFonts w:hint="default"/>
        <w:b w:val="0"/>
      </w:rPr>
    </w:lvl>
    <w:lvl w:ilvl="3">
      <w:start w:val="1"/>
      <w:numFmt w:val="decimal"/>
      <w:pStyle w:val="Ttulo4"/>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A2B0A35"/>
    <w:multiLevelType w:val="hybridMultilevel"/>
    <w:tmpl w:val="7E04C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ADC0D99"/>
    <w:multiLevelType w:val="hybridMultilevel"/>
    <w:tmpl w:val="A2DA2FF2"/>
    <w:lvl w:ilvl="0" w:tplc="0409001B">
      <w:start w:val="1"/>
      <w:numFmt w:val="lowerRoman"/>
      <w:lvlText w:val="%1."/>
      <w:lvlJc w:val="righ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abstractNumId w:val="43"/>
  </w:num>
  <w:num w:numId="2">
    <w:abstractNumId w:val="24"/>
  </w:num>
  <w:num w:numId="3">
    <w:abstractNumId w:val="16"/>
  </w:num>
  <w:num w:numId="4">
    <w:abstractNumId w:val="5"/>
  </w:num>
  <w:num w:numId="5">
    <w:abstractNumId w:val="30"/>
  </w:num>
  <w:num w:numId="6">
    <w:abstractNumId w:val="44"/>
  </w:num>
  <w:num w:numId="7">
    <w:abstractNumId w:val="3"/>
  </w:num>
  <w:num w:numId="8">
    <w:abstractNumId w:val="37"/>
  </w:num>
  <w:num w:numId="9">
    <w:abstractNumId w:val="42"/>
  </w:num>
  <w:num w:numId="10">
    <w:abstractNumId w:val="14"/>
  </w:num>
  <w:num w:numId="11">
    <w:abstractNumId w:val="41"/>
  </w:num>
  <w:num w:numId="12">
    <w:abstractNumId w:val="38"/>
  </w:num>
  <w:num w:numId="13">
    <w:abstractNumId w:val="25"/>
  </w:num>
  <w:num w:numId="14">
    <w:abstractNumId w:val="4"/>
  </w:num>
  <w:num w:numId="15">
    <w:abstractNumId w:val="32"/>
  </w:num>
  <w:num w:numId="16">
    <w:abstractNumId w:val="31"/>
  </w:num>
  <w:num w:numId="17">
    <w:abstractNumId w:val="21"/>
  </w:num>
  <w:num w:numId="18">
    <w:abstractNumId w:val="7"/>
  </w:num>
  <w:num w:numId="19">
    <w:abstractNumId w:val="19"/>
  </w:num>
  <w:num w:numId="20">
    <w:abstractNumId w:val="35"/>
  </w:num>
  <w:num w:numId="21">
    <w:abstractNumId w:val="26"/>
  </w:num>
  <w:num w:numId="22">
    <w:abstractNumId w:val="34"/>
  </w:num>
  <w:num w:numId="23">
    <w:abstractNumId w:val="15"/>
  </w:num>
  <w:num w:numId="24">
    <w:abstractNumId w:val="45"/>
  </w:num>
  <w:num w:numId="25">
    <w:abstractNumId w:val="0"/>
  </w:num>
  <w:num w:numId="26">
    <w:abstractNumId w:val="40"/>
  </w:num>
  <w:num w:numId="27">
    <w:abstractNumId w:val="12"/>
  </w:num>
  <w:num w:numId="28">
    <w:abstractNumId w:val="11"/>
  </w:num>
  <w:num w:numId="29">
    <w:abstractNumId w:val="9"/>
  </w:num>
  <w:num w:numId="30">
    <w:abstractNumId w:val="20"/>
  </w:num>
  <w:num w:numId="31">
    <w:abstractNumId w:val="13"/>
  </w:num>
  <w:num w:numId="32">
    <w:abstractNumId w:val="10"/>
  </w:num>
  <w:num w:numId="33">
    <w:abstractNumId w:val="36"/>
  </w:num>
  <w:num w:numId="34">
    <w:abstractNumId w:val="28"/>
  </w:num>
  <w:num w:numId="35">
    <w:abstractNumId w:val="17"/>
  </w:num>
  <w:num w:numId="36">
    <w:abstractNumId w:val="2"/>
  </w:num>
  <w:num w:numId="37">
    <w:abstractNumId w:val="39"/>
  </w:num>
  <w:num w:numId="38">
    <w:abstractNumId w:val="33"/>
  </w:num>
  <w:num w:numId="39">
    <w:abstractNumId w:val="8"/>
  </w:num>
  <w:num w:numId="40">
    <w:abstractNumId w:val="23"/>
  </w:num>
  <w:num w:numId="41">
    <w:abstractNumId w:val="18"/>
  </w:num>
  <w:num w:numId="42">
    <w:abstractNumId w:val="29"/>
  </w:num>
  <w:num w:numId="43">
    <w:abstractNumId w:val="27"/>
  </w:num>
  <w:num w:numId="44">
    <w:abstractNumId w:val="22"/>
  </w:num>
  <w:num w:numId="45">
    <w:abstractNumId w:val="1"/>
  </w:num>
  <w:num w:numId="46">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s-MX" w:vendorID="64" w:dllVersion="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4096" w:nlCheck="1" w:checkStyle="0"/>
  <w:activeWritingStyle w:appName="MSWord" w:lang="es-419" w:vendorID="64" w:dllVersion="0" w:nlCheck="1" w:checkStyle="0"/>
  <w:activeWritingStyle w:appName="MSWord" w:lang="es-C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419" w:vendorID="64" w:dllVersion="131078"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1D9"/>
    <w:rsid w:val="00000D0F"/>
    <w:rsid w:val="00000D52"/>
    <w:rsid w:val="00001194"/>
    <w:rsid w:val="000014DA"/>
    <w:rsid w:val="00002762"/>
    <w:rsid w:val="00002EA7"/>
    <w:rsid w:val="0000344E"/>
    <w:rsid w:val="00003EC7"/>
    <w:rsid w:val="000046F3"/>
    <w:rsid w:val="0000492F"/>
    <w:rsid w:val="0000494B"/>
    <w:rsid w:val="00011E86"/>
    <w:rsid w:val="00012667"/>
    <w:rsid w:val="00012921"/>
    <w:rsid w:val="00012C81"/>
    <w:rsid w:val="0001408E"/>
    <w:rsid w:val="00014113"/>
    <w:rsid w:val="00014148"/>
    <w:rsid w:val="0001631C"/>
    <w:rsid w:val="000170F7"/>
    <w:rsid w:val="00017719"/>
    <w:rsid w:val="00017808"/>
    <w:rsid w:val="00017B98"/>
    <w:rsid w:val="0002136C"/>
    <w:rsid w:val="000217EF"/>
    <w:rsid w:val="000233BD"/>
    <w:rsid w:val="000237BB"/>
    <w:rsid w:val="000239E1"/>
    <w:rsid w:val="00024994"/>
    <w:rsid w:val="0002528F"/>
    <w:rsid w:val="000257C7"/>
    <w:rsid w:val="0002595D"/>
    <w:rsid w:val="00025A05"/>
    <w:rsid w:val="00026358"/>
    <w:rsid w:val="00027903"/>
    <w:rsid w:val="00027B01"/>
    <w:rsid w:val="00031024"/>
    <w:rsid w:val="000316BA"/>
    <w:rsid w:val="00031A7D"/>
    <w:rsid w:val="0003395C"/>
    <w:rsid w:val="00033B3C"/>
    <w:rsid w:val="00034894"/>
    <w:rsid w:val="00034DB0"/>
    <w:rsid w:val="00034E74"/>
    <w:rsid w:val="000355E6"/>
    <w:rsid w:val="0003614D"/>
    <w:rsid w:val="00037C92"/>
    <w:rsid w:val="00037DB4"/>
    <w:rsid w:val="00040B32"/>
    <w:rsid w:val="00040EB9"/>
    <w:rsid w:val="00040F9A"/>
    <w:rsid w:val="00041839"/>
    <w:rsid w:val="000424D4"/>
    <w:rsid w:val="00042698"/>
    <w:rsid w:val="000443BA"/>
    <w:rsid w:val="000448A6"/>
    <w:rsid w:val="00045359"/>
    <w:rsid w:val="000453B7"/>
    <w:rsid w:val="00045490"/>
    <w:rsid w:val="00045792"/>
    <w:rsid w:val="00045805"/>
    <w:rsid w:val="00045982"/>
    <w:rsid w:val="00046011"/>
    <w:rsid w:val="0004683D"/>
    <w:rsid w:val="00046EF5"/>
    <w:rsid w:val="0004795C"/>
    <w:rsid w:val="00050961"/>
    <w:rsid w:val="00051236"/>
    <w:rsid w:val="00052150"/>
    <w:rsid w:val="000521AD"/>
    <w:rsid w:val="00053686"/>
    <w:rsid w:val="00054409"/>
    <w:rsid w:val="0005517C"/>
    <w:rsid w:val="00060467"/>
    <w:rsid w:val="00060BBA"/>
    <w:rsid w:val="00061E46"/>
    <w:rsid w:val="0006260D"/>
    <w:rsid w:val="00062D9B"/>
    <w:rsid w:val="00063EF9"/>
    <w:rsid w:val="0006468B"/>
    <w:rsid w:val="00064E04"/>
    <w:rsid w:val="000666B7"/>
    <w:rsid w:val="0006675C"/>
    <w:rsid w:val="0006745D"/>
    <w:rsid w:val="000674E8"/>
    <w:rsid w:val="0006791F"/>
    <w:rsid w:val="00067AFB"/>
    <w:rsid w:val="00067E57"/>
    <w:rsid w:val="000720BD"/>
    <w:rsid w:val="0007304D"/>
    <w:rsid w:val="00074CAE"/>
    <w:rsid w:val="00074D18"/>
    <w:rsid w:val="00074EFF"/>
    <w:rsid w:val="00075307"/>
    <w:rsid w:val="00075360"/>
    <w:rsid w:val="000753D1"/>
    <w:rsid w:val="00076641"/>
    <w:rsid w:val="00076EC6"/>
    <w:rsid w:val="0007706C"/>
    <w:rsid w:val="0007707C"/>
    <w:rsid w:val="00080667"/>
    <w:rsid w:val="0008144D"/>
    <w:rsid w:val="00081589"/>
    <w:rsid w:val="00081A40"/>
    <w:rsid w:val="000822A1"/>
    <w:rsid w:val="00082382"/>
    <w:rsid w:val="00083724"/>
    <w:rsid w:val="00084EBB"/>
    <w:rsid w:val="00085598"/>
    <w:rsid w:val="00086B8F"/>
    <w:rsid w:val="0008708D"/>
    <w:rsid w:val="00087E9D"/>
    <w:rsid w:val="00090049"/>
    <w:rsid w:val="00090467"/>
    <w:rsid w:val="000906D8"/>
    <w:rsid w:val="0009084A"/>
    <w:rsid w:val="00091BBA"/>
    <w:rsid w:val="00091CF4"/>
    <w:rsid w:val="00091D79"/>
    <w:rsid w:val="000923C1"/>
    <w:rsid w:val="000927B7"/>
    <w:rsid w:val="00092A89"/>
    <w:rsid w:val="00093F6D"/>
    <w:rsid w:val="00094468"/>
    <w:rsid w:val="00094D4E"/>
    <w:rsid w:val="00095B3E"/>
    <w:rsid w:val="00095D59"/>
    <w:rsid w:val="00095DA3"/>
    <w:rsid w:val="00096B99"/>
    <w:rsid w:val="000A036D"/>
    <w:rsid w:val="000A0B02"/>
    <w:rsid w:val="000A1B87"/>
    <w:rsid w:val="000A329A"/>
    <w:rsid w:val="000A345C"/>
    <w:rsid w:val="000A4A95"/>
    <w:rsid w:val="000A4C63"/>
    <w:rsid w:val="000A5252"/>
    <w:rsid w:val="000A5DC3"/>
    <w:rsid w:val="000A67C1"/>
    <w:rsid w:val="000B1AF5"/>
    <w:rsid w:val="000B3325"/>
    <w:rsid w:val="000B3B70"/>
    <w:rsid w:val="000B5D01"/>
    <w:rsid w:val="000B61C5"/>
    <w:rsid w:val="000B715B"/>
    <w:rsid w:val="000B7DB8"/>
    <w:rsid w:val="000B7E39"/>
    <w:rsid w:val="000C0278"/>
    <w:rsid w:val="000C126B"/>
    <w:rsid w:val="000C33A8"/>
    <w:rsid w:val="000C3839"/>
    <w:rsid w:val="000C3A89"/>
    <w:rsid w:val="000C5AF8"/>
    <w:rsid w:val="000C6F08"/>
    <w:rsid w:val="000C7290"/>
    <w:rsid w:val="000D010D"/>
    <w:rsid w:val="000D0C83"/>
    <w:rsid w:val="000D0D69"/>
    <w:rsid w:val="000D0FF0"/>
    <w:rsid w:val="000D166F"/>
    <w:rsid w:val="000D1832"/>
    <w:rsid w:val="000D2284"/>
    <w:rsid w:val="000D2C47"/>
    <w:rsid w:val="000D4DDD"/>
    <w:rsid w:val="000D5940"/>
    <w:rsid w:val="000D612D"/>
    <w:rsid w:val="000D71E9"/>
    <w:rsid w:val="000D747F"/>
    <w:rsid w:val="000D77E0"/>
    <w:rsid w:val="000D7B33"/>
    <w:rsid w:val="000D7D84"/>
    <w:rsid w:val="000E1457"/>
    <w:rsid w:val="000E26CA"/>
    <w:rsid w:val="000E2D9F"/>
    <w:rsid w:val="000E33E3"/>
    <w:rsid w:val="000E3845"/>
    <w:rsid w:val="000E3A86"/>
    <w:rsid w:val="000E4439"/>
    <w:rsid w:val="000E4807"/>
    <w:rsid w:val="000E6575"/>
    <w:rsid w:val="000E6A03"/>
    <w:rsid w:val="000E7034"/>
    <w:rsid w:val="000E70CB"/>
    <w:rsid w:val="000E7795"/>
    <w:rsid w:val="000F09D1"/>
    <w:rsid w:val="000F1A50"/>
    <w:rsid w:val="000F50B4"/>
    <w:rsid w:val="000F5587"/>
    <w:rsid w:val="000F6713"/>
    <w:rsid w:val="000F73B5"/>
    <w:rsid w:val="00100079"/>
    <w:rsid w:val="001000CF"/>
    <w:rsid w:val="00100161"/>
    <w:rsid w:val="001002C3"/>
    <w:rsid w:val="00100CDD"/>
    <w:rsid w:val="0010159C"/>
    <w:rsid w:val="001024AD"/>
    <w:rsid w:val="00102F30"/>
    <w:rsid w:val="00103D65"/>
    <w:rsid w:val="00105283"/>
    <w:rsid w:val="0010578E"/>
    <w:rsid w:val="001057E8"/>
    <w:rsid w:val="00106904"/>
    <w:rsid w:val="00107AA5"/>
    <w:rsid w:val="00107F5F"/>
    <w:rsid w:val="001102DF"/>
    <w:rsid w:val="00111240"/>
    <w:rsid w:val="00111344"/>
    <w:rsid w:val="00111575"/>
    <w:rsid w:val="00111D80"/>
    <w:rsid w:val="0011247B"/>
    <w:rsid w:val="00112AF4"/>
    <w:rsid w:val="00112CDC"/>
    <w:rsid w:val="00113BE1"/>
    <w:rsid w:val="001140C2"/>
    <w:rsid w:val="00114A81"/>
    <w:rsid w:val="00115CB4"/>
    <w:rsid w:val="0011655C"/>
    <w:rsid w:val="00116D46"/>
    <w:rsid w:val="001174D9"/>
    <w:rsid w:val="00120D53"/>
    <w:rsid w:val="00122125"/>
    <w:rsid w:val="00122A0E"/>
    <w:rsid w:val="00123FD9"/>
    <w:rsid w:val="001247F5"/>
    <w:rsid w:val="00124FFD"/>
    <w:rsid w:val="00125439"/>
    <w:rsid w:val="00126128"/>
    <w:rsid w:val="00126ACD"/>
    <w:rsid w:val="001274B4"/>
    <w:rsid w:val="00127836"/>
    <w:rsid w:val="00127A8F"/>
    <w:rsid w:val="001300E1"/>
    <w:rsid w:val="001303EF"/>
    <w:rsid w:val="00130ADC"/>
    <w:rsid w:val="00130CCB"/>
    <w:rsid w:val="001313DD"/>
    <w:rsid w:val="00133085"/>
    <w:rsid w:val="001335C1"/>
    <w:rsid w:val="001338EF"/>
    <w:rsid w:val="001338FF"/>
    <w:rsid w:val="00133E3E"/>
    <w:rsid w:val="00133EA4"/>
    <w:rsid w:val="00133F17"/>
    <w:rsid w:val="00134859"/>
    <w:rsid w:val="00134EF1"/>
    <w:rsid w:val="00134EF5"/>
    <w:rsid w:val="00137643"/>
    <w:rsid w:val="001377AD"/>
    <w:rsid w:val="00137EA3"/>
    <w:rsid w:val="00137F0E"/>
    <w:rsid w:val="00140DEB"/>
    <w:rsid w:val="00141024"/>
    <w:rsid w:val="001419E3"/>
    <w:rsid w:val="00141ADC"/>
    <w:rsid w:val="001423CA"/>
    <w:rsid w:val="00142C14"/>
    <w:rsid w:val="00142D6B"/>
    <w:rsid w:val="00143598"/>
    <w:rsid w:val="00143672"/>
    <w:rsid w:val="00143FC3"/>
    <w:rsid w:val="00144607"/>
    <w:rsid w:val="001447D6"/>
    <w:rsid w:val="0014489A"/>
    <w:rsid w:val="00144B40"/>
    <w:rsid w:val="00144BD4"/>
    <w:rsid w:val="00144C1B"/>
    <w:rsid w:val="00144D6C"/>
    <w:rsid w:val="00145676"/>
    <w:rsid w:val="001463FF"/>
    <w:rsid w:val="00146E5C"/>
    <w:rsid w:val="00147076"/>
    <w:rsid w:val="0014754C"/>
    <w:rsid w:val="00147678"/>
    <w:rsid w:val="00147B25"/>
    <w:rsid w:val="00147CDA"/>
    <w:rsid w:val="0015023B"/>
    <w:rsid w:val="00150E54"/>
    <w:rsid w:val="001516DD"/>
    <w:rsid w:val="00151AEC"/>
    <w:rsid w:val="0015247F"/>
    <w:rsid w:val="00152507"/>
    <w:rsid w:val="00152661"/>
    <w:rsid w:val="00152F06"/>
    <w:rsid w:val="001534B2"/>
    <w:rsid w:val="00154020"/>
    <w:rsid w:val="00154363"/>
    <w:rsid w:val="00154DF5"/>
    <w:rsid w:val="001551B3"/>
    <w:rsid w:val="00155820"/>
    <w:rsid w:val="0015670E"/>
    <w:rsid w:val="0015671F"/>
    <w:rsid w:val="00157944"/>
    <w:rsid w:val="00161305"/>
    <w:rsid w:val="0016134F"/>
    <w:rsid w:val="00161AEF"/>
    <w:rsid w:val="00162910"/>
    <w:rsid w:val="00162CD3"/>
    <w:rsid w:val="00164B11"/>
    <w:rsid w:val="00165AE4"/>
    <w:rsid w:val="00165F21"/>
    <w:rsid w:val="00166EC8"/>
    <w:rsid w:val="00166FCD"/>
    <w:rsid w:val="00167754"/>
    <w:rsid w:val="0016785B"/>
    <w:rsid w:val="001679F3"/>
    <w:rsid w:val="00167E7C"/>
    <w:rsid w:val="0017022F"/>
    <w:rsid w:val="001703C2"/>
    <w:rsid w:val="00170998"/>
    <w:rsid w:val="00171498"/>
    <w:rsid w:val="001719AB"/>
    <w:rsid w:val="001733E6"/>
    <w:rsid w:val="00175434"/>
    <w:rsid w:val="00175E36"/>
    <w:rsid w:val="00176B72"/>
    <w:rsid w:val="00176D45"/>
    <w:rsid w:val="00177AAC"/>
    <w:rsid w:val="00177AE7"/>
    <w:rsid w:val="00180C98"/>
    <w:rsid w:val="00181DE4"/>
    <w:rsid w:val="001824C6"/>
    <w:rsid w:val="0018332A"/>
    <w:rsid w:val="001841CC"/>
    <w:rsid w:val="0018607C"/>
    <w:rsid w:val="00186554"/>
    <w:rsid w:val="0018675E"/>
    <w:rsid w:val="00186D24"/>
    <w:rsid w:val="00187178"/>
    <w:rsid w:val="001876F1"/>
    <w:rsid w:val="0018780E"/>
    <w:rsid w:val="001900E0"/>
    <w:rsid w:val="001915DE"/>
    <w:rsid w:val="00192FCF"/>
    <w:rsid w:val="0019364D"/>
    <w:rsid w:val="0019369E"/>
    <w:rsid w:val="0019681A"/>
    <w:rsid w:val="00197672"/>
    <w:rsid w:val="001A095D"/>
    <w:rsid w:val="001A115D"/>
    <w:rsid w:val="001A19FE"/>
    <w:rsid w:val="001A1AEE"/>
    <w:rsid w:val="001A1F40"/>
    <w:rsid w:val="001A23F9"/>
    <w:rsid w:val="001A2B26"/>
    <w:rsid w:val="001A361F"/>
    <w:rsid w:val="001A3A8F"/>
    <w:rsid w:val="001A3B3C"/>
    <w:rsid w:val="001A43FA"/>
    <w:rsid w:val="001A4862"/>
    <w:rsid w:val="001A5446"/>
    <w:rsid w:val="001A56CA"/>
    <w:rsid w:val="001A5776"/>
    <w:rsid w:val="001A5C28"/>
    <w:rsid w:val="001A5DB4"/>
    <w:rsid w:val="001A6D72"/>
    <w:rsid w:val="001A7312"/>
    <w:rsid w:val="001A7369"/>
    <w:rsid w:val="001A77E5"/>
    <w:rsid w:val="001B052D"/>
    <w:rsid w:val="001B0DCF"/>
    <w:rsid w:val="001B168B"/>
    <w:rsid w:val="001B249A"/>
    <w:rsid w:val="001B2EDB"/>
    <w:rsid w:val="001B4C08"/>
    <w:rsid w:val="001B5657"/>
    <w:rsid w:val="001B6011"/>
    <w:rsid w:val="001B622E"/>
    <w:rsid w:val="001C0729"/>
    <w:rsid w:val="001C2294"/>
    <w:rsid w:val="001C30A8"/>
    <w:rsid w:val="001C3822"/>
    <w:rsid w:val="001C4C24"/>
    <w:rsid w:val="001C54E4"/>
    <w:rsid w:val="001C5D6E"/>
    <w:rsid w:val="001C6110"/>
    <w:rsid w:val="001C6181"/>
    <w:rsid w:val="001C700C"/>
    <w:rsid w:val="001C7E81"/>
    <w:rsid w:val="001D0A1F"/>
    <w:rsid w:val="001D2B02"/>
    <w:rsid w:val="001D3748"/>
    <w:rsid w:val="001D4886"/>
    <w:rsid w:val="001D5654"/>
    <w:rsid w:val="001D6B85"/>
    <w:rsid w:val="001D6D97"/>
    <w:rsid w:val="001E05F0"/>
    <w:rsid w:val="001E186C"/>
    <w:rsid w:val="001E1F59"/>
    <w:rsid w:val="001E3E98"/>
    <w:rsid w:val="001E5BB8"/>
    <w:rsid w:val="001E65EA"/>
    <w:rsid w:val="001E68FB"/>
    <w:rsid w:val="001E6C59"/>
    <w:rsid w:val="001E71E9"/>
    <w:rsid w:val="001E78E9"/>
    <w:rsid w:val="001F012A"/>
    <w:rsid w:val="001F1561"/>
    <w:rsid w:val="001F166D"/>
    <w:rsid w:val="001F4189"/>
    <w:rsid w:val="001F4CE6"/>
    <w:rsid w:val="001F50AE"/>
    <w:rsid w:val="001F592D"/>
    <w:rsid w:val="001F6CCA"/>
    <w:rsid w:val="001F711E"/>
    <w:rsid w:val="00200806"/>
    <w:rsid w:val="00201238"/>
    <w:rsid w:val="00202EE7"/>
    <w:rsid w:val="002032C8"/>
    <w:rsid w:val="00205423"/>
    <w:rsid w:val="00205E64"/>
    <w:rsid w:val="002067D3"/>
    <w:rsid w:val="00206A70"/>
    <w:rsid w:val="002077F6"/>
    <w:rsid w:val="00207DE8"/>
    <w:rsid w:val="002101C3"/>
    <w:rsid w:val="002120E1"/>
    <w:rsid w:val="00212CF8"/>
    <w:rsid w:val="00213620"/>
    <w:rsid w:val="00213645"/>
    <w:rsid w:val="00213C6A"/>
    <w:rsid w:val="002157AC"/>
    <w:rsid w:val="00215B3C"/>
    <w:rsid w:val="0021727C"/>
    <w:rsid w:val="002179FD"/>
    <w:rsid w:val="00220BCE"/>
    <w:rsid w:val="00220D8C"/>
    <w:rsid w:val="00221A34"/>
    <w:rsid w:val="00223692"/>
    <w:rsid w:val="00224454"/>
    <w:rsid w:val="00224744"/>
    <w:rsid w:val="0022519C"/>
    <w:rsid w:val="00225376"/>
    <w:rsid w:val="00225D6C"/>
    <w:rsid w:val="00225EBF"/>
    <w:rsid w:val="00227325"/>
    <w:rsid w:val="00227435"/>
    <w:rsid w:val="002279F6"/>
    <w:rsid w:val="00227D67"/>
    <w:rsid w:val="00231353"/>
    <w:rsid w:val="0023143B"/>
    <w:rsid w:val="00231856"/>
    <w:rsid w:val="00231B6F"/>
    <w:rsid w:val="00233DBE"/>
    <w:rsid w:val="002355C7"/>
    <w:rsid w:val="00235E8C"/>
    <w:rsid w:val="00236158"/>
    <w:rsid w:val="002369D2"/>
    <w:rsid w:val="0023753A"/>
    <w:rsid w:val="00240912"/>
    <w:rsid w:val="00241097"/>
    <w:rsid w:val="00241A90"/>
    <w:rsid w:val="00242234"/>
    <w:rsid w:val="002423CA"/>
    <w:rsid w:val="00243A6C"/>
    <w:rsid w:val="00243AE0"/>
    <w:rsid w:val="00244136"/>
    <w:rsid w:val="002455ED"/>
    <w:rsid w:val="0024610F"/>
    <w:rsid w:val="0024701F"/>
    <w:rsid w:val="00247F81"/>
    <w:rsid w:val="00252717"/>
    <w:rsid w:val="00252C27"/>
    <w:rsid w:val="0025347A"/>
    <w:rsid w:val="00253C24"/>
    <w:rsid w:val="0025484B"/>
    <w:rsid w:val="002551D5"/>
    <w:rsid w:val="00255688"/>
    <w:rsid w:val="00256073"/>
    <w:rsid w:val="00257684"/>
    <w:rsid w:val="00260347"/>
    <w:rsid w:val="00260B8A"/>
    <w:rsid w:val="002619E7"/>
    <w:rsid w:val="002623A7"/>
    <w:rsid w:val="00262D00"/>
    <w:rsid w:val="0026382B"/>
    <w:rsid w:val="00264320"/>
    <w:rsid w:val="00265489"/>
    <w:rsid w:val="00265BC9"/>
    <w:rsid w:val="00265FDC"/>
    <w:rsid w:val="00266346"/>
    <w:rsid w:val="00267230"/>
    <w:rsid w:val="002677F7"/>
    <w:rsid w:val="00270026"/>
    <w:rsid w:val="002703AB"/>
    <w:rsid w:val="002703FB"/>
    <w:rsid w:val="0027166B"/>
    <w:rsid w:val="00271D17"/>
    <w:rsid w:val="00272524"/>
    <w:rsid w:val="002730D2"/>
    <w:rsid w:val="00273323"/>
    <w:rsid w:val="00275C89"/>
    <w:rsid w:val="00276D7C"/>
    <w:rsid w:val="00277507"/>
    <w:rsid w:val="00277DCA"/>
    <w:rsid w:val="0028069E"/>
    <w:rsid w:val="0028123F"/>
    <w:rsid w:val="002816F7"/>
    <w:rsid w:val="00281EA0"/>
    <w:rsid w:val="00281F7E"/>
    <w:rsid w:val="00283554"/>
    <w:rsid w:val="00285CC1"/>
    <w:rsid w:val="00285FBF"/>
    <w:rsid w:val="00287DFD"/>
    <w:rsid w:val="002901CE"/>
    <w:rsid w:val="00290644"/>
    <w:rsid w:val="002907F5"/>
    <w:rsid w:val="00290DC8"/>
    <w:rsid w:val="002919D3"/>
    <w:rsid w:val="002923E1"/>
    <w:rsid w:val="00292A41"/>
    <w:rsid w:val="0029380E"/>
    <w:rsid w:val="00293C30"/>
    <w:rsid w:val="002948BC"/>
    <w:rsid w:val="00294FD4"/>
    <w:rsid w:val="00295C74"/>
    <w:rsid w:val="002961BF"/>
    <w:rsid w:val="00296B50"/>
    <w:rsid w:val="00297417"/>
    <w:rsid w:val="0029783B"/>
    <w:rsid w:val="00297A28"/>
    <w:rsid w:val="00297B3B"/>
    <w:rsid w:val="002A036A"/>
    <w:rsid w:val="002A03EB"/>
    <w:rsid w:val="002A07FE"/>
    <w:rsid w:val="002A0D9E"/>
    <w:rsid w:val="002A1195"/>
    <w:rsid w:val="002A1E24"/>
    <w:rsid w:val="002A1FDB"/>
    <w:rsid w:val="002A343C"/>
    <w:rsid w:val="002A3905"/>
    <w:rsid w:val="002A53B4"/>
    <w:rsid w:val="002A5B7D"/>
    <w:rsid w:val="002A5F4C"/>
    <w:rsid w:val="002A6ED8"/>
    <w:rsid w:val="002A7A97"/>
    <w:rsid w:val="002A7B6F"/>
    <w:rsid w:val="002B0609"/>
    <w:rsid w:val="002B0A47"/>
    <w:rsid w:val="002B0F50"/>
    <w:rsid w:val="002B1108"/>
    <w:rsid w:val="002B15B8"/>
    <w:rsid w:val="002B2079"/>
    <w:rsid w:val="002B21A9"/>
    <w:rsid w:val="002B407E"/>
    <w:rsid w:val="002B439B"/>
    <w:rsid w:val="002B43AF"/>
    <w:rsid w:val="002B442B"/>
    <w:rsid w:val="002B5763"/>
    <w:rsid w:val="002B59A8"/>
    <w:rsid w:val="002B5A5A"/>
    <w:rsid w:val="002B690F"/>
    <w:rsid w:val="002B6C43"/>
    <w:rsid w:val="002B7A32"/>
    <w:rsid w:val="002C0216"/>
    <w:rsid w:val="002C0A77"/>
    <w:rsid w:val="002C0C97"/>
    <w:rsid w:val="002C104D"/>
    <w:rsid w:val="002C12B6"/>
    <w:rsid w:val="002C147A"/>
    <w:rsid w:val="002C180C"/>
    <w:rsid w:val="002C1B92"/>
    <w:rsid w:val="002C20D0"/>
    <w:rsid w:val="002C2CFD"/>
    <w:rsid w:val="002C3750"/>
    <w:rsid w:val="002C419C"/>
    <w:rsid w:val="002C43FB"/>
    <w:rsid w:val="002C55FE"/>
    <w:rsid w:val="002C5829"/>
    <w:rsid w:val="002C6039"/>
    <w:rsid w:val="002C672F"/>
    <w:rsid w:val="002C7B87"/>
    <w:rsid w:val="002D1CD8"/>
    <w:rsid w:val="002D238A"/>
    <w:rsid w:val="002D3335"/>
    <w:rsid w:val="002D3499"/>
    <w:rsid w:val="002D3703"/>
    <w:rsid w:val="002D4942"/>
    <w:rsid w:val="002D680E"/>
    <w:rsid w:val="002D6F0C"/>
    <w:rsid w:val="002D71B3"/>
    <w:rsid w:val="002D724C"/>
    <w:rsid w:val="002D7444"/>
    <w:rsid w:val="002E0C39"/>
    <w:rsid w:val="002E0E75"/>
    <w:rsid w:val="002E19D7"/>
    <w:rsid w:val="002E4118"/>
    <w:rsid w:val="002E50AC"/>
    <w:rsid w:val="002E514E"/>
    <w:rsid w:val="002E60F3"/>
    <w:rsid w:val="002E67E2"/>
    <w:rsid w:val="002E726D"/>
    <w:rsid w:val="002E7E0B"/>
    <w:rsid w:val="002F01C4"/>
    <w:rsid w:val="002F0C0F"/>
    <w:rsid w:val="002F0E9B"/>
    <w:rsid w:val="002F10AB"/>
    <w:rsid w:val="002F1186"/>
    <w:rsid w:val="002F1BF2"/>
    <w:rsid w:val="002F4EDF"/>
    <w:rsid w:val="002F551E"/>
    <w:rsid w:val="002F553F"/>
    <w:rsid w:val="002F5A3A"/>
    <w:rsid w:val="002F7161"/>
    <w:rsid w:val="002F75F5"/>
    <w:rsid w:val="002F7F23"/>
    <w:rsid w:val="003014D3"/>
    <w:rsid w:val="00302429"/>
    <w:rsid w:val="003026E5"/>
    <w:rsid w:val="0030275C"/>
    <w:rsid w:val="003062FC"/>
    <w:rsid w:val="00307174"/>
    <w:rsid w:val="003075B0"/>
    <w:rsid w:val="00310184"/>
    <w:rsid w:val="00310BDC"/>
    <w:rsid w:val="00310D62"/>
    <w:rsid w:val="00310DB3"/>
    <w:rsid w:val="00310FAA"/>
    <w:rsid w:val="003124BA"/>
    <w:rsid w:val="00314E6C"/>
    <w:rsid w:val="00314FA4"/>
    <w:rsid w:val="00315ABA"/>
    <w:rsid w:val="00316FDC"/>
    <w:rsid w:val="0032075B"/>
    <w:rsid w:val="00321975"/>
    <w:rsid w:val="00322A1D"/>
    <w:rsid w:val="003231BA"/>
    <w:rsid w:val="00324788"/>
    <w:rsid w:val="00324FC7"/>
    <w:rsid w:val="0032606D"/>
    <w:rsid w:val="00326210"/>
    <w:rsid w:val="00326B49"/>
    <w:rsid w:val="00326C63"/>
    <w:rsid w:val="00326DCB"/>
    <w:rsid w:val="00330285"/>
    <w:rsid w:val="00330775"/>
    <w:rsid w:val="00330952"/>
    <w:rsid w:val="00330A73"/>
    <w:rsid w:val="00331542"/>
    <w:rsid w:val="00331A14"/>
    <w:rsid w:val="00331BB1"/>
    <w:rsid w:val="00331BC0"/>
    <w:rsid w:val="003322AC"/>
    <w:rsid w:val="00332AED"/>
    <w:rsid w:val="0033326B"/>
    <w:rsid w:val="003335C7"/>
    <w:rsid w:val="003352A9"/>
    <w:rsid w:val="0033552D"/>
    <w:rsid w:val="003356FA"/>
    <w:rsid w:val="003365E7"/>
    <w:rsid w:val="003375F0"/>
    <w:rsid w:val="00342AF0"/>
    <w:rsid w:val="003431E3"/>
    <w:rsid w:val="003447C0"/>
    <w:rsid w:val="00344B26"/>
    <w:rsid w:val="00345B15"/>
    <w:rsid w:val="00346656"/>
    <w:rsid w:val="00346F31"/>
    <w:rsid w:val="003472E0"/>
    <w:rsid w:val="00347A10"/>
    <w:rsid w:val="00347D79"/>
    <w:rsid w:val="00350044"/>
    <w:rsid w:val="003505A0"/>
    <w:rsid w:val="0035089D"/>
    <w:rsid w:val="003510CB"/>
    <w:rsid w:val="0035372D"/>
    <w:rsid w:val="00353C48"/>
    <w:rsid w:val="00354D64"/>
    <w:rsid w:val="003551B5"/>
    <w:rsid w:val="003552F0"/>
    <w:rsid w:val="00356770"/>
    <w:rsid w:val="00357717"/>
    <w:rsid w:val="0036037C"/>
    <w:rsid w:val="00360FC3"/>
    <w:rsid w:val="0036157B"/>
    <w:rsid w:val="0036183F"/>
    <w:rsid w:val="00361D6F"/>
    <w:rsid w:val="003621EF"/>
    <w:rsid w:val="00362561"/>
    <w:rsid w:val="00362B16"/>
    <w:rsid w:val="0036310B"/>
    <w:rsid w:val="00363F88"/>
    <w:rsid w:val="0036419D"/>
    <w:rsid w:val="003649F5"/>
    <w:rsid w:val="00365B4E"/>
    <w:rsid w:val="00366432"/>
    <w:rsid w:val="00370B4C"/>
    <w:rsid w:val="00371B7E"/>
    <w:rsid w:val="00371F02"/>
    <w:rsid w:val="00372013"/>
    <w:rsid w:val="00373684"/>
    <w:rsid w:val="00373BE8"/>
    <w:rsid w:val="00374E2C"/>
    <w:rsid w:val="0037504A"/>
    <w:rsid w:val="003753B8"/>
    <w:rsid w:val="00375A87"/>
    <w:rsid w:val="00376AC1"/>
    <w:rsid w:val="003771BA"/>
    <w:rsid w:val="00377A7C"/>
    <w:rsid w:val="00380F81"/>
    <w:rsid w:val="00381110"/>
    <w:rsid w:val="0038200D"/>
    <w:rsid w:val="00382770"/>
    <w:rsid w:val="00383147"/>
    <w:rsid w:val="00383711"/>
    <w:rsid w:val="00383A99"/>
    <w:rsid w:val="00384801"/>
    <w:rsid w:val="00384F91"/>
    <w:rsid w:val="00385337"/>
    <w:rsid w:val="003853A0"/>
    <w:rsid w:val="00385C98"/>
    <w:rsid w:val="003868CF"/>
    <w:rsid w:val="00386D1E"/>
    <w:rsid w:val="00387142"/>
    <w:rsid w:val="00390163"/>
    <w:rsid w:val="00390518"/>
    <w:rsid w:val="00392C75"/>
    <w:rsid w:val="00392C91"/>
    <w:rsid w:val="00394C8C"/>
    <w:rsid w:val="00395D1B"/>
    <w:rsid w:val="00396B63"/>
    <w:rsid w:val="003A2803"/>
    <w:rsid w:val="003A3232"/>
    <w:rsid w:val="003A366F"/>
    <w:rsid w:val="003A4B44"/>
    <w:rsid w:val="003A4EBD"/>
    <w:rsid w:val="003A5292"/>
    <w:rsid w:val="003A5A13"/>
    <w:rsid w:val="003A5D83"/>
    <w:rsid w:val="003A634F"/>
    <w:rsid w:val="003A79E8"/>
    <w:rsid w:val="003B0121"/>
    <w:rsid w:val="003B02DB"/>
    <w:rsid w:val="003B0A3B"/>
    <w:rsid w:val="003B17D0"/>
    <w:rsid w:val="003B1EF3"/>
    <w:rsid w:val="003B22B9"/>
    <w:rsid w:val="003B2543"/>
    <w:rsid w:val="003B283E"/>
    <w:rsid w:val="003B40C4"/>
    <w:rsid w:val="003B4F45"/>
    <w:rsid w:val="003B5251"/>
    <w:rsid w:val="003B52BA"/>
    <w:rsid w:val="003B5E89"/>
    <w:rsid w:val="003B6487"/>
    <w:rsid w:val="003B64F0"/>
    <w:rsid w:val="003B674C"/>
    <w:rsid w:val="003B6D1B"/>
    <w:rsid w:val="003B79D2"/>
    <w:rsid w:val="003B7A46"/>
    <w:rsid w:val="003B7D5C"/>
    <w:rsid w:val="003C00E7"/>
    <w:rsid w:val="003C0E0A"/>
    <w:rsid w:val="003C148D"/>
    <w:rsid w:val="003C2450"/>
    <w:rsid w:val="003C2622"/>
    <w:rsid w:val="003C359B"/>
    <w:rsid w:val="003C4963"/>
    <w:rsid w:val="003C5730"/>
    <w:rsid w:val="003C6986"/>
    <w:rsid w:val="003C6DD5"/>
    <w:rsid w:val="003C7B4B"/>
    <w:rsid w:val="003D18D8"/>
    <w:rsid w:val="003D1DFC"/>
    <w:rsid w:val="003D35FD"/>
    <w:rsid w:val="003D5CBD"/>
    <w:rsid w:val="003D689C"/>
    <w:rsid w:val="003D6DBB"/>
    <w:rsid w:val="003D73E8"/>
    <w:rsid w:val="003D7939"/>
    <w:rsid w:val="003E0DE6"/>
    <w:rsid w:val="003E0DF9"/>
    <w:rsid w:val="003E16BA"/>
    <w:rsid w:val="003E1ACB"/>
    <w:rsid w:val="003E2188"/>
    <w:rsid w:val="003E2E02"/>
    <w:rsid w:val="003E343B"/>
    <w:rsid w:val="003E3C24"/>
    <w:rsid w:val="003E3EB5"/>
    <w:rsid w:val="003E630D"/>
    <w:rsid w:val="003E640B"/>
    <w:rsid w:val="003E7CDB"/>
    <w:rsid w:val="003F0288"/>
    <w:rsid w:val="003F0E64"/>
    <w:rsid w:val="003F1073"/>
    <w:rsid w:val="003F20BB"/>
    <w:rsid w:val="003F2241"/>
    <w:rsid w:val="003F25D7"/>
    <w:rsid w:val="003F2BA7"/>
    <w:rsid w:val="003F2F01"/>
    <w:rsid w:val="003F5459"/>
    <w:rsid w:val="003F5E9D"/>
    <w:rsid w:val="003F6101"/>
    <w:rsid w:val="003F61D8"/>
    <w:rsid w:val="003F63CD"/>
    <w:rsid w:val="003F6938"/>
    <w:rsid w:val="003F6F20"/>
    <w:rsid w:val="003F726F"/>
    <w:rsid w:val="003F74D3"/>
    <w:rsid w:val="00401527"/>
    <w:rsid w:val="00401C78"/>
    <w:rsid w:val="00401CE6"/>
    <w:rsid w:val="00401FEC"/>
    <w:rsid w:val="0040250D"/>
    <w:rsid w:val="0040296C"/>
    <w:rsid w:val="0040395C"/>
    <w:rsid w:val="00403A14"/>
    <w:rsid w:val="00404150"/>
    <w:rsid w:val="00404397"/>
    <w:rsid w:val="00404B3C"/>
    <w:rsid w:val="00405454"/>
    <w:rsid w:val="004058E5"/>
    <w:rsid w:val="004064AD"/>
    <w:rsid w:val="0040778E"/>
    <w:rsid w:val="00407799"/>
    <w:rsid w:val="00407DA6"/>
    <w:rsid w:val="00410149"/>
    <w:rsid w:val="00410C79"/>
    <w:rsid w:val="004111B5"/>
    <w:rsid w:val="004111D7"/>
    <w:rsid w:val="00411A4B"/>
    <w:rsid w:val="0041201E"/>
    <w:rsid w:val="004125F1"/>
    <w:rsid w:val="0041372B"/>
    <w:rsid w:val="00413D78"/>
    <w:rsid w:val="004143D1"/>
    <w:rsid w:val="00414690"/>
    <w:rsid w:val="00414BDA"/>
    <w:rsid w:val="0041582A"/>
    <w:rsid w:val="004171C3"/>
    <w:rsid w:val="00417CD7"/>
    <w:rsid w:val="00420346"/>
    <w:rsid w:val="00420822"/>
    <w:rsid w:val="004208AC"/>
    <w:rsid w:val="004223D2"/>
    <w:rsid w:val="00422C50"/>
    <w:rsid w:val="0042330D"/>
    <w:rsid w:val="0042342A"/>
    <w:rsid w:val="00423AD4"/>
    <w:rsid w:val="004240D9"/>
    <w:rsid w:val="004251E9"/>
    <w:rsid w:val="00425720"/>
    <w:rsid w:val="00426514"/>
    <w:rsid w:val="00426A78"/>
    <w:rsid w:val="004300F1"/>
    <w:rsid w:val="00430442"/>
    <w:rsid w:val="00431543"/>
    <w:rsid w:val="00432F82"/>
    <w:rsid w:val="00433CF0"/>
    <w:rsid w:val="00433FBB"/>
    <w:rsid w:val="004344B8"/>
    <w:rsid w:val="0043512F"/>
    <w:rsid w:val="00435AFE"/>
    <w:rsid w:val="0043605E"/>
    <w:rsid w:val="004360CC"/>
    <w:rsid w:val="004362DE"/>
    <w:rsid w:val="004368F2"/>
    <w:rsid w:val="00436C62"/>
    <w:rsid w:val="00437071"/>
    <w:rsid w:val="00440428"/>
    <w:rsid w:val="00441066"/>
    <w:rsid w:val="00441903"/>
    <w:rsid w:val="0044209A"/>
    <w:rsid w:val="00442D71"/>
    <w:rsid w:val="0044396C"/>
    <w:rsid w:val="004440BC"/>
    <w:rsid w:val="00444ABE"/>
    <w:rsid w:val="00444C99"/>
    <w:rsid w:val="00445D11"/>
    <w:rsid w:val="004462AD"/>
    <w:rsid w:val="004474D1"/>
    <w:rsid w:val="00447C5F"/>
    <w:rsid w:val="00447D10"/>
    <w:rsid w:val="00447D38"/>
    <w:rsid w:val="00447ECB"/>
    <w:rsid w:val="0045030B"/>
    <w:rsid w:val="00450387"/>
    <w:rsid w:val="004507C1"/>
    <w:rsid w:val="00450979"/>
    <w:rsid w:val="004512EC"/>
    <w:rsid w:val="00451747"/>
    <w:rsid w:val="00451794"/>
    <w:rsid w:val="00451B9E"/>
    <w:rsid w:val="0045251D"/>
    <w:rsid w:val="00454327"/>
    <w:rsid w:val="00455934"/>
    <w:rsid w:val="00455A16"/>
    <w:rsid w:val="004560AF"/>
    <w:rsid w:val="004572D6"/>
    <w:rsid w:val="004574B1"/>
    <w:rsid w:val="00457773"/>
    <w:rsid w:val="0046001E"/>
    <w:rsid w:val="004601A3"/>
    <w:rsid w:val="004601F3"/>
    <w:rsid w:val="004602FD"/>
    <w:rsid w:val="0046120B"/>
    <w:rsid w:val="00461F47"/>
    <w:rsid w:val="00463854"/>
    <w:rsid w:val="00464526"/>
    <w:rsid w:val="0046459A"/>
    <w:rsid w:val="004660AD"/>
    <w:rsid w:val="0046710C"/>
    <w:rsid w:val="00470CF9"/>
    <w:rsid w:val="004723D8"/>
    <w:rsid w:val="0047264B"/>
    <w:rsid w:val="00473B16"/>
    <w:rsid w:val="00473F47"/>
    <w:rsid w:val="00474358"/>
    <w:rsid w:val="00475A04"/>
    <w:rsid w:val="00475C05"/>
    <w:rsid w:val="00475FBF"/>
    <w:rsid w:val="00476220"/>
    <w:rsid w:val="0047635F"/>
    <w:rsid w:val="0047706C"/>
    <w:rsid w:val="004813A2"/>
    <w:rsid w:val="00481940"/>
    <w:rsid w:val="00481A2D"/>
    <w:rsid w:val="00481CBA"/>
    <w:rsid w:val="004820F2"/>
    <w:rsid w:val="004845DB"/>
    <w:rsid w:val="00484A96"/>
    <w:rsid w:val="004863BE"/>
    <w:rsid w:val="00487847"/>
    <w:rsid w:val="00487F85"/>
    <w:rsid w:val="00490947"/>
    <w:rsid w:val="00491531"/>
    <w:rsid w:val="00491F5C"/>
    <w:rsid w:val="0049472E"/>
    <w:rsid w:val="00496052"/>
    <w:rsid w:val="00496567"/>
    <w:rsid w:val="00496A37"/>
    <w:rsid w:val="00497BD9"/>
    <w:rsid w:val="00497D8A"/>
    <w:rsid w:val="004A0519"/>
    <w:rsid w:val="004A0CDB"/>
    <w:rsid w:val="004A0D30"/>
    <w:rsid w:val="004A2133"/>
    <w:rsid w:val="004A23D9"/>
    <w:rsid w:val="004A2AD1"/>
    <w:rsid w:val="004A35CB"/>
    <w:rsid w:val="004A39E7"/>
    <w:rsid w:val="004A3C24"/>
    <w:rsid w:val="004A59F8"/>
    <w:rsid w:val="004A5B5A"/>
    <w:rsid w:val="004A6645"/>
    <w:rsid w:val="004A7428"/>
    <w:rsid w:val="004A7F05"/>
    <w:rsid w:val="004B0F75"/>
    <w:rsid w:val="004B2263"/>
    <w:rsid w:val="004B2837"/>
    <w:rsid w:val="004B2925"/>
    <w:rsid w:val="004B37DC"/>
    <w:rsid w:val="004B3854"/>
    <w:rsid w:val="004B3F31"/>
    <w:rsid w:val="004B436B"/>
    <w:rsid w:val="004B50C5"/>
    <w:rsid w:val="004B531A"/>
    <w:rsid w:val="004B55D0"/>
    <w:rsid w:val="004B59CA"/>
    <w:rsid w:val="004B67BC"/>
    <w:rsid w:val="004C00B6"/>
    <w:rsid w:val="004C0783"/>
    <w:rsid w:val="004C2858"/>
    <w:rsid w:val="004C2B89"/>
    <w:rsid w:val="004C2DE5"/>
    <w:rsid w:val="004C2E6D"/>
    <w:rsid w:val="004C7280"/>
    <w:rsid w:val="004C76C4"/>
    <w:rsid w:val="004C77EE"/>
    <w:rsid w:val="004C7C60"/>
    <w:rsid w:val="004D01F5"/>
    <w:rsid w:val="004D055B"/>
    <w:rsid w:val="004D0F95"/>
    <w:rsid w:val="004D10F5"/>
    <w:rsid w:val="004D2F3E"/>
    <w:rsid w:val="004D31D8"/>
    <w:rsid w:val="004D4A49"/>
    <w:rsid w:val="004D573F"/>
    <w:rsid w:val="004D585F"/>
    <w:rsid w:val="004D59D7"/>
    <w:rsid w:val="004D6C50"/>
    <w:rsid w:val="004D79EE"/>
    <w:rsid w:val="004E0AE3"/>
    <w:rsid w:val="004E31F8"/>
    <w:rsid w:val="004E38B8"/>
    <w:rsid w:val="004E3A1F"/>
    <w:rsid w:val="004E440E"/>
    <w:rsid w:val="004E4791"/>
    <w:rsid w:val="004E4AE8"/>
    <w:rsid w:val="004E4D11"/>
    <w:rsid w:val="004E681F"/>
    <w:rsid w:val="004E6ACF"/>
    <w:rsid w:val="004E6EAA"/>
    <w:rsid w:val="004E72A7"/>
    <w:rsid w:val="004E7557"/>
    <w:rsid w:val="004F095E"/>
    <w:rsid w:val="004F15E1"/>
    <w:rsid w:val="004F1983"/>
    <w:rsid w:val="004F1C44"/>
    <w:rsid w:val="004F1F92"/>
    <w:rsid w:val="004F2005"/>
    <w:rsid w:val="004F2183"/>
    <w:rsid w:val="004F35AE"/>
    <w:rsid w:val="004F4240"/>
    <w:rsid w:val="004F4FC6"/>
    <w:rsid w:val="004F5A17"/>
    <w:rsid w:val="004F6612"/>
    <w:rsid w:val="005004D3"/>
    <w:rsid w:val="0050178E"/>
    <w:rsid w:val="0050219A"/>
    <w:rsid w:val="00502AE1"/>
    <w:rsid w:val="005030AB"/>
    <w:rsid w:val="0050376D"/>
    <w:rsid w:val="00504FF0"/>
    <w:rsid w:val="00505A16"/>
    <w:rsid w:val="00505AA2"/>
    <w:rsid w:val="00506B2D"/>
    <w:rsid w:val="005121CB"/>
    <w:rsid w:val="00512707"/>
    <w:rsid w:val="00512BE7"/>
    <w:rsid w:val="00513882"/>
    <w:rsid w:val="0051433A"/>
    <w:rsid w:val="005145CE"/>
    <w:rsid w:val="00514D44"/>
    <w:rsid w:val="005155CC"/>
    <w:rsid w:val="00515D46"/>
    <w:rsid w:val="0051788F"/>
    <w:rsid w:val="00520129"/>
    <w:rsid w:val="00520EA5"/>
    <w:rsid w:val="0052137A"/>
    <w:rsid w:val="00521683"/>
    <w:rsid w:val="00521AB4"/>
    <w:rsid w:val="00521DE7"/>
    <w:rsid w:val="00521F9C"/>
    <w:rsid w:val="005249E6"/>
    <w:rsid w:val="00525153"/>
    <w:rsid w:val="00525666"/>
    <w:rsid w:val="00525F2A"/>
    <w:rsid w:val="00526082"/>
    <w:rsid w:val="0052660C"/>
    <w:rsid w:val="00526D41"/>
    <w:rsid w:val="0052701D"/>
    <w:rsid w:val="00532641"/>
    <w:rsid w:val="005349A4"/>
    <w:rsid w:val="00535437"/>
    <w:rsid w:val="00535E1D"/>
    <w:rsid w:val="005364BE"/>
    <w:rsid w:val="00536757"/>
    <w:rsid w:val="00536C72"/>
    <w:rsid w:val="00536F43"/>
    <w:rsid w:val="005376EF"/>
    <w:rsid w:val="005377D9"/>
    <w:rsid w:val="00540244"/>
    <w:rsid w:val="005403DB"/>
    <w:rsid w:val="005409D4"/>
    <w:rsid w:val="00543762"/>
    <w:rsid w:val="00543A0F"/>
    <w:rsid w:val="00543F71"/>
    <w:rsid w:val="00543FFC"/>
    <w:rsid w:val="0054468C"/>
    <w:rsid w:val="00544AA5"/>
    <w:rsid w:val="0054502E"/>
    <w:rsid w:val="00545222"/>
    <w:rsid w:val="005453BC"/>
    <w:rsid w:val="00545CCE"/>
    <w:rsid w:val="0054677C"/>
    <w:rsid w:val="00547F53"/>
    <w:rsid w:val="00550148"/>
    <w:rsid w:val="00551D04"/>
    <w:rsid w:val="005531B1"/>
    <w:rsid w:val="00554A01"/>
    <w:rsid w:val="00554A08"/>
    <w:rsid w:val="00554E88"/>
    <w:rsid w:val="005565F5"/>
    <w:rsid w:val="00557209"/>
    <w:rsid w:val="00557B50"/>
    <w:rsid w:val="00560892"/>
    <w:rsid w:val="0056197A"/>
    <w:rsid w:val="0056252B"/>
    <w:rsid w:val="005625A2"/>
    <w:rsid w:val="00562853"/>
    <w:rsid w:val="005629F7"/>
    <w:rsid w:val="00562C7C"/>
    <w:rsid w:val="00563E85"/>
    <w:rsid w:val="005643FD"/>
    <w:rsid w:val="00565080"/>
    <w:rsid w:val="00565CF7"/>
    <w:rsid w:val="00565DF6"/>
    <w:rsid w:val="00566653"/>
    <w:rsid w:val="0056722E"/>
    <w:rsid w:val="0057038D"/>
    <w:rsid w:val="00573176"/>
    <w:rsid w:val="00573732"/>
    <w:rsid w:val="00573753"/>
    <w:rsid w:val="0057486C"/>
    <w:rsid w:val="00574F6C"/>
    <w:rsid w:val="005766BC"/>
    <w:rsid w:val="00576F68"/>
    <w:rsid w:val="00577E4B"/>
    <w:rsid w:val="00581FE3"/>
    <w:rsid w:val="005821A4"/>
    <w:rsid w:val="00583284"/>
    <w:rsid w:val="005833BB"/>
    <w:rsid w:val="00583C61"/>
    <w:rsid w:val="00584107"/>
    <w:rsid w:val="00584108"/>
    <w:rsid w:val="00584633"/>
    <w:rsid w:val="00586B97"/>
    <w:rsid w:val="00590211"/>
    <w:rsid w:val="0059028D"/>
    <w:rsid w:val="00590B32"/>
    <w:rsid w:val="00591012"/>
    <w:rsid w:val="00591193"/>
    <w:rsid w:val="00592037"/>
    <w:rsid w:val="00592E43"/>
    <w:rsid w:val="00593631"/>
    <w:rsid w:val="00593760"/>
    <w:rsid w:val="00593D69"/>
    <w:rsid w:val="0059407A"/>
    <w:rsid w:val="0059421B"/>
    <w:rsid w:val="005946C8"/>
    <w:rsid w:val="00596BBD"/>
    <w:rsid w:val="005970FA"/>
    <w:rsid w:val="005A06F4"/>
    <w:rsid w:val="005A2F87"/>
    <w:rsid w:val="005A3753"/>
    <w:rsid w:val="005A4022"/>
    <w:rsid w:val="005A4411"/>
    <w:rsid w:val="005A553F"/>
    <w:rsid w:val="005A6A94"/>
    <w:rsid w:val="005A756A"/>
    <w:rsid w:val="005A7BCB"/>
    <w:rsid w:val="005B0E54"/>
    <w:rsid w:val="005B2C83"/>
    <w:rsid w:val="005B2DBE"/>
    <w:rsid w:val="005B415E"/>
    <w:rsid w:val="005B41A5"/>
    <w:rsid w:val="005B49D8"/>
    <w:rsid w:val="005B4CA2"/>
    <w:rsid w:val="005B4D6F"/>
    <w:rsid w:val="005B5891"/>
    <w:rsid w:val="005B7356"/>
    <w:rsid w:val="005C0406"/>
    <w:rsid w:val="005C15C5"/>
    <w:rsid w:val="005C198A"/>
    <w:rsid w:val="005C2097"/>
    <w:rsid w:val="005C350E"/>
    <w:rsid w:val="005C37D8"/>
    <w:rsid w:val="005C3DD7"/>
    <w:rsid w:val="005C429E"/>
    <w:rsid w:val="005C48DF"/>
    <w:rsid w:val="005C4FB7"/>
    <w:rsid w:val="005C5660"/>
    <w:rsid w:val="005C5CD8"/>
    <w:rsid w:val="005C6574"/>
    <w:rsid w:val="005C6B75"/>
    <w:rsid w:val="005C6CC5"/>
    <w:rsid w:val="005C6F53"/>
    <w:rsid w:val="005C711C"/>
    <w:rsid w:val="005D215E"/>
    <w:rsid w:val="005D3322"/>
    <w:rsid w:val="005D3D19"/>
    <w:rsid w:val="005D4077"/>
    <w:rsid w:val="005D44DC"/>
    <w:rsid w:val="005D550A"/>
    <w:rsid w:val="005D5832"/>
    <w:rsid w:val="005E0780"/>
    <w:rsid w:val="005E1CCF"/>
    <w:rsid w:val="005E2DFD"/>
    <w:rsid w:val="005E38F5"/>
    <w:rsid w:val="005E3DC3"/>
    <w:rsid w:val="005E480E"/>
    <w:rsid w:val="005E5A4B"/>
    <w:rsid w:val="005E6C74"/>
    <w:rsid w:val="005E6DA5"/>
    <w:rsid w:val="005E71E3"/>
    <w:rsid w:val="005E75AD"/>
    <w:rsid w:val="005E791F"/>
    <w:rsid w:val="005F039F"/>
    <w:rsid w:val="005F0673"/>
    <w:rsid w:val="005F099D"/>
    <w:rsid w:val="005F1612"/>
    <w:rsid w:val="005F2E26"/>
    <w:rsid w:val="005F2F9B"/>
    <w:rsid w:val="005F39DC"/>
    <w:rsid w:val="005F440C"/>
    <w:rsid w:val="005F5F18"/>
    <w:rsid w:val="005F61FC"/>
    <w:rsid w:val="005F70C5"/>
    <w:rsid w:val="0060113D"/>
    <w:rsid w:val="00602A26"/>
    <w:rsid w:val="00603B8D"/>
    <w:rsid w:val="00603F4D"/>
    <w:rsid w:val="00606358"/>
    <w:rsid w:val="00606573"/>
    <w:rsid w:val="006070DA"/>
    <w:rsid w:val="006073C2"/>
    <w:rsid w:val="006077B7"/>
    <w:rsid w:val="00607AB2"/>
    <w:rsid w:val="0061035C"/>
    <w:rsid w:val="006105D2"/>
    <w:rsid w:val="00610647"/>
    <w:rsid w:val="0061192F"/>
    <w:rsid w:val="00611D05"/>
    <w:rsid w:val="006133AC"/>
    <w:rsid w:val="00614204"/>
    <w:rsid w:val="006144BD"/>
    <w:rsid w:val="00614EDF"/>
    <w:rsid w:val="00614FC2"/>
    <w:rsid w:val="00616F4C"/>
    <w:rsid w:val="00617E2F"/>
    <w:rsid w:val="00620709"/>
    <w:rsid w:val="00620C7D"/>
    <w:rsid w:val="0062108C"/>
    <w:rsid w:val="00621541"/>
    <w:rsid w:val="00622C4E"/>
    <w:rsid w:val="00623D0C"/>
    <w:rsid w:val="006240AA"/>
    <w:rsid w:val="00624949"/>
    <w:rsid w:val="00624ACA"/>
    <w:rsid w:val="00625A4B"/>
    <w:rsid w:val="00625A68"/>
    <w:rsid w:val="00625C06"/>
    <w:rsid w:val="0062756B"/>
    <w:rsid w:val="006277EF"/>
    <w:rsid w:val="0062785C"/>
    <w:rsid w:val="0063160D"/>
    <w:rsid w:val="0063294E"/>
    <w:rsid w:val="00632F97"/>
    <w:rsid w:val="00635A9B"/>
    <w:rsid w:val="0063701C"/>
    <w:rsid w:val="00637A7D"/>
    <w:rsid w:val="00640969"/>
    <w:rsid w:val="006409DF"/>
    <w:rsid w:val="00640B18"/>
    <w:rsid w:val="00640D2F"/>
    <w:rsid w:val="00640E47"/>
    <w:rsid w:val="0064214B"/>
    <w:rsid w:val="00642C20"/>
    <w:rsid w:val="00642EE7"/>
    <w:rsid w:val="00643162"/>
    <w:rsid w:val="00643407"/>
    <w:rsid w:val="00643898"/>
    <w:rsid w:val="00644ECC"/>
    <w:rsid w:val="00644FB2"/>
    <w:rsid w:val="006460BC"/>
    <w:rsid w:val="0064700B"/>
    <w:rsid w:val="006502AC"/>
    <w:rsid w:val="006506AB"/>
    <w:rsid w:val="00650944"/>
    <w:rsid w:val="00650C3B"/>
    <w:rsid w:val="00651489"/>
    <w:rsid w:val="00651B5B"/>
    <w:rsid w:val="00651D23"/>
    <w:rsid w:val="00651ECA"/>
    <w:rsid w:val="00653A25"/>
    <w:rsid w:val="00653E70"/>
    <w:rsid w:val="00654068"/>
    <w:rsid w:val="00654293"/>
    <w:rsid w:val="00654940"/>
    <w:rsid w:val="00654A64"/>
    <w:rsid w:val="00657457"/>
    <w:rsid w:val="0065789E"/>
    <w:rsid w:val="00657C0B"/>
    <w:rsid w:val="00660396"/>
    <w:rsid w:val="006606F3"/>
    <w:rsid w:val="00660E97"/>
    <w:rsid w:val="00661FE9"/>
    <w:rsid w:val="00662462"/>
    <w:rsid w:val="00663772"/>
    <w:rsid w:val="00663E00"/>
    <w:rsid w:val="00663ED7"/>
    <w:rsid w:val="0066472E"/>
    <w:rsid w:val="00664AF6"/>
    <w:rsid w:val="006656D5"/>
    <w:rsid w:val="00665A71"/>
    <w:rsid w:val="00666EE4"/>
    <w:rsid w:val="00667178"/>
    <w:rsid w:val="006671CD"/>
    <w:rsid w:val="0066786A"/>
    <w:rsid w:val="006711AE"/>
    <w:rsid w:val="00671374"/>
    <w:rsid w:val="006717AF"/>
    <w:rsid w:val="00671974"/>
    <w:rsid w:val="006730EF"/>
    <w:rsid w:val="00673B76"/>
    <w:rsid w:val="00673F6E"/>
    <w:rsid w:val="006748D1"/>
    <w:rsid w:val="00674993"/>
    <w:rsid w:val="00674EB7"/>
    <w:rsid w:val="00675EAC"/>
    <w:rsid w:val="00676452"/>
    <w:rsid w:val="00676614"/>
    <w:rsid w:val="00676D6A"/>
    <w:rsid w:val="0067731C"/>
    <w:rsid w:val="00677685"/>
    <w:rsid w:val="0067792A"/>
    <w:rsid w:val="00677A83"/>
    <w:rsid w:val="00677AB5"/>
    <w:rsid w:val="006810F1"/>
    <w:rsid w:val="00681232"/>
    <w:rsid w:val="00682005"/>
    <w:rsid w:val="00683438"/>
    <w:rsid w:val="00683BF9"/>
    <w:rsid w:val="006847A1"/>
    <w:rsid w:val="00684A58"/>
    <w:rsid w:val="0068628C"/>
    <w:rsid w:val="006876F9"/>
    <w:rsid w:val="006878F2"/>
    <w:rsid w:val="00687BB7"/>
    <w:rsid w:val="00690F3C"/>
    <w:rsid w:val="006926AC"/>
    <w:rsid w:val="006926EE"/>
    <w:rsid w:val="00692854"/>
    <w:rsid w:val="00692A4A"/>
    <w:rsid w:val="00692C01"/>
    <w:rsid w:val="0069321C"/>
    <w:rsid w:val="006939CE"/>
    <w:rsid w:val="00693C81"/>
    <w:rsid w:val="0069404F"/>
    <w:rsid w:val="0069528F"/>
    <w:rsid w:val="00695A5F"/>
    <w:rsid w:val="00695A8F"/>
    <w:rsid w:val="00695DE4"/>
    <w:rsid w:val="00696468"/>
    <w:rsid w:val="0069663D"/>
    <w:rsid w:val="00696EDA"/>
    <w:rsid w:val="00696FC4"/>
    <w:rsid w:val="00697137"/>
    <w:rsid w:val="00697355"/>
    <w:rsid w:val="006976AD"/>
    <w:rsid w:val="006976E7"/>
    <w:rsid w:val="00697ECE"/>
    <w:rsid w:val="00697F6F"/>
    <w:rsid w:val="006A0F03"/>
    <w:rsid w:val="006A179B"/>
    <w:rsid w:val="006A3C7A"/>
    <w:rsid w:val="006A4A4F"/>
    <w:rsid w:val="006A4F04"/>
    <w:rsid w:val="006A74D4"/>
    <w:rsid w:val="006B0434"/>
    <w:rsid w:val="006B112C"/>
    <w:rsid w:val="006B19B2"/>
    <w:rsid w:val="006B1A97"/>
    <w:rsid w:val="006B3E61"/>
    <w:rsid w:val="006B498C"/>
    <w:rsid w:val="006B4FFC"/>
    <w:rsid w:val="006B51B6"/>
    <w:rsid w:val="006B5334"/>
    <w:rsid w:val="006B678E"/>
    <w:rsid w:val="006C1CD5"/>
    <w:rsid w:val="006C2ECE"/>
    <w:rsid w:val="006C3078"/>
    <w:rsid w:val="006C30B9"/>
    <w:rsid w:val="006C315C"/>
    <w:rsid w:val="006C33D6"/>
    <w:rsid w:val="006C35B5"/>
    <w:rsid w:val="006C384E"/>
    <w:rsid w:val="006C52E3"/>
    <w:rsid w:val="006C585A"/>
    <w:rsid w:val="006C58B6"/>
    <w:rsid w:val="006C6419"/>
    <w:rsid w:val="006C7E19"/>
    <w:rsid w:val="006D0785"/>
    <w:rsid w:val="006D12A5"/>
    <w:rsid w:val="006D132A"/>
    <w:rsid w:val="006D1C68"/>
    <w:rsid w:val="006D1FE6"/>
    <w:rsid w:val="006D2685"/>
    <w:rsid w:val="006D39B3"/>
    <w:rsid w:val="006D3ACB"/>
    <w:rsid w:val="006D3CC9"/>
    <w:rsid w:val="006D64C3"/>
    <w:rsid w:val="006D6627"/>
    <w:rsid w:val="006D7997"/>
    <w:rsid w:val="006D79A9"/>
    <w:rsid w:val="006E16F1"/>
    <w:rsid w:val="006E256C"/>
    <w:rsid w:val="006E366C"/>
    <w:rsid w:val="006E3F59"/>
    <w:rsid w:val="006E4C0E"/>
    <w:rsid w:val="006E4CE4"/>
    <w:rsid w:val="006E5121"/>
    <w:rsid w:val="006E58E0"/>
    <w:rsid w:val="006E7511"/>
    <w:rsid w:val="006F0A85"/>
    <w:rsid w:val="006F1434"/>
    <w:rsid w:val="006F1570"/>
    <w:rsid w:val="006F1F16"/>
    <w:rsid w:val="006F2555"/>
    <w:rsid w:val="006F4A14"/>
    <w:rsid w:val="006F55E3"/>
    <w:rsid w:val="006F5ABB"/>
    <w:rsid w:val="006F64CD"/>
    <w:rsid w:val="006F65AB"/>
    <w:rsid w:val="006F6AEB"/>
    <w:rsid w:val="007005F5"/>
    <w:rsid w:val="00701715"/>
    <w:rsid w:val="0070261F"/>
    <w:rsid w:val="0070362C"/>
    <w:rsid w:val="007046BC"/>
    <w:rsid w:val="007050A1"/>
    <w:rsid w:val="007061BB"/>
    <w:rsid w:val="00706328"/>
    <w:rsid w:val="0070643E"/>
    <w:rsid w:val="0070729B"/>
    <w:rsid w:val="00707B58"/>
    <w:rsid w:val="00707B80"/>
    <w:rsid w:val="00707F1A"/>
    <w:rsid w:val="007118B3"/>
    <w:rsid w:val="0071237A"/>
    <w:rsid w:val="00712AAC"/>
    <w:rsid w:val="00712AC4"/>
    <w:rsid w:val="00713724"/>
    <w:rsid w:val="007142AD"/>
    <w:rsid w:val="00714894"/>
    <w:rsid w:val="00715633"/>
    <w:rsid w:val="007157F5"/>
    <w:rsid w:val="00715DA9"/>
    <w:rsid w:val="007220AF"/>
    <w:rsid w:val="0072211F"/>
    <w:rsid w:val="007232FD"/>
    <w:rsid w:val="0072373B"/>
    <w:rsid w:val="00723C7D"/>
    <w:rsid w:val="00724517"/>
    <w:rsid w:val="00726533"/>
    <w:rsid w:val="007266E7"/>
    <w:rsid w:val="00726867"/>
    <w:rsid w:val="00726EC3"/>
    <w:rsid w:val="0072770A"/>
    <w:rsid w:val="0072781F"/>
    <w:rsid w:val="00727B1E"/>
    <w:rsid w:val="00727B2F"/>
    <w:rsid w:val="00730799"/>
    <w:rsid w:val="00730F37"/>
    <w:rsid w:val="007311AD"/>
    <w:rsid w:val="00731748"/>
    <w:rsid w:val="00732311"/>
    <w:rsid w:val="00733610"/>
    <w:rsid w:val="00733858"/>
    <w:rsid w:val="00733974"/>
    <w:rsid w:val="00733E35"/>
    <w:rsid w:val="00734A38"/>
    <w:rsid w:val="007351BF"/>
    <w:rsid w:val="00735DF1"/>
    <w:rsid w:val="00735EAE"/>
    <w:rsid w:val="00736CAB"/>
    <w:rsid w:val="00737B0E"/>
    <w:rsid w:val="00737BDB"/>
    <w:rsid w:val="00740530"/>
    <w:rsid w:val="00740F8B"/>
    <w:rsid w:val="00741239"/>
    <w:rsid w:val="00742849"/>
    <w:rsid w:val="00743317"/>
    <w:rsid w:val="007435BC"/>
    <w:rsid w:val="00743B5B"/>
    <w:rsid w:val="00743C51"/>
    <w:rsid w:val="00743E0A"/>
    <w:rsid w:val="00745C6E"/>
    <w:rsid w:val="00750C63"/>
    <w:rsid w:val="0075105A"/>
    <w:rsid w:val="0075137B"/>
    <w:rsid w:val="00752266"/>
    <w:rsid w:val="007526E6"/>
    <w:rsid w:val="00754449"/>
    <w:rsid w:val="007548A2"/>
    <w:rsid w:val="0075566A"/>
    <w:rsid w:val="00755706"/>
    <w:rsid w:val="00755887"/>
    <w:rsid w:val="00756063"/>
    <w:rsid w:val="00756AC6"/>
    <w:rsid w:val="00756C1A"/>
    <w:rsid w:val="0075712D"/>
    <w:rsid w:val="00757F10"/>
    <w:rsid w:val="007603DC"/>
    <w:rsid w:val="007606A4"/>
    <w:rsid w:val="00761B72"/>
    <w:rsid w:val="00761CF9"/>
    <w:rsid w:val="00762B41"/>
    <w:rsid w:val="00763384"/>
    <w:rsid w:val="0076388B"/>
    <w:rsid w:val="00765B2B"/>
    <w:rsid w:val="0076604E"/>
    <w:rsid w:val="0076689C"/>
    <w:rsid w:val="00766DE1"/>
    <w:rsid w:val="007671A8"/>
    <w:rsid w:val="00770A7D"/>
    <w:rsid w:val="00771013"/>
    <w:rsid w:val="007715BD"/>
    <w:rsid w:val="00772896"/>
    <w:rsid w:val="00773DEF"/>
    <w:rsid w:val="00775A3A"/>
    <w:rsid w:val="00775B6B"/>
    <w:rsid w:val="00776158"/>
    <w:rsid w:val="00776CE5"/>
    <w:rsid w:val="00777BD1"/>
    <w:rsid w:val="00777F34"/>
    <w:rsid w:val="00781546"/>
    <w:rsid w:val="00781DCA"/>
    <w:rsid w:val="0078221E"/>
    <w:rsid w:val="00782C1A"/>
    <w:rsid w:val="00784892"/>
    <w:rsid w:val="00784CF8"/>
    <w:rsid w:val="00785AA8"/>
    <w:rsid w:val="007872DD"/>
    <w:rsid w:val="00787984"/>
    <w:rsid w:val="007911BC"/>
    <w:rsid w:val="00792A84"/>
    <w:rsid w:val="00792BAD"/>
    <w:rsid w:val="00793072"/>
    <w:rsid w:val="00793683"/>
    <w:rsid w:val="007941E3"/>
    <w:rsid w:val="00794E2C"/>
    <w:rsid w:val="0079542A"/>
    <w:rsid w:val="00795D43"/>
    <w:rsid w:val="007964EF"/>
    <w:rsid w:val="00796D4A"/>
    <w:rsid w:val="00797BB0"/>
    <w:rsid w:val="007A1797"/>
    <w:rsid w:val="007A2005"/>
    <w:rsid w:val="007A209E"/>
    <w:rsid w:val="007A35F0"/>
    <w:rsid w:val="007A3EA2"/>
    <w:rsid w:val="007A4591"/>
    <w:rsid w:val="007A4EAB"/>
    <w:rsid w:val="007A5076"/>
    <w:rsid w:val="007A5990"/>
    <w:rsid w:val="007A5E77"/>
    <w:rsid w:val="007A6716"/>
    <w:rsid w:val="007A6D75"/>
    <w:rsid w:val="007B01F9"/>
    <w:rsid w:val="007B1110"/>
    <w:rsid w:val="007B127A"/>
    <w:rsid w:val="007B3633"/>
    <w:rsid w:val="007B3F8A"/>
    <w:rsid w:val="007B4F46"/>
    <w:rsid w:val="007B52DB"/>
    <w:rsid w:val="007B5A86"/>
    <w:rsid w:val="007B62AA"/>
    <w:rsid w:val="007B630A"/>
    <w:rsid w:val="007B7043"/>
    <w:rsid w:val="007C079C"/>
    <w:rsid w:val="007C07D9"/>
    <w:rsid w:val="007C10ED"/>
    <w:rsid w:val="007C2496"/>
    <w:rsid w:val="007C31A0"/>
    <w:rsid w:val="007C323A"/>
    <w:rsid w:val="007C347F"/>
    <w:rsid w:val="007C3769"/>
    <w:rsid w:val="007C4151"/>
    <w:rsid w:val="007C64CE"/>
    <w:rsid w:val="007C731B"/>
    <w:rsid w:val="007C7717"/>
    <w:rsid w:val="007D0988"/>
    <w:rsid w:val="007D1008"/>
    <w:rsid w:val="007D197D"/>
    <w:rsid w:val="007D1D02"/>
    <w:rsid w:val="007D2421"/>
    <w:rsid w:val="007D2FEA"/>
    <w:rsid w:val="007D3095"/>
    <w:rsid w:val="007D5A9B"/>
    <w:rsid w:val="007D694C"/>
    <w:rsid w:val="007D6C25"/>
    <w:rsid w:val="007D7007"/>
    <w:rsid w:val="007D788E"/>
    <w:rsid w:val="007E0007"/>
    <w:rsid w:val="007E0D3B"/>
    <w:rsid w:val="007E1F33"/>
    <w:rsid w:val="007E35F3"/>
    <w:rsid w:val="007E3D80"/>
    <w:rsid w:val="007E5F01"/>
    <w:rsid w:val="007E7C0F"/>
    <w:rsid w:val="007F0CF7"/>
    <w:rsid w:val="007F1339"/>
    <w:rsid w:val="007F20E0"/>
    <w:rsid w:val="007F26C8"/>
    <w:rsid w:val="007F2D65"/>
    <w:rsid w:val="007F406B"/>
    <w:rsid w:val="007F4595"/>
    <w:rsid w:val="007F4FB3"/>
    <w:rsid w:val="007F7D25"/>
    <w:rsid w:val="0080060E"/>
    <w:rsid w:val="00800B98"/>
    <w:rsid w:val="0080102E"/>
    <w:rsid w:val="00802CC6"/>
    <w:rsid w:val="00803202"/>
    <w:rsid w:val="0080407C"/>
    <w:rsid w:val="00805384"/>
    <w:rsid w:val="00806126"/>
    <w:rsid w:val="00806965"/>
    <w:rsid w:val="0080740E"/>
    <w:rsid w:val="008074E4"/>
    <w:rsid w:val="0081055B"/>
    <w:rsid w:val="00810638"/>
    <w:rsid w:val="0081068E"/>
    <w:rsid w:val="00810BEF"/>
    <w:rsid w:val="00810EEC"/>
    <w:rsid w:val="0081108D"/>
    <w:rsid w:val="008116EF"/>
    <w:rsid w:val="00812CCA"/>
    <w:rsid w:val="00814FE1"/>
    <w:rsid w:val="00815174"/>
    <w:rsid w:val="00815609"/>
    <w:rsid w:val="00817D77"/>
    <w:rsid w:val="0082004F"/>
    <w:rsid w:val="008203B2"/>
    <w:rsid w:val="008203CD"/>
    <w:rsid w:val="0082074F"/>
    <w:rsid w:val="008215B1"/>
    <w:rsid w:val="008223F7"/>
    <w:rsid w:val="00822939"/>
    <w:rsid w:val="00822BD2"/>
    <w:rsid w:val="00823A8D"/>
    <w:rsid w:val="00823C8D"/>
    <w:rsid w:val="0083134D"/>
    <w:rsid w:val="0083256F"/>
    <w:rsid w:val="008330BC"/>
    <w:rsid w:val="0083386E"/>
    <w:rsid w:val="00833971"/>
    <w:rsid w:val="00833980"/>
    <w:rsid w:val="00833DAC"/>
    <w:rsid w:val="00836420"/>
    <w:rsid w:val="00836450"/>
    <w:rsid w:val="008377C9"/>
    <w:rsid w:val="00837C9C"/>
    <w:rsid w:val="008402DF"/>
    <w:rsid w:val="00841419"/>
    <w:rsid w:val="008416C5"/>
    <w:rsid w:val="0084408A"/>
    <w:rsid w:val="00844669"/>
    <w:rsid w:val="00845881"/>
    <w:rsid w:val="00850027"/>
    <w:rsid w:val="0085104F"/>
    <w:rsid w:val="00851BDE"/>
    <w:rsid w:val="00851F61"/>
    <w:rsid w:val="00852CB8"/>
    <w:rsid w:val="0085435E"/>
    <w:rsid w:val="00854431"/>
    <w:rsid w:val="00854D8D"/>
    <w:rsid w:val="0085548B"/>
    <w:rsid w:val="008558B3"/>
    <w:rsid w:val="008562D9"/>
    <w:rsid w:val="00857186"/>
    <w:rsid w:val="008571A4"/>
    <w:rsid w:val="00857314"/>
    <w:rsid w:val="0085797D"/>
    <w:rsid w:val="00857B59"/>
    <w:rsid w:val="0086005D"/>
    <w:rsid w:val="008605AA"/>
    <w:rsid w:val="0086168A"/>
    <w:rsid w:val="00861C00"/>
    <w:rsid w:val="00862167"/>
    <w:rsid w:val="008622F8"/>
    <w:rsid w:val="0086338E"/>
    <w:rsid w:val="00863AC4"/>
    <w:rsid w:val="00865853"/>
    <w:rsid w:val="008659B0"/>
    <w:rsid w:val="00865AA5"/>
    <w:rsid w:val="00865FAA"/>
    <w:rsid w:val="00867FB4"/>
    <w:rsid w:val="00870389"/>
    <w:rsid w:val="00870409"/>
    <w:rsid w:val="00870B34"/>
    <w:rsid w:val="00870FEC"/>
    <w:rsid w:val="008717CD"/>
    <w:rsid w:val="00871D7D"/>
    <w:rsid w:val="00872C38"/>
    <w:rsid w:val="008742E1"/>
    <w:rsid w:val="008745F1"/>
    <w:rsid w:val="008746F2"/>
    <w:rsid w:val="00875E98"/>
    <w:rsid w:val="0088014C"/>
    <w:rsid w:val="00880337"/>
    <w:rsid w:val="0088037B"/>
    <w:rsid w:val="008809C3"/>
    <w:rsid w:val="00880AD3"/>
    <w:rsid w:val="00880B56"/>
    <w:rsid w:val="00880E4B"/>
    <w:rsid w:val="00881186"/>
    <w:rsid w:val="00881BC1"/>
    <w:rsid w:val="00882178"/>
    <w:rsid w:val="008825D1"/>
    <w:rsid w:val="008830EC"/>
    <w:rsid w:val="0088320C"/>
    <w:rsid w:val="0088484B"/>
    <w:rsid w:val="0088567E"/>
    <w:rsid w:val="0088571A"/>
    <w:rsid w:val="00886254"/>
    <w:rsid w:val="00886329"/>
    <w:rsid w:val="008870BD"/>
    <w:rsid w:val="00890CB6"/>
    <w:rsid w:val="0089129C"/>
    <w:rsid w:val="0089192A"/>
    <w:rsid w:val="0089197B"/>
    <w:rsid w:val="008921D2"/>
    <w:rsid w:val="00893C19"/>
    <w:rsid w:val="00893EDB"/>
    <w:rsid w:val="00894038"/>
    <w:rsid w:val="00895E91"/>
    <w:rsid w:val="008A061B"/>
    <w:rsid w:val="008A0CE2"/>
    <w:rsid w:val="008A19C1"/>
    <w:rsid w:val="008A2312"/>
    <w:rsid w:val="008A2C36"/>
    <w:rsid w:val="008A2CF3"/>
    <w:rsid w:val="008A33F8"/>
    <w:rsid w:val="008A3F6B"/>
    <w:rsid w:val="008A4A0C"/>
    <w:rsid w:val="008A5006"/>
    <w:rsid w:val="008B0103"/>
    <w:rsid w:val="008B03E3"/>
    <w:rsid w:val="008B29FB"/>
    <w:rsid w:val="008B308B"/>
    <w:rsid w:val="008B3894"/>
    <w:rsid w:val="008B4260"/>
    <w:rsid w:val="008B55B6"/>
    <w:rsid w:val="008B55BB"/>
    <w:rsid w:val="008B5679"/>
    <w:rsid w:val="008B762C"/>
    <w:rsid w:val="008B7777"/>
    <w:rsid w:val="008C0848"/>
    <w:rsid w:val="008C0C42"/>
    <w:rsid w:val="008C0C52"/>
    <w:rsid w:val="008C17F4"/>
    <w:rsid w:val="008C2192"/>
    <w:rsid w:val="008C2B09"/>
    <w:rsid w:val="008C30E4"/>
    <w:rsid w:val="008C3502"/>
    <w:rsid w:val="008C40AB"/>
    <w:rsid w:val="008C43E5"/>
    <w:rsid w:val="008C451A"/>
    <w:rsid w:val="008C5774"/>
    <w:rsid w:val="008C5F54"/>
    <w:rsid w:val="008C79D3"/>
    <w:rsid w:val="008D0400"/>
    <w:rsid w:val="008D183D"/>
    <w:rsid w:val="008D3523"/>
    <w:rsid w:val="008D357D"/>
    <w:rsid w:val="008D4E5D"/>
    <w:rsid w:val="008D5633"/>
    <w:rsid w:val="008D715E"/>
    <w:rsid w:val="008E0213"/>
    <w:rsid w:val="008E06D2"/>
    <w:rsid w:val="008E1351"/>
    <w:rsid w:val="008E20AB"/>
    <w:rsid w:val="008E29C5"/>
    <w:rsid w:val="008E30C4"/>
    <w:rsid w:val="008E3166"/>
    <w:rsid w:val="008E3716"/>
    <w:rsid w:val="008E3CBF"/>
    <w:rsid w:val="008E4A62"/>
    <w:rsid w:val="008E4E6E"/>
    <w:rsid w:val="008E72C2"/>
    <w:rsid w:val="008E7581"/>
    <w:rsid w:val="008F1491"/>
    <w:rsid w:val="008F1CA2"/>
    <w:rsid w:val="008F1EEE"/>
    <w:rsid w:val="008F20B2"/>
    <w:rsid w:val="008F2E2D"/>
    <w:rsid w:val="008F32C8"/>
    <w:rsid w:val="008F41EA"/>
    <w:rsid w:val="008F456A"/>
    <w:rsid w:val="008F45B9"/>
    <w:rsid w:val="008F4830"/>
    <w:rsid w:val="008F4CAB"/>
    <w:rsid w:val="008F5AAE"/>
    <w:rsid w:val="008F6679"/>
    <w:rsid w:val="008F6839"/>
    <w:rsid w:val="008F791E"/>
    <w:rsid w:val="00900004"/>
    <w:rsid w:val="009000DB"/>
    <w:rsid w:val="009017E3"/>
    <w:rsid w:val="0090243A"/>
    <w:rsid w:val="00903149"/>
    <w:rsid w:val="00903455"/>
    <w:rsid w:val="00903D69"/>
    <w:rsid w:val="00905413"/>
    <w:rsid w:val="00906A03"/>
    <w:rsid w:val="00906F4E"/>
    <w:rsid w:val="00907226"/>
    <w:rsid w:val="00907FE2"/>
    <w:rsid w:val="00910359"/>
    <w:rsid w:val="00910743"/>
    <w:rsid w:val="0091145E"/>
    <w:rsid w:val="009128FF"/>
    <w:rsid w:val="009147EC"/>
    <w:rsid w:val="009163F7"/>
    <w:rsid w:val="00916742"/>
    <w:rsid w:val="00916E7B"/>
    <w:rsid w:val="009208E2"/>
    <w:rsid w:val="00921E5A"/>
    <w:rsid w:val="00922A3F"/>
    <w:rsid w:val="00922EC5"/>
    <w:rsid w:val="00923549"/>
    <w:rsid w:val="00923F1C"/>
    <w:rsid w:val="009249A2"/>
    <w:rsid w:val="0092523A"/>
    <w:rsid w:val="00925324"/>
    <w:rsid w:val="00925404"/>
    <w:rsid w:val="00926CEB"/>
    <w:rsid w:val="0092746C"/>
    <w:rsid w:val="009278AD"/>
    <w:rsid w:val="00927AE8"/>
    <w:rsid w:val="00930001"/>
    <w:rsid w:val="00931BF4"/>
    <w:rsid w:val="009330FE"/>
    <w:rsid w:val="00933C65"/>
    <w:rsid w:val="00934319"/>
    <w:rsid w:val="0093442B"/>
    <w:rsid w:val="0093534D"/>
    <w:rsid w:val="00935D76"/>
    <w:rsid w:val="00936FB9"/>
    <w:rsid w:val="009375D8"/>
    <w:rsid w:val="0094049D"/>
    <w:rsid w:val="00940D9D"/>
    <w:rsid w:val="00940F27"/>
    <w:rsid w:val="00940FE7"/>
    <w:rsid w:val="00944623"/>
    <w:rsid w:val="00946603"/>
    <w:rsid w:val="009479CA"/>
    <w:rsid w:val="00947DCA"/>
    <w:rsid w:val="009510D4"/>
    <w:rsid w:val="009510E6"/>
    <w:rsid w:val="00951797"/>
    <w:rsid w:val="00952B49"/>
    <w:rsid w:val="00952E62"/>
    <w:rsid w:val="009549DE"/>
    <w:rsid w:val="00954EC2"/>
    <w:rsid w:val="0095565C"/>
    <w:rsid w:val="00955FC2"/>
    <w:rsid w:val="009560B5"/>
    <w:rsid w:val="0095788E"/>
    <w:rsid w:val="0096075F"/>
    <w:rsid w:val="00960879"/>
    <w:rsid w:val="0096168B"/>
    <w:rsid w:val="009617C5"/>
    <w:rsid w:val="0096205D"/>
    <w:rsid w:val="00963221"/>
    <w:rsid w:val="00964AD4"/>
    <w:rsid w:val="00964FDB"/>
    <w:rsid w:val="00965B5E"/>
    <w:rsid w:val="00965D53"/>
    <w:rsid w:val="0096600F"/>
    <w:rsid w:val="0097058C"/>
    <w:rsid w:val="009715D7"/>
    <w:rsid w:val="00971E66"/>
    <w:rsid w:val="00972AA6"/>
    <w:rsid w:val="00972E92"/>
    <w:rsid w:val="00973B95"/>
    <w:rsid w:val="00973C75"/>
    <w:rsid w:val="00974BBE"/>
    <w:rsid w:val="009754DB"/>
    <w:rsid w:val="009762EE"/>
    <w:rsid w:val="0097732E"/>
    <w:rsid w:val="009779FF"/>
    <w:rsid w:val="009803D1"/>
    <w:rsid w:val="00980AEB"/>
    <w:rsid w:val="009819B8"/>
    <w:rsid w:val="00982737"/>
    <w:rsid w:val="00982E51"/>
    <w:rsid w:val="00983662"/>
    <w:rsid w:val="00983DBE"/>
    <w:rsid w:val="00984C7B"/>
    <w:rsid w:val="0098509B"/>
    <w:rsid w:val="00986B13"/>
    <w:rsid w:val="00987155"/>
    <w:rsid w:val="00987618"/>
    <w:rsid w:val="00987CD2"/>
    <w:rsid w:val="009902E7"/>
    <w:rsid w:val="009903AE"/>
    <w:rsid w:val="00990995"/>
    <w:rsid w:val="00991190"/>
    <w:rsid w:val="009939FD"/>
    <w:rsid w:val="00993A07"/>
    <w:rsid w:val="00994FE3"/>
    <w:rsid w:val="00995019"/>
    <w:rsid w:val="009951DF"/>
    <w:rsid w:val="00995CCA"/>
    <w:rsid w:val="00997864"/>
    <w:rsid w:val="009A0AC2"/>
    <w:rsid w:val="009A1E44"/>
    <w:rsid w:val="009A2620"/>
    <w:rsid w:val="009A2A0C"/>
    <w:rsid w:val="009A3803"/>
    <w:rsid w:val="009A383C"/>
    <w:rsid w:val="009A38D9"/>
    <w:rsid w:val="009A396A"/>
    <w:rsid w:val="009A628E"/>
    <w:rsid w:val="009A6A99"/>
    <w:rsid w:val="009B0AA0"/>
    <w:rsid w:val="009B1D3E"/>
    <w:rsid w:val="009B20E7"/>
    <w:rsid w:val="009B28F2"/>
    <w:rsid w:val="009B2F5F"/>
    <w:rsid w:val="009B4ADE"/>
    <w:rsid w:val="009B4E93"/>
    <w:rsid w:val="009B6427"/>
    <w:rsid w:val="009B6B3F"/>
    <w:rsid w:val="009B750C"/>
    <w:rsid w:val="009C1994"/>
    <w:rsid w:val="009C27D8"/>
    <w:rsid w:val="009C39B0"/>
    <w:rsid w:val="009C3B58"/>
    <w:rsid w:val="009C3C3E"/>
    <w:rsid w:val="009C4478"/>
    <w:rsid w:val="009C47A2"/>
    <w:rsid w:val="009C498D"/>
    <w:rsid w:val="009C4A30"/>
    <w:rsid w:val="009C5E60"/>
    <w:rsid w:val="009C6068"/>
    <w:rsid w:val="009C6207"/>
    <w:rsid w:val="009C7111"/>
    <w:rsid w:val="009C7274"/>
    <w:rsid w:val="009C74D8"/>
    <w:rsid w:val="009C7AA5"/>
    <w:rsid w:val="009D0133"/>
    <w:rsid w:val="009D0929"/>
    <w:rsid w:val="009D269F"/>
    <w:rsid w:val="009D2DA1"/>
    <w:rsid w:val="009D399D"/>
    <w:rsid w:val="009D4097"/>
    <w:rsid w:val="009D4990"/>
    <w:rsid w:val="009D49C3"/>
    <w:rsid w:val="009D4B1B"/>
    <w:rsid w:val="009D5CB7"/>
    <w:rsid w:val="009D661D"/>
    <w:rsid w:val="009D6E16"/>
    <w:rsid w:val="009E1D0E"/>
    <w:rsid w:val="009E20CC"/>
    <w:rsid w:val="009E282A"/>
    <w:rsid w:val="009E33CB"/>
    <w:rsid w:val="009E358C"/>
    <w:rsid w:val="009E35EC"/>
    <w:rsid w:val="009E4471"/>
    <w:rsid w:val="009E485F"/>
    <w:rsid w:val="009E60F7"/>
    <w:rsid w:val="009E67CA"/>
    <w:rsid w:val="009E704F"/>
    <w:rsid w:val="009F0804"/>
    <w:rsid w:val="009F094A"/>
    <w:rsid w:val="009F1F37"/>
    <w:rsid w:val="009F340A"/>
    <w:rsid w:val="009F3529"/>
    <w:rsid w:val="009F35BD"/>
    <w:rsid w:val="009F70C0"/>
    <w:rsid w:val="009F76A6"/>
    <w:rsid w:val="00A00B36"/>
    <w:rsid w:val="00A01377"/>
    <w:rsid w:val="00A0162E"/>
    <w:rsid w:val="00A02367"/>
    <w:rsid w:val="00A0250E"/>
    <w:rsid w:val="00A02996"/>
    <w:rsid w:val="00A02A27"/>
    <w:rsid w:val="00A031BE"/>
    <w:rsid w:val="00A03FEE"/>
    <w:rsid w:val="00A05179"/>
    <w:rsid w:val="00A05FEF"/>
    <w:rsid w:val="00A06788"/>
    <w:rsid w:val="00A0681F"/>
    <w:rsid w:val="00A06D43"/>
    <w:rsid w:val="00A07772"/>
    <w:rsid w:val="00A078CF"/>
    <w:rsid w:val="00A07F29"/>
    <w:rsid w:val="00A10193"/>
    <w:rsid w:val="00A11493"/>
    <w:rsid w:val="00A12B90"/>
    <w:rsid w:val="00A135CE"/>
    <w:rsid w:val="00A14999"/>
    <w:rsid w:val="00A15B1F"/>
    <w:rsid w:val="00A17CDB"/>
    <w:rsid w:val="00A2165E"/>
    <w:rsid w:val="00A22611"/>
    <w:rsid w:val="00A23FC1"/>
    <w:rsid w:val="00A24292"/>
    <w:rsid w:val="00A25500"/>
    <w:rsid w:val="00A25A7D"/>
    <w:rsid w:val="00A25FD4"/>
    <w:rsid w:val="00A2756F"/>
    <w:rsid w:val="00A3020A"/>
    <w:rsid w:val="00A30433"/>
    <w:rsid w:val="00A30FA5"/>
    <w:rsid w:val="00A3138B"/>
    <w:rsid w:val="00A31E4E"/>
    <w:rsid w:val="00A321A3"/>
    <w:rsid w:val="00A322B9"/>
    <w:rsid w:val="00A34208"/>
    <w:rsid w:val="00A360B0"/>
    <w:rsid w:val="00A362AA"/>
    <w:rsid w:val="00A40353"/>
    <w:rsid w:val="00A411A6"/>
    <w:rsid w:val="00A43B05"/>
    <w:rsid w:val="00A44EFA"/>
    <w:rsid w:val="00A465B8"/>
    <w:rsid w:val="00A46DCF"/>
    <w:rsid w:val="00A50C7F"/>
    <w:rsid w:val="00A50E16"/>
    <w:rsid w:val="00A515DC"/>
    <w:rsid w:val="00A52832"/>
    <w:rsid w:val="00A54A97"/>
    <w:rsid w:val="00A54FDB"/>
    <w:rsid w:val="00A5588B"/>
    <w:rsid w:val="00A5672A"/>
    <w:rsid w:val="00A56B49"/>
    <w:rsid w:val="00A56CE8"/>
    <w:rsid w:val="00A57733"/>
    <w:rsid w:val="00A57FC9"/>
    <w:rsid w:val="00A611AD"/>
    <w:rsid w:val="00A625D8"/>
    <w:rsid w:val="00A62BFC"/>
    <w:rsid w:val="00A63FC3"/>
    <w:rsid w:val="00A649A3"/>
    <w:rsid w:val="00A65205"/>
    <w:rsid w:val="00A662BF"/>
    <w:rsid w:val="00A66798"/>
    <w:rsid w:val="00A67200"/>
    <w:rsid w:val="00A67341"/>
    <w:rsid w:val="00A67466"/>
    <w:rsid w:val="00A67797"/>
    <w:rsid w:val="00A6790D"/>
    <w:rsid w:val="00A67C8D"/>
    <w:rsid w:val="00A702D0"/>
    <w:rsid w:val="00A708ED"/>
    <w:rsid w:val="00A70C14"/>
    <w:rsid w:val="00A72A56"/>
    <w:rsid w:val="00A737E7"/>
    <w:rsid w:val="00A73874"/>
    <w:rsid w:val="00A7703A"/>
    <w:rsid w:val="00A80081"/>
    <w:rsid w:val="00A80354"/>
    <w:rsid w:val="00A80B4E"/>
    <w:rsid w:val="00A80E1B"/>
    <w:rsid w:val="00A80F0B"/>
    <w:rsid w:val="00A8129C"/>
    <w:rsid w:val="00A81E1F"/>
    <w:rsid w:val="00A84170"/>
    <w:rsid w:val="00A8550F"/>
    <w:rsid w:val="00A85716"/>
    <w:rsid w:val="00A85826"/>
    <w:rsid w:val="00A8592E"/>
    <w:rsid w:val="00A86BC1"/>
    <w:rsid w:val="00A87A0C"/>
    <w:rsid w:val="00A90456"/>
    <w:rsid w:val="00A90D62"/>
    <w:rsid w:val="00A91897"/>
    <w:rsid w:val="00A91B65"/>
    <w:rsid w:val="00A921EF"/>
    <w:rsid w:val="00A924CD"/>
    <w:rsid w:val="00A92523"/>
    <w:rsid w:val="00A927C6"/>
    <w:rsid w:val="00A9374B"/>
    <w:rsid w:val="00A93C12"/>
    <w:rsid w:val="00A93CF8"/>
    <w:rsid w:val="00A962E0"/>
    <w:rsid w:val="00A96E70"/>
    <w:rsid w:val="00A97B0D"/>
    <w:rsid w:val="00AA005A"/>
    <w:rsid w:val="00AA18F2"/>
    <w:rsid w:val="00AA239A"/>
    <w:rsid w:val="00AA283F"/>
    <w:rsid w:val="00AA2E66"/>
    <w:rsid w:val="00AA36F9"/>
    <w:rsid w:val="00AA4D0D"/>
    <w:rsid w:val="00AA4DBE"/>
    <w:rsid w:val="00AA5187"/>
    <w:rsid w:val="00AA5563"/>
    <w:rsid w:val="00AA5812"/>
    <w:rsid w:val="00AA5D82"/>
    <w:rsid w:val="00AA6838"/>
    <w:rsid w:val="00AA6E57"/>
    <w:rsid w:val="00AA78DF"/>
    <w:rsid w:val="00AA7C6E"/>
    <w:rsid w:val="00AB01B2"/>
    <w:rsid w:val="00AB08DE"/>
    <w:rsid w:val="00AB0DCC"/>
    <w:rsid w:val="00AB1012"/>
    <w:rsid w:val="00AB1662"/>
    <w:rsid w:val="00AB4035"/>
    <w:rsid w:val="00AB42FC"/>
    <w:rsid w:val="00AB4A8F"/>
    <w:rsid w:val="00AB4BE4"/>
    <w:rsid w:val="00AB4C16"/>
    <w:rsid w:val="00AB4FDD"/>
    <w:rsid w:val="00AB5168"/>
    <w:rsid w:val="00AB57FC"/>
    <w:rsid w:val="00AB63FA"/>
    <w:rsid w:val="00AB7A24"/>
    <w:rsid w:val="00AC0108"/>
    <w:rsid w:val="00AC0939"/>
    <w:rsid w:val="00AC0D07"/>
    <w:rsid w:val="00AC11BE"/>
    <w:rsid w:val="00AC2076"/>
    <w:rsid w:val="00AC22C7"/>
    <w:rsid w:val="00AC2554"/>
    <w:rsid w:val="00AC288E"/>
    <w:rsid w:val="00AC2A1B"/>
    <w:rsid w:val="00AC2AE2"/>
    <w:rsid w:val="00AC2B3A"/>
    <w:rsid w:val="00AC2B58"/>
    <w:rsid w:val="00AC3C89"/>
    <w:rsid w:val="00AC45C1"/>
    <w:rsid w:val="00AC51CD"/>
    <w:rsid w:val="00AC54B6"/>
    <w:rsid w:val="00AC6865"/>
    <w:rsid w:val="00AC6B7E"/>
    <w:rsid w:val="00AC7C9C"/>
    <w:rsid w:val="00AC7D74"/>
    <w:rsid w:val="00AD0096"/>
    <w:rsid w:val="00AD385B"/>
    <w:rsid w:val="00AD3999"/>
    <w:rsid w:val="00AD52C1"/>
    <w:rsid w:val="00AD5C0A"/>
    <w:rsid w:val="00AD5D9C"/>
    <w:rsid w:val="00AD6830"/>
    <w:rsid w:val="00AD7B40"/>
    <w:rsid w:val="00AD7C0C"/>
    <w:rsid w:val="00AD7F4D"/>
    <w:rsid w:val="00AE0163"/>
    <w:rsid w:val="00AE1CB3"/>
    <w:rsid w:val="00AE1D9B"/>
    <w:rsid w:val="00AE24E9"/>
    <w:rsid w:val="00AE3899"/>
    <w:rsid w:val="00AE4EF9"/>
    <w:rsid w:val="00AE5143"/>
    <w:rsid w:val="00AE5B27"/>
    <w:rsid w:val="00AE5FD9"/>
    <w:rsid w:val="00AE6630"/>
    <w:rsid w:val="00AF06AB"/>
    <w:rsid w:val="00AF0B55"/>
    <w:rsid w:val="00AF3ABF"/>
    <w:rsid w:val="00AF4F92"/>
    <w:rsid w:val="00AF56D7"/>
    <w:rsid w:val="00AF5709"/>
    <w:rsid w:val="00AF620C"/>
    <w:rsid w:val="00AF6A9B"/>
    <w:rsid w:val="00B00795"/>
    <w:rsid w:val="00B00E22"/>
    <w:rsid w:val="00B0168A"/>
    <w:rsid w:val="00B01E46"/>
    <w:rsid w:val="00B01EE7"/>
    <w:rsid w:val="00B01F68"/>
    <w:rsid w:val="00B02444"/>
    <w:rsid w:val="00B02F2E"/>
    <w:rsid w:val="00B03708"/>
    <w:rsid w:val="00B03F09"/>
    <w:rsid w:val="00B04717"/>
    <w:rsid w:val="00B05910"/>
    <w:rsid w:val="00B05A5F"/>
    <w:rsid w:val="00B05B23"/>
    <w:rsid w:val="00B0658B"/>
    <w:rsid w:val="00B06998"/>
    <w:rsid w:val="00B0785F"/>
    <w:rsid w:val="00B07E2B"/>
    <w:rsid w:val="00B11C45"/>
    <w:rsid w:val="00B1257A"/>
    <w:rsid w:val="00B13B7A"/>
    <w:rsid w:val="00B142FD"/>
    <w:rsid w:val="00B148F4"/>
    <w:rsid w:val="00B14B74"/>
    <w:rsid w:val="00B14BDC"/>
    <w:rsid w:val="00B152B8"/>
    <w:rsid w:val="00B1537E"/>
    <w:rsid w:val="00B15FB9"/>
    <w:rsid w:val="00B16A10"/>
    <w:rsid w:val="00B16F13"/>
    <w:rsid w:val="00B17579"/>
    <w:rsid w:val="00B17CB0"/>
    <w:rsid w:val="00B208BB"/>
    <w:rsid w:val="00B20BD4"/>
    <w:rsid w:val="00B20E31"/>
    <w:rsid w:val="00B224BB"/>
    <w:rsid w:val="00B227E7"/>
    <w:rsid w:val="00B2440A"/>
    <w:rsid w:val="00B24524"/>
    <w:rsid w:val="00B24615"/>
    <w:rsid w:val="00B24BAC"/>
    <w:rsid w:val="00B26B99"/>
    <w:rsid w:val="00B2743B"/>
    <w:rsid w:val="00B27D8B"/>
    <w:rsid w:val="00B27F82"/>
    <w:rsid w:val="00B312C7"/>
    <w:rsid w:val="00B31E8E"/>
    <w:rsid w:val="00B33C43"/>
    <w:rsid w:val="00B34D24"/>
    <w:rsid w:val="00B34D62"/>
    <w:rsid w:val="00B35C04"/>
    <w:rsid w:val="00B35E1B"/>
    <w:rsid w:val="00B36329"/>
    <w:rsid w:val="00B36CE9"/>
    <w:rsid w:val="00B36D20"/>
    <w:rsid w:val="00B37749"/>
    <w:rsid w:val="00B377CB"/>
    <w:rsid w:val="00B37E83"/>
    <w:rsid w:val="00B402A1"/>
    <w:rsid w:val="00B40477"/>
    <w:rsid w:val="00B40835"/>
    <w:rsid w:val="00B418EF"/>
    <w:rsid w:val="00B42A8C"/>
    <w:rsid w:val="00B4476D"/>
    <w:rsid w:val="00B44AB5"/>
    <w:rsid w:val="00B44D46"/>
    <w:rsid w:val="00B459D7"/>
    <w:rsid w:val="00B46FE3"/>
    <w:rsid w:val="00B50901"/>
    <w:rsid w:val="00B50DC2"/>
    <w:rsid w:val="00B510F8"/>
    <w:rsid w:val="00B52BE5"/>
    <w:rsid w:val="00B52C19"/>
    <w:rsid w:val="00B531F8"/>
    <w:rsid w:val="00B534E1"/>
    <w:rsid w:val="00B545E8"/>
    <w:rsid w:val="00B55368"/>
    <w:rsid w:val="00B56673"/>
    <w:rsid w:val="00B56CDE"/>
    <w:rsid w:val="00B57093"/>
    <w:rsid w:val="00B57A52"/>
    <w:rsid w:val="00B57F24"/>
    <w:rsid w:val="00B60449"/>
    <w:rsid w:val="00B60EBE"/>
    <w:rsid w:val="00B61EEE"/>
    <w:rsid w:val="00B62DE3"/>
    <w:rsid w:val="00B643F0"/>
    <w:rsid w:val="00B64AF5"/>
    <w:rsid w:val="00B65463"/>
    <w:rsid w:val="00B65638"/>
    <w:rsid w:val="00B658DA"/>
    <w:rsid w:val="00B66D74"/>
    <w:rsid w:val="00B67371"/>
    <w:rsid w:val="00B70130"/>
    <w:rsid w:val="00B703E1"/>
    <w:rsid w:val="00B72458"/>
    <w:rsid w:val="00B72757"/>
    <w:rsid w:val="00B7281E"/>
    <w:rsid w:val="00B72A41"/>
    <w:rsid w:val="00B72B59"/>
    <w:rsid w:val="00B7379A"/>
    <w:rsid w:val="00B7428B"/>
    <w:rsid w:val="00B7593A"/>
    <w:rsid w:val="00B771D9"/>
    <w:rsid w:val="00B773CF"/>
    <w:rsid w:val="00B77F43"/>
    <w:rsid w:val="00B81225"/>
    <w:rsid w:val="00B81872"/>
    <w:rsid w:val="00B8295E"/>
    <w:rsid w:val="00B836C8"/>
    <w:rsid w:val="00B83DC7"/>
    <w:rsid w:val="00B83FB4"/>
    <w:rsid w:val="00B840BF"/>
    <w:rsid w:val="00B850D3"/>
    <w:rsid w:val="00B855AE"/>
    <w:rsid w:val="00B860A3"/>
    <w:rsid w:val="00B860FE"/>
    <w:rsid w:val="00B86545"/>
    <w:rsid w:val="00B86A29"/>
    <w:rsid w:val="00B86D08"/>
    <w:rsid w:val="00B87051"/>
    <w:rsid w:val="00B8784A"/>
    <w:rsid w:val="00B87921"/>
    <w:rsid w:val="00B92D11"/>
    <w:rsid w:val="00B92F5F"/>
    <w:rsid w:val="00B93162"/>
    <w:rsid w:val="00B93316"/>
    <w:rsid w:val="00B934BF"/>
    <w:rsid w:val="00B94625"/>
    <w:rsid w:val="00B94E96"/>
    <w:rsid w:val="00B951C7"/>
    <w:rsid w:val="00B96DCB"/>
    <w:rsid w:val="00B979C3"/>
    <w:rsid w:val="00BA08E8"/>
    <w:rsid w:val="00BA0BC2"/>
    <w:rsid w:val="00BA130C"/>
    <w:rsid w:val="00BA1948"/>
    <w:rsid w:val="00BA1A88"/>
    <w:rsid w:val="00BA1BC6"/>
    <w:rsid w:val="00BA2948"/>
    <w:rsid w:val="00BA2ABE"/>
    <w:rsid w:val="00BA4F18"/>
    <w:rsid w:val="00BA72E3"/>
    <w:rsid w:val="00BA763F"/>
    <w:rsid w:val="00BB0B05"/>
    <w:rsid w:val="00BB2AB2"/>
    <w:rsid w:val="00BB2B6E"/>
    <w:rsid w:val="00BB51B3"/>
    <w:rsid w:val="00BB558D"/>
    <w:rsid w:val="00BB5724"/>
    <w:rsid w:val="00BB75E2"/>
    <w:rsid w:val="00BB791F"/>
    <w:rsid w:val="00BC057B"/>
    <w:rsid w:val="00BC0B9A"/>
    <w:rsid w:val="00BC0D5B"/>
    <w:rsid w:val="00BC1347"/>
    <w:rsid w:val="00BC1640"/>
    <w:rsid w:val="00BC2533"/>
    <w:rsid w:val="00BC2E89"/>
    <w:rsid w:val="00BC2ECD"/>
    <w:rsid w:val="00BC34BF"/>
    <w:rsid w:val="00BC387C"/>
    <w:rsid w:val="00BC38E0"/>
    <w:rsid w:val="00BC38F2"/>
    <w:rsid w:val="00BC3BDB"/>
    <w:rsid w:val="00BC3C5E"/>
    <w:rsid w:val="00BC419D"/>
    <w:rsid w:val="00BC43E5"/>
    <w:rsid w:val="00BC46ED"/>
    <w:rsid w:val="00BC514F"/>
    <w:rsid w:val="00BC5718"/>
    <w:rsid w:val="00BC5E26"/>
    <w:rsid w:val="00BC624D"/>
    <w:rsid w:val="00BC6971"/>
    <w:rsid w:val="00BC6D04"/>
    <w:rsid w:val="00BC787C"/>
    <w:rsid w:val="00BC7D7E"/>
    <w:rsid w:val="00BD03B0"/>
    <w:rsid w:val="00BD093B"/>
    <w:rsid w:val="00BD14EB"/>
    <w:rsid w:val="00BD2D0A"/>
    <w:rsid w:val="00BD30C3"/>
    <w:rsid w:val="00BD4A87"/>
    <w:rsid w:val="00BD4ED3"/>
    <w:rsid w:val="00BD615F"/>
    <w:rsid w:val="00BD67AA"/>
    <w:rsid w:val="00BD7608"/>
    <w:rsid w:val="00BE0217"/>
    <w:rsid w:val="00BE1D10"/>
    <w:rsid w:val="00BE2019"/>
    <w:rsid w:val="00BE3C4A"/>
    <w:rsid w:val="00BE56B4"/>
    <w:rsid w:val="00BE56F0"/>
    <w:rsid w:val="00BE5A3E"/>
    <w:rsid w:val="00BE6589"/>
    <w:rsid w:val="00BE6BB7"/>
    <w:rsid w:val="00BE6E3D"/>
    <w:rsid w:val="00BE7BD0"/>
    <w:rsid w:val="00BF011E"/>
    <w:rsid w:val="00BF0298"/>
    <w:rsid w:val="00BF02DF"/>
    <w:rsid w:val="00BF08A8"/>
    <w:rsid w:val="00BF15B3"/>
    <w:rsid w:val="00BF2CFA"/>
    <w:rsid w:val="00BF7146"/>
    <w:rsid w:val="00BF7FA9"/>
    <w:rsid w:val="00C001E5"/>
    <w:rsid w:val="00C00557"/>
    <w:rsid w:val="00C014FB"/>
    <w:rsid w:val="00C01BF2"/>
    <w:rsid w:val="00C01CA6"/>
    <w:rsid w:val="00C01CC0"/>
    <w:rsid w:val="00C0246F"/>
    <w:rsid w:val="00C03287"/>
    <w:rsid w:val="00C03E7F"/>
    <w:rsid w:val="00C04165"/>
    <w:rsid w:val="00C04A7E"/>
    <w:rsid w:val="00C054BD"/>
    <w:rsid w:val="00C06303"/>
    <w:rsid w:val="00C066FD"/>
    <w:rsid w:val="00C071E4"/>
    <w:rsid w:val="00C076D9"/>
    <w:rsid w:val="00C07C1D"/>
    <w:rsid w:val="00C1029B"/>
    <w:rsid w:val="00C109DD"/>
    <w:rsid w:val="00C11DFA"/>
    <w:rsid w:val="00C14262"/>
    <w:rsid w:val="00C144C3"/>
    <w:rsid w:val="00C1471D"/>
    <w:rsid w:val="00C153E5"/>
    <w:rsid w:val="00C15A73"/>
    <w:rsid w:val="00C2035B"/>
    <w:rsid w:val="00C213FB"/>
    <w:rsid w:val="00C214E4"/>
    <w:rsid w:val="00C2253F"/>
    <w:rsid w:val="00C22C60"/>
    <w:rsid w:val="00C22D89"/>
    <w:rsid w:val="00C22FC0"/>
    <w:rsid w:val="00C25694"/>
    <w:rsid w:val="00C25ADB"/>
    <w:rsid w:val="00C2670D"/>
    <w:rsid w:val="00C27998"/>
    <w:rsid w:val="00C3064A"/>
    <w:rsid w:val="00C309CD"/>
    <w:rsid w:val="00C30A8B"/>
    <w:rsid w:val="00C30BA2"/>
    <w:rsid w:val="00C31136"/>
    <w:rsid w:val="00C31C4C"/>
    <w:rsid w:val="00C322EF"/>
    <w:rsid w:val="00C3242C"/>
    <w:rsid w:val="00C35534"/>
    <w:rsid w:val="00C35EB7"/>
    <w:rsid w:val="00C3631D"/>
    <w:rsid w:val="00C36609"/>
    <w:rsid w:val="00C369FA"/>
    <w:rsid w:val="00C36D00"/>
    <w:rsid w:val="00C37AD7"/>
    <w:rsid w:val="00C40D78"/>
    <w:rsid w:val="00C40F15"/>
    <w:rsid w:val="00C4424B"/>
    <w:rsid w:val="00C4569D"/>
    <w:rsid w:val="00C46B17"/>
    <w:rsid w:val="00C5036B"/>
    <w:rsid w:val="00C506EE"/>
    <w:rsid w:val="00C50E6E"/>
    <w:rsid w:val="00C50E76"/>
    <w:rsid w:val="00C53071"/>
    <w:rsid w:val="00C5462D"/>
    <w:rsid w:val="00C54AC9"/>
    <w:rsid w:val="00C5589F"/>
    <w:rsid w:val="00C5657A"/>
    <w:rsid w:val="00C56784"/>
    <w:rsid w:val="00C5708B"/>
    <w:rsid w:val="00C571F1"/>
    <w:rsid w:val="00C577EE"/>
    <w:rsid w:val="00C62462"/>
    <w:rsid w:val="00C65397"/>
    <w:rsid w:val="00C65BD7"/>
    <w:rsid w:val="00C65C19"/>
    <w:rsid w:val="00C663D8"/>
    <w:rsid w:val="00C67064"/>
    <w:rsid w:val="00C70D26"/>
    <w:rsid w:val="00C71329"/>
    <w:rsid w:val="00C71629"/>
    <w:rsid w:val="00C71C03"/>
    <w:rsid w:val="00C7217E"/>
    <w:rsid w:val="00C730D9"/>
    <w:rsid w:val="00C73F44"/>
    <w:rsid w:val="00C7430F"/>
    <w:rsid w:val="00C74F25"/>
    <w:rsid w:val="00C75872"/>
    <w:rsid w:val="00C76F87"/>
    <w:rsid w:val="00C7715C"/>
    <w:rsid w:val="00C77304"/>
    <w:rsid w:val="00C77380"/>
    <w:rsid w:val="00C777A2"/>
    <w:rsid w:val="00C77830"/>
    <w:rsid w:val="00C77A7A"/>
    <w:rsid w:val="00C803CA"/>
    <w:rsid w:val="00C8087E"/>
    <w:rsid w:val="00C809B4"/>
    <w:rsid w:val="00C81386"/>
    <w:rsid w:val="00C81FC2"/>
    <w:rsid w:val="00C8299E"/>
    <w:rsid w:val="00C83CBC"/>
    <w:rsid w:val="00C83E79"/>
    <w:rsid w:val="00C8402A"/>
    <w:rsid w:val="00C858E5"/>
    <w:rsid w:val="00C85A5C"/>
    <w:rsid w:val="00C909B7"/>
    <w:rsid w:val="00C910D2"/>
    <w:rsid w:val="00C92F50"/>
    <w:rsid w:val="00C92FEF"/>
    <w:rsid w:val="00C9304E"/>
    <w:rsid w:val="00C93FC0"/>
    <w:rsid w:val="00C94503"/>
    <w:rsid w:val="00C94AD1"/>
    <w:rsid w:val="00C951E6"/>
    <w:rsid w:val="00C95553"/>
    <w:rsid w:val="00C9590D"/>
    <w:rsid w:val="00CA0E8C"/>
    <w:rsid w:val="00CA10E1"/>
    <w:rsid w:val="00CA1275"/>
    <w:rsid w:val="00CA1FCB"/>
    <w:rsid w:val="00CA2FAB"/>
    <w:rsid w:val="00CA42FB"/>
    <w:rsid w:val="00CA5118"/>
    <w:rsid w:val="00CA6619"/>
    <w:rsid w:val="00CA7178"/>
    <w:rsid w:val="00CA72A2"/>
    <w:rsid w:val="00CB0978"/>
    <w:rsid w:val="00CB1210"/>
    <w:rsid w:val="00CB162E"/>
    <w:rsid w:val="00CB17F4"/>
    <w:rsid w:val="00CB1963"/>
    <w:rsid w:val="00CB2AA7"/>
    <w:rsid w:val="00CB40C2"/>
    <w:rsid w:val="00CB4416"/>
    <w:rsid w:val="00CB47FC"/>
    <w:rsid w:val="00CB5B7E"/>
    <w:rsid w:val="00CB5E51"/>
    <w:rsid w:val="00CB69DD"/>
    <w:rsid w:val="00CB6CA5"/>
    <w:rsid w:val="00CB7725"/>
    <w:rsid w:val="00CC0F2A"/>
    <w:rsid w:val="00CC110D"/>
    <w:rsid w:val="00CC1268"/>
    <w:rsid w:val="00CC2A5C"/>
    <w:rsid w:val="00CC447E"/>
    <w:rsid w:val="00CC4BCD"/>
    <w:rsid w:val="00CC5476"/>
    <w:rsid w:val="00CC5F23"/>
    <w:rsid w:val="00CC6653"/>
    <w:rsid w:val="00CC7125"/>
    <w:rsid w:val="00CC7FB7"/>
    <w:rsid w:val="00CD0820"/>
    <w:rsid w:val="00CD0C87"/>
    <w:rsid w:val="00CD23FF"/>
    <w:rsid w:val="00CD279A"/>
    <w:rsid w:val="00CD33ED"/>
    <w:rsid w:val="00CD3D7C"/>
    <w:rsid w:val="00CD4061"/>
    <w:rsid w:val="00CD4221"/>
    <w:rsid w:val="00CD4A6E"/>
    <w:rsid w:val="00CD4C96"/>
    <w:rsid w:val="00CD4E73"/>
    <w:rsid w:val="00CD5250"/>
    <w:rsid w:val="00CD5440"/>
    <w:rsid w:val="00CD632B"/>
    <w:rsid w:val="00CD6468"/>
    <w:rsid w:val="00CD7638"/>
    <w:rsid w:val="00CD7A2D"/>
    <w:rsid w:val="00CD7E63"/>
    <w:rsid w:val="00CE0D51"/>
    <w:rsid w:val="00CE45E9"/>
    <w:rsid w:val="00CE517A"/>
    <w:rsid w:val="00CE5787"/>
    <w:rsid w:val="00CE5C28"/>
    <w:rsid w:val="00CE6B80"/>
    <w:rsid w:val="00CE7251"/>
    <w:rsid w:val="00CE7C87"/>
    <w:rsid w:val="00CE7E64"/>
    <w:rsid w:val="00CF0371"/>
    <w:rsid w:val="00CF05F7"/>
    <w:rsid w:val="00CF5A32"/>
    <w:rsid w:val="00CF5E19"/>
    <w:rsid w:val="00D0051E"/>
    <w:rsid w:val="00D01ACB"/>
    <w:rsid w:val="00D02227"/>
    <w:rsid w:val="00D02555"/>
    <w:rsid w:val="00D026CF"/>
    <w:rsid w:val="00D03029"/>
    <w:rsid w:val="00D0353E"/>
    <w:rsid w:val="00D03C3F"/>
    <w:rsid w:val="00D04413"/>
    <w:rsid w:val="00D0503C"/>
    <w:rsid w:val="00D05403"/>
    <w:rsid w:val="00D058E4"/>
    <w:rsid w:val="00D05C40"/>
    <w:rsid w:val="00D05DEB"/>
    <w:rsid w:val="00D0701A"/>
    <w:rsid w:val="00D07221"/>
    <w:rsid w:val="00D113D3"/>
    <w:rsid w:val="00D116E3"/>
    <w:rsid w:val="00D11AAA"/>
    <w:rsid w:val="00D12EDF"/>
    <w:rsid w:val="00D13122"/>
    <w:rsid w:val="00D137C9"/>
    <w:rsid w:val="00D148A6"/>
    <w:rsid w:val="00D14D7F"/>
    <w:rsid w:val="00D1546D"/>
    <w:rsid w:val="00D15F13"/>
    <w:rsid w:val="00D163F4"/>
    <w:rsid w:val="00D16773"/>
    <w:rsid w:val="00D16F0C"/>
    <w:rsid w:val="00D20365"/>
    <w:rsid w:val="00D20BE4"/>
    <w:rsid w:val="00D21151"/>
    <w:rsid w:val="00D21DAA"/>
    <w:rsid w:val="00D22FEC"/>
    <w:rsid w:val="00D235CA"/>
    <w:rsid w:val="00D247EB"/>
    <w:rsid w:val="00D25D0C"/>
    <w:rsid w:val="00D268C1"/>
    <w:rsid w:val="00D269A0"/>
    <w:rsid w:val="00D26E57"/>
    <w:rsid w:val="00D27B6F"/>
    <w:rsid w:val="00D27C99"/>
    <w:rsid w:val="00D30026"/>
    <w:rsid w:val="00D3041C"/>
    <w:rsid w:val="00D30D10"/>
    <w:rsid w:val="00D30EE3"/>
    <w:rsid w:val="00D312FA"/>
    <w:rsid w:val="00D31885"/>
    <w:rsid w:val="00D32ECD"/>
    <w:rsid w:val="00D33921"/>
    <w:rsid w:val="00D33B92"/>
    <w:rsid w:val="00D342DC"/>
    <w:rsid w:val="00D34F6C"/>
    <w:rsid w:val="00D3701A"/>
    <w:rsid w:val="00D37039"/>
    <w:rsid w:val="00D371AC"/>
    <w:rsid w:val="00D37A7D"/>
    <w:rsid w:val="00D403D0"/>
    <w:rsid w:val="00D40AB1"/>
    <w:rsid w:val="00D40F7A"/>
    <w:rsid w:val="00D41C6B"/>
    <w:rsid w:val="00D42191"/>
    <w:rsid w:val="00D423F0"/>
    <w:rsid w:val="00D43744"/>
    <w:rsid w:val="00D439BC"/>
    <w:rsid w:val="00D43AE7"/>
    <w:rsid w:val="00D4526B"/>
    <w:rsid w:val="00D456D5"/>
    <w:rsid w:val="00D4606E"/>
    <w:rsid w:val="00D463BA"/>
    <w:rsid w:val="00D4700D"/>
    <w:rsid w:val="00D47097"/>
    <w:rsid w:val="00D47DFE"/>
    <w:rsid w:val="00D50E6C"/>
    <w:rsid w:val="00D52126"/>
    <w:rsid w:val="00D527EC"/>
    <w:rsid w:val="00D52F2A"/>
    <w:rsid w:val="00D53104"/>
    <w:rsid w:val="00D539E6"/>
    <w:rsid w:val="00D5421F"/>
    <w:rsid w:val="00D54372"/>
    <w:rsid w:val="00D54EF4"/>
    <w:rsid w:val="00D56B71"/>
    <w:rsid w:val="00D57074"/>
    <w:rsid w:val="00D60AC2"/>
    <w:rsid w:val="00D60E4F"/>
    <w:rsid w:val="00D61306"/>
    <w:rsid w:val="00D61335"/>
    <w:rsid w:val="00D638AB"/>
    <w:rsid w:val="00D65019"/>
    <w:rsid w:val="00D653DD"/>
    <w:rsid w:val="00D65637"/>
    <w:rsid w:val="00D65F0C"/>
    <w:rsid w:val="00D676B0"/>
    <w:rsid w:val="00D67CC9"/>
    <w:rsid w:val="00D70151"/>
    <w:rsid w:val="00D704FC"/>
    <w:rsid w:val="00D70DA0"/>
    <w:rsid w:val="00D72D2D"/>
    <w:rsid w:val="00D75990"/>
    <w:rsid w:val="00D76F48"/>
    <w:rsid w:val="00D7700F"/>
    <w:rsid w:val="00D8079E"/>
    <w:rsid w:val="00D814A0"/>
    <w:rsid w:val="00D819C6"/>
    <w:rsid w:val="00D81AD7"/>
    <w:rsid w:val="00D81FFC"/>
    <w:rsid w:val="00D82232"/>
    <w:rsid w:val="00D82310"/>
    <w:rsid w:val="00D8347E"/>
    <w:rsid w:val="00D83A8D"/>
    <w:rsid w:val="00D83DAD"/>
    <w:rsid w:val="00D842D1"/>
    <w:rsid w:val="00D84CCD"/>
    <w:rsid w:val="00D84E7C"/>
    <w:rsid w:val="00D85683"/>
    <w:rsid w:val="00D866BF"/>
    <w:rsid w:val="00D86729"/>
    <w:rsid w:val="00D86B34"/>
    <w:rsid w:val="00D86BB5"/>
    <w:rsid w:val="00D86FB6"/>
    <w:rsid w:val="00D874A8"/>
    <w:rsid w:val="00D877C7"/>
    <w:rsid w:val="00D87CCD"/>
    <w:rsid w:val="00D902A2"/>
    <w:rsid w:val="00D90B96"/>
    <w:rsid w:val="00D9189B"/>
    <w:rsid w:val="00D920C6"/>
    <w:rsid w:val="00D93007"/>
    <w:rsid w:val="00D9362B"/>
    <w:rsid w:val="00D93EDA"/>
    <w:rsid w:val="00D9441D"/>
    <w:rsid w:val="00D94649"/>
    <w:rsid w:val="00D95E9C"/>
    <w:rsid w:val="00D970E2"/>
    <w:rsid w:val="00D978B5"/>
    <w:rsid w:val="00D97F3F"/>
    <w:rsid w:val="00DA0407"/>
    <w:rsid w:val="00DA0CB2"/>
    <w:rsid w:val="00DA1972"/>
    <w:rsid w:val="00DA2650"/>
    <w:rsid w:val="00DA29D7"/>
    <w:rsid w:val="00DA34D0"/>
    <w:rsid w:val="00DA5975"/>
    <w:rsid w:val="00DA6B58"/>
    <w:rsid w:val="00DA6F3B"/>
    <w:rsid w:val="00DA7C60"/>
    <w:rsid w:val="00DB006D"/>
    <w:rsid w:val="00DB130E"/>
    <w:rsid w:val="00DB3394"/>
    <w:rsid w:val="00DB375C"/>
    <w:rsid w:val="00DB4657"/>
    <w:rsid w:val="00DB58D6"/>
    <w:rsid w:val="00DB6000"/>
    <w:rsid w:val="00DB60F1"/>
    <w:rsid w:val="00DB61B1"/>
    <w:rsid w:val="00DC04AB"/>
    <w:rsid w:val="00DC23AB"/>
    <w:rsid w:val="00DC2D31"/>
    <w:rsid w:val="00DC2E8B"/>
    <w:rsid w:val="00DC62C1"/>
    <w:rsid w:val="00DC63AA"/>
    <w:rsid w:val="00DC6640"/>
    <w:rsid w:val="00DC6AF2"/>
    <w:rsid w:val="00DC6C14"/>
    <w:rsid w:val="00DD0133"/>
    <w:rsid w:val="00DD0198"/>
    <w:rsid w:val="00DD0930"/>
    <w:rsid w:val="00DD1283"/>
    <w:rsid w:val="00DD187F"/>
    <w:rsid w:val="00DD29D0"/>
    <w:rsid w:val="00DD2C56"/>
    <w:rsid w:val="00DD2D81"/>
    <w:rsid w:val="00DD3246"/>
    <w:rsid w:val="00DD3E73"/>
    <w:rsid w:val="00DD42A3"/>
    <w:rsid w:val="00DD4429"/>
    <w:rsid w:val="00DD467F"/>
    <w:rsid w:val="00DD468C"/>
    <w:rsid w:val="00DD46D4"/>
    <w:rsid w:val="00DD546F"/>
    <w:rsid w:val="00DD5CB9"/>
    <w:rsid w:val="00DD5F50"/>
    <w:rsid w:val="00DD63FA"/>
    <w:rsid w:val="00DD72D2"/>
    <w:rsid w:val="00DD73CC"/>
    <w:rsid w:val="00DD7AC1"/>
    <w:rsid w:val="00DD7C4A"/>
    <w:rsid w:val="00DE187A"/>
    <w:rsid w:val="00DE2C85"/>
    <w:rsid w:val="00DE3D97"/>
    <w:rsid w:val="00DE4099"/>
    <w:rsid w:val="00DE46C1"/>
    <w:rsid w:val="00DE5FCE"/>
    <w:rsid w:val="00DE7418"/>
    <w:rsid w:val="00DF1A5A"/>
    <w:rsid w:val="00DF1FF2"/>
    <w:rsid w:val="00DF3C08"/>
    <w:rsid w:val="00DF4F22"/>
    <w:rsid w:val="00DF6DD6"/>
    <w:rsid w:val="00DF6F5A"/>
    <w:rsid w:val="00DF7356"/>
    <w:rsid w:val="00DF78D7"/>
    <w:rsid w:val="00DF7CC2"/>
    <w:rsid w:val="00E00881"/>
    <w:rsid w:val="00E00BAD"/>
    <w:rsid w:val="00E015DD"/>
    <w:rsid w:val="00E02752"/>
    <w:rsid w:val="00E04352"/>
    <w:rsid w:val="00E048C2"/>
    <w:rsid w:val="00E07445"/>
    <w:rsid w:val="00E11D77"/>
    <w:rsid w:val="00E12E0D"/>
    <w:rsid w:val="00E12EE8"/>
    <w:rsid w:val="00E13E4D"/>
    <w:rsid w:val="00E14E63"/>
    <w:rsid w:val="00E1556C"/>
    <w:rsid w:val="00E158D2"/>
    <w:rsid w:val="00E15C2C"/>
    <w:rsid w:val="00E17EAD"/>
    <w:rsid w:val="00E2041D"/>
    <w:rsid w:val="00E205E2"/>
    <w:rsid w:val="00E22637"/>
    <w:rsid w:val="00E22701"/>
    <w:rsid w:val="00E22E40"/>
    <w:rsid w:val="00E23367"/>
    <w:rsid w:val="00E23C7A"/>
    <w:rsid w:val="00E27397"/>
    <w:rsid w:val="00E276FB"/>
    <w:rsid w:val="00E3030E"/>
    <w:rsid w:val="00E30C3B"/>
    <w:rsid w:val="00E30CDD"/>
    <w:rsid w:val="00E30E3E"/>
    <w:rsid w:val="00E31678"/>
    <w:rsid w:val="00E3240A"/>
    <w:rsid w:val="00E32E4F"/>
    <w:rsid w:val="00E332FB"/>
    <w:rsid w:val="00E33FE8"/>
    <w:rsid w:val="00E34220"/>
    <w:rsid w:val="00E34777"/>
    <w:rsid w:val="00E35235"/>
    <w:rsid w:val="00E3639F"/>
    <w:rsid w:val="00E36A73"/>
    <w:rsid w:val="00E37A3E"/>
    <w:rsid w:val="00E4105E"/>
    <w:rsid w:val="00E4182B"/>
    <w:rsid w:val="00E435A9"/>
    <w:rsid w:val="00E441CF"/>
    <w:rsid w:val="00E44D69"/>
    <w:rsid w:val="00E45006"/>
    <w:rsid w:val="00E45238"/>
    <w:rsid w:val="00E45B40"/>
    <w:rsid w:val="00E45D63"/>
    <w:rsid w:val="00E468A9"/>
    <w:rsid w:val="00E46B9B"/>
    <w:rsid w:val="00E47971"/>
    <w:rsid w:val="00E502E7"/>
    <w:rsid w:val="00E518A5"/>
    <w:rsid w:val="00E523E0"/>
    <w:rsid w:val="00E53C4B"/>
    <w:rsid w:val="00E54252"/>
    <w:rsid w:val="00E5596A"/>
    <w:rsid w:val="00E55C1B"/>
    <w:rsid w:val="00E566A0"/>
    <w:rsid w:val="00E56C5B"/>
    <w:rsid w:val="00E56E3C"/>
    <w:rsid w:val="00E56EC0"/>
    <w:rsid w:val="00E56FC3"/>
    <w:rsid w:val="00E607EB"/>
    <w:rsid w:val="00E61871"/>
    <w:rsid w:val="00E61D11"/>
    <w:rsid w:val="00E61E01"/>
    <w:rsid w:val="00E65213"/>
    <w:rsid w:val="00E65C4A"/>
    <w:rsid w:val="00E65DF8"/>
    <w:rsid w:val="00E65F3E"/>
    <w:rsid w:val="00E66AF4"/>
    <w:rsid w:val="00E67249"/>
    <w:rsid w:val="00E70BDB"/>
    <w:rsid w:val="00E71322"/>
    <w:rsid w:val="00E7137F"/>
    <w:rsid w:val="00E71509"/>
    <w:rsid w:val="00E717EF"/>
    <w:rsid w:val="00E71845"/>
    <w:rsid w:val="00E72297"/>
    <w:rsid w:val="00E72769"/>
    <w:rsid w:val="00E73957"/>
    <w:rsid w:val="00E73C10"/>
    <w:rsid w:val="00E7442A"/>
    <w:rsid w:val="00E75BFC"/>
    <w:rsid w:val="00E75E8F"/>
    <w:rsid w:val="00E763F6"/>
    <w:rsid w:val="00E76826"/>
    <w:rsid w:val="00E76E85"/>
    <w:rsid w:val="00E77AA0"/>
    <w:rsid w:val="00E8048A"/>
    <w:rsid w:val="00E809FF"/>
    <w:rsid w:val="00E8171E"/>
    <w:rsid w:val="00E81BE5"/>
    <w:rsid w:val="00E84885"/>
    <w:rsid w:val="00E850F9"/>
    <w:rsid w:val="00E85517"/>
    <w:rsid w:val="00E85BD5"/>
    <w:rsid w:val="00E86A42"/>
    <w:rsid w:val="00E87DC0"/>
    <w:rsid w:val="00E90B7F"/>
    <w:rsid w:val="00E91A9C"/>
    <w:rsid w:val="00E92128"/>
    <w:rsid w:val="00E926B6"/>
    <w:rsid w:val="00E93587"/>
    <w:rsid w:val="00E93F38"/>
    <w:rsid w:val="00E9424B"/>
    <w:rsid w:val="00E95A69"/>
    <w:rsid w:val="00E96F3A"/>
    <w:rsid w:val="00E97D72"/>
    <w:rsid w:val="00E97F70"/>
    <w:rsid w:val="00E97FBD"/>
    <w:rsid w:val="00EA1348"/>
    <w:rsid w:val="00EA1E33"/>
    <w:rsid w:val="00EA2843"/>
    <w:rsid w:val="00EA3329"/>
    <w:rsid w:val="00EA4C51"/>
    <w:rsid w:val="00EA56F9"/>
    <w:rsid w:val="00EA7470"/>
    <w:rsid w:val="00EA7EC4"/>
    <w:rsid w:val="00EB08CE"/>
    <w:rsid w:val="00EB0DE5"/>
    <w:rsid w:val="00EB2AC1"/>
    <w:rsid w:val="00EB4573"/>
    <w:rsid w:val="00EB467B"/>
    <w:rsid w:val="00EB4799"/>
    <w:rsid w:val="00EB631B"/>
    <w:rsid w:val="00EB6B86"/>
    <w:rsid w:val="00EB6DA6"/>
    <w:rsid w:val="00EB7824"/>
    <w:rsid w:val="00EC0E11"/>
    <w:rsid w:val="00EC1982"/>
    <w:rsid w:val="00EC2218"/>
    <w:rsid w:val="00EC2B00"/>
    <w:rsid w:val="00EC3598"/>
    <w:rsid w:val="00EC43E3"/>
    <w:rsid w:val="00EC4CB2"/>
    <w:rsid w:val="00EC4EBD"/>
    <w:rsid w:val="00EC5C20"/>
    <w:rsid w:val="00EC7571"/>
    <w:rsid w:val="00EC7EC9"/>
    <w:rsid w:val="00ED0F04"/>
    <w:rsid w:val="00ED1EA4"/>
    <w:rsid w:val="00ED202D"/>
    <w:rsid w:val="00ED28E7"/>
    <w:rsid w:val="00ED4423"/>
    <w:rsid w:val="00EE0A02"/>
    <w:rsid w:val="00EE11BC"/>
    <w:rsid w:val="00EE1890"/>
    <w:rsid w:val="00EE238B"/>
    <w:rsid w:val="00EE27CF"/>
    <w:rsid w:val="00EE3E07"/>
    <w:rsid w:val="00EE4EB8"/>
    <w:rsid w:val="00EE54A1"/>
    <w:rsid w:val="00EE59E1"/>
    <w:rsid w:val="00EE628C"/>
    <w:rsid w:val="00EE66CE"/>
    <w:rsid w:val="00EE709F"/>
    <w:rsid w:val="00EE7290"/>
    <w:rsid w:val="00EE7D9D"/>
    <w:rsid w:val="00EF018D"/>
    <w:rsid w:val="00EF0703"/>
    <w:rsid w:val="00EF0A0B"/>
    <w:rsid w:val="00EF105A"/>
    <w:rsid w:val="00EF1A82"/>
    <w:rsid w:val="00EF1C91"/>
    <w:rsid w:val="00EF1FBD"/>
    <w:rsid w:val="00EF2169"/>
    <w:rsid w:val="00EF2795"/>
    <w:rsid w:val="00EF2B1C"/>
    <w:rsid w:val="00EF2F13"/>
    <w:rsid w:val="00EF3432"/>
    <w:rsid w:val="00EF4220"/>
    <w:rsid w:val="00EF4298"/>
    <w:rsid w:val="00EF48C9"/>
    <w:rsid w:val="00EF4DBD"/>
    <w:rsid w:val="00EF616F"/>
    <w:rsid w:val="00EF682D"/>
    <w:rsid w:val="00EF6FFB"/>
    <w:rsid w:val="00EF72D8"/>
    <w:rsid w:val="00EF765C"/>
    <w:rsid w:val="00EF77F0"/>
    <w:rsid w:val="00EF794D"/>
    <w:rsid w:val="00F00473"/>
    <w:rsid w:val="00F004BD"/>
    <w:rsid w:val="00F0073E"/>
    <w:rsid w:val="00F00B7F"/>
    <w:rsid w:val="00F02816"/>
    <w:rsid w:val="00F02C0E"/>
    <w:rsid w:val="00F03A28"/>
    <w:rsid w:val="00F04F29"/>
    <w:rsid w:val="00F06FE4"/>
    <w:rsid w:val="00F07106"/>
    <w:rsid w:val="00F10C8C"/>
    <w:rsid w:val="00F10FC2"/>
    <w:rsid w:val="00F110E3"/>
    <w:rsid w:val="00F114E5"/>
    <w:rsid w:val="00F114FA"/>
    <w:rsid w:val="00F11582"/>
    <w:rsid w:val="00F11924"/>
    <w:rsid w:val="00F1222C"/>
    <w:rsid w:val="00F12DBE"/>
    <w:rsid w:val="00F13001"/>
    <w:rsid w:val="00F13231"/>
    <w:rsid w:val="00F13B36"/>
    <w:rsid w:val="00F13C9D"/>
    <w:rsid w:val="00F13FD5"/>
    <w:rsid w:val="00F14C71"/>
    <w:rsid w:val="00F16909"/>
    <w:rsid w:val="00F17980"/>
    <w:rsid w:val="00F20BB5"/>
    <w:rsid w:val="00F2510D"/>
    <w:rsid w:val="00F269E4"/>
    <w:rsid w:val="00F26AE9"/>
    <w:rsid w:val="00F27032"/>
    <w:rsid w:val="00F30923"/>
    <w:rsid w:val="00F30C15"/>
    <w:rsid w:val="00F31066"/>
    <w:rsid w:val="00F33128"/>
    <w:rsid w:val="00F3365B"/>
    <w:rsid w:val="00F34ECB"/>
    <w:rsid w:val="00F353D7"/>
    <w:rsid w:val="00F361E3"/>
    <w:rsid w:val="00F375BA"/>
    <w:rsid w:val="00F37E0C"/>
    <w:rsid w:val="00F4031E"/>
    <w:rsid w:val="00F40D95"/>
    <w:rsid w:val="00F40E8C"/>
    <w:rsid w:val="00F4262D"/>
    <w:rsid w:val="00F4263E"/>
    <w:rsid w:val="00F42724"/>
    <w:rsid w:val="00F437B3"/>
    <w:rsid w:val="00F43A44"/>
    <w:rsid w:val="00F4410B"/>
    <w:rsid w:val="00F451B3"/>
    <w:rsid w:val="00F46B2E"/>
    <w:rsid w:val="00F47D18"/>
    <w:rsid w:val="00F501E4"/>
    <w:rsid w:val="00F503CE"/>
    <w:rsid w:val="00F5076D"/>
    <w:rsid w:val="00F52A5F"/>
    <w:rsid w:val="00F52A70"/>
    <w:rsid w:val="00F52EEB"/>
    <w:rsid w:val="00F5384D"/>
    <w:rsid w:val="00F54432"/>
    <w:rsid w:val="00F5458F"/>
    <w:rsid w:val="00F54791"/>
    <w:rsid w:val="00F54B28"/>
    <w:rsid w:val="00F54F09"/>
    <w:rsid w:val="00F552AB"/>
    <w:rsid w:val="00F55ACD"/>
    <w:rsid w:val="00F56924"/>
    <w:rsid w:val="00F56A02"/>
    <w:rsid w:val="00F57649"/>
    <w:rsid w:val="00F60571"/>
    <w:rsid w:val="00F60827"/>
    <w:rsid w:val="00F60F93"/>
    <w:rsid w:val="00F6186F"/>
    <w:rsid w:val="00F62C20"/>
    <w:rsid w:val="00F638DF"/>
    <w:rsid w:val="00F63CB9"/>
    <w:rsid w:val="00F64D6E"/>
    <w:rsid w:val="00F6500B"/>
    <w:rsid w:val="00F65643"/>
    <w:rsid w:val="00F65805"/>
    <w:rsid w:val="00F65C94"/>
    <w:rsid w:val="00F66628"/>
    <w:rsid w:val="00F67DF9"/>
    <w:rsid w:val="00F67F1E"/>
    <w:rsid w:val="00F7025D"/>
    <w:rsid w:val="00F7100E"/>
    <w:rsid w:val="00F72165"/>
    <w:rsid w:val="00F72A12"/>
    <w:rsid w:val="00F74FCF"/>
    <w:rsid w:val="00F75B66"/>
    <w:rsid w:val="00F77810"/>
    <w:rsid w:val="00F7789C"/>
    <w:rsid w:val="00F81F92"/>
    <w:rsid w:val="00F82154"/>
    <w:rsid w:val="00F82563"/>
    <w:rsid w:val="00F830EB"/>
    <w:rsid w:val="00F8390D"/>
    <w:rsid w:val="00F841CD"/>
    <w:rsid w:val="00F8491D"/>
    <w:rsid w:val="00F84AE3"/>
    <w:rsid w:val="00F84FF3"/>
    <w:rsid w:val="00F856AB"/>
    <w:rsid w:val="00F857AB"/>
    <w:rsid w:val="00F85B9C"/>
    <w:rsid w:val="00F86A4B"/>
    <w:rsid w:val="00F900B1"/>
    <w:rsid w:val="00F90285"/>
    <w:rsid w:val="00F90AA8"/>
    <w:rsid w:val="00F90F1D"/>
    <w:rsid w:val="00F91802"/>
    <w:rsid w:val="00F9190D"/>
    <w:rsid w:val="00F91ADA"/>
    <w:rsid w:val="00F920AE"/>
    <w:rsid w:val="00F92721"/>
    <w:rsid w:val="00F929DE"/>
    <w:rsid w:val="00F92B4E"/>
    <w:rsid w:val="00F9370C"/>
    <w:rsid w:val="00F94100"/>
    <w:rsid w:val="00F9423D"/>
    <w:rsid w:val="00F9579A"/>
    <w:rsid w:val="00F95987"/>
    <w:rsid w:val="00F95A67"/>
    <w:rsid w:val="00F95E9A"/>
    <w:rsid w:val="00F96498"/>
    <w:rsid w:val="00F969E3"/>
    <w:rsid w:val="00F979E0"/>
    <w:rsid w:val="00F97E31"/>
    <w:rsid w:val="00FA0698"/>
    <w:rsid w:val="00FA14BC"/>
    <w:rsid w:val="00FA18F1"/>
    <w:rsid w:val="00FA1980"/>
    <w:rsid w:val="00FA1DEB"/>
    <w:rsid w:val="00FA1EE7"/>
    <w:rsid w:val="00FA21A7"/>
    <w:rsid w:val="00FA2CF6"/>
    <w:rsid w:val="00FA35E9"/>
    <w:rsid w:val="00FA3F45"/>
    <w:rsid w:val="00FA52D1"/>
    <w:rsid w:val="00FA62E0"/>
    <w:rsid w:val="00FA7E03"/>
    <w:rsid w:val="00FB0AAE"/>
    <w:rsid w:val="00FB2C91"/>
    <w:rsid w:val="00FB3697"/>
    <w:rsid w:val="00FB36E9"/>
    <w:rsid w:val="00FB378A"/>
    <w:rsid w:val="00FB45BF"/>
    <w:rsid w:val="00FB4A65"/>
    <w:rsid w:val="00FB4DA2"/>
    <w:rsid w:val="00FB5142"/>
    <w:rsid w:val="00FB5619"/>
    <w:rsid w:val="00FB6A9D"/>
    <w:rsid w:val="00FB7284"/>
    <w:rsid w:val="00FC15F0"/>
    <w:rsid w:val="00FC178C"/>
    <w:rsid w:val="00FC194C"/>
    <w:rsid w:val="00FC20B1"/>
    <w:rsid w:val="00FC30C1"/>
    <w:rsid w:val="00FC3D49"/>
    <w:rsid w:val="00FC494E"/>
    <w:rsid w:val="00FC577D"/>
    <w:rsid w:val="00FC776E"/>
    <w:rsid w:val="00FC792D"/>
    <w:rsid w:val="00FD14A9"/>
    <w:rsid w:val="00FD27FA"/>
    <w:rsid w:val="00FD3330"/>
    <w:rsid w:val="00FD3BA1"/>
    <w:rsid w:val="00FD3FD4"/>
    <w:rsid w:val="00FD42C5"/>
    <w:rsid w:val="00FD486C"/>
    <w:rsid w:val="00FD507D"/>
    <w:rsid w:val="00FD57D2"/>
    <w:rsid w:val="00FE0648"/>
    <w:rsid w:val="00FE12E7"/>
    <w:rsid w:val="00FE1626"/>
    <w:rsid w:val="00FE1AFE"/>
    <w:rsid w:val="00FE243A"/>
    <w:rsid w:val="00FE25A4"/>
    <w:rsid w:val="00FE2C84"/>
    <w:rsid w:val="00FE3B46"/>
    <w:rsid w:val="00FE3CC6"/>
    <w:rsid w:val="00FE427E"/>
    <w:rsid w:val="00FE4D16"/>
    <w:rsid w:val="00FE7ABF"/>
    <w:rsid w:val="00FF0E6C"/>
    <w:rsid w:val="00FF0EB9"/>
    <w:rsid w:val="00FF22B5"/>
    <w:rsid w:val="00FF28A6"/>
    <w:rsid w:val="00FF2BF5"/>
    <w:rsid w:val="00FF3959"/>
    <w:rsid w:val="00FF4A90"/>
    <w:rsid w:val="00FF51FE"/>
    <w:rsid w:val="00FF5676"/>
    <w:rsid w:val="00FF5DD2"/>
    <w:rsid w:val="00FF71BC"/>
    <w:rsid w:val="00FF78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5DE5A"/>
  <w15:chartTrackingRefBased/>
  <w15:docId w15:val="{F796D800-C868-4BE9-811D-71E1B15C9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qFormat/>
    <w:rsid w:val="00152507"/>
    <w:pPr>
      <w:keepNext/>
      <w:keepLines/>
      <w:numPr>
        <w:numId w:val="1"/>
      </w:numPr>
      <w:jc w:val="center"/>
      <w:outlineLvl w:val="0"/>
    </w:pPr>
    <w:rPr>
      <w:rFonts w:eastAsia="Times New Roman"/>
      <w:b/>
      <w:bCs/>
      <w:kern w:val="32"/>
      <w:szCs w:val="32"/>
    </w:rPr>
  </w:style>
  <w:style w:type="paragraph" w:styleId="Ttulo2">
    <w:name w:val="heading 2"/>
    <w:basedOn w:val="Normal"/>
    <w:next w:val="Normal"/>
    <w:link w:val="Ttulo2Car"/>
    <w:unhideWhenUsed/>
    <w:qFormat/>
    <w:rsid w:val="00506B2D"/>
    <w:pPr>
      <w:keepNext/>
      <w:keepLines/>
      <w:jc w:val="left"/>
      <w:outlineLvl w:val="1"/>
    </w:pPr>
    <w:rPr>
      <w:rFonts w:eastAsia="Times New Roman"/>
      <w:b/>
      <w:bCs/>
      <w:iCs/>
      <w:szCs w:val="28"/>
    </w:rPr>
  </w:style>
  <w:style w:type="paragraph" w:styleId="Ttulo3">
    <w:name w:val="heading 3"/>
    <w:basedOn w:val="Normal"/>
    <w:next w:val="Normal"/>
    <w:link w:val="Ttulo3Car"/>
    <w:unhideWhenUsed/>
    <w:qFormat/>
    <w:rsid w:val="00295C74"/>
    <w:pPr>
      <w:keepNext/>
      <w:keepLines/>
      <w:numPr>
        <w:ilvl w:val="2"/>
        <w:numId w:val="1"/>
      </w:numPr>
      <w:jc w:val="left"/>
      <w:outlineLvl w:val="2"/>
    </w:pPr>
    <w:rPr>
      <w:rFonts w:eastAsiaTheme="majorEastAsia" w:cstheme="majorBidi"/>
    </w:rPr>
  </w:style>
  <w:style w:type="paragraph" w:styleId="Ttulo4">
    <w:name w:val="heading 4"/>
    <w:basedOn w:val="Normal"/>
    <w:next w:val="Normal"/>
    <w:link w:val="Ttulo4Car"/>
    <w:unhideWhenUsed/>
    <w:qFormat/>
    <w:rsid w:val="00551D04"/>
    <w:pPr>
      <w:keepNext/>
      <w:keepLines/>
      <w:numPr>
        <w:ilvl w:val="3"/>
        <w:numId w:val="1"/>
      </w:numPr>
      <w:spacing w:after="0"/>
      <w:jc w:val="left"/>
      <w:outlineLvl w:val="3"/>
    </w:pPr>
    <w:rPr>
      <w:rFonts w:eastAsiaTheme="majorEastAsia" w:cstheme="majorBidi"/>
      <w:iCs/>
    </w:rPr>
  </w:style>
  <w:style w:type="paragraph" w:styleId="Ttulo5">
    <w:name w:val="heading 5"/>
    <w:basedOn w:val="Normal"/>
    <w:next w:val="Normal"/>
    <w:link w:val="Ttulo5Car"/>
    <w:qFormat/>
    <w:rsid w:val="00A01377"/>
    <w:pPr>
      <w:keepNext/>
      <w:spacing w:after="0"/>
      <w:jc w:val="center"/>
      <w:outlineLvl w:val="4"/>
    </w:pPr>
    <w:rPr>
      <w:rFonts w:ascii="Comic Sans MS" w:eastAsia="Times New Roman" w:hAnsi="Comic Sans MS"/>
      <w:b/>
      <w:bCs/>
      <w:sz w:val="22"/>
      <w:szCs w:val="20"/>
      <w:lang w:val="es-ES" w:eastAsia="es-ES"/>
    </w:rPr>
  </w:style>
  <w:style w:type="paragraph" w:styleId="Ttulo6">
    <w:name w:val="heading 6"/>
    <w:basedOn w:val="Normal"/>
    <w:next w:val="Normal"/>
    <w:link w:val="Ttulo6Car"/>
    <w:qFormat/>
    <w:rsid w:val="00A01377"/>
    <w:pPr>
      <w:keepNext/>
      <w:spacing w:after="0"/>
      <w:jc w:val="center"/>
      <w:outlineLvl w:val="5"/>
    </w:pPr>
    <w:rPr>
      <w:rFonts w:eastAsia="Times New Roman"/>
      <w:b/>
      <w:sz w:val="28"/>
      <w:szCs w:val="28"/>
      <w:lang w:val="es-ES" w:eastAsia="es-ES"/>
      <w14:shadow w14:blurRad="50800" w14:dist="38100" w14:dir="2700000" w14:sx="100000" w14:sy="100000" w14:kx="0" w14:ky="0" w14:algn="tl">
        <w14:srgbClr w14:val="000000">
          <w14:alpha w14:val="60000"/>
        </w14:srgbClr>
      </w14:shadow>
    </w:rPr>
  </w:style>
  <w:style w:type="paragraph" w:styleId="Ttulo8">
    <w:name w:val="heading 8"/>
    <w:basedOn w:val="Normal"/>
    <w:next w:val="Normal"/>
    <w:link w:val="Ttulo8Car"/>
    <w:uiPriority w:val="9"/>
    <w:semiHidden/>
    <w:unhideWhenUsed/>
    <w:qFormat/>
    <w:rsid w:val="009A262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rsid w:val="00B771D9"/>
  </w:style>
  <w:style w:type="paragraph" w:styleId="Textodeglobo">
    <w:name w:val="Balloon Text"/>
    <w:basedOn w:val="Normal"/>
    <w:link w:val="TextodegloboCar"/>
    <w:unhideWhenUsed/>
    <w:rsid w:val="00B771D9"/>
    <w:rPr>
      <w:rFonts w:ascii="Tahoma" w:eastAsia="Calibri" w:hAnsi="Tahoma"/>
      <w:sz w:val="16"/>
      <w:szCs w:val="16"/>
      <w:lang w:val="x-none" w:eastAsia="x-none"/>
    </w:rPr>
  </w:style>
  <w:style w:type="character" w:customStyle="1" w:styleId="TextodegloboCar">
    <w:name w:val="Texto de globo Car"/>
    <w:link w:val="Textodeglobo"/>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5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HOJA,Bolita,Párrafo de lista4,BOLADEF,Párrafo de lista21,BOLA,Nivel 1 OS,Colorful List Accent 1,Colorful List - Accent 11,Bullet List,FooterText,numbered,Paragraphe de liste1,Foot,列出段落,Chulito,Párrafo de lista3,Ha"/>
    <w:basedOn w:val="Normal"/>
    <w:link w:val="PrrafodelistaCar"/>
    <w:uiPriority w:val="34"/>
    <w:qFormat/>
    <w:rsid w:val="001B052D"/>
    <w:pPr>
      <w:ind w:left="708"/>
    </w:pPr>
  </w:style>
  <w:style w:type="character" w:customStyle="1" w:styleId="Ttulo1Car">
    <w:name w:val="Título 1 Car"/>
    <w:link w:val="Ttulo1"/>
    <w:rsid w:val="00152507"/>
    <w:rPr>
      <w:rFonts w:ascii="Arial" w:eastAsia="Times New Roman" w:hAnsi="Arial"/>
      <w:b/>
      <w:bCs/>
      <w:kern w:val="32"/>
      <w:sz w:val="24"/>
      <w:szCs w:val="32"/>
      <w:lang w:eastAsia="ja-JP"/>
    </w:rPr>
  </w:style>
  <w:style w:type="character" w:customStyle="1" w:styleId="Ttulo2Car">
    <w:name w:val="Título 2 Car"/>
    <w:link w:val="Ttulo2"/>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qFormat/>
    <w:rsid w:val="002A03EB"/>
    <w:pPr>
      <w:tabs>
        <w:tab w:val="left" w:pos="567"/>
        <w:tab w:val="right" w:leader="dot" w:pos="9680"/>
      </w:tabs>
      <w:spacing w:after="0"/>
      <w:ind w:left="567" w:hanging="567"/>
    </w:pPr>
    <w:rPr>
      <w:rFonts w:ascii="Calibri" w:hAnsi="Calibri" w:cs="Calibri"/>
      <w:b/>
      <w:bCs/>
      <w:noProof/>
      <w:sz w:val="20"/>
      <w:szCs w:val="20"/>
      <w:lang w:eastAsia="es-CO"/>
    </w:rPr>
  </w:style>
  <w:style w:type="paragraph" w:styleId="TDC2">
    <w:name w:val="toc 2"/>
    <w:basedOn w:val="Normal"/>
    <w:next w:val="Normal"/>
    <w:autoRedefine/>
    <w:uiPriority w:val="39"/>
    <w:unhideWhenUsed/>
    <w:qFormat/>
    <w:rsid w:val="00F90F1D"/>
    <w:pPr>
      <w:tabs>
        <w:tab w:val="left" w:pos="709"/>
        <w:tab w:val="right" w:leader="dot" w:pos="9680"/>
      </w:tabs>
      <w:spacing w:after="0"/>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nhideWhenUsed/>
    <w:rsid w:val="002D71B3"/>
    <w:rPr>
      <w:sz w:val="16"/>
      <w:szCs w:val="16"/>
    </w:rPr>
  </w:style>
  <w:style w:type="paragraph" w:styleId="Textocomentario">
    <w:name w:val="annotation text"/>
    <w:basedOn w:val="Normal"/>
    <w:link w:val="TextocomentarioCar"/>
    <w:unhideWhenUsed/>
    <w:rsid w:val="002D71B3"/>
    <w:rPr>
      <w:sz w:val="20"/>
      <w:szCs w:val="20"/>
    </w:rPr>
  </w:style>
  <w:style w:type="character" w:customStyle="1" w:styleId="TextocomentarioCar">
    <w:name w:val="Texto comentario Car"/>
    <w:basedOn w:val="Fuentedeprrafopredeter"/>
    <w:link w:val="Textocomentario"/>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qFormat/>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paragraph" w:styleId="Textoindependiente">
    <w:name w:val="Body Text"/>
    <w:basedOn w:val="Normal"/>
    <w:link w:val="TextoindependienteCar"/>
    <w:unhideWhenUsed/>
    <w:rsid w:val="00693C81"/>
  </w:style>
  <w:style w:type="character" w:customStyle="1" w:styleId="TextoindependienteCar">
    <w:name w:val="Texto independiente Car"/>
    <w:basedOn w:val="Fuentedeprrafopredeter"/>
    <w:link w:val="Textoindependiente"/>
    <w:uiPriority w:val="99"/>
    <w:rsid w:val="00693C81"/>
    <w:rPr>
      <w:rFonts w:ascii="Arial" w:eastAsia="MS Mincho" w:hAnsi="Arial"/>
      <w:sz w:val="24"/>
      <w:szCs w:val="24"/>
      <w:lang w:eastAsia="ja-JP"/>
    </w:rPr>
  </w:style>
  <w:style w:type="paragraph" w:styleId="Descripcin">
    <w:name w:val="caption"/>
    <w:basedOn w:val="Normal"/>
    <w:next w:val="Normal"/>
    <w:unhideWhenUsed/>
    <w:qFormat/>
    <w:rsid w:val="00583284"/>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743B5B"/>
    <w:rPr>
      <w:color w:val="605E5C"/>
      <w:shd w:val="clear" w:color="auto" w:fill="E1DFDD"/>
    </w:rPr>
  </w:style>
  <w:style w:type="paragraph" w:styleId="Sinespaciado">
    <w:name w:val="No Spacing"/>
    <w:link w:val="SinespaciadoCar"/>
    <w:qFormat/>
    <w:rsid w:val="00E56C5B"/>
    <w:rPr>
      <w:sz w:val="22"/>
      <w:szCs w:val="22"/>
      <w:lang w:eastAsia="en-US"/>
    </w:rPr>
  </w:style>
  <w:style w:type="character" w:customStyle="1" w:styleId="SinespaciadoCar">
    <w:name w:val="Sin espaciado Car"/>
    <w:basedOn w:val="Fuentedeprrafopredeter"/>
    <w:link w:val="Sinespaciado"/>
    <w:rsid w:val="00E56C5B"/>
    <w:rPr>
      <w:sz w:val="22"/>
      <w:szCs w:val="22"/>
      <w:lang w:eastAsia="en-US"/>
    </w:rPr>
  </w:style>
  <w:style w:type="paragraph" w:styleId="Textoindependiente3">
    <w:name w:val="Body Text 3"/>
    <w:basedOn w:val="Normal"/>
    <w:link w:val="Textoindependiente3Car"/>
    <w:unhideWhenUsed/>
    <w:rsid w:val="00E56C5B"/>
    <w:rPr>
      <w:sz w:val="16"/>
      <w:szCs w:val="16"/>
    </w:rPr>
  </w:style>
  <w:style w:type="character" w:customStyle="1" w:styleId="Textoindependiente3Car">
    <w:name w:val="Texto independiente 3 Car"/>
    <w:basedOn w:val="Fuentedeprrafopredeter"/>
    <w:link w:val="Textoindependiente3"/>
    <w:uiPriority w:val="99"/>
    <w:semiHidden/>
    <w:rsid w:val="00E56C5B"/>
    <w:rPr>
      <w:rFonts w:ascii="Arial" w:eastAsia="MS Mincho" w:hAnsi="Arial"/>
      <w:sz w:val="16"/>
      <w:szCs w:val="16"/>
      <w:lang w:eastAsia="ja-JP"/>
    </w:rPr>
  </w:style>
  <w:style w:type="character" w:customStyle="1" w:styleId="Ttulo4Car">
    <w:name w:val="Título 4 Car"/>
    <w:basedOn w:val="Fuentedeprrafopredeter"/>
    <w:link w:val="Ttulo4"/>
    <w:rsid w:val="00551D04"/>
    <w:rPr>
      <w:rFonts w:ascii="Arial" w:eastAsiaTheme="majorEastAsia" w:hAnsi="Arial" w:cstheme="majorBidi"/>
      <w:iCs/>
      <w:sz w:val="24"/>
      <w:szCs w:val="24"/>
      <w:lang w:eastAsia="ja-JP"/>
    </w:rPr>
  </w:style>
  <w:style w:type="paragraph" w:customStyle="1" w:styleId="Standard">
    <w:name w:val="Standard"/>
    <w:rsid w:val="00DC63AA"/>
    <w:pPr>
      <w:suppressAutoHyphens/>
      <w:autoSpaceDN w:val="0"/>
      <w:textAlignment w:val="baseline"/>
    </w:pPr>
    <w:rPr>
      <w:rFonts w:ascii="Times New Roman" w:eastAsia="Times New Roman" w:hAnsi="Times New Roman"/>
      <w:kern w:val="3"/>
      <w:sz w:val="24"/>
      <w:szCs w:val="24"/>
      <w:lang w:val="es-MX"/>
    </w:rPr>
  </w:style>
  <w:style w:type="paragraph" w:customStyle="1" w:styleId="Tit3">
    <w:name w:val="Tit3"/>
    <w:basedOn w:val="Standard"/>
    <w:rsid w:val="00DC63AA"/>
    <w:pPr>
      <w:widowControl w:val="0"/>
      <w:spacing w:before="60" w:after="60"/>
      <w:jc w:val="both"/>
    </w:pPr>
    <w:rPr>
      <w:rFonts w:ascii="Verdana" w:hAnsi="Verdana"/>
      <w:b/>
      <w:sz w:val="20"/>
      <w:szCs w:val="20"/>
      <w:lang w:val="es-ES"/>
    </w:rPr>
  </w:style>
  <w:style w:type="paragraph" w:customStyle="1" w:styleId="Textoindependiente21">
    <w:name w:val="Texto independiente 21"/>
    <w:basedOn w:val="Standard"/>
    <w:rsid w:val="00142D6B"/>
    <w:pPr>
      <w:spacing w:line="260" w:lineRule="exact"/>
    </w:pPr>
    <w:rPr>
      <w:rFonts w:ascii="Arial" w:hAnsi="Arial" w:cs="Arial"/>
      <w:sz w:val="20"/>
      <w:szCs w:val="18"/>
    </w:rPr>
  </w:style>
  <w:style w:type="paragraph" w:styleId="Textoindependiente2">
    <w:name w:val="Body Text 2"/>
    <w:basedOn w:val="Normal"/>
    <w:link w:val="Textoindependiente2Car"/>
    <w:unhideWhenUsed/>
    <w:rsid w:val="00CB69DD"/>
    <w:pPr>
      <w:spacing w:line="480" w:lineRule="auto"/>
    </w:pPr>
  </w:style>
  <w:style w:type="character" w:customStyle="1" w:styleId="Textoindependiente2Car">
    <w:name w:val="Texto independiente 2 Car"/>
    <w:basedOn w:val="Fuentedeprrafopredeter"/>
    <w:link w:val="Textoindependiente2"/>
    <w:uiPriority w:val="99"/>
    <w:semiHidden/>
    <w:rsid w:val="00CB69DD"/>
    <w:rPr>
      <w:rFonts w:ascii="Arial" w:eastAsia="MS Mincho" w:hAnsi="Arial"/>
      <w:sz w:val="24"/>
      <w:szCs w:val="24"/>
      <w:lang w:eastAsia="ja-JP"/>
    </w:rPr>
  </w:style>
  <w:style w:type="numbering" w:customStyle="1" w:styleId="WW8Num53">
    <w:name w:val="WW8Num53"/>
    <w:basedOn w:val="Sinlista"/>
    <w:rsid w:val="00E97FBD"/>
    <w:pPr>
      <w:numPr>
        <w:numId w:val="2"/>
      </w:numPr>
    </w:pPr>
  </w:style>
  <w:style w:type="paragraph" w:customStyle="1" w:styleId="n">
    <w:name w:val="n"/>
    <w:basedOn w:val="Ttulo8"/>
    <w:rsid w:val="009A2620"/>
    <w:pPr>
      <w:keepLines w:val="0"/>
      <w:spacing w:before="0" w:line="480" w:lineRule="auto"/>
    </w:pPr>
    <w:rPr>
      <w:rFonts w:ascii="Arial" w:eastAsia="Times New Roman" w:hAnsi="Arial" w:cs="Times New Roman"/>
      <w:b/>
      <w:color w:val="auto"/>
      <w:sz w:val="20"/>
      <w:szCs w:val="20"/>
      <w:lang w:val="es-ES_tradnl" w:eastAsia="es-ES"/>
    </w:rPr>
  </w:style>
  <w:style w:type="character" w:customStyle="1" w:styleId="Ttulo8Car">
    <w:name w:val="Título 8 Car"/>
    <w:basedOn w:val="Fuentedeprrafopredeter"/>
    <w:link w:val="Ttulo8"/>
    <w:uiPriority w:val="9"/>
    <w:semiHidden/>
    <w:rsid w:val="009A2620"/>
    <w:rPr>
      <w:rFonts w:asciiTheme="majorHAnsi" w:eastAsiaTheme="majorEastAsia" w:hAnsiTheme="majorHAnsi" w:cstheme="majorBidi"/>
      <w:color w:val="272727" w:themeColor="text1" w:themeTint="D8"/>
      <w:sz w:val="21"/>
      <w:szCs w:val="21"/>
      <w:lang w:eastAsia="ja-JP"/>
    </w:rPr>
  </w:style>
  <w:style w:type="paragraph" w:customStyle="1" w:styleId="Estilo1">
    <w:name w:val="Estilo1"/>
    <w:basedOn w:val="Normal"/>
    <w:link w:val="Estilo1Car"/>
    <w:qFormat/>
    <w:rsid w:val="00045359"/>
    <w:pPr>
      <w:spacing w:after="0"/>
    </w:pPr>
    <w:rPr>
      <w:rFonts w:eastAsia="Times New Roman"/>
      <w:szCs w:val="20"/>
      <w:lang w:val="es-MX" w:eastAsia="es-ES"/>
    </w:rPr>
  </w:style>
  <w:style w:type="paragraph" w:styleId="TDC4">
    <w:name w:val="toc 4"/>
    <w:basedOn w:val="Normal"/>
    <w:next w:val="Normal"/>
    <w:autoRedefine/>
    <w:uiPriority w:val="39"/>
    <w:unhideWhenUsed/>
    <w:rsid w:val="002703AB"/>
    <w:pPr>
      <w:spacing w:after="100" w:line="259" w:lineRule="auto"/>
      <w:ind w:left="660"/>
      <w:jc w:val="left"/>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2703AB"/>
    <w:pPr>
      <w:spacing w:after="100" w:line="259" w:lineRule="auto"/>
      <w:ind w:left="880"/>
      <w:jc w:val="left"/>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2703AB"/>
    <w:pPr>
      <w:spacing w:after="100" w:line="259" w:lineRule="auto"/>
      <w:ind w:left="1100"/>
      <w:jc w:val="left"/>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2703AB"/>
    <w:pPr>
      <w:spacing w:after="100" w:line="259" w:lineRule="auto"/>
      <w:ind w:left="1320"/>
      <w:jc w:val="left"/>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2703AB"/>
    <w:pPr>
      <w:spacing w:after="100" w:line="259" w:lineRule="auto"/>
      <w:ind w:left="1540"/>
      <w:jc w:val="left"/>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2703AB"/>
    <w:pPr>
      <w:spacing w:after="100" w:line="259" w:lineRule="auto"/>
      <w:ind w:left="1760"/>
      <w:jc w:val="left"/>
    </w:pPr>
    <w:rPr>
      <w:rFonts w:asciiTheme="minorHAnsi" w:eastAsiaTheme="minorEastAsia" w:hAnsiTheme="minorHAnsi" w:cstheme="minorBidi"/>
      <w:sz w:val="22"/>
      <w:szCs w:val="22"/>
      <w:lang w:eastAsia="es-CO"/>
    </w:rPr>
  </w:style>
  <w:style w:type="character" w:customStyle="1" w:styleId="Ttulo5Car">
    <w:name w:val="Título 5 Car"/>
    <w:basedOn w:val="Fuentedeprrafopredeter"/>
    <w:link w:val="Ttulo5"/>
    <w:rsid w:val="00A01377"/>
    <w:rPr>
      <w:rFonts w:ascii="Comic Sans MS" w:eastAsia="Times New Roman" w:hAnsi="Comic Sans MS"/>
      <w:b/>
      <w:bCs/>
      <w:sz w:val="22"/>
      <w:lang w:val="es-ES" w:eastAsia="es-ES"/>
    </w:rPr>
  </w:style>
  <w:style w:type="character" w:customStyle="1" w:styleId="Ttulo6Car">
    <w:name w:val="Título 6 Car"/>
    <w:basedOn w:val="Fuentedeprrafopredeter"/>
    <w:link w:val="Ttulo6"/>
    <w:rsid w:val="00A01377"/>
    <w:rPr>
      <w:rFonts w:ascii="Arial" w:eastAsia="Times New Roman" w:hAnsi="Arial"/>
      <w:b/>
      <w:sz w:val="28"/>
      <w:szCs w:val="28"/>
      <w:lang w:val="es-ES" w:eastAsia="es-ES"/>
      <w14:shadow w14:blurRad="50800" w14:dist="38100" w14:dir="2700000" w14:sx="100000" w14:sy="100000" w14:kx="0" w14:ky="0" w14:algn="tl">
        <w14:srgbClr w14:val="000000">
          <w14:alpha w14:val="60000"/>
        </w14:srgbClr>
      </w14:shadow>
    </w:rPr>
  </w:style>
  <w:style w:type="paragraph" w:styleId="Sangra2detindependiente">
    <w:name w:val="Body Text Indent 2"/>
    <w:basedOn w:val="Normal"/>
    <w:link w:val="Sangra2detindependienteCar"/>
    <w:rsid w:val="00A01377"/>
    <w:pPr>
      <w:framePr w:hSpace="142" w:wrap="around" w:vAnchor="page" w:hAnchor="margin" w:y="12759"/>
      <w:tabs>
        <w:tab w:val="num" w:pos="567"/>
      </w:tabs>
      <w:spacing w:after="0"/>
      <w:ind w:left="567" w:hanging="709"/>
      <w:jc w:val="center"/>
    </w:pPr>
    <w:rPr>
      <w:rFonts w:eastAsia="Times New Roman" w:cs="Arial"/>
      <w:b/>
      <w:sz w:val="16"/>
      <w:lang w:val="es-ES" w:eastAsia="es-ES"/>
    </w:rPr>
  </w:style>
  <w:style w:type="character" w:customStyle="1" w:styleId="Sangra2detindependienteCar">
    <w:name w:val="Sangría 2 de t. independiente Car"/>
    <w:basedOn w:val="Fuentedeprrafopredeter"/>
    <w:link w:val="Sangra2detindependiente"/>
    <w:rsid w:val="00A01377"/>
    <w:rPr>
      <w:rFonts w:ascii="Arial" w:eastAsia="Times New Roman" w:hAnsi="Arial" w:cs="Arial"/>
      <w:b/>
      <w:sz w:val="16"/>
      <w:szCs w:val="24"/>
      <w:lang w:val="es-ES" w:eastAsia="es-ES"/>
    </w:rPr>
  </w:style>
  <w:style w:type="paragraph" w:styleId="NormalWeb">
    <w:name w:val="Normal (Web)"/>
    <w:basedOn w:val="Normal"/>
    <w:uiPriority w:val="99"/>
    <w:unhideWhenUsed/>
    <w:rsid w:val="00A01377"/>
    <w:pPr>
      <w:spacing w:before="100" w:beforeAutospacing="1" w:after="100" w:afterAutospacing="1"/>
      <w:jc w:val="left"/>
    </w:pPr>
    <w:rPr>
      <w:rFonts w:ascii="Times New Roman" w:eastAsia="Times New Roman" w:hAnsi="Times New Roman"/>
      <w:lang w:eastAsia="es-CO"/>
    </w:rPr>
  </w:style>
  <w:style w:type="paragraph" w:customStyle="1" w:styleId="TtulodeTDC1">
    <w:name w:val="Título de TDC1"/>
    <w:basedOn w:val="Ttulo1"/>
    <w:next w:val="Normal"/>
    <w:uiPriority w:val="39"/>
    <w:unhideWhenUsed/>
    <w:qFormat/>
    <w:rsid w:val="00A01377"/>
    <w:pPr>
      <w:numPr>
        <w:numId w:val="0"/>
      </w:numPr>
      <w:spacing w:before="480" w:after="0" w:line="276" w:lineRule="auto"/>
      <w:outlineLvl w:val="9"/>
    </w:pPr>
    <w:rPr>
      <w:rFonts w:ascii="Cambria" w:hAnsi="Cambria"/>
      <w:color w:val="365F91"/>
      <w:kern w:val="0"/>
      <w:sz w:val="28"/>
      <w:szCs w:val="28"/>
      <w:lang w:val="es-ES" w:eastAsia="en-US"/>
    </w:rPr>
  </w:style>
  <w:style w:type="character" w:customStyle="1" w:styleId="PrrafodelistaCar">
    <w:name w:val="Párrafo de lista Car"/>
    <w:aliases w:val="HOJA Car,Bolita Car,Párrafo de lista4 Car,BOLADEF Car,Párrafo de lista21 Car,BOLA Car,Nivel 1 OS Car,Colorful List Accent 1 Car,Colorful List - Accent 11 Car,Bullet List Car,FooterText Car,numbered Car,Paragraphe de liste1 Car"/>
    <w:link w:val="Prrafodelista"/>
    <w:uiPriority w:val="34"/>
    <w:locked/>
    <w:rsid w:val="00A01377"/>
    <w:rPr>
      <w:rFonts w:ascii="Arial" w:eastAsia="MS Mincho" w:hAnsi="Arial"/>
      <w:sz w:val="24"/>
      <w:szCs w:val="24"/>
      <w:lang w:eastAsia="ja-JP"/>
    </w:rPr>
  </w:style>
  <w:style w:type="paragraph" w:customStyle="1" w:styleId="Estilo3">
    <w:name w:val="Estilo3"/>
    <w:basedOn w:val="Prrafodelista"/>
    <w:link w:val="Estilo3Car"/>
    <w:qFormat/>
    <w:rsid w:val="00A01377"/>
    <w:pPr>
      <w:spacing w:after="0" w:line="276" w:lineRule="auto"/>
      <w:ind w:left="709" w:hanging="709"/>
      <w:contextualSpacing/>
    </w:pPr>
    <w:rPr>
      <w:rFonts w:eastAsia="Calibri" w:cs="Arial"/>
      <w:b/>
      <w:bCs/>
      <w:sz w:val="22"/>
      <w:szCs w:val="22"/>
      <w:lang w:val="es-ES" w:eastAsia="en-US"/>
    </w:rPr>
  </w:style>
  <w:style w:type="character" w:customStyle="1" w:styleId="Estilo3Car">
    <w:name w:val="Estilo3 Car"/>
    <w:link w:val="Estilo3"/>
    <w:rsid w:val="00A01377"/>
    <w:rPr>
      <w:rFonts w:ascii="Arial" w:hAnsi="Arial" w:cs="Arial"/>
      <w:b/>
      <w:bCs/>
      <w:sz w:val="22"/>
      <w:szCs w:val="22"/>
      <w:lang w:val="es-ES" w:eastAsia="en-US"/>
    </w:rPr>
  </w:style>
  <w:style w:type="character" w:styleId="Textoennegrita">
    <w:name w:val="Strong"/>
    <w:basedOn w:val="Fuentedeprrafopredeter"/>
    <w:uiPriority w:val="22"/>
    <w:qFormat/>
    <w:rsid w:val="00A01377"/>
    <w:rPr>
      <w:b/>
      <w:bCs/>
    </w:rPr>
  </w:style>
  <w:style w:type="table" w:styleId="Tabladecuadrcula1clara-nfasis3">
    <w:name w:val="Grid Table 1 Light Accent 3"/>
    <w:basedOn w:val="Tablanormal"/>
    <w:uiPriority w:val="46"/>
    <w:rsid w:val="00A01377"/>
    <w:rPr>
      <w:rFonts w:ascii="Times New Roman" w:eastAsia="Times New Roman" w:hAnsi="Times New Roma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A01377"/>
    <w:rPr>
      <w:rFonts w:ascii="Times New Roman" w:eastAsia="Times New Roman" w:hAnsi="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normal1">
    <w:name w:val="Plain Table 1"/>
    <w:basedOn w:val="Tablanormal"/>
    <w:uiPriority w:val="41"/>
    <w:rsid w:val="00A01377"/>
    <w:rPr>
      <w:rFonts w:ascii="Times New Roman" w:eastAsia="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tilo2">
    <w:name w:val="Estilo2"/>
    <w:basedOn w:val="Estilo1"/>
    <w:link w:val="Estilo2Car"/>
    <w:qFormat/>
    <w:rsid w:val="00A01377"/>
    <w:pPr>
      <w:numPr>
        <w:numId w:val="3"/>
      </w:numPr>
    </w:pPr>
  </w:style>
  <w:style w:type="character" w:customStyle="1" w:styleId="Estilo1Car">
    <w:name w:val="Estilo1 Car"/>
    <w:basedOn w:val="Fuentedeprrafopredeter"/>
    <w:link w:val="Estilo1"/>
    <w:rsid w:val="00A01377"/>
    <w:rPr>
      <w:rFonts w:ascii="Arial" w:eastAsia="Times New Roman" w:hAnsi="Arial"/>
      <w:sz w:val="24"/>
      <w:lang w:val="es-MX" w:eastAsia="es-ES"/>
    </w:rPr>
  </w:style>
  <w:style w:type="character" w:customStyle="1" w:styleId="Estilo2Car">
    <w:name w:val="Estilo2 Car"/>
    <w:basedOn w:val="Estilo1Car"/>
    <w:link w:val="Estilo2"/>
    <w:rsid w:val="00A01377"/>
    <w:rPr>
      <w:rFonts w:ascii="Arial" w:eastAsia="Times New Roman" w:hAnsi="Arial"/>
      <w:sz w:val="24"/>
      <w:lang w:val="es-MX" w:eastAsia="es-ES"/>
    </w:rPr>
  </w:style>
  <w:style w:type="character" w:styleId="Hipervnculovisitado">
    <w:name w:val="FollowedHyperlink"/>
    <w:basedOn w:val="Fuentedeprrafopredeter"/>
    <w:rsid w:val="00A01377"/>
    <w:rPr>
      <w:color w:val="954F72" w:themeColor="followedHyperlink"/>
      <w:u w:val="single"/>
    </w:rPr>
  </w:style>
  <w:style w:type="character" w:customStyle="1" w:styleId="normaltextrun">
    <w:name w:val="normaltextrun"/>
    <w:basedOn w:val="Fuentedeprrafopredeter"/>
    <w:rsid w:val="00A01377"/>
  </w:style>
  <w:style w:type="character" w:styleId="nfasis">
    <w:name w:val="Emphasis"/>
    <w:basedOn w:val="Fuentedeprrafopredeter"/>
    <w:uiPriority w:val="20"/>
    <w:qFormat/>
    <w:rsid w:val="00A01377"/>
    <w:rPr>
      <w:i/>
      <w:iCs/>
    </w:rPr>
  </w:style>
  <w:style w:type="character" w:customStyle="1" w:styleId="A3">
    <w:name w:val="A3"/>
    <w:uiPriority w:val="99"/>
    <w:rsid w:val="00A01377"/>
    <w:rPr>
      <w:rFonts w:cs="Minion Pro"/>
      <w:color w:val="000000"/>
      <w:sz w:val="27"/>
      <w:szCs w:val="27"/>
    </w:rPr>
  </w:style>
  <w:style w:type="table" w:styleId="Tabladecuadrcula3-nfasis6">
    <w:name w:val="Grid Table 3 Accent 6"/>
    <w:basedOn w:val="Tablanormal"/>
    <w:uiPriority w:val="48"/>
    <w:rsid w:val="00A01377"/>
    <w:rPr>
      <w:rFonts w:ascii="Times New Roman" w:eastAsia="Times New Roman" w:hAnsi="Times New Roma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2-nfasis6">
    <w:name w:val="Grid Table 2 Accent 6"/>
    <w:basedOn w:val="Tablanormal"/>
    <w:uiPriority w:val="47"/>
    <w:rsid w:val="00A01377"/>
    <w:rPr>
      <w:rFonts w:ascii="Times New Roman" w:eastAsia="Times New Roman" w:hAnsi="Times New Roman"/>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nfasis6">
    <w:name w:val="Grid Table 6 Colorful Accent 6"/>
    <w:basedOn w:val="Tablanormal"/>
    <w:uiPriority w:val="51"/>
    <w:rsid w:val="00A01377"/>
    <w:rPr>
      <w:rFonts w:ascii="Times New Roman" w:eastAsia="Times New Roman" w:hAnsi="Times New Roman"/>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2">
    <w:name w:val="Plain Table 2"/>
    <w:basedOn w:val="Tablanormal"/>
    <w:uiPriority w:val="42"/>
    <w:rsid w:val="00A01377"/>
    <w:rPr>
      <w:rFonts w:asciiTheme="minorHAnsi" w:eastAsiaTheme="minorEastAsia" w:hAnsiTheme="minorHAnsi" w:cstheme="minorBidi"/>
      <w:sz w:val="22"/>
      <w:szCs w:val="22"/>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text">
    <w:name w:val="h-text"/>
    <w:basedOn w:val="Fuentedeprrafopredeter"/>
    <w:rsid w:val="00A01377"/>
  </w:style>
  <w:style w:type="table" w:styleId="Tabladecuadrcula7concolores-nfasis1">
    <w:name w:val="Grid Table 7 Colorful Accent 1"/>
    <w:basedOn w:val="Tablanormal"/>
    <w:uiPriority w:val="52"/>
    <w:rsid w:val="0040250D"/>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Mencinsinresolver2">
    <w:name w:val="Mención sin resolver2"/>
    <w:basedOn w:val="Fuentedeprrafopredeter"/>
    <w:uiPriority w:val="99"/>
    <w:semiHidden/>
    <w:unhideWhenUsed/>
    <w:rsid w:val="00B20BD4"/>
    <w:rPr>
      <w:color w:val="605E5C"/>
      <w:shd w:val="clear" w:color="auto" w:fill="E1DFDD"/>
    </w:rPr>
  </w:style>
  <w:style w:type="table" w:styleId="Tabladecuadrcula6concolores-nfasis1">
    <w:name w:val="Grid Table 6 Colorful Accent 1"/>
    <w:basedOn w:val="Tablanormal"/>
    <w:uiPriority w:val="51"/>
    <w:rsid w:val="0011247B"/>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3-nfasis5">
    <w:name w:val="Grid Table 3 Accent 5"/>
    <w:basedOn w:val="Tablanormal"/>
    <w:uiPriority w:val="48"/>
    <w:rsid w:val="0074331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6concolores-nfasis5">
    <w:name w:val="Grid Table 6 Colorful Accent 5"/>
    <w:basedOn w:val="Tablanormal"/>
    <w:uiPriority w:val="51"/>
    <w:rsid w:val="00487F85"/>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2-nfasis5">
    <w:name w:val="Grid Table 2 Accent 5"/>
    <w:basedOn w:val="Tablanormal"/>
    <w:uiPriority w:val="47"/>
    <w:rsid w:val="0004598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7concolores-nfasis3">
    <w:name w:val="Grid Table 7 Colorful Accent 3"/>
    <w:basedOn w:val="Tablanormal"/>
    <w:uiPriority w:val="52"/>
    <w:rsid w:val="0017099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Mencinsinresolver3">
    <w:name w:val="Mención sin resolver3"/>
    <w:basedOn w:val="Fuentedeprrafopredeter"/>
    <w:uiPriority w:val="99"/>
    <w:semiHidden/>
    <w:unhideWhenUsed/>
    <w:rsid w:val="00D8347E"/>
    <w:rPr>
      <w:color w:val="605E5C"/>
      <w:shd w:val="clear" w:color="auto" w:fill="E1DFDD"/>
    </w:rPr>
  </w:style>
  <w:style w:type="table" w:styleId="Tablanormal4">
    <w:name w:val="Plain Table 4"/>
    <w:basedOn w:val="Tablanormal"/>
    <w:uiPriority w:val="44"/>
    <w:rsid w:val="005E3D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conformatoprevio">
    <w:name w:val="HTML Preformatted"/>
    <w:basedOn w:val="Normal"/>
    <w:link w:val="HTMLconformatoprevioCar"/>
    <w:uiPriority w:val="99"/>
    <w:unhideWhenUsed/>
    <w:rsid w:val="000D2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0D2284"/>
    <w:rPr>
      <w:rFonts w:ascii="Courier New" w:eastAsia="Times New Roman" w:hAnsi="Courier New" w:cs="Courier New"/>
    </w:rPr>
  </w:style>
  <w:style w:type="character" w:customStyle="1" w:styleId="y2iqfc">
    <w:name w:val="y2iqfc"/>
    <w:basedOn w:val="Fuentedeprrafopredeter"/>
    <w:rsid w:val="000D2284"/>
  </w:style>
  <w:style w:type="character" w:customStyle="1" w:styleId="Mencinsinresolver4">
    <w:name w:val="Mención sin resolver4"/>
    <w:basedOn w:val="Fuentedeprrafopredeter"/>
    <w:uiPriority w:val="99"/>
    <w:semiHidden/>
    <w:unhideWhenUsed/>
    <w:rsid w:val="00EE238B"/>
    <w:rPr>
      <w:color w:val="605E5C"/>
      <w:shd w:val="clear" w:color="auto" w:fill="E1DFDD"/>
    </w:rPr>
  </w:style>
  <w:style w:type="character" w:customStyle="1" w:styleId="textonegro">
    <w:name w:val="texto_negro"/>
    <w:basedOn w:val="Fuentedeprrafopredeter"/>
    <w:rsid w:val="007142AD"/>
  </w:style>
  <w:style w:type="table" w:styleId="Tabladecuadrcula3-nfasis4">
    <w:name w:val="Grid Table 3 Accent 4"/>
    <w:basedOn w:val="Tablanormal"/>
    <w:uiPriority w:val="48"/>
    <w:rsid w:val="00CE517A"/>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3">
    <w:name w:val="Grid Table 3"/>
    <w:basedOn w:val="Tablanormal"/>
    <w:uiPriority w:val="48"/>
    <w:rsid w:val="00CE51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Mencinsinresolver5">
    <w:name w:val="Mención sin resolver5"/>
    <w:basedOn w:val="Fuentedeprrafopredeter"/>
    <w:uiPriority w:val="99"/>
    <w:semiHidden/>
    <w:unhideWhenUsed/>
    <w:rsid w:val="00002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7014">
      <w:bodyDiv w:val="1"/>
      <w:marLeft w:val="0"/>
      <w:marRight w:val="0"/>
      <w:marTop w:val="0"/>
      <w:marBottom w:val="0"/>
      <w:divBdr>
        <w:top w:val="none" w:sz="0" w:space="0" w:color="auto"/>
        <w:left w:val="none" w:sz="0" w:space="0" w:color="auto"/>
        <w:bottom w:val="none" w:sz="0" w:space="0" w:color="auto"/>
        <w:right w:val="none" w:sz="0" w:space="0" w:color="auto"/>
      </w:divBdr>
    </w:div>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32603966">
      <w:bodyDiv w:val="1"/>
      <w:marLeft w:val="0"/>
      <w:marRight w:val="0"/>
      <w:marTop w:val="0"/>
      <w:marBottom w:val="0"/>
      <w:divBdr>
        <w:top w:val="none" w:sz="0" w:space="0" w:color="auto"/>
        <w:left w:val="none" w:sz="0" w:space="0" w:color="auto"/>
        <w:bottom w:val="none" w:sz="0" w:space="0" w:color="auto"/>
        <w:right w:val="none" w:sz="0" w:space="0" w:color="auto"/>
      </w:divBdr>
      <w:divsChild>
        <w:div w:id="1302153710">
          <w:marLeft w:val="144"/>
          <w:marRight w:val="0"/>
          <w:marTop w:val="0"/>
          <w:marBottom w:val="0"/>
          <w:divBdr>
            <w:top w:val="none" w:sz="0" w:space="0" w:color="auto"/>
            <w:left w:val="none" w:sz="0" w:space="0" w:color="auto"/>
            <w:bottom w:val="none" w:sz="0" w:space="0" w:color="auto"/>
            <w:right w:val="none" w:sz="0" w:space="0" w:color="auto"/>
          </w:divBdr>
        </w:div>
      </w:divsChild>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63272796">
      <w:bodyDiv w:val="1"/>
      <w:marLeft w:val="0"/>
      <w:marRight w:val="0"/>
      <w:marTop w:val="0"/>
      <w:marBottom w:val="0"/>
      <w:divBdr>
        <w:top w:val="none" w:sz="0" w:space="0" w:color="auto"/>
        <w:left w:val="none" w:sz="0" w:space="0" w:color="auto"/>
        <w:bottom w:val="none" w:sz="0" w:space="0" w:color="auto"/>
        <w:right w:val="none" w:sz="0" w:space="0" w:color="auto"/>
      </w:divBdr>
    </w:div>
    <w:div w:id="286200819">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59623840">
      <w:bodyDiv w:val="1"/>
      <w:marLeft w:val="0"/>
      <w:marRight w:val="0"/>
      <w:marTop w:val="0"/>
      <w:marBottom w:val="0"/>
      <w:divBdr>
        <w:top w:val="none" w:sz="0" w:space="0" w:color="auto"/>
        <w:left w:val="none" w:sz="0" w:space="0" w:color="auto"/>
        <w:bottom w:val="none" w:sz="0" w:space="0" w:color="auto"/>
        <w:right w:val="none" w:sz="0" w:space="0" w:color="auto"/>
      </w:divBdr>
      <w:divsChild>
        <w:div w:id="1057708709">
          <w:marLeft w:val="547"/>
          <w:marRight w:val="0"/>
          <w:marTop w:val="0"/>
          <w:marBottom w:val="0"/>
          <w:divBdr>
            <w:top w:val="none" w:sz="0" w:space="0" w:color="auto"/>
            <w:left w:val="none" w:sz="0" w:space="0" w:color="auto"/>
            <w:bottom w:val="none" w:sz="0" w:space="0" w:color="auto"/>
            <w:right w:val="none" w:sz="0" w:space="0" w:color="auto"/>
          </w:divBdr>
        </w:div>
        <w:div w:id="1101148759">
          <w:marLeft w:val="547"/>
          <w:marRight w:val="0"/>
          <w:marTop w:val="0"/>
          <w:marBottom w:val="0"/>
          <w:divBdr>
            <w:top w:val="none" w:sz="0" w:space="0" w:color="auto"/>
            <w:left w:val="none" w:sz="0" w:space="0" w:color="auto"/>
            <w:bottom w:val="none" w:sz="0" w:space="0" w:color="auto"/>
            <w:right w:val="none" w:sz="0" w:space="0" w:color="auto"/>
          </w:divBdr>
        </w:div>
        <w:div w:id="1103769984">
          <w:marLeft w:val="547"/>
          <w:marRight w:val="0"/>
          <w:marTop w:val="0"/>
          <w:marBottom w:val="0"/>
          <w:divBdr>
            <w:top w:val="none" w:sz="0" w:space="0" w:color="auto"/>
            <w:left w:val="none" w:sz="0" w:space="0" w:color="auto"/>
            <w:bottom w:val="none" w:sz="0" w:space="0" w:color="auto"/>
            <w:right w:val="none" w:sz="0" w:space="0" w:color="auto"/>
          </w:divBdr>
        </w:div>
      </w:divsChild>
    </w:div>
    <w:div w:id="414014507">
      <w:bodyDiv w:val="1"/>
      <w:marLeft w:val="0"/>
      <w:marRight w:val="0"/>
      <w:marTop w:val="0"/>
      <w:marBottom w:val="0"/>
      <w:divBdr>
        <w:top w:val="none" w:sz="0" w:space="0" w:color="auto"/>
        <w:left w:val="none" w:sz="0" w:space="0" w:color="auto"/>
        <w:bottom w:val="none" w:sz="0" w:space="0" w:color="auto"/>
        <w:right w:val="none" w:sz="0" w:space="0" w:color="auto"/>
      </w:divBdr>
    </w:div>
    <w:div w:id="422336520">
      <w:bodyDiv w:val="1"/>
      <w:marLeft w:val="0"/>
      <w:marRight w:val="0"/>
      <w:marTop w:val="0"/>
      <w:marBottom w:val="0"/>
      <w:divBdr>
        <w:top w:val="none" w:sz="0" w:space="0" w:color="auto"/>
        <w:left w:val="none" w:sz="0" w:space="0" w:color="auto"/>
        <w:bottom w:val="none" w:sz="0" w:space="0" w:color="auto"/>
        <w:right w:val="none" w:sz="0" w:space="0" w:color="auto"/>
      </w:divBdr>
    </w:div>
    <w:div w:id="43621872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502941799">
      <w:bodyDiv w:val="1"/>
      <w:marLeft w:val="0"/>
      <w:marRight w:val="0"/>
      <w:marTop w:val="0"/>
      <w:marBottom w:val="0"/>
      <w:divBdr>
        <w:top w:val="none" w:sz="0" w:space="0" w:color="auto"/>
        <w:left w:val="none" w:sz="0" w:space="0" w:color="auto"/>
        <w:bottom w:val="none" w:sz="0" w:space="0" w:color="auto"/>
        <w:right w:val="none" w:sz="0" w:space="0" w:color="auto"/>
      </w:divBdr>
      <w:divsChild>
        <w:div w:id="288707479">
          <w:marLeft w:val="144"/>
          <w:marRight w:val="58"/>
          <w:marTop w:val="0"/>
          <w:marBottom w:val="0"/>
          <w:divBdr>
            <w:top w:val="none" w:sz="0" w:space="0" w:color="auto"/>
            <w:left w:val="none" w:sz="0" w:space="0" w:color="auto"/>
            <w:bottom w:val="none" w:sz="0" w:space="0" w:color="auto"/>
            <w:right w:val="none" w:sz="0" w:space="0" w:color="auto"/>
          </w:divBdr>
        </w:div>
        <w:div w:id="984627160">
          <w:marLeft w:val="144"/>
          <w:marRight w:val="58"/>
          <w:marTop w:val="0"/>
          <w:marBottom w:val="0"/>
          <w:divBdr>
            <w:top w:val="none" w:sz="0" w:space="0" w:color="auto"/>
            <w:left w:val="none" w:sz="0" w:space="0" w:color="auto"/>
            <w:bottom w:val="none" w:sz="0" w:space="0" w:color="auto"/>
            <w:right w:val="none" w:sz="0" w:space="0" w:color="auto"/>
          </w:divBdr>
        </w:div>
        <w:div w:id="1109619170">
          <w:marLeft w:val="144"/>
          <w:marRight w:val="58"/>
          <w:marTop w:val="0"/>
          <w:marBottom w:val="0"/>
          <w:divBdr>
            <w:top w:val="none" w:sz="0" w:space="0" w:color="auto"/>
            <w:left w:val="none" w:sz="0" w:space="0" w:color="auto"/>
            <w:bottom w:val="none" w:sz="0" w:space="0" w:color="auto"/>
            <w:right w:val="none" w:sz="0" w:space="0" w:color="auto"/>
          </w:divBdr>
        </w:div>
        <w:div w:id="1320813138">
          <w:marLeft w:val="144"/>
          <w:marRight w:val="58"/>
          <w:marTop w:val="0"/>
          <w:marBottom w:val="0"/>
          <w:divBdr>
            <w:top w:val="none" w:sz="0" w:space="0" w:color="auto"/>
            <w:left w:val="none" w:sz="0" w:space="0" w:color="auto"/>
            <w:bottom w:val="none" w:sz="0" w:space="0" w:color="auto"/>
            <w:right w:val="none" w:sz="0" w:space="0" w:color="auto"/>
          </w:divBdr>
        </w:div>
        <w:div w:id="1362900758">
          <w:marLeft w:val="144"/>
          <w:marRight w:val="58"/>
          <w:marTop w:val="0"/>
          <w:marBottom w:val="0"/>
          <w:divBdr>
            <w:top w:val="none" w:sz="0" w:space="0" w:color="auto"/>
            <w:left w:val="none" w:sz="0" w:space="0" w:color="auto"/>
            <w:bottom w:val="none" w:sz="0" w:space="0" w:color="auto"/>
            <w:right w:val="none" w:sz="0" w:space="0" w:color="auto"/>
          </w:divBdr>
        </w:div>
        <w:div w:id="1575162464">
          <w:marLeft w:val="144"/>
          <w:marRight w:val="58"/>
          <w:marTop w:val="0"/>
          <w:marBottom w:val="0"/>
          <w:divBdr>
            <w:top w:val="none" w:sz="0" w:space="0" w:color="auto"/>
            <w:left w:val="none" w:sz="0" w:space="0" w:color="auto"/>
            <w:bottom w:val="none" w:sz="0" w:space="0" w:color="auto"/>
            <w:right w:val="none" w:sz="0" w:space="0" w:color="auto"/>
          </w:divBdr>
        </w:div>
      </w:divsChild>
    </w:div>
    <w:div w:id="660737091">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45609059">
      <w:bodyDiv w:val="1"/>
      <w:marLeft w:val="0"/>
      <w:marRight w:val="0"/>
      <w:marTop w:val="0"/>
      <w:marBottom w:val="0"/>
      <w:divBdr>
        <w:top w:val="none" w:sz="0" w:space="0" w:color="auto"/>
        <w:left w:val="none" w:sz="0" w:space="0" w:color="auto"/>
        <w:bottom w:val="none" w:sz="0" w:space="0" w:color="auto"/>
        <w:right w:val="none" w:sz="0" w:space="0" w:color="auto"/>
      </w:divBdr>
      <w:divsChild>
        <w:div w:id="450132308">
          <w:marLeft w:val="144"/>
          <w:marRight w:val="0"/>
          <w:marTop w:val="0"/>
          <w:marBottom w:val="0"/>
          <w:divBdr>
            <w:top w:val="none" w:sz="0" w:space="0" w:color="auto"/>
            <w:left w:val="none" w:sz="0" w:space="0" w:color="auto"/>
            <w:bottom w:val="none" w:sz="0" w:space="0" w:color="auto"/>
            <w:right w:val="none" w:sz="0" w:space="0" w:color="auto"/>
          </w:divBdr>
        </w:div>
        <w:div w:id="450437910">
          <w:marLeft w:val="144"/>
          <w:marRight w:val="0"/>
          <w:marTop w:val="0"/>
          <w:marBottom w:val="0"/>
          <w:divBdr>
            <w:top w:val="none" w:sz="0" w:space="0" w:color="auto"/>
            <w:left w:val="none" w:sz="0" w:space="0" w:color="auto"/>
            <w:bottom w:val="none" w:sz="0" w:space="0" w:color="auto"/>
            <w:right w:val="none" w:sz="0" w:space="0" w:color="auto"/>
          </w:divBdr>
        </w:div>
        <w:div w:id="1316182529">
          <w:marLeft w:val="144"/>
          <w:marRight w:val="0"/>
          <w:marTop w:val="0"/>
          <w:marBottom w:val="0"/>
          <w:divBdr>
            <w:top w:val="none" w:sz="0" w:space="0" w:color="auto"/>
            <w:left w:val="none" w:sz="0" w:space="0" w:color="auto"/>
            <w:bottom w:val="none" w:sz="0" w:space="0" w:color="auto"/>
            <w:right w:val="none" w:sz="0" w:space="0" w:color="auto"/>
          </w:divBdr>
        </w:div>
        <w:div w:id="1476333691">
          <w:marLeft w:val="144"/>
          <w:marRight w:val="0"/>
          <w:marTop w:val="0"/>
          <w:marBottom w:val="0"/>
          <w:divBdr>
            <w:top w:val="none" w:sz="0" w:space="0" w:color="auto"/>
            <w:left w:val="none" w:sz="0" w:space="0" w:color="auto"/>
            <w:bottom w:val="none" w:sz="0" w:space="0" w:color="auto"/>
            <w:right w:val="none" w:sz="0" w:space="0" w:color="auto"/>
          </w:divBdr>
        </w:div>
        <w:div w:id="1626698989">
          <w:marLeft w:val="144"/>
          <w:marRight w:val="0"/>
          <w:marTop w:val="0"/>
          <w:marBottom w:val="0"/>
          <w:divBdr>
            <w:top w:val="none" w:sz="0" w:space="0" w:color="auto"/>
            <w:left w:val="none" w:sz="0" w:space="0" w:color="auto"/>
            <w:bottom w:val="none" w:sz="0" w:space="0" w:color="auto"/>
            <w:right w:val="none" w:sz="0" w:space="0" w:color="auto"/>
          </w:divBdr>
        </w:div>
        <w:div w:id="1641422544">
          <w:marLeft w:val="144"/>
          <w:marRight w:val="0"/>
          <w:marTop w:val="0"/>
          <w:marBottom w:val="0"/>
          <w:divBdr>
            <w:top w:val="none" w:sz="0" w:space="0" w:color="auto"/>
            <w:left w:val="none" w:sz="0" w:space="0" w:color="auto"/>
            <w:bottom w:val="none" w:sz="0" w:space="0" w:color="auto"/>
            <w:right w:val="none" w:sz="0" w:space="0" w:color="auto"/>
          </w:divBdr>
        </w:div>
        <w:div w:id="1770198706">
          <w:marLeft w:val="144"/>
          <w:marRight w:val="0"/>
          <w:marTop w:val="0"/>
          <w:marBottom w:val="0"/>
          <w:divBdr>
            <w:top w:val="none" w:sz="0" w:space="0" w:color="auto"/>
            <w:left w:val="none" w:sz="0" w:space="0" w:color="auto"/>
            <w:bottom w:val="none" w:sz="0" w:space="0" w:color="auto"/>
            <w:right w:val="none" w:sz="0" w:space="0" w:color="auto"/>
          </w:divBdr>
        </w:div>
        <w:div w:id="1881164241">
          <w:marLeft w:val="144"/>
          <w:marRight w:val="0"/>
          <w:marTop w:val="0"/>
          <w:marBottom w:val="0"/>
          <w:divBdr>
            <w:top w:val="none" w:sz="0" w:space="0" w:color="auto"/>
            <w:left w:val="none" w:sz="0" w:space="0" w:color="auto"/>
            <w:bottom w:val="none" w:sz="0" w:space="0" w:color="auto"/>
            <w:right w:val="none" w:sz="0" w:space="0" w:color="auto"/>
          </w:divBdr>
        </w:div>
        <w:div w:id="1895578574">
          <w:marLeft w:val="144"/>
          <w:marRight w:val="0"/>
          <w:marTop w:val="0"/>
          <w:marBottom w:val="0"/>
          <w:divBdr>
            <w:top w:val="none" w:sz="0" w:space="0" w:color="auto"/>
            <w:left w:val="none" w:sz="0" w:space="0" w:color="auto"/>
            <w:bottom w:val="none" w:sz="0" w:space="0" w:color="auto"/>
            <w:right w:val="none" w:sz="0" w:space="0" w:color="auto"/>
          </w:divBdr>
        </w:div>
        <w:div w:id="2080707240">
          <w:marLeft w:val="144"/>
          <w:marRight w:val="0"/>
          <w:marTop w:val="0"/>
          <w:marBottom w:val="0"/>
          <w:divBdr>
            <w:top w:val="none" w:sz="0" w:space="0" w:color="auto"/>
            <w:left w:val="none" w:sz="0" w:space="0" w:color="auto"/>
            <w:bottom w:val="none" w:sz="0" w:space="0" w:color="auto"/>
            <w:right w:val="none" w:sz="0" w:space="0" w:color="auto"/>
          </w:divBdr>
        </w:div>
      </w:divsChild>
    </w:div>
    <w:div w:id="753357137">
      <w:bodyDiv w:val="1"/>
      <w:marLeft w:val="0"/>
      <w:marRight w:val="0"/>
      <w:marTop w:val="0"/>
      <w:marBottom w:val="0"/>
      <w:divBdr>
        <w:top w:val="none" w:sz="0" w:space="0" w:color="auto"/>
        <w:left w:val="none" w:sz="0" w:space="0" w:color="auto"/>
        <w:bottom w:val="none" w:sz="0" w:space="0" w:color="auto"/>
        <w:right w:val="none" w:sz="0" w:space="0" w:color="auto"/>
      </w:divBdr>
    </w:div>
    <w:div w:id="75531958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76561588">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1122276">
      <w:bodyDiv w:val="1"/>
      <w:marLeft w:val="0"/>
      <w:marRight w:val="0"/>
      <w:marTop w:val="0"/>
      <w:marBottom w:val="0"/>
      <w:divBdr>
        <w:top w:val="none" w:sz="0" w:space="0" w:color="auto"/>
        <w:left w:val="none" w:sz="0" w:space="0" w:color="auto"/>
        <w:bottom w:val="none" w:sz="0" w:space="0" w:color="auto"/>
        <w:right w:val="none" w:sz="0" w:space="0" w:color="auto"/>
      </w:divBdr>
    </w:div>
    <w:div w:id="803160910">
      <w:bodyDiv w:val="1"/>
      <w:marLeft w:val="0"/>
      <w:marRight w:val="0"/>
      <w:marTop w:val="0"/>
      <w:marBottom w:val="0"/>
      <w:divBdr>
        <w:top w:val="none" w:sz="0" w:space="0" w:color="auto"/>
        <w:left w:val="none" w:sz="0" w:space="0" w:color="auto"/>
        <w:bottom w:val="none" w:sz="0" w:space="0" w:color="auto"/>
        <w:right w:val="none" w:sz="0" w:space="0" w:color="auto"/>
      </w:divBdr>
    </w:div>
    <w:div w:id="823162114">
      <w:bodyDiv w:val="1"/>
      <w:marLeft w:val="0"/>
      <w:marRight w:val="0"/>
      <w:marTop w:val="0"/>
      <w:marBottom w:val="0"/>
      <w:divBdr>
        <w:top w:val="none" w:sz="0" w:space="0" w:color="auto"/>
        <w:left w:val="none" w:sz="0" w:space="0" w:color="auto"/>
        <w:bottom w:val="none" w:sz="0" w:space="0" w:color="auto"/>
        <w:right w:val="none" w:sz="0" w:space="0" w:color="auto"/>
      </w:divBdr>
    </w:div>
    <w:div w:id="904754181">
      <w:bodyDiv w:val="1"/>
      <w:marLeft w:val="0"/>
      <w:marRight w:val="0"/>
      <w:marTop w:val="0"/>
      <w:marBottom w:val="0"/>
      <w:divBdr>
        <w:top w:val="none" w:sz="0" w:space="0" w:color="auto"/>
        <w:left w:val="none" w:sz="0" w:space="0" w:color="auto"/>
        <w:bottom w:val="none" w:sz="0" w:space="0" w:color="auto"/>
        <w:right w:val="none" w:sz="0" w:space="0" w:color="auto"/>
      </w:divBdr>
      <w:divsChild>
        <w:div w:id="613287803">
          <w:marLeft w:val="547"/>
          <w:marRight w:val="0"/>
          <w:marTop w:val="0"/>
          <w:marBottom w:val="0"/>
          <w:divBdr>
            <w:top w:val="none" w:sz="0" w:space="0" w:color="auto"/>
            <w:left w:val="none" w:sz="0" w:space="0" w:color="auto"/>
            <w:bottom w:val="none" w:sz="0" w:space="0" w:color="auto"/>
            <w:right w:val="none" w:sz="0" w:space="0" w:color="auto"/>
          </w:divBdr>
        </w:div>
        <w:div w:id="962658455">
          <w:marLeft w:val="547"/>
          <w:marRight w:val="0"/>
          <w:marTop w:val="0"/>
          <w:marBottom w:val="0"/>
          <w:divBdr>
            <w:top w:val="none" w:sz="0" w:space="0" w:color="auto"/>
            <w:left w:val="none" w:sz="0" w:space="0" w:color="auto"/>
            <w:bottom w:val="none" w:sz="0" w:space="0" w:color="auto"/>
            <w:right w:val="none" w:sz="0" w:space="0" w:color="auto"/>
          </w:divBdr>
        </w:div>
        <w:div w:id="1007175994">
          <w:marLeft w:val="547"/>
          <w:marRight w:val="0"/>
          <w:marTop w:val="0"/>
          <w:marBottom w:val="0"/>
          <w:divBdr>
            <w:top w:val="none" w:sz="0" w:space="0" w:color="auto"/>
            <w:left w:val="none" w:sz="0" w:space="0" w:color="auto"/>
            <w:bottom w:val="none" w:sz="0" w:space="0" w:color="auto"/>
            <w:right w:val="none" w:sz="0" w:space="0" w:color="auto"/>
          </w:divBdr>
        </w:div>
        <w:div w:id="1616793807">
          <w:marLeft w:val="547"/>
          <w:marRight w:val="0"/>
          <w:marTop w:val="0"/>
          <w:marBottom w:val="0"/>
          <w:divBdr>
            <w:top w:val="none" w:sz="0" w:space="0" w:color="auto"/>
            <w:left w:val="none" w:sz="0" w:space="0" w:color="auto"/>
            <w:bottom w:val="none" w:sz="0" w:space="0" w:color="auto"/>
            <w:right w:val="none" w:sz="0" w:space="0" w:color="auto"/>
          </w:divBdr>
        </w:div>
      </w:divsChild>
    </w:div>
    <w:div w:id="1022587676">
      <w:bodyDiv w:val="1"/>
      <w:marLeft w:val="0"/>
      <w:marRight w:val="0"/>
      <w:marTop w:val="0"/>
      <w:marBottom w:val="0"/>
      <w:divBdr>
        <w:top w:val="none" w:sz="0" w:space="0" w:color="auto"/>
        <w:left w:val="none" w:sz="0" w:space="0" w:color="auto"/>
        <w:bottom w:val="none" w:sz="0" w:space="0" w:color="auto"/>
        <w:right w:val="none" w:sz="0" w:space="0" w:color="auto"/>
      </w:divBdr>
    </w:div>
    <w:div w:id="1034307128">
      <w:bodyDiv w:val="1"/>
      <w:marLeft w:val="0"/>
      <w:marRight w:val="0"/>
      <w:marTop w:val="0"/>
      <w:marBottom w:val="0"/>
      <w:divBdr>
        <w:top w:val="none" w:sz="0" w:space="0" w:color="auto"/>
        <w:left w:val="none" w:sz="0" w:space="0" w:color="auto"/>
        <w:bottom w:val="none" w:sz="0" w:space="0" w:color="auto"/>
        <w:right w:val="none" w:sz="0" w:space="0" w:color="auto"/>
      </w:divBdr>
    </w:div>
    <w:div w:id="1034843256">
      <w:bodyDiv w:val="1"/>
      <w:marLeft w:val="0"/>
      <w:marRight w:val="0"/>
      <w:marTop w:val="0"/>
      <w:marBottom w:val="0"/>
      <w:divBdr>
        <w:top w:val="none" w:sz="0" w:space="0" w:color="auto"/>
        <w:left w:val="none" w:sz="0" w:space="0" w:color="auto"/>
        <w:bottom w:val="none" w:sz="0" w:space="0" w:color="auto"/>
        <w:right w:val="none" w:sz="0" w:space="0" w:color="auto"/>
      </w:divBdr>
    </w:div>
    <w:div w:id="1060591225">
      <w:bodyDiv w:val="1"/>
      <w:marLeft w:val="0"/>
      <w:marRight w:val="0"/>
      <w:marTop w:val="0"/>
      <w:marBottom w:val="0"/>
      <w:divBdr>
        <w:top w:val="none" w:sz="0" w:space="0" w:color="auto"/>
        <w:left w:val="none" w:sz="0" w:space="0" w:color="auto"/>
        <w:bottom w:val="none" w:sz="0" w:space="0" w:color="auto"/>
        <w:right w:val="none" w:sz="0" w:space="0" w:color="auto"/>
      </w:divBdr>
    </w:div>
    <w:div w:id="1079593906">
      <w:bodyDiv w:val="1"/>
      <w:marLeft w:val="0"/>
      <w:marRight w:val="0"/>
      <w:marTop w:val="0"/>
      <w:marBottom w:val="0"/>
      <w:divBdr>
        <w:top w:val="none" w:sz="0" w:space="0" w:color="auto"/>
        <w:left w:val="none" w:sz="0" w:space="0" w:color="auto"/>
        <w:bottom w:val="none" w:sz="0" w:space="0" w:color="auto"/>
        <w:right w:val="none" w:sz="0" w:space="0" w:color="auto"/>
      </w:divBdr>
      <w:divsChild>
        <w:div w:id="571817753">
          <w:marLeft w:val="547"/>
          <w:marRight w:val="0"/>
          <w:marTop w:val="0"/>
          <w:marBottom w:val="0"/>
          <w:divBdr>
            <w:top w:val="none" w:sz="0" w:space="0" w:color="auto"/>
            <w:left w:val="none" w:sz="0" w:space="0" w:color="auto"/>
            <w:bottom w:val="none" w:sz="0" w:space="0" w:color="auto"/>
            <w:right w:val="none" w:sz="0" w:space="0" w:color="auto"/>
          </w:divBdr>
        </w:div>
        <w:div w:id="1040856032">
          <w:marLeft w:val="547"/>
          <w:marRight w:val="0"/>
          <w:marTop w:val="0"/>
          <w:marBottom w:val="0"/>
          <w:divBdr>
            <w:top w:val="none" w:sz="0" w:space="0" w:color="auto"/>
            <w:left w:val="none" w:sz="0" w:space="0" w:color="auto"/>
            <w:bottom w:val="none" w:sz="0" w:space="0" w:color="auto"/>
            <w:right w:val="none" w:sz="0" w:space="0" w:color="auto"/>
          </w:divBdr>
        </w:div>
        <w:div w:id="1221331863">
          <w:marLeft w:val="547"/>
          <w:marRight w:val="0"/>
          <w:marTop w:val="0"/>
          <w:marBottom w:val="0"/>
          <w:divBdr>
            <w:top w:val="none" w:sz="0" w:space="0" w:color="auto"/>
            <w:left w:val="none" w:sz="0" w:space="0" w:color="auto"/>
            <w:bottom w:val="none" w:sz="0" w:space="0" w:color="auto"/>
            <w:right w:val="none" w:sz="0" w:space="0" w:color="auto"/>
          </w:divBdr>
        </w:div>
        <w:div w:id="1733579240">
          <w:marLeft w:val="547"/>
          <w:marRight w:val="0"/>
          <w:marTop w:val="0"/>
          <w:marBottom w:val="0"/>
          <w:divBdr>
            <w:top w:val="none" w:sz="0" w:space="0" w:color="auto"/>
            <w:left w:val="none" w:sz="0" w:space="0" w:color="auto"/>
            <w:bottom w:val="none" w:sz="0" w:space="0" w:color="auto"/>
            <w:right w:val="none" w:sz="0" w:space="0" w:color="auto"/>
          </w:divBdr>
        </w:div>
      </w:divsChild>
    </w:div>
    <w:div w:id="1091967805">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54104910">
      <w:bodyDiv w:val="1"/>
      <w:marLeft w:val="0"/>
      <w:marRight w:val="0"/>
      <w:marTop w:val="0"/>
      <w:marBottom w:val="0"/>
      <w:divBdr>
        <w:top w:val="none" w:sz="0" w:space="0" w:color="auto"/>
        <w:left w:val="none" w:sz="0" w:space="0" w:color="auto"/>
        <w:bottom w:val="none" w:sz="0" w:space="0" w:color="auto"/>
        <w:right w:val="none" w:sz="0" w:space="0" w:color="auto"/>
      </w:divBdr>
      <w:divsChild>
        <w:div w:id="135412732">
          <w:marLeft w:val="547"/>
          <w:marRight w:val="0"/>
          <w:marTop w:val="0"/>
          <w:marBottom w:val="0"/>
          <w:divBdr>
            <w:top w:val="none" w:sz="0" w:space="0" w:color="auto"/>
            <w:left w:val="none" w:sz="0" w:space="0" w:color="auto"/>
            <w:bottom w:val="none" w:sz="0" w:space="0" w:color="auto"/>
            <w:right w:val="none" w:sz="0" w:space="0" w:color="auto"/>
          </w:divBdr>
        </w:div>
        <w:div w:id="298148154">
          <w:marLeft w:val="547"/>
          <w:marRight w:val="0"/>
          <w:marTop w:val="0"/>
          <w:marBottom w:val="0"/>
          <w:divBdr>
            <w:top w:val="none" w:sz="0" w:space="0" w:color="auto"/>
            <w:left w:val="none" w:sz="0" w:space="0" w:color="auto"/>
            <w:bottom w:val="none" w:sz="0" w:space="0" w:color="auto"/>
            <w:right w:val="none" w:sz="0" w:space="0" w:color="auto"/>
          </w:divBdr>
        </w:div>
        <w:div w:id="496652382">
          <w:marLeft w:val="547"/>
          <w:marRight w:val="0"/>
          <w:marTop w:val="0"/>
          <w:marBottom w:val="0"/>
          <w:divBdr>
            <w:top w:val="none" w:sz="0" w:space="0" w:color="auto"/>
            <w:left w:val="none" w:sz="0" w:space="0" w:color="auto"/>
            <w:bottom w:val="none" w:sz="0" w:space="0" w:color="auto"/>
            <w:right w:val="none" w:sz="0" w:space="0" w:color="auto"/>
          </w:divBdr>
        </w:div>
        <w:div w:id="1946032192">
          <w:marLeft w:val="547"/>
          <w:marRight w:val="0"/>
          <w:marTop w:val="0"/>
          <w:marBottom w:val="0"/>
          <w:divBdr>
            <w:top w:val="none" w:sz="0" w:space="0" w:color="auto"/>
            <w:left w:val="none" w:sz="0" w:space="0" w:color="auto"/>
            <w:bottom w:val="none" w:sz="0" w:space="0" w:color="auto"/>
            <w:right w:val="none" w:sz="0" w:space="0" w:color="auto"/>
          </w:divBdr>
        </w:div>
      </w:divsChild>
    </w:div>
    <w:div w:id="1178734433">
      <w:bodyDiv w:val="1"/>
      <w:marLeft w:val="0"/>
      <w:marRight w:val="0"/>
      <w:marTop w:val="0"/>
      <w:marBottom w:val="0"/>
      <w:divBdr>
        <w:top w:val="none" w:sz="0" w:space="0" w:color="auto"/>
        <w:left w:val="none" w:sz="0" w:space="0" w:color="auto"/>
        <w:bottom w:val="none" w:sz="0" w:space="0" w:color="auto"/>
        <w:right w:val="none" w:sz="0" w:space="0" w:color="auto"/>
      </w:divBdr>
      <w:divsChild>
        <w:div w:id="340472268">
          <w:marLeft w:val="547"/>
          <w:marRight w:val="0"/>
          <w:marTop w:val="0"/>
          <w:marBottom w:val="0"/>
          <w:divBdr>
            <w:top w:val="none" w:sz="0" w:space="0" w:color="auto"/>
            <w:left w:val="none" w:sz="0" w:space="0" w:color="auto"/>
            <w:bottom w:val="none" w:sz="0" w:space="0" w:color="auto"/>
            <w:right w:val="none" w:sz="0" w:space="0" w:color="auto"/>
          </w:divBdr>
        </w:div>
        <w:div w:id="575215096">
          <w:marLeft w:val="547"/>
          <w:marRight w:val="0"/>
          <w:marTop w:val="0"/>
          <w:marBottom w:val="0"/>
          <w:divBdr>
            <w:top w:val="none" w:sz="0" w:space="0" w:color="auto"/>
            <w:left w:val="none" w:sz="0" w:space="0" w:color="auto"/>
            <w:bottom w:val="none" w:sz="0" w:space="0" w:color="auto"/>
            <w:right w:val="none" w:sz="0" w:space="0" w:color="auto"/>
          </w:divBdr>
        </w:div>
        <w:div w:id="673455715">
          <w:marLeft w:val="547"/>
          <w:marRight w:val="0"/>
          <w:marTop w:val="0"/>
          <w:marBottom w:val="0"/>
          <w:divBdr>
            <w:top w:val="none" w:sz="0" w:space="0" w:color="auto"/>
            <w:left w:val="none" w:sz="0" w:space="0" w:color="auto"/>
            <w:bottom w:val="none" w:sz="0" w:space="0" w:color="auto"/>
            <w:right w:val="none" w:sz="0" w:space="0" w:color="auto"/>
          </w:divBdr>
        </w:div>
        <w:div w:id="1454593124">
          <w:marLeft w:val="547"/>
          <w:marRight w:val="0"/>
          <w:marTop w:val="0"/>
          <w:marBottom w:val="0"/>
          <w:divBdr>
            <w:top w:val="none" w:sz="0" w:space="0" w:color="auto"/>
            <w:left w:val="none" w:sz="0" w:space="0" w:color="auto"/>
            <w:bottom w:val="none" w:sz="0" w:space="0" w:color="auto"/>
            <w:right w:val="none" w:sz="0" w:space="0" w:color="auto"/>
          </w:divBdr>
        </w:div>
      </w:divsChild>
    </w:div>
    <w:div w:id="1319651343">
      <w:bodyDiv w:val="1"/>
      <w:marLeft w:val="0"/>
      <w:marRight w:val="0"/>
      <w:marTop w:val="0"/>
      <w:marBottom w:val="0"/>
      <w:divBdr>
        <w:top w:val="none" w:sz="0" w:space="0" w:color="auto"/>
        <w:left w:val="none" w:sz="0" w:space="0" w:color="auto"/>
        <w:bottom w:val="none" w:sz="0" w:space="0" w:color="auto"/>
        <w:right w:val="none" w:sz="0" w:space="0" w:color="auto"/>
      </w:divBdr>
    </w:div>
    <w:div w:id="1334383609">
      <w:bodyDiv w:val="1"/>
      <w:marLeft w:val="0"/>
      <w:marRight w:val="0"/>
      <w:marTop w:val="0"/>
      <w:marBottom w:val="0"/>
      <w:divBdr>
        <w:top w:val="none" w:sz="0" w:space="0" w:color="auto"/>
        <w:left w:val="none" w:sz="0" w:space="0" w:color="auto"/>
        <w:bottom w:val="none" w:sz="0" w:space="0" w:color="auto"/>
        <w:right w:val="none" w:sz="0" w:space="0" w:color="auto"/>
      </w:divBdr>
    </w:div>
    <w:div w:id="1361006685">
      <w:bodyDiv w:val="1"/>
      <w:marLeft w:val="0"/>
      <w:marRight w:val="0"/>
      <w:marTop w:val="0"/>
      <w:marBottom w:val="0"/>
      <w:divBdr>
        <w:top w:val="none" w:sz="0" w:space="0" w:color="auto"/>
        <w:left w:val="none" w:sz="0" w:space="0" w:color="auto"/>
        <w:bottom w:val="none" w:sz="0" w:space="0" w:color="auto"/>
        <w:right w:val="none" w:sz="0" w:space="0" w:color="auto"/>
      </w:divBdr>
    </w:div>
    <w:div w:id="1365473849">
      <w:bodyDiv w:val="1"/>
      <w:marLeft w:val="0"/>
      <w:marRight w:val="0"/>
      <w:marTop w:val="0"/>
      <w:marBottom w:val="0"/>
      <w:divBdr>
        <w:top w:val="none" w:sz="0" w:space="0" w:color="auto"/>
        <w:left w:val="none" w:sz="0" w:space="0" w:color="auto"/>
        <w:bottom w:val="none" w:sz="0" w:space="0" w:color="auto"/>
        <w:right w:val="none" w:sz="0" w:space="0" w:color="auto"/>
      </w:divBdr>
    </w:div>
    <w:div w:id="1423062760">
      <w:bodyDiv w:val="1"/>
      <w:marLeft w:val="0"/>
      <w:marRight w:val="0"/>
      <w:marTop w:val="0"/>
      <w:marBottom w:val="0"/>
      <w:divBdr>
        <w:top w:val="none" w:sz="0" w:space="0" w:color="auto"/>
        <w:left w:val="none" w:sz="0" w:space="0" w:color="auto"/>
        <w:bottom w:val="none" w:sz="0" w:space="0" w:color="auto"/>
        <w:right w:val="none" w:sz="0" w:space="0" w:color="auto"/>
      </w:divBdr>
    </w:div>
    <w:div w:id="1552841409">
      <w:bodyDiv w:val="1"/>
      <w:marLeft w:val="0"/>
      <w:marRight w:val="0"/>
      <w:marTop w:val="0"/>
      <w:marBottom w:val="0"/>
      <w:divBdr>
        <w:top w:val="none" w:sz="0" w:space="0" w:color="auto"/>
        <w:left w:val="none" w:sz="0" w:space="0" w:color="auto"/>
        <w:bottom w:val="none" w:sz="0" w:space="0" w:color="auto"/>
        <w:right w:val="none" w:sz="0" w:space="0" w:color="auto"/>
      </w:divBdr>
      <w:divsChild>
        <w:div w:id="8871428">
          <w:marLeft w:val="144"/>
          <w:marRight w:val="0"/>
          <w:marTop w:val="0"/>
          <w:marBottom w:val="0"/>
          <w:divBdr>
            <w:top w:val="none" w:sz="0" w:space="0" w:color="auto"/>
            <w:left w:val="none" w:sz="0" w:space="0" w:color="auto"/>
            <w:bottom w:val="none" w:sz="0" w:space="0" w:color="auto"/>
            <w:right w:val="none" w:sz="0" w:space="0" w:color="auto"/>
          </w:divBdr>
        </w:div>
        <w:div w:id="72095998">
          <w:marLeft w:val="144"/>
          <w:marRight w:val="0"/>
          <w:marTop w:val="0"/>
          <w:marBottom w:val="0"/>
          <w:divBdr>
            <w:top w:val="none" w:sz="0" w:space="0" w:color="auto"/>
            <w:left w:val="none" w:sz="0" w:space="0" w:color="auto"/>
            <w:bottom w:val="none" w:sz="0" w:space="0" w:color="auto"/>
            <w:right w:val="none" w:sz="0" w:space="0" w:color="auto"/>
          </w:divBdr>
        </w:div>
        <w:div w:id="1194538337">
          <w:marLeft w:val="144"/>
          <w:marRight w:val="0"/>
          <w:marTop w:val="0"/>
          <w:marBottom w:val="0"/>
          <w:divBdr>
            <w:top w:val="none" w:sz="0" w:space="0" w:color="auto"/>
            <w:left w:val="none" w:sz="0" w:space="0" w:color="auto"/>
            <w:bottom w:val="none" w:sz="0" w:space="0" w:color="auto"/>
            <w:right w:val="none" w:sz="0" w:space="0" w:color="auto"/>
          </w:divBdr>
        </w:div>
        <w:div w:id="1590767919">
          <w:marLeft w:val="144"/>
          <w:marRight w:val="0"/>
          <w:marTop w:val="0"/>
          <w:marBottom w:val="0"/>
          <w:divBdr>
            <w:top w:val="none" w:sz="0" w:space="0" w:color="auto"/>
            <w:left w:val="none" w:sz="0" w:space="0" w:color="auto"/>
            <w:bottom w:val="none" w:sz="0" w:space="0" w:color="auto"/>
            <w:right w:val="none" w:sz="0" w:space="0" w:color="auto"/>
          </w:divBdr>
        </w:div>
      </w:divsChild>
    </w:div>
    <w:div w:id="1643198548">
      <w:bodyDiv w:val="1"/>
      <w:marLeft w:val="0"/>
      <w:marRight w:val="0"/>
      <w:marTop w:val="0"/>
      <w:marBottom w:val="0"/>
      <w:divBdr>
        <w:top w:val="none" w:sz="0" w:space="0" w:color="auto"/>
        <w:left w:val="none" w:sz="0" w:space="0" w:color="auto"/>
        <w:bottom w:val="none" w:sz="0" w:space="0" w:color="auto"/>
        <w:right w:val="none" w:sz="0" w:space="0" w:color="auto"/>
      </w:divBdr>
    </w:div>
    <w:div w:id="1647395589">
      <w:bodyDiv w:val="1"/>
      <w:marLeft w:val="0"/>
      <w:marRight w:val="0"/>
      <w:marTop w:val="0"/>
      <w:marBottom w:val="0"/>
      <w:divBdr>
        <w:top w:val="none" w:sz="0" w:space="0" w:color="auto"/>
        <w:left w:val="none" w:sz="0" w:space="0" w:color="auto"/>
        <w:bottom w:val="none" w:sz="0" w:space="0" w:color="auto"/>
        <w:right w:val="none" w:sz="0" w:space="0" w:color="auto"/>
      </w:divBdr>
      <w:divsChild>
        <w:div w:id="18556738">
          <w:marLeft w:val="144"/>
          <w:marRight w:val="58"/>
          <w:marTop w:val="0"/>
          <w:marBottom w:val="0"/>
          <w:divBdr>
            <w:top w:val="none" w:sz="0" w:space="0" w:color="auto"/>
            <w:left w:val="none" w:sz="0" w:space="0" w:color="auto"/>
            <w:bottom w:val="none" w:sz="0" w:space="0" w:color="auto"/>
            <w:right w:val="none" w:sz="0" w:space="0" w:color="auto"/>
          </w:divBdr>
        </w:div>
        <w:div w:id="643122915">
          <w:marLeft w:val="144"/>
          <w:marRight w:val="58"/>
          <w:marTop w:val="0"/>
          <w:marBottom w:val="0"/>
          <w:divBdr>
            <w:top w:val="none" w:sz="0" w:space="0" w:color="auto"/>
            <w:left w:val="none" w:sz="0" w:space="0" w:color="auto"/>
            <w:bottom w:val="none" w:sz="0" w:space="0" w:color="auto"/>
            <w:right w:val="none" w:sz="0" w:space="0" w:color="auto"/>
          </w:divBdr>
        </w:div>
        <w:div w:id="817846513">
          <w:marLeft w:val="144"/>
          <w:marRight w:val="58"/>
          <w:marTop w:val="0"/>
          <w:marBottom w:val="0"/>
          <w:divBdr>
            <w:top w:val="none" w:sz="0" w:space="0" w:color="auto"/>
            <w:left w:val="none" w:sz="0" w:space="0" w:color="auto"/>
            <w:bottom w:val="none" w:sz="0" w:space="0" w:color="auto"/>
            <w:right w:val="none" w:sz="0" w:space="0" w:color="auto"/>
          </w:divBdr>
        </w:div>
        <w:div w:id="1290625488">
          <w:marLeft w:val="144"/>
          <w:marRight w:val="58"/>
          <w:marTop w:val="0"/>
          <w:marBottom w:val="0"/>
          <w:divBdr>
            <w:top w:val="none" w:sz="0" w:space="0" w:color="auto"/>
            <w:left w:val="none" w:sz="0" w:space="0" w:color="auto"/>
            <w:bottom w:val="none" w:sz="0" w:space="0" w:color="auto"/>
            <w:right w:val="none" w:sz="0" w:space="0" w:color="auto"/>
          </w:divBdr>
        </w:div>
        <w:div w:id="1653485720">
          <w:marLeft w:val="144"/>
          <w:marRight w:val="58"/>
          <w:marTop w:val="0"/>
          <w:marBottom w:val="0"/>
          <w:divBdr>
            <w:top w:val="none" w:sz="0" w:space="0" w:color="auto"/>
            <w:left w:val="none" w:sz="0" w:space="0" w:color="auto"/>
            <w:bottom w:val="none" w:sz="0" w:space="0" w:color="auto"/>
            <w:right w:val="none" w:sz="0" w:space="0" w:color="auto"/>
          </w:divBdr>
        </w:div>
        <w:div w:id="1725641066">
          <w:marLeft w:val="144"/>
          <w:marRight w:val="58"/>
          <w:marTop w:val="0"/>
          <w:marBottom w:val="0"/>
          <w:divBdr>
            <w:top w:val="none" w:sz="0" w:space="0" w:color="auto"/>
            <w:left w:val="none" w:sz="0" w:space="0" w:color="auto"/>
            <w:bottom w:val="none" w:sz="0" w:space="0" w:color="auto"/>
            <w:right w:val="none" w:sz="0" w:space="0" w:color="auto"/>
          </w:divBdr>
        </w:div>
      </w:divsChild>
    </w:div>
    <w:div w:id="1690330022">
      <w:bodyDiv w:val="1"/>
      <w:marLeft w:val="0"/>
      <w:marRight w:val="0"/>
      <w:marTop w:val="0"/>
      <w:marBottom w:val="0"/>
      <w:divBdr>
        <w:top w:val="none" w:sz="0" w:space="0" w:color="auto"/>
        <w:left w:val="none" w:sz="0" w:space="0" w:color="auto"/>
        <w:bottom w:val="none" w:sz="0" w:space="0" w:color="auto"/>
        <w:right w:val="none" w:sz="0" w:space="0" w:color="auto"/>
      </w:divBdr>
    </w:div>
    <w:div w:id="1825320974">
      <w:bodyDiv w:val="1"/>
      <w:marLeft w:val="0"/>
      <w:marRight w:val="0"/>
      <w:marTop w:val="0"/>
      <w:marBottom w:val="0"/>
      <w:divBdr>
        <w:top w:val="none" w:sz="0" w:space="0" w:color="auto"/>
        <w:left w:val="none" w:sz="0" w:space="0" w:color="auto"/>
        <w:bottom w:val="none" w:sz="0" w:space="0" w:color="auto"/>
        <w:right w:val="none" w:sz="0" w:space="0" w:color="auto"/>
      </w:divBdr>
    </w:div>
    <w:div w:id="1841577778">
      <w:bodyDiv w:val="1"/>
      <w:marLeft w:val="0"/>
      <w:marRight w:val="0"/>
      <w:marTop w:val="0"/>
      <w:marBottom w:val="0"/>
      <w:divBdr>
        <w:top w:val="none" w:sz="0" w:space="0" w:color="auto"/>
        <w:left w:val="none" w:sz="0" w:space="0" w:color="auto"/>
        <w:bottom w:val="none" w:sz="0" w:space="0" w:color="auto"/>
        <w:right w:val="none" w:sz="0" w:space="0" w:color="auto"/>
      </w:divBdr>
    </w:div>
    <w:div w:id="1866793859">
      <w:bodyDiv w:val="1"/>
      <w:marLeft w:val="0"/>
      <w:marRight w:val="0"/>
      <w:marTop w:val="0"/>
      <w:marBottom w:val="0"/>
      <w:divBdr>
        <w:top w:val="none" w:sz="0" w:space="0" w:color="auto"/>
        <w:left w:val="none" w:sz="0" w:space="0" w:color="auto"/>
        <w:bottom w:val="none" w:sz="0" w:space="0" w:color="auto"/>
        <w:right w:val="none" w:sz="0" w:space="0" w:color="auto"/>
      </w:divBdr>
    </w:div>
    <w:div w:id="1898584540">
      <w:bodyDiv w:val="1"/>
      <w:marLeft w:val="0"/>
      <w:marRight w:val="0"/>
      <w:marTop w:val="0"/>
      <w:marBottom w:val="0"/>
      <w:divBdr>
        <w:top w:val="none" w:sz="0" w:space="0" w:color="auto"/>
        <w:left w:val="none" w:sz="0" w:space="0" w:color="auto"/>
        <w:bottom w:val="none" w:sz="0" w:space="0" w:color="auto"/>
        <w:right w:val="none" w:sz="0" w:space="0" w:color="auto"/>
      </w:divBdr>
    </w:div>
    <w:div w:id="1939482545">
      <w:bodyDiv w:val="1"/>
      <w:marLeft w:val="0"/>
      <w:marRight w:val="0"/>
      <w:marTop w:val="0"/>
      <w:marBottom w:val="0"/>
      <w:divBdr>
        <w:top w:val="none" w:sz="0" w:space="0" w:color="auto"/>
        <w:left w:val="none" w:sz="0" w:space="0" w:color="auto"/>
        <w:bottom w:val="none" w:sz="0" w:space="0" w:color="auto"/>
        <w:right w:val="none" w:sz="0" w:space="0" w:color="auto"/>
      </w:divBdr>
      <w:divsChild>
        <w:div w:id="872576092">
          <w:marLeft w:val="547"/>
          <w:marRight w:val="0"/>
          <w:marTop w:val="0"/>
          <w:marBottom w:val="0"/>
          <w:divBdr>
            <w:top w:val="none" w:sz="0" w:space="0" w:color="auto"/>
            <w:left w:val="none" w:sz="0" w:space="0" w:color="auto"/>
            <w:bottom w:val="none" w:sz="0" w:space="0" w:color="auto"/>
            <w:right w:val="none" w:sz="0" w:space="0" w:color="auto"/>
          </w:divBdr>
        </w:div>
        <w:div w:id="1230461881">
          <w:marLeft w:val="547"/>
          <w:marRight w:val="0"/>
          <w:marTop w:val="0"/>
          <w:marBottom w:val="0"/>
          <w:divBdr>
            <w:top w:val="none" w:sz="0" w:space="0" w:color="auto"/>
            <w:left w:val="none" w:sz="0" w:space="0" w:color="auto"/>
            <w:bottom w:val="none" w:sz="0" w:space="0" w:color="auto"/>
            <w:right w:val="none" w:sz="0" w:space="0" w:color="auto"/>
          </w:divBdr>
        </w:div>
        <w:div w:id="2010523640">
          <w:marLeft w:val="547"/>
          <w:marRight w:val="0"/>
          <w:marTop w:val="0"/>
          <w:marBottom w:val="0"/>
          <w:divBdr>
            <w:top w:val="none" w:sz="0" w:space="0" w:color="auto"/>
            <w:left w:val="none" w:sz="0" w:space="0" w:color="auto"/>
            <w:bottom w:val="none" w:sz="0" w:space="0" w:color="auto"/>
            <w:right w:val="none" w:sz="0" w:space="0" w:color="auto"/>
          </w:divBdr>
        </w:div>
      </w:divsChild>
    </w:div>
    <w:div w:id="1996490889">
      <w:bodyDiv w:val="1"/>
      <w:marLeft w:val="0"/>
      <w:marRight w:val="0"/>
      <w:marTop w:val="0"/>
      <w:marBottom w:val="0"/>
      <w:divBdr>
        <w:top w:val="none" w:sz="0" w:space="0" w:color="auto"/>
        <w:left w:val="none" w:sz="0" w:space="0" w:color="auto"/>
        <w:bottom w:val="none" w:sz="0" w:space="0" w:color="auto"/>
        <w:right w:val="none" w:sz="0" w:space="0" w:color="auto"/>
      </w:divBdr>
    </w:div>
    <w:div w:id="2003773082">
      <w:bodyDiv w:val="1"/>
      <w:marLeft w:val="0"/>
      <w:marRight w:val="0"/>
      <w:marTop w:val="0"/>
      <w:marBottom w:val="0"/>
      <w:divBdr>
        <w:top w:val="none" w:sz="0" w:space="0" w:color="auto"/>
        <w:left w:val="none" w:sz="0" w:space="0" w:color="auto"/>
        <w:bottom w:val="none" w:sz="0" w:space="0" w:color="auto"/>
        <w:right w:val="none" w:sz="0" w:space="0" w:color="auto"/>
      </w:divBdr>
    </w:div>
    <w:div w:id="2044750091">
      <w:bodyDiv w:val="1"/>
      <w:marLeft w:val="0"/>
      <w:marRight w:val="0"/>
      <w:marTop w:val="0"/>
      <w:marBottom w:val="0"/>
      <w:divBdr>
        <w:top w:val="none" w:sz="0" w:space="0" w:color="auto"/>
        <w:left w:val="none" w:sz="0" w:space="0" w:color="auto"/>
        <w:bottom w:val="none" w:sz="0" w:space="0" w:color="auto"/>
        <w:right w:val="none" w:sz="0" w:space="0" w:color="auto"/>
      </w:divBdr>
    </w:div>
    <w:div w:id="2070223932">
      <w:bodyDiv w:val="1"/>
      <w:marLeft w:val="0"/>
      <w:marRight w:val="0"/>
      <w:marTop w:val="0"/>
      <w:marBottom w:val="0"/>
      <w:divBdr>
        <w:top w:val="none" w:sz="0" w:space="0" w:color="auto"/>
        <w:left w:val="none" w:sz="0" w:space="0" w:color="auto"/>
        <w:bottom w:val="none" w:sz="0" w:space="0" w:color="auto"/>
        <w:right w:val="none" w:sz="0" w:space="0" w:color="auto"/>
      </w:divBdr>
      <w:divsChild>
        <w:div w:id="441077718">
          <w:marLeft w:val="144"/>
          <w:marRight w:val="0"/>
          <w:marTop w:val="0"/>
          <w:marBottom w:val="0"/>
          <w:divBdr>
            <w:top w:val="none" w:sz="0" w:space="0" w:color="auto"/>
            <w:left w:val="none" w:sz="0" w:space="0" w:color="auto"/>
            <w:bottom w:val="none" w:sz="0" w:space="0" w:color="auto"/>
            <w:right w:val="none" w:sz="0" w:space="0" w:color="auto"/>
          </w:divBdr>
        </w:div>
        <w:div w:id="714739416">
          <w:marLeft w:val="144"/>
          <w:marRight w:val="0"/>
          <w:marTop w:val="0"/>
          <w:marBottom w:val="0"/>
          <w:divBdr>
            <w:top w:val="none" w:sz="0" w:space="0" w:color="auto"/>
            <w:left w:val="none" w:sz="0" w:space="0" w:color="auto"/>
            <w:bottom w:val="none" w:sz="0" w:space="0" w:color="auto"/>
            <w:right w:val="none" w:sz="0" w:space="0" w:color="auto"/>
          </w:divBdr>
        </w:div>
        <w:div w:id="809635383">
          <w:marLeft w:val="144"/>
          <w:marRight w:val="0"/>
          <w:marTop w:val="0"/>
          <w:marBottom w:val="0"/>
          <w:divBdr>
            <w:top w:val="none" w:sz="0" w:space="0" w:color="auto"/>
            <w:left w:val="none" w:sz="0" w:space="0" w:color="auto"/>
            <w:bottom w:val="none" w:sz="0" w:space="0" w:color="auto"/>
            <w:right w:val="none" w:sz="0" w:space="0" w:color="auto"/>
          </w:divBdr>
        </w:div>
        <w:div w:id="825173545">
          <w:marLeft w:val="144"/>
          <w:marRight w:val="0"/>
          <w:marTop w:val="0"/>
          <w:marBottom w:val="0"/>
          <w:divBdr>
            <w:top w:val="none" w:sz="0" w:space="0" w:color="auto"/>
            <w:left w:val="none" w:sz="0" w:space="0" w:color="auto"/>
            <w:bottom w:val="none" w:sz="0" w:space="0" w:color="auto"/>
            <w:right w:val="none" w:sz="0" w:space="0" w:color="auto"/>
          </w:divBdr>
        </w:div>
        <w:div w:id="1205483521">
          <w:marLeft w:val="144"/>
          <w:marRight w:val="0"/>
          <w:marTop w:val="0"/>
          <w:marBottom w:val="0"/>
          <w:divBdr>
            <w:top w:val="none" w:sz="0" w:space="0" w:color="auto"/>
            <w:left w:val="none" w:sz="0" w:space="0" w:color="auto"/>
            <w:bottom w:val="none" w:sz="0" w:space="0" w:color="auto"/>
            <w:right w:val="none" w:sz="0" w:space="0" w:color="auto"/>
          </w:divBdr>
        </w:div>
        <w:div w:id="1502507461">
          <w:marLeft w:val="144"/>
          <w:marRight w:val="0"/>
          <w:marTop w:val="0"/>
          <w:marBottom w:val="0"/>
          <w:divBdr>
            <w:top w:val="none" w:sz="0" w:space="0" w:color="auto"/>
            <w:left w:val="none" w:sz="0" w:space="0" w:color="auto"/>
            <w:bottom w:val="none" w:sz="0" w:space="0" w:color="auto"/>
            <w:right w:val="none" w:sz="0" w:space="0" w:color="auto"/>
          </w:divBdr>
        </w:div>
        <w:div w:id="1521431368">
          <w:marLeft w:val="144"/>
          <w:marRight w:val="0"/>
          <w:marTop w:val="0"/>
          <w:marBottom w:val="0"/>
          <w:divBdr>
            <w:top w:val="none" w:sz="0" w:space="0" w:color="auto"/>
            <w:left w:val="none" w:sz="0" w:space="0" w:color="auto"/>
            <w:bottom w:val="none" w:sz="0" w:space="0" w:color="auto"/>
            <w:right w:val="none" w:sz="0" w:space="0" w:color="auto"/>
          </w:divBdr>
        </w:div>
        <w:div w:id="1570381831">
          <w:marLeft w:val="144"/>
          <w:marRight w:val="0"/>
          <w:marTop w:val="0"/>
          <w:marBottom w:val="0"/>
          <w:divBdr>
            <w:top w:val="none" w:sz="0" w:space="0" w:color="auto"/>
            <w:left w:val="none" w:sz="0" w:space="0" w:color="auto"/>
            <w:bottom w:val="none" w:sz="0" w:space="0" w:color="auto"/>
            <w:right w:val="none" w:sz="0" w:space="0" w:color="auto"/>
          </w:divBdr>
        </w:div>
        <w:div w:id="1646079962">
          <w:marLeft w:val="144"/>
          <w:marRight w:val="0"/>
          <w:marTop w:val="0"/>
          <w:marBottom w:val="0"/>
          <w:divBdr>
            <w:top w:val="none" w:sz="0" w:space="0" w:color="auto"/>
            <w:left w:val="none" w:sz="0" w:space="0" w:color="auto"/>
            <w:bottom w:val="none" w:sz="0" w:space="0" w:color="auto"/>
            <w:right w:val="none" w:sz="0" w:space="0" w:color="auto"/>
          </w:divBdr>
        </w:div>
        <w:div w:id="1685399060">
          <w:marLeft w:val="144"/>
          <w:marRight w:val="0"/>
          <w:marTop w:val="0"/>
          <w:marBottom w:val="0"/>
          <w:divBdr>
            <w:top w:val="none" w:sz="0" w:space="0" w:color="auto"/>
            <w:left w:val="none" w:sz="0" w:space="0" w:color="auto"/>
            <w:bottom w:val="none" w:sz="0" w:space="0" w:color="auto"/>
            <w:right w:val="none" w:sz="0" w:space="0" w:color="auto"/>
          </w:divBdr>
        </w:div>
      </w:divsChild>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937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caldiabogota.gov.co/sisjur/normas/Norma1.jsp?i=119961" TargetMode="External"/><Relationship Id="rId21" Type="http://schemas.openxmlformats.org/officeDocument/2006/relationships/diagramData" Target="diagrams/data1.xml"/><Relationship Id="rId42" Type="http://schemas.microsoft.com/office/2007/relationships/diagramDrawing" Target="diagrams/drawing2.xml"/><Relationship Id="rId47" Type="http://schemas.openxmlformats.org/officeDocument/2006/relationships/hyperlink" Target="https://www.umv.gov.co/sisgestion2023/Documentos/APOYO/GTHU/" TargetMode="External"/><Relationship Id="rId63" Type="http://schemas.microsoft.com/office/2007/relationships/diagramDrawing" Target="diagrams/drawing3.xml"/><Relationship Id="rId68" Type="http://schemas.openxmlformats.org/officeDocument/2006/relationships/hyperlink" Target="https://www.interpol.int/Media/Blocks/Contact-tile/Wanted-persons" TargetMode="External"/><Relationship Id="rId16" Type="http://schemas.openxmlformats.org/officeDocument/2006/relationships/image" Target="media/image4.png"/><Relationship Id="rId11" Type="http://schemas.openxmlformats.org/officeDocument/2006/relationships/image" Target="media/image1.wmf"/><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bogota.gov.co/sdqs/crear-peticion" TargetMode="External"/><Relationship Id="rId58" Type="http://schemas.openxmlformats.org/officeDocument/2006/relationships/hyperlink" Target="https://www.umv.gov.co/portal/denuncia-de-hechos-de-corrupcion/" TargetMode="External"/><Relationship Id="rId74" Type="http://schemas.openxmlformats.org/officeDocument/2006/relationships/hyperlink" Target="https://antecedentes.policia.gov.co:7005/WebJudicial/index.xhtml"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diagramQuickStyle" Target="diagrams/quickStyle3.xml"/><Relationship Id="rId19" Type="http://schemas.openxmlformats.org/officeDocument/2006/relationships/image" Target="media/image6.png"/><Relationship Id="rId14" Type="http://schemas.openxmlformats.org/officeDocument/2006/relationships/hyperlink" Target="https://www.alcaldiabogota.gov.co/sisjur/normas/Norma1.jsp?i=93649" TargetMode="External"/><Relationship Id="rId22" Type="http://schemas.openxmlformats.org/officeDocument/2006/relationships/diagramLayout" Target="diagrams/layou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1.funcionpublica.gov.co/documents/28587425/34877072/Anexos_caja_herramientas.zip.rar/ded3c177-750f-e0df-c542-ff6d3cecae6f?t=1713351883626" TargetMode="External"/><Relationship Id="rId48" Type="http://schemas.openxmlformats.org/officeDocument/2006/relationships/hyperlink" Target="https://www.umv.gov.co/sisgestion2023/Documentos/APOYO/GTHU/GTHU-FM-055_V1_Formato_solicitud_recomendaciones_a_codigo_de_integ.xlsx" TargetMode="External"/><Relationship Id="rId56" Type="http://schemas.openxmlformats.org/officeDocument/2006/relationships/image" Target="media/image20.png"/><Relationship Id="rId64" Type="http://schemas.openxmlformats.org/officeDocument/2006/relationships/hyperlink" Target="https://www.un.org/securitycouncil/es" TargetMode="External"/><Relationship Id="rId69" Type="http://schemas.openxmlformats.org/officeDocument/2006/relationships/hyperlink" Target="https://www.dea.gov/fugitives" TargetMode="External"/><Relationship Id="rId77" Type="http://schemas.openxmlformats.org/officeDocument/2006/relationships/hyperlink" Target="https://www.funcionpublica.gov.co/fdci/consultaCiudadana/consultaPEP" TargetMode="External"/><Relationship Id="rId8" Type="http://schemas.openxmlformats.org/officeDocument/2006/relationships/webSettings" Target="webSettings.xml"/><Relationship Id="rId51" Type="http://schemas.openxmlformats.org/officeDocument/2006/relationships/hyperlink" Target="https://www.umv.gov.co/portal/denuncia-de-hechos-de-corrupcion/" TargetMode="External"/><Relationship Id="rId72" Type="http://schemas.openxmlformats.org/officeDocument/2006/relationships/hyperlink" Target="https://www.procuraduria.gov.co/Pages/certificado-antecedentes.aspx" TargetMode="External"/><Relationship Id="rId80" Type="http://schemas.openxmlformats.org/officeDocument/2006/relationships/fontTable" Target="fontTable.xml"/><Relationship Id="rId85"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microsoft.com/office/2007/relationships/diagramDrawing" Target="diagrams/drawing1.xml"/><Relationship Id="rId33" Type="http://schemas.openxmlformats.org/officeDocument/2006/relationships/image" Target="media/image13.png"/><Relationship Id="rId38" Type="http://schemas.openxmlformats.org/officeDocument/2006/relationships/diagramData" Target="diagrams/data2.xml"/><Relationship Id="rId46" Type="http://schemas.openxmlformats.org/officeDocument/2006/relationships/hyperlink" Target="http://anticorrupcion.gov.co/multimedia/pdf/ruta-servidores/manual/manual-servidores.pdf" TargetMode="External"/><Relationship Id="rId59" Type="http://schemas.openxmlformats.org/officeDocument/2006/relationships/diagramData" Target="diagrams/data3.xml"/><Relationship Id="rId67" Type="http://schemas.openxmlformats.org/officeDocument/2006/relationships/hyperlink" Target="https://sanctionssearch.ofac.treas.gov/" TargetMode="External"/><Relationship Id="rId20" Type="http://schemas.microsoft.com/office/2007/relationships/hdphoto" Target="media/hdphoto2.wdp"/><Relationship Id="rId41" Type="http://schemas.openxmlformats.org/officeDocument/2006/relationships/diagramColors" Target="diagrams/colors2.xml"/><Relationship Id="rId54" Type="http://schemas.openxmlformats.org/officeDocument/2006/relationships/image" Target="media/image19.png"/><Relationship Id="rId62" Type="http://schemas.openxmlformats.org/officeDocument/2006/relationships/diagramColors" Target="diagrams/colors3.xml"/><Relationship Id="rId70" Type="http://schemas.openxmlformats.org/officeDocument/2006/relationships/hyperlink" Target="https://www.fbi.gov/wanted/topten" TargetMode="External"/><Relationship Id="rId75" Type="http://schemas.openxmlformats.org/officeDocument/2006/relationships/hyperlink" Target="https://srvcnpc.policia.gov.co/PSC/frm_cnp_consulta.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portal/plataforma-estrategica/" TargetMode="External"/><Relationship Id="rId23" Type="http://schemas.openxmlformats.org/officeDocument/2006/relationships/diagramQuickStyle" Target="diagrams/quickStyle1.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mailto:ventanillaelectronica@umv.gov.co" TargetMode="External"/><Relationship Id="rId57" Type="http://schemas.microsoft.com/office/2007/relationships/hdphoto" Target="media/hdphoto4.wdp"/><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1.funcionpublica.gov.co/documents/28587425/34877072/seguimiento_integridad.pdf" TargetMode="External"/><Relationship Id="rId52" Type="http://schemas.openxmlformats.org/officeDocument/2006/relationships/hyperlink" Target="mailto:denuncias.corrupcion@umv.gov.co" TargetMode="External"/><Relationship Id="rId60" Type="http://schemas.openxmlformats.org/officeDocument/2006/relationships/diagramLayout" Target="diagrams/layout3.xml"/><Relationship Id="rId65" Type="http://schemas.openxmlformats.org/officeDocument/2006/relationships/hyperlink" Target="https://www.un.org/sc/suborg/es/sanctions" TargetMode="External"/><Relationship Id="rId73" Type="http://schemas.openxmlformats.org/officeDocument/2006/relationships/hyperlink" Target="http://www.contraloria.gov.co/web/guest/certificado-antecedentes-fiscales" TargetMode="External"/><Relationship Id="rId78" Type="http://schemas.openxmlformats.org/officeDocument/2006/relationships/header" Target="header2.xml"/><Relationship Id="rId81" Type="http://schemas.openxmlformats.org/officeDocument/2006/relationships/theme" Target="theme/theme1.xml"/><Relationship Id="rId86"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07/relationships/hdphoto" Target="media/hdphoto1.wdp"/><Relationship Id="rId39" Type="http://schemas.openxmlformats.org/officeDocument/2006/relationships/diagramLayout" Target="diagrams/layout2.xml"/><Relationship Id="rId34" Type="http://schemas.openxmlformats.org/officeDocument/2006/relationships/image" Target="media/image14.png"/><Relationship Id="rId50" Type="http://schemas.openxmlformats.org/officeDocument/2006/relationships/image" Target="media/image18.png"/><Relationship Id="rId55" Type="http://schemas.microsoft.com/office/2007/relationships/hdphoto" Target="media/hdphoto3.wdp"/><Relationship Id="rId76" Type="http://schemas.openxmlformats.org/officeDocument/2006/relationships/hyperlink" Target="https://www.rues.org.co/Home/About" TargetMode="External"/><Relationship Id="rId7" Type="http://schemas.openxmlformats.org/officeDocument/2006/relationships/settings" Target="settings.xml"/><Relationship Id="rId71" Type="http://schemas.openxmlformats.org/officeDocument/2006/relationships/hyperlink" Target="https://www.inpec.gov.co/registro-de-la-poblacion-privada-de-la-libertad"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diagramColors" Target="diagrams/colors1.xml"/><Relationship Id="rId40" Type="http://schemas.openxmlformats.org/officeDocument/2006/relationships/diagramQuickStyle" Target="diagrams/quickStyle2.xml"/><Relationship Id="rId45" Type="http://schemas.openxmlformats.org/officeDocument/2006/relationships/hyperlink" Target="http://anticorrupcion.gov.co/multimedia/pub1.html" TargetMode="External"/><Relationship Id="rId66" Type="http://schemas.openxmlformats.org/officeDocument/2006/relationships/hyperlink" Target="https://www.consilium.europa.eu/es/policies/fight-against-terrorism/terrorist-lis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uncionpublica.gov.co/documents/28587410/34112007/Manual+Operativo+MIPG+v5.pdf/dbe560cc-e81d-bd7b-b23f-075184e029c6?t=1679510328292" TargetMode="External"/><Relationship Id="rId2" Type="http://schemas.openxmlformats.org/officeDocument/2006/relationships/hyperlink" Target="https://www.alcaldiabogota.gov.co/sisjur/normas/Norma1.jsp?i=93649" TargetMode="External"/><Relationship Id="rId1" Type="http://schemas.openxmlformats.org/officeDocument/2006/relationships/hyperlink" Target="https://archivobogota.secretariageneral.gov.co/sites/default/files/fondo_documental/8.%20Guia%20Secretaria%20de%20Obras%20Publicas.pdf" TargetMode="External"/><Relationship Id="rId6" Type="http://schemas.openxmlformats.org/officeDocument/2006/relationships/hyperlink" Target="https://www.umv.gov.co/portal/denuncia-de-hechos-de-corrupcion/" TargetMode="External"/><Relationship Id="rId5" Type="http://schemas.openxmlformats.org/officeDocument/2006/relationships/hyperlink" Target="https://www.funcionpublica.gov.co/web/eva/codigo-integridad" TargetMode="External"/><Relationship Id="rId4" Type="http://schemas.openxmlformats.org/officeDocument/2006/relationships/hyperlink" Target="https://www.alcaldiabogota.gov.co/sisjur/normas/Norma1.jsp?dt=S&amp;i=7126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A755FF-7130-49BA-9D32-1771F0CD4CC9}" type="doc">
      <dgm:prSet loTypeId="urn:microsoft.com/office/officeart/2005/8/layout/matrix1" loCatId="matrix" qsTypeId="urn:microsoft.com/office/officeart/2005/8/quickstyle/simple3" qsCatId="simple" csTypeId="urn:microsoft.com/office/officeart/2005/8/colors/colorful4" csCatId="colorful" phldr="1"/>
      <dgm:spPr/>
      <dgm:t>
        <a:bodyPr/>
        <a:lstStyle/>
        <a:p>
          <a:endParaRPr lang="es-ES"/>
        </a:p>
      </dgm:t>
    </dgm:pt>
    <dgm:pt modelId="{1E6F8834-369C-45B8-AFAE-F762D52258D6}">
      <dgm:prSet phldrT="[Texto]" custT="1"/>
      <dgm:spPr/>
      <dgm:t>
        <a:bodyPr/>
        <a:lstStyle/>
        <a:p>
          <a:pPr algn="ctr"/>
          <a:r>
            <a:rPr lang="es-ES" sz="1800" b="1" i="0" kern="1200" cap="none" spc="0" dirty="0">
              <a:ln w="0"/>
              <a:solidFill>
                <a:schemeClr val="tx1"/>
              </a:solidFill>
              <a:effectLst>
                <a:outerShdw blurRad="38100" dist="25400" dir="5400000" algn="ctr" rotWithShape="0">
                  <a:srgbClr val="6E747A">
                    <a:alpha val="43000"/>
                  </a:srgbClr>
                </a:outerShdw>
              </a:effectLst>
              <a:latin typeface="Arial Nova Light" panose="020B0304020202020204" pitchFamily="34" charset="0"/>
              <a:ea typeface="Calibri" panose="020F0502020204030204" pitchFamily="34" charset="0"/>
              <a:cs typeface="Calibri" panose="020F0502020204030204" pitchFamily="34" charset="0"/>
            </a:rPr>
            <a:t>INTEGRIDAD</a:t>
          </a:r>
        </a:p>
      </dgm:t>
    </dgm:pt>
    <dgm:pt modelId="{B875F8CC-DE0E-407E-9BCA-5DB67474F1F0}" type="parTrans" cxnId="{C857BD90-DD38-4F75-8BEF-D38ADDC32F65}">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A3B39FF1-EA1B-43B7-B5E6-F6094D273122}" type="sibTrans" cxnId="{C857BD90-DD38-4F75-8BEF-D38ADDC32F65}">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259A2E71-C169-455D-B533-35AFCC5F2E26}">
      <dgm:prSet phldrT="[Texto]" custT="1"/>
      <dgm:spPr>
        <a:solidFill>
          <a:schemeClr val="accent1">
            <a:lumMod val="20000"/>
            <a:lumOff val="80000"/>
          </a:schemeClr>
        </a:solidFill>
      </dgm:spPr>
      <dgm:t>
        <a:bodyPr/>
        <a:lstStyle/>
        <a:p>
          <a:pPr algn="ctr"/>
          <a:endParaRPr lang="es-CO" sz="1400" b="1" i="0" dirty="0">
            <a:ln w="0"/>
            <a:latin typeface="Arial Nova Light" panose="020B0304020202020204" pitchFamily="34" charset="0"/>
            <a:ea typeface="Calibri" panose="020F0502020204030204" pitchFamily="34" charset="0"/>
            <a:cs typeface="Calibri" panose="020F0502020204030204" pitchFamily="34" charset="0"/>
          </a:endParaRPr>
        </a:p>
        <a:p>
          <a:pPr algn="ctr"/>
          <a:r>
            <a:rPr lang="es-CO" sz="1050" b="1" i="0" dirty="0">
              <a:ln w="0"/>
              <a:latin typeface="Arial Nova Light" panose="020B0304020202020204" pitchFamily="34" charset="0"/>
              <a:ea typeface="Calibri" panose="020F0502020204030204" pitchFamily="34" charset="0"/>
              <a:cs typeface="Calibri" panose="020F0502020204030204" pitchFamily="34" charset="0"/>
            </a:rPr>
            <a:t>En el sector público se refiere al cumplimiento de la promesa que cada servidor le hace al Estado y a la ciudadanía de ejercer a cabalidad su labor. </a:t>
          </a:r>
        </a:p>
        <a:p>
          <a:pPr algn="r"/>
          <a:r>
            <a:rPr lang="es-CO" sz="1000" b="1" i="0" dirty="0">
              <a:ln w="0"/>
              <a:latin typeface="Arial Nova Light" panose="020B0304020202020204" pitchFamily="34" charset="0"/>
              <a:ea typeface="Calibri" panose="020F0502020204030204" pitchFamily="34" charset="0"/>
              <a:cs typeface="Calibri" panose="020F0502020204030204" pitchFamily="34" charset="0"/>
            </a:rPr>
            <a:t>(DDDI-Alcaldía Mayor de Bogotá D.C.)</a:t>
          </a:r>
          <a:endParaRPr lang="es-ES" sz="1000" b="1" i="0" dirty="0">
            <a:latin typeface="Arial Nova Light" panose="020B0304020202020204" pitchFamily="34" charset="0"/>
            <a:ea typeface="Calibri" panose="020F0502020204030204" pitchFamily="34" charset="0"/>
            <a:cs typeface="Calibri" panose="020F0502020204030204" pitchFamily="34" charset="0"/>
          </a:endParaRPr>
        </a:p>
      </dgm:t>
    </dgm:pt>
    <dgm:pt modelId="{51B4BDC0-810C-4BAA-A4BD-E52EE069CCF2}" type="parTrans" cxnId="{FCD6155C-B706-4E27-AD4A-6E9D8849687C}">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9FF91947-4952-4023-9A07-5D129D3E57C1}" type="sibTrans" cxnId="{FCD6155C-B706-4E27-AD4A-6E9D8849687C}">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3FFCB3A1-A735-4E17-9C6A-BED157E6555B}">
      <dgm:prSet phldrT="[Texto]" custT="1"/>
      <dgm:spPr>
        <a:solidFill>
          <a:srgbClr val="C5FFD8"/>
        </a:solidFill>
      </dgm:spPr>
      <dgm:t>
        <a:bodyPr/>
        <a:lstStyle/>
        <a:p>
          <a:pPr algn="ctr"/>
          <a:endParaRPr lang="es-CO" sz="1050" b="1" i="0" dirty="0">
            <a:ln w="0"/>
            <a:latin typeface="Arial Nova Light" panose="020B0304020202020204" pitchFamily="34" charset="0"/>
            <a:ea typeface="Calibri" panose="020F0502020204030204" pitchFamily="34" charset="0"/>
            <a:cs typeface="Calibri" panose="020F0502020204030204" pitchFamily="34" charset="0"/>
          </a:endParaRPr>
        </a:p>
        <a:p>
          <a:pPr algn="ctr"/>
          <a:r>
            <a:rPr lang="es-CO" sz="1050" b="1" i="0" dirty="0">
              <a:ln w="0"/>
              <a:latin typeface="Arial Nova Light" panose="020B0304020202020204" pitchFamily="34" charset="0"/>
              <a:ea typeface="Calibri" panose="020F0502020204030204" pitchFamily="34" charset="0"/>
              <a:cs typeface="Calibri" panose="020F0502020204030204" pitchFamily="34" charset="0"/>
            </a:rPr>
            <a:t>“La integridad pública es el constante alineamiento y apropiación de valores éticos, principios y normas compartidas, para proteger y priorizar el interés público sobre los intereses privados en el sector público” </a:t>
          </a:r>
        </a:p>
        <a:p>
          <a:pPr algn="r"/>
          <a:r>
            <a:rPr lang="es-CO" sz="1000" b="1" i="0" dirty="0">
              <a:ln w="0"/>
              <a:latin typeface="Arial Nova Light" panose="020B0304020202020204" pitchFamily="34" charset="0"/>
              <a:ea typeface="Calibri" panose="020F0502020204030204" pitchFamily="34" charset="0"/>
              <a:cs typeface="Calibri" panose="020F0502020204030204" pitchFamily="34" charset="0"/>
            </a:rPr>
            <a:t>(OCDE, 2017). </a:t>
          </a:r>
          <a:endParaRPr lang="es-ES" sz="600" b="1" i="0" dirty="0">
            <a:latin typeface="Arial Nova Light" panose="020B0304020202020204" pitchFamily="34" charset="0"/>
            <a:ea typeface="Calibri" panose="020F0502020204030204" pitchFamily="34" charset="0"/>
            <a:cs typeface="Calibri" panose="020F0502020204030204" pitchFamily="34" charset="0"/>
          </a:endParaRPr>
        </a:p>
      </dgm:t>
    </dgm:pt>
    <dgm:pt modelId="{C884ACA3-5CCA-4117-BC13-4A12EBC61842}" type="parTrans" cxnId="{9A6604C0-E388-47F7-AB89-1CC9E3076093}">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3EF7FD64-0BA4-422D-83B6-6A6EEACA1A4D}" type="sibTrans" cxnId="{9A6604C0-E388-47F7-AB89-1CC9E3076093}">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E7E89B92-4FCB-4CCE-8865-0E5353E2DFE7}">
      <dgm:prSet phldrT="[Texto]" custT="1"/>
      <dgm:spPr>
        <a:solidFill>
          <a:schemeClr val="accent4">
            <a:lumMod val="20000"/>
            <a:lumOff val="80000"/>
          </a:schemeClr>
        </a:solidFill>
      </dgm:spPr>
      <dgm:t>
        <a:bodyPr/>
        <a:lstStyle/>
        <a:p>
          <a:pPr algn="ctr"/>
          <a:r>
            <a:rPr lang="es-CO" sz="1050" b="1" i="0">
              <a:latin typeface="Arial Nova Light" panose="020B0304020202020204" pitchFamily="34" charset="0"/>
              <a:ea typeface="Calibri" panose="020F0502020204030204" pitchFamily="34" charset="0"/>
              <a:cs typeface="Calibri" panose="020F0502020204030204" pitchFamily="34" charset="0"/>
            </a:rPr>
            <a:t>“La integridad consiste en la coherencia entre las declaraciones y las realizaciones”</a:t>
          </a:r>
        </a:p>
        <a:p>
          <a:pPr algn="r"/>
          <a:r>
            <a:rPr lang="es-CO" sz="1050" b="1" i="0">
              <a:latin typeface="Arial Nova Light" panose="020B0304020202020204" pitchFamily="34" charset="0"/>
              <a:ea typeface="Calibri" panose="020F0502020204030204" pitchFamily="34" charset="0"/>
              <a:cs typeface="Calibri" panose="020F0502020204030204" pitchFamily="34" charset="0"/>
            </a:rPr>
            <a:t> </a:t>
          </a:r>
          <a:r>
            <a:rPr lang="es-CO" sz="1000" b="1" i="0">
              <a:latin typeface="Arial Nova Light" panose="020B0304020202020204" pitchFamily="34" charset="0"/>
              <a:ea typeface="Calibri" panose="020F0502020204030204" pitchFamily="34" charset="0"/>
              <a:cs typeface="Calibri" panose="020F0502020204030204" pitchFamily="34" charset="0"/>
            </a:rPr>
            <a:t>(Anthony Downs)</a:t>
          </a:r>
          <a:endParaRPr lang="es-ES" sz="1400" b="1" i="0" dirty="0">
            <a:ln w="0"/>
            <a:latin typeface="Arial Nova Light" panose="020B0304020202020204" pitchFamily="34" charset="0"/>
            <a:ea typeface="Calibri" panose="020F0502020204030204" pitchFamily="34" charset="0"/>
            <a:cs typeface="Calibri" panose="020F0502020204030204" pitchFamily="34" charset="0"/>
          </a:endParaRPr>
        </a:p>
      </dgm:t>
    </dgm:pt>
    <dgm:pt modelId="{BCA5D35E-B2E9-43E2-ACE8-9E4D5F145CE4}" type="parTrans" cxnId="{A2FC7EB8-6A5A-4E10-B2B4-3A10DC062C9C}">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F675ABC4-F315-4155-AC6B-587A21F10787}" type="sibTrans" cxnId="{A2FC7EB8-6A5A-4E10-B2B4-3A10DC062C9C}">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923F422B-BE18-42FB-A2D6-307333BC73F5}">
      <dgm:prSet phldrT="[Texto]" custT="1"/>
      <dgm:spPr>
        <a:solidFill>
          <a:srgbClr val="FFCCFF"/>
        </a:solidFill>
      </dgm:spPr>
      <dgm:t>
        <a:bodyPr/>
        <a:lstStyle/>
        <a:p>
          <a:pPr algn="ctr"/>
          <a:r>
            <a:rPr lang="es-CO" sz="1050" b="1" i="0" dirty="0">
              <a:ln w="0"/>
              <a:latin typeface="Arial Nova Light" panose="020B0304020202020204" pitchFamily="34" charset="0"/>
              <a:ea typeface="Calibri" panose="020F0502020204030204" pitchFamily="34" charset="0"/>
              <a:cs typeface="Calibri" panose="020F0502020204030204" pitchFamily="34" charset="0"/>
            </a:rPr>
            <a:t>“Integridad es hacer lo correcto, aunque nadie te esté mirando” </a:t>
          </a:r>
        </a:p>
        <a:p>
          <a:pPr algn="r"/>
          <a:r>
            <a:rPr lang="es-CO" sz="1000" b="1" i="0" dirty="0">
              <a:ln w="0"/>
              <a:latin typeface="Arial Nova Light" panose="020B0304020202020204" pitchFamily="34" charset="0"/>
              <a:ea typeface="Calibri" panose="020F0502020204030204" pitchFamily="34" charset="0"/>
              <a:cs typeface="Calibri" panose="020F0502020204030204" pitchFamily="34" charset="0"/>
            </a:rPr>
            <a:t>(</a:t>
          </a:r>
          <a:r>
            <a:rPr lang="es-CO" sz="1000" b="1" i="0" dirty="0" err="1">
              <a:ln w="0"/>
              <a:latin typeface="Arial Nova Light" panose="020B0304020202020204" pitchFamily="34" charset="0"/>
              <a:ea typeface="Calibri" panose="020F0502020204030204" pitchFamily="34" charset="0"/>
              <a:cs typeface="Calibri" panose="020F0502020204030204" pitchFamily="34" charset="0"/>
            </a:rPr>
            <a:t>Jim</a:t>
          </a:r>
          <a:r>
            <a:rPr lang="es-CO" sz="1000" b="1" i="0" dirty="0">
              <a:ln w="0"/>
              <a:latin typeface="Arial Nova Light" panose="020B0304020202020204" pitchFamily="34" charset="0"/>
              <a:ea typeface="Calibri" panose="020F0502020204030204" pitchFamily="34" charset="0"/>
              <a:cs typeface="Calibri" panose="020F0502020204030204" pitchFamily="34" charset="0"/>
            </a:rPr>
            <a:t> </a:t>
          </a:r>
          <a:r>
            <a:rPr lang="es-CO" sz="1000" b="1" i="0" dirty="0" err="1">
              <a:ln w="0"/>
              <a:latin typeface="Arial Nova Light" panose="020B0304020202020204" pitchFamily="34" charset="0"/>
              <a:ea typeface="Calibri" panose="020F0502020204030204" pitchFamily="34" charset="0"/>
              <a:cs typeface="Calibri" panose="020F0502020204030204" pitchFamily="34" charset="0"/>
            </a:rPr>
            <a:t>Stovall</a:t>
          </a:r>
          <a:r>
            <a:rPr lang="es-CO" sz="1000" b="1" i="0" dirty="0">
              <a:ln w="0"/>
              <a:latin typeface="Arial Nova Light" panose="020B0304020202020204" pitchFamily="34" charset="0"/>
              <a:ea typeface="Calibri" panose="020F0502020204030204" pitchFamily="34" charset="0"/>
              <a:cs typeface="Calibri" panose="020F0502020204030204" pitchFamily="34" charset="0"/>
            </a:rPr>
            <a:t>)</a:t>
          </a:r>
          <a:endParaRPr lang="es-ES" sz="1050" b="1" i="0" dirty="0">
            <a:latin typeface="Arial Nova Light" panose="020B0304020202020204" pitchFamily="34" charset="0"/>
            <a:ea typeface="Calibri" panose="020F0502020204030204" pitchFamily="34" charset="0"/>
            <a:cs typeface="Calibri" panose="020F0502020204030204" pitchFamily="34" charset="0"/>
          </a:endParaRPr>
        </a:p>
      </dgm:t>
    </dgm:pt>
    <dgm:pt modelId="{964F410C-C6D1-4CE3-BCB0-1465A0C8CDEE}" type="parTrans" cxnId="{3486BCBF-1FBE-47D8-84B2-3715D4E9B12E}">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0CB8B7CC-C845-47DA-AC43-8AD127847F68}" type="sibTrans" cxnId="{3486BCBF-1FBE-47D8-84B2-3715D4E9B12E}">
      <dgm:prSet/>
      <dgm:spPr/>
      <dgm:t>
        <a:bodyPr/>
        <a:lstStyle/>
        <a:p>
          <a:pPr algn="ctr"/>
          <a:endParaRPr lang="es-ES" sz="1400" b="1" i="0">
            <a:latin typeface="Arial Nova Light" panose="020B0304020202020204" pitchFamily="34" charset="0"/>
            <a:cs typeface="Arial" panose="020B0604020202020204" pitchFamily="34" charset="0"/>
          </a:endParaRPr>
        </a:p>
      </dgm:t>
    </dgm:pt>
    <dgm:pt modelId="{8D1D27DF-B69B-4ECF-9B19-A5A9C3EA8DD7}" type="pres">
      <dgm:prSet presAssocID="{3CA755FF-7130-49BA-9D32-1771F0CD4CC9}" presName="diagram" presStyleCnt="0">
        <dgm:presLayoutVars>
          <dgm:chMax val="1"/>
          <dgm:dir/>
          <dgm:animLvl val="ctr"/>
          <dgm:resizeHandles val="exact"/>
        </dgm:presLayoutVars>
      </dgm:prSet>
      <dgm:spPr/>
      <dgm:t>
        <a:bodyPr/>
        <a:lstStyle/>
        <a:p>
          <a:endParaRPr lang="es-ES"/>
        </a:p>
      </dgm:t>
    </dgm:pt>
    <dgm:pt modelId="{2337DFA3-6B24-400A-966B-E97858C58F12}" type="pres">
      <dgm:prSet presAssocID="{3CA755FF-7130-49BA-9D32-1771F0CD4CC9}" presName="matrix" presStyleCnt="0"/>
      <dgm:spPr/>
    </dgm:pt>
    <dgm:pt modelId="{6A952300-4E81-41FF-A4AF-76D610E93225}" type="pres">
      <dgm:prSet presAssocID="{3CA755FF-7130-49BA-9D32-1771F0CD4CC9}" presName="tile1" presStyleLbl="node1" presStyleIdx="0" presStyleCnt="4" custLinFactNeighborX="-8866" custLinFactNeighborY="0"/>
      <dgm:spPr/>
      <dgm:t>
        <a:bodyPr/>
        <a:lstStyle/>
        <a:p>
          <a:endParaRPr lang="es-ES"/>
        </a:p>
      </dgm:t>
    </dgm:pt>
    <dgm:pt modelId="{023BC544-7552-4C81-8D34-F7CB50404A76}" type="pres">
      <dgm:prSet presAssocID="{3CA755FF-7130-49BA-9D32-1771F0CD4CC9}" presName="tile1text" presStyleLbl="node1" presStyleIdx="0" presStyleCnt="4">
        <dgm:presLayoutVars>
          <dgm:chMax val="0"/>
          <dgm:chPref val="0"/>
          <dgm:bulletEnabled val="1"/>
        </dgm:presLayoutVars>
      </dgm:prSet>
      <dgm:spPr/>
      <dgm:t>
        <a:bodyPr/>
        <a:lstStyle/>
        <a:p>
          <a:endParaRPr lang="es-ES"/>
        </a:p>
      </dgm:t>
    </dgm:pt>
    <dgm:pt modelId="{70AA71FC-5A20-4FFA-9044-80854E02ED22}" type="pres">
      <dgm:prSet presAssocID="{3CA755FF-7130-49BA-9D32-1771F0CD4CC9}" presName="tile2" presStyleLbl="node1" presStyleIdx="1" presStyleCnt="4" custLinFactNeighborY="0"/>
      <dgm:spPr/>
      <dgm:t>
        <a:bodyPr/>
        <a:lstStyle/>
        <a:p>
          <a:endParaRPr lang="es-ES"/>
        </a:p>
      </dgm:t>
    </dgm:pt>
    <dgm:pt modelId="{2B68FE06-0638-4628-8097-4F36BFC195EB}" type="pres">
      <dgm:prSet presAssocID="{3CA755FF-7130-49BA-9D32-1771F0CD4CC9}" presName="tile2text" presStyleLbl="node1" presStyleIdx="1" presStyleCnt="4">
        <dgm:presLayoutVars>
          <dgm:chMax val="0"/>
          <dgm:chPref val="0"/>
          <dgm:bulletEnabled val="1"/>
        </dgm:presLayoutVars>
      </dgm:prSet>
      <dgm:spPr/>
      <dgm:t>
        <a:bodyPr/>
        <a:lstStyle/>
        <a:p>
          <a:endParaRPr lang="es-ES"/>
        </a:p>
      </dgm:t>
    </dgm:pt>
    <dgm:pt modelId="{EE92E76D-F784-4B6C-BFB4-C1BBDB7F74FB}" type="pres">
      <dgm:prSet presAssocID="{3CA755FF-7130-49BA-9D32-1771F0CD4CC9}" presName="tile3" presStyleLbl="node1" presStyleIdx="2" presStyleCnt="4"/>
      <dgm:spPr/>
      <dgm:t>
        <a:bodyPr/>
        <a:lstStyle/>
        <a:p>
          <a:endParaRPr lang="es-ES"/>
        </a:p>
      </dgm:t>
    </dgm:pt>
    <dgm:pt modelId="{9685A6EC-F357-4C7A-B042-7BD5234910BB}" type="pres">
      <dgm:prSet presAssocID="{3CA755FF-7130-49BA-9D32-1771F0CD4CC9}" presName="tile3text" presStyleLbl="node1" presStyleIdx="2" presStyleCnt="4">
        <dgm:presLayoutVars>
          <dgm:chMax val="0"/>
          <dgm:chPref val="0"/>
          <dgm:bulletEnabled val="1"/>
        </dgm:presLayoutVars>
      </dgm:prSet>
      <dgm:spPr/>
      <dgm:t>
        <a:bodyPr/>
        <a:lstStyle/>
        <a:p>
          <a:endParaRPr lang="es-ES"/>
        </a:p>
      </dgm:t>
    </dgm:pt>
    <dgm:pt modelId="{BC802707-ADC8-40F2-8158-3D892B64BF87}" type="pres">
      <dgm:prSet presAssocID="{3CA755FF-7130-49BA-9D32-1771F0CD4CC9}" presName="tile4" presStyleLbl="node1" presStyleIdx="3" presStyleCnt="4" custLinFactNeighborY="0"/>
      <dgm:spPr/>
      <dgm:t>
        <a:bodyPr/>
        <a:lstStyle/>
        <a:p>
          <a:endParaRPr lang="es-ES"/>
        </a:p>
      </dgm:t>
    </dgm:pt>
    <dgm:pt modelId="{43363628-C2E1-4B36-8834-96CABFC66799}" type="pres">
      <dgm:prSet presAssocID="{3CA755FF-7130-49BA-9D32-1771F0CD4CC9}" presName="tile4text" presStyleLbl="node1" presStyleIdx="3" presStyleCnt="4">
        <dgm:presLayoutVars>
          <dgm:chMax val="0"/>
          <dgm:chPref val="0"/>
          <dgm:bulletEnabled val="1"/>
        </dgm:presLayoutVars>
      </dgm:prSet>
      <dgm:spPr/>
      <dgm:t>
        <a:bodyPr/>
        <a:lstStyle/>
        <a:p>
          <a:endParaRPr lang="es-ES"/>
        </a:p>
      </dgm:t>
    </dgm:pt>
    <dgm:pt modelId="{2DA79364-D0D3-4AF8-8CF8-5E107196AA9D}" type="pres">
      <dgm:prSet presAssocID="{3CA755FF-7130-49BA-9D32-1771F0CD4CC9}" presName="centerTile" presStyleLbl="fgShp" presStyleIdx="0" presStyleCnt="1" custScaleY="52595">
        <dgm:presLayoutVars>
          <dgm:chMax val="0"/>
          <dgm:chPref val="0"/>
        </dgm:presLayoutVars>
      </dgm:prSet>
      <dgm:spPr/>
      <dgm:t>
        <a:bodyPr/>
        <a:lstStyle/>
        <a:p>
          <a:endParaRPr lang="es-ES"/>
        </a:p>
      </dgm:t>
    </dgm:pt>
  </dgm:ptLst>
  <dgm:cxnLst>
    <dgm:cxn modelId="{FCD6155C-B706-4E27-AD4A-6E9D8849687C}" srcId="{1E6F8834-369C-45B8-AFAE-F762D52258D6}" destId="{259A2E71-C169-455D-B533-35AFCC5F2E26}" srcOrd="0" destOrd="0" parTransId="{51B4BDC0-810C-4BAA-A4BD-E52EE069CCF2}" sibTransId="{9FF91947-4952-4023-9A07-5D129D3E57C1}"/>
    <dgm:cxn modelId="{9954F317-4546-461F-9DD5-76824C420EFC}" type="presOf" srcId="{3CA755FF-7130-49BA-9D32-1771F0CD4CC9}" destId="{8D1D27DF-B69B-4ECF-9B19-A5A9C3EA8DD7}" srcOrd="0" destOrd="0" presId="urn:microsoft.com/office/officeart/2005/8/layout/matrix1"/>
    <dgm:cxn modelId="{A8DE5646-A0AE-4549-9654-4C7AD90680C1}" type="presOf" srcId="{923F422B-BE18-42FB-A2D6-307333BC73F5}" destId="{43363628-C2E1-4B36-8834-96CABFC66799}" srcOrd="1" destOrd="0" presId="urn:microsoft.com/office/officeart/2005/8/layout/matrix1"/>
    <dgm:cxn modelId="{3486BCBF-1FBE-47D8-84B2-3715D4E9B12E}" srcId="{1E6F8834-369C-45B8-AFAE-F762D52258D6}" destId="{923F422B-BE18-42FB-A2D6-307333BC73F5}" srcOrd="3" destOrd="0" parTransId="{964F410C-C6D1-4CE3-BCB0-1465A0C8CDEE}" sibTransId="{0CB8B7CC-C845-47DA-AC43-8AD127847F68}"/>
    <dgm:cxn modelId="{9E0E27FB-0D6A-418D-8628-FA7335EF2DA5}" type="presOf" srcId="{3FFCB3A1-A735-4E17-9C6A-BED157E6555B}" destId="{70AA71FC-5A20-4FFA-9044-80854E02ED22}" srcOrd="0" destOrd="0" presId="urn:microsoft.com/office/officeart/2005/8/layout/matrix1"/>
    <dgm:cxn modelId="{7B7827E6-3259-40F2-9783-C042B9F0BF71}" type="presOf" srcId="{E7E89B92-4FCB-4CCE-8865-0E5353E2DFE7}" destId="{EE92E76D-F784-4B6C-BFB4-C1BBDB7F74FB}" srcOrd="0" destOrd="0" presId="urn:microsoft.com/office/officeart/2005/8/layout/matrix1"/>
    <dgm:cxn modelId="{D51D7693-F998-4200-B267-BE33C4356E28}" type="presOf" srcId="{923F422B-BE18-42FB-A2D6-307333BC73F5}" destId="{BC802707-ADC8-40F2-8158-3D892B64BF87}" srcOrd="0" destOrd="0" presId="urn:microsoft.com/office/officeart/2005/8/layout/matrix1"/>
    <dgm:cxn modelId="{139DCCB2-BCE0-41FE-8374-812CA4C33031}" type="presOf" srcId="{259A2E71-C169-455D-B533-35AFCC5F2E26}" destId="{6A952300-4E81-41FF-A4AF-76D610E93225}" srcOrd="0" destOrd="0" presId="urn:microsoft.com/office/officeart/2005/8/layout/matrix1"/>
    <dgm:cxn modelId="{A215BD26-871D-408E-96D6-D2E28457549D}" type="presOf" srcId="{1E6F8834-369C-45B8-AFAE-F762D52258D6}" destId="{2DA79364-D0D3-4AF8-8CF8-5E107196AA9D}" srcOrd="0" destOrd="0" presId="urn:microsoft.com/office/officeart/2005/8/layout/matrix1"/>
    <dgm:cxn modelId="{CAAD67A0-D498-48AF-B1BD-EFADB982AC9E}" type="presOf" srcId="{3FFCB3A1-A735-4E17-9C6A-BED157E6555B}" destId="{2B68FE06-0638-4628-8097-4F36BFC195EB}" srcOrd="1" destOrd="0" presId="urn:microsoft.com/office/officeart/2005/8/layout/matrix1"/>
    <dgm:cxn modelId="{E0C74B07-640D-46A2-BF3A-FF481E09BFB3}" type="presOf" srcId="{259A2E71-C169-455D-B533-35AFCC5F2E26}" destId="{023BC544-7552-4C81-8D34-F7CB50404A76}" srcOrd="1" destOrd="0" presId="urn:microsoft.com/office/officeart/2005/8/layout/matrix1"/>
    <dgm:cxn modelId="{BDFA7324-961D-40BA-80FD-CC71AC879E53}" type="presOf" srcId="{E7E89B92-4FCB-4CCE-8865-0E5353E2DFE7}" destId="{9685A6EC-F357-4C7A-B042-7BD5234910BB}" srcOrd="1" destOrd="0" presId="urn:microsoft.com/office/officeart/2005/8/layout/matrix1"/>
    <dgm:cxn modelId="{9A6604C0-E388-47F7-AB89-1CC9E3076093}" srcId="{1E6F8834-369C-45B8-AFAE-F762D52258D6}" destId="{3FFCB3A1-A735-4E17-9C6A-BED157E6555B}" srcOrd="1" destOrd="0" parTransId="{C884ACA3-5CCA-4117-BC13-4A12EBC61842}" sibTransId="{3EF7FD64-0BA4-422D-83B6-6A6EEACA1A4D}"/>
    <dgm:cxn modelId="{C857BD90-DD38-4F75-8BEF-D38ADDC32F65}" srcId="{3CA755FF-7130-49BA-9D32-1771F0CD4CC9}" destId="{1E6F8834-369C-45B8-AFAE-F762D52258D6}" srcOrd="0" destOrd="0" parTransId="{B875F8CC-DE0E-407E-9BCA-5DB67474F1F0}" sibTransId="{A3B39FF1-EA1B-43B7-B5E6-F6094D273122}"/>
    <dgm:cxn modelId="{A2FC7EB8-6A5A-4E10-B2B4-3A10DC062C9C}" srcId="{1E6F8834-369C-45B8-AFAE-F762D52258D6}" destId="{E7E89B92-4FCB-4CCE-8865-0E5353E2DFE7}" srcOrd="2" destOrd="0" parTransId="{BCA5D35E-B2E9-43E2-ACE8-9E4D5F145CE4}" sibTransId="{F675ABC4-F315-4155-AC6B-587A21F10787}"/>
    <dgm:cxn modelId="{EC390416-4AED-41D0-AC95-B8D078CDA849}" type="presParOf" srcId="{8D1D27DF-B69B-4ECF-9B19-A5A9C3EA8DD7}" destId="{2337DFA3-6B24-400A-966B-E97858C58F12}" srcOrd="0" destOrd="0" presId="urn:microsoft.com/office/officeart/2005/8/layout/matrix1"/>
    <dgm:cxn modelId="{3F0CD306-E2C0-4762-BDC3-1783BE1EE611}" type="presParOf" srcId="{2337DFA3-6B24-400A-966B-E97858C58F12}" destId="{6A952300-4E81-41FF-A4AF-76D610E93225}" srcOrd="0" destOrd="0" presId="urn:microsoft.com/office/officeart/2005/8/layout/matrix1"/>
    <dgm:cxn modelId="{126E7CC2-0397-449A-BE51-315AEA097EF0}" type="presParOf" srcId="{2337DFA3-6B24-400A-966B-E97858C58F12}" destId="{023BC544-7552-4C81-8D34-F7CB50404A76}" srcOrd="1" destOrd="0" presId="urn:microsoft.com/office/officeart/2005/8/layout/matrix1"/>
    <dgm:cxn modelId="{AC9AB16D-FA19-4019-AB5D-CB70B1483592}" type="presParOf" srcId="{2337DFA3-6B24-400A-966B-E97858C58F12}" destId="{70AA71FC-5A20-4FFA-9044-80854E02ED22}" srcOrd="2" destOrd="0" presId="urn:microsoft.com/office/officeart/2005/8/layout/matrix1"/>
    <dgm:cxn modelId="{0DFC08A6-5E95-435D-B405-34EE6688B731}" type="presParOf" srcId="{2337DFA3-6B24-400A-966B-E97858C58F12}" destId="{2B68FE06-0638-4628-8097-4F36BFC195EB}" srcOrd="3" destOrd="0" presId="urn:microsoft.com/office/officeart/2005/8/layout/matrix1"/>
    <dgm:cxn modelId="{BB9BB7A0-578F-49CF-99DF-F0054090D29F}" type="presParOf" srcId="{2337DFA3-6B24-400A-966B-E97858C58F12}" destId="{EE92E76D-F784-4B6C-BFB4-C1BBDB7F74FB}" srcOrd="4" destOrd="0" presId="urn:microsoft.com/office/officeart/2005/8/layout/matrix1"/>
    <dgm:cxn modelId="{6C6EBA9A-DF38-4854-811E-DACF588DFBC9}" type="presParOf" srcId="{2337DFA3-6B24-400A-966B-E97858C58F12}" destId="{9685A6EC-F357-4C7A-B042-7BD5234910BB}" srcOrd="5" destOrd="0" presId="urn:microsoft.com/office/officeart/2005/8/layout/matrix1"/>
    <dgm:cxn modelId="{9A3A3E4C-00C7-4A7C-93B9-16C7D3789BDC}" type="presParOf" srcId="{2337DFA3-6B24-400A-966B-E97858C58F12}" destId="{BC802707-ADC8-40F2-8158-3D892B64BF87}" srcOrd="6" destOrd="0" presId="urn:microsoft.com/office/officeart/2005/8/layout/matrix1"/>
    <dgm:cxn modelId="{9B4F158F-B9EC-45B7-90F6-A7A64276FCD8}" type="presParOf" srcId="{2337DFA3-6B24-400A-966B-E97858C58F12}" destId="{43363628-C2E1-4B36-8834-96CABFC66799}" srcOrd="7" destOrd="0" presId="urn:microsoft.com/office/officeart/2005/8/layout/matrix1"/>
    <dgm:cxn modelId="{A87804BB-CB1D-4C6F-BAB2-F397DCE7AE72}" type="presParOf" srcId="{8D1D27DF-B69B-4ECF-9B19-A5A9C3EA8DD7}" destId="{2DA79364-D0D3-4AF8-8CF8-5E107196AA9D}" srcOrd="1" destOrd="0" presId="urn:microsoft.com/office/officeart/2005/8/layout/matrix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3965FD-F5EA-46E2-9B40-5F836C5EF820}" type="doc">
      <dgm:prSet loTypeId="urn:microsoft.com/office/officeart/2005/8/layout/matrix2" loCatId="matrix" qsTypeId="urn:microsoft.com/office/officeart/2005/8/quickstyle/3d2" qsCatId="3D" csTypeId="urn:microsoft.com/office/officeart/2005/8/colors/colorful1" csCatId="colorful" phldr="1"/>
      <dgm:spPr/>
      <dgm:t>
        <a:bodyPr/>
        <a:lstStyle/>
        <a:p>
          <a:endParaRPr lang="es-CO"/>
        </a:p>
      </dgm:t>
    </dgm:pt>
    <dgm:pt modelId="{95B9F550-12C3-4A08-9A63-6AAF24C5A712}">
      <dgm:prSet phldrT="[Texto]" custT="1"/>
      <dgm:spPr>
        <a:solidFill>
          <a:srgbClr val="D67F00"/>
        </a:solidFill>
      </dgm:spPr>
      <dgm:t>
        <a:bodyPr/>
        <a:lstStyle/>
        <a:p>
          <a:pPr algn="ctr"/>
          <a:r>
            <a:rPr lang="es-CO" sz="1000" b="1">
              <a:latin typeface="Arial Nova Light" panose="020B0304020202020204" pitchFamily="34" charset="0"/>
            </a:rPr>
            <a:t>ACTIVAR</a:t>
          </a:r>
        </a:p>
        <a:p>
          <a:pPr algn="ctr"/>
          <a:r>
            <a:rPr lang="es-CO" sz="800">
              <a:latin typeface="Arial Nova Light" panose="020B0304020202020204" pitchFamily="34" charset="0"/>
            </a:rPr>
            <a:t>(Enable)</a:t>
          </a:r>
        </a:p>
        <a:p>
          <a:pPr algn="ctr"/>
          <a:r>
            <a:rPr lang="es-CO" sz="800">
              <a:latin typeface="Arial Nova Light" panose="020B0304020202020204" pitchFamily="34" charset="0"/>
            </a:rPr>
            <a:t>O Capacitar. El servidor experimenta su primer contacto con el código, y empieza a vivirlo.</a:t>
          </a:r>
          <a:endParaRPr lang="es-CO" sz="1000" b="1">
            <a:latin typeface="Arial Nova Light" panose="020B0304020202020204" pitchFamily="34" charset="0"/>
          </a:endParaRPr>
        </a:p>
      </dgm:t>
    </dgm:pt>
    <dgm:pt modelId="{DCA2DEBA-4F48-46D5-96E9-4253A1412DAE}" type="parTrans" cxnId="{81538576-C916-40CB-BACB-62D7731855DF}">
      <dgm:prSet/>
      <dgm:spPr/>
      <dgm:t>
        <a:bodyPr/>
        <a:lstStyle/>
        <a:p>
          <a:endParaRPr lang="es-CO">
            <a:latin typeface="Arial Nova Light" panose="020B0304020202020204" pitchFamily="34" charset="0"/>
          </a:endParaRPr>
        </a:p>
      </dgm:t>
    </dgm:pt>
    <dgm:pt modelId="{7D760690-D3D7-4019-A516-D47C8EBF6CAC}" type="sibTrans" cxnId="{81538576-C916-40CB-BACB-62D7731855DF}">
      <dgm:prSet/>
      <dgm:spPr/>
      <dgm:t>
        <a:bodyPr/>
        <a:lstStyle/>
        <a:p>
          <a:endParaRPr lang="es-CO">
            <a:latin typeface="Arial Nova Light" panose="020B0304020202020204" pitchFamily="34" charset="0"/>
          </a:endParaRPr>
        </a:p>
      </dgm:t>
    </dgm:pt>
    <dgm:pt modelId="{A1F1CEB7-114A-430B-BBD0-0BFC9ABAFF11}">
      <dgm:prSet phldrT="[Texto]" custT="1"/>
      <dgm:spPr>
        <a:solidFill>
          <a:srgbClr val="777777"/>
        </a:solidFill>
      </dgm:spPr>
      <dgm:t>
        <a:bodyPr/>
        <a:lstStyle/>
        <a:p>
          <a:pPr algn="ctr"/>
          <a:r>
            <a:rPr lang="es-CO" sz="1000" b="1">
              <a:latin typeface="Arial Nova Light" panose="020B0304020202020204" pitchFamily="34" charset="0"/>
            </a:rPr>
            <a:t>FOMENTAR</a:t>
          </a:r>
          <a:endParaRPr lang="es-CO" sz="800" b="1">
            <a:latin typeface="Arial Nova Light" panose="020B0304020202020204" pitchFamily="34" charset="0"/>
          </a:endParaRPr>
        </a:p>
        <a:p>
          <a:pPr algn="ctr"/>
          <a:r>
            <a:rPr lang="es-CO" sz="800">
              <a:latin typeface="Arial Nova Light" panose="020B0304020202020204" pitchFamily="34" charset="0"/>
            </a:rPr>
            <a:t>(Encourage)</a:t>
          </a:r>
        </a:p>
        <a:p>
          <a:pPr algn="ctr"/>
          <a:r>
            <a:rPr lang="es-CO" sz="800">
              <a:latin typeface="Arial Nova Light" panose="020B0304020202020204" pitchFamily="34" charset="0"/>
            </a:rPr>
            <a:t>Si fomentamos el entendimiento a través de los incentivos correctos lograremos las transformaciones en actitudes, percepciones y comportamientos de nuestros servidores.</a:t>
          </a:r>
          <a:endParaRPr lang="es-CO" sz="600" b="1">
            <a:latin typeface="Arial Nova Light" panose="020B0304020202020204" pitchFamily="34" charset="0"/>
          </a:endParaRPr>
        </a:p>
      </dgm:t>
    </dgm:pt>
    <dgm:pt modelId="{B4074B7C-3873-40B0-A682-B10D8A89B5A3}" type="parTrans" cxnId="{6460CC7C-1F62-4752-92E7-527065888077}">
      <dgm:prSet/>
      <dgm:spPr/>
      <dgm:t>
        <a:bodyPr/>
        <a:lstStyle/>
        <a:p>
          <a:endParaRPr lang="es-CO">
            <a:latin typeface="Arial Nova Light" panose="020B0304020202020204" pitchFamily="34" charset="0"/>
          </a:endParaRPr>
        </a:p>
      </dgm:t>
    </dgm:pt>
    <dgm:pt modelId="{52B7C601-7669-4189-84E0-2F67581E71CC}" type="sibTrans" cxnId="{6460CC7C-1F62-4752-92E7-527065888077}">
      <dgm:prSet/>
      <dgm:spPr/>
      <dgm:t>
        <a:bodyPr/>
        <a:lstStyle/>
        <a:p>
          <a:endParaRPr lang="es-CO">
            <a:latin typeface="Arial Nova Light" panose="020B0304020202020204" pitchFamily="34" charset="0"/>
          </a:endParaRPr>
        </a:p>
      </dgm:t>
    </dgm:pt>
    <dgm:pt modelId="{E21314A3-B0A7-4070-93E4-2ED06A8E2463}">
      <dgm:prSet phldrT="[Texto]" custT="1"/>
      <dgm:spPr>
        <a:solidFill>
          <a:schemeClr val="accent5">
            <a:lumMod val="75000"/>
          </a:schemeClr>
        </a:solidFill>
      </dgm:spPr>
      <dgm:t>
        <a:bodyPr/>
        <a:lstStyle/>
        <a:p>
          <a:pPr algn="ctr"/>
          <a:r>
            <a:rPr lang="es-CO" sz="1000" b="1">
              <a:latin typeface="Arial Nova Light" panose="020B0304020202020204" pitchFamily="34" charset="0"/>
            </a:rPr>
            <a:t>COMPROMETER</a:t>
          </a:r>
        </a:p>
        <a:p>
          <a:pPr algn="ctr"/>
          <a:r>
            <a:rPr lang="es-CO" sz="800">
              <a:latin typeface="Arial Nova Light" panose="020B0304020202020204" pitchFamily="34" charset="0"/>
            </a:rPr>
            <a:t>(Engage) </a:t>
          </a:r>
        </a:p>
        <a:p>
          <a:pPr algn="ctr"/>
          <a:r>
            <a:rPr lang="es-CO" sz="800">
              <a:latin typeface="Arial Nova Light" panose="020B0304020202020204" pitchFamily="34" charset="0"/>
            </a:rPr>
            <a:t>Con este tipo de acciones lo que se pretende es que las personas asuman un sentido de responsabilidad personal con los “Valores del Servicio Público”.</a:t>
          </a:r>
          <a:endParaRPr lang="es-CO" sz="800" b="1">
            <a:latin typeface="Arial Nova Light" panose="020B0304020202020204" pitchFamily="34" charset="0"/>
          </a:endParaRPr>
        </a:p>
      </dgm:t>
    </dgm:pt>
    <dgm:pt modelId="{22D73BDB-F111-4716-815A-E8945E3BA96C}" type="parTrans" cxnId="{2A57A997-3B19-441A-9993-38A715E52332}">
      <dgm:prSet/>
      <dgm:spPr/>
      <dgm:t>
        <a:bodyPr/>
        <a:lstStyle/>
        <a:p>
          <a:endParaRPr lang="es-CO">
            <a:latin typeface="Arial Nova Light" panose="020B0304020202020204" pitchFamily="34" charset="0"/>
          </a:endParaRPr>
        </a:p>
      </dgm:t>
    </dgm:pt>
    <dgm:pt modelId="{B45B3A09-E5E8-45B5-9C4D-9EB849DFBF21}" type="sibTrans" cxnId="{2A57A997-3B19-441A-9993-38A715E52332}">
      <dgm:prSet/>
      <dgm:spPr/>
      <dgm:t>
        <a:bodyPr/>
        <a:lstStyle/>
        <a:p>
          <a:endParaRPr lang="es-CO">
            <a:latin typeface="Arial Nova Light" panose="020B0304020202020204" pitchFamily="34" charset="0"/>
          </a:endParaRPr>
        </a:p>
      </dgm:t>
    </dgm:pt>
    <dgm:pt modelId="{DCBE3296-0743-4CB3-B9C2-E6292A9FDFF0}">
      <dgm:prSet phldrT="[Texto]" custT="1"/>
      <dgm:spPr>
        <a:solidFill>
          <a:srgbClr val="006666"/>
        </a:solidFill>
      </dgm:spPr>
      <dgm:t>
        <a:bodyPr/>
        <a:lstStyle/>
        <a:p>
          <a:pPr algn="ctr"/>
          <a:r>
            <a:rPr lang="es-CO" sz="1000" b="1">
              <a:latin typeface="Arial Nova Light" panose="020B0304020202020204" pitchFamily="34" charset="0"/>
            </a:rPr>
            <a:t>EJEMPLIFICAR</a:t>
          </a:r>
        </a:p>
        <a:p>
          <a:pPr algn="ctr"/>
          <a:r>
            <a:rPr lang="es-CO" sz="800">
              <a:latin typeface="Arial Nova Light" panose="020B0304020202020204" pitchFamily="34" charset="0"/>
            </a:rPr>
            <a:t>(Exemplify)</a:t>
          </a:r>
          <a:endParaRPr lang="es-CO" sz="800" b="1">
            <a:latin typeface="Arial Nova Light" panose="020B0304020202020204" pitchFamily="34" charset="0"/>
          </a:endParaRPr>
        </a:p>
      </dgm:t>
    </dgm:pt>
    <dgm:pt modelId="{33025BF7-71AD-48EB-91A9-8D49910367F2}" type="parTrans" cxnId="{A571BDF2-A0AA-4EFD-9BCF-EEF9A16155BF}">
      <dgm:prSet/>
      <dgm:spPr/>
      <dgm:t>
        <a:bodyPr/>
        <a:lstStyle/>
        <a:p>
          <a:endParaRPr lang="es-CO">
            <a:latin typeface="Arial Nova Light" panose="020B0304020202020204" pitchFamily="34" charset="0"/>
          </a:endParaRPr>
        </a:p>
      </dgm:t>
    </dgm:pt>
    <dgm:pt modelId="{9509C319-AB5D-41B0-B7E4-1E71202E81B7}" type="sibTrans" cxnId="{A571BDF2-A0AA-4EFD-9BCF-EEF9A16155BF}">
      <dgm:prSet/>
      <dgm:spPr/>
      <dgm:t>
        <a:bodyPr/>
        <a:lstStyle/>
        <a:p>
          <a:endParaRPr lang="es-CO">
            <a:latin typeface="Arial Nova Light" panose="020B0304020202020204" pitchFamily="34" charset="0"/>
          </a:endParaRPr>
        </a:p>
      </dgm:t>
    </dgm:pt>
    <dgm:pt modelId="{F632E1FB-1BF1-497E-96AA-5792553D319E}">
      <dgm:prSet custT="1"/>
      <dgm:spPr>
        <a:solidFill>
          <a:srgbClr val="006666"/>
        </a:solidFill>
      </dgm:spPr>
      <dgm:t>
        <a:bodyPr/>
        <a:lstStyle/>
        <a:p>
          <a:pPr algn="l"/>
          <a:r>
            <a:rPr lang="es-CO" sz="800">
              <a:latin typeface="Arial Nova Light" panose="020B0304020202020204" pitchFamily="34" charset="0"/>
            </a:rPr>
            <a:t>Por parte de acciones y buenas prácticas que realizan entidades y servidores.</a:t>
          </a:r>
        </a:p>
      </dgm:t>
    </dgm:pt>
    <dgm:pt modelId="{0DF2420B-DC80-46AF-BE11-F357AB74C5F7}" type="parTrans" cxnId="{8278437B-D58D-4206-9909-575D060E0CC2}">
      <dgm:prSet/>
      <dgm:spPr/>
      <dgm:t>
        <a:bodyPr/>
        <a:lstStyle/>
        <a:p>
          <a:endParaRPr lang="es-CO"/>
        </a:p>
      </dgm:t>
    </dgm:pt>
    <dgm:pt modelId="{0C0504C9-5490-4AAB-9FD2-7DE0D83492B3}" type="sibTrans" cxnId="{8278437B-D58D-4206-9909-575D060E0CC2}">
      <dgm:prSet/>
      <dgm:spPr/>
      <dgm:t>
        <a:bodyPr/>
        <a:lstStyle/>
        <a:p>
          <a:endParaRPr lang="es-CO"/>
        </a:p>
      </dgm:t>
    </dgm:pt>
    <dgm:pt modelId="{714319AB-5724-442E-898C-C60BDF029B78}">
      <dgm:prSet phldrT="[Texto]" custT="1"/>
      <dgm:spPr>
        <a:solidFill>
          <a:srgbClr val="006666"/>
        </a:solidFill>
      </dgm:spPr>
      <dgm:t>
        <a:bodyPr/>
        <a:lstStyle/>
        <a:p>
          <a:pPr algn="l"/>
          <a:r>
            <a:rPr lang="es-CO" sz="800">
              <a:latin typeface="Arial Nova Light" panose="020B0304020202020204" pitchFamily="34" charset="0"/>
            </a:rPr>
            <a:t>Por parte de los directivos, como principales embajadores de la integridad para todos; </a:t>
          </a:r>
        </a:p>
      </dgm:t>
    </dgm:pt>
    <dgm:pt modelId="{92449E02-BBBE-4755-866B-36328F798A0D}" type="parTrans" cxnId="{FD51BDA1-4537-4885-8306-B10952888729}">
      <dgm:prSet/>
      <dgm:spPr/>
      <dgm:t>
        <a:bodyPr/>
        <a:lstStyle/>
        <a:p>
          <a:endParaRPr lang="es-CO"/>
        </a:p>
      </dgm:t>
    </dgm:pt>
    <dgm:pt modelId="{590F41DE-3C79-43F4-8DFF-40E1CBEDC731}" type="sibTrans" cxnId="{FD51BDA1-4537-4885-8306-B10952888729}">
      <dgm:prSet/>
      <dgm:spPr/>
      <dgm:t>
        <a:bodyPr/>
        <a:lstStyle/>
        <a:p>
          <a:endParaRPr lang="es-CO"/>
        </a:p>
      </dgm:t>
    </dgm:pt>
    <dgm:pt modelId="{DCBAF35E-9F07-4FE2-BD5B-D801E2F9CA5A}" type="pres">
      <dgm:prSet presAssocID="{E23965FD-F5EA-46E2-9B40-5F836C5EF820}" presName="matrix" presStyleCnt="0">
        <dgm:presLayoutVars>
          <dgm:chMax val="1"/>
          <dgm:dir/>
          <dgm:resizeHandles val="exact"/>
        </dgm:presLayoutVars>
      </dgm:prSet>
      <dgm:spPr/>
      <dgm:t>
        <a:bodyPr/>
        <a:lstStyle/>
        <a:p>
          <a:endParaRPr lang="es-ES"/>
        </a:p>
      </dgm:t>
    </dgm:pt>
    <dgm:pt modelId="{04488420-A533-4874-89B0-F9097A54191B}" type="pres">
      <dgm:prSet presAssocID="{E23965FD-F5EA-46E2-9B40-5F836C5EF820}" presName="axisShape" presStyleLbl="bgShp" presStyleIdx="0" presStyleCnt="1"/>
      <dgm:spPr/>
    </dgm:pt>
    <dgm:pt modelId="{3050C332-BAA6-41AF-86A1-445B18FB98A5}" type="pres">
      <dgm:prSet presAssocID="{E23965FD-F5EA-46E2-9B40-5F836C5EF820}" presName="rect1" presStyleLbl="node1" presStyleIdx="0" presStyleCnt="4" custScaleX="172255" custScaleY="90206" custLinFactNeighborX="-33598" custLinFactNeighborY="1198">
        <dgm:presLayoutVars>
          <dgm:chMax val="0"/>
          <dgm:chPref val="0"/>
          <dgm:bulletEnabled val="1"/>
        </dgm:presLayoutVars>
      </dgm:prSet>
      <dgm:spPr/>
      <dgm:t>
        <a:bodyPr/>
        <a:lstStyle/>
        <a:p>
          <a:endParaRPr lang="es-ES"/>
        </a:p>
      </dgm:t>
    </dgm:pt>
    <dgm:pt modelId="{D9D6671C-3BCA-4C5C-BFA3-C26BEBE4D28F}" type="pres">
      <dgm:prSet presAssocID="{E23965FD-F5EA-46E2-9B40-5F836C5EF820}" presName="rect2" presStyleLbl="node1" presStyleIdx="1" presStyleCnt="4" custScaleX="172255" custScaleY="90206" custLinFactNeighborX="34365" custLinFactNeighborY="2063">
        <dgm:presLayoutVars>
          <dgm:chMax val="0"/>
          <dgm:chPref val="0"/>
          <dgm:bulletEnabled val="1"/>
        </dgm:presLayoutVars>
      </dgm:prSet>
      <dgm:spPr/>
      <dgm:t>
        <a:bodyPr/>
        <a:lstStyle/>
        <a:p>
          <a:endParaRPr lang="es-ES"/>
        </a:p>
      </dgm:t>
    </dgm:pt>
    <dgm:pt modelId="{989399FF-7321-47BE-9179-40CD0835121C}" type="pres">
      <dgm:prSet presAssocID="{E23965FD-F5EA-46E2-9B40-5F836C5EF820}" presName="rect3" presStyleLbl="node1" presStyleIdx="2" presStyleCnt="4" custScaleX="172255" custScaleY="90206" custLinFactNeighborX="-34904" custLinFactNeighborY="-2149">
        <dgm:presLayoutVars>
          <dgm:chMax val="0"/>
          <dgm:chPref val="0"/>
          <dgm:bulletEnabled val="1"/>
        </dgm:presLayoutVars>
      </dgm:prSet>
      <dgm:spPr/>
      <dgm:t>
        <a:bodyPr/>
        <a:lstStyle/>
        <a:p>
          <a:endParaRPr lang="es-ES"/>
        </a:p>
      </dgm:t>
    </dgm:pt>
    <dgm:pt modelId="{40CC4BE2-CAD0-46A5-A16D-48278401F790}" type="pres">
      <dgm:prSet presAssocID="{E23965FD-F5EA-46E2-9B40-5F836C5EF820}" presName="rect4" presStyleLbl="node1" presStyleIdx="3" presStyleCnt="4" custScaleX="172255" custScaleY="90206" custLinFactNeighborX="34192" custLinFactNeighborY="-2766">
        <dgm:presLayoutVars>
          <dgm:chMax val="0"/>
          <dgm:chPref val="0"/>
          <dgm:bulletEnabled val="1"/>
        </dgm:presLayoutVars>
      </dgm:prSet>
      <dgm:spPr/>
      <dgm:t>
        <a:bodyPr/>
        <a:lstStyle/>
        <a:p>
          <a:endParaRPr lang="es-ES"/>
        </a:p>
      </dgm:t>
    </dgm:pt>
  </dgm:ptLst>
  <dgm:cxnLst>
    <dgm:cxn modelId="{2A57A997-3B19-441A-9993-38A715E52332}" srcId="{E23965FD-F5EA-46E2-9B40-5F836C5EF820}" destId="{E21314A3-B0A7-4070-93E4-2ED06A8E2463}" srcOrd="2" destOrd="0" parTransId="{22D73BDB-F111-4716-815A-E8945E3BA96C}" sibTransId="{B45B3A09-E5E8-45B5-9C4D-9EB849DFBF21}"/>
    <dgm:cxn modelId="{EB1119A9-CF1D-4510-B92D-AAF8307B7E53}" type="presOf" srcId="{F632E1FB-1BF1-497E-96AA-5792553D319E}" destId="{40CC4BE2-CAD0-46A5-A16D-48278401F790}" srcOrd="0" destOrd="2" presId="urn:microsoft.com/office/officeart/2005/8/layout/matrix2"/>
    <dgm:cxn modelId="{FD51BDA1-4537-4885-8306-B10952888729}" srcId="{DCBE3296-0743-4CB3-B9C2-E6292A9FDFF0}" destId="{714319AB-5724-442E-898C-C60BDF029B78}" srcOrd="0" destOrd="0" parTransId="{92449E02-BBBE-4755-866B-36328F798A0D}" sibTransId="{590F41DE-3C79-43F4-8DFF-40E1CBEDC731}"/>
    <dgm:cxn modelId="{C8011B5C-2BE1-4D9D-8B13-397B7F806861}" type="presOf" srcId="{714319AB-5724-442E-898C-C60BDF029B78}" destId="{40CC4BE2-CAD0-46A5-A16D-48278401F790}" srcOrd="0" destOrd="1" presId="urn:microsoft.com/office/officeart/2005/8/layout/matrix2"/>
    <dgm:cxn modelId="{D91B4238-04B4-480D-8DFB-2003D6D8EE60}" type="presOf" srcId="{95B9F550-12C3-4A08-9A63-6AAF24C5A712}" destId="{3050C332-BAA6-41AF-86A1-445B18FB98A5}" srcOrd="0" destOrd="0" presId="urn:microsoft.com/office/officeart/2005/8/layout/matrix2"/>
    <dgm:cxn modelId="{B31445E3-EBBB-476B-AD00-52B52C75287B}" type="presOf" srcId="{DCBE3296-0743-4CB3-B9C2-E6292A9FDFF0}" destId="{40CC4BE2-CAD0-46A5-A16D-48278401F790}" srcOrd="0" destOrd="0" presId="urn:microsoft.com/office/officeart/2005/8/layout/matrix2"/>
    <dgm:cxn modelId="{81538576-C916-40CB-BACB-62D7731855DF}" srcId="{E23965FD-F5EA-46E2-9B40-5F836C5EF820}" destId="{95B9F550-12C3-4A08-9A63-6AAF24C5A712}" srcOrd="0" destOrd="0" parTransId="{DCA2DEBA-4F48-46D5-96E9-4253A1412DAE}" sibTransId="{7D760690-D3D7-4019-A516-D47C8EBF6CAC}"/>
    <dgm:cxn modelId="{21304979-F6CD-4AE9-8838-6EF4DA5690B6}" type="presOf" srcId="{A1F1CEB7-114A-430B-BBD0-0BFC9ABAFF11}" destId="{D9D6671C-3BCA-4C5C-BFA3-C26BEBE4D28F}" srcOrd="0" destOrd="0" presId="urn:microsoft.com/office/officeart/2005/8/layout/matrix2"/>
    <dgm:cxn modelId="{6AEBEF98-C596-4F86-B5AC-DE4489433C23}" type="presOf" srcId="{E23965FD-F5EA-46E2-9B40-5F836C5EF820}" destId="{DCBAF35E-9F07-4FE2-BD5B-D801E2F9CA5A}" srcOrd="0" destOrd="0" presId="urn:microsoft.com/office/officeart/2005/8/layout/matrix2"/>
    <dgm:cxn modelId="{499D89DF-57E8-4E7A-BB40-E064C7A220BC}" type="presOf" srcId="{E21314A3-B0A7-4070-93E4-2ED06A8E2463}" destId="{989399FF-7321-47BE-9179-40CD0835121C}" srcOrd="0" destOrd="0" presId="urn:microsoft.com/office/officeart/2005/8/layout/matrix2"/>
    <dgm:cxn modelId="{8278437B-D58D-4206-9909-575D060E0CC2}" srcId="{DCBE3296-0743-4CB3-B9C2-E6292A9FDFF0}" destId="{F632E1FB-1BF1-497E-96AA-5792553D319E}" srcOrd="1" destOrd="0" parTransId="{0DF2420B-DC80-46AF-BE11-F357AB74C5F7}" sibTransId="{0C0504C9-5490-4AAB-9FD2-7DE0D83492B3}"/>
    <dgm:cxn modelId="{6460CC7C-1F62-4752-92E7-527065888077}" srcId="{E23965FD-F5EA-46E2-9B40-5F836C5EF820}" destId="{A1F1CEB7-114A-430B-BBD0-0BFC9ABAFF11}" srcOrd="1" destOrd="0" parTransId="{B4074B7C-3873-40B0-A682-B10D8A89B5A3}" sibTransId="{52B7C601-7669-4189-84E0-2F67581E71CC}"/>
    <dgm:cxn modelId="{A571BDF2-A0AA-4EFD-9BCF-EEF9A16155BF}" srcId="{E23965FD-F5EA-46E2-9B40-5F836C5EF820}" destId="{DCBE3296-0743-4CB3-B9C2-E6292A9FDFF0}" srcOrd="3" destOrd="0" parTransId="{33025BF7-71AD-48EB-91A9-8D49910367F2}" sibTransId="{9509C319-AB5D-41B0-B7E4-1E71202E81B7}"/>
    <dgm:cxn modelId="{8BD8405E-C335-4900-B5CE-55800D12C4F9}" type="presParOf" srcId="{DCBAF35E-9F07-4FE2-BD5B-D801E2F9CA5A}" destId="{04488420-A533-4874-89B0-F9097A54191B}" srcOrd="0" destOrd="0" presId="urn:microsoft.com/office/officeart/2005/8/layout/matrix2"/>
    <dgm:cxn modelId="{F950AFE9-6175-4870-B105-83BDB5594513}" type="presParOf" srcId="{DCBAF35E-9F07-4FE2-BD5B-D801E2F9CA5A}" destId="{3050C332-BAA6-41AF-86A1-445B18FB98A5}" srcOrd="1" destOrd="0" presId="urn:microsoft.com/office/officeart/2005/8/layout/matrix2"/>
    <dgm:cxn modelId="{3075D958-0402-49E4-A832-02D0E27937F4}" type="presParOf" srcId="{DCBAF35E-9F07-4FE2-BD5B-D801E2F9CA5A}" destId="{D9D6671C-3BCA-4C5C-BFA3-C26BEBE4D28F}" srcOrd="2" destOrd="0" presId="urn:microsoft.com/office/officeart/2005/8/layout/matrix2"/>
    <dgm:cxn modelId="{C4863786-7589-45B2-8ECC-6CFF4C28DA98}" type="presParOf" srcId="{DCBAF35E-9F07-4FE2-BD5B-D801E2F9CA5A}" destId="{989399FF-7321-47BE-9179-40CD0835121C}" srcOrd="3" destOrd="0" presId="urn:microsoft.com/office/officeart/2005/8/layout/matrix2"/>
    <dgm:cxn modelId="{610220C4-F2EE-463A-A389-EF71A855DC14}" type="presParOf" srcId="{DCBAF35E-9F07-4FE2-BD5B-D801E2F9CA5A}" destId="{40CC4BE2-CAD0-46A5-A16D-48278401F790}" srcOrd="4" destOrd="0" presId="urn:microsoft.com/office/officeart/2005/8/layout/matrix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516AA8-A6D3-467F-B318-11A129BEF36C}" type="doc">
      <dgm:prSet loTypeId="urn:microsoft.com/office/officeart/2005/8/layout/chevron1" loCatId="process" qsTypeId="urn:microsoft.com/office/officeart/2005/8/quickstyle/simple5" qsCatId="simple" csTypeId="urn:microsoft.com/office/officeart/2005/8/colors/colorful5" csCatId="colorful" phldr="1"/>
      <dgm:spPr/>
    </dgm:pt>
    <dgm:pt modelId="{14CC7F22-8164-409D-9F74-AC418F3AF8A1}">
      <dgm:prSet phldrT="[Texto]" custT="1"/>
      <dgm:spPr/>
      <dgm:t>
        <a:bodyPr/>
        <a:lstStyle/>
        <a:p>
          <a:r>
            <a:rPr lang="es-CO" sz="1000"/>
            <a:t>(i) de manera previa a la celebración del acuerdo de voluntades o a la vinculación laboral</a:t>
          </a:r>
          <a:endParaRPr lang="es-ES" sz="1000"/>
        </a:p>
      </dgm:t>
    </dgm:pt>
    <dgm:pt modelId="{995010DD-FE5B-4A4C-9621-59F290017806}" type="parTrans" cxnId="{1DCCABE3-8E5F-450F-90B0-2B6E7114F152}">
      <dgm:prSet/>
      <dgm:spPr/>
      <dgm:t>
        <a:bodyPr/>
        <a:lstStyle/>
        <a:p>
          <a:endParaRPr lang="es-ES" sz="1000"/>
        </a:p>
      </dgm:t>
    </dgm:pt>
    <dgm:pt modelId="{6E01FFBC-170C-4CE1-BB17-5EAAD839FB26}" type="sibTrans" cxnId="{1DCCABE3-8E5F-450F-90B0-2B6E7114F152}">
      <dgm:prSet/>
      <dgm:spPr/>
      <dgm:t>
        <a:bodyPr/>
        <a:lstStyle/>
        <a:p>
          <a:endParaRPr lang="es-ES" sz="1000"/>
        </a:p>
      </dgm:t>
    </dgm:pt>
    <dgm:pt modelId="{59B157EE-7DA5-4643-B297-12A7D26751F4}">
      <dgm:prSet phldrT="[Texto]" custT="1"/>
      <dgm:spPr/>
      <dgm:t>
        <a:bodyPr/>
        <a:lstStyle/>
        <a:p>
          <a:r>
            <a:rPr lang="es-CO" sz="1000"/>
            <a:t>(ii) cada seis meses</a:t>
          </a:r>
          <a:endParaRPr lang="es-ES" sz="1000"/>
        </a:p>
      </dgm:t>
    </dgm:pt>
    <dgm:pt modelId="{1D9AA48E-9DC8-4D6A-B7BB-C5433FA66939}" type="parTrans" cxnId="{B71496F8-05CD-436E-8A8F-16B968C3E0D1}">
      <dgm:prSet/>
      <dgm:spPr/>
      <dgm:t>
        <a:bodyPr/>
        <a:lstStyle/>
        <a:p>
          <a:endParaRPr lang="es-ES" sz="1000"/>
        </a:p>
      </dgm:t>
    </dgm:pt>
    <dgm:pt modelId="{FF6252B8-7BB7-4C90-A74E-EE0F6EDA8D99}" type="sibTrans" cxnId="{B71496F8-05CD-436E-8A8F-16B968C3E0D1}">
      <dgm:prSet/>
      <dgm:spPr/>
      <dgm:t>
        <a:bodyPr/>
        <a:lstStyle/>
        <a:p>
          <a:endParaRPr lang="es-ES" sz="1000"/>
        </a:p>
      </dgm:t>
    </dgm:pt>
    <dgm:pt modelId="{1AB0496C-0C5C-49CD-A301-CFF22D90CE61}">
      <dgm:prSet phldrT="[Texto]" custT="1"/>
      <dgm:spPr/>
      <dgm:t>
        <a:bodyPr/>
        <a:lstStyle/>
        <a:p>
          <a:r>
            <a:rPr lang="es-CO" sz="1000"/>
            <a:t>(iii) cuando se presenten señales de alertas</a:t>
          </a:r>
          <a:endParaRPr lang="es-ES" sz="1000"/>
        </a:p>
      </dgm:t>
    </dgm:pt>
    <dgm:pt modelId="{D3C106FE-A89F-4579-AFC6-FD09DBD7906B}" type="parTrans" cxnId="{EAE8813B-8B58-49E2-ABA2-49D4065C68FB}">
      <dgm:prSet/>
      <dgm:spPr/>
      <dgm:t>
        <a:bodyPr/>
        <a:lstStyle/>
        <a:p>
          <a:endParaRPr lang="es-ES" sz="1000"/>
        </a:p>
      </dgm:t>
    </dgm:pt>
    <dgm:pt modelId="{46510D81-2257-4032-A8D4-FC45326089B4}" type="sibTrans" cxnId="{EAE8813B-8B58-49E2-ABA2-49D4065C68FB}">
      <dgm:prSet/>
      <dgm:spPr/>
      <dgm:t>
        <a:bodyPr/>
        <a:lstStyle/>
        <a:p>
          <a:endParaRPr lang="es-ES" sz="1000"/>
        </a:p>
      </dgm:t>
    </dgm:pt>
    <dgm:pt modelId="{61989034-AF1F-4223-9FD7-A72E5C956125}" type="pres">
      <dgm:prSet presAssocID="{51516AA8-A6D3-467F-B318-11A129BEF36C}" presName="Name0" presStyleCnt="0">
        <dgm:presLayoutVars>
          <dgm:dir/>
          <dgm:animLvl val="lvl"/>
          <dgm:resizeHandles val="exact"/>
        </dgm:presLayoutVars>
      </dgm:prSet>
      <dgm:spPr/>
    </dgm:pt>
    <dgm:pt modelId="{47572FC2-CC12-40A1-9374-42C7F8FC31A6}" type="pres">
      <dgm:prSet presAssocID="{14CC7F22-8164-409D-9F74-AC418F3AF8A1}" presName="parTxOnly" presStyleLbl="node1" presStyleIdx="0" presStyleCnt="3" custScaleX="136325">
        <dgm:presLayoutVars>
          <dgm:chMax val="0"/>
          <dgm:chPref val="0"/>
          <dgm:bulletEnabled val="1"/>
        </dgm:presLayoutVars>
      </dgm:prSet>
      <dgm:spPr/>
      <dgm:t>
        <a:bodyPr/>
        <a:lstStyle/>
        <a:p>
          <a:endParaRPr lang="es-ES"/>
        </a:p>
      </dgm:t>
    </dgm:pt>
    <dgm:pt modelId="{A32C2AF5-659F-4431-801A-4F3CF34252EF}" type="pres">
      <dgm:prSet presAssocID="{6E01FFBC-170C-4CE1-BB17-5EAAD839FB26}" presName="parTxOnlySpace" presStyleCnt="0"/>
      <dgm:spPr/>
    </dgm:pt>
    <dgm:pt modelId="{F57A6985-5C28-432A-9748-B1CC30663C0E}" type="pres">
      <dgm:prSet presAssocID="{59B157EE-7DA5-4643-B297-12A7D26751F4}" presName="parTxOnly" presStyleLbl="node1" presStyleIdx="1" presStyleCnt="3" custScaleX="78961">
        <dgm:presLayoutVars>
          <dgm:chMax val="0"/>
          <dgm:chPref val="0"/>
          <dgm:bulletEnabled val="1"/>
        </dgm:presLayoutVars>
      </dgm:prSet>
      <dgm:spPr/>
      <dgm:t>
        <a:bodyPr/>
        <a:lstStyle/>
        <a:p>
          <a:endParaRPr lang="es-ES"/>
        </a:p>
      </dgm:t>
    </dgm:pt>
    <dgm:pt modelId="{02A4A4A1-891A-4CCD-831C-1467731C02B7}" type="pres">
      <dgm:prSet presAssocID="{FF6252B8-7BB7-4C90-A74E-EE0F6EDA8D99}" presName="parTxOnlySpace" presStyleCnt="0"/>
      <dgm:spPr/>
    </dgm:pt>
    <dgm:pt modelId="{485362A2-AC94-4A15-BAA3-0140828261B3}" type="pres">
      <dgm:prSet presAssocID="{1AB0496C-0C5C-49CD-A301-CFF22D90CE61}" presName="parTxOnly" presStyleLbl="node1" presStyleIdx="2" presStyleCnt="3">
        <dgm:presLayoutVars>
          <dgm:chMax val="0"/>
          <dgm:chPref val="0"/>
          <dgm:bulletEnabled val="1"/>
        </dgm:presLayoutVars>
      </dgm:prSet>
      <dgm:spPr/>
      <dgm:t>
        <a:bodyPr/>
        <a:lstStyle/>
        <a:p>
          <a:endParaRPr lang="es-ES"/>
        </a:p>
      </dgm:t>
    </dgm:pt>
  </dgm:ptLst>
  <dgm:cxnLst>
    <dgm:cxn modelId="{281EB28C-1ED2-4C05-84EA-DB0C4AC21A8D}" type="presOf" srcId="{51516AA8-A6D3-467F-B318-11A129BEF36C}" destId="{61989034-AF1F-4223-9FD7-A72E5C956125}" srcOrd="0" destOrd="0" presId="urn:microsoft.com/office/officeart/2005/8/layout/chevron1"/>
    <dgm:cxn modelId="{B71496F8-05CD-436E-8A8F-16B968C3E0D1}" srcId="{51516AA8-A6D3-467F-B318-11A129BEF36C}" destId="{59B157EE-7DA5-4643-B297-12A7D26751F4}" srcOrd="1" destOrd="0" parTransId="{1D9AA48E-9DC8-4D6A-B7BB-C5433FA66939}" sibTransId="{FF6252B8-7BB7-4C90-A74E-EE0F6EDA8D99}"/>
    <dgm:cxn modelId="{E2F8CDF4-F0B6-4375-B464-4AF6C81FDECB}" type="presOf" srcId="{1AB0496C-0C5C-49CD-A301-CFF22D90CE61}" destId="{485362A2-AC94-4A15-BAA3-0140828261B3}" srcOrd="0" destOrd="0" presId="urn:microsoft.com/office/officeart/2005/8/layout/chevron1"/>
    <dgm:cxn modelId="{619AC3EF-BD24-482E-A289-853EA5F634C1}" type="presOf" srcId="{14CC7F22-8164-409D-9F74-AC418F3AF8A1}" destId="{47572FC2-CC12-40A1-9374-42C7F8FC31A6}" srcOrd="0" destOrd="0" presId="urn:microsoft.com/office/officeart/2005/8/layout/chevron1"/>
    <dgm:cxn modelId="{1DCCABE3-8E5F-450F-90B0-2B6E7114F152}" srcId="{51516AA8-A6D3-467F-B318-11A129BEF36C}" destId="{14CC7F22-8164-409D-9F74-AC418F3AF8A1}" srcOrd="0" destOrd="0" parTransId="{995010DD-FE5B-4A4C-9621-59F290017806}" sibTransId="{6E01FFBC-170C-4CE1-BB17-5EAAD839FB26}"/>
    <dgm:cxn modelId="{EAE8813B-8B58-49E2-ABA2-49D4065C68FB}" srcId="{51516AA8-A6D3-467F-B318-11A129BEF36C}" destId="{1AB0496C-0C5C-49CD-A301-CFF22D90CE61}" srcOrd="2" destOrd="0" parTransId="{D3C106FE-A89F-4579-AFC6-FD09DBD7906B}" sibTransId="{46510D81-2257-4032-A8D4-FC45326089B4}"/>
    <dgm:cxn modelId="{B9009962-40DF-461D-B6C6-687FC797AFDE}" type="presOf" srcId="{59B157EE-7DA5-4643-B297-12A7D26751F4}" destId="{F57A6985-5C28-432A-9748-B1CC30663C0E}" srcOrd="0" destOrd="0" presId="urn:microsoft.com/office/officeart/2005/8/layout/chevron1"/>
    <dgm:cxn modelId="{34917324-94F1-43A9-80AC-CF1B3AA12803}" type="presParOf" srcId="{61989034-AF1F-4223-9FD7-A72E5C956125}" destId="{47572FC2-CC12-40A1-9374-42C7F8FC31A6}" srcOrd="0" destOrd="0" presId="urn:microsoft.com/office/officeart/2005/8/layout/chevron1"/>
    <dgm:cxn modelId="{A550C226-416A-473B-85FA-17B96004CEF8}" type="presParOf" srcId="{61989034-AF1F-4223-9FD7-A72E5C956125}" destId="{A32C2AF5-659F-4431-801A-4F3CF34252EF}" srcOrd="1" destOrd="0" presId="urn:microsoft.com/office/officeart/2005/8/layout/chevron1"/>
    <dgm:cxn modelId="{DEBC3464-3122-46DE-845F-D643B3E800C1}" type="presParOf" srcId="{61989034-AF1F-4223-9FD7-A72E5C956125}" destId="{F57A6985-5C28-432A-9748-B1CC30663C0E}" srcOrd="2" destOrd="0" presId="urn:microsoft.com/office/officeart/2005/8/layout/chevron1"/>
    <dgm:cxn modelId="{78F66A43-97C7-4C39-B696-BE108555F345}" type="presParOf" srcId="{61989034-AF1F-4223-9FD7-A72E5C956125}" destId="{02A4A4A1-891A-4CCD-831C-1467731C02B7}" srcOrd="3" destOrd="0" presId="urn:microsoft.com/office/officeart/2005/8/layout/chevron1"/>
    <dgm:cxn modelId="{AB058883-7C09-4B4D-8A8B-B88D87391EB9}" type="presParOf" srcId="{61989034-AF1F-4223-9FD7-A72E5C956125}" destId="{485362A2-AC94-4A15-BAA3-0140828261B3}" srcOrd="4" destOrd="0" presId="urn:microsoft.com/office/officeart/2005/8/layout/chevron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952300-4E81-41FF-A4AF-76D610E93225}">
      <dsp:nvSpPr>
        <dsp:cNvPr id="0" name=""/>
        <dsp:cNvSpPr/>
      </dsp:nvSpPr>
      <dsp:spPr>
        <a:xfrm rot="16200000">
          <a:off x="733742" y="-733742"/>
          <a:ext cx="1263650" cy="2731135"/>
        </a:xfrm>
        <a:prstGeom prst="round1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es-CO" sz="1400" b="1" i="0" kern="1200" dirty="0">
            <a:ln w="0"/>
            <a:latin typeface="Arial Nova Light" panose="020B0304020202020204" pitchFamily="34" charset="0"/>
            <a:ea typeface="Calibri" panose="020F0502020204030204" pitchFamily="34" charset="0"/>
            <a:cs typeface="Calibri" panose="020F0502020204030204" pitchFamily="34" charset="0"/>
          </a:endParaRPr>
        </a:p>
        <a:p>
          <a:pPr lvl="0" algn="ctr" defTabSz="622300">
            <a:lnSpc>
              <a:spcPct val="90000"/>
            </a:lnSpc>
            <a:spcBef>
              <a:spcPct val="0"/>
            </a:spcBef>
            <a:spcAft>
              <a:spcPct val="35000"/>
            </a:spcAft>
          </a:pPr>
          <a:r>
            <a:rPr lang="es-CO" sz="1050" b="1" i="0" kern="1200" dirty="0">
              <a:ln w="0"/>
              <a:latin typeface="Arial Nova Light" panose="020B0304020202020204" pitchFamily="34" charset="0"/>
              <a:ea typeface="Calibri" panose="020F0502020204030204" pitchFamily="34" charset="0"/>
              <a:cs typeface="Calibri" panose="020F0502020204030204" pitchFamily="34" charset="0"/>
            </a:rPr>
            <a:t>En el sector público se refiere al cumplimiento de la promesa que cada servidor le hace al Estado y a la ciudadanía de ejercer a cabalidad su labor. </a:t>
          </a:r>
        </a:p>
        <a:p>
          <a:pPr lvl="0" algn="r" defTabSz="622300">
            <a:lnSpc>
              <a:spcPct val="90000"/>
            </a:lnSpc>
            <a:spcBef>
              <a:spcPct val="0"/>
            </a:spcBef>
            <a:spcAft>
              <a:spcPct val="35000"/>
            </a:spcAft>
          </a:pPr>
          <a:r>
            <a:rPr lang="es-CO" sz="1000" b="1" i="0" kern="1200" dirty="0">
              <a:ln w="0"/>
              <a:latin typeface="Arial Nova Light" panose="020B0304020202020204" pitchFamily="34" charset="0"/>
              <a:ea typeface="Calibri" panose="020F0502020204030204" pitchFamily="34" charset="0"/>
              <a:cs typeface="Calibri" panose="020F0502020204030204" pitchFamily="34" charset="0"/>
            </a:rPr>
            <a:t>(DDDI-Alcaldía Mayor de Bogotá D.C.)</a:t>
          </a:r>
          <a:endParaRPr lang="es-ES" sz="1000" b="1" i="0" kern="1200" dirty="0">
            <a:latin typeface="Arial Nova Light" panose="020B0304020202020204" pitchFamily="34" charset="0"/>
            <a:ea typeface="Calibri" panose="020F0502020204030204" pitchFamily="34" charset="0"/>
            <a:cs typeface="Calibri" panose="020F0502020204030204" pitchFamily="34" charset="0"/>
          </a:endParaRPr>
        </a:p>
      </dsp:txBody>
      <dsp:txXfrm rot="5400000">
        <a:off x="-1" y="1"/>
        <a:ext cx="2731135" cy="947737"/>
      </dsp:txXfrm>
    </dsp:sp>
    <dsp:sp modelId="{70AA71FC-5A20-4FFA-9044-80854E02ED22}">
      <dsp:nvSpPr>
        <dsp:cNvPr id="0" name=""/>
        <dsp:cNvSpPr/>
      </dsp:nvSpPr>
      <dsp:spPr>
        <a:xfrm>
          <a:off x="2731135" y="0"/>
          <a:ext cx="2731135" cy="1263650"/>
        </a:xfrm>
        <a:prstGeom prst="round1Rect">
          <a:avLst/>
        </a:prstGeom>
        <a:solidFill>
          <a:srgbClr val="C5FFD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endParaRPr lang="es-CO" sz="1050" b="1" i="0" kern="1200" dirty="0">
            <a:ln w="0"/>
            <a:latin typeface="Arial Nova Light" panose="020B0304020202020204" pitchFamily="34" charset="0"/>
            <a:ea typeface="Calibri" panose="020F0502020204030204" pitchFamily="34" charset="0"/>
            <a:cs typeface="Calibri" panose="020F0502020204030204" pitchFamily="34" charset="0"/>
          </a:endParaRPr>
        </a:p>
        <a:p>
          <a:pPr lvl="0" algn="ctr" defTabSz="466725">
            <a:lnSpc>
              <a:spcPct val="90000"/>
            </a:lnSpc>
            <a:spcBef>
              <a:spcPct val="0"/>
            </a:spcBef>
            <a:spcAft>
              <a:spcPct val="35000"/>
            </a:spcAft>
          </a:pPr>
          <a:r>
            <a:rPr lang="es-CO" sz="1050" b="1" i="0" kern="1200" dirty="0">
              <a:ln w="0"/>
              <a:latin typeface="Arial Nova Light" panose="020B0304020202020204" pitchFamily="34" charset="0"/>
              <a:ea typeface="Calibri" panose="020F0502020204030204" pitchFamily="34" charset="0"/>
              <a:cs typeface="Calibri" panose="020F0502020204030204" pitchFamily="34" charset="0"/>
            </a:rPr>
            <a:t>“La integridad pública es el constante alineamiento y apropiación de valores éticos, principios y normas compartidas, para proteger y priorizar el interés público sobre los intereses privados en el sector público” </a:t>
          </a:r>
        </a:p>
        <a:p>
          <a:pPr lvl="0" algn="r" defTabSz="466725">
            <a:lnSpc>
              <a:spcPct val="90000"/>
            </a:lnSpc>
            <a:spcBef>
              <a:spcPct val="0"/>
            </a:spcBef>
            <a:spcAft>
              <a:spcPct val="35000"/>
            </a:spcAft>
          </a:pPr>
          <a:r>
            <a:rPr lang="es-CO" sz="1000" b="1" i="0" kern="1200" dirty="0">
              <a:ln w="0"/>
              <a:latin typeface="Arial Nova Light" panose="020B0304020202020204" pitchFamily="34" charset="0"/>
              <a:ea typeface="Calibri" panose="020F0502020204030204" pitchFamily="34" charset="0"/>
              <a:cs typeface="Calibri" panose="020F0502020204030204" pitchFamily="34" charset="0"/>
            </a:rPr>
            <a:t>(OCDE, 2017). </a:t>
          </a:r>
          <a:endParaRPr lang="es-ES" sz="600" b="1" i="0" kern="1200" dirty="0">
            <a:latin typeface="Arial Nova Light" panose="020B0304020202020204" pitchFamily="34" charset="0"/>
            <a:ea typeface="Calibri" panose="020F0502020204030204" pitchFamily="34" charset="0"/>
            <a:cs typeface="Calibri" panose="020F0502020204030204" pitchFamily="34" charset="0"/>
          </a:endParaRPr>
        </a:p>
      </dsp:txBody>
      <dsp:txXfrm>
        <a:off x="2731135" y="0"/>
        <a:ext cx="2731135" cy="947737"/>
      </dsp:txXfrm>
    </dsp:sp>
    <dsp:sp modelId="{EE92E76D-F784-4B6C-BFB4-C1BBDB7F74FB}">
      <dsp:nvSpPr>
        <dsp:cNvPr id="0" name=""/>
        <dsp:cNvSpPr/>
      </dsp:nvSpPr>
      <dsp:spPr>
        <a:xfrm rot="10800000">
          <a:off x="0" y="1263650"/>
          <a:ext cx="2731135" cy="1263650"/>
        </a:xfrm>
        <a:prstGeom prst="round1Rect">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CO" sz="1050" b="1" i="0" kern="1200">
              <a:latin typeface="Arial Nova Light" panose="020B0304020202020204" pitchFamily="34" charset="0"/>
              <a:ea typeface="Calibri" panose="020F0502020204030204" pitchFamily="34" charset="0"/>
              <a:cs typeface="Calibri" panose="020F0502020204030204" pitchFamily="34" charset="0"/>
            </a:rPr>
            <a:t>“La integridad consiste en la coherencia entre las declaraciones y las realizaciones”</a:t>
          </a:r>
        </a:p>
        <a:p>
          <a:pPr lvl="0" algn="r" defTabSz="466725">
            <a:lnSpc>
              <a:spcPct val="90000"/>
            </a:lnSpc>
            <a:spcBef>
              <a:spcPct val="0"/>
            </a:spcBef>
            <a:spcAft>
              <a:spcPct val="35000"/>
            </a:spcAft>
          </a:pPr>
          <a:r>
            <a:rPr lang="es-CO" sz="1050" b="1" i="0" kern="1200">
              <a:latin typeface="Arial Nova Light" panose="020B0304020202020204" pitchFamily="34" charset="0"/>
              <a:ea typeface="Calibri" panose="020F0502020204030204" pitchFamily="34" charset="0"/>
              <a:cs typeface="Calibri" panose="020F0502020204030204" pitchFamily="34" charset="0"/>
            </a:rPr>
            <a:t> </a:t>
          </a:r>
          <a:r>
            <a:rPr lang="es-CO" sz="1000" b="1" i="0" kern="1200">
              <a:latin typeface="Arial Nova Light" panose="020B0304020202020204" pitchFamily="34" charset="0"/>
              <a:ea typeface="Calibri" panose="020F0502020204030204" pitchFamily="34" charset="0"/>
              <a:cs typeface="Calibri" panose="020F0502020204030204" pitchFamily="34" charset="0"/>
            </a:rPr>
            <a:t>(Anthony Downs)</a:t>
          </a:r>
          <a:endParaRPr lang="es-ES" sz="1400" b="1" i="0" kern="1200" dirty="0">
            <a:ln w="0"/>
            <a:latin typeface="Arial Nova Light" panose="020B0304020202020204" pitchFamily="34" charset="0"/>
            <a:ea typeface="Calibri" panose="020F0502020204030204" pitchFamily="34" charset="0"/>
            <a:cs typeface="Calibri" panose="020F0502020204030204" pitchFamily="34" charset="0"/>
          </a:endParaRPr>
        </a:p>
      </dsp:txBody>
      <dsp:txXfrm rot="10800000">
        <a:off x="0" y="1579562"/>
        <a:ext cx="2731135" cy="947737"/>
      </dsp:txXfrm>
    </dsp:sp>
    <dsp:sp modelId="{BC802707-ADC8-40F2-8158-3D892B64BF87}">
      <dsp:nvSpPr>
        <dsp:cNvPr id="0" name=""/>
        <dsp:cNvSpPr/>
      </dsp:nvSpPr>
      <dsp:spPr>
        <a:xfrm rot="5400000">
          <a:off x="3464877" y="529907"/>
          <a:ext cx="1263650" cy="2731135"/>
        </a:xfrm>
        <a:prstGeom prst="round1Rect">
          <a:avLst/>
        </a:prstGeom>
        <a:solidFill>
          <a:srgbClr val="FF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CO" sz="1050" b="1" i="0" kern="1200" dirty="0">
              <a:ln w="0"/>
              <a:latin typeface="Arial Nova Light" panose="020B0304020202020204" pitchFamily="34" charset="0"/>
              <a:ea typeface="Calibri" panose="020F0502020204030204" pitchFamily="34" charset="0"/>
              <a:cs typeface="Calibri" panose="020F0502020204030204" pitchFamily="34" charset="0"/>
            </a:rPr>
            <a:t>“Integridad es hacer lo correcto, aunque nadie te esté mirando” </a:t>
          </a:r>
        </a:p>
        <a:p>
          <a:pPr lvl="0" algn="r" defTabSz="466725">
            <a:lnSpc>
              <a:spcPct val="90000"/>
            </a:lnSpc>
            <a:spcBef>
              <a:spcPct val="0"/>
            </a:spcBef>
            <a:spcAft>
              <a:spcPct val="35000"/>
            </a:spcAft>
          </a:pPr>
          <a:r>
            <a:rPr lang="es-CO" sz="1000" b="1" i="0" kern="1200" dirty="0">
              <a:ln w="0"/>
              <a:latin typeface="Arial Nova Light" panose="020B0304020202020204" pitchFamily="34" charset="0"/>
              <a:ea typeface="Calibri" panose="020F0502020204030204" pitchFamily="34" charset="0"/>
              <a:cs typeface="Calibri" panose="020F0502020204030204" pitchFamily="34" charset="0"/>
            </a:rPr>
            <a:t>(</a:t>
          </a:r>
          <a:r>
            <a:rPr lang="es-CO" sz="1000" b="1" i="0" kern="1200" dirty="0" err="1">
              <a:ln w="0"/>
              <a:latin typeface="Arial Nova Light" panose="020B0304020202020204" pitchFamily="34" charset="0"/>
              <a:ea typeface="Calibri" panose="020F0502020204030204" pitchFamily="34" charset="0"/>
              <a:cs typeface="Calibri" panose="020F0502020204030204" pitchFamily="34" charset="0"/>
            </a:rPr>
            <a:t>Jim</a:t>
          </a:r>
          <a:r>
            <a:rPr lang="es-CO" sz="1000" b="1" i="0" kern="1200" dirty="0">
              <a:ln w="0"/>
              <a:latin typeface="Arial Nova Light" panose="020B0304020202020204" pitchFamily="34" charset="0"/>
              <a:ea typeface="Calibri" panose="020F0502020204030204" pitchFamily="34" charset="0"/>
              <a:cs typeface="Calibri" panose="020F0502020204030204" pitchFamily="34" charset="0"/>
            </a:rPr>
            <a:t> </a:t>
          </a:r>
          <a:r>
            <a:rPr lang="es-CO" sz="1000" b="1" i="0" kern="1200" dirty="0" err="1">
              <a:ln w="0"/>
              <a:latin typeface="Arial Nova Light" panose="020B0304020202020204" pitchFamily="34" charset="0"/>
              <a:ea typeface="Calibri" panose="020F0502020204030204" pitchFamily="34" charset="0"/>
              <a:cs typeface="Calibri" panose="020F0502020204030204" pitchFamily="34" charset="0"/>
            </a:rPr>
            <a:t>Stovall</a:t>
          </a:r>
          <a:r>
            <a:rPr lang="es-CO" sz="1000" b="1" i="0" kern="1200" dirty="0">
              <a:ln w="0"/>
              <a:latin typeface="Arial Nova Light" panose="020B0304020202020204" pitchFamily="34" charset="0"/>
              <a:ea typeface="Calibri" panose="020F0502020204030204" pitchFamily="34" charset="0"/>
              <a:cs typeface="Calibri" panose="020F0502020204030204" pitchFamily="34" charset="0"/>
            </a:rPr>
            <a:t>)</a:t>
          </a:r>
          <a:endParaRPr lang="es-ES" sz="1050" b="1" i="0" kern="1200" dirty="0">
            <a:latin typeface="Arial Nova Light" panose="020B0304020202020204" pitchFamily="34" charset="0"/>
            <a:ea typeface="Calibri" panose="020F0502020204030204" pitchFamily="34" charset="0"/>
            <a:cs typeface="Calibri" panose="020F0502020204030204" pitchFamily="34" charset="0"/>
          </a:endParaRPr>
        </a:p>
      </dsp:txBody>
      <dsp:txXfrm rot="-5400000">
        <a:off x="2731134" y="1579562"/>
        <a:ext cx="2731135" cy="947737"/>
      </dsp:txXfrm>
    </dsp:sp>
    <dsp:sp modelId="{2DA79364-D0D3-4AF8-8CF8-5E107196AA9D}">
      <dsp:nvSpPr>
        <dsp:cNvPr id="0" name=""/>
        <dsp:cNvSpPr/>
      </dsp:nvSpPr>
      <dsp:spPr>
        <a:xfrm>
          <a:off x="1911794" y="1097495"/>
          <a:ext cx="1638681" cy="332308"/>
        </a:xfrm>
        <a:prstGeom prst="roundRect">
          <a:avLst/>
        </a:prstGeom>
        <a:gradFill rotWithShape="0">
          <a:gsLst>
            <a:gs pos="0">
              <a:schemeClr val="accent4">
                <a:tint val="40000"/>
                <a:hueOff val="0"/>
                <a:satOff val="0"/>
                <a:lumOff val="0"/>
                <a:alphaOff val="0"/>
                <a:lumMod val="110000"/>
                <a:satMod val="105000"/>
                <a:tint val="67000"/>
              </a:schemeClr>
            </a:gs>
            <a:gs pos="50000">
              <a:schemeClr val="accent4">
                <a:tint val="40000"/>
                <a:hueOff val="0"/>
                <a:satOff val="0"/>
                <a:lumOff val="0"/>
                <a:alphaOff val="0"/>
                <a:lumMod val="105000"/>
                <a:satMod val="103000"/>
                <a:tint val="73000"/>
              </a:schemeClr>
            </a:gs>
            <a:gs pos="100000">
              <a:schemeClr val="accent4">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b="1" i="0" kern="1200" cap="none" spc="0" dirty="0">
              <a:ln w="0"/>
              <a:solidFill>
                <a:schemeClr val="tx1"/>
              </a:solidFill>
              <a:effectLst>
                <a:outerShdw blurRad="38100" dist="25400" dir="5400000" algn="ctr" rotWithShape="0">
                  <a:srgbClr val="6E747A">
                    <a:alpha val="43000"/>
                  </a:srgbClr>
                </a:outerShdw>
              </a:effectLst>
              <a:latin typeface="Arial Nova Light" panose="020B0304020202020204" pitchFamily="34" charset="0"/>
              <a:ea typeface="Calibri" panose="020F0502020204030204" pitchFamily="34" charset="0"/>
              <a:cs typeface="Calibri" panose="020F0502020204030204" pitchFamily="34" charset="0"/>
            </a:rPr>
            <a:t>INTEGRIDAD</a:t>
          </a:r>
        </a:p>
      </dsp:txBody>
      <dsp:txXfrm>
        <a:off x="1928016" y="1113717"/>
        <a:ext cx="1606237" cy="2998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88420-A533-4874-89B0-F9097A54191B}">
      <dsp:nvSpPr>
        <dsp:cNvPr id="0" name=""/>
        <dsp:cNvSpPr/>
      </dsp:nvSpPr>
      <dsp:spPr>
        <a:xfrm>
          <a:off x="1292225" y="0"/>
          <a:ext cx="2978150" cy="2978150"/>
        </a:xfrm>
        <a:prstGeom prst="quadArrow">
          <a:avLst>
            <a:gd name="adj1" fmla="val 2000"/>
            <a:gd name="adj2" fmla="val 4000"/>
            <a:gd name="adj3" fmla="val 500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3050C332-BAA6-41AF-86A1-445B18FB98A5}">
      <dsp:nvSpPr>
        <dsp:cNvPr id="0" name=""/>
        <dsp:cNvSpPr/>
      </dsp:nvSpPr>
      <dsp:spPr>
        <a:xfrm>
          <a:off x="655192" y="266187"/>
          <a:ext cx="2052004" cy="1074587"/>
        </a:xfrm>
        <a:prstGeom prst="roundRect">
          <a:avLst/>
        </a:prstGeom>
        <a:solidFill>
          <a:srgbClr val="D67F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ova Light" panose="020B0304020202020204" pitchFamily="34" charset="0"/>
            </a:rPr>
            <a:t>ACTIVAR</a:t>
          </a:r>
        </a:p>
        <a:p>
          <a:pPr lvl="0" algn="ctr" defTabSz="444500">
            <a:lnSpc>
              <a:spcPct val="90000"/>
            </a:lnSpc>
            <a:spcBef>
              <a:spcPct val="0"/>
            </a:spcBef>
            <a:spcAft>
              <a:spcPct val="35000"/>
            </a:spcAft>
          </a:pPr>
          <a:r>
            <a:rPr lang="es-CO" sz="800" kern="1200">
              <a:latin typeface="Arial Nova Light" panose="020B0304020202020204" pitchFamily="34" charset="0"/>
            </a:rPr>
            <a:t>(Enable)</a:t>
          </a:r>
        </a:p>
        <a:p>
          <a:pPr lvl="0" algn="ctr" defTabSz="444500">
            <a:lnSpc>
              <a:spcPct val="90000"/>
            </a:lnSpc>
            <a:spcBef>
              <a:spcPct val="0"/>
            </a:spcBef>
            <a:spcAft>
              <a:spcPct val="35000"/>
            </a:spcAft>
          </a:pPr>
          <a:r>
            <a:rPr lang="es-CO" sz="800" kern="1200">
              <a:latin typeface="Arial Nova Light" panose="020B0304020202020204" pitchFamily="34" charset="0"/>
            </a:rPr>
            <a:t>O Capacitar. El servidor experimenta su primer contacto con el código, y empieza a vivirlo.</a:t>
          </a:r>
          <a:endParaRPr lang="es-CO" sz="1000" b="1" kern="1200">
            <a:latin typeface="Arial Nova Light" panose="020B0304020202020204" pitchFamily="34" charset="0"/>
          </a:endParaRPr>
        </a:p>
      </dsp:txBody>
      <dsp:txXfrm>
        <a:off x="707649" y="318644"/>
        <a:ext cx="1947090" cy="969673"/>
      </dsp:txXfrm>
    </dsp:sp>
    <dsp:sp modelId="{D9D6671C-3BCA-4C5C-BFA3-C26BEBE4D28F}">
      <dsp:nvSpPr>
        <dsp:cNvPr id="0" name=""/>
        <dsp:cNvSpPr/>
      </dsp:nvSpPr>
      <dsp:spPr>
        <a:xfrm>
          <a:off x="2864539" y="276491"/>
          <a:ext cx="2052004" cy="1074587"/>
        </a:xfrm>
        <a:prstGeom prst="roundRect">
          <a:avLst/>
        </a:prstGeom>
        <a:solidFill>
          <a:srgbClr val="777777"/>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ova Light" panose="020B0304020202020204" pitchFamily="34" charset="0"/>
            </a:rPr>
            <a:t>FOMENTAR</a:t>
          </a:r>
          <a:endParaRPr lang="es-CO" sz="800" b="1" kern="1200">
            <a:latin typeface="Arial Nova Light" panose="020B0304020202020204" pitchFamily="34" charset="0"/>
          </a:endParaRPr>
        </a:p>
        <a:p>
          <a:pPr lvl="0" algn="ctr" defTabSz="444500">
            <a:lnSpc>
              <a:spcPct val="90000"/>
            </a:lnSpc>
            <a:spcBef>
              <a:spcPct val="0"/>
            </a:spcBef>
            <a:spcAft>
              <a:spcPct val="35000"/>
            </a:spcAft>
          </a:pPr>
          <a:r>
            <a:rPr lang="es-CO" sz="800" kern="1200">
              <a:latin typeface="Arial Nova Light" panose="020B0304020202020204" pitchFamily="34" charset="0"/>
            </a:rPr>
            <a:t>(Encourage)</a:t>
          </a:r>
        </a:p>
        <a:p>
          <a:pPr lvl="0" algn="ctr" defTabSz="444500">
            <a:lnSpc>
              <a:spcPct val="90000"/>
            </a:lnSpc>
            <a:spcBef>
              <a:spcPct val="0"/>
            </a:spcBef>
            <a:spcAft>
              <a:spcPct val="35000"/>
            </a:spcAft>
          </a:pPr>
          <a:r>
            <a:rPr lang="es-CO" sz="800" kern="1200">
              <a:latin typeface="Arial Nova Light" panose="020B0304020202020204" pitchFamily="34" charset="0"/>
            </a:rPr>
            <a:t>Si fomentamos el entendimiento a través de los incentivos correctos lograremos las transformaciones en actitudes, percepciones y comportamientos de nuestros servidores.</a:t>
          </a:r>
          <a:endParaRPr lang="es-CO" sz="600" b="1" kern="1200">
            <a:latin typeface="Arial Nova Light" panose="020B0304020202020204" pitchFamily="34" charset="0"/>
          </a:endParaRPr>
        </a:p>
      </dsp:txBody>
      <dsp:txXfrm>
        <a:off x="2916996" y="328948"/>
        <a:ext cx="1947090" cy="969673"/>
      </dsp:txXfrm>
    </dsp:sp>
    <dsp:sp modelId="{989399FF-7321-47BE-9179-40CD0835121C}">
      <dsp:nvSpPr>
        <dsp:cNvPr id="0" name=""/>
        <dsp:cNvSpPr/>
      </dsp:nvSpPr>
      <dsp:spPr>
        <a:xfrm>
          <a:off x="639634" y="1626046"/>
          <a:ext cx="2052004" cy="1074587"/>
        </a:xfrm>
        <a:prstGeom prst="roundRect">
          <a:avLst/>
        </a:prstGeom>
        <a:solidFill>
          <a:schemeClr val="accent5">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ova Light" panose="020B0304020202020204" pitchFamily="34" charset="0"/>
            </a:rPr>
            <a:t>COMPROMETER</a:t>
          </a:r>
        </a:p>
        <a:p>
          <a:pPr lvl="0" algn="ctr" defTabSz="444500">
            <a:lnSpc>
              <a:spcPct val="90000"/>
            </a:lnSpc>
            <a:spcBef>
              <a:spcPct val="0"/>
            </a:spcBef>
            <a:spcAft>
              <a:spcPct val="35000"/>
            </a:spcAft>
          </a:pPr>
          <a:r>
            <a:rPr lang="es-CO" sz="800" kern="1200">
              <a:latin typeface="Arial Nova Light" panose="020B0304020202020204" pitchFamily="34" charset="0"/>
            </a:rPr>
            <a:t>(Engage) </a:t>
          </a:r>
        </a:p>
        <a:p>
          <a:pPr lvl="0" algn="ctr" defTabSz="444500">
            <a:lnSpc>
              <a:spcPct val="90000"/>
            </a:lnSpc>
            <a:spcBef>
              <a:spcPct val="0"/>
            </a:spcBef>
            <a:spcAft>
              <a:spcPct val="35000"/>
            </a:spcAft>
          </a:pPr>
          <a:r>
            <a:rPr lang="es-CO" sz="800" kern="1200">
              <a:latin typeface="Arial Nova Light" panose="020B0304020202020204" pitchFamily="34" charset="0"/>
            </a:rPr>
            <a:t>Con este tipo de acciones lo que se pretende es que las personas asuman un sentido de responsabilidad personal con los “Valores del Servicio Público”.</a:t>
          </a:r>
          <a:endParaRPr lang="es-CO" sz="800" b="1" kern="1200">
            <a:latin typeface="Arial Nova Light" panose="020B0304020202020204" pitchFamily="34" charset="0"/>
          </a:endParaRPr>
        </a:p>
      </dsp:txBody>
      <dsp:txXfrm>
        <a:off x="692091" y="1678503"/>
        <a:ext cx="1947090" cy="969673"/>
      </dsp:txXfrm>
    </dsp:sp>
    <dsp:sp modelId="{40CC4BE2-CAD0-46A5-A16D-48278401F790}">
      <dsp:nvSpPr>
        <dsp:cNvPr id="0" name=""/>
        <dsp:cNvSpPr/>
      </dsp:nvSpPr>
      <dsp:spPr>
        <a:xfrm>
          <a:off x="2862478" y="1618696"/>
          <a:ext cx="2052004" cy="1074587"/>
        </a:xfrm>
        <a:prstGeom prst="roundRect">
          <a:avLst/>
        </a:prstGeom>
        <a:solidFill>
          <a:srgbClr val="006666"/>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CO" sz="1000" b="1" kern="1200">
              <a:latin typeface="Arial Nova Light" panose="020B0304020202020204" pitchFamily="34" charset="0"/>
            </a:rPr>
            <a:t>EJEMPLIFICAR</a:t>
          </a:r>
        </a:p>
        <a:p>
          <a:pPr lvl="0" algn="ctr" defTabSz="444500">
            <a:lnSpc>
              <a:spcPct val="90000"/>
            </a:lnSpc>
            <a:spcBef>
              <a:spcPct val="0"/>
            </a:spcBef>
            <a:spcAft>
              <a:spcPct val="35000"/>
            </a:spcAft>
          </a:pPr>
          <a:r>
            <a:rPr lang="es-CO" sz="800" kern="1200">
              <a:latin typeface="Arial Nova Light" panose="020B0304020202020204" pitchFamily="34" charset="0"/>
            </a:rPr>
            <a:t>(Exemplify)</a:t>
          </a:r>
          <a:endParaRPr lang="es-CO" sz="800" b="1" kern="1200">
            <a:latin typeface="Arial Nova Light" panose="020B0304020202020204" pitchFamily="34" charset="0"/>
          </a:endParaRPr>
        </a:p>
        <a:p>
          <a:pPr marL="57150" lvl="1" indent="-57150" algn="l" defTabSz="355600">
            <a:lnSpc>
              <a:spcPct val="90000"/>
            </a:lnSpc>
            <a:spcBef>
              <a:spcPct val="0"/>
            </a:spcBef>
            <a:spcAft>
              <a:spcPct val="15000"/>
            </a:spcAft>
            <a:buChar char="••"/>
          </a:pPr>
          <a:r>
            <a:rPr lang="es-CO" sz="800" kern="1200">
              <a:latin typeface="Arial Nova Light" panose="020B0304020202020204" pitchFamily="34" charset="0"/>
            </a:rPr>
            <a:t>Por parte de los directivos, como principales embajadores de la integridad para todos; </a:t>
          </a:r>
        </a:p>
        <a:p>
          <a:pPr marL="57150" lvl="1" indent="-57150" algn="l" defTabSz="355600">
            <a:lnSpc>
              <a:spcPct val="90000"/>
            </a:lnSpc>
            <a:spcBef>
              <a:spcPct val="0"/>
            </a:spcBef>
            <a:spcAft>
              <a:spcPct val="15000"/>
            </a:spcAft>
            <a:buChar char="••"/>
          </a:pPr>
          <a:r>
            <a:rPr lang="es-CO" sz="800" kern="1200">
              <a:latin typeface="Arial Nova Light" panose="020B0304020202020204" pitchFamily="34" charset="0"/>
            </a:rPr>
            <a:t>Por parte de acciones y buenas prácticas que realizan entidades y servidores.</a:t>
          </a:r>
        </a:p>
      </dsp:txBody>
      <dsp:txXfrm>
        <a:off x="2914935" y="1671153"/>
        <a:ext cx="1947090" cy="9696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72FC2-CC12-40A1-9374-42C7F8FC31A6}">
      <dsp:nvSpPr>
        <dsp:cNvPr id="0" name=""/>
        <dsp:cNvSpPr/>
      </dsp:nvSpPr>
      <dsp:spPr>
        <a:xfrm>
          <a:off x="2338" y="197086"/>
          <a:ext cx="2649482" cy="777401"/>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CO" sz="1000" kern="1200"/>
            <a:t>(i) de manera previa a la celebración del acuerdo de voluntades o a la vinculación laboral</a:t>
          </a:r>
          <a:endParaRPr lang="es-ES" sz="1000" kern="1200"/>
        </a:p>
      </dsp:txBody>
      <dsp:txXfrm>
        <a:off x="391039" y="197086"/>
        <a:ext cx="1872081" cy="777401"/>
      </dsp:txXfrm>
    </dsp:sp>
    <dsp:sp modelId="{F57A6985-5C28-432A-9748-B1CC30663C0E}">
      <dsp:nvSpPr>
        <dsp:cNvPr id="0" name=""/>
        <dsp:cNvSpPr/>
      </dsp:nvSpPr>
      <dsp:spPr>
        <a:xfrm>
          <a:off x="2457471" y="197086"/>
          <a:ext cx="1534610" cy="777401"/>
        </a:xfrm>
        <a:prstGeom prst="chevron">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CO" sz="1000" kern="1200"/>
            <a:t>(ii) cada seis meses</a:t>
          </a:r>
          <a:endParaRPr lang="es-ES" sz="1000" kern="1200"/>
        </a:p>
      </dsp:txBody>
      <dsp:txXfrm>
        <a:off x="2846172" y="197086"/>
        <a:ext cx="757209" cy="777401"/>
      </dsp:txXfrm>
    </dsp:sp>
    <dsp:sp modelId="{485362A2-AC94-4A15-BAA3-0140828261B3}">
      <dsp:nvSpPr>
        <dsp:cNvPr id="0" name=""/>
        <dsp:cNvSpPr/>
      </dsp:nvSpPr>
      <dsp:spPr>
        <a:xfrm>
          <a:off x="3797731" y="197086"/>
          <a:ext cx="1943504" cy="777401"/>
        </a:xfrm>
        <a:prstGeom prst="chevron">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CO" sz="1000" kern="1200"/>
            <a:t>(iii) cuando se presenten señales de alertas</a:t>
          </a:r>
          <a:endParaRPr lang="es-ES" sz="1000" kern="1200"/>
        </a:p>
      </dsp:txBody>
      <dsp:txXfrm>
        <a:off x="4186432" y="197086"/>
        <a:ext cx="1166103" cy="77740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BF95B3338CD1B4E897BD2BA07C8FDBA" ma:contentTypeVersion="14" ma:contentTypeDescription="Crear nuevo documento." ma:contentTypeScope="" ma:versionID="e1b640ceda170f30bd382b0ab06b4b02">
  <xsd:schema xmlns:xsd="http://www.w3.org/2001/XMLSchema" xmlns:xs="http://www.w3.org/2001/XMLSchema" xmlns:p="http://schemas.microsoft.com/office/2006/metadata/properties" xmlns:ns3="034748ac-ef01-4555-bfe2-206a421643ac" xmlns:ns4="1b931126-8670-4399-af7e-219288fb514b" targetNamespace="http://schemas.microsoft.com/office/2006/metadata/properties" ma:root="true" ma:fieldsID="92022679c4de4ce49fe94feabcb3d3f5" ns3:_="" ns4:_="">
    <xsd:import namespace="034748ac-ef01-4555-bfe2-206a421643ac"/>
    <xsd:import namespace="1b931126-8670-4399-af7e-219288fb514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748ac-ef01-4555-bfe2-206a421643ac"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931126-8670-4399-af7e-219288fb514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5BBD7-F5D1-4F2D-97E2-DB9CD371D1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3.xml><?xml version="1.0" encoding="utf-8"?>
<ds:datastoreItem xmlns:ds="http://schemas.openxmlformats.org/officeDocument/2006/customXml" ds:itemID="{07F58C05-AA2D-4A59-9FC3-75324EDE2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748ac-ef01-4555-bfe2-206a421643ac"/>
    <ds:schemaRef ds:uri="1b931126-8670-4399-af7e-219288fb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E59265-E877-4A66-A477-4DCE5E49F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17038</Words>
  <Characters>93714</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110531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Erika Andrea Munoz Orjuela</cp:lastModifiedBy>
  <cp:revision>3</cp:revision>
  <cp:lastPrinted>2020-01-29T20:46:00Z</cp:lastPrinted>
  <dcterms:created xsi:type="dcterms:W3CDTF">2024-10-29T13:15:00Z</dcterms:created>
  <dcterms:modified xsi:type="dcterms:W3CDTF">2024-10-29T13:15:00Z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0x0101001BF95B3338CD1B4E897BD2BA07C8FDBA</vt:lpwstr>
  </property>
</Properties>
</file>