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5DE5A" w14:textId="6E30C68E" w:rsidR="00761CF9" w:rsidRPr="001B2D80" w:rsidRDefault="00761CF9" w:rsidP="003F726F">
      <w:pPr>
        <w:rPr>
          <w:rFonts w:eastAsia="Calibri" w:cs="Arial"/>
          <w:lang w:eastAsia="es-CO"/>
        </w:rPr>
      </w:pPr>
      <w:bookmarkStart w:id="0" w:name="_GoBack"/>
      <w:bookmarkEnd w:id="0"/>
    </w:p>
    <w:p w14:paraId="603E36FC" w14:textId="77777777" w:rsidR="00987618" w:rsidRPr="001B2D80" w:rsidRDefault="00987618" w:rsidP="003F726F">
      <w:pPr>
        <w:rPr>
          <w:rFonts w:eastAsia="Calibri" w:cs="Arial"/>
          <w:lang w:eastAsia="es-CO"/>
        </w:rPr>
      </w:pPr>
    </w:p>
    <w:p w14:paraId="3D95DE5B" w14:textId="77777777" w:rsidR="00761CF9" w:rsidRPr="001B2D80" w:rsidRDefault="00761CF9" w:rsidP="003F726F">
      <w:pPr>
        <w:rPr>
          <w:rFonts w:eastAsia="Calibri" w:cs="Arial"/>
          <w:lang w:eastAsia="es-CO"/>
        </w:rPr>
      </w:pPr>
    </w:p>
    <w:p w14:paraId="3D95DE5C" w14:textId="21AAFA98" w:rsidR="00987155" w:rsidRPr="001B2D80" w:rsidRDefault="00162910" w:rsidP="005F0673">
      <w:pPr>
        <w:autoSpaceDE w:val="0"/>
        <w:autoSpaceDN w:val="0"/>
        <w:adjustRightInd w:val="0"/>
        <w:rPr>
          <w:rFonts w:eastAsia="Calibri" w:cs="Arial"/>
          <w:lang w:eastAsia="es-CO"/>
        </w:rPr>
      </w:pPr>
      <w:r w:rsidRPr="001B2D80">
        <w:rPr>
          <w:rFonts w:eastAsia="Calibri" w:cs="Arial"/>
          <w:noProof/>
          <w:lang w:eastAsia="es-CO"/>
        </w:rPr>
        <w:drawing>
          <wp:anchor distT="0" distB="0" distL="114300" distR="114300" simplePos="0" relativeHeight="251658240" behindDoc="0" locked="0" layoutInCell="1" allowOverlap="1" wp14:anchorId="3D95DF62" wp14:editId="7D994E0E">
            <wp:simplePos x="0" y="0"/>
            <wp:positionH relativeFrom="page">
              <wp:posOffset>2105025</wp:posOffset>
            </wp:positionH>
            <wp:positionV relativeFrom="paragraph">
              <wp:posOffset>55245</wp:posOffset>
            </wp:positionV>
            <wp:extent cx="3684270" cy="355282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4270" cy="3552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5DE5D" w14:textId="29120E01" w:rsidR="00761CF9" w:rsidRDefault="001174D9" w:rsidP="00D9441D">
      <w:pPr>
        <w:pStyle w:val="Ttulo3"/>
        <w:numPr>
          <w:ilvl w:val="0"/>
          <w:numId w:val="0"/>
        </w:numPr>
        <w:ind w:left="720"/>
        <w:rPr>
          <w:rFonts w:eastAsia="Calibri" w:cs="Arial"/>
          <w:lang w:eastAsia="es-CO"/>
        </w:rPr>
      </w:pPr>
      <w:r w:rsidRPr="001B2D80">
        <w:rPr>
          <w:rFonts w:eastAsia="Calibri" w:cs="Arial"/>
          <w:lang w:eastAsia="es-CO"/>
        </w:rPr>
        <w:br w:type="textWrapping" w:clear="all"/>
      </w:r>
    </w:p>
    <w:p w14:paraId="3D95DE60" w14:textId="77777777" w:rsidR="005F0673" w:rsidRPr="001B2D80" w:rsidRDefault="005F0673" w:rsidP="005F0673">
      <w:pPr>
        <w:autoSpaceDE w:val="0"/>
        <w:autoSpaceDN w:val="0"/>
        <w:adjustRightInd w:val="0"/>
        <w:jc w:val="center"/>
        <w:rPr>
          <w:rFonts w:cs="Arial"/>
          <w:b/>
        </w:rPr>
      </w:pPr>
    </w:p>
    <w:p w14:paraId="3D95DE68" w14:textId="3FF680F7" w:rsidR="005F0673" w:rsidRPr="001B2D80" w:rsidRDefault="007F7D18" w:rsidP="003D1C54">
      <w:pPr>
        <w:autoSpaceDE w:val="0"/>
        <w:autoSpaceDN w:val="0"/>
        <w:adjustRightInd w:val="0"/>
        <w:jc w:val="center"/>
        <w:rPr>
          <w:rFonts w:eastAsia="Calibri" w:cs="Arial"/>
          <w:b/>
          <w:bCs/>
          <w:lang w:eastAsia="es-CO"/>
        </w:rPr>
      </w:pPr>
      <w:r w:rsidRPr="001B2D80">
        <w:rPr>
          <w:rFonts w:cs="Arial"/>
          <w:b/>
        </w:rPr>
        <w:t xml:space="preserve">  </w:t>
      </w:r>
      <w:r w:rsidR="0001337D" w:rsidRPr="001B2D80">
        <w:rPr>
          <w:rFonts w:cs="Arial"/>
          <w:b/>
        </w:rPr>
        <w:t xml:space="preserve"> </w:t>
      </w:r>
      <w:r w:rsidR="00115921" w:rsidRPr="00115921">
        <w:rPr>
          <w:rFonts w:cs="Arial"/>
          <w:b/>
        </w:rPr>
        <w:t>POLÍTICA DE TELETRABAJO EN LA UNIDAD ADMINISTRATIVA ESPECIAL DE REHABILITACIÓN Y MANTENIMIENTO VIAL</w:t>
      </w:r>
      <w:r w:rsidR="005949D1">
        <w:rPr>
          <w:rFonts w:cs="Arial"/>
          <w:b/>
        </w:rPr>
        <w:t>-</w:t>
      </w:r>
      <w:r w:rsidR="005949D1" w:rsidRPr="005949D1">
        <w:t xml:space="preserve"> </w:t>
      </w:r>
      <w:r w:rsidR="005949D1" w:rsidRPr="005949D1">
        <w:rPr>
          <w:rFonts w:cs="Arial"/>
          <w:b/>
        </w:rPr>
        <w:t>UAERMV</w:t>
      </w:r>
    </w:p>
    <w:p w14:paraId="3D95DE69" w14:textId="77777777" w:rsidR="005F0673" w:rsidRPr="001B2D80" w:rsidRDefault="005F0673" w:rsidP="005F0673">
      <w:pPr>
        <w:autoSpaceDE w:val="0"/>
        <w:autoSpaceDN w:val="0"/>
        <w:adjustRightInd w:val="0"/>
        <w:jc w:val="center"/>
        <w:rPr>
          <w:rFonts w:eastAsia="Calibri" w:cs="Arial"/>
          <w:b/>
          <w:bCs/>
          <w:lang w:eastAsia="es-CO"/>
        </w:rPr>
      </w:pPr>
    </w:p>
    <w:p w14:paraId="3D95DE6A" w14:textId="77777777" w:rsidR="005F0673" w:rsidRPr="001B2D80" w:rsidRDefault="005F0673" w:rsidP="005F0673">
      <w:pPr>
        <w:autoSpaceDE w:val="0"/>
        <w:autoSpaceDN w:val="0"/>
        <w:adjustRightInd w:val="0"/>
        <w:jc w:val="center"/>
        <w:rPr>
          <w:rFonts w:eastAsia="Calibri" w:cs="Arial"/>
          <w:b/>
          <w:bCs/>
          <w:lang w:eastAsia="es-CO"/>
        </w:rPr>
      </w:pPr>
    </w:p>
    <w:p w14:paraId="66A52236" w14:textId="77777777" w:rsidR="003D1C54" w:rsidRPr="001B2D80" w:rsidRDefault="003D1C54" w:rsidP="00F9579A">
      <w:pPr>
        <w:tabs>
          <w:tab w:val="left" w:pos="1230"/>
        </w:tabs>
        <w:autoSpaceDE w:val="0"/>
        <w:autoSpaceDN w:val="0"/>
        <w:adjustRightInd w:val="0"/>
        <w:rPr>
          <w:rFonts w:eastAsia="Calibri" w:cs="Arial"/>
          <w:b/>
          <w:bCs/>
          <w:lang w:eastAsia="es-CO"/>
        </w:rPr>
      </w:pPr>
    </w:p>
    <w:p w14:paraId="6F4701E5" w14:textId="13D21AB6" w:rsidR="003D1C54" w:rsidRDefault="003D1C54" w:rsidP="00F9579A">
      <w:pPr>
        <w:tabs>
          <w:tab w:val="left" w:pos="1230"/>
        </w:tabs>
        <w:autoSpaceDE w:val="0"/>
        <w:autoSpaceDN w:val="0"/>
        <w:adjustRightInd w:val="0"/>
        <w:rPr>
          <w:rFonts w:eastAsia="Calibri" w:cs="Arial"/>
          <w:b/>
          <w:bCs/>
          <w:lang w:eastAsia="es-CO"/>
        </w:rPr>
      </w:pPr>
    </w:p>
    <w:p w14:paraId="7E576D9D" w14:textId="77777777" w:rsidR="00CC6049" w:rsidRPr="001B2D80" w:rsidRDefault="00CC6049" w:rsidP="00F9579A">
      <w:pPr>
        <w:tabs>
          <w:tab w:val="left" w:pos="1230"/>
        </w:tabs>
        <w:autoSpaceDE w:val="0"/>
        <w:autoSpaceDN w:val="0"/>
        <w:adjustRightInd w:val="0"/>
        <w:rPr>
          <w:rFonts w:eastAsia="Calibri" w:cs="Arial"/>
          <w:b/>
          <w:bCs/>
          <w:lang w:eastAsia="es-CO"/>
        </w:rPr>
      </w:pPr>
    </w:p>
    <w:p w14:paraId="3D95DE6D" w14:textId="2ABC7D47" w:rsidR="00761CF9" w:rsidRPr="001B2D80" w:rsidRDefault="00761CF9" w:rsidP="00256073">
      <w:pPr>
        <w:autoSpaceDE w:val="0"/>
        <w:autoSpaceDN w:val="0"/>
        <w:adjustRightInd w:val="0"/>
        <w:ind w:left="708"/>
        <w:jc w:val="center"/>
        <w:rPr>
          <w:rFonts w:eastAsia="Calibri" w:cs="Arial"/>
          <w:b/>
          <w:lang w:eastAsia="es-CO"/>
        </w:rPr>
      </w:pPr>
      <w:r w:rsidRPr="001B2D80">
        <w:rPr>
          <w:rFonts w:eastAsia="Calibri" w:cs="Arial"/>
          <w:b/>
          <w:lang w:eastAsia="es-CO"/>
        </w:rPr>
        <w:t>Bogotá, D.C.</w:t>
      </w:r>
      <w:r w:rsidR="003D1C54" w:rsidRPr="001B2D80">
        <w:rPr>
          <w:rFonts w:eastAsia="Calibri" w:cs="Arial"/>
          <w:b/>
          <w:lang w:eastAsia="es-CO"/>
        </w:rPr>
        <w:t xml:space="preserve">, </w:t>
      </w:r>
      <w:r w:rsidR="002D3ECC">
        <w:rPr>
          <w:rFonts w:eastAsia="Calibri" w:cs="Arial"/>
          <w:b/>
          <w:lang w:eastAsia="es-CO"/>
        </w:rPr>
        <w:t>enero</w:t>
      </w:r>
      <w:r w:rsidR="007D292A" w:rsidRPr="001B2D80">
        <w:rPr>
          <w:rFonts w:eastAsia="Calibri" w:cs="Arial"/>
          <w:b/>
          <w:lang w:eastAsia="es-CO"/>
        </w:rPr>
        <w:t xml:space="preserve"> </w:t>
      </w:r>
      <w:r w:rsidR="00EF48C9" w:rsidRPr="001B2D80">
        <w:rPr>
          <w:rFonts w:eastAsia="Calibri" w:cs="Arial"/>
          <w:b/>
          <w:lang w:eastAsia="es-CO"/>
        </w:rPr>
        <w:t>de 20</w:t>
      </w:r>
      <w:r w:rsidR="00E65DF8" w:rsidRPr="001B2D80">
        <w:rPr>
          <w:rFonts w:eastAsia="Calibri" w:cs="Arial"/>
          <w:b/>
          <w:lang w:eastAsia="es-CO"/>
        </w:rPr>
        <w:t>2</w:t>
      </w:r>
      <w:r w:rsidR="002D3ECC">
        <w:rPr>
          <w:rFonts w:eastAsia="Calibri" w:cs="Arial"/>
          <w:b/>
          <w:lang w:eastAsia="es-CO"/>
        </w:rPr>
        <w:t>5</w:t>
      </w:r>
    </w:p>
    <w:p w14:paraId="3D95DE6F" w14:textId="77777777" w:rsidR="00761CF9" w:rsidRPr="001B2D80" w:rsidRDefault="00761CF9" w:rsidP="005F0673">
      <w:pPr>
        <w:autoSpaceDE w:val="0"/>
        <w:autoSpaceDN w:val="0"/>
        <w:adjustRightInd w:val="0"/>
        <w:rPr>
          <w:rFonts w:eastAsia="Calibri" w:cs="Arial"/>
          <w:b/>
          <w:bCs/>
          <w:lang w:eastAsia="es-CO"/>
        </w:rPr>
      </w:pPr>
    </w:p>
    <w:p w14:paraId="568EC5B5" w14:textId="00309668" w:rsidR="003D1C54" w:rsidRPr="001B2D80" w:rsidRDefault="003D1C54">
      <w:pPr>
        <w:spacing w:after="0"/>
        <w:jc w:val="left"/>
        <w:rPr>
          <w:rFonts w:eastAsia="Trebuchet MS" w:cs="Arial"/>
          <w:b/>
          <w:bCs/>
          <w:iCs/>
          <w:spacing w:val="1"/>
        </w:rPr>
      </w:pPr>
      <w:r w:rsidRPr="001B2D80">
        <w:rPr>
          <w:rFonts w:eastAsia="Trebuchet MS" w:cs="Arial"/>
          <w:spacing w:val="1"/>
        </w:rPr>
        <w:br w:type="page"/>
      </w:r>
    </w:p>
    <w:p w14:paraId="6E8D086D" w14:textId="77777777" w:rsidR="004D31D8" w:rsidRPr="001B2D80" w:rsidRDefault="004D31D8" w:rsidP="003D1C54">
      <w:pPr>
        <w:autoSpaceDE w:val="0"/>
        <w:autoSpaceDN w:val="0"/>
        <w:adjustRightInd w:val="0"/>
        <w:rPr>
          <w:rFonts w:eastAsia="Trebuchet MS" w:cs="Arial"/>
          <w:spacing w:val="1"/>
        </w:rPr>
      </w:pPr>
    </w:p>
    <w:p w14:paraId="5935CE8F" w14:textId="77777777" w:rsidR="003D1C54" w:rsidRPr="001B2D80" w:rsidRDefault="003D1C54" w:rsidP="003D1C54">
      <w:pPr>
        <w:autoSpaceDE w:val="0"/>
        <w:autoSpaceDN w:val="0"/>
        <w:adjustRightInd w:val="0"/>
        <w:rPr>
          <w:rFonts w:eastAsia="Trebuchet MS" w:cs="Arial"/>
          <w:spacing w:val="1"/>
        </w:rPr>
      </w:pPr>
    </w:p>
    <w:sdt>
      <w:sdtPr>
        <w:rPr>
          <w:rFonts w:eastAsia="MS Mincho" w:cs="Arial"/>
          <w:b w:val="0"/>
          <w:bCs w:val="0"/>
          <w:color w:val="auto"/>
          <w:sz w:val="24"/>
          <w:szCs w:val="24"/>
          <w:lang w:val="es-ES" w:eastAsia="ja-JP"/>
        </w:rPr>
        <w:id w:val="1717004115"/>
        <w:docPartObj>
          <w:docPartGallery w:val="Table of Contents"/>
          <w:docPartUnique/>
        </w:docPartObj>
      </w:sdtPr>
      <w:sdtEndPr/>
      <w:sdtContent>
        <w:p w14:paraId="4AAB7681" w14:textId="5B9C943A" w:rsidR="003D1C54" w:rsidRPr="001B2D80" w:rsidRDefault="003D1C54" w:rsidP="003D1C54">
          <w:pPr>
            <w:pStyle w:val="TtuloTDC"/>
            <w:spacing w:before="0"/>
            <w:rPr>
              <w:rFonts w:cs="Arial"/>
              <w:color w:val="auto"/>
              <w:sz w:val="24"/>
              <w:szCs w:val="24"/>
            </w:rPr>
          </w:pPr>
          <w:r w:rsidRPr="001B2D80">
            <w:rPr>
              <w:rFonts w:cs="Arial"/>
              <w:color w:val="auto"/>
              <w:sz w:val="24"/>
              <w:szCs w:val="24"/>
              <w:lang w:val="es-ES"/>
            </w:rPr>
            <w:t>CONTENIDO</w:t>
          </w:r>
        </w:p>
        <w:p w14:paraId="55A295AF" w14:textId="76DE72D9" w:rsidR="00D64DCF" w:rsidRPr="001B2D80" w:rsidRDefault="003D1C54">
          <w:pPr>
            <w:pStyle w:val="TDC1"/>
            <w:tabs>
              <w:tab w:val="left" w:pos="480"/>
            </w:tabs>
            <w:rPr>
              <w:rFonts w:eastAsiaTheme="minorEastAsia" w:cs="Arial"/>
              <w:sz w:val="24"/>
              <w:szCs w:val="24"/>
              <w:lang w:eastAsia="es-CO"/>
            </w:rPr>
          </w:pPr>
          <w:r w:rsidRPr="001B2D80">
            <w:rPr>
              <w:rFonts w:cs="Arial"/>
              <w:sz w:val="24"/>
              <w:szCs w:val="24"/>
            </w:rPr>
            <w:fldChar w:fldCharType="begin"/>
          </w:r>
          <w:r w:rsidRPr="001B2D80">
            <w:rPr>
              <w:rFonts w:cs="Arial"/>
              <w:sz w:val="24"/>
              <w:szCs w:val="24"/>
            </w:rPr>
            <w:instrText xml:space="preserve"> TOC \o "1-3" \h \z \u </w:instrText>
          </w:r>
          <w:r w:rsidRPr="001B2D80">
            <w:rPr>
              <w:rFonts w:cs="Arial"/>
              <w:sz w:val="24"/>
              <w:szCs w:val="24"/>
            </w:rPr>
            <w:fldChar w:fldCharType="separate"/>
          </w:r>
          <w:hyperlink w:anchor="_Toc184231114" w:history="1">
            <w:r w:rsidR="00D64DCF" w:rsidRPr="001B2D80">
              <w:rPr>
                <w:rStyle w:val="Hipervnculo"/>
                <w:rFonts w:cs="Arial"/>
                <w:sz w:val="24"/>
                <w:szCs w:val="24"/>
              </w:rPr>
              <w:t>1.</w:t>
            </w:r>
            <w:r w:rsidR="00D64DCF" w:rsidRPr="001B2D80">
              <w:rPr>
                <w:rFonts w:eastAsiaTheme="minorEastAsia" w:cs="Arial"/>
                <w:sz w:val="24"/>
                <w:szCs w:val="24"/>
                <w:lang w:eastAsia="es-CO"/>
              </w:rPr>
              <w:tab/>
            </w:r>
            <w:r w:rsidR="00D64DCF" w:rsidRPr="001B2D80">
              <w:rPr>
                <w:rStyle w:val="Hipervnculo"/>
                <w:rFonts w:cs="Arial"/>
                <w:sz w:val="24"/>
                <w:szCs w:val="24"/>
              </w:rPr>
              <w:t>INTRODUCCIÓN</w:t>
            </w:r>
            <w:r w:rsidR="00D64DCF" w:rsidRPr="001B2D80">
              <w:rPr>
                <w:rFonts w:cs="Arial"/>
                <w:webHidden/>
                <w:sz w:val="24"/>
                <w:szCs w:val="24"/>
              </w:rPr>
              <w:tab/>
            </w:r>
            <w:r w:rsidR="00D64DCF" w:rsidRPr="001B2D80">
              <w:rPr>
                <w:rFonts w:cs="Arial"/>
                <w:webHidden/>
                <w:sz w:val="24"/>
                <w:szCs w:val="24"/>
              </w:rPr>
              <w:fldChar w:fldCharType="begin"/>
            </w:r>
            <w:r w:rsidR="00D64DCF" w:rsidRPr="001B2D80">
              <w:rPr>
                <w:rFonts w:cs="Arial"/>
                <w:webHidden/>
                <w:sz w:val="24"/>
                <w:szCs w:val="24"/>
              </w:rPr>
              <w:instrText xml:space="preserve"> PAGEREF _Toc184231114 \h </w:instrText>
            </w:r>
            <w:r w:rsidR="00D64DCF" w:rsidRPr="001B2D80">
              <w:rPr>
                <w:rFonts w:cs="Arial"/>
                <w:webHidden/>
                <w:sz w:val="24"/>
                <w:szCs w:val="24"/>
              </w:rPr>
            </w:r>
            <w:r w:rsidR="00D64DCF" w:rsidRPr="001B2D80">
              <w:rPr>
                <w:rFonts w:cs="Arial"/>
                <w:webHidden/>
                <w:sz w:val="24"/>
                <w:szCs w:val="24"/>
              </w:rPr>
              <w:fldChar w:fldCharType="separate"/>
            </w:r>
            <w:r w:rsidR="00D64DCF" w:rsidRPr="001B2D80">
              <w:rPr>
                <w:rFonts w:cs="Arial"/>
                <w:webHidden/>
                <w:sz w:val="24"/>
                <w:szCs w:val="24"/>
              </w:rPr>
              <w:t>3</w:t>
            </w:r>
            <w:r w:rsidR="00D64DCF" w:rsidRPr="001B2D80">
              <w:rPr>
                <w:rFonts w:cs="Arial"/>
                <w:webHidden/>
                <w:sz w:val="24"/>
                <w:szCs w:val="24"/>
              </w:rPr>
              <w:fldChar w:fldCharType="end"/>
            </w:r>
          </w:hyperlink>
        </w:p>
        <w:p w14:paraId="59553F80" w14:textId="411C018D" w:rsidR="00D64DCF" w:rsidRPr="001B2D80" w:rsidRDefault="006530E1">
          <w:pPr>
            <w:pStyle w:val="TDC1"/>
            <w:tabs>
              <w:tab w:val="left" w:pos="480"/>
            </w:tabs>
            <w:rPr>
              <w:rFonts w:eastAsiaTheme="minorEastAsia" w:cs="Arial"/>
              <w:sz w:val="24"/>
              <w:szCs w:val="24"/>
              <w:lang w:eastAsia="es-CO"/>
            </w:rPr>
          </w:pPr>
          <w:hyperlink w:anchor="_Toc184231115" w:history="1">
            <w:r w:rsidR="00D64DCF" w:rsidRPr="001B2D80">
              <w:rPr>
                <w:rStyle w:val="Hipervnculo"/>
                <w:rFonts w:cs="Arial"/>
                <w:sz w:val="24"/>
                <w:szCs w:val="24"/>
              </w:rPr>
              <w:t>2.</w:t>
            </w:r>
            <w:r w:rsidR="00D64DCF" w:rsidRPr="001B2D80">
              <w:rPr>
                <w:rFonts w:eastAsiaTheme="minorEastAsia" w:cs="Arial"/>
                <w:sz w:val="24"/>
                <w:szCs w:val="24"/>
                <w:lang w:eastAsia="es-CO"/>
              </w:rPr>
              <w:tab/>
            </w:r>
            <w:r w:rsidR="00D64DCF" w:rsidRPr="001B2D80">
              <w:rPr>
                <w:rStyle w:val="Hipervnculo"/>
                <w:rFonts w:cs="Arial"/>
                <w:sz w:val="24"/>
                <w:szCs w:val="24"/>
              </w:rPr>
              <w:t>OBJETIVO</w:t>
            </w:r>
            <w:r w:rsidR="00D64DCF" w:rsidRPr="001B2D80">
              <w:rPr>
                <w:rFonts w:cs="Arial"/>
                <w:webHidden/>
                <w:sz w:val="24"/>
                <w:szCs w:val="24"/>
              </w:rPr>
              <w:tab/>
            </w:r>
            <w:r w:rsidR="00D64DCF" w:rsidRPr="001B2D80">
              <w:rPr>
                <w:rFonts w:cs="Arial"/>
                <w:webHidden/>
                <w:sz w:val="24"/>
                <w:szCs w:val="24"/>
              </w:rPr>
              <w:fldChar w:fldCharType="begin"/>
            </w:r>
            <w:r w:rsidR="00D64DCF" w:rsidRPr="001B2D80">
              <w:rPr>
                <w:rFonts w:cs="Arial"/>
                <w:webHidden/>
                <w:sz w:val="24"/>
                <w:szCs w:val="24"/>
              </w:rPr>
              <w:instrText xml:space="preserve"> PAGEREF _Toc184231115 \h </w:instrText>
            </w:r>
            <w:r w:rsidR="00D64DCF" w:rsidRPr="001B2D80">
              <w:rPr>
                <w:rFonts w:cs="Arial"/>
                <w:webHidden/>
                <w:sz w:val="24"/>
                <w:szCs w:val="24"/>
              </w:rPr>
            </w:r>
            <w:r w:rsidR="00D64DCF" w:rsidRPr="001B2D80">
              <w:rPr>
                <w:rFonts w:cs="Arial"/>
                <w:webHidden/>
                <w:sz w:val="24"/>
                <w:szCs w:val="24"/>
              </w:rPr>
              <w:fldChar w:fldCharType="separate"/>
            </w:r>
            <w:r w:rsidR="00D64DCF" w:rsidRPr="001B2D80">
              <w:rPr>
                <w:rFonts w:cs="Arial"/>
                <w:webHidden/>
                <w:sz w:val="24"/>
                <w:szCs w:val="24"/>
              </w:rPr>
              <w:t>4</w:t>
            </w:r>
            <w:r w:rsidR="00D64DCF" w:rsidRPr="001B2D80">
              <w:rPr>
                <w:rFonts w:cs="Arial"/>
                <w:webHidden/>
                <w:sz w:val="24"/>
                <w:szCs w:val="24"/>
              </w:rPr>
              <w:fldChar w:fldCharType="end"/>
            </w:r>
          </w:hyperlink>
        </w:p>
        <w:p w14:paraId="3672050A" w14:textId="23B4AB3F" w:rsidR="00D64DCF" w:rsidRPr="001B2D80" w:rsidRDefault="006530E1">
          <w:pPr>
            <w:pStyle w:val="TDC1"/>
            <w:tabs>
              <w:tab w:val="left" w:pos="480"/>
            </w:tabs>
            <w:rPr>
              <w:rFonts w:eastAsiaTheme="minorEastAsia" w:cs="Arial"/>
              <w:sz w:val="24"/>
              <w:szCs w:val="24"/>
              <w:lang w:eastAsia="es-CO"/>
            </w:rPr>
          </w:pPr>
          <w:hyperlink w:anchor="_Toc184231116" w:history="1">
            <w:r w:rsidR="00D64DCF" w:rsidRPr="001B2D80">
              <w:rPr>
                <w:rStyle w:val="Hipervnculo"/>
                <w:rFonts w:cs="Arial"/>
                <w:sz w:val="24"/>
                <w:szCs w:val="24"/>
              </w:rPr>
              <w:t>3.</w:t>
            </w:r>
            <w:r w:rsidR="00D64DCF" w:rsidRPr="001B2D80">
              <w:rPr>
                <w:rFonts w:eastAsiaTheme="minorEastAsia" w:cs="Arial"/>
                <w:sz w:val="24"/>
                <w:szCs w:val="24"/>
                <w:lang w:eastAsia="es-CO"/>
              </w:rPr>
              <w:tab/>
            </w:r>
            <w:r w:rsidR="00D64DCF" w:rsidRPr="001B2D80">
              <w:rPr>
                <w:rStyle w:val="Hipervnculo"/>
                <w:rFonts w:cs="Arial"/>
                <w:sz w:val="24"/>
                <w:szCs w:val="24"/>
              </w:rPr>
              <w:t>ALCANCE</w:t>
            </w:r>
            <w:r w:rsidR="00D64DCF" w:rsidRPr="001B2D80">
              <w:rPr>
                <w:rFonts w:cs="Arial"/>
                <w:webHidden/>
                <w:sz w:val="24"/>
                <w:szCs w:val="24"/>
              </w:rPr>
              <w:tab/>
            </w:r>
            <w:r w:rsidR="00D64DCF" w:rsidRPr="001B2D80">
              <w:rPr>
                <w:rFonts w:cs="Arial"/>
                <w:webHidden/>
                <w:sz w:val="24"/>
                <w:szCs w:val="24"/>
              </w:rPr>
              <w:fldChar w:fldCharType="begin"/>
            </w:r>
            <w:r w:rsidR="00D64DCF" w:rsidRPr="001B2D80">
              <w:rPr>
                <w:rFonts w:cs="Arial"/>
                <w:webHidden/>
                <w:sz w:val="24"/>
                <w:szCs w:val="24"/>
              </w:rPr>
              <w:instrText xml:space="preserve"> PAGEREF _Toc184231116 \h </w:instrText>
            </w:r>
            <w:r w:rsidR="00D64DCF" w:rsidRPr="001B2D80">
              <w:rPr>
                <w:rFonts w:cs="Arial"/>
                <w:webHidden/>
                <w:sz w:val="24"/>
                <w:szCs w:val="24"/>
              </w:rPr>
            </w:r>
            <w:r w:rsidR="00D64DCF" w:rsidRPr="001B2D80">
              <w:rPr>
                <w:rFonts w:cs="Arial"/>
                <w:webHidden/>
                <w:sz w:val="24"/>
                <w:szCs w:val="24"/>
              </w:rPr>
              <w:fldChar w:fldCharType="separate"/>
            </w:r>
            <w:r w:rsidR="00D64DCF" w:rsidRPr="001B2D80">
              <w:rPr>
                <w:rFonts w:cs="Arial"/>
                <w:webHidden/>
                <w:sz w:val="24"/>
                <w:szCs w:val="24"/>
              </w:rPr>
              <w:t>5</w:t>
            </w:r>
            <w:r w:rsidR="00D64DCF" w:rsidRPr="001B2D80">
              <w:rPr>
                <w:rFonts w:cs="Arial"/>
                <w:webHidden/>
                <w:sz w:val="24"/>
                <w:szCs w:val="24"/>
              </w:rPr>
              <w:fldChar w:fldCharType="end"/>
            </w:r>
          </w:hyperlink>
        </w:p>
        <w:p w14:paraId="4F382DEB" w14:textId="2917D699" w:rsidR="00D64DCF" w:rsidRPr="001B2D80" w:rsidRDefault="006530E1">
          <w:pPr>
            <w:pStyle w:val="TDC1"/>
            <w:tabs>
              <w:tab w:val="left" w:pos="480"/>
            </w:tabs>
            <w:rPr>
              <w:rFonts w:eastAsiaTheme="minorEastAsia" w:cs="Arial"/>
              <w:sz w:val="24"/>
              <w:szCs w:val="24"/>
              <w:lang w:eastAsia="es-CO"/>
            </w:rPr>
          </w:pPr>
          <w:hyperlink w:anchor="_Toc184231117" w:history="1">
            <w:r w:rsidR="00D64DCF" w:rsidRPr="001B2D80">
              <w:rPr>
                <w:rStyle w:val="Hipervnculo"/>
                <w:rFonts w:cs="Arial"/>
                <w:sz w:val="24"/>
                <w:szCs w:val="24"/>
              </w:rPr>
              <w:t>4.</w:t>
            </w:r>
            <w:r w:rsidR="00D64DCF" w:rsidRPr="001B2D80">
              <w:rPr>
                <w:rFonts w:eastAsiaTheme="minorEastAsia" w:cs="Arial"/>
                <w:sz w:val="24"/>
                <w:szCs w:val="24"/>
                <w:lang w:eastAsia="es-CO"/>
              </w:rPr>
              <w:tab/>
            </w:r>
            <w:r w:rsidR="00D64DCF" w:rsidRPr="001B2D80">
              <w:rPr>
                <w:rStyle w:val="Hipervnculo"/>
                <w:rFonts w:cs="Arial"/>
                <w:sz w:val="24"/>
                <w:szCs w:val="24"/>
              </w:rPr>
              <w:t>GENERALIDADES DEL TELETRABAJO</w:t>
            </w:r>
            <w:r w:rsidR="00D64DCF" w:rsidRPr="001B2D80">
              <w:rPr>
                <w:rFonts w:cs="Arial"/>
                <w:webHidden/>
                <w:sz w:val="24"/>
                <w:szCs w:val="24"/>
              </w:rPr>
              <w:tab/>
            </w:r>
            <w:r w:rsidR="00D64DCF" w:rsidRPr="001B2D80">
              <w:rPr>
                <w:rFonts w:cs="Arial"/>
                <w:webHidden/>
                <w:sz w:val="24"/>
                <w:szCs w:val="24"/>
              </w:rPr>
              <w:fldChar w:fldCharType="begin"/>
            </w:r>
            <w:r w:rsidR="00D64DCF" w:rsidRPr="001B2D80">
              <w:rPr>
                <w:rFonts w:cs="Arial"/>
                <w:webHidden/>
                <w:sz w:val="24"/>
                <w:szCs w:val="24"/>
              </w:rPr>
              <w:instrText xml:space="preserve"> PAGEREF _Toc184231117 \h </w:instrText>
            </w:r>
            <w:r w:rsidR="00D64DCF" w:rsidRPr="001B2D80">
              <w:rPr>
                <w:rFonts w:cs="Arial"/>
                <w:webHidden/>
                <w:sz w:val="24"/>
                <w:szCs w:val="24"/>
              </w:rPr>
            </w:r>
            <w:r w:rsidR="00D64DCF" w:rsidRPr="001B2D80">
              <w:rPr>
                <w:rFonts w:cs="Arial"/>
                <w:webHidden/>
                <w:sz w:val="24"/>
                <w:szCs w:val="24"/>
              </w:rPr>
              <w:fldChar w:fldCharType="separate"/>
            </w:r>
            <w:r w:rsidR="00D64DCF" w:rsidRPr="001B2D80">
              <w:rPr>
                <w:rFonts w:cs="Arial"/>
                <w:webHidden/>
                <w:sz w:val="24"/>
                <w:szCs w:val="24"/>
              </w:rPr>
              <w:t>5</w:t>
            </w:r>
            <w:r w:rsidR="00D64DCF" w:rsidRPr="001B2D80">
              <w:rPr>
                <w:rFonts w:cs="Arial"/>
                <w:webHidden/>
                <w:sz w:val="24"/>
                <w:szCs w:val="24"/>
              </w:rPr>
              <w:fldChar w:fldCharType="end"/>
            </w:r>
          </w:hyperlink>
        </w:p>
        <w:p w14:paraId="2EEE12D9" w14:textId="7C153BC3" w:rsidR="003D1C54" w:rsidRPr="001B2D80" w:rsidRDefault="003D1C54">
          <w:pPr>
            <w:rPr>
              <w:rFonts w:cs="Arial"/>
            </w:rPr>
          </w:pPr>
          <w:r w:rsidRPr="001B2D80">
            <w:rPr>
              <w:rFonts w:cs="Arial"/>
              <w:b/>
              <w:bCs/>
              <w:lang w:val="es-ES"/>
            </w:rPr>
            <w:fldChar w:fldCharType="end"/>
          </w:r>
        </w:p>
      </w:sdtContent>
    </w:sdt>
    <w:p w14:paraId="02F5E44E" w14:textId="461FBFED" w:rsidR="003D1C54" w:rsidRPr="001B2D80" w:rsidRDefault="003D1C54" w:rsidP="003D1C54">
      <w:pPr>
        <w:rPr>
          <w:rFonts w:cs="Arial"/>
        </w:rPr>
      </w:pPr>
      <w:bookmarkStart w:id="1" w:name="_Toc173508164"/>
      <w:bookmarkEnd w:id="1"/>
    </w:p>
    <w:p w14:paraId="29C865A1" w14:textId="77777777" w:rsidR="001D2E51" w:rsidRPr="001B2D80" w:rsidRDefault="001D2E51" w:rsidP="003D1C54">
      <w:pPr>
        <w:rPr>
          <w:rFonts w:cs="Arial"/>
        </w:rPr>
      </w:pPr>
    </w:p>
    <w:p w14:paraId="12F12933" w14:textId="77777777" w:rsidR="0083273B" w:rsidRPr="001B2D80" w:rsidRDefault="0083273B" w:rsidP="003D1C54">
      <w:pPr>
        <w:rPr>
          <w:rFonts w:cs="Arial"/>
        </w:rPr>
      </w:pPr>
    </w:p>
    <w:p w14:paraId="7AF38071" w14:textId="77777777" w:rsidR="0083273B" w:rsidRPr="001B2D80" w:rsidRDefault="0083273B" w:rsidP="003D1C54">
      <w:pPr>
        <w:rPr>
          <w:rFonts w:cs="Arial"/>
        </w:rPr>
      </w:pPr>
    </w:p>
    <w:p w14:paraId="34A727CB" w14:textId="77777777" w:rsidR="0083273B" w:rsidRPr="001B2D80" w:rsidRDefault="0083273B" w:rsidP="003D1C54">
      <w:pPr>
        <w:rPr>
          <w:rFonts w:cs="Arial"/>
        </w:rPr>
      </w:pPr>
    </w:p>
    <w:p w14:paraId="3C4D713F" w14:textId="77777777" w:rsidR="0083273B" w:rsidRPr="001B2D80" w:rsidRDefault="0083273B" w:rsidP="003D1C54">
      <w:pPr>
        <w:rPr>
          <w:rFonts w:cs="Arial"/>
        </w:rPr>
      </w:pPr>
    </w:p>
    <w:p w14:paraId="12958D7B" w14:textId="77777777" w:rsidR="0083273B" w:rsidRPr="001B2D80" w:rsidRDefault="0083273B" w:rsidP="003D1C54">
      <w:pPr>
        <w:rPr>
          <w:rFonts w:cs="Arial"/>
        </w:rPr>
      </w:pPr>
    </w:p>
    <w:p w14:paraId="4B5FD520" w14:textId="77777777" w:rsidR="0083273B" w:rsidRPr="001B2D80" w:rsidRDefault="0083273B" w:rsidP="003D1C54">
      <w:pPr>
        <w:rPr>
          <w:rFonts w:cs="Arial"/>
        </w:rPr>
      </w:pPr>
    </w:p>
    <w:p w14:paraId="687395AD" w14:textId="77777777" w:rsidR="0083273B" w:rsidRPr="001B2D80" w:rsidRDefault="0083273B" w:rsidP="003D1C54">
      <w:pPr>
        <w:rPr>
          <w:rFonts w:cs="Arial"/>
        </w:rPr>
      </w:pPr>
    </w:p>
    <w:p w14:paraId="400572B5" w14:textId="77777777" w:rsidR="0083273B" w:rsidRPr="001B2D80" w:rsidRDefault="0083273B" w:rsidP="003D1C54">
      <w:pPr>
        <w:rPr>
          <w:rFonts w:cs="Arial"/>
        </w:rPr>
      </w:pPr>
    </w:p>
    <w:p w14:paraId="401DC3BC" w14:textId="77777777" w:rsidR="0083273B" w:rsidRPr="001B2D80" w:rsidRDefault="0083273B" w:rsidP="003D1C54">
      <w:pPr>
        <w:rPr>
          <w:rFonts w:cs="Arial"/>
        </w:rPr>
      </w:pPr>
    </w:p>
    <w:p w14:paraId="5C9160A1" w14:textId="77777777" w:rsidR="0083273B" w:rsidRPr="001B2D80" w:rsidRDefault="0083273B" w:rsidP="003D1C54">
      <w:pPr>
        <w:rPr>
          <w:rFonts w:cs="Arial"/>
        </w:rPr>
      </w:pPr>
    </w:p>
    <w:p w14:paraId="16AE59EF" w14:textId="77777777" w:rsidR="0083273B" w:rsidRPr="001B2D80" w:rsidRDefault="0083273B" w:rsidP="003D1C54">
      <w:pPr>
        <w:rPr>
          <w:rFonts w:cs="Arial"/>
        </w:rPr>
      </w:pPr>
    </w:p>
    <w:p w14:paraId="1B9BBFA6" w14:textId="77777777" w:rsidR="0083273B" w:rsidRPr="001B2D80" w:rsidRDefault="0083273B" w:rsidP="003D1C54">
      <w:pPr>
        <w:rPr>
          <w:rFonts w:cs="Arial"/>
        </w:rPr>
      </w:pPr>
    </w:p>
    <w:p w14:paraId="38844A95" w14:textId="77777777" w:rsidR="0083273B" w:rsidRPr="001B2D80" w:rsidRDefault="0083273B" w:rsidP="003D1C54">
      <w:pPr>
        <w:rPr>
          <w:rFonts w:cs="Arial"/>
        </w:rPr>
      </w:pPr>
    </w:p>
    <w:p w14:paraId="71C55C24" w14:textId="77777777" w:rsidR="0083273B" w:rsidRPr="001B2D80" w:rsidRDefault="0083273B" w:rsidP="003D1C54">
      <w:pPr>
        <w:rPr>
          <w:rFonts w:cs="Arial"/>
        </w:rPr>
      </w:pPr>
    </w:p>
    <w:p w14:paraId="55E268B7" w14:textId="13422329" w:rsidR="0083273B" w:rsidRPr="001B2D80" w:rsidRDefault="0083273B" w:rsidP="003D1C54">
      <w:pPr>
        <w:rPr>
          <w:rFonts w:cs="Arial"/>
        </w:rPr>
      </w:pPr>
    </w:p>
    <w:p w14:paraId="6B4BA9D1" w14:textId="340A0DB2" w:rsidR="00AA7D10" w:rsidRPr="001B2D80" w:rsidRDefault="00AA7D10" w:rsidP="003D1C54">
      <w:pPr>
        <w:rPr>
          <w:rFonts w:cs="Arial"/>
        </w:rPr>
      </w:pPr>
    </w:p>
    <w:p w14:paraId="00BC2BA7" w14:textId="26FE9C3D" w:rsidR="00AA7D10" w:rsidRPr="001B2D80" w:rsidRDefault="00AA7D10" w:rsidP="003D1C54">
      <w:pPr>
        <w:rPr>
          <w:rFonts w:cs="Arial"/>
        </w:rPr>
      </w:pPr>
    </w:p>
    <w:p w14:paraId="10BC8A02" w14:textId="77777777" w:rsidR="00AA7D10" w:rsidRPr="001B2D80" w:rsidRDefault="00AA7D10" w:rsidP="003D1C54">
      <w:pPr>
        <w:rPr>
          <w:rFonts w:cs="Arial"/>
        </w:rPr>
      </w:pPr>
    </w:p>
    <w:p w14:paraId="2416EA05" w14:textId="77777777" w:rsidR="0083273B" w:rsidRPr="001B2D80" w:rsidRDefault="0083273B" w:rsidP="003D1C54">
      <w:pPr>
        <w:rPr>
          <w:rFonts w:cs="Arial"/>
        </w:rPr>
      </w:pPr>
    </w:p>
    <w:p w14:paraId="0C8A555C" w14:textId="77777777" w:rsidR="001D2E51" w:rsidRPr="001B2D80" w:rsidRDefault="001D2E51" w:rsidP="003D1C54">
      <w:pPr>
        <w:rPr>
          <w:rFonts w:cs="Arial"/>
        </w:rPr>
      </w:pPr>
    </w:p>
    <w:p w14:paraId="288AD14B" w14:textId="6B2666F6" w:rsidR="000C7290" w:rsidRPr="001B2D80" w:rsidRDefault="000B5BAE" w:rsidP="0058037A">
      <w:pPr>
        <w:pStyle w:val="Ttulo1"/>
        <w:numPr>
          <w:ilvl w:val="0"/>
          <w:numId w:val="15"/>
        </w:numPr>
        <w:spacing w:after="0"/>
        <w:rPr>
          <w:rFonts w:cs="Arial"/>
          <w:szCs w:val="24"/>
        </w:rPr>
      </w:pPr>
      <w:bookmarkStart w:id="2" w:name="_Toc184231114"/>
      <w:r w:rsidRPr="001B2D80">
        <w:rPr>
          <w:rFonts w:cs="Arial"/>
          <w:szCs w:val="24"/>
        </w:rPr>
        <w:lastRenderedPageBreak/>
        <w:t>INTRODUCCIÓN</w:t>
      </w:r>
      <w:bookmarkEnd w:id="2"/>
    </w:p>
    <w:p w14:paraId="22314595" w14:textId="77777777" w:rsidR="00224A78" w:rsidRPr="001B2D80" w:rsidRDefault="00224A78" w:rsidP="00BA2956">
      <w:pPr>
        <w:spacing w:after="0"/>
        <w:rPr>
          <w:rFonts w:cs="Arial"/>
        </w:rPr>
      </w:pPr>
    </w:p>
    <w:p w14:paraId="2A00088C" w14:textId="6D34F253" w:rsidR="00AA7D10" w:rsidRPr="001B2D80" w:rsidRDefault="00AA7D10" w:rsidP="00840EAB">
      <w:pPr>
        <w:widowControl w:val="0"/>
        <w:autoSpaceDE w:val="0"/>
        <w:autoSpaceDN w:val="0"/>
        <w:ind w:left="124" w:right="120"/>
        <w:rPr>
          <w:rFonts w:eastAsia="Arial MT" w:cs="Arial"/>
          <w:lang w:val="es-ES" w:eastAsia="en-US"/>
        </w:rPr>
      </w:pPr>
      <w:r w:rsidRPr="001B2D80">
        <w:rPr>
          <w:rFonts w:cs="Arial"/>
        </w:rPr>
        <w:t xml:space="preserve">Conforme con lo establecido en la Ley 1221 de 2008 y el Decreto 884 de 2012, compilado en el Decreto 1072 de 2015, cuyo objeto consiste en promover y regular el Teletrabajo como un instrumento de generación de empleo, autoempleo y como una nueva forma de organización laboral mediante la utilización de las tecnologías de la información y las comunicaciones, </w:t>
      </w:r>
      <w:r w:rsidRPr="001B2D80">
        <w:rPr>
          <w:rFonts w:eastAsia="Arial MT" w:cs="Arial"/>
          <w:lang w:val="es-ES" w:eastAsia="en-US"/>
        </w:rPr>
        <w:t xml:space="preserve"> la Unidad Administrativa Especial de Rehabilitación y Mantenimiento Vial,  ha</w:t>
      </w:r>
      <w:r w:rsidRPr="001B2D80">
        <w:rPr>
          <w:rFonts w:eastAsia="Arial MT" w:cs="Arial"/>
          <w:spacing w:val="1"/>
          <w:lang w:val="es-ES" w:eastAsia="en-US"/>
        </w:rPr>
        <w:t xml:space="preserve"> </w:t>
      </w:r>
      <w:r w:rsidRPr="001B2D80">
        <w:rPr>
          <w:rFonts w:eastAsia="Arial MT" w:cs="Arial"/>
          <w:lang w:val="es-ES" w:eastAsia="en-US"/>
        </w:rPr>
        <w:t>realizado las acciones tendientes a implementar el teletrabajo iniciando el proceso con la</w:t>
      </w:r>
      <w:r w:rsidRPr="001B2D80">
        <w:rPr>
          <w:rFonts w:eastAsia="Arial MT" w:cs="Arial"/>
          <w:spacing w:val="1"/>
          <w:lang w:val="es-ES" w:eastAsia="en-US"/>
        </w:rPr>
        <w:t xml:space="preserve"> </w:t>
      </w:r>
      <w:r w:rsidRPr="001B2D80">
        <w:rPr>
          <w:rFonts w:eastAsia="Arial MT" w:cs="Arial"/>
          <w:lang w:val="es-ES" w:eastAsia="en-US"/>
        </w:rPr>
        <w:t>puesta en marcha de una prueba piloto, para lo cual expidió la Resolución 453 del 19 de</w:t>
      </w:r>
      <w:r w:rsidRPr="001B2D80">
        <w:rPr>
          <w:rFonts w:eastAsia="Arial MT" w:cs="Arial"/>
          <w:spacing w:val="1"/>
          <w:lang w:val="es-ES" w:eastAsia="en-US"/>
        </w:rPr>
        <w:t xml:space="preserve"> </w:t>
      </w:r>
      <w:r w:rsidRPr="001B2D80">
        <w:rPr>
          <w:rFonts w:eastAsia="Arial MT" w:cs="Arial"/>
          <w:lang w:val="es-ES" w:eastAsia="en-US"/>
        </w:rPr>
        <w:t>octubre de 2018, "</w:t>
      </w:r>
      <w:r w:rsidRPr="001B2D80">
        <w:rPr>
          <w:rFonts w:eastAsia="Arial MT" w:cs="Arial"/>
          <w:i/>
          <w:lang w:val="es-ES" w:eastAsia="en-US"/>
        </w:rPr>
        <w:t>Por medio de la cual se dictan los lineamientos para la implementación</w:t>
      </w:r>
      <w:r w:rsidRPr="001B2D80">
        <w:rPr>
          <w:rFonts w:eastAsia="Arial MT" w:cs="Arial"/>
          <w:i/>
          <w:spacing w:val="1"/>
          <w:lang w:val="es-ES" w:eastAsia="en-US"/>
        </w:rPr>
        <w:t xml:space="preserve"> </w:t>
      </w:r>
      <w:r w:rsidRPr="001B2D80">
        <w:rPr>
          <w:rFonts w:eastAsia="Arial MT" w:cs="Arial"/>
          <w:i/>
          <w:lang w:val="es-ES" w:eastAsia="en-US"/>
        </w:rPr>
        <w:t>del Plan</w:t>
      </w:r>
      <w:r w:rsidRPr="001B2D80">
        <w:rPr>
          <w:rFonts w:eastAsia="Arial MT" w:cs="Arial"/>
          <w:i/>
          <w:spacing w:val="1"/>
          <w:lang w:val="es-ES" w:eastAsia="en-US"/>
        </w:rPr>
        <w:t xml:space="preserve"> </w:t>
      </w:r>
      <w:r w:rsidRPr="001B2D80">
        <w:rPr>
          <w:rFonts w:eastAsia="Arial MT" w:cs="Arial"/>
          <w:i/>
          <w:lang w:val="es-ES" w:eastAsia="en-US"/>
        </w:rPr>
        <w:t>Piloto del Teletrabajo</w:t>
      </w:r>
      <w:r w:rsidRPr="001B2D80">
        <w:rPr>
          <w:rFonts w:eastAsia="Arial MT" w:cs="Arial"/>
          <w:i/>
          <w:spacing w:val="1"/>
          <w:lang w:val="es-ES" w:eastAsia="en-US"/>
        </w:rPr>
        <w:t xml:space="preserve"> </w:t>
      </w:r>
      <w:r w:rsidRPr="001B2D80">
        <w:rPr>
          <w:rFonts w:eastAsia="Arial MT" w:cs="Arial"/>
          <w:i/>
          <w:lang w:val="es-ES" w:eastAsia="en-US"/>
        </w:rPr>
        <w:t>en la UAERMV</w:t>
      </w:r>
      <w:r w:rsidRPr="001B2D80">
        <w:rPr>
          <w:rFonts w:eastAsia="Arial MT" w:cs="Arial"/>
          <w:lang w:val="es-ES" w:eastAsia="en-US"/>
        </w:rPr>
        <w:t>", modificada mediante</w:t>
      </w:r>
      <w:r w:rsidRPr="001B2D80">
        <w:rPr>
          <w:rFonts w:eastAsia="Arial MT" w:cs="Arial"/>
          <w:spacing w:val="61"/>
          <w:lang w:val="es-ES" w:eastAsia="en-US"/>
        </w:rPr>
        <w:t xml:space="preserve"> </w:t>
      </w:r>
      <w:r w:rsidRPr="001B2D80">
        <w:rPr>
          <w:rFonts w:eastAsia="Arial MT" w:cs="Arial"/>
          <w:lang w:val="es-ES" w:eastAsia="en-US"/>
        </w:rPr>
        <w:t>las Resoluciones</w:t>
      </w:r>
      <w:r w:rsidRPr="001B2D80">
        <w:rPr>
          <w:rFonts w:eastAsia="Arial MT" w:cs="Arial"/>
          <w:spacing w:val="1"/>
          <w:lang w:val="es-ES" w:eastAsia="en-US"/>
        </w:rPr>
        <w:t xml:space="preserve"> </w:t>
      </w:r>
      <w:r w:rsidRPr="001B2D80">
        <w:rPr>
          <w:rFonts w:eastAsia="Arial MT" w:cs="Arial"/>
          <w:lang w:val="es-ES" w:eastAsia="en-US"/>
        </w:rPr>
        <w:t>668</w:t>
      </w:r>
      <w:r w:rsidRPr="001B2D80">
        <w:rPr>
          <w:rFonts w:eastAsia="Arial MT" w:cs="Arial"/>
          <w:spacing w:val="5"/>
          <w:lang w:val="es-ES" w:eastAsia="en-US"/>
        </w:rPr>
        <w:t xml:space="preserve"> </w:t>
      </w:r>
      <w:r w:rsidRPr="001B2D80">
        <w:rPr>
          <w:rFonts w:eastAsia="Arial MT" w:cs="Arial"/>
          <w:lang w:val="es-ES" w:eastAsia="en-US"/>
        </w:rPr>
        <w:t>del</w:t>
      </w:r>
      <w:r w:rsidRPr="001B2D80">
        <w:rPr>
          <w:rFonts w:eastAsia="Arial MT" w:cs="Arial"/>
          <w:spacing w:val="7"/>
          <w:lang w:val="es-ES" w:eastAsia="en-US"/>
        </w:rPr>
        <w:t xml:space="preserve"> </w:t>
      </w:r>
      <w:r w:rsidRPr="001B2D80">
        <w:rPr>
          <w:rFonts w:eastAsia="Arial MT" w:cs="Arial"/>
          <w:lang w:val="es-ES" w:eastAsia="en-US"/>
        </w:rPr>
        <w:t>24</w:t>
      </w:r>
      <w:r w:rsidRPr="001B2D80">
        <w:rPr>
          <w:rFonts w:eastAsia="Arial MT" w:cs="Arial"/>
          <w:spacing w:val="8"/>
          <w:lang w:val="es-ES" w:eastAsia="en-US"/>
        </w:rPr>
        <w:t xml:space="preserve"> </w:t>
      </w:r>
      <w:r w:rsidRPr="001B2D80">
        <w:rPr>
          <w:rFonts w:eastAsia="Arial MT" w:cs="Arial"/>
          <w:lang w:val="es-ES" w:eastAsia="en-US"/>
        </w:rPr>
        <w:t>de</w:t>
      </w:r>
      <w:r w:rsidRPr="001B2D80">
        <w:rPr>
          <w:rFonts w:eastAsia="Arial MT" w:cs="Arial"/>
          <w:spacing w:val="6"/>
          <w:lang w:val="es-ES" w:eastAsia="en-US"/>
        </w:rPr>
        <w:t xml:space="preserve"> </w:t>
      </w:r>
      <w:r w:rsidRPr="001B2D80">
        <w:rPr>
          <w:rFonts w:eastAsia="Arial MT" w:cs="Arial"/>
          <w:lang w:val="es-ES" w:eastAsia="en-US"/>
        </w:rPr>
        <w:t>diciembre</w:t>
      </w:r>
      <w:r w:rsidRPr="001B2D80">
        <w:rPr>
          <w:rFonts w:eastAsia="Arial MT" w:cs="Arial"/>
          <w:spacing w:val="8"/>
          <w:lang w:val="es-ES" w:eastAsia="en-US"/>
        </w:rPr>
        <w:t xml:space="preserve"> </w:t>
      </w:r>
      <w:r w:rsidRPr="001B2D80">
        <w:rPr>
          <w:rFonts w:eastAsia="Arial MT" w:cs="Arial"/>
          <w:lang w:val="es-ES" w:eastAsia="en-US"/>
        </w:rPr>
        <w:t>de</w:t>
      </w:r>
      <w:r w:rsidRPr="001B2D80">
        <w:rPr>
          <w:rFonts w:eastAsia="Arial MT" w:cs="Arial"/>
          <w:spacing w:val="6"/>
          <w:lang w:val="es-ES" w:eastAsia="en-US"/>
        </w:rPr>
        <w:t xml:space="preserve"> </w:t>
      </w:r>
      <w:r w:rsidRPr="001B2D80">
        <w:rPr>
          <w:rFonts w:eastAsia="Arial MT" w:cs="Arial"/>
          <w:lang w:val="es-ES" w:eastAsia="en-US"/>
        </w:rPr>
        <w:t>2018,</w:t>
      </w:r>
      <w:r w:rsidRPr="001B2D80">
        <w:rPr>
          <w:rFonts w:eastAsia="Arial MT" w:cs="Arial"/>
          <w:spacing w:val="9"/>
          <w:lang w:val="es-ES" w:eastAsia="en-US"/>
        </w:rPr>
        <w:t xml:space="preserve"> </w:t>
      </w:r>
      <w:r w:rsidRPr="001B2D80">
        <w:rPr>
          <w:rFonts w:eastAsia="Arial MT" w:cs="Arial"/>
          <w:lang w:val="es-ES" w:eastAsia="en-US"/>
        </w:rPr>
        <w:t>362</w:t>
      </w:r>
      <w:r w:rsidRPr="001B2D80">
        <w:rPr>
          <w:rFonts w:eastAsia="Arial MT" w:cs="Arial"/>
          <w:spacing w:val="6"/>
          <w:lang w:val="es-ES" w:eastAsia="en-US"/>
        </w:rPr>
        <w:t xml:space="preserve"> </w:t>
      </w:r>
      <w:r w:rsidRPr="001B2D80">
        <w:rPr>
          <w:rFonts w:eastAsia="Arial MT" w:cs="Arial"/>
          <w:lang w:val="es-ES" w:eastAsia="en-US"/>
        </w:rPr>
        <w:t>del</w:t>
      </w:r>
      <w:r w:rsidRPr="001B2D80">
        <w:rPr>
          <w:rFonts w:eastAsia="Arial MT" w:cs="Arial"/>
          <w:spacing w:val="7"/>
          <w:lang w:val="es-ES" w:eastAsia="en-US"/>
        </w:rPr>
        <w:t xml:space="preserve"> </w:t>
      </w:r>
      <w:r w:rsidRPr="001B2D80">
        <w:rPr>
          <w:rFonts w:eastAsia="Arial MT" w:cs="Arial"/>
          <w:lang w:val="es-ES" w:eastAsia="en-US"/>
        </w:rPr>
        <w:t>2</w:t>
      </w:r>
      <w:r w:rsidRPr="001B2D80">
        <w:rPr>
          <w:rFonts w:eastAsia="Arial MT" w:cs="Arial"/>
          <w:spacing w:val="6"/>
          <w:lang w:val="es-ES" w:eastAsia="en-US"/>
        </w:rPr>
        <w:t xml:space="preserve"> </w:t>
      </w:r>
      <w:r w:rsidRPr="001B2D80">
        <w:rPr>
          <w:rFonts w:eastAsia="Arial MT" w:cs="Arial"/>
          <w:lang w:val="es-ES" w:eastAsia="en-US"/>
        </w:rPr>
        <w:t>de</w:t>
      </w:r>
      <w:r w:rsidRPr="001B2D80">
        <w:rPr>
          <w:rFonts w:eastAsia="Arial MT" w:cs="Arial"/>
          <w:spacing w:val="8"/>
          <w:lang w:val="es-ES" w:eastAsia="en-US"/>
        </w:rPr>
        <w:t xml:space="preserve"> </w:t>
      </w:r>
      <w:r w:rsidRPr="001B2D80">
        <w:rPr>
          <w:rFonts w:eastAsia="Arial MT" w:cs="Arial"/>
          <w:lang w:val="es-ES" w:eastAsia="en-US"/>
        </w:rPr>
        <w:t>septiembre</w:t>
      </w:r>
      <w:r w:rsidRPr="001B2D80">
        <w:rPr>
          <w:rFonts w:eastAsia="Arial MT" w:cs="Arial"/>
          <w:spacing w:val="6"/>
          <w:lang w:val="es-ES" w:eastAsia="en-US"/>
        </w:rPr>
        <w:t xml:space="preserve"> </w:t>
      </w:r>
      <w:r w:rsidRPr="001B2D80">
        <w:rPr>
          <w:rFonts w:eastAsia="Arial MT" w:cs="Arial"/>
          <w:lang w:val="es-ES" w:eastAsia="en-US"/>
        </w:rPr>
        <w:t>de</w:t>
      </w:r>
      <w:r w:rsidRPr="001B2D80">
        <w:rPr>
          <w:rFonts w:eastAsia="Arial MT" w:cs="Arial"/>
          <w:spacing w:val="6"/>
          <w:lang w:val="es-ES" w:eastAsia="en-US"/>
        </w:rPr>
        <w:t xml:space="preserve"> </w:t>
      </w:r>
      <w:r w:rsidRPr="001B2D80">
        <w:rPr>
          <w:rFonts w:eastAsia="Arial MT" w:cs="Arial"/>
          <w:lang w:val="es-ES" w:eastAsia="en-US"/>
        </w:rPr>
        <w:t>2019,</w:t>
      </w:r>
      <w:r w:rsidRPr="001B2D80">
        <w:rPr>
          <w:rFonts w:eastAsia="Arial MT" w:cs="Arial"/>
          <w:spacing w:val="9"/>
          <w:lang w:val="es-ES" w:eastAsia="en-US"/>
        </w:rPr>
        <w:t xml:space="preserve"> </w:t>
      </w:r>
      <w:r w:rsidRPr="001B2D80">
        <w:rPr>
          <w:rFonts w:eastAsia="Arial MT" w:cs="Arial"/>
          <w:lang w:val="es-ES" w:eastAsia="en-US"/>
        </w:rPr>
        <w:t>093</w:t>
      </w:r>
      <w:r w:rsidRPr="001B2D80">
        <w:rPr>
          <w:rFonts w:eastAsia="Arial MT" w:cs="Arial"/>
          <w:spacing w:val="6"/>
          <w:lang w:val="es-ES" w:eastAsia="en-US"/>
        </w:rPr>
        <w:t xml:space="preserve"> </w:t>
      </w:r>
      <w:r w:rsidRPr="001B2D80">
        <w:rPr>
          <w:rFonts w:eastAsia="Arial MT" w:cs="Arial"/>
          <w:lang w:val="es-ES" w:eastAsia="en-US"/>
        </w:rPr>
        <w:t>del</w:t>
      </w:r>
      <w:r w:rsidRPr="001B2D80">
        <w:rPr>
          <w:rFonts w:eastAsia="Arial MT" w:cs="Arial"/>
          <w:spacing w:val="7"/>
          <w:lang w:val="es-ES" w:eastAsia="en-US"/>
        </w:rPr>
        <w:t xml:space="preserve"> </w:t>
      </w:r>
      <w:r w:rsidRPr="001B2D80">
        <w:rPr>
          <w:rFonts w:eastAsia="Arial MT" w:cs="Arial"/>
          <w:lang w:val="es-ES" w:eastAsia="en-US"/>
        </w:rPr>
        <w:t>30</w:t>
      </w:r>
      <w:r w:rsidRPr="001B2D80">
        <w:rPr>
          <w:rFonts w:eastAsia="Arial MT" w:cs="Arial"/>
          <w:spacing w:val="8"/>
          <w:lang w:val="es-ES" w:eastAsia="en-US"/>
        </w:rPr>
        <w:t xml:space="preserve"> </w:t>
      </w:r>
      <w:r w:rsidRPr="001B2D80">
        <w:rPr>
          <w:rFonts w:eastAsia="Arial MT" w:cs="Arial"/>
          <w:lang w:val="es-ES" w:eastAsia="en-US"/>
        </w:rPr>
        <w:t>de</w:t>
      </w:r>
      <w:r w:rsidRPr="001B2D80">
        <w:rPr>
          <w:rFonts w:eastAsia="Arial MT" w:cs="Arial"/>
          <w:spacing w:val="6"/>
          <w:lang w:val="es-ES" w:eastAsia="en-US"/>
        </w:rPr>
        <w:t xml:space="preserve"> </w:t>
      </w:r>
      <w:r w:rsidRPr="001B2D80">
        <w:rPr>
          <w:rFonts w:eastAsia="Arial MT" w:cs="Arial"/>
          <w:lang w:val="es-ES" w:eastAsia="en-US"/>
        </w:rPr>
        <w:t>marzo de</w:t>
      </w:r>
      <w:r w:rsidRPr="001B2D80">
        <w:rPr>
          <w:rFonts w:eastAsia="Arial MT" w:cs="Arial"/>
          <w:spacing w:val="-2"/>
          <w:lang w:val="es-ES" w:eastAsia="en-US"/>
        </w:rPr>
        <w:t xml:space="preserve"> </w:t>
      </w:r>
      <w:r w:rsidRPr="001B2D80">
        <w:rPr>
          <w:rFonts w:eastAsia="Arial MT" w:cs="Arial"/>
          <w:lang w:val="es-ES" w:eastAsia="en-US"/>
        </w:rPr>
        <w:t>2020</w:t>
      </w:r>
      <w:r w:rsidRPr="001B2D80">
        <w:rPr>
          <w:rFonts w:eastAsia="Arial MT" w:cs="Arial"/>
          <w:spacing w:val="-2"/>
          <w:lang w:val="es-ES" w:eastAsia="en-US"/>
        </w:rPr>
        <w:t xml:space="preserve"> </w:t>
      </w:r>
      <w:r w:rsidRPr="001B2D80">
        <w:rPr>
          <w:rFonts w:eastAsia="Arial MT" w:cs="Arial"/>
          <w:lang w:val="es-ES" w:eastAsia="en-US"/>
        </w:rPr>
        <w:t>y</w:t>
      </w:r>
      <w:r w:rsidRPr="001B2D80">
        <w:rPr>
          <w:rFonts w:eastAsia="Arial MT" w:cs="Arial"/>
          <w:spacing w:val="-2"/>
          <w:lang w:val="es-ES" w:eastAsia="en-US"/>
        </w:rPr>
        <w:t xml:space="preserve"> </w:t>
      </w:r>
      <w:r w:rsidRPr="001B2D80">
        <w:rPr>
          <w:rFonts w:eastAsia="Arial MT" w:cs="Arial"/>
          <w:lang w:val="es-ES" w:eastAsia="en-US"/>
        </w:rPr>
        <w:t>274</w:t>
      </w:r>
      <w:r w:rsidRPr="001B2D80">
        <w:rPr>
          <w:rFonts w:eastAsia="Arial MT" w:cs="Arial"/>
          <w:spacing w:val="-2"/>
          <w:lang w:val="es-ES" w:eastAsia="en-US"/>
        </w:rPr>
        <w:t xml:space="preserve"> </w:t>
      </w:r>
      <w:r w:rsidRPr="001B2D80">
        <w:rPr>
          <w:rFonts w:eastAsia="Arial MT" w:cs="Arial"/>
          <w:lang w:val="es-ES" w:eastAsia="en-US"/>
        </w:rPr>
        <w:t>del</w:t>
      </w:r>
      <w:r w:rsidRPr="001B2D80">
        <w:rPr>
          <w:rFonts w:eastAsia="Arial MT" w:cs="Arial"/>
          <w:spacing w:val="-2"/>
          <w:lang w:val="es-ES" w:eastAsia="en-US"/>
        </w:rPr>
        <w:t xml:space="preserve"> </w:t>
      </w:r>
      <w:r w:rsidRPr="001B2D80">
        <w:rPr>
          <w:rFonts w:eastAsia="Arial MT" w:cs="Arial"/>
          <w:lang w:val="es-ES" w:eastAsia="en-US"/>
        </w:rPr>
        <w:t>26</w:t>
      </w:r>
      <w:r w:rsidRPr="001B2D80">
        <w:rPr>
          <w:rFonts w:eastAsia="Arial MT" w:cs="Arial"/>
          <w:spacing w:val="-2"/>
          <w:lang w:val="es-ES" w:eastAsia="en-US"/>
        </w:rPr>
        <w:t xml:space="preserve"> </w:t>
      </w:r>
      <w:r w:rsidRPr="001B2D80">
        <w:rPr>
          <w:rFonts w:eastAsia="Arial MT" w:cs="Arial"/>
          <w:lang w:val="es-ES" w:eastAsia="en-US"/>
        </w:rPr>
        <w:t>de</w:t>
      </w:r>
      <w:r w:rsidRPr="001B2D80">
        <w:rPr>
          <w:rFonts w:eastAsia="Arial MT" w:cs="Arial"/>
          <w:spacing w:val="-2"/>
          <w:lang w:val="es-ES" w:eastAsia="en-US"/>
        </w:rPr>
        <w:t xml:space="preserve"> </w:t>
      </w:r>
      <w:r w:rsidRPr="001B2D80">
        <w:rPr>
          <w:rFonts w:eastAsia="Arial MT" w:cs="Arial"/>
          <w:lang w:val="es-ES" w:eastAsia="en-US"/>
        </w:rPr>
        <w:t>agosto</w:t>
      </w:r>
      <w:r w:rsidRPr="001B2D80">
        <w:rPr>
          <w:rFonts w:eastAsia="Arial MT" w:cs="Arial"/>
          <w:spacing w:val="-2"/>
          <w:lang w:val="es-ES" w:eastAsia="en-US"/>
        </w:rPr>
        <w:t xml:space="preserve"> </w:t>
      </w:r>
      <w:r w:rsidRPr="001B2D80">
        <w:rPr>
          <w:rFonts w:eastAsia="Arial MT" w:cs="Arial"/>
          <w:lang w:val="es-ES" w:eastAsia="en-US"/>
        </w:rPr>
        <w:t>de</w:t>
      </w:r>
      <w:r w:rsidRPr="001B2D80">
        <w:rPr>
          <w:rFonts w:eastAsia="Arial MT" w:cs="Arial"/>
          <w:spacing w:val="-1"/>
          <w:lang w:val="es-ES" w:eastAsia="en-US"/>
        </w:rPr>
        <w:t xml:space="preserve"> </w:t>
      </w:r>
      <w:r w:rsidRPr="001B2D80">
        <w:rPr>
          <w:rFonts w:eastAsia="Arial MT" w:cs="Arial"/>
          <w:lang w:val="es-ES" w:eastAsia="en-US"/>
        </w:rPr>
        <w:t>2020.</w:t>
      </w:r>
    </w:p>
    <w:p w14:paraId="713FEE92" w14:textId="02E96936" w:rsidR="00AA7D10" w:rsidRPr="00840EAB" w:rsidRDefault="00AA7D10" w:rsidP="00840EAB">
      <w:pPr>
        <w:widowControl w:val="0"/>
        <w:autoSpaceDE w:val="0"/>
        <w:autoSpaceDN w:val="0"/>
        <w:ind w:left="124" w:right="123"/>
        <w:rPr>
          <w:rFonts w:eastAsia="Arial MT" w:cs="Arial"/>
          <w:lang w:val="es-ES" w:eastAsia="en-US"/>
        </w:rPr>
      </w:pPr>
      <w:r w:rsidRPr="001B2D80">
        <w:rPr>
          <w:rFonts w:eastAsia="Arial MT" w:cs="Arial"/>
          <w:lang w:val="es-ES" w:eastAsia="en-US"/>
        </w:rPr>
        <w:t xml:space="preserve">Es así </w:t>
      </w:r>
      <w:r w:rsidR="00806645" w:rsidRPr="001B2D80">
        <w:rPr>
          <w:rFonts w:eastAsia="Arial MT" w:cs="Arial"/>
          <w:lang w:val="es-ES" w:eastAsia="en-US"/>
        </w:rPr>
        <w:t>que,</w:t>
      </w:r>
      <w:r w:rsidRPr="001B2D80">
        <w:rPr>
          <w:rFonts w:eastAsia="Arial MT" w:cs="Arial"/>
          <w:lang w:val="es-ES" w:eastAsia="en-US"/>
        </w:rPr>
        <w:t xml:space="preserve"> una vez superada la prueba piloto, mediante Resolución No. 467 del 18 de diciembre</w:t>
      </w:r>
      <w:r w:rsidRPr="001B2D80">
        <w:rPr>
          <w:rFonts w:eastAsia="Arial MT" w:cs="Arial"/>
          <w:spacing w:val="-59"/>
          <w:lang w:val="es-ES" w:eastAsia="en-US"/>
        </w:rPr>
        <w:t xml:space="preserve"> </w:t>
      </w:r>
      <w:r w:rsidRPr="001B2D80">
        <w:rPr>
          <w:rFonts w:eastAsia="Arial MT" w:cs="Arial"/>
          <w:lang w:val="es-ES" w:eastAsia="en-US"/>
        </w:rPr>
        <w:t>de 2020, se apropió e implementó el Teletrabajo en la modalidad suplementaria en la</w:t>
      </w:r>
      <w:r w:rsidRPr="001B2D80">
        <w:rPr>
          <w:rFonts w:eastAsia="Arial MT" w:cs="Arial"/>
          <w:spacing w:val="1"/>
          <w:lang w:val="es-ES" w:eastAsia="en-US"/>
        </w:rPr>
        <w:t xml:space="preserve"> </w:t>
      </w:r>
      <w:r w:rsidRPr="001B2D80">
        <w:rPr>
          <w:rFonts w:eastAsia="Arial MT" w:cs="Arial"/>
          <w:lang w:val="es-ES" w:eastAsia="en-US"/>
        </w:rPr>
        <w:t>Unidad Administrativa</w:t>
      </w:r>
      <w:r w:rsidRPr="001B2D80">
        <w:rPr>
          <w:rFonts w:eastAsia="Arial MT" w:cs="Arial"/>
          <w:spacing w:val="-1"/>
          <w:lang w:val="es-ES" w:eastAsia="en-US"/>
        </w:rPr>
        <w:t xml:space="preserve"> </w:t>
      </w:r>
      <w:r w:rsidRPr="001B2D80">
        <w:rPr>
          <w:rFonts w:eastAsia="Arial MT" w:cs="Arial"/>
          <w:lang w:val="es-ES" w:eastAsia="en-US"/>
        </w:rPr>
        <w:t>Especial de</w:t>
      </w:r>
      <w:r w:rsidRPr="001B2D80">
        <w:rPr>
          <w:rFonts w:eastAsia="Arial MT" w:cs="Arial"/>
          <w:spacing w:val="-1"/>
          <w:lang w:val="es-ES" w:eastAsia="en-US"/>
        </w:rPr>
        <w:t xml:space="preserve"> </w:t>
      </w:r>
      <w:r w:rsidRPr="001B2D80">
        <w:rPr>
          <w:rFonts w:eastAsia="Arial MT" w:cs="Arial"/>
          <w:lang w:val="es-ES" w:eastAsia="en-US"/>
        </w:rPr>
        <w:t>Rehabilitación</w:t>
      </w:r>
      <w:r w:rsidRPr="001B2D80">
        <w:rPr>
          <w:rFonts w:eastAsia="Arial MT" w:cs="Arial"/>
          <w:spacing w:val="1"/>
          <w:lang w:val="es-ES" w:eastAsia="en-US"/>
        </w:rPr>
        <w:t xml:space="preserve"> </w:t>
      </w:r>
      <w:r w:rsidRPr="001B2D80">
        <w:rPr>
          <w:rFonts w:eastAsia="Arial MT" w:cs="Arial"/>
          <w:lang w:val="es-ES" w:eastAsia="en-US"/>
        </w:rPr>
        <w:t>y</w:t>
      </w:r>
      <w:r w:rsidRPr="001B2D80">
        <w:rPr>
          <w:rFonts w:eastAsia="Arial MT" w:cs="Arial"/>
          <w:spacing w:val="-3"/>
          <w:lang w:val="es-ES" w:eastAsia="en-US"/>
        </w:rPr>
        <w:t xml:space="preserve"> </w:t>
      </w:r>
      <w:r w:rsidRPr="001B2D80">
        <w:rPr>
          <w:rFonts w:eastAsia="Arial MT" w:cs="Arial"/>
          <w:lang w:val="es-ES" w:eastAsia="en-US"/>
        </w:rPr>
        <w:t>Mantenimiento</w:t>
      </w:r>
      <w:r w:rsidRPr="001B2D80">
        <w:rPr>
          <w:rFonts w:eastAsia="Arial MT" w:cs="Arial"/>
          <w:spacing w:val="-1"/>
          <w:lang w:val="es-ES" w:eastAsia="en-US"/>
        </w:rPr>
        <w:t xml:space="preserve"> </w:t>
      </w:r>
      <w:r w:rsidRPr="001B2D80">
        <w:rPr>
          <w:rFonts w:eastAsia="Arial MT" w:cs="Arial"/>
          <w:lang w:val="es-ES" w:eastAsia="en-US"/>
        </w:rPr>
        <w:t>Vial.</w:t>
      </w:r>
    </w:p>
    <w:p w14:paraId="52ED6468" w14:textId="291699CA" w:rsidR="00AA7D10" w:rsidRPr="00840EAB" w:rsidRDefault="00AA7D10" w:rsidP="00840EAB">
      <w:pPr>
        <w:widowControl w:val="0"/>
        <w:autoSpaceDE w:val="0"/>
        <w:autoSpaceDN w:val="0"/>
        <w:ind w:left="124" w:right="123"/>
        <w:rPr>
          <w:rFonts w:cs="Arial"/>
        </w:rPr>
      </w:pPr>
      <w:r w:rsidRPr="001B2D80">
        <w:rPr>
          <w:rFonts w:cs="Arial"/>
        </w:rPr>
        <w:t xml:space="preserve">En consonancia con lo descrito, </w:t>
      </w:r>
      <w:r w:rsidRPr="001B2D80">
        <w:rPr>
          <w:rFonts w:eastAsia="Arial MT" w:cs="Arial"/>
          <w:lang w:val="es-ES" w:eastAsia="en-US"/>
        </w:rPr>
        <w:t xml:space="preserve">la Unidad Administrativa Especial de Rehabilitación y Mantenimiento Vial, realizó el análisis </w:t>
      </w:r>
      <w:r w:rsidRPr="001B2D80">
        <w:rPr>
          <w:rFonts w:cs="Arial"/>
        </w:rPr>
        <w:t>sobre las funciones teletrabajables contenidas en el Manual Específico de Funciones y Competencias Laborales de los empleos de la planta de personal de l</w:t>
      </w:r>
      <w:r w:rsidR="003565F6">
        <w:rPr>
          <w:rFonts w:cs="Arial"/>
        </w:rPr>
        <w:t>a Entidad, encontrando que algunos</w:t>
      </w:r>
      <w:r w:rsidRPr="001B2D80">
        <w:rPr>
          <w:rFonts w:cs="Arial"/>
        </w:rPr>
        <w:t xml:space="preserve"> cargos de la planta de personal pueden desarrollarse bajo esta modalidad. Como resultado de este análisis, se encontró que los empleos teletrabajables, son aquellos cuyas funciones y actividades pueden ser realizadas fuera de las instalaciones de la entidad a través del uso de las TIC, sin afectar la prestación del servicio y el funcionamiento de la dependencia en el cual se encuentra adscrito el empleo. </w:t>
      </w:r>
    </w:p>
    <w:p w14:paraId="29528F1D" w14:textId="783F2DB4" w:rsidR="00AA7D10" w:rsidRPr="001B2D80" w:rsidRDefault="00AA7D10" w:rsidP="00BC0BB9">
      <w:pPr>
        <w:widowControl w:val="0"/>
        <w:autoSpaceDE w:val="0"/>
        <w:autoSpaceDN w:val="0"/>
        <w:ind w:left="124" w:right="123"/>
        <w:rPr>
          <w:rFonts w:cs="Arial"/>
        </w:rPr>
      </w:pPr>
      <w:r w:rsidRPr="001B2D80">
        <w:rPr>
          <w:rFonts w:cs="Arial"/>
          <w:shd w:val="clear" w:color="auto" w:fill="FFFFFF"/>
        </w:rPr>
        <w:t xml:space="preserve">Por otra parte, </w:t>
      </w:r>
      <w:r w:rsidRPr="001B2D80">
        <w:rPr>
          <w:rFonts w:cs="Arial"/>
        </w:rPr>
        <w:t xml:space="preserve">se hace necesario aplicar la Estrategia de Implementación de Teletrabajo, a partir del Lineamiento Distrital definido por la Secretaría General de la Alcaldía Mayor de Bogotá, que regula la puesta en marcha y la aplicación del Modelo de Teletrabajo, en la Unidad Administrativa Especial de Rehabilitación y Mantenimiento Vial. Dentro de ellos, se tendrá en cuenta lo indicado por la Dirección Jurídica del Departamento Administrativo de la Función Pública a través del concepto radicado con el número 20156000163481 del 25 de septiembre de 2015, por medio del cual establece que no es necesario modificar el Manual de Funciones de las entidades para implementar el Teletrabajo como modalidad, “basta que la entidad u organismo público identifique qué funciones son susceptibles de ser desarrolladas mediante esta modalidad laboral”. Adicionalmente, en cuanto a los equipos de cómputo señaló: “si el empleado está en disposición de aportarlo, en aplicación del principio de voluntariedad que rige el teletrabajo, se considera viable mientras la entidad apropia los recursos necesarios para la entrega de los mismos (…)”. El teletrabajador debe contar y disponer en su residencia con los insumos básicos para desarrollar el Teletrabajo (escritorio, teléfono, computador y conexión a Internet, los cuales no serán suministrados por la entidad), y con las condiciones mínimas de </w:t>
      </w:r>
      <w:r w:rsidRPr="001B2D80">
        <w:rPr>
          <w:rFonts w:cs="Arial"/>
        </w:rPr>
        <w:lastRenderedPageBreak/>
        <w:t>seguridad y salud en el trabajo establecidas por la Administradora de Riesgos Laborales.”</w:t>
      </w:r>
    </w:p>
    <w:p w14:paraId="13BE6A77" w14:textId="2AC95AE9" w:rsidR="00AA7D10" w:rsidRPr="00BC0BB9" w:rsidRDefault="00AA7D10" w:rsidP="00BC0BB9">
      <w:pPr>
        <w:widowControl w:val="0"/>
        <w:autoSpaceDE w:val="0"/>
        <w:autoSpaceDN w:val="0"/>
        <w:ind w:left="124" w:right="123"/>
        <w:rPr>
          <w:rFonts w:cs="Arial"/>
        </w:rPr>
      </w:pPr>
      <w:r w:rsidRPr="001B2D80">
        <w:rPr>
          <w:rFonts w:cs="Arial"/>
        </w:rPr>
        <w:t>Así mismo, el artículo 2.2.1.5.19 de Decreto 1227 de 2022, con relación a los equipos y herramientas de trabajo, señala que “las partes podrán acordar que el trabajador o servidor ponga a disposición del empleador, sus propios equipos y herramientas de trabajo, caso en el cual, el teletrabajador se obliga a mantener en buenas condiciones funcionales para atender los requerimientos propios del servicio. El empleador no podrá solicitar de manera sobreviniente equipos diferentes a los acordados”</w:t>
      </w:r>
    </w:p>
    <w:p w14:paraId="20121735" w14:textId="7F1E9AA1" w:rsidR="00884A4C" w:rsidRPr="00BC0BB9" w:rsidRDefault="00AA7D10" w:rsidP="00BC0BB9">
      <w:pPr>
        <w:widowControl w:val="0"/>
        <w:autoSpaceDE w:val="0"/>
        <w:autoSpaceDN w:val="0"/>
        <w:ind w:left="124" w:right="123"/>
        <w:rPr>
          <w:rFonts w:eastAsia="Arial MT" w:cs="Arial"/>
          <w:lang w:val="es-ES" w:eastAsia="en-US"/>
        </w:rPr>
      </w:pPr>
      <w:r w:rsidRPr="001B2D80">
        <w:rPr>
          <w:rFonts w:cs="Arial"/>
        </w:rPr>
        <w:t>Así las cosas, la Unidad Administrativa Especial de Rehabilitación y Mantenimiento Vial, implementó la modalidad de Teletrabajo a aquellos servidores con relación legal y reglamentaria, que prestan sus servicios a la entidad en aras de promove</w:t>
      </w:r>
      <w:r w:rsidR="003565F6">
        <w:rPr>
          <w:rFonts w:cs="Arial"/>
        </w:rPr>
        <w:t>r esta nueva modalidad laboral.</w:t>
      </w:r>
    </w:p>
    <w:p w14:paraId="0E2128C1" w14:textId="77D647D2" w:rsidR="00AA7D10" w:rsidRPr="001B2D80" w:rsidRDefault="00AA7D10" w:rsidP="00BC0BB9">
      <w:pPr>
        <w:widowControl w:val="0"/>
        <w:autoSpaceDE w:val="0"/>
        <w:autoSpaceDN w:val="0"/>
        <w:ind w:left="124" w:right="123"/>
        <w:rPr>
          <w:rFonts w:eastAsia="Arial MT" w:cs="Arial"/>
          <w:lang w:val="es-ES" w:eastAsia="en-US"/>
        </w:rPr>
      </w:pPr>
      <w:r w:rsidRPr="001B2D80">
        <w:rPr>
          <w:rFonts w:cs="Arial"/>
        </w:rPr>
        <w:t xml:space="preserve">Ahora bien, en el marco de las garantías laborales para el teletrabajador, el artículo 7° de la Ley 1221 de 2008 establece el deber para el empleador, entre otros, el de proveer y garantizar el mantenimiento de los equipos de los teletrabajadores, conexiones, programas y el valor de la energía, necesarios para desempeñar sus funciones. </w:t>
      </w:r>
    </w:p>
    <w:p w14:paraId="132A297C" w14:textId="728E32DB" w:rsidR="00AA7D10" w:rsidRPr="00BC0BB9" w:rsidRDefault="00AA7D10" w:rsidP="00BC0BB9">
      <w:pPr>
        <w:widowControl w:val="0"/>
        <w:autoSpaceDE w:val="0"/>
        <w:autoSpaceDN w:val="0"/>
        <w:ind w:left="124" w:right="123"/>
        <w:rPr>
          <w:rFonts w:cs="Arial"/>
        </w:rPr>
      </w:pPr>
      <w:r w:rsidRPr="001B2D80">
        <w:rPr>
          <w:rFonts w:cs="Arial"/>
        </w:rPr>
        <w:t>Adicionalmente la Entidad realizó el análisis respecto a los costos en la implementación de esta modalidad, específicamente en lo que refiere a los servicios públicos domiciliarios de telefonía fija, móvil e internet y el servicio de</w:t>
      </w:r>
      <w:r w:rsidRPr="001B2D80">
        <w:rPr>
          <w:rFonts w:cs="Arial"/>
          <w:spacing w:val="1"/>
        </w:rPr>
        <w:t xml:space="preserve"> </w:t>
      </w:r>
      <w:r w:rsidRPr="001B2D80">
        <w:rPr>
          <w:rFonts w:cs="Arial"/>
        </w:rPr>
        <w:t>energía del teletrabajador (a), encontrando viable la asunción por parte de la administración de estos servicios de manera proporcional para este número de servidores, de conformidad con la disponibilidad presupuestal de cada vigencia.</w:t>
      </w:r>
    </w:p>
    <w:p w14:paraId="53863A7C" w14:textId="77777777" w:rsidR="00AA7D10" w:rsidRPr="001B2D80" w:rsidRDefault="00AA7D10" w:rsidP="00840EAB">
      <w:pPr>
        <w:widowControl w:val="0"/>
        <w:autoSpaceDE w:val="0"/>
        <w:autoSpaceDN w:val="0"/>
        <w:ind w:left="124" w:right="123"/>
        <w:rPr>
          <w:rFonts w:eastAsia="Arial MT" w:cs="Arial"/>
          <w:lang w:val="es-ES" w:eastAsia="en-US"/>
        </w:rPr>
      </w:pPr>
      <w:r w:rsidRPr="001B2D80">
        <w:rPr>
          <w:rFonts w:cs="Arial"/>
        </w:rPr>
        <w:t>De acuerdo con lo anterior, el presente documento tiene por objeto establecer las condiciones técnicas para la implementación de esta modalidad, a fin de garantizar la calidad laboral de los servidores públicos, así como la continuidad del servicio y el cumplimiento de los objetivos de la Unidad Administrativa Especial de Rehabilitación y Mantenimiento Vial.</w:t>
      </w:r>
    </w:p>
    <w:p w14:paraId="5F7E88FA" w14:textId="77777777" w:rsidR="00AA7D10" w:rsidRPr="001B2D80" w:rsidRDefault="00AA7D10" w:rsidP="00840EAB">
      <w:pPr>
        <w:ind w:left="360"/>
        <w:rPr>
          <w:rFonts w:cs="Arial"/>
        </w:rPr>
      </w:pPr>
    </w:p>
    <w:p w14:paraId="01A89279" w14:textId="77777777" w:rsidR="006871FF" w:rsidRPr="001B2D80" w:rsidRDefault="006871FF" w:rsidP="00840EAB">
      <w:pPr>
        <w:spacing w:after="0"/>
        <w:rPr>
          <w:rFonts w:cs="Arial"/>
        </w:rPr>
      </w:pPr>
    </w:p>
    <w:p w14:paraId="3F89A413" w14:textId="3D28910E" w:rsidR="000B5BAE" w:rsidRPr="001B2D80" w:rsidRDefault="000B5BAE" w:rsidP="00840EAB">
      <w:pPr>
        <w:pStyle w:val="Ttulo1"/>
        <w:numPr>
          <w:ilvl w:val="0"/>
          <w:numId w:val="15"/>
        </w:numPr>
        <w:spacing w:after="0"/>
        <w:rPr>
          <w:rFonts w:cs="Arial"/>
          <w:szCs w:val="24"/>
        </w:rPr>
      </w:pPr>
      <w:bookmarkStart w:id="3" w:name="_Toc184231115"/>
      <w:r w:rsidRPr="001B2D80">
        <w:rPr>
          <w:rFonts w:cs="Arial"/>
          <w:szCs w:val="24"/>
        </w:rPr>
        <w:t>OBJETIVO</w:t>
      </w:r>
      <w:bookmarkEnd w:id="3"/>
      <w:r w:rsidRPr="001B2D80">
        <w:rPr>
          <w:rFonts w:cs="Arial"/>
          <w:szCs w:val="24"/>
        </w:rPr>
        <w:t xml:space="preserve"> </w:t>
      </w:r>
    </w:p>
    <w:p w14:paraId="042CD6EC" w14:textId="473DD26F" w:rsidR="000B5BAE" w:rsidRPr="001B2D80" w:rsidRDefault="000B5BAE" w:rsidP="00840EAB">
      <w:pPr>
        <w:spacing w:after="0"/>
        <w:rPr>
          <w:rFonts w:cs="Arial"/>
        </w:rPr>
      </w:pPr>
    </w:p>
    <w:p w14:paraId="6A9EA7A5" w14:textId="408B91A4" w:rsidR="00AA7D10" w:rsidRPr="001B2D80" w:rsidRDefault="00AA7D10" w:rsidP="00840EAB">
      <w:pPr>
        <w:rPr>
          <w:rFonts w:cs="Arial"/>
        </w:rPr>
      </w:pPr>
      <w:r w:rsidRPr="001B2D80">
        <w:rPr>
          <w:rFonts w:cs="Arial"/>
        </w:rPr>
        <w:t xml:space="preserve">El objetivo de la presente Política  de  Teletrabajo  al interior de la Unidad Administrativa Especial de Rehabilitación y Mantenimiento Vial es dar a conocer los  beneficios que los(as) servidores(as) tienen en términos de movilidad, calidad de vida, productividad laboral, salud, bienestar, felicidad, contaminación ambiental y reducción de la huella de carbono; así como, aportar a la implementación de acciones que contribuyan con la movilidad sostenible de la Ciudad, incrementar la productividad y fomentar la innovación organizacional de las entidades, y promover el uso efectivo de las tecnologías de la información y las comunicaciones, a través del cumplimiento de lo establecido en la presente política. </w:t>
      </w:r>
    </w:p>
    <w:p w14:paraId="57994D1D" w14:textId="5441E73B" w:rsidR="006871FF" w:rsidRPr="001B2D80" w:rsidRDefault="006871FF" w:rsidP="00840EAB">
      <w:pPr>
        <w:spacing w:after="0"/>
        <w:rPr>
          <w:rFonts w:cs="Arial"/>
        </w:rPr>
      </w:pPr>
    </w:p>
    <w:p w14:paraId="423BB221" w14:textId="77777777" w:rsidR="001D2E51" w:rsidRPr="001B2D80" w:rsidRDefault="001D2E51" w:rsidP="00840EAB">
      <w:pPr>
        <w:spacing w:after="0"/>
        <w:rPr>
          <w:rFonts w:cs="Arial"/>
        </w:rPr>
      </w:pPr>
    </w:p>
    <w:p w14:paraId="6C218A66" w14:textId="493DEFD5" w:rsidR="000B5BAE" w:rsidRPr="001B2D80" w:rsidRDefault="000B5BAE" w:rsidP="00840EAB">
      <w:pPr>
        <w:pStyle w:val="Ttulo1"/>
        <w:numPr>
          <w:ilvl w:val="0"/>
          <w:numId w:val="15"/>
        </w:numPr>
        <w:spacing w:after="0"/>
        <w:rPr>
          <w:rFonts w:cs="Arial"/>
          <w:szCs w:val="24"/>
        </w:rPr>
      </w:pPr>
      <w:bookmarkStart w:id="4" w:name="_Toc184231116"/>
      <w:r w:rsidRPr="001B2D80">
        <w:rPr>
          <w:rFonts w:cs="Arial"/>
          <w:szCs w:val="24"/>
        </w:rPr>
        <w:t>ALCANCE</w:t>
      </w:r>
      <w:bookmarkEnd w:id="4"/>
    </w:p>
    <w:p w14:paraId="6826ABC6" w14:textId="2E98AC43" w:rsidR="000B5BAE" w:rsidRPr="001B2D80" w:rsidRDefault="000B5BAE" w:rsidP="00840EAB">
      <w:pPr>
        <w:spacing w:after="0"/>
        <w:rPr>
          <w:rFonts w:cs="Arial"/>
        </w:rPr>
      </w:pPr>
    </w:p>
    <w:p w14:paraId="245D18B1" w14:textId="77777777" w:rsidR="00AA7D10" w:rsidRPr="001B2D80" w:rsidRDefault="00AA7D10" w:rsidP="00840EAB">
      <w:pPr>
        <w:shd w:val="clear" w:color="auto" w:fill="FFFFFF"/>
        <w:rPr>
          <w:rFonts w:cs="Arial"/>
        </w:rPr>
      </w:pPr>
      <w:r w:rsidRPr="001B2D80">
        <w:rPr>
          <w:rFonts w:cs="Arial"/>
        </w:rPr>
        <w:t xml:space="preserve">Esta política está diseñada para los servidores (a) Públicos (a) de la Unidad Administrativa Especial de Rehabilitación y Mantenimiento Vial, de conformidad con los criterios establecidos en el Decreto 050 de 2023, en los cuales la Entidad deberá orientar </w:t>
      </w:r>
      <w:r w:rsidRPr="00B87974">
        <w:rPr>
          <w:rFonts w:cs="Arial"/>
        </w:rPr>
        <w:t>la participación voluntaria de todos los/as servidores/as públicos/as. Los criterios de prioridad no excluyen la participación de los demás servidores distritales que cumplan los requisitos y que voluntariamente se quieran beneficiar de la modalidad laboral.</w:t>
      </w:r>
    </w:p>
    <w:p w14:paraId="2288FB38" w14:textId="77777777" w:rsidR="00AA7D10" w:rsidRPr="00B87974" w:rsidRDefault="00AA7D10" w:rsidP="00840EAB">
      <w:pPr>
        <w:shd w:val="clear" w:color="auto" w:fill="FFFFFF"/>
        <w:rPr>
          <w:rFonts w:cs="Arial"/>
        </w:rPr>
      </w:pPr>
      <w:r w:rsidRPr="00B87974">
        <w:rPr>
          <w:rFonts w:cs="Arial"/>
        </w:rPr>
        <w:t> </w:t>
      </w:r>
    </w:p>
    <w:p w14:paraId="7C1A60AB" w14:textId="77777777" w:rsidR="00AA7D10" w:rsidRPr="00640379" w:rsidRDefault="00AA7D10" w:rsidP="00840EAB">
      <w:pPr>
        <w:shd w:val="clear" w:color="auto" w:fill="FFFFFF"/>
        <w:rPr>
          <w:rFonts w:cs="Arial"/>
        </w:rPr>
      </w:pPr>
      <w:r w:rsidRPr="00640379">
        <w:rPr>
          <w:rFonts w:cs="Arial"/>
        </w:rPr>
        <w:t>“En concordancia con lo establecido en el numeral </w:t>
      </w:r>
      <w:hyperlink r:id="rId12" w:anchor="3.n.5" w:history="1">
        <w:r w:rsidRPr="00640379">
          <w:rPr>
            <w:rStyle w:val="Hipervnculo"/>
            <w:rFonts w:cs="Arial"/>
            <w:color w:val="auto"/>
          </w:rPr>
          <w:t>5°</w:t>
        </w:r>
      </w:hyperlink>
      <w:r w:rsidRPr="00640379">
        <w:rPr>
          <w:rFonts w:cs="Arial"/>
        </w:rPr>
        <w:t> del artículo 3° del Acuerdo Distrital 821 de 2021, se priorizará la inclusión de aquellos que se encuentren en las siguientes situaciones:</w:t>
      </w:r>
    </w:p>
    <w:p w14:paraId="7D18186A" w14:textId="77777777" w:rsidR="00B87974" w:rsidRPr="00640379" w:rsidRDefault="00AA7D10" w:rsidP="00840EAB">
      <w:pPr>
        <w:pStyle w:val="Prrafodelista"/>
        <w:numPr>
          <w:ilvl w:val="0"/>
          <w:numId w:val="34"/>
        </w:numPr>
        <w:shd w:val="clear" w:color="auto" w:fill="FFFFFF"/>
        <w:contextualSpacing/>
        <w:rPr>
          <w:rFonts w:cs="Arial"/>
        </w:rPr>
      </w:pPr>
      <w:r w:rsidRPr="00640379">
        <w:rPr>
          <w:rFonts w:cs="Arial"/>
        </w:rPr>
        <w:t>Personas con discapacidad, movilidad reducida, enfermedades catastróficas.</w:t>
      </w:r>
    </w:p>
    <w:p w14:paraId="62D27417" w14:textId="77777777" w:rsidR="00B87974" w:rsidRPr="00640379" w:rsidRDefault="00AA7D10" w:rsidP="00840EAB">
      <w:pPr>
        <w:pStyle w:val="Prrafodelista"/>
        <w:numPr>
          <w:ilvl w:val="0"/>
          <w:numId w:val="34"/>
        </w:numPr>
        <w:shd w:val="clear" w:color="auto" w:fill="FFFFFF"/>
        <w:contextualSpacing/>
        <w:rPr>
          <w:rFonts w:cs="Arial"/>
        </w:rPr>
      </w:pPr>
      <w:r w:rsidRPr="00640379">
        <w:rPr>
          <w:rFonts w:cs="Arial"/>
        </w:rPr>
        <w:t>Cuidadores y cuidadoras, en especial de hijos o padres con discapacidad que requieran su presencia.</w:t>
      </w:r>
    </w:p>
    <w:p w14:paraId="1AFE3034" w14:textId="78DD0903" w:rsidR="00B87974" w:rsidRPr="00640379" w:rsidRDefault="00AA7D10" w:rsidP="00840EAB">
      <w:pPr>
        <w:pStyle w:val="Prrafodelista"/>
        <w:numPr>
          <w:ilvl w:val="0"/>
          <w:numId w:val="34"/>
        </w:numPr>
        <w:shd w:val="clear" w:color="auto" w:fill="FFFFFF"/>
        <w:contextualSpacing/>
        <w:rPr>
          <w:rFonts w:cs="Arial"/>
        </w:rPr>
      </w:pPr>
      <w:r w:rsidRPr="00640379">
        <w:rPr>
          <w:rFonts w:cs="Arial"/>
        </w:rPr>
        <w:t>Mujeres en estado de gestación</w:t>
      </w:r>
      <w:r w:rsidR="002D3ECC">
        <w:rPr>
          <w:rFonts w:cs="Arial"/>
        </w:rPr>
        <w:t xml:space="preserve"> </w:t>
      </w:r>
      <w:r w:rsidR="002D3ECC" w:rsidRPr="0030639A">
        <w:rPr>
          <w:rFonts w:cs="Arial"/>
        </w:rPr>
        <w:t>y en periodo de lactancia</w:t>
      </w:r>
      <w:r w:rsidR="002D3ECC">
        <w:rPr>
          <w:rFonts w:cs="Arial"/>
        </w:rPr>
        <w:t>.</w:t>
      </w:r>
    </w:p>
    <w:p w14:paraId="633DFDD5" w14:textId="77777777" w:rsidR="00B87974" w:rsidRPr="00640379" w:rsidRDefault="00AA7D10" w:rsidP="00840EAB">
      <w:pPr>
        <w:pStyle w:val="Prrafodelista"/>
        <w:numPr>
          <w:ilvl w:val="0"/>
          <w:numId w:val="34"/>
        </w:numPr>
        <w:shd w:val="clear" w:color="auto" w:fill="FFFFFF"/>
        <w:contextualSpacing/>
        <w:rPr>
          <w:rFonts w:cs="Arial"/>
        </w:rPr>
      </w:pPr>
      <w:r w:rsidRPr="00640379">
        <w:rPr>
          <w:rFonts w:cs="Arial"/>
        </w:rPr>
        <w:t>Personas con hijos en la etapa de primera infancia (de 0 a 5 años).</w:t>
      </w:r>
    </w:p>
    <w:p w14:paraId="3B5D8DCC" w14:textId="66EA78E3" w:rsidR="00B87974" w:rsidRPr="00640379" w:rsidRDefault="00AA7D10" w:rsidP="00840EAB">
      <w:pPr>
        <w:pStyle w:val="Prrafodelista"/>
        <w:numPr>
          <w:ilvl w:val="0"/>
          <w:numId w:val="34"/>
        </w:numPr>
        <w:shd w:val="clear" w:color="auto" w:fill="FFFFFF"/>
        <w:contextualSpacing/>
        <w:rPr>
          <w:rFonts w:cs="Arial"/>
        </w:rPr>
      </w:pPr>
      <w:r w:rsidRPr="00640379">
        <w:rPr>
          <w:rFonts w:cs="Arial"/>
        </w:rPr>
        <w:t>Madre o padre cabeza de familia</w:t>
      </w:r>
      <w:r w:rsidR="002D3ECC">
        <w:rPr>
          <w:rFonts w:cs="Arial"/>
        </w:rPr>
        <w:t xml:space="preserve"> </w:t>
      </w:r>
    </w:p>
    <w:p w14:paraId="0DD2A9B3" w14:textId="77777777" w:rsidR="00B87974" w:rsidRPr="00640379" w:rsidRDefault="00AA7D10" w:rsidP="00840EAB">
      <w:pPr>
        <w:pStyle w:val="Prrafodelista"/>
        <w:numPr>
          <w:ilvl w:val="0"/>
          <w:numId w:val="34"/>
        </w:numPr>
        <w:shd w:val="clear" w:color="auto" w:fill="FFFFFF"/>
        <w:contextualSpacing/>
        <w:rPr>
          <w:rFonts w:cs="Arial"/>
        </w:rPr>
      </w:pPr>
      <w:r w:rsidRPr="00640379">
        <w:rPr>
          <w:rFonts w:cs="Arial"/>
        </w:rPr>
        <w:t>Población víctima del conflicto armando.</w:t>
      </w:r>
    </w:p>
    <w:p w14:paraId="3512D6A9" w14:textId="77777777" w:rsidR="00640379" w:rsidRPr="00640379" w:rsidRDefault="00AA7D10" w:rsidP="00840EAB">
      <w:pPr>
        <w:pStyle w:val="Prrafodelista"/>
        <w:numPr>
          <w:ilvl w:val="0"/>
          <w:numId w:val="34"/>
        </w:numPr>
        <w:shd w:val="clear" w:color="auto" w:fill="FFFFFF"/>
        <w:contextualSpacing/>
        <w:rPr>
          <w:rFonts w:cs="Arial"/>
        </w:rPr>
      </w:pPr>
      <w:r w:rsidRPr="00640379">
        <w:rPr>
          <w:rFonts w:cs="Arial"/>
        </w:rPr>
        <w:t>Residentes en zonas rurales apartadas.</w:t>
      </w:r>
    </w:p>
    <w:p w14:paraId="06280415" w14:textId="77777777" w:rsidR="00640379" w:rsidRPr="00640379" w:rsidRDefault="00AA7D10" w:rsidP="00840EAB">
      <w:pPr>
        <w:pStyle w:val="Prrafodelista"/>
        <w:numPr>
          <w:ilvl w:val="0"/>
          <w:numId w:val="34"/>
        </w:numPr>
        <w:shd w:val="clear" w:color="auto" w:fill="FFFFFF"/>
        <w:contextualSpacing/>
        <w:rPr>
          <w:rFonts w:cs="Arial"/>
        </w:rPr>
      </w:pPr>
      <w:r w:rsidRPr="00640379">
        <w:rPr>
          <w:rFonts w:cs="Arial"/>
        </w:rPr>
        <w:t>Servidores en plan de retiro.</w:t>
      </w:r>
    </w:p>
    <w:p w14:paraId="0847A4AD" w14:textId="77777777" w:rsidR="00640379" w:rsidRPr="00640379" w:rsidRDefault="00AA7D10" w:rsidP="00840EAB">
      <w:pPr>
        <w:pStyle w:val="Prrafodelista"/>
        <w:numPr>
          <w:ilvl w:val="0"/>
          <w:numId w:val="34"/>
        </w:numPr>
        <w:shd w:val="clear" w:color="auto" w:fill="FFFFFF"/>
        <w:contextualSpacing/>
        <w:rPr>
          <w:rFonts w:cs="Arial"/>
        </w:rPr>
      </w:pPr>
      <w:r w:rsidRPr="00640379">
        <w:rPr>
          <w:rFonts w:cs="Arial"/>
        </w:rPr>
        <w:t>Personas que se encuentren estudiando.</w:t>
      </w:r>
    </w:p>
    <w:p w14:paraId="786A79B4" w14:textId="476EFF5E" w:rsidR="00AA7D10" w:rsidRPr="00640379" w:rsidRDefault="00AA7D10" w:rsidP="00840EAB">
      <w:pPr>
        <w:pStyle w:val="Prrafodelista"/>
        <w:numPr>
          <w:ilvl w:val="0"/>
          <w:numId w:val="34"/>
        </w:numPr>
        <w:shd w:val="clear" w:color="auto" w:fill="FFFFFF"/>
        <w:contextualSpacing/>
        <w:rPr>
          <w:rFonts w:cs="Arial"/>
        </w:rPr>
      </w:pPr>
      <w:r w:rsidRPr="00640379">
        <w:rPr>
          <w:rFonts w:cs="Arial"/>
        </w:rPr>
        <w:t>Población de adultos mayores.</w:t>
      </w:r>
    </w:p>
    <w:p w14:paraId="27CBED79" w14:textId="77777777" w:rsidR="00AA7D10" w:rsidRPr="001B2D80" w:rsidRDefault="00AA7D10" w:rsidP="00840EAB">
      <w:pPr>
        <w:shd w:val="clear" w:color="auto" w:fill="FFFFFF"/>
        <w:rPr>
          <w:rFonts w:cs="Arial"/>
          <w:color w:val="333333"/>
        </w:rPr>
      </w:pPr>
      <w:r w:rsidRPr="001B2D80">
        <w:rPr>
          <w:rFonts w:cs="Arial"/>
          <w:b/>
          <w:bCs/>
          <w:color w:val="333333"/>
        </w:rPr>
        <w:t> </w:t>
      </w:r>
    </w:p>
    <w:p w14:paraId="5561F0D4" w14:textId="29EACCE7" w:rsidR="00AA7D10" w:rsidRPr="001B2D80" w:rsidRDefault="00AA7D10" w:rsidP="00840EAB">
      <w:pPr>
        <w:shd w:val="clear" w:color="auto" w:fill="FFFFFF"/>
        <w:rPr>
          <w:rFonts w:cs="Arial"/>
          <w:color w:val="333333"/>
        </w:rPr>
      </w:pPr>
      <w:r w:rsidRPr="001B2D80">
        <w:rPr>
          <w:rFonts w:cs="Arial"/>
          <w:b/>
          <w:bCs/>
          <w:color w:val="333333"/>
        </w:rPr>
        <w:t>Parágrafo.</w:t>
      </w:r>
      <w:r w:rsidRPr="001B2D80">
        <w:rPr>
          <w:rFonts w:cs="Arial"/>
          <w:color w:val="333333"/>
        </w:rPr>
        <w:t> Para cada uno de los criterios anteriormente señalados, los candidatos a teletrabajar deberán cumplir con el proceso de aprobación y aporte de evidencias definidas por la entidad u organismo distrital que acrediten las situaciones enlistadas. Específicamente, en lo que respecta a las situaciones asociadas a los criterios definidos en los literales a, b, y c. se deberán presentar los respectivos soportes en el marco del Sistema General de Seguridad Social en Salud”</w:t>
      </w:r>
    </w:p>
    <w:p w14:paraId="2FC376E9" w14:textId="77777777" w:rsidR="00EB61C4" w:rsidRPr="001B2D80" w:rsidRDefault="00EB61C4" w:rsidP="00840EAB">
      <w:pPr>
        <w:shd w:val="clear" w:color="auto" w:fill="FFFFFF"/>
        <w:rPr>
          <w:rFonts w:cs="Arial"/>
          <w:color w:val="333333"/>
        </w:rPr>
      </w:pPr>
    </w:p>
    <w:p w14:paraId="1147478D" w14:textId="283F1827" w:rsidR="000B5BAE" w:rsidRPr="001B2D80" w:rsidRDefault="00EB61C4" w:rsidP="00840EAB">
      <w:pPr>
        <w:jc w:val="center"/>
        <w:rPr>
          <w:rFonts w:cs="Arial"/>
        </w:rPr>
      </w:pPr>
      <w:r w:rsidRPr="001B2D80">
        <w:rPr>
          <w:rFonts w:cs="Arial"/>
          <w:b/>
        </w:rPr>
        <w:t>CAPÍTULO 1</w:t>
      </w:r>
    </w:p>
    <w:p w14:paraId="6057F96F" w14:textId="4BE04505" w:rsidR="000B5BAE" w:rsidRPr="001B2D80" w:rsidRDefault="00AA7D10" w:rsidP="00840EAB">
      <w:pPr>
        <w:pStyle w:val="Ttulo1"/>
        <w:numPr>
          <w:ilvl w:val="0"/>
          <w:numId w:val="15"/>
        </w:numPr>
        <w:spacing w:after="0"/>
        <w:rPr>
          <w:rFonts w:cs="Arial"/>
          <w:szCs w:val="24"/>
        </w:rPr>
      </w:pPr>
      <w:bookmarkStart w:id="5" w:name="_Toc184231117"/>
      <w:r w:rsidRPr="001B2D80">
        <w:rPr>
          <w:rFonts w:cs="Arial"/>
          <w:szCs w:val="24"/>
        </w:rPr>
        <w:t>GENERALIDADES DEL TELETRABAJO</w:t>
      </w:r>
      <w:bookmarkEnd w:id="5"/>
    </w:p>
    <w:p w14:paraId="54C8482A" w14:textId="51CE1978" w:rsidR="00AA7D10" w:rsidRPr="001B2D80" w:rsidRDefault="00AA7D10" w:rsidP="00840EAB">
      <w:pPr>
        <w:jc w:val="left"/>
        <w:rPr>
          <w:rFonts w:cs="Arial"/>
        </w:rPr>
      </w:pPr>
    </w:p>
    <w:p w14:paraId="40AC82F6" w14:textId="372677EA" w:rsidR="00AA7D10" w:rsidRPr="001B2D80" w:rsidRDefault="00B908D2" w:rsidP="00840EAB">
      <w:pPr>
        <w:pStyle w:val="Prrafodelista"/>
        <w:spacing w:after="160"/>
        <w:ind w:left="0"/>
        <w:contextualSpacing/>
        <w:jc w:val="left"/>
        <w:rPr>
          <w:rFonts w:cs="Arial"/>
          <w:b/>
        </w:rPr>
      </w:pPr>
      <w:r w:rsidRPr="001B2D80">
        <w:rPr>
          <w:rFonts w:cs="Arial"/>
          <w:b/>
        </w:rPr>
        <w:t>4.</w:t>
      </w:r>
      <w:r w:rsidR="00F423FC" w:rsidRPr="001B2D80">
        <w:rPr>
          <w:rFonts w:cs="Arial"/>
          <w:b/>
        </w:rPr>
        <w:t>1.</w:t>
      </w:r>
      <w:r w:rsidRPr="001B2D80">
        <w:rPr>
          <w:rFonts w:cs="Arial"/>
          <w:b/>
        </w:rPr>
        <w:t xml:space="preserve"> </w:t>
      </w:r>
      <w:r w:rsidR="00AA7D10" w:rsidRPr="001B2D80">
        <w:rPr>
          <w:rFonts w:cs="Arial"/>
          <w:b/>
        </w:rPr>
        <w:t xml:space="preserve">MARCO NORMATIVO </w:t>
      </w:r>
    </w:p>
    <w:p w14:paraId="3528FCF9" w14:textId="77777777" w:rsidR="00AA7D10" w:rsidRPr="001B2D80" w:rsidRDefault="00AA7D10" w:rsidP="00840EAB">
      <w:pPr>
        <w:rPr>
          <w:rFonts w:cs="Arial"/>
        </w:rPr>
      </w:pPr>
      <w:r w:rsidRPr="001B2D80">
        <w:rPr>
          <w:rFonts w:cs="Arial"/>
        </w:rPr>
        <w:t xml:space="preserve">A continuación, se relacionan las disposiciones que constituyen el marco normativo de la política de teletrabajo a implementar. </w:t>
      </w:r>
    </w:p>
    <w:p w14:paraId="6DC80152" w14:textId="77777777" w:rsidR="00AA7D10" w:rsidRPr="001B2D80" w:rsidRDefault="00AA7D10" w:rsidP="00840EAB">
      <w:pPr>
        <w:rPr>
          <w:rFonts w:cs="Arial"/>
          <w:b/>
          <w:bCs/>
        </w:rPr>
      </w:pPr>
    </w:p>
    <w:p w14:paraId="247A84C5" w14:textId="77777777" w:rsidR="00984D2C" w:rsidRPr="001B2D80" w:rsidRDefault="00AA7D10" w:rsidP="00840EAB">
      <w:pPr>
        <w:pStyle w:val="Prrafodelista"/>
        <w:numPr>
          <w:ilvl w:val="0"/>
          <w:numId w:val="8"/>
        </w:numPr>
        <w:spacing w:after="0"/>
        <w:ind w:left="360"/>
        <w:contextualSpacing/>
        <w:rPr>
          <w:rFonts w:eastAsia="Times New Roman" w:cs="Arial"/>
          <w:lang w:val="es-ES"/>
        </w:rPr>
      </w:pPr>
      <w:r w:rsidRPr="001B2D80">
        <w:rPr>
          <w:rFonts w:eastAsia="Times New Roman" w:cs="Arial"/>
          <w:b/>
          <w:lang w:val="es-ES"/>
        </w:rPr>
        <w:t>Decreto 1072 de 2015</w:t>
      </w:r>
      <w:r w:rsidRPr="001B2D80">
        <w:rPr>
          <w:rFonts w:eastAsia="Times New Roman" w:cs="Arial"/>
          <w:lang w:val="es-ES"/>
        </w:rPr>
        <w:t xml:space="preserve"> (artículos 2.2.1.5.1. a 2.2.1.5.25.): Especifica las condiciones laborales que rigen el teletrabajo en relación de dependencia, las relaciones entre empleadores y Teletrabajadores, las obligaciones para entidades públicas y privadas, las ARLS y la Red de Fomento para el teletrabajo. Así mismo, establece los principios de voluntariedad, igualdad, reversibilidad y flexibilidad que se debe aplicar para el modelo, además de establecer las estrategias para el fomento, adopción del mismo y reglas para la eliminación de barreras para su implementación.</w:t>
      </w:r>
    </w:p>
    <w:p w14:paraId="2CE78979" w14:textId="46862D09" w:rsidR="00AA7D10" w:rsidRPr="001B2D80" w:rsidRDefault="00AA7D10" w:rsidP="00840EAB">
      <w:pPr>
        <w:pStyle w:val="Prrafodelista"/>
        <w:spacing w:after="0"/>
        <w:ind w:left="360"/>
        <w:contextualSpacing/>
        <w:rPr>
          <w:rFonts w:eastAsia="Times New Roman" w:cs="Arial"/>
          <w:lang w:val="es-ES"/>
        </w:rPr>
      </w:pPr>
      <w:r w:rsidRPr="001B2D80">
        <w:rPr>
          <w:rFonts w:eastAsia="Times New Roman" w:cs="Arial"/>
          <w:lang w:val="es-ES"/>
        </w:rPr>
        <w:t xml:space="preserve"> </w:t>
      </w:r>
    </w:p>
    <w:p w14:paraId="4991AE83" w14:textId="4FC10F70" w:rsidR="00AA7D10" w:rsidRPr="001B2D80" w:rsidRDefault="00AA7D10" w:rsidP="00840EAB">
      <w:pPr>
        <w:pStyle w:val="Prrafodelista"/>
        <w:numPr>
          <w:ilvl w:val="0"/>
          <w:numId w:val="8"/>
        </w:numPr>
        <w:spacing w:after="0"/>
        <w:ind w:left="360"/>
        <w:contextualSpacing/>
        <w:rPr>
          <w:rFonts w:eastAsia="Times New Roman" w:cs="Arial"/>
          <w:lang w:val="es-ES"/>
        </w:rPr>
      </w:pPr>
      <w:r w:rsidRPr="001B2D80">
        <w:rPr>
          <w:rFonts w:eastAsia="Times New Roman" w:cs="Arial"/>
          <w:b/>
          <w:lang w:val="es-ES"/>
        </w:rPr>
        <w:t>Decreto 1083 de 2015</w:t>
      </w:r>
      <w:r w:rsidRPr="001B2D80">
        <w:rPr>
          <w:rFonts w:eastAsia="Times New Roman" w:cs="Arial"/>
          <w:lang w:val="es-ES"/>
        </w:rPr>
        <w:t xml:space="preserve">, en su artículo 2.2.5.5.54 señala el fomento al teletrabajo para empleados públicos. </w:t>
      </w:r>
    </w:p>
    <w:p w14:paraId="02950BF5" w14:textId="77777777" w:rsidR="00984D2C" w:rsidRPr="001B2D80" w:rsidRDefault="00984D2C" w:rsidP="00840EAB">
      <w:pPr>
        <w:pStyle w:val="Prrafodelista"/>
        <w:rPr>
          <w:rFonts w:eastAsia="Times New Roman" w:cs="Arial"/>
          <w:lang w:val="es-ES"/>
        </w:rPr>
      </w:pPr>
    </w:p>
    <w:p w14:paraId="74E0C355" w14:textId="77777777" w:rsidR="00AA7D10" w:rsidRPr="001B2D80" w:rsidRDefault="00AA7D10" w:rsidP="00840EAB">
      <w:pPr>
        <w:pStyle w:val="Prrafodelista"/>
        <w:numPr>
          <w:ilvl w:val="0"/>
          <w:numId w:val="8"/>
        </w:numPr>
        <w:spacing w:after="0"/>
        <w:ind w:left="360"/>
        <w:contextualSpacing/>
        <w:rPr>
          <w:rStyle w:val="Textoennegrita"/>
          <w:rFonts w:eastAsia="Times New Roman" w:cs="Arial"/>
          <w:lang w:val="es-ES"/>
        </w:rPr>
      </w:pPr>
      <w:r w:rsidRPr="001B2D80">
        <w:rPr>
          <w:rStyle w:val="Textoennegrita"/>
          <w:rFonts w:eastAsia="Times New Roman" w:cs="Arial"/>
          <w:lang w:val="es-ES"/>
        </w:rPr>
        <w:t xml:space="preserve">La Ley 1221 de 2008: </w:t>
      </w:r>
      <w:r w:rsidRPr="001B2D80">
        <w:rPr>
          <w:rStyle w:val="Textoennegrita"/>
          <w:rFonts w:eastAsia="Times New Roman" w:cs="Arial"/>
          <w:b w:val="0"/>
          <w:lang w:val="es-ES"/>
        </w:rPr>
        <w:t>Establece el teletrabajo como "Una forma de organización laboral, que consiste en el desempeño de actividades remuneradas o prestación de servicios a terceros utilizando como soporte las tecnologías de la información y comunicación -TIC- para el contacto entre el trabajador y la empresa, sin requerirse la presencia física del trabajador en un sitio específico de trabajo". (Artículo 2, Ley 1221 de 2008). Crea la Red Nacional de Fomento al Teletrabajo, con el fin de promover y difundir esta práctica en el país e incluye las garantías laborales, sindicales y de seguridad social para los teletrabajadores.</w:t>
      </w:r>
    </w:p>
    <w:p w14:paraId="6DB29BB9" w14:textId="77777777" w:rsidR="00AA7D10" w:rsidRPr="001B2D80" w:rsidRDefault="00AA7D10" w:rsidP="00840EAB">
      <w:pPr>
        <w:pStyle w:val="Prrafodelista"/>
        <w:spacing w:after="0"/>
        <w:ind w:left="360"/>
        <w:rPr>
          <w:rStyle w:val="Textoennegrita"/>
          <w:rFonts w:eastAsia="Times New Roman" w:cs="Arial"/>
          <w:lang w:val="es-ES"/>
        </w:rPr>
      </w:pPr>
    </w:p>
    <w:p w14:paraId="780CEE2E" w14:textId="6C6B3539" w:rsidR="00AA7D10" w:rsidRPr="001B2D80" w:rsidRDefault="00AA7D10" w:rsidP="00840EAB">
      <w:pPr>
        <w:pStyle w:val="Prrafodelista"/>
        <w:numPr>
          <w:ilvl w:val="0"/>
          <w:numId w:val="8"/>
        </w:numPr>
        <w:spacing w:after="0"/>
        <w:ind w:left="360"/>
        <w:contextualSpacing/>
        <w:rPr>
          <w:rStyle w:val="Textoennegrita"/>
          <w:rFonts w:eastAsia="Times New Roman" w:cs="Arial"/>
          <w:lang w:val="es-ES"/>
        </w:rPr>
      </w:pPr>
      <w:r w:rsidRPr="001B2D80">
        <w:rPr>
          <w:rStyle w:val="Textoennegrita"/>
          <w:rFonts w:eastAsia="Times New Roman" w:cs="Arial"/>
          <w:lang w:val="es-ES"/>
        </w:rPr>
        <w:t xml:space="preserve">Decreto 884 del 2012: </w:t>
      </w:r>
      <w:r w:rsidRPr="001B2D80">
        <w:rPr>
          <w:rFonts w:cs="Arial"/>
        </w:rPr>
        <w:t>Reglamenta la Ley 1221 de 2008. Establece las condiciones laborales especiales del teletrabajo que regirá las relaciones entre empleadores y teletrabajadores y que se desarrolle en el sector público y privado en relación de dependencia. Aclara que el teletrabajo es una forma de organización laboral, que se efectúa en el marco de un contrato de trabajo o de una relación laboral dependiente, que consiste en el desempeño de actividades remuneradas utilizando como soporte las tecnologías de la información y la comunicación (TIC) para el contacto entre el trabajador y empleador sin requerirse la presencia física del trabajador en un sitio específico de trabajo. Los teletrabajadores en relación de dependencia, durante la vigencia de la relación laboral, deben ser afiliados por parte del empleador al Sistema de Seguridad Social, Salud, Pensiones y Riesgos Profesionales, de conformidad con las disposiciones contenidas en la Ley 100 de 1993.</w:t>
      </w:r>
      <w:r w:rsidRPr="001B2D80">
        <w:rPr>
          <w:rStyle w:val="Textoennegrita"/>
          <w:rFonts w:eastAsia="Times New Roman" w:cs="Arial"/>
          <w:lang w:val="es-ES"/>
        </w:rPr>
        <w:t xml:space="preserve"> </w:t>
      </w:r>
    </w:p>
    <w:p w14:paraId="579BDF13" w14:textId="77777777" w:rsidR="00F423FC" w:rsidRPr="001B2D80" w:rsidRDefault="00F423FC" w:rsidP="00840EAB">
      <w:pPr>
        <w:pStyle w:val="Prrafodelista"/>
        <w:rPr>
          <w:rStyle w:val="Textoennegrita"/>
          <w:rFonts w:eastAsia="Times New Roman" w:cs="Arial"/>
          <w:lang w:val="es-ES"/>
        </w:rPr>
      </w:pPr>
    </w:p>
    <w:p w14:paraId="231A6328" w14:textId="52F51DD1" w:rsidR="00AA7D10" w:rsidRPr="001B2D80" w:rsidRDefault="00AA7D10" w:rsidP="00840EAB">
      <w:pPr>
        <w:pStyle w:val="Prrafodelista"/>
        <w:numPr>
          <w:ilvl w:val="0"/>
          <w:numId w:val="8"/>
        </w:numPr>
        <w:spacing w:after="0"/>
        <w:ind w:left="360"/>
        <w:contextualSpacing/>
        <w:rPr>
          <w:rStyle w:val="Textoennegrita"/>
          <w:rFonts w:cs="Arial"/>
          <w:b w:val="0"/>
          <w:bCs w:val="0"/>
          <w:lang w:val="es-ES"/>
        </w:rPr>
      </w:pPr>
      <w:r w:rsidRPr="001B2D80">
        <w:rPr>
          <w:rStyle w:val="Textoennegrita"/>
          <w:rFonts w:eastAsia="Times New Roman" w:cs="Arial"/>
          <w:lang w:val="es-ES"/>
        </w:rPr>
        <w:t xml:space="preserve">Decreto 1227 de 2022. </w:t>
      </w:r>
      <w:r w:rsidRPr="001B2D80">
        <w:rPr>
          <w:rStyle w:val="Textoennegrita"/>
          <w:rFonts w:eastAsia="Times New Roman" w:cs="Arial"/>
          <w:b w:val="0"/>
          <w:lang w:val="es-ES"/>
        </w:rPr>
        <w:t>Por el cual se modifican los artículos 2.2.1.5.3, 2.2.1.5.5, 2.2.1.5.8 y 2.2.1.5.9. y se adicionan los artículos 2.2.1.5.15 al 2.2.1.5.25 al Decreto 1072 de 2015, Único Reglamentario del Sector Trabajo, relacionados con el Teletrabajo</w:t>
      </w:r>
      <w:r w:rsidRPr="001B2D80">
        <w:rPr>
          <w:rStyle w:val="Textoennegrita"/>
          <w:rFonts w:eastAsia="Times New Roman" w:cs="Arial"/>
          <w:lang w:val="es-ES"/>
        </w:rPr>
        <w:t>.</w:t>
      </w:r>
    </w:p>
    <w:p w14:paraId="0700CEEA" w14:textId="77777777" w:rsidR="00984D2C" w:rsidRPr="001B2D80" w:rsidRDefault="00984D2C" w:rsidP="00840EAB">
      <w:pPr>
        <w:pStyle w:val="Prrafodelista"/>
        <w:spacing w:after="0"/>
        <w:ind w:left="360"/>
        <w:contextualSpacing/>
        <w:rPr>
          <w:rStyle w:val="Textoennegrita"/>
          <w:rFonts w:eastAsia="Times New Roman" w:cs="Arial"/>
          <w:b w:val="0"/>
          <w:bCs w:val="0"/>
          <w:lang w:val="es-ES"/>
        </w:rPr>
      </w:pPr>
    </w:p>
    <w:p w14:paraId="465AC687" w14:textId="2C26C5CA" w:rsidR="00AA7D10" w:rsidRPr="001B2D80" w:rsidRDefault="00AA7D10" w:rsidP="00840EAB">
      <w:pPr>
        <w:pStyle w:val="Prrafodelista"/>
        <w:numPr>
          <w:ilvl w:val="0"/>
          <w:numId w:val="8"/>
        </w:numPr>
        <w:spacing w:after="0"/>
        <w:ind w:left="360"/>
        <w:contextualSpacing/>
        <w:rPr>
          <w:rStyle w:val="Textoennegrita"/>
          <w:rFonts w:eastAsia="Times New Roman" w:cs="Arial"/>
          <w:b w:val="0"/>
          <w:bCs w:val="0"/>
          <w:lang w:val="es-ES"/>
        </w:rPr>
      </w:pPr>
      <w:r w:rsidRPr="001B2D80">
        <w:rPr>
          <w:rStyle w:val="Textoennegrita"/>
          <w:rFonts w:eastAsia="Times New Roman" w:cs="Arial"/>
          <w:lang w:val="es-ES"/>
        </w:rPr>
        <w:t xml:space="preserve">Decreto 050 de </w:t>
      </w:r>
      <w:r w:rsidRPr="001B2D80">
        <w:rPr>
          <w:rStyle w:val="Textoennegrita"/>
          <w:rFonts w:eastAsia="Times New Roman" w:cs="Arial"/>
          <w:b w:val="0"/>
          <w:bCs w:val="0"/>
          <w:lang w:val="es-ES"/>
        </w:rPr>
        <w:t>2023.  Por medio del cual se dictan y actualizan las disposiciones para la implementación, fomento y sostenibilidad del teletrabajo en organismos y entidades del Distrito Capital y se deroga el Decreto Distrital </w:t>
      </w:r>
      <w:hyperlink r:id="rId13" w:history="1">
        <w:r w:rsidRPr="001B2D80">
          <w:rPr>
            <w:rStyle w:val="Textoennegrita"/>
            <w:rFonts w:eastAsia="Times New Roman" w:cs="Arial"/>
            <w:b w:val="0"/>
            <w:lang w:val="es-ES"/>
          </w:rPr>
          <w:t>806</w:t>
        </w:r>
      </w:hyperlink>
      <w:r w:rsidRPr="001B2D80">
        <w:rPr>
          <w:rStyle w:val="Textoennegrita"/>
          <w:rFonts w:eastAsia="Times New Roman" w:cs="Arial"/>
          <w:b w:val="0"/>
          <w:bCs w:val="0"/>
          <w:lang w:val="es-ES"/>
        </w:rPr>
        <w:t> del 2019</w:t>
      </w:r>
      <w:r w:rsidR="00984D2C" w:rsidRPr="001B2D80">
        <w:rPr>
          <w:rStyle w:val="Textoennegrita"/>
          <w:rFonts w:eastAsia="Times New Roman" w:cs="Arial"/>
          <w:b w:val="0"/>
          <w:bCs w:val="0"/>
          <w:lang w:val="es-ES"/>
        </w:rPr>
        <w:t>.</w:t>
      </w:r>
    </w:p>
    <w:p w14:paraId="04D40E91" w14:textId="77777777" w:rsidR="00984D2C" w:rsidRPr="001B2D80" w:rsidRDefault="00984D2C" w:rsidP="00840EAB">
      <w:pPr>
        <w:pStyle w:val="Prrafodelista"/>
        <w:spacing w:after="0"/>
        <w:ind w:left="360"/>
        <w:contextualSpacing/>
        <w:rPr>
          <w:rStyle w:val="Textoennegrita"/>
          <w:rFonts w:eastAsia="Times New Roman" w:cs="Arial"/>
          <w:bCs w:val="0"/>
          <w:lang w:val="es-ES"/>
        </w:rPr>
      </w:pPr>
    </w:p>
    <w:p w14:paraId="779F0D6D" w14:textId="77777777" w:rsidR="00984D2C" w:rsidRPr="001B2D80" w:rsidRDefault="00AA7D10" w:rsidP="00840EAB">
      <w:pPr>
        <w:pStyle w:val="Prrafodelista"/>
        <w:numPr>
          <w:ilvl w:val="0"/>
          <w:numId w:val="8"/>
        </w:numPr>
        <w:spacing w:after="0"/>
        <w:ind w:left="360"/>
        <w:contextualSpacing/>
        <w:rPr>
          <w:rStyle w:val="Textoennegrita"/>
          <w:rFonts w:eastAsia="Times New Roman" w:cs="Arial"/>
          <w:b w:val="0"/>
          <w:bCs w:val="0"/>
          <w:lang w:val="es-ES"/>
        </w:rPr>
      </w:pPr>
      <w:r w:rsidRPr="001B2D80">
        <w:rPr>
          <w:rStyle w:val="Textoennegrita"/>
          <w:rFonts w:eastAsia="Times New Roman" w:cs="Arial"/>
          <w:bCs w:val="0"/>
          <w:lang w:val="es-ES"/>
        </w:rPr>
        <w:t>Circular 032 de 2021</w:t>
      </w:r>
      <w:r w:rsidRPr="001B2D80">
        <w:rPr>
          <w:rStyle w:val="Textoennegrita"/>
          <w:rFonts w:eastAsia="Times New Roman" w:cs="Arial"/>
          <w:b w:val="0"/>
          <w:bCs w:val="0"/>
          <w:lang w:val="es-ES"/>
        </w:rPr>
        <w:t>. Secretaría General de la Alcaldía Mayor de Bogotá – Lineamiento para implementación del modelo+ de teletrabajo distrital con enfoque diferencial.</w:t>
      </w:r>
    </w:p>
    <w:p w14:paraId="3D1C1DB6" w14:textId="77777777" w:rsidR="00984D2C" w:rsidRPr="001B2D80" w:rsidRDefault="00984D2C" w:rsidP="00840EAB">
      <w:pPr>
        <w:pStyle w:val="Prrafodelista"/>
        <w:rPr>
          <w:rStyle w:val="Textoennegrita"/>
          <w:rFonts w:eastAsia="Times New Roman" w:cs="Arial"/>
          <w:b w:val="0"/>
          <w:bCs w:val="0"/>
          <w:lang w:val="es-ES"/>
        </w:rPr>
      </w:pPr>
    </w:p>
    <w:p w14:paraId="5CA6B25D" w14:textId="77777777" w:rsidR="00AA7D10" w:rsidRPr="001B2D80" w:rsidRDefault="00AA7D10" w:rsidP="00840EAB">
      <w:pPr>
        <w:pStyle w:val="Prrafodelista"/>
        <w:numPr>
          <w:ilvl w:val="0"/>
          <w:numId w:val="8"/>
        </w:numPr>
        <w:spacing w:after="0"/>
        <w:ind w:left="360"/>
        <w:contextualSpacing/>
        <w:rPr>
          <w:rStyle w:val="Textoennegrita"/>
          <w:rFonts w:eastAsia="Times New Roman" w:cs="Arial"/>
          <w:b w:val="0"/>
          <w:lang w:val="es-ES"/>
        </w:rPr>
      </w:pPr>
      <w:r w:rsidRPr="001B2D80">
        <w:rPr>
          <w:rStyle w:val="Textoennegrita"/>
          <w:rFonts w:eastAsia="Times New Roman" w:cs="Arial"/>
          <w:lang w:val="es-ES"/>
        </w:rPr>
        <w:t xml:space="preserve">Circular 017 de 2022. </w:t>
      </w:r>
      <w:r w:rsidRPr="001B2D80">
        <w:rPr>
          <w:rStyle w:val="Textoennegrita"/>
          <w:rFonts w:eastAsia="Times New Roman" w:cs="Arial"/>
          <w:b w:val="0"/>
          <w:lang w:val="es-ES"/>
        </w:rPr>
        <w:t>Secretaría General de la Alcaldía Mayor de Bogotá- Alcance circular 096 del 2020. Teletrabajo distrital: Datos indicativos sobre auxilio compensatorio de costos de servicios públicos vigencia 2023.</w:t>
      </w:r>
    </w:p>
    <w:p w14:paraId="0F238EB8" w14:textId="77777777" w:rsidR="00AA7D10" w:rsidRPr="001B2D80" w:rsidRDefault="00AA7D10" w:rsidP="00840EAB">
      <w:pPr>
        <w:rPr>
          <w:rFonts w:cs="Arial"/>
          <w:highlight w:val="yellow"/>
        </w:rPr>
      </w:pPr>
    </w:p>
    <w:p w14:paraId="6226DCFF" w14:textId="07A99499" w:rsidR="00AA7D10" w:rsidRPr="001B2D80" w:rsidRDefault="00AA7D10" w:rsidP="00840EAB">
      <w:pPr>
        <w:pStyle w:val="Prrafodelista"/>
        <w:numPr>
          <w:ilvl w:val="0"/>
          <w:numId w:val="27"/>
        </w:numPr>
        <w:spacing w:after="160"/>
        <w:ind w:left="360"/>
        <w:contextualSpacing/>
        <w:rPr>
          <w:rFonts w:cs="Arial"/>
          <w:b/>
        </w:rPr>
      </w:pPr>
      <w:r w:rsidRPr="001B2D80">
        <w:rPr>
          <w:rFonts w:cs="Arial"/>
          <w:b/>
        </w:rPr>
        <w:t>¿Q</w:t>
      </w:r>
      <w:r w:rsidR="00984D2C" w:rsidRPr="001B2D80">
        <w:rPr>
          <w:rFonts w:cs="Arial"/>
          <w:b/>
        </w:rPr>
        <w:t>ué es el teletrabajo</w:t>
      </w:r>
      <w:r w:rsidRPr="001B2D80">
        <w:rPr>
          <w:rFonts w:cs="Arial"/>
          <w:b/>
        </w:rPr>
        <w:t xml:space="preserve">? </w:t>
      </w:r>
    </w:p>
    <w:p w14:paraId="07F8FD4E" w14:textId="77777777" w:rsidR="00AA7D10" w:rsidRPr="001B2D80" w:rsidRDefault="00AA7D10" w:rsidP="00840EAB">
      <w:pPr>
        <w:pStyle w:val="Prrafodelista"/>
        <w:ind w:left="348"/>
        <w:rPr>
          <w:rFonts w:cs="Arial"/>
        </w:rPr>
      </w:pPr>
    </w:p>
    <w:p w14:paraId="761A4491" w14:textId="7CE19A9A" w:rsidR="00AA7D10" w:rsidRPr="001B2D80" w:rsidRDefault="00AA7D10" w:rsidP="00840EAB">
      <w:pPr>
        <w:pStyle w:val="Prrafodelista"/>
        <w:ind w:left="348"/>
        <w:rPr>
          <w:rFonts w:cs="Arial"/>
        </w:rPr>
      </w:pPr>
      <w:r w:rsidRPr="001B2D80">
        <w:rPr>
          <w:rFonts w:cs="Arial"/>
        </w:rPr>
        <w:t>De acuerdo con la Ley 1221 de 2008, el Teletrabajo “Es una forma de organización laboral, que consiste en el desempeño de actividades remuneradas o prestación de servicios a terceros utilizando como soporte las tecnologías de la información y la comunicación – TIC para el contacto entre el trabajador y la empresa, sin requerirse la presencia física del trabajador en un sitio específico de trabajo”. Por su parte, el Decreto 884 del 2012 precisa la definición del Teletrabajo, señalando que: “Para efectos del presente decreto el teletrabajo es una forma de organización laboral, que se efectúa en el marco de un contrato de trabajo o de una relación laboral dependiente, que consiste en el desempeño de actividades remuneradas utilizando como soporte las tecnologías de la información y la comunicación – TIC- para el contacto entre el trabajador y empleador sin requerirse la presencia física del trabajador en un sitio específico de trabajo. El teletrabajador, es la persona que, en el marco de la relación laboral dependiente, utiliza las tecnologías de la información y comunicación como medio o fin para realizar su actividad laboral fuera del local del empleador, en cualquiera de las formas definidas por la ley”.</w:t>
      </w:r>
    </w:p>
    <w:p w14:paraId="75F500C0" w14:textId="5D6B47F6" w:rsidR="00427089" w:rsidRPr="001B2D80" w:rsidRDefault="00427089" w:rsidP="00840EAB">
      <w:pPr>
        <w:pStyle w:val="Prrafodelista"/>
        <w:rPr>
          <w:rFonts w:cs="Arial"/>
        </w:rPr>
      </w:pPr>
    </w:p>
    <w:p w14:paraId="6A17F335" w14:textId="1E1AE128" w:rsidR="00427089" w:rsidRPr="001B2D80" w:rsidRDefault="00427089" w:rsidP="00840EAB">
      <w:pPr>
        <w:pStyle w:val="Prrafodelista"/>
        <w:numPr>
          <w:ilvl w:val="0"/>
          <w:numId w:val="27"/>
        </w:numPr>
        <w:spacing w:after="160"/>
        <w:ind w:left="360"/>
        <w:contextualSpacing/>
        <w:rPr>
          <w:rFonts w:cs="Arial"/>
          <w:b/>
        </w:rPr>
      </w:pPr>
      <w:r w:rsidRPr="001B2D80">
        <w:rPr>
          <w:rFonts w:cs="Arial"/>
          <w:b/>
        </w:rPr>
        <w:t>D</w:t>
      </w:r>
      <w:r w:rsidR="00984D2C" w:rsidRPr="001B2D80">
        <w:rPr>
          <w:rFonts w:cs="Arial"/>
          <w:b/>
        </w:rPr>
        <w:t>efiniciones</w:t>
      </w:r>
    </w:p>
    <w:p w14:paraId="33DA1EFB" w14:textId="77777777" w:rsidR="00427089" w:rsidRPr="001B2D80" w:rsidRDefault="00427089" w:rsidP="00840EAB">
      <w:pPr>
        <w:rPr>
          <w:rFonts w:cs="Arial"/>
          <w:b/>
        </w:rPr>
      </w:pPr>
      <w:r w:rsidRPr="001B2D80">
        <w:rPr>
          <w:rFonts w:cs="Arial"/>
        </w:rPr>
        <w:t xml:space="preserve">Para la puesta en marcha de la modalidad de teletrabajo en la entidad, se tendrán en cuenta las siguientes definiciones, contenidas en las normas vigentes relacionadas con el tema: </w:t>
      </w:r>
    </w:p>
    <w:p w14:paraId="51E35E25" w14:textId="77777777" w:rsidR="00427089" w:rsidRPr="001B2D80" w:rsidRDefault="00427089" w:rsidP="00840EAB">
      <w:pPr>
        <w:rPr>
          <w:rFonts w:cs="Arial"/>
          <w:b/>
        </w:rPr>
      </w:pPr>
    </w:p>
    <w:p w14:paraId="1A9F9EEA" w14:textId="77777777" w:rsidR="00427089" w:rsidRPr="001B2D80" w:rsidRDefault="00427089" w:rsidP="00840EAB">
      <w:pPr>
        <w:rPr>
          <w:rFonts w:cs="Arial"/>
          <w:b/>
        </w:rPr>
      </w:pPr>
      <w:r w:rsidRPr="001B2D80">
        <w:rPr>
          <w:rFonts w:cs="Arial"/>
          <w:b/>
        </w:rPr>
        <w:t>Teletrabajo:</w:t>
      </w:r>
      <w:r w:rsidRPr="001B2D80">
        <w:rPr>
          <w:rFonts w:cs="Arial"/>
        </w:rPr>
        <w:t xml:space="preserve"> es una forma de organización laboral, que se efectúa en el marco de un contrato de trabajo o de una relación laboral dependiente, que consiste en el desempeño de actividades remuneradas utilizando como soporte las tecnologías de la información y las comunicaciones- TIC- para el contacto entre el trabajador y empleador sin requerirse la presencia física del trabajador en un sitio específico de trabajo.</w:t>
      </w:r>
    </w:p>
    <w:p w14:paraId="78A038F1" w14:textId="77777777" w:rsidR="00427089" w:rsidRPr="001B2D80" w:rsidRDefault="00427089" w:rsidP="00840EAB">
      <w:pPr>
        <w:rPr>
          <w:rFonts w:cs="Arial"/>
          <w:b/>
        </w:rPr>
      </w:pPr>
    </w:p>
    <w:p w14:paraId="35B56FC3" w14:textId="77777777" w:rsidR="00427089" w:rsidRPr="001B2D80" w:rsidRDefault="00427089" w:rsidP="00840EAB">
      <w:pPr>
        <w:rPr>
          <w:rFonts w:cs="Arial"/>
        </w:rPr>
      </w:pPr>
      <w:r w:rsidRPr="001B2D80">
        <w:rPr>
          <w:rFonts w:cs="Arial"/>
          <w:b/>
        </w:rPr>
        <w:t>Teletrabajador:</w:t>
      </w:r>
      <w:r w:rsidRPr="001B2D80">
        <w:rPr>
          <w:rFonts w:cs="Arial"/>
        </w:rPr>
        <w:t xml:space="preserve"> es la persona que, en el marco de la relación laboral dependiente, utiliza las tecnologías de la información y comunicación como medio o fin para realizar su actividad </w:t>
      </w:r>
      <w:r w:rsidRPr="001B2D80">
        <w:rPr>
          <w:rFonts w:cs="Arial"/>
        </w:rPr>
        <w:lastRenderedPageBreak/>
        <w:t xml:space="preserve">laboral fuera de la sede del empleador, en cualquiera de las formas definidas por la ley, de acuerdo con lo definido en la misma norma. </w:t>
      </w:r>
    </w:p>
    <w:p w14:paraId="0C8D4936" w14:textId="77777777" w:rsidR="00427089" w:rsidRPr="001B2D80" w:rsidRDefault="00427089" w:rsidP="00840EAB">
      <w:pPr>
        <w:ind w:left="360"/>
        <w:rPr>
          <w:rFonts w:cs="Arial"/>
          <w:b/>
        </w:rPr>
      </w:pPr>
    </w:p>
    <w:p w14:paraId="233E4707" w14:textId="77777777" w:rsidR="00427089" w:rsidRPr="001B2D80" w:rsidRDefault="00427089" w:rsidP="00840EAB">
      <w:pPr>
        <w:rPr>
          <w:rFonts w:cs="Arial"/>
          <w:b/>
        </w:rPr>
      </w:pPr>
      <w:r w:rsidRPr="001B2D80">
        <w:rPr>
          <w:rFonts w:cs="Arial"/>
          <w:b/>
        </w:rPr>
        <w:t>Modalidades de Teletrabajo, según el Decreto 050 de 2023.</w:t>
      </w:r>
    </w:p>
    <w:p w14:paraId="6AD5A7AF" w14:textId="218ED4D2" w:rsidR="005A0155" w:rsidRPr="005A0155" w:rsidRDefault="00427089" w:rsidP="00840EAB">
      <w:pPr>
        <w:pStyle w:val="Prrafodelista"/>
        <w:numPr>
          <w:ilvl w:val="0"/>
          <w:numId w:val="35"/>
        </w:numPr>
        <w:rPr>
          <w:rFonts w:cs="Arial"/>
          <w:b/>
        </w:rPr>
      </w:pPr>
      <w:r w:rsidRPr="005A0155">
        <w:rPr>
          <w:rFonts w:cs="Arial"/>
          <w:b/>
          <w:u w:val="single"/>
        </w:rPr>
        <w:t>Teletrabajadores en modalidad suplementaria</w:t>
      </w:r>
      <w:r w:rsidRPr="005A0155">
        <w:rPr>
          <w:rFonts w:cs="Arial"/>
          <w:b/>
        </w:rPr>
        <w:t>:</w:t>
      </w:r>
      <w:r w:rsidRPr="005A0155">
        <w:rPr>
          <w:rFonts w:cs="Arial"/>
        </w:rPr>
        <w:t xml:space="preserve"> Son aquellos que laboran dos (2) o tres (3) días a la semana en su propio domicilio o un lugar autorizado y el resto de los días en las instalaciones de las entidades u organismos distritales. De acuerdo con el artículo </w:t>
      </w:r>
      <w:hyperlink r:id="rId14" w:anchor="2.2.1.5.22" w:history="1">
        <w:r w:rsidRPr="005A0155">
          <w:rPr>
            <w:rStyle w:val="Hipervnculo"/>
            <w:rFonts w:cs="Arial"/>
            <w:color w:val="auto"/>
          </w:rPr>
          <w:t>2.2.1.5.22</w:t>
        </w:r>
      </w:hyperlink>
      <w:r w:rsidRPr="005A0155">
        <w:rPr>
          <w:rFonts w:cs="Arial"/>
        </w:rPr>
        <w:t> del Decreto 1072 de 2015 adicionado por el artículo 2° del Decreto 1227(sic) de 2022, la entidad u organismo distrital podrá de mutuo acuerdo, determinar los días de presencialidad y teletrabajo que podrán ser fijos o variables.</w:t>
      </w:r>
    </w:p>
    <w:p w14:paraId="69E775C9" w14:textId="77777777" w:rsidR="005A0155" w:rsidRPr="005A0155" w:rsidRDefault="00427089" w:rsidP="00840EAB">
      <w:pPr>
        <w:pStyle w:val="Prrafodelista"/>
        <w:numPr>
          <w:ilvl w:val="0"/>
          <w:numId w:val="35"/>
        </w:numPr>
        <w:rPr>
          <w:rFonts w:cs="Arial"/>
          <w:b/>
        </w:rPr>
      </w:pPr>
      <w:r w:rsidRPr="005A0155">
        <w:rPr>
          <w:rFonts w:cs="Arial"/>
          <w:b/>
          <w:u w:val="single"/>
        </w:rPr>
        <w:t>Teletrabajadores en modalidad autónoma</w:t>
      </w:r>
      <w:r w:rsidRPr="005A0155">
        <w:rPr>
          <w:rFonts w:cs="Arial"/>
          <w:b/>
        </w:rPr>
        <w:t>:</w:t>
      </w:r>
      <w:r w:rsidRPr="005A0155">
        <w:rPr>
          <w:rFonts w:cs="Arial"/>
        </w:rPr>
        <w:t xml:space="preserve"> Son aquellos que laboran siempre desde su propio domicilio o un lugar autorizado y sólo acuden a la entidad u organismo distrital en algunas ocasiones. En casos especiales, se podrá autorizar esta modalidad de teletrabajo para servidores/as públicos/as, empleados/as o trabajadores/as oficiales individualmente identificados y considerados, situación que debe ser revisada y evaluada por el Equipo Técnico de Apoyo en teletrabajo del organismo o entidad Distrital.</w:t>
      </w:r>
    </w:p>
    <w:p w14:paraId="225A35ED" w14:textId="03FF0820" w:rsidR="00427089" w:rsidRPr="005A0155" w:rsidRDefault="00427089" w:rsidP="00840EAB">
      <w:pPr>
        <w:pStyle w:val="Prrafodelista"/>
        <w:numPr>
          <w:ilvl w:val="0"/>
          <w:numId w:val="35"/>
        </w:numPr>
        <w:rPr>
          <w:rFonts w:cs="Arial"/>
          <w:b/>
        </w:rPr>
      </w:pPr>
      <w:r w:rsidRPr="005A0155">
        <w:rPr>
          <w:rFonts w:cs="Arial"/>
          <w:b/>
          <w:u w:val="single"/>
        </w:rPr>
        <w:t>Teletrabajadores en modalidad móvil</w:t>
      </w:r>
      <w:r w:rsidRPr="005A0155">
        <w:rPr>
          <w:rFonts w:cs="Arial"/>
          <w:b/>
        </w:rPr>
        <w:t>:</w:t>
      </w:r>
      <w:r w:rsidRPr="005A0155">
        <w:rPr>
          <w:rFonts w:cs="Arial"/>
        </w:rPr>
        <w:t xml:space="preserve"> Son aquellos que no tienen un lugar de trabajo establecido y cuyas herramientas primordiales para desarrollar sus actividades profesionales son las tecnologías de la información y la comunicación -TIC, en dispositivos móviles. En casos especiales, se podrá autorizar esta modalidad de teletrabajo para servidores/as públicos/as, empleados/as o trabajadores/as oficiales individualmente identificados y considerados, situación que debe ser revisada y evaluada por el Equipo Técnico de Apoyo en teletrabajo del organismo o entidad Distrital.</w:t>
      </w:r>
    </w:p>
    <w:p w14:paraId="0A9BB261" w14:textId="27C789A7" w:rsidR="00427089" w:rsidRPr="001B2D80" w:rsidRDefault="00427089" w:rsidP="00840EAB">
      <w:pPr>
        <w:ind w:left="360"/>
        <w:rPr>
          <w:rFonts w:cs="Arial"/>
          <w:b/>
        </w:rPr>
      </w:pPr>
    </w:p>
    <w:p w14:paraId="7C1ACB49" w14:textId="77777777" w:rsidR="00427089" w:rsidRPr="001B2D80" w:rsidRDefault="00427089" w:rsidP="00840EAB">
      <w:pPr>
        <w:jc w:val="center"/>
        <w:rPr>
          <w:rFonts w:cs="Arial"/>
          <w:b/>
        </w:rPr>
      </w:pPr>
      <w:r w:rsidRPr="001B2D80">
        <w:rPr>
          <w:rFonts w:cs="Arial"/>
          <w:b/>
        </w:rPr>
        <w:t>CAPÍTULO 2</w:t>
      </w:r>
    </w:p>
    <w:p w14:paraId="2B6C4019" w14:textId="75419997" w:rsidR="00427089" w:rsidRPr="001B2D80" w:rsidRDefault="00884A4C" w:rsidP="00840EAB">
      <w:pPr>
        <w:spacing w:after="160"/>
        <w:ind w:left="284"/>
        <w:contextualSpacing/>
        <w:jc w:val="center"/>
        <w:rPr>
          <w:rFonts w:cs="Arial"/>
          <w:b/>
        </w:rPr>
      </w:pPr>
      <w:r w:rsidRPr="001B2D80">
        <w:rPr>
          <w:rFonts w:cs="Arial"/>
          <w:b/>
        </w:rPr>
        <w:t>7</w:t>
      </w:r>
      <w:r w:rsidR="0058037A" w:rsidRPr="001B2D80">
        <w:rPr>
          <w:rFonts w:cs="Arial"/>
          <w:b/>
        </w:rPr>
        <w:t xml:space="preserve">. </w:t>
      </w:r>
      <w:r w:rsidR="00984D2C" w:rsidRPr="001B2D80">
        <w:rPr>
          <w:rFonts w:cs="Arial"/>
          <w:b/>
        </w:rPr>
        <w:t>TRÁMITE DE POSTULACIÓN</w:t>
      </w:r>
    </w:p>
    <w:p w14:paraId="3D8FB595" w14:textId="77777777" w:rsidR="0058037A" w:rsidRPr="001B2D80" w:rsidRDefault="0058037A" w:rsidP="00840EAB">
      <w:pPr>
        <w:spacing w:after="160"/>
        <w:ind w:left="284"/>
        <w:contextualSpacing/>
        <w:jc w:val="center"/>
        <w:rPr>
          <w:rFonts w:cs="Arial"/>
          <w:b/>
        </w:rPr>
      </w:pPr>
    </w:p>
    <w:p w14:paraId="72E3C6DC" w14:textId="05DEA729" w:rsidR="00427089" w:rsidRPr="001B2D80" w:rsidRDefault="00427089" w:rsidP="00840EAB">
      <w:pPr>
        <w:rPr>
          <w:rFonts w:cs="Arial"/>
        </w:rPr>
      </w:pPr>
      <w:r w:rsidRPr="001B2D80">
        <w:rPr>
          <w:rFonts w:cs="Arial"/>
        </w:rPr>
        <w:t>La Unidad Administrativa Especial de Rehabilitación y Mantenimiento Vial cuenta con un Procedimiento de Teletraba</w:t>
      </w:r>
      <w:r w:rsidR="003565F6">
        <w:rPr>
          <w:rFonts w:cs="Arial"/>
        </w:rPr>
        <w:t>jo</w:t>
      </w:r>
      <w:r w:rsidR="00707F4C">
        <w:rPr>
          <w:rFonts w:cs="Arial"/>
        </w:rPr>
        <w:t xml:space="preserve">, </w:t>
      </w:r>
      <w:r w:rsidRPr="001B2D80">
        <w:rPr>
          <w:rFonts w:cs="Arial"/>
        </w:rPr>
        <w:t xml:space="preserve">el cual tiene como objetivo vincular a los servidores públicos de la Entidad a la modalidad de Teletrabajo Suplementario, garantizando el cumplimento de la normativa legal vigente y de lo pactado en el protocolo acuerdo de voluntariedad, con las siguientes formalidades: </w:t>
      </w:r>
    </w:p>
    <w:p w14:paraId="2750E693" w14:textId="77777777" w:rsidR="00427089" w:rsidRPr="001B2D80" w:rsidRDefault="00427089" w:rsidP="00840EAB">
      <w:pPr>
        <w:rPr>
          <w:rFonts w:cs="Arial"/>
        </w:rPr>
      </w:pPr>
    </w:p>
    <w:p w14:paraId="65AA6A98" w14:textId="214D6D40" w:rsidR="00427089" w:rsidRPr="001B2D80" w:rsidRDefault="00427089" w:rsidP="00840EAB">
      <w:pPr>
        <w:pStyle w:val="Prrafodelista"/>
        <w:numPr>
          <w:ilvl w:val="1"/>
          <w:numId w:val="28"/>
        </w:numPr>
        <w:spacing w:after="160"/>
        <w:ind w:left="360"/>
        <w:contextualSpacing/>
        <w:rPr>
          <w:rFonts w:cs="Arial"/>
        </w:rPr>
      </w:pPr>
      <w:r w:rsidRPr="001B2D80">
        <w:rPr>
          <w:rFonts w:cs="Arial"/>
          <w:b/>
        </w:rPr>
        <w:t>Cargos teletrabajables:</w:t>
      </w:r>
      <w:r w:rsidRPr="001B2D80">
        <w:rPr>
          <w:rFonts w:cs="Arial"/>
        </w:rPr>
        <w:t xml:space="preserve"> En la UMV los cargos que son teletrabajables son aquellos cuyas funciones y actividades pueden ser realizadas fuera de las instalaciones de la entidad a través del uso de las TIC, sin afectar la prestación del servicio y el </w:t>
      </w:r>
      <w:r w:rsidRPr="001B2D80">
        <w:rPr>
          <w:rFonts w:cs="Arial"/>
        </w:rPr>
        <w:lastRenderedPageBreak/>
        <w:t xml:space="preserve">funcionamiento de la dependencia en el cual se encuentra adscrito el empleo, exceptuando a los conductores en atención al desarrollo propio de sus funciones y la necesidad de su servicio presencial. </w:t>
      </w:r>
    </w:p>
    <w:p w14:paraId="55C83736" w14:textId="77777777" w:rsidR="00427089" w:rsidRPr="001B2D80" w:rsidRDefault="00427089" w:rsidP="00840EAB">
      <w:pPr>
        <w:rPr>
          <w:rFonts w:cs="Arial"/>
        </w:rPr>
      </w:pPr>
    </w:p>
    <w:p w14:paraId="7CFB0554" w14:textId="1BC69D50" w:rsidR="00427089" w:rsidRPr="001B2D80" w:rsidRDefault="00427089" w:rsidP="00840EAB">
      <w:pPr>
        <w:pStyle w:val="Prrafodelista"/>
        <w:numPr>
          <w:ilvl w:val="1"/>
          <w:numId w:val="28"/>
        </w:numPr>
        <w:spacing w:after="160"/>
        <w:ind w:left="360"/>
        <w:contextualSpacing/>
        <w:rPr>
          <w:rFonts w:cs="Arial"/>
        </w:rPr>
      </w:pPr>
      <w:r w:rsidRPr="001B2D80">
        <w:rPr>
          <w:rFonts w:cs="Arial"/>
          <w:b/>
        </w:rPr>
        <w:t xml:space="preserve"> Publicar y comunicar los lineamientos sobre Teletrabajo en la entidad:</w:t>
      </w:r>
      <w:r w:rsidRPr="001B2D80">
        <w:rPr>
          <w:rFonts w:cs="Arial"/>
        </w:rPr>
        <w:t xml:space="preserve"> Una vez aprobado ante el Comité Institucional de Gestión y Desempeño, se publicará el acto administrativo por el cual se adopta la Política de Teletrabajo en la Entidad. </w:t>
      </w:r>
    </w:p>
    <w:p w14:paraId="45086B3D" w14:textId="77777777" w:rsidR="00427089" w:rsidRPr="001B2D80" w:rsidRDefault="00427089" w:rsidP="00840EAB">
      <w:pPr>
        <w:rPr>
          <w:rFonts w:cs="Arial"/>
          <w:b/>
        </w:rPr>
      </w:pPr>
    </w:p>
    <w:p w14:paraId="6F06E996" w14:textId="77777777" w:rsidR="00427089" w:rsidRPr="001B2D80" w:rsidRDefault="00427089" w:rsidP="00840EAB">
      <w:pPr>
        <w:pStyle w:val="Prrafodelista"/>
        <w:numPr>
          <w:ilvl w:val="1"/>
          <w:numId w:val="28"/>
        </w:numPr>
        <w:spacing w:after="160"/>
        <w:ind w:left="360"/>
        <w:contextualSpacing/>
        <w:rPr>
          <w:rFonts w:cs="Arial"/>
        </w:rPr>
      </w:pPr>
      <w:r w:rsidRPr="001B2D80">
        <w:rPr>
          <w:rFonts w:cs="Arial"/>
          <w:b/>
        </w:rPr>
        <w:t>Diligenciar, radicar y firmar a través del sistema Orfeo el formato solicitud teletrabajo suplementario GTHU-FM-013</w:t>
      </w:r>
      <w:r w:rsidRPr="001B2D80">
        <w:rPr>
          <w:rFonts w:cs="Arial"/>
        </w:rPr>
        <w:t>: Antes de iniciar la solicitud para acceder a la modalidad de teletrabajo suplementario, es necesario consultar con el jefe inmediato este interés, luego de ser aprobado verbalmente por  el jefe el Servidor Público Interesado en acceder a la modalidad de Teletrabajo Suplementario, debe: Diligenciar a través de la plataforma en el  sistema ORFEO el Formato de Solicitud de Teletrabajo - GTHU-FM-013, el cual debe ser radicado y firmado electrónicamente UNICAMENTE por el solicitante.</w:t>
      </w:r>
    </w:p>
    <w:p w14:paraId="773C04F1" w14:textId="77777777" w:rsidR="00427089" w:rsidRPr="001B2D80" w:rsidRDefault="00427089" w:rsidP="00B43E70">
      <w:pPr>
        <w:pStyle w:val="Prrafodelista"/>
        <w:ind w:left="0"/>
        <w:rPr>
          <w:rFonts w:cs="Arial"/>
        </w:rPr>
      </w:pPr>
    </w:p>
    <w:p w14:paraId="54968FA7" w14:textId="77777777" w:rsidR="00427089" w:rsidRPr="001B2D80" w:rsidRDefault="00427089" w:rsidP="00B43E70">
      <w:pPr>
        <w:pStyle w:val="Prrafodelista"/>
        <w:numPr>
          <w:ilvl w:val="1"/>
          <w:numId w:val="28"/>
        </w:numPr>
        <w:spacing w:after="160" w:line="259" w:lineRule="auto"/>
        <w:ind w:left="360"/>
        <w:contextualSpacing/>
        <w:rPr>
          <w:rFonts w:cs="Arial"/>
        </w:rPr>
      </w:pPr>
      <w:r w:rsidRPr="001B2D80">
        <w:rPr>
          <w:rFonts w:cs="Arial"/>
          <w:b/>
        </w:rPr>
        <w:t>Registro de Teletrabajadores</w:t>
      </w:r>
      <w:r w:rsidRPr="001B2D80">
        <w:rPr>
          <w:rFonts w:cs="Arial"/>
        </w:rPr>
        <w:t>: Realizar el registro de teletrabajadores correspondiente ante el Ministerio del Trabajo, lo cual estará a cargo de la Gerencia Administrativa y Financiera- Proceso de Gestión del Talento Humano.</w:t>
      </w:r>
    </w:p>
    <w:p w14:paraId="2F11EE7C" w14:textId="77777777" w:rsidR="00427089" w:rsidRPr="001B2D80" w:rsidRDefault="00427089" w:rsidP="006540F3">
      <w:pPr>
        <w:pStyle w:val="Prrafodelista"/>
        <w:ind w:left="0"/>
        <w:rPr>
          <w:rFonts w:cs="Arial"/>
        </w:rPr>
      </w:pPr>
    </w:p>
    <w:p w14:paraId="7D53BE37" w14:textId="38D253C7" w:rsidR="00B43E70" w:rsidRPr="001B2D80" w:rsidRDefault="00427089" w:rsidP="00647E48">
      <w:pPr>
        <w:pStyle w:val="Prrafodelista"/>
        <w:numPr>
          <w:ilvl w:val="1"/>
          <w:numId w:val="28"/>
        </w:numPr>
        <w:spacing w:after="160" w:line="259" w:lineRule="auto"/>
        <w:ind w:left="360"/>
        <w:contextualSpacing/>
        <w:rPr>
          <w:rFonts w:cs="Arial"/>
        </w:rPr>
      </w:pPr>
      <w:r w:rsidRPr="001B2D80">
        <w:rPr>
          <w:rFonts w:cs="Arial"/>
          <w:b/>
        </w:rPr>
        <w:t xml:space="preserve">Diligenciar, radicar y firmar el Formato Aprobación del Jefe para Teletrabajo - GTHU-FM-017: </w:t>
      </w:r>
      <w:r w:rsidRPr="001B2D80">
        <w:rPr>
          <w:rFonts w:cs="Arial"/>
        </w:rPr>
        <w:t xml:space="preserve">El Servidor Público Interesado en acceder a la modalidad de Teletrabajo debe diligenciar y radicar el Formato Aprobación del Jefe para Teletrabajo - GTHU-FM-017. Para que el jefe, al revisar la solicitud y el contenido del Formato Aprobación del Jefe para Teletrabajo - GTHU-FM-017, si está de acuerdo con el contenido firmará el formato para legalizar la aprobación como líder del proceso.  Una vez se encuentre firmado el Formato Aprobación del Jefe para Teletrabajo - GTHU-FM-017, se remitirá al proceso de Gestión de Talento Humano para dar continuidad con el proceso. </w:t>
      </w:r>
    </w:p>
    <w:p w14:paraId="3E3AB623" w14:textId="77777777" w:rsidR="00427089" w:rsidRPr="001B2D80" w:rsidRDefault="00427089" w:rsidP="00B43E70">
      <w:pPr>
        <w:pStyle w:val="Prrafodelista"/>
        <w:ind w:left="0"/>
        <w:rPr>
          <w:rFonts w:cs="Arial"/>
        </w:rPr>
      </w:pPr>
    </w:p>
    <w:p w14:paraId="6D6A26AB" w14:textId="7F0270EE" w:rsidR="00427089" w:rsidRPr="001B2D80" w:rsidRDefault="00427089" w:rsidP="00B43E70">
      <w:pPr>
        <w:pStyle w:val="Prrafodelista"/>
        <w:numPr>
          <w:ilvl w:val="1"/>
          <w:numId w:val="28"/>
        </w:numPr>
        <w:spacing w:after="160" w:line="259" w:lineRule="auto"/>
        <w:ind w:left="360"/>
        <w:contextualSpacing/>
        <w:rPr>
          <w:rFonts w:cs="Arial"/>
          <w:b/>
        </w:rPr>
      </w:pPr>
      <w:r w:rsidRPr="001B2D80">
        <w:rPr>
          <w:rFonts w:cs="Arial"/>
          <w:b/>
        </w:rPr>
        <w:t xml:space="preserve">Recibir y asignar la solicitud de teletrabajo: El profesional Especializado Código 222 Grado 05, adscrito a la Dirección Administrativa y Financiera – Proceso de Gestión del Talento Humano, remitirá por Orfeo la solicitud al servidor público o contratista designado para continuar el trámite. </w:t>
      </w:r>
    </w:p>
    <w:p w14:paraId="1C5A52AD" w14:textId="77777777" w:rsidR="00427089" w:rsidRPr="001B2D80" w:rsidRDefault="00427089" w:rsidP="00B43E70">
      <w:pPr>
        <w:pStyle w:val="Prrafodelista"/>
        <w:ind w:left="360"/>
        <w:rPr>
          <w:rFonts w:cs="Arial"/>
        </w:rPr>
      </w:pPr>
    </w:p>
    <w:p w14:paraId="502287B2" w14:textId="412B31A2" w:rsidR="00427089" w:rsidRPr="001B2D80" w:rsidRDefault="003565F6" w:rsidP="00B43E70">
      <w:pPr>
        <w:pStyle w:val="Prrafodelista"/>
        <w:numPr>
          <w:ilvl w:val="1"/>
          <w:numId w:val="32"/>
        </w:numPr>
        <w:spacing w:after="160" w:line="259" w:lineRule="auto"/>
        <w:contextualSpacing/>
        <w:rPr>
          <w:rFonts w:cs="Arial"/>
        </w:rPr>
      </w:pPr>
      <w:r>
        <w:rPr>
          <w:rFonts w:cs="Arial"/>
          <w:b/>
        </w:rPr>
        <w:t xml:space="preserve">Asignar al responsable de </w:t>
      </w:r>
      <w:r w:rsidR="00427089" w:rsidRPr="001B2D80">
        <w:rPr>
          <w:rFonts w:cs="Arial"/>
          <w:b/>
        </w:rPr>
        <w:t xml:space="preserve">SST el trámite para la realización de la visita presencial o virtual al domicilio del servidor aspirante a teletrabajar:  </w:t>
      </w:r>
      <w:r w:rsidR="00427089" w:rsidRPr="001B2D80">
        <w:rPr>
          <w:rFonts w:cs="Arial"/>
        </w:rPr>
        <w:t xml:space="preserve">Por medio del sistema </w:t>
      </w:r>
      <w:r w:rsidR="00427089" w:rsidRPr="001B2D80">
        <w:rPr>
          <w:rFonts w:cs="Arial"/>
        </w:rPr>
        <w:lastRenderedPageBreak/>
        <w:t>Orfeo se remite al responsable del SG-SST, para que realice el trámite del formato: Aprobación Visita Domiciliaria para Teletrabajo - GTHU-DE-005, luego se realizará  la verificación de manera presencial o virtual de las condiciones del puesto de trabajo, del domicilio donde se realizarán las funciones de Teletrabajo para verificar si el solicitante y las condiciones físicas y tecnológicas son aptas para continuar con el proceso.</w:t>
      </w:r>
    </w:p>
    <w:p w14:paraId="57BC9121" w14:textId="77777777" w:rsidR="00427089" w:rsidRPr="001B2D80" w:rsidRDefault="00427089" w:rsidP="006540F3">
      <w:pPr>
        <w:pStyle w:val="Prrafodelista"/>
        <w:ind w:left="360"/>
        <w:rPr>
          <w:rFonts w:cs="Arial"/>
          <w:b/>
        </w:rPr>
      </w:pPr>
    </w:p>
    <w:p w14:paraId="051E0C95" w14:textId="77777777" w:rsidR="004F1F09" w:rsidRDefault="00427089" w:rsidP="00647E48">
      <w:pPr>
        <w:pStyle w:val="Prrafodelista"/>
        <w:ind w:left="312"/>
        <w:rPr>
          <w:rFonts w:cs="Arial"/>
        </w:rPr>
      </w:pPr>
      <w:r w:rsidRPr="001B2D80">
        <w:rPr>
          <w:rFonts w:cs="Arial"/>
        </w:rPr>
        <w:t>Una vez se cumpla de manera satisfactoria el proceso de visita domiciliaria</w:t>
      </w:r>
      <w:r w:rsidR="004F1F09">
        <w:rPr>
          <w:rFonts w:cs="Arial"/>
        </w:rPr>
        <w:t>,</w:t>
      </w:r>
      <w:r w:rsidRPr="001B2D80">
        <w:rPr>
          <w:rFonts w:cs="Arial"/>
        </w:rPr>
        <w:t xml:space="preserve"> el Servidor público o Contratista designado para atender los temas de teletrabajo, remitirá al Profesional Especializado para continuar con la elaboración del acto administrativo que autoriza la modalidad del teletrabajo suplementario a un servidor público de la UAERMV. </w:t>
      </w:r>
    </w:p>
    <w:p w14:paraId="5D2DF6B4" w14:textId="6496B802" w:rsidR="00427089" w:rsidRPr="001B2D80" w:rsidRDefault="00427089" w:rsidP="00647E48">
      <w:pPr>
        <w:pStyle w:val="Prrafodelista"/>
        <w:ind w:left="312"/>
        <w:rPr>
          <w:rFonts w:cs="Arial"/>
        </w:rPr>
      </w:pPr>
      <w:r w:rsidRPr="001B2D80">
        <w:rPr>
          <w:rFonts w:cs="Arial"/>
        </w:rPr>
        <w:t>Si el aspirante a la modalidad de Teletrabajo no cumple con las condiciones de la visita domiciliaria, tendrá la posibilidad de subsanar las condiciones requeridas por el proveedor contratado por la entidad, dispone de 20 días hábiles para ajustar las condiciones y remitir las evidencias dentro del tiempo indicado, con las fotografías del puesto de trabajo que evidencien los cambios realizados al correo electrónico del colaborador del proceso de talento Humano indicado. Si en estos 20 días hábiles el aspirante no cumple con las condiciones se le informará que podrá realizar una nueva solicitud en un tiempo mínimo de (6) meses. Se comunicará y se archivará en la historia laboral del solicitante.</w:t>
      </w:r>
    </w:p>
    <w:p w14:paraId="475E4A1B" w14:textId="407397C4" w:rsidR="00427089" w:rsidRPr="001B2D80" w:rsidRDefault="00427089" w:rsidP="00B43E70">
      <w:pPr>
        <w:pStyle w:val="Prrafodelista"/>
        <w:numPr>
          <w:ilvl w:val="1"/>
          <w:numId w:val="32"/>
        </w:numPr>
        <w:spacing w:after="160" w:line="259" w:lineRule="auto"/>
        <w:contextualSpacing/>
        <w:rPr>
          <w:rFonts w:cs="Arial"/>
        </w:rPr>
      </w:pPr>
      <w:r w:rsidRPr="001B2D80">
        <w:rPr>
          <w:rFonts w:cs="Arial"/>
          <w:b/>
        </w:rPr>
        <w:t xml:space="preserve">Proyectar y revisar el acto administrativo que autoriza la modalidad del teletrabajo suplementario a un servidor público de la UAERMV. </w:t>
      </w:r>
      <w:r w:rsidRPr="001B2D80">
        <w:rPr>
          <w:rFonts w:cs="Arial"/>
        </w:rPr>
        <w:t>El Profesional Especializado Código 222 Grado 05- adscrito a la Dirección Administrativa y Financiera – Proceso de Gestión del Talento Humano, será el encargado de proyectar el borrador del acto administrativo que le conferirá al servidor (a) Público (a) trabajar bajo la modalidad de Teletrabajo Suplementario. Para la notificación se adelantará por medio electrónico y procederá siempre y cuando el interesado acepte ser notificado de esta manera. (Ley 1437 de 2011 Artículo 56. Notificación electrónica). La entrada en vigencia de la modalidad de Teletrabajo Suplementario para cada Servidor Público, aplicará una vez le sea notificado el acto administrativo.</w:t>
      </w:r>
    </w:p>
    <w:p w14:paraId="074DCB2C" w14:textId="77777777" w:rsidR="00427089" w:rsidRPr="001B2D80" w:rsidRDefault="00427089" w:rsidP="00B43E70">
      <w:pPr>
        <w:pStyle w:val="Prrafodelista"/>
        <w:ind w:left="0"/>
        <w:rPr>
          <w:rFonts w:cs="Arial"/>
        </w:rPr>
      </w:pPr>
    </w:p>
    <w:p w14:paraId="2F808B60" w14:textId="4F5B2AA5" w:rsidR="00427089" w:rsidRPr="001B2D80" w:rsidRDefault="00427089" w:rsidP="005B73F8">
      <w:pPr>
        <w:pStyle w:val="Prrafodelista"/>
        <w:numPr>
          <w:ilvl w:val="1"/>
          <w:numId w:val="32"/>
        </w:numPr>
        <w:spacing w:after="160" w:line="259" w:lineRule="auto"/>
        <w:contextualSpacing/>
        <w:rPr>
          <w:rFonts w:cs="Arial"/>
        </w:rPr>
      </w:pPr>
      <w:r w:rsidRPr="001B2D80">
        <w:rPr>
          <w:rFonts w:cs="Arial"/>
          <w:b/>
        </w:rPr>
        <w:t xml:space="preserve">Proyectar para revisión el Protocolo de Acuerdo de Voluntariedad de Teletrabajo: </w:t>
      </w:r>
      <w:r w:rsidRPr="001B2D80">
        <w:rPr>
          <w:rFonts w:cs="Arial"/>
        </w:rPr>
        <w:t>El Profesional Especializado 222 Grado 05- adscrito a la Dirección Administrativa y Financiera – Proceso de Gestión del Talento Humano proyectará el borrador del Protocolo de Acuerdo de Voluntariedad de Teletrabajo - GTHU-FM-021 con base en la información del acto administrativo.</w:t>
      </w:r>
      <w:r w:rsidR="005B73F8" w:rsidRPr="001B2D80">
        <w:rPr>
          <w:rFonts w:cs="Arial"/>
        </w:rPr>
        <w:t xml:space="preserve"> </w:t>
      </w:r>
      <w:r w:rsidRPr="001B2D80">
        <w:rPr>
          <w:rFonts w:cs="Arial"/>
        </w:rPr>
        <w:t>Una vez el servidor (a) público(a) aspirante a la modalidad de teletrabajo, el jefe inmediato y Secretario(a) General hayan firmado el protocolo de acuerdo de remitir por medio del sistema Orfeo el radicado al Servidor público o Contratista designado GTHU del tema de teletrabajo para revisión y envió al auxiliar administrativo para archivarlo en el expediente laboral.</w:t>
      </w:r>
    </w:p>
    <w:p w14:paraId="716FA1A3" w14:textId="77777777" w:rsidR="00427089" w:rsidRPr="001B2D80" w:rsidRDefault="00427089" w:rsidP="006540F3">
      <w:pPr>
        <w:pStyle w:val="Prrafodelista"/>
        <w:ind w:left="0"/>
        <w:rPr>
          <w:rFonts w:cs="Arial"/>
        </w:rPr>
      </w:pPr>
    </w:p>
    <w:p w14:paraId="1CC068CC" w14:textId="77777777" w:rsidR="006540F3" w:rsidRPr="001B2D80" w:rsidRDefault="006540F3" w:rsidP="005B73F8">
      <w:pPr>
        <w:pStyle w:val="Prrafodelista"/>
        <w:ind w:left="0"/>
        <w:rPr>
          <w:rFonts w:cs="Arial"/>
        </w:rPr>
      </w:pPr>
      <w:r w:rsidRPr="001B2D80">
        <w:rPr>
          <w:rFonts w:cs="Arial"/>
          <w:b/>
        </w:rPr>
        <w:t>7.10</w:t>
      </w:r>
      <w:r w:rsidRPr="001B2D80">
        <w:rPr>
          <w:rFonts w:cs="Arial"/>
        </w:rPr>
        <w:t>. Notificar a la ARL de acuerdo al canal estipulado por ellos el listado de teletrabajadores: El técnico operativo del proceso de gestión de Talento Humano serán el encargado de reportar a las ARL el listado de los Teletrabajadores activos.</w:t>
      </w:r>
    </w:p>
    <w:p w14:paraId="1C8118FA" w14:textId="77777777" w:rsidR="006540F3" w:rsidRPr="001B2D80" w:rsidRDefault="006540F3" w:rsidP="00B43E70">
      <w:pPr>
        <w:pStyle w:val="Prrafodelista"/>
        <w:ind w:left="0"/>
        <w:rPr>
          <w:rFonts w:cs="Arial"/>
        </w:rPr>
      </w:pPr>
    </w:p>
    <w:p w14:paraId="1FA7F182" w14:textId="77777777" w:rsidR="006540F3" w:rsidRPr="001B2D80" w:rsidRDefault="006540F3" w:rsidP="00B43E70">
      <w:pPr>
        <w:pStyle w:val="Prrafodelista"/>
        <w:ind w:left="0"/>
        <w:rPr>
          <w:rFonts w:cs="Arial"/>
        </w:rPr>
      </w:pPr>
      <w:r w:rsidRPr="001B2D80">
        <w:rPr>
          <w:rFonts w:cs="Arial"/>
          <w:b/>
        </w:rPr>
        <w:t>7.11.</w:t>
      </w:r>
      <w:r w:rsidRPr="001B2D80">
        <w:rPr>
          <w:rFonts w:cs="Arial"/>
        </w:rPr>
        <w:t xml:space="preserve"> Desarrollo de las funciones encomendadas a través de la modalidad de teletrabajo suplementario: El Proceso de Gestión del Talento Humano adelantará anualmente una inducción, con el acompañamiento del equipo de SST, con relación a temas de Seguridad y Salud en el trabajo, entre otros aspectos del Teletrabajo que se requieran.</w:t>
      </w:r>
    </w:p>
    <w:p w14:paraId="055B3F7A" w14:textId="77777777" w:rsidR="00427089" w:rsidRPr="005A0155" w:rsidRDefault="00427089" w:rsidP="005A0155">
      <w:pPr>
        <w:rPr>
          <w:rFonts w:cs="Arial"/>
        </w:rPr>
      </w:pPr>
    </w:p>
    <w:p w14:paraId="189ECE64" w14:textId="77777777" w:rsidR="00427089" w:rsidRPr="001B2D80" w:rsidRDefault="00427089" w:rsidP="005B73F8">
      <w:pPr>
        <w:pStyle w:val="Prrafodelista"/>
        <w:ind w:left="0"/>
        <w:rPr>
          <w:rFonts w:cs="Arial"/>
        </w:rPr>
      </w:pPr>
      <w:r w:rsidRPr="001B2D80">
        <w:rPr>
          <w:rFonts w:cs="Arial"/>
        </w:rPr>
        <w:t xml:space="preserve">Durante el desarrollo del periodo de teletrabajo el teletrabajador deberá realizar y enviar al Proceso de Gestión del Talento Humano a través del correo de ventanillaelectronica@umv.gov.co el certificado de elaboración del curso de “Teletrabajo para teletrabajadores”, que ofrece la Secretaría General Alcaldía Mayor De Bogotá a través de la plataforma Soy10 aprende, el cual se ofertará por medio del correo electrónico talentohumano@umv.gov.co cuando sea ofertado en la plataforma Soy10 aprende. </w:t>
      </w:r>
    </w:p>
    <w:p w14:paraId="4F32592E" w14:textId="77777777" w:rsidR="00427089" w:rsidRPr="001B2D80" w:rsidRDefault="00427089" w:rsidP="00FC60AB">
      <w:pPr>
        <w:rPr>
          <w:rFonts w:cs="Arial"/>
        </w:rPr>
      </w:pPr>
    </w:p>
    <w:p w14:paraId="5994096F" w14:textId="14B4F55E" w:rsidR="00427089" w:rsidRPr="001B2D80" w:rsidRDefault="006540F3" w:rsidP="005B73F8">
      <w:pPr>
        <w:rPr>
          <w:rFonts w:cs="Arial"/>
          <w:b/>
        </w:rPr>
      </w:pPr>
      <w:r w:rsidRPr="001B2D80">
        <w:rPr>
          <w:rFonts w:cs="Arial"/>
          <w:b/>
        </w:rPr>
        <w:t xml:space="preserve">7.12. Seguimiento y control durante la modalidad de teletrabajo </w:t>
      </w:r>
    </w:p>
    <w:p w14:paraId="415079FB" w14:textId="77777777" w:rsidR="00427089" w:rsidRPr="001B2D80" w:rsidRDefault="00427089" w:rsidP="00FC60AB">
      <w:pPr>
        <w:spacing w:after="0"/>
        <w:rPr>
          <w:rFonts w:cs="Arial"/>
          <w:b/>
        </w:rPr>
      </w:pPr>
    </w:p>
    <w:p w14:paraId="47646CFF" w14:textId="76906F3E" w:rsidR="00427089" w:rsidRPr="001B2D80" w:rsidRDefault="00427089" w:rsidP="00FC60AB">
      <w:pPr>
        <w:spacing w:after="0"/>
        <w:rPr>
          <w:rFonts w:cs="Arial"/>
        </w:rPr>
      </w:pPr>
      <w:r w:rsidRPr="001B2D80">
        <w:rPr>
          <w:rFonts w:cs="Arial"/>
        </w:rPr>
        <w:t xml:space="preserve">Todos los servidores públicos que accedan a la modalidad de Teletrabajo deberán acordar con el jefe inmediato las actividades </w:t>
      </w:r>
      <w:r w:rsidR="00884A4C" w:rsidRPr="001B2D80">
        <w:rPr>
          <w:rFonts w:cs="Arial"/>
        </w:rPr>
        <w:t>a cumplir</w:t>
      </w:r>
      <w:r w:rsidR="004F1F09">
        <w:rPr>
          <w:rFonts w:cs="Arial"/>
        </w:rPr>
        <w:t xml:space="preserve"> y además</w:t>
      </w:r>
      <w:r w:rsidRPr="001B2D80">
        <w:rPr>
          <w:rFonts w:cs="Arial"/>
        </w:rPr>
        <w:t xml:space="preserve"> tener en cuenta que:</w:t>
      </w:r>
    </w:p>
    <w:p w14:paraId="33DCB929" w14:textId="77777777" w:rsidR="00B908D2" w:rsidRPr="001B2D80" w:rsidRDefault="00B908D2" w:rsidP="00FC60AB">
      <w:pPr>
        <w:spacing w:after="0"/>
        <w:rPr>
          <w:rFonts w:cs="Arial"/>
        </w:rPr>
      </w:pPr>
    </w:p>
    <w:p w14:paraId="72B6522B" w14:textId="77777777" w:rsidR="00427089" w:rsidRPr="001B2D80" w:rsidRDefault="00427089" w:rsidP="00FC60AB">
      <w:pPr>
        <w:pStyle w:val="Prrafodelista"/>
        <w:numPr>
          <w:ilvl w:val="0"/>
          <w:numId w:val="16"/>
        </w:numPr>
        <w:spacing w:after="0" w:line="259" w:lineRule="auto"/>
        <w:ind w:left="360"/>
        <w:contextualSpacing/>
        <w:rPr>
          <w:rFonts w:cs="Arial"/>
        </w:rPr>
      </w:pPr>
      <w:r w:rsidRPr="001B2D80">
        <w:rPr>
          <w:rFonts w:cs="Arial"/>
        </w:rPr>
        <w:t xml:space="preserve">La secretaría General junto con la Oficina de Tecnología de la Información implementará la estrategia a través de la cual se formulen mecanismos de control y verificación de la herramienta de Teletrabajo en la UMV.  </w:t>
      </w:r>
    </w:p>
    <w:p w14:paraId="577B2C2A" w14:textId="77777777" w:rsidR="00427089" w:rsidRPr="001B2D80" w:rsidRDefault="00427089" w:rsidP="00FC60AB">
      <w:pPr>
        <w:spacing w:after="0"/>
        <w:rPr>
          <w:rFonts w:cs="Arial"/>
        </w:rPr>
      </w:pPr>
    </w:p>
    <w:p w14:paraId="2B5A1A81" w14:textId="10662007" w:rsidR="00427089" w:rsidRPr="001B2D80" w:rsidRDefault="00427089" w:rsidP="00FC60AB">
      <w:pPr>
        <w:pStyle w:val="Prrafodelista"/>
        <w:numPr>
          <w:ilvl w:val="0"/>
          <w:numId w:val="16"/>
        </w:numPr>
        <w:shd w:val="clear" w:color="auto" w:fill="FFFFFF"/>
        <w:spacing w:after="0" w:line="259" w:lineRule="auto"/>
        <w:ind w:left="360"/>
        <w:contextualSpacing/>
        <w:rPr>
          <w:rFonts w:cs="Arial"/>
        </w:rPr>
      </w:pPr>
      <w:r w:rsidRPr="001B2D80">
        <w:rPr>
          <w:rFonts w:cs="Arial"/>
        </w:rPr>
        <w:t>Cada semestre (en el mismo periodo de evaluación de desempeño, es decir dos veces durante el año) el jefe inmediato debe remitir un informe dirigido a la Gerencia Administrativa y financiera – Proceso de Gestión de Talento Humano. (Formato GTHU-FM-051), sobre el rendimiento del teletrabajador.</w:t>
      </w:r>
      <w:r w:rsidR="00073B6D">
        <w:rPr>
          <w:rFonts w:cs="Arial"/>
        </w:rPr>
        <w:t xml:space="preserve"> </w:t>
      </w:r>
      <w:r w:rsidR="00073B6D" w:rsidRPr="001B2D80">
        <w:rPr>
          <w:rFonts w:cs="Arial"/>
        </w:rPr>
        <w:t>La copia del informe se remitirá para ser incorporado al expediente de la historia laboral del Servidor (a) Público (a).</w:t>
      </w:r>
    </w:p>
    <w:p w14:paraId="3AB79923" w14:textId="77777777" w:rsidR="00427089" w:rsidRPr="001B2D80" w:rsidRDefault="00427089" w:rsidP="00FC60AB">
      <w:pPr>
        <w:pStyle w:val="Prrafodelista"/>
        <w:spacing w:after="0"/>
        <w:ind w:left="348"/>
        <w:rPr>
          <w:rFonts w:cs="Arial"/>
        </w:rPr>
      </w:pPr>
    </w:p>
    <w:p w14:paraId="307A9820" w14:textId="6D159F52" w:rsidR="00427089" w:rsidRPr="001B2D80" w:rsidRDefault="00427089" w:rsidP="00FC60AB">
      <w:pPr>
        <w:pStyle w:val="Prrafodelista"/>
        <w:numPr>
          <w:ilvl w:val="0"/>
          <w:numId w:val="16"/>
        </w:numPr>
        <w:shd w:val="clear" w:color="auto" w:fill="FFFFFF"/>
        <w:spacing w:after="0" w:line="259" w:lineRule="auto"/>
        <w:ind w:left="360"/>
        <w:contextualSpacing/>
        <w:rPr>
          <w:rFonts w:cs="Arial"/>
        </w:rPr>
      </w:pPr>
      <w:r w:rsidRPr="001B2D80">
        <w:rPr>
          <w:rFonts w:cs="Arial"/>
        </w:rPr>
        <w:t>Cada jefe evaluará la productividad de los servidores a su cargo, en ello, se tendrá en cuenta si el Teletrabajador cumplió con los objetivos y las tareas asignadas, en el tiempo y con la calidad esperada.</w:t>
      </w:r>
    </w:p>
    <w:p w14:paraId="0D3C759D" w14:textId="77777777" w:rsidR="005B73F8" w:rsidRPr="001B2D80" w:rsidRDefault="005B73F8" w:rsidP="00FC60AB">
      <w:pPr>
        <w:pStyle w:val="Prrafodelista"/>
        <w:spacing w:after="0"/>
        <w:rPr>
          <w:rFonts w:cs="Arial"/>
        </w:rPr>
      </w:pPr>
    </w:p>
    <w:p w14:paraId="66E26D25" w14:textId="2D60A645" w:rsidR="005B73F8" w:rsidRPr="001B2D80" w:rsidRDefault="005B73F8" w:rsidP="00FC60AB">
      <w:pPr>
        <w:pStyle w:val="Prrafodelista"/>
        <w:numPr>
          <w:ilvl w:val="0"/>
          <w:numId w:val="16"/>
        </w:numPr>
        <w:shd w:val="clear" w:color="auto" w:fill="FFFFFF"/>
        <w:spacing w:after="0" w:line="259" w:lineRule="auto"/>
        <w:ind w:left="360"/>
        <w:contextualSpacing/>
        <w:rPr>
          <w:rFonts w:cs="Arial"/>
        </w:rPr>
      </w:pPr>
      <w:r w:rsidRPr="001B2D80">
        <w:rPr>
          <w:rFonts w:cs="Arial"/>
        </w:rPr>
        <w:t xml:space="preserve">Todos los teletrabajadores deberán cumplir con la jornada laboral establecida por la Entidad. </w:t>
      </w:r>
    </w:p>
    <w:p w14:paraId="061A930C" w14:textId="77777777" w:rsidR="005B73F8" w:rsidRPr="001B2D80" w:rsidRDefault="005B73F8" w:rsidP="00FC60AB">
      <w:pPr>
        <w:pStyle w:val="Prrafodelista"/>
        <w:spacing w:after="0"/>
        <w:rPr>
          <w:rFonts w:cs="Arial"/>
        </w:rPr>
      </w:pPr>
    </w:p>
    <w:p w14:paraId="718DEF04" w14:textId="4769D666" w:rsidR="005B73F8" w:rsidRPr="001B2D80" w:rsidRDefault="005B73F8" w:rsidP="00FC60AB">
      <w:pPr>
        <w:pStyle w:val="Prrafodelista"/>
        <w:numPr>
          <w:ilvl w:val="0"/>
          <w:numId w:val="16"/>
        </w:numPr>
        <w:shd w:val="clear" w:color="auto" w:fill="FFFFFF"/>
        <w:spacing w:after="0" w:line="259" w:lineRule="auto"/>
        <w:ind w:left="360"/>
        <w:contextualSpacing/>
        <w:rPr>
          <w:rFonts w:cs="Arial"/>
        </w:rPr>
      </w:pPr>
      <w:r w:rsidRPr="001B2D80">
        <w:rPr>
          <w:rFonts w:cs="Arial"/>
        </w:rPr>
        <w:t>Al Iniciar y terminar la jornada laboral en modalidad de teletrabajo los Teletrabajadores deberán enviar un correo electrónico al jefe inmediato indicando la hora de apertura y cierre de la misma. Al correo electrónico de cierre, se deberán adjuntar un listado con las actividades cumplidas y desarrolladas durante la jornada de teletrabajo. Lo anterior, serán las evidencias que permitan realizar el seguimiento al jefe inmediato sobre la productividad en los días de teletrabajo.</w:t>
      </w:r>
    </w:p>
    <w:p w14:paraId="6A2AD73E" w14:textId="77777777" w:rsidR="00427089" w:rsidRPr="001B2D80" w:rsidRDefault="00427089" w:rsidP="00FC60AB">
      <w:pPr>
        <w:pStyle w:val="Prrafodelista"/>
        <w:spacing w:after="0"/>
        <w:ind w:left="1056"/>
        <w:rPr>
          <w:rFonts w:cs="Arial"/>
        </w:rPr>
      </w:pPr>
    </w:p>
    <w:p w14:paraId="6668AEF0" w14:textId="583D7F3C" w:rsidR="00427089" w:rsidRPr="001B2D80" w:rsidRDefault="00427089" w:rsidP="00FC60AB">
      <w:pPr>
        <w:pStyle w:val="Prrafodelista"/>
        <w:numPr>
          <w:ilvl w:val="0"/>
          <w:numId w:val="16"/>
        </w:numPr>
        <w:spacing w:after="0"/>
        <w:ind w:left="360"/>
        <w:rPr>
          <w:rFonts w:eastAsia="Calibri" w:cs="Arial"/>
          <w:lang w:eastAsia="es-ES_tradnl"/>
        </w:rPr>
      </w:pPr>
      <w:r w:rsidRPr="001B2D80">
        <w:rPr>
          <w:rFonts w:cs="Arial"/>
        </w:rPr>
        <w:t>Los correos, el Orfeo, los informes de la oficina de tecnologías y de comunicación con relación a los escritorios virtuales, los chats, las llamadas telefónicas y las video llamadas por teams son muy importantes para mantener la comunicación, verificar su disponibilidad y respuesta a los requerimientos durante la jornada laboral.</w:t>
      </w:r>
    </w:p>
    <w:p w14:paraId="77F12486" w14:textId="559F7057" w:rsidR="00427089" w:rsidRPr="001B2D80" w:rsidRDefault="00427089" w:rsidP="00FC60AB">
      <w:pPr>
        <w:spacing w:after="0"/>
        <w:ind w:left="-360" w:firstLine="440"/>
        <w:rPr>
          <w:rFonts w:cs="Arial"/>
        </w:rPr>
      </w:pPr>
    </w:p>
    <w:p w14:paraId="79131180" w14:textId="2789033C" w:rsidR="00427089" w:rsidRPr="001B2D80" w:rsidRDefault="00984D2C" w:rsidP="00FC60AB">
      <w:pPr>
        <w:pStyle w:val="Prrafodelista"/>
        <w:numPr>
          <w:ilvl w:val="0"/>
          <w:numId w:val="16"/>
        </w:numPr>
        <w:spacing w:after="0" w:line="259" w:lineRule="auto"/>
        <w:ind w:left="360"/>
        <w:contextualSpacing/>
        <w:rPr>
          <w:rFonts w:cs="Arial"/>
          <w:b/>
        </w:rPr>
      </w:pPr>
      <w:r w:rsidRPr="001B2D80">
        <w:rPr>
          <w:rFonts w:cs="Arial"/>
          <w:b/>
        </w:rPr>
        <w:t>Modalidad de teletrabajo a implementar</w:t>
      </w:r>
      <w:r w:rsidR="00427089" w:rsidRPr="001B2D80">
        <w:rPr>
          <w:rFonts w:cs="Arial"/>
          <w:b/>
        </w:rPr>
        <w:t>:</w:t>
      </w:r>
      <w:r w:rsidR="00427089" w:rsidRPr="001B2D80">
        <w:rPr>
          <w:rFonts w:cs="Arial"/>
        </w:rPr>
        <w:t xml:space="preserve"> La modalidad de Teletrabajo a implementar en la Unidad Administrativa Especial de Rehabilitación y Mantenimiento Vial, es de tipo “Suplementario”, prevista en el artículo 2° de la Ley 1221 de 2008, en la cual se laboran dos (2) o tres (3) días a la semana en el lugar de residencia y el resto de días en las instalaciones de la entidad. </w:t>
      </w:r>
    </w:p>
    <w:p w14:paraId="0FDE5262" w14:textId="77777777" w:rsidR="00427089" w:rsidRPr="001B2D80" w:rsidRDefault="00427089" w:rsidP="00FC60AB">
      <w:pPr>
        <w:spacing w:after="0"/>
        <w:ind w:left="284"/>
        <w:rPr>
          <w:rFonts w:cs="Arial"/>
          <w:b/>
        </w:rPr>
      </w:pPr>
    </w:p>
    <w:p w14:paraId="6D4CCCE2" w14:textId="486AC89F" w:rsidR="00427089" w:rsidRPr="001B2D80" w:rsidRDefault="00984D2C" w:rsidP="00FC60AB">
      <w:pPr>
        <w:pStyle w:val="Prrafodelista"/>
        <w:numPr>
          <w:ilvl w:val="0"/>
          <w:numId w:val="16"/>
        </w:numPr>
        <w:spacing w:after="0" w:line="259" w:lineRule="auto"/>
        <w:ind w:left="360"/>
        <w:contextualSpacing/>
        <w:rPr>
          <w:rFonts w:cs="Arial"/>
        </w:rPr>
      </w:pPr>
      <w:r w:rsidRPr="001B2D80">
        <w:rPr>
          <w:rFonts w:cs="Arial"/>
          <w:b/>
        </w:rPr>
        <w:t>Jornada de trabajo</w:t>
      </w:r>
      <w:r w:rsidR="00427089" w:rsidRPr="001B2D80">
        <w:rPr>
          <w:rFonts w:cs="Arial"/>
        </w:rPr>
        <w:t>:  El horario de trabajo para el(la) teletrabajador(a) autorizado(a) deberá concertarse con su correspondiente jefe inmediato, de conformidad con los horarios establecidos en la Resolución No. 015 del 19 de enero de 2017 “Por la cual se establece el horario de trabajo de los servidores públicos de la Unidad Administrativa Especial de Rehabilitación y Mantenimiento Vial” la cual a su tenor manifiesta que: para los empleados públicos es de lunes a viernes de 7:00 a.m., a 4:30 p.m., incluida una hora de almuerzo entre las 12:00 y 2:00 pm de modo que  no afecte la  debida y eficiente prestación del servicio. En cumplimento de la normatividad vigente ningún Teletrabajador podrá pasar de las 8 horas laborales diarias</w:t>
      </w:r>
      <w:r w:rsidR="006540F3" w:rsidRPr="001B2D80">
        <w:rPr>
          <w:rFonts w:cs="Arial"/>
        </w:rPr>
        <w:t xml:space="preserve"> pactadas con el jefe inmediato. </w:t>
      </w:r>
      <w:r w:rsidR="00427089" w:rsidRPr="001B2D80">
        <w:rPr>
          <w:rFonts w:cs="Arial"/>
        </w:rPr>
        <w:t>Durante la jornada de trabajo, el teletrabajador asume con responsabilidad y capacidad de autogestión en su desempeño laboral, desarrollando las actividades a cargo concertadas con el jefe inmediato y cualquier cambio en la jornada debe ser previamente acordada con este; considerando que debe evitarse que la condición de Teletrabajo genere sobrecarga laboral y extensión de las horas de trabajo durante la semana o fines de semana.</w:t>
      </w:r>
    </w:p>
    <w:p w14:paraId="0B1FF3F1" w14:textId="77777777" w:rsidR="006540F3" w:rsidRPr="001B2D80" w:rsidRDefault="006540F3" w:rsidP="00FC60AB">
      <w:pPr>
        <w:pStyle w:val="Prrafodelista"/>
        <w:spacing w:after="0"/>
        <w:ind w:left="348"/>
        <w:rPr>
          <w:rFonts w:cs="Arial"/>
        </w:rPr>
      </w:pPr>
    </w:p>
    <w:p w14:paraId="2F7AC99F" w14:textId="45A0CE7F" w:rsidR="00427089" w:rsidRPr="001B2D80" w:rsidRDefault="00984D2C" w:rsidP="005B73F8">
      <w:pPr>
        <w:pStyle w:val="Prrafodelista"/>
        <w:numPr>
          <w:ilvl w:val="0"/>
          <w:numId w:val="16"/>
        </w:numPr>
        <w:spacing w:after="160" w:line="259" w:lineRule="auto"/>
        <w:ind w:left="360"/>
        <w:contextualSpacing/>
        <w:rPr>
          <w:rFonts w:cs="Arial"/>
          <w:b/>
        </w:rPr>
      </w:pPr>
      <w:r w:rsidRPr="001B2D80">
        <w:rPr>
          <w:rFonts w:cs="Arial"/>
          <w:b/>
        </w:rPr>
        <w:t>Acuerdo de voluntariedad</w:t>
      </w:r>
      <w:r w:rsidRPr="001B2D80">
        <w:rPr>
          <w:rFonts w:cs="Arial"/>
        </w:rPr>
        <w:t xml:space="preserve">: </w:t>
      </w:r>
      <w:r w:rsidR="00427089" w:rsidRPr="001B2D80">
        <w:rPr>
          <w:rFonts w:cs="Arial"/>
        </w:rPr>
        <w:t xml:space="preserve">De conformidad con lo establecido en el numeral 10 del artículo 6° de la Ley 1221 de 2008, la vinculación a la modalidad de Teletrabajo es voluntaria, tanto para el empleador como para el servidor público. Para tal efecto, se suscribirá un acuerdo de voluntad entre la entidad y los servidores que hagan parte del </w:t>
      </w:r>
      <w:r w:rsidR="00427089" w:rsidRPr="001B2D80">
        <w:rPr>
          <w:rFonts w:cs="Arial"/>
        </w:rPr>
        <w:lastRenderedPageBreak/>
        <w:t>programa de Teletrabajo, en donde se especificarán las condiciones de su aplicación para el caso particular de cada servidor.</w:t>
      </w:r>
    </w:p>
    <w:p w14:paraId="14959994" w14:textId="77777777" w:rsidR="00427089" w:rsidRPr="001B2D80" w:rsidRDefault="00427089" w:rsidP="00736462">
      <w:pPr>
        <w:pStyle w:val="Prrafodelista"/>
        <w:rPr>
          <w:rFonts w:cs="Arial"/>
          <w:b/>
        </w:rPr>
      </w:pPr>
    </w:p>
    <w:p w14:paraId="4A317AD0" w14:textId="75A77967" w:rsidR="00427089" w:rsidRPr="001B2D80" w:rsidRDefault="00984D2C" w:rsidP="005B73F8">
      <w:pPr>
        <w:pStyle w:val="Prrafodelista"/>
        <w:numPr>
          <w:ilvl w:val="0"/>
          <w:numId w:val="16"/>
        </w:numPr>
        <w:spacing w:after="160" w:line="259" w:lineRule="auto"/>
        <w:ind w:left="360"/>
        <w:contextualSpacing/>
        <w:rPr>
          <w:rFonts w:cs="Arial"/>
          <w:b/>
        </w:rPr>
      </w:pPr>
      <w:r w:rsidRPr="001B2D80">
        <w:rPr>
          <w:rFonts w:cs="Arial"/>
          <w:b/>
        </w:rPr>
        <w:t xml:space="preserve">Resolución particular: </w:t>
      </w:r>
      <w:r w:rsidR="00427089" w:rsidRPr="001B2D80">
        <w:rPr>
          <w:rFonts w:cs="Arial"/>
        </w:rPr>
        <w:t>La Unidad Administrativa Especial de Rehabilitación y Mantenimiento Vial expedirá el acto administrativo por el cual se autoriza trabajar bajo modalidad de teletrabajo a los servidores públicos que cumplan los requisitos establecidos en el procedimiento de teletrabajo para la vinculación a dicha modalidad, quienes podrán iniciar una vez sea notificado el respectivo acto administrativo de carácter particular y concreto.</w:t>
      </w:r>
    </w:p>
    <w:p w14:paraId="6741524E" w14:textId="77777777" w:rsidR="00427089" w:rsidRPr="001B2D80" w:rsidRDefault="00427089" w:rsidP="005B73F8">
      <w:pPr>
        <w:pStyle w:val="Prrafodelista"/>
        <w:ind w:left="348"/>
        <w:rPr>
          <w:rFonts w:cs="Arial"/>
        </w:rPr>
      </w:pPr>
    </w:p>
    <w:p w14:paraId="4FFF64E2" w14:textId="31228C8D" w:rsidR="00427089" w:rsidRPr="001B2D80" w:rsidRDefault="00984D2C" w:rsidP="005B73F8">
      <w:pPr>
        <w:pStyle w:val="Prrafodelista"/>
        <w:widowControl w:val="0"/>
        <w:numPr>
          <w:ilvl w:val="0"/>
          <w:numId w:val="16"/>
        </w:numPr>
        <w:autoSpaceDE w:val="0"/>
        <w:autoSpaceDN w:val="0"/>
        <w:spacing w:after="160" w:line="259" w:lineRule="auto"/>
        <w:ind w:left="360" w:right="123"/>
        <w:contextualSpacing/>
        <w:rPr>
          <w:rFonts w:eastAsia="Arial MT" w:cs="Arial"/>
          <w:lang w:val="es-ES"/>
        </w:rPr>
      </w:pPr>
      <w:r w:rsidRPr="001B2D80">
        <w:rPr>
          <w:rFonts w:cs="Arial"/>
          <w:b/>
        </w:rPr>
        <w:t>Ubicación y dirección del lugar de teletrabajo</w:t>
      </w:r>
      <w:r w:rsidR="00427089" w:rsidRPr="001B2D80">
        <w:rPr>
          <w:rFonts w:cs="Arial"/>
          <w:b/>
        </w:rPr>
        <w:t>:</w:t>
      </w:r>
      <w:r w:rsidR="00427089" w:rsidRPr="001B2D80">
        <w:rPr>
          <w:rFonts w:eastAsia="Arial MT" w:cs="Arial"/>
          <w:lang w:val="es-ES"/>
        </w:rPr>
        <w:t xml:space="preserve"> Para todos los efectos, el lugar donde el servidor (a) público (a) desarrollará sus</w:t>
      </w:r>
      <w:r w:rsidR="00427089" w:rsidRPr="001B2D80">
        <w:rPr>
          <w:rFonts w:eastAsia="Arial MT" w:cs="Arial"/>
          <w:spacing w:val="1"/>
          <w:lang w:val="es-ES"/>
        </w:rPr>
        <w:t xml:space="preserve"> </w:t>
      </w:r>
      <w:r w:rsidR="00427089" w:rsidRPr="001B2D80">
        <w:rPr>
          <w:rFonts w:eastAsia="Arial MT" w:cs="Arial"/>
          <w:lang w:val="es-ES"/>
        </w:rPr>
        <w:t>actividades</w:t>
      </w:r>
      <w:r w:rsidR="00427089" w:rsidRPr="001B2D80">
        <w:rPr>
          <w:rFonts w:eastAsia="Arial MT" w:cs="Arial"/>
          <w:spacing w:val="1"/>
          <w:lang w:val="es-ES"/>
        </w:rPr>
        <w:t xml:space="preserve"> </w:t>
      </w:r>
      <w:r w:rsidR="00427089" w:rsidRPr="001B2D80">
        <w:rPr>
          <w:rFonts w:eastAsia="Arial MT" w:cs="Arial"/>
          <w:lang w:val="es-ES"/>
        </w:rPr>
        <w:t>fuera de</w:t>
      </w:r>
      <w:r w:rsidR="00427089" w:rsidRPr="001B2D80">
        <w:rPr>
          <w:rFonts w:eastAsia="Arial MT" w:cs="Arial"/>
          <w:spacing w:val="-1"/>
          <w:lang w:val="es-ES"/>
        </w:rPr>
        <w:t xml:space="preserve"> </w:t>
      </w:r>
      <w:r w:rsidR="00427089" w:rsidRPr="001B2D80">
        <w:rPr>
          <w:rFonts w:eastAsia="Arial MT" w:cs="Arial"/>
          <w:lang w:val="es-ES"/>
        </w:rPr>
        <w:t>la Entidad,</w:t>
      </w:r>
      <w:r w:rsidR="00427089" w:rsidRPr="001B2D80">
        <w:rPr>
          <w:rFonts w:eastAsia="Arial MT" w:cs="Arial"/>
          <w:spacing w:val="1"/>
          <w:lang w:val="es-ES"/>
        </w:rPr>
        <w:t xml:space="preserve"> </w:t>
      </w:r>
      <w:r w:rsidR="00427089" w:rsidRPr="001B2D80">
        <w:rPr>
          <w:rFonts w:eastAsia="Arial MT" w:cs="Arial"/>
          <w:lang w:val="es-ES"/>
        </w:rPr>
        <w:t>será</w:t>
      </w:r>
      <w:r w:rsidR="00427089" w:rsidRPr="001B2D80">
        <w:rPr>
          <w:rFonts w:eastAsia="Arial MT" w:cs="Arial"/>
          <w:spacing w:val="-1"/>
          <w:lang w:val="es-ES"/>
        </w:rPr>
        <w:t xml:space="preserve"> </w:t>
      </w:r>
      <w:r w:rsidR="00427089" w:rsidRPr="001B2D80">
        <w:rPr>
          <w:rFonts w:eastAsia="Arial MT" w:cs="Arial"/>
          <w:lang w:val="es-ES"/>
        </w:rPr>
        <w:t>el</w:t>
      </w:r>
      <w:r w:rsidR="00427089" w:rsidRPr="001B2D80">
        <w:rPr>
          <w:rFonts w:eastAsia="Arial MT" w:cs="Arial"/>
          <w:spacing w:val="-1"/>
          <w:lang w:val="es-ES"/>
        </w:rPr>
        <w:t xml:space="preserve"> </w:t>
      </w:r>
      <w:r w:rsidR="00427089" w:rsidRPr="001B2D80">
        <w:rPr>
          <w:rFonts w:eastAsia="Arial MT" w:cs="Arial"/>
          <w:lang w:val="es-ES"/>
        </w:rPr>
        <w:t>su lugar de residencia registrada en la solicitud inicial a Teletrabajar. Si el servidor (a) público(a) llegase a cambiar el domicilio en el cual desarrollará sus funciones,</w:t>
      </w:r>
      <w:r w:rsidR="00427089" w:rsidRPr="001B2D80">
        <w:rPr>
          <w:rFonts w:eastAsia="Arial MT" w:cs="Arial"/>
          <w:spacing w:val="1"/>
          <w:lang w:val="es-ES"/>
        </w:rPr>
        <w:t xml:space="preserve"> </w:t>
      </w:r>
      <w:r w:rsidR="00427089" w:rsidRPr="001B2D80">
        <w:rPr>
          <w:rFonts w:eastAsia="Arial MT" w:cs="Arial"/>
          <w:lang w:val="es-ES"/>
        </w:rPr>
        <w:t>deberá comunicárselo inmediatamente a la Entidad, a través del Proceso de Gestión de</w:t>
      </w:r>
      <w:r w:rsidR="00427089" w:rsidRPr="001B2D80">
        <w:rPr>
          <w:rFonts w:eastAsia="Arial MT" w:cs="Arial"/>
          <w:spacing w:val="1"/>
          <w:lang w:val="es-ES"/>
        </w:rPr>
        <w:t>l T</w:t>
      </w:r>
      <w:r w:rsidR="00427089" w:rsidRPr="001B2D80">
        <w:rPr>
          <w:rFonts w:eastAsia="Arial MT" w:cs="Arial"/>
          <w:lang w:val="es-ES"/>
        </w:rPr>
        <w:t>alento Humano de la Gerencia Administrativa y Financiera, la cual suspenderá temporalmente el teletrabajo, con el fin de verificar que se cumplan las condiciones de esta modalidad de trabajo en el nuevo</w:t>
      </w:r>
      <w:r w:rsidR="00427089" w:rsidRPr="001B2D80">
        <w:rPr>
          <w:rFonts w:eastAsia="Arial MT" w:cs="Arial"/>
          <w:spacing w:val="1"/>
          <w:lang w:val="es-ES"/>
        </w:rPr>
        <w:t xml:space="preserve"> </w:t>
      </w:r>
      <w:r w:rsidR="00427089" w:rsidRPr="001B2D80">
        <w:rPr>
          <w:rFonts w:eastAsia="Arial MT" w:cs="Arial"/>
          <w:lang w:val="es-ES"/>
        </w:rPr>
        <w:t>lugar donde desempeñará sus funciones, atendiendo los parámetros dispuestos en la</w:t>
      </w:r>
      <w:r w:rsidR="00427089" w:rsidRPr="001B2D80">
        <w:rPr>
          <w:rFonts w:eastAsia="Arial MT" w:cs="Arial"/>
          <w:spacing w:val="1"/>
          <w:lang w:val="es-ES"/>
        </w:rPr>
        <w:t xml:space="preserve"> </w:t>
      </w:r>
      <w:r w:rsidR="00427089" w:rsidRPr="001B2D80">
        <w:rPr>
          <w:rFonts w:eastAsia="Arial MT" w:cs="Arial"/>
          <w:lang w:val="es-ES"/>
        </w:rPr>
        <w:t>normativa vigente. Si no cumple con las condiciones, el servidor público deberá retornar a su</w:t>
      </w:r>
      <w:r w:rsidR="00427089" w:rsidRPr="001B2D80">
        <w:rPr>
          <w:rFonts w:eastAsia="Arial MT" w:cs="Arial"/>
          <w:spacing w:val="1"/>
          <w:lang w:val="es-ES"/>
        </w:rPr>
        <w:t xml:space="preserve"> </w:t>
      </w:r>
      <w:r w:rsidR="00427089" w:rsidRPr="001B2D80">
        <w:rPr>
          <w:rFonts w:eastAsia="Arial MT" w:cs="Arial"/>
          <w:lang w:val="es-ES"/>
        </w:rPr>
        <w:t>puesto</w:t>
      </w:r>
      <w:r w:rsidR="00427089" w:rsidRPr="001B2D80">
        <w:rPr>
          <w:rFonts w:eastAsia="Arial MT" w:cs="Arial"/>
          <w:spacing w:val="-1"/>
          <w:lang w:val="es-ES"/>
        </w:rPr>
        <w:t xml:space="preserve"> </w:t>
      </w:r>
      <w:r w:rsidR="00427089" w:rsidRPr="001B2D80">
        <w:rPr>
          <w:rFonts w:eastAsia="Arial MT" w:cs="Arial"/>
          <w:lang w:val="es-ES"/>
        </w:rPr>
        <w:t>de trabajo habitual.</w:t>
      </w:r>
    </w:p>
    <w:p w14:paraId="13CE172F" w14:textId="77777777" w:rsidR="00427089" w:rsidRPr="001B2D80" w:rsidRDefault="00427089" w:rsidP="00984D2C">
      <w:pPr>
        <w:pStyle w:val="Prrafodelista"/>
        <w:ind w:left="228"/>
        <w:rPr>
          <w:rFonts w:cs="Arial"/>
          <w:b/>
        </w:rPr>
      </w:pPr>
    </w:p>
    <w:p w14:paraId="3C7DE5B2" w14:textId="5BA01F66" w:rsidR="00427089" w:rsidRPr="001B2D80" w:rsidRDefault="00984D2C" w:rsidP="00984D2C">
      <w:pPr>
        <w:pStyle w:val="Prrafodelista"/>
        <w:numPr>
          <w:ilvl w:val="0"/>
          <w:numId w:val="16"/>
        </w:numPr>
        <w:spacing w:after="160" w:line="259" w:lineRule="auto"/>
        <w:ind w:left="304"/>
        <w:contextualSpacing/>
        <w:rPr>
          <w:rFonts w:cs="Arial"/>
          <w:b/>
        </w:rPr>
      </w:pPr>
      <w:r w:rsidRPr="001B2D80">
        <w:rPr>
          <w:rFonts w:cs="Arial"/>
          <w:b/>
        </w:rPr>
        <w:t>Reversibilidad</w:t>
      </w:r>
      <w:r w:rsidR="00427089" w:rsidRPr="001B2D80">
        <w:rPr>
          <w:rFonts w:cs="Arial"/>
          <w:b/>
        </w:rPr>
        <w:t>:</w:t>
      </w:r>
      <w:r w:rsidR="00427089" w:rsidRPr="001B2D80">
        <w:rPr>
          <w:rFonts w:cs="Arial"/>
        </w:rPr>
        <w:t xml:space="preserve"> El jefe inmediato o el teletrabajador que desee dar por terminada la modalidad de Teletrabajo, deberá enviar notificación de la decisión a la Gerencia Administrativa y Financiera - Proceso de Gestión del Talento Humano con una antelación de quince (15) días hábiles, en la cual justifique la razón por la cual desea dar por terminada esta modalidad. Las causales para dicha terminación podrán estar relacionadas con cambios en el cargo, por necesidades especiales del área, no adaptación del servidor a la modalidad de teletrabajo o afectaciones en su desempeño entre otras y deberá ser aprobada por el Equipo Técnico de Apoyo en Teletrabajo.</w:t>
      </w:r>
    </w:p>
    <w:p w14:paraId="44E1BDB9" w14:textId="77777777" w:rsidR="00427089" w:rsidRPr="001B2D80" w:rsidRDefault="00427089" w:rsidP="00427089">
      <w:pPr>
        <w:pStyle w:val="Prrafodelista"/>
        <w:jc w:val="center"/>
        <w:rPr>
          <w:rFonts w:cs="Arial"/>
          <w:b/>
        </w:rPr>
      </w:pPr>
    </w:p>
    <w:p w14:paraId="233836CE" w14:textId="77777777" w:rsidR="00427089" w:rsidRPr="001B2D80" w:rsidRDefault="00427089" w:rsidP="00427089">
      <w:pPr>
        <w:pStyle w:val="Prrafodelista"/>
        <w:jc w:val="center"/>
        <w:rPr>
          <w:rFonts w:cs="Arial"/>
          <w:b/>
        </w:rPr>
      </w:pPr>
    </w:p>
    <w:p w14:paraId="3E9B3316" w14:textId="77777777" w:rsidR="00427089" w:rsidRPr="001B2D80" w:rsidRDefault="00427089" w:rsidP="00427089">
      <w:pPr>
        <w:pStyle w:val="Prrafodelista"/>
        <w:jc w:val="center"/>
        <w:rPr>
          <w:rFonts w:cs="Arial"/>
          <w:b/>
        </w:rPr>
      </w:pPr>
      <w:r w:rsidRPr="001B2D80">
        <w:rPr>
          <w:rFonts w:cs="Arial"/>
          <w:b/>
        </w:rPr>
        <w:t>CAPÍTULO 3</w:t>
      </w:r>
    </w:p>
    <w:p w14:paraId="630399F3" w14:textId="65E9691C" w:rsidR="00427089" w:rsidRPr="001B2D80" w:rsidRDefault="00B908D2" w:rsidP="00427089">
      <w:pPr>
        <w:jc w:val="center"/>
        <w:rPr>
          <w:rFonts w:cs="Arial"/>
          <w:b/>
        </w:rPr>
      </w:pPr>
      <w:r w:rsidRPr="001B2D80">
        <w:rPr>
          <w:rFonts w:cs="Arial"/>
          <w:b/>
        </w:rPr>
        <w:t>8</w:t>
      </w:r>
      <w:r w:rsidR="00427089" w:rsidRPr="001B2D80">
        <w:rPr>
          <w:rFonts w:cs="Arial"/>
          <w:b/>
        </w:rPr>
        <w:t>.</w:t>
      </w:r>
      <w:r w:rsidR="00736462" w:rsidRPr="001B2D80">
        <w:rPr>
          <w:rFonts w:cs="Arial"/>
          <w:b/>
        </w:rPr>
        <w:t xml:space="preserve"> </w:t>
      </w:r>
      <w:r w:rsidR="00427089" w:rsidRPr="001B2D80">
        <w:rPr>
          <w:rFonts w:cs="Arial"/>
          <w:b/>
        </w:rPr>
        <w:t>DEBERES DE LA UNIDAD ADMINISTRATIVA ESPECIAL DE REHABILITACIÓN Y MANTENIMIENTO VIAL</w:t>
      </w:r>
    </w:p>
    <w:p w14:paraId="1C35D9A5" w14:textId="77777777" w:rsidR="00427089" w:rsidRPr="001B2D80" w:rsidRDefault="00427089" w:rsidP="00427089">
      <w:pPr>
        <w:jc w:val="center"/>
        <w:rPr>
          <w:rFonts w:cs="Arial"/>
          <w:b/>
        </w:rPr>
      </w:pPr>
    </w:p>
    <w:p w14:paraId="58EB44AA" w14:textId="77777777" w:rsidR="00427089" w:rsidRPr="001B2D80" w:rsidRDefault="00427089" w:rsidP="00427089">
      <w:pPr>
        <w:rPr>
          <w:rFonts w:cs="Arial"/>
          <w:b/>
        </w:rPr>
      </w:pPr>
      <w:r w:rsidRPr="001B2D80">
        <w:rPr>
          <w:rFonts w:cs="Arial"/>
        </w:rPr>
        <w:t>La Unidad Administrativa Especial de Rehabilitación y Mantenimiento Vial, deberá:</w:t>
      </w:r>
    </w:p>
    <w:p w14:paraId="54B610AA" w14:textId="77777777" w:rsidR="00427089" w:rsidRPr="001B2D80" w:rsidRDefault="00427089" w:rsidP="005B73F8">
      <w:pPr>
        <w:rPr>
          <w:rFonts w:cs="Arial"/>
          <w:b/>
        </w:rPr>
      </w:pPr>
    </w:p>
    <w:p w14:paraId="67AA1A9A" w14:textId="4EF204C8" w:rsidR="00427089" w:rsidRPr="001B2D80" w:rsidRDefault="00427089" w:rsidP="005B73F8">
      <w:pPr>
        <w:pStyle w:val="Prrafodelista"/>
        <w:numPr>
          <w:ilvl w:val="1"/>
          <w:numId w:val="23"/>
        </w:numPr>
        <w:spacing w:after="160" w:line="259" w:lineRule="auto"/>
        <w:contextualSpacing/>
        <w:rPr>
          <w:rFonts w:cs="Arial"/>
        </w:rPr>
      </w:pPr>
      <w:r w:rsidRPr="001B2D80">
        <w:rPr>
          <w:rFonts w:cs="Arial"/>
        </w:rPr>
        <w:t>Definir los procesos, procedimientos y/o herramientas que permitan el eficaz desarrollo de la implementación de la modalidad de teletrabajo suplementario en la Entidad.</w:t>
      </w:r>
    </w:p>
    <w:p w14:paraId="35AE3AA8" w14:textId="77777777" w:rsidR="005B73F8" w:rsidRPr="001B2D80" w:rsidRDefault="005B73F8" w:rsidP="005B73F8">
      <w:pPr>
        <w:pStyle w:val="Prrafodelista"/>
        <w:spacing w:after="160" w:line="259" w:lineRule="auto"/>
        <w:ind w:left="360"/>
        <w:contextualSpacing/>
        <w:rPr>
          <w:rFonts w:cs="Arial"/>
        </w:rPr>
      </w:pPr>
    </w:p>
    <w:p w14:paraId="03CB85C7" w14:textId="6967AD4D" w:rsidR="00427089" w:rsidRPr="001B2D80" w:rsidRDefault="00427089" w:rsidP="005B73F8">
      <w:pPr>
        <w:pStyle w:val="Prrafodelista"/>
        <w:numPr>
          <w:ilvl w:val="1"/>
          <w:numId w:val="23"/>
        </w:numPr>
        <w:spacing w:after="160" w:line="259" w:lineRule="auto"/>
        <w:contextualSpacing/>
        <w:rPr>
          <w:rFonts w:cs="Arial"/>
        </w:rPr>
      </w:pPr>
      <w:r w:rsidRPr="001B2D80">
        <w:rPr>
          <w:rFonts w:cs="Arial"/>
        </w:rPr>
        <w:t>Coordinar con las dependencias internas, así como con la Administradora de Riesgos Laborales, las visitas, seguimientos y demás actividades requeridas en la implementación del Teletrabajo en la Entidad.</w:t>
      </w:r>
    </w:p>
    <w:p w14:paraId="2503157F" w14:textId="77777777" w:rsidR="005B73F8" w:rsidRPr="001B2D80" w:rsidRDefault="005B73F8" w:rsidP="005B73F8">
      <w:pPr>
        <w:pStyle w:val="Prrafodelista"/>
        <w:rPr>
          <w:rFonts w:cs="Arial"/>
        </w:rPr>
      </w:pPr>
    </w:p>
    <w:p w14:paraId="31D7D220" w14:textId="000AFD5E" w:rsidR="00427089" w:rsidRPr="001B2D80" w:rsidRDefault="00427089" w:rsidP="005B73F8">
      <w:pPr>
        <w:pStyle w:val="Prrafodelista"/>
        <w:numPr>
          <w:ilvl w:val="1"/>
          <w:numId w:val="23"/>
        </w:numPr>
        <w:spacing w:after="160" w:line="259" w:lineRule="auto"/>
        <w:contextualSpacing/>
        <w:rPr>
          <w:rFonts w:cs="Arial"/>
        </w:rPr>
      </w:pPr>
      <w:r w:rsidRPr="001B2D80">
        <w:rPr>
          <w:rFonts w:cs="Arial"/>
        </w:rPr>
        <w:t>Incluir a los teletrabajadores en los planes y programas que Seguridad y Salud en el Trabajo, Bienestar, Capacitación que desarrolle la Entidad.</w:t>
      </w:r>
    </w:p>
    <w:p w14:paraId="28152B7F" w14:textId="77777777" w:rsidR="005B73F8" w:rsidRPr="001B2D80" w:rsidRDefault="005B73F8" w:rsidP="005B73F8">
      <w:pPr>
        <w:pStyle w:val="Prrafodelista"/>
        <w:rPr>
          <w:rFonts w:cs="Arial"/>
        </w:rPr>
      </w:pPr>
    </w:p>
    <w:p w14:paraId="3FA4DD42" w14:textId="68AE350E" w:rsidR="00427089" w:rsidRPr="001B2D80" w:rsidRDefault="00427089" w:rsidP="005B73F8">
      <w:pPr>
        <w:pStyle w:val="Prrafodelista"/>
        <w:numPr>
          <w:ilvl w:val="1"/>
          <w:numId w:val="23"/>
        </w:numPr>
        <w:spacing w:after="160" w:line="259" w:lineRule="auto"/>
        <w:contextualSpacing/>
        <w:rPr>
          <w:rFonts w:cs="Arial"/>
        </w:rPr>
      </w:pPr>
      <w:r w:rsidRPr="001B2D80">
        <w:rPr>
          <w:rFonts w:cs="Arial"/>
        </w:rPr>
        <w:t>Velar por el cumplimiento del principio de equidad que rige la modalidad de teletrabajo.</w:t>
      </w:r>
    </w:p>
    <w:p w14:paraId="78C7472D" w14:textId="77777777" w:rsidR="005B73F8" w:rsidRPr="001B2D80" w:rsidRDefault="005B73F8" w:rsidP="005B73F8">
      <w:pPr>
        <w:pStyle w:val="Prrafodelista"/>
        <w:rPr>
          <w:rFonts w:cs="Arial"/>
        </w:rPr>
      </w:pPr>
    </w:p>
    <w:p w14:paraId="32C8F954" w14:textId="2FFB1194" w:rsidR="00427089" w:rsidRPr="001B2D80" w:rsidRDefault="00427089" w:rsidP="005B73F8">
      <w:pPr>
        <w:pStyle w:val="Prrafodelista"/>
        <w:numPr>
          <w:ilvl w:val="1"/>
          <w:numId w:val="23"/>
        </w:numPr>
        <w:spacing w:after="160" w:line="259" w:lineRule="auto"/>
        <w:contextualSpacing/>
        <w:rPr>
          <w:rFonts w:cs="Arial"/>
        </w:rPr>
      </w:pPr>
      <w:r w:rsidRPr="001B2D80">
        <w:rPr>
          <w:rFonts w:cs="Arial"/>
        </w:rPr>
        <w:t>Hacer seguimiento al cumplimiento de los lineamientos definidos para el programa de teletrabajo y las condiciones acordadas con los teletrabajadores.</w:t>
      </w:r>
    </w:p>
    <w:p w14:paraId="2946391C" w14:textId="77777777" w:rsidR="005B73F8" w:rsidRPr="001B2D80" w:rsidRDefault="005B73F8" w:rsidP="005B73F8">
      <w:pPr>
        <w:pStyle w:val="Prrafodelista"/>
        <w:rPr>
          <w:rFonts w:cs="Arial"/>
        </w:rPr>
      </w:pPr>
    </w:p>
    <w:p w14:paraId="6311E8E0" w14:textId="4CDD7FE7" w:rsidR="00427089" w:rsidRPr="001B2D80" w:rsidRDefault="00427089" w:rsidP="005B73F8">
      <w:pPr>
        <w:pStyle w:val="Prrafodelista"/>
        <w:numPr>
          <w:ilvl w:val="1"/>
          <w:numId w:val="23"/>
        </w:numPr>
        <w:spacing w:after="160" w:line="259" w:lineRule="auto"/>
        <w:contextualSpacing/>
        <w:rPr>
          <w:rFonts w:cs="Arial"/>
        </w:rPr>
      </w:pPr>
      <w:r w:rsidRPr="001B2D80">
        <w:rPr>
          <w:rFonts w:cs="Arial"/>
        </w:rPr>
        <w:t>Asumir el pago de los servicios públicos domiciliarios de telefonía fija, móvil e internet y el servicio de</w:t>
      </w:r>
      <w:r w:rsidRPr="001B2D80">
        <w:rPr>
          <w:rFonts w:cs="Arial"/>
          <w:spacing w:val="1"/>
        </w:rPr>
        <w:t xml:space="preserve"> </w:t>
      </w:r>
      <w:r w:rsidRPr="001B2D80">
        <w:rPr>
          <w:rFonts w:cs="Arial"/>
        </w:rPr>
        <w:t>energía del teletrabajador (a) de manera proporcional para los servidores, de conformidad con la disponibilidad presupuestal de cada vigencia</w:t>
      </w:r>
    </w:p>
    <w:p w14:paraId="61DF3078" w14:textId="77777777" w:rsidR="005B73F8" w:rsidRPr="001B2D80" w:rsidRDefault="005B73F8" w:rsidP="005B73F8">
      <w:pPr>
        <w:pStyle w:val="Prrafodelista"/>
        <w:rPr>
          <w:rFonts w:cs="Arial"/>
        </w:rPr>
      </w:pPr>
    </w:p>
    <w:p w14:paraId="58C74EDD" w14:textId="5F0CEA86" w:rsidR="005A0155" w:rsidRDefault="00427089" w:rsidP="005A0155">
      <w:pPr>
        <w:pStyle w:val="Prrafodelista"/>
        <w:numPr>
          <w:ilvl w:val="1"/>
          <w:numId w:val="23"/>
        </w:numPr>
        <w:spacing w:after="160" w:line="259" w:lineRule="auto"/>
        <w:contextualSpacing/>
        <w:rPr>
          <w:rFonts w:cs="Arial"/>
        </w:rPr>
      </w:pPr>
      <w:r w:rsidRPr="001B2D80">
        <w:rPr>
          <w:rFonts w:cs="Arial"/>
        </w:rPr>
        <w:t xml:space="preserve">Brindar el soporte técnico correspondiente a los teletrabajadores a través de la mesa de ayuda – canal </w:t>
      </w:r>
      <w:r w:rsidR="00984D2C" w:rsidRPr="001B2D80">
        <w:rPr>
          <w:rFonts w:cs="Arial"/>
        </w:rPr>
        <w:t>institucional</w:t>
      </w:r>
      <w:r w:rsidRPr="001B2D80">
        <w:rPr>
          <w:rFonts w:cs="Arial"/>
        </w:rPr>
        <w:t xml:space="preserve"> de la Entidad. </w:t>
      </w:r>
    </w:p>
    <w:p w14:paraId="0D8DFFA8" w14:textId="77777777" w:rsidR="005A0155" w:rsidRPr="005A0155" w:rsidRDefault="005A0155" w:rsidP="005A0155">
      <w:pPr>
        <w:spacing w:after="160" w:line="259" w:lineRule="auto"/>
        <w:contextualSpacing/>
        <w:rPr>
          <w:rFonts w:cs="Arial"/>
        </w:rPr>
      </w:pPr>
    </w:p>
    <w:p w14:paraId="7A08412E" w14:textId="77777777" w:rsidR="00427089" w:rsidRPr="001B2D80" w:rsidRDefault="00427089" w:rsidP="005B73F8">
      <w:pPr>
        <w:pStyle w:val="Prrafodelista"/>
        <w:numPr>
          <w:ilvl w:val="1"/>
          <w:numId w:val="23"/>
        </w:numPr>
        <w:spacing w:after="160" w:line="259" w:lineRule="auto"/>
        <w:contextualSpacing/>
        <w:rPr>
          <w:rFonts w:cs="Arial"/>
        </w:rPr>
      </w:pPr>
      <w:r w:rsidRPr="001B2D80">
        <w:rPr>
          <w:rFonts w:cs="Arial"/>
        </w:rPr>
        <w:t>La Entidad a través de la Gerencia Administrativa y Financiera- Proceso de Gestión del Talento Humano deberá llevar y actualizar el registro de teletrabajadores en el formato establecido por el Ministerio del Trabajo para tal fin.</w:t>
      </w:r>
    </w:p>
    <w:p w14:paraId="52E44A9F" w14:textId="77777777" w:rsidR="00736462" w:rsidRPr="001B2D80" w:rsidRDefault="00736462" w:rsidP="00F423FC">
      <w:pPr>
        <w:pStyle w:val="Ttulo1"/>
        <w:numPr>
          <w:ilvl w:val="0"/>
          <w:numId w:val="0"/>
        </w:numPr>
        <w:ind w:left="360"/>
        <w:jc w:val="both"/>
        <w:rPr>
          <w:rFonts w:cs="Arial"/>
          <w:szCs w:val="24"/>
        </w:rPr>
      </w:pPr>
    </w:p>
    <w:p w14:paraId="22AAD20A" w14:textId="26AD6F58" w:rsidR="00427089" w:rsidRPr="001B2D80" w:rsidRDefault="00427089" w:rsidP="00F423FC">
      <w:pPr>
        <w:jc w:val="center"/>
        <w:rPr>
          <w:rFonts w:cs="Arial"/>
          <w:b/>
        </w:rPr>
      </w:pPr>
      <w:r w:rsidRPr="001B2D80">
        <w:rPr>
          <w:rFonts w:cs="Arial"/>
          <w:b/>
        </w:rPr>
        <w:t>CAPÍTULO 4</w:t>
      </w:r>
    </w:p>
    <w:p w14:paraId="1152C60D" w14:textId="63E87899" w:rsidR="00427089" w:rsidRPr="001B2D80" w:rsidRDefault="00427089" w:rsidP="005B73F8">
      <w:pPr>
        <w:pStyle w:val="Prrafodelista"/>
        <w:numPr>
          <w:ilvl w:val="0"/>
          <w:numId w:val="23"/>
        </w:numPr>
        <w:jc w:val="center"/>
        <w:rPr>
          <w:rFonts w:cs="Arial"/>
        </w:rPr>
      </w:pPr>
      <w:r w:rsidRPr="001B2D80">
        <w:rPr>
          <w:rFonts w:cs="Arial"/>
          <w:b/>
        </w:rPr>
        <w:t>DEBERES DEL TELETRABAJADOR</w:t>
      </w:r>
    </w:p>
    <w:p w14:paraId="2F848B0F" w14:textId="77777777" w:rsidR="00427089" w:rsidRPr="001B2D80" w:rsidRDefault="00427089" w:rsidP="00427089">
      <w:pPr>
        <w:ind w:left="284"/>
        <w:rPr>
          <w:rFonts w:cs="Arial"/>
        </w:rPr>
      </w:pPr>
    </w:p>
    <w:p w14:paraId="4F36BFDC" w14:textId="59116E05" w:rsidR="00427089" w:rsidRDefault="00427089" w:rsidP="00427089">
      <w:pPr>
        <w:rPr>
          <w:rFonts w:cs="Arial"/>
        </w:rPr>
      </w:pPr>
      <w:r w:rsidRPr="001B2D80">
        <w:rPr>
          <w:rFonts w:cs="Arial"/>
        </w:rPr>
        <w:t xml:space="preserve">Los teletrabajadores no se desprenden de su investidura de servidores públicos, por ende, los asiste el deber de acatamiento de la Constitución Política, la Ley y las disposiciones </w:t>
      </w:r>
      <w:r w:rsidRPr="001B2D80">
        <w:rPr>
          <w:rFonts w:cs="Arial"/>
        </w:rPr>
        <w:lastRenderedPageBreak/>
        <w:t>internas, así como, el de conservar incólumes sus deberes y obligaciones para con la entidad y en particular, tendrán los siguientes deberes y obligaciones:</w:t>
      </w:r>
    </w:p>
    <w:p w14:paraId="0CB697AD" w14:textId="77777777" w:rsidR="005A0155" w:rsidRPr="001B2D80" w:rsidRDefault="005A0155" w:rsidP="00427089">
      <w:pPr>
        <w:rPr>
          <w:rFonts w:cs="Arial"/>
        </w:rPr>
      </w:pPr>
    </w:p>
    <w:p w14:paraId="026B2E52" w14:textId="48DC094C" w:rsidR="00427089" w:rsidRPr="001B2D80" w:rsidRDefault="00427089" w:rsidP="00EB61C4">
      <w:pPr>
        <w:pStyle w:val="Prrafodelista"/>
        <w:numPr>
          <w:ilvl w:val="1"/>
          <w:numId w:val="24"/>
        </w:numPr>
        <w:spacing w:after="160" w:line="259" w:lineRule="auto"/>
        <w:contextualSpacing/>
        <w:rPr>
          <w:rFonts w:cs="Arial"/>
        </w:rPr>
      </w:pPr>
      <w:r w:rsidRPr="001B2D80">
        <w:rPr>
          <w:rFonts w:cs="Arial"/>
        </w:rPr>
        <w:t xml:space="preserve">Cumplir con </w:t>
      </w:r>
      <w:r w:rsidR="00FC60AB" w:rsidRPr="001B2D80">
        <w:rPr>
          <w:rFonts w:cs="Arial"/>
        </w:rPr>
        <w:t>la jornada</w:t>
      </w:r>
      <w:r w:rsidRPr="001B2D80">
        <w:rPr>
          <w:rFonts w:cs="Arial"/>
        </w:rPr>
        <w:t xml:space="preserve"> laboral en la modalidad de Teletrabajo </w:t>
      </w:r>
      <w:r w:rsidR="006A1E98" w:rsidRPr="001B2D80">
        <w:rPr>
          <w:rFonts w:cs="Arial"/>
        </w:rPr>
        <w:t>atendiendo las</w:t>
      </w:r>
      <w:r w:rsidRPr="001B2D80">
        <w:rPr>
          <w:rFonts w:cs="Arial"/>
        </w:rPr>
        <w:t xml:space="preserve"> funciones propias del cargo y las actividades y objetivos </w:t>
      </w:r>
      <w:r w:rsidR="006A1E98" w:rsidRPr="001B2D80">
        <w:rPr>
          <w:rFonts w:cs="Arial"/>
        </w:rPr>
        <w:t>encomendados por</w:t>
      </w:r>
      <w:r w:rsidRPr="001B2D80">
        <w:rPr>
          <w:rFonts w:cs="Arial"/>
        </w:rPr>
        <w:t xml:space="preserve"> el jefe inmediato, con la oportunidad y periodicidad que se determine, con el fin de que lo mismo sirva de evidencia para la evaluación del desempeño. </w:t>
      </w:r>
    </w:p>
    <w:p w14:paraId="6381DF2A" w14:textId="77777777" w:rsidR="005B73F8" w:rsidRPr="001B2D80" w:rsidRDefault="005B73F8" w:rsidP="005B73F8">
      <w:pPr>
        <w:pStyle w:val="Prrafodelista"/>
        <w:spacing w:after="160" w:line="259" w:lineRule="auto"/>
        <w:ind w:left="360"/>
        <w:contextualSpacing/>
        <w:rPr>
          <w:rFonts w:cs="Arial"/>
        </w:rPr>
      </w:pPr>
    </w:p>
    <w:p w14:paraId="02CA5E63" w14:textId="79A2E581" w:rsidR="00427089" w:rsidRPr="001B2D80" w:rsidRDefault="00427089" w:rsidP="00EB61C4">
      <w:pPr>
        <w:pStyle w:val="Prrafodelista"/>
        <w:numPr>
          <w:ilvl w:val="1"/>
          <w:numId w:val="24"/>
        </w:numPr>
        <w:spacing w:after="160" w:line="259" w:lineRule="auto"/>
        <w:contextualSpacing/>
        <w:rPr>
          <w:rFonts w:cs="Arial"/>
        </w:rPr>
      </w:pPr>
      <w:r w:rsidRPr="001B2D80">
        <w:rPr>
          <w:rFonts w:cs="Arial"/>
        </w:rPr>
        <w:t>Iniciar y terminar la jornada laboral en modalidad de teletrabajo enviando un correo electrónico al jefe inmediato indicando la hora de apertura y cierre de la misma. Al correo electrónico de cierre, se deberán adjuntar un listado con las actividades cumplidas y desarrolladas durante la jornada de teletrabajo. Lo anterior, serán las evidencias que permitan realizar el seguimiento al jefe inmediato sobre la productividad en los días de teletrabajo</w:t>
      </w:r>
      <w:r w:rsidR="00EB61C4" w:rsidRPr="001B2D80">
        <w:rPr>
          <w:rFonts w:cs="Arial"/>
        </w:rPr>
        <w:t>.</w:t>
      </w:r>
    </w:p>
    <w:p w14:paraId="34CDE4D7" w14:textId="77777777" w:rsidR="005B73F8" w:rsidRPr="001B2D80" w:rsidRDefault="005B73F8" w:rsidP="005B73F8">
      <w:pPr>
        <w:pStyle w:val="Prrafodelista"/>
        <w:rPr>
          <w:rFonts w:cs="Arial"/>
        </w:rPr>
      </w:pPr>
    </w:p>
    <w:p w14:paraId="7CEA5695" w14:textId="0EA0570A" w:rsidR="005B73F8" w:rsidRPr="001B2D80" w:rsidRDefault="00427089" w:rsidP="00EB61C4">
      <w:pPr>
        <w:pStyle w:val="Prrafodelista"/>
        <w:numPr>
          <w:ilvl w:val="1"/>
          <w:numId w:val="24"/>
        </w:numPr>
        <w:spacing w:after="160" w:line="259" w:lineRule="auto"/>
        <w:contextualSpacing/>
        <w:rPr>
          <w:rFonts w:cs="Arial"/>
        </w:rPr>
      </w:pPr>
      <w:r w:rsidRPr="001B2D80">
        <w:rPr>
          <w:rFonts w:cs="Arial"/>
        </w:rPr>
        <w:t xml:space="preserve"> Acordar con su jefe inmediato el plan de actividades a cumplir, durante los días de </w:t>
      </w:r>
      <w:r w:rsidR="006A1E98" w:rsidRPr="001B2D80">
        <w:rPr>
          <w:rFonts w:cs="Arial"/>
        </w:rPr>
        <w:t>Teletrabajo, al</w:t>
      </w:r>
      <w:r w:rsidRPr="001B2D80">
        <w:rPr>
          <w:rFonts w:cs="Arial"/>
        </w:rPr>
        <w:t xml:space="preserve"> cual se realizará un seguimiento </w:t>
      </w:r>
      <w:r w:rsidR="000C7092" w:rsidRPr="001B2D80">
        <w:rPr>
          <w:rFonts w:cs="Arial"/>
        </w:rPr>
        <w:t>cada seis</w:t>
      </w:r>
      <w:r w:rsidRPr="001B2D80">
        <w:rPr>
          <w:rFonts w:cs="Arial"/>
        </w:rPr>
        <w:t xml:space="preserve"> meses que servirá de insumo al jefe inmediato para rendir el informe de que trata el numeral 18.3 del capítulo 18.</w:t>
      </w:r>
    </w:p>
    <w:p w14:paraId="58FFBB9D" w14:textId="77777777" w:rsidR="005B73F8" w:rsidRPr="001B2D80" w:rsidRDefault="005B73F8" w:rsidP="005B73F8">
      <w:pPr>
        <w:pStyle w:val="Prrafodelista"/>
        <w:rPr>
          <w:rFonts w:cs="Arial"/>
        </w:rPr>
      </w:pPr>
    </w:p>
    <w:p w14:paraId="3892D9BB" w14:textId="2DDA904B" w:rsidR="00427089" w:rsidRPr="001B2D80" w:rsidRDefault="00EB61C4" w:rsidP="00EB61C4">
      <w:pPr>
        <w:pStyle w:val="Prrafodelista"/>
        <w:numPr>
          <w:ilvl w:val="1"/>
          <w:numId w:val="24"/>
        </w:numPr>
        <w:spacing w:after="160" w:line="259" w:lineRule="auto"/>
        <w:contextualSpacing/>
        <w:rPr>
          <w:rFonts w:cs="Arial"/>
        </w:rPr>
      </w:pPr>
      <w:r w:rsidRPr="001B2D80">
        <w:rPr>
          <w:rFonts w:cs="Arial"/>
        </w:rPr>
        <w:t xml:space="preserve"> </w:t>
      </w:r>
      <w:r w:rsidR="00427089" w:rsidRPr="001B2D80">
        <w:rPr>
          <w:rFonts w:cs="Arial"/>
        </w:rPr>
        <w:t>Acatar las normas aplicables al Teletrabajo en lo relacionado con la seguridad social integral, incluida la promoción de la salud y prevención de riesgos laborales, de conformidad con la guía establecida por  la Aseguradora de Riesgos Laborales a la cual se encuentre afiliada la entidad, así como adecuar su lugar de Teletrabajo de acuerdo con las exigencias y recomendaciones que en materia de riesgos laborales realice  la ARL, el proceso de Gestión de Talento Humano- Subproceso de Gestión de la Seguridad y Salud en el Trabajo, y reportar semestralmente las condiciones laborales, con el fin de determinar los peligros presentes en su sitio de trabajo, sobre los cuales la entidad tomará los correctivos necesarios.</w:t>
      </w:r>
    </w:p>
    <w:p w14:paraId="517AF417" w14:textId="77777777" w:rsidR="005B73F8" w:rsidRPr="001B2D80" w:rsidRDefault="005B73F8" w:rsidP="005B73F8">
      <w:pPr>
        <w:pStyle w:val="Prrafodelista"/>
        <w:rPr>
          <w:rFonts w:cs="Arial"/>
        </w:rPr>
      </w:pPr>
    </w:p>
    <w:p w14:paraId="511E6C01" w14:textId="7D7AA589" w:rsidR="000C7092" w:rsidRPr="001B2D80" w:rsidRDefault="00EB61C4" w:rsidP="000C7092">
      <w:pPr>
        <w:pStyle w:val="Prrafodelista"/>
        <w:numPr>
          <w:ilvl w:val="1"/>
          <w:numId w:val="24"/>
        </w:numPr>
        <w:spacing w:after="0" w:line="259" w:lineRule="auto"/>
        <w:contextualSpacing/>
        <w:rPr>
          <w:rFonts w:cs="Arial"/>
        </w:rPr>
      </w:pPr>
      <w:r w:rsidRPr="001B2D80">
        <w:rPr>
          <w:rFonts w:cs="Arial"/>
        </w:rPr>
        <w:t xml:space="preserve"> </w:t>
      </w:r>
      <w:r w:rsidR="00427089" w:rsidRPr="001B2D80">
        <w:rPr>
          <w:rFonts w:cs="Arial"/>
        </w:rPr>
        <w:t>Cumplir las políticas relativas al uso de equipos y programas informáticos, protección de datos personales, propiedad intelectual, confidencialidad y seguridad de la información institucional, que se encuentren señaladas en la ley y/o  las que adopte la entidad mediante disposiciones internas, garantizando que los accesos a los diferentes entornos y sistemas informáticos de la entidad, serán efectuados, siempre y en todo momento, bajo el control y la responsabilidad del teletrabajador, siguiendo los procedimientos implementados por la Entidad.</w:t>
      </w:r>
    </w:p>
    <w:p w14:paraId="652D6FE7" w14:textId="77777777" w:rsidR="000C7092" w:rsidRPr="001B2D80" w:rsidRDefault="000C7092" w:rsidP="000C7092">
      <w:pPr>
        <w:spacing w:after="0" w:line="259" w:lineRule="auto"/>
        <w:contextualSpacing/>
        <w:rPr>
          <w:rFonts w:cs="Arial"/>
        </w:rPr>
      </w:pPr>
    </w:p>
    <w:p w14:paraId="01A7BD1D" w14:textId="5730432D" w:rsidR="00427089" w:rsidRPr="001B2D80" w:rsidRDefault="00427089" w:rsidP="00EB61C4">
      <w:pPr>
        <w:pStyle w:val="Prrafodelista"/>
        <w:numPr>
          <w:ilvl w:val="1"/>
          <w:numId w:val="24"/>
        </w:numPr>
        <w:spacing w:after="160" w:line="259" w:lineRule="auto"/>
        <w:contextualSpacing/>
        <w:rPr>
          <w:rFonts w:cs="Arial"/>
        </w:rPr>
      </w:pPr>
      <w:r w:rsidRPr="001B2D80">
        <w:rPr>
          <w:rFonts w:cs="Arial"/>
        </w:rPr>
        <w:lastRenderedPageBreak/>
        <w:t xml:space="preserve">Mantener contacto permanente con los compañeros(as) de oficina y medios de comunicación de la entidad, de tal manera, que le permita estar informado de todas y cada una de las actividades programadas por las dependencias internas, así como para demostrar el cumplimiento de sus labores y horas de trabajo respectivas. </w:t>
      </w:r>
    </w:p>
    <w:p w14:paraId="718E0177" w14:textId="77777777" w:rsidR="005B73F8" w:rsidRPr="001B2D80" w:rsidRDefault="005B73F8" w:rsidP="005B73F8">
      <w:pPr>
        <w:pStyle w:val="Prrafodelista"/>
        <w:spacing w:after="160" w:line="259" w:lineRule="auto"/>
        <w:ind w:left="360"/>
        <w:contextualSpacing/>
        <w:rPr>
          <w:rFonts w:cs="Arial"/>
        </w:rPr>
      </w:pPr>
    </w:p>
    <w:p w14:paraId="1B0EAE58" w14:textId="1FA46035" w:rsidR="00427089" w:rsidRPr="001B2D80" w:rsidRDefault="00427089" w:rsidP="00EB61C4">
      <w:pPr>
        <w:pStyle w:val="Prrafodelista"/>
        <w:numPr>
          <w:ilvl w:val="1"/>
          <w:numId w:val="24"/>
        </w:numPr>
        <w:spacing w:after="160" w:line="259" w:lineRule="auto"/>
        <w:contextualSpacing/>
        <w:rPr>
          <w:rFonts w:cs="Arial"/>
        </w:rPr>
      </w:pPr>
      <w:r w:rsidRPr="001B2D80">
        <w:rPr>
          <w:rFonts w:cs="Arial"/>
        </w:rPr>
        <w:t xml:space="preserve">Utilizar los datos de carácter personal, privado o sensible a los que tenga acceso, única y exclusivamente, para cumplir con las funciones propias en la Unidad Administrativa Especial de Rehabilitación y Mantenimiento Vial, así como, garantizar que ningún tercero tenga acceso por cualquier medio a los datos de carácter personal, privado o sensible de la Entidad. </w:t>
      </w:r>
    </w:p>
    <w:p w14:paraId="0DCE2648" w14:textId="77777777" w:rsidR="005B73F8" w:rsidRPr="001B2D80" w:rsidRDefault="005B73F8" w:rsidP="005B73F8">
      <w:pPr>
        <w:pStyle w:val="Prrafodelista"/>
        <w:rPr>
          <w:rFonts w:cs="Arial"/>
        </w:rPr>
      </w:pPr>
    </w:p>
    <w:p w14:paraId="1D433146" w14:textId="5AEF29E7" w:rsidR="00427089" w:rsidRPr="001B2D80" w:rsidRDefault="00EB61C4" w:rsidP="00EB61C4">
      <w:pPr>
        <w:pStyle w:val="Prrafodelista"/>
        <w:numPr>
          <w:ilvl w:val="1"/>
          <w:numId w:val="24"/>
        </w:numPr>
        <w:spacing w:after="160" w:line="259" w:lineRule="auto"/>
        <w:contextualSpacing/>
        <w:rPr>
          <w:rFonts w:cs="Arial"/>
        </w:rPr>
      </w:pPr>
      <w:r w:rsidRPr="001B2D80">
        <w:rPr>
          <w:rFonts w:cs="Arial"/>
        </w:rPr>
        <w:t xml:space="preserve"> </w:t>
      </w:r>
      <w:r w:rsidR="00427089" w:rsidRPr="001B2D80">
        <w:rPr>
          <w:rFonts w:cs="Arial"/>
        </w:rPr>
        <w:t xml:space="preserve">Cumplir con las normas, reglamentos e instrucciones del Sistema de Gestión, Seguridad y Salud en el Trabajo (SGSST) de la entidad. </w:t>
      </w:r>
    </w:p>
    <w:p w14:paraId="2C505434" w14:textId="77777777" w:rsidR="005B73F8" w:rsidRPr="001B2D80" w:rsidRDefault="005B73F8" w:rsidP="005B73F8">
      <w:pPr>
        <w:pStyle w:val="Prrafodelista"/>
        <w:rPr>
          <w:rFonts w:cs="Arial"/>
        </w:rPr>
      </w:pPr>
    </w:p>
    <w:p w14:paraId="0E689B1D" w14:textId="77777777" w:rsidR="000C7092" w:rsidRPr="001B2D80" w:rsidRDefault="00427089" w:rsidP="000C7092">
      <w:pPr>
        <w:pStyle w:val="Prrafodelista"/>
        <w:numPr>
          <w:ilvl w:val="1"/>
          <w:numId w:val="24"/>
        </w:numPr>
        <w:spacing w:after="160" w:line="259" w:lineRule="auto"/>
        <w:contextualSpacing/>
        <w:rPr>
          <w:rFonts w:cs="Arial"/>
        </w:rPr>
      </w:pPr>
      <w:r w:rsidRPr="001B2D80">
        <w:rPr>
          <w:rFonts w:cs="Arial"/>
        </w:rPr>
        <w:t xml:space="preserve"> Acudir a la Entidad en las condiciones que lo solicite su jefe inmediato, aun cuando durante ese día regularmente sea de Teletrabajo. En estos eventos no se acumula, repone o sustituye el día no Teletrabajado</w:t>
      </w:r>
    </w:p>
    <w:p w14:paraId="5E135E88" w14:textId="77777777" w:rsidR="000C7092" w:rsidRPr="001B2D80" w:rsidRDefault="000C7092" w:rsidP="000C7092">
      <w:pPr>
        <w:pStyle w:val="Prrafodelista"/>
        <w:rPr>
          <w:rFonts w:cs="Arial"/>
          <w:b/>
        </w:rPr>
      </w:pPr>
    </w:p>
    <w:p w14:paraId="7ED2B066" w14:textId="701F852C" w:rsidR="005B73F8" w:rsidRPr="001B2D80" w:rsidRDefault="005B73F8" w:rsidP="000C7092">
      <w:pPr>
        <w:spacing w:after="160" w:line="259" w:lineRule="auto"/>
        <w:contextualSpacing/>
        <w:rPr>
          <w:rFonts w:cs="Arial"/>
        </w:rPr>
      </w:pPr>
      <w:r w:rsidRPr="001B2D80">
        <w:rPr>
          <w:rFonts w:cs="Arial"/>
          <w:b/>
        </w:rPr>
        <w:t>9.10</w:t>
      </w:r>
      <w:r w:rsidRPr="001B2D80">
        <w:rPr>
          <w:rFonts w:cs="Arial"/>
        </w:rPr>
        <w:t xml:space="preserve">. Acatar las instrucciones impartidas por el jefe inmediato para el desarrollo </w:t>
      </w:r>
      <w:r w:rsidR="004E3EBF">
        <w:rPr>
          <w:rFonts w:cs="Arial"/>
        </w:rPr>
        <w:t xml:space="preserve">de las actividades mediante </w:t>
      </w:r>
      <w:r w:rsidRPr="001B2D80">
        <w:rPr>
          <w:rFonts w:cs="Arial"/>
        </w:rPr>
        <w:t>Teletrabajo y rendir a la Entidad los informes que se requieran, en las fechas asignadas, para verificar el cumplimiento del teletrabajador(a).</w:t>
      </w:r>
    </w:p>
    <w:p w14:paraId="73C62F37" w14:textId="77777777" w:rsidR="005B73F8" w:rsidRPr="001B2D80" w:rsidRDefault="005B73F8" w:rsidP="005B73F8">
      <w:pPr>
        <w:pStyle w:val="Prrafodelista"/>
        <w:spacing w:after="160" w:line="259" w:lineRule="auto"/>
        <w:ind w:left="0"/>
        <w:contextualSpacing/>
        <w:rPr>
          <w:rFonts w:cs="Arial"/>
        </w:rPr>
      </w:pPr>
    </w:p>
    <w:p w14:paraId="150E3C0E" w14:textId="77777777" w:rsidR="005B73F8" w:rsidRPr="001B2D80" w:rsidRDefault="005B73F8" w:rsidP="005B73F8">
      <w:pPr>
        <w:pStyle w:val="Prrafodelista"/>
        <w:spacing w:after="160" w:line="259" w:lineRule="auto"/>
        <w:ind w:left="0"/>
        <w:contextualSpacing/>
        <w:rPr>
          <w:rFonts w:cs="Arial"/>
        </w:rPr>
      </w:pPr>
      <w:r w:rsidRPr="001B2D80">
        <w:rPr>
          <w:rFonts w:cs="Arial"/>
          <w:b/>
        </w:rPr>
        <w:t>9.11</w:t>
      </w:r>
      <w:r w:rsidRPr="001B2D80">
        <w:rPr>
          <w:rFonts w:cs="Arial"/>
        </w:rPr>
        <w:t>. Consultar permanentemente el correo electrónico y el sistema de correspondencia de la Entidad, así como, mantener el correo depurado y con capacidad de recibir mensajes.</w:t>
      </w:r>
    </w:p>
    <w:p w14:paraId="5E22AE4A" w14:textId="77777777" w:rsidR="005B73F8" w:rsidRPr="001B2D80" w:rsidRDefault="005B73F8" w:rsidP="005B73F8">
      <w:pPr>
        <w:pStyle w:val="Prrafodelista"/>
        <w:spacing w:after="160" w:line="259" w:lineRule="auto"/>
        <w:ind w:left="0"/>
        <w:contextualSpacing/>
        <w:rPr>
          <w:rFonts w:cs="Arial"/>
        </w:rPr>
      </w:pPr>
    </w:p>
    <w:p w14:paraId="7385387A" w14:textId="77777777" w:rsidR="005B73F8" w:rsidRPr="001B2D80" w:rsidRDefault="005B73F8" w:rsidP="005B73F8">
      <w:pPr>
        <w:pStyle w:val="Prrafodelista"/>
        <w:spacing w:after="160" w:line="259" w:lineRule="auto"/>
        <w:ind w:left="0"/>
        <w:contextualSpacing/>
        <w:rPr>
          <w:rFonts w:cs="Arial"/>
        </w:rPr>
      </w:pPr>
      <w:r w:rsidRPr="001B2D80">
        <w:rPr>
          <w:rFonts w:cs="Arial"/>
          <w:b/>
        </w:rPr>
        <w:t>9.12</w:t>
      </w:r>
      <w:r w:rsidRPr="001B2D80">
        <w:rPr>
          <w:rFonts w:cs="Arial"/>
        </w:rPr>
        <w:t xml:space="preserve">. Utilizar todas las herramientas tecnológicas que la Entidad ponga a su disposición para el cumplimiento de sus funciones e informar por los canales institucionales cualquier falla que puedan presentar. </w:t>
      </w:r>
    </w:p>
    <w:p w14:paraId="58D49A3A" w14:textId="77777777" w:rsidR="005B73F8" w:rsidRPr="001B2D80" w:rsidRDefault="005B73F8" w:rsidP="005B73F8">
      <w:pPr>
        <w:pStyle w:val="Prrafodelista"/>
        <w:spacing w:after="160" w:line="259" w:lineRule="auto"/>
        <w:ind w:left="0"/>
        <w:contextualSpacing/>
        <w:rPr>
          <w:rFonts w:cs="Arial"/>
        </w:rPr>
      </w:pPr>
    </w:p>
    <w:p w14:paraId="6F2D914A" w14:textId="77777777" w:rsidR="005B73F8" w:rsidRPr="001B2D80" w:rsidRDefault="005B73F8" w:rsidP="005B73F8">
      <w:pPr>
        <w:pStyle w:val="Prrafodelista"/>
        <w:spacing w:after="160" w:line="259" w:lineRule="auto"/>
        <w:ind w:left="0"/>
        <w:contextualSpacing/>
        <w:rPr>
          <w:rFonts w:cs="Arial"/>
        </w:rPr>
      </w:pPr>
      <w:r w:rsidRPr="001B2D80">
        <w:rPr>
          <w:rFonts w:cs="Arial"/>
          <w:b/>
        </w:rPr>
        <w:t>9.13</w:t>
      </w:r>
      <w:r w:rsidRPr="001B2D80">
        <w:rPr>
          <w:rFonts w:cs="Arial"/>
        </w:rPr>
        <w:t>. Informar inmediatamente y acudir a laborar en las instalaciones de la Entidad cuando por algún motivo no pueda desarrollar sus actividades laborales mediante la modalidad de Teletrabajo.</w:t>
      </w:r>
    </w:p>
    <w:p w14:paraId="422BA524" w14:textId="77777777" w:rsidR="005B73F8" w:rsidRPr="001B2D80" w:rsidRDefault="005B73F8" w:rsidP="005B73F8">
      <w:pPr>
        <w:pStyle w:val="Prrafodelista"/>
        <w:spacing w:after="160" w:line="259" w:lineRule="auto"/>
        <w:ind w:left="0"/>
        <w:contextualSpacing/>
        <w:rPr>
          <w:rFonts w:cs="Arial"/>
        </w:rPr>
      </w:pPr>
    </w:p>
    <w:p w14:paraId="64D1311A" w14:textId="6228061A" w:rsidR="005B73F8" w:rsidRDefault="005B73F8" w:rsidP="005A0155">
      <w:pPr>
        <w:pStyle w:val="Prrafodelista"/>
        <w:spacing w:after="160" w:line="259" w:lineRule="auto"/>
        <w:ind w:left="0"/>
        <w:contextualSpacing/>
        <w:rPr>
          <w:rFonts w:cs="Arial"/>
        </w:rPr>
      </w:pPr>
      <w:r w:rsidRPr="001B2D80">
        <w:rPr>
          <w:rFonts w:cs="Arial"/>
          <w:b/>
        </w:rPr>
        <w:t>9.14</w:t>
      </w:r>
      <w:r w:rsidRPr="001B2D80">
        <w:rPr>
          <w:rFonts w:cs="Arial"/>
        </w:rPr>
        <w:t>. Asistir presencial o virtualmente a las reuniones, capacitaciones y actividades programadas por la Entidad, que aporten a las funciones del empleo o a las que el jefe inmediato le indique asistir.</w:t>
      </w:r>
    </w:p>
    <w:p w14:paraId="347EF47A" w14:textId="5A50A160" w:rsidR="00B54AAF" w:rsidRDefault="00B54AAF" w:rsidP="005A0155">
      <w:pPr>
        <w:pStyle w:val="Prrafodelista"/>
        <w:spacing w:after="160" w:line="259" w:lineRule="auto"/>
        <w:ind w:left="0"/>
        <w:contextualSpacing/>
        <w:rPr>
          <w:rFonts w:cs="Arial"/>
        </w:rPr>
      </w:pPr>
    </w:p>
    <w:p w14:paraId="105F594A" w14:textId="77777777" w:rsidR="00B54AAF" w:rsidRPr="008B6EE7" w:rsidRDefault="00B54AAF" w:rsidP="00B54AAF">
      <w:pPr>
        <w:pStyle w:val="Prrafodelista"/>
        <w:spacing w:after="160" w:line="259" w:lineRule="auto"/>
        <w:ind w:left="0"/>
        <w:contextualSpacing/>
        <w:rPr>
          <w:rFonts w:cs="Arial"/>
          <w:b/>
        </w:rPr>
      </w:pPr>
      <w:r w:rsidRPr="008B6EE7">
        <w:rPr>
          <w:rFonts w:cs="Arial"/>
          <w:b/>
        </w:rPr>
        <w:lastRenderedPageBreak/>
        <w:t xml:space="preserve">9.15. </w:t>
      </w:r>
      <w:r w:rsidRPr="008B6EE7">
        <w:rPr>
          <w:rFonts w:cs="Arial"/>
        </w:rPr>
        <w:t xml:space="preserve">Solicitar nuevo proceso de autorización del teletrabajo, en el evento que por alguna situación administrativa ocurra un cambio de dependencia, lo cual implica: cambio de jefe inmediato y cambio de funciones. </w:t>
      </w:r>
    </w:p>
    <w:p w14:paraId="624BC8B3" w14:textId="77777777" w:rsidR="00B54AAF" w:rsidRPr="005A0155" w:rsidRDefault="00B54AAF" w:rsidP="005A0155">
      <w:pPr>
        <w:pStyle w:val="Prrafodelista"/>
        <w:spacing w:after="160" w:line="259" w:lineRule="auto"/>
        <w:ind w:left="0"/>
        <w:contextualSpacing/>
        <w:rPr>
          <w:rFonts w:cs="Arial"/>
        </w:rPr>
      </w:pPr>
    </w:p>
    <w:p w14:paraId="7E05E2B2" w14:textId="48D8FA60" w:rsidR="00427089" w:rsidRPr="001B2D80" w:rsidRDefault="00427089" w:rsidP="005B73F8">
      <w:pPr>
        <w:spacing w:after="160" w:line="259" w:lineRule="auto"/>
        <w:contextualSpacing/>
        <w:rPr>
          <w:rFonts w:cs="Arial"/>
        </w:rPr>
      </w:pPr>
      <w:r w:rsidRPr="001B2D80">
        <w:rPr>
          <w:rFonts w:cs="Arial"/>
        </w:rPr>
        <w:t xml:space="preserve"> </w:t>
      </w:r>
    </w:p>
    <w:p w14:paraId="42D6B9FB" w14:textId="77777777" w:rsidR="00427089" w:rsidRPr="001B2D80" w:rsidRDefault="00427089" w:rsidP="00427089">
      <w:pPr>
        <w:jc w:val="center"/>
        <w:rPr>
          <w:rFonts w:cs="Arial"/>
          <w:b/>
        </w:rPr>
      </w:pPr>
      <w:r w:rsidRPr="001B2D80">
        <w:rPr>
          <w:rFonts w:cs="Arial"/>
          <w:b/>
        </w:rPr>
        <w:t>CAPÍTULO 5</w:t>
      </w:r>
    </w:p>
    <w:p w14:paraId="7F9E51DA" w14:textId="58ABC3CB" w:rsidR="00427089" w:rsidRPr="001B2D80" w:rsidRDefault="00EB61C4" w:rsidP="00427089">
      <w:pPr>
        <w:ind w:left="284"/>
        <w:jc w:val="center"/>
        <w:rPr>
          <w:rFonts w:cs="Arial"/>
          <w:b/>
        </w:rPr>
      </w:pPr>
      <w:r w:rsidRPr="001B2D80">
        <w:rPr>
          <w:rFonts w:cs="Arial"/>
          <w:b/>
        </w:rPr>
        <w:t>10</w:t>
      </w:r>
      <w:r w:rsidR="00427089" w:rsidRPr="001B2D80">
        <w:rPr>
          <w:rFonts w:cs="Arial"/>
          <w:b/>
        </w:rPr>
        <w:t>.</w:t>
      </w:r>
      <w:r w:rsidR="00736462" w:rsidRPr="001B2D80">
        <w:rPr>
          <w:rFonts w:cs="Arial"/>
          <w:b/>
        </w:rPr>
        <w:t xml:space="preserve"> </w:t>
      </w:r>
      <w:r w:rsidR="00427089" w:rsidRPr="001B2D80">
        <w:rPr>
          <w:rFonts w:cs="Arial"/>
          <w:b/>
        </w:rPr>
        <w:t>DERECHOS DEL TELETRABAJADOR</w:t>
      </w:r>
    </w:p>
    <w:p w14:paraId="77B714F3" w14:textId="77777777" w:rsidR="00427089" w:rsidRPr="001B2D80" w:rsidRDefault="00427089" w:rsidP="00427089">
      <w:pPr>
        <w:ind w:left="284"/>
        <w:rPr>
          <w:rFonts w:cs="Arial"/>
        </w:rPr>
      </w:pPr>
    </w:p>
    <w:p w14:paraId="630FDBEF" w14:textId="36C1A990" w:rsidR="00427089" w:rsidRPr="001B2D80" w:rsidRDefault="00427089" w:rsidP="00427089">
      <w:pPr>
        <w:rPr>
          <w:rFonts w:cs="Arial"/>
        </w:rPr>
      </w:pPr>
      <w:r w:rsidRPr="001B2D80">
        <w:rPr>
          <w:rFonts w:cs="Arial"/>
        </w:rPr>
        <w:t>El teletrabajador goza de los mismos derechos de cualquier servidor público de la Entidad. Adicionalmente, cuenta con derecho y prioridad de capacitación específica en materia de riesgos laborales, informática, suministro y mantenimiento de las TIC, para lo cual el área respectiva tendrá en cuenta las necesidades de capacitación aplicables al teletrabajador, de conformidad con la información suministrada por este, sin dejar de lado otras en las que se le solicite participar.</w:t>
      </w:r>
    </w:p>
    <w:p w14:paraId="72754606" w14:textId="77777777" w:rsidR="00427089" w:rsidRPr="001B2D80" w:rsidRDefault="00427089" w:rsidP="00427089">
      <w:pPr>
        <w:jc w:val="center"/>
        <w:rPr>
          <w:rFonts w:cs="Arial"/>
          <w:b/>
        </w:rPr>
      </w:pPr>
      <w:r w:rsidRPr="001B2D80">
        <w:rPr>
          <w:rFonts w:cs="Arial"/>
          <w:b/>
        </w:rPr>
        <w:t>CAPÍTULO 6</w:t>
      </w:r>
    </w:p>
    <w:p w14:paraId="46D4BD3F" w14:textId="3FC4675D" w:rsidR="00427089" w:rsidRPr="001B2D80" w:rsidRDefault="00736462" w:rsidP="00427089">
      <w:pPr>
        <w:shd w:val="clear" w:color="auto" w:fill="FFFFFF"/>
        <w:jc w:val="center"/>
        <w:rPr>
          <w:rFonts w:cs="Arial"/>
          <w:lang w:val="es-ES"/>
        </w:rPr>
      </w:pPr>
      <w:r w:rsidRPr="001B2D80">
        <w:rPr>
          <w:rFonts w:cs="Arial"/>
          <w:b/>
          <w:bCs/>
          <w:lang w:val="es-ES"/>
        </w:rPr>
        <w:t>1</w:t>
      </w:r>
      <w:r w:rsidR="00EB61C4" w:rsidRPr="001B2D80">
        <w:rPr>
          <w:rFonts w:cs="Arial"/>
          <w:b/>
          <w:bCs/>
          <w:lang w:val="es-ES"/>
        </w:rPr>
        <w:t>1</w:t>
      </w:r>
      <w:r w:rsidR="00427089" w:rsidRPr="001B2D80">
        <w:rPr>
          <w:rFonts w:cs="Arial"/>
          <w:b/>
          <w:bCs/>
          <w:lang w:val="es-ES"/>
        </w:rPr>
        <w:t>.OBLIGACIONES DEL JEFE INMEDIATO DEL TELETRABAJADOR</w:t>
      </w:r>
      <w:r w:rsidR="00427089" w:rsidRPr="001B2D80">
        <w:rPr>
          <w:rFonts w:cs="Arial"/>
          <w:lang w:val="es-ES"/>
        </w:rPr>
        <w:t>.</w:t>
      </w:r>
    </w:p>
    <w:p w14:paraId="6A6D0242" w14:textId="77777777" w:rsidR="00427089" w:rsidRPr="001B2D80" w:rsidRDefault="00427089" w:rsidP="00427089">
      <w:pPr>
        <w:shd w:val="clear" w:color="auto" w:fill="FFFFFF"/>
        <w:rPr>
          <w:rFonts w:cs="Arial"/>
          <w:lang w:val="es-ES"/>
        </w:rPr>
      </w:pPr>
    </w:p>
    <w:p w14:paraId="72FC9F26" w14:textId="77777777" w:rsidR="00427089" w:rsidRPr="001B2D80" w:rsidRDefault="00427089" w:rsidP="00427089">
      <w:pPr>
        <w:shd w:val="clear" w:color="auto" w:fill="FFFFFF"/>
        <w:rPr>
          <w:rFonts w:cs="Arial"/>
        </w:rPr>
      </w:pPr>
      <w:r w:rsidRPr="001B2D80">
        <w:rPr>
          <w:rFonts w:cs="Arial"/>
          <w:lang w:val="es-ES"/>
        </w:rPr>
        <w:t>Son obligaciones del Jefe Inmediato del Teletrabajador las siguientes:</w:t>
      </w:r>
    </w:p>
    <w:p w14:paraId="60727AB3" w14:textId="77777777" w:rsidR="00427089" w:rsidRPr="001B2D80" w:rsidRDefault="00427089" w:rsidP="00F423FC">
      <w:pPr>
        <w:shd w:val="clear" w:color="auto" w:fill="FFFFFF"/>
        <w:rPr>
          <w:rFonts w:cs="Arial"/>
        </w:rPr>
      </w:pPr>
      <w:r w:rsidRPr="001B2D80">
        <w:rPr>
          <w:rFonts w:cs="Arial"/>
          <w:lang w:val="es-ES"/>
        </w:rPr>
        <w:t> </w:t>
      </w:r>
    </w:p>
    <w:p w14:paraId="22DA15A6" w14:textId="21AD721C" w:rsidR="00427089" w:rsidRPr="001B2D80" w:rsidRDefault="00EB61C4" w:rsidP="00F423FC">
      <w:pPr>
        <w:pStyle w:val="Prrafodelista"/>
        <w:numPr>
          <w:ilvl w:val="1"/>
          <w:numId w:val="25"/>
        </w:numPr>
        <w:shd w:val="clear" w:color="auto" w:fill="FFFFFF"/>
        <w:spacing w:after="0"/>
        <w:contextualSpacing/>
        <w:rPr>
          <w:rFonts w:cs="Arial"/>
        </w:rPr>
      </w:pPr>
      <w:r w:rsidRPr="001B2D80">
        <w:rPr>
          <w:rFonts w:cs="Arial"/>
          <w:lang w:val="es-ES"/>
        </w:rPr>
        <w:t xml:space="preserve"> </w:t>
      </w:r>
      <w:r w:rsidR="00427089" w:rsidRPr="001B2D80">
        <w:rPr>
          <w:rFonts w:cs="Arial"/>
          <w:lang w:val="es-ES"/>
        </w:rPr>
        <w:t>Respetar las jornadas y horarios de Teletrabajo, teniendo en cuenta las necesidades del servicio y las de las obligaci</w:t>
      </w:r>
      <w:r w:rsidR="00845B0A">
        <w:rPr>
          <w:rFonts w:cs="Arial"/>
          <w:lang w:val="es-ES"/>
        </w:rPr>
        <w:t>ones propias del teletrabajador. Lo anterior, en virtud de la ley 2191 de 2022, la entidad promoverá la desconexión laboral y garantizará el goce efectivo del tiempo libre y los tiempos de descanso, licencias. Permisos y/o vacaciones.</w:t>
      </w:r>
    </w:p>
    <w:p w14:paraId="237D3502" w14:textId="77777777" w:rsidR="00427089" w:rsidRPr="001B2D80" w:rsidRDefault="00427089" w:rsidP="00427089">
      <w:pPr>
        <w:pStyle w:val="Prrafodelista"/>
        <w:shd w:val="clear" w:color="auto" w:fill="FFFFFF"/>
        <w:spacing w:after="0"/>
        <w:ind w:left="1080"/>
        <w:rPr>
          <w:rFonts w:cs="Arial"/>
        </w:rPr>
      </w:pPr>
    </w:p>
    <w:p w14:paraId="15674DF1" w14:textId="0FF8A86A" w:rsidR="00427089" w:rsidRPr="001B2D80" w:rsidRDefault="00EB61C4" w:rsidP="00EB61C4">
      <w:pPr>
        <w:pStyle w:val="Prrafodelista"/>
        <w:numPr>
          <w:ilvl w:val="1"/>
          <w:numId w:val="25"/>
        </w:numPr>
        <w:shd w:val="clear" w:color="auto" w:fill="FFFFFF"/>
        <w:spacing w:after="0"/>
        <w:contextualSpacing/>
        <w:rPr>
          <w:rFonts w:cs="Arial"/>
        </w:rPr>
      </w:pPr>
      <w:r w:rsidRPr="001B2D80">
        <w:rPr>
          <w:rFonts w:cs="Arial"/>
          <w:lang w:val="es-ES"/>
        </w:rPr>
        <w:t xml:space="preserve"> </w:t>
      </w:r>
      <w:r w:rsidR="00427089" w:rsidRPr="001B2D80">
        <w:rPr>
          <w:rFonts w:cs="Arial"/>
          <w:lang w:val="es-ES"/>
        </w:rPr>
        <w:t xml:space="preserve">Realizar seguimiento de las actividades y compromisos del Teletrabajador de manera similar como en la presencialidad   </w:t>
      </w:r>
    </w:p>
    <w:p w14:paraId="3725E394" w14:textId="77777777" w:rsidR="00427089" w:rsidRPr="001B2D80" w:rsidRDefault="00427089" w:rsidP="00427089">
      <w:pPr>
        <w:pStyle w:val="Prrafodelista"/>
        <w:shd w:val="clear" w:color="auto" w:fill="FFFFFF"/>
        <w:spacing w:after="0"/>
        <w:ind w:left="1080"/>
        <w:rPr>
          <w:rFonts w:cs="Arial"/>
        </w:rPr>
      </w:pPr>
    </w:p>
    <w:p w14:paraId="4DD375F8" w14:textId="26CB2D4E" w:rsidR="00F423FC" w:rsidRPr="001B2D80" w:rsidRDefault="00427089" w:rsidP="00EB61C4">
      <w:pPr>
        <w:pStyle w:val="Prrafodelista"/>
        <w:numPr>
          <w:ilvl w:val="1"/>
          <w:numId w:val="25"/>
        </w:numPr>
        <w:shd w:val="clear" w:color="auto" w:fill="FFFFFF"/>
        <w:spacing w:after="0"/>
        <w:contextualSpacing/>
        <w:rPr>
          <w:rFonts w:cs="Arial"/>
        </w:rPr>
      </w:pPr>
      <w:r w:rsidRPr="001B2D80">
        <w:rPr>
          <w:rFonts w:cs="Arial"/>
        </w:rPr>
        <w:t xml:space="preserve">Cada jefe será responsable de evaluar la productividad de los servidores a su cargo, Para lo cual, el jefe inmediato deberá verificar el cumplimiento oportuno de las tareas asignadas, así como las actividades reportadas por el teletrabajo al finalizar </w:t>
      </w:r>
      <w:r w:rsidR="00F423FC" w:rsidRPr="001B2D80">
        <w:rPr>
          <w:rFonts w:cs="Arial"/>
        </w:rPr>
        <w:t>su jornada laboral</w:t>
      </w:r>
      <w:r w:rsidRPr="001B2D80">
        <w:rPr>
          <w:rFonts w:cs="Arial"/>
        </w:rPr>
        <w:t xml:space="preserve"> y los informes y demás evidencia que den cuenta de la p</w:t>
      </w:r>
      <w:r w:rsidR="00F423FC" w:rsidRPr="001B2D80">
        <w:rPr>
          <w:rFonts w:cs="Arial"/>
        </w:rPr>
        <w:t>roductividad del teletrabajador.</w:t>
      </w:r>
    </w:p>
    <w:p w14:paraId="4398741D" w14:textId="7A625997" w:rsidR="00427089" w:rsidRPr="001B2D80" w:rsidRDefault="00427089" w:rsidP="00F423FC">
      <w:pPr>
        <w:pStyle w:val="Prrafodelista"/>
        <w:shd w:val="clear" w:color="auto" w:fill="FFFFFF"/>
        <w:spacing w:after="0"/>
        <w:ind w:left="810"/>
        <w:contextualSpacing/>
        <w:rPr>
          <w:rFonts w:cs="Arial"/>
        </w:rPr>
      </w:pPr>
    </w:p>
    <w:p w14:paraId="2C2B7AE2" w14:textId="4B32F6C7" w:rsidR="00427089" w:rsidRPr="001B2D80" w:rsidRDefault="00EB61C4" w:rsidP="00EB61C4">
      <w:pPr>
        <w:pStyle w:val="Prrafodelista"/>
        <w:numPr>
          <w:ilvl w:val="1"/>
          <w:numId w:val="25"/>
        </w:numPr>
        <w:shd w:val="clear" w:color="auto" w:fill="FFFFFF"/>
        <w:spacing w:after="0"/>
        <w:contextualSpacing/>
        <w:rPr>
          <w:rFonts w:cs="Arial"/>
        </w:rPr>
      </w:pPr>
      <w:r w:rsidRPr="001B2D80">
        <w:rPr>
          <w:rFonts w:cs="Arial"/>
          <w:lang w:val="es-ES"/>
        </w:rPr>
        <w:t xml:space="preserve"> </w:t>
      </w:r>
      <w:r w:rsidR="00427089" w:rsidRPr="001B2D80">
        <w:rPr>
          <w:rFonts w:cs="Arial"/>
          <w:lang w:val="es-ES"/>
        </w:rPr>
        <w:t>Informar oportunamente a la Gerencia Administrativa y Financiera – Proceso de Gestión del Talento Humano las razones por las cuales el (la) teletrabajador(a) suspende o deja de participar bajo la modalidad de Teletrabajo.</w:t>
      </w:r>
    </w:p>
    <w:p w14:paraId="0329C28C" w14:textId="77777777" w:rsidR="00F423FC" w:rsidRPr="001B2D80" w:rsidRDefault="00F423FC" w:rsidP="00F423FC">
      <w:pPr>
        <w:pStyle w:val="Prrafodelista"/>
        <w:rPr>
          <w:rFonts w:cs="Arial"/>
        </w:rPr>
      </w:pPr>
    </w:p>
    <w:p w14:paraId="33AE4095" w14:textId="44D68002" w:rsidR="00427089" w:rsidRPr="001B2D80" w:rsidRDefault="00EB61C4" w:rsidP="00EB61C4">
      <w:pPr>
        <w:pStyle w:val="Prrafodelista"/>
        <w:numPr>
          <w:ilvl w:val="1"/>
          <w:numId w:val="25"/>
        </w:numPr>
        <w:shd w:val="clear" w:color="auto" w:fill="FFFFFF"/>
        <w:spacing w:after="0"/>
        <w:contextualSpacing/>
        <w:rPr>
          <w:rFonts w:cs="Arial"/>
        </w:rPr>
      </w:pPr>
      <w:r w:rsidRPr="001B2D80">
        <w:rPr>
          <w:rFonts w:cs="Arial"/>
          <w:lang w:val="es-ES"/>
        </w:rPr>
        <w:t xml:space="preserve"> </w:t>
      </w:r>
      <w:r w:rsidR="00427089" w:rsidRPr="001B2D80">
        <w:rPr>
          <w:rFonts w:cs="Arial"/>
          <w:lang w:val="es-ES"/>
        </w:rPr>
        <w:t xml:space="preserve">Informar oportunamente a la Gerencia Administrativa y Financiera – Proceso de Gestión del Talento </w:t>
      </w:r>
      <w:r w:rsidRPr="001B2D80">
        <w:rPr>
          <w:rFonts w:cs="Arial"/>
          <w:lang w:val="es-ES"/>
        </w:rPr>
        <w:t xml:space="preserve">  </w:t>
      </w:r>
      <w:r w:rsidR="00427089" w:rsidRPr="001B2D80">
        <w:rPr>
          <w:rFonts w:cs="Arial"/>
          <w:lang w:val="es-ES"/>
        </w:rPr>
        <w:t>Humano</w:t>
      </w:r>
      <w:r w:rsidR="00427089" w:rsidRPr="001B2D80">
        <w:rPr>
          <w:rFonts w:cs="Arial"/>
        </w:rPr>
        <w:t xml:space="preserve"> </w:t>
      </w:r>
      <w:r w:rsidR="00427089" w:rsidRPr="001B2D80">
        <w:rPr>
          <w:rFonts w:cs="Arial"/>
          <w:lang w:val="es-ES"/>
        </w:rPr>
        <w:t>sobre el progreso y/o las dificultades presentadas durante el desarrollo de las actividades del teletrabajador (a) a su cargo, con sus correspondientes evidencias.</w:t>
      </w:r>
    </w:p>
    <w:p w14:paraId="1211D42F" w14:textId="77777777" w:rsidR="00F423FC" w:rsidRPr="001B2D80" w:rsidRDefault="00F423FC" w:rsidP="00F423FC">
      <w:pPr>
        <w:pStyle w:val="Prrafodelista"/>
        <w:rPr>
          <w:rFonts w:cs="Arial"/>
        </w:rPr>
      </w:pPr>
    </w:p>
    <w:p w14:paraId="0871D3E4" w14:textId="66762CBF" w:rsidR="00427089" w:rsidRPr="001B2D80" w:rsidRDefault="00EB61C4" w:rsidP="00EB61C4">
      <w:pPr>
        <w:pStyle w:val="Prrafodelista"/>
        <w:numPr>
          <w:ilvl w:val="1"/>
          <w:numId w:val="25"/>
        </w:numPr>
        <w:shd w:val="clear" w:color="auto" w:fill="FFFFFF"/>
        <w:spacing w:after="0"/>
        <w:rPr>
          <w:rFonts w:eastAsia="Arial MT" w:cs="Arial"/>
          <w:lang w:val="es-ES"/>
        </w:rPr>
      </w:pPr>
      <w:r w:rsidRPr="001B2D80">
        <w:rPr>
          <w:rFonts w:eastAsia="Arial MT" w:cs="Arial"/>
          <w:lang w:val="es-ES"/>
        </w:rPr>
        <w:t xml:space="preserve"> </w:t>
      </w:r>
      <w:r w:rsidR="00427089" w:rsidRPr="001B2D80">
        <w:rPr>
          <w:rFonts w:eastAsia="Arial MT" w:cs="Arial"/>
          <w:lang w:val="es-ES"/>
        </w:rPr>
        <w:t>Deberá rendir</w:t>
      </w:r>
      <w:r w:rsidR="00427089" w:rsidRPr="001B2D80">
        <w:rPr>
          <w:rFonts w:eastAsia="Arial MT" w:cs="Arial"/>
          <w:spacing w:val="26"/>
          <w:lang w:val="es-ES"/>
        </w:rPr>
        <w:t xml:space="preserve"> </w:t>
      </w:r>
      <w:r w:rsidR="00427089" w:rsidRPr="001B2D80">
        <w:rPr>
          <w:rFonts w:eastAsia="Arial MT" w:cs="Arial"/>
          <w:lang w:val="es-ES"/>
        </w:rPr>
        <w:t>un</w:t>
      </w:r>
      <w:r w:rsidR="00427089" w:rsidRPr="001B2D80">
        <w:rPr>
          <w:rFonts w:eastAsia="Arial MT" w:cs="Arial"/>
          <w:spacing w:val="37"/>
          <w:lang w:val="es-ES"/>
        </w:rPr>
        <w:t xml:space="preserve"> </w:t>
      </w:r>
      <w:r w:rsidR="00427089" w:rsidRPr="001B2D80">
        <w:rPr>
          <w:rFonts w:eastAsia="Arial MT" w:cs="Arial"/>
          <w:lang w:val="es-ES"/>
        </w:rPr>
        <w:t>informe cada seis (6) meses en el mismo período de la evaluación del desempeño, dirigido a la</w:t>
      </w:r>
      <w:r w:rsidR="00427089" w:rsidRPr="001B2D80">
        <w:rPr>
          <w:rFonts w:eastAsia="Arial MT" w:cs="Arial"/>
          <w:spacing w:val="1"/>
          <w:lang w:val="es-ES"/>
        </w:rPr>
        <w:t xml:space="preserve"> </w:t>
      </w:r>
      <w:r w:rsidR="00427089" w:rsidRPr="001B2D80">
        <w:rPr>
          <w:rFonts w:eastAsia="Arial MT" w:cs="Arial"/>
          <w:lang w:val="es-ES"/>
        </w:rPr>
        <w:t>Gerencia Administrativa y Financiera-Proceso de Gestión del Talento humano,</w:t>
      </w:r>
      <w:r w:rsidR="00427089" w:rsidRPr="001B2D80">
        <w:rPr>
          <w:rFonts w:eastAsia="Arial MT" w:cs="Arial"/>
          <w:spacing w:val="1"/>
          <w:lang w:val="es-ES"/>
        </w:rPr>
        <w:t xml:space="preserve"> </w:t>
      </w:r>
      <w:r w:rsidR="00427089" w:rsidRPr="001B2D80">
        <w:rPr>
          <w:rFonts w:eastAsia="Arial MT" w:cs="Arial"/>
          <w:lang w:val="es-ES"/>
        </w:rPr>
        <w:t>indicando</w:t>
      </w:r>
      <w:r w:rsidR="00427089" w:rsidRPr="001B2D80">
        <w:rPr>
          <w:rFonts w:eastAsia="Arial MT" w:cs="Arial"/>
          <w:spacing w:val="1"/>
          <w:lang w:val="es-ES"/>
        </w:rPr>
        <w:t xml:space="preserve"> </w:t>
      </w:r>
      <w:r w:rsidR="00427089" w:rsidRPr="001B2D80">
        <w:rPr>
          <w:rFonts w:eastAsia="Arial MT" w:cs="Arial"/>
          <w:lang w:val="es-ES"/>
        </w:rPr>
        <w:t>la manera como se viene</w:t>
      </w:r>
      <w:r w:rsidR="00427089" w:rsidRPr="001B2D80">
        <w:rPr>
          <w:rFonts w:eastAsia="Arial MT" w:cs="Arial"/>
          <w:spacing w:val="1"/>
          <w:lang w:val="es-ES"/>
        </w:rPr>
        <w:t xml:space="preserve"> </w:t>
      </w:r>
      <w:r w:rsidR="00427089" w:rsidRPr="001B2D80">
        <w:rPr>
          <w:rFonts w:eastAsia="Arial MT" w:cs="Arial"/>
          <w:lang w:val="es-ES"/>
        </w:rPr>
        <w:t>ejecutando</w:t>
      </w:r>
      <w:r w:rsidR="00427089" w:rsidRPr="001B2D80">
        <w:rPr>
          <w:rFonts w:eastAsia="Arial MT" w:cs="Arial"/>
          <w:spacing w:val="-1"/>
          <w:lang w:val="es-ES"/>
        </w:rPr>
        <w:t xml:space="preserve"> </w:t>
      </w:r>
      <w:r w:rsidR="00427089" w:rsidRPr="001B2D80">
        <w:rPr>
          <w:rFonts w:eastAsia="Arial MT" w:cs="Arial"/>
          <w:lang w:val="es-ES"/>
        </w:rPr>
        <w:t>la</w:t>
      </w:r>
      <w:r w:rsidR="00427089" w:rsidRPr="001B2D80">
        <w:rPr>
          <w:rFonts w:eastAsia="Arial MT" w:cs="Arial"/>
          <w:spacing w:val="2"/>
          <w:lang w:val="es-ES"/>
        </w:rPr>
        <w:t xml:space="preserve"> </w:t>
      </w:r>
      <w:r w:rsidR="00427089" w:rsidRPr="001B2D80">
        <w:rPr>
          <w:rFonts w:eastAsia="Arial MT" w:cs="Arial"/>
          <w:lang w:val="es-ES"/>
        </w:rPr>
        <w:t xml:space="preserve">labor de la Teletrabajadora. </w:t>
      </w:r>
    </w:p>
    <w:p w14:paraId="48C2DEF7" w14:textId="77777777" w:rsidR="00F423FC" w:rsidRPr="001B2D80" w:rsidRDefault="00F423FC" w:rsidP="00F423FC">
      <w:pPr>
        <w:pStyle w:val="Prrafodelista"/>
        <w:rPr>
          <w:rFonts w:eastAsia="Arial MT" w:cs="Arial"/>
          <w:lang w:val="es-ES"/>
        </w:rPr>
      </w:pPr>
    </w:p>
    <w:p w14:paraId="23282356" w14:textId="3CC6281E" w:rsidR="00F423FC" w:rsidRPr="001B2D80" w:rsidRDefault="00EB61C4" w:rsidP="001B2D80">
      <w:pPr>
        <w:pStyle w:val="Prrafodelista"/>
        <w:numPr>
          <w:ilvl w:val="1"/>
          <w:numId w:val="25"/>
        </w:numPr>
        <w:shd w:val="clear" w:color="auto" w:fill="FFFFFF"/>
        <w:spacing w:after="0"/>
        <w:contextualSpacing/>
        <w:rPr>
          <w:rFonts w:cs="Arial"/>
        </w:rPr>
      </w:pPr>
      <w:r w:rsidRPr="001B2D80">
        <w:rPr>
          <w:rFonts w:eastAsia="Arial MT" w:cs="Arial"/>
          <w:lang w:val="es-ES"/>
        </w:rPr>
        <w:t xml:space="preserve"> </w:t>
      </w:r>
      <w:r w:rsidR="00427089" w:rsidRPr="001B2D80">
        <w:rPr>
          <w:rFonts w:eastAsia="Arial MT" w:cs="Arial"/>
          <w:lang w:val="es-ES"/>
        </w:rPr>
        <w:t xml:space="preserve">Es deber del jefe inmediato realizar periódicamente el seguimiento y control del uso adecuado de las herramientas tecnológicas dispuestas para el desarrollo de las funciones de la teletrabajadora, en especial escritorio virtual. En el evento en el cual se evidencie el no uso y/o mal uso de esta herramienta por parte de la teletrabajadora, será causal de terminación de la modalidad de teletrabajo suplementario, lo cual deberá estar debidamente soportado y documentado. </w:t>
      </w:r>
    </w:p>
    <w:p w14:paraId="5D47B3FB" w14:textId="77777777" w:rsidR="001B2D80" w:rsidRPr="001B2D80" w:rsidRDefault="001B2D80" w:rsidP="001B2D80">
      <w:pPr>
        <w:pStyle w:val="Prrafodelista"/>
        <w:rPr>
          <w:rFonts w:cs="Arial"/>
        </w:rPr>
      </w:pPr>
    </w:p>
    <w:p w14:paraId="18FDD7AD" w14:textId="77777777" w:rsidR="001B2D80" w:rsidRPr="001B2D80" w:rsidRDefault="001B2D80" w:rsidP="001B2D80">
      <w:pPr>
        <w:shd w:val="clear" w:color="auto" w:fill="FFFFFF"/>
        <w:spacing w:after="0"/>
        <w:contextualSpacing/>
        <w:rPr>
          <w:rFonts w:cs="Arial"/>
        </w:rPr>
      </w:pPr>
    </w:p>
    <w:p w14:paraId="36F03402" w14:textId="672B864F" w:rsidR="00427089" w:rsidRPr="001B2D80" w:rsidRDefault="00427089" w:rsidP="00984D2C">
      <w:pPr>
        <w:jc w:val="center"/>
        <w:rPr>
          <w:rFonts w:cs="Arial"/>
          <w:b/>
        </w:rPr>
      </w:pPr>
      <w:r w:rsidRPr="001B2D80">
        <w:rPr>
          <w:rFonts w:cs="Arial"/>
          <w:b/>
        </w:rPr>
        <w:t>CAPÍTULO 7</w:t>
      </w:r>
    </w:p>
    <w:p w14:paraId="38080BEA" w14:textId="519E0663" w:rsidR="00427089" w:rsidRPr="001B2D80" w:rsidRDefault="00736462" w:rsidP="00427089">
      <w:pPr>
        <w:ind w:left="360"/>
        <w:jc w:val="center"/>
        <w:rPr>
          <w:rFonts w:cs="Arial"/>
          <w:b/>
        </w:rPr>
      </w:pPr>
      <w:r w:rsidRPr="001B2D80">
        <w:rPr>
          <w:rFonts w:cs="Arial"/>
          <w:b/>
        </w:rPr>
        <w:t>1</w:t>
      </w:r>
      <w:r w:rsidR="00EB61C4" w:rsidRPr="001B2D80">
        <w:rPr>
          <w:rFonts w:cs="Arial"/>
          <w:b/>
        </w:rPr>
        <w:t>2</w:t>
      </w:r>
      <w:r w:rsidR="00427089" w:rsidRPr="001B2D80">
        <w:rPr>
          <w:rFonts w:cs="Arial"/>
          <w:b/>
        </w:rPr>
        <w:t>.</w:t>
      </w:r>
      <w:r w:rsidRPr="001B2D80">
        <w:rPr>
          <w:rFonts w:cs="Arial"/>
          <w:b/>
        </w:rPr>
        <w:t xml:space="preserve"> </w:t>
      </w:r>
      <w:r w:rsidR="00427089" w:rsidRPr="001B2D80">
        <w:rPr>
          <w:rFonts w:cs="Arial"/>
          <w:b/>
        </w:rPr>
        <w:t>EQUIPO TÉCNICO DE APOYO EN DE TELETRABAJO</w:t>
      </w:r>
    </w:p>
    <w:p w14:paraId="3C1457C1" w14:textId="77777777" w:rsidR="00427089" w:rsidRPr="001B2D80" w:rsidRDefault="00427089" w:rsidP="00427089">
      <w:pPr>
        <w:ind w:left="360"/>
        <w:rPr>
          <w:rFonts w:cs="Arial"/>
          <w:b/>
        </w:rPr>
      </w:pPr>
    </w:p>
    <w:p w14:paraId="73775C14" w14:textId="51C92A9A" w:rsidR="00427089" w:rsidRPr="001B2D80" w:rsidRDefault="00D90DC4" w:rsidP="00F423FC">
      <w:pPr>
        <w:pStyle w:val="Prrafodelista"/>
        <w:numPr>
          <w:ilvl w:val="1"/>
          <w:numId w:val="26"/>
        </w:numPr>
        <w:spacing w:after="160" w:line="259" w:lineRule="auto"/>
        <w:ind w:left="450"/>
        <w:contextualSpacing/>
        <w:rPr>
          <w:rFonts w:cs="Arial"/>
        </w:rPr>
      </w:pPr>
      <w:r w:rsidRPr="001B2D80">
        <w:rPr>
          <w:rFonts w:cs="Arial"/>
          <w:b/>
        </w:rPr>
        <w:t xml:space="preserve"> </w:t>
      </w:r>
      <w:r w:rsidR="00427089" w:rsidRPr="001B2D80">
        <w:rPr>
          <w:rFonts w:cs="Arial"/>
          <w:b/>
        </w:rPr>
        <w:t>E</w:t>
      </w:r>
      <w:r w:rsidR="00984D2C" w:rsidRPr="001B2D80">
        <w:rPr>
          <w:rFonts w:cs="Arial"/>
          <w:b/>
        </w:rPr>
        <w:t>quipo técnico de apoyo en teletrabajo</w:t>
      </w:r>
      <w:r w:rsidR="00427089" w:rsidRPr="001B2D80">
        <w:rPr>
          <w:rFonts w:cs="Arial"/>
          <w:b/>
        </w:rPr>
        <w:t>:</w:t>
      </w:r>
      <w:r w:rsidR="00427089" w:rsidRPr="001B2D80">
        <w:rPr>
          <w:rFonts w:cs="Arial"/>
        </w:rPr>
        <w:t xml:space="preserve"> La Entidad deberá contar con un Equipo Técnico de Apoyo en Teletrabajo que será una instancia de apoyo al Comité Institucional de Gestión y Desempeño de la Unidad Administrativa Especial de Rehabilitación y Mantenimiento Vial, según lo establecido en el Decreto Nacional 1499 de 2017 y el Decreto Distrital 591 de 2018. Estará encargado de liderar, implementar, desarrollar y evaluar dentro de la Entidad, el Programa de Teletrabajo, conforme las disposiciones legales vigentes. Las recomendaciones o propuestas que realice serán presentadas por su respectivo líder, ante el Comité Institucional de Gestión y Desempeño. </w:t>
      </w:r>
    </w:p>
    <w:p w14:paraId="352EAC9A" w14:textId="77777777" w:rsidR="00F423FC" w:rsidRPr="001B2D80" w:rsidRDefault="00F423FC" w:rsidP="00F423FC">
      <w:pPr>
        <w:pStyle w:val="Prrafodelista"/>
        <w:spacing w:after="160" w:line="259" w:lineRule="auto"/>
        <w:ind w:left="450"/>
        <w:contextualSpacing/>
        <w:rPr>
          <w:rFonts w:cs="Arial"/>
        </w:rPr>
      </w:pPr>
    </w:p>
    <w:p w14:paraId="45146AB8" w14:textId="60C3C851" w:rsidR="00427089" w:rsidRPr="001B2D80" w:rsidRDefault="00D90DC4" w:rsidP="00F423FC">
      <w:pPr>
        <w:pStyle w:val="Prrafodelista"/>
        <w:numPr>
          <w:ilvl w:val="1"/>
          <w:numId w:val="26"/>
        </w:numPr>
        <w:spacing w:after="160" w:line="259" w:lineRule="auto"/>
        <w:ind w:left="450"/>
        <w:contextualSpacing/>
        <w:rPr>
          <w:rFonts w:cs="Arial"/>
        </w:rPr>
      </w:pPr>
      <w:r w:rsidRPr="001B2D80">
        <w:rPr>
          <w:rFonts w:cs="Arial"/>
          <w:b/>
        </w:rPr>
        <w:t xml:space="preserve"> </w:t>
      </w:r>
      <w:r w:rsidR="00427089" w:rsidRPr="001B2D80">
        <w:rPr>
          <w:rFonts w:cs="Arial"/>
          <w:b/>
        </w:rPr>
        <w:t>C</w:t>
      </w:r>
      <w:r w:rsidR="00984D2C" w:rsidRPr="001B2D80">
        <w:rPr>
          <w:rFonts w:cs="Arial"/>
          <w:b/>
        </w:rPr>
        <w:t xml:space="preserve">onformación del equipo técnico de apoyo en teletrabajo: </w:t>
      </w:r>
      <w:r w:rsidR="00427089" w:rsidRPr="001B2D80">
        <w:rPr>
          <w:rFonts w:cs="Arial"/>
        </w:rPr>
        <w:t xml:space="preserve">Estará conformado por servidores del nivel directivo, pertenecientes a las siguientes dependencias: Jefe de Oficina Asesora de Planeación, Jefe Oficina Asesora Jurídica, Secretaria General y el Profesional Especializado líder del proceso de Talento Humano, con un suplente por cada dependencia representante. El líder del Equipo será la Secretaria General. </w:t>
      </w:r>
    </w:p>
    <w:p w14:paraId="2CF401D7" w14:textId="77777777" w:rsidR="00F423FC" w:rsidRPr="001B2D80" w:rsidRDefault="00F423FC" w:rsidP="00F423FC">
      <w:pPr>
        <w:pStyle w:val="Prrafodelista"/>
        <w:ind w:left="348"/>
        <w:rPr>
          <w:rFonts w:cs="Arial"/>
        </w:rPr>
      </w:pPr>
    </w:p>
    <w:p w14:paraId="5DFF430E" w14:textId="3A00982B" w:rsidR="00427089" w:rsidRPr="001B2D80" w:rsidRDefault="00D90DC4" w:rsidP="00F423FC">
      <w:pPr>
        <w:pStyle w:val="Prrafodelista"/>
        <w:numPr>
          <w:ilvl w:val="1"/>
          <w:numId w:val="26"/>
        </w:numPr>
        <w:spacing w:after="160" w:line="259" w:lineRule="auto"/>
        <w:ind w:left="450"/>
        <w:contextualSpacing/>
        <w:rPr>
          <w:rFonts w:cs="Arial"/>
        </w:rPr>
      </w:pPr>
      <w:r w:rsidRPr="001B2D80">
        <w:rPr>
          <w:rFonts w:cs="Arial"/>
          <w:b/>
        </w:rPr>
        <w:lastRenderedPageBreak/>
        <w:t xml:space="preserve"> </w:t>
      </w:r>
      <w:r w:rsidR="00984D2C" w:rsidRPr="001B2D80">
        <w:rPr>
          <w:rFonts w:cs="Arial"/>
          <w:b/>
        </w:rPr>
        <w:t>Funciones del equipo técnico de apoyo en teletrabajo</w:t>
      </w:r>
      <w:r w:rsidR="00984D2C" w:rsidRPr="001B2D80">
        <w:rPr>
          <w:rFonts w:cs="Arial"/>
        </w:rPr>
        <w:t xml:space="preserve">: </w:t>
      </w:r>
      <w:r w:rsidR="00427089" w:rsidRPr="001B2D80">
        <w:rPr>
          <w:rFonts w:cs="Arial"/>
        </w:rPr>
        <w:t>El Equipo Técnico de Apoyo en Teletrabajo tendrá las siguientes funciones:</w:t>
      </w:r>
    </w:p>
    <w:p w14:paraId="43DA7FB7" w14:textId="77777777" w:rsidR="001B2D80" w:rsidRPr="001B2D80" w:rsidRDefault="001B2D80" w:rsidP="001B2D80">
      <w:pPr>
        <w:pStyle w:val="Prrafodelista"/>
        <w:spacing w:after="160" w:line="259" w:lineRule="auto"/>
        <w:ind w:left="450"/>
        <w:contextualSpacing/>
        <w:rPr>
          <w:rFonts w:cs="Arial"/>
        </w:rPr>
      </w:pPr>
    </w:p>
    <w:p w14:paraId="0D6FDF56" w14:textId="77777777" w:rsidR="001B2D80" w:rsidRPr="001B2D80" w:rsidRDefault="00427089" w:rsidP="001B2D80">
      <w:pPr>
        <w:pStyle w:val="Prrafodelista"/>
        <w:numPr>
          <w:ilvl w:val="0"/>
          <w:numId w:val="33"/>
        </w:numPr>
        <w:spacing w:after="160" w:line="259" w:lineRule="auto"/>
        <w:contextualSpacing/>
        <w:rPr>
          <w:rFonts w:cs="Arial"/>
        </w:rPr>
      </w:pPr>
      <w:r w:rsidRPr="001B2D80">
        <w:rPr>
          <w:rFonts w:cs="Arial"/>
        </w:rPr>
        <w:t>Implementar la Estrategia de Teletrabajo de la Administración Distrital en la Unidad Administrativa Especial de Rehabilitación y Mantenimiento Vial.</w:t>
      </w:r>
    </w:p>
    <w:p w14:paraId="346AA656" w14:textId="77777777" w:rsidR="001B2D80" w:rsidRPr="001B2D80" w:rsidRDefault="00427089" w:rsidP="001B2D80">
      <w:pPr>
        <w:pStyle w:val="Prrafodelista"/>
        <w:numPr>
          <w:ilvl w:val="0"/>
          <w:numId w:val="33"/>
        </w:numPr>
        <w:spacing w:after="160" w:line="259" w:lineRule="auto"/>
        <w:contextualSpacing/>
        <w:rPr>
          <w:rFonts w:cs="Arial"/>
        </w:rPr>
      </w:pPr>
      <w:r w:rsidRPr="001B2D80">
        <w:rPr>
          <w:rFonts w:cs="Arial"/>
        </w:rPr>
        <w:t>Orientar la puesta en marcha del Teletrabajo y su desarrollo, para lo cual cuenta con un término de dos (2) meses a partir de la suscripción de la presente Resolución.</w:t>
      </w:r>
    </w:p>
    <w:p w14:paraId="480796D1" w14:textId="77777777" w:rsidR="001B2D80" w:rsidRPr="001B2D80" w:rsidRDefault="00427089" w:rsidP="001B2D80">
      <w:pPr>
        <w:pStyle w:val="Prrafodelista"/>
        <w:numPr>
          <w:ilvl w:val="0"/>
          <w:numId w:val="33"/>
        </w:numPr>
        <w:spacing w:after="160" w:line="259" w:lineRule="auto"/>
        <w:contextualSpacing/>
        <w:rPr>
          <w:rFonts w:cs="Arial"/>
        </w:rPr>
      </w:pPr>
      <w:r w:rsidRPr="001B2D80">
        <w:rPr>
          <w:rFonts w:cs="Arial"/>
        </w:rPr>
        <w:t xml:space="preserve">Promover, fortalecer y potenciar el Teletrabajo como una modalidad de trabajo digno. Al respecto, tendrá a cargo el desarrollo de la planeación, moderación y seguimiento a la implementación del Teletrabajo. De manera especial, concretar el apoyo de las áreas encargadas de las funciones administrativas, de Planeación y de Tecnologías de la Información y las Comunicaciones de la entidad, en lo relativo a la atención de los requerimientos técnicos y operativos que sea necesario adelantar. </w:t>
      </w:r>
    </w:p>
    <w:p w14:paraId="4253D7BF" w14:textId="77777777" w:rsidR="001B2D80" w:rsidRPr="001B2D80" w:rsidRDefault="00427089" w:rsidP="001B2D80">
      <w:pPr>
        <w:pStyle w:val="Prrafodelista"/>
        <w:numPr>
          <w:ilvl w:val="0"/>
          <w:numId w:val="33"/>
        </w:numPr>
        <w:spacing w:after="160" w:line="259" w:lineRule="auto"/>
        <w:contextualSpacing/>
        <w:rPr>
          <w:rFonts w:cs="Arial"/>
        </w:rPr>
      </w:pPr>
      <w:r w:rsidRPr="001B2D80">
        <w:rPr>
          <w:rFonts w:cs="Arial"/>
        </w:rPr>
        <w:t>Difundir el Teletrabajo. Difundir la fase de Apropiación de manera presencial y/o mediante los medios de comunicación internos, en relación con las condiciones de participación en el programa de Teletrabajo en la Entidad.</w:t>
      </w:r>
    </w:p>
    <w:p w14:paraId="18B69354" w14:textId="77777777" w:rsidR="001B2D80" w:rsidRPr="001B2D80" w:rsidRDefault="00427089" w:rsidP="001B2D80">
      <w:pPr>
        <w:pStyle w:val="Prrafodelista"/>
        <w:numPr>
          <w:ilvl w:val="0"/>
          <w:numId w:val="33"/>
        </w:numPr>
        <w:spacing w:after="160" w:line="259" w:lineRule="auto"/>
        <w:contextualSpacing/>
        <w:rPr>
          <w:rFonts w:cs="Arial"/>
        </w:rPr>
      </w:pPr>
      <w:r w:rsidRPr="001B2D80">
        <w:rPr>
          <w:rFonts w:cs="Arial"/>
        </w:rPr>
        <w:t xml:space="preserve">Definir las estrategias de acompañamiento y/o capacitación de los líderes de los procesos y de los teletrabajadores, en lo relacionado con el Teletrabajo y su puesta en marcha. </w:t>
      </w:r>
    </w:p>
    <w:p w14:paraId="23710F04" w14:textId="77777777" w:rsidR="001B2D80" w:rsidRPr="001B2D80" w:rsidRDefault="00427089" w:rsidP="001B2D80">
      <w:pPr>
        <w:pStyle w:val="Prrafodelista"/>
        <w:numPr>
          <w:ilvl w:val="0"/>
          <w:numId w:val="33"/>
        </w:numPr>
        <w:spacing w:after="160" w:line="259" w:lineRule="auto"/>
        <w:contextualSpacing/>
        <w:rPr>
          <w:rFonts w:cs="Arial"/>
        </w:rPr>
      </w:pPr>
      <w:r w:rsidRPr="001B2D80">
        <w:rPr>
          <w:rFonts w:cs="Arial"/>
        </w:rPr>
        <w:t xml:space="preserve">Realizar el seguimiento a la puesta en marcha y desarrollo del Teletrabajo, y definir las acciones para su mejoramiento y sostenibilidad en la entidad. </w:t>
      </w:r>
    </w:p>
    <w:p w14:paraId="0605D74C" w14:textId="77777777" w:rsidR="001B2D80" w:rsidRPr="001B2D80" w:rsidRDefault="00427089" w:rsidP="001B2D80">
      <w:pPr>
        <w:pStyle w:val="Prrafodelista"/>
        <w:numPr>
          <w:ilvl w:val="0"/>
          <w:numId w:val="33"/>
        </w:numPr>
        <w:spacing w:after="160" w:line="259" w:lineRule="auto"/>
        <w:contextualSpacing/>
        <w:rPr>
          <w:rFonts w:cs="Arial"/>
        </w:rPr>
      </w:pPr>
      <w:r w:rsidRPr="001B2D80">
        <w:rPr>
          <w:rFonts w:cs="Arial"/>
        </w:rPr>
        <w:t>Emitir conceptos sobre casos especiales y reversibilidad de la condición de Teletrabajador cuando se requiera.</w:t>
      </w:r>
    </w:p>
    <w:p w14:paraId="732AD996" w14:textId="77777777" w:rsidR="001B2D80" w:rsidRPr="001B2D80" w:rsidRDefault="00427089" w:rsidP="001B2D80">
      <w:pPr>
        <w:pStyle w:val="Prrafodelista"/>
        <w:numPr>
          <w:ilvl w:val="0"/>
          <w:numId w:val="33"/>
        </w:numPr>
        <w:spacing w:after="160" w:line="259" w:lineRule="auto"/>
        <w:contextualSpacing/>
        <w:rPr>
          <w:rFonts w:cs="Arial"/>
        </w:rPr>
      </w:pPr>
      <w:r w:rsidRPr="001B2D80">
        <w:rPr>
          <w:rFonts w:cs="Arial"/>
        </w:rPr>
        <w:t>Divulgar los resultados de implementación de Teletrabajo en la Unidad Administrativa Especial de Rehabilitación y Mantenimiento Vial.</w:t>
      </w:r>
    </w:p>
    <w:p w14:paraId="71A3BC0F" w14:textId="77777777" w:rsidR="001B2D80" w:rsidRPr="001B2D80" w:rsidRDefault="00427089" w:rsidP="001B2D80">
      <w:pPr>
        <w:pStyle w:val="Prrafodelista"/>
        <w:numPr>
          <w:ilvl w:val="0"/>
          <w:numId w:val="33"/>
        </w:numPr>
        <w:spacing w:after="160" w:line="259" w:lineRule="auto"/>
        <w:contextualSpacing/>
        <w:rPr>
          <w:rFonts w:cs="Arial"/>
        </w:rPr>
      </w:pPr>
      <w:r w:rsidRPr="001B2D80">
        <w:rPr>
          <w:rFonts w:cs="Arial"/>
        </w:rPr>
        <w:t>Divulgar los resultados de implementación de Teletrabajo en la Unidad Administrativa Especial de Rehabilitación y Mantenimiento Vial.</w:t>
      </w:r>
    </w:p>
    <w:p w14:paraId="56B3747F" w14:textId="4E8579F0" w:rsidR="00427089" w:rsidRPr="001B2D80" w:rsidRDefault="00427089" w:rsidP="001B2D80">
      <w:pPr>
        <w:pStyle w:val="Prrafodelista"/>
        <w:numPr>
          <w:ilvl w:val="0"/>
          <w:numId w:val="33"/>
        </w:numPr>
        <w:spacing w:after="160" w:line="259" w:lineRule="auto"/>
        <w:contextualSpacing/>
        <w:rPr>
          <w:rFonts w:cs="Arial"/>
        </w:rPr>
      </w:pPr>
      <w:r w:rsidRPr="001B2D80">
        <w:rPr>
          <w:rFonts w:cs="Arial"/>
        </w:rPr>
        <w:t>Las demás a que haga referencia el procedimiento de implementación del Teletrabajo en la entidad.</w:t>
      </w:r>
    </w:p>
    <w:p w14:paraId="65BFFF4F" w14:textId="77777777" w:rsidR="00736462" w:rsidRPr="001B2D80" w:rsidRDefault="00736462" w:rsidP="00427089">
      <w:pPr>
        <w:pStyle w:val="Prrafodelista"/>
        <w:rPr>
          <w:rFonts w:cs="Arial"/>
        </w:rPr>
      </w:pPr>
    </w:p>
    <w:p w14:paraId="4F12BE55" w14:textId="77777777" w:rsidR="00427089" w:rsidRPr="001B2D80" w:rsidRDefault="00427089" w:rsidP="00427089">
      <w:pPr>
        <w:pStyle w:val="Prrafodelista"/>
        <w:ind w:left="644"/>
        <w:jc w:val="center"/>
        <w:rPr>
          <w:rFonts w:cs="Arial"/>
          <w:b/>
        </w:rPr>
      </w:pPr>
      <w:r w:rsidRPr="001B2D80">
        <w:rPr>
          <w:rFonts w:cs="Arial"/>
          <w:b/>
        </w:rPr>
        <w:t>CAPÍTULO  8</w:t>
      </w:r>
    </w:p>
    <w:p w14:paraId="1D1CAD34" w14:textId="44B8C62B" w:rsidR="00427089" w:rsidRPr="001B2D80" w:rsidRDefault="00736462" w:rsidP="00427089">
      <w:pPr>
        <w:widowControl w:val="0"/>
        <w:autoSpaceDE w:val="0"/>
        <w:autoSpaceDN w:val="0"/>
        <w:spacing w:line="259" w:lineRule="auto"/>
        <w:ind w:left="124" w:right="118"/>
        <w:jc w:val="center"/>
        <w:rPr>
          <w:rFonts w:cs="Arial"/>
        </w:rPr>
      </w:pPr>
      <w:r w:rsidRPr="001B2D80">
        <w:rPr>
          <w:rFonts w:eastAsia="Arial MT" w:cs="Arial"/>
          <w:b/>
          <w:lang w:val="es-ES" w:eastAsia="en-US"/>
        </w:rPr>
        <w:t>1</w:t>
      </w:r>
      <w:r w:rsidR="00EB61C4" w:rsidRPr="001B2D80">
        <w:rPr>
          <w:rFonts w:eastAsia="Arial MT" w:cs="Arial"/>
          <w:b/>
          <w:lang w:val="es-ES" w:eastAsia="en-US"/>
        </w:rPr>
        <w:t>3</w:t>
      </w:r>
      <w:r w:rsidR="00427089" w:rsidRPr="001B2D80">
        <w:rPr>
          <w:rFonts w:eastAsia="Arial MT" w:cs="Arial"/>
          <w:b/>
          <w:lang w:val="es-ES" w:eastAsia="en-US"/>
        </w:rPr>
        <w:t xml:space="preserve">. </w:t>
      </w:r>
      <w:r w:rsidR="00427089" w:rsidRPr="001B2D80">
        <w:rPr>
          <w:rFonts w:cs="Arial"/>
          <w:b/>
        </w:rPr>
        <w:t>SEGURIDAD DE LA INFORMACIÓN Y PROTECCIÓN DE DATOS</w:t>
      </w:r>
    </w:p>
    <w:p w14:paraId="702D7410" w14:textId="77777777" w:rsidR="00427089" w:rsidRPr="001B2D80" w:rsidRDefault="00427089" w:rsidP="00F423FC">
      <w:pPr>
        <w:widowControl w:val="0"/>
        <w:autoSpaceDE w:val="0"/>
        <w:autoSpaceDN w:val="0"/>
        <w:spacing w:line="259" w:lineRule="auto"/>
        <w:ind w:right="118"/>
        <w:rPr>
          <w:rFonts w:cs="Arial"/>
        </w:rPr>
      </w:pPr>
    </w:p>
    <w:p w14:paraId="6368F7E0" w14:textId="31727D6B" w:rsidR="00427089" w:rsidRPr="001B2D80" w:rsidRDefault="00427089" w:rsidP="00F423FC">
      <w:pPr>
        <w:widowControl w:val="0"/>
        <w:autoSpaceDE w:val="0"/>
        <w:autoSpaceDN w:val="0"/>
        <w:spacing w:line="259" w:lineRule="auto"/>
        <w:ind w:right="118"/>
        <w:rPr>
          <w:rFonts w:cs="Arial"/>
        </w:rPr>
      </w:pPr>
      <w:r w:rsidRPr="001B2D80">
        <w:rPr>
          <w:rFonts w:cs="Arial"/>
        </w:rPr>
        <w:t>El acceso a los diferentes entornos y sistemas informáticos de la Entidad será efectuado siempre y en todo momento bajo el control y la responsabilidad del Teletrabajador siguiendo los procedimientos establecidos por la Entidad.</w:t>
      </w:r>
    </w:p>
    <w:p w14:paraId="4CFA3DF7" w14:textId="77777777" w:rsidR="00427089" w:rsidRPr="001B2D80" w:rsidRDefault="00427089" w:rsidP="00F423FC">
      <w:pPr>
        <w:widowControl w:val="0"/>
        <w:autoSpaceDE w:val="0"/>
        <w:autoSpaceDN w:val="0"/>
        <w:spacing w:line="259" w:lineRule="auto"/>
        <w:ind w:right="118"/>
        <w:rPr>
          <w:rFonts w:cs="Arial"/>
        </w:rPr>
      </w:pPr>
      <w:r w:rsidRPr="001B2D80">
        <w:rPr>
          <w:rFonts w:cs="Arial"/>
          <w:bCs/>
          <w:lang w:val="es-ES"/>
        </w:rPr>
        <w:t>Se atenderán los</w:t>
      </w:r>
      <w:r w:rsidRPr="001B2D80">
        <w:rPr>
          <w:rFonts w:cs="Arial"/>
          <w:bCs/>
          <w:shd w:val="clear" w:color="auto" w:fill="FFFFFF"/>
        </w:rPr>
        <w:t xml:space="preserve"> protocolos para el respeto de la intimidad personal y familiar del </w:t>
      </w:r>
      <w:r w:rsidRPr="001B2D80">
        <w:rPr>
          <w:rFonts w:cs="Arial"/>
          <w:bCs/>
          <w:shd w:val="clear" w:color="auto" w:fill="FFFFFF"/>
        </w:rPr>
        <w:lastRenderedPageBreak/>
        <w:t>teletrabajador.</w:t>
      </w:r>
      <w:r w:rsidRPr="001B2D80">
        <w:rPr>
          <w:rFonts w:cs="Arial"/>
          <w:shd w:val="clear" w:color="auto" w:fill="FFFFFF"/>
        </w:rPr>
        <w:t xml:space="preserve"> Para el caso del sector público se deberá tener en cuenta las disposiciones contenidas en la Ley 1712 de 2014, en lo relacionado con el derecho de acceso a la información pública.</w:t>
      </w:r>
    </w:p>
    <w:p w14:paraId="372814A8" w14:textId="77777777" w:rsidR="00427089" w:rsidRPr="001B2D80" w:rsidRDefault="00427089" w:rsidP="00427089">
      <w:pPr>
        <w:rPr>
          <w:rFonts w:cs="Arial"/>
          <w:b/>
        </w:rPr>
      </w:pPr>
    </w:p>
    <w:p w14:paraId="17AD4867" w14:textId="380D80B7" w:rsidR="00427089" w:rsidRPr="001B2D80" w:rsidRDefault="00427089" w:rsidP="00427089">
      <w:pPr>
        <w:pStyle w:val="Prrafodelista"/>
        <w:ind w:left="644"/>
        <w:jc w:val="center"/>
        <w:rPr>
          <w:rFonts w:cs="Arial"/>
          <w:b/>
        </w:rPr>
      </w:pPr>
      <w:r w:rsidRPr="001B2D80">
        <w:rPr>
          <w:rFonts w:cs="Arial"/>
          <w:b/>
        </w:rPr>
        <w:t>CAPÍTULO  9</w:t>
      </w:r>
    </w:p>
    <w:p w14:paraId="6DBF42F3" w14:textId="10422FFD" w:rsidR="00427089" w:rsidRPr="001B2D80" w:rsidRDefault="00B43E70" w:rsidP="001B2D80">
      <w:pPr>
        <w:pStyle w:val="Prrafodelista"/>
        <w:ind w:left="644"/>
        <w:jc w:val="center"/>
        <w:rPr>
          <w:rFonts w:cs="Arial"/>
          <w:b/>
        </w:rPr>
      </w:pPr>
      <w:r w:rsidRPr="001B2D80">
        <w:rPr>
          <w:rFonts w:cs="Arial"/>
          <w:b/>
        </w:rPr>
        <w:t>14. PROHIBICIÓN DE DESMEJORA</w:t>
      </w:r>
    </w:p>
    <w:p w14:paraId="6C049343" w14:textId="4905AABC" w:rsidR="00427089" w:rsidRPr="001B2D80" w:rsidRDefault="00427089" w:rsidP="00F423FC">
      <w:pPr>
        <w:shd w:val="clear" w:color="auto" w:fill="FFFFFF"/>
        <w:spacing w:after="100" w:afterAutospacing="1"/>
        <w:rPr>
          <w:rFonts w:eastAsia="Times New Roman" w:cs="Arial"/>
          <w:lang w:eastAsia="es-CO"/>
        </w:rPr>
      </w:pPr>
      <w:r w:rsidRPr="001B2D80">
        <w:rPr>
          <w:rFonts w:eastAsia="Times New Roman" w:cs="Arial"/>
          <w:lang w:eastAsia="es-CO"/>
        </w:rPr>
        <w:t>Ninguna de las disposiciones contenidas en la Política Interna de Trabajo desmejorará las condiciones y derechos laborales de los trabajadores que se señalen en su vinculación laboral. Ante la existencia de contradicción entre alguno de estos y la Política Interna de Teletrabajo, siempre primará la más favorable para el trabajador conforme el principio constitucional de favorabilidad.</w:t>
      </w:r>
    </w:p>
    <w:p w14:paraId="6D79FA9D" w14:textId="5637C6A3" w:rsidR="00F423FC" w:rsidRPr="001B2D80" w:rsidRDefault="00F423FC" w:rsidP="00427089">
      <w:pPr>
        <w:pStyle w:val="Prrafodelista"/>
        <w:ind w:left="644"/>
        <w:jc w:val="center"/>
        <w:rPr>
          <w:rFonts w:cs="Arial"/>
          <w:b/>
        </w:rPr>
      </w:pPr>
    </w:p>
    <w:p w14:paraId="34CC513A" w14:textId="77777777" w:rsidR="001B2D80" w:rsidRPr="001B2D80" w:rsidRDefault="001B2D80" w:rsidP="00427089">
      <w:pPr>
        <w:pStyle w:val="Prrafodelista"/>
        <w:ind w:left="644"/>
        <w:jc w:val="center"/>
        <w:rPr>
          <w:rFonts w:cs="Arial"/>
          <w:b/>
        </w:rPr>
      </w:pPr>
    </w:p>
    <w:p w14:paraId="15F19E9D" w14:textId="37D7D102" w:rsidR="00427089" w:rsidRPr="001B2D80" w:rsidRDefault="00427089" w:rsidP="00427089">
      <w:pPr>
        <w:pStyle w:val="Prrafodelista"/>
        <w:ind w:left="644"/>
        <w:jc w:val="center"/>
        <w:rPr>
          <w:rFonts w:cs="Arial"/>
        </w:rPr>
      </w:pPr>
      <w:r w:rsidRPr="001B2D80">
        <w:rPr>
          <w:rFonts w:cs="Arial"/>
          <w:b/>
        </w:rPr>
        <w:t>CAPÍTULO  10</w:t>
      </w:r>
    </w:p>
    <w:p w14:paraId="715EB9FC" w14:textId="20155E5C" w:rsidR="00427089" w:rsidRPr="001B2D80" w:rsidRDefault="00427089" w:rsidP="00B43E70">
      <w:pPr>
        <w:pStyle w:val="Prrafodelista"/>
        <w:numPr>
          <w:ilvl w:val="0"/>
          <w:numId w:val="31"/>
        </w:numPr>
        <w:jc w:val="center"/>
        <w:rPr>
          <w:rFonts w:cs="Arial"/>
        </w:rPr>
      </w:pPr>
      <w:r w:rsidRPr="001B2D80">
        <w:rPr>
          <w:rFonts w:cs="Arial"/>
          <w:b/>
        </w:rPr>
        <w:t>PUBLICIDAD DE LA POLITICA INTERNA DE TELETRABAJO</w:t>
      </w:r>
    </w:p>
    <w:p w14:paraId="5A11E74A" w14:textId="77777777" w:rsidR="00427089" w:rsidRPr="001B2D80" w:rsidRDefault="00427089" w:rsidP="00427089">
      <w:pPr>
        <w:pStyle w:val="Prrafodelista"/>
        <w:ind w:left="644"/>
        <w:rPr>
          <w:rFonts w:cs="Arial"/>
        </w:rPr>
      </w:pPr>
    </w:p>
    <w:p w14:paraId="7BE2EDB4" w14:textId="77777777" w:rsidR="00427089" w:rsidRPr="001B2D80" w:rsidRDefault="00427089" w:rsidP="00736462">
      <w:pPr>
        <w:pStyle w:val="Prrafodelista"/>
        <w:ind w:left="0"/>
        <w:rPr>
          <w:rFonts w:cs="Arial"/>
        </w:rPr>
      </w:pPr>
      <w:r w:rsidRPr="001B2D80">
        <w:rPr>
          <w:rFonts w:cs="Arial"/>
        </w:rPr>
        <w:t xml:space="preserve">La Unidad Administrativa Especial de Rehabilitación y Mantenimiento Vial, socializará a los servidores públicos acerca de la implementación de la presente política y la publicará para su respectivo conocimiento en la página web de la Entidad. </w:t>
      </w:r>
    </w:p>
    <w:p w14:paraId="4BC5FAD7" w14:textId="04F2D8AE" w:rsidR="00427089" w:rsidRPr="001B2D80" w:rsidRDefault="00427089" w:rsidP="00427089">
      <w:pPr>
        <w:ind w:left="360"/>
        <w:rPr>
          <w:rFonts w:cs="Arial"/>
        </w:rPr>
      </w:pPr>
    </w:p>
    <w:p w14:paraId="23BF62E4" w14:textId="78371972" w:rsidR="001B2D80" w:rsidRPr="001B2D80" w:rsidRDefault="001B2D80" w:rsidP="001A7E45">
      <w:pPr>
        <w:spacing w:before="94"/>
        <w:ind w:left="112"/>
        <w:rPr>
          <w:rFonts w:cs="Arial"/>
          <w:b/>
        </w:rPr>
      </w:pPr>
      <w:r w:rsidRPr="001B2D80">
        <w:rPr>
          <w:rFonts w:cs="Arial"/>
          <w:b/>
        </w:rPr>
        <w:t>REVISIÓN</w:t>
      </w:r>
      <w:r w:rsidRPr="001B2D80">
        <w:rPr>
          <w:rFonts w:cs="Arial"/>
          <w:b/>
          <w:spacing w:val="-3"/>
        </w:rPr>
        <w:t xml:space="preserve"> </w:t>
      </w:r>
      <w:r w:rsidRPr="001B2D80">
        <w:rPr>
          <w:rFonts w:cs="Arial"/>
          <w:b/>
        </w:rPr>
        <w:t>Y</w:t>
      </w:r>
      <w:r w:rsidRPr="001B2D80">
        <w:rPr>
          <w:rFonts w:cs="Arial"/>
          <w:b/>
          <w:spacing w:val="-3"/>
        </w:rPr>
        <w:t xml:space="preserve"> </w:t>
      </w:r>
      <w:r w:rsidRPr="001B2D80">
        <w:rPr>
          <w:rFonts w:cs="Arial"/>
          <w:b/>
        </w:rPr>
        <w:t>APROBACIÓN:</w:t>
      </w:r>
    </w:p>
    <w:p w14:paraId="0041784F" w14:textId="77777777" w:rsidR="001B2D80" w:rsidRPr="001B2D80" w:rsidRDefault="001B2D80" w:rsidP="001B2D80">
      <w:pPr>
        <w:pStyle w:val="Textoindependiente"/>
        <w:spacing w:before="4"/>
        <w:rPr>
          <w:rFonts w:cs="Arial"/>
          <w:b/>
        </w:rPr>
      </w:pPr>
    </w:p>
    <w:tbl>
      <w:tblPr>
        <w:tblStyle w:val="NormalTable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0"/>
        <w:gridCol w:w="2945"/>
        <w:gridCol w:w="3005"/>
      </w:tblGrid>
      <w:tr w:rsidR="001B2D80" w:rsidRPr="001A7E45" w14:paraId="3110A4BA" w14:textId="77777777" w:rsidTr="00450CA2">
        <w:trPr>
          <w:trHeight w:val="20"/>
          <w:tblHeader/>
        </w:trPr>
        <w:tc>
          <w:tcPr>
            <w:tcW w:w="1927" w:type="pct"/>
            <w:shd w:val="clear" w:color="auto" w:fill="D9D9D9" w:themeFill="background1" w:themeFillShade="D9"/>
          </w:tcPr>
          <w:p w14:paraId="6AB11A01" w14:textId="77777777" w:rsidR="001B2D80" w:rsidRPr="001A7E45" w:rsidRDefault="001B2D80" w:rsidP="00450CA2">
            <w:pPr>
              <w:pStyle w:val="TableParagraph"/>
              <w:rPr>
                <w:b/>
              </w:rPr>
            </w:pPr>
          </w:p>
          <w:p w14:paraId="273F981F" w14:textId="77777777" w:rsidR="001B2D80" w:rsidRPr="001A7E45" w:rsidRDefault="001B2D80" w:rsidP="00450CA2">
            <w:pPr>
              <w:pStyle w:val="TableParagraph"/>
              <w:spacing w:before="158"/>
              <w:ind w:left="123" w:right="144"/>
              <w:jc w:val="center"/>
              <w:rPr>
                <w:b/>
              </w:rPr>
            </w:pPr>
            <w:r w:rsidRPr="001A7E45">
              <w:rPr>
                <w:b/>
              </w:rPr>
              <w:t>Elaborado</w:t>
            </w:r>
            <w:r w:rsidRPr="001A7E45">
              <w:rPr>
                <w:b/>
                <w:spacing w:val="-2"/>
              </w:rPr>
              <w:t xml:space="preserve"> </w:t>
            </w:r>
            <w:r w:rsidRPr="001A7E45">
              <w:rPr>
                <w:b/>
              </w:rPr>
              <w:t>y/o</w:t>
            </w:r>
            <w:r w:rsidRPr="001A7E45">
              <w:rPr>
                <w:b/>
                <w:spacing w:val="1"/>
              </w:rPr>
              <w:t xml:space="preserve"> </w:t>
            </w:r>
            <w:r w:rsidRPr="001A7E45">
              <w:rPr>
                <w:b/>
              </w:rPr>
              <w:t>Actualizado</w:t>
            </w:r>
            <w:r w:rsidRPr="001A7E45">
              <w:rPr>
                <w:b/>
                <w:spacing w:val="-2"/>
              </w:rPr>
              <w:t xml:space="preserve"> </w:t>
            </w:r>
            <w:r w:rsidRPr="001A7E45">
              <w:rPr>
                <w:b/>
              </w:rPr>
              <w:t>por:</w:t>
            </w:r>
          </w:p>
        </w:tc>
        <w:tc>
          <w:tcPr>
            <w:tcW w:w="1521" w:type="pct"/>
            <w:shd w:val="clear" w:color="auto" w:fill="D9D9D9" w:themeFill="background1" w:themeFillShade="D9"/>
          </w:tcPr>
          <w:p w14:paraId="4DBB9382" w14:textId="77777777" w:rsidR="001B2D80" w:rsidRPr="001A7E45" w:rsidRDefault="001B2D80" w:rsidP="00450CA2">
            <w:pPr>
              <w:pStyle w:val="TableParagraph"/>
              <w:spacing w:line="248" w:lineRule="exact"/>
              <w:ind w:left="338" w:right="364"/>
              <w:jc w:val="center"/>
              <w:rPr>
                <w:b/>
              </w:rPr>
            </w:pPr>
            <w:r w:rsidRPr="001A7E45">
              <w:rPr>
                <w:b/>
              </w:rPr>
              <w:t>Validado</w:t>
            </w:r>
            <w:r w:rsidRPr="001A7E45">
              <w:rPr>
                <w:b/>
                <w:spacing w:val="-1"/>
              </w:rPr>
              <w:t xml:space="preserve"> </w:t>
            </w:r>
            <w:r w:rsidRPr="001A7E45">
              <w:rPr>
                <w:b/>
              </w:rPr>
              <w:t>por</w:t>
            </w:r>
          </w:p>
          <w:p w14:paraId="3016CF8C" w14:textId="77777777" w:rsidR="001B2D80" w:rsidRPr="001A7E45" w:rsidRDefault="001B2D80" w:rsidP="00450CA2">
            <w:pPr>
              <w:pStyle w:val="TableParagraph"/>
              <w:spacing w:before="121"/>
              <w:ind w:left="340" w:right="364"/>
              <w:jc w:val="center"/>
              <w:rPr>
                <w:b/>
              </w:rPr>
            </w:pPr>
            <w:r w:rsidRPr="001A7E45">
              <w:rPr>
                <w:b/>
              </w:rPr>
              <w:t>Líderes (Estratégico</w:t>
            </w:r>
            <w:r w:rsidRPr="001A7E45">
              <w:rPr>
                <w:b/>
                <w:spacing w:val="-59"/>
              </w:rPr>
              <w:t xml:space="preserve"> </w:t>
            </w:r>
            <w:r w:rsidRPr="001A7E45">
              <w:rPr>
                <w:b/>
              </w:rPr>
              <w:t>u</w:t>
            </w:r>
            <w:r w:rsidRPr="001A7E45">
              <w:rPr>
                <w:b/>
                <w:spacing w:val="-1"/>
              </w:rPr>
              <w:t xml:space="preserve"> </w:t>
            </w:r>
            <w:r w:rsidRPr="001A7E45">
              <w:rPr>
                <w:b/>
              </w:rPr>
              <w:t>Operativo)</w:t>
            </w:r>
            <w:r w:rsidRPr="001A7E45">
              <w:rPr>
                <w:b/>
                <w:spacing w:val="1"/>
              </w:rPr>
              <w:t xml:space="preserve"> </w:t>
            </w:r>
            <w:r w:rsidRPr="001A7E45">
              <w:rPr>
                <w:b/>
              </w:rPr>
              <w:t>del</w:t>
            </w:r>
            <w:r w:rsidRPr="001A7E45">
              <w:rPr>
                <w:b/>
                <w:spacing w:val="1"/>
              </w:rPr>
              <w:t xml:space="preserve"> </w:t>
            </w:r>
            <w:r w:rsidRPr="001A7E45">
              <w:rPr>
                <w:b/>
              </w:rPr>
              <w:t>Proceso:</w:t>
            </w:r>
          </w:p>
        </w:tc>
        <w:tc>
          <w:tcPr>
            <w:tcW w:w="1552" w:type="pct"/>
            <w:shd w:val="clear" w:color="auto" w:fill="D9D9D9" w:themeFill="background1" w:themeFillShade="D9"/>
          </w:tcPr>
          <w:p w14:paraId="76250838" w14:textId="77777777" w:rsidR="001B2D80" w:rsidRPr="001A7E45" w:rsidRDefault="001B2D80" w:rsidP="00450CA2">
            <w:pPr>
              <w:pStyle w:val="TableParagraph"/>
              <w:rPr>
                <w:b/>
              </w:rPr>
            </w:pPr>
          </w:p>
          <w:p w14:paraId="05B94ECC" w14:textId="77777777" w:rsidR="001B2D80" w:rsidRPr="001A7E45" w:rsidRDefault="001B2D80" w:rsidP="00450CA2">
            <w:pPr>
              <w:pStyle w:val="TableParagraph"/>
              <w:spacing w:before="158"/>
              <w:ind w:left="865"/>
              <w:rPr>
                <w:b/>
              </w:rPr>
            </w:pPr>
            <w:r w:rsidRPr="001A7E45">
              <w:rPr>
                <w:b/>
              </w:rPr>
              <w:t>Aprobado:</w:t>
            </w:r>
          </w:p>
        </w:tc>
      </w:tr>
      <w:tr w:rsidR="004A0ED5" w:rsidRPr="001A7E45" w14:paraId="5C528EA8" w14:textId="77777777" w:rsidTr="00450CA2">
        <w:trPr>
          <w:trHeight w:val="20"/>
        </w:trPr>
        <w:tc>
          <w:tcPr>
            <w:tcW w:w="1927" w:type="pct"/>
          </w:tcPr>
          <w:p w14:paraId="41EA9D68" w14:textId="77777777" w:rsidR="00E530FF" w:rsidRDefault="004A0ED5" w:rsidP="00E530FF">
            <w:pPr>
              <w:pStyle w:val="TableParagraph"/>
              <w:spacing w:before="117"/>
              <w:ind w:left="155" w:right="138"/>
              <w:jc w:val="center"/>
              <w:rPr>
                <w:b/>
              </w:rPr>
            </w:pPr>
            <w:r w:rsidRPr="001A7E45">
              <w:rPr>
                <w:b/>
              </w:rPr>
              <w:t>CARLOS ENRIQUE CAMELO CASTILLO</w:t>
            </w:r>
          </w:p>
          <w:p w14:paraId="0B3D7041" w14:textId="3D92C05E" w:rsidR="004A0ED5" w:rsidRPr="00E530FF" w:rsidRDefault="004A0ED5" w:rsidP="00E530FF">
            <w:pPr>
              <w:pStyle w:val="TableParagraph"/>
              <w:ind w:left="155" w:right="138"/>
              <w:jc w:val="center"/>
              <w:rPr>
                <w:b/>
              </w:rPr>
            </w:pPr>
            <w:r w:rsidRPr="001A7E45">
              <w:t>Profesional</w:t>
            </w:r>
            <w:r w:rsidRPr="001A7E45">
              <w:rPr>
                <w:spacing w:val="-2"/>
              </w:rPr>
              <w:t xml:space="preserve"> </w:t>
            </w:r>
            <w:r w:rsidRPr="001A7E45">
              <w:t>Especializado GTHU</w:t>
            </w:r>
          </w:p>
          <w:p w14:paraId="040FF65F" w14:textId="77777777" w:rsidR="004A0ED5" w:rsidRPr="001A7E45" w:rsidRDefault="004A0ED5" w:rsidP="00450CA2">
            <w:pPr>
              <w:pStyle w:val="TableParagraph"/>
              <w:spacing w:before="117"/>
              <w:ind w:left="155" w:right="138"/>
              <w:jc w:val="center"/>
            </w:pPr>
          </w:p>
          <w:p w14:paraId="29D21064" w14:textId="77777777" w:rsidR="00CE5399" w:rsidRDefault="004A0ED5" w:rsidP="00CE5399">
            <w:pPr>
              <w:pStyle w:val="TableParagraph"/>
              <w:ind w:left="155" w:right="143"/>
              <w:jc w:val="center"/>
              <w:rPr>
                <w:b/>
              </w:rPr>
            </w:pPr>
            <w:r w:rsidRPr="001A7E45">
              <w:rPr>
                <w:b/>
              </w:rPr>
              <w:t>MARTHA LILIANA SERJE ORTEGA</w:t>
            </w:r>
          </w:p>
          <w:p w14:paraId="0C6570B7" w14:textId="43E4565D" w:rsidR="004A0ED5" w:rsidRPr="00CE5399" w:rsidRDefault="004A0ED5" w:rsidP="00CE5399">
            <w:pPr>
              <w:pStyle w:val="TableParagraph"/>
              <w:ind w:left="155" w:right="143"/>
              <w:jc w:val="center"/>
              <w:rPr>
                <w:b/>
              </w:rPr>
            </w:pPr>
            <w:r w:rsidRPr="001A7E45">
              <w:t>Contratista</w:t>
            </w:r>
            <w:r w:rsidRPr="001A7E45">
              <w:rPr>
                <w:spacing w:val="-3"/>
              </w:rPr>
              <w:t xml:space="preserve"> </w:t>
            </w:r>
            <w:r w:rsidRPr="001A7E45">
              <w:t>GTHU</w:t>
            </w:r>
          </w:p>
          <w:p w14:paraId="7B83D4C5" w14:textId="77777777" w:rsidR="00CE5399" w:rsidRPr="001A7E45" w:rsidRDefault="00CE5399" w:rsidP="004A0ED5">
            <w:pPr>
              <w:pStyle w:val="TableParagraph"/>
              <w:spacing w:before="117"/>
              <w:ind w:left="155" w:right="138"/>
              <w:jc w:val="center"/>
            </w:pPr>
          </w:p>
          <w:p w14:paraId="23A7158C" w14:textId="77777777" w:rsidR="00CE5399" w:rsidRDefault="004A0ED5" w:rsidP="00CE5399">
            <w:pPr>
              <w:pStyle w:val="TableParagraph"/>
              <w:ind w:left="155" w:right="143"/>
              <w:jc w:val="center"/>
              <w:rPr>
                <w:b/>
                <w:bCs/>
              </w:rPr>
            </w:pPr>
            <w:r w:rsidRPr="001A7E45">
              <w:rPr>
                <w:b/>
                <w:bCs/>
              </w:rPr>
              <w:t>JENIFFER GARCÍA ÁVILA</w:t>
            </w:r>
          </w:p>
          <w:p w14:paraId="187593ED" w14:textId="77777777" w:rsidR="004A0ED5" w:rsidRDefault="004A0ED5" w:rsidP="00CE5399">
            <w:pPr>
              <w:pStyle w:val="TableParagraph"/>
              <w:ind w:left="155" w:right="143"/>
              <w:jc w:val="center"/>
            </w:pPr>
            <w:r w:rsidRPr="001A7E45">
              <w:lastRenderedPageBreak/>
              <w:t>Contratista</w:t>
            </w:r>
            <w:r w:rsidRPr="001A7E45">
              <w:rPr>
                <w:spacing w:val="-3"/>
              </w:rPr>
              <w:t xml:space="preserve"> </w:t>
            </w:r>
            <w:r w:rsidRPr="001A7E45">
              <w:t>GTHU</w:t>
            </w:r>
          </w:p>
          <w:p w14:paraId="57318AD3" w14:textId="77777777" w:rsidR="00040C6E" w:rsidRDefault="00040C6E" w:rsidP="00CE5399">
            <w:pPr>
              <w:pStyle w:val="TableParagraph"/>
              <w:ind w:left="155" w:right="143"/>
              <w:jc w:val="center"/>
              <w:rPr>
                <w:b/>
                <w:bCs/>
              </w:rPr>
            </w:pPr>
          </w:p>
          <w:p w14:paraId="225CB24E" w14:textId="155DB265" w:rsidR="00040C6E" w:rsidRDefault="00040C6E" w:rsidP="00CE5399">
            <w:pPr>
              <w:pStyle w:val="TableParagraph"/>
              <w:ind w:left="155" w:right="143"/>
              <w:jc w:val="center"/>
              <w:rPr>
                <w:b/>
                <w:bCs/>
              </w:rPr>
            </w:pPr>
            <w:r>
              <w:rPr>
                <w:b/>
                <w:bCs/>
              </w:rPr>
              <w:t xml:space="preserve">NATALI PAEZ </w:t>
            </w:r>
            <w:r w:rsidR="00C27C28">
              <w:rPr>
                <w:b/>
                <w:bCs/>
              </w:rPr>
              <w:t>CASTELLANOS</w:t>
            </w:r>
          </w:p>
          <w:p w14:paraId="2F34EA4F" w14:textId="2F1DD624" w:rsidR="00040C6E" w:rsidRPr="004F66A2" w:rsidRDefault="00040C6E" w:rsidP="004F66A2">
            <w:pPr>
              <w:pStyle w:val="TableParagraph"/>
              <w:ind w:left="155" w:right="143"/>
              <w:jc w:val="center"/>
              <w:rPr>
                <w:b/>
              </w:rPr>
            </w:pPr>
            <w:r w:rsidRPr="001A7E45">
              <w:t>Contratista</w:t>
            </w:r>
            <w:r w:rsidRPr="001A7E45">
              <w:rPr>
                <w:spacing w:val="-3"/>
              </w:rPr>
              <w:t xml:space="preserve"> </w:t>
            </w:r>
            <w:r w:rsidRPr="001A7E45">
              <w:t>GTHU</w:t>
            </w:r>
          </w:p>
        </w:tc>
        <w:tc>
          <w:tcPr>
            <w:tcW w:w="1521" w:type="pct"/>
            <w:vMerge w:val="restart"/>
          </w:tcPr>
          <w:p w14:paraId="1C0DAE45" w14:textId="77777777" w:rsidR="004A0ED5" w:rsidRPr="001A7E45" w:rsidRDefault="004A0ED5" w:rsidP="00450CA2">
            <w:pPr>
              <w:pStyle w:val="TableParagraph"/>
              <w:spacing w:before="102" w:line="250" w:lineRule="atLeast"/>
              <w:ind w:left="431" w:right="359" w:hanging="39"/>
              <w:jc w:val="center"/>
              <w:rPr>
                <w:b/>
                <w:bCs/>
              </w:rPr>
            </w:pPr>
          </w:p>
          <w:p w14:paraId="53E3512D" w14:textId="77777777" w:rsidR="004A0ED5" w:rsidRPr="001A7E45" w:rsidRDefault="004A0ED5" w:rsidP="00450CA2">
            <w:pPr>
              <w:pStyle w:val="TableParagraph"/>
              <w:spacing w:before="102" w:line="250" w:lineRule="atLeast"/>
              <w:ind w:left="431" w:right="359" w:hanging="39"/>
              <w:jc w:val="center"/>
              <w:rPr>
                <w:b/>
                <w:bCs/>
              </w:rPr>
            </w:pPr>
          </w:p>
          <w:p w14:paraId="52AE0975" w14:textId="77777777" w:rsidR="004A0ED5" w:rsidRPr="001A7E45" w:rsidRDefault="004A0ED5" w:rsidP="00450CA2">
            <w:pPr>
              <w:pStyle w:val="TableParagraph"/>
              <w:spacing w:before="102" w:line="250" w:lineRule="atLeast"/>
              <w:ind w:left="431" w:right="359" w:hanging="39"/>
              <w:jc w:val="center"/>
              <w:rPr>
                <w:b/>
                <w:bCs/>
              </w:rPr>
            </w:pPr>
          </w:p>
          <w:p w14:paraId="79ADACBC" w14:textId="77777777" w:rsidR="004A0ED5" w:rsidRPr="001A7E45" w:rsidRDefault="004A0ED5" w:rsidP="00450CA2">
            <w:pPr>
              <w:pStyle w:val="TableParagraph"/>
              <w:spacing w:before="102" w:line="250" w:lineRule="atLeast"/>
              <w:ind w:left="431" w:right="359" w:hanging="39"/>
              <w:jc w:val="center"/>
              <w:rPr>
                <w:b/>
                <w:bCs/>
              </w:rPr>
            </w:pPr>
          </w:p>
          <w:p w14:paraId="16C8A355" w14:textId="77777777" w:rsidR="004A0ED5" w:rsidRPr="001A7E45" w:rsidRDefault="004A0ED5" w:rsidP="00450CA2">
            <w:pPr>
              <w:pStyle w:val="TableParagraph"/>
              <w:spacing w:before="102"/>
              <w:ind w:left="431" w:right="359" w:hanging="39"/>
              <w:jc w:val="center"/>
            </w:pPr>
          </w:p>
        </w:tc>
        <w:tc>
          <w:tcPr>
            <w:tcW w:w="1552" w:type="pct"/>
            <w:vMerge w:val="restart"/>
          </w:tcPr>
          <w:p w14:paraId="2A2EB13F" w14:textId="77777777" w:rsidR="004A0ED5" w:rsidRPr="001A7E45" w:rsidRDefault="004A0ED5" w:rsidP="00450CA2">
            <w:pPr>
              <w:pStyle w:val="TableParagraph"/>
            </w:pPr>
          </w:p>
        </w:tc>
      </w:tr>
      <w:tr w:rsidR="004A0ED5" w:rsidRPr="001A7E45" w14:paraId="28D1D4CF" w14:textId="77777777" w:rsidTr="00450CA2">
        <w:trPr>
          <w:trHeight w:val="782"/>
        </w:trPr>
        <w:tc>
          <w:tcPr>
            <w:tcW w:w="1927" w:type="pct"/>
            <w:shd w:val="clear" w:color="auto" w:fill="D9D9D9" w:themeFill="background1" w:themeFillShade="D9"/>
          </w:tcPr>
          <w:p w14:paraId="1FAEAF44" w14:textId="77777777" w:rsidR="004A0ED5" w:rsidRPr="001A7E45" w:rsidRDefault="004A0ED5" w:rsidP="00450CA2">
            <w:pPr>
              <w:pStyle w:val="TableParagraph"/>
              <w:spacing w:line="248" w:lineRule="exact"/>
              <w:ind w:left="155" w:right="144"/>
              <w:jc w:val="center"/>
              <w:rPr>
                <w:b/>
              </w:rPr>
            </w:pPr>
            <w:r w:rsidRPr="001A7E45">
              <w:rPr>
                <w:b/>
              </w:rPr>
              <w:lastRenderedPageBreak/>
              <w:t>Acompañamiento</w:t>
            </w:r>
            <w:r w:rsidRPr="001A7E45">
              <w:rPr>
                <w:b/>
                <w:spacing w:val="-1"/>
              </w:rPr>
              <w:t xml:space="preserve"> </w:t>
            </w:r>
            <w:r w:rsidRPr="001A7E45">
              <w:rPr>
                <w:b/>
              </w:rPr>
              <w:t>Asesor</w:t>
            </w:r>
            <w:r w:rsidRPr="001A7E45">
              <w:rPr>
                <w:b/>
                <w:spacing w:val="-5"/>
              </w:rPr>
              <w:t xml:space="preserve"> </w:t>
            </w:r>
            <w:r w:rsidRPr="001A7E45">
              <w:rPr>
                <w:b/>
              </w:rPr>
              <w:t>OAP:</w:t>
            </w:r>
          </w:p>
        </w:tc>
        <w:tc>
          <w:tcPr>
            <w:tcW w:w="1521" w:type="pct"/>
            <w:vMerge/>
          </w:tcPr>
          <w:p w14:paraId="0B867D7A" w14:textId="77777777" w:rsidR="004A0ED5" w:rsidRPr="001A7E45" w:rsidRDefault="004A0ED5" w:rsidP="00450CA2">
            <w:pPr>
              <w:rPr>
                <w:rFonts w:cs="Arial"/>
                <w:sz w:val="22"/>
                <w:szCs w:val="22"/>
              </w:rPr>
            </w:pPr>
          </w:p>
        </w:tc>
        <w:tc>
          <w:tcPr>
            <w:tcW w:w="1552" w:type="pct"/>
            <w:vMerge/>
          </w:tcPr>
          <w:p w14:paraId="41886685" w14:textId="77777777" w:rsidR="004A0ED5" w:rsidRPr="001A7E45" w:rsidRDefault="004A0ED5" w:rsidP="00450CA2">
            <w:pPr>
              <w:pStyle w:val="TableParagraph"/>
              <w:spacing w:line="250" w:lineRule="exact"/>
              <w:ind w:left="107"/>
            </w:pPr>
          </w:p>
        </w:tc>
      </w:tr>
      <w:tr w:rsidR="004A0ED5" w:rsidRPr="001A7E45" w14:paraId="3BA40562" w14:textId="77777777" w:rsidTr="00C578AB">
        <w:trPr>
          <w:trHeight w:val="1551"/>
        </w:trPr>
        <w:tc>
          <w:tcPr>
            <w:tcW w:w="1927" w:type="pct"/>
          </w:tcPr>
          <w:p w14:paraId="01176EFB" w14:textId="77777777" w:rsidR="004A0ED5" w:rsidRPr="001A7E45" w:rsidRDefault="004A0ED5" w:rsidP="00450CA2">
            <w:pPr>
              <w:pStyle w:val="TableParagraph"/>
              <w:ind w:left="720" w:right="144" w:hanging="720"/>
              <w:jc w:val="center"/>
              <w:rPr>
                <w:b/>
              </w:rPr>
            </w:pPr>
          </w:p>
          <w:p w14:paraId="60E3E3B8" w14:textId="3B9C9546" w:rsidR="004A0ED5" w:rsidRPr="001A7E45" w:rsidRDefault="004A0ED5" w:rsidP="00450CA2">
            <w:pPr>
              <w:pStyle w:val="TableParagraph"/>
              <w:ind w:left="720" w:right="144" w:hanging="720"/>
              <w:jc w:val="center"/>
              <w:rPr>
                <w:b/>
              </w:rPr>
            </w:pPr>
            <w:r w:rsidRPr="001A7E45">
              <w:rPr>
                <w:b/>
              </w:rPr>
              <w:t>ÉRICA ANDREA</w:t>
            </w:r>
          </w:p>
          <w:p w14:paraId="0B06B756" w14:textId="77777777" w:rsidR="004A0ED5" w:rsidRPr="001A7E45" w:rsidRDefault="004A0ED5" w:rsidP="00450CA2">
            <w:pPr>
              <w:pStyle w:val="TableParagraph"/>
              <w:ind w:left="720" w:right="144" w:hanging="720"/>
              <w:jc w:val="center"/>
              <w:rPr>
                <w:b/>
                <w:bCs/>
                <w:highlight w:val="yellow"/>
              </w:rPr>
            </w:pPr>
            <w:r w:rsidRPr="001A7E45">
              <w:rPr>
                <w:b/>
              </w:rPr>
              <w:t>MUNOZ ORJUELA</w:t>
            </w:r>
          </w:p>
          <w:p w14:paraId="21A3EF60" w14:textId="1BB42188" w:rsidR="004A0ED5" w:rsidRPr="001A7E45" w:rsidRDefault="004A0ED5" w:rsidP="00450CA2">
            <w:pPr>
              <w:pStyle w:val="TableParagraph"/>
              <w:spacing w:line="244" w:lineRule="exact"/>
              <w:ind w:left="720" w:right="144" w:hanging="565"/>
              <w:jc w:val="center"/>
              <w:rPr>
                <w:b/>
                <w:bCs/>
                <w:highlight w:val="yellow"/>
              </w:rPr>
            </w:pPr>
            <w:r w:rsidRPr="001A7E45">
              <w:t>Profesional Universitario</w:t>
            </w:r>
          </w:p>
        </w:tc>
        <w:tc>
          <w:tcPr>
            <w:tcW w:w="1521" w:type="pct"/>
          </w:tcPr>
          <w:p w14:paraId="0627711F" w14:textId="77777777" w:rsidR="00934758" w:rsidRDefault="00934758" w:rsidP="00934758">
            <w:pPr>
              <w:spacing w:after="0"/>
              <w:jc w:val="center"/>
              <w:rPr>
                <w:rFonts w:cs="Arial"/>
                <w:b/>
                <w:sz w:val="22"/>
                <w:szCs w:val="22"/>
              </w:rPr>
            </w:pPr>
            <w:r>
              <w:rPr>
                <w:rFonts w:cs="Arial"/>
                <w:b/>
                <w:sz w:val="22"/>
                <w:szCs w:val="22"/>
              </w:rPr>
              <w:t>ROSITA ESTHER BARRIOS FIGUEROA</w:t>
            </w:r>
          </w:p>
          <w:p w14:paraId="322B54A8" w14:textId="77777777" w:rsidR="00934758" w:rsidRDefault="00934758" w:rsidP="00934758">
            <w:pPr>
              <w:tabs>
                <w:tab w:val="left" w:pos="0"/>
              </w:tabs>
              <w:jc w:val="center"/>
              <w:rPr>
                <w:rFonts w:cs="Arial"/>
                <w:sz w:val="22"/>
                <w:szCs w:val="22"/>
              </w:rPr>
            </w:pPr>
            <w:r>
              <w:rPr>
                <w:rFonts w:cs="Arial"/>
                <w:sz w:val="22"/>
                <w:szCs w:val="22"/>
              </w:rPr>
              <w:t xml:space="preserve">Secretaria General </w:t>
            </w:r>
          </w:p>
          <w:p w14:paraId="435B72D2" w14:textId="77777777" w:rsidR="00934758" w:rsidRDefault="00934758" w:rsidP="00934758">
            <w:pPr>
              <w:spacing w:after="0"/>
              <w:jc w:val="center"/>
              <w:rPr>
                <w:rFonts w:eastAsia="Times New Roman" w:cs="Arial"/>
                <w:color w:val="000000"/>
                <w:sz w:val="20"/>
                <w:szCs w:val="20"/>
                <w:lang w:val="es-ES" w:eastAsia="es-ES"/>
              </w:rPr>
            </w:pPr>
          </w:p>
          <w:p w14:paraId="2650A833" w14:textId="77777777" w:rsidR="00934758" w:rsidRDefault="00934758" w:rsidP="00934758">
            <w:pPr>
              <w:spacing w:after="0"/>
              <w:jc w:val="center"/>
              <w:rPr>
                <w:rFonts w:eastAsia="Times New Roman" w:cs="Arial"/>
                <w:b/>
                <w:color w:val="000000"/>
                <w:sz w:val="20"/>
                <w:szCs w:val="20"/>
                <w:lang w:val="es-ES" w:eastAsia="es-ES_tradnl"/>
              </w:rPr>
            </w:pPr>
            <w:r>
              <w:rPr>
                <w:rFonts w:cs="Arial"/>
                <w:b/>
                <w:sz w:val="22"/>
                <w:szCs w:val="22"/>
              </w:rPr>
              <w:t>CARLOS ARTURO VANEGAS HERNÁNDEZ</w:t>
            </w:r>
          </w:p>
          <w:p w14:paraId="7F51720F" w14:textId="77777777" w:rsidR="00934758" w:rsidRDefault="00934758" w:rsidP="00934758">
            <w:pPr>
              <w:tabs>
                <w:tab w:val="left" w:pos="-4"/>
              </w:tabs>
              <w:jc w:val="center"/>
              <w:rPr>
                <w:rFonts w:cs="Arial"/>
                <w:sz w:val="22"/>
                <w:szCs w:val="22"/>
                <w:lang w:val="es-CO"/>
              </w:rPr>
            </w:pPr>
            <w:r>
              <w:rPr>
                <w:rFonts w:cs="Arial"/>
                <w:sz w:val="22"/>
                <w:szCs w:val="22"/>
              </w:rPr>
              <w:t>Gerente Administrativo y Financiero</w:t>
            </w:r>
          </w:p>
          <w:p w14:paraId="29230513" w14:textId="16F312DD" w:rsidR="004A0ED5" w:rsidRPr="001A7E45" w:rsidRDefault="004A0ED5" w:rsidP="00C578AB">
            <w:pPr>
              <w:pStyle w:val="TableParagraph"/>
              <w:ind w:left="431" w:right="359" w:hanging="39"/>
              <w:jc w:val="center"/>
              <w:rPr>
                <w:rFonts w:eastAsiaTheme="minorEastAsia"/>
                <w:b/>
                <w:bCs/>
              </w:rPr>
            </w:pPr>
          </w:p>
        </w:tc>
        <w:tc>
          <w:tcPr>
            <w:tcW w:w="1552" w:type="pct"/>
          </w:tcPr>
          <w:p w14:paraId="3F868384" w14:textId="01FED83E" w:rsidR="004A0ED5" w:rsidRPr="001A7E45" w:rsidRDefault="004A0ED5" w:rsidP="004A0ED5">
            <w:pPr>
              <w:pStyle w:val="TableParagraph"/>
              <w:ind w:left="551" w:right="461" w:hanging="77"/>
              <w:jc w:val="center"/>
              <w:rPr>
                <w:b/>
              </w:rPr>
            </w:pPr>
            <w:r w:rsidRPr="001A7E45">
              <w:rPr>
                <w:b/>
              </w:rPr>
              <w:t>EDGAR ALFONSO</w:t>
            </w:r>
          </w:p>
          <w:p w14:paraId="1281AE38" w14:textId="77777777" w:rsidR="004A0ED5" w:rsidRPr="001A7E45" w:rsidRDefault="004A0ED5" w:rsidP="004A0ED5">
            <w:pPr>
              <w:pStyle w:val="TableParagraph"/>
              <w:ind w:left="551" w:right="461" w:hanging="77"/>
              <w:jc w:val="center"/>
              <w:rPr>
                <w:b/>
              </w:rPr>
            </w:pPr>
            <w:r w:rsidRPr="001A7E45">
              <w:rPr>
                <w:b/>
              </w:rPr>
              <w:t>FORERO CASTRO</w:t>
            </w:r>
          </w:p>
          <w:p w14:paraId="26704216" w14:textId="140566D9" w:rsidR="004A0ED5" w:rsidRPr="001A7E45" w:rsidRDefault="004A0ED5" w:rsidP="004A0ED5">
            <w:pPr>
              <w:pStyle w:val="TableParagraph"/>
              <w:spacing w:line="242" w:lineRule="auto"/>
              <w:ind w:left="657" w:right="245" w:hanging="387"/>
              <w:jc w:val="center"/>
              <w:rPr>
                <w:b/>
              </w:rPr>
            </w:pPr>
            <w:r w:rsidRPr="001A7E45">
              <w:t>Jefe Oficina Asesora de</w:t>
            </w:r>
            <w:r w:rsidRPr="001A7E45">
              <w:rPr>
                <w:spacing w:val="-59"/>
              </w:rPr>
              <w:t xml:space="preserve"> </w:t>
            </w:r>
            <w:r w:rsidRPr="001A7E45">
              <w:t>Planeación</w:t>
            </w:r>
          </w:p>
        </w:tc>
      </w:tr>
    </w:tbl>
    <w:p w14:paraId="7E719738" w14:textId="77777777" w:rsidR="001B2D80" w:rsidRPr="001B2D80" w:rsidRDefault="001B2D80" w:rsidP="001B2D80">
      <w:pPr>
        <w:spacing w:before="93"/>
        <w:ind w:left="112"/>
        <w:rPr>
          <w:rFonts w:cs="Arial"/>
          <w:b/>
        </w:rPr>
      </w:pPr>
      <w:r w:rsidRPr="001B2D80">
        <w:rPr>
          <w:rFonts w:cs="Arial"/>
          <w:b/>
        </w:rPr>
        <w:t>CONTROL</w:t>
      </w:r>
      <w:r w:rsidRPr="001B2D80">
        <w:rPr>
          <w:rFonts w:cs="Arial"/>
          <w:b/>
          <w:spacing w:val="-4"/>
        </w:rPr>
        <w:t xml:space="preserve"> </w:t>
      </w:r>
      <w:r w:rsidRPr="001B2D80">
        <w:rPr>
          <w:rFonts w:cs="Arial"/>
          <w:b/>
        </w:rPr>
        <w:t>DE</w:t>
      </w:r>
      <w:r w:rsidRPr="001B2D80">
        <w:rPr>
          <w:rFonts w:cs="Arial"/>
          <w:b/>
          <w:spacing w:val="-4"/>
        </w:rPr>
        <w:t xml:space="preserve"> </w:t>
      </w:r>
      <w:r w:rsidRPr="001B2D80">
        <w:rPr>
          <w:rFonts w:cs="Arial"/>
          <w:b/>
        </w:rPr>
        <w:t>CAMBIOS:</w:t>
      </w:r>
    </w:p>
    <w:p w14:paraId="66C33D85" w14:textId="77777777" w:rsidR="001B2D80" w:rsidRPr="001B2D80" w:rsidRDefault="001B2D80" w:rsidP="001B2D80">
      <w:pPr>
        <w:pStyle w:val="Textoindependiente"/>
        <w:spacing w:before="10"/>
        <w:rPr>
          <w:rFonts w:cs="Arial"/>
          <w:b/>
        </w:rPr>
      </w:pPr>
    </w:p>
    <w:tbl>
      <w:tblPr>
        <w:tblStyle w:val="NormalTable0"/>
        <w:tblW w:w="968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8"/>
        <w:gridCol w:w="4619"/>
        <w:gridCol w:w="1600"/>
        <w:gridCol w:w="2258"/>
      </w:tblGrid>
      <w:tr w:rsidR="001B2D80" w:rsidRPr="001A7E45" w14:paraId="1472FA1F" w14:textId="77777777" w:rsidTr="00A26A86">
        <w:trPr>
          <w:trHeight w:val="20"/>
          <w:tblHeader/>
        </w:trPr>
        <w:tc>
          <w:tcPr>
            <w:tcW w:w="1208" w:type="dxa"/>
            <w:shd w:val="clear" w:color="auto" w:fill="D9D9D9"/>
          </w:tcPr>
          <w:p w14:paraId="6B1C1305" w14:textId="77777777" w:rsidR="001B2D80" w:rsidRPr="001A7E45" w:rsidRDefault="001B2D80" w:rsidP="00450CA2">
            <w:pPr>
              <w:pStyle w:val="TableParagraph"/>
              <w:spacing w:before="2"/>
              <w:rPr>
                <w:b/>
              </w:rPr>
            </w:pPr>
          </w:p>
          <w:p w14:paraId="2F12A2C0" w14:textId="77777777" w:rsidR="001B2D80" w:rsidRPr="001A7E45" w:rsidRDefault="001B2D80" w:rsidP="00450CA2">
            <w:pPr>
              <w:pStyle w:val="TableParagraph"/>
              <w:spacing w:before="1"/>
              <w:ind w:left="91" w:right="76"/>
              <w:jc w:val="center"/>
              <w:rPr>
                <w:b/>
              </w:rPr>
            </w:pPr>
            <w:r w:rsidRPr="001A7E45">
              <w:rPr>
                <w:b/>
              </w:rPr>
              <w:t>VERSIÓN</w:t>
            </w:r>
          </w:p>
        </w:tc>
        <w:tc>
          <w:tcPr>
            <w:tcW w:w="4619" w:type="dxa"/>
            <w:shd w:val="clear" w:color="auto" w:fill="D9D9D9"/>
          </w:tcPr>
          <w:p w14:paraId="78FA6402" w14:textId="77777777" w:rsidR="001B2D80" w:rsidRPr="001A7E45" w:rsidRDefault="001B2D80" w:rsidP="00450CA2">
            <w:pPr>
              <w:pStyle w:val="TableParagraph"/>
              <w:spacing w:before="2"/>
              <w:rPr>
                <w:b/>
              </w:rPr>
            </w:pPr>
          </w:p>
          <w:p w14:paraId="38DB8CC6" w14:textId="77777777" w:rsidR="001B2D80" w:rsidRPr="001A7E45" w:rsidRDefault="001B2D80" w:rsidP="00450CA2">
            <w:pPr>
              <w:pStyle w:val="TableParagraph"/>
              <w:spacing w:before="1"/>
              <w:ind w:left="115" w:right="110"/>
              <w:jc w:val="center"/>
              <w:rPr>
                <w:b/>
              </w:rPr>
            </w:pPr>
            <w:r w:rsidRPr="001A7E45">
              <w:rPr>
                <w:b/>
              </w:rPr>
              <w:t>DESCRIPCIÓN</w:t>
            </w:r>
          </w:p>
        </w:tc>
        <w:tc>
          <w:tcPr>
            <w:tcW w:w="1600" w:type="dxa"/>
            <w:shd w:val="clear" w:color="auto" w:fill="D9D9D9"/>
          </w:tcPr>
          <w:p w14:paraId="59B45F12" w14:textId="77777777" w:rsidR="001B2D80" w:rsidRPr="001A7E45" w:rsidRDefault="001B2D80" w:rsidP="00450CA2">
            <w:pPr>
              <w:pStyle w:val="TableParagraph"/>
              <w:spacing w:before="2"/>
              <w:rPr>
                <w:b/>
              </w:rPr>
            </w:pPr>
          </w:p>
          <w:p w14:paraId="77B018E4" w14:textId="77777777" w:rsidR="001B2D80" w:rsidRPr="001A7E45" w:rsidRDefault="001B2D80" w:rsidP="00450CA2">
            <w:pPr>
              <w:pStyle w:val="TableParagraph"/>
              <w:spacing w:before="1"/>
              <w:ind w:left="197"/>
              <w:rPr>
                <w:b/>
              </w:rPr>
            </w:pPr>
            <w:r w:rsidRPr="001A7E45">
              <w:rPr>
                <w:b/>
              </w:rPr>
              <w:t>FECHA</w:t>
            </w:r>
          </w:p>
        </w:tc>
        <w:tc>
          <w:tcPr>
            <w:tcW w:w="2258" w:type="dxa"/>
            <w:shd w:val="clear" w:color="auto" w:fill="D9D9D9"/>
          </w:tcPr>
          <w:p w14:paraId="39B7DD7D" w14:textId="77777777" w:rsidR="001B2D80" w:rsidRPr="001A7E45" w:rsidRDefault="001B2D80" w:rsidP="00450CA2">
            <w:pPr>
              <w:pStyle w:val="TableParagraph"/>
              <w:spacing w:line="248" w:lineRule="exact"/>
              <w:ind w:left="195" w:right="194"/>
              <w:jc w:val="center"/>
              <w:rPr>
                <w:b/>
              </w:rPr>
            </w:pPr>
            <w:r w:rsidRPr="001A7E45">
              <w:rPr>
                <w:b/>
              </w:rPr>
              <w:t>APROBADO</w:t>
            </w:r>
          </w:p>
          <w:p w14:paraId="5DB8C539" w14:textId="77777777" w:rsidR="001B2D80" w:rsidRPr="001A7E45" w:rsidRDefault="001B2D80" w:rsidP="00450CA2">
            <w:pPr>
              <w:pStyle w:val="TableParagraph"/>
              <w:spacing w:before="160" w:line="276" w:lineRule="auto"/>
              <w:ind w:left="203" w:right="194"/>
              <w:jc w:val="center"/>
              <w:rPr>
                <w:b/>
              </w:rPr>
            </w:pPr>
            <w:r w:rsidRPr="001A7E45">
              <w:rPr>
                <w:b/>
              </w:rPr>
              <w:t>Jefe Oficina Asesora de Planeación</w:t>
            </w:r>
          </w:p>
        </w:tc>
      </w:tr>
      <w:tr w:rsidR="001B2D80" w:rsidRPr="001A7E45" w14:paraId="6FF4EAA8" w14:textId="77777777" w:rsidTr="00A26A86">
        <w:trPr>
          <w:trHeight w:val="20"/>
        </w:trPr>
        <w:tc>
          <w:tcPr>
            <w:tcW w:w="1208" w:type="dxa"/>
          </w:tcPr>
          <w:p w14:paraId="19F225A5" w14:textId="77777777" w:rsidR="001B2D80" w:rsidRPr="001A7E45" w:rsidRDefault="001B2D80" w:rsidP="00450CA2">
            <w:pPr>
              <w:pStyle w:val="TableParagraph"/>
              <w:spacing w:before="6"/>
              <w:rPr>
                <w:b/>
              </w:rPr>
            </w:pPr>
          </w:p>
          <w:p w14:paraId="799AEF1F" w14:textId="77777777" w:rsidR="001B2D80" w:rsidRPr="001A7E45" w:rsidRDefault="001B2D80" w:rsidP="00450CA2">
            <w:pPr>
              <w:pStyle w:val="TableParagraph"/>
              <w:ind w:left="14"/>
              <w:jc w:val="center"/>
            </w:pPr>
            <w:r w:rsidRPr="001A7E45">
              <w:t>1</w:t>
            </w:r>
          </w:p>
        </w:tc>
        <w:tc>
          <w:tcPr>
            <w:tcW w:w="4619" w:type="dxa"/>
          </w:tcPr>
          <w:p w14:paraId="47D483B4" w14:textId="66A8F464" w:rsidR="001B2D80" w:rsidRPr="001A7E45" w:rsidRDefault="005E5D06" w:rsidP="00743CD2">
            <w:pPr>
              <w:pStyle w:val="TableParagraph"/>
              <w:ind w:left="83" w:right="110" w:firstLine="33"/>
              <w:jc w:val="both"/>
            </w:pPr>
            <w:r>
              <w:t xml:space="preserve">Se elabora la </w:t>
            </w:r>
            <w:r w:rsidRPr="005E5D06">
              <w:t xml:space="preserve">Política </w:t>
            </w:r>
            <w:r>
              <w:t>d</w:t>
            </w:r>
            <w:r w:rsidRPr="005E5D06">
              <w:t xml:space="preserve">e Teletrabajo </w:t>
            </w:r>
            <w:r>
              <w:t>e</w:t>
            </w:r>
            <w:r w:rsidRPr="005E5D06">
              <w:t xml:space="preserve">n </w:t>
            </w:r>
            <w:r>
              <w:t>l</w:t>
            </w:r>
            <w:r w:rsidRPr="005E5D06">
              <w:t xml:space="preserve">a Unidad Administrativa Especial </w:t>
            </w:r>
            <w:r w:rsidR="00743CD2">
              <w:t>d</w:t>
            </w:r>
            <w:r w:rsidRPr="005E5D06">
              <w:t xml:space="preserve">e Rehabilitación </w:t>
            </w:r>
            <w:r w:rsidR="00743CD2">
              <w:t>y</w:t>
            </w:r>
            <w:r w:rsidRPr="005E5D06">
              <w:t xml:space="preserve"> Mantenimiento Vial</w:t>
            </w:r>
            <w:r>
              <w:t>, teniendo en cuenta los lineamientos normativos vigentes.</w:t>
            </w:r>
          </w:p>
        </w:tc>
        <w:tc>
          <w:tcPr>
            <w:tcW w:w="1600" w:type="dxa"/>
          </w:tcPr>
          <w:p w14:paraId="3ECD6B94" w14:textId="77777777" w:rsidR="001B2D80" w:rsidRPr="001A7E45" w:rsidRDefault="001B2D80" w:rsidP="00450CA2">
            <w:pPr>
              <w:pStyle w:val="TableParagraph"/>
              <w:spacing w:before="9"/>
              <w:rPr>
                <w:b/>
              </w:rPr>
            </w:pPr>
          </w:p>
          <w:p w14:paraId="69A4E8C6" w14:textId="6E401608" w:rsidR="001B2D80" w:rsidRPr="001A7E45" w:rsidRDefault="005D4413" w:rsidP="00654A05">
            <w:pPr>
              <w:pStyle w:val="TableParagraph"/>
              <w:spacing w:line="278" w:lineRule="auto"/>
              <w:ind w:left="332" w:right="117" w:hanging="190"/>
              <w:jc w:val="center"/>
            </w:pPr>
            <w:r>
              <w:t>Enero</w:t>
            </w:r>
            <w:r w:rsidR="001B2D80" w:rsidRPr="001A7E45">
              <w:t xml:space="preserve"> de</w:t>
            </w:r>
            <w:r w:rsidR="001B2D80" w:rsidRPr="001A7E45">
              <w:rPr>
                <w:spacing w:val="-59"/>
              </w:rPr>
              <w:t xml:space="preserve"> </w:t>
            </w:r>
            <w:r w:rsidR="001B2D80" w:rsidRPr="001A7E45">
              <w:t>202</w:t>
            </w:r>
            <w:r>
              <w:t>5</w:t>
            </w:r>
          </w:p>
        </w:tc>
        <w:tc>
          <w:tcPr>
            <w:tcW w:w="2258" w:type="dxa"/>
          </w:tcPr>
          <w:p w14:paraId="7682F63A" w14:textId="77777777" w:rsidR="001B2D80" w:rsidRPr="001A7E45" w:rsidRDefault="001B2D80" w:rsidP="00450CA2">
            <w:pPr>
              <w:pStyle w:val="TableParagraph"/>
              <w:spacing w:before="9"/>
              <w:rPr>
                <w:b/>
              </w:rPr>
            </w:pPr>
          </w:p>
          <w:p w14:paraId="192D0A68" w14:textId="77777777" w:rsidR="001B2D80" w:rsidRPr="001A7E45" w:rsidRDefault="001B2D80" w:rsidP="00450CA2">
            <w:pPr>
              <w:pStyle w:val="TableParagraph"/>
              <w:spacing w:line="278" w:lineRule="auto"/>
              <w:ind w:left="429" w:right="86" w:hanging="317"/>
            </w:pPr>
            <w:r w:rsidRPr="001A7E45">
              <w:t>Jefe Oficina Asesora</w:t>
            </w:r>
            <w:r w:rsidRPr="001A7E45">
              <w:rPr>
                <w:spacing w:val="-59"/>
              </w:rPr>
              <w:t xml:space="preserve"> </w:t>
            </w:r>
            <w:r w:rsidRPr="001A7E45">
              <w:t>de</w:t>
            </w:r>
            <w:r w:rsidRPr="001A7E45">
              <w:rPr>
                <w:spacing w:val="-1"/>
              </w:rPr>
              <w:t xml:space="preserve"> </w:t>
            </w:r>
            <w:r w:rsidRPr="001A7E45">
              <w:t>Planeación</w:t>
            </w:r>
          </w:p>
        </w:tc>
      </w:tr>
      <w:tr w:rsidR="001B2D80" w:rsidRPr="001A7E45" w14:paraId="04D7767E" w14:textId="77777777" w:rsidTr="00A26A86">
        <w:trPr>
          <w:trHeight w:val="20"/>
        </w:trPr>
        <w:tc>
          <w:tcPr>
            <w:tcW w:w="1208" w:type="dxa"/>
          </w:tcPr>
          <w:p w14:paraId="42CAA202" w14:textId="14B482D5" w:rsidR="001B2D80" w:rsidRPr="001A7E45" w:rsidRDefault="001B2D80" w:rsidP="00450CA2">
            <w:pPr>
              <w:pStyle w:val="TableParagraph"/>
              <w:spacing w:before="6"/>
              <w:jc w:val="center"/>
            </w:pPr>
          </w:p>
        </w:tc>
        <w:tc>
          <w:tcPr>
            <w:tcW w:w="4619" w:type="dxa"/>
          </w:tcPr>
          <w:p w14:paraId="4C268200" w14:textId="4415D5B6" w:rsidR="001B2D80" w:rsidRPr="001A7E45" w:rsidRDefault="001B2D80" w:rsidP="00450CA2">
            <w:pPr>
              <w:pStyle w:val="TableParagraph"/>
              <w:spacing w:line="276" w:lineRule="auto"/>
              <w:ind w:left="119" w:right="110"/>
              <w:jc w:val="center"/>
            </w:pPr>
          </w:p>
        </w:tc>
        <w:tc>
          <w:tcPr>
            <w:tcW w:w="1600" w:type="dxa"/>
          </w:tcPr>
          <w:p w14:paraId="62953D87" w14:textId="1AFBAC83" w:rsidR="001B2D80" w:rsidRPr="001A7E45" w:rsidRDefault="001B2D80" w:rsidP="00450CA2">
            <w:pPr>
              <w:pStyle w:val="TableParagraph"/>
              <w:spacing w:before="9"/>
              <w:jc w:val="center"/>
            </w:pPr>
          </w:p>
        </w:tc>
        <w:tc>
          <w:tcPr>
            <w:tcW w:w="2258" w:type="dxa"/>
          </w:tcPr>
          <w:p w14:paraId="12663FE8" w14:textId="77777777" w:rsidR="001B2D80" w:rsidRPr="001A7E45" w:rsidRDefault="001B2D80" w:rsidP="00450CA2">
            <w:pPr>
              <w:pStyle w:val="TableParagraph"/>
              <w:spacing w:before="9"/>
              <w:jc w:val="center"/>
            </w:pPr>
          </w:p>
          <w:p w14:paraId="77AE7547" w14:textId="77777777" w:rsidR="001B2D80" w:rsidRPr="001A7E45" w:rsidRDefault="001B2D80" w:rsidP="00450CA2">
            <w:pPr>
              <w:pStyle w:val="TableParagraph"/>
              <w:spacing w:before="9"/>
              <w:jc w:val="center"/>
            </w:pPr>
          </w:p>
          <w:p w14:paraId="7AD6285D" w14:textId="6C0BE571" w:rsidR="001B2D80" w:rsidRPr="001A7E45" w:rsidRDefault="001B2D80" w:rsidP="00450CA2">
            <w:pPr>
              <w:pStyle w:val="TableParagraph"/>
              <w:spacing w:before="9"/>
              <w:jc w:val="center"/>
            </w:pPr>
          </w:p>
        </w:tc>
      </w:tr>
    </w:tbl>
    <w:p w14:paraId="26DE9202" w14:textId="77777777" w:rsidR="001B2D80" w:rsidRPr="001B2D80" w:rsidRDefault="001B2D80" w:rsidP="00427089">
      <w:pPr>
        <w:ind w:left="360"/>
        <w:rPr>
          <w:rFonts w:cs="Arial"/>
          <w:b/>
        </w:rPr>
      </w:pPr>
    </w:p>
    <w:p w14:paraId="4617210C" w14:textId="4DFFB4A4" w:rsidR="0083273B" w:rsidRPr="001B2D80" w:rsidRDefault="0083273B" w:rsidP="00A65D9E">
      <w:pPr>
        <w:spacing w:after="0"/>
        <w:rPr>
          <w:rFonts w:cs="Arial"/>
          <w:lang w:eastAsia="es-CO"/>
        </w:rPr>
      </w:pPr>
    </w:p>
    <w:p w14:paraId="65C1D922" w14:textId="0577869B" w:rsidR="00984D2C" w:rsidRPr="001B2D80" w:rsidRDefault="00984D2C" w:rsidP="00A65D9E">
      <w:pPr>
        <w:spacing w:after="0"/>
        <w:rPr>
          <w:rFonts w:cs="Arial"/>
          <w:lang w:eastAsia="es-CO"/>
        </w:rPr>
      </w:pPr>
    </w:p>
    <w:p w14:paraId="557391BE" w14:textId="127D0784" w:rsidR="00984D2C" w:rsidRPr="001B2D80" w:rsidRDefault="00984D2C" w:rsidP="00A65D9E">
      <w:pPr>
        <w:spacing w:after="0"/>
        <w:rPr>
          <w:rFonts w:cs="Arial"/>
          <w:lang w:eastAsia="es-CO"/>
        </w:rPr>
      </w:pPr>
    </w:p>
    <w:p w14:paraId="6195FF1F" w14:textId="384BF7A0" w:rsidR="00984D2C" w:rsidRPr="001B2D80" w:rsidRDefault="00984D2C" w:rsidP="00A65D9E">
      <w:pPr>
        <w:spacing w:after="0"/>
        <w:rPr>
          <w:rFonts w:cs="Arial"/>
          <w:lang w:eastAsia="es-CO"/>
        </w:rPr>
      </w:pPr>
    </w:p>
    <w:p w14:paraId="556784C6" w14:textId="119DC839" w:rsidR="00984D2C" w:rsidRPr="001B2D80" w:rsidRDefault="00984D2C" w:rsidP="00A65D9E">
      <w:pPr>
        <w:spacing w:after="0"/>
        <w:rPr>
          <w:rFonts w:cs="Arial"/>
          <w:lang w:eastAsia="es-CO"/>
        </w:rPr>
      </w:pPr>
    </w:p>
    <w:sectPr w:rsidR="00984D2C" w:rsidRPr="001B2D80" w:rsidSect="002B1108">
      <w:headerReference w:type="default" r:id="rId15"/>
      <w:footerReference w:type="default" r:id="rId16"/>
      <w:type w:val="nextColumn"/>
      <w:pgSz w:w="12242" w:h="15842" w:code="1"/>
      <w:pgMar w:top="1134" w:right="1418" w:bottom="1134" w:left="1134" w:header="709" w:footer="2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0AB5C" w14:textId="77777777" w:rsidR="006530E1" w:rsidRDefault="006530E1" w:rsidP="00B771D9">
      <w:r>
        <w:separator/>
      </w:r>
    </w:p>
  </w:endnote>
  <w:endnote w:type="continuationSeparator" w:id="0">
    <w:p w14:paraId="345F4B7F" w14:textId="77777777" w:rsidR="006530E1" w:rsidRDefault="006530E1" w:rsidP="00B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5DF7D" w14:textId="77777777" w:rsidR="00845B0A" w:rsidRPr="007A5EBB" w:rsidRDefault="00845B0A" w:rsidP="000E4439">
    <w:pPr>
      <w:tabs>
        <w:tab w:val="center" w:pos="4419"/>
        <w:tab w:val="right" w:pos="8838"/>
      </w:tabs>
      <w:rPr>
        <w:rFonts w:cs="Arial"/>
        <w:sz w:val="8"/>
        <w:szCs w:val="16"/>
      </w:rPr>
    </w:pPr>
  </w:p>
  <w:p w14:paraId="3D95DF7E" w14:textId="2AA5B37A" w:rsidR="00845B0A" w:rsidRDefault="00845B0A" w:rsidP="000E4439">
    <w:pPr>
      <w:pStyle w:val="Piedepgina"/>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tbl>
    <w:tblPr>
      <w:tblStyle w:val="Tablaconcuadrcula"/>
      <w:tblW w:w="0" w:type="auto"/>
      <w:jc w:val="center"/>
      <w:tblLook w:val="04A0" w:firstRow="1" w:lastRow="0" w:firstColumn="1" w:lastColumn="0" w:noHBand="0" w:noVBand="1"/>
    </w:tblPr>
    <w:tblGrid>
      <w:gridCol w:w="5949"/>
      <w:gridCol w:w="3731"/>
    </w:tblGrid>
    <w:tr w:rsidR="00845B0A" w:rsidRPr="001D2E51" w14:paraId="2686596A" w14:textId="77777777" w:rsidTr="003D1C54">
      <w:trPr>
        <w:jc w:val="center"/>
      </w:trPr>
      <w:tc>
        <w:tcPr>
          <w:tcW w:w="5949" w:type="dxa"/>
        </w:tcPr>
        <w:p w14:paraId="6E252469" w14:textId="0C9BADEC" w:rsidR="00845B0A" w:rsidRPr="001D2E51" w:rsidRDefault="00845B0A" w:rsidP="001F4FC9">
          <w:pPr>
            <w:spacing w:after="0"/>
            <w:rPr>
              <w:rFonts w:asciiTheme="minorHAnsi" w:eastAsiaTheme="minorHAnsi" w:hAnsiTheme="minorHAnsi"/>
              <w:sz w:val="16"/>
              <w:szCs w:val="16"/>
              <w:lang w:eastAsia="en-US"/>
            </w:rPr>
          </w:pPr>
          <w:r w:rsidRPr="001D2E51">
            <w:rPr>
              <w:sz w:val="16"/>
              <w:szCs w:val="16"/>
            </w:rPr>
            <w:t>Calle 26 No.69-76, Edificio Elemento, Torre AIRE - piso 3 - C.P. 111321</w:t>
          </w:r>
        </w:p>
        <w:p w14:paraId="21F2B6B9" w14:textId="77777777" w:rsidR="00845B0A" w:rsidRPr="001D2E51" w:rsidRDefault="00845B0A" w:rsidP="001F4FC9">
          <w:pPr>
            <w:spacing w:after="0"/>
            <w:rPr>
              <w:sz w:val="16"/>
              <w:szCs w:val="16"/>
            </w:rPr>
          </w:pPr>
          <w:r w:rsidRPr="001D2E51">
            <w:rPr>
              <w:sz w:val="16"/>
              <w:szCs w:val="16"/>
            </w:rPr>
            <w:t>PBX:(+57) 601-3779555 - Información: Línea 195</w:t>
          </w:r>
        </w:p>
        <w:p w14:paraId="2FAB9D19" w14:textId="1E2B779C" w:rsidR="00845B0A" w:rsidRPr="001D2E51" w:rsidRDefault="006530E1" w:rsidP="001C0588">
          <w:pPr>
            <w:spacing w:after="0"/>
            <w:rPr>
              <w:rFonts w:cs="Arial"/>
              <w:i/>
              <w:sz w:val="16"/>
              <w:szCs w:val="16"/>
              <w:lang w:val="es-ES"/>
            </w:rPr>
          </w:pPr>
          <w:hyperlink r:id="rId1" w:history="1">
            <w:r w:rsidR="00845B0A" w:rsidRPr="001D2E51">
              <w:rPr>
                <w:rStyle w:val="Hipervnculo"/>
                <w:sz w:val="16"/>
                <w:szCs w:val="16"/>
              </w:rPr>
              <w:t>www.umv.gov.co</w:t>
            </w:r>
          </w:hyperlink>
        </w:p>
      </w:tc>
      <w:tc>
        <w:tcPr>
          <w:tcW w:w="3731" w:type="dxa"/>
        </w:tcPr>
        <w:p w14:paraId="4F390E2F" w14:textId="41AA92F5" w:rsidR="00845B0A" w:rsidRPr="001D2E51" w:rsidRDefault="00845B0A" w:rsidP="001C0588">
          <w:pPr>
            <w:pStyle w:val="Piedepgina"/>
            <w:spacing w:after="0"/>
            <w:jc w:val="center"/>
            <w:rPr>
              <w:rFonts w:cs="Arial"/>
              <w:sz w:val="16"/>
              <w:szCs w:val="16"/>
            </w:rPr>
          </w:pPr>
          <w:r w:rsidRPr="001D2E51">
            <w:rPr>
              <w:rFonts w:eastAsia="Calibri" w:cs="Arial"/>
              <w:sz w:val="16"/>
              <w:szCs w:val="16"/>
              <w:lang w:eastAsia="en-US"/>
            </w:rPr>
            <w:t>GTHU-DI-00</w:t>
          </w:r>
          <w:r>
            <w:rPr>
              <w:rFonts w:eastAsia="Calibri" w:cs="Arial"/>
              <w:sz w:val="16"/>
              <w:szCs w:val="16"/>
              <w:lang w:eastAsia="en-US"/>
            </w:rPr>
            <w:t>5</w:t>
          </w:r>
        </w:p>
        <w:p w14:paraId="20A022E8" w14:textId="691DB463" w:rsidR="00845B0A" w:rsidRPr="001D2E51" w:rsidRDefault="00845B0A" w:rsidP="001C0588">
          <w:pPr>
            <w:pStyle w:val="Piedepgina"/>
            <w:spacing w:after="0"/>
            <w:jc w:val="center"/>
            <w:rPr>
              <w:rFonts w:cs="Arial"/>
              <w:sz w:val="16"/>
              <w:szCs w:val="16"/>
            </w:rPr>
          </w:pPr>
          <w:r w:rsidRPr="001D2E51">
            <w:rPr>
              <w:rFonts w:cs="Arial"/>
              <w:sz w:val="16"/>
              <w:szCs w:val="16"/>
            </w:rPr>
            <w:t xml:space="preserve">Página </w:t>
          </w:r>
          <w:r w:rsidRPr="001D2E51">
            <w:rPr>
              <w:rFonts w:cs="Arial"/>
              <w:sz w:val="16"/>
              <w:szCs w:val="16"/>
            </w:rPr>
            <w:fldChar w:fldCharType="begin"/>
          </w:r>
          <w:r w:rsidRPr="001D2E51">
            <w:rPr>
              <w:rFonts w:cs="Arial"/>
              <w:sz w:val="16"/>
              <w:szCs w:val="16"/>
            </w:rPr>
            <w:instrText xml:space="preserve"> PAGE </w:instrText>
          </w:r>
          <w:r w:rsidRPr="001D2E51">
            <w:rPr>
              <w:rFonts w:cs="Arial"/>
              <w:sz w:val="16"/>
              <w:szCs w:val="16"/>
            </w:rPr>
            <w:fldChar w:fldCharType="separate"/>
          </w:r>
          <w:r w:rsidR="00FA629C">
            <w:rPr>
              <w:rFonts w:cs="Arial"/>
              <w:noProof/>
              <w:sz w:val="16"/>
              <w:szCs w:val="16"/>
            </w:rPr>
            <w:t>3</w:t>
          </w:r>
          <w:r w:rsidRPr="001D2E51">
            <w:rPr>
              <w:rFonts w:cs="Arial"/>
              <w:sz w:val="16"/>
              <w:szCs w:val="16"/>
            </w:rPr>
            <w:fldChar w:fldCharType="end"/>
          </w:r>
          <w:r w:rsidRPr="001D2E51">
            <w:rPr>
              <w:rFonts w:cs="Arial"/>
              <w:sz w:val="16"/>
              <w:szCs w:val="16"/>
            </w:rPr>
            <w:t xml:space="preserve"> de </w:t>
          </w:r>
          <w:r w:rsidRPr="001D2E51">
            <w:rPr>
              <w:rFonts w:cs="Arial"/>
              <w:sz w:val="16"/>
              <w:szCs w:val="16"/>
            </w:rPr>
            <w:fldChar w:fldCharType="begin"/>
          </w:r>
          <w:r w:rsidRPr="001D2E51">
            <w:rPr>
              <w:rFonts w:cs="Arial"/>
              <w:sz w:val="16"/>
              <w:szCs w:val="16"/>
            </w:rPr>
            <w:instrText xml:space="preserve"> NUMPAGES </w:instrText>
          </w:r>
          <w:r w:rsidRPr="001D2E51">
            <w:rPr>
              <w:rFonts w:cs="Arial"/>
              <w:sz w:val="16"/>
              <w:szCs w:val="16"/>
            </w:rPr>
            <w:fldChar w:fldCharType="separate"/>
          </w:r>
          <w:r w:rsidR="00FA629C">
            <w:rPr>
              <w:rFonts w:cs="Arial"/>
              <w:noProof/>
              <w:sz w:val="16"/>
              <w:szCs w:val="16"/>
            </w:rPr>
            <w:t>21</w:t>
          </w:r>
          <w:r w:rsidRPr="001D2E51">
            <w:rPr>
              <w:rFonts w:cs="Arial"/>
              <w:sz w:val="16"/>
              <w:szCs w:val="16"/>
            </w:rPr>
            <w:fldChar w:fldCharType="end"/>
          </w:r>
        </w:p>
        <w:p w14:paraId="65B687D8" w14:textId="0E75248F" w:rsidR="00845B0A" w:rsidRPr="001D2E51" w:rsidRDefault="00845B0A" w:rsidP="001C0588">
          <w:pPr>
            <w:pStyle w:val="Piedepgina"/>
            <w:spacing w:after="0"/>
            <w:jc w:val="center"/>
            <w:rPr>
              <w:rFonts w:cs="Arial"/>
              <w:i/>
              <w:sz w:val="16"/>
              <w:szCs w:val="16"/>
              <w:lang w:val="es-ES"/>
            </w:rPr>
          </w:pPr>
        </w:p>
      </w:tc>
    </w:tr>
  </w:tbl>
  <w:p w14:paraId="3D95DF83" w14:textId="77777777" w:rsidR="00845B0A" w:rsidRPr="000E4439" w:rsidRDefault="00845B0A" w:rsidP="00F9579A">
    <w:pPr>
      <w:tabs>
        <w:tab w:val="center" w:pos="4419"/>
        <w:tab w:val="right" w:pos="8838"/>
      </w:tabs>
      <w:rPr>
        <w:rFonts w:eastAsia="Calibri" w:cs="Arial"/>
        <w:sz w:val="16"/>
        <w:szCs w:val="16"/>
        <w:lang w:val="es-ES"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CDE18" w14:textId="77777777" w:rsidR="006530E1" w:rsidRDefault="006530E1" w:rsidP="00B771D9">
      <w:r>
        <w:separator/>
      </w:r>
    </w:p>
  </w:footnote>
  <w:footnote w:type="continuationSeparator" w:id="0">
    <w:p w14:paraId="6F833B0A" w14:textId="77777777" w:rsidR="006530E1" w:rsidRDefault="006530E1" w:rsidP="00B771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3889"/>
      <w:gridCol w:w="1154"/>
      <w:gridCol w:w="1419"/>
      <w:gridCol w:w="1462"/>
    </w:tblGrid>
    <w:tr w:rsidR="00845B0A" w:rsidRPr="002A5B7D" w14:paraId="3D95DF6F" w14:textId="77777777" w:rsidTr="00D312FE">
      <w:trPr>
        <w:trHeight w:val="423"/>
        <w:jc w:val="center"/>
      </w:trPr>
      <w:tc>
        <w:tcPr>
          <w:tcW w:w="907" w:type="pct"/>
          <w:vMerge w:val="restart"/>
          <w:vAlign w:val="center"/>
        </w:tcPr>
        <w:p w14:paraId="3D95DF6A" w14:textId="7337BB3C" w:rsidR="00845B0A" w:rsidRPr="002A5B7D" w:rsidRDefault="00845B0A" w:rsidP="003D1C54">
          <w:pPr>
            <w:pStyle w:val="Encabezado"/>
            <w:spacing w:after="0"/>
            <w:jc w:val="center"/>
            <w:rPr>
              <w:rFonts w:cs="Arial"/>
              <w:b/>
              <w:color w:val="0000FF"/>
              <w:sz w:val="20"/>
            </w:rPr>
          </w:pPr>
          <w:bookmarkStart w:id="6" w:name="_Hlk73119227"/>
          <w:r>
            <w:rPr>
              <w:rFonts w:cs="Arial"/>
              <w:b/>
              <w:noProof/>
              <w:color w:val="0000FF"/>
              <w:sz w:val="20"/>
              <w:lang w:eastAsia="es-CO"/>
            </w:rPr>
            <w:drawing>
              <wp:inline distT="0" distB="0" distL="0" distR="0" wp14:anchorId="3C16EA74" wp14:editId="40EB9F99">
                <wp:extent cx="723207" cy="723207"/>
                <wp:effectExtent l="0" t="0" r="127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009" w:type="pct"/>
          <w:vAlign w:val="center"/>
        </w:tcPr>
        <w:p w14:paraId="3D95DF6B" w14:textId="60F20129" w:rsidR="00845B0A" w:rsidRPr="002A5B7D" w:rsidRDefault="00845B0A" w:rsidP="003D1C54">
          <w:pPr>
            <w:pStyle w:val="Encabezado"/>
            <w:spacing w:after="0"/>
            <w:jc w:val="center"/>
            <w:rPr>
              <w:rFonts w:cs="Arial"/>
              <w:b/>
              <w:sz w:val="18"/>
              <w:szCs w:val="20"/>
            </w:rPr>
          </w:pPr>
          <w:r>
            <w:rPr>
              <w:rFonts w:cs="Arial"/>
              <w:b/>
              <w:sz w:val="18"/>
              <w:szCs w:val="20"/>
            </w:rPr>
            <w:t xml:space="preserve">Proceso de Apoyo </w:t>
          </w:r>
        </w:p>
      </w:tc>
      <w:tc>
        <w:tcPr>
          <w:tcW w:w="596" w:type="pct"/>
          <w:vMerge w:val="restart"/>
          <w:vAlign w:val="center"/>
        </w:tcPr>
        <w:p w14:paraId="3D95DF6C" w14:textId="77777777" w:rsidR="00845B0A" w:rsidRPr="002A5B7D" w:rsidRDefault="00845B0A" w:rsidP="003D1C54">
          <w:pPr>
            <w:pStyle w:val="Encabezado"/>
            <w:spacing w:after="0"/>
            <w:ind w:left="-251" w:firstLine="251"/>
            <w:jc w:val="center"/>
            <w:rPr>
              <w:rFonts w:cs="Arial"/>
              <w:b/>
              <w:sz w:val="18"/>
              <w:szCs w:val="20"/>
            </w:rPr>
          </w:pPr>
          <w:r w:rsidRPr="002A5B7D">
            <w:rPr>
              <w:rFonts w:cs="Arial"/>
              <w:b/>
              <w:sz w:val="18"/>
              <w:szCs w:val="20"/>
            </w:rPr>
            <w:t>Código</w:t>
          </w:r>
        </w:p>
      </w:tc>
      <w:tc>
        <w:tcPr>
          <w:tcW w:w="733" w:type="pct"/>
          <w:vMerge w:val="restart"/>
          <w:vAlign w:val="center"/>
        </w:tcPr>
        <w:p w14:paraId="3D95DF6D" w14:textId="00E5E9CF" w:rsidR="00845B0A" w:rsidRPr="002A5B7D" w:rsidRDefault="00845B0A" w:rsidP="003D1C54">
          <w:pPr>
            <w:pStyle w:val="Encabezado"/>
            <w:spacing w:after="0"/>
            <w:jc w:val="center"/>
            <w:rPr>
              <w:rFonts w:cs="Arial"/>
              <w:b/>
              <w:sz w:val="18"/>
              <w:szCs w:val="20"/>
            </w:rPr>
          </w:pPr>
          <w:r>
            <w:rPr>
              <w:rFonts w:cs="Arial"/>
              <w:b/>
              <w:sz w:val="18"/>
              <w:szCs w:val="20"/>
            </w:rPr>
            <w:t>GTHU</w:t>
          </w:r>
          <w:r w:rsidRPr="002A5B7D">
            <w:rPr>
              <w:rFonts w:cs="Arial"/>
              <w:b/>
              <w:sz w:val="18"/>
              <w:szCs w:val="20"/>
            </w:rPr>
            <w:t>-</w:t>
          </w:r>
          <w:r>
            <w:rPr>
              <w:rFonts w:cs="Arial"/>
              <w:b/>
              <w:sz w:val="18"/>
              <w:szCs w:val="20"/>
            </w:rPr>
            <w:t>DI</w:t>
          </w:r>
          <w:r w:rsidRPr="002A5B7D">
            <w:rPr>
              <w:rFonts w:cs="Arial"/>
              <w:b/>
              <w:sz w:val="18"/>
              <w:szCs w:val="20"/>
            </w:rPr>
            <w:t>-</w:t>
          </w:r>
          <w:r>
            <w:rPr>
              <w:rFonts w:cs="Arial"/>
              <w:b/>
              <w:sz w:val="18"/>
              <w:szCs w:val="20"/>
            </w:rPr>
            <w:t>005</w:t>
          </w:r>
        </w:p>
      </w:tc>
      <w:tc>
        <w:tcPr>
          <w:tcW w:w="755" w:type="pct"/>
          <w:vMerge w:val="restart"/>
          <w:vAlign w:val="center"/>
        </w:tcPr>
        <w:p w14:paraId="3D95DF6E" w14:textId="77777777" w:rsidR="00845B0A" w:rsidRPr="002A5B7D" w:rsidRDefault="00845B0A" w:rsidP="003D1C54">
          <w:pPr>
            <w:pStyle w:val="Encabezado"/>
            <w:spacing w:after="0"/>
            <w:jc w:val="center"/>
            <w:rPr>
              <w:rFonts w:cs="Arial"/>
              <w:b/>
              <w:sz w:val="20"/>
            </w:rPr>
          </w:pPr>
          <w:r>
            <w:rPr>
              <w:rFonts w:cs="Arial"/>
              <w:b/>
              <w:noProof/>
              <w:sz w:val="20"/>
              <w:lang w:eastAsia="es-CO"/>
            </w:rPr>
            <w:drawing>
              <wp:inline distT="0" distB="0" distL="0" distR="0" wp14:anchorId="3D95DF86" wp14:editId="3D95DF87">
                <wp:extent cx="790575" cy="773573"/>
                <wp:effectExtent l="0" t="0" r="0" b="7620"/>
                <wp:docPr id="2" name="Imagen 2"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845B0A" w:rsidRPr="002A5B7D" w14:paraId="3D95DF75" w14:textId="77777777" w:rsidTr="00D312FE">
      <w:trPr>
        <w:trHeight w:val="413"/>
        <w:jc w:val="center"/>
      </w:trPr>
      <w:tc>
        <w:tcPr>
          <w:tcW w:w="907" w:type="pct"/>
          <w:vMerge/>
          <w:vAlign w:val="center"/>
        </w:tcPr>
        <w:p w14:paraId="3D95DF70" w14:textId="77777777" w:rsidR="00845B0A" w:rsidRPr="002A5B7D" w:rsidRDefault="00845B0A" w:rsidP="003D1C54">
          <w:pPr>
            <w:pStyle w:val="Encabezado"/>
            <w:spacing w:after="0"/>
            <w:jc w:val="center"/>
            <w:rPr>
              <w:rFonts w:cs="Arial"/>
              <w:b/>
              <w:color w:val="0000FF"/>
              <w:sz w:val="20"/>
            </w:rPr>
          </w:pPr>
        </w:p>
      </w:tc>
      <w:tc>
        <w:tcPr>
          <w:tcW w:w="2009" w:type="pct"/>
          <w:vAlign w:val="center"/>
        </w:tcPr>
        <w:p w14:paraId="3D95DF71" w14:textId="6B4180D3" w:rsidR="00845B0A" w:rsidRPr="002A5B7D" w:rsidRDefault="00845B0A" w:rsidP="003D1C54">
          <w:pPr>
            <w:pStyle w:val="Encabezado"/>
            <w:spacing w:after="0"/>
            <w:jc w:val="center"/>
            <w:rPr>
              <w:rFonts w:cs="Arial"/>
              <w:b/>
              <w:sz w:val="18"/>
              <w:szCs w:val="20"/>
            </w:rPr>
          </w:pPr>
          <w:r w:rsidRPr="002A5B7D">
            <w:rPr>
              <w:rFonts w:cs="Arial"/>
              <w:b/>
              <w:sz w:val="18"/>
              <w:szCs w:val="20"/>
            </w:rPr>
            <w:t xml:space="preserve">Proceso </w:t>
          </w:r>
          <w:r>
            <w:rPr>
              <w:rFonts w:cs="Arial"/>
              <w:b/>
              <w:sz w:val="18"/>
              <w:szCs w:val="20"/>
            </w:rPr>
            <w:t xml:space="preserve">Gestión de Talento Humano </w:t>
          </w:r>
        </w:p>
      </w:tc>
      <w:tc>
        <w:tcPr>
          <w:tcW w:w="596" w:type="pct"/>
          <w:vMerge/>
          <w:vAlign w:val="center"/>
        </w:tcPr>
        <w:p w14:paraId="3D95DF72" w14:textId="77777777" w:rsidR="00845B0A" w:rsidRPr="002A5B7D" w:rsidRDefault="00845B0A" w:rsidP="003D1C54">
          <w:pPr>
            <w:pStyle w:val="Encabezado"/>
            <w:spacing w:after="0"/>
            <w:jc w:val="center"/>
            <w:rPr>
              <w:rFonts w:cs="Arial"/>
              <w:b/>
              <w:sz w:val="18"/>
              <w:szCs w:val="20"/>
            </w:rPr>
          </w:pPr>
        </w:p>
      </w:tc>
      <w:tc>
        <w:tcPr>
          <w:tcW w:w="733" w:type="pct"/>
          <w:vMerge/>
          <w:vAlign w:val="center"/>
        </w:tcPr>
        <w:p w14:paraId="3D95DF73" w14:textId="77777777" w:rsidR="00845B0A" w:rsidRPr="002A5B7D" w:rsidRDefault="00845B0A" w:rsidP="003D1C54">
          <w:pPr>
            <w:pStyle w:val="Encabezado"/>
            <w:spacing w:after="0"/>
            <w:jc w:val="center"/>
            <w:rPr>
              <w:rFonts w:cs="Arial"/>
              <w:b/>
              <w:sz w:val="18"/>
              <w:szCs w:val="20"/>
            </w:rPr>
          </w:pPr>
        </w:p>
      </w:tc>
      <w:tc>
        <w:tcPr>
          <w:tcW w:w="755" w:type="pct"/>
          <w:vMerge/>
          <w:vAlign w:val="center"/>
        </w:tcPr>
        <w:p w14:paraId="3D95DF74" w14:textId="77777777" w:rsidR="00845B0A" w:rsidRPr="002A5B7D" w:rsidRDefault="00845B0A" w:rsidP="003D1C54">
          <w:pPr>
            <w:pStyle w:val="Encabezado"/>
            <w:spacing w:after="0"/>
            <w:jc w:val="center"/>
            <w:rPr>
              <w:rFonts w:cs="Arial"/>
              <w:b/>
              <w:sz w:val="20"/>
            </w:rPr>
          </w:pPr>
        </w:p>
      </w:tc>
    </w:tr>
    <w:tr w:rsidR="00845B0A" w:rsidRPr="002A5B7D" w14:paraId="3D95DF7B" w14:textId="77777777" w:rsidTr="00D312FE">
      <w:trPr>
        <w:trHeight w:val="407"/>
        <w:jc w:val="center"/>
      </w:trPr>
      <w:tc>
        <w:tcPr>
          <w:tcW w:w="907" w:type="pct"/>
          <w:vMerge/>
          <w:vAlign w:val="center"/>
        </w:tcPr>
        <w:p w14:paraId="3D95DF76" w14:textId="77777777" w:rsidR="00845B0A" w:rsidRPr="002A5B7D" w:rsidRDefault="00845B0A" w:rsidP="003D1C54">
          <w:pPr>
            <w:pStyle w:val="Encabezado"/>
            <w:spacing w:after="0"/>
            <w:jc w:val="center"/>
            <w:rPr>
              <w:rFonts w:cs="Arial"/>
              <w:b/>
              <w:color w:val="0000FF"/>
              <w:sz w:val="20"/>
            </w:rPr>
          </w:pPr>
        </w:p>
      </w:tc>
      <w:tc>
        <w:tcPr>
          <w:tcW w:w="2009" w:type="pct"/>
          <w:vAlign w:val="center"/>
        </w:tcPr>
        <w:p w14:paraId="6622FE10" w14:textId="77777777" w:rsidR="00845B0A" w:rsidRDefault="00845B0A" w:rsidP="003D1C54">
          <w:pPr>
            <w:spacing w:after="0"/>
            <w:jc w:val="center"/>
            <w:rPr>
              <w:rFonts w:cs="Arial"/>
              <w:b/>
              <w:sz w:val="18"/>
              <w:szCs w:val="18"/>
            </w:rPr>
          </w:pPr>
          <w:r>
            <w:rPr>
              <w:rFonts w:cs="Arial"/>
              <w:b/>
              <w:sz w:val="18"/>
              <w:szCs w:val="18"/>
            </w:rPr>
            <w:t>POLÍTICA</w:t>
          </w:r>
        </w:p>
        <w:p w14:paraId="3D95DF77" w14:textId="631B2FD2" w:rsidR="00845B0A" w:rsidRPr="004F15E1" w:rsidRDefault="00845B0A" w:rsidP="00AA7D10">
          <w:pPr>
            <w:spacing w:after="0"/>
            <w:jc w:val="center"/>
            <w:rPr>
              <w:rFonts w:cs="Arial"/>
              <w:b/>
              <w:sz w:val="18"/>
              <w:szCs w:val="18"/>
            </w:rPr>
          </w:pPr>
          <w:r>
            <w:rPr>
              <w:rFonts w:cs="Arial"/>
              <w:b/>
              <w:sz w:val="18"/>
              <w:szCs w:val="18"/>
            </w:rPr>
            <w:t>DE TELETRABAJO UAERMV</w:t>
          </w:r>
        </w:p>
      </w:tc>
      <w:tc>
        <w:tcPr>
          <w:tcW w:w="596" w:type="pct"/>
          <w:vAlign w:val="center"/>
        </w:tcPr>
        <w:p w14:paraId="3D95DF78" w14:textId="77777777" w:rsidR="00845B0A" w:rsidRPr="002A5B7D" w:rsidRDefault="00845B0A" w:rsidP="003D1C54">
          <w:pPr>
            <w:pStyle w:val="Encabezado"/>
            <w:spacing w:after="0"/>
            <w:jc w:val="center"/>
            <w:rPr>
              <w:rFonts w:cs="Arial"/>
              <w:b/>
              <w:sz w:val="18"/>
              <w:szCs w:val="20"/>
            </w:rPr>
          </w:pPr>
          <w:r w:rsidRPr="002A5B7D">
            <w:rPr>
              <w:rFonts w:cs="Arial"/>
              <w:b/>
              <w:sz w:val="18"/>
              <w:szCs w:val="20"/>
            </w:rPr>
            <w:t>Versión</w:t>
          </w:r>
        </w:p>
      </w:tc>
      <w:tc>
        <w:tcPr>
          <w:tcW w:w="733" w:type="pct"/>
          <w:vAlign w:val="center"/>
        </w:tcPr>
        <w:p w14:paraId="3D95DF79" w14:textId="08AE4F7D" w:rsidR="00845B0A" w:rsidRPr="002A5B7D" w:rsidRDefault="00845B0A" w:rsidP="003D1C54">
          <w:pPr>
            <w:pStyle w:val="Encabezado"/>
            <w:spacing w:after="0"/>
            <w:jc w:val="center"/>
            <w:rPr>
              <w:rFonts w:cs="Arial"/>
              <w:b/>
              <w:sz w:val="18"/>
              <w:szCs w:val="20"/>
            </w:rPr>
          </w:pPr>
          <w:r>
            <w:rPr>
              <w:rFonts w:cs="Arial"/>
              <w:b/>
              <w:sz w:val="18"/>
              <w:szCs w:val="20"/>
            </w:rPr>
            <w:t>1</w:t>
          </w:r>
        </w:p>
      </w:tc>
      <w:tc>
        <w:tcPr>
          <w:tcW w:w="755" w:type="pct"/>
          <w:vMerge/>
          <w:vAlign w:val="center"/>
        </w:tcPr>
        <w:p w14:paraId="3D95DF7A" w14:textId="77777777" w:rsidR="00845B0A" w:rsidRPr="002A5B7D" w:rsidRDefault="00845B0A" w:rsidP="003D1C54">
          <w:pPr>
            <w:pStyle w:val="Encabezado"/>
            <w:spacing w:after="0"/>
            <w:jc w:val="center"/>
            <w:rPr>
              <w:rFonts w:cs="Arial"/>
              <w:b/>
              <w:sz w:val="20"/>
            </w:rPr>
          </w:pPr>
        </w:p>
      </w:tc>
    </w:tr>
    <w:bookmarkEnd w:id="6"/>
  </w:tbl>
  <w:p w14:paraId="3D95DF7C" w14:textId="77777777" w:rsidR="00845B0A" w:rsidRPr="002A5B7D" w:rsidRDefault="00845B0A" w:rsidP="00F857AB">
    <w:pPr>
      <w:pStyle w:val="Encabezad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1FF6"/>
    <w:multiLevelType w:val="multilevel"/>
    <w:tmpl w:val="36FA5D70"/>
    <w:lvl w:ilvl="0">
      <w:start w:val="1"/>
      <w:numFmt w:val="bullet"/>
      <w:lvlText w:val=""/>
      <w:lvlJc w:val="left"/>
      <w:pPr>
        <w:ind w:left="360" w:hanging="360"/>
      </w:pPr>
      <w:rPr>
        <w:rFonts w:ascii="Symbol" w:hAnsi="Symbol"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927" w:hanging="360"/>
      </w:pPr>
      <w:rPr>
        <w:rFonts w:hint="default"/>
        <w:b w:val="0"/>
      </w:rPr>
    </w:lvl>
    <w:lvl w:ilvl="3">
      <w:start w:val="1"/>
      <w:numFmt w:val="bullet"/>
      <w:lvlText w:val=""/>
      <w:lvlJc w:val="left"/>
      <w:pPr>
        <w:ind w:left="1068"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ED292A"/>
    <w:multiLevelType w:val="multilevel"/>
    <w:tmpl w:val="E8E2B8AC"/>
    <w:lvl w:ilvl="0">
      <w:start w:val="7"/>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D1F021E"/>
    <w:multiLevelType w:val="multilevel"/>
    <w:tmpl w:val="E7F8AD3C"/>
    <w:lvl w:ilvl="0">
      <w:start w:val="1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984424"/>
    <w:multiLevelType w:val="multilevel"/>
    <w:tmpl w:val="A46E7E92"/>
    <w:lvl w:ilvl="0">
      <w:start w:val="11"/>
      <w:numFmt w:val="decimal"/>
      <w:lvlText w:val="%1."/>
      <w:lvlJc w:val="left"/>
      <w:pPr>
        <w:ind w:left="450" w:hanging="450"/>
      </w:pPr>
      <w:rPr>
        <w:rFonts w:hint="default"/>
      </w:rPr>
    </w:lvl>
    <w:lvl w:ilvl="1">
      <w:start w:val="1"/>
      <w:numFmt w:val="decimal"/>
      <w:lvlText w:val="%1.%2."/>
      <w:lvlJc w:val="left"/>
      <w:pPr>
        <w:ind w:left="810" w:hanging="45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CA15C8"/>
    <w:multiLevelType w:val="hybridMultilevel"/>
    <w:tmpl w:val="FCDE6992"/>
    <w:lvl w:ilvl="0" w:tplc="240A000F">
      <w:start w:val="5"/>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942C6F"/>
    <w:multiLevelType w:val="hybridMultilevel"/>
    <w:tmpl w:val="AEE2939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FC5736D"/>
    <w:multiLevelType w:val="multilevel"/>
    <w:tmpl w:val="E2BE0F26"/>
    <w:lvl w:ilvl="0">
      <w:start w:val="15"/>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276C27"/>
    <w:multiLevelType w:val="hybridMultilevel"/>
    <w:tmpl w:val="AAE2350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70E7D97"/>
    <w:multiLevelType w:val="multilevel"/>
    <w:tmpl w:val="AA447256"/>
    <w:lvl w:ilvl="0">
      <w:start w:val="19"/>
      <w:numFmt w:val="decimal"/>
      <w:lvlText w:val="%1."/>
      <w:lvlJc w:val="left"/>
      <w:pPr>
        <w:ind w:left="525" w:hanging="525"/>
      </w:pPr>
      <w:rPr>
        <w:rFonts w:hint="default"/>
        <w:b/>
      </w:rPr>
    </w:lvl>
    <w:lvl w:ilvl="1">
      <w:start w:val="1"/>
      <w:numFmt w:val="decimal"/>
      <w:lvlText w:val="%1.%2."/>
      <w:lvlJc w:val="left"/>
      <w:pPr>
        <w:ind w:left="2084" w:hanging="720"/>
      </w:pPr>
      <w:rPr>
        <w:rFonts w:hint="default"/>
        <w:b/>
      </w:rPr>
    </w:lvl>
    <w:lvl w:ilvl="2">
      <w:start w:val="1"/>
      <w:numFmt w:val="decimal"/>
      <w:lvlText w:val="%1.%2.%3."/>
      <w:lvlJc w:val="left"/>
      <w:pPr>
        <w:ind w:left="3448" w:hanging="720"/>
      </w:pPr>
      <w:rPr>
        <w:rFonts w:hint="default"/>
        <w:b/>
      </w:rPr>
    </w:lvl>
    <w:lvl w:ilvl="3">
      <w:start w:val="1"/>
      <w:numFmt w:val="decimal"/>
      <w:lvlText w:val="%1.%2.%3.%4."/>
      <w:lvlJc w:val="left"/>
      <w:pPr>
        <w:ind w:left="5172" w:hanging="1080"/>
      </w:pPr>
      <w:rPr>
        <w:rFonts w:hint="default"/>
        <w:b/>
      </w:rPr>
    </w:lvl>
    <w:lvl w:ilvl="4">
      <w:start w:val="1"/>
      <w:numFmt w:val="decimal"/>
      <w:lvlText w:val="%1.%2.%3.%4.%5."/>
      <w:lvlJc w:val="left"/>
      <w:pPr>
        <w:ind w:left="6536" w:hanging="1080"/>
      </w:pPr>
      <w:rPr>
        <w:rFonts w:hint="default"/>
        <w:b/>
      </w:rPr>
    </w:lvl>
    <w:lvl w:ilvl="5">
      <w:start w:val="1"/>
      <w:numFmt w:val="decimal"/>
      <w:lvlText w:val="%1.%2.%3.%4.%5.%6."/>
      <w:lvlJc w:val="left"/>
      <w:pPr>
        <w:ind w:left="8260" w:hanging="1440"/>
      </w:pPr>
      <w:rPr>
        <w:rFonts w:hint="default"/>
        <w:b/>
      </w:rPr>
    </w:lvl>
    <w:lvl w:ilvl="6">
      <w:start w:val="1"/>
      <w:numFmt w:val="decimal"/>
      <w:lvlText w:val="%1.%2.%3.%4.%5.%6.%7."/>
      <w:lvlJc w:val="left"/>
      <w:pPr>
        <w:ind w:left="9624" w:hanging="1440"/>
      </w:pPr>
      <w:rPr>
        <w:rFonts w:hint="default"/>
        <w:b/>
      </w:rPr>
    </w:lvl>
    <w:lvl w:ilvl="7">
      <w:start w:val="1"/>
      <w:numFmt w:val="decimal"/>
      <w:lvlText w:val="%1.%2.%3.%4.%5.%6.%7.%8."/>
      <w:lvlJc w:val="left"/>
      <w:pPr>
        <w:ind w:left="11348" w:hanging="1800"/>
      </w:pPr>
      <w:rPr>
        <w:rFonts w:hint="default"/>
        <w:b/>
      </w:rPr>
    </w:lvl>
    <w:lvl w:ilvl="8">
      <w:start w:val="1"/>
      <w:numFmt w:val="decimal"/>
      <w:lvlText w:val="%1.%2.%3.%4.%5.%6.%7.%8.%9."/>
      <w:lvlJc w:val="left"/>
      <w:pPr>
        <w:ind w:left="13072" w:hanging="2160"/>
      </w:pPr>
      <w:rPr>
        <w:rFonts w:hint="default"/>
        <w:b/>
      </w:rPr>
    </w:lvl>
  </w:abstractNum>
  <w:abstractNum w:abstractNumId="9" w15:restartNumberingAfterBreak="0">
    <w:nsid w:val="2F7D7B3C"/>
    <w:multiLevelType w:val="hybridMultilevel"/>
    <w:tmpl w:val="E0A4B0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264653B"/>
    <w:multiLevelType w:val="multilevel"/>
    <w:tmpl w:val="8698148A"/>
    <w:lvl w:ilvl="0">
      <w:start w:val="7"/>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35165B3A"/>
    <w:multiLevelType w:val="multilevel"/>
    <w:tmpl w:val="01BE54D6"/>
    <w:lvl w:ilvl="0">
      <w:start w:val="17"/>
      <w:numFmt w:val="decimal"/>
      <w:lvlText w:val="%1."/>
      <w:lvlJc w:val="left"/>
      <w:pPr>
        <w:ind w:left="890" w:hanging="530"/>
      </w:pPr>
      <w:rPr>
        <w:rFonts w:hint="default"/>
        <w:b/>
      </w:rPr>
    </w:lvl>
    <w:lvl w:ilvl="1">
      <w:start w:val="1"/>
      <w:numFmt w:val="decimal"/>
      <w:lvlText w:val="%1.%2."/>
      <w:lvlJc w:val="left"/>
      <w:pPr>
        <w:ind w:left="2444" w:hanging="720"/>
      </w:pPr>
      <w:rPr>
        <w:rFonts w:hint="default"/>
        <w:b/>
      </w:rPr>
    </w:lvl>
    <w:lvl w:ilvl="2">
      <w:start w:val="1"/>
      <w:numFmt w:val="decimal"/>
      <w:lvlText w:val="%1.%2.%3."/>
      <w:lvlJc w:val="left"/>
      <w:pPr>
        <w:ind w:left="3808" w:hanging="720"/>
      </w:pPr>
      <w:rPr>
        <w:rFonts w:hint="default"/>
        <w:b/>
      </w:rPr>
    </w:lvl>
    <w:lvl w:ilvl="3">
      <w:start w:val="1"/>
      <w:numFmt w:val="decimal"/>
      <w:lvlText w:val="%1.%2.%3.%4."/>
      <w:lvlJc w:val="left"/>
      <w:pPr>
        <w:ind w:left="5532" w:hanging="1080"/>
      </w:pPr>
      <w:rPr>
        <w:rFonts w:hint="default"/>
        <w:b/>
      </w:rPr>
    </w:lvl>
    <w:lvl w:ilvl="4">
      <w:start w:val="1"/>
      <w:numFmt w:val="decimal"/>
      <w:lvlText w:val="%1.%2.%3.%4.%5."/>
      <w:lvlJc w:val="left"/>
      <w:pPr>
        <w:ind w:left="6896" w:hanging="1080"/>
      </w:pPr>
      <w:rPr>
        <w:rFonts w:hint="default"/>
        <w:b/>
      </w:rPr>
    </w:lvl>
    <w:lvl w:ilvl="5">
      <w:start w:val="1"/>
      <w:numFmt w:val="decimal"/>
      <w:lvlText w:val="%1.%2.%3.%4.%5.%6."/>
      <w:lvlJc w:val="left"/>
      <w:pPr>
        <w:ind w:left="8620" w:hanging="1440"/>
      </w:pPr>
      <w:rPr>
        <w:rFonts w:hint="default"/>
        <w:b/>
      </w:rPr>
    </w:lvl>
    <w:lvl w:ilvl="6">
      <w:start w:val="1"/>
      <w:numFmt w:val="decimal"/>
      <w:lvlText w:val="%1.%2.%3.%4.%5.%6.%7."/>
      <w:lvlJc w:val="left"/>
      <w:pPr>
        <w:ind w:left="9984" w:hanging="1440"/>
      </w:pPr>
      <w:rPr>
        <w:rFonts w:hint="default"/>
        <w:b/>
      </w:rPr>
    </w:lvl>
    <w:lvl w:ilvl="7">
      <w:start w:val="1"/>
      <w:numFmt w:val="decimal"/>
      <w:lvlText w:val="%1.%2.%3.%4.%5.%6.%7.%8."/>
      <w:lvlJc w:val="left"/>
      <w:pPr>
        <w:ind w:left="11708" w:hanging="1800"/>
      </w:pPr>
      <w:rPr>
        <w:rFonts w:hint="default"/>
        <w:b/>
      </w:rPr>
    </w:lvl>
    <w:lvl w:ilvl="8">
      <w:start w:val="1"/>
      <w:numFmt w:val="decimal"/>
      <w:lvlText w:val="%1.%2.%3.%4.%5.%6.%7.%8.%9."/>
      <w:lvlJc w:val="left"/>
      <w:pPr>
        <w:ind w:left="13432" w:hanging="2160"/>
      </w:pPr>
      <w:rPr>
        <w:rFonts w:hint="default"/>
        <w:b/>
      </w:rPr>
    </w:lvl>
  </w:abstractNum>
  <w:abstractNum w:abstractNumId="12" w15:restartNumberingAfterBreak="0">
    <w:nsid w:val="3B4873F1"/>
    <w:multiLevelType w:val="hybridMultilevel"/>
    <w:tmpl w:val="34AE7E8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0F35996"/>
    <w:multiLevelType w:val="multilevel"/>
    <w:tmpl w:val="52D2C6D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332120C"/>
    <w:multiLevelType w:val="multilevel"/>
    <w:tmpl w:val="29DAD34C"/>
    <w:lvl w:ilvl="0">
      <w:start w:val="7"/>
      <w:numFmt w:val="decimal"/>
      <w:lvlText w:val="%1."/>
      <w:lvlJc w:val="left"/>
      <w:pPr>
        <w:ind w:left="1158" w:hanging="450"/>
      </w:pPr>
      <w:rPr>
        <w:rFonts w:hint="default"/>
      </w:rPr>
    </w:lvl>
    <w:lvl w:ilvl="1">
      <w:start w:val="12"/>
      <w:numFmt w:val="decimal"/>
      <w:lvlText w:val="%1.%2."/>
      <w:lvlJc w:val="left"/>
      <w:pPr>
        <w:ind w:left="2238" w:hanging="450"/>
      </w:pPr>
      <w:rPr>
        <w:rFonts w:hint="default"/>
      </w:rPr>
    </w:lvl>
    <w:lvl w:ilvl="2">
      <w:start w:val="1"/>
      <w:numFmt w:val="decimal"/>
      <w:lvlText w:val="%1.%2.%3."/>
      <w:lvlJc w:val="left"/>
      <w:pPr>
        <w:ind w:left="3588" w:hanging="720"/>
      </w:pPr>
      <w:rPr>
        <w:rFonts w:hint="default"/>
      </w:rPr>
    </w:lvl>
    <w:lvl w:ilvl="3">
      <w:start w:val="1"/>
      <w:numFmt w:val="decimal"/>
      <w:lvlText w:val="%1.%2.%3.%4."/>
      <w:lvlJc w:val="left"/>
      <w:pPr>
        <w:ind w:left="4668" w:hanging="720"/>
      </w:pPr>
      <w:rPr>
        <w:rFonts w:hint="default"/>
      </w:rPr>
    </w:lvl>
    <w:lvl w:ilvl="4">
      <w:start w:val="1"/>
      <w:numFmt w:val="decimal"/>
      <w:lvlText w:val="%1.%2.%3.%4.%5."/>
      <w:lvlJc w:val="left"/>
      <w:pPr>
        <w:ind w:left="6108" w:hanging="1080"/>
      </w:pPr>
      <w:rPr>
        <w:rFonts w:hint="default"/>
      </w:rPr>
    </w:lvl>
    <w:lvl w:ilvl="5">
      <w:start w:val="1"/>
      <w:numFmt w:val="decimal"/>
      <w:lvlText w:val="%1.%2.%3.%4.%5.%6."/>
      <w:lvlJc w:val="left"/>
      <w:pPr>
        <w:ind w:left="7188" w:hanging="1080"/>
      </w:pPr>
      <w:rPr>
        <w:rFonts w:hint="default"/>
      </w:rPr>
    </w:lvl>
    <w:lvl w:ilvl="6">
      <w:start w:val="1"/>
      <w:numFmt w:val="decimal"/>
      <w:lvlText w:val="%1.%2.%3.%4.%5.%6.%7."/>
      <w:lvlJc w:val="left"/>
      <w:pPr>
        <w:ind w:left="8628" w:hanging="1440"/>
      </w:pPr>
      <w:rPr>
        <w:rFonts w:hint="default"/>
      </w:rPr>
    </w:lvl>
    <w:lvl w:ilvl="7">
      <w:start w:val="1"/>
      <w:numFmt w:val="decimal"/>
      <w:lvlText w:val="%1.%2.%3.%4.%5.%6.%7.%8."/>
      <w:lvlJc w:val="left"/>
      <w:pPr>
        <w:ind w:left="9708" w:hanging="1440"/>
      </w:pPr>
      <w:rPr>
        <w:rFonts w:hint="default"/>
      </w:rPr>
    </w:lvl>
    <w:lvl w:ilvl="8">
      <w:start w:val="1"/>
      <w:numFmt w:val="decimal"/>
      <w:lvlText w:val="%1.%2.%3.%4.%5.%6.%7.%8.%9."/>
      <w:lvlJc w:val="left"/>
      <w:pPr>
        <w:ind w:left="11148" w:hanging="1800"/>
      </w:pPr>
      <w:rPr>
        <w:rFonts w:hint="default"/>
      </w:rPr>
    </w:lvl>
  </w:abstractNum>
  <w:abstractNum w:abstractNumId="15" w15:restartNumberingAfterBreak="0">
    <w:nsid w:val="447928BD"/>
    <w:multiLevelType w:val="multilevel"/>
    <w:tmpl w:val="1EA27AC8"/>
    <w:styleLink w:val="WW8Num5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50C444E3"/>
    <w:multiLevelType w:val="multilevel"/>
    <w:tmpl w:val="8ACE9130"/>
    <w:lvl w:ilvl="0">
      <w:start w:val="1"/>
      <w:numFmt w:val="decimal"/>
      <w:lvlText w:val="%1."/>
      <w:lvlJc w:val="left"/>
      <w:pPr>
        <w:ind w:left="644"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156" w:hanging="720"/>
      </w:pPr>
      <w:rPr>
        <w:rFonts w:hint="default"/>
        <w:b/>
      </w:rPr>
    </w:lvl>
    <w:lvl w:ilvl="3">
      <w:start w:val="1"/>
      <w:numFmt w:val="decimal"/>
      <w:isLgl/>
      <w:lvlText w:val="%1.%2.%3.%4."/>
      <w:lvlJc w:val="left"/>
      <w:pPr>
        <w:ind w:left="1592" w:hanging="1080"/>
      </w:pPr>
      <w:rPr>
        <w:rFonts w:hint="default"/>
        <w:b/>
      </w:rPr>
    </w:lvl>
    <w:lvl w:ilvl="4">
      <w:start w:val="1"/>
      <w:numFmt w:val="decimal"/>
      <w:isLgl/>
      <w:lvlText w:val="%1.%2.%3.%4.%5."/>
      <w:lvlJc w:val="left"/>
      <w:pPr>
        <w:ind w:left="1668" w:hanging="1080"/>
      </w:pPr>
      <w:rPr>
        <w:rFonts w:hint="default"/>
        <w:b/>
      </w:rPr>
    </w:lvl>
    <w:lvl w:ilvl="5">
      <w:start w:val="1"/>
      <w:numFmt w:val="decimal"/>
      <w:isLgl/>
      <w:lvlText w:val="%1.%2.%3.%4.%5.%6."/>
      <w:lvlJc w:val="left"/>
      <w:pPr>
        <w:ind w:left="2104" w:hanging="1440"/>
      </w:pPr>
      <w:rPr>
        <w:rFonts w:hint="default"/>
        <w:b/>
      </w:rPr>
    </w:lvl>
    <w:lvl w:ilvl="6">
      <w:start w:val="1"/>
      <w:numFmt w:val="decimal"/>
      <w:isLgl/>
      <w:lvlText w:val="%1.%2.%3.%4.%5.%6.%7."/>
      <w:lvlJc w:val="left"/>
      <w:pPr>
        <w:ind w:left="2180" w:hanging="1440"/>
      </w:pPr>
      <w:rPr>
        <w:rFonts w:hint="default"/>
        <w:b/>
      </w:rPr>
    </w:lvl>
    <w:lvl w:ilvl="7">
      <w:start w:val="1"/>
      <w:numFmt w:val="decimal"/>
      <w:isLgl/>
      <w:lvlText w:val="%1.%2.%3.%4.%5.%6.%7.%8."/>
      <w:lvlJc w:val="left"/>
      <w:pPr>
        <w:ind w:left="2616" w:hanging="1800"/>
      </w:pPr>
      <w:rPr>
        <w:rFonts w:hint="default"/>
        <w:b/>
      </w:rPr>
    </w:lvl>
    <w:lvl w:ilvl="8">
      <w:start w:val="1"/>
      <w:numFmt w:val="decimal"/>
      <w:isLgl/>
      <w:lvlText w:val="%1.%2.%3.%4.%5.%6.%7.%8.%9."/>
      <w:lvlJc w:val="left"/>
      <w:pPr>
        <w:ind w:left="3052" w:hanging="2160"/>
      </w:pPr>
      <w:rPr>
        <w:rFonts w:hint="default"/>
        <w:b/>
      </w:rPr>
    </w:lvl>
  </w:abstractNum>
  <w:abstractNum w:abstractNumId="17" w15:restartNumberingAfterBreak="0">
    <w:nsid w:val="56BE03E9"/>
    <w:multiLevelType w:val="multilevel"/>
    <w:tmpl w:val="4B3476C2"/>
    <w:lvl w:ilvl="0">
      <w:start w:val="1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B730A3"/>
    <w:multiLevelType w:val="hybridMultilevel"/>
    <w:tmpl w:val="2A3CA2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AED7B63"/>
    <w:multiLevelType w:val="hybridMultilevel"/>
    <w:tmpl w:val="B05A17B2"/>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0" w15:restartNumberingAfterBreak="0">
    <w:nsid w:val="5C783858"/>
    <w:multiLevelType w:val="multilevel"/>
    <w:tmpl w:val="9CB65A80"/>
    <w:lvl w:ilvl="0">
      <w:start w:val="7"/>
      <w:numFmt w:val="decimal"/>
      <w:lvlText w:val="%1."/>
      <w:lvlJc w:val="left"/>
      <w:pPr>
        <w:ind w:left="1158" w:hanging="450"/>
      </w:pPr>
      <w:rPr>
        <w:rFonts w:hint="default"/>
      </w:rPr>
    </w:lvl>
    <w:lvl w:ilvl="1">
      <w:start w:val="12"/>
      <w:numFmt w:val="decimal"/>
      <w:lvlText w:val="%1.%2."/>
      <w:lvlJc w:val="left"/>
      <w:pPr>
        <w:ind w:left="2316" w:hanging="45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4902" w:hanging="720"/>
      </w:pPr>
      <w:rPr>
        <w:rFonts w:hint="default"/>
      </w:rPr>
    </w:lvl>
    <w:lvl w:ilvl="4">
      <w:start w:val="1"/>
      <w:numFmt w:val="decimal"/>
      <w:lvlText w:val="%1.%2.%3.%4.%5."/>
      <w:lvlJc w:val="left"/>
      <w:pPr>
        <w:ind w:left="6420" w:hanging="1080"/>
      </w:pPr>
      <w:rPr>
        <w:rFonts w:hint="default"/>
      </w:rPr>
    </w:lvl>
    <w:lvl w:ilvl="5">
      <w:start w:val="1"/>
      <w:numFmt w:val="decimal"/>
      <w:lvlText w:val="%1.%2.%3.%4.%5.%6."/>
      <w:lvlJc w:val="left"/>
      <w:pPr>
        <w:ind w:left="7578"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254" w:hanging="1440"/>
      </w:pPr>
      <w:rPr>
        <w:rFonts w:hint="default"/>
      </w:rPr>
    </w:lvl>
    <w:lvl w:ilvl="8">
      <w:start w:val="1"/>
      <w:numFmt w:val="decimal"/>
      <w:lvlText w:val="%1.%2.%3.%4.%5.%6.%7.%8.%9."/>
      <w:lvlJc w:val="left"/>
      <w:pPr>
        <w:ind w:left="11772" w:hanging="1800"/>
      </w:pPr>
      <w:rPr>
        <w:rFonts w:hint="default"/>
      </w:rPr>
    </w:lvl>
  </w:abstractNum>
  <w:abstractNum w:abstractNumId="21" w15:restartNumberingAfterBreak="0">
    <w:nsid w:val="5F811B26"/>
    <w:multiLevelType w:val="multilevel"/>
    <w:tmpl w:val="7BE21F74"/>
    <w:lvl w:ilvl="0">
      <w:start w:val="17"/>
      <w:numFmt w:val="decimal"/>
      <w:lvlText w:val="%1."/>
      <w:lvlJc w:val="left"/>
      <w:pPr>
        <w:ind w:left="450" w:hanging="450"/>
      </w:pPr>
      <w:rPr>
        <w:rFonts w:hint="default"/>
        <w:b/>
      </w:rPr>
    </w:lvl>
    <w:lvl w:ilvl="1">
      <w:start w:val="1"/>
      <w:numFmt w:val="decimal"/>
      <w:lvlText w:val="%1.%2."/>
      <w:lvlJc w:val="left"/>
      <w:pPr>
        <w:ind w:left="810" w:hanging="45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15:restartNumberingAfterBreak="0">
    <w:nsid w:val="5FD36FD0"/>
    <w:multiLevelType w:val="multilevel"/>
    <w:tmpl w:val="F4C84AA4"/>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3E6786"/>
    <w:multiLevelType w:val="multilevel"/>
    <w:tmpl w:val="B22CDBC4"/>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5564ECF"/>
    <w:multiLevelType w:val="multilevel"/>
    <w:tmpl w:val="2DB60A34"/>
    <w:lvl w:ilvl="0">
      <w:start w:val="18"/>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66D24A0B"/>
    <w:multiLevelType w:val="hybridMultilevel"/>
    <w:tmpl w:val="7460E330"/>
    <w:lvl w:ilvl="0" w:tplc="240A0001">
      <w:start w:val="1"/>
      <w:numFmt w:val="bullet"/>
      <w:lvlText w:val=""/>
      <w:lvlJc w:val="left"/>
      <w:pPr>
        <w:ind w:left="1453" w:hanging="360"/>
      </w:pPr>
      <w:rPr>
        <w:rFonts w:ascii="Symbol" w:hAnsi="Symbol" w:hint="default"/>
      </w:rPr>
    </w:lvl>
    <w:lvl w:ilvl="1" w:tplc="240A0003" w:tentative="1">
      <w:start w:val="1"/>
      <w:numFmt w:val="bullet"/>
      <w:lvlText w:val="o"/>
      <w:lvlJc w:val="left"/>
      <w:pPr>
        <w:ind w:left="2173" w:hanging="360"/>
      </w:pPr>
      <w:rPr>
        <w:rFonts w:ascii="Courier New" w:hAnsi="Courier New" w:cs="Courier New" w:hint="default"/>
      </w:rPr>
    </w:lvl>
    <w:lvl w:ilvl="2" w:tplc="240A0005" w:tentative="1">
      <w:start w:val="1"/>
      <w:numFmt w:val="bullet"/>
      <w:lvlText w:val=""/>
      <w:lvlJc w:val="left"/>
      <w:pPr>
        <w:ind w:left="2893" w:hanging="360"/>
      </w:pPr>
      <w:rPr>
        <w:rFonts w:ascii="Wingdings" w:hAnsi="Wingdings" w:hint="default"/>
      </w:rPr>
    </w:lvl>
    <w:lvl w:ilvl="3" w:tplc="240A0001" w:tentative="1">
      <w:start w:val="1"/>
      <w:numFmt w:val="bullet"/>
      <w:lvlText w:val=""/>
      <w:lvlJc w:val="left"/>
      <w:pPr>
        <w:ind w:left="3613" w:hanging="360"/>
      </w:pPr>
      <w:rPr>
        <w:rFonts w:ascii="Symbol" w:hAnsi="Symbol" w:hint="default"/>
      </w:rPr>
    </w:lvl>
    <w:lvl w:ilvl="4" w:tplc="240A0003" w:tentative="1">
      <w:start w:val="1"/>
      <w:numFmt w:val="bullet"/>
      <w:lvlText w:val="o"/>
      <w:lvlJc w:val="left"/>
      <w:pPr>
        <w:ind w:left="4333" w:hanging="360"/>
      </w:pPr>
      <w:rPr>
        <w:rFonts w:ascii="Courier New" w:hAnsi="Courier New" w:cs="Courier New" w:hint="default"/>
      </w:rPr>
    </w:lvl>
    <w:lvl w:ilvl="5" w:tplc="240A0005" w:tentative="1">
      <w:start w:val="1"/>
      <w:numFmt w:val="bullet"/>
      <w:lvlText w:val=""/>
      <w:lvlJc w:val="left"/>
      <w:pPr>
        <w:ind w:left="5053" w:hanging="360"/>
      </w:pPr>
      <w:rPr>
        <w:rFonts w:ascii="Wingdings" w:hAnsi="Wingdings" w:hint="default"/>
      </w:rPr>
    </w:lvl>
    <w:lvl w:ilvl="6" w:tplc="240A0001" w:tentative="1">
      <w:start w:val="1"/>
      <w:numFmt w:val="bullet"/>
      <w:lvlText w:val=""/>
      <w:lvlJc w:val="left"/>
      <w:pPr>
        <w:ind w:left="5773" w:hanging="360"/>
      </w:pPr>
      <w:rPr>
        <w:rFonts w:ascii="Symbol" w:hAnsi="Symbol" w:hint="default"/>
      </w:rPr>
    </w:lvl>
    <w:lvl w:ilvl="7" w:tplc="240A0003" w:tentative="1">
      <w:start w:val="1"/>
      <w:numFmt w:val="bullet"/>
      <w:lvlText w:val="o"/>
      <w:lvlJc w:val="left"/>
      <w:pPr>
        <w:ind w:left="6493" w:hanging="360"/>
      </w:pPr>
      <w:rPr>
        <w:rFonts w:ascii="Courier New" w:hAnsi="Courier New" w:cs="Courier New" w:hint="default"/>
      </w:rPr>
    </w:lvl>
    <w:lvl w:ilvl="8" w:tplc="240A0005" w:tentative="1">
      <w:start w:val="1"/>
      <w:numFmt w:val="bullet"/>
      <w:lvlText w:val=""/>
      <w:lvlJc w:val="left"/>
      <w:pPr>
        <w:ind w:left="7213" w:hanging="360"/>
      </w:pPr>
      <w:rPr>
        <w:rFonts w:ascii="Wingdings" w:hAnsi="Wingdings" w:hint="default"/>
      </w:rPr>
    </w:lvl>
  </w:abstractNum>
  <w:abstractNum w:abstractNumId="26" w15:restartNumberingAfterBreak="0">
    <w:nsid w:val="6B557CAF"/>
    <w:multiLevelType w:val="hybridMultilevel"/>
    <w:tmpl w:val="CD666C3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D07BCF"/>
    <w:multiLevelType w:val="hybridMultilevel"/>
    <w:tmpl w:val="090A2CB6"/>
    <w:lvl w:ilvl="0" w:tplc="9B4E69B0">
      <w:start w:val="15"/>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096749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1C0843"/>
    <w:multiLevelType w:val="hybridMultilevel"/>
    <w:tmpl w:val="9C527D7E"/>
    <w:lvl w:ilvl="0" w:tplc="EFEA8ACA">
      <w:start w:val="1"/>
      <w:numFmt w:val="decimal"/>
      <w:lvlText w:val="%1."/>
      <w:lvlJc w:val="left"/>
      <w:pPr>
        <w:ind w:left="720" w:hanging="360"/>
      </w:pPr>
      <w:rPr>
        <w:rFonts w:ascii="Arial" w:hAnsi="Arial" w:cs="Arial" w:hint="default"/>
        <w:b/>
        <w:sz w:val="20"/>
        <w:szCs w:val="2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13967FF"/>
    <w:multiLevelType w:val="multilevel"/>
    <w:tmpl w:val="5C4641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FF421C"/>
    <w:multiLevelType w:val="multilevel"/>
    <w:tmpl w:val="F29E4528"/>
    <w:lvl w:ilvl="0">
      <w:start w:val="12"/>
      <w:numFmt w:val="decimal"/>
      <w:lvlText w:val="%1."/>
      <w:lvlJc w:val="left"/>
      <w:pPr>
        <w:ind w:left="450" w:hanging="450"/>
      </w:pPr>
      <w:rPr>
        <w:rFonts w:hint="default"/>
        <w:b/>
      </w:rPr>
    </w:lvl>
    <w:lvl w:ilvl="1">
      <w:start w:val="1"/>
      <w:numFmt w:val="decimal"/>
      <w:lvlText w:val="%1.%2."/>
      <w:lvlJc w:val="left"/>
      <w:pPr>
        <w:ind w:left="810" w:hanging="45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79202582"/>
    <w:multiLevelType w:val="multilevel"/>
    <w:tmpl w:val="110AF9E0"/>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720" w:hanging="360"/>
      </w:pPr>
      <w:rPr>
        <w:rFonts w:hint="default"/>
      </w:rPr>
    </w:lvl>
    <w:lvl w:ilvl="2">
      <w:start w:val="1"/>
      <w:numFmt w:val="decimal"/>
      <w:pStyle w:val="Ttulo3"/>
      <w:suff w:val="space"/>
      <w:lvlText w:val="%1.%2.%3"/>
      <w:lvlJc w:val="left"/>
      <w:pPr>
        <w:ind w:left="927" w:hanging="360"/>
      </w:pPr>
      <w:rPr>
        <w:rFonts w:hint="default"/>
        <w:b w:val="0"/>
      </w:rPr>
    </w:lvl>
    <w:lvl w:ilvl="3">
      <w:start w:val="1"/>
      <w:numFmt w:val="decimal"/>
      <w:pStyle w:val="Ttulo4"/>
      <w:suff w:val="space"/>
      <w:lvlText w:val="%1.%2.%3.%4"/>
      <w:lvlJc w:val="left"/>
      <w:pPr>
        <w:ind w:left="1068"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D556E2A"/>
    <w:multiLevelType w:val="multilevel"/>
    <w:tmpl w:val="0A64176A"/>
    <w:lvl w:ilvl="0">
      <w:start w:val="16"/>
      <w:numFmt w:val="decimal"/>
      <w:lvlText w:val="%1."/>
      <w:lvlJc w:val="left"/>
      <w:pPr>
        <w:ind w:left="530" w:hanging="5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E735E64"/>
    <w:multiLevelType w:val="hybridMultilevel"/>
    <w:tmpl w:val="CD888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2"/>
  </w:num>
  <w:num w:numId="2">
    <w:abstractNumId w:val="15"/>
  </w:num>
  <w:num w:numId="3">
    <w:abstractNumId w:val="34"/>
  </w:num>
  <w:num w:numId="4">
    <w:abstractNumId w:val="26"/>
  </w:num>
  <w:num w:numId="5">
    <w:abstractNumId w:val="19"/>
  </w:num>
  <w:num w:numId="6">
    <w:abstractNumId w:val="0"/>
  </w:num>
  <w:num w:numId="7">
    <w:abstractNumId w:val="16"/>
  </w:num>
  <w:num w:numId="8">
    <w:abstractNumId w:val="25"/>
  </w:num>
  <w:num w:numId="9">
    <w:abstractNumId w:val="23"/>
  </w:num>
  <w:num w:numId="10">
    <w:abstractNumId w:val="2"/>
  </w:num>
  <w:num w:numId="11">
    <w:abstractNumId w:val="24"/>
  </w:num>
  <w:num w:numId="12">
    <w:abstractNumId w:val="8"/>
  </w:num>
  <w:num w:numId="13">
    <w:abstractNumId w:val="5"/>
  </w:num>
  <w:num w:numId="14">
    <w:abstractNumId w:val="28"/>
  </w:num>
  <w:num w:numId="15">
    <w:abstractNumId w:val="12"/>
  </w:num>
  <w:num w:numId="16">
    <w:abstractNumId w:val="29"/>
  </w:num>
  <w:num w:numId="17">
    <w:abstractNumId w:val="17"/>
  </w:num>
  <w:num w:numId="18">
    <w:abstractNumId w:val="6"/>
  </w:num>
  <w:num w:numId="19">
    <w:abstractNumId w:val="33"/>
  </w:num>
  <w:num w:numId="20">
    <w:abstractNumId w:val="11"/>
  </w:num>
  <w:num w:numId="21">
    <w:abstractNumId w:val="21"/>
  </w:num>
  <w:num w:numId="22">
    <w:abstractNumId w:val="13"/>
  </w:num>
  <w:num w:numId="23">
    <w:abstractNumId w:val="22"/>
  </w:num>
  <w:num w:numId="24">
    <w:abstractNumId w:val="30"/>
  </w:num>
  <w:num w:numId="25">
    <w:abstractNumId w:val="3"/>
  </w:num>
  <w:num w:numId="26">
    <w:abstractNumId w:val="31"/>
  </w:num>
  <w:num w:numId="27">
    <w:abstractNumId w:val="4"/>
  </w:num>
  <w:num w:numId="28">
    <w:abstractNumId w:val="10"/>
  </w:num>
  <w:num w:numId="29">
    <w:abstractNumId w:val="14"/>
  </w:num>
  <w:num w:numId="30">
    <w:abstractNumId w:val="20"/>
  </w:num>
  <w:num w:numId="31">
    <w:abstractNumId w:val="27"/>
  </w:num>
  <w:num w:numId="32">
    <w:abstractNumId w:val="1"/>
  </w:num>
  <w:num w:numId="33">
    <w:abstractNumId w:val="18"/>
  </w:num>
  <w:num w:numId="34">
    <w:abstractNumId w:val="9"/>
  </w:num>
  <w:num w:numId="3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D9"/>
    <w:rsid w:val="00001194"/>
    <w:rsid w:val="000023D6"/>
    <w:rsid w:val="00011E86"/>
    <w:rsid w:val="00012667"/>
    <w:rsid w:val="00012921"/>
    <w:rsid w:val="00012985"/>
    <w:rsid w:val="0001337D"/>
    <w:rsid w:val="00017B98"/>
    <w:rsid w:val="0002136C"/>
    <w:rsid w:val="000217EF"/>
    <w:rsid w:val="000239E1"/>
    <w:rsid w:val="00027903"/>
    <w:rsid w:val="00033B3C"/>
    <w:rsid w:val="00034894"/>
    <w:rsid w:val="0003614D"/>
    <w:rsid w:val="00037C92"/>
    <w:rsid w:val="00040C6E"/>
    <w:rsid w:val="00040EB9"/>
    <w:rsid w:val="000445AD"/>
    <w:rsid w:val="000448A6"/>
    <w:rsid w:val="00045359"/>
    <w:rsid w:val="000453B7"/>
    <w:rsid w:val="00045792"/>
    <w:rsid w:val="00046EF5"/>
    <w:rsid w:val="000521AD"/>
    <w:rsid w:val="00054409"/>
    <w:rsid w:val="0005517C"/>
    <w:rsid w:val="00060467"/>
    <w:rsid w:val="00060BBA"/>
    <w:rsid w:val="00061E46"/>
    <w:rsid w:val="0006260D"/>
    <w:rsid w:val="0006468B"/>
    <w:rsid w:val="000713DE"/>
    <w:rsid w:val="000720BD"/>
    <w:rsid w:val="00073B6D"/>
    <w:rsid w:val="00074D18"/>
    <w:rsid w:val="00076EC6"/>
    <w:rsid w:val="00082382"/>
    <w:rsid w:val="00083724"/>
    <w:rsid w:val="00084EBB"/>
    <w:rsid w:val="00090049"/>
    <w:rsid w:val="0009084A"/>
    <w:rsid w:val="000923C1"/>
    <w:rsid w:val="00093F6D"/>
    <w:rsid w:val="00095B3E"/>
    <w:rsid w:val="00095DA3"/>
    <w:rsid w:val="000A036D"/>
    <w:rsid w:val="000A0B02"/>
    <w:rsid w:val="000A329A"/>
    <w:rsid w:val="000A4A95"/>
    <w:rsid w:val="000A4C63"/>
    <w:rsid w:val="000B3B70"/>
    <w:rsid w:val="000B5BAE"/>
    <w:rsid w:val="000B61C5"/>
    <w:rsid w:val="000B7E39"/>
    <w:rsid w:val="000C3839"/>
    <w:rsid w:val="000C6F08"/>
    <w:rsid w:val="000C7092"/>
    <w:rsid w:val="000C7290"/>
    <w:rsid w:val="000D0D69"/>
    <w:rsid w:val="000D166F"/>
    <w:rsid w:val="000D5561"/>
    <w:rsid w:val="000D77E0"/>
    <w:rsid w:val="000D7B33"/>
    <w:rsid w:val="000E26CA"/>
    <w:rsid w:val="000E2D9F"/>
    <w:rsid w:val="000E33E3"/>
    <w:rsid w:val="000E3A86"/>
    <w:rsid w:val="000E42A6"/>
    <w:rsid w:val="000E4439"/>
    <w:rsid w:val="000E4807"/>
    <w:rsid w:val="000E6A03"/>
    <w:rsid w:val="000E7034"/>
    <w:rsid w:val="000F09D1"/>
    <w:rsid w:val="000F5587"/>
    <w:rsid w:val="001002C3"/>
    <w:rsid w:val="00100566"/>
    <w:rsid w:val="001024AD"/>
    <w:rsid w:val="00103D65"/>
    <w:rsid w:val="00105283"/>
    <w:rsid w:val="00106904"/>
    <w:rsid w:val="00107AA5"/>
    <w:rsid w:val="00111575"/>
    <w:rsid w:val="00113BE1"/>
    <w:rsid w:val="001140C2"/>
    <w:rsid w:val="00115921"/>
    <w:rsid w:val="0011655C"/>
    <w:rsid w:val="001174D9"/>
    <w:rsid w:val="00120D53"/>
    <w:rsid w:val="001220D8"/>
    <w:rsid w:val="00122125"/>
    <w:rsid w:val="00126128"/>
    <w:rsid w:val="00126ACD"/>
    <w:rsid w:val="001274B4"/>
    <w:rsid w:val="001300E1"/>
    <w:rsid w:val="00130CCB"/>
    <w:rsid w:val="00133E3E"/>
    <w:rsid w:val="00133EA4"/>
    <w:rsid w:val="00133F17"/>
    <w:rsid w:val="001377AD"/>
    <w:rsid w:val="00137EA3"/>
    <w:rsid w:val="00137F0E"/>
    <w:rsid w:val="001419E3"/>
    <w:rsid w:val="001423CA"/>
    <w:rsid w:val="00142C14"/>
    <w:rsid w:val="00142D6B"/>
    <w:rsid w:val="00144BD4"/>
    <w:rsid w:val="00145676"/>
    <w:rsid w:val="001463FF"/>
    <w:rsid w:val="0015023B"/>
    <w:rsid w:val="00150E54"/>
    <w:rsid w:val="001516DD"/>
    <w:rsid w:val="0015247F"/>
    <w:rsid w:val="00152507"/>
    <w:rsid w:val="00154020"/>
    <w:rsid w:val="0015670E"/>
    <w:rsid w:val="0016134F"/>
    <w:rsid w:val="00162910"/>
    <w:rsid w:val="00165F21"/>
    <w:rsid w:val="00166EC8"/>
    <w:rsid w:val="0016785B"/>
    <w:rsid w:val="001733E6"/>
    <w:rsid w:val="00175E36"/>
    <w:rsid w:val="00176B72"/>
    <w:rsid w:val="00176D45"/>
    <w:rsid w:val="00177AE7"/>
    <w:rsid w:val="00177B61"/>
    <w:rsid w:val="00181DE4"/>
    <w:rsid w:val="0018304B"/>
    <w:rsid w:val="00186D24"/>
    <w:rsid w:val="001915DE"/>
    <w:rsid w:val="0019309E"/>
    <w:rsid w:val="00197672"/>
    <w:rsid w:val="001A1AEE"/>
    <w:rsid w:val="001A2B26"/>
    <w:rsid w:val="001A361F"/>
    <w:rsid w:val="001A3A8F"/>
    <w:rsid w:val="001A3B3C"/>
    <w:rsid w:val="001A43FA"/>
    <w:rsid w:val="001A5776"/>
    <w:rsid w:val="001A5C28"/>
    <w:rsid w:val="001A7369"/>
    <w:rsid w:val="001A7E45"/>
    <w:rsid w:val="001B052D"/>
    <w:rsid w:val="001B2D80"/>
    <w:rsid w:val="001B2EDB"/>
    <w:rsid w:val="001B6011"/>
    <w:rsid w:val="001C0588"/>
    <w:rsid w:val="001C0729"/>
    <w:rsid w:val="001C164E"/>
    <w:rsid w:val="001C3822"/>
    <w:rsid w:val="001C6181"/>
    <w:rsid w:val="001D2E51"/>
    <w:rsid w:val="001D4886"/>
    <w:rsid w:val="001E3E98"/>
    <w:rsid w:val="001E5BB8"/>
    <w:rsid w:val="001E78E9"/>
    <w:rsid w:val="001F166D"/>
    <w:rsid w:val="001F4CE6"/>
    <w:rsid w:val="001F4FC9"/>
    <w:rsid w:val="002067D3"/>
    <w:rsid w:val="00207FD4"/>
    <w:rsid w:val="00212CF8"/>
    <w:rsid w:val="00213620"/>
    <w:rsid w:val="00215B3C"/>
    <w:rsid w:val="0021727C"/>
    <w:rsid w:val="002179FD"/>
    <w:rsid w:val="00220BCE"/>
    <w:rsid w:val="00221A34"/>
    <w:rsid w:val="00224A78"/>
    <w:rsid w:val="00225376"/>
    <w:rsid w:val="00225EBF"/>
    <w:rsid w:val="00227325"/>
    <w:rsid w:val="00231B6F"/>
    <w:rsid w:val="00237767"/>
    <w:rsid w:val="00240912"/>
    <w:rsid w:val="00242234"/>
    <w:rsid w:val="00244136"/>
    <w:rsid w:val="002551D5"/>
    <w:rsid w:val="00256073"/>
    <w:rsid w:val="00260B8A"/>
    <w:rsid w:val="002619E7"/>
    <w:rsid w:val="00264844"/>
    <w:rsid w:val="00265489"/>
    <w:rsid w:val="00265BC9"/>
    <w:rsid w:val="002677F7"/>
    <w:rsid w:val="002703AB"/>
    <w:rsid w:val="002730D2"/>
    <w:rsid w:val="00273323"/>
    <w:rsid w:val="00277DCA"/>
    <w:rsid w:val="00280F7A"/>
    <w:rsid w:val="00285CC1"/>
    <w:rsid w:val="00285FBF"/>
    <w:rsid w:val="00287149"/>
    <w:rsid w:val="002907F5"/>
    <w:rsid w:val="00290DC8"/>
    <w:rsid w:val="002923E1"/>
    <w:rsid w:val="00292A41"/>
    <w:rsid w:val="00293597"/>
    <w:rsid w:val="00294FD4"/>
    <w:rsid w:val="00295C74"/>
    <w:rsid w:val="00297A28"/>
    <w:rsid w:val="00297B3B"/>
    <w:rsid w:val="002A0D9E"/>
    <w:rsid w:val="002A1FDB"/>
    <w:rsid w:val="002A343C"/>
    <w:rsid w:val="002A53B4"/>
    <w:rsid w:val="002A5B7D"/>
    <w:rsid w:val="002A5F4C"/>
    <w:rsid w:val="002A6ED8"/>
    <w:rsid w:val="002B0A47"/>
    <w:rsid w:val="002B1108"/>
    <w:rsid w:val="002B15B8"/>
    <w:rsid w:val="002B407E"/>
    <w:rsid w:val="002B43AF"/>
    <w:rsid w:val="002B59A8"/>
    <w:rsid w:val="002B5A5A"/>
    <w:rsid w:val="002C0A77"/>
    <w:rsid w:val="002C0C97"/>
    <w:rsid w:val="002C12B6"/>
    <w:rsid w:val="002C2CFD"/>
    <w:rsid w:val="002C5829"/>
    <w:rsid w:val="002C6039"/>
    <w:rsid w:val="002D3335"/>
    <w:rsid w:val="002D3ECC"/>
    <w:rsid w:val="002D4942"/>
    <w:rsid w:val="002D4AA6"/>
    <w:rsid w:val="002D71B3"/>
    <w:rsid w:val="002D7444"/>
    <w:rsid w:val="002E50AC"/>
    <w:rsid w:val="002F01C4"/>
    <w:rsid w:val="002F4EDF"/>
    <w:rsid w:val="002F5A3A"/>
    <w:rsid w:val="00302429"/>
    <w:rsid w:val="003026E5"/>
    <w:rsid w:val="0030275C"/>
    <w:rsid w:val="003062FC"/>
    <w:rsid w:val="00310D62"/>
    <w:rsid w:val="00314FA4"/>
    <w:rsid w:val="00315ABA"/>
    <w:rsid w:val="0032349F"/>
    <w:rsid w:val="00326210"/>
    <w:rsid w:val="00326C63"/>
    <w:rsid w:val="00330775"/>
    <w:rsid w:val="00331A14"/>
    <w:rsid w:val="00331BB1"/>
    <w:rsid w:val="00331BC0"/>
    <w:rsid w:val="00332AED"/>
    <w:rsid w:val="003363EB"/>
    <w:rsid w:val="003447C0"/>
    <w:rsid w:val="00344B26"/>
    <w:rsid w:val="003457C1"/>
    <w:rsid w:val="003536A1"/>
    <w:rsid w:val="0035372D"/>
    <w:rsid w:val="003565F6"/>
    <w:rsid w:val="00356770"/>
    <w:rsid w:val="0036037C"/>
    <w:rsid w:val="003621EF"/>
    <w:rsid w:val="00363F88"/>
    <w:rsid w:val="00371F02"/>
    <w:rsid w:val="0037361B"/>
    <w:rsid w:val="00375A87"/>
    <w:rsid w:val="00376BA1"/>
    <w:rsid w:val="00377A7C"/>
    <w:rsid w:val="00381110"/>
    <w:rsid w:val="00383147"/>
    <w:rsid w:val="00383711"/>
    <w:rsid w:val="00385337"/>
    <w:rsid w:val="00385C98"/>
    <w:rsid w:val="003868CF"/>
    <w:rsid w:val="00386D1E"/>
    <w:rsid w:val="00387142"/>
    <w:rsid w:val="00392C75"/>
    <w:rsid w:val="003A4A48"/>
    <w:rsid w:val="003A5D83"/>
    <w:rsid w:val="003B0A3B"/>
    <w:rsid w:val="003B5251"/>
    <w:rsid w:val="003B674C"/>
    <w:rsid w:val="003B6D1B"/>
    <w:rsid w:val="003B79D2"/>
    <w:rsid w:val="003C2450"/>
    <w:rsid w:val="003C3217"/>
    <w:rsid w:val="003C359B"/>
    <w:rsid w:val="003C7B4B"/>
    <w:rsid w:val="003D0D63"/>
    <w:rsid w:val="003D1C54"/>
    <w:rsid w:val="003D5CBD"/>
    <w:rsid w:val="003D7939"/>
    <w:rsid w:val="003E0DF9"/>
    <w:rsid w:val="003E1ACB"/>
    <w:rsid w:val="003E343B"/>
    <w:rsid w:val="003E3C24"/>
    <w:rsid w:val="003E3EB5"/>
    <w:rsid w:val="003E640B"/>
    <w:rsid w:val="003F63CD"/>
    <w:rsid w:val="003F6F20"/>
    <w:rsid w:val="003F726F"/>
    <w:rsid w:val="003F74D3"/>
    <w:rsid w:val="00401527"/>
    <w:rsid w:val="00403A14"/>
    <w:rsid w:val="00404150"/>
    <w:rsid w:val="0040531B"/>
    <w:rsid w:val="004064AD"/>
    <w:rsid w:val="00407DA6"/>
    <w:rsid w:val="00410149"/>
    <w:rsid w:val="004111B5"/>
    <w:rsid w:val="0041201E"/>
    <w:rsid w:val="004125F1"/>
    <w:rsid w:val="00414690"/>
    <w:rsid w:val="00417B29"/>
    <w:rsid w:val="00420346"/>
    <w:rsid w:val="004208AC"/>
    <w:rsid w:val="00422C50"/>
    <w:rsid w:val="004236AF"/>
    <w:rsid w:val="00423AD4"/>
    <w:rsid w:val="004251E9"/>
    <w:rsid w:val="00426A78"/>
    <w:rsid w:val="00427089"/>
    <w:rsid w:val="00433CF0"/>
    <w:rsid w:val="004344B8"/>
    <w:rsid w:val="004360CC"/>
    <w:rsid w:val="004362DE"/>
    <w:rsid w:val="0044209A"/>
    <w:rsid w:val="00442D71"/>
    <w:rsid w:val="00444ABE"/>
    <w:rsid w:val="00444C99"/>
    <w:rsid w:val="004462AD"/>
    <w:rsid w:val="00447C5F"/>
    <w:rsid w:val="00447D28"/>
    <w:rsid w:val="00447E28"/>
    <w:rsid w:val="00450387"/>
    <w:rsid w:val="004507C1"/>
    <w:rsid w:val="00450979"/>
    <w:rsid w:val="00450CA2"/>
    <w:rsid w:val="00455934"/>
    <w:rsid w:val="00455A16"/>
    <w:rsid w:val="004572D6"/>
    <w:rsid w:val="004601A3"/>
    <w:rsid w:val="004601F3"/>
    <w:rsid w:val="0046120B"/>
    <w:rsid w:val="00461F47"/>
    <w:rsid w:val="0046691B"/>
    <w:rsid w:val="0046710C"/>
    <w:rsid w:val="00470CF9"/>
    <w:rsid w:val="004723D8"/>
    <w:rsid w:val="0047264B"/>
    <w:rsid w:val="00473F47"/>
    <w:rsid w:val="00475C05"/>
    <w:rsid w:val="004813A2"/>
    <w:rsid w:val="00481940"/>
    <w:rsid w:val="004845DB"/>
    <w:rsid w:val="00484A96"/>
    <w:rsid w:val="00487847"/>
    <w:rsid w:val="0049472E"/>
    <w:rsid w:val="00496A37"/>
    <w:rsid w:val="00497D8A"/>
    <w:rsid w:val="004A0519"/>
    <w:rsid w:val="004A0D30"/>
    <w:rsid w:val="004A0ED5"/>
    <w:rsid w:val="004A2133"/>
    <w:rsid w:val="004A2AD1"/>
    <w:rsid w:val="004A5763"/>
    <w:rsid w:val="004A59F8"/>
    <w:rsid w:val="004A5B5A"/>
    <w:rsid w:val="004A6645"/>
    <w:rsid w:val="004A7428"/>
    <w:rsid w:val="004B14FA"/>
    <w:rsid w:val="004B3F31"/>
    <w:rsid w:val="004B436B"/>
    <w:rsid w:val="004B531A"/>
    <w:rsid w:val="004B59CA"/>
    <w:rsid w:val="004B67BC"/>
    <w:rsid w:val="004C00B6"/>
    <w:rsid w:val="004C2858"/>
    <w:rsid w:val="004C2DE5"/>
    <w:rsid w:val="004C2E6D"/>
    <w:rsid w:val="004C7280"/>
    <w:rsid w:val="004C7C60"/>
    <w:rsid w:val="004D01F5"/>
    <w:rsid w:val="004D055B"/>
    <w:rsid w:val="004D2F32"/>
    <w:rsid w:val="004D2F3E"/>
    <w:rsid w:val="004D31D8"/>
    <w:rsid w:val="004D4A49"/>
    <w:rsid w:val="004D573F"/>
    <w:rsid w:val="004D585F"/>
    <w:rsid w:val="004D59D7"/>
    <w:rsid w:val="004E0AE3"/>
    <w:rsid w:val="004E31F8"/>
    <w:rsid w:val="004E38B8"/>
    <w:rsid w:val="004E3A1F"/>
    <w:rsid w:val="004E3EBF"/>
    <w:rsid w:val="004E4791"/>
    <w:rsid w:val="004E4AE8"/>
    <w:rsid w:val="004E681F"/>
    <w:rsid w:val="004E6ACF"/>
    <w:rsid w:val="004F15E1"/>
    <w:rsid w:val="004F1983"/>
    <w:rsid w:val="004F1F09"/>
    <w:rsid w:val="004F1F92"/>
    <w:rsid w:val="004F2005"/>
    <w:rsid w:val="004F223F"/>
    <w:rsid w:val="004F66A2"/>
    <w:rsid w:val="004F78CA"/>
    <w:rsid w:val="00502AE1"/>
    <w:rsid w:val="005030AB"/>
    <w:rsid w:val="00504FF0"/>
    <w:rsid w:val="00505A16"/>
    <w:rsid w:val="00506B2D"/>
    <w:rsid w:val="00513D80"/>
    <w:rsid w:val="0052137A"/>
    <w:rsid w:val="00521AB4"/>
    <w:rsid w:val="00521F9C"/>
    <w:rsid w:val="00522317"/>
    <w:rsid w:val="005249E6"/>
    <w:rsid w:val="00525666"/>
    <w:rsid w:val="0052660C"/>
    <w:rsid w:val="00526D41"/>
    <w:rsid w:val="00535437"/>
    <w:rsid w:val="00536C72"/>
    <w:rsid w:val="00536F43"/>
    <w:rsid w:val="005409D4"/>
    <w:rsid w:val="00543FFC"/>
    <w:rsid w:val="0054468C"/>
    <w:rsid w:val="005452D4"/>
    <w:rsid w:val="00547F53"/>
    <w:rsid w:val="00550148"/>
    <w:rsid w:val="00551D04"/>
    <w:rsid w:val="00555CE8"/>
    <w:rsid w:val="00557B50"/>
    <w:rsid w:val="0056197A"/>
    <w:rsid w:val="00563E85"/>
    <w:rsid w:val="00563EA3"/>
    <w:rsid w:val="00565080"/>
    <w:rsid w:val="00566653"/>
    <w:rsid w:val="0057486C"/>
    <w:rsid w:val="00574F6C"/>
    <w:rsid w:val="00576F68"/>
    <w:rsid w:val="0058037A"/>
    <w:rsid w:val="00581FE3"/>
    <w:rsid w:val="00583284"/>
    <w:rsid w:val="005833BB"/>
    <w:rsid w:val="00584108"/>
    <w:rsid w:val="00586B97"/>
    <w:rsid w:val="00592037"/>
    <w:rsid w:val="00593760"/>
    <w:rsid w:val="00593D69"/>
    <w:rsid w:val="0059407A"/>
    <w:rsid w:val="0059421B"/>
    <w:rsid w:val="005949D1"/>
    <w:rsid w:val="00596435"/>
    <w:rsid w:val="005A0155"/>
    <w:rsid w:val="005A3753"/>
    <w:rsid w:val="005A4411"/>
    <w:rsid w:val="005A46AA"/>
    <w:rsid w:val="005A553F"/>
    <w:rsid w:val="005A756A"/>
    <w:rsid w:val="005A7BCB"/>
    <w:rsid w:val="005B0E54"/>
    <w:rsid w:val="005B2C83"/>
    <w:rsid w:val="005B41A5"/>
    <w:rsid w:val="005B4CA2"/>
    <w:rsid w:val="005B73F8"/>
    <w:rsid w:val="005C37D8"/>
    <w:rsid w:val="005C429E"/>
    <w:rsid w:val="005D215E"/>
    <w:rsid w:val="005D3D19"/>
    <w:rsid w:val="005D4077"/>
    <w:rsid w:val="005D4413"/>
    <w:rsid w:val="005D5832"/>
    <w:rsid w:val="005E2DFD"/>
    <w:rsid w:val="005E480E"/>
    <w:rsid w:val="005E5D06"/>
    <w:rsid w:val="005E6C74"/>
    <w:rsid w:val="005E6DA5"/>
    <w:rsid w:val="005E791F"/>
    <w:rsid w:val="005F0673"/>
    <w:rsid w:val="005F1612"/>
    <w:rsid w:val="005F39DC"/>
    <w:rsid w:val="005F5F18"/>
    <w:rsid w:val="005F61FC"/>
    <w:rsid w:val="0060113D"/>
    <w:rsid w:val="00602A26"/>
    <w:rsid w:val="00603B8D"/>
    <w:rsid w:val="00606358"/>
    <w:rsid w:val="006064E7"/>
    <w:rsid w:val="006070DA"/>
    <w:rsid w:val="006077B7"/>
    <w:rsid w:val="0061035C"/>
    <w:rsid w:val="00614204"/>
    <w:rsid w:val="00614EDF"/>
    <w:rsid w:val="00614FC2"/>
    <w:rsid w:val="00616F4C"/>
    <w:rsid w:val="00617E2F"/>
    <w:rsid w:val="00623D0C"/>
    <w:rsid w:val="00625C06"/>
    <w:rsid w:val="0062756B"/>
    <w:rsid w:val="006277EF"/>
    <w:rsid w:val="0063278E"/>
    <w:rsid w:val="00632F97"/>
    <w:rsid w:val="00640379"/>
    <w:rsid w:val="00640B18"/>
    <w:rsid w:val="00640D2F"/>
    <w:rsid w:val="0064214B"/>
    <w:rsid w:val="00643C8B"/>
    <w:rsid w:val="00647E48"/>
    <w:rsid w:val="006502AC"/>
    <w:rsid w:val="00650944"/>
    <w:rsid w:val="00650C3B"/>
    <w:rsid w:val="00651B5B"/>
    <w:rsid w:val="00651ECA"/>
    <w:rsid w:val="006530E1"/>
    <w:rsid w:val="006540F3"/>
    <w:rsid w:val="00654A05"/>
    <w:rsid w:val="00657C0B"/>
    <w:rsid w:val="00660396"/>
    <w:rsid w:val="00660E97"/>
    <w:rsid w:val="00662462"/>
    <w:rsid w:val="00663772"/>
    <w:rsid w:val="0066472E"/>
    <w:rsid w:val="00664AF6"/>
    <w:rsid w:val="006656D5"/>
    <w:rsid w:val="00667178"/>
    <w:rsid w:val="00671374"/>
    <w:rsid w:val="006717AF"/>
    <w:rsid w:val="00673F6E"/>
    <w:rsid w:val="006745B4"/>
    <w:rsid w:val="00675EAC"/>
    <w:rsid w:val="00677685"/>
    <w:rsid w:val="0067792A"/>
    <w:rsid w:val="00682005"/>
    <w:rsid w:val="006871FF"/>
    <w:rsid w:val="006878F2"/>
    <w:rsid w:val="00692A4A"/>
    <w:rsid w:val="00693C81"/>
    <w:rsid w:val="0069502C"/>
    <w:rsid w:val="00695A5F"/>
    <w:rsid w:val="006964CD"/>
    <w:rsid w:val="0069663D"/>
    <w:rsid w:val="00697137"/>
    <w:rsid w:val="006A0D4E"/>
    <w:rsid w:val="006A1E98"/>
    <w:rsid w:val="006A7E93"/>
    <w:rsid w:val="006B0434"/>
    <w:rsid w:val="006B498C"/>
    <w:rsid w:val="006B4FFC"/>
    <w:rsid w:val="006B678E"/>
    <w:rsid w:val="006C1CD5"/>
    <w:rsid w:val="006C30B9"/>
    <w:rsid w:val="006C315C"/>
    <w:rsid w:val="006C33D6"/>
    <w:rsid w:val="006C35B5"/>
    <w:rsid w:val="006C52E3"/>
    <w:rsid w:val="006C585A"/>
    <w:rsid w:val="006C5B7B"/>
    <w:rsid w:val="006D1C68"/>
    <w:rsid w:val="006D1FE6"/>
    <w:rsid w:val="006D3CC9"/>
    <w:rsid w:val="006D64C3"/>
    <w:rsid w:val="006D6627"/>
    <w:rsid w:val="006D79A9"/>
    <w:rsid w:val="006E16F1"/>
    <w:rsid w:val="006E256C"/>
    <w:rsid w:val="006E3F59"/>
    <w:rsid w:val="006E4C0E"/>
    <w:rsid w:val="006E58E0"/>
    <w:rsid w:val="006E7511"/>
    <w:rsid w:val="006F2555"/>
    <w:rsid w:val="006F64CD"/>
    <w:rsid w:val="007005F5"/>
    <w:rsid w:val="00701715"/>
    <w:rsid w:val="0070362C"/>
    <w:rsid w:val="007046BC"/>
    <w:rsid w:val="007050A1"/>
    <w:rsid w:val="007061BB"/>
    <w:rsid w:val="0070643E"/>
    <w:rsid w:val="00707B58"/>
    <w:rsid w:val="00707F1A"/>
    <w:rsid w:val="00707F4C"/>
    <w:rsid w:val="00712AC4"/>
    <w:rsid w:val="007218B4"/>
    <w:rsid w:val="007232FD"/>
    <w:rsid w:val="0072373B"/>
    <w:rsid w:val="00724517"/>
    <w:rsid w:val="007266E7"/>
    <w:rsid w:val="0072770A"/>
    <w:rsid w:val="00727B2F"/>
    <w:rsid w:val="00733DC2"/>
    <w:rsid w:val="007351BF"/>
    <w:rsid w:val="00736462"/>
    <w:rsid w:val="00740F8B"/>
    <w:rsid w:val="00741239"/>
    <w:rsid w:val="00741582"/>
    <w:rsid w:val="00742849"/>
    <w:rsid w:val="00743B5B"/>
    <w:rsid w:val="00743CD2"/>
    <w:rsid w:val="00750C63"/>
    <w:rsid w:val="0075137B"/>
    <w:rsid w:val="00752266"/>
    <w:rsid w:val="00754B46"/>
    <w:rsid w:val="007552E6"/>
    <w:rsid w:val="00756AC6"/>
    <w:rsid w:val="0075712D"/>
    <w:rsid w:val="00757F10"/>
    <w:rsid w:val="007603DC"/>
    <w:rsid w:val="00761CF9"/>
    <w:rsid w:val="0076604E"/>
    <w:rsid w:val="00770A7D"/>
    <w:rsid w:val="00771013"/>
    <w:rsid w:val="00776CE5"/>
    <w:rsid w:val="00777F34"/>
    <w:rsid w:val="00781546"/>
    <w:rsid w:val="00782184"/>
    <w:rsid w:val="00782C1A"/>
    <w:rsid w:val="00783198"/>
    <w:rsid w:val="00784CF8"/>
    <w:rsid w:val="007915AB"/>
    <w:rsid w:val="00792BAD"/>
    <w:rsid w:val="00793072"/>
    <w:rsid w:val="00793683"/>
    <w:rsid w:val="007941E3"/>
    <w:rsid w:val="00797BB0"/>
    <w:rsid w:val="007A209E"/>
    <w:rsid w:val="007A35F0"/>
    <w:rsid w:val="007A5076"/>
    <w:rsid w:val="007A6D75"/>
    <w:rsid w:val="007A753E"/>
    <w:rsid w:val="007B01F9"/>
    <w:rsid w:val="007B2A9F"/>
    <w:rsid w:val="007B3633"/>
    <w:rsid w:val="007B52DB"/>
    <w:rsid w:val="007B5CA9"/>
    <w:rsid w:val="007B7043"/>
    <w:rsid w:val="007B7504"/>
    <w:rsid w:val="007C2496"/>
    <w:rsid w:val="007C323A"/>
    <w:rsid w:val="007C347F"/>
    <w:rsid w:val="007C4151"/>
    <w:rsid w:val="007C731B"/>
    <w:rsid w:val="007C7717"/>
    <w:rsid w:val="007D292A"/>
    <w:rsid w:val="007D3930"/>
    <w:rsid w:val="007D5A9B"/>
    <w:rsid w:val="007E0007"/>
    <w:rsid w:val="007E35F3"/>
    <w:rsid w:val="007F0CF7"/>
    <w:rsid w:val="007F2D65"/>
    <w:rsid w:val="007F406B"/>
    <w:rsid w:val="007F4FB3"/>
    <w:rsid w:val="007F7D18"/>
    <w:rsid w:val="0080060E"/>
    <w:rsid w:val="00800B98"/>
    <w:rsid w:val="00802CC6"/>
    <w:rsid w:val="00803FFF"/>
    <w:rsid w:val="0080407C"/>
    <w:rsid w:val="0080644E"/>
    <w:rsid w:val="00806645"/>
    <w:rsid w:val="0081055B"/>
    <w:rsid w:val="008121F2"/>
    <w:rsid w:val="00812CCA"/>
    <w:rsid w:val="00815174"/>
    <w:rsid w:val="00817D77"/>
    <w:rsid w:val="0082074F"/>
    <w:rsid w:val="008223F7"/>
    <w:rsid w:val="00822939"/>
    <w:rsid w:val="00823673"/>
    <w:rsid w:val="00823A8D"/>
    <w:rsid w:val="0083273B"/>
    <w:rsid w:val="008330BC"/>
    <w:rsid w:val="0083386E"/>
    <w:rsid w:val="00833980"/>
    <w:rsid w:val="00833DAC"/>
    <w:rsid w:val="00836420"/>
    <w:rsid w:val="00836450"/>
    <w:rsid w:val="008377C9"/>
    <w:rsid w:val="00837C9C"/>
    <w:rsid w:val="00840EAB"/>
    <w:rsid w:val="00845570"/>
    <w:rsid w:val="00845B0A"/>
    <w:rsid w:val="00847AEA"/>
    <w:rsid w:val="00851F61"/>
    <w:rsid w:val="00854D8D"/>
    <w:rsid w:val="0085548B"/>
    <w:rsid w:val="008562D9"/>
    <w:rsid w:val="00857186"/>
    <w:rsid w:val="0086005D"/>
    <w:rsid w:val="008601A7"/>
    <w:rsid w:val="008605AA"/>
    <w:rsid w:val="0086168A"/>
    <w:rsid w:val="0086338E"/>
    <w:rsid w:val="008659B0"/>
    <w:rsid w:val="00865AA5"/>
    <w:rsid w:val="00865FAA"/>
    <w:rsid w:val="00870389"/>
    <w:rsid w:val="008717CD"/>
    <w:rsid w:val="008746F2"/>
    <w:rsid w:val="00880E4B"/>
    <w:rsid w:val="00882178"/>
    <w:rsid w:val="00884A4C"/>
    <w:rsid w:val="0088525A"/>
    <w:rsid w:val="0088567E"/>
    <w:rsid w:val="00886329"/>
    <w:rsid w:val="008870BD"/>
    <w:rsid w:val="0089192A"/>
    <w:rsid w:val="0089197B"/>
    <w:rsid w:val="008A061B"/>
    <w:rsid w:val="008A0CE2"/>
    <w:rsid w:val="008A2CF3"/>
    <w:rsid w:val="008A3F6B"/>
    <w:rsid w:val="008B0103"/>
    <w:rsid w:val="008B55B6"/>
    <w:rsid w:val="008B5679"/>
    <w:rsid w:val="008C0848"/>
    <w:rsid w:val="008C0C42"/>
    <w:rsid w:val="008C0C52"/>
    <w:rsid w:val="008C2192"/>
    <w:rsid w:val="008C30E4"/>
    <w:rsid w:val="008C451A"/>
    <w:rsid w:val="008D5633"/>
    <w:rsid w:val="008D715E"/>
    <w:rsid w:val="008D75A4"/>
    <w:rsid w:val="008E015B"/>
    <w:rsid w:val="008E06D2"/>
    <w:rsid w:val="008E3166"/>
    <w:rsid w:val="008E3CBF"/>
    <w:rsid w:val="008E72C2"/>
    <w:rsid w:val="008E7581"/>
    <w:rsid w:val="008F20B2"/>
    <w:rsid w:val="008F456A"/>
    <w:rsid w:val="008F45B9"/>
    <w:rsid w:val="008F4CAB"/>
    <w:rsid w:val="00900004"/>
    <w:rsid w:val="009017E3"/>
    <w:rsid w:val="00903149"/>
    <w:rsid w:val="00903455"/>
    <w:rsid w:val="00903D69"/>
    <w:rsid w:val="009047A1"/>
    <w:rsid w:val="00905413"/>
    <w:rsid w:val="00906F4E"/>
    <w:rsid w:val="00910359"/>
    <w:rsid w:val="0091145E"/>
    <w:rsid w:val="009128FF"/>
    <w:rsid w:val="009161C5"/>
    <w:rsid w:val="009208E2"/>
    <w:rsid w:val="00921E5A"/>
    <w:rsid w:val="00922A3F"/>
    <w:rsid w:val="00922EC5"/>
    <w:rsid w:val="00925404"/>
    <w:rsid w:val="00926236"/>
    <w:rsid w:val="00931BF4"/>
    <w:rsid w:val="009330FE"/>
    <w:rsid w:val="0093442B"/>
    <w:rsid w:val="00934758"/>
    <w:rsid w:val="00936FB9"/>
    <w:rsid w:val="0094049D"/>
    <w:rsid w:val="00940D9D"/>
    <w:rsid w:val="0094282F"/>
    <w:rsid w:val="009510E6"/>
    <w:rsid w:val="009523F6"/>
    <w:rsid w:val="00952B49"/>
    <w:rsid w:val="00952E62"/>
    <w:rsid w:val="009617C5"/>
    <w:rsid w:val="0096205D"/>
    <w:rsid w:val="0096600F"/>
    <w:rsid w:val="0097058C"/>
    <w:rsid w:val="0097274B"/>
    <w:rsid w:val="00972E92"/>
    <w:rsid w:val="00973C75"/>
    <w:rsid w:val="009754DB"/>
    <w:rsid w:val="009762EE"/>
    <w:rsid w:val="009803D1"/>
    <w:rsid w:val="009819B8"/>
    <w:rsid w:val="00983662"/>
    <w:rsid w:val="00983DBE"/>
    <w:rsid w:val="00984C7B"/>
    <w:rsid w:val="00984D2C"/>
    <w:rsid w:val="0098509B"/>
    <w:rsid w:val="00987155"/>
    <w:rsid w:val="00987618"/>
    <w:rsid w:val="009903AE"/>
    <w:rsid w:val="00991190"/>
    <w:rsid w:val="009939FD"/>
    <w:rsid w:val="00995CCA"/>
    <w:rsid w:val="00997864"/>
    <w:rsid w:val="009A2620"/>
    <w:rsid w:val="009A38D9"/>
    <w:rsid w:val="009A396A"/>
    <w:rsid w:val="009A562B"/>
    <w:rsid w:val="009A6C8E"/>
    <w:rsid w:val="009B0AA0"/>
    <w:rsid w:val="009B28F2"/>
    <w:rsid w:val="009B4ADE"/>
    <w:rsid w:val="009C1994"/>
    <w:rsid w:val="009C2331"/>
    <w:rsid w:val="009C26C0"/>
    <w:rsid w:val="009C39B0"/>
    <w:rsid w:val="009C3C3E"/>
    <w:rsid w:val="009C4478"/>
    <w:rsid w:val="009C5E60"/>
    <w:rsid w:val="009C6207"/>
    <w:rsid w:val="009C7111"/>
    <w:rsid w:val="009C74D8"/>
    <w:rsid w:val="009C7AA5"/>
    <w:rsid w:val="009D4904"/>
    <w:rsid w:val="009D4990"/>
    <w:rsid w:val="009D6E16"/>
    <w:rsid w:val="009E20CC"/>
    <w:rsid w:val="009E60F7"/>
    <w:rsid w:val="009E67CA"/>
    <w:rsid w:val="009E6B72"/>
    <w:rsid w:val="009F0804"/>
    <w:rsid w:val="009F094A"/>
    <w:rsid w:val="009F1170"/>
    <w:rsid w:val="009F35BD"/>
    <w:rsid w:val="009F51A2"/>
    <w:rsid w:val="009F5A3E"/>
    <w:rsid w:val="009F70C0"/>
    <w:rsid w:val="009F76A6"/>
    <w:rsid w:val="00A0162E"/>
    <w:rsid w:val="00A0250E"/>
    <w:rsid w:val="00A02A27"/>
    <w:rsid w:val="00A05FEF"/>
    <w:rsid w:val="00A0681F"/>
    <w:rsid w:val="00A06D43"/>
    <w:rsid w:val="00A07772"/>
    <w:rsid w:val="00A14999"/>
    <w:rsid w:val="00A15B1F"/>
    <w:rsid w:val="00A2165E"/>
    <w:rsid w:val="00A22611"/>
    <w:rsid w:val="00A25500"/>
    <w:rsid w:val="00A26A86"/>
    <w:rsid w:val="00A31FD3"/>
    <w:rsid w:val="00A321A3"/>
    <w:rsid w:val="00A360B0"/>
    <w:rsid w:val="00A44EFA"/>
    <w:rsid w:val="00A46DCF"/>
    <w:rsid w:val="00A515DC"/>
    <w:rsid w:val="00A5588B"/>
    <w:rsid w:val="00A56CE8"/>
    <w:rsid w:val="00A65D9E"/>
    <w:rsid w:val="00A662BF"/>
    <w:rsid w:val="00A66798"/>
    <w:rsid w:val="00A67200"/>
    <w:rsid w:val="00A67797"/>
    <w:rsid w:val="00A6790D"/>
    <w:rsid w:val="00A737E7"/>
    <w:rsid w:val="00A73921"/>
    <w:rsid w:val="00A759B4"/>
    <w:rsid w:val="00A7703A"/>
    <w:rsid w:val="00A81AA5"/>
    <w:rsid w:val="00A84170"/>
    <w:rsid w:val="00A8550F"/>
    <w:rsid w:val="00A86BC1"/>
    <w:rsid w:val="00A90456"/>
    <w:rsid w:val="00A90D62"/>
    <w:rsid w:val="00A91B65"/>
    <w:rsid w:val="00A92523"/>
    <w:rsid w:val="00A927C6"/>
    <w:rsid w:val="00A93CF8"/>
    <w:rsid w:val="00A96E70"/>
    <w:rsid w:val="00A96F5F"/>
    <w:rsid w:val="00AA18F2"/>
    <w:rsid w:val="00AA36F9"/>
    <w:rsid w:val="00AA5187"/>
    <w:rsid w:val="00AA5D82"/>
    <w:rsid w:val="00AA7D10"/>
    <w:rsid w:val="00AA7F09"/>
    <w:rsid w:val="00AB01B2"/>
    <w:rsid w:val="00AB1012"/>
    <w:rsid w:val="00AB1662"/>
    <w:rsid w:val="00AB4BE4"/>
    <w:rsid w:val="00AB57FC"/>
    <w:rsid w:val="00AB63FA"/>
    <w:rsid w:val="00AB6B82"/>
    <w:rsid w:val="00AC0D07"/>
    <w:rsid w:val="00AC2076"/>
    <w:rsid w:val="00AC22C7"/>
    <w:rsid w:val="00AC2554"/>
    <w:rsid w:val="00AC4CBD"/>
    <w:rsid w:val="00AC51CD"/>
    <w:rsid w:val="00AC6B7E"/>
    <w:rsid w:val="00AD385B"/>
    <w:rsid w:val="00AD3999"/>
    <w:rsid w:val="00AD6830"/>
    <w:rsid w:val="00AD7F4D"/>
    <w:rsid w:val="00AE0163"/>
    <w:rsid w:val="00AE1D9B"/>
    <w:rsid w:val="00AE5B27"/>
    <w:rsid w:val="00AE5FD9"/>
    <w:rsid w:val="00AE6630"/>
    <w:rsid w:val="00AE6B87"/>
    <w:rsid w:val="00AF06AB"/>
    <w:rsid w:val="00AF0B55"/>
    <w:rsid w:val="00AF456B"/>
    <w:rsid w:val="00AF5709"/>
    <w:rsid w:val="00AF620C"/>
    <w:rsid w:val="00B0168A"/>
    <w:rsid w:val="00B01F68"/>
    <w:rsid w:val="00B02F2E"/>
    <w:rsid w:val="00B03F09"/>
    <w:rsid w:val="00B05910"/>
    <w:rsid w:val="00B05A5F"/>
    <w:rsid w:val="00B05B23"/>
    <w:rsid w:val="00B07E2B"/>
    <w:rsid w:val="00B11C45"/>
    <w:rsid w:val="00B12086"/>
    <w:rsid w:val="00B1257A"/>
    <w:rsid w:val="00B142FD"/>
    <w:rsid w:val="00B1537E"/>
    <w:rsid w:val="00B1626C"/>
    <w:rsid w:val="00B16A10"/>
    <w:rsid w:val="00B17579"/>
    <w:rsid w:val="00B208BB"/>
    <w:rsid w:val="00B227E7"/>
    <w:rsid w:val="00B24BAC"/>
    <w:rsid w:val="00B27D8B"/>
    <w:rsid w:val="00B27F82"/>
    <w:rsid w:val="00B30E74"/>
    <w:rsid w:val="00B33C43"/>
    <w:rsid w:val="00B35E1B"/>
    <w:rsid w:val="00B36CE9"/>
    <w:rsid w:val="00B36D20"/>
    <w:rsid w:val="00B37749"/>
    <w:rsid w:val="00B37E83"/>
    <w:rsid w:val="00B418EF"/>
    <w:rsid w:val="00B43E70"/>
    <w:rsid w:val="00B44D46"/>
    <w:rsid w:val="00B46FE3"/>
    <w:rsid w:val="00B50901"/>
    <w:rsid w:val="00B534E1"/>
    <w:rsid w:val="00B545E8"/>
    <w:rsid w:val="00B54AAF"/>
    <w:rsid w:val="00B56CDE"/>
    <w:rsid w:val="00B57A52"/>
    <w:rsid w:val="00B61D31"/>
    <w:rsid w:val="00B62DE3"/>
    <w:rsid w:val="00B65463"/>
    <w:rsid w:val="00B703E1"/>
    <w:rsid w:val="00B72458"/>
    <w:rsid w:val="00B72666"/>
    <w:rsid w:val="00B7281E"/>
    <w:rsid w:val="00B72B59"/>
    <w:rsid w:val="00B7428B"/>
    <w:rsid w:val="00B771D9"/>
    <w:rsid w:val="00B8295E"/>
    <w:rsid w:val="00B836C8"/>
    <w:rsid w:val="00B83FB4"/>
    <w:rsid w:val="00B86545"/>
    <w:rsid w:val="00B87974"/>
    <w:rsid w:val="00B90194"/>
    <w:rsid w:val="00B908D2"/>
    <w:rsid w:val="00B92F5F"/>
    <w:rsid w:val="00B93162"/>
    <w:rsid w:val="00B93316"/>
    <w:rsid w:val="00B934BF"/>
    <w:rsid w:val="00B94625"/>
    <w:rsid w:val="00B94E96"/>
    <w:rsid w:val="00B951C7"/>
    <w:rsid w:val="00BA1948"/>
    <w:rsid w:val="00BA1A88"/>
    <w:rsid w:val="00BA1BC6"/>
    <w:rsid w:val="00BA2956"/>
    <w:rsid w:val="00BA4F18"/>
    <w:rsid w:val="00BB2AB2"/>
    <w:rsid w:val="00BB2B6E"/>
    <w:rsid w:val="00BB558D"/>
    <w:rsid w:val="00BB75E2"/>
    <w:rsid w:val="00BB791F"/>
    <w:rsid w:val="00BC0BB9"/>
    <w:rsid w:val="00BC1347"/>
    <w:rsid w:val="00BC2533"/>
    <w:rsid w:val="00BC2ECD"/>
    <w:rsid w:val="00BC34BF"/>
    <w:rsid w:val="00BC3BDB"/>
    <w:rsid w:val="00BC3C5E"/>
    <w:rsid w:val="00BC5718"/>
    <w:rsid w:val="00BC6971"/>
    <w:rsid w:val="00BC7D7E"/>
    <w:rsid w:val="00BD03B0"/>
    <w:rsid w:val="00BD14EB"/>
    <w:rsid w:val="00BD2D0A"/>
    <w:rsid w:val="00BD30C3"/>
    <w:rsid w:val="00BD4ED3"/>
    <w:rsid w:val="00BD5024"/>
    <w:rsid w:val="00BD724A"/>
    <w:rsid w:val="00BD7608"/>
    <w:rsid w:val="00BE0217"/>
    <w:rsid w:val="00BE56B4"/>
    <w:rsid w:val="00BE61E4"/>
    <w:rsid w:val="00BE6589"/>
    <w:rsid w:val="00BE6BB7"/>
    <w:rsid w:val="00BE6E3D"/>
    <w:rsid w:val="00BF011E"/>
    <w:rsid w:val="00BF03B0"/>
    <w:rsid w:val="00BF08A8"/>
    <w:rsid w:val="00BF15B3"/>
    <w:rsid w:val="00BF7146"/>
    <w:rsid w:val="00C04165"/>
    <w:rsid w:val="00C06303"/>
    <w:rsid w:val="00C066FD"/>
    <w:rsid w:val="00C109DD"/>
    <w:rsid w:val="00C11DFA"/>
    <w:rsid w:val="00C144C3"/>
    <w:rsid w:val="00C144F4"/>
    <w:rsid w:val="00C2035B"/>
    <w:rsid w:val="00C2253F"/>
    <w:rsid w:val="00C22D89"/>
    <w:rsid w:val="00C25694"/>
    <w:rsid w:val="00C25ADB"/>
    <w:rsid w:val="00C2670D"/>
    <w:rsid w:val="00C27998"/>
    <w:rsid w:val="00C27C28"/>
    <w:rsid w:val="00C309CD"/>
    <w:rsid w:val="00C31136"/>
    <w:rsid w:val="00C31C4C"/>
    <w:rsid w:val="00C3242C"/>
    <w:rsid w:val="00C35EB7"/>
    <w:rsid w:val="00C36609"/>
    <w:rsid w:val="00C369FA"/>
    <w:rsid w:val="00C37AD7"/>
    <w:rsid w:val="00C40D16"/>
    <w:rsid w:val="00C42E83"/>
    <w:rsid w:val="00C4424B"/>
    <w:rsid w:val="00C4569D"/>
    <w:rsid w:val="00C45DF3"/>
    <w:rsid w:val="00C46B17"/>
    <w:rsid w:val="00C5657A"/>
    <w:rsid w:val="00C578AB"/>
    <w:rsid w:val="00C71329"/>
    <w:rsid w:val="00C73F44"/>
    <w:rsid w:val="00C77830"/>
    <w:rsid w:val="00C77A7A"/>
    <w:rsid w:val="00C81386"/>
    <w:rsid w:val="00C8299E"/>
    <w:rsid w:val="00C8618D"/>
    <w:rsid w:val="00C910D2"/>
    <w:rsid w:val="00C92F50"/>
    <w:rsid w:val="00C92FEF"/>
    <w:rsid w:val="00C9304E"/>
    <w:rsid w:val="00C93FC0"/>
    <w:rsid w:val="00C9590D"/>
    <w:rsid w:val="00CA0E8C"/>
    <w:rsid w:val="00CA10E1"/>
    <w:rsid w:val="00CA6619"/>
    <w:rsid w:val="00CB162E"/>
    <w:rsid w:val="00CB40C2"/>
    <w:rsid w:val="00CB5E51"/>
    <w:rsid w:val="00CB69DD"/>
    <w:rsid w:val="00CB6CA5"/>
    <w:rsid w:val="00CC110D"/>
    <w:rsid w:val="00CC3CB6"/>
    <w:rsid w:val="00CC4911"/>
    <w:rsid w:val="00CC5F23"/>
    <w:rsid w:val="00CC6049"/>
    <w:rsid w:val="00CC6653"/>
    <w:rsid w:val="00CC7CE7"/>
    <w:rsid w:val="00CC7FB7"/>
    <w:rsid w:val="00CD0820"/>
    <w:rsid w:val="00CD3D7C"/>
    <w:rsid w:val="00CD632B"/>
    <w:rsid w:val="00CD6CB6"/>
    <w:rsid w:val="00CD7A2D"/>
    <w:rsid w:val="00CD7E63"/>
    <w:rsid w:val="00CE5399"/>
    <w:rsid w:val="00CE5787"/>
    <w:rsid w:val="00CE6117"/>
    <w:rsid w:val="00CF05F7"/>
    <w:rsid w:val="00CF5E19"/>
    <w:rsid w:val="00D01ACB"/>
    <w:rsid w:val="00D03029"/>
    <w:rsid w:val="00D0353E"/>
    <w:rsid w:val="00D05403"/>
    <w:rsid w:val="00D11AAA"/>
    <w:rsid w:val="00D12EDF"/>
    <w:rsid w:val="00D16F0C"/>
    <w:rsid w:val="00D20BE4"/>
    <w:rsid w:val="00D21151"/>
    <w:rsid w:val="00D22E3A"/>
    <w:rsid w:val="00D235CA"/>
    <w:rsid w:val="00D2570B"/>
    <w:rsid w:val="00D269A0"/>
    <w:rsid w:val="00D27C99"/>
    <w:rsid w:val="00D30026"/>
    <w:rsid w:val="00D30EE3"/>
    <w:rsid w:val="00D312FE"/>
    <w:rsid w:val="00D33921"/>
    <w:rsid w:val="00D3701A"/>
    <w:rsid w:val="00D37039"/>
    <w:rsid w:val="00D403D0"/>
    <w:rsid w:val="00D40AB1"/>
    <w:rsid w:val="00D41C6B"/>
    <w:rsid w:val="00D439BC"/>
    <w:rsid w:val="00D4526B"/>
    <w:rsid w:val="00D4606E"/>
    <w:rsid w:val="00D47097"/>
    <w:rsid w:val="00D52126"/>
    <w:rsid w:val="00D53104"/>
    <w:rsid w:val="00D539E6"/>
    <w:rsid w:val="00D56B71"/>
    <w:rsid w:val="00D57074"/>
    <w:rsid w:val="00D60AC2"/>
    <w:rsid w:val="00D60E4F"/>
    <w:rsid w:val="00D61335"/>
    <w:rsid w:val="00D64DCF"/>
    <w:rsid w:val="00D653DD"/>
    <w:rsid w:val="00D65637"/>
    <w:rsid w:val="00D704FC"/>
    <w:rsid w:val="00D70DA0"/>
    <w:rsid w:val="00D75990"/>
    <w:rsid w:val="00D77C4D"/>
    <w:rsid w:val="00D81AD7"/>
    <w:rsid w:val="00D81FFC"/>
    <w:rsid w:val="00D82310"/>
    <w:rsid w:val="00D83961"/>
    <w:rsid w:val="00D84E7C"/>
    <w:rsid w:val="00D85683"/>
    <w:rsid w:val="00D86729"/>
    <w:rsid w:val="00D86BB5"/>
    <w:rsid w:val="00D874A8"/>
    <w:rsid w:val="00D877C7"/>
    <w:rsid w:val="00D902A2"/>
    <w:rsid w:val="00D90DC4"/>
    <w:rsid w:val="00D920C6"/>
    <w:rsid w:val="00D9441D"/>
    <w:rsid w:val="00D94649"/>
    <w:rsid w:val="00DA34D0"/>
    <w:rsid w:val="00DA5975"/>
    <w:rsid w:val="00DA7C60"/>
    <w:rsid w:val="00DA7DFC"/>
    <w:rsid w:val="00DB130E"/>
    <w:rsid w:val="00DB3394"/>
    <w:rsid w:val="00DB58D6"/>
    <w:rsid w:val="00DB61B1"/>
    <w:rsid w:val="00DC23AB"/>
    <w:rsid w:val="00DC2E8B"/>
    <w:rsid w:val="00DC63AA"/>
    <w:rsid w:val="00DC6C14"/>
    <w:rsid w:val="00DD0133"/>
    <w:rsid w:val="00DD0198"/>
    <w:rsid w:val="00DD0930"/>
    <w:rsid w:val="00DD1283"/>
    <w:rsid w:val="00DD3E73"/>
    <w:rsid w:val="00DD4429"/>
    <w:rsid w:val="00DD46D4"/>
    <w:rsid w:val="00DD546F"/>
    <w:rsid w:val="00DD7AC1"/>
    <w:rsid w:val="00DE187A"/>
    <w:rsid w:val="00DE4099"/>
    <w:rsid w:val="00DF1A5A"/>
    <w:rsid w:val="00DF2588"/>
    <w:rsid w:val="00DF38D0"/>
    <w:rsid w:val="00DF4F22"/>
    <w:rsid w:val="00DF6DD6"/>
    <w:rsid w:val="00DF6F5A"/>
    <w:rsid w:val="00DF7CC2"/>
    <w:rsid w:val="00E015DD"/>
    <w:rsid w:val="00E04EF6"/>
    <w:rsid w:val="00E055C9"/>
    <w:rsid w:val="00E07445"/>
    <w:rsid w:val="00E10E4B"/>
    <w:rsid w:val="00E11D77"/>
    <w:rsid w:val="00E12E0D"/>
    <w:rsid w:val="00E1371D"/>
    <w:rsid w:val="00E2041D"/>
    <w:rsid w:val="00E22701"/>
    <w:rsid w:val="00E23367"/>
    <w:rsid w:val="00E25366"/>
    <w:rsid w:val="00E276FB"/>
    <w:rsid w:val="00E3030E"/>
    <w:rsid w:val="00E31678"/>
    <w:rsid w:val="00E32E4F"/>
    <w:rsid w:val="00E332FB"/>
    <w:rsid w:val="00E34777"/>
    <w:rsid w:val="00E35235"/>
    <w:rsid w:val="00E37AC6"/>
    <w:rsid w:val="00E4105E"/>
    <w:rsid w:val="00E45D63"/>
    <w:rsid w:val="00E468A9"/>
    <w:rsid w:val="00E46B9B"/>
    <w:rsid w:val="00E502E7"/>
    <w:rsid w:val="00E51165"/>
    <w:rsid w:val="00E530FF"/>
    <w:rsid w:val="00E55C1B"/>
    <w:rsid w:val="00E566A0"/>
    <w:rsid w:val="00E56C5B"/>
    <w:rsid w:val="00E56E3C"/>
    <w:rsid w:val="00E61871"/>
    <w:rsid w:val="00E65DF8"/>
    <w:rsid w:val="00E67249"/>
    <w:rsid w:val="00E70BDB"/>
    <w:rsid w:val="00E7137F"/>
    <w:rsid w:val="00E72769"/>
    <w:rsid w:val="00E73C10"/>
    <w:rsid w:val="00E75CE9"/>
    <w:rsid w:val="00E75E8F"/>
    <w:rsid w:val="00E763F6"/>
    <w:rsid w:val="00E84885"/>
    <w:rsid w:val="00E850F9"/>
    <w:rsid w:val="00E85517"/>
    <w:rsid w:val="00E85946"/>
    <w:rsid w:val="00E90B7F"/>
    <w:rsid w:val="00E92128"/>
    <w:rsid w:val="00E97D72"/>
    <w:rsid w:val="00E97F70"/>
    <w:rsid w:val="00E97FBD"/>
    <w:rsid w:val="00EA3329"/>
    <w:rsid w:val="00EA5606"/>
    <w:rsid w:val="00EA5619"/>
    <w:rsid w:val="00EA56F9"/>
    <w:rsid w:val="00EA7EC4"/>
    <w:rsid w:val="00EB3589"/>
    <w:rsid w:val="00EB4573"/>
    <w:rsid w:val="00EB467B"/>
    <w:rsid w:val="00EB61C4"/>
    <w:rsid w:val="00EB631B"/>
    <w:rsid w:val="00EB6B86"/>
    <w:rsid w:val="00EC17BD"/>
    <w:rsid w:val="00EC1982"/>
    <w:rsid w:val="00EC2218"/>
    <w:rsid w:val="00EC4CB2"/>
    <w:rsid w:val="00ED1EA4"/>
    <w:rsid w:val="00ED4423"/>
    <w:rsid w:val="00EE11BC"/>
    <w:rsid w:val="00EE27CF"/>
    <w:rsid w:val="00EE3E07"/>
    <w:rsid w:val="00EE4EB8"/>
    <w:rsid w:val="00EE59E1"/>
    <w:rsid w:val="00EE709F"/>
    <w:rsid w:val="00EF018D"/>
    <w:rsid w:val="00EF0A0B"/>
    <w:rsid w:val="00EF1FBD"/>
    <w:rsid w:val="00EF48C9"/>
    <w:rsid w:val="00EF4DBD"/>
    <w:rsid w:val="00EF616F"/>
    <w:rsid w:val="00EF765C"/>
    <w:rsid w:val="00F00473"/>
    <w:rsid w:val="00F00B7F"/>
    <w:rsid w:val="00F04F29"/>
    <w:rsid w:val="00F06FE4"/>
    <w:rsid w:val="00F10C8C"/>
    <w:rsid w:val="00F114E5"/>
    <w:rsid w:val="00F114FA"/>
    <w:rsid w:val="00F11924"/>
    <w:rsid w:val="00F1222C"/>
    <w:rsid w:val="00F12DBE"/>
    <w:rsid w:val="00F13C9D"/>
    <w:rsid w:val="00F16909"/>
    <w:rsid w:val="00F20BB5"/>
    <w:rsid w:val="00F27032"/>
    <w:rsid w:val="00F31066"/>
    <w:rsid w:val="00F33128"/>
    <w:rsid w:val="00F3365B"/>
    <w:rsid w:val="00F375BA"/>
    <w:rsid w:val="00F40D95"/>
    <w:rsid w:val="00F423FC"/>
    <w:rsid w:val="00F4410B"/>
    <w:rsid w:val="00F46B2E"/>
    <w:rsid w:val="00F501E4"/>
    <w:rsid w:val="00F52A5F"/>
    <w:rsid w:val="00F56924"/>
    <w:rsid w:val="00F56A02"/>
    <w:rsid w:val="00F638DF"/>
    <w:rsid w:val="00F64D6E"/>
    <w:rsid w:val="00F6500B"/>
    <w:rsid w:val="00F65805"/>
    <w:rsid w:val="00F70A1B"/>
    <w:rsid w:val="00F72165"/>
    <w:rsid w:val="00F72A12"/>
    <w:rsid w:val="00F74FCF"/>
    <w:rsid w:val="00F81F92"/>
    <w:rsid w:val="00F82154"/>
    <w:rsid w:val="00F830EB"/>
    <w:rsid w:val="00F8390D"/>
    <w:rsid w:val="00F839A3"/>
    <w:rsid w:val="00F841CD"/>
    <w:rsid w:val="00F8491D"/>
    <w:rsid w:val="00F84AE3"/>
    <w:rsid w:val="00F857AB"/>
    <w:rsid w:val="00F85B9C"/>
    <w:rsid w:val="00F90285"/>
    <w:rsid w:val="00F90E07"/>
    <w:rsid w:val="00F91802"/>
    <w:rsid w:val="00F92721"/>
    <w:rsid w:val="00F929DE"/>
    <w:rsid w:val="00F9579A"/>
    <w:rsid w:val="00F95987"/>
    <w:rsid w:val="00F969E3"/>
    <w:rsid w:val="00F97E31"/>
    <w:rsid w:val="00FA0698"/>
    <w:rsid w:val="00FA18F1"/>
    <w:rsid w:val="00FA1EE7"/>
    <w:rsid w:val="00FA21A7"/>
    <w:rsid w:val="00FA629C"/>
    <w:rsid w:val="00FA62E0"/>
    <w:rsid w:val="00FB0AAE"/>
    <w:rsid w:val="00FB2C91"/>
    <w:rsid w:val="00FB36E9"/>
    <w:rsid w:val="00FB378A"/>
    <w:rsid w:val="00FB4DA2"/>
    <w:rsid w:val="00FB6D02"/>
    <w:rsid w:val="00FC178C"/>
    <w:rsid w:val="00FC30C1"/>
    <w:rsid w:val="00FC60AB"/>
    <w:rsid w:val="00FC7404"/>
    <w:rsid w:val="00FC792D"/>
    <w:rsid w:val="00FD14A9"/>
    <w:rsid w:val="00FD21B6"/>
    <w:rsid w:val="00FD3330"/>
    <w:rsid w:val="00FD3BA1"/>
    <w:rsid w:val="00FD507D"/>
    <w:rsid w:val="00FD57D2"/>
    <w:rsid w:val="00FE1AFE"/>
    <w:rsid w:val="00FE3B46"/>
    <w:rsid w:val="00FE5EEB"/>
    <w:rsid w:val="00FF0EB9"/>
    <w:rsid w:val="00FF3959"/>
    <w:rsid w:val="00FF51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5DE5A"/>
  <w15:chartTrackingRefBased/>
  <w15:docId w15:val="{8AD9BDAB-D101-435B-9EF1-AADF85F3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507"/>
    <w:pPr>
      <w:spacing w:after="120"/>
      <w:jc w:val="both"/>
    </w:pPr>
    <w:rPr>
      <w:rFonts w:ascii="Arial" w:eastAsia="MS Mincho" w:hAnsi="Arial"/>
      <w:sz w:val="24"/>
      <w:szCs w:val="24"/>
      <w:lang w:eastAsia="ja-JP"/>
    </w:rPr>
  </w:style>
  <w:style w:type="paragraph" w:styleId="Ttulo1">
    <w:name w:val="heading 1"/>
    <w:basedOn w:val="Normal"/>
    <w:next w:val="Normal"/>
    <w:link w:val="Ttulo1Car"/>
    <w:uiPriority w:val="9"/>
    <w:qFormat/>
    <w:rsid w:val="00152507"/>
    <w:pPr>
      <w:keepNext/>
      <w:keepLines/>
      <w:numPr>
        <w:numId w:val="1"/>
      </w:numPr>
      <w:jc w:val="center"/>
      <w:outlineLvl w:val="0"/>
    </w:pPr>
    <w:rPr>
      <w:rFonts w:eastAsia="Times New Roman"/>
      <w:b/>
      <w:bCs/>
      <w:kern w:val="32"/>
      <w:szCs w:val="32"/>
    </w:rPr>
  </w:style>
  <w:style w:type="paragraph" w:styleId="Ttulo2">
    <w:name w:val="heading 2"/>
    <w:basedOn w:val="Normal"/>
    <w:next w:val="Normal"/>
    <w:link w:val="Ttulo2Car"/>
    <w:uiPriority w:val="9"/>
    <w:unhideWhenUsed/>
    <w:qFormat/>
    <w:rsid w:val="00506B2D"/>
    <w:pPr>
      <w:keepNext/>
      <w:keepLines/>
      <w:numPr>
        <w:ilvl w:val="1"/>
        <w:numId w:val="1"/>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1"/>
      </w:numPr>
      <w:ind w:left="1080"/>
      <w:jc w:val="left"/>
      <w:outlineLvl w:val="2"/>
    </w:pPr>
    <w:rPr>
      <w:rFonts w:eastAsiaTheme="majorEastAsia" w:cstheme="majorBidi"/>
    </w:rPr>
  </w:style>
  <w:style w:type="paragraph" w:styleId="Ttulo4">
    <w:name w:val="heading 4"/>
    <w:basedOn w:val="Normal"/>
    <w:next w:val="Normal"/>
    <w:link w:val="Ttulo4Car"/>
    <w:uiPriority w:val="9"/>
    <w:unhideWhenUsed/>
    <w:qFormat/>
    <w:rsid w:val="00551D04"/>
    <w:pPr>
      <w:keepNext/>
      <w:keepLines/>
      <w:numPr>
        <w:ilvl w:val="3"/>
        <w:numId w:val="1"/>
      </w:numPr>
      <w:spacing w:after="0"/>
      <w:jc w:val="left"/>
      <w:outlineLvl w:val="3"/>
    </w:pPr>
    <w:rPr>
      <w:rFonts w:eastAsiaTheme="majorEastAsia" w:cstheme="majorBidi"/>
      <w:iCs/>
    </w:rPr>
  </w:style>
  <w:style w:type="paragraph" w:styleId="Ttulo8">
    <w:name w:val="heading 8"/>
    <w:basedOn w:val="Normal"/>
    <w:next w:val="Normal"/>
    <w:link w:val="Ttulo8Car"/>
    <w:uiPriority w:val="9"/>
    <w:semiHidden/>
    <w:unhideWhenUsed/>
    <w:qFormat/>
    <w:rsid w:val="009A262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aliases w:val="pie de página"/>
    <w:basedOn w:val="Normal"/>
    <w:link w:val="PiedepginaCar"/>
    <w:uiPriority w:val="99"/>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B771D9"/>
    <w:pPr>
      <w:jc w:val="center"/>
    </w:pPr>
    <w:rPr>
      <w:b/>
      <w:color w:val="0000FF"/>
      <w:lang w:val="x-none"/>
    </w:rPr>
  </w:style>
  <w:style w:type="character" w:customStyle="1" w:styleId="TtuloCar">
    <w:name w:val="Título Car"/>
    <w:link w:val="Ttulo"/>
    <w:rsid w:val="00B771D9"/>
    <w:rPr>
      <w:rFonts w:ascii="Arial" w:eastAsia="MS Mincho" w:hAnsi="Arial" w:cs="Times New Roman"/>
      <w:b/>
      <w:color w:val="0000FF"/>
      <w:sz w:val="24"/>
      <w:szCs w:val="24"/>
      <w:lang w:val="x-none" w:eastAsia="ja-JP"/>
    </w:rPr>
  </w:style>
  <w:style w:type="table" w:styleId="Tablaconcuadrcula">
    <w:name w:val="Table Grid"/>
    <w:basedOn w:val="Tablanormal"/>
    <w:uiPriority w:val="5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basedOn w:val="Normal"/>
    <w:uiPriority w:val="34"/>
    <w:qFormat/>
    <w:rsid w:val="001B052D"/>
    <w:pPr>
      <w:ind w:left="708"/>
    </w:pPr>
  </w:style>
  <w:style w:type="character" w:customStyle="1" w:styleId="Ttulo1Car">
    <w:name w:val="Título 1 Car"/>
    <w:link w:val="Ttulo1"/>
    <w:uiPriority w:val="9"/>
    <w:rsid w:val="00152507"/>
    <w:rPr>
      <w:rFonts w:ascii="Arial" w:eastAsia="Times New Roman" w:hAnsi="Arial"/>
      <w:b/>
      <w:bCs/>
      <w:kern w:val="32"/>
      <w:sz w:val="24"/>
      <w:szCs w:val="32"/>
      <w:lang w:eastAsia="ja-JP"/>
    </w:rPr>
  </w:style>
  <w:style w:type="character" w:customStyle="1" w:styleId="Ttulo2Car">
    <w:name w:val="Título 2 Car"/>
    <w:link w:val="Ttulo2"/>
    <w:uiPriority w:val="9"/>
    <w:rsid w:val="00506B2D"/>
    <w:rPr>
      <w:rFonts w:ascii="Arial" w:eastAsia="Times New Roman" w:hAnsi="Arial"/>
      <w:b/>
      <w:bCs/>
      <w:iCs/>
      <w:sz w:val="24"/>
      <w:szCs w:val="28"/>
      <w:lang w:eastAsia="ja-JP"/>
    </w:r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A65D9E"/>
    <w:pPr>
      <w:tabs>
        <w:tab w:val="right" w:leader="dot" w:pos="9680"/>
      </w:tabs>
    </w:pPr>
    <w:rPr>
      <w:noProof/>
      <w:sz w:val="20"/>
      <w:szCs w:val="20"/>
    </w:rPr>
  </w:style>
  <w:style w:type="paragraph" w:styleId="TDC2">
    <w:name w:val="toc 2"/>
    <w:basedOn w:val="Normal"/>
    <w:next w:val="Normal"/>
    <w:autoRedefine/>
    <w:uiPriority w:val="39"/>
    <w:unhideWhenUsed/>
    <w:rsid w:val="006D6627"/>
    <w:pPr>
      <w:ind w:left="240"/>
    </w:pPr>
  </w:style>
  <w:style w:type="character" w:customStyle="1" w:styleId="DefaultCar">
    <w:name w:val="Default Car"/>
    <w:link w:val="Default"/>
    <w:rsid w:val="002C2CFD"/>
    <w:rPr>
      <w:rFonts w:ascii="Myriad Pro" w:hAnsi="Myriad Pro" w:cs="Myriad Pro"/>
      <w:color w:val="000000"/>
      <w:sz w:val="24"/>
      <w:szCs w:val="24"/>
    </w:rPr>
  </w:style>
  <w:style w:type="character" w:styleId="Refdecomentario">
    <w:name w:val="annotation reference"/>
    <w:basedOn w:val="Fuentedeprrafopredeter"/>
    <w:uiPriority w:val="99"/>
    <w:unhideWhenUsed/>
    <w:rsid w:val="002D71B3"/>
    <w:rPr>
      <w:sz w:val="16"/>
      <w:szCs w:val="16"/>
    </w:rPr>
  </w:style>
  <w:style w:type="paragraph" w:styleId="Textocomentario">
    <w:name w:val="annotation text"/>
    <w:basedOn w:val="Normal"/>
    <w:link w:val="TextocomentarioCar"/>
    <w:uiPriority w:val="99"/>
    <w:unhideWhenUsed/>
    <w:rsid w:val="002D71B3"/>
    <w:rPr>
      <w:sz w:val="20"/>
      <w:szCs w:val="20"/>
    </w:rPr>
  </w:style>
  <w:style w:type="character" w:customStyle="1" w:styleId="TextocomentarioCar">
    <w:name w:val="Texto comentario Car"/>
    <w:basedOn w:val="Fuentedeprrafopredeter"/>
    <w:link w:val="Textocomentario"/>
    <w:uiPriority w:val="99"/>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character" w:customStyle="1" w:styleId="Ttulo3Car">
    <w:name w:val="Título 3 Car"/>
    <w:basedOn w:val="Fuentedeprrafopredeter"/>
    <w:link w:val="Ttulo3"/>
    <w:uiPriority w:val="9"/>
    <w:rsid w:val="00295C74"/>
    <w:rPr>
      <w:rFonts w:ascii="Arial" w:eastAsiaTheme="majorEastAsia" w:hAnsi="Arial" w:cstheme="majorBidi"/>
      <w:sz w:val="24"/>
      <w:szCs w:val="24"/>
      <w:lang w:eastAsia="ja-JP"/>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basedOn w:val="Normal"/>
    <w:link w:val="TextonotapieCar"/>
    <w:semiHidden/>
    <w:rsid w:val="001A3B3C"/>
    <w:pPr>
      <w:spacing w:after="0"/>
      <w:jc w:val="left"/>
    </w:pPr>
    <w:rPr>
      <w:rFonts w:eastAsia="Times New Roman"/>
      <w:sz w:val="20"/>
      <w:szCs w:val="20"/>
      <w:lang w:eastAsia="es-ES"/>
    </w:rPr>
  </w:style>
  <w:style w:type="character" w:customStyle="1" w:styleId="TextonotapieCar">
    <w:name w:val="Texto nota pie Car"/>
    <w:basedOn w:val="Fuentedeprrafopredeter"/>
    <w:link w:val="Textonotapie"/>
    <w:semiHidden/>
    <w:rsid w:val="001A3B3C"/>
    <w:rPr>
      <w:rFonts w:ascii="Arial" w:eastAsia="Times New Roman" w:hAnsi="Arial"/>
      <w:lang w:eastAsia="es-ES"/>
    </w:rPr>
  </w:style>
  <w:style w:type="character" w:styleId="Refdenotaalpie">
    <w:name w:val="footnote reference"/>
    <w:basedOn w:val="Fuentedeprrafopredeter"/>
    <w:rsid w:val="001A3B3C"/>
    <w:rPr>
      <w:vertAlign w:val="superscript"/>
    </w:rPr>
  </w:style>
  <w:style w:type="paragraph" w:styleId="Textoindependiente">
    <w:name w:val="Body Text"/>
    <w:basedOn w:val="Normal"/>
    <w:link w:val="TextoindependienteCar"/>
    <w:uiPriority w:val="99"/>
    <w:unhideWhenUsed/>
    <w:rsid w:val="00693C81"/>
  </w:style>
  <w:style w:type="character" w:customStyle="1" w:styleId="TextoindependienteCar">
    <w:name w:val="Texto independiente Car"/>
    <w:basedOn w:val="Fuentedeprrafopredeter"/>
    <w:link w:val="Textoindependiente"/>
    <w:uiPriority w:val="99"/>
    <w:rsid w:val="00693C81"/>
    <w:rPr>
      <w:rFonts w:ascii="Arial" w:eastAsia="MS Mincho" w:hAnsi="Arial"/>
      <w:sz w:val="24"/>
      <w:szCs w:val="24"/>
      <w:lang w:eastAsia="ja-JP"/>
    </w:rPr>
  </w:style>
  <w:style w:type="paragraph" w:styleId="Descripcin">
    <w:name w:val="caption"/>
    <w:basedOn w:val="Normal"/>
    <w:next w:val="Normal"/>
    <w:unhideWhenUsed/>
    <w:qFormat/>
    <w:rsid w:val="00583284"/>
    <w:pPr>
      <w:spacing w:after="200"/>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743B5B"/>
    <w:rPr>
      <w:color w:val="605E5C"/>
      <w:shd w:val="clear" w:color="auto" w:fill="E1DFDD"/>
    </w:rPr>
  </w:style>
  <w:style w:type="paragraph" w:styleId="Sinespaciado">
    <w:name w:val="No Spacing"/>
    <w:link w:val="SinespaciadoCar"/>
    <w:qFormat/>
    <w:rsid w:val="00E56C5B"/>
    <w:rPr>
      <w:sz w:val="22"/>
      <w:szCs w:val="22"/>
      <w:lang w:eastAsia="en-US"/>
    </w:rPr>
  </w:style>
  <w:style w:type="character" w:customStyle="1" w:styleId="SinespaciadoCar">
    <w:name w:val="Sin espaciado Car"/>
    <w:basedOn w:val="Fuentedeprrafopredeter"/>
    <w:link w:val="Sinespaciado"/>
    <w:rsid w:val="00E56C5B"/>
    <w:rPr>
      <w:sz w:val="22"/>
      <w:szCs w:val="22"/>
      <w:lang w:eastAsia="en-US"/>
    </w:rPr>
  </w:style>
  <w:style w:type="paragraph" w:styleId="Textoindependiente3">
    <w:name w:val="Body Text 3"/>
    <w:basedOn w:val="Normal"/>
    <w:link w:val="Textoindependiente3Car"/>
    <w:uiPriority w:val="99"/>
    <w:semiHidden/>
    <w:unhideWhenUsed/>
    <w:rsid w:val="00E56C5B"/>
    <w:rPr>
      <w:sz w:val="16"/>
      <w:szCs w:val="16"/>
    </w:rPr>
  </w:style>
  <w:style w:type="character" w:customStyle="1" w:styleId="Textoindependiente3Car">
    <w:name w:val="Texto independiente 3 Car"/>
    <w:basedOn w:val="Fuentedeprrafopredeter"/>
    <w:link w:val="Textoindependiente3"/>
    <w:uiPriority w:val="99"/>
    <w:semiHidden/>
    <w:rsid w:val="00E56C5B"/>
    <w:rPr>
      <w:rFonts w:ascii="Arial" w:eastAsia="MS Mincho" w:hAnsi="Arial"/>
      <w:sz w:val="16"/>
      <w:szCs w:val="16"/>
      <w:lang w:eastAsia="ja-JP"/>
    </w:rPr>
  </w:style>
  <w:style w:type="character" w:customStyle="1" w:styleId="Ttulo4Car">
    <w:name w:val="Título 4 Car"/>
    <w:basedOn w:val="Fuentedeprrafopredeter"/>
    <w:link w:val="Ttulo4"/>
    <w:uiPriority w:val="9"/>
    <w:rsid w:val="00551D04"/>
    <w:rPr>
      <w:rFonts w:ascii="Arial" w:eastAsiaTheme="majorEastAsia" w:hAnsi="Arial" w:cstheme="majorBidi"/>
      <w:iCs/>
      <w:sz w:val="24"/>
      <w:szCs w:val="24"/>
      <w:lang w:eastAsia="ja-JP"/>
    </w:rPr>
  </w:style>
  <w:style w:type="paragraph" w:customStyle="1" w:styleId="Standard">
    <w:name w:val="Standard"/>
    <w:rsid w:val="00DC63AA"/>
    <w:pPr>
      <w:suppressAutoHyphens/>
      <w:autoSpaceDN w:val="0"/>
      <w:textAlignment w:val="baseline"/>
    </w:pPr>
    <w:rPr>
      <w:rFonts w:ascii="Times New Roman" w:eastAsia="Times New Roman" w:hAnsi="Times New Roman"/>
      <w:kern w:val="3"/>
      <w:sz w:val="24"/>
      <w:szCs w:val="24"/>
      <w:lang w:val="es-MX"/>
    </w:rPr>
  </w:style>
  <w:style w:type="paragraph" w:customStyle="1" w:styleId="Tit3">
    <w:name w:val="Tit3"/>
    <w:basedOn w:val="Standard"/>
    <w:rsid w:val="00DC63AA"/>
    <w:pPr>
      <w:widowControl w:val="0"/>
      <w:spacing w:before="60" w:after="60"/>
      <w:jc w:val="both"/>
    </w:pPr>
    <w:rPr>
      <w:rFonts w:ascii="Verdana" w:hAnsi="Verdana"/>
      <w:b/>
      <w:sz w:val="20"/>
      <w:szCs w:val="20"/>
      <w:lang w:val="es-ES"/>
    </w:rPr>
  </w:style>
  <w:style w:type="paragraph" w:customStyle="1" w:styleId="Textoindependiente21">
    <w:name w:val="Texto independiente 21"/>
    <w:basedOn w:val="Standard"/>
    <w:rsid w:val="00142D6B"/>
    <w:pPr>
      <w:spacing w:line="260" w:lineRule="exact"/>
    </w:pPr>
    <w:rPr>
      <w:rFonts w:ascii="Arial" w:hAnsi="Arial" w:cs="Arial"/>
      <w:sz w:val="20"/>
      <w:szCs w:val="18"/>
    </w:rPr>
  </w:style>
  <w:style w:type="paragraph" w:styleId="Textoindependiente2">
    <w:name w:val="Body Text 2"/>
    <w:basedOn w:val="Normal"/>
    <w:link w:val="Textoindependiente2Car"/>
    <w:uiPriority w:val="99"/>
    <w:semiHidden/>
    <w:unhideWhenUsed/>
    <w:rsid w:val="00CB69DD"/>
    <w:pPr>
      <w:spacing w:line="480" w:lineRule="auto"/>
    </w:pPr>
  </w:style>
  <w:style w:type="character" w:customStyle="1" w:styleId="Textoindependiente2Car">
    <w:name w:val="Texto independiente 2 Car"/>
    <w:basedOn w:val="Fuentedeprrafopredeter"/>
    <w:link w:val="Textoindependiente2"/>
    <w:uiPriority w:val="99"/>
    <w:semiHidden/>
    <w:rsid w:val="00CB69DD"/>
    <w:rPr>
      <w:rFonts w:ascii="Arial" w:eastAsia="MS Mincho" w:hAnsi="Arial"/>
      <w:sz w:val="24"/>
      <w:szCs w:val="24"/>
      <w:lang w:eastAsia="ja-JP"/>
    </w:rPr>
  </w:style>
  <w:style w:type="numbering" w:customStyle="1" w:styleId="WW8Num53">
    <w:name w:val="WW8Num53"/>
    <w:basedOn w:val="Sinlista"/>
    <w:rsid w:val="00E97FBD"/>
    <w:pPr>
      <w:numPr>
        <w:numId w:val="2"/>
      </w:numPr>
    </w:pPr>
  </w:style>
  <w:style w:type="paragraph" w:customStyle="1" w:styleId="n">
    <w:name w:val="n"/>
    <w:basedOn w:val="Ttulo8"/>
    <w:rsid w:val="009A2620"/>
    <w:pPr>
      <w:keepLines w:val="0"/>
      <w:spacing w:before="0" w:line="480" w:lineRule="auto"/>
    </w:pPr>
    <w:rPr>
      <w:rFonts w:ascii="Arial" w:eastAsia="Times New Roman" w:hAnsi="Arial" w:cs="Times New Roman"/>
      <w:b/>
      <w:color w:val="auto"/>
      <w:sz w:val="20"/>
      <w:szCs w:val="20"/>
      <w:lang w:val="es-ES_tradnl" w:eastAsia="es-ES"/>
    </w:rPr>
  </w:style>
  <w:style w:type="character" w:customStyle="1" w:styleId="Ttulo8Car">
    <w:name w:val="Título 8 Car"/>
    <w:basedOn w:val="Fuentedeprrafopredeter"/>
    <w:link w:val="Ttulo8"/>
    <w:uiPriority w:val="9"/>
    <w:semiHidden/>
    <w:rsid w:val="009A2620"/>
    <w:rPr>
      <w:rFonts w:asciiTheme="majorHAnsi" w:eastAsiaTheme="majorEastAsia" w:hAnsiTheme="majorHAnsi" w:cstheme="majorBidi"/>
      <w:color w:val="272727" w:themeColor="text1" w:themeTint="D8"/>
      <w:sz w:val="21"/>
      <w:szCs w:val="21"/>
      <w:lang w:eastAsia="ja-JP"/>
    </w:rPr>
  </w:style>
  <w:style w:type="paragraph" w:customStyle="1" w:styleId="Estilo1">
    <w:name w:val="Estilo1"/>
    <w:basedOn w:val="Normal"/>
    <w:rsid w:val="00045359"/>
    <w:pPr>
      <w:spacing w:after="0"/>
    </w:pPr>
    <w:rPr>
      <w:rFonts w:eastAsia="Times New Roman"/>
      <w:szCs w:val="20"/>
      <w:lang w:val="es-MX" w:eastAsia="es-ES"/>
    </w:rPr>
  </w:style>
  <w:style w:type="paragraph" w:styleId="TDC4">
    <w:name w:val="toc 4"/>
    <w:basedOn w:val="Normal"/>
    <w:next w:val="Normal"/>
    <w:autoRedefine/>
    <w:uiPriority w:val="39"/>
    <w:unhideWhenUsed/>
    <w:rsid w:val="002703AB"/>
    <w:pPr>
      <w:spacing w:after="100" w:line="259" w:lineRule="auto"/>
      <w:ind w:left="660"/>
      <w:jc w:val="left"/>
    </w:pPr>
    <w:rPr>
      <w:rFonts w:asciiTheme="minorHAnsi" w:eastAsiaTheme="minorEastAsia" w:hAnsiTheme="minorHAnsi" w:cstheme="minorBidi"/>
      <w:sz w:val="22"/>
      <w:szCs w:val="22"/>
      <w:lang w:eastAsia="es-CO"/>
    </w:rPr>
  </w:style>
  <w:style w:type="paragraph" w:styleId="TDC5">
    <w:name w:val="toc 5"/>
    <w:basedOn w:val="Normal"/>
    <w:next w:val="Normal"/>
    <w:autoRedefine/>
    <w:uiPriority w:val="39"/>
    <w:unhideWhenUsed/>
    <w:rsid w:val="002703AB"/>
    <w:pPr>
      <w:spacing w:after="100" w:line="259" w:lineRule="auto"/>
      <w:ind w:left="880"/>
      <w:jc w:val="left"/>
    </w:pPr>
    <w:rPr>
      <w:rFonts w:asciiTheme="minorHAnsi" w:eastAsiaTheme="minorEastAsia" w:hAnsiTheme="minorHAnsi" w:cstheme="minorBidi"/>
      <w:sz w:val="22"/>
      <w:szCs w:val="22"/>
      <w:lang w:eastAsia="es-CO"/>
    </w:rPr>
  </w:style>
  <w:style w:type="paragraph" w:styleId="TDC6">
    <w:name w:val="toc 6"/>
    <w:basedOn w:val="Normal"/>
    <w:next w:val="Normal"/>
    <w:autoRedefine/>
    <w:uiPriority w:val="39"/>
    <w:unhideWhenUsed/>
    <w:rsid w:val="002703AB"/>
    <w:pPr>
      <w:spacing w:after="100" w:line="259" w:lineRule="auto"/>
      <w:ind w:left="1100"/>
      <w:jc w:val="left"/>
    </w:pPr>
    <w:rPr>
      <w:rFonts w:asciiTheme="minorHAnsi" w:eastAsiaTheme="minorEastAsia" w:hAnsiTheme="minorHAnsi" w:cstheme="minorBidi"/>
      <w:sz w:val="22"/>
      <w:szCs w:val="22"/>
      <w:lang w:eastAsia="es-CO"/>
    </w:rPr>
  </w:style>
  <w:style w:type="paragraph" w:styleId="TDC7">
    <w:name w:val="toc 7"/>
    <w:basedOn w:val="Normal"/>
    <w:next w:val="Normal"/>
    <w:autoRedefine/>
    <w:uiPriority w:val="39"/>
    <w:unhideWhenUsed/>
    <w:rsid w:val="002703AB"/>
    <w:pPr>
      <w:spacing w:after="100" w:line="259" w:lineRule="auto"/>
      <w:ind w:left="1320"/>
      <w:jc w:val="left"/>
    </w:pPr>
    <w:rPr>
      <w:rFonts w:asciiTheme="minorHAnsi" w:eastAsiaTheme="minorEastAsia" w:hAnsiTheme="minorHAnsi" w:cstheme="minorBidi"/>
      <w:sz w:val="22"/>
      <w:szCs w:val="22"/>
      <w:lang w:eastAsia="es-CO"/>
    </w:rPr>
  </w:style>
  <w:style w:type="paragraph" w:styleId="TDC8">
    <w:name w:val="toc 8"/>
    <w:basedOn w:val="Normal"/>
    <w:next w:val="Normal"/>
    <w:autoRedefine/>
    <w:uiPriority w:val="39"/>
    <w:unhideWhenUsed/>
    <w:rsid w:val="002703AB"/>
    <w:pPr>
      <w:spacing w:after="100" w:line="259" w:lineRule="auto"/>
      <w:ind w:left="1540"/>
      <w:jc w:val="left"/>
    </w:pPr>
    <w:rPr>
      <w:rFonts w:asciiTheme="minorHAnsi" w:eastAsiaTheme="minorEastAsia" w:hAnsiTheme="minorHAnsi" w:cstheme="minorBidi"/>
      <w:sz w:val="22"/>
      <w:szCs w:val="22"/>
      <w:lang w:eastAsia="es-CO"/>
    </w:rPr>
  </w:style>
  <w:style w:type="paragraph" w:styleId="TDC9">
    <w:name w:val="toc 9"/>
    <w:basedOn w:val="Normal"/>
    <w:next w:val="Normal"/>
    <w:autoRedefine/>
    <w:uiPriority w:val="39"/>
    <w:unhideWhenUsed/>
    <w:rsid w:val="002703AB"/>
    <w:pPr>
      <w:spacing w:after="100" w:line="259" w:lineRule="auto"/>
      <w:ind w:left="1760"/>
      <w:jc w:val="left"/>
    </w:pPr>
    <w:rPr>
      <w:rFonts w:asciiTheme="minorHAnsi" w:eastAsiaTheme="minorEastAsia" w:hAnsiTheme="minorHAnsi" w:cstheme="minorBidi"/>
      <w:sz w:val="22"/>
      <w:szCs w:val="22"/>
      <w:lang w:eastAsia="es-CO"/>
    </w:rPr>
  </w:style>
  <w:style w:type="character" w:customStyle="1" w:styleId="Mencinsinresolver2">
    <w:name w:val="Mención sin resolver2"/>
    <w:basedOn w:val="Fuentedeprrafopredeter"/>
    <w:uiPriority w:val="99"/>
    <w:semiHidden/>
    <w:unhideWhenUsed/>
    <w:rsid w:val="00AE6B87"/>
    <w:rPr>
      <w:color w:val="605E5C"/>
      <w:shd w:val="clear" w:color="auto" w:fill="E1DFDD"/>
    </w:rPr>
  </w:style>
  <w:style w:type="paragraph" w:styleId="NormalWeb">
    <w:name w:val="Normal (Web)"/>
    <w:basedOn w:val="Normal"/>
    <w:uiPriority w:val="99"/>
    <w:rsid w:val="00AA7D10"/>
    <w:pPr>
      <w:spacing w:before="100" w:beforeAutospacing="1" w:after="100" w:afterAutospacing="1"/>
      <w:jc w:val="left"/>
    </w:pPr>
    <w:rPr>
      <w:rFonts w:ascii="Times New Roman" w:eastAsia="Times New Roman" w:hAnsi="Times New Roman"/>
      <w:lang w:val="es-ES" w:eastAsia="es-ES"/>
    </w:rPr>
  </w:style>
  <w:style w:type="character" w:styleId="Textoennegrita">
    <w:name w:val="Strong"/>
    <w:uiPriority w:val="22"/>
    <w:qFormat/>
    <w:rsid w:val="00AA7D10"/>
    <w:rPr>
      <w:b/>
      <w:bCs/>
    </w:rPr>
  </w:style>
  <w:style w:type="table" w:customStyle="1" w:styleId="NormalTable0">
    <w:name w:val="Normal Table0"/>
    <w:uiPriority w:val="2"/>
    <w:semiHidden/>
    <w:unhideWhenUsed/>
    <w:qFormat/>
    <w:rsid w:val="001B2D8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B2D80"/>
    <w:pPr>
      <w:widowControl w:val="0"/>
      <w:autoSpaceDE w:val="0"/>
      <w:autoSpaceDN w:val="0"/>
      <w:spacing w:after="0"/>
      <w:jc w:val="left"/>
    </w:pPr>
    <w:rPr>
      <w:rFonts w:eastAsia="Arial" w:cs="Arial"/>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286200819">
      <w:bodyDiv w:val="1"/>
      <w:marLeft w:val="0"/>
      <w:marRight w:val="0"/>
      <w:marTop w:val="0"/>
      <w:marBottom w:val="0"/>
      <w:divBdr>
        <w:top w:val="none" w:sz="0" w:space="0" w:color="auto"/>
        <w:left w:val="none" w:sz="0" w:space="0" w:color="auto"/>
        <w:bottom w:val="none" w:sz="0" w:space="0" w:color="auto"/>
        <w:right w:val="none" w:sz="0" w:space="0" w:color="auto"/>
      </w:divBdr>
    </w:div>
    <w:div w:id="320547990">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414014507">
      <w:bodyDiv w:val="1"/>
      <w:marLeft w:val="0"/>
      <w:marRight w:val="0"/>
      <w:marTop w:val="0"/>
      <w:marBottom w:val="0"/>
      <w:divBdr>
        <w:top w:val="none" w:sz="0" w:space="0" w:color="auto"/>
        <w:left w:val="none" w:sz="0" w:space="0" w:color="auto"/>
        <w:bottom w:val="none" w:sz="0" w:space="0" w:color="auto"/>
        <w:right w:val="none" w:sz="0" w:space="0" w:color="auto"/>
      </w:divBdr>
    </w:div>
    <w:div w:id="422336520">
      <w:bodyDiv w:val="1"/>
      <w:marLeft w:val="0"/>
      <w:marRight w:val="0"/>
      <w:marTop w:val="0"/>
      <w:marBottom w:val="0"/>
      <w:divBdr>
        <w:top w:val="none" w:sz="0" w:space="0" w:color="auto"/>
        <w:left w:val="none" w:sz="0" w:space="0" w:color="auto"/>
        <w:bottom w:val="none" w:sz="0" w:space="0" w:color="auto"/>
        <w:right w:val="none" w:sz="0" w:space="0" w:color="auto"/>
      </w:divBdr>
    </w:div>
    <w:div w:id="436218721">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660737091">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55319582">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81808277">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801122276">
      <w:bodyDiv w:val="1"/>
      <w:marLeft w:val="0"/>
      <w:marRight w:val="0"/>
      <w:marTop w:val="0"/>
      <w:marBottom w:val="0"/>
      <w:divBdr>
        <w:top w:val="none" w:sz="0" w:space="0" w:color="auto"/>
        <w:left w:val="none" w:sz="0" w:space="0" w:color="auto"/>
        <w:bottom w:val="none" w:sz="0" w:space="0" w:color="auto"/>
        <w:right w:val="none" w:sz="0" w:space="0" w:color="auto"/>
      </w:divBdr>
    </w:div>
    <w:div w:id="823162114">
      <w:bodyDiv w:val="1"/>
      <w:marLeft w:val="0"/>
      <w:marRight w:val="0"/>
      <w:marTop w:val="0"/>
      <w:marBottom w:val="0"/>
      <w:divBdr>
        <w:top w:val="none" w:sz="0" w:space="0" w:color="auto"/>
        <w:left w:val="none" w:sz="0" w:space="0" w:color="auto"/>
        <w:bottom w:val="none" w:sz="0" w:space="0" w:color="auto"/>
        <w:right w:val="none" w:sz="0" w:space="0" w:color="auto"/>
      </w:divBdr>
    </w:div>
    <w:div w:id="904754181">
      <w:bodyDiv w:val="1"/>
      <w:marLeft w:val="0"/>
      <w:marRight w:val="0"/>
      <w:marTop w:val="0"/>
      <w:marBottom w:val="0"/>
      <w:divBdr>
        <w:top w:val="none" w:sz="0" w:space="0" w:color="auto"/>
        <w:left w:val="none" w:sz="0" w:space="0" w:color="auto"/>
        <w:bottom w:val="none" w:sz="0" w:space="0" w:color="auto"/>
        <w:right w:val="none" w:sz="0" w:space="0" w:color="auto"/>
      </w:divBdr>
      <w:divsChild>
        <w:div w:id="613287803">
          <w:marLeft w:val="547"/>
          <w:marRight w:val="0"/>
          <w:marTop w:val="0"/>
          <w:marBottom w:val="0"/>
          <w:divBdr>
            <w:top w:val="none" w:sz="0" w:space="0" w:color="auto"/>
            <w:left w:val="none" w:sz="0" w:space="0" w:color="auto"/>
            <w:bottom w:val="none" w:sz="0" w:space="0" w:color="auto"/>
            <w:right w:val="none" w:sz="0" w:space="0" w:color="auto"/>
          </w:divBdr>
        </w:div>
        <w:div w:id="1616793807">
          <w:marLeft w:val="547"/>
          <w:marRight w:val="0"/>
          <w:marTop w:val="0"/>
          <w:marBottom w:val="0"/>
          <w:divBdr>
            <w:top w:val="none" w:sz="0" w:space="0" w:color="auto"/>
            <w:left w:val="none" w:sz="0" w:space="0" w:color="auto"/>
            <w:bottom w:val="none" w:sz="0" w:space="0" w:color="auto"/>
            <w:right w:val="none" w:sz="0" w:space="0" w:color="auto"/>
          </w:divBdr>
        </w:div>
        <w:div w:id="1007175994">
          <w:marLeft w:val="547"/>
          <w:marRight w:val="0"/>
          <w:marTop w:val="0"/>
          <w:marBottom w:val="0"/>
          <w:divBdr>
            <w:top w:val="none" w:sz="0" w:space="0" w:color="auto"/>
            <w:left w:val="none" w:sz="0" w:space="0" w:color="auto"/>
            <w:bottom w:val="none" w:sz="0" w:space="0" w:color="auto"/>
            <w:right w:val="none" w:sz="0" w:space="0" w:color="auto"/>
          </w:divBdr>
        </w:div>
        <w:div w:id="962658455">
          <w:marLeft w:val="547"/>
          <w:marRight w:val="0"/>
          <w:marTop w:val="0"/>
          <w:marBottom w:val="0"/>
          <w:divBdr>
            <w:top w:val="none" w:sz="0" w:space="0" w:color="auto"/>
            <w:left w:val="none" w:sz="0" w:space="0" w:color="auto"/>
            <w:bottom w:val="none" w:sz="0" w:space="0" w:color="auto"/>
            <w:right w:val="none" w:sz="0" w:space="0" w:color="auto"/>
          </w:divBdr>
        </w:div>
      </w:divsChild>
    </w:div>
    <w:div w:id="1022587676">
      <w:bodyDiv w:val="1"/>
      <w:marLeft w:val="0"/>
      <w:marRight w:val="0"/>
      <w:marTop w:val="0"/>
      <w:marBottom w:val="0"/>
      <w:divBdr>
        <w:top w:val="none" w:sz="0" w:space="0" w:color="auto"/>
        <w:left w:val="none" w:sz="0" w:space="0" w:color="auto"/>
        <w:bottom w:val="none" w:sz="0" w:space="0" w:color="auto"/>
        <w:right w:val="none" w:sz="0" w:space="0" w:color="auto"/>
      </w:divBdr>
    </w:div>
    <w:div w:id="1034307128">
      <w:bodyDiv w:val="1"/>
      <w:marLeft w:val="0"/>
      <w:marRight w:val="0"/>
      <w:marTop w:val="0"/>
      <w:marBottom w:val="0"/>
      <w:divBdr>
        <w:top w:val="none" w:sz="0" w:space="0" w:color="auto"/>
        <w:left w:val="none" w:sz="0" w:space="0" w:color="auto"/>
        <w:bottom w:val="none" w:sz="0" w:space="0" w:color="auto"/>
        <w:right w:val="none" w:sz="0" w:space="0" w:color="auto"/>
      </w:divBdr>
    </w:div>
    <w:div w:id="1034843256">
      <w:bodyDiv w:val="1"/>
      <w:marLeft w:val="0"/>
      <w:marRight w:val="0"/>
      <w:marTop w:val="0"/>
      <w:marBottom w:val="0"/>
      <w:divBdr>
        <w:top w:val="none" w:sz="0" w:space="0" w:color="auto"/>
        <w:left w:val="none" w:sz="0" w:space="0" w:color="auto"/>
        <w:bottom w:val="none" w:sz="0" w:space="0" w:color="auto"/>
        <w:right w:val="none" w:sz="0" w:space="0" w:color="auto"/>
      </w:divBdr>
    </w:div>
    <w:div w:id="1079593906">
      <w:bodyDiv w:val="1"/>
      <w:marLeft w:val="0"/>
      <w:marRight w:val="0"/>
      <w:marTop w:val="0"/>
      <w:marBottom w:val="0"/>
      <w:divBdr>
        <w:top w:val="none" w:sz="0" w:space="0" w:color="auto"/>
        <w:left w:val="none" w:sz="0" w:space="0" w:color="auto"/>
        <w:bottom w:val="none" w:sz="0" w:space="0" w:color="auto"/>
        <w:right w:val="none" w:sz="0" w:space="0" w:color="auto"/>
      </w:divBdr>
      <w:divsChild>
        <w:div w:id="571817753">
          <w:marLeft w:val="547"/>
          <w:marRight w:val="0"/>
          <w:marTop w:val="0"/>
          <w:marBottom w:val="0"/>
          <w:divBdr>
            <w:top w:val="none" w:sz="0" w:space="0" w:color="auto"/>
            <w:left w:val="none" w:sz="0" w:space="0" w:color="auto"/>
            <w:bottom w:val="none" w:sz="0" w:space="0" w:color="auto"/>
            <w:right w:val="none" w:sz="0" w:space="0" w:color="auto"/>
          </w:divBdr>
        </w:div>
        <w:div w:id="1221331863">
          <w:marLeft w:val="547"/>
          <w:marRight w:val="0"/>
          <w:marTop w:val="0"/>
          <w:marBottom w:val="0"/>
          <w:divBdr>
            <w:top w:val="none" w:sz="0" w:space="0" w:color="auto"/>
            <w:left w:val="none" w:sz="0" w:space="0" w:color="auto"/>
            <w:bottom w:val="none" w:sz="0" w:space="0" w:color="auto"/>
            <w:right w:val="none" w:sz="0" w:space="0" w:color="auto"/>
          </w:divBdr>
        </w:div>
        <w:div w:id="1040856032">
          <w:marLeft w:val="547"/>
          <w:marRight w:val="0"/>
          <w:marTop w:val="0"/>
          <w:marBottom w:val="0"/>
          <w:divBdr>
            <w:top w:val="none" w:sz="0" w:space="0" w:color="auto"/>
            <w:left w:val="none" w:sz="0" w:space="0" w:color="auto"/>
            <w:bottom w:val="none" w:sz="0" w:space="0" w:color="auto"/>
            <w:right w:val="none" w:sz="0" w:space="0" w:color="auto"/>
          </w:divBdr>
        </w:div>
        <w:div w:id="1733579240">
          <w:marLeft w:val="547"/>
          <w:marRight w:val="0"/>
          <w:marTop w:val="0"/>
          <w:marBottom w:val="0"/>
          <w:divBdr>
            <w:top w:val="none" w:sz="0" w:space="0" w:color="auto"/>
            <w:left w:val="none" w:sz="0" w:space="0" w:color="auto"/>
            <w:bottom w:val="none" w:sz="0" w:space="0" w:color="auto"/>
            <w:right w:val="none" w:sz="0" w:space="0" w:color="auto"/>
          </w:divBdr>
        </w:div>
      </w:divsChild>
    </w:div>
    <w:div w:id="1091967805">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154104910">
      <w:bodyDiv w:val="1"/>
      <w:marLeft w:val="0"/>
      <w:marRight w:val="0"/>
      <w:marTop w:val="0"/>
      <w:marBottom w:val="0"/>
      <w:divBdr>
        <w:top w:val="none" w:sz="0" w:space="0" w:color="auto"/>
        <w:left w:val="none" w:sz="0" w:space="0" w:color="auto"/>
        <w:bottom w:val="none" w:sz="0" w:space="0" w:color="auto"/>
        <w:right w:val="none" w:sz="0" w:space="0" w:color="auto"/>
      </w:divBdr>
      <w:divsChild>
        <w:div w:id="135412732">
          <w:marLeft w:val="547"/>
          <w:marRight w:val="0"/>
          <w:marTop w:val="0"/>
          <w:marBottom w:val="0"/>
          <w:divBdr>
            <w:top w:val="none" w:sz="0" w:space="0" w:color="auto"/>
            <w:left w:val="none" w:sz="0" w:space="0" w:color="auto"/>
            <w:bottom w:val="none" w:sz="0" w:space="0" w:color="auto"/>
            <w:right w:val="none" w:sz="0" w:space="0" w:color="auto"/>
          </w:divBdr>
        </w:div>
        <w:div w:id="298148154">
          <w:marLeft w:val="547"/>
          <w:marRight w:val="0"/>
          <w:marTop w:val="0"/>
          <w:marBottom w:val="0"/>
          <w:divBdr>
            <w:top w:val="none" w:sz="0" w:space="0" w:color="auto"/>
            <w:left w:val="none" w:sz="0" w:space="0" w:color="auto"/>
            <w:bottom w:val="none" w:sz="0" w:space="0" w:color="auto"/>
            <w:right w:val="none" w:sz="0" w:space="0" w:color="auto"/>
          </w:divBdr>
        </w:div>
        <w:div w:id="1946032192">
          <w:marLeft w:val="547"/>
          <w:marRight w:val="0"/>
          <w:marTop w:val="0"/>
          <w:marBottom w:val="0"/>
          <w:divBdr>
            <w:top w:val="none" w:sz="0" w:space="0" w:color="auto"/>
            <w:left w:val="none" w:sz="0" w:space="0" w:color="auto"/>
            <w:bottom w:val="none" w:sz="0" w:space="0" w:color="auto"/>
            <w:right w:val="none" w:sz="0" w:space="0" w:color="auto"/>
          </w:divBdr>
        </w:div>
        <w:div w:id="496652382">
          <w:marLeft w:val="547"/>
          <w:marRight w:val="0"/>
          <w:marTop w:val="0"/>
          <w:marBottom w:val="0"/>
          <w:divBdr>
            <w:top w:val="none" w:sz="0" w:space="0" w:color="auto"/>
            <w:left w:val="none" w:sz="0" w:space="0" w:color="auto"/>
            <w:bottom w:val="none" w:sz="0" w:space="0" w:color="auto"/>
            <w:right w:val="none" w:sz="0" w:space="0" w:color="auto"/>
          </w:divBdr>
        </w:div>
      </w:divsChild>
    </w:div>
    <w:div w:id="1178734433">
      <w:bodyDiv w:val="1"/>
      <w:marLeft w:val="0"/>
      <w:marRight w:val="0"/>
      <w:marTop w:val="0"/>
      <w:marBottom w:val="0"/>
      <w:divBdr>
        <w:top w:val="none" w:sz="0" w:space="0" w:color="auto"/>
        <w:left w:val="none" w:sz="0" w:space="0" w:color="auto"/>
        <w:bottom w:val="none" w:sz="0" w:space="0" w:color="auto"/>
        <w:right w:val="none" w:sz="0" w:space="0" w:color="auto"/>
      </w:divBdr>
      <w:divsChild>
        <w:div w:id="575215096">
          <w:marLeft w:val="547"/>
          <w:marRight w:val="0"/>
          <w:marTop w:val="0"/>
          <w:marBottom w:val="0"/>
          <w:divBdr>
            <w:top w:val="none" w:sz="0" w:space="0" w:color="auto"/>
            <w:left w:val="none" w:sz="0" w:space="0" w:color="auto"/>
            <w:bottom w:val="none" w:sz="0" w:space="0" w:color="auto"/>
            <w:right w:val="none" w:sz="0" w:space="0" w:color="auto"/>
          </w:divBdr>
        </w:div>
        <w:div w:id="340472268">
          <w:marLeft w:val="547"/>
          <w:marRight w:val="0"/>
          <w:marTop w:val="0"/>
          <w:marBottom w:val="0"/>
          <w:divBdr>
            <w:top w:val="none" w:sz="0" w:space="0" w:color="auto"/>
            <w:left w:val="none" w:sz="0" w:space="0" w:color="auto"/>
            <w:bottom w:val="none" w:sz="0" w:space="0" w:color="auto"/>
            <w:right w:val="none" w:sz="0" w:space="0" w:color="auto"/>
          </w:divBdr>
        </w:div>
        <w:div w:id="1454593124">
          <w:marLeft w:val="547"/>
          <w:marRight w:val="0"/>
          <w:marTop w:val="0"/>
          <w:marBottom w:val="0"/>
          <w:divBdr>
            <w:top w:val="none" w:sz="0" w:space="0" w:color="auto"/>
            <w:left w:val="none" w:sz="0" w:space="0" w:color="auto"/>
            <w:bottom w:val="none" w:sz="0" w:space="0" w:color="auto"/>
            <w:right w:val="none" w:sz="0" w:space="0" w:color="auto"/>
          </w:divBdr>
        </w:div>
        <w:div w:id="673455715">
          <w:marLeft w:val="547"/>
          <w:marRight w:val="0"/>
          <w:marTop w:val="0"/>
          <w:marBottom w:val="0"/>
          <w:divBdr>
            <w:top w:val="none" w:sz="0" w:space="0" w:color="auto"/>
            <w:left w:val="none" w:sz="0" w:space="0" w:color="auto"/>
            <w:bottom w:val="none" w:sz="0" w:space="0" w:color="auto"/>
            <w:right w:val="none" w:sz="0" w:space="0" w:color="auto"/>
          </w:divBdr>
        </w:div>
      </w:divsChild>
    </w:div>
    <w:div w:id="1215584482">
      <w:bodyDiv w:val="1"/>
      <w:marLeft w:val="0"/>
      <w:marRight w:val="0"/>
      <w:marTop w:val="0"/>
      <w:marBottom w:val="0"/>
      <w:divBdr>
        <w:top w:val="none" w:sz="0" w:space="0" w:color="auto"/>
        <w:left w:val="none" w:sz="0" w:space="0" w:color="auto"/>
        <w:bottom w:val="none" w:sz="0" w:space="0" w:color="auto"/>
        <w:right w:val="none" w:sz="0" w:space="0" w:color="auto"/>
      </w:divBdr>
    </w:div>
    <w:div w:id="1319651343">
      <w:bodyDiv w:val="1"/>
      <w:marLeft w:val="0"/>
      <w:marRight w:val="0"/>
      <w:marTop w:val="0"/>
      <w:marBottom w:val="0"/>
      <w:divBdr>
        <w:top w:val="none" w:sz="0" w:space="0" w:color="auto"/>
        <w:left w:val="none" w:sz="0" w:space="0" w:color="auto"/>
        <w:bottom w:val="none" w:sz="0" w:space="0" w:color="auto"/>
        <w:right w:val="none" w:sz="0" w:space="0" w:color="auto"/>
      </w:divBdr>
    </w:div>
    <w:div w:id="1365473849">
      <w:bodyDiv w:val="1"/>
      <w:marLeft w:val="0"/>
      <w:marRight w:val="0"/>
      <w:marTop w:val="0"/>
      <w:marBottom w:val="0"/>
      <w:divBdr>
        <w:top w:val="none" w:sz="0" w:space="0" w:color="auto"/>
        <w:left w:val="none" w:sz="0" w:space="0" w:color="auto"/>
        <w:bottom w:val="none" w:sz="0" w:space="0" w:color="auto"/>
        <w:right w:val="none" w:sz="0" w:space="0" w:color="auto"/>
      </w:divBdr>
    </w:div>
    <w:div w:id="1423062760">
      <w:bodyDiv w:val="1"/>
      <w:marLeft w:val="0"/>
      <w:marRight w:val="0"/>
      <w:marTop w:val="0"/>
      <w:marBottom w:val="0"/>
      <w:divBdr>
        <w:top w:val="none" w:sz="0" w:space="0" w:color="auto"/>
        <w:left w:val="none" w:sz="0" w:space="0" w:color="auto"/>
        <w:bottom w:val="none" w:sz="0" w:space="0" w:color="auto"/>
        <w:right w:val="none" w:sz="0" w:space="0" w:color="auto"/>
      </w:divBdr>
    </w:div>
    <w:div w:id="1690330022">
      <w:bodyDiv w:val="1"/>
      <w:marLeft w:val="0"/>
      <w:marRight w:val="0"/>
      <w:marTop w:val="0"/>
      <w:marBottom w:val="0"/>
      <w:divBdr>
        <w:top w:val="none" w:sz="0" w:space="0" w:color="auto"/>
        <w:left w:val="none" w:sz="0" w:space="0" w:color="auto"/>
        <w:bottom w:val="none" w:sz="0" w:space="0" w:color="auto"/>
        <w:right w:val="none" w:sz="0" w:space="0" w:color="auto"/>
      </w:divBdr>
    </w:div>
    <w:div w:id="1825320974">
      <w:bodyDiv w:val="1"/>
      <w:marLeft w:val="0"/>
      <w:marRight w:val="0"/>
      <w:marTop w:val="0"/>
      <w:marBottom w:val="0"/>
      <w:divBdr>
        <w:top w:val="none" w:sz="0" w:space="0" w:color="auto"/>
        <w:left w:val="none" w:sz="0" w:space="0" w:color="auto"/>
        <w:bottom w:val="none" w:sz="0" w:space="0" w:color="auto"/>
        <w:right w:val="none" w:sz="0" w:space="0" w:color="auto"/>
      </w:divBdr>
    </w:div>
    <w:div w:id="1841577778">
      <w:bodyDiv w:val="1"/>
      <w:marLeft w:val="0"/>
      <w:marRight w:val="0"/>
      <w:marTop w:val="0"/>
      <w:marBottom w:val="0"/>
      <w:divBdr>
        <w:top w:val="none" w:sz="0" w:space="0" w:color="auto"/>
        <w:left w:val="none" w:sz="0" w:space="0" w:color="auto"/>
        <w:bottom w:val="none" w:sz="0" w:space="0" w:color="auto"/>
        <w:right w:val="none" w:sz="0" w:space="0" w:color="auto"/>
      </w:divBdr>
    </w:div>
    <w:div w:id="1866793859">
      <w:bodyDiv w:val="1"/>
      <w:marLeft w:val="0"/>
      <w:marRight w:val="0"/>
      <w:marTop w:val="0"/>
      <w:marBottom w:val="0"/>
      <w:divBdr>
        <w:top w:val="none" w:sz="0" w:space="0" w:color="auto"/>
        <w:left w:val="none" w:sz="0" w:space="0" w:color="auto"/>
        <w:bottom w:val="none" w:sz="0" w:space="0" w:color="auto"/>
        <w:right w:val="none" w:sz="0" w:space="0" w:color="auto"/>
      </w:divBdr>
    </w:div>
    <w:div w:id="1898584540">
      <w:bodyDiv w:val="1"/>
      <w:marLeft w:val="0"/>
      <w:marRight w:val="0"/>
      <w:marTop w:val="0"/>
      <w:marBottom w:val="0"/>
      <w:divBdr>
        <w:top w:val="none" w:sz="0" w:space="0" w:color="auto"/>
        <w:left w:val="none" w:sz="0" w:space="0" w:color="auto"/>
        <w:bottom w:val="none" w:sz="0" w:space="0" w:color="auto"/>
        <w:right w:val="none" w:sz="0" w:space="0" w:color="auto"/>
      </w:divBdr>
    </w:div>
    <w:div w:id="1939482545">
      <w:bodyDiv w:val="1"/>
      <w:marLeft w:val="0"/>
      <w:marRight w:val="0"/>
      <w:marTop w:val="0"/>
      <w:marBottom w:val="0"/>
      <w:divBdr>
        <w:top w:val="none" w:sz="0" w:space="0" w:color="auto"/>
        <w:left w:val="none" w:sz="0" w:space="0" w:color="auto"/>
        <w:bottom w:val="none" w:sz="0" w:space="0" w:color="auto"/>
        <w:right w:val="none" w:sz="0" w:space="0" w:color="auto"/>
      </w:divBdr>
      <w:divsChild>
        <w:div w:id="872576092">
          <w:marLeft w:val="547"/>
          <w:marRight w:val="0"/>
          <w:marTop w:val="0"/>
          <w:marBottom w:val="0"/>
          <w:divBdr>
            <w:top w:val="none" w:sz="0" w:space="0" w:color="auto"/>
            <w:left w:val="none" w:sz="0" w:space="0" w:color="auto"/>
            <w:bottom w:val="none" w:sz="0" w:space="0" w:color="auto"/>
            <w:right w:val="none" w:sz="0" w:space="0" w:color="auto"/>
          </w:divBdr>
        </w:div>
        <w:div w:id="2010523640">
          <w:marLeft w:val="547"/>
          <w:marRight w:val="0"/>
          <w:marTop w:val="0"/>
          <w:marBottom w:val="0"/>
          <w:divBdr>
            <w:top w:val="none" w:sz="0" w:space="0" w:color="auto"/>
            <w:left w:val="none" w:sz="0" w:space="0" w:color="auto"/>
            <w:bottom w:val="none" w:sz="0" w:space="0" w:color="auto"/>
            <w:right w:val="none" w:sz="0" w:space="0" w:color="auto"/>
          </w:divBdr>
        </w:div>
        <w:div w:id="1230461881">
          <w:marLeft w:val="547"/>
          <w:marRight w:val="0"/>
          <w:marTop w:val="0"/>
          <w:marBottom w:val="0"/>
          <w:divBdr>
            <w:top w:val="none" w:sz="0" w:space="0" w:color="auto"/>
            <w:left w:val="none" w:sz="0" w:space="0" w:color="auto"/>
            <w:bottom w:val="none" w:sz="0" w:space="0" w:color="auto"/>
            <w:right w:val="none" w:sz="0" w:space="0" w:color="auto"/>
          </w:divBdr>
        </w:div>
      </w:divsChild>
    </w:div>
    <w:div w:id="2003773082">
      <w:bodyDiv w:val="1"/>
      <w:marLeft w:val="0"/>
      <w:marRight w:val="0"/>
      <w:marTop w:val="0"/>
      <w:marBottom w:val="0"/>
      <w:divBdr>
        <w:top w:val="none" w:sz="0" w:space="0" w:color="auto"/>
        <w:left w:val="none" w:sz="0" w:space="0" w:color="auto"/>
        <w:bottom w:val="none" w:sz="0" w:space="0" w:color="auto"/>
        <w:right w:val="none" w:sz="0" w:space="0" w:color="auto"/>
      </w:divBdr>
    </w:div>
    <w:div w:id="2044750091">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 w:id="211937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caldiabogota.gov.co/sisjur/normas/Norma1.jsp?i=886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caldiabogota.gov.co/sisjur/normas/Norma1.jsp?i=11648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caldiabogota.gov.co/sisjur/normas/Norma1.jsp?i=6250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fa1274-8a45-40aa-9ff4-4382a79b23df" xsi:nil="true"/>
    <lcf76f155ced4ddcb4097134ff3c332f xmlns="3870e63f-2239-4346-877f-a974d9502eb5">
      <Terms xmlns="http://schemas.microsoft.com/office/infopath/2007/PartnerControls"/>
    </lcf76f155ced4ddcb4097134ff3c332f>
    <Confidencial xmlns="3870e63f-2239-4346-877f-a974d9502eb5">true</Confidencia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EAE9EDE713207409AE34633280245C0" ma:contentTypeVersion="16" ma:contentTypeDescription="Crear nuevo documento." ma:contentTypeScope="" ma:versionID="cbf0db792531df54f8752fa3a988f244">
  <xsd:schema xmlns:xsd="http://www.w3.org/2001/XMLSchema" xmlns:xs="http://www.w3.org/2001/XMLSchema" xmlns:p="http://schemas.microsoft.com/office/2006/metadata/properties" xmlns:ns2="3870e63f-2239-4346-877f-a974d9502eb5" xmlns:ns3="46fa1274-8a45-40aa-9ff4-4382a79b23df" targetNamespace="http://schemas.microsoft.com/office/2006/metadata/properties" ma:root="true" ma:fieldsID="3c2c7cbd2c29bc40cdaf8f57a47e0c6d" ns2:_="" ns3:_="">
    <xsd:import namespace="3870e63f-2239-4346-877f-a974d9502eb5"/>
    <xsd:import namespace="46fa1274-8a45-40aa-9ff4-4382a79b23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Confidencia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0e63f-2239-4346-877f-a974d9502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Confidencial" ma:index="21" nillable="true" ma:displayName="Filtro" ma:default="1" ma:description="Documento que requiere permisos." ma:format="Dropdown" ma:internalName="Confidenc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6fa1274-8a45-40aa-9ff4-4382a79b23d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c5dacab-5caa-43e1-a9da-23c1dd2c9890}" ma:internalName="TaxCatchAll" ma:showField="CatchAllData" ma:web="46fa1274-8a45-40aa-9ff4-4382a79b23d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5BBD7-F5D1-4F2D-97E2-DB9CD371D191}">
  <ds:schemaRefs>
    <ds:schemaRef ds:uri="http://schemas.microsoft.com/office/2006/metadata/properties"/>
    <ds:schemaRef ds:uri="http://schemas.microsoft.com/office/infopath/2007/PartnerControls"/>
    <ds:schemaRef ds:uri="46fa1274-8a45-40aa-9ff4-4382a79b23df"/>
    <ds:schemaRef ds:uri="3870e63f-2239-4346-877f-a974d9502eb5"/>
  </ds:schemaRefs>
</ds:datastoreItem>
</file>

<file path=customXml/itemProps2.xml><?xml version="1.0" encoding="utf-8"?>
<ds:datastoreItem xmlns:ds="http://schemas.openxmlformats.org/officeDocument/2006/customXml" ds:itemID="{12EE2735-55CE-461B-A16F-2070D5683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0e63f-2239-4346-877f-a974d9502eb5"/>
    <ds:schemaRef ds:uri="46fa1274-8a45-40aa-9ff4-4382a79b2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4EFF51-BB1F-4FD8-8090-BE4564E6EC37}">
  <ds:schemaRefs>
    <ds:schemaRef ds:uri="http://schemas.microsoft.com/sharepoint/v3/contenttype/forms"/>
  </ds:schemaRefs>
</ds:datastoreItem>
</file>

<file path=customXml/itemProps4.xml><?xml version="1.0" encoding="utf-8"?>
<ds:datastoreItem xmlns:ds="http://schemas.openxmlformats.org/officeDocument/2006/customXml" ds:itemID="{F0E27AD4-6731-4850-BF11-3AB6F08A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6706</Words>
  <Characters>36886</Characters>
  <Application>Microsoft Office Word</Application>
  <DocSecurity>0</DocSecurity>
  <Lines>307</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UAEMVR</Company>
  <LinksUpToDate>false</LinksUpToDate>
  <CharactersWithSpaces>43505</CharactersWithSpaces>
  <SharedDoc>false</SharedDoc>
  <HLinks>
    <vt:vector size="66" baseType="variant">
      <vt:variant>
        <vt:i4>1507377</vt:i4>
      </vt:variant>
      <vt:variant>
        <vt:i4>56</vt:i4>
      </vt:variant>
      <vt:variant>
        <vt:i4>0</vt:i4>
      </vt:variant>
      <vt:variant>
        <vt:i4>5</vt:i4>
      </vt:variant>
      <vt:variant>
        <vt:lpwstr/>
      </vt:variant>
      <vt:variant>
        <vt:lpwstr>_Toc466363565</vt:lpwstr>
      </vt:variant>
      <vt:variant>
        <vt:i4>1507377</vt:i4>
      </vt:variant>
      <vt:variant>
        <vt:i4>50</vt:i4>
      </vt:variant>
      <vt:variant>
        <vt:i4>0</vt:i4>
      </vt:variant>
      <vt:variant>
        <vt:i4>5</vt:i4>
      </vt:variant>
      <vt:variant>
        <vt:lpwstr/>
      </vt:variant>
      <vt:variant>
        <vt:lpwstr>_Toc466363564</vt:lpwstr>
      </vt:variant>
      <vt:variant>
        <vt:i4>1507377</vt:i4>
      </vt:variant>
      <vt:variant>
        <vt:i4>44</vt:i4>
      </vt:variant>
      <vt:variant>
        <vt:i4>0</vt:i4>
      </vt:variant>
      <vt:variant>
        <vt:i4>5</vt:i4>
      </vt:variant>
      <vt:variant>
        <vt:lpwstr/>
      </vt:variant>
      <vt:variant>
        <vt:lpwstr>_Toc466363563</vt:lpwstr>
      </vt:variant>
      <vt:variant>
        <vt:i4>1507377</vt:i4>
      </vt:variant>
      <vt:variant>
        <vt:i4>38</vt:i4>
      </vt:variant>
      <vt:variant>
        <vt:i4>0</vt:i4>
      </vt:variant>
      <vt:variant>
        <vt:i4>5</vt:i4>
      </vt:variant>
      <vt:variant>
        <vt:lpwstr/>
      </vt:variant>
      <vt:variant>
        <vt:lpwstr>_Toc466363562</vt:lpwstr>
      </vt:variant>
      <vt:variant>
        <vt:i4>1507377</vt:i4>
      </vt:variant>
      <vt:variant>
        <vt:i4>32</vt:i4>
      </vt:variant>
      <vt:variant>
        <vt:i4>0</vt:i4>
      </vt:variant>
      <vt:variant>
        <vt:i4>5</vt:i4>
      </vt:variant>
      <vt:variant>
        <vt:lpwstr/>
      </vt:variant>
      <vt:variant>
        <vt:lpwstr>_Toc466363561</vt:lpwstr>
      </vt:variant>
      <vt:variant>
        <vt:i4>1507377</vt:i4>
      </vt:variant>
      <vt:variant>
        <vt:i4>26</vt:i4>
      </vt:variant>
      <vt:variant>
        <vt:i4>0</vt:i4>
      </vt:variant>
      <vt:variant>
        <vt:i4>5</vt:i4>
      </vt:variant>
      <vt:variant>
        <vt:lpwstr/>
      </vt:variant>
      <vt:variant>
        <vt:lpwstr>_Toc466363560</vt:lpwstr>
      </vt:variant>
      <vt:variant>
        <vt:i4>1310769</vt:i4>
      </vt:variant>
      <vt:variant>
        <vt:i4>20</vt:i4>
      </vt:variant>
      <vt:variant>
        <vt:i4>0</vt:i4>
      </vt:variant>
      <vt:variant>
        <vt:i4>5</vt:i4>
      </vt:variant>
      <vt:variant>
        <vt:lpwstr/>
      </vt:variant>
      <vt:variant>
        <vt:lpwstr>_Toc466363559</vt:lpwstr>
      </vt:variant>
      <vt:variant>
        <vt:i4>1310769</vt:i4>
      </vt:variant>
      <vt:variant>
        <vt:i4>14</vt:i4>
      </vt:variant>
      <vt:variant>
        <vt:i4>0</vt:i4>
      </vt:variant>
      <vt:variant>
        <vt:i4>5</vt:i4>
      </vt:variant>
      <vt:variant>
        <vt:lpwstr/>
      </vt:variant>
      <vt:variant>
        <vt:lpwstr>_Toc466363558</vt:lpwstr>
      </vt:variant>
      <vt:variant>
        <vt:i4>1310769</vt:i4>
      </vt:variant>
      <vt:variant>
        <vt:i4>8</vt:i4>
      </vt:variant>
      <vt:variant>
        <vt:i4>0</vt:i4>
      </vt:variant>
      <vt:variant>
        <vt:i4>5</vt:i4>
      </vt:variant>
      <vt:variant>
        <vt:lpwstr/>
      </vt:variant>
      <vt:variant>
        <vt:lpwstr>_Toc466363557</vt:lpwstr>
      </vt:variant>
      <vt:variant>
        <vt:i4>1310769</vt:i4>
      </vt:variant>
      <vt:variant>
        <vt:i4>2</vt:i4>
      </vt:variant>
      <vt:variant>
        <vt:i4>0</vt:i4>
      </vt:variant>
      <vt:variant>
        <vt:i4>5</vt:i4>
      </vt:variant>
      <vt:variant>
        <vt:lpwstr/>
      </vt:variant>
      <vt:variant>
        <vt:lpwstr>_Toc466363556</vt:lpwstr>
      </vt: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cp:lastModifiedBy>Erika Andrea Munoz Orjuela</cp:lastModifiedBy>
  <cp:revision>2</cp:revision>
  <cp:lastPrinted>2020-01-29T14:46:00Z</cp:lastPrinted>
  <dcterms:created xsi:type="dcterms:W3CDTF">2025-01-23T13:44:00Z</dcterms:created>
  <dcterms:modified xsi:type="dcterms:W3CDTF">2025-01-23T13:44:00Z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0x0101004EAE9EDE713207409AE34633280245C0</vt:lpwstr>
  </property>
  <property fmtid="{D5CDD505-2E9C-101B-9397-08002B2CF9AE}" pid="3" name="MediaServiceImageTags">
    <vt:lpwstr/>
  </property>
</Properties>
</file>