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5DE5A" w14:textId="6E30C68E" w:rsidR="00761CF9" w:rsidRPr="00E011A4" w:rsidRDefault="00761CF9" w:rsidP="00231F7B">
      <w:pPr>
        <w:rPr>
          <w:rFonts w:ascii="Aptos" w:eastAsia="Calibri" w:hAnsi="Aptos" w:cs="Arial"/>
          <w:sz w:val="22"/>
          <w:szCs w:val="22"/>
          <w:lang w:eastAsia="es-CO"/>
        </w:rPr>
      </w:pPr>
      <w:bookmarkStart w:id="0" w:name="_GoBack"/>
      <w:bookmarkEnd w:id="0"/>
    </w:p>
    <w:p w14:paraId="603E36FC" w14:textId="77777777" w:rsidR="00987618" w:rsidRPr="00E011A4" w:rsidRDefault="00987618" w:rsidP="00231F7B">
      <w:pPr>
        <w:rPr>
          <w:rFonts w:ascii="Aptos" w:eastAsia="Calibri" w:hAnsi="Aptos" w:cs="Arial"/>
          <w:sz w:val="22"/>
          <w:szCs w:val="22"/>
          <w:lang w:eastAsia="es-CO"/>
        </w:rPr>
      </w:pPr>
    </w:p>
    <w:p w14:paraId="3D95DE5B" w14:textId="77777777" w:rsidR="00761CF9" w:rsidRPr="00E011A4" w:rsidRDefault="00761CF9" w:rsidP="00231F7B">
      <w:pPr>
        <w:rPr>
          <w:rFonts w:ascii="Aptos" w:eastAsia="Calibri" w:hAnsi="Aptos" w:cs="Arial"/>
          <w:sz w:val="22"/>
          <w:szCs w:val="22"/>
          <w:lang w:eastAsia="es-CO"/>
        </w:rPr>
      </w:pPr>
    </w:p>
    <w:p w14:paraId="3D95DE5C" w14:textId="21AAFA98" w:rsidR="00987155" w:rsidRPr="000971E4" w:rsidRDefault="00162910" w:rsidP="00231F7B">
      <w:pPr>
        <w:autoSpaceDE w:val="0"/>
        <w:autoSpaceDN w:val="0"/>
        <w:adjustRightInd w:val="0"/>
        <w:rPr>
          <w:rFonts w:ascii="Aptos" w:eastAsia="Calibri" w:hAnsi="Aptos" w:cs="Arial"/>
          <w:sz w:val="22"/>
          <w:szCs w:val="22"/>
          <w:lang w:eastAsia="es-CO"/>
        </w:rPr>
      </w:pPr>
      <w:r w:rsidRPr="000971E4">
        <w:rPr>
          <w:rFonts w:ascii="Aptos" w:eastAsia="Calibri" w:hAnsi="Aptos" w:cs="Arial"/>
          <w:noProof/>
          <w:sz w:val="22"/>
          <w:szCs w:val="22"/>
          <w:lang w:eastAsia="es-CO"/>
        </w:rPr>
        <w:drawing>
          <wp:anchor distT="0" distB="0" distL="114300" distR="114300" simplePos="0" relativeHeight="251657216" behindDoc="0" locked="0" layoutInCell="1" allowOverlap="1" wp14:anchorId="3D95DF62" wp14:editId="7D994E0E">
            <wp:simplePos x="0" y="0"/>
            <wp:positionH relativeFrom="page">
              <wp:posOffset>2105025</wp:posOffset>
            </wp:positionH>
            <wp:positionV relativeFrom="paragraph">
              <wp:posOffset>55245</wp:posOffset>
            </wp:positionV>
            <wp:extent cx="3684270" cy="35528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4270" cy="355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0971E4" w:rsidRDefault="001174D9" w:rsidP="00231F7B">
      <w:pPr>
        <w:pStyle w:val="Ttulo3"/>
        <w:numPr>
          <w:ilvl w:val="0"/>
          <w:numId w:val="0"/>
        </w:numPr>
        <w:ind w:left="720"/>
        <w:rPr>
          <w:rFonts w:ascii="Aptos" w:eastAsia="Calibri" w:hAnsi="Aptos" w:cs="Arial"/>
          <w:sz w:val="22"/>
          <w:szCs w:val="22"/>
          <w:lang w:eastAsia="es-CO"/>
        </w:rPr>
      </w:pPr>
      <w:r w:rsidRPr="000971E4">
        <w:rPr>
          <w:rFonts w:ascii="Aptos" w:eastAsia="Calibri" w:hAnsi="Aptos" w:cs="Arial"/>
          <w:sz w:val="22"/>
          <w:szCs w:val="22"/>
          <w:lang w:eastAsia="es-CO"/>
        </w:rPr>
        <w:br w:type="textWrapping" w:clear="all"/>
      </w:r>
    </w:p>
    <w:p w14:paraId="3D95DE60" w14:textId="77777777" w:rsidR="005F0673" w:rsidRPr="000971E4" w:rsidRDefault="005F0673" w:rsidP="00231F7B">
      <w:pPr>
        <w:autoSpaceDE w:val="0"/>
        <w:autoSpaceDN w:val="0"/>
        <w:adjustRightInd w:val="0"/>
        <w:jc w:val="center"/>
        <w:rPr>
          <w:rFonts w:ascii="Aptos" w:hAnsi="Aptos" w:cs="Arial"/>
          <w:b/>
          <w:sz w:val="22"/>
          <w:szCs w:val="22"/>
        </w:rPr>
      </w:pPr>
    </w:p>
    <w:p w14:paraId="3D95DE68" w14:textId="3E0AF1B5" w:rsidR="005F0673" w:rsidRPr="000971E4" w:rsidRDefault="007F7D18" w:rsidP="00231F7B">
      <w:pPr>
        <w:autoSpaceDE w:val="0"/>
        <w:autoSpaceDN w:val="0"/>
        <w:adjustRightInd w:val="0"/>
        <w:jc w:val="center"/>
        <w:rPr>
          <w:rFonts w:ascii="Aptos" w:eastAsia="Calibri" w:hAnsi="Aptos" w:cs="Arial"/>
          <w:b/>
          <w:bCs/>
          <w:sz w:val="36"/>
          <w:szCs w:val="36"/>
          <w:lang w:eastAsia="es-CO"/>
        </w:rPr>
      </w:pPr>
      <w:r w:rsidRPr="000971E4">
        <w:rPr>
          <w:rFonts w:ascii="Aptos" w:hAnsi="Aptos" w:cs="Arial"/>
          <w:b/>
          <w:sz w:val="36"/>
          <w:szCs w:val="36"/>
        </w:rPr>
        <w:t xml:space="preserve">  </w:t>
      </w:r>
      <w:r w:rsidR="0001337D" w:rsidRPr="000971E4">
        <w:rPr>
          <w:rFonts w:ascii="Aptos" w:hAnsi="Aptos" w:cs="Arial"/>
          <w:b/>
          <w:sz w:val="36"/>
          <w:szCs w:val="36"/>
        </w:rPr>
        <w:t xml:space="preserve"> </w:t>
      </w:r>
      <w:r w:rsidR="001D2E51" w:rsidRPr="000971E4">
        <w:rPr>
          <w:rFonts w:ascii="Aptos" w:hAnsi="Aptos" w:cs="Arial"/>
          <w:b/>
          <w:sz w:val="36"/>
          <w:szCs w:val="36"/>
        </w:rPr>
        <w:t xml:space="preserve">POLÍTICA DE DESCONEXIÓN LABORAL </w:t>
      </w:r>
      <w:r w:rsidR="0001337D" w:rsidRPr="000971E4">
        <w:rPr>
          <w:rFonts w:ascii="Aptos" w:hAnsi="Aptos" w:cs="Arial"/>
          <w:b/>
          <w:sz w:val="36"/>
          <w:szCs w:val="36"/>
        </w:rPr>
        <w:t>UAERMV</w:t>
      </w:r>
    </w:p>
    <w:p w14:paraId="3D95DE69" w14:textId="77777777" w:rsidR="005F0673" w:rsidRPr="000971E4" w:rsidRDefault="005F0673" w:rsidP="00231F7B">
      <w:pPr>
        <w:autoSpaceDE w:val="0"/>
        <w:autoSpaceDN w:val="0"/>
        <w:adjustRightInd w:val="0"/>
        <w:jc w:val="center"/>
        <w:rPr>
          <w:rFonts w:ascii="Aptos" w:eastAsia="Calibri" w:hAnsi="Aptos" w:cs="Arial"/>
          <w:b/>
          <w:bCs/>
          <w:sz w:val="22"/>
          <w:szCs w:val="22"/>
          <w:lang w:eastAsia="es-CO"/>
        </w:rPr>
      </w:pPr>
    </w:p>
    <w:p w14:paraId="3D95DE6A" w14:textId="77777777" w:rsidR="005F0673" w:rsidRPr="000971E4" w:rsidRDefault="005F0673" w:rsidP="00231F7B">
      <w:pPr>
        <w:autoSpaceDE w:val="0"/>
        <w:autoSpaceDN w:val="0"/>
        <w:adjustRightInd w:val="0"/>
        <w:jc w:val="center"/>
        <w:rPr>
          <w:rFonts w:ascii="Aptos" w:eastAsia="Calibri" w:hAnsi="Aptos" w:cs="Arial"/>
          <w:b/>
          <w:bCs/>
          <w:sz w:val="22"/>
          <w:szCs w:val="22"/>
          <w:lang w:eastAsia="es-CO"/>
        </w:rPr>
      </w:pPr>
    </w:p>
    <w:p w14:paraId="3D95DE6C" w14:textId="290ABF7D" w:rsidR="00761CF9" w:rsidRPr="000971E4" w:rsidRDefault="00761CF9" w:rsidP="00231F7B">
      <w:pPr>
        <w:tabs>
          <w:tab w:val="left" w:pos="1230"/>
        </w:tabs>
        <w:autoSpaceDE w:val="0"/>
        <w:autoSpaceDN w:val="0"/>
        <w:adjustRightInd w:val="0"/>
        <w:rPr>
          <w:rFonts w:ascii="Aptos" w:eastAsia="Calibri" w:hAnsi="Aptos" w:cs="Arial"/>
          <w:b/>
          <w:bCs/>
          <w:sz w:val="22"/>
          <w:szCs w:val="22"/>
          <w:lang w:eastAsia="es-CO"/>
        </w:rPr>
      </w:pPr>
    </w:p>
    <w:p w14:paraId="2B43FB5F" w14:textId="77777777" w:rsidR="003D1C54" w:rsidRPr="000971E4" w:rsidRDefault="003D1C54" w:rsidP="00231F7B">
      <w:pPr>
        <w:tabs>
          <w:tab w:val="left" w:pos="1230"/>
        </w:tabs>
        <w:autoSpaceDE w:val="0"/>
        <w:autoSpaceDN w:val="0"/>
        <w:adjustRightInd w:val="0"/>
        <w:rPr>
          <w:rFonts w:ascii="Aptos" w:eastAsia="Calibri" w:hAnsi="Aptos" w:cs="Arial"/>
          <w:b/>
          <w:bCs/>
          <w:sz w:val="22"/>
          <w:szCs w:val="22"/>
          <w:lang w:eastAsia="es-CO"/>
        </w:rPr>
      </w:pPr>
    </w:p>
    <w:p w14:paraId="66A52236" w14:textId="77777777" w:rsidR="003D1C54" w:rsidRPr="000971E4" w:rsidRDefault="003D1C54" w:rsidP="00231F7B">
      <w:pPr>
        <w:tabs>
          <w:tab w:val="left" w:pos="1230"/>
        </w:tabs>
        <w:autoSpaceDE w:val="0"/>
        <w:autoSpaceDN w:val="0"/>
        <w:adjustRightInd w:val="0"/>
        <w:rPr>
          <w:rFonts w:ascii="Aptos" w:eastAsia="Calibri" w:hAnsi="Aptos" w:cs="Arial"/>
          <w:b/>
          <w:bCs/>
          <w:sz w:val="22"/>
          <w:szCs w:val="22"/>
          <w:lang w:eastAsia="es-CO"/>
        </w:rPr>
      </w:pPr>
    </w:p>
    <w:p w14:paraId="6F4701E5" w14:textId="77777777" w:rsidR="003D1C54" w:rsidRPr="000971E4" w:rsidRDefault="003D1C54" w:rsidP="00231F7B">
      <w:pPr>
        <w:tabs>
          <w:tab w:val="left" w:pos="1230"/>
        </w:tabs>
        <w:autoSpaceDE w:val="0"/>
        <w:autoSpaceDN w:val="0"/>
        <w:adjustRightInd w:val="0"/>
        <w:rPr>
          <w:rFonts w:ascii="Aptos" w:eastAsia="Calibri" w:hAnsi="Aptos" w:cs="Arial"/>
          <w:b/>
          <w:bCs/>
          <w:sz w:val="22"/>
          <w:szCs w:val="22"/>
          <w:lang w:eastAsia="es-CO"/>
        </w:rPr>
      </w:pPr>
    </w:p>
    <w:p w14:paraId="3D95DE6D" w14:textId="10CBA16E" w:rsidR="00761CF9" w:rsidRPr="000971E4" w:rsidRDefault="00761CF9" w:rsidP="00231F7B">
      <w:pPr>
        <w:autoSpaceDE w:val="0"/>
        <w:autoSpaceDN w:val="0"/>
        <w:adjustRightInd w:val="0"/>
        <w:ind w:left="708"/>
        <w:jc w:val="center"/>
        <w:rPr>
          <w:rFonts w:ascii="Aptos" w:eastAsia="Calibri" w:hAnsi="Aptos" w:cs="Arial"/>
          <w:b/>
          <w:sz w:val="22"/>
          <w:szCs w:val="22"/>
          <w:lang w:eastAsia="es-CO"/>
        </w:rPr>
      </w:pPr>
      <w:r w:rsidRPr="000971E4">
        <w:rPr>
          <w:rFonts w:ascii="Aptos" w:eastAsia="Calibri" w:hAnsi="Aptos" w:cs="Arial"/>
          <w:b/>
          <w:sz w:val="22"/>
          <w:szCs w:val="22"/>
          <w:lang w:eastAsia="es-CO"/>
        </w:rPr>
        <w:t>Bogotá, D.C.</w:t>
      </w:r>
      <w:r w:rsidR="003D1C54" w:rsidRPr="000971E4">
        <w:rPr>
          <w:rFonts w:ascii="Aptos" w:eastAsia="Calibri" w:hAnsi="Aptos" w:cs="Arial"/>
          <w:b/>
          <w:sz w:val="22"/>
          <w:szCs w:val="22"/>
          <w:lang w:eastAsia="es-CO"/>
        </w:rPr>
        <w:t xml:space="preserve">, </w:t>
      </w:r>
      <w:r w:rsidR="0043402C" w:rsidRPr="000971E4">
        <w:rPr>
          <w:rFonts w:ascii="Aptos" w:eastAsia="Calibri" w:hAnsi="Aptos" w:cs="Arial"/>
          <w:b/>
          <w:sz w:val="22"/>
          <w:szCs w:val="22"/>
          <w:lang w:eastAsia="es-CO"/>
        </w:rPr>
        <w:t xml:space="preserve">agosto </w:t>
      </w:r>
      <w:r w:rsidR="00EF48C9" w:rsidRPr="000971E4">
        <w:rPr>
          <w:rFonts w:ascii="Aptos" w:eastAsia="Calibri" w:hAnsi="Aptos" w:cs="Arial"/>
          <w:b/>
          <w:sz w:val="22"/>
          <w:szCs w:val="22"/>
          <w:lang w:eastAsia="es-CO"/>
        </w:rPr>
        <w:t>de 20</w:t>
      </w:r>
      <w:r w:rsidR="00E65DF8" w:rsidRPr="000971E4">
        <w:rPr>
          <w:rFonts w:ascii="Aptos" w:eastAsia="Calibri" w:hAnsi="Aptos" w:cs="Arial"/>
          <w:b/>
          <w:sz w:val="22"/>
          <w:szCs w:val="22"/>
          <w:lang w:eastAsia="es-CO"/>
        </w:rPr>
        <w:t>2</w:t>
      </w:r>
      <w:r w:rsidR="00220C42" w:rsidRPr="000971E4">
        <w:rPr>
          <w:rFonts w:ascii="Aptos" w:eastAsia="Calibri" w:hAnsi="Aptos" w:cs="Arial"/>
          <w:b/>
          <w:sz w:val="22"/>
          <w:szCs w:val="22"/>
          <w:lang w:eastAsia="es-CO"/>
        </w:rPr>
        <w:t>5</w:t>
      </w:r>
    </w:p>
    <w:p w14:paraId="3D95DE6F" w14:textId="77777777" w:rsidR="00761CF9" w:rsidRPr="000971E4" w:rsidRDefault="00761CF9" w:rsidP="00231F7B">
      <w:pPr>
        <w:autoSpaceDE w:val="0"/>
        <w:autoSpaceDN w:val="0"/>
        <w:adjustRightInd w:val="0"/>
        <w:rPr>
          <w:rFonts w:ascii="Aptos" w:eastAsia="Calibri" w:hAnsi="Aptos" w:cs="Arial"/>
          <w:b/>
          <w:bCs/>
          <w:sz w:val="22"/>
          <w:szCs w:val="22"/>
          <w:lang w:eastAsia="es-CO"/>
        </w:rPr>
      </w:pPr>
    </w:p>
    <w:p w14:paraId="568EC5B5" w14:textId="00309668" w:rsidR="003D1C54" w:rsidRPr="000971E4" w:rsidRDefault="003D1C54" w:rsidP="00231F7B">
      <w:pPr>
        <w:spacing w:after="0"/>
        <w:jc w:val="left"/>
        <w:rPr>
          <w:rFonts w:ascii="Aptos" w:eastAsia="Trebuchet MS" w:hAnsi="Aptos" w:cs="Arial"/>
          <w:b/>
          <w:bCs/>
          <w:iCs/>
          <w:spacing w:val="1"/>
          <w:sz w:val="22"/>
          <w:szCs w:val="22"/>
        </w:rPr>
      </w:pPr>
      <w:r w:rsidRPr="000971E4">
        <w:rPr>
          <w:rFonts w:ascii="Aptos" w:eastAsia="Trebuchet MS" w:hAnsi="Aptos" w:cs="Arial"/>
          <w:spacing w:val="1"/>
          <w:sz w:val="22"/>
          <w:szCs w:val="22"/>
        </w:rPr>
        <w:br w:type="page"/>
      </w:r>
    </w:p>
    <w:p w14:paraId="6E8D086D" w14:textId="77777777" w:rsidR="004D31D8" w:rsidRPr="000971E4" w:rsidRDefault="004D31D8" w:rsidP="00231F7B">
      <w:pPr>
        <w:autoSpaceDE w:val="0"/>
        <w:autoSpaceDN w:val="0"/>
        <w:adjustRightInd w:val="0"/>
        <w:rPr>
          <w:rFonts w:ascii="Aptos" w:eastAsia="Trebuchet MS" w:hAnsi="Aptos" w:cs="Arial"/>
          <w:spacing w:val="1"/>
          <w:sz w:val="22"/>
          <w:szCs w:val="22"/>
        </w:rPr>
      </w:pPr>
    </w:p>
    <w:p w14:paraId="5935CE8F" w14:textId="77777777" w:rsidR="003D1C54" w:rsidRPr="000971E4" w:rsidRDefault="003D1C54" w:rsidP="00231F7B">
      <w:pPr>
        <w:autoSpaceDE w:val="0"/>
        <w:autoSpaceDN w:val="0"/>
        <w:adjustRightInd w:val="0"/>
        <w:rPr>
          <w:rFonts w:ascii="Aptos" w:eastAsia="Trebuchet MS" w:hAnsi="Aptos" w:cs="Arial"/>
          <w:spacing w:val="1"/>
          <w:sz w:val="22"/>
          <w:szCs w:val="22"/>
        </w:rPr>
      </w:pPr>
    </w:p>
    <w:sdt>
      <w:sdtPr>
        <w:rPr>
          <w:rFonts w:ascii="Aptos" w:eastAsia="MS Mincho" w:hAnsi="Aptos"/>
          <w:b w:val="0"/>
          <w:bCs w:val="0"/>
          <w:color w:val="auto"/>
          <w:sz w:val="24"/>
          <w:szCs w:val="24"/>
          <w:lang w:val="es-ES" w:eastAsia="ja-JP"/>
        </w:rPr>
        <w:id w:val="1717004115"/>
        <w:docPartObj>
          <w:docPartGallery w:val="Table of Contents"/>
          <w:docPartUnique/>
        </w:docPartObj>
      </w:sdtPr>
      <w:sdtEndPr/>
      <w:sdtContent>
        <w:p w14:paraId="4AAB7681" w14:textId="5B9C943A" w:rsidR="003D1C54" w:rsidRPr="000971E4" w:rsidRDefault="003D1C54" w:rsidP="00231F7B">
          <w:pPr>
            <w:pStyle w:val="TtuloTDC"/>
            <w:spacing w:before="0" w:line="240" w:lineRule="auto"/>
            <w:rPr>
              <w:rFonts w:ascii="Aptos" w:hAnsi="Aptos"/>
              <w:color w:val="auto"/>
              <w:sz w:val="24"/>
              <w:szCs w:val="24"/>
            </w:rPr>
          </w:pPr>
          <w:r w:rsidRPr="000971E4">
            <w:rPr>
              <w:rFonts w:ascii="Aptos" w:hAnsi="Aptos"/>
              <w:color w:val="auto"/>
              <w:sz w:val="24"/>
              <w:szCs w:val="24"/>
              <w:lang w:val="es-ES"/>
            </w:rPr>
            <w:t>CONTENIDO</w:t>
          </w:r>
        </w:p>
        <w:p w14:paraId="68CB7E06" w14:textId="084FF87C" w:rsidR="00A65D9E" w:rsidRPr="000971E4" w:rsidRDefault="003D1C54" w:rsidP="00231F7B">
          <w:pPr>
            <w:pStyle w:val="TDC1"/>
            <w:spacing w:line="360" w:lineRule="auto"/>
            <w:rPr>
              <w:rFonts w:ascii="Aptos" w:eastAsiaTheme="minorEastAsia" w:hAnsi="Aptos" w:cstheme="minorBidi"/>
              <w:kern w:val="2"/>
              <w:lang w:val="es-419" w:eastAsia="es-419"/>
              <w14:ligatures w14:val="standardContextual"/>
            </w:rPr>
          </w:pPr>
          <w:r w:rsidRPr="000971E4">
            <w:rPr>
              <w:rFonts w:ascii="Aptos" w:hAnsi="Aptos"/>
            </w:rPr>
            <w:fldChar w:fldCharType="begin"/>
          </w:r>
          <w:r w:rsidRPr="000971E4">
            <w:rPr>
              <w:rFonts w:ascii="Aptos" w:hAnsi="Aptos"/>
            </w:rPr>
            <w:instrText xml:space="preserve"> TOC \o "1-3" \h \z \u </w:instrText>
          </w:r>
          <w:r w:rsidRPr="000971E4">
            <w:rPr>
              <w:rFonts w:ascii="Aptos" w:hAnsi="Aptos"/>
            </w:rPr>
            <w:fldChar w:fldCharType="separate"/>
          </w:r>
          <w:hyperlink w:anchor="_Toc173522181" w:history="1">
            <w:r w:rsidR="00A65D9E" w:rsidRPr="000971E4">
              <w:rPr>
                <w:rStyle w:val="Hipervnculo"/>
                <w:rFonts w:ascii="Aptos" w:hAnsi="Aptos"/>
              </w:rPr>
              <w:t>INTRODUCCIÓN</w:t>
            </w:r>
            <w:r w:rsidR="00A65D9E" w:rsidRPr="000971E4">
              <w:rPr>
                <w:rFonts w:ascii="Aptos" w:hAnsi="Aptos"/>
                <w:webHidden/>
              </w:rPr>
              <w:tab/>
            </w:r>
            <w:r w:rsidR="00A65D9E" w:rsidRPr="000971E4">
              <w:rPr>
                <w:rFonts w:ascii="Aptos" w:hAnsi="Aptos"/>
                <w:webHidden/>
              </w:rPr>
              <w:fldChar w:fldCharType="begin"/>
            </w:r>
            <w:r w:rsidR="00A65D9E" w:rsidRPr="000971E4">
              <w:rPr>
                <w:rFonts w:ascii="Aptos" w:hAnsi="Aptos"/>
                <w:webHidden/>
              </w:rPr>
              <w:instrText xml:space="preserve"> PAGEREF _Toc173522181 \h </w:instrText>
            </w:r>
            <w:r w:rsidR="00A65D9E" w:rsidRPr="000971E4">
              <w:rPr>
                <w:rFonts w:ascii="Aptos" w:hAnsi="Aptos"/>
                <w:webHidden/>
              </w:rPr>
            </w:r>
            <w:r w:rsidR="00A65D9E" w:rsidRPr="000971E4">
              <w:rPr>
                <w:rFonts w:ascii="Aptos" w:hAnsi="Aptos"/>
                <w:webHidden/>
              </w:rPr>
              <w:fldChar w:fldCharType="separate"/>
            </w:r>
            <w:r w:rsidR="00A65D9E" w:rsidRPr="000971E4">
              <w:rPr>
                <w:rFonts w:ascii="Aptos" w:hAnsi="Aptos"/>
                <w:webHidden/>
              </w:rPr>
              <w:t>2</w:t>
            </w:r>
            <w:r w:rsidR="00A65D9E" w:rsidRPr="000971E4">
              <w:rPr>
                <w:rFonts w:ascii="Aptos" w:hAnsi="Aptos"/>
                <w:webHidden/>
              </w:rPr>
              <w:fldChar w:fldCharType="end"/>
            </w:r>
          </w:hyperlink>
        </w:p>
        <w:p w14:paraId="61AE9E38" w14:textId="20A66F36" w:rsidR="00A65D9E" w:rsidRPr="000971E4" w:rsidRDefault="00293E78" w:rsidP="00231F7B">
          <w:pPr>
            <w:pStyle w:val="TDC1"/>
            <w:spacing w:line="360" w:lineRule="auto"/>
            <w:rPr>
              <w:rFonts w:ascii="Aptos" w:eastAsiaTheme="minorEastAsia" w:hAnsi="Aptos" w:cstheme="minorBidi"/>
              <w:kern w:val="2"/>
              <w:lang w:val="es-419" w:eastAsia="es-419"/>
              <w14:ligatures w14:val="standardContextual"/>
            </w:rPr>
          </w:pPr>
          <w:hyperlink w:anchor="_Toc173522182" w:history="1">
            <w:r w:rsidR="00A65D9E" w:rsidRPr="000971E4">
              <w:rPr>
                <w:rStyle w:val="Hipervnculo"/>
                <w:rFonts w:ascii="Aptos" w:hAnsi="Aptos"/>
              </w:rPr>
              <w:t>1. OBJETIVO GENERAL</w:t>
            </w:r>
            <w:r w:rsidR="00A65D9E" w:rsidRPr="000971E4">
              <w:rPr>
                <w:rFonts w:ascii="Aptos" w:hAnsi="Aptos"/>
                <w:webHidden/>
              </w:rPr>
              <w:tab/>
            </w:r>
            <w:r w:rsidR="00A65D9E" w:rsidRPr="000971E4">
              <w:rPr>
                <w:rFonts w:ascii="Aptos" w:hAnsi="Aptos"/>
                <w:webHidden/>
              </w:rPr>
              <w:fldChar w:fldCharType="begin"/>
            </w:r>
            <w:r w:rsidR="00A65D9E" w:rsidRPr="000971E4">
              <w:rPr>
                <w:rFonts w:ascii="Aptos" w:hAnsi="Aptos"/>
                <w:webHidden/>
              </w:rPr>
              <w:instrText xml:space="preserve"> PAGEREF _Toc173522182 \h </w:instrText>
            </w:r>
            <w:r w:rsidR="00A65D9E" w:rsidRPr="000971E4">
              <w:rPr>
                <w:rFonts w:ascii="Aptos" w:hAnsi="Aptos"/>
                <w:webHidden/>
              </w:rPr>
            </w:r>
            <w:r w:rsidR="00A65D9E" w:rsidRPr="000971E4">
              <w:rPr>
                <w:rFonts w:ascii="Aptos" w:hAnsi="Aptos"/>
                <w:webHidden/>
              </w:rPr>
              <w:fldChar w:fldCharType="separate"/>
            </w:r>
            <w:r w:rsidR="00A65D9E" w:rsidRPr="000971E4">
              <w:rPr>
                <w:rFonts w:ascii="Aptos" w:hAnsi="Aptos"/>
                <w:webHidden/>
              </w:rPr>
              <w:t>2</w:t>
            </w:r>
            <w:r w:rsidR="00A65D9E" w:rsidRPr="000971E4">
              <w:rPr>
                <w:rFonts w:ascii="Aptos" w:hAnsi="Aptos"/>
                <w:webHidden/>
              </w:rPr>
              <w:fldChar w:fldCharType="end"/>
            </w:r>
          </w:hyperlink>
        </w:p>
        <w:p w14:paraId="02F8B5B8" w14:textId="0B0D17BD" w:rsidR="00A65D9E" w:rsidRPr="000971E4" w:rsidRDefault="00293E78" w:rsidP="00231F7B">
          <w:pPr>
            <w:pStyle w:val="TDC1"/>
            <w:spacing w:line="360" w:lineRule="auto"/>
            <w:rPr>
              <w:rFonts w:ascii="Aptos" w:eastAsiaTheme="minorEastAsia" w:hAnsi="Aptos" w:cstheme="minorBidi"/>
              <w:kern w:val="2"/>
              <w:lang w:val="es-419" w:eastAsia="es-419"/>
              <w14:ligatures w14:val="standardContextual"/>
            </w:rPr>
          </w:pPr>
          <w:hyperlink w:anchor="_Toc173522183" w:history="1">
            <w:r w:rsidR="00A65D9E" w:rsidRPr="000971E4">
              <w:rPr>
                <w:rStyle w:val="Hipervnculo"/>
                <w:rFonts w:ascii="Aptos" w:hAnsi="Aptos"/>
              </w:rPr>
              <w:t>2. OBJETIVOS ESPECÍFICOS</w:t>
            </w:r>
            <w:r w:rsidR="00A65D9E" w:rsidRPr="000971E4">
              <w:rPr>
                <w:rFonts w:ascii="Aptos" w:hAnsi="Aptos"/>
                <w:webHidden/>
              </w:rPr>
              <w:tab/>
            </w:r>
            <w:r w:rsidR="00A65D9E" w:rsidRPr="000971E4">
              <w:rPr>
                <w:rFonts w:ascii="Aptos" w:hAnsi="Aptos"/>
                <w:webHidden/>
              </w:rPr>
              <w:fldChar w:fldCharType="begin"/>
            </w:r>
            <w:r w:rsidR="00A65D9E" w:rsidRPr="000971E4">
              <w:rPr>
                <w:rFonts w:ascii="Aptos" w:hAnsi="Aptos"/>
                <w:webHidden/>
              </w:rPr>
              <w:instrText xml:space="preserve"> PAGEREF _Toc173522183 \h </w:instrText>
            </w:r>
            <w:r w:rsidR="00A65D9E" w:rsidRPr="000971E4">
              <w:rPr>
                <w:rFonts w:ascii="Aptos" w:hAnsi="Aptos"/>
                <w:webHidden/>
              </w:rPr>
            </w:r>
            <w:r w:rsidR="00A65D9E" w:rsidRPr="000971E4">
              <w:rPr>
                <w:rFonts w:ascii="Aptos" w:hAnsi="Aptos"/>
                <w:webHidden/>
              </w:rPr>
              <w:fldChar w:fldCharType="separate"/>
            </w:r>
            <w:r w:rsidR="00A65D9E" w:rsidRPr="000971E4">
              <w:rPr>
                <w:rFonts w:ascii="Aptos" w:hAnsi="Aptos"/>
                <w:webHidden/>
              </w:rPr>
              <w:t>3</w:t>
            </w:r>
            <w:r w:rsidR="00A65D9E" w:rsidRPr="000971E4">
              <w:rPr>
                <w:rFonts w:ascii="Aptos" w:hAnsi="Aptos"/>
                <w:webHidden/>
              </w:rPr>
              <w:fldChar w:fldCharType="end"/>
            </w:r>
          </w:hyperlink>
        </w:p>
        <w:p w14:paraId="1A60127D" w14:textId="11AB8566" w:rsidR="00A65D9E" w:rsidRPr="000971E4" w:rsidRDefault="00293E78" w:rsidP="00231F7B">
          <w:pPr>
            <w:pStyle w:val="TDC1"/>
            <w:spacing w:line="360" w:lineRule="auto"/>
            <w:rPr>
              <w:rFonts w:ascii="Aptos" w:eastAsiaTheme="minorEastAsia" w:hAnsi="Aptos" w:cstheme="minorBidi"/>
              <w:kern w:val="2"/>
              <w:lang w:val="es-419" w:eastAsia="es-419"/>
              <w14:ligatures w14:val="standardContextual"/>
            </w:rPr>
          </w:pPr>
          <w:hyperlink w:anchor="_Toc173522184" w:history="1">
            <w:r w:rsidR="00A65D9E" w:rsidRPr="000971E4">
              <w:rPr>
                <w:rStyle w:val="Hipervnculo"/>
                <w:rFonts w:ascii="Aptos" w:hAnsi="Aptos"/>
              </w:rPr>
              <w:t>3. ALCANCE</w:t>
            </w:r>
            <w:r w:rsidR="00A65D9E" w:rsidRPr="000971E4">
              <w:rPr>
                <w:rFonts w:ascii="Aptos" w:hAnsi="Aptos"/>
                <w:webHidden/>
              </w:rPr>
              <w:tab/>
            </w:r>
            <w:r w:rsidR="00A65D9E" w:rsidRPr="000971E4">
              <w:rPr>
                <w:rFonts w:ascii="Aptos" w:hAnsi="Aptos"/>
                <w:webHidden/>
              </w:rPr>
              <w:fldChar w:fldCharType="begin"/>
            </w:r>
            <w:r w:rsidR="00A65D9E" w:rsidRPr="000971E4">
              <w:rPr>
                <w:rFonts w:ascii="Aptos" w:hAnsi="Aptos"/>
                <w:webHidden/>
              </w:rPr>
              <w:instrText xml:space="preserve"> PAGEREF _Toc173522184 \h </w:instrText>
            </w:r>
            <w:r w:rsidR="00A65D9E" w:rsidRPr="000971E4">
              <w:rPr>
                <w:rFonts w:ascii="Aptos" w:hAnsi="Aptos"/>
                <w:webHidden/>
              </w:rPr>
            </w:r>
            <w:r w:rsidR="00A65D9E" w:rsidRPr="000971E4">
              <w:rPr>
                <w:rFonts w:ascii="Aptos" w:hAnsi="Aptos"/>
                <w:webHidden/>
              </w:rPr>
              <w:fldChar w:fldCharType="separate"/>
            </w:r>
            <w:r w:rsidR="00A65D9E" w:rsidRPr="000971E4">
              <w:rPr>
                <w:rFonts w:ascii="Aptos" w:hAnsi="Aptos"/>
                <w:webHidden/>
              </w:rPr>
              <w:t>3</w:t>
            </w:r>
            <w:r w:rsidR="00A65D9E" w:rsidRPr="000971E4">
              <w:rPr>
                <w:rFonts w:ascii="Aptos" w:hAnsi="Aptos"/>
                <w:webHidden/>
              </w:rPr>
              <w:fldChar w:fldCharType="end"/>
            </w:r>
          </w:hyperlink>
        </w:p>
        <w:p w14:paraId="72B1F331" w14:textId="3F7C78D6" w:rsidR="00A65D9E" w:rsidRPr="000971E4" w:rsidRDefault="00293E78" w:rsidP="00231F7B">
          <w:pPr>
            <w:pStyle w:val="TDC1"/>
            <w:spacing w:line="360" w:lineRule="auto"/>
            <w:rPr>
              <w:rFonts w:ascii="Aptos" w:eastAsiaTheme="minorEastAsia" w:hAnsi="Aptos" w:cstheme="minorBidi"/>
              <w:kern w:val="2"/>
              <w:lang w:val="es-419" w:eastAsia="es-419"/>
              <w14:ligatures w14:val="standardContextual"/>
            </w:rPr>
          </w:pPr>
          <w:hyperlink w:anchor="_Toc173522185" w:history="1">
            <w:r w:rsidR="00A65D9E" w:rsidRPr="000971E4">
              <w:rPr>
                <w:rStyle w:val="Hipervnculo"/>
                <w:rFonts w:ascii="Aptos" w:hAnsi="Aptos" w:cs="Arial"/>
              </w:rPr>
              <w:t>4. POLÍTICA DE DESCONEXION LABORAL</w:t>
            </w:r>
            <w:r w:rsidR="00A65D9E" w:rsidRPr="000971E4">
              <w:rPr>
                <w:rFonts w:ascii="Aptos" w:hAnsi="Aptos"/>
                <w:webHidden/>
              </w:rPr>
              <w:tab/>
            </w:r>
            <w:r w:rsidR="00A65D9E" w:rsidRPr="000971E4">
              <w:rPr>
                <w:rFonts w:ascii="Aptos" w:hAnsi="Aptos"/>
                <w:webHidden/>
              </w:rPr>
              <w:fldChar w:fldCharType="begin"/>
            </w:r>
            <w:r w:rsidR="00A65D9E" w:rsidRPr="000971E4">
              <w:rPr>
                <w:rFonts w:ascii="Aptos" w:hAnsi="Aptos"/>
                <w:webHidden/>
              </w:rPr>
              <w:instrText xml:space="preserve"> PAGEREF _Toc173522185 \h </w:instrText>
            </w:r>
            <w:r w:rsidR="00A65D9E" w:rsidRPr="000971E4">
              <w:rPr>
                <w:rFonts w:ascii="Aptos" w:hAnsi="Aptos"/>
                <w:webHidden/>
              </w:rPr>
            </w:r>
            <w:r w:rsidR="00A65D9E" w:rsidRPr="000971E4">
              <w:rPr>
                <w:rFonts w:ascii="Aptos" w:hAnsi="Aptos"/>
                <w:webHidden/>
              </w:rPr>
              <w:fldChar w:fldCharType="separate"/>
            </w:r>
            <w:r w:rsidR="00A65D9E" w:rsidRPr="000971E4">
              <w:rPr>
                <w:rFonts w:ascii="Aptos" w:hAnsi="Aptos"/>
                <w:webHidden/>
              </w:rPr>
              <w:t>3</w:t>
            </w:r>
            <w:r w:rsidR="00A65D9E" w:rsidRPr="000971E4">
              <w:rPr>
                <w:rFonts w:ascii="Aptos" w:hAnsi="Aptos"/>
                <w:webHidden/>
              </w:rPr>
              <w:fldChar w:fldCharType="end"/>
            </w:r>
          </w:hyperlink>
        </w:p>
        <w:p w14:paraId="2EEE12D9" w14:textId="2FCB8EF8" w:rsidR="003D1C54" w:rsidRPr="000971E4" w:rsidRDefault="003D1C54" w:rsidP="00231F7B">
          <w:pPr>
            <w:spacing w:line="360" w:lineRule="auto"/>
            <w:rPr>
              <w:rFonts w:ascii="Aptos" w:hAnsi="Aptos"/>
            </w:rPr>
          </w:pPr>
          <w:r w:rsidRPr="000971E4">
            <w:rPr>
              <w:rFonts w:ascii="Aptos" w:hAnsi="Aptos"/>
              <w:b/>
              <w:bCs/>
              <w:lang w:val="es-ES"/>
            </w:rPr>
            <w:fldChar w:fldCharType="end"/>
          </w:r>
        </w:p>
      </w:sdtContent>
    </w:sdt>
    <w:p w14:paraId="02F5E44E" w14:textId="461FBFED" w:rsidR="003D1C54" w:rsidRPr="000971E4" w:rsidRDefault="003D1C54" w:rsidP="00231F7B">
      <w:pPr>
        <w:rPr>
          <w:rFonts w:ascii="Aptos" w:hAnsi="Aptos"/>
        </w:rPr>
      </w:pPr>
      <w:bookmarkStart w:id="1" w:name="_Toc173508164"/>
      <w:bookmarkEnd w:id="1"/>
    </w:p>
    <w:p w14:paraId="29C865A1" w14:textId="77777777" w:rsidR="001D2E51" w:rsidRPr="000971E4" w:rsidRDefault="001D2E51" w:rsidP="00231F7B">
      <w:pPr>
        <w:rPr>
          <w:rFonts w:ascii="Aptos" w:hAnsi="Aptos"/>
        </w:rPr>
      </w:pPr>
    </w:p>
    <w:p w14:paraId="12F12933" w14:textId="77777777" w:rsidR="0083273B" w:rsidRPr="000971E4" w:rsidRDefault="0083273B" w:rsidP="00231F7B">
      <w:pPr>
        <w:rPr>
          <w:rFonts w:ascii="Aptos" w:hAnsi="Aptos"/>
        </w:rPr>
      </w:pPr>
    </w:p>
    <w:p w14:paraId="7AF38071" w14:textId="77777777" w:rsidR="0083273B" w:rsidRPr="000971E4" w:rsidRDefault="0083273B" w:rsidP="00231F7B">
      <w:pPr>
        <w:rPr>
          <w:rFonts w:ascii="Aptos" w:hAnsi="Aptos"/>
        </w:rPr>
      </w:pPr>
    </w:p>
    <w:p w14:paraId="34A727CB" w14:textId="77777777" w:rsidR="0083273B" w:rsidRPr="000971E4" w:rsidRDefault="0083273B" w:rsidP="00231F7B">
      <w:pPr>
        <w:rPr>
          <w:rFonts w:ascii="Aptos" w:hAnsi="Aptos"/>
        </w:rPr>
      </w:pPr>
    </w:p>
    <w:p w14:paraId="3C4D713F" w14:textId="77777777" w:rsidR="0083273B" w:rsidRPr="000971E4" w:rsidRDefault="0083273B" w:rsidP="00231F7B">
      <w:pPr>
        <w:rPr>
          <w:rFonts w:ascii="Aptos" w:hAnsi="Aptos"/>
        </w:rPr>
      </w:pPr>
    </w:p>
    <w:p w14:paraId="12958D7B" w14:textId="77777777" w:rsidR="0083273B" w:rsidRPr="000971E4" w:rsidRDefault="0083273B" w:rsidP="00231F7B">
      <w:pPr>
        <w:rPr>
          <w:rFonts w:ascii="Aptos" w:hAnsi="Aptos"/>
        </w:rPr>
      </w:pPr>
    </w:p>
    <w:p w14:paraId="4B5FD520" w14:textId="77777777" w:rsidR="0083273B" w:rsidRPr="000971E4" w:rsidRDefault="0083273B" w:rsidP="00231F7B">
      <w:pPr>
        <w:rPr>
          <w:rFonts w:ascii="Aptos" w:hAnsi="Aptos"/>
        </w:rPr>
      </w:pPr>
    </w:p>
    <w:p w14:paraId="687395AD" w14:textId="77777777" w:rsidR="0083273B" w:rsidRPr="000971E4" w:rsidRDefault="0083273B" w:rsidP="00231F7B">
      <w:pPr>
        <w:rPr>
          <w:rFonts w:ascii="Aptos" w:hAnsi="Aptos"/>
        </w:rPr>
      </w:pPr>
    </w:p>
    <w:p w14:paraId="400572B5" w14:textId="77777777" w:rsidR="0083273B" w:rsidRPr="000971E4" w:rsidRDefault="0083273B" w:rsidP="00231F7B">
      <w:pPr>
        <w:rPr>
          <w:rFonts w:ascii="Aptos" w:hAnsi="Aptos"/>
        </w:rPr>
      </w:pPr>
    </w:p>
    <w:p w14:paraId="401DC3BC" w14:textId="77777777" w:rsidR="0083273B" w:rsidRPr="000971E4" w:rsidRDefault="0083273B" w:rsidP="00231F7B">
      <w:pPr>
        <w:rPr>
          <w:rFonts w:ascii="Aptos" w:hAnsi="Aptos"/>
        </w:rPr>
      </w:pPr>
    </w:p>
    <w:p w14:paraId="5C9160A1" w14:textId="77777777" w:rsidR="0083273B" w:rsidRPr="000971E4" w:rsidRDefault="0083273B" w:rsidP="00231F7B">
      <w:pPr>
        <w:rPr>
          <w:rFonts w:ascii="Aptos" w:hAnsi="Aptos"/>
        </w:rPr>
      </w:pPr>
    </w:p>
    <w:p w14:paraId="16AE59EF" w14:textId="77777777" w:rsidR="0083273B" w:rsidRPr="000971E4" w:rsidRDefault="0083273B" w:rsidP="00231F7B">
      <w:pPr>
        <w:rPr>
          <w:rFonts w:ascii="Aptos" w:hAnsi="Aptos"/>
        </w:rPr>
      </w:pPr>
    </w:p>
    <w:p w14:paraId="1B9BBFA6" w14:textId="77777777" w:rsidR="0083273B" w:rsidRPr="000971E4" w:rsidRDefault="0083273B" w:rsidP="00231F7B">
      <w:pPr>
        <w:rPr>
          <w:rFonts w:ascii="Aptos" w:hAnsi="Aptos"/>
        </w:rPr>
      </w:pPr>
    </w:p>
    <w:p w14:paraId="38844A95" w14:textId="77777777" w:rsidR="0083273B" w:rsidRPr="000971E4" w:rsidRDefault="0083273B" w:rsidP="00231F7B">
      <w:pPr>
        <w:rPr>
          <w:rFonts w:ascii="Aptos" w:hAnsi="Aptos"/>
        </w:rPr>
      </w:pPr>
    </w:p>
    <w:p w14:paraId="71C55C24" w14:textId="77777777" w:rsidR="0083273B" w:rsidRPr="000971E4" w:rsidRDefault="0083273B" w:rsidP="00231F7B">
      <w:pPr>
        <w:rPr>
          <w:rFonts w:ascii="Aptos" w:hAnsi="Aptos"/>
        </w:rPr>
      </w:pPr>
    </w:p>
    <w:p w14:paraId="55E268B7" w14:textId="77777777" w:rsidR="0083273B" w:rsidRPr="000971E4" w:rsidRDefault="0083273B" w:rsidP="00231F7B">
      <w:pPr>
        <w:rPr>
          <w:rFonts w:ascii="Aptos" w:hAnsi="Aptos"/>
        </w:rPr>
      </w:pPr>
    </w:p>
    <w:p w14:paraId="2416EA05" w14:textId="77777777" w:rsidR="0083273B" w:rsidRPr="000971E4" w:rsidRDefault="0083273B" w:rsidP="00231F7B">
      <w:pPr>
        <w:rPr>
          <w:rFonts w:ascii="Aptos" w:hAnsi="Aptos"/>
        </w:rPr>
      </w:pPr>
    </w:p>
    <w:p w14:paraId="0C8A555C" w14:textId="77777777" w:rsidR="001D2E51" w:rsidRPr="000971E4" w:rsidRDefault="001D2E51" w:rsidP="00231F7B">
      <w:pPr>
        <w:rPr>
          <w:rFonts w:ascii="Aptos" w:hAnsi="Aptos"/>
        </w:rPr>
      </w:pPr>
    </w:p>
    <w:p w14:paraId="288AD14B" w14:textId="6FB231E6" w:rsidR="000C7290" w:rsidRPr="000971E4" w:rsidRDefault="000B5BAE" w:rsidP="00231F7B">
      <w:pPr>
        <w:pStyle w:val="Ttulo1"/>
        <w:numPr>
          <w:ilvl w:val="0"/>
          <w:numId w:val="0"/>
        </w:numPr>
        <w:spacing w:after="0"/>
        <w:rPr>
          <w:rFonts w:ascii="Aptos" w:hAnsi="Aptos"/>
          <w:szCs w:val="24"/>
        </w:rPr>
      </w:pPr>
      <w:bookmarkStart w:id="2" w:name="_Toc173522181"/>
      <w:r w:rsidRPr="000971E4">
        <w:rPr>
          <w:rFonts w:ascii="Aptos" w:hAnsi="Aptos"/>
          <w:szCs w:val="24"/>
        </w:rPr>
        <w:lastRenderedPageBreak/>
        <w:t>INTRODUCCIÓN</w:t>
      </w:r>
      <w:bookmarkEnd w:id="2"/>
    </w:p>
    <w:p w14:paraId="22314595" w14:textId="77777777" w:rsidR="00224A78" w:rsidRPr="000971E4" w:rsidRDefault="00224A78" w:rsidP="00231F7B">
      <w:pPr>
        <w:spacing w:after="0"/>
        <w:rPr>
          <w:rFonts w:ascii="Aptos" w:hAnsi="Aptos"/>
          <w:sz w:val="20"/>
          <w:szCs w:val="20"/>
        </w:rPr>
      </w:pPr>
    </w:p>
    <w:p w14:paraId="413491A5" w14:textId="512C980C" w:rsidR="00FE5EEB" w:rsidRPr="000971E4" w:rsidRDefault="00FE5EEB" w:rsidP="00231F7B">
      <w:pPr>
        <w:spacing w:after="0"/>
        <w:rPr>
          <w:rFonts w:ascii="Aptos" w:hAnsi="Aptos" w:cs="Arial"/>
          <w:sz w:val="20"/>
          <w:szCs w:val="20"/>
        </w:rPr>
      </w:pPr>
      <w:r w:rsidRPr="000971E4">
        <w:rPr>
          <w:rFonts w:ascii="Aptos" w:hAnsi="Aptos" w:cs="Arial"/>
          <w:sz w:val="20"/>
          <w:szCs w:val="20"/>
        </w:rPr>
        <w:t>La Ley 2191 de 2022</w:t>
      </w:r>
      <w:r w:rsidR="00B61D31" w:rsidRPr="000971E4">
        <w:rPr>
          <w:rStyle w:val="Refdenotaalpie"/>
          <w:rFonts w:ascii="Aptos" w:hAnsi="Aptos" w:cs="Arial"/>
          <w:sz w:val="20"/>
          <w:szCs w:val="20"/>
        </w:rPr>
        <w:footnoteReference w:id="1"/>
      </w:r>
      <w:r w:rsidRPr="000971E4">
        <w:rPr>
          <w:rFonts w:ascii="Aptos" w:hAnsi="Aptos" w:cs="Arial"/>
          <w:sz w:val="20"/>
          <w:szCs w:val="20"/>
        </w:rPr>
        <w:t>, tiene por objeto crear, regular y promover la desconexión laboral de los trabajadores en las relaciones laborales dentro de las diferentes modalidades de contratación vigentes en el ordenamiento jurídico colombiano y sus formas de ejecutarse, así como en las relaciones legales y/o reglamentarias, con el fin de garantizar el goce efectivo del tiempo libre y los tiempos de descanso, licencias, permisos y/o vacaciones para conciliar la vida personal, familiar y laboral.</w:t>
      </w:r>
    </w:p>
    <w:p w14:paraId="14F7D170" w14:textId="77777777" w:rsidR="00AC0024" w:rsidRPr="000971E4" w:rsidRDefault="00AC0024" w:rsidP="00231F7B">
      <w:pPr>
        <w:spacing w:after="0"/>
        <w:rPr>
          <w:rFonts w:ascii="Aptos" w:hAnsi="Aptos" w:cs="Arial"/>
          <w:sz w:val="20"/>
          <w:szCs w:val="20"/>
        </w:rPr>
      </w:pPr>
    </w:p>
    <w:p w14:paraId="31505393" w14:textId="393C98F6" w:rsidR="00AC0024" w:rsidRPr="0050327F" w:rsidRDefault="00AC0024" w:rsidP="0050327F">
      <w:r w:rsidRPr="0050327F">
        <w:rPr>
          <w:rFonts w:ascii="Aptos" w:hAnsi="Aptos" w:cs="Arial"/>
          <w:sz w:val="20"/>
          <w:szCs w:val="20"/>
        </w:rPr>
        <w:t>En este sentido, el Artículo 5° de la misma ley, obliga a todas las entidades, públicas o privadas, a contar con una política interna que incluya: Mecanismos para garantizar la desconexión, un canal de quejas (anónimo o formal), y procedimientos para atenderla</w:t>
      </w:r>
      <w:r w:rsidRPr="0050327F">
        <w:t>.</w:t>
      </w:r>
    </w:p>
    <w:p w14:paraId="51870805" w14:textId="77777777" w:rsidR="00BA2956" w:rsidRPr="000971E4" w:rsidRDefault="00BA2956" w:rsidP="00231F7B">
      <w:pPr>
        <w:spacing w:after="0"/>
        <w:rPr>
          <w:rFonts w:ascii="Aptos" w:hAnsi="Aptos" w:cs="Arial"/>
          <w:sz w:val="20"/>
          <w:szCs w:val="20"/>
        </w:rPr>
      </w:pPr>
    </w:p>
    <w:p w14:paraId="4F898AD0" w14:textId="77777777" w:rsidR="00BA2956" w:rsidRPr="000971E4" w:rsidRDefault="00BA2956" w:rsidP="0021131F">
      <w:pPr>
        <w:spacing w:after="0"/>
        <w:ind w:left="709" w:right="51"/>
        <w:rPr>
          <w:rFonts w:ascii="Aptos" w:hAnsi="Aptos" w:cs="Arial"/>
          <w:i/>
          <w:iCs/>
          <w:sz w:val="20"/>
          <w:szCs w:val="20"/>
        </w:rPr>
      </w:pPr>
      <w:r w:rsidRPr="000971E4">
        <w:rPr>
          <w:rFonts w:ascii="Aptos" w:hAnsi="Aptos" w:cs="Arial"/>
          <w:sz w:val="20"/>
          <w:szCs w:val="20"/>
        </w:rPr>
        <w:t>“</w:t>
      </w:r>
      <w:r w:rsidRPr="000971E4">
        <w:rPr>
          <w:rFonts w:ascii="Aptos" w:hAnsi="Aptos" w:cs="Arial"/>
          <w:i/>
          <w:iCs/>
          <w:sz w:val="20"/>
          <w:szCs w:val="20"/>
          <w:u w:val="single"/>
        </w:rPr>
        <w:t>Definición de Desconexión laboral</w:t>
      </w:r>
      <w:r w:rsidRPr="000971E4">
        <w:rPr>
          <w:rFonts w:ascii="Aptos" w:hAnsi="Aptos" w:cs="Arial"/>
          <w:i/>
          <w:iCs/>
          <w:sz w:val="20"/>
          <w:szCs w:val="20"/>
        </w:rPr>
        <w:t>. Entiéndase como el derecho que tienen todos los trabajadores y servidores públicos, a no tener contacto, por cualquier medio o herramienta, bien sea tecnológica o no, para cuestiones relacionadas con su ámbito o actividad laboral, en horarios por fuera de la jornada ordinaria o jornada máxima legal de trabajo, o convenida, ni en sus vacaciones o descansos.</w:t>
      </w:r>
    </w:p>
    <w:p w14:paraId="54E243A2" w14:textId="0231CD20" w:rsidR="000B5BAE" w:rsidRPr="000971E4" w:rsidRDefault="00BA2956" w:rsidP="0021131F">
      <w:pPr>
        <w:tabs>
          <w:tab w:val="left" w:pos="2977"/>
        </w:tabs>
        <w:spacing w:after="0"/>
        <w:ind w:left="709" w:right="51"/>
        <w:rPr>
          <w:rFonts w:ascii="Aptos" w:hAnsi="Aptos" w:cs="Arial"/>
          <w:sz w:val="20"/>
          <w:szCs w:val="20"/>
        </w:rPr>
      </w:pPr>
      <w:r w:rsidRPr="000971E4">
        <w:rPr>
          <w:rFonts w:ascii="Aptos" w:hAnsi="Aptos" w:cs="Arial"/>
          <w:i/>
          <w:iCs/>
          <w:sz w:val="20"/>
          <w:szCs w:val="20"/>
        </w:rPr>
        <w:t xml:space="preserve">Por su parte el </w:t>
      </w:r>
      <w:r w:rsidR="001D2E51" w:rsidRPr="000971E4">
        <w:rPr>
          <w:rFonts w:ascii="Aptos" w:hAnsi="Aptos" w:cs="Arial"/>
          <w:i/>
          <w:iCs/>
          <w:sz w:val="20"/>
          <w:szCs w:val="20"/>
        </w:rPr>
        <w:t>E</w:t>
      </w:r>
      <w:r w:rsidRPr="000971E4">
        <w:rPr>
          <w:rFonts w:ascii="Aptos" w:hAnsi="Aptos" w:cs="Arial"/>
          <w:i/>
          <w:iCs/>
          <w:sz w:val="20"/>
          <w:szCs w:val="20"/>
        </w:rPr>
        <w:t>mpleador se abstendrá de formular órdenes u otros requerimientos al trabajador por fuera de la jornada laboral</w:t>
      </w:r>
      <w:r w:rsidRPr="000971E4">
        <w:rPr>
          <w:rFonts w:ascii="Aptos" w:hAnsi="Aptos" w:cs="Arial"/>
          <w:sz w:val="20"/>
          <w:szCs w:val="20"/>
        </w:rPr>
        <w:t>.”</w:t>
      </w:r>
      <w:r w:rsidRPr="000971E4">
        <w:rPr>
          <w:rStyle w:val="Refdenotaalpie"/>
          <w:rFonts w:ascii="Aptos" w:hAnsi="Aptos" w:cs="Arial"/>
          <w:sz w:val="20"/>
          <w:szCs w:val="20"/>
        </w:rPr>
        <w:footnoteReference w:id="2"/>
      </w:r>
      <w:r w:rsidR="00FE5EEB" w:rsidRPr="000971E4">
        <w:rPr>
          <w:rFonts w:ascii="Aptos" w:hAnsi="Aptos" w:cs="Arial"/>
          <w:sz w:val="20"/>
          <w:szCs w:val="20"/>
        </w:rPr>
        <w:t>.</w:t>
      </w:r>
    </w:p>
    <w:p w14:paraId="6B41FE9B" w14:textId="77777777" w:rsidR="003D1C54" w:rsidRPr="000971E4" w:rsidRDefault="003D1C54" w:rsidP="00231F7B">
      <w:pPr>
        <w:spacing w:after="0"/>
        <w:rPr>
          <w:rFonts w:ascii="Aptos" w:hAnsi="Aptos" w:cs="Arial"/>
          <w:sz w:val="20"/>
          <w:szCs w:val="20"/>
        </w:rPr>
      </w:pPr>
    </w:p>
    <w:p w14:paraId="315DF52D" w14:textId="036964EC" w:rsidR="003457C1" w:rsidRPr="000971E4" w:rsidRDefault="003457C1" w:rsidP="00231F7B">
      <w:pPr>
        <w:spacing w:after="0"/>
        <w:ind w:left="708"/>
        <w:rPr>
          <w:rFonts w:ascii="Aptos" w:hAnsi="Aptos" w:cs="Arial"/>
          <w:i/>
          <w:iCs/>
          <w:sz w:val="20"/>
          <w:szCs w:val="20"/>
        </w:rPr>
      </w:pPr>
      <w:r w:rsidRPr="000971E4">
        <w:rPr>
          <w:rFonts w:ascii="Aptos" w:hAnsi="Aptos" w:cs="Arial"/>
          <w:sz w:val="20"/>
          <w:szCs w:val="20"/>
        </w:rPr>
        <w:t>“</w:t>
      </w:r>
      <w:r w:rsidRPr="000971E4">
        <w:rPr>
          <w:rFonts w:ascii="Aptos" w:hAnsi="Aptos" w:cs="Arial"/>
          <w:i/>
          <w:iCs/>
          <w:sz w:val="20"/>
          <w:szCs w:val="20"/>
          <w:u w:val="single"/>
        </w:rPr>
        <w:t>Definición de Descanso</w:t>
      </w:r>
      <w:r w:rsidRPr="000971E4">
        <w:rPr>
          <w:rFonts w:ascii="Aptos" w:hAnsi="Aptos" w:cs="Arial"/>
          <w:i/>
          <w:iCs/>
          <w:sz w:val="20"/>
          <w:szCs w:val="20"/>
        </w:rPr>
        <w:t>. Entiéndase como el derecho humano laboral, que implica disponer de un espacio autónomo, libre de interferencias, en el que las personas deciden qué hacer o no, con el tiempo de su vida fuera de la actividad laboral. Esta consideración además es inmanente al propio concepto de dignidad humana, de vivir bien y como se quiere”</w:t>
      </w:r>
      <w:r w:rsidR="006871FF" w:rsidRPr="000971E4">
        <w:rPr>
          <w:rStyle w:val="Refdenotaalpie"/>
          <w:rFonts w:ascii="Aptos" w:hAnsi="Aptos" w:cs="Arial"/>
          <w:i/>
          <w:iCs/>
          <w:sz w:val="20"/>
          <w:szCs w:val="20"/>
        </w:rPr>
        <w:footnoteReference w:id="3"/>
      </w:r>
      <w:r w:rsidR="00447D28" w:rsidRPr="000971E4">
        <w:rPr>
          <w:rFonts w:ascii="Aptos" w:hAnsi="Aptos" w:cs="Arial"/>
          <w:i/>
          <w:iCs/>
          <w:sz w:val="20"/>
          <w:szCs w:val="20"/>
        </w:rPr>
        <w:t>.</w:t>
      </w:r>
    </w:p>
    <w:p w14:paraId="1B8767C5" w14:textId="77777777" w:rsidR="00447D28" w:rsidRPr="00824F4D" w:rsidRDefault="00447D28" w:rsidP="00824F4D"/>
    <w:p w14:paraId="0F7E975C" w14:textId="20F5C6C1" w:rsidR="00B26A47" w:rsidRPr="00824F4D" w:rsidRDefault="00216C1E" w:rsidP="00824F4D">
      <w:pPr>
        <w:rPr>
          <w:rFonts w:ascii="Aptos" w:hAnsi="Aptos" w:cs="Arial"/>
          <w:sz w:val="20"/>
          <w:szCs w:val="20"/>
        </w:rPr>
      </w:pPr>
      <w:r w:rsidRPr="00824F4D">
        <w:rPr>
          <w:rFonts w:ascii="Aptos" w:hAnsi="Aptos" w:cs="Arial"/>
          <w:sz w:val="20"/>
          <w:szCs w:val="20"/>
        </w:rPr>
        <w:t xml:space="preserve">Por otro lado, </w:t>
      </w:r>
      <w:r w:rsidR="00B26A47" w:rsidRPr="00824F4D">
        <w:rPr>
          <w:rFonts w:ascii="Aptos" w:hAnsi="Aptos" w:cs="Arial"/>
          <w:sz w:val="20"/>
          <w:szCs w:val="20"/>
        </w:rPr>
        <w:t xml:space="preserve">su incumplimiento puede constituir acoso laboral según la Ley 1010 de 2006 </w:t>
      </w:r>
      <w:r w:rsidR="009A7992" w:rsidRPr="00824F4D">
        <w:rPr>
          <w:rFonts w:ascii="Aptos" w:hAnsi="Aptos" w:cs="Arial"/>
          <w:sz w:val="20"/>
          <w:szCs w:val="20"/>
        </w:rPr>
        <w:t>“Ley de Acoso Laboral”</w:t>
      </w:r>
      <w:r w:rsidR="00B26A47" w:rsidRPr="00824F4D">
        <w:rPr>
          <w:rFonts w:ascii="Aptos" w:hAnsi="Aptos" w:cs="Arial"/>
          <w:sz w:val="20"/>
          <w:szCs w:val="20"/>
        </w:rPr>
        <w:t>.</w:t>
      </w:r>
    </w:p>
    <w:p w14:paraId="2943B32D" w14:textId="77777777" w:rsidR="00A12453" w:rsidRPr="000971E4" w:rsidRDefault="00A12453" w:rsidP="00231F7B">
      <w:pPr>
        <w:spacing w:after="0"/>
        <w:rPr>
          <w:rFonts w:ascii="Aptos" w:hAnsi="Aptos" w:cs="Arial"/>
          <w:sz w:val="20"/>
          <w:szCs w:val="20"/>
        </w:rPr>
      </w:pPr>
    </w:p>
    <w:p w14:paraId="3F89A413" w14:textId="0492860A" w:rsidR="000B5BAE" w:rsidRPr="000971E4" w:rsidRDefault="000B5BAE" w:rsidP="00231F7B">
      <w:pPr>
        <w:pStyle w:val="Ttulo1"/>
        <w:spacing w:after="0"/>
        <w:rPr>
          <w:rFonts w:ascii="Aptos" w:hAnsi="Aptos"/>
          <w:sz w:val="22"/>
          <w:szCs w:val="22"/>
        </w:rPr>
      </w:pPr>
      <w:bookmarkStart w:id="3" w:name="_Toc173522182"/>
      <w:r w:rsidRPr="000971E4">
        <w:rPr>
          <w:rFonts w:ascii="Aptos" w:hAnsi="Aptos"/>
          <w:sz w:val="22"/>
          <w:szCs w:val="22"/>
        </w:rPr>
        <w:t>OBJETIVO GENERAL</w:t>
      </w:r>
      <w:bookmarkEnd w:id="3"/>
    </w:p>
    <w:p w14:paraId="042CD6EC" w14:textId="473DD26F" w:rsidR="000B5BAE" w:rsidRPr="00BD008D" w:rsidRDefault="000B5BAE" w:rsidP="00BD008D"/>
    <w:p w14:paraId="29BEB6BB" w14:textId="79FF81C8" w:rsidR="000B5BAE" w:rsidRPr="00BD008D" w:rsidRDefault="000B5BAE" w:rsidP="00BD008D">
      <w:pPr>
        <w:rPr>
          <w:rFonts w:ascii="Aptos" w:hAnsi="Aptos" w:cs="Arial"/>
          <w:sz w:val="20"/>
          <w:szCs w:val="20"/>
        </w:rPr>
      </w:pPr>
      <w:r w:rsidRPr="00BD008D">
        <w:rPr>
          <w:rFonts w:ascii="Aptos" w:hAnsi="Aptos" w:cs="Arial"/>
          <w:sz w:val="20"/>
          <w:szCs w:val="20"/>
        </w:rPr>
        <w:t xml:space="preserve">Implementar la </w:t>
      </w:r>
      <w:r w:rsidR="0001337D" w:rsidRPr="00BD008D">
        <w:rPr>
          <w:rFonts w:ascii="Aptos" w:hAnsi="Aptos" w:cs="Arial"/>
          <w:sz w:val="20"/>
          <w:szCs w:val="20"/>
        </w:rPr>
        <w:t>“Política de Desconexión Laboral</w:t>
      </w:r>
      <w:r w:rsidR="000D2F60" w:rsidRPr="00BD008D">
        <w:rPr>
          <w:rFonts w:ascii="Aptos" w:hAnsi="Aptos" w:cs="Arial"/>
          <w:sz w:val="20"/>
          <w:szCs w:val="20"/>
        </w:rPr>
        <w:t xml:space="preserve"> de la</w:t>
      </w:r>
      <w:r w:rsidR="0001337D" w:rsidRPr="00BD008D">
        <w:rPr>
          <w:rFonts w:ascii="Aptos" w:hAnsi="Aptos" w:cs="Arial"/>
          <w:sz w:val="20"/>
          <w:szCs w:val="20"/>
        </w:rPr>
        <w:t xml:space="preserve"> </w:t>
      </w:r>
      <w:r w:rsidR="00E30293" w:rsidRPr="00BD008D">
        <w:rPr>
          <w:rFonts w:ascii="Aptos" w:hAnsi="Aptos" w:cs="Arial"/>
          <w:sz w:val="20"/>
          <w:szCs w:val="20"/>
        </w:rPr>
        <w:t>UAERMV” con</w:t>
      </w:r>
      <w:r w:rsidR="000D2F60" w:rsidRPr="00BD008D">
        <w:rPr>
          <w:rFonts w:ascii="Aptos" w:hAnsi="Aptos" w:cs="Arial"/>
          <w:sz w:val="20"/>
          <w:szCs w:val="20"/>
        </w:rPr>
        <w:t xml:space="preserve"> el fin de garantizar el ejercicio efectivo del derecho a la desconexión laboral de todos los trabajadores y servidores públicos de la</w:t>
      </w:r>
      <w:r w:rsidRPr="00BD008D">
        <w:rPr>
          <w:rFonts w:ascii="Aptos" w:hAnsi="Aptos" w:cs="Arial"/>
          <w:sz w:val="20"/>
          <w:szCs w:val="20"/>
        </w:rPr>
        <w:t xml:space="preserve"> </w:t>
      </w:r>
      <w:r w:rsidR="00811616" w:rsidRPr="00BD008D">
        <w:rPr>
          <w:rFonts w:ascii="Aptos" w:hAnsi="Aptos" w:cs="Arial"/>
          <w:sz w:val="20"/>
          <w:szCs w:val="20"/>
        </w:rPr>
        <w:t>Unidad Administrativa Especial de Rehabilitación y Mantenimiento</w:t>
      </w:r>
      <w:r w:rsidR="006A354E" w:rsidRPr="00BD008D">
        <w:rPr>
          <w:rFonts w:ascii="Aptos" w:hAnsi="Aptos" w:cs="Arial"/>
          <w:sz w:val="20"/>
          <w:szCs w:val="20"/>
        </w:rPr>
        <w:t xml:space="preserve"> Vial</w:t>
      </w:r>
      <w:r w:rsidR="0069502C" w:rsidRPr="00BD008D">
        <w:rPr>
          <w:rFonts w:ascii="Aptos" w:hAnsi="Aptos" w:cs="Arial"/>
          <w:sz w:val="20"/>
          <w:szCs w:val="20"/>
        </w:rPr>
        <w:t>,</w:t>
      </w:r>
      <w:r w:rsidR="00A65D9E" w:rsidRPr="00BD008D">
        <w:rPr>
          <w:rFonts w:ascii="Aptos" w:hAnsi="Aptos" w:cs="Arial"/>
          <w:sz w:val="20"/>
          <w:szCs w:val="20"/>
        </w:rPr>
        <w:t xml:space="preserve"> el cual </w:t>
      </w:r>
      <w:r w:rsidR="00FD17D6" w:rsidRPr="00BD008D">
        <w:rPr>
          <w:rFonts w:ascii="Aptos" w:hAnsi="Aptos" w:cs="Arial"/>
          <w:sz w:val="20"/>
          <w:szCs w:val="20"/>
        </w:rPr>
        <w:t xml:space="preserve">se establece antes o después </w:t>
      </w:r>
      <w:r w:rsidR="008F4BF1" w:rsidRPr="00BD008D">
        <w:rPr>
          <w:rFonts w:ascii="Aptos" w:hAnsi="Aptos" w:cs="Arial"/>
          <w:sz w:val="20"/>
          <w:szCs w:val="20"/>
        </w:rPr>
        <w:t>de</w:t>
      </w:r>
      <w:r w:rsidR="00A65D9E" w:rsidRPr="00BD008D">
        <w:rPr>
          <w:rFonts w:ascii="Aptos" w:hAnsi="Aptos" w:cs="Arial"/>
          <w:sz w:val="20"/>
          <w:szCs w:val="20"/>
        </w:rPr>
        <w:t xml:space="preserve"> la jornada laboral</w:t>
      </w:r>
      <w:r w:rsidR="00830EFC" w:rsidRPr="00BD008D">
        <w:rPr>
          <w:rFonts w:ascii="Aptos" w:hAnsi="Aptos" w:cs="Arial"/>
          <w:sz w:val="20"/>
          <w:szCs w:val="20"/>
        </w:rPr>
        <w:t xml:space="preserve"> ordinaria</w:t>
      </w:r>
      <w:r w:rsidR="00A65D9E" w:rsidRPr="00BD008D">
        <w:rPr>
          <w:rFonts w:ascii="Aptos" w:hAnsi="Aptos" w:cs="Arial"/>
          <w:sz w:val="20"/>
          <w:szCs w:val="20"/>
        </w:rPr>
        <w:t>,</w:t>
      </w:r>
      <w:r w:rsidR="00830EFC" w:rsidRPr="00BD008D">
        <w:rPr>
          <w:rFonts w:ascii="Aptos" w:hAnsi="Aptos" w:cs="Arial"/>
          <w:sz w:val="20"/>
          <w:szCs w:val="20"/>
        </w:rPr>
        <w:t xml:space="preserve"> o durante los períodos de descanso, licencias, permisos, incapacidades y/o vacaciones.</w:t>
      </w:r>
      <w:r w:rsidR="00B76F63" w:rsidRPr="00BD008D">
        <w:rPr>
          <w:rFonts w:ascii="Aptos" w:hAnsi="Aptos" w:cs="Arial"/>
          <w:sz w:val="20"/>
          <w:szCs w:val="20"/>
        </w:rPr>
        <w:t xml:space="preserve"> Esta política busca prevenir riesgos psicosociales, promover el </w:t>
      </w:r>
      <w:r w:rsidR="00BD008D" w:rsidRPr="00BD008D">
        <w:rPr>
          <w:rFonts w:ascii="Aptos" w:hAnsi="Aptos" w:cs="Arial"/>
          <w:sz w:val="20"/>
          <w:szCs w:val="20"/>
        </w:rPr>
        <w:t>bienestar físico</w:t>
      </w:r>
      <w:r w:rsidR="00177B61" w:rsidRPr="00BD008D">
        <w:rPr>
          <w:rFonts w:ascii="Aptos" w:hAnsi="Aptos" w:cs="Arial"/>
          <w:sz w:val="20"/>
          <w:szCs w:val="20"/>
        </w:rPr>
        <w:t xml:space="preserve"> y mental de los trabajadores</w:t>
      </w:r>
      <w:r w:rsidR="00E1371D" w:rsidRPr="00BD008D">
        <w:rPr>
          <w:rFonts w:ascii="Aptos" w:hAnsi="Aptos" w:cs="Arial"/>
          <w:sz w:val="20"/>
          <w:szCs w:val="20"/>
        </w:rPr>
        <w:t>,</w:t>
      </w:r>
      <w:r w:rsidR="00264844" w:rsidRPr="00BD008D">
        <w:rPr>
          <w:rFonts w:ascii="Aptos" w:hAnsi="Aptos" w:cs="Arial"/>
          <w:sz w:val="20"/>
          <w:szCs w:val="20"/>
        </w:rPr>
        <w:t xml:space="preserve"> </w:t>
      </w:r>
      <w:r w:rsidR="007D462B" w:rsidRPr="00BD008D">
        <w:rPr>
          <w:rFonts w:ascii="Aptos" w:hAnsi="Aptos" w:cs="Arial"/>
          <w:sz w:val="20"/>
          <w:szCs w:val="20"/>
        </w:rPr>
        <w:t>y propiciar un equilibrio entre la vida laboral, personal y familia</w:t>
      </w:r>
      <w:r w:rsidR="00177B61" w:rsidRPr="00BD008D">
        <w:rPr>
          <w:rFonts w:ascii="Aptos" w:hAnsi="Aptos" w:cs="Arial"/>
          <w:sz w:val="20"/>
          <w:szCs w:val="20"/>
        </w:rPr>
        <w:t>r</w:t>
      </w:r>
      <w:r w:rsidR="002131F8" w:rsidRPr="00BD008D">
        <w:rPr>
          <w:rFonts w:ascii="Aptos" w:hAnsi="Aptos" w:cs="Arial"/>
          <w:sz w:val="20"/>
          <w:szCs w:val="20"/>
        </w:rPr>
        <w:t>,</w:t>
      </w:r>
      <w:r w:rsidR="007D462B" w:rsidRPr="00BD008D">
        <w:rPr>
          <w:rFonts w:ascii="Aptos" w:hAnsi="Aptos" w:cs="Arial"/>
          <w:sz w:val="20"/>
          <w:szCs w:val="20"/>
        </w:rPr>
        <w:t xml:space="preserve"> </w:t>
      </w:r>
      <w:r w:rsidR="005F5C82" w:rsidRPr="00BD008D">
        <w:rPr>
          <w:rFonts w:ascii="Aptos" w:hAnsi="Aptos" w:cs="Arial"/>
          <w:sz w:val="20"/>
          <w:szCs w:val="20"/>
        </w:rPr>
        <w:t xml:space="preserve">mediante </w:t>
      </w:r>
      <w:r w:rsidRPr="00BD008D">
        <w:rPr>
          <w:rFonts w:ascii="Aptos" w:hAnsi="Aptos" w:cs="Arial"/>
          <w:sz w:val="20"/>
          <w:szCs w:val="20"/>
        </w:rPr>
        <w:t>estrategias</w:t>
      </w:r>
      <w:r w:rsidR="004775F7" w:rsidRPr="00BD008D">
        <w:rPr>
          <w:rFonts w:ascii="Aptos" w:hAnsi="Aptos" w:cs="Arial"/>
          <w:sz w:val="20"/>
          <w:szCs w:val="20"/>
        </w:rPr>
        <w:t xml:space="preserve"> claras de control</w:t>
      </w:r>
      <w:r w:rsidRPr="00BD008D">
        <w:rPr>
          <w:rFonts w:ascii="Aptos" w:hAnsi="Aptos" w:cs="Arial"/>
          <w:sz w:val="20"/>
          <w:szCs w:val="20"/>
        </w:rPr>
        <w:t xml:space="preserve"> </w:t>
      </w:r>
      <w:r w:rsidR="00863FE9" w:rsidRPr="00BD008D">
        <w:rPr>
          <w:rFonts w:ascii="Aptos" w:hAnsi="Aptos" w:cs="Arial"/>
          <w:sz w:val="20"/>
          <w:szCs w:val="20"/>
        </w:rPr>
        <w:t xml:space="preserve">de la jornada laboral </w:t>
      </w:r>
      <w:r w:rsidRPr="00BD008D">
        <w:rPr>
          <w:rFonts w:ascii="Aptos" w:hAnsi="Aptos" w:cs="Arial"/>
          <w:sz w:val="20"/>
          <w:szCs w:val="20"/>
        </w:rPr>
        <w:t xml:space="preserve">que permitan la participación, sensibilización e implementación </w:t>
      </w:r>
      <w:r w:rsidR="004B14FA" w:rsidRPr="00BD008D">
        <w:rPr>
          <w:rFonts w:ascii="Aptos" w:hAnsi="Aptos" w:cs="Arial"/>
          <w:sz w:val="20"/>
          <w:szCs w:val="20"/>
        </w:rPr>
        <w:t>en</w:t>
      </w:r>
      <w:r w:rsidRPr="00BD008D">
        <w:rPr>
          <w:rFonts w:ascii="Aptos" w:hAnsi="Aptos" w:cs="Arial"/>
          <w:sz w:val="20"/>
          <w:szCs w:val="20"/>
        </w:rPr>
        <w:t xml:space="preserve"> todos los niveles </w:t>
      </w:r>
      <w:r w:rsidR="005F5C82" w:rsidRPr="00BD008D">
        <w:rPr>
          <w:rFonts w:ascii="Aptos" w:hAnsi="Aptos" w:cs="Arial"/>
          <w:sz w:val="20"/>
          <w:szCs w:val="20"/>
        </w:rPr>
        <w:t xml:space="preserve">organizacionales </w:t>
      </w:r>
      <w:r w:rsidRPr="00BD008D">
        <w:rPr>
          <w:rFonts w:ascii="Aptos" w:hAnsi="Aptos" w:cs="Arial"/>
          <w:sz w:val="20"/>
          <w:szCs w:val="20"/>
        </w:rPr>
        <w:t xml:space="preserve">de la </w:t>
      </w:r>
      <w:r w:rsidR="00FE5EEB" w:rsidRPr="00BD008D">
        <w:rPr>
          <w:rFonts w:ascii="Aptos" w:hAnsi="Aptos" w:cs="Arial"/>
          <w:sz w:val="20"/>
          <w:szCs w:val="20"/>
        </w:rPr>
        <w:t>Entidad</w:t>
      </w:r>
      <w:r w:rsidRPr="00BD008D">
        <w:rPr>
          <w:rFonts w:ascii="Aptos" w:hAnsi="Aptos" w:cs="Arial"/>
          <w:sz w:val="20"/>
          <w:szCs w:val="20"/>
        </w:rPr>
        <w:t>.</w:t>
      </w:r>
    </w:p>
    <w:p w14:paraId="75439AFF" w14:textId="57A0129F" w:rsidR="000B5BAE" w:rsidRDefault="000B5BAE" w:rsidP="00231F7B">
      <w:pPr>
        <w:spacing w:after="0"/>
        <w:rPr>
          <w:rFonts w:ascii="Aptos" w:hAnsi="Aptos"/>
          <w:sz w:val="20"/>
          <w:szCs w:val="20"/>
        </w:rPr>
      </w:pPr>
    </w:p>
    <w:p w14:paraId="32F74E01" w14:textId="3B12E409" w:rsidR="00BD008D" w:rsidRDefault="00BD008D" w:rsidP="00231F7B">
      <w:pPr>
        <w:spacing w:after="0"/>
        <w:rPr>
          <w:rFonts w:ascii="Aptos" w:hAnsi="Aptos"/>
          <w:sz w:val="20"/>
          <w:szCs w:val="20"/>
        </w:rPr>
      </w:pPr>
    </w:p>
    <w:p w14:paraId="5EC310C6" w14:textId="37285577" w:rsidR="00BD008D" w:rsidRDefault="00BD008D" w:rsidP="00231F7B">
      <w:pPr>
        <w:spacing w:after="0"/>
        <w:rPr>
          <w:rFonts w:ascii="Aptos" w:hAnsi="Aptos"/>
          <w:sz w:val="20"/>
          <w:szCs w:val="20"/>
        </w:rPr>
      </w:pPr>
    </w:p>
    <w:p w14:paraId="21637852" w14:textId="01053486" w:rsidR="00BD008D" w:rsidRDefault="00BD008D" w:rsidP="00231F7B">
      <w:pPr>
        <w:spacing w:after="0"/>
        <w:rPr>
          <w:rFonts w:ascii="Aptos" w:hAnsi="Aptos"/>
          <w:sz w:val="20"/>
          <w:szCs w:val="20"/>
        </w:rPr>
      </w:pPr>
    </w:p>
    <w:p w14:paraId="3FBCBB11" w14:textId="3425345D" w:rsidR="00BD008D" w:rsidRDefault="00BD008D" w:rsidP="00231F7B">
      <w:pPr>
        <w:spacing w:after="0"/>
        <w:rPr>
          <w:rFonts w:ascii="Aptos" w:hAnsi="Aptos"/>
          <w:sz w:val="20"/>
          <w:szCs w:val="20"/>
        </w:rPr>
      </w:pPr>
    </w:p>
    <w:p w14:paraId="1256AD07" w14:textId="77777777" w:rsidR="00BD008D" w:rsidRPr="000971E4" w:rsidRDefault="00BD008D" w:rsidP="00231F7B">
      <w:pPr>
        <w:spacing w:after="0"/>
        <w:rPr>
          <w:rFonts w:ascii="Aptos" w:hAnsi="Aptos"/>
          <w:sz w:val="20"/>
          <w:szCs w:val="20"/>
        </w:rPr>
      </w:pPr>
    </w:p>
    <w:p w14:paraId="57994D1D" w14:textId="77777777" w:rsidR="006871FF" w:rsidRPr="000971E4" w:rsidRDefault="006871FF" w:rsidP="00231F7B">
      <w:pPr>
        <w:spacing w:after="0"/>
        <w:rPr>
          <w:rFonts w:ascii="Aptos" w:hAnsi="Aptos"/>
          <w:sz w:val="20"/>
          <w:szCs w:val="20"/>
        </w:rPr>
      </w:pPr>
    </w:p>
    <w:p w14:paraId="73B79E22" w14:textId="40D67D07" w:rsidR="000B5BAE" w:rsidRPr="000971E4" w:rsidRDefault="000B5BAE" w:rsidP="00231F7B">
      <w:pPr>
        <w:pStyle w:val="Ttulo1"/>
        <w:spacing w:after="0"/>
        <w:rPr>
          <w:rFonts w:ascii="Aptos" w:hAnsi="Aptos"/>
          <w:sz w:val="22"/>
          <w:szCs w:val="22"/>
        </w:rPr>
      </w:pPr>
      <w:bookmarkStart w:id="4" w:name="_Toc173522183"/>
      <w:r w:rsidRPr="000971E4">
        <w:rPr>
          <w:rFonts w:ascii="Aptos" w:hAnsi="Aptos"/>
          <w:sz w:val="22"/>
          <w:szCs w:val="22"/>
        </w:rPr>
        <w:t>OBJETIVOS ESPECÍFICOS</w:t>
      </w:r>
      <w:bookmarkEnd w:id="4"/>
    </w:p>
    <w:p w14:paraId="7F875599" w14:textId="05EBC98B" w:rsidR="000B5BAE" w:rsidRPr="000971E4" w:rsidRDefault="000B5BAE" w:rsidP="00231F7B">
      <w:pPr>
        <w:spacing w:after="0"/>
        <w:rPr>
          <w:rFonts w:ascii="Aptos" w:hAnsi="Aptos"/>
          <w:sz w:val="20"/>
          <w:szCs w:val="20"/>
        </w:rPr>
      </w:pPr>
    </w:p>
    <w:p w14:paraId="026460FF" w14:textId="76A683ED" w:rsidR="001D2E51" w:rsidRPr="00A96C07" w:rsidRDefault="000B5BAE" w:rsidP="00A96C07">
      <w:pPr>
        <w:pStyle w:val="Prrafodelista"/>
        <w:numPr>
          <w:ilvl w:val="0"/>
          <w:numId w:val="8"/>
        </w:numPr>
        <w:rPr>
          <w:rFonts w:ascii="Aptos" w:hAnsi="Aptos" w:cs="Arial"/>
          <w:sz w:val="20"/>
          <w:szCs w:val="20"/>
        </w:rPr>
      </w:pPr>
      <w:r w:rsidRPr="00A96C07">
        <w:rPr>
          <w:rFonts w:ascii="Aptos" w:hAnsi="Aptos" w:cs="Arial"/>
          <w:sz w:val="20"/>
          <w:szCs w:val="20"/>
        </w:rPr>
        <w:t xml:space="preserve">Establecer </w:t>
      </w:r>
      <w:r w:rsidR="00860560" w:rsidRPr="00A96C07">
        <w:rPr>
          <w:rFonts w:ascii="Aptos" w:hAnsi="Aptos" w:cs="Arial"/>
          <w:sz w:val="20"/>
          <w:szCs w:val="20"/>
        </w:rPr>
        <w:t>los lineamientos institucionales</w:t>
      </w:r>
      <w:r w:rsidRPr="00A96C07">
        <w:rPr>
          <w:rFonts w:ascii="Aptos" w:hAnsi="Aptos" w:cs="Arial"/>
          <w:sz w:val="20"/>
          <w:szCs w:val="20"/>
        </w:rPr>
        <w:t xml:space="preserve"> </w:t>
      </w:r>
      <w:r w:rsidR="00800311" w:rsidRPr="00A96C07">
        <w:rPr>
          <w:rFonts w:ascii="Aptos" w:hAnsi="Aptos" w:cs="Arial"/>
          <w:sz w:val="20"/>
          <w:szCs w:val="20"/>
        </w:rPr>
        <w:t xml:space="preserve">para </w:t>
      </w:r>
      <w:r w:rsidRPr="00A96C07">
        <w:rPr>
          <w:rFonts w:ascii="Aptos" w:hAnsi="Aptos" w:cs="Arial"/>
          <w:sz w:val="20"/>
          <w:szCs w:val="20"/>
        </w:rPr>
        <w:t>garantiza y ejercer</w:t>
      </w:r>
      <w:r w:rsidR="00A96C07" w:rsidRPr="00A96C07">
        <w:rPr>
          <w:rFonts w:ascii="Aptos" w:hAnsi="Aptos" w:cs="Arial"/>
          <w:sz w:val="20"/>
          <w:szCs w:val="20"/>
        </w:rPr>
        <w:t xml:space="preserve"> </w:t>
      </w:r>
      <w:r w:rsidRPr="00A96C07">
        <w:rPr>
          <w:rFonts w:ascii="Aptos" w:hAnsi="Aptos" w:cs="Arial"/>
          <w:sz w:val="20"/>
          <w:szCs w:val="20"/>
        </w:rPr>
        <w:t>el derecho a la desconexión laboral</w:t>
      </w:r>
      <w:r w:rsidR="00AD7336" w:rsidRPr="00A96C07">
        <w:rPr>
          <w:rFonts w:ascii="Aptos" w:hAnsi="Aptos" w:cs="Arial"/>
          <w:sz w:val="20"/>
          <w:szCs w:val="20"/>
        </w:rPr>
        <w:t>,</w:t>
      </w:r>
      <w:r w:rsidRPr="00A96C07">
        <w:rPr>
          <w:rFonts w:ascii="Aptos" w:hAnsi="Aptos" w:cs="Arial"/>
          <w:sz w:val="20"/>
          <w:szCs w:val="20"/>
        </w:rPr>
        <w:t xml:space="preserve"> incluyendo </w:t>
      </w:r>
      <w:r w:rsidR="00AD7336" w:rsidRPr="00A96C07">
        <w:rPr>
          <w:rFonts w:ascii="Aptos" w:hAnsi="Aptos" w:cs="Arial"/>
          <w:sz w:val="20"/>
          <w:szCs w:val="20"/>
        </w:rPr>
        <w:t xml:space="preserve"> criterios específicos sobre</w:t>
      </w:r>
      <w:r w:rsidRPr="00A96C07">
        <w:rPr>
          <w:rFonts w:ascii="Aptos" w:hAnsi="Aptos" w:cs="Arial"/>
          <w:sz w:val="20"/>
          <w:szCs w:val="20"/>
        </w:rPr>
        <w:t xml:space="preserve"> </w:t>
      </w:r>
      <w:r w:rsidR="00A96C07" w:rsidRPr="00A96C07">
        <w:rPr>
          <w:rFonts w:ascii="Aptos" w:hAnsi="Aptos" w:cs="Arial"/>
          <w:sz w:val="20"/>
          <w:szCs w:val="20"/>
        </w:rPr>
        <w:t xml:space="preserve"> </w:t>
      </w:r>
      <w:r w:rsidRPr="00A96C07">
        <w:rPr>
          <w:rFonts w:ascii="Aptos" w:hAnsi="Aptos" w:cs="Arial"/>
          <w:sz w:val="20"/>
          <w:szCs w:val="20"/>
        </w:rPr>
        <w:t>al uso de las tecnologías de la información y las comunicaciones (TIC).</w:t>
      </w:r>
    </w:p>
    <w:p w14:paraId="715AD369" w14:textId="12A575A3" w:rsidR="001D2E51" w:rsidRPr="00A96C07" w:rsidRDefault="000B5BAE" w:rsidP="00A96C07">
      <w:pPr>
        <w:pStyle w:val="Prrafodelista"/>
        <w:numPr>
          <w:ilvl w:val="0"/>
          <w:numId w:val="8"/>
        </w:numPr>
        <w:rPr>
          <w:rFonts w:ascii="Aptos" w:hAnsi="Aptos" w:cs="Arial"/>
          <w:sz w:val="20"/>
          <w:szCs w:val="20"/>
        </w:rPr>
      </w:pPr>
      <w:r w:rsidRPr="00A96C07">
        <w:rPr>
          <w:rFonts w:ascii="Aptos" w:hAnsi="Aptos" w:cs="Arial"/>
          <w:sz w:val="20"/>
          <w:szCs w:val="20"/>
        </w:rPr>
        <w:t xml:space="preserve">Definir  los mecanismos y medios </w:t>
      </w:r>
      <w:r w:rsidR="00FC08C5" w:rsidRPr="00A96C07">
        <w:rPr>
          <w:rFonts w:ascii="Aptos" w:hAnsi="Aptos" w:cs="Arial"/>
          <w:sz w:val="20"/>
          <w:szCs w:val="20"/>
        </w:rPr>
        <w:t xml:space="preserve">formales y confidenciales </w:t>
      </w:r>
      <w:r w:rsidRPr="00A96C07">
        <w:rPr>
          <w:rFonts w:ascii="Aptos" w:hAnsi="Aptos" w:cs="Arial"/>
          <w:sz w:val="20"/>
          <w:szCs w:val="20"/>
        </w:rPr>
        <w:t>para que los</w:t>
      </w:r>
      <w:r w:rsidR="00B1626C" w:rsidRPr="00A96C07">
        <w:rPr>
          <w:rFonts w:ascii="Aptos" w:hAnsi="Aptos" w:cs="Arial"/>
          <w:sz w:val="20"/>
          <w:szCs w:val="20"/>
        </w:rPr>
        <w:t xml:space="preserve"> </w:t>
      </w:r>
      <w:r w:rsidR="001D2E51" w:rsidRPr="00A96C07">
        <w:rPr>
          <w:rFonts w:ascii="Aptos" w:hAnsi="Aptos" w:cs="Arial"/>
          <w:sz w:val="20"/>
          <w:szCs w:val="20"/>
        </w:rPr>
        <w:t>trabajadores o s</w:t>
      </w:r>
      <w:r w:rsidRPr="00A96C07">
        <w:rPr>
          <w:rFonts w:ascii="Aptos" w:hAnsi="Aptos" w:cs="Arial"/>
          <w:sz w:val="20"/>
          <w:szCs w:val="20"/>
        </w:rPr>
        <w:t xml:space="preserve">ervidores </w:t>
      </w:r>
      <w:r w:rsidR="001D2E51" w:rsidRPr="00A96C07">
        <w:rPr>
          <w:rFonts w:ascii="Aptos" w:hAnsi="Aptos" w:cs="Arial"/>
          <w:sz w:val="20"/>
          <w:szCs w:val="20"/>
        </w:rPr>
        <w:t>p</w:t>
      </w:r>
      <w:r w:rsidRPr="00A96C07">
        <w:rPr>
          <w:rFonts w:ascii="Aptos" w:hAnsi="Aptos" w:cs="Arial"/>
          <w:sz w:val="20"/>
          <w:szCs w:val="20"/>
        </w:rPr>
        <w:t>úblicos puedan presentar quejas</w:t>
      </w:r>
      <w:r w:rsidR="00DE4D38" w:rsidRPr="00A96C07">
        <w:rPr>
          <w:rFonts w:ascii="Aptos" w:hAnsi="Aptos" w:cs="Arial"/>
          <w:sz w:val="20"/>
          <w:szCs w:val="20"/>
        </w:rPr>
        <w:t xml:space="preserve"> sobre  </w:t>
      </w:r>
      <w:r w:rsidRPr="00A96C07">
        <w:rPr>
          <w:rFonts w:ascii="Aptos" w:hAnsi="Aptos" w:cs="Arial"/>
          <w:sz w:val="20"/>
          <w:szCs w:val="20"/>
        </w:rPr>
        <w:t>la</w:t>
      </w:r>
      <w:r w:rsidR="00E044D3" w:rsidRPr="00A96C07">
        <w:rPr>
          <w:rFonts w:ascii="Aptos" w:hAnsi="Aptos" w:cs="Arial"/>
          <w:sz w:val="20"/>
          <w:szCs w:val="20"/>
        </w:rPr>
        <w:t xml:space="preserve"> posible</w:t>
      </w:r>
      <w:r w:rsidRPr="00A96C07">
        <w:rPr>
          <w:rFonts w:ascii="Aptos" w:hAnsi="Aptos" w:cs="Arial"/>
          <w:sz w:val="20"/>
          <w:szCs w:val="20"/>
        </w:rPr>
        <w:t xml:space="preserve"> vulneración de</w:t>
      </w:r>
      <w:r w:rsidR="0020046E" w:rsidRPr="00A96C07">
        <w:rPr>
          <w:rFonts w:ascii="Aptos" w:hAnsi="Aptos" w:cs="Arial"/>
          <w:sz w:val="20"/>
          <w:szCs w:val="20"/>
        </w:rPr>
        <w:t xml:space="preserve"> su</w:t>
      </w:r>
      <w:r w:rsidRPr="00A96C07">
        <w:rPr>
          <w:rFonts w:ascii="Aptos" w:hAnsi="Aptos" w:cs="Arial"/>
          <w:sz w:val="20"/>
          <w:szCs w:val="20"/>
        </w:rPr>
        <w:t xml:space="preserve"> derecho</w:t>
      </w:r>
      <w:r w:rsidR="001D2E51" w:rsidRPr="00A96C07">
        <w:rPr>
          <w:rFonts w:ascii="Aptos" w:hAnsi="Aptos" w:cs="Arial"/>
          <w:sz w:val="20"/>
          <w:szCs w:val="20"/>
        </w:rPr>
        <w:t xml:space="preserve"> a la desconexión laboral</w:t>
      </w:r>
      <w:r w:rsidRPr="00A96C07">
        <w:rPr>
          <w:rFonts w:ascii="Aptos" w:hAnsi="Aptos" w:cs="Arial"/>
          <w:sz w:val="20"/>
          <w:szCs w:val="20"/>
        </w:rPr>
        <w:t>, a nombre propio o de manera anónima.</w:t>
      </w:r>
    </w:p>
    <w:p w14:paraId="54CE8D01" w14:textId="25CFEEC6" w:rsidR="000B5BAE" w:rsidRPr="00A96C07" w:rsidRDefault="000B5BAE" w:rsidP="00A96C07">
      <w:pPr>
        <w:pStyle w:val="Prrafodelista"/>
        <w:numPr>
          <w:ilvl w:val="0"/>
          <w:numId w:val="8"/>
        </w:numPr>
        <w:rPr>
          <w:rFonts w:ascii="Aptos" w:hAnsi="Aptos" w:cs="Arial"/>
          <w:sz w:val="20"/>
          <w:szCs w:val="20"/>
        </w:rPr>
      </w:pPr>
      <w:r w:rsidRPr="00A96C07">
        <w:rPr>
          <w:rFonts w:ascii="Aptos" w:hAnsi="Aptos" w:cs="Arial"/>
          <w:sz w:val="20"/>
          <w:szCs w:val="20"/>
        </w:rPr>
        <w:t>Definir el procedimiento interno para el trámite de las quejas</w:t>
      </w:r>
      <w:r w:rsidR="007B5CA9" w:rsidRPr="00A96C07">
        <w:rPr>
          <w:rFonts w:ascii="Aptos" w:hAnsi="Aptos" w:cs="Arial"/>
          <w:sz w:val="20"/>
          <w:szCs w:val="20"/>
        </w:rPr>
        <w:t xml:space="preserve"> interpuestas</w:t>
      </w:r>
      <w:r w:rsidR="00770517" w:rsidRPr="00A96C07">
        <w:rPr>
          <w:rFonts w:ascii="Aptos" w:hAnsi="Aptos" w:cs="Arial"/>
          <w:sz w:val="20"/>
          <w:szCs w:val="20"/>
        </w:rPr>
        <w:t xml:space="preserve"> en esta materia</w:t>
      </w:r>
      <w:r w:rsidR="007B5CA9" w:rsidRPr="00A96C07">
        <w:rPr>
          <w:rFonts w:ascii="Aptos" w:hAnsi="Aptos" w:cs="Arial"/>
          <w:sz w:val="20"/>
          <w:szCs w:val="20"/>
        </w:rPr>
        <w:t>,</w:t>
      </w:r>
      <w:r w:rsidRPr="00A96C07">
        <w:rPr>
          <w:rFonts w:ascii="Aptos" w:hAnsi="Aptos" w:cs="Arial"/>
          <w:sz w:val="20"/>
          <w:szCs w:val="20"/>
        </w:rPr>
        <w:t xml:space="preserve"> que garantice el debido proceso</w:t>
      </w:r>
      <w:r w:rsidR="006F15C9" w:rsidRPr="00A96C07">
        <w:rPr>
          <w:rFonts w:ascii="Aptos" w:hAnsi="Aptos" w:cs="Arial"/>
          <w:sz w:val="20"/>
          <w:szCs w:val="20"/>
        </w:rPr>
        <w:t xml:space="preserve">, la imparcialidad y la resolución adecuada </w:t>
      </w:r>
      <w:r w:rsidR="00A90EC4" w:rsidRPr="00A96C07">
        <w:rPr>
          <w:rFonts w:ascii="Aptos" w:hAnsi="Aptos" w:cs="Arial"/>
          <w:sz w:val="20"/>
          <w:szCs w:val="20"/>
        </w:rPr>
        <w:t>del conflicto</w:t>
      </w:r>
      <w:r w:rsidR="008B2B91" w:rsidRPr="00A96C07">
        <w:rPr>
          <w:rFonts w:ascii="Aptos" w:hAnsi="Aptos" w:cs="Arial"/>
          <w:sz w:val="20"/>
          <w:szCs w:val="20"/>
        </w:rPr>
        <w:t>,</w:t>
      </w:r>
      <w:r w:rsidR="00A90EC4" w:rsidRPr="00A96C07">
        <w:rPr>
          <w:rFonts w:ascii="Aptos" w:hAnsi="Aptos" w:cs="Arial"/>
          <w:sz w:val="20"/>
          <w:szCs w:val="20"/>
        </w:rPr>
        <w:t xml:space="preserve"> </w:t>
      </w:r>
      <w:r w:rsidRPr="00A96C07">
        <w:rPr>
          <w:rFonts w:ascii="Aptos" w:hAnsi="Aptos" w:cs="Arial"/>
          <w:sz w:val="20"/>
          <w:szCs w:val="20"/>
        </w:rPr>
        <w:t>e incluya mecanismos de verificación</w:t>
      </w:r>
      <w:r w:rsidR="00A90EC4" w:rsidRPr="00A96C07">
        <w:rPr>
          <w:rFonts w:ascii="Aptos" w:hAnsi="Aptos" w:cs="Arial"/>
          <w:sz w:val="20"/>
          <w:szCs w:val="20"/>
        </w:rPr>
        <w:t xml:space="preserve">, seguimiento y control sobre </w:t>
      </w:r>
      <w:r w:rsidRPr="00A96C07">
        <w:rPr>
          <w:rFonts w:ascii="Aptos" w:hAnsi="Aptos" w:cs="Arial"/>
          <w:sz w:val="20"/>
          <w:szCs w:val="20"/>
        </w:rPr>
        <w:t>el cumplimiento de los acuerdos alcanzados y de la cesación de la conducta</w:t>
      </w:r>
      <w:r w:rsidR="00F46C64" w:rsidRPr="00A96C07">
        <w:rPr>
          <w:rFonts w:ascii="Aptos" w:hAnsi="Aptos" w:cs="Arial"/>
          <w:sz w:val="20"/>
          <w:szCs w:val="20"/>
        </w:rPr>
        <w:t xml:space="preserve"> que afecta dicho derecho</w:t>
      </w:r>
      <w:r w:rsidRPr="00A96C07">
        <w:rPr>
          <w:rFonts w:ascii="Aptos" w:hAnsi="Aptos" w:cs="Arial"/>
          <w:sz w:val="20"/>
          <w:szCs w:val="20"/>
        </w:rPr>
        <w:t>.</w:t>
      </w:r>
    </w:p>
    <w:p w14:paraId="423BB221" w14:textId="77777777" w:rsidR="001D2E51" w:rsidRPr="000971E4" w:rsidRDefault="001D2E51" w:rsidP="00231F7B">
      <w:pPr>
        <w:spacing w:after="0"/>
        <w:rPr>
          <w:rFonts w:ascii="Aptos" w:hAnsi="Aptos"/>
          <w:sz w:val="20"/>
          <w:szCs w:val="20"/>
        </w:rPr>
      </w:pPr>
    </w:p>
    <w:p w14:paraId="05E8C49E" w14:textId="77777777" w:rsidR="00F74010" w:rsidRPr="000971E4" w:rsidRDefault="00F74010" w:rsidP="00231F7B">
      <w:pPr>
        <w:spacing w:after="0"/>
        <w:rPr>
          <w:rFonts w:ascii="Aptos" w:hAnsi="Aptos"/>
          <w:sz w:val="20"/>
          <w:szCs w:val="20"/>
        </w:rPr>
      </w:pPr>
    </w:p>
    <w:p w14:paraId="6C218A66" w14:textId="493DEFD5" w:rsidR="000B5BAE" w:rsidRPr="000971E4" w:rsidRDefault="000B5BAE" w:rsidP="00231F7B">
      <w:pPr>
        <w:pStyle w:val="Ttulo1"/>
        <w:spacing w:after="0"/>
        <w:rPr>
          <w:rFonts w:ascii="Aptos" w:hAnsi="Aptos"/>
          <w:szCs w:val="24"/>
        </w:rPr>
      </w:pPr>
      <w:bookmarkStart w:id="5" w:name="_Toc173522184"/>
      <w:r w:rsidRPr="000971E4">
        <w:rPr>
          <w:rFonts w:ascii="Aptos" w:hAnsi="Aptos"/>
          <w:szCs w:val="24"/>
        </w:rPr>
        <w:t>ALCANCE</w:t>
      </w:r>
      <w:bookmarkEnd w:id="5"/>
    </w:p>
    <w:p w14:paraId="6826ABC6" w14:textId="2E98AC43" w:rsidR="000B5BAE" w:rsidRPr="00A96C07" w:rsidRDefault="000B5BAE" w:rsidP="00A96C07"/>
    <w:p w14:paraId="071C4E53" w14:textId="4E8DE08C" w:rsidR="000B5BAE" w:rsidRPr="00A96C07" w:rsidRDefault="001D2E51" w:rsidP="00A96C07">
      <w:pPr>
        <w:rPr>
          <w:rFonts w:ascii="Aptos" w:hAnsi="Aptos" w:cs="Arial"/>
          <w:sz w:val="20"/>
          <w:szCs w:val="20"/>
        </w:rPr>
      </w:pPr>
      <w:r w:rsidRPr="00A96C07">
        <w:rPr>
          <w:rFonts w:ascii="Aptos" w:hAnsi="Aptos" w:cs="Arial"/>
          <w:sz w:val="20"/>
          <w:szCs w:val="20"/>
        </w:rPr>
        <w:t>La “</w:t>
      </w:r>
      <w:r w:rsidR="0001337D" w:rsidRPr="00A96C07">
        <w:rPr>
          <w:rFonts w:ascii="Aptos" w:hAnsi="Aptos" w:cs="Arial"/>
          <w:i/>
          <w:sz w:val="20"/>
          <w:szCs w:val="20"/>
        </w:rPr>
        <w:t xml:space="preserve">Política de Desconexión Laboral </w:t>
      </w:r>
      <w:r w:rsidR="00B62805" w:rsidRPr="00A96C07">
        <w:rPr>
          <w:rFonts w:ascii="Aptos" w:hAnsi="Aptos" w:cs="Arial"/>
          <w:i/>
          <w:sz w:val="20"/>
          <w:szCs w:val="20"/>
        </w:rPr>
        <w:t xml:space="preserve">de la </w:t>
      </w:r>
      <w:r w:rsidR="0001337D" w:rsidRPr="00A96C07">
        <w:rPr>
          <w:rFonts w:ascii="Aptos" w:hAnsi="Aptos" w:cs="Arial"/>
          <w:i/>
          <w:sz w:val="20"/>
          <w:szCs w:val="20"/>
        </w:rPr>
        <w:t>UAERMV</w:t>
      </w:r>
      <w:r w:rsidR="0001337D" w:rsidRPr="00A96C07">
        <w:rPr>
          <w:rFonts w:ascii="Aptos" w:hAnsi="Aptos" w:cs="Arial"/>
          <w:sz w:val="20"/>
          <w:szCs w:val="20"/>
        </w:rPr>
        <w:t>”</w:t>
      </w:r>
      <w:r w:rsidR="00BA2956" w:rsidRPr="00A96C07">
        <w:rPr>
          <w:rFonts w:ascii="Aptos" w:hAnsi="Aptos" w:cs="Arial"/>
          <w:sz w:val="20"/>
          <w:szCs w:val="20"/>
        </w:rPr>
        <w:t xml:space="preserve"> </w:t>
      </w:r>
      <w:r w:rsidR="000B5BAE" w:rsidRPr="00A96C07">
        <w:rPr>
          <w:rFonts w:ascii="Aptos" w:hAnsi="Aptos" w:cs="Arial"/>
          <w:sz w:val="20"/>
          <w:szCs w:val="20"/>
        </w:rPr>
        <w:t xml:space="preserve">aplica para los </w:t>
      </w:r>
      <w:r w:rsidR="0063278E" w:rsidRPr="00A96C07">
        <w:rPr>
          <w:rFonts w:ascii="Aptos" w:hAnsi="Aptos" w:cs="Arial"/>
          <w:sz w:val="20"/>
          <w:szCs w:val="20"/>
        </w:rPr>
        <w:t xml:space="preserve">Servidores Públicos </w:t>
      </w:r>
      <w:r w:rsidR="000B5BAE" w:rsidRPr="00A96C07">
        <w:rPr>
          <w:rFonts w:ascii="Aptos" w:hAnsi="Aptos" w:cs="Arial"/>
          <w:sz w:val="20"/>
          <w:szCs w:val="20"/>
        </w:rPr>
        <w:t>de la Unidad Administrativa Especial de Rehabilitación y Mantenimiento Vial</w:t>
      </w:r>
      <w:r w:rsidR="00BA2956" w:rsidRPr="00A96C07">
        <w:rPr>
          <w:rFonts w:ascii="Aptos" w:hAnsi="Aptos" w:cs="Arial"/>
          <w:sz w:val="20"/>
          <w:szCs w:val="20"/>
        </w:rPr>
        <w:t xml:space="preserve"> (UAERMV)</w:t>
      </w:r>
      <w:r w:rsidR="000B5BAE" w:rsidRPr="00A96C07">
        <w:rPr>
          <w:rFonts w:ascii="Aptos" w:hAnsi="Aptos" w:cs="Arial"/>
          <w:sz w:val="20"/>
          <w:szCs w:val="20"/>
        </w:rPr>
        <w:t>.</w:t>
      </w:r>
    </w:p>
    <w:p w14:paraId="0256946D" w14:textId="77777777" w:rsidR="00BA2956" w:rsidRPr="00A96C07" w:rsidRDefault="00BA2956" w:rsidP="00A96C07">
      <w:pPr>
        <w:rPr>
          <w:rFonts w:ascii="Aptos" w:hAnsi="Aptos" w:cs="Arial"/>
          <w:sz w:val="20"/>
          <w:szCs w:val="20"/>
        </w:rPr>
      </w:pPr>
    </w:p>
    <w:p w14:paraId="32155E4F" w14:textId="21FED5AC" w:rsidR="000B5BAE" w:rsidRPr="00A96C07" w:rsidRDefault="000B5BAE" w:rsidP="00A96C07">
      <w:pPr>
        <w:rPr>
          <w:rFonts w:ascii="Aptos" w:hAnsi="Aptos" w:cs="Arial"/>
          <w:sz w:val="20"/>
          <w:szCs w:val="20"/>
        </w:rPr>
      </w:pPr>
      <w:r w:rsidRPr="00A96C07">
        <w:rPr>
          <w:rFonts w:ascii="Aptos" w:hAnsi="Aptos" w:cs="Arial"/>
          <w:sz w:val="20"/>
          <w:szCs w:val="20"/>
        </w:rPr>
        <w:t>No serán sujetos de acuerdo con lo dispuesto por la ley</w:t>
      </w:r>
      <w:r w:rsidR="00143621" w:rsidRPr="00A96C07">
        <w:rPr>
          <w:rFonts w:ascii="Aptos" w:hAnsi="Aptos" w:cs="Arial"/>
          <w:sz w:val="20"/>
          <w:szCs w:val="20"/>
        </w:rPr>
        <w:t xml:space="preserve"> 2191 de 2022, en su Artículo 6</w:t>
      </w:r>
      <w:r w:rsidRPr="00A96C07">
        <w:rPr>
          <w:rFonts w:ascii="Aptos" w:hAnsi="Aptos" w:cs="Arial"/>
          <w:sz w:val="20"/>
          <w:szCs w:val="20"/>
        </w:rPr>
        <w:t>:</w:t>
      </w:r>
    </w:p>
    <w:p w14:paraId="71893F91" w14:textId="77777777" w:rsidR="00BA2956" w:rsidRPr="000971E4" w:rsidRDefault="00BA2956" w:rsidP="00231F7B">
      <w:pPr>
        <w:spacing w:after="0"/>
        <w:rPr>
          <w:rFonts w:ascii="Aptos" w:hAnsi="Aptos" w:cs="Arial"/>
          <w:sz w:val="22"/>
          <w:szCs w:val="22"/>
        </w:rPr>
      </w:pPr>
    </w:p>
    <w:p w14:paraId="0D5B2642" w14:textId="3FF2DD1B" w:rsidR="000B5BAE" w:rsidRPr="000971E4" w:rsidRDefault="000B5BAE" w:rsidP="00231F7B">
      <w:pPr>
        <w:pStyle w:val="Prrafodelista"/>
        <w:numPr>
          <w:ilvl w:val="0"/>
          <w:numId w:val="3"/>
        </w:numPr>
        <w:spacing w:after="0"/>
        <w:rPr>
          <w:rFonts w:ascii="Aptos" w:hAnsi="Aptos" w:cs="Arial"/>
          <w:sz w:val="20"/>
          <w:szCs w:val="20"/>
        </w:rPr>
      </w:pPr>
      <w:r w:rsidRPr="000971E4">
        <w:rPr>
          <w:rFonts w:ascii="Aptos" w:hAnsi="Aptos" w:cs="Arial"/>
          <w:sz w:val="20"/>
          <w:szCs w:val="20"/>
        </w:rPr>
        <w:t xml:space="preserve">Los </w:t>
      </w:r>
      <w:r w:rsidR="007B5CA9" w:rsidRPr="000971E4">
        <w:rPr>
          <w:rFonts w:ascii="Aptos" w:hAnsi="Aptos" w:cs="Arial"/>
          <w:sz w:val="20"/>
          <w:szCs w:val="20"/>
        </w:rPr>
        <w:t>trabajadores o s</w:t>
      </w:r>
      <w:r w:rsidR="0063278E" w:rsidRPr="000971E4">
        <w:rPr>
          <w:rFonts w:ascii="Aptos" w:hAnsi="Aptos" w:cs="Arial"/>
          <w:sz w:val="20"/>
          <w:szCs w:val="20"/>
        </w:rPr>
        <w:t xml:space="preserve">ervidores </w:t>
      </w:r>
      <w:r w:rsidR="007B5CA9" w:rsidRPr="000971E4">
        <w:rPr>
          <w:rFonts w:ascii="Aptos" w:hAnsi="Aptos" w:cs="Arial"/>
          <w:sz w:val="20"/>
          <w:szCs w:val="20"/>
        </w:rPr>
        <w:t>p</w:t>
      </w:r>
      <w:r w:rsidR="0063278E" w:rsidRPr="000971E4">
        <w:rPr>
          <w:rFonts w:ascii="Aptos" w:hAnsi="Aptos" w:cs="Arial"/>
          <w:sz w:val="20"/>
          <w:szCs w:val="20"/>
        </w:rPr>
        <w:t xml:space="preserve">úblicos </w:t>
      </w:r>
      <w:r w:rsidRPr="000971E4">
        <w:rPr>
          <w:rFonts w:ascii="Aptos" w:hAnsi="Aptos" w:cs="Arial"/>
          <w:sz w:val="20"/>
          <w:szCs w:val="20"/>
        </w:rPr>
        <w:t>que desempeñen cargos de dirección</w:t>
      </w:r>
      <w:r w:rsidR="007B5CA9" w:rsidRPr="000971E4">
        <w:rPr>
          <w:rFonts w:ascii="Aptos" w:hAnsi="Aptos" w:cs="Arial"/>
          <w:sz w:val="20"/>
          <w:szCs w:val="20"/>
        </w:rPr>
        <w:t xml:space="preserve">, de </w:t>
      </w:r>
      <w:r w:rsidRPr="000971E4">
        <w:rPr>
          <w:rFonts w:ascii="Aptos" w:hAnsi="Aptos" w:cs="Arial"/>
          <w:sz w:val="20"/>
          <w:szCs w:val="20"/>
        </w:rPr>
        <w:t xml:space="preserve">confianza </w:t>
      </w:r>
      <w:r w:rsidR="007B5CA9" w:rsidRPr="000971E4">
        <w:rPr>
          <w:rFonts w:ascii="Aptos" w:hAnsi="Aptos" w:cs="Arial"/>
          <w:sz w:val="20"/>
          <w:szCs w:val="20"/>
        </w:rPr>
        <w:t xml:space="preserve">o de </w:t>
      </w:r>
      <w:r w:rsidRPr="000971E4">
        <w:rPr>
          <w:rFonts w:ascii="Aptos" w:hAnsi="Aptos" w:cs="Arial"/>
          <w:sz w:val="20"/>
          <w:szCs w:val="20"/>
        </w:rPr>
        <w:t>manejo</w:t>
      </w:r>
      <w:r w:rsidR="007552E6" w:rsidRPr="000971E4">
        <w:rPr>
          <w:rFonts w:ascii="Aptos" w:hAnsi="Aptos" w:cs="Arial"/>
          <w:sz w:val="20"/>
          <w:szCs w:val="20"/>
        </w:rPr>
        <w:t xml:space="preserve"> (ver refere</w:t>
      </w:r>
      <w:r w:rsidR="00AE6B87" w:rsidRPr="000971E4">
        <w:rPr>
          <w:rFonts w:ascii="Aptos" w:hAnsi="Aptos" w:cs="Arial"/>
          <w:sz w:val="20"/>
          <w:szCs w:val="20"/>
        </w:rPr>
        <w:t xml:space="preserve">ncia </w:t>
      </w:r>
      <w:r w:rsidR="00AE6B87" w:rsidRPr="000971E4">
        <w:rPr>
          <w:rStyle w:val="Refdenotaalpie"/>
          <w:rFonts w:ascii="Aptos" w:hAnsi="Aptos" w:cs="Arial"/>
          <w:sz w:val="20"/>
          <w:szCs w:val="20"/>
        </w:rPr>
        <w:footnoteReference w:id="4"/>
      </w:r>
      <w:r w:rsidR="00AE6B87" w:rsidRPr="000971E4">
        <w:rPr>
          <w:rFonts w:ascii="Aptos" w:hAnsi="Aptos" w:cs="Arial"/>
          <w:sz w:val="20"/>
          <w:szCs w:val="20"/>
        </w:rPr>
        <w:t>)</w:t>
      </w:r>
      <w:r w:rsidRPr="000971E4">
        <w:rPr>
          <w:rFonts w:ascii="Aptos" w:hAnsi="Aptos" w:cs="Arial"/>
          <w:sz w:val="20"/>
          <w:szCs w:val="20"/>
        </w:rPr>
        <w:t xml:space="preserve">. </w:t>
      </w:r>
    </w:p>
    <w:p w14:paraId="7CD76D51" w14:textId="7F62EFBA" w:rsidR="000B5BAE" w:rsidRPr="000971E4" w:rsidRDefault="000B5BAE" w:rsidP="00231F7B">
      <w:pPr>
        <w:pStyle w:val="Prrafodelista"/>
        <w:numPr>
          <w:ilvl w:val="0"/>
          <w:numId w:val="3"/>
        </w:numPr>
        <w:spacing w:after="0"/>
        <w:rPr>
          <w:rFonts w:ascii="Aptos" w:hAnsi="Aptos" w:cs="Arial"/>
          <w:sz w:val="20"/>
          <w:szCs w:val="20"/>
        </w:rPr>
      </w:pPr>
      <w:r w:rsidRPr="000971E4">
        <w:rPr>
          <w:rFonts w:ascii="Aptos" w:hAnsi="Aptos" w:cs="Arial"/>
          <w:sz w:val="20"/>
          <w:szCs w:val="20"/>
        </w:rPr>
        <w:t>Aquellos que por naturaleza de la actividad o función que desempeñan en la U</w:t>
      </w:r>
      <w:r w:rsidR="007B5CA9" w:rsidRPr="000971E4">
        <w:rPr>
          <w:rFonts w:ascii="Aptos" w:hAnsi="Aptos" w:cs="Arial"/>
          <w:sz w:val="20"/>
          <w:szCs w:val="20"/>
        </w:rPr>
        <w:t>AERMV</w:t>
      </w:r>
      <w:r w:rsidR="0063278E" w:rsidRPr="000971E4">
        <w:rPr>
          <w:rFonts w:ascii="Aptos" w:hAnsi="Aptos" w:cs="Arial"/>
          <w:sz w:val="20"/>
          <w:szCs w:val="20"/>
        </w:rPr>
        <w:t>,</w:t>
      </w:r>
      <w:r w:rsidRPr="000971E4">
        <w:rPr>
          <w:rFonts w:ascii="Aptos" w:hAnsi="Aptos" w:cs="Arial"/>
          <w:sz w:val="20"/>
          <w:szCs w:val="20"/>
        </w:rPr>
        <w:t xml:space="preserve"> deben tener una disponibilidad permanente</w:t>
      </w:r>
      <w:r w:rsidR="0069502C" w:rsidRPr="000971E4">
        <w:rPr>
          <w:rFonts w:ascii="Aptos" w:hAnsi="Aptos" w:cs="Arial"/>
          <w:sz w:val="20"/>
          <w:szCs w:val="20"/>
        </w:rPr>
        <w:t>.</w:t>
      </w:r>
      <w:r w:rsidRPr="000971E4">
        <w:rPr>
          <w:rFonts w:ascii="Aptos" w:hAnsi="Aptos" w:cs="Arial"/>
          <w:sz w:val="20"/>
          <w:szCs w:val="20"/>
        </w:rPr>
        <w:t xml:space="preserve">  </w:t>
      </w:r>
    </w:p>
    <w:p w14:paraId="6F89B73B" w14:textId="27D3212D" w:rsidR="000B5BAE" w:rsidRPr="000971E4" w:rsidRDefault="000B5BAE" w:rsidP="00231F7B">
      <w:pPr>
        <w:pStyle w:val="Prrafodelista"/>
        <w:numPr>
          <w:ilvl w:val="0"/>
          <w:numId w:val="3"/>
        </w:numPr>
        <w:spacing w:after="0"/>
        <w:rPr>
          <w:rFonts w:ascii="Aptos" w:hAnsi="Aptos" w:cs="Arial"/>
          <w:sz w:val="20"/>
          <w:szCs w:val="20"/>
        </w:rPr>
      </w:pPr>
      <w:r w:rsidRPr="000971E4">
        <w:rPr>
          <w:rFonts w:ascii="Aptos" w:hAnsi="Aptos" w:cs="Arial"/>
          <w:sz w:val="20"/>
          <w:szCs w:val="20"/>
        </w:rPr>
        <w:t>Cuando se trate de situaciones de fuerza mayor o caso fortuito en los que se requiera cumplir deberes extra</w:t>
      </w:r>
      <w:r w:rsidR="007B5CA9" w:rsidRPr="000971E4">
        <w:rPr>
          <w:rFonts w:ascii="Aptos" w:hAnsi="Aptos" w:cs="Arial"/>
          <w:sz w:val="20"/>
          <w:szCs w:val="20"/>
        </w:rPr>
        <w:t xml:space="preserve">s </w:t>
      </w:r>
      <w:r w:rsidRPr="000971E4">
        <w:rPr>
          <w:rFonts w:ascii="Aptos" w:hAnsi="Aptos" w:cs="Arial"/>
          <w:sz w:val="20"/>
          <w:szCs w:val="20"/>
        </w:rPr>
        <w:t xml:space="preserve">de colaboración con la </w:t>
      </w:r>
      <w:r w:rsidR="00BA2956" w:rsidRPr="000971E4">
        <w:rPr>
          <w:rFonts w:ascii="Aptos" w:hAnsi="Aptos" w:cs="Arial"/>
          <w:sz w:val="20"/>
          <w:szCs w:val="20"/>
        </w:rPr>
        <w:t>UAERMV</w:t>
      </w:r>
      <w:r w:rsidRPr="000971E4">
        <w:rPr>
          <w:rFonts w:ascii="Aptos" w:hAnsi="Aptos" w:cs="Arial"/>
          <w:sz w:val="20"/>
          <w:szCs w:val="20"/>
        </w:rPr>
        <w:t xml:space="preserve"> y/o con otras entidades del nivel distrital en el marco de sus funciones y competencias, cuando sean necesarios para la continuidad del servicio o para solucionar situaciones difíciles</w:t>
      </w:r>
      <w:r w:rsidR="007B5CA9" w:rsidRPr="000971E4">
        <w:rPr>
          <w:rFonts w:ascii="Aptos" w:hAnsi="Aptos" w:cs="Arial"/>
          <w:sz w:val="20"/>
          <w:szCs w:val="20"/>
        </w:rPr>
        <w:t xml:space="preserve">, imprevistas </w:t>
      </w:r>
      <w:r w:rsidRPr="000971E4">
        <w:rPr>
          <w:rFonts w:ascii="Aptos" w:hAnsi="Aptos" w:cs="Arial"/>
          <w:sz w:val="20"/>
          <w:szCs w:val="20"/>
        </w:rPr>
        <w:t>o de urgencia, siempre que se justifique la inexistencia de otra alternativa viable.</w:t>
      </w:r>
    </w:p>
    <w:p w14:paraId="20ADF5B8" w14:textId="15750CD4" w:rsidR="00333C5A" w:rsidRPr="000971E4" w:rsidRDefault="00333C5A" w:rsidP="00231F7B">
      <w:pPr>
        <w:spacing w:after="0"/>
        <w:rPr>
          <w:rFonts w:ascii="Aptos" w:hAnsi="Aptos" w:cs="Arial"/>
          <w:sz w:val="20"/>
          <w:szCs w:val="20"/>
        </w:rPr>
      </w:pPr>
    </w:p>
    <w:p w14:paraId="4679EBA5" w14:textId="24E11258" w:rsidR="00333C5A" w:rsidRPr="000971E4" w:rsidRDefault="00333C5A" w:rsidP="00231F7B">
      <w:pPr>
        <w:spacing w:after="0"/>
        <w:rPr>
          <w:rFonts w:ascii="Aptos" w:hAnsi="Aptos" w:cs="Arial"/>
          <w:sz w:val="20"/>
          <w:szCs w:val="20"/>
        </w:rPr>
      </w:pPr>
    </w:p>
    <w:p w14:paraId="6989802D" w14:textId="4DA170E9" w:rsidR="00333C5A" w:rsidRPr="000971E4" w:rsidRDefault="00333C5A" w:rsidP="00231F7B">
      <w:pPr>
        <w:spacing w:after="0"/>
        <w:rPr>
          <w:rFonts w:ascii="Aptos" w:hAnsi="Aptos" w:cs="Arial"/>
          <w:sz w:val="20"/>
          <w:szCs w:val="20"/>
        </w:rPr>
      </w:pPr>
    </w:p>
    <w:p w14:paraId="45757FDF" w14:textId="7772CA9F" w:rsidR="00333C5A" w:rsidRPr="000971E4" w:rsidRDefault="00333C5A" w:rsidP="00231F7B">
      <w:pPr>
        <w:spacing w:after="0"/>
        <w:rPr>
          <w:rFonts w:ascii="Aptos" w:hAnsi="Aptos" w:cs="Arial"/>
          <w:sz w:val="20"/>
          <w:szCs w:val="20"/>
        </w:rPr>
      </w:pPr>
    </w:p>
    <w:p w14:paraId="09D43A5A" w14:textId="4E7A9DEB" w:rsidR="00333C5A" w:rsidRPr="000971E4" w:rsidRDefault="00333C5A" w:rsidP="00231F7B">
      <w:pPr>
        <w:spacing w:after="0"/>
        <w:rPr>
          <w:rFonts w:ascii="Aptos" w:hAnsi="Aptos" w:cs="Arial"/>
          <w:sz w:val="20"/>
          <w:szCs w:val="20"/>
        </w:rPr>
      </w:pPr>
    </w:p>
    <w:p w14:paraId="510914BD" w14:textId="6B94073E" w:rsidR="00333C5A" w:rsidRPr="000971E4" w:rsidRDefault="00333C5A" w:rsidP="00231F7B">
      <w:pPr>
        <w:spacing w:after="0"/>
        <w:rPr>
          <w:rFonts w:ascii="Aptos" w:hAnsi="Aptos" w:cs="Arial"/>
          <w:sz w:val="20"/>
          <w:szCs w:val="20"/>
        </w:rPr>
      </w:pPr>
    </w:p>
    <w:p w14:paraId="28E6C432" w14:textId="72E41FF5" w:rsidR="00333C5A" w:rsidRPr="000971E4" w:rsidRDefault="00333C5A" w:rsidP="00231F7B">
      <w:pPr>
        <w:spacing w:after="0"/>
        <w:rPr>
          <w:rFonts w:ascii="Aptos" w:hAnsi="Aptos" w:cs="Arial"/>
          <w:sz w:val="20"/>
          <w:szCs w:val="20"/>
        </w:rPr>
      </w:pPr>
    </w:p>
    <w:p w14:paraId="34AAEDB2" w14:textId="01ED611E" w:rsidR="00333C5A" w:rsidRPr="000971E4" w:rsidRDefault="00333C5A" w:rsidP="00231F7B">
      <w:pPr>
        <w:spacing w:after="0"/>
        <w:rPr>
          <w:rFonts w:ascii="Aptos" w:hAnsi="Aptos" w:cs="Arial"/>
          <w:sz w:val="20"/>
          <w:szCs w:val="20"/>
        </w:rPr>
      </w:pPr>
    </w:p>
    <w:p w14:paraId="0AB36497" w14:textId="07098ED7" w:rsidR="00333C5A" w:rsidRPr="000971E4" w:rsidRDefault="00333C5A" w:rsidP="00231F7B">
      <w:pPr>
        <w:spacing w:after="0"/>
        <w:rPr>
          <w:rFonts w:ascii="Aptos" w:hAnsi="Aptos" w:cs="Arial"/>
          <w:sz w:val="20"/>
          <w:szCs w:val="20"/>
        </w:rPr>
      </w:pPr>
    </w:p>
    <w:p w14:paraId="14B99344" w14:textId="74492A81" w:rsidR="00333C5A" w:rsidRPr="000971E4" w:rsidRDefault="00333C5A" w:rsidP="00231F7B">
      <w:pPr>
        <w:spacing w:after="0"/>
        <w:rPr>
          <w:rFonts w:ascii="Aptos" w:hAnsi="Aptos" w:cs="Arial"/>
          <w:sz w:val="20"/>
          <w:szCs w:val="20"/>
        </w:rPr>
      </w:pPr>
    </w:p>
    <w:p w14:paraId="6057F96F" w14:textId="72BDAD10" w:rsidR="000B5BAE" w:rsidRPr="000971E4" w:rsidRDefault="0069502C" w:rsidP="00231F7B">
      <w:pPr>
        <w:pStyle w:val="Ttulo1"/>
        <w:spacing w:after="0"/>
        <w:rPr>
          <w:rFonts w:ascii="Aptos" w:hAnsi="Aptos" w:cs="Arial"/>
          <w:szCs w:val="24"/>
        </w:rPr>
      </w:pPr>
      <w:bookmarkStart w:id="6" w:name="_Toc173522185"/>
      <w:r w:rsidRPr="000971E4">
        <w:rPr>
          <w:rFonts w:ascii="Aptos" w:hAnsi="Aptos" w:cs="Arial"/>
          <w:szCs w:val="24"/>
        </w:rPr>
        <w:t>POLÍTICA DE DESCONEXION LABORAL</w:t>
      </w:r>
      <w:bookmarkEnd w:id="6"/>
    </w:p>
    <w:p w14:paraId="71A53486" w14:textId="69DCE04E" w:rsidR="00B72666" w:rsidRPr="000971E4" w:rsidRDefault="00B72666" w:rsidP="00231F7B">
      <w:pPr>
        <w:spacing w:after="0"/>
        <w:rPr>
          <w:rFonts w:ascii="Aptos" w:hAnsi="Aptos" w:cs="Arial"/>
          <w:sz w:val="20"/>
          <w:szCs w:val="20"/>
        </w:rPr>
      </w:pPr>
    </w:p>
    <w:p w14:paraId="6615EFE0" w14:textId="1E563A22" w:rsidR="006064E7" w:rsidRPr="00DB0D70" w:rsidRDefault="00B72666" w:rsidP="00DB0D70">
      <w:pPr>
        <w:rPr>
          <w:rFonts w:ascii="Aptos" w:hAnsi="Aptos" w:cs="Arial"/>
          <w:sz w:val="20"/>
          <w:szCs w:val="20"/>
        </w:rPr>
      </w:pPr>
      <w:r w:rsidRPr="00DB0D70">
        <w:rPr>
          <w:rFonts w:ascii="Aptos" w:hAnsi="Aptos" w:cs="Arial"/>
          <w:sz w:val="20"/>
          <w:szCs w:val="20"/>
        </w:rPr>
        <w:t>La Unidad Administrativa Especial de Rehabilitación</w:t>
      </w:r>
      <w:r w:rsidR="004A5763" w:rsidRPr="00DB0D70">
        <w:rPr>
          <w:rFonts w:ascii="Aptos" w:hAnsi="Aptos" w:cs="Arial"/>
          <w:sz w:val="20"/>
          <w:szCs w:val="20"/>
        </w:rPr>
        <w:t xml:space="preserve"> y Mantenimiento Vial (UAERMV)</w:t>
      </w:r>
      <w:r w:rsidR="00E37AC6" w:rsidRPr="00DB0D70">
        <w:rPr>
          <w:rFonts w:ascii="Aptos" w:hAnsi="Aptos" w:cs="Arial"/>
          <w:sz w:val="20"/>
          <w:szCs w:val="20"/>
        </w:rPr>
        <w:t xml:space="preserve">, </w:t>
      </w:r>
      <w:r w:rsidR="008E015B" w:rsidRPr="00DB0D70">
        <w:rPr>
          <w:rFonts w:ascii="Aptos" w:hAnsi="Aptos" w:cs="Arial"/>
          <w:sz w:val="20"/>
          <w:szCs w:val="20"/>
        </w:rPr>
        <w:t xml:space="preserve">SE COMPROMETE </w:t>
      </w:r>
      <w:r w:rsidR="00237767" w:rsidRPr="00DB0D70">
        <w:rPr>
          <w:rFonts w:ascii="Aptos" w:hAnsi="Aptos" w:cs="Arial"/>
          <w:sz w:val="20"/>
          <w:szCs w:val="20"/>
        </w:rPr>
        <w:t>desde su nivel directivo</w:t>
      </w:r>
      <w:r w:rsidR="00DF1DE1" w:rsidRPr="00DB0D70">
        <w:rPr>
          <w:rFonts w:ascii="Aptos" w:hAnsi="Aptos" w:cs="Arial"/>
          <w:sz w:val="20"/>
          <w:szCs w:val="20"/>
        </w:rPr>
        <w:t xml:space="preserve"> y con base en lo establecido por la Ley 2191 de 2022</w:t>
      </w:r>
      <w:r w:rsidR="00237767" w:rsidRPr="00DB0D70">
        <w:rPr>
          <w:rFonts w:ascii="Aptos" w:hAnsi="Aptos" w:cs="Arial"/>
          <w:sz w:val="20"/>
          <w:szCs w:val="20"/>
        </w:rPr>
        <w:t xml:space="preserve"> </w:t>
      </w:r>
      <w:r w:rsidR="006F757E" w:rsidRPr="00DB0D70">
        <w:rPr>
          <w:rFonts w:ascii="Aptos" w:hAnsi="Aptos" w:cs="Arial"/>
          <w:sz w:val="20"/>
          <w:szCs w:val="20"/>
        </w:rPr>
        <w:t xml:space="preserve">a  garantizar </w:t>
      </w:r>
      <w:r w:rsidRPr="00DB0D70">
        <w:rPr>
          <w:rFonts w:ascii="Aptos" w:hAnsi="Aptos" w:cs="Arial"/>
          <w:sz w:val="20"/>
          <w:szCs w:val="20"/>
        </w:rPr>
        <w:t xml:space="preserve">el derecho a la desconexión laboral </w:t>
      </w:r>
      <w:r w:rsidR="00BA2956" w:rsidRPr="00DB0D70">
        <w:rPr>
          <w:rFonts w:ascii="Aptos" w:hAnsi="Aptos" w:cs="Arial"/>
          <w:sz w:val="20"/>
          <w:szCs w:val="20"/>
        </w:rPr>
        <w:t>y</w:t>
      </w:r>
      <w:r w:rsidR="0038715E" w:rsidRPr="00DB0D70">
        <w:rPr>
          <w:rFonts w:ascii="Aptos" w:hAnsi="Aptos" w:cs="Arial"/>
          <w:sz w:val="20"/>
          <w:szCs w:val="20"/>
        </w:rPr>
        <w:t xml:space="preserve"> el pleno goce de</w:t>
      </w:r>
      <w:r w:rsidR="00BA2956" w:rsidRPr="00DB0D70">
        <w:rPr>
          <w:rFonts w:ascii="Aptos" w:hAnsi="Aptos" w:cs="Arial"/>
          <w:sz w:val="20"/>
          <w:szCs w:val="20"/>
        </w:rPr>
        <w:t xml:space="preserve"> </w:t>
      </w:r>
      <w:r w:rsidR="0097274B" w:rsidRPr="00DB0D70">
        <w:rPr>
          <w:rFonts w:ascii="Aptos" w:hAnsi="Aptos" w:cs="Arial"/>
          <w:sz w:val="20"/>
          <w:szCs w:val="20"/>
        </w:rPr>
        <w:t>su derecho al descanso</w:t>
      </w:r>
      <w:r w:rsidR="00823673" w:rsidRPr="00DB0D70">
        <w:rPr>
          <w:rFonts w:ascii="Aptos" w:hAnsi="Aptos" w:cs="Arial"/>
          <w:sz w:val="20"/>
          <w:szCs w:val="20"/>
        </w:rPr>
        <w:t xml:space="preserve"> </w:t>
      </w:r>
      <w:r w:rsidR="009669A3" w:rsidRPr="00DB0D70">
        <w:rPr>
          <w:rFonts w:ascii="Aptos" w:hAnsi="Aptos" w:cs="Arial"/>
          <w:sz w:val="20"/>
          <w:szCs w:val="20"/>
        </w:rPr>
        <w:t>de</w:t>
      </w:r>
      <w:r w:rsidR="002D4200" w:rsidRPr="00DB0D70">
        <w:rPr>
          <w:rFonts w:ascii="Aptos" w:hAnsi="Aptos" w:cs="Arial"/>
          <w:sz w:val="20"/>
          <w:szCs w:val="20"/>
        </w:rPr>
        <w:t xml:space="preserve"> todos los </w:t>
      </w:r>
      <w:r w:rsidR="00BA2956" w:rsidRPr="00DB0D70">
        <w:rPr>
          <w:rFonts w:ascii="Aptos" w:hAnsi="Aptos" w:cs="Arial"/>
          <w:sz w:val="20"/>
          <w:szCs w:val="20"/>
        </w:rPr>
        <w:t>trabajador</w:t>
      </w:r>
      <w:r w:rsidR="002D4200" w:rsidRPr="00DB0D70">
        <w:rPr>
          <w:rFonts w:ascii="Aptos" w:hAnsi="Aptos" w:cs="Arial"/>
          <w:sz w:val="20"/>
          <w:szCs w:val="20"/>
        </w:rPr>
        <w:t>es o</w:t>
      </w:r>
      <w:r w:rsidR="00BA2956" w:rsidRPr="00DB0D70">
        <w:rPr>
          <w:rFonts w:ascii="Aptos" w:hAnsi="Aptos" w:cs="Arial"/>
          <w:sz w:val="20"/>
          <w:szCs w:val="20"/>
        </w:rPr>
        <w:t xml:space="preserve"> servidor</w:t>
      </w:r>
      <w:r w:rsidR="002D4200" w:rsidRPr="00DB0D70">
        <w:rPr>
          <w:rFonts w:ascii="Aptos" w:hAnsi="Aptos" w:cs="Arial"/>
          <w:sz w:val="20"/>
          <w:szCs w:val="20"/>
        </w:rPr>
        <w:t>es</w:t>
      </w:r>
      <w:r w:rsidR="00BA2956" w:rsidRPr="00DB0D70">
        <w:rPr>
          <w:rFonts w:ascii="Aptos" w:hAnsi="Aptos" w:cs="Arial"/>
          <w:sz w:val="20"/>
          <w:szCs w:val="20"/>
        </w:rPr>
        <w:t xml:space="preserve"> público</w:t>
      </w:r>
      <w:r w:rsidR="002D4200" w:rsidRPr="00DB0D70">
        <w:rPr>
          <w:rFonts w:ascii="Aptos" w:hAnsi="Aptos" w:cs="Arial"/>
          <w:sz w:val="20"/>
          <w:szCs w:val="20"/>
        </w:rPr>
        <w:t>s</w:t>
      </w:r>
      <w:r w:rsidR="001F5484" w:rsidRPr="00DB0D70">
        <w:rPr>
          <w:rFonts w:ascii="Aptos" w:hAnsi="Aptos" w:cs="Arial"/>
          <w:sz w:val="20"/>
          <w:szCs w:val="20"/>
        </w:rPr>
        <w:t xml:space="preserve"> de la Entidad. </w:t>
      </w:r>
      <w:r w:rsidR="002D4200" w:rsidRPr="00DB0D70">
        <w:rPr>
          <w:rFonts w:ascii="Aptos" w:hAnsi="Aptos" w:cs="Arial"/>
          <w:sz w:val="20"/>
          <w:szCs w:val="20"/>
        </w:rPr>
        <w:t xml:space="preserve"> </w:t>
      </w:r>
      <w:r w:rsidR="001F5484" w:rsidRPr="00DB0D70">
        <w:rPr>
          <w:rFonts w:ascii="Aptos" w:hAnsi="Aptos" w:cs="Arial"/>
          <w:sz w:val="20"/>
          <w:szCs w:val="20"/>
        </w:rPr>
        <w:t xml:space="preserve">Este compromiso institucional tiene como finalidad proteger la salud física y mental de sus </w:t>
      </w:r>
      <w:r w:rsidR="00EE418A" w:rsidRPr="00DB0D70">
        <w:rPr>
          <w:rFonts w:ascii="Aptos" w:hAnsi="Aptos" w:cs="Arial"/>
          <w:sz w:val="20"/>
          <w:szCs w:val="20"/>
        </w:rPr>
        <w:t>trabajadores</w:t>
      </w:r>
      <w:r w:rsidR="00CC7D2A" w:rsidRPr="00DB0D70">
        <w:rPr>
          <w:rFonts w:ascii="Aptos" w:hAnsi="Aptos" w:cs="Arial"/>
          <w:sz w:val="20"/>
          <w:szCs w:val="20"/>
        </w:rPr>
        <w:t xml:space="preserve">, prevenir los riesgos </w:t>
      </w:r>
      <w:r w:rsidR="00475AC3" w:rsidRPr="00DB0D70">
        <w:rPr>
          <w:rFonts w:ascii="Aptos" w:hAnsi="Aptos" w:cs="Arial"/>
          <w:sz w:val="20"/>
          <w:szCs w:val="20"/>
        </w:rPr>
        <w:t xml:space="preserve">físicos y </w:t>
      </w:r>
      <w:r w:rsidR="00CC7D2A" w:rsidRPr="00DB0D70">
        <w:rPr>
          <w:rFonts w:ascii="Aptos" w:hAnsi="Aptos" w:cs="Arial"/>
          <w:sz w:val="20"/>
          <w:szCs w:val="20"/>
        </w:rPr>
        <w:t xml:space="preserve">psicosociales derivados de la sobrecarga laboral, y fomentar una cultura de equilibrio entre la vida laboral, familiar y personal, </w:t>
      </w:r>
      <w:r w:rsidR="00EE418A" w:rsidRPr="00DB0D70">
        <w:rPr>
          <w:rFonts w:ascii="Aptos" w:hAnsi="Aptos" w:cs="Arial"/>
          <w:sz w:val="20"/>
          <w:szCs w:val="20"/>
        </w:rPr>
        <w:t>para que</w:t>
      </w:r>
      <w:r w:rsidR="001F5484" w:rsidRPr="00DB0D70">
        <w:rPr>
          <w:rFonts w:ascii="Aptos" w:hAnsi="Aptos" w:cs="Arial"/>
          <w:sz w:val="20"/>
          <w:szCs w:val="20"/>
        </w:rPr>
        <w:t xml:space="preserve"> </w:t>
      </w:r>
      <w:r w:rsidR="00BA2956" w:rsidRPr="00DB0D70">
        <w:rPr>
          <w:rFonts w:ascii="Aptos" w:hAnsi="Aptos" w:cs="Arial"/>
          <w:sz w:val="20"/>
          <w:szCs w:val="20"/>
        </w:rPr>
        <w:t>pueda</w:t>
      </w:r>
      <w:r w:rsidR="00EE418A" w:rsidRPr="00DB0D70">
        <w:rPr>
          <w:rFonts w:ascii="Aptos" w:hAnsi="Aptos" w:cs="Arial"/>
          <w:sz w:val="20"/>
          <w:szCs w:val="20"/>
        </w:rPr>
        <w:t>n</w:t>
      </w:r>
      <w:r w:rsidR="00BA2956" w:rsidRPr="00DB0D70">
        <w:rPr>
          <w:rFonts w:ascii="Aptos" w:hAnsi="Aptos" w:cs="Arial"/>
          <w:sz w:val="20"/>
          <w:szCs w:val="20"/>
        </w:rPr>
        <w:t xml:space="preserve"> disfrutar </w:t>
      </w:r>
      <w:r w:rsidR="00C67282" w:rsidRPr="00DB0D70">
        <w:rPr>
          <w:rFonts w:ascii="Aptos" w:hAnsi="Aptos" w:cs="Arial"/>
          <w:sz w:val="20"/>
          <w:szCs w:val="20"/>
        </w:rPr>
        <w:t xml:space="preserve">de manera </w:t>
      </w:r>
      <w:r w:rsidR="00BA2956" w:rsidRPr="00DB0D70">
        <w:rPr>
          <w:rFonts w:ascii="Aptos" w:hAnsi="Aptos" w:cs="Arial"/>
          <w:sz w:val="20"/>
          <w:szCs w:val="20"/>
        </w:rPr>
        <w:t>efectiva</w:t>
      </w:r>
      <w:r w:rsidR="00264844" w:rsidRPr="00DB0D70">
        <w:rPr>
          <w:rFonts w:ascii="Aptos" w:hAnsi="Aptos" w:cs="Arial"/>
          <w:sz w:val="20"/>
          <w:szCs w:val="20"/>
        </w:rPr>
        <w:t>, saludable</w:t>
      </w:r>
      <w:r w:rsidR="00BA2956" w:rsidRPr="00DB0D70">
        <w:rPr>
          <w:rFonts w:ascii="Aptos" w:hAnsi="Aptos" w:cs="Arial"/>
          <w:sz w:val="20"/>
          <w:szCs w:val="20"/>
        </w:rPr>
        <w:t xml:space="preserve"> y plena del tiempo de descanso, </w:t>
      </w:r>
      <w:r w:rsidR="006A7E93" w:rsidRPr="00DB0D70">
        <w:rPr>
          <w:rFonts w:ascii="Aptos" w:hAnsi="Aptos" w:cs="Arial"/>
          <w:sz w:val="20"/>
          <w:szCs w:val="20"/>
        </w:rPr>
        <w:t xml:space="preserve">sus </w:t>
      </w:r>
      <w:r w:rsidR="00BA2956" w:rsidRPr="00DB0D70">
        <w:rPr>
          <w:rFonts w:ascii="Aptos" w:hAnsi="Aptos" w:cs="Arial"/>
          <w:sz w:val="20"/>
          <w:szCs w:val="20"/>
        </w:rPr>
        <w:t xml:space="preserve">licencias, permisos, </w:t>
      </w:r>
      <w:r w:rsidR="006064E7" w:rsidRPr="00DB0D70">
        <w:rPr>
          <w:rFonts w:ascii="Aptos" w:hAnsi="Aptos" w:cs="Arial"/>
          <w:sz w:val="20"/>
          <w:szCs w:val="20"/>
        </w:rPr>
        <w:t xml:space="preserve">incapacidades y/o </w:t>
      </w:r>
      <w:r w:rsidR="00BA2956" w:rsidRPr="00DB0D70">
        <w:rPr>
          <w:rFonts w:ascii="Aptos" w:hAnsi="Aptos" w:cs="Arial"/>
          <w:sz w:val="20"/>
          <w:szCs w:val="20"/>
        </w:rPr>
        <w:t>vacaciones</w:t>
      </w:r>
      <w:r w:rsidR="006064E7" w:rsidRPr="00DB0D70">
        <w:rPr>
          <w:rFonts w:ascii="Aptos" w:hAnsi="Aptos" w:cs="Arial"/>
          <w:sz w:val="20"/>
          <w:szCs w:val="20"/>
        </w:rPr>
        <w:t xml:space="preserve">; </w:t>
      </w:r>
      <w:r w:rsidR="005200BC" w:rsidRPr="00DB0D70">
        <w:rPr>
          <w:rFonts w:ascii="Aptos" w:hAnsi="Aptos" w:cs="Arial"/>
          <w:sz w:val="20"/>
          <w:szCs w:val="20"/>
        </w:rPr>
        <w:t xml:space="preserve"> </w:t>
      </w:r>
      <w:r w:rsidR="006064E7" w:rsidRPr="00DB0D70">
        <w:rPr>
          <w:rFonts w:ascii="Aptos" w:hAnsi="Aptos" w:cs="Arial"/>
          <w:sz w:val="20"/>
          <w:szCs w:val="20"/>
        </w:rPr>
        <w:t xml:space="preserve">l </w:t>
      </w:r>
      <w:r w:rsidR="00DF7C42" w:rsidRPr="00DB0D70">
        <w:rPr>
          <w:rFonts w:ascii="Aptos" w:hAnsi="Aptos" w:cs="Arial"/>
          <w:sz w:val="20"/>
          <w:szCs w:val="20"/>
        </w:rPr>
        <w:t xml:space="preserve"> a</w:t>
      </w:r>
      <w:r w:rsidR="00133F90" w:rsidRPr="00DB0D70">
        <w:rPr>
          <w:rFonts w:ascii="Aptos" w:hAnsi="Aptos" w:cs="Arial"/>
          <w:sz w:val="20"/>
          <w:szCs w:val="20"/>
        </w:rPr>
        <w:t xml:space="preserve"> través de acciones</w:t>
      </w:r>
      <w:r w:rsidR="003908C3" w:rsidRPr="00DB0D70">
        <w:rPr>
          <w:rFonts w:ascii="Aptos" w:hAnsi="Aptos" w:cs="Arial"/>
          <w:sz w:val="20"/>
          <w:szCs w:val="20"/>
        </w:rPr>
        <w:t xml:space="preserve"> que red</w:t>
      </w:r>
      <w:r w:rsidR="007958D4" w:rsidRPr="00DB0D70">
        <w:rPr>
          <w:rFonts w:ascii="Aptos" w:hAnsi="Aptos" w:cs="Arial"/>
          <w:sz w:val="20"/>
          <w:szCs w:val="20"/>
        </w:rPr>
        <w:t xml:space="preserve">uzcan </w:t>
      </w:r>
      <w:r w:rsidR="003908C3" w:rsidRPr="00DB0D70">
        <w:rPr>
          <w:rFonts w:ascii="Aptos" w:hAnsi="Aptos" w:cs="Arial"/>
          <w:sz w:val="20"/>
          <w:szCs w:val="20"/>
        </w:rPr>
        <w:t>la interferencia del trabajo sobre el entorno extralaboral,</w:t>
      </w:r>
      <w:r w:rsidR="007958D4" w:rsidRPr="00DB0D70">
        <w:rPr>
          <w:rFonts w:ascii="Aptos" w:hAnsi="Aptos" w:cs="Arial"/>
          <w:sz w:val="20"/>
          <w:szCs w:val="20"/>
        </w:rPr>
        <w:t xml:space="preserve"> </w:t>
      </w:r>
      <w:r w:rsidR="00133F90" w:rsidRPr="00DB0D70">
        <w:rPr>
          <w:rFonts w:ascii="Aptos" w:hAnsi="Aptos" w:cs="Arial"/>
          <w:sz w:val="20"/>
          <w:szCs w:val="20"/>
        </w:rPr>
        <w:t xml:space="preserve"> </w:t>
      </w:r>
      <w:r w:rsidR="004D6762" w:rsidRPr="00DB0D70">
        <w:rPr>
          <w:rFonts w:ascii="Aptos" w:hAnsi="Aptos" w:cs="Arial"/>
          <w:sz w:val="20"/>
          <w:szCs w:val="20"/>
        </w:rPr>
        <w:t>promover</w:t>
      </w:r>
      <w:r w:rsidR="00263327" w:rsidRPr="00DB0D70">
        <w:rPr>
          <w:rFonts w:ascii="Aptos" w:hAnsi="Aptos" w:cs="Arial"/>
          <w:sz w:val="20"/>
          <w:szCs w:val="20"/>
        </w:rPr>
        <w:t xml:space="preserve"> buenas</w:t>
      </w:r>
      <w:r w:rsidR="004D6762" w:rsidRPr="00DB0D70">
        <w:rPr>
          <w:rFonts w:ascii="Aptos" w:hAnsi="Aptos" w:cs="Arial"/>
          <w:sz w:val="20"/>
          <w:szCs w:val="20"/>
        </w:rPr>
        <w:t xml:space="preserve"> </w:t>
      </w:r>
      <w:r w:rsidR="006064E7" w:rsidRPr="00DB0D70">
        <w:rPr>
          <w:rFonts w:ascii="Aptos" w:hAnsi="Aptos" w:cs="Arial"/>
          <w:sz w:val="20"/>
          <w:szCs w:val="20"/>
        </w:rPr>
        <w:t xml:space="preserve">prácticas organizacionales, </w:t>
      </w:r>
      <w:r w:rsidR="0023235E" w:rsidRPr="00DB0D70">
        <w:rPr>
          <w:rFonts w:ascii="Aptos" w:hAnsi="Aptos" w:cs="Arial"/>
          <w:sz w:val="20"/>
          <w:szCs w:val="20"/>
        </w:rPr>
        <w:t xml:space="preserve">el uso </w:t>
      </w:r>
      <w:r w:rsidR="0003599E" w:rsidRPr="00DB0D70">
        <w:rPr>
          <w:rFonts w:ascii="Aptos" w:hAnsi="Aptos" w:cs="Arial"/>
          <w:sz w:val="20"/>
          <w:szCs w:val="20"/>
        </w:rPr>
        <w:t xml:space="preserve">responsable de tecnologías de la información y la comunicación (TIC), </w:t>
      </w:r>
      <w:r w:rsidR="006064E7" w:rsidRPr="00DB0D70">
        <w:rPr>
          <w:rFonts w:ascii="Aptos" w:hAnsi="Aptos" w:cs="Arial"/>
          <w:sz w:val="20"/>
          <w:szCs w:val="20"/>
        </w:rPr>
        <w:t xml:space="preserve">la flexibilización en la distribución temporal del trabajo y el control </w:t>
      </w:r>
      <w:r w:rsidR="00200F14" w:rsidRPr="00DB0D70">
        <w:rPr>
          <w:rFonts w:ascii="Aptos" w:hAnsi="Aptos" w:cs="Arial"/>
          <w:sz w:val="20"/>
          <w:szCs w:val="20"/>
        </w:rPr>
        <w:t xml:space="preserve">y respeto </w:t>
      </w:r>
      <w:r w:rsidR="006064E7" w:rsidRPr="00DB0D70">
        <w:rPr>
          <w:rFonts w:ascii="Aptos" w:hAnsi="Aptos" w:cs="Arial"/>
          <w:sz w:val="20"/>
          <w:szCs w:val="20"/>
        </w:rPr>
        <w:t xml:space="preserve">de la duración </w:t>
      </w:r>
      <w:r w:rsidR="00D2570B" w:rsidRPr="00DB0D70">
        <w:rPr>
          <w:rFonts w:ascii="Aptos" w:hAnsi="Aptos" w:cs="Arial"/>
          <w:sz w:val="20"/>
          <w:szCs w:val="20"/>
        </w:rPr>
        <w:t xml:space="preserve">máxima </w:t>
      </w:r>
      <w:r w:rsidR="006064E7" w:rsidRPr="00DB0D70">
        <w:rPr>
          <w:rFonts w:ascii="Aptos" w:hAnsi="Aptos" w:cs="Arial"/>
          <w:sz w:val="20"/>
          <w:szCs w:val="20"/>
        </w:rPr>
        <w:t>de la jornada de trabajo</w:t>
      </w:r>
      <w:r w:rsidR="00200F14" w:rsidRPr="00DB0D70">
        <w:rPr>
          <w:rFonts w:ascii="Aptos" w:hAnsi="Aptos" w:cs="Arial"/>
          <w:sz w:val="20"/>
          <w:szCs w:val="20"/>
        </w:rPr>
        <w:t xml:space="preserve"> legal o pactada</w:t>
      </w:r>
      <w:r w:rsidR="0019309E" w:rsidRPr="00DB0D70">
        <w:rPr>
          <w:rFonts w:ascii="Aptos" w:hAnsi="Aptos" w:cs="Arial"/>
          <w:sz w:val="20"/>
          <w:szCs w:val="20"/>
        </w:rPr>
        <w:t>, toda vez que “la desconexión implica no estar disponible</w:t>
      </w:r>
      <w:r w:rsidR="00E34248" w:rsidRPr="00DB0D70">
        <w:rPr>
          <w:rFonts w:ascii="Aptos" w:hAnsi="Aptos" w:cs="Arial"/>
          <w:sz w:val="20"/>
          <w:szCs w:val="20"/>
        </w:rPr>
        <w:t>”, salvo excepciones legales.</w:t>
      </w:r>
    </w:p>
    <w:p w14:paraId="4E21D519" w14:textId="72A04E65" w:rsidR="006064E7" w:rsidRPr="00DB0D70" w:rsidRDefault="006064E7" w:rsidP="00DB0D70">
      <w:pPr>
        <w:rPr>
          <w:rFonts w:ascii="Aptos" w:hAnsi="Aptos" w:cs="Arial"/>
          <w:sz w:val="20"/>
          <w:szCs w:val="20"/>
        </w:rPr>
      </w:pPr>
    </w:p>
    <w:p w14:paraId="1786DF4F" w14:textId="60B1AA07" w:rsidR="00B72666" w:rsidRPr="00DB0D70" w:rsidRDefault="00B72666" w:rsidP="00DB0D70">
      <w:pPr>
        <w:rPr>
          <w:rFonts w:ascii="Aptos" w:hAnsi="Aptos" w:cs="Arial"/>
          <w:sz w:val="20"/>
          <w:szCs w:val="20"/>
        </w:rPr>
      </w:pPr>
      <w:r w:rsidRPr="00DB0D70">
        <w:rPr>
          <w:rFonts w:ascii="Aptos" w:hAnsi="Aptos" w:cs="Arial"/>
          <w:sz w:val="20"/>
          <w:szCs w:val="20"/>
        </w:rPr>
        <w:t>Implementar las siguientes acciones para la conciliación de entornos intra</w:t>
      </w:r>
      <w:r w:rsidR="00177B61" w:rsidRPr="00DB0D70">
        <w:rPr>
          <w:rFonts w:ascii="Aptos" w:hAnsi="Aptos" w:cs="Arial"/>
          <w:sz w:val="20"/>
          <w:szCs w:val="20"/>
        </w:rPr>
        <w:t>laborales</w:t>
      </w:r>
      <w:r w:rsidRPr="00DB0D70">
        <w:rPr>
          <w:rFonts w:ascii="Aptos" w:hAnsi="Aptos" w:cs="Arial"/>
          <w:sz w:val="20"/>
          <w:szCs w:val="20"/>
        </w:rPr>
        <w:t xml:space="preserve"> y extralaborales que permitan el control, flexibilización y duración de la jornada de trabajo, entre ellas:</w:t>
      </w:r>
    </w:p>
    <w:p w14:paraId="3F216E07" w14:textId="77777777" w:rsidR="00177B61" w:rsidRPr="000971E4" w:rsidRDefault="00177B61" w:rsidP="00E776D5">
      <w:pPr>
        <w:spacing w:after="0" w:line="220" w:lineRule="exact"/>
        <w:rPr>
          <w:rFonts w:ascii="Aptos" w:hAnsi="Aptos" w:cs="Arial"/>
          <w:sz w:val="20"/>
          <w:szCs w:val="20"/>
        </w:rPr>
      </w:pPr>
    </w:p>
    <w:p w14:paraId="6F1CAE23" w14:textId="646DEC1A" w:rsidR="00C85F90" w:rsidRPr="00DB0D70" w:rsidRDefault="00C85F90" w:rsidP="001473A7">
      <w:pPr>
        <w:pStyle w:val="Prrafodelista"/>
        <w:numPr>
          <w:ilvl w:val="0"/>
          <w:numId w:val="5"/>
        </w:numPr>
        <w:spacing w:after="0" w:line="220" w:lineRule="exact"/>
        <w:rPr>
          <w:rFonts w:ascii="Aptos" w:hAnsi="Aptos" w:cs="Arial"/>
          <w:sz w:val="20"/>
          <w:szCs w:val="20"/>
        </w:rPr>
      </w:pPr>
      <w:r w:rsidRPr="00DB0D70">
        <w:rPr>
          <w:rFonts w:ascii="Aptos" w:hAnsi="Aptos" w:cs="Arial"/>
          <w:sz w:val="20"/>
          <w:szCs w:val="20"/>
        </w:rPr>
        <w:t>Derecho a la desconexión digital: Los trabajadores o servidores públicos t</w:t>
      </w:r>
      <w:r w:rsidR="008D0F49" w:rsidRPr="00DB0D70">
        <w:rPr>
          <w:rFonts w:ascii="Aptos" w:hAnsi="Aptos" w:cs="Arial"/>
          <w:sz w:val="20"/>
          <w:szCs w:val="20"/>
        </w:rPr>
        <w:t xml:space="preserve">ienen  </w:t>
      </w:r>
      <w:r w:rsidRPr="00DB0D70">
        <w:rPr>
          <w:rFonts w:ascii="Aptos" w:hAnsi="Aptos" w:cs="Arial"/>
          <w:sz w:val="20"/>
          <w:szCs w:val="20"/>
        </w:rPr>
        <w:t xml:space="preserve">derecho a no </w:t>
      </w:r>
      <w:r w:rsidR="008D0F49" w:rsidRPr="00DB0D70">
        <w:rPr>
          <w:rFonts w:ascii="Aptos" w:hAnsi="Aptos" w:cs="Arial"/>
          <w:sz w:val="20"/>
          <w:szCs w:val="20"/>
        </w:rPr>
        <w:t xml:space="preserve"> </w:t>
      </w:r>
      <w:r w:rsidRPr="00DB0D70">
        <w:rPr>
          <w:rFonts w:ascii="Aptos" w:hAnsi="Aptos" w:cs="Arial"/>
          <w:sz w:val="20"/>
          <w:szCs w:val="20"/>
        </w:rPr>
        <w:t>atender llamadas, mensajes (</w:t>
      </w:r>
      <w:r w:rsidR="007A08C2" w:rsidRPr="00DB0D70">
        <w:rPr>
          <w:rFonts w:ascii="Aptos" w:hAnsi="Aptos" w:cs="Arial"/>
          <w:sz w:val="20"/>
          <w:szCs w:val="20"/>
        </w:rPr>
        <w:t xml:space="preserve">redes sociales, </w:t>
      </w:r>
      <w:r w:rsidRPr="00DB0D70">
        <w:rPr>
          <w:rFonts w:ascii="Aptos" w:hAnsi="Aptos" w:cs="Arial"/>
          <w:sz w:val="20"/>
          <w:szCs w:val="20"/>
        </w:rPr>
        <w:t xml:space="preserve">WhatsApp, Teams, SMS u otras plataformas), correos electrónicos </w:t>
      </w:r>
      <w:r w:rsidR="00CC7654" w:rsidRPr="00DB0D70">
        <w:rPr>
          <w:rFonts w:ascii="Aptos" w:hAnsi="Aptos" w:cs="Arial"/>
          <w:sz w:val="20"/>
          <w:szCs w:val="20"/>
        </w:rPr>
        <w:t>relacionados con su trabajo</w:t>
      </w:r>
      <w:r w:rsidR="00B55C5F" w:rsidRPr="00DB0D70">
        <w:rPr>
          <w:rFonts w:ascii="Aptos" w:hAnsi="Aptos" w:cs="Arial"/>
          <w:sz w:val="20"/>
          <w:szCs w:val="20"/>
        </w:rPr>
        <w:t xml:space="preserve">, </w:t>
      </w:r>
      <w:r w:rsidR="00CC7654" w:rsidRPr="00DB0D70">
        <w:rPr>
          <w:rFonts w:ascii="Aptos" w:hAnsi="Aptos" w:cs="Arial"/>
          <w:sz w:val="20"/>
          <w:szCs w:val="20"/>
        </w:rPr>
        <w:t xml:space="preserve"> </w:t>
      </w:r>
      <w:r w:rsidRPr="00DB0D70">
        <w:rPr>
          <w:rFonts w:ascii="Aptos" w:hAnsi="Aptos" w:cs="Arial"/>
          <w:sz w:val="20"/>
          <w:szCs w:val="20"/>
        </w:rPr>
        <w:t xml:space="preserve">o cualquier tipo de comunicación relacionada con </w:t>
      </w:r>
      <w:r w:rsidR="008254F3" w:rsidRPr="00DB0D70">
        <w:rPr>
          <w:rFonts w:ascii="Aptos" w:hAnsi="Aptos" w:cs="Arial"/>
          <w:sz w:val="20"/>
          <w:szCs w:val="20"/>
        </w:rPr>
        <w:t xml:space="preserve"> </w:t>
      </w:r>
      <w:r w:rsidRPr="00DB0D70">
        <w:rPr>
          <w:rFonts w:ascii="Aptos" w:hAnsi="Aptos" w:cs="Arial"/>
          <w:sz w:val="20"/>
          <w:szCs w:val="20"/>
        </w:rPr>
        <w:t xml:space="preserve">funciones laborales fuera de su </w:t>
      </w:r>
      <w:r w:rsidR="008254F3" w:rsidRPr="00DB0D70">
        <w:rPr>
          <w:rFonts w:ascii="Aptos" w:hAnsi="Aptos" w:cs="Arial"/>
          <w:sz w:val="20"/>
          <w:szCs w:val="20"/>
        </w:rPr>
        <w:t xml:space="preserve">horario </w:t>
      </w:r>
      <w:r w:rsidRPr="00DB0D70">
        <w:rPr>
          <w:rFonts w:ascii="Aptos" w:hAnsi="Aptos" w:cs="Arial"/>
          <w:sz w:val="20"/>
          <w:szCs w:val="20"/>
        </w:rPr>
        <w:t xml:space="preserve">jornada laboral o durante </w:t>
      </w:r>
      <w:r w:rsidR="00501F61" w:rsidRPr="000971E4">
        <w:rPr>
          <w:rFonts w:ascii="Aptos" w:hAnsi="Aptos" w:cs="Arial"/>
          <w:sz w:val="20"/>
          <w:szCs w:val="20"/>
        </w:rPr>
        <w:t xml:space="preserve"> </w:t>
      </w:r>
      <w:r w:rsidRPr="00DB0D70">
        <w:rPr>
          <w:rFonts w:ascii="Aptos" w:hAnsi="Aptos" w:cs="Arial"/>
          <w:sz w:val="20"/>
          <w:szCs w:val="20"/>
        </w:rPr>
        <w:t xml:space="preserve">sus períodos de descanso, licencias, </w:t>
      </w:r>
      <w:r w:rsidR="004D2475" w:rsidRPr="00DB0D70">
        <w:rPr>
          <w:rFonts w:ascii="Aptos" w:hAnsi="Aptos" w:cs="Arial"/>
          <w:sz w:val="20"/>
          <w:szCs w:val="20"/>
        </w:rPr>
        <w:t xml:space="preserve">permisos, </w:t>
      </w:r>
      <w:r w:rsidRPr="00DB0D70">
        <w:rPr>
          <w:rFonts w:ascii="Aptos" w:hAnsi="Aptos" w:cs="Arial"/>
          <w:sz w:val="20"/>
          <w:szCs w:val="20"/>
        </w:rPr>
        <w:t xml:space="preserve">vacaciones </w:t>
      </w:r>
      <w:r w:rsidR="00EB63DA" w:rsidRPr="00DB0D70">
        <w:rPr>
          <w:rFonts w:ascii="Aptos" w:hAnsi="Aptos" w:cs="Arial"/>
          <w:sz w:val="20"/>
          <w:szCs w:val="20"/>
        </w:rPr>
        <w:t>y/</w:t>
      </w:r>
      <w:r w:rsidRPr="00DB0D70">
        <w:rPr>
          <w:rFonts w:ascii="Aptos" w:hAnsi="Aptos" w:cs="Arial"/>
          <w:sz w:val="20"/>
          <w:szCs w:val="20"/>
        </w:rPr>
        <w:t>o incapacidades.</w:t>
      </w:r>
    </w:p>
    <w:p w14:paraId="3A515932" w14:textId="236BF57E" w:rsidR="00C85F90" w:rsidRPr="00DB0D70" w:rsidRDefault="00C85F90" w:rsidP="00BD2858">
      <w:pPr>
        <w:spacing w:after="0" w:line="220" w:lineRule="exact"/>
        <w:ind w:left="360"/>
        <w:rPr>
          <w:rFonts w:ascii="Aptos" w:hAnsi="Aptos" w:cs="Arial"/>
          <w:sz w:val="20"/>
          <w:szCs w:val="20"/>
        </w:rPr>
      </w:pPr>
      <w:r w:rsidRPr="00DB0D70">
        <w:rPr>
          <w:rFonts w:ascii="Aptos" w:hAnsi="Aptos" w:cs="Arial"/>
          <w:sz w:val="20"/>
          <w:szCs w:val="20"/>
        </w:rPr>
        <w:t xml:space="preserve">Excepciones: Se permitirá el contacto fuera del horario laboral únicamente en casos de fuerza mayor, </w:t>
      </w:r>
      <w:r w:rsidR="00842334" w:rsidRPr="00DB0D70">
        <w:rPr>
          <w:rFonts w:ascii="Aptos" w:hAnsi="Aptos" w:cs="Arial"/>
          <w:sz w:val="20"/>
          <w:szCs w:val="20"/>
        </w:rPr>
        <w:t xml:space="preserve">para garantizar la continuidad del servicio, o para solucionar </w:t>
      </w:r>
      <w:r w:rsidRPr="00DB0D70">
        <w:rPr>
          <w:rFonts w:ascii="Aptos" w:hAnsi="Aptos" w:cs="Arial"/>
          <w:sz w:val="20"/>
          <w:szCs w:val="20"/>
        </w:rPr>
        <w:t xml:space="preserve">situaciones imprevistas, urgencias </w:t>
      </w:r>
      <w:r w:rsidR="00DD5120" w:rsidRPr="00DB0D70">
        <w:rPr>
          <w:rFonts w:ascii="Aptos" w:hAnsi="Aptos" w:cs="Arial"/>
          <w:sz w:val="20"/>
          <w:szCs w:val="20"/>
        </w:rPr>
        <w:t>en la operación de la entidad</w:t>
      </w:r>
      <w:r w:rsidRPr="00DB0D70">
        <w:rPr>
          <w:rFonts w:ascii="Aptos" w:hAnsi="Aptos" w:cs="Arial"/>
          <w:sz w:val="20"/>
          <w:szCs w:val="20"/>
        </w:rPr>
        <w:t>, siempre que se justifique la inexistencia de</w:t>
      </w:r>
      <w:r w:rsidR="00BD2858" w:rsidRPr="00DB0D70">
        <w:rPr>
          <w:rFonts w:ascii="Aptos" w:hAnsi="Aptos" w:cs="Arial"/>
          <w:sz w:val="20"/>
          <w:szCs w:val="20"/>
        </w:rPr>
        <w:t xml:space="preserve"> otra </w:t>
      </w:r>
      <w:r w:rsidRPr="00DB0D70">
        <w:rPr>
          <w:rFonts w:ascii="Aptos" w:hAnsi="Aptos" w:cs="Arial"/>
          <w:sz w:val="20"/>
          <w:szCs w:val="20"/>
        </w:rPr>
        <w:t>alternativa viable.</w:t>
      </w:r>
    </w:p>
    <w:p w14:paraId="38F12C7C" w14:textId="77777777" w:rsidR="00C85F90" w:rsidRPr="000971E4" w:rsidRDefault="00C85F90" w:rsidP="00E776D5">
      <w:pPr>
        <w:spacing w:after="0" w:line="220" w:lineRule="exact"/>
        <w:rPr>
          <w:rFonts w:ascii="Aptos" w:hAnsi="Aptos" w:cs="Arial"/>
          <w:sz w:val="20"/>
          <w:szCs w:val="20"/>
        </w:rPr>
      </w:pPr>
    </w:p>
    <w:p w14:paraId="69FF682B" w14:textId="591D643E" w:rsidR="009F5A3E" w:rsidRPr="000971E4" w:rsidRDefault="00231B4B" w:rsidP="00E776D5">
      <w:pPr>
        <w:pStyle w:val="Prrafodelista"/>
        <w:numPr>
          <w:ilvl w:val="0"/>
          <w:numId w:val="5"/>
        </w:numPr>
        <w:spacing w:after="0" w:line="220" w:lineRule="exact"/>
        <w:rPr>
          <w:rFonts w:ascii="Aptos" w:hAnsi="Aptos" w:cs="Arial"/>
          <w:sz w:val="20"/>
          <w:szCs w:val="20"/>
        </w:rPr>
      </w:pPr>
      <w:r w:rsidRPr="00DB0D70">
        <w:rPr>
          <w:rFonts w:ascii="Aptos" w:hAnsi="Aptos" w:cs="Arial"/>
          <w:sz w:val="20"/>
          <w:szCs w:val="20"/>
        </w:rPr>
        <w:t>Seguimiento a la jornada laboral:</w:t>
      </w:r>
      <w:r w:rsidRPr="000971E4">
        <w:rPr>
          <w:rFonts w:ascii="Aptos" w:hAnsi="Aptos" w:cs="Arial"/>
          <w:sz w:val="20"/>
          <w:szCs w:val="20"/>
        </w:rPr>
        <w:t xml:space="preserve"> </w:t>
      </w:r>
      <w:r w:rsidR="009F5A3E" w:rsidRPr="000971E4">
        <w:rPr>
          <w:rFonts w:ascii="Aptos" w:hAnsi="Aptos" w:cs="Arial"/>
          <w:sz w:val="20"/>
          <w:szCs w:val="20"/>
        </w:rPr>
        <w:t>R</w:t>
      </w:r>
      <w:r w:rsidR="00177B61" w:rsidRPr="000971E4">
        <w:rPr>
          <w:rFonts w:ascii="Aptos" w:hAnsi="Aptos" w:cs="Arial"/>
          <w:sz w:val="20"/>
          <w:szCs w:val="20"/>
        </w:rPr>
        <w:t>ealizar el c</w:t>
      </w:r>
      <w:r w:rsidR="00B72666" w:rsidRPr="000971E4">
        <w:rPr>
          <w:rFonts w:ascii="Aptos" w:hAnsi="Aptos" w:cs="Arial"/>
          <w:sz w:val="20"/>
          <w:szCs w:val="20"/>
        </w:rPr>
        <w:t>ontrol y seguimiento de la duración de la jornada laboral por parte de</w:t>
      </w:r>
      <w:r w:rsidR="00500891" w:rsidRPr="000971E4">
        <w:rPr>
          <w:rFonts w:ascii="Aptos" w:hAnsi="Aptos" w:cs="Arial"/>
          <w:sz w:val="20"/>
          <w:szCs w:val="20"/>
        </w:rPr>
        <w:t xml:space="preserve"> </w:t>
      </w:r>
      <w:r w:rsidR="00B72666" w:rsidRPr="000971E4">
        <w:rPr>
          <w:rFonts w:ascii="Aptos" w:hAnsi="Aptos" w:cs="Arial"/>
          <w:sz w:val="20"/>
          <w:szCs w:val="20"/>
        </w:rPr>
        <w:t>l</w:t>
      </w:r>
      <w:r w:rsidR="00500891" w:rsidRPr="000971E4">
        <w:rPr>
          <w:rFonts w:ascii="Aptos" w:hAnsi="Aptos" w:cs="Arial"/>
          <w:sz w:val="20"/>
          <w:szCs w:val="20"/>
        </w:rPr>
        <w:t xml:space="preserve">a Gerencia Administrativa y Financiera </w:t>
      </w:r>
      <w:r w:rsidR="00CB09EF" w:rsidRPr="00DB0D70">
        <w:rPr>
          <w:rFonts w:ascii="Aptos" w:hAnsi="Aptos" w:cs="Arial"/>
          <w:sz w:val="20"/>
          <w:szCs w:val="20"/>
        </w:rPr>
        <w:t xml:space="preserve"> a través de su</w:t>
      </w:r>
      <w:r w:rsidR="00B72666" w:rsidRPr="000971E4">
        <w:rPr>
          <w:rFonts w:ascii="Aptos" w:hAnsi="Aptos" w:cs="Arial"/>
          <w:sz w:val="20"/>
          <w:szCs w:val="20"/>
        </w:rPr>
        <w:t xml:space="preserve"> Proce</w:t>
      </w:r>
      <w:r w:rsidR="008121F2" w:rsidRPr="000971E4">
        <w:rPr>
          <w:rFonts w:ascii="Aptos" w:hAnsi="Aptos" w:cs="Arial"/>
          <w:sz w:val="20"/>
          <w:szCs w:val="20"/>
        </w:rPr>
        <w:t>so de Gestión de Talento Humano</w:t>
      </w:r>
      <w:r w:rsidR="00F839A3" w:rsidRPr="000971E4">
        <w:rPr>
          <w:rFonts w:ascii="Aptos" w:hAnsi="Aptos" w:cs="Arial"/>
          <w:sz w:val="20"/>
          <w:szCs w:val="20"/>
        </w:rPr>
        <w:t>; teniendo en cuenta que: las</w:t>
      </w:r>
      <w:r w:rsidR="008121F2" w:rsidRPr="000971E4">
        <w:rPr>
          <w:rFonts w:ascii="Aptos" w:hAnsi="Aptos" w:cs="Arial"/>
          <w:sz w:val="20"/>
          <w:szCs w:val="20"/>
        </w:rPr>
        <w:t xml:space="preserve"> solicitudes</w:t>
      </w:r>
      <w:r w:rsidR="00F25519" w:rsidRPr="000971E4">
        <w:rPr>
          <w:rFonts w:ascii="Aptos" w:hAnsi="Aptos" w:cs="Arial"/>
          <w:sz w:val="20"/>
          <w:szCs w:val="20"/>
        </w:rPr>
        <w:t xml:space="preserve">, </w:t>
      </w:r>
      <w:r w:rsidR="00F25519" w:rsidRPr="00DB0D70">
        <w:rPr>
          <w:rFonts w:ascii="Aptos" w:hAnsi="Aptos" w:cs="Arial"/>
          <w:sz w:val="20"/>
          <w:szCs w:val="20"/>
        </w:rPr>
        <w:t>requerimientos o gesti</w:t>
      </w:r>
      <w:r w:rsidR="00F13C0E" w:rsidRPr="00DB0D70">
        <w:rPr>
          <w:rFonts w:ascii="Aptos" w:hAnsi="Aptos" w:cs="Arial"/>
          <w:sz w:val="20"/>
          <w:szCs w:val="20"/>
        </w:rPr>
        <w:t>ones</w:t>
      </w:r>
      <w:r w:rsidR="00F13C0E" w:rsidRPr="000971E4">
        <w:rPr>
          <w:rFonts w:ascii="Aptos" w:hAnsi="Aptos" w:cs="Arial"/>
          <w:sz w:val="20"/>
          <w:szCs w:val="20"/>
        </w:rPr>
        <w:t xml:space="preserve"> </w:t>
      </w:r>
      <w:r w:rsidR="00B87CF0" w:rsidRPr="00DB0D70">
        <w:rPr>
          <w:rFonts w:ascii="Aptos" w:hAnsi="Aptos" w:cs="Arial"/>
          <w:sz w:val="20"/>
          <w:szCs w:val="20"/>
        </w:rPr>
        <w:t xml:space="preserve">efectuadas </w:t>
      </w:r>
      <w:r w:rsidR="008121F2" w:rsidRPr="000971E4">
        <w:rPr>
          <w:rFonts w:ascii="Aptos" w:hAnsi="Aptos" w:cs="Arial"/>
          <w:sz w:val="20"/>
          <w:szCs w:val="20"/>
        </w:rPr>
        <w:t xml:space="preserve">fuera del horario laboral se entenderán ejecutada </w:t>
      </w:r>
      <w:r w:rsidR="00364302" w:rsidRPr="00DB0D70">
        <w:rPr>
          <w:rFonts w:ascii="Aptos" w:hAnsi="Aptos" w:cs="Arial"/>
          <w:sz w:val="20"/>
          <w:szCs w:val="20"/>
        </w:rPr>
        <w:t>o</w:t>
      </w:r>
      <w:r w:rsidR="00364302" w:rsidRPr="000971E4">
        <w:rPr>
          <w:rFonts w:ascii="Aptos" w:hAnsi="Aptos" w:cs="Arial"/>
          <w:sz w:val="20"/>
          <w:szCs w:val="20"/>
        </w:rPr>
        <w:t xml:space="preserve"> </w:t>
      </w:r>
      <w:r w:rsidR="00364302" w:rsidRPr="00DB0D70">
        <w:rPr>
          <w:rFonts w:ascii="Aptos" w:hAnsi="Aptos" w:cs="Arial"/>
          <w:sz w:val="20"/>
          <w:szCs w:val="20"/>
        </w:rPr>
        <w:t>tramitada</w:t>
      </w:r>
      <w:r w:rsidR="00364302" w:rsidRPr="000971E4">
        <w:rPr>
          <w:rFonts w:ascii="Aptos" w:hAnsi="Aptos" w:cs="Arial"/>
          <w:sz w:val="20"/>
          <w:szCs w:val="20"/>
        </w:rPr>
        <w:t xml:space="preserve"> </w:t>
      </w:r>
      <w:r w:rsidR="008121F2" w:rsidRPr="000971E4">
        <w:rPr>
          <w:rFonts w:ascii="Aptos" w:hAnsi="Aptos" w:cs="Arial"/>
          <w:sz w:val="20"/>
          <w:szCs w:val="20"/>
        </w:rPr>
        <w:t>al siguiente día hábil.</w:t>
      </w:r>
    </w:p>
    <w:p w14:paraId="33CBDD8D" w14:textId="77777777" w:rsidR="001021A4" w:rsidRPr="000971E4" w:rsidRDefault="001021A4" w:rsidP="001021A4">
      <w:pPr>
        <w:pStyle w:val="Prrafodelista"/>
        <w:spacing w:after="0" w:line="220" w:lineRule="exact"/>
        <w:ind w:left="360"/>
        <w:rPr>
          <w:rFonts w:ascii="Aptos" w:hAnsi="Aptos" w:cs="Arial"/>
          <w:sz w:val="20"/>
          <w:szCs w:val="20"/>
        </w:rPr>
      </w:pPr>
    </w:p>
    <w:p w14:paraId="437D0AFF" w14:textId="7FAB1343" w:rsidR="003C3217" w:rsidRPr="00DB0D70" w:rsidRDefault="001021A4" w:rsidP="00E776D5">
      <w:pPr>
        <w:pStyle w:val="Prrafodelista"/>
        <w:numPr>
          <w:ilvl w:val="0"/>
          <w:numId w:val="6"/>
        </w:numPr>
        <w:spacing w:after="0" w:line="220" w:lineRule="exact"/>
        <w:rPr>
          <w:rFonts w:ascii="Aptos" w:hAnsi="Aptos" w:cs="Arial"/>
          <w:sz w:val="20"/>
          <w:szCs w:val="20"/>
        </w:rPr>
      </w:pPr>
      <w:r w:rsidRPr="00DB0D70">
        <w:rPr>
          <w:rFonts w:ascii="Aptos" w:hAnsi="Aptos" w:cs="Arial"/>
          <w:sz w:val="20"/>
          <w:szCs w:val="20"/>
        </w:rPr>
        <w:t>Canal de recepción de quejas:</w:t>
      </w:r>
      <w:r w:rsidRPr="000971E4">
        <w:rPr>
          <w:rFonts w:ascii="Aptos" w:hAnsi="Aptos" w:cs="Arial"/>
          <w:sz w:val="20"/>
          <w:szCs w:val="20"/>
        </w:rPr>
        <w:t xml:space="preserve"> </w:t>
      </w:r>
      <w:r w:rsidR="003C3217" w:rsidRPr="000971E4">
        <w:rPr>
          <w:rFonts w:ascii="Aptos" w:hAnsi="Aptos" w:cs="Arial"/>
          <w:sz w:val="20"/>
          <w:szCs w:val="20"/>
        </w:rPr>
        <w:t xml:space="preserve">Cualquier </w:t>
      </w:r>
      <w:r w:rsidR="007F7D18" w:rsidRPr="000971E4">
        <w:rPr>
          <w:rFonts w:ascii="Aptos" w:hAnsi="Aptos" w:cs="Arial"/>
          <w:sz w:val="20"/>
          <w:szCs w:val="20"/>
        </w:rPr>
        <w:t xml:space="preserve">trabajador o </w:t>
      </w:r>
      <w:r w:rsidR="003C3217" w:rsidRPr="000971E4">
        <w:rPr>
          <w:rFonts w:ascii="Aptos" w:hAnsi="Aptos" w:cs="Arial"/>
          <w:sz w:val="20"/>
          <w:szCs w:val="20"/>
        </w:rPr>
        <w:t>servidor público podrá interponer una queja frente a la vulneración de</w:t>
      </w:r>
      <w:r w:rsidR="00FC2B40" w:rsidRPr="000971E4">
        <w:rPr>
          <w:rFonts w:ascii="Aptos" w:hAnsi="Aptos" w:cs="Arial"/>
          <w:sz w:val="20"/>
          <w:szCs w:val="20"/>
        </w:rPr>
        <w:t xml:space="preserve"> </w:t>
      </w:r>
      <w:r w:rsidR="00FC2B40" w:rsidRPr="00DB0D70">
        <w:rPr>
          <w:rFonts w:ascii="Aptos" w:hAnsi="Aptos" w:cs="Arial"/>
          <w:sz w:val="20"/>
          <w:szCs w:val="20"/>
        </w:rPr>
        <w:t xml:space="preserve">este </w:t>
      </w:r>
      <w:r w:rsidR="003C3217" w:rsidRPr="000971E4">
        <w:rPr>
          <w:rFonts w:ascii="Aptos" w:hAnsi="Aptos" w:cs="Arial"/>
          <w:sz w:val="20"/>
          <w:szCs w:val="20"/>
        </w:rPr>
        <w:t>derecho</w:t>
      </w:r>
      <w:r w:rsidR="00F839A3" w:rsidRPr="000971E4">
        <w:rPr>
          <w:rFonts w:ascii="Aptos" w:hAnsi="Aptos" w:cs="Arial"/>
          <w:sz w:val="20"/>
          <w:szCs w:val="20"/>
        </w:rPr>
        <w:t>,</w:t>
      </w:r>
      <w:r w:rsidR="003C3217" w:rsidRPr="000971E4">
        <w:rPr>
          <w:rFonts w:ascii="Aptos" w:hAnsi="Aptos" w:cs="Arial"/>
          <w:sz w:val="20"/>
          <w:szCs w:val="20"/>
        </w:rPr>
        <w:t xml:space="preserve"> informando de manera clara</w:t>
      </w:r>
      <w:r w:rsidR="00C45DF3" w:rsidRPr="000971E4">
        <w:rPr>
          <w:rFonts w:ascii="Aptos" w:hAnsi="Aptos" w:cs="Arial"/>
          <w:sz w:val="20"/>
          <w:szCs w:val="20"/>
        </w:rPr>
        <w:t>, precisa y concisa</w:t>
      </w:r>
      <w:r w:rsidR="003C3217" w:rsidRPr="000971E4">
        <w:rPr>
          <w:rFonts w:ascii="Aptos" w:hAnsi="Aptos" w:cs="Arial"/>
          <w:sz w:val="20"/>
          <w:szCs w:val="20"/>
        </w:rPr>
        <w:t xml:space="preserve"> la situación al correo</w:t>
      </w:r>
      <w:r w:rsidR="00C45DF3" w:rsidRPr="000971E4">
        <w:rPr>
          <w:rFonts w:ascii="Aptos" w:hAnsi="Aptos" w:cs="Arial"/>
          <w:sz w:val="20"/>
          <w:szCs w:val="20"/>
        </w:rPr>
        <w:t>:</w:t>
      </w:r>
      <w:r w:rsidR="003C3217" w:rsidRPr="000971E4">
        <w:rPr>
          <w:rFonts w:ascii="Aptos" w:hAnsi="Aptos" w:cs="Arial"/>
          <w:sz w:val="20"/>
          <w:szCs w:val="20"/>
        </w:rPr>
        <w:t xml:space="preserve"> </w:t>
      </w:r>
      <w:hyperlink r:id="rId12" w:history="1">
        <w:r w:rsidR="00AC0024" w:rsidRPr="00DB0D70">
          <w:t>ventanillaelectronica@umv.gov.co</w:t>
        </w:r>
      </w:hyperlink>
      <w:r w:rsidR="00F90E07" w:rsidRPr="000971E4">
        <w:rPr>
          <w:rFonts w:ascii="Aptos" w:hAnsi="Aptos" w:cs="Arial"/>
          <w:sz w:val="20"/>
          <w:szCs w:val="20"/>
        </w:rPr>
        <w:t xml:space="preserve"> o</w:t>
      </w:r>
      <w:r w:rsidR="003C3217" w:rsidRPr="000971E4">
        <w:rPr>
          <w:rFonts w:ascii="Aptos" w:hAnsi="Aptos" w:cs="Arial"/>
          <w:sz w:val="20"/>
          <w:szCs w:val="20"/>
        </w:rPr>
        <w:t xml:space="preserve"> por medio de </w:t>
      </w:r>
      <w:r w:rsidR="00C45DF3" w:rsidRPr="000971E4">
        <w:rPr>
          <w:rFonts w:ascii="Aptos" w:hAnsi="Aptos" w:cs="Arial"/>
          <w:sz w:val="20"/>
          <w:szCs w:val="20"/>
        </w:rPr>
        <w:t>un oficio</w:t>
      </w:r>
      <w:r w:rsidR="003C3217" w:rsidRPr="000971E4">
        <w:rPr>
          <w:rFonts w:ascii="Aptos" w:hAnsi="Aptos" w:cs="Arial"/>
          <w:sz w:val="20"/>
          <w:szCs w:val="20"/>
        </w:rPr>
        <w:t xml:space="preserve"> dirigid</w:t>
      </w:r>
      <w:r w:rsidR="00C45DF3" w:rsidRPr="000971E4">
        <w:rPr>
          <w:rFonts w:ascii="Aptos" w:hAnsi="Aptos" w:cs="Arial"/>
          <w:sz w:val="20"/>
          <w:szCs w:val="20"/>
        </w:rPr>
        <w:t>o</w:t>
      </w:r>
      <w:r w:rsidR="003C3217" w:rsidRPr="000971E4">
        <w:rPr>
          <w:rFonts w:ascii="Aptos" w:hAnsi="Aptos" w:cs="Arial"/>
          <w:sz w:val="20"/>
          <w:szCs w:val="20"/>
        </w:rPr>
        <w:t xml:space="preserve"> a</w:t>
      </w:r>
      <w:r w:rsidR="00E75CE9" w:rsidRPr="000971E4">
        <w:rPr>
          <w:rFonts w:ascii="Aptos" w:hAnsi="Aptos" w:cs="Arial"/>
          <w:sz w:val="20"/>
          <w:szCs w:val="20"/>
        </w:rPr>
        <w:t>l</w:t>
      </w:r>
      <w:r w:rsidR="003C3217" w:rsidRPr="000971E4">
        <w:rPr>
          <w:rFonts w:ascii="Aptos" w:hAnsi="Aptos" w:cs="Arial"/>
          <w:sz w:val="20"/>
          <w:szCs w:val="20"/>
        </w:rPr>
        <w:t xml:space="preserve"> </w:t>
      </w:r>
      <w:r w:rsidR="00E75CE9" w:rsidRPr="000971E4">
        <w:rPr>
          <w:rFonts w:ascii="Aptos" w:hAnsi="Aptos" w:cs="Arial"/>
          <w:sz w:val="20"/>
          <w:szCs w:val="20"/>
        </w:rPr>
        <w:t xml:space="preserve">Gerente Administrativo y Financiero </w:t>
      </w:r>
      <w:r w:rsidR="003C3217" w:rsidRPr="000971E4">
        <w:rPr>
          <w:rFonts w:ascii="Aptos" w:hAnsi="Aptos" w:cs="Arial"/>
          <w:sz w:val="20"/>
          <w:szCs w:val="20"/>
        </w:rPr>
        <w:t xml:space="preserve">de la </w:t>
      </w:r>
      <w:r w:rsidR="00C45DF3" w:rsidRPr="000971E4">
        <w:rPr>
          <w:rFonts w:ascii="Aptos" w:hAnsi="Aptos" w:cs="Arial"/>
          <w:sz w:val="20"/>
          <w:szCs w:val="20"/>
        </w:rPr>
        <w:t>E</w:t>
      </w:r>
      <w:r w:rsidR="003C3217" w:rsidRPr="000971E4">
        <w:rPr>
          <w:rFonts w:ascii="Aptos" w:hAnsi="Aptos" w:cs="Arial"/>
          <w:sz w:val="20"/>
          <w:szCs w:val="20"/>
        </w:rPr>
        <w:t>ntidad</w:t>
      </w:r>
      <w:r w:rsidR="000A3F89">
        <w:rPr>
          <w:rFonts w:ascii="Aptos" w:hAnsi="Aptos" w:cs="Arial"/>
          <w:sz w:val="20"/>
          <w:szCs w:val="20"/>
        </w:rPr>
        <w:t>.</w:t>
      </w:r>
    </w:p>
    <w:p w14:paraId="76212891" w14:textId="77777777" w:rsidR="00325418" w:rsidRPr="00DB0D70" w:rsidRDefault="00325418" w:rsidP="00325418">
      <w:pPr>
        <w:pStyle w:val="Prrafodelista"/>
        <w:spacing w:after="0" w:line="220" w:lineRule="exact"/>
        <w:ind w:left="360"/>
        <w:rPr>
          <w:rFonts w:ascii="Aptos" w:hAnsi="Aptos" w:cs="Arial"/>
          <w:sz w:val="20"/>
          <w:szCs w:val="20"/>
        </w:rPr>
      </w:pPr>
    </w:p>
    <w:p w14:paraId="4B812817" w14:textId="08A982D3" w:rsidR="00C45DF3" w:rsidRPr="000971E4" w:rsidRDefault="000D1176" w:rsidP="00E776D5">
      <w:pPr>
        <w:pStyle w:val="Prrafodelista"/>
        <w:numPr>
          <w:ilvl w:val="0"/>
          <w:numId w:val="6"/>
        </w:numPr>
        <w:spacing w:after="0" w:line="220" w:lineRule="exact"/>
        <w:rPr>
          <w:rFonts w:ascii="Aptos" w:hAnsi="Aptos" w:cs="Arial"/>
          <w:sz w:val="20"/>
          <w:szCs w:val="20"/>
        </w:rPr>
      </w:pPr>
      <w:bookmarkStart w:id="7" w:name="_Hlk107587814"/>
      <w:r w:rsidRPr="00DB0D70">
        <w:rPr>
          <w:rFonts w:ascii="Aptos" w:hAnsi="Aptos" w:cs="Arial"/>
          <w:sz w:val="20"/>
          <w:szCs w:val="20"/>
        </w:rPr>
        <w:t xml:space="preserve">Trámite de quejas – primera fase: </w:t>
      </w:r>
      <w:r w:rsidR="003C3217" w:rsidRPr="000971E4">
        <w:rPr>
          <w:rFonts w:ascii="Aptos" w:hAnsi="Aptos" w:cs="Arial"/>
          <w:sz w:val="20"/>
          <w:szCs w:val="20"/>
        </w:rPr>
        <w:t xml:space="preserve">Dentro de los cinco (5) días hábiles siguientes al recibo de la queja sobre </w:t>
      </w:r>
      <w:r w:rsidR="00C45DF3" w:rsidRPr="000971E4">
        <w:rPr>
          <w:rFonts w:ascii="Aptos" w:hAnsi="Aptos" w:cs="Arial"/>
          <w:sz w:val="20"/>
          <w:szCs w:val="20"/>
        </w:rPr>
        <w:t xml:space="preserve">la </w:t>
      </w:r>
      <w:r w:rsidR="003C3217" w:rsidRPr="000971E4">
        <w:rPr>
          <w:rFonts w:ascii="Aptos" w:hAnsi="Aptos" w:cs="Arial"/>
          <w:sz w:val="20"/>
          <w:szCs w:val="20"/>
        </w:rPr>
        <w:t xml:space="preserve">vulneración del </w:t>
      </w:r>
      <w:bookmarkStart w:id="8" w:name="_Hlk107587804"/>
      <w:r w:rsidR="003C3217" w:rsidRPr="000971E4">
        <w:rPr>
          <w:rFonts w:ascii="Aptos" w:hAnsi="Aptos" w:cs="Arial"/>
          <w:sz w:val="20"/>
          <w:szCs w:val="20"/>
        </w:rPr>
        <w:t xml:space="preserve">derecho a la desconexión laboral, se convocará una mesa de trabajo </w:t>
      </w:r>
      <w:r w:rsidR="00166A83" w:rsidRPr="00DB0D70">
        <w:rPr>
          <w:rFonts w:ascii="Aptos" w:hAnsi="Aptos" w:cs="Arial"/>
          <w:sz w:val="20"/>
          <w:szCs w:val="20"/>
        </w:rPr>
        <w:t>(</w:t>
      </w:r>
      <w:r w:rsidR="00166A83" w:rsidRPr="000971E4">
        <w:rPr>
          <w:rFonts w:ascii="Aptos" w:hAnsi="Aptos" w:cs="Arial"/>
          <w:sz w:val="20"/>
          <w:szCs w:val="20"/>
        </w:rPr>
        <w:t>virtual o presencial</w:t>
      </w:r>
      <w:r w:rsidR="00166A83" w:rsidRPr="00DB0D70">
        <w:rPr>
          <w:rFonts w:ascii="Aptos" w:hAnsi="Aptos" w:cs="Arial"/>
          <w:sz w:val="20"/>
          <w:szCs w:val="20"/>
        </w:rPr>
        <w:t>)</w:t>
      </w:r>
      <w:r w:rsidR="00166A83" w:rsidRPr="000971E4">
        <w:rPr>
          <w:rFonts w:ascii="Aptos" w:hAnsi="Aptos" w:cs="Arial"/>
          <w:sz w:val="20"/>
          <w:szCs w:val="20"/>
        </w:rPr>
        <w:t xml:space="preserve"> </w:t>
      </w:r>
      <w:r w:rsidR="003C3217" w:rsidRPr="00DB0D70">
        <w:rPr>
          <w:rFonts w:ascii="Aptos" w:hAnsi="Aptos" w:cs="Arial"/>
          <w:sz w:val="20"/>
          <w:szCs w:val="20"/>
        </w:rPr>
        <w:t xml:space="preserve">con </w:t>
      </w:r>
      <w:r w:rsidR="004A3EF4" w:rsidRPr="00DB0D70">
        <w:rPr>
          <w:rFonts w:ascii="Aptos" w:hAnsi="Aptos" w:cs="Arial"/>
          <w:sz w:val="20"/>
          <w:szCs w:val="20"/>
        </w:rPr>
        <w:t xml:space="preserve">la participación de un miembro titular </w:t>
      </w:r>
      <w:bookmarkStart w:id="9" w:name="_Hlk105075482"/>
      <w:r w:rsidR="003C3217" w:rsidRPr="000971E4">
        <w:rPr>
          <w:rFonts w:ascii="Aptos" w:hAnsi="Aptos" w:cs="Arial"/>
          <w:sz w:val="20"/>
          <w:szCs w:val="20"/>
        </w:rPr>
        <w:t xml:space="preserve"> del </w:t>
      </w:r>
      <w:r w:rsidR="004A3EF4" w:rsidRPr="000971E4">
        <w:rPr>
          <w:rFonts w:ascii="Aptos" w:hAnsi="Aptos" w:cs="Arial"/>
          <w:sz w:val="20"/>
          <w:szCs w:val="20"/>
        </w:rPr>
        <w:t>Comité de Convivencia Laboral</w:t>
      </w:r>
      <w:r w:rsidR="003C3217" w:rsidRPr="000971E4">
        <w:rPr>
          <w:rFonts w:ascii="Aptos" w:hAnsi="Aptos" w:cs="Arial"/>
          <w:sz w:val="20"/>
          <w:szCs w:val="20"/>
        </w:rPr>
        <w:t xml:space="preserve">, </w:t>
      </w:r>
      <w:r w:rsidR="00DC4144" w:rsidRPr="00DB0D70">
        <w:rPr>
          <w:rFonts w:ascii="Aptos" w:hAnsi="Aptos" w:cs="Arial"/>
          <w:sz w:val="20"/>
          <w:szCs w:val="20"/>
        </w:rPr>
        <w:t>d</w:t>
      </w:r>
      <w:r w:rsidR="003C3217" w:rsidRPr="000971E4">
        <w:rPr>
          <w:rFonts w:ascii="Aptos" w:hAnsi="Aptos" w:cs="Arial"/>
          <w:sz w:val="20"/>
          <w:szCs w:val="20"/>
        </w:rPr>
        <w:t xml:space="preserve">el </w:t>
      </w:r>
      <w:r w:rsidR="00C45DF3" w:rsidRPr="000971E4">
        <w:rPr>
          <w:rFonts w:ascii="Aptos" w:hAnsi="Aptos" w:cs="Arial"/>
          <w:sz w:val="20"/>
          <w:szCs w:val="20"/>
        </w:rPr>
        <w:t xml:space="preserve">Gerente Administrativo y Financiero y/o </w:t>
      </w:r>
      <w:r w:rsidR="00747D48" w:rsidRPr="00DB0D70">
        <w:rPr>
          <w:rFonts w:ascii="Aptos" w:hAnsi="Aptos" w:cs="Arial"/>
          <w:sz w:val="20"/>
          <w:szCs w:val="20"/>
        </w:rPr>
        <w:t xml:space="preserve">el </w:t>
      </w:r>
      <w:r w:rsidR="00C45DF3" w:rsidRPr="000971E4">
        <w:rPr>
          <w:rFonts w:ascii="Aptos" w:hAnsi="Aptos" w:cs="Arial"/>
          <w:sz w:val="20"/>
          <w:szCs w:val="20"/>
        </w:rPr>
        <w:t>p</w:t>
      </w:r>
      <w:r w:rsidR="003C3217" w:rsidRPr="000971E4">
        <w:rPr>
          <w:rFonts w:ascii="Aptos" w:hAnsi="Aptos" w:cs="Arial"/>
          <w:sz w:val="20"/>
          <w:szCs w:val="20"/>
        </w:rPr>
        <w:t xml:space="preserve">rofesional </w:t>
      </w:r>
      <w:r w:rsidR="00C45DF3" w:rsidRPr="000971E4">
        <w:rPr>
          <w:rFonts w:ascii="Aptos" w:hAnsi="Aptos" w:cs="Arial"/>
          <w:sz w:val="20"/>
          <w:szCs w:val="20"/>
        </w:rPr>
        <w:t>e</w:t>
      </w:r>
      <w:r w:rsidR="003C3217" w:rsidRPr="000971E4">
        <w:rPr>
          <w:rFonts w:ascii="Aptos" w:hAnsi="Aptos" w:cs="Arial"/>
          <w:sz w:val="20"/>
          <w:szCs w:val="20"/>
        </w:rPr>
        <w:t>specializado</w:t>
      </w:r>
      <w:r w:rsidR="00C45DF3" w:rsidRPr="000971E4">
        <w:rPr>
          <w:rFonts w:ascii="Aptos" w:hAnsi="Aptos" w:cs="Arial"/>
          <w:sz w:val="20"/>
          <w:szCs w:val="20"/>
        </w:rPr>
        <w:t xml:space="preserve"> 222-05</w:t>
      </w:r>
      <w:r w:rsidR="003C3217" w:rsidRPr="000971E4">
        <w:rPr>
          <w:rFonts w:ascii="Aptos" w:hAnsi="Aptos" w:cs="Arial"/>
          <w:sz w:val="20"/>
          <w:szCs w:val="20"/>
        </w:rPr>
        <w:t xml:space="preserve"> del Proceso de Gestión de Talento Humano</w:t>
      </w:r>
      <w:r w:rsidR="00C45DF3" w:rsidRPr="000971E4">
        <w:rPr>
          <w:rFonts w:ascii="Aptos" w:hAnsi="Aptos" w:cs="Arial"/>
          <w:sz w:val="20"/>
          <w:szCs w:val="20"/>
        </w:rPr>
        <w:t>,</w:t>
      </w:r>
      <w:r w:rsidR="00E75CE9" w:rsidRPr="000971E4">
        <w:rPr>
          <w:rFonts w:ascii="Aptos" w:hAnsi="Aptos" w:cs="Arial"/>
          <w:sz w:val="20"/>
          <w:szCs w:val="20"/>
        </w:rPr>
        <w:t xml:space="preserve"> </w:t>
      </w:r>
      <w:bookmarkEnd w:id="9"/>
      <w:r w:rsidR="003C3217" w:rsidRPr="000971E4">
        <w:rPr>
          <w:rFonts w:ascii="Aptos" w:hAnsi="Aptos" w:cs="Arial"/>
          <w:sz w:val="20"/>
          <w:szCs w:val="20"/>
        </w:rPr>
        <w:t xml:space="preserve">para </w:t>
      </w:r>
      <w:r w:rsidR="00C45DF3" w:rsidRPr="000971E4">
        <w:rPr>
          <w:rFonts w:ascii="Aptos" w:hAnsi="Aptos" w:cs="Arial"/>
          <w:sz w:val="20"/>
          <w:szCs w:val="20"/>
        </w:rPr>
        <w:t>analizar</w:t>
      </w:r>
      <w:r w:rsidR="00906D23" w:rsidRPr="000971E4">
        <w:rPr>
          <w:rFonts w:ascii="Aptos" w:hAnsi="Aptos" w:cs="Arial"/>
          <w:sz w:val="20"/>
          <w:szCs w:val="20"/>
        </w:rPr>
        <w:t xml:space="preserve"> </w:t>
      </w:r>
      <w:r w:rsidR="00906D23" w:rsidRPr="00DB0D70">
        <w:rPr>
          <w:rFonts w:ascii="Aptos" w:hAnsi="Aptos" w:cs="Arial"/>
          <w:sz w:val="20"/>
          <w:szCs w:val="20"/>
        </w:rPr>
        <w:t>preliminarmente</w:t>
      </w:r>
      <w:r w:rsidR="003C3217" w:rsidRPr="000971E4">
        <w:rPr>
          <w:rFonts w:ascii="Aptos" w:hAnsi="Aptos" w:cs="Arial"/>
          <w:sz w:val="20"/>
          <w:szCs w:val="20"/>
        </w:rPr>
        <w:t xml:space="preserve"> el caso</w:t>
      </w:r>
      <w:r w:rsidR="00F90E07" w:rsidRPr="000971E4">
        <w:rPr>
          <w:rFonts w:ascii="Aptos" w:hAnsi="Aptos" w:cs="Arial"/>
          <w:sz w:val="20"/>
          <w:szCs w:val="20"/>
        </w:rPr>
        <w:t>.</w:t>
      </w:r>
    </w:p>
    <w:p w14:paraId="21278C6F" w14:textId="77777777" w:rsidR="00C45DF3" w:rsidRPr="000971E4" w:rsidRDefault="00C45DF3" w:rsidP="00E776D5">
      <w:pPr>
        <w:pStyle w:val="Prrafodelista"/>
        <w:spacing w:after="0" w:line="220" w:lineRule="exact"/>
        <w:ind w:left="360"/>
        <w:rPr>
          <w:rFonts w:ascii="Aptos" w:hAnsi="Aptos" w:cs="Arial"/>
          <w:sz w:val="20"/>
          <w:szCs w:val="20"/>
        </w:rPr>
      </w:pPr>
    </w:p>
    <w:p w14:paraId="7B1E1DD0" w14:textId="478DBFE6" w:rsidR="00C45DF3" w:rsidRPr="000971E4" w:rsidRDefault="00906D23" w:rsidP="00E776D5">
      <w:pPr>
        <w:pStyle w:val="Prrafodelista"/>
        <w:numPr>
          <w:ilvl w:val="0"/>
          <w:numId w:val="6"/>
        </w:numPr>
        <w:spacing w:after="0" w:line="220" w:lineRule="exact"/>
        <w:rPr>
          <w:rFonts w:ascii="Aptos" w:hAnsi="Aptos" w:cs="Arial"/>
          <w:sz w:val="20"/>
          <w:szCs w:val="20"/>
        </w:rPr>
      </w:pPr>
      <w:bookmarkStart w:id="10" w:name="_Hlk107587999"/>
      <w:bookmarkEnd w:id="7"/>
      <w:bookmarkEnd w:id="8"/>
      <w:r w:rsidRPr="00DB0D70">
        <w:rPr>
          <w:rFonts w:ascii="Aptos" w:hAnsi="Aptos" w:cs="Arial"/>
          <w:sz w:val="20"/>
          <w:szCs w:val="20"/>
        </w:rPr>
        <w:t xml:space="preserve">Trámite de quejas – segunda fase: </w:t>
      </w:r>
      <w:r w:rsidR="006C3EFB" w:rsidRPr="00DB0D70">
        <w:rPr>
          <w:rFonts w:ascii="Aptos" w:hAnsi="Aptos" w:cs="Arial"/>
          <w:sz w:val="20"/>
          <w:szCs w:val="20"/>
        </w:rPr>
        <w:t xml:space="preserve">En un plazo no mayor a </w:t>
      </w:r>
      <w:r w:rsidR="003C3217" w:rsidRPr="000971E4">
        <w:rPr>
          <w:rFonts w:ascii="Aptos" w:hAnsi="Aptos" w:cs="Arial"/>
          <w:sz w:val="20"/>
          <w:szCs w:val="20"/>
        </w:rPr>
        <w:t>quince (15) días hábiles siguientes</w:t>
      </w:r>
      <w:r w:rsidR="002D13AE" w:rsidRPr="000971E4">
        <w:rPr>
          <w:rFonts w:ascii="Aptos" w:hAnsi="Aptos" w:cs="Arial"/>
          <w:sz w:val="20"/>
          <w:szCs w:val="20"/>
        </w:rPr>
        <w:t xml:space="preserve"> </w:t>
      </w:r>
      <w:r w:rsidR="002D13AE" w:rsidRPr="00DB0D70">
        <w:rPr>
          <w:rFonts w:ascii="Aptos" w:hAnsi="Aptos" w:cs="Arial"/>
          <w:sz w:val="20"/>
          <w:szCs w:val="20"/>
        </w:rPr>
        <w:t>contados</w:t>
      </w:r>
      <w:r w:rsidR="003C3217" w:rsidRPr="00DB0D70">
        <w:rPr>
          <w:rFonts w:ascii="Aptos" w:hAnsi="Aptos" w:cs="Arial"/>
          <w:sz w:val="20"/>
          <w:szCs w:val="20"/>
        </w:rPr>
        <w:t xml:space="preserve"> </w:t>
      </w:r>
      <w:r w:rsidR="002D13AE" w:rsidRPr="00DB0D70">
        <w:rPr>
          <w:rFonts w:ascii="Aptos" w:hAnsi="Aptos" w:cs="Arial"/>
          <w:sz w:val="20"/>
          <w:szCs w:val="20"/>
        </w:rPr>
        <w:t>desde e</w:t>
      </w:r>
      <w:r w:rsidR="003C3217" w:rsidRPr="000971E4">
        <w:rPr>
          <w:rFonts w:ascii="Aptos" w:hAnsi="Aptos" w:cs="Arial"/>
          <w:sz w:val="20"/>
          <w:szCs w:val="20"/>
        </w:rPr>
        <w:t>l recibo de la queja sobre</w:t>
      </w:r>
      <w:r w:rsidR="00166A83" w:rsidRPr="000971E4">
        <w:rPr>
          <w:rFonts w:ascii="Aptos" w:hAnsi="Aptos" w:cs="Arial"/>
          <w:sz w:val="20"/>
          <w:szCs w:val="20"/>
        </w:rPr>
        <w:t xml:space="preserve"> </w:t>
      </w:r>
      <w:r w:rsidR="00166A83" w:rsidRPr="00DB0D70">
        <w:rPr>
          <w:rFonts w:ascii="Aptos" w:hAnsi="Aptos" w:cs="Arial"/>
          <w:sz w:val="20"/>
          <w:szCs w:val="20"/>
        </w:rPr>
        <w:t>la</w:t>
      </w:r>
      <w:r w:rsidR="003C3217" w:rsidRPr="00DB0D70">
        <w:rPr>
          <w:rFonts w:ascii="Aptos" w:hAnsi="Aptos" w:cs="Arial"/>
          <w:sz w:val="20"/>
          <w:szCs w:val="20"/>
        </w:rPr>
        <w:t xml:space="preserve"> </w:t>
      </w:r>
      <w:r w:rsidR="003C3217" w:rsidRPr="000971E4">
        <w:rPr>
          <w:rFonts w:ascii="Aptos" w:hAnsi="Aptos" w:cs="Arial"/>
          <w:sz w:val="20"/>
          <w:szCs w:val="20"/>
        </w:rPr>
        <w:t xml:space="preserve">vulneración del derecho a la desconexión laboral, se </w:t>
      </w:r>
      <w:bookmarkStart w:id="11" w:name="_Hlk107587946"/>
      <w:r w:rsidR="003C3217" w:rsidRPr="000971E4">
        <w:rPr>
          <w:rFonts w:ascii="Aptos" w:hAnsi="Aptos" w:cs="Arial"/>
          <w:sz w:val="20"/>
          <w:szCs w:val="20"/>
        </w:rPr>
        <w:t xml:space="preserve">realizará una </w:t>
      </w:r>
      <w:r w:rsidR="00E15DC1" w:rsidRPr="00DB0D70">
        <w:rPr>
          <w:rFonts w:ascii="Aptos" w:hAnsi="Aptos" w:cs="Arial"/>
          <w:sz w:val="20"/>
          <w:szCs w:val="20"/>
        </w:rPr>
        <w:t>mesa de trabajo</w:t>
      </w:r>
      <w:r w:rsidR="00E15DC1" w:rsidRPr="000971E4">
        <w:rPr>
          <w:rFonts w:ascii="Aptos" w:hAnsi="Aptos" w:cs="Arial"/>
          <w:sz w:val="20"/>
          <w:szCs w:val="20"/>
        </w:rPr>
        <w:t xml:space="preserve"> </w:t>
      </w:r>
      <w:r w:rsidR="003C3217" w:rsidRPr="000971E4">
        <w:rPr>
          <w:rFonts w:ascii="Aptos" w:hAnsi="Aptos" w:cs="Arial"/>
          <w:sz w:val="20"/>
          <w:szCs w:val="20"/>
        </w:rPr>
        <w:t xml:space="preserve"> </w:t>
      </w:r>
      <w:r w:rsidR="00E15DC1" w:rsidRPr="00DB0D70">
        <w:rPr>
          <w:rFonts w:ascii="Aptos" w:hAnsi="Aptos" w:cs="Arial"/>
          <w:sz w:val="20"/>
          <w:szCs w:val="20"/>
        </w:rPr>
        <w:t>(</w:t>
      </w:r>
      <w:r w:rsidR="003C3217" w:rsidRPr="000971E4">
        <w:rPr>
          <w:rFonts w:ascii="Aptos" w:hAnsi="Aptos" w:cs="Arial"/>
          <w:sz w:val="20"/>
          <w:szCs w:val="20"/>
        </w:rPr>
        <w:t>virtual o presencial</w:t>
      </w:r>
      <w:r w:rsidR="00E15DC1" w:rsidRPr="00DB0D70">
        <w:rPr>
          <w:rFonts w:ascii="Aptos" w:hAnsi="Aptos" w:cs="Arial"/>
          <w:sz w:val="20"/>
          <w:szCs w:val="20"/>
        </w:rPr>
        <w:t>)</w:t>
      </w:r>
      <w:r w:rsidR="003C3217" w:rsidRPr="000971E4">
        <w:rPr>
          <w:rFonts w:ascii="Aptos" w:hAnsi="Aptos" w:cs="Arial"/>
          <w:sz w:val="20"/>
          <w:szCs w:val="20"/>
        </w:rPr>
        <w:t xml:space="preserve"> con el</w:t>
      </w:r>
      <w:r w:rsidR="0001337D" w:rsidRPr="000971E4">
        <w:rPr>
          <w:rFonts w:ascii="Aptos" w:hAnsi="Aptos" w:cs="Arial"/>
          <w:sz w:val="20"/>
          <w:szCs w:val="20"/>
        </w:rPr>
        <w:t>(la)</w:t>
      </w:r>
      <w:r w:rsidR="003C3217" w:rsidRPr="000971E4">
        <w:rPr>
          <w:rFonts w:ascii="Aptos" w:hAnsi="Aptos" w:cs="Arial"/>
          <w:sz w:val="20"/>
          <w:szCs w:val="20"/>
        </w:rPr>
        <w:t xml:space="preserve"> jefe inmediato y</w:t>
      </w:r>
      <w:r w:rsidR="00C45DF3" w:rsidRPr="000971E4">
        <w:rPr>
          <w:rFonts w:ascii="Aptos" w:hAnsi="Aptos" w:cs="Arial"/>
          <w:sz w:val="20"/>
          <w:szCs w:val="20"/>
        </w:rPr>
        <w:t xml:space="preserve"> el</w:t>
      </w:r>
      <w:r w:rsidR="003C3217" w:rsidRPr="000971E4">
        <w:rPr>
          <w:rFonts w:ascii="Aptos" w:hAnsi="Aptos" w:cs="Arial"/>
          <w:sz w:val="20"/>
          <w:szCs w:val="20"/>
        </w:rPr>
        <w:t xml:space="preserve"> </w:t>
      </w:r>
      <w:r w:rsidR="00C45DF3" w:rsidRPr="000971E4">
        <w:rPr>
          <w:rFonts w:ascii="Aptos" w:hAnsi="Aptos" w:cs="Arial"/>
          <w:sz w:val="20"/>
          <w:szCs w:val="20"/>
        </w:rPr>
        <w:t xml:space="preserve">trabajador o </w:t>
      </w:r>
      <w:r w:rsidR="003C3217" w:rsidRPr="000971E4">
        <w:rPr>
          <w:rFonts w:ascii="Aptos" w:hAnsi="Aptos" w:cs="Arial"/>
          <w:sz w:val="20"/>
          <w:szCs w:val="20"/>
        </w:rPr>
        <w:t>servidor públic</w:t>
      </w:r>
      <w:bookmarkEnd w:id="11"/>
      <w:r w:rsidR="003C3217" w:rsidRPr="000971E4">
        <w:rPr>
          <w:rFonts w:ascii="Aptos" w:hAnsi="Aptos" w:cs="Arial"/>
          <w:sz w:val="20"/>
          <w:szCs w:val="20"/>
        </w:rPr>
        <w:t xml:space="preserve">o </w:t>
      </w:r>
      <w:r w:rsidR="00C45ED4" w:rsidRPr="00DB0D70">
        <w:rPr>
          <w:rFonts w:ascii="Aptos" w:hAnsi="Aptos" w:cs="Arial"/>
          <w:sz w:val="20"/>
          <w:szCs w:val="20"/>
        </w:rPr>
        <w:t>afectado</w:t>
      </w:r>
      <w:r w:rsidR="00C45ED4" w:rsidRPr="000971E4">
        <w:rPr>
          <w:rFonts w:ascii="Aptos" w:hAnsi="Aptos" w:cs="Arial"/>
          <w:sz w:val="20"/>
          <w:szCs w:val="20"/>
        </w:rPr>
        <w:t xml:space="preserve"> </w:t>
      </w:r>
      <w:r w:rsidR="003C3217" w:rsidRPr="000971E4">
        <w:rPr>
          <w:rFonts w:ascii="Aptos" w:hAnsi="Aptos" w:cs="Arial"/>
          <w:sz w:val="20"/>
          <w:szCs w:val="20"/>
        </w:rPr>
        <w:t xml:space="preserve">para abordar la queja con un </w:t>
      </w:r>
      <w:r w:rsidR="003C7A0B" w:rsidRPr="00DB0D70">
        <w:rPr>
          <w:rFonts w:ascii="Aptos" w:hAnsi="Aptos" w:cs="Arial"/>
          <w:sz w:val="20"/>
          <w:szCs w:val="20"/>
        </w:rPr>
        <w:t>miembro titular</w:t>
      </w:r>
      <w:r w:rsidR="003C7A0B" w:rsidRPr="000971E4">
        <w:rPr>
          <w:rFonts w:ascii="Aptos" w:hAnsi="Aptos" w:cs="Arial"/>
          <w:sz w:val="20"/>
          <w:szCs w:val="20"/>
        </w:rPr>
        <w:t xml:space="preserve"> </w:t>
      </w:r>
      <w:r w:rsidR="003C3217" w:rsidRPr="000971E4">
        <w:rPr>
          <w:rFonts w:ascii="Aptos" w:hAnsi="Aptos" w:cs="Arial"/>
          <w:sz w:val="20"/>
          <w:szCs w:val="20"/>
        </w:rPr>
        <w:t xml:space="preserve">del Comité de Convivencia Laboral, </w:t>
      </w:r>
      <w:r w:rsidR="00E75CE9" w:rsidRPr="000971E4">
        <w:rPr>
          <w:rFonts w:ascii="Aptos" w:hAnsi="Aptos" w:cs="Arial"/>
          <w:sz w:val="20"/>
          <w:szCs w:val="20"/>
        </w:rPr>
        <w:t xml:space="preserve">el </w:t>
      </w:r>
      <w:r w:rsidR="007F7D18" w:rsidRPr="000971E4">
        <w:rPr>
          <w:rFonts w:ascii="Aptos" w:hAnsi="Aptos" w:cs="Arial"/>
          <w:sz w:val="20"/>
          <w:szCs w:val="20"/>
        </w:rPr>
        <w:t>G</w:t>
      </w:r>
      <w:r w:rsidR="00E75CE9" w:rsidRPr="000971E4">
        <w:rPr>
          <w:rFonts w:ascii="Aptos" w:hAnsi="Aptos" w:cs="Arial"/>
          <w:sz w:val="20"/>
          <w:szCs w:val="20"/>
        </w:rPr>
        <w:t xml:space="preserve">erente Administrativo y Financiero </w:t>
      </w:r>
      <w:r w:rsidR="003C3217" w:rsidRPr="000971E4">
        <w:rPr>
          <w:rFonts w:ascii="Aptos" w:hAnsi="Aptos" w:cs="Arial"/>
          <w:sz w:val="20"/>
          <w:szCs w:val="20"/>
        </w:rPr>
        <w:t>y</w:t>
      </w:r>
      <w:r w:rsidR="0001337D" w:rsidRPr="000971E4">
        <w:rPr>
          <w:rFonts w:ascii="Aptos" w:hAnsi="Aptos" w:cs="Arial"/>
          <w:sz w:val="20"/>
          <w:szCs w:val="20"/>
        </w:rPr>
        <w:t>/o</w:t>
      </w:r>
      <w:r w:rsidR="003C3217" w:rsidRPr="000971E4">
        <w:rPr>
          <w:rFonts w:ascii="Aptos" w:hAnsi="Aptos" w:cs="Arial"/>
          <w:sz w:val="20"/>
          <w:szCs w:val="20"/>
        </w:rPr>
        <w:t xml:space="preserve"> con el </w:t>
      </w:r>
      <w:r w:rsidR="007F7D18" w:rsidRPr="000971E4">
        <w:rPr>
          <w:rFonts w:ascii="Aptos" w:hAnsi="Aptos" w:cs="Arial"/>
          <w:sz w:val="20"/>
          <w:szCs w:val="20"/>
        </w:rPr>
        <w:t xml:space="preserve">profesional especializado 222-05 </w:t>
      </w:r>
      <w:r w:rsidR="003C3217" w:rsidRPr="000971E4">
        <w:rPr>
          <w:rFonts w:ascii="Aptos" w:hAnsi="Aptos" w:cs="Arial"/>
          <w:sz w:val="20"/>
          <w:szCs w:val="20"/>
        </w:rPr>
        <w:t>del Proceso de Gestión del Talento Humano, donde se establecerán los compromisos para controlar la situación,</w:t>
      </w:r>
      <w:r w:rsidR="006A1E6D" w:rsidRPr="000971E4">
        <w:rPr>
          <w:rFonts w:ascii="Aptos" w:hAnsi="Aptos" w:cs="Arial"/>
          <w:sz w:val="20"/>
          <w:szCs w:val="20"/>
        </w:rPr>
        <w:t xml:space="preserve"> </w:t>
      </w:r>
      <w:r w:rsidR="006A1E6D" w:rsidRPr="00DB0D70">
        <w:rPr>
          <w:rFonts w:ascii="Aptos" w:hAnsi="Aptos" w:cs="Arial"/>
          <w:sz w:val="20"/>
          <w:szCs w:val="20"/>
        </w:rPr>
        <w:t xml:space="preserve">orientados a cesar la conducta y prevenir su reincidencia, </w:t>
      </w:r>
      <w:r w:rsidR="003C3217" w:rsidRPr="000971E4">
        <w:rPr>
          <w:rFonts w:ascii="Aptos" w:hAnsi="Aptos" w:cs="Arial"/>
          <w:sz w:val="20"/>
          <w:szCs w:val="20"/>
        </w:rPr>
        <w:t xml:space="preserve"> si a ello hubiere lugar.</w:t>
      </w:r>
    </w:p>
    <w:p w14:paraId="422B25C5" w14:textId="3FA35DE2" w:rsidR="00C45DF3" w:rsidRPr="000971E4" w:rsidRDefault="00C45DF3" w:rsidP="00E776D5">
      <w:pPr>
        <w:pStyle w:val="Prrafodelista"/>
        <w:spacing w:after="0" w:line="220" w:lineRule="exact"/>
        <w:ind w:left="360"/>
        <w:rPr>
          <w:rFonts w:ascii="Aptos" w:hAnsi="Aptos" w:cs="Arial"/>
          <w:sz w:val="20"/>
          <w:szCs w:val="20"/>
          <w:lang w:eastAsia="es-CO"/>
        </w:rPr>
      </w:pPr>
    </w:p>
    <w:p w14:paraId="681B31A7" w14:textId="439891E8" w:rsidR="00BA1C4E" w:rsidRPr="00DB0D70" w:rsidRDefault="00BA1C4E" w:rsidP="00DB0D70">
      <w:pPr>
        <w:pStyle w:val="Prrafodelista"/>
        <w:numPr>
          <w:ilvl w:val="0"/>
          <w:numId w:val="9"/>
        </w:numPr>
        <w:rPr>
          <w:rFonts w:ascii="Aptos" w:hAnsi="Aptos" w:cs="Arial"/>
          <w:sz w:val="20"/>
          <w:szCs w:val="20"/>
        </w:rPr>
      </w:pPr>
      <w:r w:rsidRPr="00DB0D70">
        <w:rPr>
          <w:rFonts w:ascii="Aptos" w:hAnsi="Aptos" w:cs="Arial"/>
          <w:sz w:val="20"/>
          <w:szCs w:val="20"/>
        </w:rPr>
        <w:t>Seguimiento y cierre del caso: El Comité de Convivencia Laboral, junto con el Proceso de Gestión del Talento Humano, será responsable del seguimiento al cumplimiento de los compromisos acordados, dejando registro documental del cierre del caso y sus resultados.</w:t>
      </w:r>
    </w:p>
    <w:bookmarkEnd w:id="10"/>
    <w:p w14:paraId="5AB13DD7" w14:textId="2C127240" w:rsidR="00333C5A" w:rsidRPr="00DB0D70" w:rsidRDefault="00333C5A" w:rsidP="00DB0D70">
      <w:pPr>
        <w:rPr>
          <w:rFonts w:ascii="Aptos" w:hAnsi="Aptos" w:cs="Arial"/>
          <w:sz w:val="20"/>
          <w:szCs w:val="20"/>
        </w:rPr>
      </w:pPr>
    </w:p>
    <w:p w14:paraId="5AB5C5E2" w14:textId="77777777" w:rsidR="00500891" w:rsidRPr="000971E4" w:rsidRDefault="00500891" w:rsidP="00231F7B">
      <w:pPr>
        <w:spacing w:after="0"/>
        <w:jc w:val="left"/>
        <w:rPr>
          <w:rFonts w:ascii="Aptos" w:hAnsi="Aptos" w:cs="Arial"/>
          <w:sz w:val="18"/>
          <w:szCs w:val="18"/>
          <w:lang w:eastAsia="es-CO"/>
        </w:rPr>
      </w:pPr>
    </w:p>
    <w:p w14:paraId="0B88E737" w14:textId="3486E4D7" w:rsidR="003C3217" w:rsidRPr="000971E4" w:rsidRDefault="003C3217" w:rsidP="00231F7B">
      <w:pPr>
        <w:spacing w:after="0"/>
        <w:jc w:val="left"/>
        <w:rPr>
          <w:rFonts w:ascii="Aptos" w:hAnsi="Aptos" w:cs="Arial"/>
          <w:sz w:val="18"/>
          <w:szCs w:val="18"/>
          <w:lang w:eastAsia="es-CO"/>
        </w:rPr>
      </w:pPr>
      <w:r w:rsidRPr="000971E4">
        <w:rPr>
          <w:rFonts w:ascii="Aptos" w:hAnsi="Aptos" w:cs="Arial"/>
          <w:sz w:val="18"/>
          <w:szCs w:val="18"/>
          <w:lang w:eastAsia="es-CO"/>
        </w:rPr>
        <w:t>Revisado y Aprobado</w:t>
      </w:r>
      <w:r w:rsidR="001D2E51" w:rsidRPr="000971E4">
        <w:rPr>
          <w:rFonts w:ascii="Aptos" w:hAnsi="Aptos" w:cs="Arial"/>
          <w:sz w:val="18"/>
          <w:szCs w:val="18"/>
          <w:lang w:eastAsia="es-CO"/>
        </w:rPr>
        <w:t>,</w:t>
      </w:r>
    </w:p>
    <w:p w14:paraId="3605CB97" w14:textId="77777777" w:rsidR="00500891" w:rsidRPr="000971E4" w:rsidRDefault="00500891" w:rsidP="00231F7B">
      <w:pPr>
        <w:spacing w:after="0"/>
        <w:jc w:val="left"/>
        <w:rPr>
          <w:rFonts w:ascii="Aptos" w:hAnsi="Aptos" w:cs="Arial"/>
          <w:sz w:val="18"/>
          <w:szCs w:val="18"/>
          <w:lang w:eastAsia="es-CO"/>
        </w:rPr>
      </w:pPr>
    </w:p>
    <w:p w14:paraId="44BF9F3D" w14:textId="77777777" w:rsidR="00500891" w:rsidRPr="000971E4" w:rsidRDefault="00500891" w:rsidP="00231F7B">
      <w:pPr>
        <w:spacing w:after="0"/>
        <w:jc w:val="center"/>
        <w:rPr>
          <w:rFonts w:ascii="Aptos" w:hAnsi="Aptos" w:cs="Arial"/>
          <w:sz w:val="20"/>
          <w:szCs w:val="20"/>
        </w:rPr>
      </w:pPr>
    </w:p>
    <w:p w14:paraId="11198DE1" w14:textId="77777777" w:rsidR="00500891" w:rsidRPr="000971E4" w:rsidRDefault="00500891" w:rsidP="00231F7B">
      <w:pPr>
        <w:spacing w:after="0"/>
        <w:jc w:val="center"/>
        <w:rPr>
          <w:rFonts w:ascii="Aptos" w:hAnsi="Aptos" w:cs="Arial"/>
          <w:sz w:val="20"/>
          <w:szCs w:val="20"/>
        </w:rPr>
      </w:pPr>
    </w:p>
    <w:p w14:paraId="05DFF057" w14:textId="11414C52" w:rsidR="003C3217" w:rsidRPr="000971E4" w:rsidRDefault="003C3217" w:rsidP="00231F7B">
      <w:pPr>
        <w:spacing w:after="0"/>
        <w:jc w:val="center"/>
        <w:rPr>
          <w:rFonts w:ascii="Aptos" w:hAnsi="Aptos" w:cs="Arial"/>
          <w:sz w:val="20"/>
          <w:szCs w:val="20"/>
        </w:rPr>
      </w:pPr>
      <w:r w:rsidRPr="000971E4">
        <w:rPr>
          <w:rFonts w:ascii="Aptos" w:hAnsi="Aptos" w:cs="Arial"/>
          <w:sz w:val="20"/>
          <w:szCs w:val="20"/>
        </w:rPr>
        <w:t>__________________</w:t>
      </w:r>
      <w:r w:rsidR="001D2E51" w:rsidRPr="000971E4">
        <w:rPr>
          <w:rFonts w:ascii="Aptos" w:hAnsi="Aptos" w:cs="Arial"/>
          <w:sz w:val="20"/>
          <w:szCs w:val="20"/>
        </w:rPr>
        <w:t>_____</w:t>
      </w:r>
      <w:r w:rsidRPr="000971E4">
        <w:rPr>
          <w:rFonts w:ascii="Aptos" w:hAnsi="Aptos" w:cs="Arial"/>
          <w:sz w:val="20"/>
          <w:szCs w:val="20"/>
        </w:rPr>
        <w:t>______</w:t>
      </w:r>
    </w:p>
    <w:p w14:paraId="2730964C" w14:textId="77777777" w:rsidR="00392CBD" w:rsidRPr="000971E4" w:rsidRDefault="00392CBD" w:rsidP="00231F7B">
      <w:pPr>
        <w:spacing w:after="0"/>
        <w:jc w:val="center"/>
        <w:rPr>
          <w:rFonts w:ascii="Aptos" w:hAnsi="Aptos" w:cs="Arial"/>
          <w:b/>
          <w:bCs/>
          <w:sz w:val="20"/>
          <w:szCs w:val="20"/>
        </w:rPr>
      </w:pPr>
      <w:r w:rsidRPr="000971E4">
        <w:rPr>
          <w:rFonts w:ascii="Aptos" w:hAnsi="Aptos" w:cs="Arial"/>
          <w:b/>
          <w:bCs/>
          <w:sz w:val="20"/>
          <w:szCs w:val="20"/>
        </w:rPr>
        <w:t>MÓNICA ELOÍSA RUEDA PEÑA</w:t>
      </w:r>
    </w:p>
    <w:p w14:paraId="43ED1DB9" w14:textId="161213D3" w:rsidR="003C3217" w:rsidRPr="000971E4" w:rsidRDefault="003C3217" w:rsidP="00231F7B">
      <w:pPr>
        <w:spacing w:after="0"/>
        <w:jc w:val="center"/>
        <w:rPr>
          <w:rFonts w:ascii="Aptos" w:hAnsi="Aptos" w:cs="Arial"/>
          <w:bCs/>
          <w:sz w:val="20"/>
          <w:szCs w:val="20"/>
        </w:rPr>
      </w:pPr>
      <w:r w:rsidRPr="000971E4">
        <w:rPr>
          <w:rFonts w:ascii="Aptos" w:hAnsi="Aptos" w:cs="Arial"/>
          <w:bCs/>
          <w:sz w:val="20"/>
          <w:szCs w:val="20"/>
        </w:rPr>
        <w:t>Director General</w:t>
      </w:r>
      <w:r w:rsidR="001D2E51" w:rsidRPr="000971E4">
        <w:rPr>
          <w:rFonts w:ascii="Aptos" w:hAnsi="Aptos" w:cs="Arial"/>
          <w:bCs/>
          <w:sz w:val="20"/>
          <w:szCs w:val="20"/>
        </w:rPr>
        <w:t xml:space="preserve"> UAERMV</w:t>
      </w:r>
    </w:p>
    <w:p w14:paraId="540924C0" w14:textId="11804576" w:rsidR="006064E7" w:rsidRPr="000971E4" w:rsidRDefault="003C3217" w:rsidP="00231F7B">
      <w:pPr>
        <w:spacing w:after="0"/>
        <w:jc w:val="center"/>
        <w:rPr>
          <w:rFonts w:ascii="Aptos" w:hAnsi="Aptos" w:cs="Arial"/>
          <w:bCs/>
          <w:sz w:val="20"/>
          <w:szCs w:val="20"/>
        </w:rPr>
      </w:pPr>
      <w:r w:rsidRPr="000971E4">
        <w:rPr>
          <w:rFonts w:ascii="Aptos" w:hAnsi="Aptos" w:cs="Arial"/>
          <w:bCs/>
          <w:sz w:val="20"/>
          <w:szCs w:val="20"/>
        </w:rPr>
        <w:t>Representante Legal</w:t>
      </w:r>
    </w:p>
    <w:p w14:paraId="2FD4EAAB" w14:textId="77777777" w:rsidR="0083273B" w:rsidRPr="000971E4" w:rsidRDefault="0083273B" w:rsidP="00231F7B">
      <w:pPr>
        <w:spacing w:after="0"/>
        <w:jc w:val="center"/>
        <w:rPr>
          <w:rFonts w:ascii="Aptos" w:hAnsi="Aptos" w:cs="Arial"/>
          <w:bCs/>
          <w:sz w:val="20"/>
          <w:szCs w:val="20"/>
        </w:rPr>
      </w:pPr>
    </w:p>
    <w:p w14:paraId="03123DEA" w14:textId="77777777" w:rsidR="0083273B" w:rsidRPr="000971E4" w:rsidRDefault="0083273B" w:rsidP="00231F7B">
      <w:pPr>
        <w:spacing w:after="0"/>
        <w:jc w:val="center"/>
        <w:rPr>
          <w:rFonts w:ascii="Aptos" w:hAnsi="Aptos" w:cs="Arial"/>
          <w:bCs/>
          <w:sz w:val="20"/>
          <w:szCs w:val="20"/>
        </w:rPr>
      </w:pPr>
    </w:p>
    <w:p w14:paraId="753D279B" w14:textId="71E8037B" w:rsidR="0083273B" w:rsidRPr="000971E4" w:rsidRDefault="0083273B" w:rsidP="00231F7B">
      <w:pPr>
        <w:spacing w:after="0"/>
        <w:jc w:val="center"/>
        <w:rPr>
          <w:rFonts w:ascii="Aptos" w:hAnsi="Aptos" w:cs="Arial"/>
          <w:sz w:val="20"/>
          <w:szCs w:val="20"/>
        </w:rPr>
      </w:pPr>
    </w:p>
    <w:p w14:paraId="6CDA6E5B" w14:textId="77777777" w:rsidR="00333C5A" w:rsidRPr="000971E4" w:rsidRDefault="00333C5A" w:rsidP="00231F7B">
      <w:pPr>
        <w:spacing w:after="0"/>
        <w:jc w:val="center"/>
        <w:rPr>
          <w:rFonts w:ascii="Aptos" w:hAnsi="Aptos" w:cs="Arial"/>
          <w:sz w:val="20"/>
          <w:szCs w:val="20"/>
        </w:rPr>
      </w:pPr>
    </w:p>
    <w:p w14:paraId="7DD3BAEE" w14:textId="77777777" w:rsidR="006064E7" w:rsidRPr="000971E4" w:rsidRDefault="006064E7" w:rsidP="00231F7B">
      <w:pPr>
        <w:spacing w:after="0"/>
        <w:rPr>
          <w:rFonts w:ascii="Aptos" w:hAnsi="Aptos" w:cs="Arial"/>
          <w:b/>
          <w:bCs/>
          <w:sz w:val="20"/>
          <w:szCs w:val="20"/>
        </w:rPr>
      </w:pPr>
      <w:r w:rsidRPr="000971E4">
        <w:rPr>
          <w:rFonts w:ascii="Aptos" w:hAnsi="Aptos" w:cs="Arial"/>
          <w:b/>
          <w:bCs/>
          <w:sz w:val="20"/>
          <w:szCs w:val="20"/>
        </w:rPr>
        <w:t>REVISIÓN Y APROBACIÓN: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39"/>
        <w:gridCol w:w="3210"/>
        <w:gridCol w:w="2931"/>
      </w:tblGrid>
      <w:tr w:rsidR="00A65D9E" w:rsidRPr="000971E4" w14:paraId="7103B8A0" w14:textId="77777777" w:rsidTr="00D22E3A">
        <w:trPr>
          <w:trHeight w:val="20"/>
        </w:trPr>
        <w:tc>
          <w:tcPr>
            <w:tcW w:w="1828" w:type="pct"/>
            <w:shd w:val="clear" w:color="auto" w:fill="D9D9D9"/>
            <w:vAlign w:val="center"/>
            <w:hideMark/>
          </w:tcPr>
          <w:p w14:paraId="3EB72CDB" w14:textId="77777777" w:rsidR="006064E7" w:rsidRPr="000971E4" w:rsidRDefault="006064E7" w:rsidP="00231F7B">
            <w:pPr>
              <w:tabs>
                <w:tab w:val="left" w:pos="0"/>
              </w:tabs>
              <w:spacing w:after="0"/>
              <w:ind w:left="142" w:right="179"/>
              <w:jc w:val="center"/>
              <w:rPr>
                <w:rFonts w:ascii="Aptos" w:eastAsia="Times New Roman" w:hAnsi="Aptos" w:cs="Arial"/>
                <w:b/>
                <w:sz w:val="16"/>
                <w:szCs w:val="20"/>
                <w:lang w:eastAsia="es-ES"/>
              </w:rPr>
            </w:pPr>
            <w:r w:rsidRPr="000971E4">
              <w:rPr>
                <w:rFonts w:ascii="Aptos" w:hAnsi="Aptos" w:cs="Arial"/>
                <w:b/>
                <w:sz w:val="16"/>
                <w:szCs w:val="20"/>
              </w:rPr>
              <w:t>Elaborado y/o Actualizado por:</w:t>
            </w:r>
          </w:p>
        </w:tc>
        <w:tc>
          <w:tcPr>
            <w:tcW w:w="1658" w:type="pct"/>
            <w:shd w:val="clear" w:color="auto" w:fill="D9D9D9"/>
            <w:vAlign w:val="center"/>
            <w:hideMark/>
          </w:tcPr>
          <w:p w14:paraId="144092B8" w14:textId="77777777" w:rsidR="006064E7" w:rsidRPr="000971E4" w:rsidRDefault="006064E7" w:rsidP="00231F7B">
            <w:pPr>
              <w:tabs>
                <w:tab w:val="left" w:pos="0"/>
              </w:tabs>
              <w:spacing w:after="0"/>
              <w:ind w:left="142" w:right="179"/>
              <w:jc w:val="center"/>
              <w:rPr>
                <w:rFonts w:ascii="Aptos" w:hAnsi="Aptos" w:cs="Arial"/>
                <w:b/>
                <w:sz w:val="16"/>
                <w:szCs w:val="20"/>
              </w:rPr>
            </w:pPr>
            <w:r w:rsidRPr="000971E4">
              <w:rPr>
                <w:rFonts w:ascii="Aptos" w:hAnsi="Aptos" w:cs="Arial"/>
                <w:b/>
                <w:sz w:val="16"/>
                <w:szCs w:val="20"/>
              </w:rPr>
              <w:t xml:space="preserve">Validado por Líderes </w:t>
            </w:r>
          </w:p>
          <w:p w14:paraId="0C49696D" w14:textId="77777777" w:rsidR="006064E7" w:rsidRPr="000971E4" w:rsidRDefault="006064E7" w:rsidP="00231F7B">
            <w:pPr>
              <w:tabs>
                <w:tab w:val="left" w:pos="0"/>
              </w:tabs>
              <w:spacing w:after="0"/>
              <w:ind w:left="142" w:right="179"/>
              <w:jc w:val="center"/>
              <w:rPr>
                <w:rFonts w:ascii="Aptos" w:hAnsi="Aptos" w:cs="Arial"/>
                <w:b/>
                <w:sz w:val="16"/>
                <w:szCs w:val="20"/>
              </w:rPr>
            </w:pPr>
            <w:r w:rsidRPr="000971E4">
              <w:rPr>
                <w:rFonts w:ascii="Aptos" w:hAnsi="Aptos" w:cs="Arial"/>
                <w:b/>
                <w:sz w:val="16"/>
                <w:szCs w:val="20"/>
              </w:rPr>
              <w:t>(Estratégico u Operativo) del Proceso:</w:t>
            </w:r>
          </w:p>
        </w:tc>
        <w:tc>
          <w:tcPr>
            <w:tcW w:w="1514" w:type="pct"/>
            <w:shd w:val="clear" w:color="auto" w:fill="D9D9D9"/>
            <w:vAlign w:val="center"/>
            <w:hideMark/>
          </w:tcPr>
          <w:p w14:paraId="775E2022" w14:textId="77777777" w:rsidR="006064E7" w:rsidRPr="000971E4" w:rsidRDefault="006064E7" w:rsidP="00231F7B">
            <w:pPr>
              <w:tabs>
                <w:tab w:val="left" w:pos="0"/>
              </w:tabs>
              <w:spacing w:after="0"/>
              <w:ind w:left="142" w:right="179"/>
              <w:jc w:val="center"/>
              <w:rPr>
                <w:rFonts w:ascii="Aptos" w:hAnsi="Aptos" w:cs="Arial"/>
                <w:b/>
                <w:sz w:val="16"/>
                <w:szCs w:val="20"/>
              </w:rPr>
            </w:pPr>
            <w:r w:rsidRPr="000971E4">
              <w:rPr>
                <w:rFonts w:ascii="Aptos" w:hAnsi="Aptos" w:cs="Arial"/>
                <w:b/>
                <w:sz w:val="16"/>
                <w:szCs w:val="20"/>
              </w:rPr>
              <w:t>Aprobado:</w:t>
            </w:r>
          </w:p>
        </w:tc>
      </w:tr>
      <w:tr w:rsidR="00A65D9E" w:rsidRPr="000971E4" w14:paraId="469F05A3" w14:textId="77777777" w:rsidTr="00D22E3A">
        <w:trPr>
          <w:trHeight w:val="641"/>
        </w:trPr>
        <w:tc>
          <w:tcPr>
            <w:tcW w:w="1828" w:type="pct"/>
            <w:vAlign w:val="center"/>
            <w:hideMark/>
          </w:tcPr>
          <w:p w14:paraId="3511F0C8" w14:textId="77777777" w:rsidR="006064E7" w:rsidRPr="000971E4" w:rsidRDefault="006064E7" w:rsidP="00231F7B">
            <w:pPr>
              <w:tabs>
                <w:tab w:val="left" w:pos="0"/>
              </w:tabs>
              <w:spacing w:after="0"/>
              <w:jc w:val="center"/>
              <w:rPr>
                <w:rFonts w:ascii="Aptos" w:hAnsi="Aptos" w:cs="Arial"/>
                <w:b/>
                <w:sz w:val="16"/>
                <w:szCs w:val="20"/>
              </w:rPr>
            </w:pPr>
            <w:r w:rsidRPr="000971E4">
              <w:rPr>
                <w:rFonts w:ascii="Aptos" w:hAnsi="Aptos" w:cs="Arial"/>
                <w:b/>
                <w:sz w:val="16"/>
                <w:szCs w:val="20"/>
              </w:rPr>
              <w:t>CARLOS ENRIQUE CAMELO CASTILLO</w:t>
            </w:r>
          </w:p>
          <w:p w14:paraId="5341EBD7" w14:textId="497966E2" w:rsidR="006064E7" w:rsidRPr="000971E4" w:rsidRDefault="006064E7" w:rsidP="00231F7B">
            <w:pPr>
              <w:tabs>
                <w:tab w:val="left" w:pos="0"/>
              </w:tabs>
              <w:spacing w:after="0"/>
              <w:jc w:val="center"/>
              <w:rPr>
                <w:rFonts w:ascii="Aptos" w:hAnsi="Aptos" w:cs="Arial"/>
                <w:sz w:val="16"/>
                <w:szCs w:val="20"/>
              </w:rPr>
            </w:pPr>
            <w:r w:rsidRPr="000971E4">
              <w:rPr>
                <w:rFonts w:ascii="Aptos" w:hAnsi="Aptos" w:cs="Arial"/>
                <w:sz w:val="16"/>
                <w:szCs w:val="20"/>
              </w:rPr>
              <w:t>Profesion</w:t>
            </w:r>
            <w:r w:rsidR="008D063A" w:rsidRPr="000971E4">
              <w:rPr>
                <w:rFonts w:ascii="Aptos" w:hAnsi="Aptos" w:cs="Arial"/>
                <w:sz w:val="16"/>
                <w:szCs w:val="20"/>
              </w:rPr>
              <w:t>al Especializado/GTHU</w:t>
            </w:r>
          </w:p>
          <w:p w14:paraId="4E8CFD0E" w14:textId="77777777" w:rsidR="00D22E3A" w:rsidRPr="000971E4" w:rsidRDefault="00D22E3A" w:rsidP="00231F7B">
            <w:pPr>
              <w:tabs>
                <w:tab w:val="left" w:pos="0"/>
              </w:tabs>
              <w:spacing w:after="0"/>
              <w:jc w:val="center"/>
              <w:rPr>
                <w:rFonts w:ascii="Aptos" w:hAnsi="Aptos" w:cs="Arial"/>
                <w:b/>
                <w:sz w:val="16"/>
                <w:szCs w:val="20"/>
              </w:rPr>
            </w:pPr>
          </w:p>
          <w:p w14:paraId="23018481" w14:textId="549E0E07" w:rsidR="00D22E3A" w:rsidRPr="000971E4" w:rsidRDefault="00D22E3A" w:rsidP="00231F7B">
            <w:pPr>
              <w:tabs>
                <w:tab w:val="left" w:pos="0"/>
              </w:tabs>
              <w:spacing w:after="0"/>
              <w:jc w:val="center"/>
              <w:rPr>
                <w:rFonts w:ascii="Aptos" w:hAnsi="Aptos" w:cs="Arial"/>
                <w:b/>
                <w:sz w:val="16"/>
                <w:szCs w:val="20"/>
              </w:rPr>
            </w:pPr>
            <w:r w:rsidRPr="000971E4">
              <w:rPr>
                <w:rFonts w:ascii="Aptos" w:hAnsi="Aptos" w:cs="Arial"/>
                <w:b/>
                <w:sz w:val="16"/>
                <w:szCs w:val="20"/>
              </w:rPr>
              <w:t>JOHAN JAIR VARELA CANO</w:t>
            </w:r>
          </w:p>
          <w:p w14:paraId="1F319702" w14:textId="4BF8B4FE" w:rsidR="00D22E3A" w:rsidRPr="000971E4" w:rsidRDefault="00D22E3A" w:rsidP="00231F7B">
            <w:pPr>
              <w:tabs>
                <w:tab w:val="left" w:pos="0"/>
              </w:tabs>
              <w:spacing w:after="0"/>
              <w:jc w:val="center"/>
              <w:rPr>
                <w:rFonts w:ascii="Aptos" w:hAnsi="Aptos" w:cs="Arial"/>
                <w:sz w:val="14"/>
                <w:szCs w:val="18"/>
              </w:rPr>
            </w:pPr>
            <w:r w:rsidRPr="000971E4">
              <w:rPr>
                <w:rFonts w:ascii="Aptos" w:hAnsi="Aptos" w:cs="Arial"/>
                <w:sz w:val="16"/>
                <w:szCs w:val="20"/>
              </w:rPr>
              <w:t>P</w:t>
            </w:r>
            <w:r w:rsidR="008D063A" w:rsidRPr="000971E4">
              <w:rPr>
                <w:rFonts w:ascii="Aptos" w:hAnsi="Aptos" w:cs="Arial"/>
                <w:sz w:val="16"/>
                <w:szCs w:val="20"/>
              </w:rPr>
              <w:t>rofesional Especializado/</w:t>
            </w:r>
            <w:r w:rsidR="008D063A" w:rsidRPr="000971E4">
              <w:rPr>
                <w:rFonts w:ascii="Aptos" w:hAnsi="Aptos" w:cs="Arial"/>
                <w:sz w:val="14"/>
                <w:szCs w:val="18"/>
              </w:rPr>
              <w:t>GTHU</w:t>
            </w:r>
          </w:p>
          <w:p w14:paraId="1F44492B" w14:textId="77777777" w:rsidR="008D063A" w:rsidRPr="000971E4" w:rsidRDefault="008D063A" w:rsidP="00231F7B">
            <w:pPr>
              <w:tabs>
                <w:tab w:val="left" w:pos="0"/>
              </w:tabs>
              <w:spacing w:after="0"/>
              <w:jc w:val="center"/>
              <w:rPr>
                <w:rFonts w:ascii="Aptos" w:hAnsi="Aptos" w:cs="Arial"/>
                <w:sz w:val="14"/>
                <w:szCs w:val="18"/>
              </w:rPr>
            </w:pPr>
          </w:p>
          <w:p w14:paraId="151AA6CC" w14:textId="77777777" w:rsidR="008D063A" w:rsidRPr="000971E4" w:rsidRDefault="008D063A" w:rsidP="008D063A">
            <w:pPr>
              <w:tabs>
                <w:tab w:val="left" w:pos="0"/>
              </w:tabs>
              <w:spacing w:after="0"/>
              <w:jc w:val="center"/>
              <w:rPr>
                <w:rFonts w:ascii="Aptos" w:eastAsia="Times New Roman" w:hAnsi="Aptos" w:cs="Arial"/>
                <w:b/>
                <w:color w:val="000000"/>
                <w:sz w:val="16"/>
                <w:szCs w:val="20"/>
                <w:lang w:val="es-ES" w:eastAsia="es-ES_tradnl"/>
              </w:rPr>
            </w:pPr>
            <w:r w:rsidRPr="000971E4">
              <w:rPr>
                <w:rFonts w:ascii="Aptos" w:eastAsia="Times New Roman" w:hAnsi="Aptos" w:cs="Arial"/>
                <w:b/>
                <w:color w:val="000000"/>
                <w:sz w:val="16"/>
                <w:szCs w:val="20"/>
                <w:lang w:val="es-ES" w:eastAsia="es-ES_tradnl"/>
              </w:rPr>
              <w:t>JENIFFER GARCÍA ÁVILA</w:t>
            </w:r>
          </w:p>
          <w:p w14:paraId="3BC7F673" w14:textId="6A05D3B2" w:rsidR="008D063A" w:rsidRPr="000971E4" w:rsidRDefault="008D063A" w:rsidP="008D063A">
            <w:pPr>
              <w:tabs>
                <w:tab w:val="left" w:pos="0"/>
              </w:tabs>
              <w:spacing w:after="0"/>
              <w:jc w:val="center"/>
              <w:rPr>
                <w:rFonts w:ascii="Aptos" w:hAnsi="Aptos" w:cs="Arial"/>
                <w:sz w:val="16"/>
                <w:szCs w:val="20"/>
              </w:rPr>
            </w:pPr>
            <w:r w:rsidRPr="000971E4">
              <w:rPr>
                <w:rFonts w:ascii="Aptos" w:eastAsia="Times New Roman" w:hAnsi="Aptos" w:cs="Arial"/>
                <w:bCs/>
                <w:color w:val="000000"/>
                <w:sz w:val="16"/>
                <w:szCs w:val="20"/>
                <w:lang w:val="es-ES" w:eastAsia="es-ES_tradnl"/>
              </w:rPr>
              <w:t xml:space="preserve"> Contratista/GTHU</w:t>
            </w:r>
          </w:p>
        </w:tc>
        <w:tc>
          <w:tcPr>
            <w:tcW w:w="1658" w:type="pct"/>
            <w:tcBorders>
              <w:bottom w:val="single" w:sz="4" w:space="0" w:color="auto"/>
            </w:tcBorders>
            <w:vAlign w:val="bottom"/>
            <w:hideMark/>
          </w:tcPr>
          <w:p w14:paraId="01465DE4" w14:textId="77777777" w:rsidR="006064E7" w:rsidRPr="000971E4" w:rsidRDefault="006064E7" w:rsidP="00231F7B">
            <w:pPr>
              <w:tabs>
                <w:tab w:val="left" w:pos="567"/>
              </w:tabs>
              <w:spacing w:after="0"/>
              <w:ind w:left="567" w:hanging="567"/>
              <w:rPr>
                <w:rFonts w:ascii="Aptos" w:hAnsi="Aptos" w:cs="Arial"/>
                <w:sz w:val="16"/>
                <w:szCs w:val="20"/>
              </w:rPr>
            </w:pPr>
          </w:p>
        </w:tc>
        <w:tc>
          <w:tcPr>
            <w:tcW w:w="1514" w:type="pct"/>
            <w:tcBorders>
              <w:bottom w:val="single" w:sz="4" w:space="0" w:color="auto"/>
            </w:tcBorders>
            <w:vAlign w:val="bottom"/>
            <w:hideMark/>
          </w:tcPr>
          <w:p w14:paraId="038CAB94" w14:textId="77777777" w:rsidR="006064E7" w:rsidRPr="000971E4" w:rsidRDefault="006064E7" w:rsidP="00231F7B">
            <w:pPr>
              <w:tabs>
                <w:tab w:val="left" w:pos="567"/>
              </w:tabs>
              <w:spacing w:after="0"/>
              <w:ind w:left="567" w:hanging="567"/>
              <w:rPr>
                <w:rFonts w:ascii="Aptos" w:hAnsi="Aptos" w:cs="Arial"/>
                <w:sz w:val="16"/>
                <w:szCs w:val="20"/>
              </w:rPr>
            </w:pPr>
          </w:p>
        </w:tc>
      </w:tr>
      <w:tr w:rsidR="00A65D9E" w:rsidRPr="000971E4" w14:paraId="51A0D027" w14:textId="77777777" w:rsidTr="00D22E3A">
        <w:trPr>
          <w:trHeight w:val="20"/>
        </w:trPr>
        <w:tc>
          <w:tcPr>
            <w:tcW w:w="1828" w:type="pct"/>
            <w:shd w:val="clear" w:color="auto" w:fill="D9D9D9"/>
            <w:vAlign w:val="center"/>
            <w:hideMark/>
          </w:tcPr>
          <w:p w14:paraId="5DA81E61" w14:textId="77777777" w:rsidR="006064E7" w:rsidRPr="000971E4" w:rsidRDefault="006064E7" w:rsidP="00231F7B">
            <w:pPr>
              <w:tabs>
                <w:tab w:val="left" w:pos="0"/>
              </w:tabs>
              <w:spacing w:after="0"/>
              <w:jc w:val="center"/>
              <w:rPr>
                <w:rFonts w:ascii="Aptos" w:hAnsi="Aptos" w:cs="Arial"/>
                <w:b/>
                <w:sz w:val="16"/>
                <w:szCs w:val="20"/>
              </w:rPr>
            </w:pPr>
            <w:r w:rsidRPr="000971E4">
              <w:rPr>
                <w:rFonts w:ascii="Aptos" w:hAnsi="Aptos" w:cs="Arial"/>
                <w:b/>
                <w:sz w:val="16"/>
                <w:szCs w:val="20"/>
              </w:rPr>
              <w:t>Acompañamiento OAP:</w:t>
            </w:r>
          </w:p>
        </w:tc>
        <w:tc>
          <w:tcPr>
            <w:tcW w:w="1658" w:type="pct"/>
            <w:vMerge w:val="restart"/>
            <w:tcBorders>
              <w:top w:val="single" w:sz="4" w:space="0" w:color="auto"/>
            </w:tcBorders>
            <w:vAlign w:val="center"/>
            <w:hideMark/>
          </w:tcPr>
          <w:p w14:paraId="15A259DD" w14:textId="77777777" w:rsidR="006064E7" w:rsidRPr="000971E4" w:rsidRDefault="006064E7" w:rsidP="00231F7B">
            <w:pPr>
              <w:tabs>
                <w:tab w:val="left" w:pos="-4"/>
              </w:tabs>
              <w:spacing w:after="0"/>
              <w:ind w:left="-4" w:firstLine="4"/>
              <w:jc w:val="center"/>
              <w:rPr>
                <w:rFonts w:ascii="Aptos" w:hAnsi="Aptos" w:cs="Arial"/>
                <w:b/>
                <w:sz w:val="16"/>
                <w:szCs w:val="20"/>
                <w:lang w:val="es-ES_tradnl"/>
              </w:rPr>
            </w:pPr>
            <w:r w:rsidRPr="000971E4">
              <w:rPr>
                <w:rFonts w:ascii="Aptos" w:hAnsi="Aptos" w:cs="Arial"/>
                <w:b/>
                <w:sz w:val="16"/>
                <w:szCs w:val="20"/>
              </w:rPr>
              <w:t>ROSITA ESTHER BARRIOS FIGUEROA</w:t>
            </w:r>
          </w:p>
          <w:p w14:paraId="105E38F9" w14:textId="77777777" w:rsidR="006064E7" w:rsidRPr="000971E4" w:rsidRDefault="006064E7" w:rsidP="00231F7B">
            <w:pPr>
              <w:tabs>
                <w:tab w:val="left" w:pos="-4"/>
              </w:tabs>
              <w:spacing w:after="0"/>
              <w:ind w:left="-4" w:firstLine="4"/>
              <w:jc w:val="center"/>
              <w:rPr>
                <w:rFonts w:ascii="Aptos" w:hAnsi="Aptos" w:cs="Arial"/>
                <w:sz w:val="16"/>
                <w:szCs w:val="20"/>
                <w:lang w:val="es-ES"/>
              </w:rPr>
            </w:pPr>
            <w:r w:rsidRPr="000971E4">
              <w:rPr>
                <w:rFonts w:ascii="Aptos" w:hAnsi="Aptos" w:cs="Arial"/>
                <w:sz w:val="16"/>
                <w:szCs w:val="20"/>
                <w:lang w:val="es-ES"/>
              </w:rPr>
              <w:t xml:space="preserve">Secretaria General </w:t>
            </w:r>
          </w:p>
          <w:p w14:paraId="09BC5917" w14:textId="77777777" w:rsidR="006064E7" w:rsidRPr="000971E4" w:rsidRDefault="006064E7" w:rsidP="00231F7B">
            <w:pPr>
              <w:tabs>
                <w:tab w:val="left" w:pos="-4"/>
              </w:tabs>
              <w:spacing w:after="0"/>
              <w:ind w:left="-4" w:firstLine="4"/>
              <w:jc w:val="center"/>
              <w:rPr>
                <w:rFonts w:ascii="Aptos" w:hAnsi="Aptos" w:cs="Arial"/>
                <w:sz w:val="6"/>
                <w:szCs w:val="14"/>
                <w:lang w:val="es-ES"/>
              </w:rPr>
            </w:pPr>
          </w:p>
          <w:p w14:paraId="19B2766A" w14:textId="77777777" w:rsidR="006064E7" w:rsidRPr="000971E4" w:rsidRDefault="006064E7" w:rsidP="00231F7B">
            <w:pPr>
              <w:tabs>
                <w:tab w:val="left" w:pos="-4"/>
              </w:tabs>
              <w:spacing w:after="0"/>
              <w:ind w:left="-4" w:firstLine="4"/>
              <w:jc w:val="center"/>
              <w:rPr>
                <w:rFonts w:ascii="Aptos" w:hAnsi="Aptos" w:cs="Arial"/>
                <w:b/>
                <w:sz w:val="15"/>
                <w:szCs w:val="15"/>
              </w:rPr>
            </w:pPr>
            <w:r w:rsidRPr="000971E4">
              <w:rPr>
                <w:rFonts w:ascii="Aptos" w:hAnsi="Aptos" w:cs="Arial"/>
                <w:b/>
                <w:sz w:val="15"/>
                <w:szCs w:val="15"/>
              </w:rPr>
              <w:t>CARLOS ARTURO VANEGAS HERNÁNDEZ</w:t>
            </w:r>
          </w:p>
          <w:p w14:paraId="208A6691" w14:textId="180CDBA8" w:rsidR="006064E7" w:rsidRPr="000971E4" w:rsidRDefault="006064E7" w:rsidP="00231F7B">
            <w:pPr>
              <w:tabs>
                <w:tab w:val="left" w:pos="-4"/>
              </w:tabs>
              <w:spacing w:after="0"/>
              <w:ind w:left="-4" w:firstLine="4"/>
              <w:jc w:val="center"/>
              <w:rPr>
                <w:rFonts w:ascii="Aptos" w:hAnsi="Aptos" w:cs="Arial"/>
                <w:sz w:val="16"/>
                <w:szCs w:val="20"/>
                <w:lang w:val="es-ES_tradnl" w:eastAsia="es-ES"/>
              </w:rPr>
            </w:pPr>
            <w:r w:rsidRPr="000971E4">
              <w:rPr>
                <w:rFonts w:ascii="Aptos" w:hAnsi="Aptos" w:cs="Arial"/>
                <w:sz w:val="16"/>
                <w:szCs w:val="20"/>
                <w:lang w:val="es-ES"/>
              </w:rPr>
              <w:t>Gerente Administrativo y Financiero</w:t>
            </w:r>
          </w:p>
        </w:tc>
        <w:tc>
          <w:tcPr>
            <w:tcW w:w="1514" w:type="pct"/>
            <w:vMerge w:val="restart"/>
            <w:tcBorders>
              <w:top w:val="single" w:sz="4" w:space="0" w:color="auto"/>
            </w:tcBorders>
            <w:vAlign w:val="center"/>
            <w:hideMark/>
          </w:tcPr>
          <w:p w14:paraId="788D807F" w14:textId="77777777" w:rsidR="006064E7" w:rsidRPr="000971E4" w:rsidRDefault="006064E7" w:rsidP="00231F7B">
            <w:pPr>
              <w:tabs>
                <w:tab w:val="left" w:pos="-4"/>
              </w:tabs>
              <w:spacing w:after="0"/>
              <w:ind w:left="-4" w:right="-115" w:hanging="104"/>
              <w:jc w:val="center"/>
              <w:rPr>
                <w:rFonts w:ascii="Aptos" w:hAnsi="Aptos" w:cs="Arial"/>
                <w:b/>
                <w:sz w:val="16"/>
                <w:szCs w:val="20"/>
                <w:lang w:val="es-ES_tradnl"/>
              </w:rPr>
            </w:pPr>
            <w:r w:rsidRPr="000971E4">
              <w:rPr>
                <w:rFonts w:ascii="Aptos" w:hAnsi="Aptos" w:cs="Arial"/>
                <w:b/>
                <w:sz w:val="16"/>
                <w:szCs w:val="20"/>
              </w:rPr>
              <w:t>EDGAR ALONSO FORERO CASTRO</w:t>
            </w:r>
          </w:p>
          <w:p w14:paraId="67876E56" w14:textId="77777777" w:rsidR="006064E7" w:rsidRPr="000971E4" w:rsidRDefault="006064E7" w:rsidP="00231F7B">
            <w:pPr>
              <w:tabs>
                <w:tab w:val="left" w:pos="-4"/>
              </w:tabs>
              <w:spacing w:after="0"/>
              <w:ind w:right="-115" w:hanging="104"/>
              <w:jc w:val="center"/>
              <w:rPr>
                <w:rFonts w:ascii="Aptos" w:hAnsi="Aptos" w:cs="Arial"/>
                <w:sz w:val="16"/>
                <w:szCs w:val="20"/>
                <w:lang w:val="es-ES_tradnl" w:eastAsia="es-ES"/>
              </w:rPr>
            </w:pPr>
            <w:r w:rsidRPr="000971E4">
              <w:rPr>
                <w:rFonts w:ascii="Aptos" w:hAnsi="Aptos" w:cs="Arial"/>
                <w:sz w:val="16"/>
                <w:szCs w:val="20"/>
                <w:lang w:val="es-ES"/>
              </w:rPr>
              <w:t>Jefe Oficina Asesora de Planeación</w:t>
            </w:r>
          </w:p>
        </w:tc>
      </w:tr>
      <w:tr w:rsidR="00A65D9E" w:rsidRPr="000971E4" w14:paraId="3AE89325" w14:textId="77777777" w:rsidTr="00D22E3A">
        <w:trPr>
          <w:trHeight w:val="781"/>
        </w:trPr>
        <w:tc>
          <w:tcPr>
            <w:tcW w:w="1828" w:type="pct"/>
            <w:tcBorders>
              <w:bottom w:val="single" w:sz="4" w:space="0" w:color="auto"/>
            </w:tcBorders>
            <w:vAlign w:val="center"/>
            <w:hideMark/>
          </w:tcPr>
          <w:p w14:paraId="5CFECBF2" w14:textId="1BE25682" w:rsidR="005B3508" w:rsidRDefault="005B3508" w:rsidP="00231F7B">
            <w:pPr>
              <w:tabs>
                <w:tab w:val="left" w:pos="0"/>
              </w:tabs>
              <w:spacing w:after="0"/>
              <w:jc w:val="center"/>
              <w:rPr>
                <w:rFonts w:ascii="Aptos" w:hAnsi="Aptos" w:cs="Arial"/>
                <w:b/>
                <w:sz w:val="16"/>
                <w:szCs w:val="20"/>
              </w:rPr>
            </w:pPr>
            <w:r w:rsidRPr="005B3508">
              <w:rPr>
                <w:rFonts w:ascii="Aptos" w:hAnsi="Aptos" w:cs="Arial"/>
                <w:b/>
                <w:sz w:val="16"/>
                <w:szCs w:val="20"/>
              </w:rPr>
              <w:t>JUAN HERNANDO LIZARAZO JARA</w:t>
            </w:r>
          </w:p>
          <w:p w14:paraId="399B26F1" w14:textId="311D21E6" w:rsidR="006064E7" w:rsidRPr="000971E4" w:rsidRDefault="00893CE1" w:rsidP="00231F7B">
            <w:pPr>
              <w:tabs>
                <w:tab w:val="left" w:pos="0"/>
              </w:tabs>
              <w:spacing w:after="0"/>
              <w:jc w:val="center"/>
              <w:rPr>
                <w:rFonts w:ascii="Aptos" w:hAnsi="Aptos" w:cs="Arial"/>
                <w:sz w:val="16"/>
                <w:szCs w:val="20"/>
              </w:rPr>
            </w:pPr>
            <w:r>
              <w:rPr>
                <w:rFonts w:ascii="Aptos" w:hAnsi="Aptos" w:cs="Arial"/>
                <w:sz w:val="16"/>
                <w:szCs w:val="20"/>
              </w:rPr>
              <w:t xml:space="preserve">Profesional Especializado </w:t>
            </w:r>
            <w:r w:rsidR="006064E7" w:rsidRPr="000971E4">
              <w:rPr>
                <w:rFonts w:ascii="Aptos" w:hAnsi="Aptos" w:cs="Arial"/>
                <w:sz w:val="16"/>
                <w:szCs w:val="20"/>
              </w:rPr>
              <w:t>OAP</w:t>
            </w:r>
          </w:p>
        </w:tc>
        <w:tc>
          <w:tcPr>
            <w:tcW w:w="1658" w:type="pct"/>
            <w:vMerge/>
            <w:tcBorders>
              <w:bottom w:val="single" w:sz="4" w:space="0" w:color="auto"/>
            </w:tcBorders>
            <w:vAlign w:val="center"/>
            <w:hideMark/>
          </w:tcPr>
          <w:p w14:paraId="1031B1B0" w14:textId="77777777" w:rsidR="006064E7" w:rsidRPr="000971E4" w:rsidRDefault="006064E7" w:rsidP="00231F7B">
            <w:pPr>
              <w:tabs>
                <w:tab w:val="left" w:pos="-4"/>
              </w:tabs>
              <w:spacing w:after="0"/>
              <w:ind w:left="-4" w:firstLine="4"/>
              <w:jc w:val="center"/>
              <w:rPr>
                <w:rFonts w:ascii="Aptos" w:hAnsi="Aptos" w:cs="Arial"/>
                <w:sz w:val="16"/>
                <w:szCs w:val="20"/>
                <w:lang w:val="es-ES_tradnl" w:eastAsia="es-ES"/>
              </w:rPr>
            </w:pPr>
          </w:p>
        </w:tc>
        <w:tc>
          <w:tcPr>
            <w:tcW w:w="1514" w:type="pct"/>
            <w:vMerge/>
            <w:tcBorders>
              <w:bottom w:val="single" w:sz="4" w:space="0" w:color="auto"/>
            </w:tcBorders>
            <w:vAlign w:val="center"/>
            <w:hideMark/>
          </w:tcPr>
          <w:p w14:paraId="5D7A6103" w14:textId="77777777" w:rsidR="006064E7" w:rsidRPr="000971E4" w:rsidRDefault="006064E7" w:rsidP="00231F7B">
            <w:pPr>
              <w:tabs>
                <w:tab w:val="left" w:pos="0"/>
              </w:tabs>
              <w:spacing w:after="0"/>
              <w:jc w:val="center"/>
              <w:rPr>
                <w:rFonts w:ascii="Aptos" w:hAnsi="Aptos" w:cs="Arial"/>
                <w:sz w:val="16"/>
                <w:szCs w:val="20"/>
                <w:lang w:val="es-ES_tradnl" w:eastAsia="es-ES"/>
              </w:rPr>
            </w:pPr>
          </w:p>
        </w:tc>
      </w:tr>
    </w:tbl>
    <w:p w14:paraId="0761D13B" w14:textId="77777777" w:rsidR="006064E7" w:rsidRPr="000971E4" w:rsidRDefault="006064E7" w:rsidP="00231F7B">
      <w:pPr>
        <w:spacing w:after="0"/>
        <w:rPr>
          <w:rFonts w:ascii="Aptos" w:hAnsi="Aptos" w:cs="Arial"/>
          <w:b/>
          <w:bCs/>
          <w:sz w:val="20"/>
          <w:szCs w:val="20"/>
        </w:rPr>
      </w:pPr>
    </w:p>
    <w:p w14:paraId="4EA46F4B" w14:textId="77777777" w:rsidR="006064E7" w:rsidRPr="000971E4" w:rsidRDefault="006064E7" w:rsidP="00231F7B">
      <w:pPr>
        <w:spacing w:after="0"/>
        <w:rPr>
          <w:rFonts w:ascii="Aptos" w:hAnsi="Aptos" w:cs="Arial"/>
          <w:b/>
          <w:bCs/>
          <w:sz w:val="20"/>
          <w:szCs w:val="20"/>
        </w:rPr>
      </w:pPr>
      <w:r w:rsidRPr="000971E4">
        <w:rPr>
          <w:rFonts w:ascii="Aptos" w:hAnsi="Aptos" w:cs="Arial"/>
          <w:b/>
          <w:bCs/>
          <w:sz w:val="20"/>
          <w:szCs w:val="20"/>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5607"/>
        <w:gridCol w:w="1035"/>
        <w:gridCol w:w="2101"/>
      </w:tblGrid>
      <w:tr w:rsidR="006064E7" w:rsidRPr="000971E4" w14:paraId="17512621" w14:textId="77777777" w:rsidTr="000B0F1B">
        <w:trPr>
          <w:trHeight w:val="391"/>
        </w:trPr>
        <w:tc>
          <w:tcPr>
            <w:tcW w:w="4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4E6631" w14:textId="77777777" w:rsidR="006064E7" w:rsidRPr="000971E4" w:rsidRDefault="006064E7" w:rsidP="00231F7B">
            <w:pPr>
              <w:pStyle w:val="Piedepgina"/>
              <w:spacing w:after="0"/>
              <w:jc w:val="center"/>
              <w:rPr>
                <w:rFonts w:ascii="Aptos" w:hAnsi="Aptos" w:cs="Arial"/>
                <w:b/>
                <w:bCs/>
                <w:color w:val="000000"/>
                <w:sz w:val="16"/>
                <w:szCs w:val="20"/>
              </w:rPr>
            </w:pPr>
            <w:r w:rsidRPr="000971E4">
              <w:rPr>
                <w:rFonts w:ascii="Aptos" w:hAnsi="Aptos" w:cs="Arial"/>
                <w:b/>
                <w:bCs/>
                <w:color w:val="000000"/>
                <w:sz w:val="16"/>
                <w:szCs w:val="20"/>
              </w:rPr>
              <w:t>VERSIÓN</w:t>
            </w:r>
          </w:p>
        </w:tc>
        <w:tc>
          <w:tcPr>
            <w:tcW w:w="30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B32663" w14:textId="77777777" w:rsidR="006064E7" w:rsidRPr="000971E4" w:rsidRDefault="006064E7" w:rsidP="00231F7B">
            <w:pPr>
              <w:pStyle w:val="Piedepgina"/>
              <w:spacing w:after="0"/>
              <w:jc w:val="center"/>
              <w:rPr>
                <w:rFonts w:ascii="Aptos" w:hAnsi="Aptos" w:cs="Arial"/>
                <w:b/>
                <w:bCs/>
                <w:color w:val="000000"/>
                <w:sz w:val="16"/>
                <w:szCs w:val="20"/>
              </w:rPr>
            </w:pPr>
            <w:r w:rsidRPr="000971E4">
              <w:rPr>
                <w:rFonts w:ascii="Aptos" w:hAnsi="Aptos" w:cs="Arial"/>
                <w:b/>
                <w:bCs/>
                <w:color w:val="000000"/>
                <w:sz w:val="16"/>
                <w:szCs w:val="20"/>
              </w:rPr>
              <w:t>DESCRIPCIÓN</w:t>
            </w:r>
          </w:p>
        </w:tc>
        <w:tc>
          <w:tcPr>
            <w:tcW w:w="3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D493D6" w14:textId="77777777" w:rsidR="006064E7" w:rsidRPr="000971E4" w:rsidRDefault="006064E7" w:rsidP="00231F7B">
            <w:pPr>
              <w:pStyle w:val="Piedepgina"/>
              <w:spacing w:after="0"/>
              <w:jc w:val="center"/>
              <w:rPr>
                <w:rFonts w:ascii="Aptos" w:hAnsi="Aptos" w:cs="Arial"/>
                <w:b/>
                <w:bCs/>
                <w:color w:val="000000"/>
                <w:sz w:val="16"/>
                <w:szCs w:val="20"/>
              </w:rPr>
            </w:pPr>
            <w:r w:rsidRPr="000971E4">
              <w:rPr>
                <w:rFonts w:ascii="Aptos" w:hAnsi="Aptos" w:cs="Arial"/>
                <w:b/>
                <w:bCs/>
                <w:color w:val="000000"/>
                <w:sz w:val="16"/>
                <w:szCs w:val="20"/>
              </w:rPr>
              <w:t>FECHA</w:t>
            </w:r>
          </w:p>
        </w:tc>
        <w:tc>
          <w:tcPr>
            <w:tcW w:w="11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38338F" w14:textId="77777777" w:rsidR="006064E7" w:rsidRPr="000971E4" w:rsidRDefault="006064E7" w:rsidP="00231F7B">
            <w:pPr>
              <w:pStyle w:val="Piedepgina"/>
              <w:spacing w:after="0"/>
              <w:jc w:val="center"/>
              <w:rPr>
                <w:rFonts w:ascii="Aptos" w:hAnsi="Aptos" w:cs="Arial"/>
                <w:b/>
                <w:bCs/>
                <w:sz w:val="16"/>
                <w:szCs w:val="20"/>
              </w:rPr>
            </w:pPr>
            <w:r w:rsidRPr="000971E4">
              <w:rPr>
                <w:rFonts w:ascii="Aptos" w:hAnsi="Aptos" w:cs="Arial"/>
                <w:b/>
                <w:bCs/>
                <w:sz w:val="16"/>
                <w:szCs w:val="20"/>
              </w:rPr>
              <w:t>APROBADO</w:t>
            </w:r>
          </w:p>
          <w:p w14:paraId="171EE558" w14:textId="716030ED" w:rsidR="006064E7" w:rsidRPr="000971E4" w:rsidRDefault="006064E7" w:rsidP="00231F7B">
            <w:pPr>
              <w:pStyle w:val="Piedepgina"/>
              <w:spacing w:after="0"/>
              <w:jc w:val="center"/>
              <w:rPr>
                <w:rFonts w:ascii="Aptos" w:hAnsi="Aptos" w:cs="Arial"/>
                <w:b/>
                <w:bCs/>
                <w:color w:val="000000"/>
                <w:sz w:val="16"/>
                <w:szCs w:val="20"/>
              </w:rPr>
            </w:pPr>
            <w:r w:rsidRPr="000971E4">
              <w:rPr>
                <w:rFonts w:ascii="Aptos" w:hAnsi="Aptos" w:cs="Arial"/>
                <w:b/>
                <w:bCs/>
                <w:sz w:val="14"/>
                <w:szCs w:val="20"/>
              </w:rPr>
              <w:t xml:space="preserve">Representante Alta Dirección </w:t>
            </w:r>
          </w:p>
        </w:tc>
      </w:tr>
      <w:tr w:rsidR="006064E7" w:rsidRPr="000971E4" w14:paraId="14314877" w14:textId="77777777" w:rsidTr="000B0F1B">
        <w:trPr>
          <w:trHeight w:val="20"/>
        </w:trPr>
        <w:tc>
          <w:tcPr>
            <w:tcW w:w="457" w:type="pct"/>
            <w:tcBorders>
              <w:top w:val="single" w:sz="4" w:space="0" w:color="auto"/>
              <w:left w:val="single" w:sz="4" w:space="0" w:color="auto"/>
              <w:bottom w:val="single" w:sz="4" w:space="0" w:color="auto"/>
              <w:right w:val="single" w:sz="4" w:space="0" w:color="auto"/>
            </w:tcBorders>
            <w:vAlign w:val="center"/>
            <w:hideMark/>
          </w:tcPr>
          <w:p w14:paraId="1F308C91" w14:textId="77777777" w:rsidR="006064E7" w:rsidRPr="000971E4" w:rsidRDefault="006064E7" w:rsidP="00231F7B">
            <w:pPr>
              <w:pStyle w:val="Piedepgina"/>
              <w:spacing w:after="0"/>
              <w:jc w:val="center"/>
              <w:rPr>
                <w:rFonts w:ascii="Aptos" w:hAnsi="Aptos" w:cs="Arial"/>
                <w:color w:val="FF0000"/>
                <w:sz w:val="16"/>
                <w:szCs w:val="20"/>
              </w:rPr>
            </w:pPr>
            <w:r w:rsidRPr="000971E4">
              <w:rPr>
                <w:rFonts w:ascii="Aptos" w:hAnsi="Aptos" w:cs="Arial"/>
                <w:sz w:val="16"/>
                <w:szCs w:val="20"/>
              </w:rPr>
              <w:t>1</w:t>
            </w:r>
          </w:p>
        </w:tc>
        <w:tc>
          <w:tcPr>
            <w:tcW w:w="3005" w:type="pct"/>
            <w:tcBorders>
              <w:top w:val="single" w:sz="4" w:space="0" w:color="auto"/>
              <w:left w:val="single" w:sz="4" w:space="0" w:color="auto"/>
              <w:bottom w:val="single" w:sz="4" w:space="0" w:color="auto"/>
              <w:right w:val="single" w:sz="4" w:space="0" w:color="auto"/>
            </w:tcBorders>
            <w:vAlign w:val="center"/>
            <w:hideMark/>
          </w:tcPr>
          <w:p w14:paraId="248D6295" w14:textId="14876565" w:rsidR="006064E7" w:rsidRPr="000971E4" w:rsidRDefault="006064E7" w:rsidP="00231F7B">
            <w:pPr>
              <w:pStyle w:val="Piedepgina"/>
              <w:spacing w:after="0"/>
              <w:rPr>
                <w:rFonts w:ascii="Aptos" w:hAnsi="Aptos" w:cs="Arial"/>
                <w:sz w:val="16"/>
                <w:szCs w:val="20"/>
              </w:rPr>
            </w:pPr>
            <w:r w:rsidRPr="000971E4">
              <w:rPr>
                <w:rFonts w:ascii="Aptos" w:hAnsi="Aptos" w:cs="Arial"/>
                <w:sz w:val="16"/>
                <w:szCs w:val="20"/>
              </w:rPr>
              <w:t>Elaboración y adopción de Política, la cual fue presentada para aprobación, ante el CIGD en la sesión de: 27 de julio de 2022</w:t>
            </w:r>
          </w:p>
        </w:tc>
        <w:tc>
          <w:tcPr>
            <w:tcW w:w="342" w:type="pct"/>
            <w:tcBorders>
              <w:top w:val="single" w:sz="4" w:space="0" w:color="auto"/>
              <w:left w:val="single" w:sz="4" w:space="0" w:color="auto"/>
              <w:bottom w:val="single" w:sz="4" w:space="0" w:color="auto"/>
              <w:right w:val="single" w:sz="4" w:space="0" w:color="auto"/>
            </w:tcBorders>
            <w:vAlign w:val="center"/>
            <w:hideMark/>
          </w:tcPr>
          <w:p w14:paraId="5F0BA1AE" w14:textId="041596D5" w:rsidR="006064E7" w:rsidRPr="000971E4" w:rsidRDefault="006064E7" w:rsidP="00231F7B">
            <w:pPr>
              <w:pStyle w:val="Piedepgina"/>
              <w:spacing w:after="0"/>
              <w:jc w:val="center"/>
              <w:rPr>
                <w:rFonts w:ascii="Aptos" w:hAnsi="Aptos" w:cs="Arial"/>
                <w:sz w:val="16"/>
                <w:szCs w:val="20"/>
              </w:rPr>
            </w:pPr>
            <w:r w:rsidRPr="000971E4">
              <w:rPr>
                <w:rFonts w:ascii="Aptos" w:hAnsi="Aptos" w:cs="Arial"/>
                <w:sz w:val="16"/>
                <w:szCs w:val="20"/>
              </w:rPr>
              <w:t>agosto de 2022</w:t>
            </w:r>
          </w:p>
        </w:tc>
        <w:tc>
          <w:tcPr>
            <w:tcW w:w="1195" w:type="pct"/>
            <w:tcBorders>
              <w:top w:val="single" w:sz="4" w:space="0" w:color="auto"/>
              <w:left w:val="single" w:sz="4" w:space="0" w:color="auto"/>
              <w:bottom w:val="single" w:sz="4" w:space="0" w:color="auto"/>
              <w:right w:val="single" w:sz="4" w:space="0" w:color="auto"/>
            </w:tcBorders>
            <w:vAlign w:val="center"/>
            <w:hideMark/>
          </w:tcPr>
          <w:p w14:paraId="5C4668DA" w14:textId="28FACA0F" w:rsidR="006064E7" w:rsidRPr="000971E4" w:rsidRDefault="006064E7" w:rsidP="00231F7B">
            <w:pPr>
              <w:pStyle w:val="Piedepgina"/>
              <w:spacing w:after="0"/>
              <w:jc w:val="center"/>
              <w:rPr>
                <w:rFonts w:ascii="Aptos" w:hAnsi="Aptos" w:cs="Arial"/>
                <w:sz w:val="16"/>
                <w:szCs w:val="20"/>
              </w:rPr>
            </w:pPr>
            <w:r w:rsidRPr="000971E4">
              <w:rPr>
                <w:rFonts w:ascii="Aptos" w:hAnsi="Aptos" w:cs="Arial"/>
                <w:sz w:val="16"/>
                <w:szCs w:val="20"/>
              </w:rPr>
              <w:t>Jefe Oficina Asesora de Planeación</w:t>
            </w:r>
          </w:p>
        </w:tc>
      </w:tr>
      <w:tr w:rsidR="006064E7" w:rsidRPr="000971E4" w14:paraId="7F3C7E97" w14:textId="77777777" w:rsidTr="000B0F1B">
        <w:trPr>
          <w:trHeight w:val="20"/>
        </w:trPr>
        <w:tc>
          <w:tcPr>
            <w:tcW w:w="457" w:type="pct"/>
            <w:tcBorders>
              <w:top w:val="single" w:sz="4" w:space="0" w:color="auto"/>
              <w:left w:val="single" w:sz="4" w:space="0" w:color="auto"/>
              <w:bottom w:val="single" w:sz="4" w:space="0" w:color="auto"/>
              <w:right w:val="single" w:sz="4" w:space="0" w:color="auto"/>
            </w:tcBorders>
            <w:vAlign w:val="center"/>
          </w:tcPr>
          <w:p w14:paraId="41B5CBD5" w14:textId="77777777" w:rsidR="006064E7" w:rsidRPr="000971E4" w:rsidRDefault="006064E7" w:rsidP="00231F7B">
            <w:pPr>
              <w:pStyle w:val="Piedepgina"/>
              <w:spacing w:after="0"/>
              <w:jc w:val="center"/>
              <w:rPr>
                <w:rFonts w:ascii="Aptos" w:hAnsi="Aptos" w:cs="Arial"/>
                <w:sz w:val="16"/>
                <w:szCs w:val="20"/>
              </w:rPr>
            </w:pPr>
            <w:r w:rsidRPr="000971E4">
              <w:rPr>
                <w:rFonts w:ascii="Aptos" w:hAnsi="Aptos" w:cs="Arial"/>
                <w:sz w:val="16"/>
                <w:szCs w:val="20"/>
              </w:rPr>
              <w:t>2</w:t>
            </w:r>
          </w:p>
        </w:tc>
        <w:tc>
          <w:tcPr>
            <w:tcW w:w="3005" w:type="pct"/>
            <w:tcBorders>
              <w:top w:val="single" w:sz="4" w:space="0" w:color="auto"/>
              <w:left w:val="single" w:sz="4" w:space="0" w:color="auto"/>
              <w:bottom w:val="single" w:sz="4" w:space="0" w:color="auto"/>
              <w:right w:val="single" w:sz="4" w:space="0" w:color="auto"/>
            </w:tcBorders>
            <w:vAlign w:val="center"/>
          </w:tcPr>
          <w:p w14:paraId="7659729B" w14:textId="586F561C" w:rsidR="006064E7" w:rsidRPr="000971E4" w:rsidRDefault="006064E7" w:rsidP="00231F7B">
            <w:pPr>
              <w:autoSpaceDE w:val="0"/>
              <w:autoSpaceDN w:val="0"/>
              <w:adjustRightInd w:val="0"/>
              <w:spacing w:after="0"/>
              <w:rPr>
                <w:rFonts w:ascii="Aptos" w:hAnsi="Aptos" w:cs="Arial"/>
                <w:sz w:val="16"/>
                <w:szCs w:val="20"/>
              </w:rPr>
            </w:pPr>
            <w:r w:rsidRPr="000971E4">
              <w:rPr>
                <w:rFonts w:ascii="Aptos" w:hAnsi="Aptos" w:cs="Arial"/>
                <w:sz w:val="16"/>
                <w:szCs w:val="20"/>
              </w:rPr>
              <w:t>Se realiza revisión y actualización de la Política de</w:t>
            </w:r>
            <w:r w:rsidR="000D5561" w:rsidRPr="000971E4">
              <w:rPr>
                <w:rFonts w:ascii="Aptos" w:hAnsi="Aptos" w:cs="Arial"/>
                <w:sz w:val="16"/>
                <w:szCs w:val="20"/>
              </w:rPr>
              <w:t xml:space="preserve"> </w:t>
            </w:r>
            <w:r w:rsidRPr="000971E4">
              <w:rPr>
                <w:rFonts w:ascii="Aptos" w:hAnsi="Aptos" w:cs="Arial"/>
                <w:sz w:val="16"/>
                <w:szCs w:val="20"/>
              </w:rPr>
              <w:t>desconexión Laboral, se presentó para aprobación</w:t>
            </w:r>
            <w:r w:rsidR="000D5561" w:rsidRPr="000971E4">
              <w:rPr>
                <w:rFonts w:ascii="Aptos" w:hAnsi="Aptos" w:cs="Arial"/>
                <w:sz w:val="16"/>
                <w:szCs w:val="20"/>
              </w:rPr>
              <w:t xml:space="preserve"> </w:t>
            </w:r>
            <w:r w:rsidRPr="000971E4">
              <w:rPr>
                <w:rFonts w:ascii="Aptos" w:hAnsi="Aptos" w:cs="Arial"/>
                <w:sz w:val="16"/>
                <w:szCs w:val="20"/>
              </w:rPr>
              <w:t>ante el Comité Institucional de Gestión y Desempeño-CIGD, en sesión extraordinaria el día 18 de septiembre de 2023.</w:t>
            </w:r>
          </w:p>
        </w:tc>
        <w:tc>
          <w:tcPr>
            <w:tcW w:w="342" w:type="pct"/>
            <w:tcBorders>
              <w:top w:val="single" w:sz="4" w:space="0" w:color="auto"/>
              <w:left w:val="single" w:sz="4" w:space="0" w:color="auto"/>
              <w:bottom w:val="single" w:sz="4" w:space="0" w:color="auto"/>
              <w:right w:val="single" w:sz="4" w:space="0" w:color="auto"/>
            </w:tcBorders>
            <w:vAlign w:val="center"/>
          </w:tcPr>
          <w:p w14:paraId="608EA868" w14:textId="7A649A11" w:rsidR="006064E7" w:rsidRPr="000971E4" w:rsidRDefault="006064E7" w:rsidP="00231F7B">
            <w:pPr>
              <w:pStyle w:val="Piedepgina"/>
              <w:spacing w:after="0"/>
              <w:jc w:val="center"/>
              <w:rPr>
                <w:rFonts w:ascii="Aptos" w:hAnsi="Aptos" w:cs="Arial"/>
                <w:sz w:val="16"/>
                <w:szCs w:val="20"/>
              </w:rPr>
            </w:pPr>
            <w:r w:rsidRPr="000971E4">
              <w:rPr>
                <w:rFonts w:ascii="Aptos" w:hAnsi="Aptos" w:cs="Arial"/>
                <w:sz w:val="16"/>
                <w:szCs w:val="20"/>
              </w:rPr>
              <w:t>Septiembre de 2023</w:t>
            </w:r>
          </w:p>
        </w:tc>
        <w:tc>
          <w:tcPr>
            <w:tcW w:w="1195" w:type="pct"/>
            <w:tcBorders>
              <w:top w:val="single" w:sz="4" w:space="0" w:color="auto"/>
              <w:left w:val="single" w:sz="4" w:space="0" w:color="auto"/>
              <w:bottom w:val="single" w:sz="4" w:space="0" w:color="auto"/>
              <w:right w:val="single" w:sz="4" w:space="0" w:color="auto"/>
            </w:tcBorders>
            <w:vAlign w:val="center"/>
          </w:tcPr>
          <w:p w14:paraId="2855D0EB" w14:textId="7FA900FB" w:rsidR="006064E7" w:rsidRPr="000971E4" w:rsidRDefault="006064E7" w:rsidP="00231F7B">
            <w:pPr>
              <w:pStyle w:val="Piedepgina"/>
              <w:spacing w:after="0"/>
              <w:jc w:val="center"/>
              <w:rPr>
                <w:rFonts w:ascii="Aptos" w:hAnsi="Aptos" w:cs="Arial"/>
                <w:sz w:val="16"/>
                <w:szCs w:val="20"/>
              </w:rPr>
            </w:pPr>
            <w:r w:rsidRPr="000971E4">
              <w:rPr>
                <w:rFonts w:ascii="Aptos" w:hAnsi="Aptos" w:cs="Arial"/>
                <w:sz w:val="16"/>
                <w:szCs w:val="20"/>
              </w:rPr>
              <w:t>Jefe Oficina Asesora de Planeación</w:t>
            </w:r>
          </w:p>
        </w:tc>
      </w:tr>
      <w:tr w:rsidR="006064E7" w:rsidRPr="000971E4" w14:paraId="0555DF2A" w14:textId="77777777" w:rsidTr="000B0F1B">
        <w:trPr>
          <w:trHeight w:val="20"/>
        </w:trPr>
        <w:tc>
          <w:tcPr>
            <w:tcW w:w="457" w:type="pct"/>
            <w:tcBorders>
              <w:top w:val="single" w:sz="4" w:space="0" w:color="auto"/>
              <w:left w:val="single" w:sz="4" w:space="0" w:color="auto"/>
              <w:bottom w:val="single" w:sz="4" w:space="0" w:color="auto"/>
              <w:right w:val="single" w:sz="4" w:space="0" w:color="auto"/>
            </w:tcBorders>
            <w:vAlign w:val="center"/>
          </w:tcPr>
          <w:p w14:paraId="4ED16209" w14:textId="77777777" w:rsidR="006064E7" w:rsidRPr="000971E4" w:rsidRDefault="006064E7" w:rsidP="00231F7B">
            <w:pPr>
              <w:pStyle w:val="Piedepgina"/>
              <w:spacing w:after="0"/>
              <w:jc w:val="center"/>
              <w:rPr>
                <w:rFonts w:ascii="Aptos" w:hAnsi="Aptos" w:cs="Arial"/>
                <w:sz w:val="16"/>
                <w:szCs w:val="20"/>
              </w:rPr>
            </w:pPr>
            <w:r w:rsidRPr="000971E4">
              <w:rPr>
                <w:rFonts w:ascii="Aptos" w:hAnsi="Aptos" w:cs="Arial"/>
                <w:sz w:val="16"/>
                <w:szCs w:val="20"/>
              </w:rPr>
              <w:t>3</w:t>
            </w:r>
          </w:p>
        </w:tc>
        <w:tc>
          <w:tcPr>
            <w:tcW w:w="3005" w:type="pct"/>
            <w:tcBorders>
              <w:top w:val="single" w:sz="4" w:space="0" w:color="auto"/>
              <w:left w:val="single" w:sz="4" w:space="0" w:color="auto"/>
              <w:bottom w:val="single" w:sz="4" w:space="0" w:color="auto"/>
              <w:right w:val="single" w:sz="4" w:space="0" w:color="auto"/>
            </w:tcBorders>
            <w:vAlign w:val="center"/>
          </w:tcPr>
          <w:p w14:paraId="51AAE4C9" w14:textId="2C7D9443" w:rsidR="006064E7" w:rsidRPr="000971E4" w:rsidRDefault="006064E7" w:rsidP="00231F7B">
            <w:pPr>
              <w:pStyle w:val="Piedepgina"/>
              <w:spacing w:after="0"/>
              <w:rPr>
                <w:rFonts w:ascii="Aptos" w:hAnsi="Aptos" w:cs="Arial"/>
                <w:sz w:val="16"/>
                <w:szCs w:val="20"/>
              </w:rPr>
            </w:pPr>
            <w:r w:rsidRPr="000971E4">
              <w:rPr>
                <w:rFonts w:ascii="Aptos" w:hAnsi="Aptos" w:cs="Arial"/>
                <w:sz w:val="16"/>
                <w:szCs w:val="20"/>
              </w:rPr>
              <w:t xml:space="preserve">Se realiza revisión y actualización de la Política de desconexión </w:t>
            </w:r>
            <w:r w:rsidR="008D75A4" w:rsidRPr="000971E4">
              <w:rPr>
                <w:rFonts w:ascii="Aptos" w:hAnsi="Aptos" w:cs="Arial"/>
                <w:sz w:val="16"/>
                <w:szCs w:val="20"/>
              </w:rPr>
              <w:t xml:space="preserve">Laboral </w:t>
            </w:r>
            <w:r w:rsidR="008D75A4" w:rsidRPr="000971E4">
              <w:rPr>
                <w:rFonts w:ascii="Aptos" w:hAnsi="Aptos" w:cs="Arial"/>
                <w:sz w:val="16"/>
                <w:szCs w:val="20"/>
                <w:u w:val="dotted"/>
              </w:rPr>
              <w:t>revisada por el</w:t>
            </w:r>
            <w:r w:rsidRPr="000971E4">
              <w:rPr>
                <w:rFonts w:ascii="Aptos" w:hAnsi="Aptos" w:cs="Arial"/>
                <w:sz w:val="16"/>
                <w:szCs w:val="20"/>
                <w:u w:val="dotted"/>
              </w:rPr>
              <w:t xml:space="preserve"> COPASST</w:t>
            </w:r>
            <w:r w:rsidRPr="000971E4">
              <w:rPr>
                <w:rFonts w:ascii="Aptos" w:hAnsi="Aptos" w:cs="Arial"/>
                <w:sz w:val="16"/>
                <w:szCs w:val="20"/>
              </w:rPr>
              <w:t xml:space="preserve"> y </w:t>
            </w:r>
            <w:r w:rsidR="008D75A4" w:rsidRPr="000971E4">
              <w:rPr>
                <w:rFonts w:ascii="Aptos" w:hAnsi="Aptos" w:cs="Arial"/>
                <w:sz w:val="16"/>
                <w:szCs w:val="20"/>
              </w:rPr>
              <w:t>aprobada por</w:t>
            </w:r>
            <w:r w:rsidRPr="000971E4">
              <w:rPr>
                <w:rFonts w:ascii="Aptos" w:hAnsi="Aptos" w:cs="Arial"/>
                <w:sz w:val="16"/>
                <w:szCs w:val="20"/>
              </w:rPr>
              <w:t xml:space="preserve"> el Comité Institucional de Gestión y Desempeño</w:t>
            </w:r>
            <w:r w:rsidR="00D83961" w:rsidRPr="000971E4">
              <w:rPr>
                <w:rFonts w:ascii="Aptos" w:hAnsi="Aptos" w:cs="Arial"/>
                <w:sz w:val="16"/>
                <w:szCs w:val="20"/>
              </w:rPr>
              <w:t xml:space="preserve"> (</w:t>
            </w:r>
            <w:r w:rsidRPr="000971E4">
              <w:rPr>
                <w:rFonts w:ascii="Aptos" w:hAnsi="Aptos" w:cs="Arial"/>
                <w:sz w:val="16"/>
                <w:szCs w:val="20"/>
              </w:rPr>
              <w:t>CIGD</w:t>
            </w:r>
            <w:r w:rsidR="00D83961" w:rsidRPr="000971E4">
              <w:rPr>
                <w:rFonts w:ascii="Aptos" w:hAnsi="Aptos" w:cs="Arial"/>
                <w:sz w:val="16"/>
                <w:szCs w:val="20"/>
              </w:rPr>
              <w:t>)</w:t>
            </w:r>
            <w:r w:rsidRPr="000971E4">
              <w:rPr>
                <w:rFonts w:ascii="Aptos" w:hAnsi="Aptos" w:cs="Arial"/>
                <w:sz w:val="16"/>
                <w:szCs w:val="20"/>
              </w:rPr>
              <w:t xml:space="preserve">, en sesión </w:t>
            </w:r>
            <w:r w:rsidR="00D83961" w:rsidRPr="000971E4">
              <w:rPr>
                <w:rFonts w:ascii="Aptos" w:hAnsi="Aptos" w:cs="Arial"/>
                <w:sz w:val="16"/>
                <w:szCs w:val="20"/>
              </w:rPr>
              <w:t>d</w:t>
            </w:r>
            <w:r w:rsidRPr="000971E4">
              <w:rPr>
                <w:rFonts w:ascii="Aptos" w:hAnsi="Aptos" w:cs="Arial"/>
                <w:sz w:val="16"/>
                <w:szCs w:val="20"/>
              </w:rPr>
              <w:t xml:space="preserve">el día </w:t>
            </w:r>
            <w:r w:rsidR="0080644E" w:rsidRPr="000971E4">
              <w:rPr>
                <w:rFonts w:ascii="Aptos" w:hAnsi="Aptos" w:cs="Arial"/>
                <w:sz w:val="16"/>
                <w:szCs w:val="20"/>
              </w:rPr>
              <w:t>4</w:t>
            </w:r>
            <w:r w:rsidRPr="000971E4">
              <w:rPr>
                <w:rFonts w:ascii="Aptos" w:hAnsi="Aptos" w:cs="Arial"/>
                <w:sz w:val="16"/>
                <w:szCs w:val="20"/>
              </w:rPr>
              <w:t xml:space="preserve"> de </w:t>
            </w:r>
            <w:r w:rsidR="0080644E" w:rsidRPr="000971E4">
              <w:rPr>
                <w:rFonts w:ascii="Aptos" w:hAnsi="Aptos" w:cs="Arial"/>
                <w:sz w:val="16"/>
                <w:szCs w:val="20"/>
              </w:rPr>
              <w:t>septiembre</w:t>
            </w:r>
            <w:r w:rsidRPr="000971E4">
              <w:rPr>
                <w:rFonts w:ascii="Aptos" w:hAnsi="Aptos" w:cs="Arial"/>
                <w:sz w:val="16"/>
                <w:szCs w:val="20"/>
              </w:rPr>
              <w:t xml:space="preserve"> de</w:t>
            </w:r>
            <w:r w:rsidR="0080644E" w:rsidRPr="000971E4">
              <w:rPr>
                <w:rFonts w:ascii="Aptos" w:hAnsi="Aptos" w:cs="Arial"/>
                <w:sz w:val="16"/>
                <w:szCs w:val="20"/>
              </w:rPr>
              <w:t>l</w:t>
            </w:r>
            <w:r w:rsidRPr="000971E4">
              <w:rPr>
                <w:rFonts w:ascii="Aptos" w:hAnsi="Aptos" w:cs="Arial"/>
                <w:sz w:val="16"/>
                <w:szCs w:val="20"/>
              </w:rPr>
              <w:t xml:space="preserve"> 2024.</w:t>
            </w:r>
          </w:p>
        </w:tc>
        <w:tc>
          <w:tcPr>
            <w:tcW w:w="342" w:type="pct"/>
            <w:tcBorders>
              <w:top w:val="single" w:sz="4" w:space="0" w:color="auto"/>
              <w:left w:val="single" w:sz="4" w:space="0" w:color="auto"/>
              <w:bottom w:val="single" w:sz="4" w:space="0" w:color="auto"/>
              <w:right w:val="single" w:sz="4" w:space="0" w:color="auto"/>
            </w:tcBorders>
            <w:vAlign w:val="center"/>
          </w:tcPr>
          <w:p w14:paraId="2417D3FB" w14:textId="5EC12829" w:rsidR="006064E7" w:rsidRPr="000971E4" w:rsidRDefault="00EB3589" w:rsidP="00231F7B">
            <w:pPr>
              <w:pStyle w:val="Piedepgina"/>
              <w:spacing w:after="0"/>
              <w:jc w:val="center"/>
              <w:rPr>
                <w:rFonts w:ascii="Aptos" w:hAnsi="Aptos" w:cs="Arial"/>
                <w:bCs/>
                <w:sz w:val="16"/>
                <w:szCs w:val="20"/>
              </w:rPr>
            </w:pPr>
            <w:r w:rsidRPr="000971E4">
              <w:rPr>
                <w:rFonts w:ascii="Aptos" w:hAnsi="Aptos" w:cs="Arial"/>
                <w:bCs/>
                <w:sz w:val="16"/>
                <w:szCs w:val="20"/>
              </w:rPr>
              <w:t>Octubre</w:t>
            </w:r>
            <w:r w:rsidR="006064E7" w:rsidRPr="000971E4">
              <w:rPr>
                <w:rFonts w:ascii="Aptos" w:hAnsi="Aptos" w:cs="Arial"/>
                <w:bCs/>
                <w:sz w:val="16"/>
                <w:szCs w:val="20"/>
              </w:rPr>
              <w:t xml:space="preserve"> de 2024</w:t>
            </w:r>
          </w:p>
        </w:tc>
        <w:tc>
          <w:tcPr>
            <w:tcW w:w="1195" w:type="pct"/>
            <w:tcBorders>
              <w:top w:val="single" w:sz="4" w:space="0" w:color="auto"/>
              <w:left w:val="single" w:sz="4" w:space="0" w:color="auto"/>
              <w:bottom w:val="single" w:sz="4" w:space="0" w:color="auto"/>
              <w:right w:val="single" w:sz="4" w:space="0" w:color="auto"/>
            </w:tcBorders>
            <w:vAlign w:val="center"/>
          </w:tcPr>
          <w:p w14:paraId="4F081D38" w14:textId="1CDE47E2" w:rsidR="006064E7" w:rsidRPr="000971E4" w:rsidRDefault="0050327F" w:rsidP="00231F7B">
            <w:pPr>
              <w:tabs>
                <w:tab w:val="left" w:pos="-4"/>
              </w:tabs>
              <w:spacing w:after="0"/>
              <w:ind w:left="-4" w:firstLine="4"/>
              <w:jc w:val="center"/>
              <w:rPr>
                <w:rFonts w:ascii="Aptos" w:hAnsi="Aptos" w:cs="Arial"/>
                <w:b/>
                <w:sz w:val="16"/>
                <w:szCs w:val="20"/>
              </w:rPr>
            </w:pPr>
            <w:r>
              <w:rPr>
                <w:rFonts w:ascii="Aptos" w:hAnsi="Aptos" w:cs="Arial"/>
                <w:sz w:val="16"/>
                <w:szCs w:val="20"/>
                <w:lang w:val="es-ES"/>
              </w:rPr>
              <w:t>g</w:t>
            </w:r>
            <w:r w:rsidR="006064E7" w:rsidRPr="000971E4">
              <w:rPr>
                <w:rFonts w:ascii="Aptos" w:hAnsi="Aptos" w:cs="Arial"/>
                <w:sz w:val="16"/>
                <w:szCs w:val="20"/>
                <w:lang w:val="es-ES"/>
              </w:rPr>
              <w:t>Jefe Oficina Asesora de Planeación</w:t>
            </w:r>
          </w:p>
        </w:tc>
      </w:tr>
      <w:tr w:rsidR="00392CBD" w:rsidRPr="00E011A4" w14:paraId="537BD001" w14:textId="77777777" w:rsidTr="000B0F1B">
        <w:trPr>
          <w:trHeight w:val="20"/>
        </w:trPr>
        <w:tc>
          <w:tcPr>
            <w:tcW w:w="457" w:type="pct"/>
            <w:tcBorders>
              <w:top w:val="single" w:sz="4" w:space="0" w:color="auto"/>
              <w:left w:val="single" w:sz="4" w:space="0" w:color="auto"/>
              <w:bottom w:val="single" w:sz="4" w:space="0" w:color="auto"/>
              <w:right w:val="single" w:sz="4" w:space="0" w:color="auto"/>
            </w:tcBorders>
            <w:vAlign w:val="center"/>
          </w:tcPr>
          <w:p w14:paraId="3515BFF3" w14:textId="467E33B6" w:rsidR="00392CBD" w:rsidRPr="000971E4" w:rsidRDefault="00392CBD" w:rsidP="00231F7B">
            <w:pPr>
              <w:pStyle w:val="Piedepgina"/>
              <w:spacing w:after="0"/>
              <w:jc w:val="center"/>
              <w:rPr>
                <w:rFonts w:ascii="Aptos" w:hAnsi="Aptos" w:cs="Arial"/>
                <w:sz w:val="16"/>
                <w:szCs w:val="20"/>
              </w:rPr>
            </w:pPr>
            <w:r w:rsidRPr="000971E4">
              <w:rPr>
                <w:rFonts w:ascii="Aptos" w:hAnsi="Aptos" w:cs="Arial"/>
                <w:sz w:val="16"/>
                <w:szCs w:val="20"/>
              </w:rPr>
              <w:t>4</w:t>
            </w:r>
          </w:p>
        </w:tc>
        <w:tc>
          <w:tcPr>
            <w:tcW w:w="3005" w:type="pct"/>
            <w:tcBorders>
              <w:top w:val="single" w:sz="4" w:space="0" w:color="auto"/>
              <w:left w:val="single" w:sz="4" w:space="0" w:color="auto"/>
              <w:bottom w:val="single" w:sz="4" w:space="0" w:color="auto"/>
              <w:right w:val="single" w:sz="4" w:space="0" w:color="auto"/>
            </w:tcBorders>
            <w:vAlign w:val="center"/>
          </w:tcPr>
          <w:p w14:paraId="1E719118" w14:textId="0D4E218C" w:rsidR="00392CBD" w:rsidRPr="000971E4" w:rsidRDefault="00392CBD" w:rsidP="00231F7B">
            <w:pPr>
              <w:pStyle w:val="Piedepgina"/>
              <w:spacing w:after="0"/>
              <w:rPr>
                <w:rFonts w:ascii="Aptos" w:hAnsi="Aptos" w:cs="Arial"/>
                <w:sz w:val="16"/>
                <w:szCs w:val="20"/>
              </w:rPr>
            </w:pPr>
            <w:r w:rsidRPr="000971E4">
              <w:rPr>
                <w:rFonts w:ascii="Aptos" w:hAnsi="Aptos" w:cs="Arial"/>
                <w:sz w:val="16"/>
                <w:szCs w:val="20"/>
              </w:rPr>
              <w:t xml:space="preserve">Se realiza revisión y actualización de la Política de desconexión Laboral </w:t>
            </w:r>
            <w:r w:rsidRPr="000971E4">
              <w:rPr>
                <w:rFonts w:ascii="Aptos" w:hAnsi="Aptos" w:cs="Arial"/>
                <w:sz w:val="16"/>
                <w:szCs w:val="20"/>
                <w:u w:val="dotted"/>
              </w:rPr>
              <w:t>revisada por el COPASST</w:t>
            </w:r>
            <w:r w:rsidR="006E3D3D" w:rsidRPr="000971E4">
              <w:rPr>
                <w:rFonts w:ascii="Aptos" w:hAnsi="Aptos" w:cs="Arial"/>
                <w:sz w:val="16"/>
                <w:szCs w:val="20"/>
                <w:u w:val="dotted"/>
              </w:rPr>
              <w:t xml:space="preserve"> (Secretaria)</w:t>
            </w:r>
            <w:r w:rsidRPr="000971E4">
              <w:rPr>
                <w:rFonts w:ascii="Aptos" w:hAnsi="Aptos" w:cs="Arial"/>
                <w:sz w:val="16"/>
                <w:szCs w:val="20"/>
              </w:rPr>
              <w:t xml:space="preserve"> y aprobada por el Comité Institucional de Gestión y Desempeño (CIGD), en sesión del día  de xxx del 2025.</w:t>
            </w:r>
          </w:p>
        </w:tc>
        <w:tc>
          <w:tcPr>
            <w:tcW w:w="342" w:type="pct"/>
            <w:tcBorders>
              <w:top w:val="single" w:sz="4" w:space="0" w:color="auto"/>
              <w:left w:val="single" w:sz="4" w:space="0" w:color="auto"/>
              <w:bottom w:val="single" w:sz="4" w:space="0" w:color="auto"/>
              <w:right w:val="single" w:sz="4" w:space="0" w:color="auto"/>
            </w:tcBorders>
            <w:vAlign w:val="center"/>
          </w:tcPr>
          <w:p w14:paraId="05D7F899" w14:textId="2BDE540B" w:rsidR="00392CBD" w:rsidRPr="000971E4" w:rsidRDefault="000971E4" w:rsidP="00231F7B">
            <w:pPr>
              <w:pStyle w:val="Piedepgina"/>
              <w:spacing w:after="0"/>
              <w:jc w:val="center"/>
              <w:rPr>
                <w:rFonts w:ascii="Aptos" w:hAnsi="Aptos" w:cs="Arial"/>
                <w:bCs/>
                <w:sz w:val="16"/>
                <w:szCs w:val="20"/>
              </w:rPr>
            </w:pPr>
            <w:r>
              <w:rPr>
                <w:rFonts w:ascii="Aptos" w:hAnsi="Aptos" w:cs="Arial"/>
                <w:bCs/>
                <w:sz w:val="16"/>
                <w:szCs w:val="20"/>
              </w:rPr>
              <w:t>Agosto</w:t>
            </w:r>
            <w:r w:rsidR="00392CBD" w:rsidRPr="000971E4">
              <w:rPr>
                <w:rFonts w:ascii="Aptos" w:hAnsi="Aptos" w:cs="Arial"/>
                <w:bCs/>
                <w:sz w:val="16"/>
                <w:szCs w:val="20"/>
              </w:rPr>
              <w:t xml:space="preserve"> de 2025</w:t>
            </w:r>
          </w:p>
        </w:tc>
        <w:tc>
          <w:tcPr>
            <w:tcW w:w="1195" w:type="pct"/>
            <w:tcBorders>
              <w:top w:val="single" w:sz="4" w:space="0" w:color="auto"/>
              <w:left w:val="single" w:sz="4" w:space="0" w:color="auto"/>
              <w:bottom w:val="single" w:sz="4" w:space="0" w:color="auto"/>
              <w:right w:val="single" w:sz="4" w:space="0" w:color="auto"/>
            </w:tcBorders>
            <w:vAlign w:val="center"/>
          </w:tcPr>
          <w:p w14:paraId="4968C5DF" w14:textId="13429EFF" w:rsidR="00392CBD" w:rsidRPr="0043402C" w:rsidRDefault="00392CBD" w:rsidP="00231F7B">
            <w:pPr>
              <w:tabs>
                <w:tab w:val="left" w:pos="-4"/>
              </w:tabs>
              <w:spacing w:after="0"/>
              <w:ind w:left="-4" w:firstLine="4"/>
              <w:jc w:val="center"/>
              <w:rPr>
                <w:rFonts w:ascii="Aptos" w:hAnsi="Aptos" w:cs="Arial"/>
                <w:bCs/>
                <w:sz w:val="16"/>
                <w:szCs w:val="20"/>
              </w:rPr>
            </w:pPr>
            <w:r w:rsidRPr="000971E4">
              <w:rPr>
                <w:rFonts w:ascii="Aptos" w:hAnsi="Aptos" w:cs="Arial"/>
                <w:sz w:val="16"/>
                <w:szCs w:val="20"/>
                <w:lang w:val="es-ES"/>
              </w:rPr>
              <w:t>Jefe Oficina Asesora de Planeación</w:t>
            </w:r>
          </w:p>
        </w:tc>
      </w:tr>
    </w:tbl>
    <w:p w14:paraId="22CF968C" w14:textId="77777777" w:rsidR="006064E7" w:rsidRPr="00E011A4" w:rsidRDefault="006064E7" w:rsidP="00231F7B">
      <w:pPr>
        <w:spacing w:after="0"/>
        <w:rPr>
          <w:rFonts w:ascii="Aptos" w:hAnsi="Aptos" w:cs="Arial"/>
          <w:sz w:val="20"/>
          <w:szCs w:val="20"/>
        </w:rPr>
      </w:pPr>
    </w:p>
    <w:sectPr w:rsidR="006064E7" w:rsidRPr="00E011A4" w:rsidSect="002B1108">
      <w:headerReference w:type="default" r:id="rId13"/>
      <w:footerReference w:type="default" r:id="rId14"/>
      <w:type w:val="nextColumn"/>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30FCF" w14:textId="77777777" w:rsidR="00293E78" w:rsidRDefault="00293E78" w:rsidP="00B771D9">
      <w:r>
        <w:separator/>
      </w:r>
    </w:p>
  </w:endnote>
  <w:endnote w:type="continuationSeparator" w:id="0">
    <w:p w14:paraId="1E7D22BD" w14:textId="77777777" w:rsidR="00293E78" w:rsidRDefault="00293E78"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77777777" w:rsidR="006A0D4E" w:rsidRPr="007A5EBB" w:rsidRDefault="006A0D4E" w:rsidP="000E4439">
    <w:pPr>
      <w:tabs>
        <w:tab w:val="center" w:pos="4419"/>
        <w:tab w:val="right" w:pos="8838"/>
      </w:tabs>
      <w:rPr>
        <w:rFonts w:cs="Arial"/>
        <w:sz w:val="8"/>
        <w:szCs w:val="16"/>
      </w:rPr>
    </w:pPr>
  </w:p>
  <w:p w14:paraId="3D95DF7E" w14:textId="2AA5B37A" w:rsidR="006A0D4E" w:rsidRDefault="006A0D4E"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jc w:val="center"/>
      <w:tblLook w:val="04A0" w:firstRow="1" w:lastRow="0" w:firstColumn="1" w:lastColumn="0" w:noHBand="0" w:noVBand="1"/>
    </w:tblPr>
    <w:tblGrid>
      <w:gridCol w:w="5949"/>
      <w:gridCol w:w="3731"/>
    </w:tblGrid>
    <w:tr w:rsidR="001F4FC9" w:rsidRPr="001D2E51" w14:paraId="2686596A" w14:textId="77777777" w:rsidTr="003D1C54">
      <w:trPr>
        <w:jc w:val="center"/>
      </w:trPr>
      <w:tc>
        <w:tcPr>
          <w:tcW w:w="5949" w:type="dxa"/>
        </w:tcPr>
        <w:p w14:paraId="6E252469" w14:textId="0C9BADEC" w:rsidR="001F4FC9" w:rsidRPr="001D2E51" w:rsidRDefault="001C0588" w:rsidP="001F4FC9">
          <w:pPr>
            <w:spacing w:after="0"/>
            <w:rPr>
              <w:rFonts w:asciiTheme="minorHAnsi" w:eastAsiaTheme="minorHAnsi" w:hAnsiTheme="minorHAnsi"/>
              <w:sz w:val="16"/>
              <w:szCs w:val="16"/>
              <w:lang w:eastAsia="en-US"/>
            </w:rPr>
          </w:pPr>
          <w:r w:rsidRPr="001D2E51">
            <w:rPr>
              <w:sz w:val="16"/>
              <w:szCs w:val="16"/>
            </w:rPr>
            <w:t xml:space="preserve">Calle 26 No.69-76, Edificio Elemento, Torre AIRE - piso 3 </w:t>
          </w:r>
          <w:r w:rsidR="001F4FC9" w:rsidRPr="001D2E51">
            <w:rPr>
              <w:sz w:val="16"/>
              <w:szCs w:val="16"/>
            </w:rPr>
            <w:t>- C.P. 111321</w:t>
          </w:r>
        </w:p>
        <w:p w14:paraId="21F2B6B9" w14:textId="77777777" w:rsidR="001F4FC9" w:rsidRPr="001D2E51" w:rsidRDefault="001F4FC9" w:rsidP="001F4FC9">
          <w:pPr>
            <w:spacing w:after="0"/>
            <w:rPr>
              <w:sz w:val="16"/>
              <w:szCs w:val="16"/>
            </w:rPr>
          </w:pPr>
          <w:r w:rsidRPr="001D2E51">
            <w:rPr>
              <w:sz w:val="16"/>
              <w:szCs w:val="16"/>
            </w:rPr>
            <w:t>PBX:(+57) 601-3779555 - Información: Línea 195</w:t>
          </w:r>
        </w:p>
        <w:p w14:paraId="2FAB9D19" w14:textId="1E2B779C" w:rsidR="001F4FC9" w:rsidRPr="001D2E51" w:rsidRDefault="00293E78" w:rsidP="001C0588">
          <w:pPr>
            <w:spacing w:after="0"/>
            <w:rPr>
              <w:rFonts w:cs="Arial"/>
              <w:i/>
              <w:sz w:val="16"/>
              <w:szCs w:val="16"/>
              <w:lang w:val="es-ES"/>
            </w:rPr>
          </w:pPr>
          <w:hyperlink r:id="rId1" w:history="1">
            <w:r w:rsidR="001F4FC9" w:rsidRPr="001D2E51">
              <w:rPr>
                <w:rStyle w:val="Hipervnculo"/>
                <w:sz w:val="16"/>
                <w:szCs w:val="16"/>
              </w:rPr>
              <w:t>www.umv.gov.co</w:t>
            </w:r>
          </w:hyperlink>
        </w:p>
      </w:tc>
      <w:tc>
        <w:tcPr>
          <w:tcW w:w="3731" w:type="dxa"/>
        </w:tcPr>
        <w:p w14:paraId="4F390E2F" w14:textId="4471EBE2" w:rsidR="001F4FC9" w:rsidRPr="001D2E51" w:rsidRDefault="001F4FC9" w:rsidP="001C0588">
          <w:pPr>
            <w:pStyle w:val="Piedepgina"/>
            <w:spacing w:after="0"/>
            <w:jc w:val="center"/>
            <w:rPr>
              <w:rFonts w:cs="Arial"/>
              <w:sz w:val="16"/>
              <w:szCs w:val="16"/>
            </w:rPr>
          </w:pPr>
          <w:r w:rsidRPr="001D2E51">
            <w:rPr>
              <w:rFonts w:eastAsia="Calibri" w:cs="Arial"/>
              <w:sz w:val="16"/>
              <w:szCs w:val="16"/>
              <w:lang w:eastAsia="en-US"/>
            </w:rPr>
            <w:t>GTHU-DI-003</w:t>
          </w:r>
        </w:p>
        <w:p w14:paraId="20A022E8" w14:textId="243BC0DF" w:rsidR="001F4FC9" w:rsidRPr="001D2E51" w:rsidRDefault="001F4FC9" w:rsidP="001C0588">
          <w:pPr>
            <w:pStyle w:val="Piedepgina"/>
            <w:spacing w:after="0"/>
            <w:jc w:val="center"/>
            <w:rPr>
              <w:rFonts w:cs="Arial"/>
              <w:sz w:val="16"/>
              <w:szCs w:val="16"/>
            </w:rPr>
          </w:pPr>
          <w:r w:rsidRPr="001D2E51">
            <w:rPr>
              <w:rFonts w:cs="Arial"/>
              <w:sz w:val="16"/>
              <w:szCs w:val="16"/>
            </w:rPr>
            <w:t xml:space="preserve">Página </w:t>
          </w:r>
          <w:r w:rsidRPr="001D2E51">
            <w:rPr>
              <w:rFonts w:cs="Arial"/>
              <w:sz w:val="16"/>
              <w:szCs w:val="16"/>
            </w:rPr>
            <w:fldChar w:fldCharType="begin"/>
          </w:r>
          <w:r w:rsidRPr="001D2E51">
            <w:rPr>
              <w:rFonts w:cs="Arial"/>
              <w:sz w:val="16"/>
              <w:szCs w:val="16"/>
            </w:rPr>
            <w:instrText xml:space="preserve"> PAGE </w:instrText>
          </w:r>
          <w:r w:rsidRPr="001D2E51">
            <w:rPr>
              <w:rFonts w:cs="Arial"/>
              <w:sz w:val="16"/>
              <w:szCs w:val="16"/>
            </w:rPr>
            <w:fldChar w:fldCharType="separate"/>
          </w:r>
          <w:r w:rsidR="00916DB8">
            <w:rPr>
              <w:rFonts w:cs="Arial"/>
              <w:noProof/>
              <w:sz w:val="16"/>
              <w:szCs w:val="16"/>
            </w:rPr>
            <w:t>1</w:t>
          </w:r>
          <w:r w:rsidRPr="001D2E51">
            <w:rPr>
              <w:rFonts w:cs="Arial"/>
              <w:sz w:val="16"/>
              <w:szCs w:val="16"/>
            </w:rPr>
            <w:fldChar w:fldCharType="end"/>
          </w:r>
          <w:r w:rsidRPr="001D2E51">
            <w:rPr>
              <w:rFonts w:cs="Arial"/>
              <w:sz w:val="16"/>
              <w:szCs w:val="16"/>
            </w:rPr>
            <w:t xml:space="preserve"> de </w:t>
          </w:r>
          <w:r w:rsidRPr="001D2E51">
            <w:rPr>
              <w:rFonts w:cs="Arial"/>
              <w:sz w:val="16"/>
              <w:szCs w:val="16"/>
            </w:rPr>
            <w:fldChar w:fldCharType="begin"/>
          </w:r>
          <w:r w:rsidRPr="001D2E51">
            <w:rPr>
              <w:rFonts w:cs="Arial"/>
              <w:sz w:val="16"/>
              <w:szCs w:val="16"/>
            </w:rPr>
            <w:instrText xml:space="preserve"> NUMPAGES </w:instrText>
          </w:r>
          <w:r w:rsidRPr="001D2E51">
            <w:rPr>
              <w:rFonts w:cs="Arial"/>
              <w:sz w:val="16"/>
              <w:szCs w:val="16"/>
            </w:rPr>
            <w:fldChar w:fldCharType="separate"/>
          </w:r>
          <w:r w:rsidR="00916DB8">
            <w:rPr>
              <w:rFonts w:cs="Arial"/>
              <w:noProof/>
              <w:sz w:val="16"/>
              <w:szCs w:val="16"/>
            </w:rPr>
            <w:t>6</w:t>
          </w:r>
          <w:r w:rsidRPr="001D2E51">
            <w:rPr>
              <w:rFonts w:cs="Arial"/>
              <w:sz w:val="16"/>
              <w:szCs w:val="16"/>
            </w:rPr>
            <w:fldChar w:fldCharType="end"/>
          </w:r>
        </w:p>
        <w:p w14:paraId="65B687D8" w14:textId="0E75248F" w:rsidR="003D1C54" w:rsidRPr="001D2E51" w:rsidRDefault="003D1C54" w:rsidP="001C0588">
          <w:pPr>
            <w:pStyle w:val="Piedepgina"/>
            <w:spacing w:after="0"/>
            <w:jc w:val="center"/>
            <w:rPr>
              <w:rFonts w:cs="Arial"/>
              <w:i/>
              <w:sz w:val="16"/>
              <w:szCs w:val="16"/>
              <w:lang w:val="es-ES"/>
            </w:rPr>
          </w:pPr>
        </w:p>
      </w:tc>
    </w:tr>
  </w:tbl>
  <w:p w14:paraId="3D95DF83" w14:textId="77777777" w:rsidR="006A0D4E" w:rsidRPr="000E4439" w:rsidRDefault="006A0D4E"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C5BA7" w14:textId="77777777" w:rsidR="00293E78" w:rsidRDefault="00293E78" w:rsidP="00B771D9">
      <w:r>
        <w:separator/>
      </w:r>
    </w:p>
  </w:footnote>
  <w:footnote w:type="continuationSeparator" w:id="0">
    <w:p w14:paraId="5B90E5D9" w14:textId="77777777" w:rsidR="00293E78" w:rsidRDefault="00293E78" w:rsidP="00B771D9">
      <w:r>
        <w:continuationSeparator/>
      </w:r>
    </w:p>
  </w:footnote>
  <w:footnote w:id="1">
    <w:p w14:paraId="36D1F2A8" w14:textId="5771048D" w:rsidR="00B61D31" w:rsidRPr="006871FF" w:rsidRDefault="00B61D31" w:rsidP="00B61D31">
      <w:pPr>
        <w:pStyle w:val="Textonotapie"/>
        <w:jc w:val="both"/>
        <w:rPr>
          <w:sz w:val="16"/>
          <w:szCs w:val="16"/>
        </w:rPr>
      </w:pPr>
      <w:r w:rsidRPr="001D2E51">
        <w:rPr>
          <w:rStyle w:val="Refdenotaalpie"/>
          <w:sz w:val="18"/>
          <w:szCs w:val="18"/>
        </w:rPr>
        <w:footnoteRef/>
      </w:r>
      <w:r w:rsidRPr="001D2E51">
        <w:rPr>
          <w:sz w:val="18"/>
          <w:szCs w:val="18"/>
        </w:rPr>
        <w:t xml:space="preserve"> </w:t>
      </w:r>
      <w:r w:rsidRPr="001D2E51">
        <w:rPr>
          <w:i/>
          <w:iCs/>
          <w:sz w:val="18"/>
          <w:szCs w:val="18"/>
        </w:rPr>
        <w:t>"</w:t>
      </w:r>
      <w:r w:rsidRPr="006871FF">
        <w:rPr>
          <w:i/>
          <w:iCs/>
          <w:sz w:val="16"/>
          <w:szCs w:val="16"/>
        </w:rPr>
        <w:t>Por medio de la cual se regula la desconexión laboral - ley de desconexión laboral"</w:t>
      </w:r>
    </w:p>
  </w:footnote>
  <w:footnote w:id="2">
    <w:p w14:paraId="59968AB7" w14:textId="368B30BB" w:rsidR="00BA2956" w:rsidRPr="006871FF" w:rsidRDefault="00BA2956">
      <w:pPr>
        <w:pStyle w:val="Textonotapie"/>
        <w:rPr>
          <w:i/>
          <w:iCs/>
          <w:sz w:val="16"/>
          <w:szCs w:val="16"/>
        </w:rPr>
      </w:pPr>
      <w:r w:rsidRPr="006871FF">
        <w:rPr>
          <w:rStyle w:val="Refdenotaalpie"/>
          <w:sz w:val="16"/>
          <w:szCs w:val="16"/>
        </w:rPr>
        <w:footnoteRef/>
      </w:r>
      <w:r w:rsidRPr="006871FF">
        <w:rPr>
          <w:sz w:val="16"/>
          <w:szCs w:val="16"/>
        </w:rPr>
        <w:t xml:space="preserve"> </w:t>
      </w:r>
      <w:r w:rsidR="001D2E51" w:rsidRPr="006871FF">
        <w:rPr>
          <w:i/>
          <w:iCs/>
          <w:sz w:val="16"/>
          <w:szCs w:val="16"/>
        </w:rPr>
        <w:t>Artículo</w:t>
      </w:r>
      <w:r w:rsidRPr="006871FF">
        <w:rPr>
          <w:i/>
          <w:iCs/>
          <w:sz w:val="16"/>
          <w:szCs w:val="16"/>
        </w:rPr>
        <w:t xml:space="preserve"> 3. Definición de Desconexión laboral. Ibidem</w:t>
      </w:r>
    </w:p>
  </w:footnote>
  <w:footnote w:id="3">
    <w:p w14:paraId="7D5159D1" w14:textId="2DA55129" w:rsidR="006871FF" w:rsidRDefault="006871FF">
      <w:pPr>
        <w:pStyle w:val="Textonotapie"/>
      </w:pPr>
      <w:r>
        <w:rPr>
          <w:rStyle w:val="Refdenotaalpie"/>
        </w:rPr>
        <w:footnoteRef/>
      </w:r>
      <w:r>
        <w:t xml:space="preserve"> </w:t>
      </w:r>
      <w:r w:rsidRPr="006871FF">
        <w:rPr>
          <w:i/>
          <w:iCs/>
          <w:sz w:val="16"/>
          <w:szCs w:val="16"/>
        </w:rPr>
        <w:t>De conformidad con la Sentencia C- 331 de 2023 de la Corte implica Constitucional</w:t>
      </w:r>
      <w:r>
        <w:rPr>
          <w:rFonts w:cs="Arial"/>
        </w:rPr>
        <w:t>.</w:t>
      </w:r>
    </w:p>
  </w:footnote>
  <w:footnote w:id="4">
    <w:p w14:paraId="3E900AF2" w14:textId="7ACD2C35" w:rsidR="00AE6B87" w:rsidRPr="00847AEA" w:rsidRDefault="00AE6B87" w:rsidP="00012985">
      <w:pPr>
        <w:pStyle w:val="Textonotapie"/>
        <w:jc w:val="both"/>
        <w:rPr>
          <w:i/>
          <w:iCs/>
          <w:sz w:val="16"/>
          <w:szCs w:val="16"/>
        </w:rPr>
      </w:pPr>
      <w:r>
        <w:rPr>
          <w:rStyle w:val="Refdenotaalpie"/>
        </w:rPr>
        <w:footnoteRef/>
      </w:r>
      <w:r>
        <w:t xml:space="preserve"> </w:t>
      </w:r>
      <w:hyperlink r:id="rId1" w:history="1">
        <w:r w:rsidRPr="00012985">
          <w:rPr>
            <w:rStyle w:val="Hipervnculo"/>
            <w:sz w:val="16"/>
            <w:szCs w:val="16"/>
          </w:rPr>
          <w:t>https://www.corteconstitucional.gov.co/Relatoria/2023/C-331-23.htm</w:t>
        </w:r>
      </w:hyperlink>
      <w:r w:rsidRPr="00012985">
        <w:rPr>
          <w:sz w:val="16"/>
          <w:szCs w:val="16"/>
        </w:rPr>
        <w:t xml:space="preserve"> </w:t>
      </w:r>
      <w:r w:rsidR="00A96F5F" w:rsidRPr="00012985">
        <w:rPr>
          <w:sz w:val="16"/>
          <w:szCs w:val="16"/>
        </w:rPr>
        <w:t xml:space="preserve"> </w:t>
      </w:r>
      <w:r w:rsidR="00E10E4B" w:rsidRPr="00847AEA">
        <w:rPr>
          <w:i/>
          <w:iCs/>
          <w:sz w:val="16"/>
          <w:szCs w:val="16"/>
        </w:rPr>
        <w:t>DERECHO</w:t>
      </w:r>
      <w:r w:rsidR="00847AEA" w:rsidRPr="00847AEA">
        <w:rPr>
          <w:i/>
          <w:iCs/>
          <w:sz w:val="16"/>
          <w:szCs w:val="16"/>
        </w:rPr>
        <w:t xml:space="preserve"> </w:t>
      </w:r>
      <w:r w:rsidR="00E10E4B" w:rsidRPr="00847AEA">
        <w:rPr>
          <w:i/>
          <w:iCs/>
          <w:sz w:val="16"/>
          <w:szCs w:val="16"/>
        </w:rPr>
        <w:t xml:space="preserve">A LA DESCONEXIÓN LABORAL-Garantía para trabajadores y servidores públicos que desempeñan cargos de dirección, confianza y manejo. </w:t>
      </w:r>
      <w:r w:rsidR="00012985" w:rsidRPr="00847AEA">
        <w:rPr>
          <w:i/>
          <w:iCs/>
          <w:sz w:val="16"/>
          <w:szCs w:val="16"/>
        </w:rPr>
        <w:t xml:space="preserve"> Que </w:t>
      </w:r>
      <w:r w:rsidR="00A96F5F" w:rsidRPr="00847AEA">
        <w:rPr>
          <w:i/>
          <w:iCs/>
          <w:sz w:val="16"/>
          <w:szCs w:val="16"/>
        </w:rPr>
        <w:t>RESUELVE</w:t>
      </w:r>
      <w:r w:rsidR="00012985" w:rsidRPr="00847AEA">
        <w:rPr>
          <w:i/>
          <w:iCs/>
          <w:sz w:val="16"/>
          <w:szCs w:val="16"/>
        </w:rPr>
        <w:t>: “</w:t>
      </w:r>
      <w:r w:rsidR="00A96F5F" w:rsidRPr="00847AEA">
        <w:rPr>
          <w:i/>
          <w:iCs/>
          <w:sz w:val="16"/>
          <w:szCs w:val="16"/>
        </w:rPr>
        <w:t>Declarar EXEQUIBLE el literal a) del artículo 6 de la Ley 2191 de 2022 en el entendido de que los trabajadores y servidores públicos que desempeñan cargos de dirección, confianza y manejo, tienen derecho a la desconexión laboral, la cual no estará atada al límite de la jornada laboral, pero sin que implique afectar el contenido mínimo del derecho fundamental al descanso. Para el efecto deberán atenderse criterios de necesidad y proporcionalidad, de acuerdo con la naturaleza de sus funciones y las condiciones propias de su vinculación laboral, atendiendo lo definido en la presente decisión</w:t>
      </w:r>
      <w:r w:rsidR="00012985" w:rsidRPr="00847AEA">
        <w:rPr>
          <w:i/>
          <w:iCs/>
          <w:sz w:val="16"/>
          <w:szCs w:val="16"/>
        </w:rPr>
        <w:t>”</w:t>
      </w:r>
      <w:r w:rsidR="00A96F5F" w:rsidRPr="00847AEA">
        <w:rPr>
          <w:i/>
          <w:iCs/>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889"/>
      <w:gridCol w:w="1154"/>
      <w:gridCol w:w="1419"/>
      <w:gridCol w:w="1462"/>
    </w:tblGrid>
    <w:tr w:rsidR="006A0D4E" w:rsidRPr="002A5B7D" w14:paraId="3D95DF6F" w14:textId="77777777" w:rsidTr="00D312FE">
      <w:trPr>
        <w:trHeight w:val="423"/>
        <w:jc w:val="center"/>
      </w:trPr>
      <w:tc>
        <w:tcPr>
          <w:tcW w:w="907" w:type="pct"/>
          <w:vMerge w:val="restart"/>
          <w:vAlign w:val="center"/>
        </w:tcPr>
        <w:p w14:paraId="3D95DF6A" w14:textId="7337BB3C" w:rsidR="006A0D4E" w:rsidRPr="002A5B7D" w:rsidRDefault="006A0D4E" w:rsidP="003D1C54">
          <w:pPr>
            <w:pStyle w:val="Encabezado"/>
            <w:spacing w:after="0"/>
            <w:jc w:val="center"/>
            <w:rPr>
              <w:rFonts w:cs="Arial"/>
              <w:b/>
              <w:color w:val="0000FF"/>
              <w:sz w:val="20"/>
            </w:rPr>
          </w:pPr>
          <w:bookmarkStart w:id="12" w:name="_Hlk73119227"/>
          <w:r>
            <w:rPr>
              <w:rFonts w:cs="Arial"/>
              <w:b/>
              <w:noProof/>
              <w:color w:val="0000FF"/>
              <w:sz w:val="20"/>
              <w:lang w:eastAsia="es-CO"/>
            </w:rPr>
            <w:drawing>
              <wp:inline distT="0" distB="0" distL="0" distR="0" wp14:anchorId="3C16EA74" wp14:editId="40EB9F99">
                <wp:extent cx="723207" cy="723207"/>
                <wp:effectExtent l="0" t="0" r="1270" b="1270"/>
                <wp:docPr id="305655723" name="Imagen 30565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09" w:type="pct"/>
          <w:vAlign w:val="center"/>
        </w:tcPr>
        <w:p w14:paraId="3D95DF6B" w14:textId="60F20129" w:rsidR="006A0D4E" w:rsidRPr="002A5B7D" w:rsidRDefault="006A0D4E" w:rsidP="003D1C54">
          <w:pPr>
            <w:pStyle w:val="Encabezado"/>
            <w:spacing w:after="0"/>
            <w:jc w:val="center"/>
            <w:rPr>
              <w:rFonts w:cs="Arial"/>
              <w:b/>
              <w:sz w:val="18"/>
              <w:szCs w:val="20"/>
            </w:rPr>
          </w:pPr>
          <w:r>
            <w:rPr>
              <w:rFonts w:cs="Arial"/>
              <w:b/>
              <w:sz w:val="18"/>
              <w:szCs w:val="20"/>
            </w:rPr>
            <w:t xml:space="preserve">Proceso de Apoyo </w:t>
          </w:r>
        </w:p>
      </w:tc>
      <w:tc>
        <w:tcPr>
          <w:tcW w:w="596" w:type="pct"/>
          <w:vMerge w:val="restart"/>
          <w:vAlign w:val="center"/>
        </w:tcPr>
        <w:p w14:paraId="3D95DF6C" w14:textId="77777777" w:rsidR="006A0D4E" w:rsidRPr="002A5B7D" w:rsidRDefault="006A0D4E" w:rsidP="003D1C54">
          <w:pPr>
            <w:pStyle w:val="Encabezado"/>
            <w:spacing w:after="0"/>
            <w:ind w:left="-251" w:firstLine="251"/>
            <w:jc w:val="center"/>
            <w:rPr>
              <w:rFonts w:cs="Arial"/>
              <w:b/>
              <w:sz w:val="18"/>
              <w:szCs w:val="20"/>
            </w:rPr>
          </w:pPr>
          <w:r w:rsidRPr="002A5B7D">
            <w:rPr>
              <w:rFonts w:cs="Arial"/>
              <w:b/>
              <w:sz w:val="18"/>
              <w:szCs w:val="20"/>
            </w:rPr>
            <w:t>Código</w:t>
          </w:r>
        </w:p>
      </w:tc>
      <w:tc>
        <w:tcPr>
          <w:tcW w:w="733" w:type="pct"/>
          <w:vMerge w:val="restart"/>
          <w:vAlign w:val="center"/>
        </w:tcPr>
        <w:p w14:paraId="3D95DF6D" w14:textId="4F54CAFA" w:rsidR="006A0D4E" w:rsidRPr="002A5B7D" w:rsidRDefault="006A0D4E" w:rsidP="003D1C54">
          <w:pPr>
            <w:pStyle w:val="Encabezado"/>
            <w:spacing w:after="0"/>
            <w:jc w:val="center"/>
            <w:rPr>
              <w:rFonts w:cs="Arial"/>
              <w:b/>
              <w:sz w:val="18"/>
              <w:szCs w:val="20"/>
            </w:rPr>
          </w:pPr>
          <w:r>
            <w:rPr>
              <w:rFonts w:cs="Arial"/>
              <w:b/>
              <w:sz w:val="18"/>
              <w:szCs w:val="20"/>
            </w:rPr>
            <w:t>GTHU</w:t>
          </w:r>
          <w:r w:rsidRPr="002A5B7D">
            <w:rPr>
              <w:rFonts w:cs="Arial"/>
              <w:b/>
              <w:sz w:val="18"/>
              <w:szCs w:val="20"/>
            </w:rPr>
            <w:t>-</w:t>
          </w:r>
          <w:r w:rsidR="001F4FC9">
            <w:rPr>
              <w:rFonts w:cs="Arial"/>
              <w:b/>
              <w:sz w:val="18"/>
              <w:szCs w:val="20"/>
            </w:rPr>
            <w:t>DI</w:t>
          </w:r>
          <w:r w:rsidRPr="002A5B7D">
            <w:rPr>
              <w:rFonts w:cs="Arial"/>
              <w:b/>
              <w:sz w:val="18"/>
              <w:szCs w:val="20"/>
            </w:rPr>
            <w:t>-</w:t>
          </w:r>
          <w:r>
            <w:rPr>
              <w:rFonts w:cs="Arial"/>
              <w:b/>
              <w:sz w:val="18"/>
              <w:szCs w:val="20"/>
            </w:rPr>
            <w:t>00</w:t>
          </w:r>
          <w:r w:rsidR="001F4FC9">
            <w:rPr>
              <w:rFonts w:cs="Arial"/>
              <w:b/>
              <w:sz w:val="18"/>
              <w:szCs w:val="20"/>
            </w:rPr>
            <w:t>3</w:t>
          </w:r>
        </w:p>
      </w:tc>
      <w:tc>
        <w:tcPr>
          <w:tcW w:w="755" w:type="pct"/>
          <w:vMerge w:val="restart"/>
          <w:vAlign w:val="center"/>
        </w:tcPr>
        <w:p w14:paraId="3D95DF6E" w14:textId="77777777" w:rsidR="006A0D4E" w:rsidRPr="002A5B7D" w:rsidRDefault="006A0D4E" w:rsidP="003D1C54">
          <w:pPr>
            <w:pStyle w:val="Encabezado"/>
            <w:spacing w:after="0"/>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1593760858" name="Imagen 1593760858"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6A0D4E" w:rsidRPr="002A5B7D" w14:paraId="3D95DF75" w14:textId="77777777" w:rsidTr="00D312FE">
      <w:trPr>
        <w:trHeight w:val="413"/>
        <w:jc w:val="center"/>
      </w:trPr>
      <w:tc>
        <w:tcPr>
          <w:tcW w:w="907" w:type="pct"/>
          <w:vMerge/>
          <w:vAlign w:val="center"/>
        </w:tcPr>
        <w:p w14:paraId="3D95DF70" w14:textId="77777777" w:rsidR="006A0D4E" w:rsidRPr="002A5B7D" w:rsidRDefault="006A0D4E" w:rsidP="003D1C54">
          <w:pPr>
            <w:pStyle w:val="Encabezado"/>
            <w:spacing w:after="0"/>
            <w:jc w:val="center"/>
            <w:rPr>
              <w:rFonts w:cs="Arial"/>
              <w:b/>
              <w:color w:val="0000FF"/>
              <w:sz w:val="20"/>
            </w:rPr>
          </w:pPr>
        </w:p>
      </w:tc>
      <w:tc>
        <w:tcPr>
          <w:tcW w:w="2009" w:type="pct"/>
          <w:vAlign w:val="center"/>
        </w:tcPr>
        <w:p w14:paraId="3D95DF71" w14:textId="6B4180D3" w:rsidR="006A0D4E" w:rsidRPr="002A5B7D" w:rsidRDefault="006A0D4E" w:rsidP="003D1C54">
          <w:pPr>
            <w:pStyle w:val="Encabezado"/>
            <w:spacing w:after="0"/>
            <w:jc w:val="center"/>
            <w:rPr>
              <w:rFonts w:cs="Arial"/>
              <w:b/>
              <w:sz w:val="18"/>
              <w:szCs w:val="20"/>
            </w:rPr>
          </w:pPr>
          <w:r w:rsidRPr="002A5B7D">
            <w:rPr>
              <w:rFonts w:cs="Arial"/>
              <w:b/>
              <w:sz w:val="18"/>
              <w:szCs w:val="20"/>
            </w:rPr>
            <w:t xml:space="preserve">Proceso </w:t>
          </w:r>
          <w:r>
            <w:rPr>
              <w:rFonts w:cs="Arial"/>
              <w:b/>
              <w:sz w:val="18"/>
              <w:szCs w:val="20"/>
            </w:rPr>
            <w:t xml:space="preserve">Gestión de Talento Humano </w:t>
          </w:r>
        </w:p>
      </w:tc>
      <w:tc>
        <w:tcPr>
          <w:tcW w:w="596" w:type="pct"/>
          <w:vMerge/>
          <w:vAlign w:val="center"/>
        </w:tcPr>
        <w:p w14:paraId="3D95DF72" w14:textId="77777777" w:rsidR="006A0D4E" w:rsidRPr="002A5B7D" w:rsidRDefault="006A0D4E" w:rsidP="003D1C54">
          <w:pPr>
            <w:pStyle w:val="Encabezado"/>
            <w:spacing w:after="0"/>
            <w:jc w:val="center"/>
            <w:rPr>
              <w:rFonts w:cs="Arial"/>
              <w:b/>
              <w:sz w:val="18"/>
              <w:szCs w:val="20"/>
            </w:rPr>
          </w:pPr>
        </w:p>
      </w:tc>
      <w:tc>
        <w:tcPr>
          <w:tcW w:w="733" w:type="pct"/>
          <w:vMerge/>
          <w:vAlign w:val="center"/>
        </w:tcPr>
        <w:p w14:paraId="3D95DF73" w14:textId="77777777" w:rsidR="006A0D4E" w:rsidRPr="002A5B7D" w:rsidRDefault="006A0D4E" w:rsidP="003D1C54">
          <w:pPr>
            <w:pStyle w:val="Encabezado"/>
            <w:spacing w:after="0"/>
            <w:jc w:val="center"/>
            <w:rPr>
              <w:rFonts w:cs="Arial"/>
              <w:b/>
              <w:sz w:val="18"/>
              <w:szCs w:val="20"/>
            </w:rPr>
          </w:pPr>
        </w:p>
      </w:tc>
      <w:tc>
        <w:tcPr>
          <w:tcW w:w="755" w:type="pct"/>
          <w:vMerge/>
          <w:vAlign w:val="center"/>
        </w:tcPr>
        <w:p w14:paraId="3D95DF74" w14:textId="77777777" w:rsidR="006A0D4E" w:rsidRPr="002A5B7D" w:rsidRDefault="006A0D4E" w:rsidP="003D1C54">
          <w:pPr>
            <w:pStyle w:val="Encabezado"/>
            <w:spacing w:after="0"/>
            <w:jc w:val="center"/>
            <w:rPr>
              <w:rFonts w:cs="Arial"/>
              <w:b/>
              <w:sz w:val="20"/>
            </w:rPr>
          </w:pPr>
        </w:p>
      </w:tc>
    </w:tr>
    <w:tr w:rsidR="006A0D4E" w:rsidRPr="002A5B7D" w14:paraId="3D95DF7B" w14:textId="77777777" w:rsidTr="00D312FE">
      <w:trPr>
        <w:trHeight w:val="407"/>
        <w:jc w:val="center"/>
      </w:trPr>
      <w:tc>
        <w:tcPr>
          <w:tcW w:w="907" w:type="pct"/>
          <w:vMerge/>
          <w:vAlign w:val="center"/>
        </w:tcPr>
        <w:p w14:paraId="3D95DF76" w14:textId="77777777" w:rsidR="006A0D4E" w:rsidRPr="002A5B7D" w:rsidRDefault="006A0D4E" w:rsidP="003D1C54">
          <w:pPr>
            <w:pStyle w:val="Encabezado"/>
            <w:spacing w:after="0"/>
            <w:jc w:val="center"/>
            <w:rPr>
              <w:rFonts w:cs="Arial"/>
              <w:b/>
              <w:color w:val="0000FF"/>
              <w:sz w:val="20"/>
            </w:rPr>
          </w:pPr>
        </w:p>
      </w:tc>
      <w:tc>
        <w:tcPr>
          <w:tcW w:w="2009" w:type="pct"/>
          <w:vAlign w:val="center"/>
        </w:tcPr>
        <w:p w14:paraId="6622FE10" w14:textId="77777777" w:rsidR="003D1C54" w:rsidRDefault="001F4FC9" w:rsidP="003D1C54">
          <w:pPr>
            <w:spacing w:after="0"/>
            <w:jc w:val="center"/>
            <w:rPr>
              <w:rFonts w:cs="Arial"/>
              <w:b/>
              <w:sz w:val="18"/>
              <w:szCs w:val="18"/>
            </w:rPr>
          </w:pPr>
          <w:r>
            <w:rPr>
              <w:rFonts w:cs="Arial"/>
              <w:b/>
              <w:sz w:val="18"/>
              <w:szCs w:val="18"/>
            </w:rPr>
            <w:t>POLÍTICA</w:t>
          </w:r>
        </w:p>
        <w:p w14:paraId="3D95DF77" w14:textId="4F0F243B" w:rsidR="006A0D4E" w:rsidRPr="004F15E1" w:rsidRDefault="00D312FE" w:rsidP="003D1C54">
          <w:pPr>
            <w:spacing w:after="0"/>
            <w:jc w:val="center"/>
            <w:rPr>
              <w:rFonts w:cs="Arial"/>
              <w:b/>
              <w:sz w:val="18"/>
              <w:szCs w:val="18"/>
            </w:rPr>
          </w:pPr>
          <w:r>
            <w:rPr>
              <w:rFonts w:cs="Arial"/>
              <w:b/>
              <w:sz w:val="18"/>
              <w:szCs w:val="18"/>
            </w:rPr>
            <w:t xml:space="preserve">DE </w:t>
          </w:r>
          <w:r w:rsidR="001F4FC9">
            <w:rPr>
              <w:rFonts w:cs="Arial"/>
              <w:b/>
              <w:sz w:val="18"/>
              <w:szCs w:val="18"/>
            </w:rPr>
            <w:t xml:space="preserve">DESCONEXIÓN LABORAL </w:t>
          </w:r>
          <w:r w:rsidR="000B5BAE">
            <w:rPr>
              <w:rFonts w:cs="Arial"/>
              <w:b/>
              <w:sz w:val="18"/>
              <w:szCs w:val="18"/>
            </w:rPr>
            <w:t>UAERMV</w:t>
          </w:r>
        </w:p>
      </w:tc>
      <w:tc>
        <w:tcPr>
          <w:tcW w:w="596" w:type="pct"/>
          <w:vAlign w:val="center"/>
        </w:tcPr>
        <w:p w14:paraId="3D95DF78" w14:textId="77777777" w:rsidR="006A0D4E" w:rsidRPr="002A5B7D" w:rsidRDefault="006A0D4E" w:rsidP="003D1C54">
          <w:pPr>
            <w:pStyle w:val="Encabezado"/>
            <w:spacing w:after="0"/>
            <w:jc w:val="center"/>
            <w:rPr>
              <w:rFonts w:cs="Arial"/>
              <w:b/>
              <w:sz w:val="18"/>
              <w:szCs w:val="20"/>
            </w:rPr>
          </w:pPr>
          <w:r w:rsidRPr="002A5B7D">
            <w:rPr>
              <w:rFonts w:cs="Arial"/>
              <w:b/>
              <w:sz w:val="18"/>
              <w:szCs w:val="20"/>
            </w:rPr>
            <w:t>Versión</w:t>
          </w:r>
        </w:p>
      </w:tc>
      <w:tc>
        <w:tcPr>
          <w:tcW w:w="733" w:type="pct"/>
          <w:vAlign w:val="center"/>
        </w:tcPr>
        <w:p w14:paraId="3D95DF79" w14:textId="0FABD41A" w:rsidR="006A0D4E" w:rsidRPr="002A5B7D" w:rsidRDefault="009835E6" w:rsidP="003D1C54">
          <w:pPr>
            <w:pStyle w:val="Encabezado"/>
            <w:spacing w:after="0"/>
            <w:jc w:val="center"/>
            <w:rPr>
              <w:rFonts w:cs="Arial"/>
              <w:b/>
              <w:sz w:val="18"/>
              <w:szCs w:val="20"/>
            </w:rPr>
          </w:pPr>
          <w:r w:rsidRPr="0043402C">
            <w:rPr>
              <w:rFonts w:cs="Arial"/>
              <w:b/>
              <w:sz w:val="18"/>
              <w:szCs w:val="20"/>
            </w:rPr>
            <w:t>4</w:t>
          </w:r>
        </w:p>
      </w:tc>
      <w:tc>
        <w:tcPr>
          <w:tcW w:w="755" w:type="pct"/>
          <w:vMerge/>
          <w:vAlign w:val="center"/>
        </w:tcPr>
        <w:p w14:paraId="3D95DF7A" w14:textId="77777777" w:rsidR="006A0D4E" w:rsidRPr="002A5B7D" w:rsidRDefault="006A0D4E" w:rsidP="003D1C54">
          <w:pPr>
            <w:pStyle w:val="Encabezado"/>
            <w:spacing w:after="0"/>
            <w:jc w:val="center"/>
            <w:rPr>
              <w:rFonts w:cs="Arial"/>
              <w:b/>
              <w:sz w:val="20"/>
            </w:rPr>
          </w:pPr>
        </w:p>
      </w:tc>
    </w:tr>
    <w:bookmarkEnd w:id="12"/>
  </w:tbl>
  <w:p w14:paraId="3D95DF7C" w14:textId="77777777" w:rsidR="006A0D4E" w:rsidRPr="002A5B7D" w:rsidRDefault="006A0D4E" w:rsidP="00F857AB">
    <w:pPr>
      <w:pStyle w:val="Encabezad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FF6"/>
    <w:multiLevelType w:val="multilevel"/>
    <w:tmpl w:val="36FA5D70"/>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927" w:hanging="360"/>
      </w:pPr>
      <w:rPr>
        <w:rFonts w:hint="default"/>
        <w:b w:val="0"/>
      </w:rPr>
    </w:lvl>
    <w:lvl w:ilvl="3">
      <w:start w:val="1"/>
      <w:numFmt w:val="bullet"/>
      <w:lvlText w:val=""/>
      <w:lvlJc w:val="left"/>
      <w:pPr>
        <w:ind w:left="1068"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7928BD"/>
    <w:multiLevelType w:val="multilevel"/>
    <w:tmpl w:val="1EA27AC8"/>
    <w:styleLink w:val="WW8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462251B2"/>
    <w:multiLevelType w:val="multilevel"/>
    <w:tmpl w:val="E2E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F1FD6"/>
    <w:multiLevelType w:val="hybridMultilevel"/>
    <w:tmpl w:val="17D21A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BC15E17"/>
    <w:multiLevelType w:val="hybridMultilevel"/>
    <w:tmpl w:val="A7E69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AED7B63"/>
    <w:multiLevelType w:val="hybridMultilevel"/>
    <w:tmpl w:val="B05A17B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6" w15:restartNumberingAfterBreak="0">
    <w:nsid w:val="6B557CAF"/>
    <w:multiLevelType w:val="hybridMultilevel"/>
    <w:tmpl w:val="CD666C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9202582"/>
    <w:multiLevelType w:val="multilevel"/>
    <w:tmpl w:val="110AF9E0"/>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20" w:hanging="360"/>
      </w:pPr>
      <w:rPr>
        <w:rFonts w:hint="default"/>
      </w:rPr>
    </w:lvl>
    <w:lvl w:ilvl="2">
      <w:start w:val="1"/>
      <w:numFmt w:val="decimal"/>
      <w:pStyle w:val="Ttulo3"/>
      <w:suff w:val="space"/>
      <w:lvlText w:val="%1.%2.%3"/>
      <w:lvlJc w:val="left"/>
      <w:pPr>
        <w:ind w:left="927" w:hanging="360"/>
      </w:pPr>
      <w:rPr>
        <w:rFonts w:hint="default"/>
        <w:b w:val="0"/>
      </w:rPr>
    </w:lvl>
    <w:lvl w:ilvl="3">
      <w:start w:val="1"/>
      <w:numFmt w:val="decimal"/>
      <w:pStyle w:val="Ttulo4"/>
      <w:suff w:val="space"/>
      <w:lvlText w:val="%1.%2.%3.%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735E64"/>
    <w:multiLevelType w:val="hybridMultilevel"/>
    <w:tmpl w:val="CD888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6"/>
  </w:num>
  <w:num w:numId="5">
    <w:abstractNumId w:val="5"/>
  </w:num>
  <w:num w:numId="6">
    <w:abstractNumId w:val="0"/>
  </w:num>
  <w:num w:numId="7">
    <w:abstractNumId w:val="2"/>
  </w:num>
  <w:num w:numId="8">
    <w:abstractNumId w:val="3"/>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0D14"/>
    <w:rsid w:val="00001194"/>
    <w:rsid w:val="000023D6"/>
    <w:rsid w:val="00011E86"/>
    <w:rsid w:val="00012667"/>
    <w:rsid w:val="00012921"/>
    <w:rsid w:val="00012985"/>
    <w:rsid w:val="0001337D"/>
    <w:rsid w:val="00017B98"/>
    <w:rsid w:val="0002136C"/>
    <w:rsid w:val="000217EF"/>
    <w:rsid w:val="000239E1"/>
    <w:rsid w:val="00027903"/>
    <w:rsid w:val="00033B3C"/>
    <w:rsid w:val="00033D2F"/>
    <w:rsid w:val="00034894"/>
    <w:rsid w:val="0003599E"/>
    <w:rsid w:val="0003614D"/>
    <w:rsid w:val="00037C92"/>
    <w:rsid w:val="00040EB9"/>
    <w:rsid w:val="000445AD"/>
    <w:rsid w:val="000448A6"/>
    <w:rsid w:val="00045359"/>
    <w:rsid w:val="000453B7"/>
    <w:rsid w:val="00045792"/>
    <w:rsid w:val="00046EF5"/>
    <w:rsid w:val="000521AD"/>
    <w:rsid w:val="00054409"/>
    <w:rsid w:val="0005517C"/>
    <w:rsid w:val="00060467"/>
    <w:rsid w:val="00060BBA"/>
    <w:rsid w:val="00061E46"/>
    <w:rsid w:val="0006260D"/>
    <w:rsid w:val="0006468B"/>
    <w:rsid w:val="000720BD"/>
    <w:rsid w:val="00074D18"/>
    <w:rsid w:val="00076EC6"/>
    <w:rsid w:val="00082382"/>
    <w:rsid w:val="00083724"/>
    <w:rsid w:val="00084EBB"/>
    <w:rsid w:val="00090049"/>
    <w:rsid w:val="0009084A"/>
    <w:rsid w:val="000923C1"/>
    <w:rsid w:val="00093F6D"/>
    <w:rsid w:val="00095B3E"/>
    <w:rsid w:val="00095DA3"/>
    <w:rsid w:val="000971E4"/>
    <w:rsid w:val="000A036D"/>
    <w:rsid w:val="000A0B02"/>
    <w:rsid w:val="000A329A"/>
    <w:rsid w:val="000A3F89"/>
    <w:rsid w:val="000A4A95"/>
    <w:rsid w:val="000A4C63"/>
    <w:rsid w:val="000B0F1B"/>
    <w:rsid w:val="000B3B70"/>
    <w:rsid w:val="000B5BAE"/>
    <w:rsid w:val="000B61C5"/>
    <w:rsid w:val="000B7E39"/>
    <w:rsid w:val="000C3839"/>
    <w:rsid w:val="000C6F08"/>
    <w:rsid w:val="000C7290"/>
    <w:rsid w:val="000D0D69"/>
    <w:rsid w:val="000D1176"/>
    <w:rsid w:val="000D14F7"/>
    <w:rsid w:val="000D166F"/>
    <w:rsid w:val="000D255A"/>
    <w:rsid w:val="000D2F60"/>
    <w:rsid w:val="000D3BBC"/>
    <w:rsid w:val="000D5561"/>
    <w:rsid w:val="000D77E0"/>
    <w:rsid w:val="000D7B33"/>
    <w:rsid w:val="000E26CA"/>
    <w:rsid w:val="000E2D9F"/>
    <w:rsid w:val="000E33E3"/>
    <w:rsid w:val="000E3A86"/>
    <w:rsid w:val="000E42A6"/>
    <w:rsid w:val="000E4439"/>
    <w:rsid w:val="000E4807"/>
    <w:rsid w:val="000E6A03"/>
    <w:rsid w:val="000E7034"/>
    <w:rsid w:val="000F09D1"/>
    <w:rsid w:val="000F5587"/>
    <w:rsid w:val="001002C3"/>
    <w:rsid w:val="001021A4"/>
    <w:rsid w:val="001024AD"/>
    <w:rsid w:val="00103D65"/>
    <w:rsid w:val="00105283"/>
    <w:rsid w:val="00106904"/>
    <w:rsid w:val="00107AA5"/>
    <w:rsid w:val="00111575"/>
    <w:rsid w:val="00113BE1"/>
    <w:rsid w:val="001140C2"/>
    <w:rsid w:val="0011655C"/>
    <w:rsid w:val="001174D9"/>
    <w:rsid w:val="00120D53"/>
    <w:rsid w:val="00122125"/>
    <w:rsid w:val="00126128"/>
    <w:rsid w:val="00126ACD"/>
    <w:rsid w:val="001274B4"/>
    <w:rsid w:val="001300E1"/>
    <w:rsid w:val="00130CCB"/>
    <w:rsid w:val="00133E3E"/>
    <w:rsid w:val="00133EA4"/>
    <w:rsid w:val="00133F17"/>
    <w:rsid w:val="00133F90"/>
    <w:rsid w:val="001377AD"/>
    <w:rsid w:val="00137EA3"/>
    <w:rsid w:val="00137F0E"/>
    <w:rsid w:val="001419E3"/>
    <w:rsid w:val="001423CA"/>
    <w:rsid w:val="00142C14"/>
    <w:rsid w:val="00142D6B"/>
    <w:rsid w:val="00143621"/>
    <w:rsid w:val="00144BD4"/>
    <w:rsid w:val="00145676"/>
    <w:rsid w:val="001463FF"/>
    <w:rsid w:val="001473A7"/>
    <w:rsid w:val="0015023B"/>
    <w:rsid w:val="00150E54"/>
    <w:rsid w:val="001516DD"/>
    <w:rsid w:val="0015247F"/>
    <w:rsid w:val="00152507"/>
    <w:rsid w:val="00154020"/>
    <w:rsid w:val="0015670E"/>
    <w:rsid w:val="0016134F"/>
    <w:rsid w:val="00162910"/>
    <w:rsid w:val="00165F21"/>
    <w:rsid w:val="00166A83"/>
    <w:rsid w:val="00166EC8"/>
    <w:rsid w:val="0016785B"/>
    <w:rsid w:val="001733E6"/>
    <w:rsid w:val="00175E36"/>
    <w:rsid w:val="00176B72"/>
    <w:rsid w:val="00176D45"/>
    <w:rsid w:val="00177AE7"/>
    <w:rsid w:val="00177B61"/>
    <w:rsid w:val="00181DE4"/>
    <w:rsid w:val="00186D24"/>
    <w:rsid w:val="001915DE"/>
    <w:rsid w:val="0019309E"/>
    <w:rsid w:val="00197672"/>
    <w:rsid w:val="001A1AEE"/>
    <w:rsid w:val="001A2B26"/>
    <w:rsid w:val="001A361F"/>
    <w:rsid w:val="001A3A8F"/>
    <w:rsid w:val="001A3B3C"/>
    <w:rsid w:val="001A43FA"/>
    <w:rsid w:val="001A5776"/>
    <w:rsid w:val="001A5C28"/>
    <w:rsid w:val="001A7369"/>
    <w:rsid w:val="001B052D"/>
    <w:rsid w:val="001B2EDB"/>
    <w:rsid w:val="001B6011"/>
    <w:rsid w:val="001C0588"/>
    <w:rsid w:val="001C0729"/>
    <w:rsid w:val="001C3822"/>
    <w:rsid w:val="001C6181"/>
    <w:rsid w:val="001D0EF1"/>
    <w:rsid w:val="001D2E51"/>
    <w:rsid w:val="001D4886"/>
    <w:rsid w:val="001E2A70"/>
    <w:rsid w:val="001E3E98"/>
    <w:rsid w:val="001E5BB8"/>
    <w:rsid w:val="001E78E9"/>
    <w:rsid w:val="001F166D"/>
    <w:rsid w:val="001F4CE6"/>
    <w:rsid w:val="001F4FC9"/>
    <w:rsid w:val="001F5484"/>
    <w:rsid w:val="0020046E"/>
    <w:rsid w:val="00200F14"/>
    <w:rsid w:val="002035C3"/>
    <w:rsid w:val="002067D3"/>
    <w:rsid w:val="0021131F"/>
    <w:rsid w:val="00212CF8"/>
    <w:rsid w:val="002131F8"/>
    <w:rsid w:val="00213620"/>
    <w:rsid w:val="00215B3C"/>
    <w:rsid w:val="00216C1E"/>
    <w:rsid w:val="0021727C"/>
    <w:rsid w:val="002179FD"/>
    <w:rsid w:val="0022028C"/>
    <w:rsid w:val="00220BCE"/>
    <w:rsid w:val="00220C42"/>
    <w:rsid w:val="00221A34"/>
    <w:rsid w:val="00224A78"/>
    <w:rsid w:val="00225376"/>
    <w:rsid w:val="00225EBF"/>
    <w:rsid w:val="002265EA"/>
    <w:rsid w:val="00227325"/>
    <w:rsid w:val="00231B4B"/>
    <w:rsid w:val="00231B6F"/>
    <w:rsid w:val="00231F7B"/>
    <w:rsid w:val="0023235E"/>
    <w:rsid w:val="00237767"/>
    <w:rsid w:val="00240912"/>
    <w:rsid w:val="00242234"/>
    <w:rsid w:val="00244136"/>
    <w:rsid w:val="00247D66"/>
    <w:rsid w:val="002551D5"/>
    <w:rsid w:val="00256073"/>
    <w:rsid w:val="00260B8A"/>
    <w:rsid w:val="002619E7"/>
    <w:rsid w:val="00263327"/>
    <w:rsid w:val="00264844"/>
    <w:rsid w:val="00265489"/>
    <w:rsid w:val="00265BC9"/>
    <w:rsid w:val="002677F7"/>
    <w:rsid w:val="002703AB"/>
    <w:rsid w:val="00270A5C"/>
    <w:rsid w:val="002730D2"/>
    <w:rsid w:val="00273323"/>
    <w:rsid w:val="00277DCA"/>
    <w:rsid w:val="00280F7A"/>
    <w:rsid w:val="00285CC1"/>
    <w:rsid w:val="00285FBF"/>
    <w:rsid w:val="00287149"/>
    <w:rsid w:val="002907F5"/>
    <w:rsid w:val="00290AC5"/>
    <w:rsid w:val="00290DC8"/>
    <w:rsid w:val="002923E1"/>
    <w:rsid w:val="00292A41"/>
    <w:rsid w:val="00293597"/>
    <w:rsid w:val="00293E78"/>
    <w:rsid w:val="00294FD4"/>
    <w:rsid w:val="00295C74"/>
    <w:rsid w:val="00297A28"/>
    <w:rsid w:val="00297B3B"/>
    <w:rsid w:val="002A0D9E"/>
    <w:rsid w:val="002A1FDB"/>
    <w:rsid w:val="002A343C"/>
    <w:rsid w:val="002A53B4"/>
    <w:rsid w:val="002A5B7D"/>
    <w:rsid w:val="002A5F4C"/>
    <w:rsid w:val="002A6ED8"/>
    <w:rsid w:val="002B0A47"/>
    <w:rsid w:val="002B1108"/>
    <w:rsid w:val="002B15B8"/>
    <w:rsid w:val="002B407E"/>
    <w:rsid w:val="002B43AF"/>
    <w:rsid w:val="002B59A8"/>
    <w:rsid w:val="002B5A5A"/>
    <w:rsid w:val="002C0A77"/>
    <w:rsid w:val="002C0C97"/>
    <w:rsid w:val="002C12B6"/>
    <w:rsid w:val="002C2CFD"/>
    <w:rsid w:val="002C5829"/>
    <w:rsid w:val="002C6039"/>
    <w:rsid w:val="002D13AE"/>
    <w:rsid w:val="002D3335"/>
    <w:rsid w:val="002D4200"/>
    <w:rsid w:val="002D4942"/>
    <w:rsid w:val="002D4AA6"/>
    <w:rsid w:val="002D71B3"/>
    <w:rsid w:val="002D7444"/>
    <w:rsid w:val="002E50AC"/>
    <w:rsid w:val="002E615B"/>
    <w:rsid w:val="002F01C4"/>
    <w:rsid w:val="002F05DF"/>
    <w:rsid w:val="002F4EDF"/>
    <w:rsid w:val="002F5A3A"/>
    <w:rsid w:val="00302429"/>
    <w:rsid w:val="003026E5"/>
    <w:rsid w:val="0030275C"/>
    <w:rsid w:val="003062FC"/>
    <w:rsid w:val="00310D62"/>
    <w:rsid w:val="00314FA4"/>
    <w:rsid w:val="00315ABA"/>
    <w:rsid w:val="00322699"/>
    <w:rsid w:val="0032349F"/>
    <w:rsid w:val="00325418"/>
    <w:rsid w:val="00326210"/>
    <w:rsid w:val="00326C63"/>
    <w:rsid w:val="00330775"/>
    <w:rsid w:val="00331A14"/>
    <w:rsid w:val="00331BB1"/>
    <w:rsid w:val="00331BC0"/>
    <w:rsid w:val="00332AED"/>
    <w:rsid w:val="00333C5A"/>
    <w:rsid w:val="003363EB"/>
    <w:rsid w:val="003447C0"/>
    <w:rsid w:val="00344B26"/>
    <w:rsid w:val="003457C1"/>
    <w:rsid w:val="003536A1"/>
    <w:rsid w:val="0035372D"/>
    <w:rsid w:val="00356770"/>
    <w:rsid w:val="0036037C"/>
    <w:rsid w:val="003621EF"/>
    <w:rsid w:val="00363F88"/>
    <w:rsid w:val="00364302"/>
    <w:rsid w:val="00371F02"/>
    <w:rsid w:val="0037361B"/>
    <w:rsid w:val="00375A87"/>
    <w:rsid w:val="00376BA1"/>
    <w:rsid w:val="00377A7C"/>
    <w:rsid w:val="00381110"/>
    <w:rsid w:val="00383147"/>
    <w:rsid w:val="00383711"/>
    <w:rsid w:val="00385337"/>
    <w:rsid w:val="00385C98"/>
    <w:rsid w:val="003868CF"/>
    <w:rsid w:val="00386D1E"/>
    <w:rsid w:val="00387142"/>
    <w:rsid w:val="0038715E"/>
    <w:rsid w:val="003908C3"/>
    <w:rsid w:val="00392C75"/>
    <w:rsid w:val="00392CBD"/>
    <w:rsid w:val="003A4A48"/>
    <w:rsid w:val="003A5D83"/>
    <w:rsid w:val="003B0A3B"/>
    <w:rsid w:val="003B5251"/>
    <w:rsid w:val="003B674C"/>
    <w:rsid w:val="003B6D1B"/>
    <w:rsid w:val="003B79D2"/>
    <w:rsid w:val="003C2450"/>
    <w:rsid w:val="003C3217"/>
    <w:rsid w:val="003C359B"/>
    <w:rsid w:val="003C7A0B"/>
    <w:rsid w:val="003C7B4B"/>
    <w:rsid w:val="003D0D63"/>
    <w:rsid w:val="003D1C54"/>
    <w:rsid w:val="003D5CBD"/>
    <w:rsid w:val="003D7939"/>
    <w:rsid w:val="003E0DF9"/>
    <w:rsid w:val="003E1ACB"/>
    <w:rsid w:val="003E343B"/>
    <w:rsid w:val="003E3C24"/>
    <w:rsid w:val="003E3EB5"/>
    <w:rsid w:val="003E640B"/>
    <w:rsid w:val="003E641A"/>
    <w:rsid w:val="003F63CD"/>
    <w:rsid w:val="003F6F20"/>
    <w:rsid w:val="003F726F"/>
    <w:rsid w:val="003F74D3"/>
    <w:rsid w:val="00401527"/>
    <w:rsid w:val="00403A14"/>
    <w:rsid w:val="00404150"/>
    <w:rsid w:val="0040531B"/>
    <w:rsid w:val="004064AD"/>
    <w:rsid w:val="00407DA6"/>
    <w:rsid w:val="00410149"/>
    <w:rsid w:val="004111B5"/>
    <w:rsid w:val="0041201E"/>
    <w:rsid w:val="004125F1"/>
    <w:rsid w:val="00414690"/>
    <w:rsid w:val="00417B29"/>
    <w:rsid w:val="00420346"/>
    <w:rsid w:val="004208AC"/>
    <w:rsid w:val="00421B72"/>
    <w:rsid w:val="00422C50"/>
    <w:rsid w:val="00423AD4"/>
    <w:rsid w:val="004251E9"/>
    <w:rsid w:val="00426A78"/>
    <w:rsid w:val="00433CF0"/>
    <w:rsid w:val="0043402C"/>
    <w:rsid w:val="004344B8"/>
    <w:rsid w:val="004360CC"/>
    <w:rsid w:val="004362DE"/>
    <w:rsid w:val="0044209A"/>
    <w:rsid w:val="00442D71"/>
    <w:rsid w:val="00444ABE"/>
    <w:rsid w:val="00444C99"/>
    <w:rsid w:val="004462AD"/>
    <w:rsid w:val="00447C5F"/>
    <w:rsid w:val="00447D28"/>
    <w:rsid w:val="00447E28"/>
    <w:rsid w:val="00450387"/>
    <w:rsid w:val="004507C1"/>
    <w:rsid w:val="00450979"/>
    <w:rsid w:val="00455934"/>
    <w:rsid w:val="00455A16"/>
    <w:rsid w:val="004572D6"/>
    <w:rsid w:val="004601A3"/>
    <w:rsid w:val="004601F3"/>
    <w:rsid w:val="0046120B"/>
    <w:rsid w:val="00461F47"/>
    <w:rsid w:val="0046691B"/>
    <w:rsid w:val="0046710C"/>
    <w:rsid w:val="00470CF9"/>
    <w:rsid w:val="004723D8"/>
    <w:rsid w:val="0047264B"/>
    <w:rsid w:val="00473F47"/>
    <w:rsid w:val="00475AC3"/>
    <w:rsid w:val="00475C05"/>
    <w:rsid w:val="004775F7"/>
    <w:rsid w:val="004813A2"/>
    <w:rsid w:val="00481940"/>
    <w:rsid w:val="004845DB"/>
    <w:rsid w:val="00484A96"/>
    <w:rsid w:val="00487847"/>
    <w:rsid w:val="0049472E"/>
    <w:rsid w:val="00496A37"/>
    <w:rsid w:val="00497D8A"/>
    <w:rsid w:val="004A0519"/>
    <w:rsid w:val="004A0D30"/>
    <w:rsid w:val="004A2133"/>
    <w:rsid w:val="004A2AD1"/>
    <w:rsid w:val="004A3EF4"/>
    <w:rsid w:val="004A5763"/>
    <w:rsid w:val="004A59F8"/>
    <w:rsid w:val="004A5B5A"/>
    <w:rsid w:val="004A6645"/>
    <w:rsid w:val="004A7428"/>
    <w:rsid w:val="004B14FA"/>
    <w:rsid w:val="004B3F31"/>
    <w:rsid w:val="004B436B"/>
    <w:rsid w:val="004B531A"/>
    <w:rsid w:val="004B59CA"/>
    <w:rsid w:val="004B67BC"/>
    <w:rsid w:val="004C00B6"/>
    <w:rsid w:val="004C2858"/>
    <w:rsid w:val="004C2DE5"/>
    <w:rsid w:val="004C2E6D"/>
    <w:rsid w:val="004C7280"/>
    <w:rsid w:val="004C7C60"/>
    <w:rsid w:val="004D01F5"/>
    <w:rsid w:val="004D055B"/>
    <w:rsid w:val="004D2475"/>
    <w:rsid w:val="004D2F32"/>
    <w:rsid w:val="004D2F3E"/>
    <w:rsid w:val="004D31D8"/>
    <w:rsid w:val="004D4A49"/>
    <w:rsid w:val="004D573F"/>
    <w:rsid w:val="004D585F"/>
    <w:rsid w:val="004D59D7"/>
    <w:rsid w:val="004D6762"/>
    <w:rsid w:val="004E0AE3"/>
    <w:rsid w:val="004E31F8"/>
    <w:rsid w:val="004E38B8"/>
    <w:rsid w:val="004E3A1F"/>
    <w:rsid w:val="004E4791"/>
    <w:rsid w:val="004E4AE8"/>
    <w:rsid w:val="004E681F"/>
    <w:rsid w:val="004E6ACF"/>
    <w:rsid w:val="004F15E1"/>
    <w:rsid w:val="004F1983"/>
    <w:rsid w:val="004F1F92"/>
    <w:rsid w:val="004F2005"/>
    <w:rsid w:val="004F78CA"/>
    <w:rsid w:val="004F78D4"/>
    <w:rsid w:val="004F7D35"/>
    <w:rsid w:val="00500891"/>
    <w:rsid w:val="00501F61"/>
    <w:rsid w:val="00502AE1"/>
    <w:rsid w:val="005030AB"/>
    <w:rsid w:val="0050327F"/>
    <w:rsid w:val="0050360B"/>
    <w:rsid w:val="00504FF0"/>
    <w:rsid w:val="00505A16"/>
    <w:rsid w:val="00506B2D"/>
    <w:rsid w:val="00513D80"/>
    <w:rsid w:val="005200BC"/>
    <w:rsid w:val="0052137A"/>
    <w:rsid w:val="00521AB4"/>
    <w:rsid w:val="00521F9C"/>
    <w:rsid w:val="00522317"/>
    <w:rsid w:val="005249E6"/>
    <w:rsid w:val="00525666"/>
    <w:rsid w:val="0052660C"/>
    <w:rsid w:val="00526D41"/>
    <w:rsid w:val="00535437"/>
    <w:rsid w:val="00536C72"/>
    <w:rsid w:val="00536F43"/>
    <w:rsid w:val="005409D4"/>
    <w:rsid w:val="00543FFC"/>
    <w:rsid w:val="0054468C"/>
    <w:rsid w:val="005452D4"/>
    <w:rsid w:val="00547F53"/>
    <w:rsid w:val="00550148"/>
    <w:rsid w:val="00551D04"/>
    <w:rsid w:val="00555CE8"/>
    <w:rsid w:val="00557B50"/>
    <w:rsid w:val="0056197A"/>
    <w:rsid w:val="00563E85"/>
    <w:rsid w:val="00565080"/>
    <w:rsid w:val="00566653"/>
    <w:rsid w:val="0057486C"/>
    <w:rsid w:val="00574F6C"/>
    <w:rsid w:val="00576F68"/>
    <w:rsid w:val="00581FE3"/>
    <w:rsid w:val="00583284"/>
    <w:rsid w:val="005833BB"/>
    <w:rsid w:val="00584108"/>
    <w:rsid w:val="00586B97"/>
    <w:rsid w:val="00592037"/>
    <w:rsid w:val="00593760"/>
    <w:rsid w:val="00593D69"/>
    <w:rsid w:val="0059407A"/>
    <w:rsid w:val="0059421B"/>
    <w:rsid w:val="00596435"/>
    <w:rsid w:val="005A3753"/>
    <w:rsid w:val="005A4411"/>
    <w:rsid w:val="005A46AA"/>
    <w:rsid w:val="005A553F"/>
    <w:rsid w:val="005A756A"/>
    <w:rsid w:val="005A7BCB"/>
    <w:rsid w:val="005B0E54"/>
    <w:rsid w:val="005B2C83"/>
    <w:rsid w:val="005B3508"/>
    <w:rsid w:val="005B41A5"/>
    <w:rsid w:val="005B4CA2"/>
    <w:rsid w:val="005C37D8"/>
    <w:rsid w:val="005C429E"/>
    <w:rsid w:val="005D215E"/>
    <w:rsid w:val="005D3D19"/>
    <w:rsid w:val="005D4077"/>
    <w:rsid w:val="005D5832"/>
    <w:rsid w:val="005E2DFD"/>
    <w:rsid w:val="005E480E"/>
    <w:rsid w:val="005E6C74"/>
    <w:rsid w:val="005E6DA5"/>
    <w:rsid w:val="005E791F"/>
    <w:rsid w:val="005F0673"/>
    <w:rsid w:val="005F1612"/>
    <w:rsid w:val="005F39DC"/>
    <w:rsid w:val="005F5C82"/>
    <w:rsid w:val="005F5F18"/>
    <w:rsid w:val="005F61FC"/>
    <w:rsid w:val="0060113D"/>
    <w:rsid w:val="00602A26"/>
    <w:rsid w:val="00603B8D"/>
    <w:rsid w:val="00606358"/>
    <w:rsid w:val="006064E7"/>
    <w:rsid w:val="006070DA"/>
    <w:rsid w:val="006077B7"/>
    <w:rsid w:val="0061035C"/>
    <w:rsid w:val="00614204"/>
    <w:rsid w:val="00614EDF"/>
    <w:rsid w:val="00614FC2"/>
    <w:rsid w:val="00616F4C"/>
    <w:rsid w:val="00617E2F"/>
    <w:rsid w:val="00620C2E"/>
    <w:rsid w:val="00623D0C"/>
    <w:rsid w:val="00625C06"/>
    <w:rsid w:val="0062756B"/>
    <w:rsid w:val="006277EF"/>
    <w:rsid w:val="0063278E"/>
    <w:rsid w:val="00632F97"/>
    <w:rsid w:val="00640B18"/>
    <w:rsid w:val="00640D2F"/>
    <w:rsid w:val="0064214B"/>
    <w:rsid w:val="00643C8B"/>
    <w:rsid w:val="006502AC"/>
    <w:rsid w:val="00650944"/>
    <w:rsid w:val="00650C3B"/>
    <w:rsid w:val="00651B5B"/>
    <w:rsid w:val="00651ECA"/>
    <w:rsid w:val="00657C0B"/>
    <w:rsid w:val="00660396"/>
    <w:rsid w:val="00660E97"/>
    <w:rsid w:val="00662462"/>
    <w:rsid w:val="00663772"/>
    <w:rsid w:val="0066472E"/>
    <w:rsid w:val="00664AF6"/>
    <w:rsid w:val="006656D5"/>
    <w:rsid w:val="00667178"/>
    <w:rsid w:val="00671374"/>
    <w:rsid w:val="006717AF"/>
    <w:rsid w:val="00673F6E"/>
    <w:rsid w:val="006745B4"/>
    <w:rsid w:val="00675EAC"/>
    <w:rsid w:val="00677685"/>
    <w:rsid w:val="0067792A"/>
    <w:rsid w:val="00682005"/>
    <w:rsid w:val="006871FF"/>
    <w:rsid w:val="006878F2"/>
    <w:rsid w:val="00692A4A"/>
    <w:rsid w:val="00693C81"/>
    <w:rsid w:val="0069502C"/>
    <w:rsid w:val="00695A5F"/>
    <w:rsid w:val="006964CD"/>
    <w:rsid w:val="0069663D"/>
    <w:rsid w:val="00697137"/>
    <w:rsid w:val="006A0D4E"/>
    <w:rsid w:val="006A1E6D"/>
    <w:rsid w:val="006A354E"/>
    <w:rsid w:val="006A7E93"/>
    <w:rsid w:val="006B0434"/>
    <w:rsid w:val="006B498C"/>
    <w:rsid w:val="006B4FFC"/>
    <w:rsid w:val="006B5573"/>
    <w:rsid w:val="006B678E"/>
    <w:rsid w:val="006C1CD5"/>
    <w:rsid w:val="006C30B9"/>
    <w:rsid w:val="006C315C"/>
    <w:rsid w:val="006C33D6"/>
    <w:rsid w:val="006C35B5"/>
    <w:rsid w:val="006C3EFB"/>
    <w:rsid w:val="006C52E3"/>
    <w:rsid w:val="006C585A"/>
    <w:rsid w:val="006C5B7B"/>
    <w:rsid w:val="006D1C68"/>
    <w:rsid w:val="006D1FE6"/>
    <w:rsid w:val="006D3CC9"/>
    <w:rsid w:val="006D64C3"/>
    <w:rsid w:val="006D6627"/>
    <w:rsid w:val="006D731F"/>
    <w:rsid w:val="006D79A9"/>
    <w:rsid w:val="006E16F1"/>
    <w:rsid w:val="006E256C"/>
    <w:rsid w:val="006E3D3D"/>
    <w:rsid w:val="006E3F59"/>
    <w:rsid w:val="006E4C0E"/>
    <w:rsid w:val="006E58E0"/>
    <w:rsid w:val="006E7511"/>
    <w:rsid w:val="006F15C9"/>
    <w:rsid w:val="006F2555"/>
    <w:rsid w:val="006F64CD"/>
    <w:rsid w:val="006F757E"/>
    <w:rsid w:val="007005F5"/>
    <w:rsid w:val="00701715"/>
    <w:rsid w:val="0070362C"/>
    <w:rsid w:val="007046BC"/>
    <w:rsid w:val="007050A1"/>
    <w:rsid w:val="007061BB"/>
    <w:rsid w:val="0070643E"/>
    <w:rsid w:val="00707B58"/>
    <w:rsid w:val="00707F1A"/>
    <w:rsid w:val="00712AC4"/>
    <w:rsid w:val="007232FD"/>
    <w:rsid w:val="0072373B"/>
    <w:rsid w:val="00724517"/>
    <w:rsid w:val="007266E7"/>
    <w:rsid w:val="0072770A"/>
    <w:rsid w:val="00727B2F"/>
    <w:rsid w:val="00733DC2"/>
    <w:rsid w:val="007351BF"/>
    <w:rsid w:val="00735B80"/>
    <w:rsid w:val="007369F8"/>
    <w:rsid w:val="00740F8B"/>
    <w:rsid w:val="00741239"/>
    <w:rsid w:val="00741582"/>
    <w:rsid w:val="00742849"/>
    <w:rsid w:val="00743B5B"/>
    <w:rsid w:val="00747D48"/>
    <w:rsid w:val="00750C63"/>
    <w:rsid w:val="0075137B"/>
    <w:rsid w:val="00752266"/>
    <w:rsid w:val="00754B46"/>
    <w:rsid w:val="007552E6"/>
    <w:rsid w:val="00756AC6"/>
    <w:rsid w:val="0075712D"/>
    <w:rsid w:val="00757F10"/>
    <w:rsid w:val="007603DC"/>
    <w:rsid w:val="00761CF9"/>
    <w:rsid w:val="007633F1"/>
    <w:rsid w:val="0076604E"/>
    <w:rsid w:val="00770517"/>
    <w:rsid w:val="00770A7D"/>
    <w:rsid w:val="00771013"/>
    <w:rsid w:val="00776CE5"/>
    <w:rsid w:val="00777F34"/>
    <w:rsid w:val="00781546"/>
    <w:rsid w:val="00782184"/>
    <w:rsid w:val="007821A1"/>
    <w:rsid w:val="00782C1A"/>
    <w:rsid w:val="00784CF8"/>
    <w:rsid w:val="007915AB"/>
    <w:rsid w:val="00792BAD"/>
    <w:rsid w:val="00793072"/>
    <w:rsid w:val="00793683"/>
    <w:rsid w:val="007941E3"/>
    <w:rsid w:val="007958D4"/>
    <w:rsid w:val="00797BB0"/>
    <w:rsid w:val="007A08C2"/>
    <w:rsid w:val="007A209E"/>
    <w:rsid w:val="007A35F0"/>
    <w:rsid w:val="007A5076"/>
    <w:rsid w:val="007A6D75"/>
    <w:rsid w:val="007A753E"/>
    <w:rsid w:val="007B01F9"/>
    <w:rsid w:val="007B2A9F"/>
    <w:rsid w:val="007B3633"/>
    <w:rsid w:val="007B52DB"/>
    <w:rsid w:val="007B5CA9"/>
    <w:rsid w:val="007B7043"/>
    <w:rsid w:val="007B7504"/>
    <w:rsid w:val="007C2496"/>
    <w:rsid w:val="007C323A"/>
    <w:rsid w:val="007C347F"/>
    <w:rsid w:val="007C4151"/>
    <w:rsid w:val="007C731B"/>
    <w:rsid w:val="007C7717"/>
    <w:rsid w:val="007D292A"/>
    <w:rsid w:val="007D3930"/>
    <w:rsid w:val="007D462B"/>
    <w:rsid w:val="007D5A9B"/>
    <w:rsid w:val="007E0007"/>
    <w:rsid w:val="007E35F3"/>
    <w:rsid w:val="007F0CF7"/>
    <w:rsid w:val="007F2D65"/>
    <w:rsid w:val="007F406B"/>
    <w:rsid w:val="007F4FB3"/>
    <w:rsid w:val="007F58AC"/>
    <w:rsid w:val="007F7D18"/>
    <w:rsid w:val="00800311"/>
    <w:rsid w:val="0080060E"/>
    <w:rsid w:val="00800B98"/>
    <w:rsid w:val="00802CC6"/>
    <w:rsid w:val="00803FFF"/>
    <w:rsid w:val="0080407C"/>
    <w:rsid w:val="0080644E"/>
    <w:rsid w:val="0081055B"/>
    <w:rsid w:val="00811616"/>
    <w:rsid w:val="008121F2"/>
    <w:rsid w:val="00812CCA"/>
    <w:rsid w:val="00815174"/>
    <w:rsid w:val="00817D77"/>
    <w:rsid w:val="0082074F"/>
    <w:rsid w:val="008223F7"/>
    <w:rsid w:val="00822939"/>
    <w:rsid w:val="00823673"/>
    <w:rsid w:val="00823A8D"/>
    <w:rsid w:val="00824F4D"/>
    <w:rsid w:val="008254F3"/>
    <w:rsid w:val="00830EFC"/>
    <w:rsid w:val="0083273B"/>
    <w:rsid w:val="008330BC"/>
    <w:rsid w:val="0083386E"/>
    <w:rsid w:val="00833980"/>
    <w:rsid w:val="00833DAC"/>
    <w:rsid w:val="00836420"/>
    <w:rsid w:val="00836450"/>
    <w:rsid w:val="008377C9"/>
    <w:rsid w:val="00837C9C"/>
    <w:rsid w:val="00842334"/>
    <w:rsid w:val="00845570"/>
    <w:rsid w:val="00847AEA"/>
    <w:rsid w:val="00851F61"/>
    <w:rsid w:val="008533D6"/>
    <w:rsid w:val="00854D8D"/>
    <w:rsid w:val="0085548B"/>
    <w:rsid w:val="008562D9"/>
    <w:rsid w:val="00857186"/>
    <w:rsid w:val="0086005D"/>
    <w:rsid w:val="008601A7"/>
    <w:rsid w:val="00860560"/>
    <w:rsid w:val="008605AA"/>
    <w:rsid w:val="0086168A"/>
    <w:rsid w:val="0086338E"/>
    <w:rsid w:val="00863FE9"/>
    <w:rsid w:val="008659B0"/>
    <w:rsid w:val="00865AA5"/>
    <w:rsid w:val="00865FAA"/>
    <w:rsid w:val="00870389"/>
    <w:rsid w:val="008717CD"/>
    <w:rsid w:val="008746F2"/>
    <w:rsid w:val="00880E4B"/>
    <w:rsid w:val="00882178"/>
    <w:rsid w:val="0088525A"/>
    <w:rsid w:val="0088567E"/>
    <w:rsid w:val="00886329"/>
    <w:rsid w:val="008870BD"/>
    <w:rsid w:val="0089192A"/>
    <w:rsid w:val="0089197B"/>
    <w:rsid w:val="00893CE1"/>
    <w:rsid w:val="008A061B"/>
    <w:rsid w:val="008A0CE2"/>
    <w:rsid w:val="008A2CF3"/>
    <w:rsid w:val="008A3F6B"/>
    <w:rsid w:val="008B0103"/>
    <w:rsid w:val="008B2B91"/>
    <w:rsid w:val="008B55B6"/>
    <w:rsid w:val="008B5679"/>
    <w:rsid w:val="008B7B74"/>
    <w:rsid w:val="008C0848"/>
    <w:rsid w:val="008C0C42"/>
    <w:rsid w:val="008C0C52"/>
    <w:rsid w:val="008C2192"/>
    <w:rsid w:val="008C30E4"/>
    <w:rsid w:val="008C451A"/>
    <w:rsid w:val="008D063A"/>
    <w:rsid w:val="008D0F49"/>
    <w:rsid w:val="008D5633"/>
    <w:rsid w:val="008D715E"/>
    <w:rsid w:val="008D75A4"/>
    <w:rsid w:val="008E015B"/>
    <w:rsid w:val="008E06D2"/>
    <w:rsid w:val="008E3166"/>
    <w:rsid w:val="008E3CBF"/>
    <w:rsid w:val="008E72C2"/>
    <w:rsid w:val="008E7581"/>
    <w:rsid w:val="008F20B2"/>
    <w:rsid w:val="008F456A"/>
    <w:rsid w:val="008F45B9"/>
    <w:rsid w:val="008F4BF1"/>
    <w:rsid w:val="008F4CAB"/>
    <w:rsid w:val="00900004"/>
    <w:rsid w:val="009017E3"/>
    <w:rsid w:val="00903149"/>
    <w:rsid w:val="00903455"/>
    <w:rsid w:val="00903D69"/>
    <w:rsid w:val="009047A1"/>
    <w:rsid w:val="00905413"/>
    <w:rsid w:val="00906D23"/>
    <w:rsid w:val="00906F4E"/>
    <w:rsid w:val="0090726B"/>
    <w:rsid w:val="00910359"/>
    <w:rsid w:val="0091145E"/>
    <w:rsid w:val="009128FF"/>
    <w:rsid w:val="009161C5"/>
    <w:rsid w:val="00916DB8"/>
    <w:rsid w:val="009208E2"/>
    <w:rsid w:val="00921E5A"/>
    <w:rsid w:val="00922A3F"/>
    <w:rsid w:val="00922EC5"/>
    <w:rsid w:val="00925404"/>
    <w:rsid w:val="00926236"/>
    <w:rsid w:val="00931BF4"/>
    <w:rsid w:val="009324B8"/>
    <w:rsid w:val="009330FE"/>
    <w:rsid w:val="0093442B"/>
    <w:rsid w:val="00936FB9"/>
    <w:rsid w:val="0094049D"/>
    <w:rsid w:val="00940D9D"/>
    <w:rsid w:val="0094282F"/>
    <w:rsid w:val="009510E6"/>
    <w:rsid w:val="009523F6"/>
    <w:rsid w:val="00952B49"/>
    <w:rsid w:val="00952E62"/>
    <w:rsid w:val="009617C5"/>
    <w:rsid w:val="0096205D"/>
    <w:rsid w:val="0096314F"/>
    <w:rsid w:val="0096600F"/>
    <w:rsid w:val="009669A3"/>
    <w:rsid w:val="0097058C"/>
    <w:rsid w:val="0097274B"/>
    <w:rsid w:val="00972E92"/>
    <w:rsid w:val="00973C75"/>
    <w:rsid w:val="009754DB"/>
    <w:rsid w:val="009762EE"/>
    <w:rsid w:val="009803D1"/>
    <w:rsid w:val="009819B8"/>
    <w:rsid w:val="009835E6"/>
    <w:rsid w:val="00983662"/>
    <w:rsid w:val="00983DBE"/>
    <w:rsid w:val="00984C7B"/>
    <w:rsid w:val="0098509B"/>
    <w:rsid w:val="00987155"/>
    <w:rsid w:val="00987618"/>
    <w:rsid w:val="009903AE"/>
    <w:rsid w:val="00991190"/>
    <w:rsid w:val="009939FD"/>
    <w:rsid w:val="00995CCA"/>
    <w:rsid w:val="00997864"/>
    <w:rsid w:val="009A2620"/>
    <w:rsid w:val="009A38D9"/>
    <w:rsid w:val="009A396A"/>
    <w:rsid w:val="009A562B"/>
    <w:rsid w:val="009A7992"/>
    <w:rsid w:val="009B0AA0"/>
    <w:rsid w:val="009B28F2"/>
    <w:rsid w:val="009B4ADE"/>
    <w:rsid w:val="009C1994"/>
    <w:rsid w:val="009C2331"/>
    <w:rsid w:val="009C26C0"/>
    <w:rsid w:val="009C39B0"/>
    <w:rsid w:val="009C3C3E"/>
    <w:rsid w:val="009C4478"/>
    <w:rsid w:val="009C5E60"/>
    <w:rsid w:val="009C6207"/>
    <w:rsid w:val="009C7111"/>
    <w:rsid w:val="009C74D8"/>
    <w:rsid w:val="009C7AA5"/>
    <w:rsid w:val="009D4904"/>
    <w:rsid w:val="009D4990"/>
    <w:rsid w:val="009D6E16"/>
    <w:rsid w:val="009E20CC"/>
    <w:rsid w:val="009E60F7"/>
    <w:rsid w:val="009E67CA"/>
    <w:rsid w:val="009E6B72"/>
    <w:rsid w:val="009F0804"/>
    <w:rsid w:val="009F094A"/>
    <w:rsid w:val="009F1170"/>
    <w:rsid w:val="009F35BD"/>
    <w:rsid w:val="009F51A2"/>
    <w:rsid w:val="009F51A5"/>
    <w:rsid w:val="009F5A3E"/>
    <w:rsid w:val="009F70C0"/>
    <w:rsid w:val="009F76A6"/>
    <w:rsid w:val="00A0162E"/>
    <w:rsid w:val="00A0250E"/>
    <w:rsid w:val="00A02A27"/>
    <w:rsid w:val="00A05FEF"/>
    <w:rsid w:val="00A0681F"/>
    <w:rsid w:val="00A06D43"/>
    <w:rsid w:val="00A07772"/>
    <w:rsid w:val="00A12453"/>
    <w:rsid w:val="00A14999"/>
    <w:rsid w:val="00A15B1F"/>
    <w:rsid w:val="00A2165E"/>
    <w:rsid w:val="00A22611"/>
    <w:rsid w:val="00A25500"/>
    <w:rsid w:val="00A30B10"/>
    <w:rsid w:val="00A321A3"/>
    <w:rsid w:val="00A360B0"/>
    <w:rsid w:val="00A44EFA"/>
    <w:rsid w:val="00A46DCF"/>
    <w:rsid w:val="00A515DC"/>
    <w:rsid w:val="00A5588B"/>
    <w:rsid w:val="00A56CE8"/>
    <w:rsid w:val="00A65D9E"/>
    <w:rsid w:val="00A662BF"/>
    <w:rsid w:val="00A66798"/>
    <w:rsid w:val="00A67200"/>
    <w:rsid w:val="00A67797"/>
    <w:rsid w:val="00A6790D"/>
    <w:rsid w:val="00A737E7"/>
    <w:rsid w:val="00A73921"/>
    <w:rsid w:val="00A759B4"/>
    <w:rsid w:val="00A7703A"/>
    <w:rsid w:val="00A81AA5"/>
    <w:rsid w:val="00A84170"/>
    <w:rsid w:val="00A8550F"/>
    <w:rsid w:val="00A86BC1"/>
    <w:rsid w:val="00A90456"/>
    <w:rsid w:val="00A90D62"/>
    <w:rsid w:val="00A90EC4"/>
    <w:rsid w:val="00A91B65"/>
    <w:rsid w:val="00A92523"/>
    <w:rsid w:val="00A927C6"/>
    <w:rsid w:val="00A93CF8"/>
    <w:rsid w:val="00A96C07"/>
    <w:rsid w:val="00A96E70"/>
    <w:rsid w:val="00A96F5F"/>
    <w:rsid w:val="00AA18F2"/>
    <w:rsid w:val="00AA36F9"/>
    <w:rsid w:val="00AA5187"/>
    <w:rsid w:val="00AA5D82"/>
    <w:rsid w:val="00AA7F09"/>
    <w:rsid w:val="00AB01B2"/>
    <w:rsid w:val="00AB0D78"/>
    <w:rsid w:val="00AB1012"/>
    <w:rsid w:val="00AB1662"/>
    <w:rsid w:val="00AB4BE4"/>
    <w:rsid w:val="00AB57FC"/>
    <w:rsid w:val="00AB63FA"/>
    <w:rsid w:val="00AB6B82"/>
    <w:rsid w:val="00AC0024"/>
    <w:rsid w:val="00AC0D07"/>
    <w:rsid w:val="00AC2076"/>
    <w:rsid w:val="00AC22C7"/>
    <w:rsid w:val="00AC2554"/>
    <w:rsid w:val="00AC51CD"/>
    <w:rsid w:val="00AC629E"/>
    <w:rsid w:val="00AC6B7E"/>
    <w:rsid w:val="00AD385B"/>
    <w:rsid w:val="00AD3999"/>
    <w:rsid w:val="00AD5275"/>
    <w:rsid w:val="00AD6830"/>
    <w:rsid w:val="00AD7336"/>
    <w:rsid w:val="00AD7F4D"/>
    <w:rsid w:val="00AE0163"/>
    <w:rsid w:val="00AE1D9B"/>
    <w:rsid w:val="00AE5B27"/>
    <w:rsid w:val="00AE5FD9"/>
    <w:rsid w:val="00AE6630"/>
    <w:rsid w:val="00AE6B87"/>
    <w:rsid w:val="00AF06AB"/>
    <w:rsid w:val="00AF0B55"/>
    <w:rsid w:val="00AF4566"/>
    <w:rsid w:val="00AF456B"/>
    <w:rsid w:val="00AF5709"/>
    <w:rsid w:val="00AF620C"/>
    <w:rsid w:val="00B0168A"/>
    <w:rsid w:val="00B01F68"/>
    <w:rsid w:val="00B02F2E"/>
    <w:rsid w:val="00B03F09"/>
    <w:rsid w:val="00B05910"/>
    <w:rsid w:val="00B05A5F"/>
    <w:rsid w:val="00B05B23"/>
    <w:rsid w:val="00B07E2B"/>
    <w:rsid w:val="00B11C45"/>
    <w:rsid w:val="00B12086"/>
    <w:rsid w:val="00B1257A"/>
    <w:rsid w:val="00B142FD"/>
    <w:rsid w:val="00B1537E"/>
    <w:rsid w:val="00B1626C"/>
    <w:rsid w:val="00B16A10"/>
    <w:rsid w:val="00B17579"/>
    <w:rsid w:val="00B208BB"/>
    <w:rsid w:val="00B227E7"/>
    <w:rsid w:val="00B24BAC"/>
    <w:rsid w:val="00B26A47"/>
    <w:rsid w:val="00B27D8B"/>
    <w:rsid w:val="00B27F82"/>
    <w:rsid w:val="00B30E74"/>
    <w:rsid w:val="00B33C43"/>
    <w:rsid w:val="00B35E1B"/>
    <w:rsid w:val="00B36CE9"/>
    <w:rsid w:val="00B36D20"/>
    <w:rsid w:val="00B37749"/>
    <w:rsid w:val="00B37E83"/>
    <w:rsid w:val="00B418EF"/>
    <w:rsid w:val="00B44889"/>
    <w:rsid w:val="00B44D46"/>
    <w:rsid w:val="00B46FE3"/>
    <w:rsid w:val="00B50901"/>
    <w:rsid w:val="00B534E1"/>
    <w:rsid w:val="00B545E8"/>
    <w:rsid w:val="00B55C5F"/>
    <w:rsid w:val="00B56CDE"/>
    <w:rsid w:val="00B57A52"/>
    <w:rsid w:val="00B61D31"/>
    <w:rsid w:val="00B62805"/>
    <w:rsid w:val="00B62DE3"/>
    <w:rsid w:val="00B65463"/>
    <w:rsid w:val="00B703E1"/>
    <w:rsid w:val="00B72458"/>
    <w:rsid w:val="00B72666"/>
    <w:rsid w:val="00B7281E"/>
    <w:rsid w:val="00B72B59"/>
    <w:rsid w:val="00B7428B"/>
    <w:rsid w:val="00B76F63"/>
    <w:rsid w:val="00B771D9"/>
    <w:rsid w:val="00B8295E"/>
    <w:rsid w:val="00B836C8"/>
    <w:rsid w:val="00B83FB4"/>
    <w:rsid w:val="00B86545"/>
    <w:rsid w:val="00B87CF0"/>
    <w:rsid w:val="00B90194"/>
    <w:rsid w:val="00B92F5F"/>
    <w:rsid w:val="00B93162"/>
    <w:rsid w:val="00B93316"/>
    <w:rsid w:val="00B934BF"/>
    <w:rsid w:val="00B94625"/>
    <w:rsid w:val="00B94E96"/>
    <w:rsid w:val="00B951C7"/>
    <w:rsid w:val="00BA1948"/>
    <w:rsid w:val="00BA1A88"/>
    <w:rsid w:val="00BA1BC6"/>
    <w:rsid w:val="00BA1C4E"/>
    <w:rsid w:val="00BA2956"/>
    <w:rsid w:val="00BA4F18"/>
    <w:rsid w:val="00BB2AB2"/>
    <w:rsid w:val="00BB2B6E"/>
    <w:rsid w:val="00BB558D"/>
    <w:rsid w:val="00BB75E2"/>
    <w:rsid w:val="00BB791F"/>
    <w:rsid w:val="00BC1347"/>
    <w:rsid w:val="00BC2533"/>
    <w:rsid w:val="00BC2ECD"/>
    <w:rsid w:val="00BC34BF"/>
    <w:rsid w:val="00BC3BDB"/>
    <w:rsid w:val="00BC3C5E"/>
    <w:rsid w:val="00BC5718"/>
    <w:rsid w:val="00BC6971"/>
    <w:rsid w:val="00BC7D7E"/>
    <w:rsid w:val="00BD008D"/>
    <w:rsid w:val="00BD03B0"/>
    <w:rsid w:val="00BD14EB"/>
    <w:rsid w:val="00BD187B"/>
    <w:rsid w:val="00BD2858"/>
    <w:rsid w:val="00BD2D0A"/>
    <w:rsid w:val="00BD30C3"/>
    <w:rsid w:val="00BD4ED3"/>
    <w:rsid w:val="00BD5024"/>
    <w:rsid w:val="00BD724A"/>
    <w:rsid w:val="00BD7608"/>
    <w:rsid w:val="00BE0217"/>
    <w:rsid w:val="00BE56B4"/>
    <w:rsid w:val="00BE61E4"/>
    <w:rsid w:val="00BE6589"/>
    <w:rsid w:val="00BE6BB7"/>
    <w:rsid w:val="00BE6E3D"/>
    <w:rsid w:val="00BF011E"/>
    <w:rsid w:val="00BF03B0"/>
    <w:rsid w:val="00BF08A8"/>
    <w:rsid w:val="00BF15B3"/>
    <w:rsid w:val="00BF7146"/>
    <w:rsid w:val="00C04165"/>
    <w:rsid w:val="00C06303"/>
    <w:rsid w:val="00C066FD"/>
    <w:rsid w:val="00C109DD"/>
    <w:rsid w:val="00C11DFA"/>
    <w:rsid w:val="00C144C3"/>
    <w:rsid w:val="00C144F4"/>
    <w:rsid w:val="00C2035B"/>
    <w:rsid w:val="00C2253F"/>
    <w:rsid w:val="00C22D89"/>
    <w:rsid w:val="00C232AD"/>
    <w:rsid w:val="00C2497F"/>
    <w:rsid w:val="00C25694"/>
    <w:rsid w:val="00C25ADB"/>
    <w:rsid w:val="00C2670D"/>
    <w:rsid w:val="00C27998"/>
    <w:rsid w:val="00C309CD"/>
    <w:rsid w:val="00C31136"/>
    <w:rsid w:val="00C31C4C"/>
    <w:rsid w:val="00C3242C"/>
    <w:rsid w:val="00C35EB7"/>
    <w:rsid w:val="00C36609"/>
    <w:rsid w:val="00C369FA"/>
    <w:rsid w:val="00C37AD7"/>
    <w:rsid w:val="00C40D16"/>
    <w:rsid w:val="00C42E83"/>
    <w:rsid w:val="00C4424B"/>
    <w:rsid w:val="00C4569D"/>
    <w:rsid w:val="00C45DF3"/>
    <w:rsid w:val="00C45ED4"/>
    <w:rsid w:val="00C46B17"/>
    <w:rsid w:val="00C52F04"/>
    <w:rsid w:val="00C5657A"/>
    <w:rsid w:val="00C67282"/>
    <w:rsid w:val="00C71329"/>
    <w:rsid w:val="00C73F44"/>
    <w:rsid w:val="00C77830"/>
    <w:rsid w:val="00C77A7A"/>
    <w:rsid w:val="00C81386"/>
    <w:rsid w:val="00C8299E"/>
    <w:rsid w:val="00C85F90"/>
    <w:rsid w:val="00C910D2"/>
    <w:rsid w:val="00C92F50"/>
    <w:rsid w:val="00C92FEF"/>
    <w:rsid w:val="00C9304E"/>
    <w:rsid w:val="00C93FC0"/>
    <w:rsid w:val="00C9590D"/>
    <w:rsid w:val="00CA0E8C"/>
    <w:rsid w:val="00CA10E1"/>
    <w:rsid w:val="00CA6619"/>
    <w:rsid w:val="00CB09EF"/>
    <w:rsid w:val="00CB162E"/>
    <w:rsid w:val="00CB40C2"/>
    <w:rsid w:val="00CB5E51"/>
    <w:rsid w:val="00CB69DD"/>
    <w:rsid w:val="00CB6CA5"/>
    <w:rsid w:val="00CC110D"/>
    <w:rsid w:val="00CC4911"/>
    <w:rsid w:val="00CC5F23"/>
    <w:rsid w:val="00CC60CB"/>
    <w:rsid w:val="00CC6653"/>
    <w:rsid w:val="00CC7654"/>
    <w:rsid w:val="00CC7CE7"/>
    <w:rsid w:val="00CC7D2A"/>
    <w:rsid w:val="00CC7FB7"/>
    <w:rsid w:val="00CD0820"/>
    <w:rsid w:val="00CD3D7C"/>
    <w:rsid w:val="00CD48D6"/>
    <w:rsid w:val="00CD632B"/>
    <w:rsid w:val="00CD6CB6"/>
    <w:rsid w:val="00CD7A2D"/>
    <w:rsid w:val="00CD7E63"/>
    <w:rsid w:val="00CE5787"/>
    <w:rsid w:val="00CE6117"/>
    <w:rsid w:val="00CF05F7"/>
    <w:rsid w:val="00CF5E19"/>
    <w:rsid w:val="00D01ACB"/>
    <w:rsid w:val="00D03029"/>
    <w:rsid w:val="00D0353E"/>
    <w:rsid w:val="00D05403"/>
    <w:rsid w:val="00D11AAA"/>
    <w:rsid w:val="00D12EDF"/>
    <w:rsid w:val="00D16F0C"/>
    <w:rsid w:val="00D20BE4"/>
    <w:rsid w:val="00D21151"/>
    <w:rsid w:val="00D22E3A"/>
    <w:rsid w:val="00D235CA"/>
    <w:rsid w:val="00D2433C"/>
    <w:rsid w:val="00D2570B"/>
    <w:rsid w:val="00D269A0"/>
    <w:rsid w:val="00D27C99"/>
    <w:rsid w:val="00D30026"/>
    <w:rsid w:val="00D30EE3"/>
    <w:rsid w:val="00D312FE"/>
    <w:rsid w:val="00D33921"/>
    <w:rsid w:val="00D3701A"/>
    <w:rsid w:val="00D37039"/>
    <w:rsid w:val="00D403D0"/>
    <w:rsid w:val="00D40AB1"/>
    <w:rsid w:val="00D41C6B"/>
    <w:rsid w:val="00D439BC"/>
    <w:rsid w:val="00D4526B"/>
    <w:rsid w:val="00D4606E"/>
    <w:rsid w:val="00D47097"/>
    <w:rsid w:val="00D52126"/>
    <w:rsid w:val="00D53104"/>
    <w:rsid w:val="00D539E6"/>
    <w:rsid w:val="00D56B71"/>
    <w:rsid w:val="00D57074"/>
    <w:rsid w:val="00D60AC2"/>
    <w:rsid w:val="00D60E4F"/>
    <w:rsid w:val="00D61335"/>
    <w:rsid w:val="00D653DD"/>
    <w:rsid w:val="00D65637"/>
    <w:rsid w:val="00D704FC"/>
    <w:rsid w:val="00D70DA0"/>
    <w:rsid w:val="00D75990"/>
    <w:rsid w:val="00D75D43"/>
    <w:rsid w:val="00D77C4D"/>
    <w:rsid w:val="00D81AD7"/>
    <w:rsid w:val="00D81FFC"/>
    <w:rsid w:val="00D82310"/>
    <w:rsid w:val="00D83961"/>
    <w:rsid w:val="00D84E7C"/>
    <w:rsid w:val="00D85683"/>
    <w:rsid w:val="00D86729"/>
    <w:rsid w:val="00D86BB5"/>
    <w:rsid w:val="00D874A8"/>
    <w:rsid w:val="00D877C7"/>
    <w:rsid w:val="00D902A2"/>
    <w:rsid w:val="00D920C6"/>
    <w:rsid w:val="00D9441D"/>
    <w:rsid w:val="00D94649"/>
    <w:rsid w:val="00DA2C42"/>
    <w:rsid w:val="00DA34D0"/>
    <w:rsid w:val="00DA5975"/>
    <w:rsid w:val="00DA7C60"/>
    <w:rsid w:val="00DB0D70"/>
    <w:rsid w:val="00DB130E"/>
    <w:rsid w:val="00DB3394"/>
    <w:rsid w:val="00DB58D6"/>
    <w:rsid w:val="00DB61B1"/>
    <w:rsid w:val="00DC23AB"/>
    <w:rsid w:val="00DC2E8B"/>
    <w:rsid w:val="00DC3633"/>
    <w:rsid w:val="00DC4144"/>
    <w:rsid w:val="00DC63AA"/>
    <w:rsid w:val="00DC6C14"/>
    <w:rsid w:val="00DD0133"/>
    <w:rsid w:val="00DD0198"/>
    <w:rsid w:val="00DD0930"/>
    <w:rsid w:val="00DD1283"/>
    <w:rsid w:val="00DD3E73"/>
    <w:rsid w:val="00DD4429"/>
    <w:rsid w:val="00DD46D4"/>
    <w:rsid w:val="00DD5120"/>
    <w:rsid w:val="00DD546F"/>
    <w:rsid w:val="00DD7AC1"/>
    <w:rsid w:val="00DE187A"/>
    <w:rsid w:val="00DE4099"/>
    <w:rsid w:val="00DE4D38"/>
    <w:rsid w:val="00DF0CFA"/>
    <w:rsid w:val="00DF1A5A"/>
    <w:rsid w:val="00DF1DE1"/>
    <w:rsid w:val="00DF2588"/>
    <w:rsid w:val="00DF38D0"/>
    <w:rsid w:val="00DF4F22"/>
    <w:rsid w:val="00DF6DD6"/>
    <w:rsid w:val="00DF6F5A"/>
    <w:rsid w:val="00DF7C42"/>
    <w:rsid w:val="00DF7CC2"/>
    <w:rsid w:val="00E011A4"/>
    <w:rsid w:val="00E015DD"/>
    <w:rsid w:val="00E044D3"/>
    <w:rsid w:val="00E04EF6"/>
    <w:rsid w:val="00E07445"/>
    <w:rsid w:val="00E10E4B"/>
    <w:rsid w:val="00E11D77"/>
    <w:rsid w:val="00E12E0D"/>
    <w:rsid w:val="00E1371D"/>
    <w:rsid w:val="00E15DC1"/>
    <w:rsid w:val="00E2041D"/>
    <w:rsid w:val="00E208C0"/>
    <w:rsid w:val="00E22701"/>
    <w:rsid w:val="00E23367"/>
    <w:rsid w:val="00E276FB"/>
    <w:rsid w:val="00E30293"/>
    <w:rsid w:val="00E3030E"/>
    <w:rsid w:val="00E31678"/>
    <w:rsid w:val="00E32E4F"/>
    <w:rsid w:val="00E332FB"/>
    <w:rsid w:val="00E34248"/>
    <w:rsid w:val="00E34777"/>
    <w:rsid w:val="00E35235"/>
    <w:rsid w:val="00E37AC6"/>
    <w:rsid w:val="00E4105E"/>
    <w:rsid w:val="00E45D63"/>
    <w:rsid w:val="00E468A9"/>
    <w:rsid w:val="00E46B9B"/>
    <w:rsid w:val="00E502E7"/>
    <w:rsid w:val="00E51165"/>
    <w:rsid w:val="00E55C1B"/>
    <w:rsid w:val="00E566A0"/>
    <w:rsid w:val="00E56C5B"/>
    <w:rsid w:val="00E56E3C"/>
    <w:rsid w:val="00E61871"/>
    <w:rsid w:val="00E65DF8"/>
    <w:rsid w:val="00E66D7E"/>
    <w:rsid w:val="00E67249"/>
    <w:rsid w:val="00E70BDB"/>
    <w:rsid w:val="00E7137F"/>
    <w:rsid w:val="00E72769"/>
    <w:rsid w:val="00E73C10"/>
    <w:rsid w:val="00E75CE9"/>
    <w:rsid w:val="00E75E8F"/>
    <w:rsid w:val="00E763F6"/>
    <w:rsid w:val="00E776D5"/>
    <w:rsid w:val="00E84885"/>
    <w:rsid w:val="00E850F9"/>
    <w:rsid w:val="00E85517"/>
    <w:rsid w:val="00E85946"/>
    <w:rsid w:val="00E90B7F"/>
    <w:rsid w:val="00E92128"/>
    <w:rsid w:val="00E97D72"/>
    <w:rsid w:val="00E97F70"/>
    <w:rsid w:val="00E97FBD"/>
    <w:rsid w:val="00EA3329"/>
    <w:rsid w:val="00EA5606"/>
    <w:rsid w:val="00EA5619"/>
    <w:rsid w:val="00EA56F9"/>
    <w:rsid w:val="00EA7EC4"/>
    <w:rsid w:val="00EB3589"/>
    <w:rsid w:val="00EB4573"/>
    <w:rsid w:val="00EB467B"/>
    <w:rsid w:val="00EB631B"/>
    <w:rsid w:val="00EB63DA"/>
    <w:rsid w:val="00EB6B86"/>
    <w:rsid w:val="00EC17BD"/>
    <w:rsid w:val="00EC1982"/>
    <w:rsid w:val="00EC2218"/>
    <w:rsid w:val="00EC4CB2"/>
    <w:rsid w:val="00ED1EA4"/>
    <w:rsid w:val="00ED4423"/>
    <w:rsid w:val="00EE11BC"/>
    <w:rsid w:val="00EE27CF"/>
    <w:rsid w:val="00EE3E07"/>
    <w:rsid w:val="00EE418A"/>
    <w:rsid w:val="00EE4EB8"/>
    <w:rsid w:val="00EE59E1"/>
    <w:rsid w:val="00EE709F"/>
    <w:rsid w:val="00EF018D"/>
    <w:rsid w:val="00EF0A0B"/>
    <w:rsid w:val="00EF1FBD"/>
    <w:rsid w:val="00EF48C9"/>
    <w:rsid w:val="00EF4DBD"/>
    <w:rsid w:val="00EF616F"/>
    <w:rsid w:val="00EF765C"/>
    <w:rsid w:val="00F00473"/>
    <w:rsid w:val="00F00B7F"/>
    <w:rsid w:val="00F04F29"/>
    <w:rsid w:val="00F06FE4"/>
    <w:rsid w:val="00F10C8C"/>
    <w:rsid w:val="00F114E5"/>
    <w:rsid w:val="00F114FA"/>
    <w:rsid w:val="00F11924"/>
    <w:rsid w:val="00F1222C"/>
    <w:rsid w:val="00F12DBE"/>
    <w:rsid w:val="00F13C0E"/>
    <w:rsid w:val="00F13C9D"/>
    <w:rsid w:val="00F16909"/>
    <w:rsid w:val="00F20BB5"/>
    <w:rsid w:val="00F25519"/>
    <w:rsid w:val="00F27032"/>
    <w:rsid w:val="00F31066"/>
    <w:rsid w:val="00F33128"/>
    <w:rsid w:val="00F3365B"/>
    <w:rsid w:val="00F375BA"/>
    <w:rsid w:val="00F40D95"/>
    <w:rsid w:val="00F4410B"/>
    <w:rsid w:val="00F46B2E"/>
    <w:rsid w:val="00F46C64"/>
    <w:rsid w:val="00F501E4"/>
    <w:rsid w:val="00F52A5F"/>
    <w:rsid w:val="00F56924"/>
    <w:rsid w:val="00F56A02"/>
    <w:rsid w:val="00F638DF"/>
    <w:rsid w:val="00F64D6E"/>
    <w:rsid w:val="00F6500B"/>
    <w:rsid w:val="00F65805"/>
    <w:rsid w:val="00F70A1B"/>
    <w:rsid w:val="00F72165"/>
    <w:rsid w:val="00F72A12"/>
    <w:rsid w:val="00F74010"/>
    <w:rsid w:val="00F74FCF"/>
    <w:rsid w:val="00F81F92"/>
    <w:rsid w:val="00F82154"/>
    <w:rsid w:val="00F830EB"/>
    <w:rsid w:val="00F8390D"/>
    <w:rsid w:val="00F839A3"/>
    <w:rsid w:val="00F841CD"/>
    <w:rsid w:val="00F8491D"/>
    <w:rsid w:val="00F84AE3"/>
    <w:rsid w:val="00F857AB"/>
    <w:rsid w:val="00F85B9C"/>
    <w:rsid w:val="00F87266"/>
    <w:rsid w:val="00F90285"/>
    <w:rsid w:val="00F90E07"/>
    <w:rsid w:val="00F91802"/>
    <w:rsid w:val="00F92721"/>
    <w:rsid w:val="00F929DE"/>
    <w:rsid w:val="00F9579A"/>
    <w:rsid w:val="00F95987"/>
    <w:rsid w:val="00F969E3"/>
    <w:rsid w:val="00F97E31"/>
    <w:rsid w:val="00FA0698"/>
    <w:rsid w:val="00FA18F1"/>
    <w:rsid w:val="00FA1EE7"/>
    <w:rsid w:val="00FA21A7"/>
    <w:rsid w:val="00FA62E0"/>
    <w:rsid w:val="00FB0AAE"/>
    <w:rsid w:val="00FB2C91"/>
    <w:rsid w:val="00FB36E9"/>
    <w:rsid w:val="00FB378A"/>
    <w:rsid w:val="00FB4DA2"/>
    <w:rsid w:val="00FB6D02"/>
    <w:rsid w:val="00FC08C5"/>
    <w:rsid w:val="00FC178C"/>
    <w:rsid w:val="00FC2B40"/>
    <w:rsid w:val="00FC30C1"/>
    <w:rsid w:val="00FC7404"/>
    <w:rsid w:val="00FC792D"/>
    <w:rsid w:val="00FD14A9"/>
    <w:rsid w:val="00FD17D6"/>
    <w:rsid w:val="00FD21B6"/>
    <w:rsid w:val="00FD3330"/>
    <w:rsid w:val="00FD3BA1"/>
    <w:rsid w:val="00FD507D"/>
    <w:rsid w:val="00FD57D2"/>
    <w:rsid w:val="00FE1AFE"/>
    <w:rsid w:val="00FE3B46"/>
    <w:rsid w:val="00FE5EEB"/>
    <w:rsid w:val="00FF0EB9"/>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ind w:left="1080"/>
      <w:jc w:val="left"/>
      <w:outlineLvl w:val="2"/>
    </w:pPr>
    <w:rPr>
      <w:rFonts w:eastAsiaTheme="majorEastAsia" w:cstheme="majorBidi"/>
    </w:rPr>
  </w:style>
  <w:style w:type="paragraph" w:styleId="Ttulo4">
    <w:name w:val="heading 4"/>
    <w:basedOn w:val="Normal"/>
    <w:next w:val="Normal"/>
    <w:link w:val="Ttulo4Car"/>
    <w:uiPriority w:val="9"/>
    <w:unhideWhenUsed/>
    <w:qFormat/>
    <w:rsid w:val="00551D04"/>
    <w:pPr>
      <w:keepNext/>
      <w:keepLines/>
      <w:numPr>
        <w:ilvl w:val="3"/>
        <w:numId w:val="1"/>
      </w:numPr>
      <w:spacing w:after="0"/>
      <w:jc w:val="left"/>
      <w:outlineLvl w:val="3"/>
    </w:pPr>
    <w:rPr>
      <w:rFonts w:eastAsiaTheme="majorEastAsia" w:cstheme="majorBidi"/>
      <w:iCs/>
    </w:rPr>
  </w:style>
  <w:style w:type="paragraph" w:styleId="Ttulo8">
    <w:name w:val="heading 8"/>
    <w:basedOn w:val="Normal"/>
    <w:next w:val="Normal"/>
    <w:link w:val="Ttulo8Car"/>
    <w:uiPriority w:val="9"/>
    <w:semiHidden/>
    <w:unhideWhenUsed/>
    <w:qFormat/>
    <w:rsid w:val="009A26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5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A65D9E"/>
    <w:pPr>
      <w:tabs>
        <w:tab w:val="right" w:leader="dot" w:pos="9680"/>
      </w:tabs>
    </w:pPr>
    <w:rPr>
      <w:noProof/>
      <w:sz w:val="20"/>
      <w:szCs w:val="20"/>
    </w:r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unhideWhenUsed/>
    <w:rsid w:val="002D71B3"/>
    <w:rPr>
      <w:sz w:val="16"/>
      <w:szCs w:val="16"/>
    </w:rPr>
  </w:style>
  <w:style w:type="paragraph" w:styleId="Textocomentario">
    <w:name w:val="annotation text"/>
    <w:basedOn w:val="Normal"/>
    <w:link w:val="TextocomentarioCar"/>
    <w:uiPriority w:val="99"/>
    <w:unhideWhenUsed/>
    <w:rsid w:val="002D71B3"/>
    <w:rPr>
      <w:sz w:val="20"/>
      <w:szCs w:val="20"/>
    </w:rPr>
  </w:style>
  <w:style w:type="character" w:customStyle="1" w:styleId="TextocomentarioCar">
    <w:name w:val="Texto comentario Car"/>
    <w:basedOn w:val="Fuentedeprrafopredeter"/>
    <w:link w:val="Textocomentario"/>
    <w:uiPriority w:val="99"/>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Textoindependiente">
    <w:name w:val="Body Text"/>
    <w:basedOn w:val="Normal"/>
    <w:link w:val="TextoindependienteCar"/>
    <w:uiPriority w:val="99"/>
    <w:unhideWhenUsed/>
    <w:rsid w:val="00693C81"/>
  </w:style>
  <w:style w:type="character" w:customStyle="1" w:styleId="TextoindependienteCar">
    <w:name w:val="Texto independiente Car"/>
    <w:basedOn w:val="Fuentedeprrafopredeter"/>
    <w:link w:val="Textoindependiente"/>
    <w:uiPriority w:val="99"/>
    <w:rsid w:val="00693C81"/>
    <w:rPr>
      <w:rFonts w:ascii="Arial" w:eastAsia="MS Mincho" w:hAnsi="Arial"/>
      <w:sz w:val="24"/>
      <w:szCs w:val="24"/>
      <w:lang w:eastAsia="ja-JP"/>
    </w:rPr>
  </w:style>
  <w:style w:type="paragraph" w:styleId="Descripcin">
    <w:name w:val="caption"/>
    <w:basedOn w:val="Normal"/>
    <w:next w:val="Normal"/>
    <w:unhideWhenUsed/>
    <w:qFormat/>
    <w:rsid w:val="0058328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743B5B"/>
    <w:rPr>
      <w:color w:val="605E5C"/>
      <w:shd w:val="clear" w:color="auto" w:fill="E1DFDD"/>
    </w:rPr>
  </w:style>
  <w:style w:type="paragraph" w:styleId="Sinespaciado">
    <w:name w:val="No Spacing"/>
    <w:link w:val="SinespaciadoCar"/>
    <w:qFormat/>
    <w:rsid w:val="00E56C5B"/>
    <w:rPr>
      <w:sz w:val="22"/>
      <w:szCs w:val="22"/>
      <w:lang w:eastAsia="en-US"/>
    </w:rPr>
  </w:style>
  <w:style w:type="character" w:customStyle="1" w:styleId="SinespaciadoCar">
    <w:name w:val="Sin espaciado Car"/>
    <w:basedOn w:val="Fuentedeprrafopredeter"/>
    <w:link w:val="Sinespaciado"/>
    <w:rsid w:val="00E56C5B"/>
    <w:rPr>
      <w:sz w:val="22"/>
      <w:szCs w:val="22"/>
      <w:lang w:eastAsia="en-US"/>
    </w:rPr>
  </w:style>
  <w:style w:type="paragraph" w:styleId="Textoindependiente3">
    <w:name w:val="Body Text 3"/>
    <w:basedOn w:val="Normal"/>
    <w:link w:val="Textoindependiente3Car"/>
    <w:uiPriority w:val="99"/>
    <w:semiHidden/>
    <w:unhideWhenUsed/>
    <w:rsid w:val="00E56C5B"/>
    <w:rPr>
      <w:sz w:val="16"/>
      <w:szCs w:val="16"/>
    </w:rPr>
  </w:style>
  <w:style w:type="character" w:customStyle="1" w:styleId="Textoindependiente3Car">
    <w:name w:val="Texto independiente 3 Car"/>
    <w:basedOn w:val="Fuentedeprrafopredeter"/>
    <w:link w:val="Textoindependiente3"/>
    <w:uiPriority w:val="99"/>
    <w:semiHidden/>
    <w:rsid w:val="00E56C5B"/>
    <w:rPr>
      <w:rFonts w:ascii="Arial" w:eastAsia="MS Mincho" w:hAnsi="Arial"/>
      <w:sz w:val="16"/>
      <w:szCs w:val="16"/>
      <w:lang w:eastAsia="ja-JP"/>
    </w:rPr>
  </w:style>
  <w:style w:type="character" w:customStyle="1" w:styleId="Ttulo4Car">
    <w:name w:val="Título 4 Car"/>
    <w:basedOn w:val="Fuentedeprrafopredeter"/>
    <w:link w:val="Ttulo4"/>
    <w:uiPriority w:val="9"/>
    <w:rsid w:val="00551D04"/>
    <w:rPr>
      <w:rFonts w:ascii="Arial" w:eastAsiaTheme="majorEastAsia" w:hAnsi="Arial" w:cstheme="majorBidi"/>
      <w:iCs/>
      <w:sz w:val="24"/>
      <w:szCs w:val="24"/>
      <w:lang w:eastAsia="ja-JP"/>
    </w:rPr>
  </w:style>
  <w:style w:type="paragraph" w:customStyle="1" w:styleId="Standard">
    <w:name w:val="Standard"/>
    <w:rsid w:val="00DC63AA"/>
    <w:pPr>
      <w:suppressAutoHyphens/>
      <w:autoSpaceDN w:val="0"/>
      <w:textAlignment w:val="baseline"/>
    </w:pPr>
    <w:rPr>
      <w:rFonts w:ascii="Times New Roman" w:eastAsia="Times New Roman" w:hAnsi="Times New Roman"/>
      <w:kern w:val="3"/>
      <w:sz w:val="24"/>
      <w:szCs w:val="24"/>
      <w:lang w:val="es-MX"/>
    </w:rPr>
  </w:style>
  <w:style w:type="paragraph" w:customStyle="1" w:styleId="Tit3">
    <w:name w:val="Tit3"/>
    <w:basedOn w:val="Standard"/>
    <w:rsid w:val="00DC63AA"/>
    <w:pPr>
      <w:widowControl w:val="0"/>
      <w:spacing w:before="60" w:after="60"/>
      <w:jc w:val="both"/>
    </w:pPr>
    <w:rPr>
      <w:rFonts w:ascii="Verdana" w:hAnsi="Verdana"/>
      <w:b/>
      <w:sz w:val="20"/>
      <w:szCs w:val="20"/>
      <w:lang w:val="es-ES"/>
    </w:rPr>
  </w:style>
  <w:style w:type="paragraph" w:customStyle="1" w:styleId="Textoindependiente21">
    <w:name w:val="Texto independiente 21"/>
    <w:basedOn w:val="Standard"/>
    <w:rsid w:val="00142D6B"/>
    <w:pPr>
      <w:spacing w:line="260" w:lineRule="exact"/>
    </w:pPr>
    <w:rPr>
      <w:rFonts w:ascii="Arial" w:hAnsi="Arial" w:cs="Arial"/>
      <w:sz w:val="20"/>
      <w:szCs w:val="18"/>
    </w:rPr>
  </w:style>
  <w:style w:type="paragraph" w:styleId="Textoindependiente2">
    <w:name w:val="Body Text 2"/>
    <w:basedOn w:val="Normal"/>
    <w:link w:val="Textoindependiente2Car"/>
    <w:uiPriority w:val="99"/>
    <w:semiHidden/>
    <w:unhideWhenUsed/>
    <w:rsid w:val="00CB69DD"/>
    <w:pPr>
      <w:spacing w:line="480" w:lineRule="auto"/>
    </w:pPr>
  </w:style>
  <w:style w:type="character" w:customStyle="1" w:styleId="Textoindependiente2Car">
    <w:name w:val="Texto independiente 2 Car"/>
    <w:basedOn w:val="Fuentedeprrafopredeter"/>
    <w:link w:val="Textoindependiente2"/>
    <w:uiPriority w:val="99"/>
    <w:semiHidden/>
    <w:rsid w:val="00CB69DD"/>
    <w:rPr>
      <w:rFonts w:ascii="Arial" w:eastAsia="MS Mincho" w:hAnsi="Arial"/>
      <w:sz w:val="24"/>
      <w:szCs w:val="24"/>
      <w:lang w:eastAsia="ja-JP"/>
    </w:rPr>
  </w:style>
  <w:style w:type="numbering" w:customStyle="1" w:styleId="WW8Num53">
    <w:name w:val="WW8Num53"/>
    <w:basedOn w:val="Sinlista"/>
    <w:rsid w:val="00E97FBD"/>
    <w:pPr>
      <w:numPr>
        <w:numId w:val="2"/>
      </w:numPr>
    </w:pPr>
  </w:style>
  <w:style w:type="paragraph" w:customStyle="1" w:styleId="n">
    <w:name w:val="n"/>
    <w:basedOn w:val="Ttulo8"/>
    <w:rsid w:val="009A2620"/>
    <w:pPr>
      <w:keepLines w:val="0"/>
      <w:spacing w:before="0" w:line="480" w:lineRule="auto"/>
    </w:pPr>
    <w:rPr>
      <w:rFonts w:ascii="Arial" w:eastAsia="Times New Roman" w:hAnsi="Arial" w:cs="Times New Roman"/>
      <w:b/>
      <w:color w:val="auto"/>
      <w:sz w:val="20"/>
      <w:szCs w:val="20"/>
      <w:lang w:val="es-ES_tradnl" w:eastAsia="es-ES"/>
    </w:rPr>
  </w:style>
  <w:style w:type="character" w:customStyle="1" w:styleId="Ttulo8Car">
    <w:name w:val="Título 8 Car"/>
    <w:basedOn w:val="Fuentedeprrafopredeter"/>
    <w:link w:val="Ttulo8"/>
    <w:uiPriority w:val="9"/>
    <w:semiHidden/>
    <w:rsid w:val="009A2620"/>
    <w:rPr>
      <w:rFonts w:asciiTheme="majorHAnsi" w:eastAsiaTheme="majorEastAsia" w:hAnsiTheme="majorHAnsi" w:cstheme="majorBidi"/>
      <w:color w:val="272727" w:themeColor="text1" w:themeTint="D8"/>
      <w:sz w:val="21"/>
      <w:szCs w:val="21"/>
      <w:lang w:eastAsia="ja-JP"/>
    </w:rPr>
  </w:style>
  <w:style w:type="paragraph" w:customStyle="1" w:styleId="Estilo1">
    <w:name w:val="Estilo1"/>
    <w:basedOn w:val="Normal"/>
    <w:rsid w:val="00045359"/>
    <w:pPr>
      <w:spacing w:after="0"/>
    </w:pPr>
    <w:rPr>
      <w:rFonts w:eastAsia="Times New Roman"/>
      <w:szCs w:val="20"/>
      <w:lang w:val="es-MX" w:eastAsia="es-ES"/>
    </w:rPr>
  </w:style>
  <w:style w:type="paragraph" w:styleId="TDC4">
    <w:name w:val="toc 4"/>
    <w:basedOn w:val="Normal"/>
    <w:next w:val="Normal"/>
    <w:autoRedefine/>
    <w:uiPriority w:val="39"/>
    <w:unhideWhenUsed/>
    <w:rsid w:val="002703AB"/>
    <w:pPr>
      <w:spacing w:after="100" w:line="259" w:lineRule="auto"/>
      <w:ind w:left="660"/>
      <w:jc w:val="left"/>
    </w:pPr>
    <w:rPr>
      <w:rFonts w:asciiTheme="minorHAnsi" w:eastAsiaTheme="minorEastAsia" w:hAnsiTheme="minorHAnsi" w:cstheme="minorBidi"/>
      <w:sz w:val="22"/>
      <w:szCs w:val="22"/>
      <w:lang w:eastAsia="es-CO"/>
    </w:rPr>
  </w:style>
  <w:style w:type="paragraph" w:styleId="TDC5">
    <w:name w:val="toc 5"/>
    <w:basedOn w:val="Normal"/>
    <w:next w:val="Normal"/>
    <w:autoRedefine/>
    <w:uiPriority w:val="39"/>
    <w:unhideWhenUsed/>
    <w:rsid w:val="002703AB"/>
    <w:pPr>
      <w:spacing w:after="100" w:line="259" w:lineRule="auto"/>
      <w:ind w:left="880"/>
      <w:jc w:val="left"/>
    </w:pPr>
    <w:rPr>
      <w:rFonts w:asciiTheme="minorHAnsi" w:eastAsiaTheme="minorEastAsia" w:hAnsiTheme="minorHAnsi" w:cstheme="minorBidi"/>
      <w:sz w:val="22"/>
      <w:szCs w:val="22"/>
      <w:lang w:eastAsia="es-CO"/>
    </w:rPr>
  </w:style>
  <w:style w:type="paragraph" w:styleId="TDC6">
    <w:name w:val="toc 6"/>
    <w:basedOn w:val="Normal"/>
    <w:next w:val="Normal"/>
    <w:autoRedefine/>
    <w:uiPriority w:val="39"/>
    <w:unhideWhenUsed/>
    <w:rsid w:val="002703AB"/>
    <w:pPr>
      <w:spacing w:after="100" w:line="259" w:lineRule="auto"/>
      <w:ind w:left="1100"/>
      <w:jc w:val="left"/>
    </w:pPr>
    <w:rPr>
      <w:rFonts w:asciiTheme="minorHAnsi" w:eastAsiaTheme="minorEastAsia" w:hAnsiTheme="minorHAnsi" w:cstheme="minorBidi"/>
      <w:sz w:val="22"/>
      <w:szCs w:val="22"/>
      <w:lang w:eastAsia="es-CO"/>
    </w:rPr>
  </w:style>
  <w:style w:type="paragraph" w:styleId="TDC7">
    <w:name w:val="toc 7"/>
    <w:basedOn w:val="Normal"/>
    <w:next w:val="Normal"/>
    <w:autoRedefine/>
    <w:uiPriority w:val="39"/>
    <w:unhideWhenUsed/>
    <w:rsid w:val="002703AB"/>
    <w:pPr>
      <w:spacing w:after="100" w:line="259" w:lineRule="auto"/>
      <w:ind w:left="1320"/>
      <w:jc w:val="left"/>
    </w:pPr>
    <w:rPr>
      <w:rFonts w:asciiTheme="minorHAnsi" w:eastAsiaTheme="minorEastAsia" w:hAnsiTheme="minorHAnsi" w:cstheme="minorBidi"/>
      <w:sz w:val="22"/>
      <w:szCs w:val="22"/>
      <w:lang w:eastAsia="es-CO"/>
    </w:rPr>
  </w:style>
  <w:style w:type="paragraph" w:styleId="TDC8">
    <w:name w:val="toc 8"/>
    <w:basedOn w:val="Normal"/>
    <w:next w:val="Normal"/>
    <w:autoRedefine/>
    <w:uiPriority w:val="39"/>
    <w:unhideWhenUsed/>
    <w:rsid w:val="002703AB"/>
    <w:pPr>
      <w:spacing w:after="100" w:line="259" w:lineRule="auto"/>
      <w:ind w:left="1540"/>
      <w:jc w:val="left"/>
    </w:pPr>
    <w:rPr>
      <w:rFonts w:asciiTheme="minorHAnsi" w:eastAsiaTheme="minorEastAsia" w:hAnsiTheme="minorHAnsi" w:cstheme="minorBidi"/>
      <w:sz w:val="22"/>
      <w:szCs w:val="22"/>
      <w:lang w:eastAsia="es-CO"/>
    </w:rPr>
  </w:style>
  <w:style w:type="paragraph" w:styleId="TDC9">
    <w:name w:val="toc 9"/>
    <w:basedOn w:val="Normal"/>
    <w:next w:val="Normal"/>
    <w:autoRedefine/>
    <w:uiPriority w:val="39"/>
    <w:unhideWhenUsed/>
    <w:rsid w:val="002703AB"/>
    <w:pPr>
      <w:spacing w:after="100" w:line="259" w:lineRule="auto"/>
      <w:ind w:left="1760"/>
      <w:jc w:val="left"/>
    </w:pPr>
    <w:rPr>
      <w:rFonts w:asciiTheme="minorHAnsi" w:eastAsiaTheme="minorEastAsia" w:hAnsiTheme="minorHAnsi" w:cstheme="minorBidi"/>
      <w:sz w:val="22"/>
      <w:szCs w:val="22"/>
      <w:lang w:eastAsia="es-CO"/>
    </w:rPr>
  </w:style>
  <w:style w:type="character" w:customStyle="1" w:styleId="Mencinsinresolver2">
    <w:name w:val="Mención sin resolver2"/>
    <w:basedOn w:val="Fuentedeprrafopredeter"/>
    <w:uiPriority w:val="99"/>
    <w:semiHidden/>
    <w:unhideWhenUsed/>
    <w:rsid w:val="00AE6B87"/>
    <w:rPr>
      <w:color w:val="605E5C"/>
      <w:shd w:val="clear" w:color="auto" w:fill="E1DFDD"/>
    </w:rPr>
  </w:style>
  <w:style w:type="character" w:customStyle="1" w:styleId="UnresolvedMention">
    <w:name w:val="Unresolved Mention"/>
    <w:basedOn w:val="Fuentedeprrafopredeter"/>
    <w:uiPriority w:val="99"/>
    <w:semiHidden/>
    <w:unhideWhenUsed/>
    <w:rsid w:val="00B26A47"/>
    <w:rPr>
      <w:color w:val="605E5C"/>
      <w:shd w:val="clear" w:color="auto" w:fill="E1DFDD"/>
    </w:rPr>
  </w:style>
  <w:style w:type="character" w:styleId="Textoennegrita">
    <w:name w:val="Strong"/>
    <w:basedOn w:val="Fuentedeprrafopredeter"/>
    <w:uiPriority w:val="22"/>
    <w:qFormat/>
    <w:rsid w:val="00290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5982">
      <w:bodyDiv w:val="1"/>
      <w:marLeft w:val="0"/>
      <w:marRight w:val="0"/>
      <w:marTop w:val="0"/>
      <w:marBottom w:val="0"/>
      <w:divBdr>
        <w:top w:val="none" w:sz="0" w:space="0" w:color="auto"/>
        <w:left w:val="none" w:sz="0" w:space="0" w:color="auto"/>
        <w:bottom w:val="none" w:sz="0" w:space="0" w:color="auto"/>
        <w:right w:val="none" w:sz="0" w:space="0" w:color="auto"/>
      </w:divBdr>
    </w:div>
    <w:div w:id="42871528">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86200819">
      <w:bodyDiv w:val="1"/>
      <w:marLeft w:val="0"/>
      <w:marRight w:val="0"/>
      <w:marTop w:val="0"/>
      <w:marBottom w:val="0"/>
      <w:divBdr>
        <w:top w:val="none" w:sz="0" w:space="0" w:color="auto"/>
        <w:left w:val="none" w:sz="0" w:space="0" w:color="auto"/>
        <w:bottom w:val="none" w:sz="0" w:space="0" w:color="auto"/>
        <w:right w:val="none" w:sz="0" w:space="0" w:color="auto"/>
      </w:divBdr>
    </w:div>
    <w:div w:id="320547990">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349063532">
      <w:bodyDiv w:val="1"/>
      <w:marLeft w:val="0"/>
      <w:marRight w:val="0"/>
      <w:marTop w:val="0"/>
      <w:marBottom w:val="0"/>
      <w:divBdr>
        <w:top w:val="none" w:sz="0" w:space="0" w:color="auto"/>
        <w:left w:val="none" w:sz="0" w:space="0" w:color="auto"/>
        <w:bottom w:val="none" w:sz="0" w:space="0" w:color="auto"/>
        <w:right w:val="none" w:sz="0" w:space="0" w:color="auto"/>
      </w:divBdr>
    </w:div>
    <w:div w:id="414014507">
      <w:bodyDiv w:val="1"/>
      <w:marLeft w:val="0"/>
      <w:marRight w:val="0"/>
      <w:marTop w:val="0"/>
      <w:marBottom w:val="0"/>
      <w:divBdr>
        <w:top w:val="none" w:sz="0" w:space="0" w:color="auto"/>
        <w:left w:val="none" w:sz="0" w:space="0" w:color="auto"/>
        <w:bottom w:val="none" w:sz="0" w:space="0" w:color="auto"/>
        <w:right w:val="none" w:sz="0" w:space="0" w:color="auto"/>
      </w:divBdr>
    </w:div>
    <w:div w:id="422336520">
      <w:bodyDiv w:val="1"/>
      <w:marLeft w:val="0"/>
      <w:marRight w:val="0"/>
      <w:marTop w:val="0"/>
      <w:marBottom w:val="0"/>
      <w:divBdr>
        <w:top w:val="none" w:sz="0" w:space="0" w:color="auto"/>
        <w:left w:val="none" w:sz="0" w:space="0" w:color="auto"/>
        <w:bottom w:val="none" w:sz="0" w:space="0" w:color="auto"/>
        <w:right w:val="none" w:sz="0" w:space="0" w:color="auto"/>
      </w:divBdr>
    </w:div>
    <w:div w:id="436218721">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553808175">
      <w:bodyDiv w:val="1"/>
      <w:marLeft w:val="0"/>
      <w:marRight w:val="0"/>
      <w:marTop w:val="0"/>
      <w:marBottom w:val="0"/>
      <w:divBdr>
        <w:top w:val="none" w:sz="0" w:space="0" w:color="auto"/>
        <w:left w:val="none" w:sz="0" w:space="0" w:color="auto"/>
        <w:bottom w:val="none" w:sz="0" w:space="0" w:color="auto"/>
        <w:right w:val="none" w:sz="0" w:space="0" w:color="auto"/>
      </w:divBdr>
      <w:divsChild>
        <w:div w:id="1251965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737091">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5531958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112227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904754181">
      <w:bodyDiv w:val="1"/>
      <w:marLeft w:val="0"/>
      <w:marRight w:val="0"/>
      <w:marTop w:val="0"/>
      <w:marBottom w:val="0"/>
      <w:divBdr>
        <w:top w:val="none" w:sz="0" w:space="0" w:color="auto"/>
        <w:left w:val="none" w:sz="0" w:space="0" w:color="auto"/>
        <w:bottom w:val="none" w:sz="0" w:space="0" w:color="auto"/>
        <w:right w:val="none" w:sz="0" w:space="0" w:color="auto"/>
      </w:divBdr>
      <w:divsChild>
        <w:div w:id="613287803">
          <w:marLeft w:val="547"/>
          <w:marRight w:val="0"/>
          <w:marTop w:val="0"/>
          <w:marBottom w:val="0"/>
          <w:divBdr>
            <w:top w:val="none" w:sz="0" w:space="0" w:color="auto"/>
            <w:left w:val="none" w:sz="0" w:space="0" w:color="auto"/>
            <w:bottom w:val="none" w:sz="0" w:space="0" w:color="auto"/>
            <w:right w:val="none" w:sz="0" w:space="0" w:color="auto"/>
          </w:divBdr>
        </w:div>
        <w:div w:id="1616793807">
          <w:marLeft w:val="547"/>
          <w:marRight w:val="0"/>
          <w:marTop w:val="0"/>
          <w:marBottom w:val="0"/>
          <w:divBdr>
            <w:top w:val="none" w:sz="0" w:space="0" w:color="auto"/>
            <w:left w:val="none" w:sz="0" w:space="0" w:color="auto"/>
            <w:bottom w:val="none" w:sz="0" w:space="0" w:color="auto"/>
            <w:right w:val="none" w:sz="0" w:space="0" w:color="auto"/>
          </w:divBdr>
        </w:div>
        <w:div w:id="1007175994">
          <w:marLeft w:val="547"/>
          <w:marRight w:val="0"/>
          <w:marTop w:val="0"/>
          <w:marBottom w:val="0"/>
          <w:divBdr>
            <w:top w:val="none" w:sz="0" w:space="0" w:color="auto"/>
            <w:left w:val="none" w:sz="0" w:space="0" w:color="auto"/>
            <w:bottom w:val="none" w:sz="0" w:space="0" w:color="auto"/>
            <w:right w:val="none" w:sz="0" w:space="0" w:color="auto"/>
          </w:divBdr>
        </w:div>
        <w:div w:id="962658455">
          <w:marLeft w:val="547"/>
          <w:marRight w:val="0"/>
          <w:marTop w:val="0"/>
          <w:marBottom w:val="0"/>
          <w:divBdr>
            <w:top w:val="none" w:sz="0" w:space="0" w:color="auto"/>
            <w:left w:val="none" w:sz="0" w:space="0" w:color="auto"/>
            <w:bottom w:val="none" w:sz="0" w:space="0" w:color="auto"/>
            <w:right w:val="none" w:sz="0" w:space="0" w:color="auto"/>
          </w:divBdr>
        </w:div>
      </w:divsChild>
    </w:div>
    <w:div w:id="1022587676">
      <w:bodyDiv w:val="1"/>
      <w:marLeft w:val="0"/>
      <w:marRight w:val="0"/>
      <w:marTop w:val="0"/>
      <w:marBottom w:val="0"/>
      <w:divBdr>
        <w:top w:val="none" w:sz="0" w:space="0" w:color="auto"/>
        <w:left w:val="none" w:sz="0" w:space="0" w:color="auto"/>
        <w:bottom w:val="none" w:sz="0" w:space="0" w:color="auto"/>
        <w:right w:val="none" w:sz="0" w:space="0" w:color="auto"/>
      </w:divBdr>
    </w:div>
    <w:div w:id="1034307128">
      <w:bodyDiv w:val="1"/>
      <w:marLeft w:val="0"/>
      <w:marRight w:val="0"/>
      <w:marTop w:val="0"/>
      <w:marBottom w:val="0"/>
      <w:divBdr>
        <w:top w:val="none" w:sz="0" w:space="0" w:color="auto"/>
        <w:left w:val="none" w:sz="0" w:space="0" w:color="auto"/>
        <w:bottom w:val="none" w:sz="0" w:space="0" w:color="auto"/>
        <w:right w:val="none" w:sz="0" w:space="0" w:color="auto"/>
      </w:divBdr>
    </w:div>
    <w:div w:id="1034843256">
      <w:bodyDiv w:val="1"/>
      <w:marLeft w:val="0"/>
      <w:marRight w:val="0"/>
      <w:marTop w:val="0"/>
      <w:marBottom w:val="0"/>
      <w:divBdr>
        <w:top w:val="none" w:sz="0" w:space="0" w:color="auto"/>
        <w:left w:val="none" w:sz="0" w:space="0" w:color="auto"/>
        <w:bottom w:val="none" w:sz="0" w:space="0" w:color="auto"/>
        <w:right w:val="none" w:sz="0" w:space="0" w:color="auto"/>
      </w:divBdr>
    </w:div>
    <w:div w:id="1079593906">
      <w:bodyDiv w:val="1"/>
      <w:marLeft w:val="0"/>
      <w:marRight w:val="0"/>
      <w:marTop w:val="0"/>
      <w:marBottom w:val="0"/>
      <w:divBdr>
        <w:top w:val="none" w:sz="0" w:space="0" w:color="auto"/>
        <w:left w:val="none" w:sz="0" w:space="0" w:color="auto"/>
        <w:bottom w:val="none" w:sz="0" w:space="0" w:color="auto"/>
        <w:right w:val="none" w:sz="0" w:space="0" w:color="auto"/>
      </w:divBdr>
      <w:divsChild>
        <w:div w:id="571817753">
          <w:marLeft w:val="547"/>
          <w:marRight w:val="0"/>
          <w:marTop w:val="0"/>
          <w:marBottom w:val="0"/>
          <w:divBdr>
            <w:top w:val="none" w:sz="0" w:space="0" w:color="auto"/>
            <w:left w:val="none" w:sz="0" w:space="0" w:color="auto"/>
            <w:bottom w:val="none" w:sz="0" w:space="0" w:color="auto"/>
            <w:right w:val="none" w:sz="0" w:space="0" w:color="auto"/>
          </w:divBdr>
        </w:div>
        <w:div w:id="1221331863">
          <w:marLeft w:val="547"/>
          <w:marRight w:val="0"/>
          <w:marTop w:val="0"/>
          <w:marBottom w:val="0"/>
          <w:divBdr>
            <w:top w:val="none" w:sz="0" w:space="0" w:color="auto"/>
            <w:left w:val="none" w:sz="0" w:space="0" w:color="auto"/>
            <w:bottom w:val="none" w:sz="0" w:space="0" w:color="auto"/>
            <w:right w:val="none" w:sz="0" w:space="0" w:color="auto"/>
          </w:divBdr>
        </w:div>
        <w:div w:id="1040856032">
          <w:marLeft w:val="547"/>
          <w:marRight w:val="0"/>
          <w:marTop w:val="0"/>
          <w:marBottom w:val="0"/>
          <w:divBdr>
            <w:top w:val="none" w:sz="0" w:space="0" w:color="auto"/>
            <w:left w:val="none" w:sz="0" w:space="0" w:color="auto"/>
            <w:bottom w:val="none" w:sz="0" w:space="0" w:color="auto"/>
            <w:right w:val="none" w:sz="0" w:space="0" w:color="auto"/>
          </w:divBdr>
        </w:div>
        <w:div w:id="1733579240">
          <w:marLeft w:val="547"/>
          <w:marRight w:val="0"/>
          <w:marTop w:val="0"/>
          <w:marBottom w:val="0"/>
          <w:divBdr>
            <w:top w:val="none" w:sz="0" w:space="0" w:color="auto"/>
            <w:left w:val="none" w:sz="0" w:space="0" w:color="auto"/>
            <w:bottom w:val="none" w:sz="0" w:space="0" w:color="auto"/>
            <w:right w:val="none" w:sz="0" w:space="0" w:color="auto"/>
          </w:divBdr>
        </w:div>
      </w:divsChild>
    </w:div>
    <w:div w:id="109196780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54104910">
      <w:bodyDiv w:val="1"/>
      <w:marLeft w:val="0"/>
      <w:marRight w:val="0"/>
      <w:marTop w:val="0"/>
      <w:marBottom w:val="0"/>
      <w:divBdr>
        <w:top w:val="none" w:sz="0" w:space="0" w:color="auto"/>
        <w:left w:val="none" w:sz="0" w:space="0" w:color="auto"/>
        <w:bottom w:val="none" w:sz="0" w:space="0" w:color="auto"/>
        <w:right w:val="none" w:sz="0" w:space="0" w:color="auto"/>
      </w:divBdr>
      <w:divsChild>
        <w:div w:id="135412732">
          <w:marLeft w:val="547"/>
          <w:marRight w:val="0"/>
          <w:marTop w:val="0"/>
          <w:marBottom w:val="0"/>
          <w:divBdr>
            <w:top w:val="none" w:sz="0" w:space="0" w:color="auto"/>
            <w:left w:val="none" w:sz="0" w:space="0" w:color="auto"/>
            <w:bottom w:val="none" w:sz="0" w:space="0" w:color="auto"/>
            <w:right w:val="none" w:sz="0" w:space="0" w:color="auto"/>
          </w:divBdr>
        </w:div>
        <w:div w:id="298148154">
          <w:marLeft w:val="547"/>
          <w:marRight w:val="0"/>
          <w:marTop w:val="0"/>
          <w:marBottom w:val="0"/>
          <w:divBdr>
            <w:top w:val="none" w:sz="0" w:space="0" w:color="auto"/>
            <w:left w:val="none" w:sz="0" w:space="0" w:color="auto"/>
            <w:bottom w:val="none" w:sz="0" w:space="0" w:color="auto"/>
            <w:right w:val="none" w:sz="0" w:space="0" w:color="auto"/>
          </w:divBdr>
        </w:div>
        <w:div w:id="1946032192">
          <w:marLeft w:val="547"/>
          <w:marRight w:val="0"/>
          <w:marTop w:val="0"/>
          <w:marBottom w:val="0"/>
          <w:divBdr>
            <w:top w:val="none" w:sz="0" w:space="0" w:color="auto"/>
            <w:left w:val="none" w:sz="0" w:space="0" w:color="auto"/>
            <w:bottom w:val="none" w:sz="0" w:space="0" w:color="auto"/>
            <w:right w:val="none" w:sz="0" w:space="0" w:color="auto"/>
          </w:divBdr>
        </w:div>
        <w:div w:id="496652382">
          <w:marLeft w:val="547"/>
          <w:marRight w:val="0"/>
          <w:marTop w:val="0"/>
          <w:marBottom w:val="0"/>
          <w:divBdr>
            <w:top w:val="none" w:sz="0" w:space="0" w:color="auto"/>
            <w:left w:val="none" w:sz="0" w:space="0" w:color="auto"/>
            <w:bottom w:val="none" w:sz="0" w:space="0" w:color="auto"/>
            <w:right w:val="none" w:sz="0" w:space="0" w:color="auto"/>
          </w:divBdr>
        </w:div>
      </w:divsChild>
    </w:div>
    <w:div w:id="1178734433">
      <w:bodyDiv w:val="1"/>
      <w:marLeft w:val="0"/>
      <w:marRight w:val="0"/>
      <w:marTop w:val="0"/>
      <w:marBottom w:val="0"/>
      <w:divBdr>
        <w:top w:val="none" w:sz="0" w:space="0" w:color="auto"/>
        <w:left w:val="none" w:sz="0" w:space="0" w:color="auto"/>
        <w:bottom w:val="none" w:sz="0" w:space="0" w:color="auto"/>
        <w:right w:val="none" w:sz="0" w:space="0" w:color="auto"/>
      </w:divBdr>
      <w:divsChild>
        <w:div w:id="575215096">
          <w:marLeft w:val="547"/>
          <w:marRight w:val="0"/>
          <w:marTop w:val="0"/>
          <w:marBottom w:val="0"/>
          <w:divBdr>
            <w:top w:val="none" w:sz="0" w:space="0" w:color="auto"/>
            <w:left w:val="none" w:sz="0" w:space="0" w:color="auto"/>
            <w:bottom w:val="none" w:sz="0" w:space="0" w:color="auto"/>
            <w:right w:val="none" w:sz="0" w:space="0" w:color="auto"/>
          </w:divBdr>
        </w:div>
        <w:div w:id="340472268">
          <w:marLeft w:val="547"/>
          <w:marRight w:val="0"/>
          <w:marTop w:val="0"/>
          <w:marBottom w:val="0"/>
          <w:divBdr>
            <w:top w:val="none" w:sz="0" w:space="0" w:color="auto"/>
            <w:left w:val="none" w:sz="0" w:space="0" w:color="auto"/>
            <w:bottom w:val="none" w:sz="0" w:space="0" w:color="auto"/>
            <w:right w:val="none" w:sz="0" w:space="0" w:color="auto"/>
          </w:divBdr>
        </w:div>
        <w:div w:id="1454593124">
          <w:marLeft w:val="547"/>
          <w:marRight w:val="0"/>
          <w:marTop w:val="0"/>
          <w:marBottom w:val="0"/>
          <w:divBdr>
            <w:top w:val="none" w:sz="0" w:space="0" w:color="auto"/>
            <w:left w:val="none" w:sz="0" w:space="0" w:color="auto"/>
            <w:bottom w:val="none" w:sz="0" w:space="0" w:color="auto"/>
            <w:right w:val="none" w:sz="0" w:space="0" w:color="auto"/>
          </w:divBdr>
        </w:div>
        <w:div w:id="673455715">
          <w:marLeft w:val="547"/>
          <w:marRight w:val="0"/>
          <w:marTop w:val="0"/>
          <w:marBottom w:val="0"/>
          <w:divBdr>
            <w:top w:val="none" w:sz="0" w:space="0" w:color="auto"/>
            <w:left w:val="none" w:sz="0" w:space="0" w:color="auto"/>
            <w:bottom w:val="none" w:sz="0" w:space="0" w:color="auto"/>
            <w:right w:val="none" w:sz="0" w:space="0" w:color="auto"/>
          </w:divBdr>
        </w:div>
      </w:divsChild>
    </w:div>
    <w:div w:id="1183740565">
      <w:bodyDiv w:val="1"/>
      <w:marLeft w:val="0"/>
      <w:marRight w:val="0"/>
      <w:marTop w:val="0"/>
      <w:marBottom w:val="0"/>
      <w:divBdr>
        <w:top w:val="none" w:sz="0" w:space="0" w:color="auto"/>
        <w:left w:val="none" w:sz="0" w:space="0" w:color="auto"/>
        <w:bottom w:val="none" w:sz="0" w:space="0" w:color="auto"/>
        <w:right w:val="none" w:sz="0" w:space="0" w:color="auto"/>
      </w:divBdr>
    </w:div>
    <w:div w:id="1186402831">
      <w:bodyDiv w:val="1"/>
      <w:marLeft w:val="0"/>
      <w:marRight w:val="0"/>
      <w:marTop w:val="0"/>
      <w:marBottom w:val="0"/>
      <w:divBdr>
        <w:top w:val="none" w:sz="0" w:space="0" w:color="auto"/>
        <w:left w:val="none" w:sz="0" w:space="0" w:color="auto"/>
        <w:bottom w:val="none" w:sz="0" w:space="0" w:color="auto"/>
        <w:right w:val="none" w:sz="0" w:space="0" w:color="auto"/>
      </w:divBdr>
    </w:div>
    <w:div w:id="1306351198">
      <w:bodyDiv w:val="1"/>
      <w:marLeft w:val="0"/>
      <w:marRight w:val="0"/>
      <w:marTop w:val="0"/>
      <w:marBottom w:val="0"/>
      <w:divBdr>
        <w:top w:val="none" w:sz="0" w:space="0" w:color="auto"/>
        <w:left w:val="none" w:sz="0" w:space="0" w:color="auto"/>
        <w:bottom w:val="none" w:sz="0" w:space="0" w:color="auto"/>
        <w:right w:val="none" w:sz="0" w:space="0" w:color="auto"/>
      </w:divBdr>
    </w:div>
    <w:div w:id="1319651343">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3062760">
      <w:bodyDiv w:val="1"/>
      <w:marLeft w:val="0"/>
      <w:marRight w:val="0"/>
      <w:marTop w:val="0"/>
      <w:marBottom w:val="0"/>
      <w:divBdr>
        <w:top w:val="none" w:sz="0" w:space="0" w:color="auto"/>
        <w:left w:val="none" w:sz="0" w:space="0" w:color="auto"/>
        <w:bottom w:val="none" w:sz="0" w:space="0" w:color="auto"/>
        <w:right w:val="none" w:sz="0" w:space="0" w:color="auto"/>
      </w:divBdr>
    </w:div>
    <w:div w:id="1429888362">
      <w:bodyDiv w:val="1"/>
      <w:marLeft w:val="0"/>
      <w:marRight w:val="0"/>
      <w:marTop w:val="0"/>
      <w:marBottom w:val="0"/>
      <w:divBdr>
        <w:top w:val="none" w:sz="0" w:space="0" w:color="auto"/>
        <w:left w:val="none" w:sz="0" w:space="0" w:color="auto"/>
        <w:bottom w:val="none" w:sz="0" w:space="0" w:color="auto"/>
        <w:right w:val="none" w:sz="0" w:space="0" w:color="auto"/>
      </w:divBdr>
    </w:div>
    <w:div w:id="1598520941">
      <w:bodyDiv w:val="1"/>
      <w:marLeft w:val="0"/>
      <w:marRight w:val="0"/>
      <w:marTop w:val="0"/>
      <w:marBottom w:val="0"/>
      <w:divBdr>
        <w:top w:val="none" w:sz="0" w:space="0" w:color="auto"/>
        <w:left w:val="none" w:sz="0" w:space="0" w:color="auto"/>
        <w:bottom w:val="none" w:sz="0" w:space="0" w:color="auto"/>
        <w:right w:val="none" w:sz="0" w:space="0" w:color="auto"/>
      </w:divBdr>
      <w:divsChild>
        <w:div w:id="1769739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700295">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825320974">
      <w:bodyDiv w:val="1"/>
      <w:marLeft w:val="0"/>
      <w:marRight w:val="0"/>
      <w:marTop w:val="0"/>
      <w:marBottom w:val="0"/>
      <w:divBdr>
        <w:top w:val="none" w:sz="0" w:space="0" w:color="auto"/>
        <w:left w:val="none" w:sz="0" w:space="0" w:color="auto"/>
        <w:bottom w:val="none" w:sz="0" w:space="0" w:color="auto"/>
        <w:right w:val="none" w:sz="0" w:space="0" w:color="auto"/>
      </w:divBdr>
    </w:div>
    <w:div w:id="1841577778">
      <w:bodyDiv w:val="1"/>
      <w:marLeft w:val="0"/>
      <w:marRight w:val="0"/>
      <w:marTop w:val="0"/>
      <w:marBottom w:val="0"/>
      <w:divBdr>
        <w:top w:val="none" w:sz="0" w:space="0" w:color="auto"/>
        <w:left w:val="none" w:sz="0" w:space="0" w:color="auto"/>
        <w:bottom w:val="none" w:sz="0" w:space="0" w:color="auto"/>
        <w:right w:val="none" w:sz="0" w:space="0" w:color="auto"/>
      </w:divBdr>
    </w:div>
    <w:div w:id="1866793859">
      <w:bodyDiv w:val="1"/>
      <w:marLeft w:val="0"/>
      <w:marRight w:val="0"/>
      <w:marTop w:val="0"/>
      <w:marBottom w:val="0"/>
      <w:divBdr>
        <w:top w:val="none" w:sz="0" w:space="0" w:color="auto"/>
        <w:left w:val="none" w:sz="0" w:space="0" w:color="auto"/>
        <w:bottom w:val="none" w:sz="0" w:space="0" w:color="auto"/>
        <w:right w:val="none" w:sz="0" w:space="0" w:color="auto"/>
      </w:divBdr>
    </w:div>
    <w:div w:id="1898584540">
      <w:bodyDiv w:val="1"/>
      <w:marLeft w:val="0"/>
      <w:marRight w:val="0"/>
      <w:marTop w:val="0"/>
      <w:marBottom w:val="0"/>
      <w:divBdr>
        <w:top w:val="none" w:sz="0" w:space="0" w:color="auto"/>
        <w:left w:val="none" w:sz="0" w:space="0" w:color="auto"/>
        <w:bottom w:val="none" w:sz="0" w:space="0" w:color="auto"/>
        <w:right w:val="none" w:sz="0" w:space="0" w:color="auto"/>
      </w:divBdr>
    </w:div>
    <w:div w:id="1939482545">
      <w:bodyDiv w:val="1"/>
      <w:marLeft w:val="0"/>
      <w:marRight w:val="0"/>
      <w:marTop w:val="0"/>
      <w:marBottom w:val="0"/>
      <w:divBdr>
        <w:top w:val="none" w:sz="0" w:space="0" w:color="auto"/>
        <w:left w:val="none" w:sz="0" w:space="0" w:color="auto"/>
        <w:bottom w:val="none" w:sz="0" w:space="0" w:color="auto"/>
        <w:right w:val="none" w:sz="0" w:space="0" w:color="auto"/>
      </w:divBdr>
      <w:divsChild>
        <w:div w:id="872576092">
          <w:marLeft w:val="547"/>
          <w:marRight w:val="0"/>
          <w:marTop w:val="0"/>
          <w:marBottom w:val="0"/>
          <w:divBdr>
            <w:top w:val="none" w:sz="0" w:space="0" w:color="auto"/>
            <w:left w:val="none" w:sz="0" w:space="0" w:color="auto"/>
            <w:bottom w:val="none" w:sz="0" w:space="0" w:color="auto"/>
            <w:right w:val="none" w:sz="0" w:space="0" w:color="auto"/>
          </w:divBdr>
        </w:div>
        <w:div w:id="2010523640">
          <w:marLeft w:val="547"/>
          <w:marRight w:val="0"/>
          <w:marTop w:val="0"/>
          <w:marBottom w:val="0"/>
          <w:divBdr>
            <w:top w:val="none" w:sz="0" w:space="0" w:color="auto"/>
            <w:left w:val="none" w:sz="0" w:space="0" w:color="auto"/>
            <w:bottom w:val="none" w:sz="0" w:space="0" w:color="auto"/>
            <w:right w:val="none" w:sz="0" w:space="0" w:color="auto"/>
          </w:divBdr>
        </w:div>
        <w:div w:id="1230461881">
          <w:marLeft w:val="547"/>
          <w:marRight w:val="0"/>
          <w:marTop w:val="0"/>
          <w:marBottom w:val="0"/>
          <w:divBdr>
            <w:top w:val="none" w:sz="0" w:space="0" w:color="auto"/>
            <w:left w:val="none" w:sz="0" w:space="0" w:color="auto"/>
            <w:bottom w:val="none" w:sz="0" w:space="0" w:color="auto"/>
            <w:right w:val="none" w:sz="0" w:space="0" w:color="auto"/>
          </w:divBdr>
        </w:div>
      </w:divsChild>
    </w:div>
    <w:div w:id="2003773082">
      <w:bodyDiv w:val="1"/>
      <w:marLeft w:val="0"/>
      <w:marRight w:val="0"/>
      <w:marTop w:val="0"/>
      <w:marBottom w:val="0"/>
      <w:divBdr>
        <w:top w:val="none" w:sz="0" w:space="0" w:color="auto"/>
        <w:left w:val="none" w:sz="0" w:space="0" w:color="auto"/>
        <w:bottom w:val="none" w:sz="0" w:space="0" w:color="auto"/>
        <w:right w:val="none" w:sz="0" w:space="0" w:color="auto"/>
      </w:divBdr>
    </w:div>
    <w:div w:id="20447500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193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ntanillaelectronica@umv.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Relatoria/2023/C-331-2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fa1274-8a45-40aa-9ff4-4382a79b23df" xsi:nil="true"/>
    <lcf76f155ced4ddcb4097134ff3c332f xmlns="3870e63f-2239-4346-877f-a974d9502eb5">
      <Terms xmlns="http://schemas.microsoft.com/office/infopath/2007/PartnerControls"/>
    </lcf76f155ced4ddcb4097134ff3c332f>
    <Confidencial xmlns="3870e63f-2239-4346-877f-a974d9502eb5">true</Confidenci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EAE9EDE713207409AE34633280245C0" ma:contentTypeVersion="16" ma:contentTypeDescription="Crear nuevo documento." ma:contentTypeScope="" ma:versionID="cbf0db792531df54f8752fa3a988f244">
  <xsd:schema xmlns:xsd="http://www.w3.org/2001/XMLSchema" xmlns:xs="http://www.w3.org/2001/XMLSchema" xmlns:p="http://schemas.microsoft.com/office/2006/metadata/properties" xmlns:ns2="3870e63f-2239-4346-877f-a974d9502eb5" xmlns:ns3="46fa1274-8a45-40aa-9ff4-4382a79b23df" targetNamespace="http://schemas.microsoft.com/office/2006/metadata/properties" ma:root="true" ma:fieldsID="3c2c7cbd2c29bc40cdaf8f57a47e0c6d" ns2:_="" ns3:_="">
    <xsd:import namespace="3870e63f-2239-4346-877f-a974d9502eb5"/>
    <xsd:import namespace="46fa1274-8a45-40aa-9ff4-4382a79b23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Confidencia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0e63f-2239-4346-877f-a974d9502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onfidencial" ma:index="21" nillable="true" ma:displayName="Filtro" ma:default="1" ma:description="Documento que requiere permisos." ma:format="Dropdown" ma:internalName="Confidenc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fa1274-8a45-40aa-9ff4-4382a79b23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c5dacab-5caa-43e1-a9da-23c1dd2c9890}" ma:internalName="TaxCatchAll" ma:showField="CatchAllData" ma:web="46fa1274-8a45-40aa-9ff4-4382a79b23d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2.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 ds:uri="46fa1274-8a45-40aa-9ff4-4382a79b23df"/>
    <ds:schemaRef ds:uri="3870e63f-2239-4346-877f-a974d9502eb5"/>
  </ds:schemaRefs>
</ds:datastoreItem>
</file>

<file path=customXml/itemProps3.xml><?xml version="1.0" encoding="utf-8"?>
<ds:datastoreItem xmlns:ds="http://schemas.openxmlformats.org/officeDocument/2006/customXml" ds:itemID="{12EE2735-55CE-461B-A16F-2070D568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0e63f-2239-4346-877f-a974d9502eb5"/>
    <ds:schemaRef ds:uri="46fa1274-8a45-40aa-9ff4-4382a79b2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19E95-B080-4BBD-BCCE-B56819F7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9318</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UAEMVR</Company>
  <LinksUpToDate>false</LinksUpToDate>
  <CharactersWithSpaces>10991</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Julio Cesar Guapacha Osorio</cp:lastModifiedBy>
  <cp:revision>2</cp:revision>
  <cp:lastPrinted>2020-01-29T14:46:00Z</cp:lastPrinted>
  <dcterms:created xsi:type="dcterms:W3CDTF">2025-08-25T14:59:00Z</dcterms:created>
  <dcterms:modified xsi:type="dcterms:W3CDTF">2025-08-25T14:59:00Z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0x0101004EAE9EDE713207409AE34633280245C0</vt:lpwstr>
  </property>
  <property fmtid="{D5CDD505-2E9C-101B-9397-08002B2CF9AE}" pid="3" name="MediaServiceImageTags">
    <vt:lpwstr/>
  </property>
</Properties>
</file>