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A513" w14:textId="77777777" w:rsidR="00517D7E" w:rsidRPr="001A711F" w:rsidRDefault="00517D7E" w:rsidP="00A8445C">
      <w:pPr>
        <w:ind w:left="708" w:hanging="708"/>
        <w:jc w:val="center"/>
        <w:rPr>
          <w:rStyle w:val="Textoennegrita"/>
          <w:rFonts w:ascii="Arial" w:hAnsi="Arial" w:cs="Arial"/>
          <w:bCs w:val="0"/>
          <w:color w:val="000000" w:themeColor="text1"/>
          <w:lang w:val="es-CO"/>
        </w:rPr>
      </w:pPr>
    </w:p>
    <w:p w14:paraId="7D8AF57F" w14:textId="77777777" w:rsidR="002D3E32" w:rsidRPr="001A711F" w:rsidRDefault="002D3E32" w:rsidP="00BC7D56">
      <w:pPr>
        <w:jc w:val="center"/>
        <w:rPr>
          <w:rFonts w:ascii="Arial" w:hAnsi="Arial" w:cs="Arial"/>
          <w:iCs/>
          <w:color w:val="000000" w:themeColor="text1"/>
          <w:sz w:val="22"/>
          <w:szCs w:val="22"/>
          <w:lang w:val="es-CO"/>
        </w:rPr>
      </w:pPr>
    </w:p>
    <w:p w14:paraId="56F91241" w14:textId="77777777" w:rsidR="002D3E32" w:rsidRPr="001A711F" w:rsidRDefault="002D3E32" w:rsidP="00BC7D56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es-CO"/>
        </w:rPr>
      </w:pPr>
    </w:p>
    <w:p w14:paraId="2C3E310A" w14:textId="77777777" w:rsidR="002D3E32" w:rsidRPr="001A711F" w:rsidRDefault="002D3E32" w:rsidP="00BC7D56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es-CO"/>
        </w:rPr>
      </w:pPr>
    </w:p>
    <w:p w14:paraId="68EC15E9" w14:textId="77777777" w:rsidR="002D3E32" w:rsidRPr="001A711F" w:rsidRDefault="002D3E32" w:rsidP="00BC7D56">
      <w:pPr>
        <w:jc w:val="center"/>
        <w:rPr>
          <w:rFonts w:ascii="Arial" w:hAnsi="Arial" w:cs="Arial"/>
          <w:iCs/>
          <w:color w:val="000000" w:themeColor="text1"/>
          <w:sz w:val="22"/>
          <w:szCs w:val="22"/>
          <w:lang w:val="es-CO"/>
        </w:rPr>
      </w:pPr>
    </w:p>
    <w:p w14:paraId="44117E36" w14:textId="77777777" w:rsidR="002D3E32" w:rsidRPr="001A711F" w:rsidRDefault="002D3E32" w:rsidP="00BC7D56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es-CO"/>
        </w:rPr>
      </w:pPr>
      <w:r w:rsidRPr="001A711F">
        <w:rPr>
          <w:noProof/>
          <w:lang w:val="es-CO" w:eastAsia="es-CO"/>
        </w:rPr>
        <w:drawing>
          <wp:inline distT="0" distB="0" distL="0" distR="0" wp14:anchorId="250FAA36" wp14:editId="6501A644">
            <wp:extent cx="3257550" cy="3152775"/>
            <wp:effectExtent l="0" t="0" r="0" b="0"/>
            <wp:docPr id="7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3AD0A" w14:textId="6DBF88EF" w:rsidR="002D3E32" w:rsidRPr="001A711F" w:rsidRDefault="002D3E32" w:rsidP="00BC7D56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es-CO"/>
        </w:rPr>
      </w:pPr>
    </w:p>
    <w:p w14:paraId="67F517E8" w14:textId="1026B4A1" w:rsidR="00AD7BAD" w:rsidRPr="001A711F" w:rsidRDefault="00AD7BAD" w:rsidP="00BC7D56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es-CO"/>
        </w:rPr>
      </w:pPr>
    </w:p>
    <w:p w14:paraId="37EC39D7" w14:textId="77777777" w:rsidR="00AD7BAD" w:rsidRPr="001A711F" w:rsidRDefault="00AD7BAD" w:rsidP="00BC7D56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es-CO"/>
        </w:rPr>
      </w:pPr>
    </w:p>
    <w:p w14:paraId="69B24726" w14:textId="77777777" w:rsidR="002D3E32" w:rsidRPr="001A711F" w:rsidRDefault="002D3E32" w:rsidP="00BC7D56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es-CO"/>
        </w:rPr>
      </w:pPr>
    </w:p>
    <w:p w14:paraId="77607A02" w14:textId="6B5508C4" w:rsidR="002D3E32" w:rsidRPr="001A711F" w:rsidRDefault="002D3E32" w:rsidP="00BC7D56">
      <w:pPr>
        <w:jc w:val="center"/>
        <w:rPr>
          <w:rStyle w:val="Textoennegrita"/>
          <w:rFonts w:ascii="Arial" w:hAnsi="Arial" w:cs="Arial"/>
          <w:bCs w:val="0"/>
          <w:color w:val="000000" w:themeColor="text1"/>
          <w:sz w:val="22"/>
          <w:szCs w:val="22"/>
          <w:lang w:val="es-CO"/>
        </w:rPr>
      </w:pPr>
    </w:p>
    <w:p w14:paraId="496DBDD3" w14:textId="1AF9A90F" w:rsidR="00011CA0" w:rsidRPr="001A711F" w:rsidRDefault="00FF1032" w:rsidP="00BC7D56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1A711F">
        <w:rPr>
          <w:rFonts w:ascii="Arial" w:hAnsi="Arial" w:cs="Arial"/>
          <w:b/>
          <w:sz w:val="28"/>
          <w:szCs w:val="28"/>
          <w:lang w:val="es-CO"/>
        </w:rPr>
        <w:t>PROTOCOLO DE OPERACIÓN - GRUPO DEFENSA JUD</w:t>
      </w:r>
      <w:r w:rsidR="00A5322D" w:rsidRPr="001A711F">
        <w:rPr>
          <w:rFonts w:ascii="Arial" w:hAnsi="Arial" w:cs="Arial"/>
          <w:b/>
          <w:sz w:val="28"/>
          <w:szCs w:val="28"/>
          <w:lang w:val="es-CO"/>
        </w:rPr>
        <w:t>I</w:t>
      </w:r>
      <w:r w:rsidRPr="001A711F">
        <w:rPr>
          <w:rFonts w:ascii="Arial" w:hAnsi="Arial" w:cs="Arial"/>
          <w:b/>
          <w:sz w:val="28"/>
          <w:szCs w:val="28"/>
          <w:lang w:val="es-CO"/>
        </w:rPr>
        <w:t>CIAL</w:t>
      </w:r>
    </w:p>
    <w:p w14:paraId="3F6BC43A" w14:textId="7C941423" w:rsidR="00A5322D" w:rsidRPr="001A711F" w:rsidRDefault="00A5322D" w:rsidP="00BC7D56">
      <w:pPr>
        <w:jc w:val="center"/>
        <w:rPr>
          <w:rFonts w:ascii="Segoe UI" w:hAnsi="Segoe UI" w:cs="Segoe UI"/>
          <w:b/>
          <w:bCs/>
          <w:color w:val="323130"/>
          <w:sz w:val="21"/>
          <w:szCs w:val="21"/>
          <w:shd w:val="clear" w:color="auto" w:fill="FFFFFF"/>
          <w:lang w:val="es-CO"/>
        </w:rPr>
      </w:pPr>
      <w:r w:rsidRPr="001A711F">
        <w:rPr>
          <w:rFonts w:ascii="Arial" w:hAnsi="Arial" w:cs="Arial"/>
          <w:b/>
          <w:sz w:val="28"/>
          <w:szCs w:val="28"/>
          <w:lang w:val="es-CO"/>
        </w:rPr>
        <w:t xml:space="preserve">OFICINA JURÍDICA </w:t>
      </w:r>
    </w:p>
    <w:p w14:paraId="678A3960" w14:textId="77777777" w:rsidR="00011CA0" w:rsidRPr="001A711F" w:rsidRDefault="00011CA0" w:rsidP="00BC7D56">
      <w:pPr>
        <w:jc w:val="center"/>
        <w:rPr>
          <w:rFonts w:ascii="Arial" w:hAnsi="Arial" w:cs="Arial"/>
          <w:color w:val="000000" w:themeColor="text1"/>
          <w:sz w:val="22"/>
          <w:szCs w:val="22"/>
          <w:lang w:val="es-CO"/>
        </w:rPr>
      </w:pPr>
    </w:p>
    <w:p w14:paraId="30F17B45" w14:textId="77777777" w:rsidR="00FF1032" w:rsidRPr="001A711F" w:rsidRDefault="00FF1032" w:rsidP="00BC7D56">
      <w:pPr>
        <w:jc w:val="center"/>
        <w:rPr>
          <w:rFonts w:ascii="Arial" w:hAnsi="Arial" w:cs="Arial"/>
          <w:color w:val="000000" w:themeColor="text1"/>
          <w:sz w:val="22"/>
          <w:szCs w:val="22"/>
          <w:lang w:val="es-CO"/>
        </w:rPr>
      </w:pPr>
    </w:p>
    <w:p w14:paraId="5A8142DA" w14:textId="77777777" w:rsidR="00FF1032" w:rsidRPr="001A711F" w:rsidRDefault="00FF1032" w:rsidP="00BC7D56">
      <w:pPr>
        <w:pStyle w:val="Default"/>
        <w:jc w:val="center"/>
        <w:rPr>
          <w:b/>
          <w:bCs/>
          <w:szCs w:val="22"/>
        </w:rPr>
      </w:pPr>
    </w:p>
    <w:p w14:paraId="7C1B596F" w14:textId="77777777" w:rsidR="00FF1032" w:rsidRPr="001A711F" w:rsidRDefault="00FF1032" w:rsidP="00BC7D56">
      <w:pPr>
        <w:pStyle w:val="Default"/>
        <w:jc w:val="center"/>
        <w:rPr>
          <w:b/>
          <w:bCs/>
          <w:szCs w:val="22"/>
        </w:rPr>
      </w:pPr>
    </w:p>
    <w:p w14:paraId="6086F12C" w14:textId="77777777" w:rsidR="00FF1032" w:rsidRPr="001A711F" w:rsidRDefault="00FF1032" w:rsidP="00BC7D56">
      <w:pPr>
        <w:pStyle w:val="Default"/>
        <w:jc w:val="center"/>
        <w:rPr>
          <w:b/>
          <w:bCs/>
          <w:szCs w:val="22"/>
        </w:rPr>
      </w:pPr>
    </w:p>
    <w:p w14:paraId="1004B23F" w14:textId="77777777" w:rsidR="00FF1032" w:rsidRPr="001A711F" w:rsidRDefault="00FF1032" w:rsidP="00BC7D56">
      <w:pPr>
        <w:pStyle w:val="Default"/>
        <w:jc w:val="center"/>
        <w:rPr>
          <w:b/>
          <w:bCs/>
          <w:szCs w:val="22"/>
        </w:rPr>
      </w:pPr>
    </w:p>
    <w:p w14:paraId="14B1764C" w14:textId="77777777" w:rsidR="00FF1032" w:rsidRPr="001A711F" w:rsidRDefault="00FF1032" w:rsidP="00BC7D56">
      <w:pPr>
        <w:pStyle w:val="Default"/>
        <w:jc w:val="center"/>
        <w:rPr>
          <w:b/>
          <w:bCs/>
          <w:szCs w:val="22"/>
        </w:rPr>
      </w:pPr>
    </w:p>
    <w:p w14:paraId="53CDBD3E" w14:textId="77777777" w:rsidR="00FF1032" w:rsidRPr="001A711F" w:rsidRDefault="00FF1032" w:rsidP="00BC7D56">
      <w:pPr>
        <w:pStyle w:val="Default"/>
        <w:jc w:val="center"/>
        <w:rPr>
          <w:b/>
          <w:bCs/>
          <w:szCs w:val="22"/>
        </w:rPr>
      </w:pPr>
    </w:p>
    <w:p w14:paraId="3F185F60" w14:textId="5E536194" w:rsidR="002D3E32" w:rsidRPr="001A711F" w:rsidRDefault="00F114CD" w:rsidP="00BC7D56">
      <w:pPr>
        <w:pStyle w:val="Default"/>
        <w:jc w:val="center"/>
        <w:rPr>
          <w:b/>
          <w:bCs/>
          <w:szCs w:val="22"/>
        </w:rPr>
      </w:pPr>
      <w:r>
        <w:rPr>
          <w:b/>
          <w:bCs/>
          <w:szCs w:val="22"/>
        </w:rPr>
        <w:t>OCTUBRE</w:t>
      </w:r>
      <w:r w:rsidR="00B2316C">
        <w:rPr>
          <w:b/>
          <w:bCs/>
          <w:szCs w:val="22"/>
        </w:rPr>
        <w:t xml:space="preserve"> 2025</w:t>
      </w:r>
    </w:p>
    <w:p w14:paraId="7D110DEA" w14:textId="77777777" w:rsidR="000B3B8F" w:rsidRPr="001A711F" w:rsidRDefault="000B3B8F" w:rsidP="00BC7D56">
      <w:pPr>
        <w:rPr>
          <w:rFonts w:ascii="Arial" w:hAnsi="Arial" w:cs="Arial"/>
          <w:i/>
          <w:color w:val="000000" w:themeColor="text1"/>
          <w:sz w:val="22"/>
          <w:szCs w:val="22"/>
          <w:lang w:val="es-CO"/>
        </w:rPr>
      </w:pPr>
      <w:r w:rsidRPr="001A711F">
        <w:rPr>
          <w:rFonts w:ascii="Arial" w:hAnsi="Arial" w:cs="Arial"/>
          <w:i/>
          <w:color w:val="000000" w:themeColor="text1"/>
          <w:sz w:val="22"/>
          <w:szCs w:val="22"/>
          <w:lang w:val="es-CO"/>
        </w:rPr>
        <w:br w:type="page"/>
      </w:r>
    </w:p>
    <w:p w14:paraId="5F5411A4" w14:textId="02209B8B" w:rsidR="00187AB5" w:rsidRPr="005075C1" w:rsidRDefault="00FF1032" w:rsidP="00F324B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5075C1">
        <w:rPr>
          <w:rFonts w:ascii="Arial" w:hAnsi="Arial" w:cs="Arial"/>
          <w:b/>
          <w:bCs/>
        </w:rPr>
        <w:lastRenderedPageBreak/>
        <w:t>INTRODUCCIÓN</w:t>
      </w:r>
    </w:p>
    <w:p w14:paraId="249A10C1" w14:textId="6C41919D" w:rsidR="00FF1032" w:rsidRPr="001A711F" w:rsidRDefault="00FF1032" w:rsidP="00B54519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El presente protocolo se encuentra asociado a los procedimientos que hacen </w:t>
      </w:r>
      <w:r w:rsidR="00954FE7" w:rsidRPr="001A711F">
        <w:rPr>
          <w:rFonts w:ascii="Arial" w:hAnsi="Arial" w:cs="Arial"/>
          <w:sz w:val="22"/>
          <w:szCs w:val="22"/>
          <w:lang w:val="es-CO"/>
        </w:rPr>
        <w:t>parte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del </w:t>
      </w:r>
      <w:r w:rsidR="00954FE7" w:rsidRPr="001A711F">
        <w:rPr>
          <w:rFonts w:ascii="Arial" w:hAnsi="Arial" w:cs="Arial"/>
          <w:sz w:val="22"/>
          <w:szCs w:val="22"/>
          <w:lang w:val="es-CO"/>
        </w:rPr>
        <w:t>proceso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GESTIÓN JURÍDICA - GJUR, </w:t>
      </w:r>
      <w:r w:rsidR="00954FE7" w:rsidRPr="001A711F">
        <w:rPr>
          <w:rFonts w:ascii="Arial" w:hAnsi="Arial" w:cs="Arial"/>
          <w:sz w:val="22"/>
          <w:szCs w:val="22"/>
          <w:lang w:val="es-CO"/>
        </w:rPr>
        <w:t>los cuales dan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cumplimiento a la normativa vigente sobre </w:t>
      </w:r>
      <w:r w:rsidR="00954FE7" w:rsidRPr="001A711F">
        <w:rPr>
          <w:rFonts w:ascii="Arial" w:hAnsi="Arial" w:cs="Arial"/>
          <w:sz w:val="22"/>
          <w:szCs w:val="22"/>
          <w:lang w:val="es-CO"/>
        </w:rPr>
        <w:t xml:space="preserve">las actividades a seguir en el marco de las funciones asignadas a la Oficina Jurídica, </w:t>
      </w:r>
      <w:r w:rsidRPr="001A711F">
        <w:rPr>
          <w:rFonts w:ascii="Arial" w:hAnsi="Arial" w:cs="Arial"/>
          <w:sz w:val="22"/>
          <w:szCs w:val="22"/>
          <w:lang w:val="es-CO"/>
        </w:rPr>
        <w:t>en el ejercicio de la defensa de los intereses de</w:t>
      </w:r>
      <w:r w:rsidR="00B2316C">
        <w:rPr>
          <w:rFonts w:ascii="Arial" w:hAnsi="Arial" w:cs="Arial"/>
          <w:sz w:val="22"/>
          <w:szCs w:val="22"/>
          <w:lang w:val="es-CO"/>
        </w:rPr>
        <w:t xml:space="preserve"> la Unidad Administrativa Especial de Rehabilitación y Mantenimiento Vial- UAERMV</w:t>
      </w:r>
      <w:r w:rsidR="00954FE7" w:rsidRPr="001A711F">
        <w:rPr>
          <w:rFonts w:ascii="Arial" w:hAnsi="Arial" w:cs="Arial"/>
          <w:sz w:val="22"/>
          <w:szCs w:val="22"/>
          <w:lang w:val="es-CO"/>
        </w:rPr>
        <w:t xml:space="preserve">. Así mismo, está articulado 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con las directrices que imparte la </w:t>
      </w:r>
      <w:r w:rsidR="00954FE7" w:rsidRPr="001A711F">
        <w:rPr>
          <w:rFonts w:ascii="Arial" w:hAnsi="Arial" w:cs="Arial"/>
          <w:sz w:val="22"/>
          <w:szCs w:val="22"/>
          <w:lang w:val="es-CO"/>
        </w:rPr>
        <w:t>Secretaría Jurídica Distrital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y que impactan en el desarrollo de las actividades del grupo.</w:t>
      </w:r>
    </w:p>
    <w:p w14:paraId="02466767" w14:textId="77777777" w:rsidR="00954FE7" w:rsidRPr="001A711F" w:rsidRDefault="00954FE7" w:rsidP="00B5451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CF6652D" w14:textId="664B0E9B" w:rsidR="00954FE7" w:rsidRPr="005075C1" w:rsidRDefault="005075C1" w:rsidP="00F324B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5075C1">
        <w:rPr>
          <w:rFonts w:ascii="Arial" w:hAnsi="Arial" w:cs="Arial"/>
          <w:b/>
          <w:bCs/>
        </w:rPr>
        <w:t>ÁMBITO</w:t>
      </w:r>
      <w:r w:rsidR="00954FE7" w:rsidRPr="005075C1">
        <w:rPr>
          <w:rFonts w:ascii="Arial" w:hAnsi="Arial" w:cs="Arial"/>
          <w:b/>
          <w:bCs/>
        </w:rPr>
        <w:t xml:space="preserve"> DE APLICACIÓN </w:t>
      </w:r>
    </w:p>
    <w:p w14:paraId="333D9E42" w14:textId="15A80971" w:rsidR="00954FE7" w:rsidRPr="001A711F" w:rsidRDefault="00954FE7" w:rsidP="00954FE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El </w:t>
      </w:r>
      <w:r w:rsidR="00290AC1" w:rsidRPr="001A711F">
        <w:rPr>
          <w:rFonts w:ascii="Arial" w:hAnsi="Arial" w:cs="Arial"/>
          <w:sz w:val="22"/>
          <w:szCs w:val="22"/>
          <w:lang w:val="es-CO"/>
        </w:rPr>
        <w:t xml:space="preserve">presente 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protocolo de operación </w:t>
      </w:r>
      <w:r w:rsidR="00290AC1" w:rsidRPr="001A711F">
        <w:rPr>
          <w:rFonts w:ascii="Arial" w:hAnsi="Arial" w:cs="Arial"/>
          <w:sz w:val="22"/>
          <w:szCs w:val="22"/>
          <w:lang w:val="es-CO"/>
        </w:rPr>
        <w:t>únicamente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es de aplicación para el Grupo de Defensa Judicial de la Oficina Jurídica de la UAERMV.</w:t>
      </w:r>
    </w:p>
    <w:p w14:paraId="7DBF47F7" w14:textId="77777777" w:rsidR="00954FE7" w:rsidRPr="001A711F" w:rsidRDefault="00954FE7" w:rsidP="00954FE7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FFADE2B" w14:textId="40049C85" w:rsidR="00B2316C" w:rsidRPr="00B2316C" w:rsidRDefault="00954FE7" w:rsidP="00B2316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B2316C">
        <w:rPr>
          <w:rFonts w:ascii="Arial" w:hAnsi="Arial" w:cs="Arial"/>
          <w:b/>
          <w:bCs/>
        </w:rPr>
        <w:t>RESPONSABILIDAD</w:t>
      </w:r>
      <w:r w:rsidR="00B2316C" w:rsidRPr="00B2316C">
        <w:rPr>
          <w:rFonts w:ascii="Arial" w:hAnsi="Arial" w:cs="Arial"/>
          <w:b/>
          <w:bCs/>
        </w:rPr>
        <w:t xml:space="preserve"> </w:t>
      </w:r>
    </w:p>
    <w:p w14:paraId="57527FC7" w14:textId="60747D6C" w:rsidR="00290AC1" w:rsidRPr="00B2316C" w:rsidRDefault="001A711F" w:rsidP="00B2316C">
      <w:pPr>
        <w:jc w:val="both"/>
        <w:rPr>
          <w:rFonts w:ascii="Arial" w:hAnsi="Arial" w:cs="Arial"/>
          <w:sz w:val="22"/>
          <w:szCs w:val="22"/>
        </w:rPr>
      </w:pPr>
      <w:r w:rsidRPr="00B2316C">
        <w:rPr>
          <w:rFonts w:ascii="Arial" w:hAnsi="Arial" w:cs="Arial"/>
          <w:sz w:val="22"/>
          <w:szCs w:val="22"/>
          <w:lang w:val="es-CO"/>
        </w:rPr>
        <w:t>El liderazgo del grupo de Defensa Ju</w:t>
      </w:r>
      <w:r w:rsidR="00B2316C">
        <w:rPr>
          <w:rFonts w:ascii="Arial" w:hAnsi="Arial" w:cs="Arial"/>
          <w:sz w:val="22"/>
          <w:szCs w:val="22"/>
          <w:lang w:val="es-CO"/>
        </w:rPr>
        <w:t xml:space="preserve">dicial </w:t>
      </w:r>
      <w:r w:rsidRPr="00B2316C">
        <w:rPr>
          <w:rFonts w:ascii="Arial" w:hAnsi="Arial" w:cs="Arial"/>
          <w:sz w:val="22"/>
          <w:szCs w:val="22"/>
          <w:lang w:val="es-CO"/>
        </w:rPr>
        <w:t xml:space="preserve"> de la oficina Jurídica de la </w:t>
      </w:r>
      <w:r w:rsidR="00B2316C" w:rsidRPr="00B2316C">
        <w:rPr>
          <w:rFonts w:ascii="Arial" w:hAnsi="Arial" w:cs="Arial"/>
          <w:sz w:val="22"/>
          <w:szCs w:val="22"/>
          <w:lang w:val="es-CO"/>
        </w:rPr>
        <w:t>UAERMV</w:t>
      </w:r>
      <w:r w:rsidR="00B2316C">
        <w:rPr>
          <w:rFonts w:ascii="Arial" w:hAnsi="Arial" w:cs="Arial"/>
          <w:sz w:val="22"/>
          <w:szCs w:val="22"/>
          <w:lang w:val="es-CO"/>
        </w:rPr>
        <w:t xml:space="preserve">, </w:t>
      </w:r>
      <w:r w:rsidRPr="00B2316C">
        <w:rPr>
          <w:rFonts w:ascii="Arial" w:hAnsi="Arial" w:cs="Arial"/>
          <w:sz w:val="22"/>
          <w:szCs w:val="22"/>
          <w:lang w:val="es-CO"/>
        </w:rPr>
        <w:t>estará a cargo  del abogado</w:t>
      </w:r>
      <w:r w:rsidR="00B2316C">
        <w:rPr>
          <w:rFonts w:ascii="Arial" w:hAnsi="Arial" w:cs="Arial"/>
          <w:sz w:val="22"/>
          <w:szCs w:val="22"/>
          <w:lang w:val="es-CO"/>
        </w:rPr>
        <w:t xml:space="preserve"> (a)</w:t>
      </w:r>
      <w:r w:rsidRPr="00B2316C">
        <w:rPr>
          <w:rFonts w:ascii="Arial" w:hAnsi="Arial" w:cs="Arial"/>
          <w:sz w:val="22"/>
          <w:szCs w:val="22"/>
          <w:lang w:val="es-CO"/>
        </w:rPr>
        <w:t xml:space="preserve"> profesional especializado</w:t>
      </w:r>
      <w:r w:rsidR="00B2316C">
        <w:rPr>
          <w:rFonts w:ascii="Arial" w:hAnsi="Arial" w:cs="Arial"/>
          <w:sz w:val="22"/>
          <w:szCs w:val="22"/>
          <w:lang w:val="es-CO"/>
        </w:rPr>
        <w:t xml:space="preserve"> (a)</w:t>
      </w:r>
      <w:r w:rsidRPr="00B2316C">
        <w:rPr>
          <w:rFonts w:ascii="Arial" w:hAnsi="Arial" w:cs="Arial"/>
          <w:sz w:val="22"/>
          <w:szCs w:val="22"/>
          <w:lang w:val="es-CO"/>
        </w:rPr>
        <w:t xml:space="preserve">  que</w:t>
      </w:r>
      <w:r w:rsidR="00FC2638" w:rsidRPr="00B2316C">
        <w:rPr>
          <w:rFonts w:ascii="Arial" w:hAnsi="Arial" w:cs="Arial"/>
          <w:sz w:val="22"/>
          <w:szCs w:val="22"/>
          <w:lang w:val="es-CO"/>
        </w:rPr>
        <w:t xml:space="preserve"> designe el </w:t>
      </w:r>
      <w:r w:rsidR="00D4397C" w:rsidRPr="00B2316C">
        <w:rPr>
          <w:rFonts w:ascii="Arial" w:hAnsi="Arial" w:cs="Arial"/>
          <w:sz w:val="22"/>
          <w:szCs w:val="22"/>
          <w:lang w:val="es-CO"/>
        </w:rPr>
        <w:t>jefe</w:t>
      </w:r>
      <w:r w:rsidR="00FC2638" w:rsidRPr="00B2316C">
        <w:rPr>
          <w:rFonts w:ascii="Arial" w:hAnsi="Arial" w:cs="Arial"/>
          <w:sz w:val="22"/>
          <w:szCs w:val="22"/>
          <w:lang w:val="es-CO"/>
        </w:rPr>
        <w:t xml:space="preserve"> de la Oficina Jurídica, </w:t>
      </w:r>
      <w:r w:rsidR="00290AC1" w:rsidRPr="00B2316C">
        <w:rPr>
          <w:rFonts w:ascii="Arial" w:hAnsi="Arial" w:cs="Arial"/>
          <w:sz w:val="22"/>
          <w:szCs w:val="22"/>
          <w:lang w:val="es-CO"/>
        </w:rPr>
        <w:t xml:space="preserve">El (la) </w:t>
      </w:r>
      <w:r w:rsidRPr="00B2316C">
        <w:rPr>
          <w:rFonts w:ascii="Arial" w:hAnsi="Arial" w:cs="Arial"/>
          <w:sz w:val="22"/>
          <w:szCs w:val="22"/>
          <w:lang w:val="es-CO"/>
        </w:rPr>
        <w:t xml:space="preserve">profesional especializado (a) designado </w:t>
      </w:r>
      <w:r w:rsidR="00CF4547">
        <w:rPr>
          <w:rFonts w:ascii="Arial" w:hAnsi="Arial" w:cs="Arial"/>
          <w:sz w:val="22"/>
          <w:szCs w:val="22"/>
          <w:lang w:val="es-CO"/>
        </w:rPr>
        <w:t xml:space="preserve">(a), </w:t>
      </w:r>
      <w:r w:rsidR="00954FE7" w:rsidRPr="00B2316C">
        <w:rPr>
          <w:rFonts w:ascii="Arial" w:hAnsi="Arial" w:cs="Arial"/>
          <w:sz w:val="22"/>
          <w:szCs w:val="22"/>
          <w:lang w:val="es-CO"/>
        </w:rPr>
        <w:t xml:space="preserve"> aplicará y coordinará el cumplimiento de los procedimientos</w:t>
      </w:r>
      <w:r w:rsidR="00290AC1" w:rsidRPr="00B2316C">
        <w:rPr>
          <w:rFonts w:ascii="Arial" w:hAnsi="Arial" w:cs="Arial"/>
          <w:sz w:val="22"/>
          <w:szCs w:val="22"/>
          <w:lang w:val="es-CO"/>
        </w:rPr>
        <w:t xml:space="preserve">, políticas, formatos, </w:t>
      </w:r>
      <w:r w:rsidR="005C2084" w:rsidRPr="00B2316C">
        <w:rPr>
          <w:rFonts w:ascii="Arial" w:hAnsi="Arial" w:cs="Arial"/>
          <w:sz w:val="22"/>
          <w:szCs w:val="22"/>
          <w:lang w:val="es-CO"/>
        </w:rPr>
        <w:t>entre otras herramientas de gestión,</w:t>
      </w:r>
      <w:r w:rsidR="00290AC1" w:rsidRPr="00B2316C">
        <w:rPr>
          <w:rFonts w:ascii="Arial" w:hAnsi="Arial" w:cs="Arial"/>
          <w:sz w:val="22"/>
          <w:szCs w:val="22"/>
          <w:lang w:val="es-CO"/>
        </w:rPr>
        <w:t xml:space="preserve"> </w:t>
      </w:r>
      <w:r w:rsidR="00954FE7" w:rsidRPr="00B2316C">
        <w:rPr>
          <w:rFonts w:ascii="Arial" w:hAnsi="Arial" w:cs="Arial"/>
          <w:sz w:val="22"/>
          <w:szCs w:val="22"/>
          <w:lang w:val="es-CO"/>
        </w:rPr>
        <w:t>establecidos</w:t>
      </w:r>
      <w:r w:rsidR="00290AC1" w:rsidRPr="00B2316C">
        <w:rPr>
          <w:rFonts w:ascii="Arial" w:hAnsi="Arial" w:cs="Arial"/>
          <w:sz w:val="22"/>
          <w:szCs w:val="22"/>
          <w:lang w:val="es-CO"/>
        </w:rPr>
        <w:t xml:space="preserve"> en el marco del proceso GJUR y todos aquellos que sean transversales para la entidad</w:t>
      </w:r>
      <w:r w:rsidR="00954FE7" w:rsidRPr="00B2316C">
        <w:rPr>
          <w:rFonts w:ascii="Arial" w:hAnsi="Arial" w:cs="Arial"/>
          <w:sz w:val="22"/>
          <w:szCs w:val="22"/>
          <w:lang w:val="es-CO"/>
        </w:rPr>
        <w:t xml:space="preserve">, así como el cumplimiento de los términos legales y la oportuna intervención de los profesionales del grupo en todas aquellas actuaciones judiciales que así lo establezcan, velando por el estricto cumplimiento </w:t>
      </w:r>
      <w:r w:rsidR="00290AC1" w:rsidRPr="00B2316C">
        <w:rPr>
          <w:rFonts w:ascii="Arial" w:hAnsi="Arial" w:cs="Arial"/>
          <w:sz w:val="22"/>
          <w:szCs w:val="22"/>
          <w:lang w:val="es-CO"/>
        </w:rPr>
        <w:t xml:space="preserve">de las tareas asignadas a cada uno de los abogados que </w:t>
      </w:r>
      <w:r w:rsidR="005C2084" w:rsidRPr="00B2316C">
        <w:rPr>
          <w:rFonts w:ascii="Arial" w:hAnsi="Arial" w:cs="Arial"/>
          <w:sz w:val="22"/>
          <w:szCs w:val="22"/>
          <w:lang w:val="es-CO"/>
        </w:rPr>
        <w:t xml:space="preserve"> integran </w:t>
      </w:r>
      <w:r w:rsidR="00290AC1" w:rsidRPr="00B2316C">
        <w:rPr>
          <w:rFonts w:ascii="Arial" w:hAnsi="Arial" w:cs="Arial"/>
          <w:sz w:val="22"/>
          <w:szCs w:val="22"/>
          <w:lang w:val="es-CO"/>
        </w:rPr>
        <w:t xml:space="preserve">el grupo. </w:t>
      </w:r>
    </w:p>
    <w:p w14:paraId="0B4952FF" w14:textId="77777777" w:rsidR="00290AC1" w:rsidRPr="001A711F" w:rsidRDefault="00290AC1" w:rsidP="00954FE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8EDFE92" w14:textId="5AAA6BC0" w:rsidR="005C2084" w:rsidRPr="001A711F" w:rsidRDefault="00290AC1" w:rsidP="00954FE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Así mismo, el (la) </w:t>
      </w:r>
      <w:r w:rsidR="00CF4547">
        <w:rPr>
          <w:rFonts w:ascii="Arial" w:hAnsi="Arial" w:cs="Arial"/>
          <w:sz w:val="22"/>
          <w:szCs w:val="22"/>
          <w:lang w:val="es-CO"/>
        </w:rPr>
        <w:t>Líder de Defensa Judicial,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se encargará de adelantar las acciones que sean necesarias para velar porque los expedientes de los procesos de la </w:t>
      </w:r>
      <w:r w:rsidR="005C2084" w:rsidRPr="001A711F">
        <w:rPr>
          <w:rFonts w:ascii="Arial" w:hAnsi="Arial" w:cs="Arial"/>
          <w:sz w:val="22"/>
          <w:szCs w:val="22"/>
          <w:lang w:val="es-CO"/>
        </w:rPr>
        <w:t>O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ficina Jurídica se encuentren actualizados con las piezas procesales </w:t>
      </w:r>
      <w:r w:rsidR="005C2084" w:rsidRPr="001A711F">
        <w:rPr>
          <w:rFonts w:ascii="Arial" w:hAnsi="Arial" w:cs="Arial"/>
          <w:sz w:val="22"/>
          <w:szCs w:val="22"/>
          <w:lang w:val="es-CO"/>
        </w:rPr>
        <w:t>correspondientes, en los aplicativos de gestión documental que tenga vigentes la entidad, así como en el sistema de información que disponga para estos efectos el Distrito Capital.</w:t>
      </w:r>
    </w:p>
    <w:p w14:paraId="392939A2" w14:textId="77777777" w:rsidR="005C2084" w:rsidRPr="001A711F" w:rsidRDefault="005C2084" w:rsidP="00954FE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12F0C53" w14:textId="4E0F960C" w:rsidR="00954FE7" w:rsidRPr="001A711F" w:rsidRDefault="005C2084" w:rsidP="00954FE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En este mismo sentido, el (la) </w:t>
      </w:r>
      <w:r w:rsidR="00CF4547">
        <w:rPr>
          <w:rFonts w:ascii="Arial" w:hAnsi="Arial" w:cs="Arial"/>
          <w:sz w:val="22"/>
          <w:szCs w:val="22"/>
          <w:lang w:val="es-CO"/>
        </w:rPr>
        <w:t xml:space="preserve">Líder de Defensa </w:t>
      </w:r>
      <w:r w:rsidR="00F114CD">
        <w:rPr>
          <w:rFonts w:ascii="Arial" w:hAnsi="Arial" w:cs="Arial"/>
          <w:sz w:val="22"/>
          <w:szCs w:val="22"/>
          <w:lang w:val="es-CO"/>
        </w:rPr>
        <w:t xml:space="preserve">Judicial, </w:t>
      </w:r>
      <w:r w:rsidR="00F114CD" w:rsidRPr="001A711F">
        <w:rPr>
          <w:rFonts w:ascii="Arial" w:hAnsi="Arial" w:cs="Arial"/>
          <w:sz w:val="22"/>
          <w:szCs w:val="22"/>
          <w:lang w:val="es-CO"/>
        </w:rPr>
        <w:t>coadyuvará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en el diseño de las actividades contendidas en las diferentes herramientas de gestión y medición del proceso GJUR, siempre que se relacione</w:t>
      </w:r>
      <w:r w:rsidR="00A5322D" w:rsidRPr="001A711F">
        <w:rPr>
          <w:rFonts w:ascii="Arial" w:hAnsi="Arial" w:cs="Arial"/>
          <w:sz w:val="22"/>
          <w:szCs w:val="22"/>
          <w:lang w:val="es-CO"/>
        </w:rPr>
        <w:t xml:space="preserve">n 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con la gestión judicial de la entidad, por lo </w:t>
      </w:r>
      <w:r w:rsidR="00A5322D" w:rsidRPr="001A711F">
        <w:rPr>
          <w:rFonts w:ascii="Arial" w:hAnsi="Arial" w:cs="Arial"/>
          <w:sz w:val="22"/>
          <w:szCs w:val="22"/>
          <w:lang w:val="es-CO"/>
        </w:rPr>
        <w:t>que velará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por que se dé cumplimiento estricto a lo allí establecido. </w:t>
      </w:r>
    </w:p>
    <w:p w14:paraId="57E24ED6" w14:textId="77777777" w:rsidR="00FF1032" w:rsidRPr="001A711F" w:rsidRDefault="00FF1032" w:rsidP="00B5451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D311090" w14:textId="04FA8CD4" w:rsidR="00FF1032" w:rsidRPr="005075C1" w:rsidRDefault="00A5322D" w:rsidP="00F324B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5075C1">
        <w:rPr>
          <w:rFonts w:ascii="Arial" w:hAnsi="Arial" w:cs="Arial"/>
          <w:b/>
          <w:bCs/>
        </w:rPr>
        <w:t>GUÍAS DE ACCIÓN</w:t>
      </w:r>
    </w:p>
    <w:p w14:paraId="09D12452" w14:textId="77777777" w:rsidR="00A5322D" w:rsidRPr="005075C1" w:rsidRDefault="00A5322D" w:rsidP="00A5322D">
      <w:pPr>
        <w:pStyle w:val="Prrafodelista"/>
        <w:jc w:val="both"/>
        <w:rPr>
          <w:rFonts w:ascii="Arial" w:hAnsi="Arial" w:cs="Arial"/>
          <w:b/>
          <w:bCs/>
        </w:rPr>
      </w:pPr>
    </w:p>
    <w:p w14:paraId="1A316C59" w14:textId="19AD4B45" w:rsidR="00A5322D" w:rsidRPr="005075C1" w:rsidRDefault="00A5322D" w:rsidP="00F324B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5075C1">
        <w:rPr>
          <w:rFonts w:ascii="Arial" w:hAnsi="Arial" w:cs="Arial"/>
          <w:b/>
          <w:bCs/>
        </w:rPr>
        <w:t xml:space="preserve">Radicados de Correspondencia. </w:t>
      </w:r>
    </w:p>
    <w:p w14:paraId="69F274E4" w14:textId="77777777" w:rsidR="00CE7E2A" w:rsidRPr="001A711F" w:rsidRDefault="00A5322D" w:rsidP="00A5322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Toda comunicación (entrada y salida) deberá adelantarse a través del Sistema de Gestión Documental – ORFEO, ya que es la herramienta </w:t>
      </w:r>
      <w:r w:rsidR="00CE7E2A" w:rsidRPr="001A711F">
        <w:rPr>
          <w:rFonts w:ascii="Arial" w:hAnsi="Arial" w:cs="Arial"/>
          <w:sz w:val="22"/>
          <w:szCs w:val="22"/>
          <w:lang w:val="es-CO"/>
        </w:rPr>
        <w:t>mediante la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cual la entidad ha establecido los parámetros para la eficiente administración de la información</w:t>
      </w:r>
      <w:r w:rsidR="00CE7E2A" w:rsidRPr="001A711F">
        <w:rPr>
          <w:rFonts w:ascii="Arial" w:hAnsi="Arial" w:cs="Arial"/>
          <w:sz w:val="22"/>
          <w:szCs w:val="22"/>
          <w:lang w:val="es-CO"/>
        </w:rPr>
        <w:t>, por lo que es a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través de este sistema </w:t>
      </w:r>
      <w:r w:rsidR="00CE7E2A" w:rsidRPr="001A711F">
        <w:rPr>
          <w:rFonts w:ascii="Arial" w:hAnsi="Arial" w:cs="Arial"/>
          <w:sz w:val="22"/>
          <w:szCs w:val="22"/>
          <w:lang w:val="es-CO"/>
        </w:rPr>
        <w:t xml:space="preserve">que 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se reciben las comunicaciones de los despachos judiciales de todo el país y particulares. </w:t>
      </w:r>
    </w:p>
    <w:p w14:paraId="3158423B" w14:textId="77777777" w:rsidR="00CE7E2A" w:rsidRPr="001A711F" w:rsidRDefault="00CE7E2A" w:rsidP="00A5322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C811C8B" w14:textId="301D7239" w:rsidR="00A5322D" w:rsidRPr="001A711F" w:rsidRDefault="00A5322D" w:rsidP="00A5322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lastRenderedPageBreak/>
        <w:t>Ahora bien, en cuanto a las notificaciones que se re</w:t>
      </w:r>
      <w:r w:rsidR="00176846" w:rsidRPr="001A711F">
        <w:rPr>
          <w:rFonts w:ascii="Arial" w:hAnsi="Arial" w:cs="Arial"/>
          <w:sz w:val="22"/>
          <w:szCs w:val="22"/>
          <w:lang w:val="es-CO"/>
        </w:rPr>
        <w:t>ciben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a través del correo del Grupo de Defensa: </w:t>
      </w:r>
      <w:hyperlink r:id="rId9" w:history="1">
        <w:r w:rsidR="00CE7E2A" w:rsidRPr="001A711F">
          <w:rPr>
            <w:rStyle w:val="Hipervnculo"/>
            <w:rFonts w:ascii="Arial" w:hAnsi="Arial" w:cs="Arial"/>
            <w:sz w:val="22"/>
            <w:szCs w:val="22"/>
            <w:lang w:val="es-CO"/>
          </w:rPr>
          <w:t>notificacionesjudiciales@umv.gov.co</w:t>
        </w:r>
      </w:hyperlink>
      <w:r w:rsidR="00CE7E2A" w:rsidRPr="001A711F">
        <w:rPr>
          <w:rFonts w:ascii="Arial" w:hAnsi="Arial" w:cs="Arial"/>
          <w:sz w:val="22"/>
          <w:szCs w:val="22"/>
          <w:lang w:val="es-CO"/>
        </w:rPr>
        <w:t xml:space="preserve">, 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se </w:t>
      </w:r>
      <w:r w:rsidR="00176846" w:rsidRPr="001A711F">
        <w:rPr>
          <w:rFonts w:ascii="Arial" w:hAnsi="Arial" w:cs="Arial"/>
          <w:sz w:val="22"/>
          <w:szCs w:val="22"/>
          <w:lang w:val="es-CO"/>
        </w:rPr>
        <w:t>deben reenviar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al Grupo de correspondencia </w:t>
      </w:r>
      <w:r w:rsidR="00176846" w:rsidRPr="001A711F">
        <w:rPr>
          <w:rFonts w:ascii="Arial" w:hAnsi="Arial" w:cs="Arial"/>
          <w:sz w:val="22"/>
          <w:szCs w:val="22"/>
          <w:lang w:val="es-CO"/>
        </w:rPr>
        <w:t>para para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su correcta radicación y posterior reparto a través del aplicativo de ORFEO</w:t>
      </w:r>
      <w:r w:rsidR="00176846" w:rsidRPr="001A711F">
        <w:rPr>
          <w:rFonts w:ascii="Arial" w:hAnsi="Arial" w:cs="Arial"/>
          <w:sz w:val="22"/>
          <w:szCs w:val="22"/>
          <w:lang w:val="es-CO"/>
        </w:rPr>
        <w:t xml:space="preserve">. </w:t>
      </w:r>
    </w:p>
    <w:p w14:paraId="22E3C9A3" w14:textId="77777777" w:rsidR="00176846" w:rsidRPr="001A711F" w:rsidRDefault="00176846" w:rsidP="00A5322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26AFFED" w14:textId="70B7A63C" w:rsidR="00176846" w:rsidRPr="001A711F" w:rsidRDefault="00176846" w:rsidP="00A5322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Todas las comunicaciones y/o actuaciones en el marco de los procesos judiciales a cargo de la Oficina Jurídica, deben ser revisados por el (la) </w:t>
      </w:r>
      <w:r w:rsidR="00CF4547">
        <w:rPr>
          <w:rFonts w:ascii="Arial" w:hAnsi="Arial" w:cs="Arial"/>
          <w:sz w:val="22"/>
          <w:szCs w:val="22"/>
          <w:lang w:val="es-CO"/>
        </w:rPr>
        <w:t xml:space="preserve">Líder de Defensa </w:t>
      </w:r>
      <w:r w:rsidR="00F114CD">
        <w:rPr>
          <w:rFonts w:ascii="Arial" w:hAnsi="Arial" w:cs="Arial"/>
          <w:sz w:val="22"/>
          <w:szCs w:val="22"/>
          <w:lang w:val="es-CO"/>
        </w:rPr>
        <w:t xml:space="preserve">Judicial, </w:t>
      </w:r>
      <w:r w:rsidRPr="001A711F">
        <w:rPr>
          <w:rFonts w:ascii="Arial" w:hAnsi="Arial" w:cs="Arial"/>
          <w:sz w:val="22"/>
          <w:szCs w:val="22"/>
          <w:lang w:val="es-CO"/>
        </w:rPr>
        <w:t>del grupo</w:t>
      </w:r>
      <w:r w:rsidR="002354C2" w:rsidRPr="001A711F">
        <w:rPr>
          <w:rFonts w:ascii="Arial" w:hAnsi="Arial" w:cs="Arial"/>
          <w:sz w:val="22"/>
          <w:szCs w:val="22"/>
          <w:lang w:val="es-CO"/>
        </w:rPr>
        <w:t>,</w:t>
      </w:r>
      <w:r w:rsidR="005075C1" w:rsidRPr="001A711F">
        <w:rPr>
          <w:rFonts w:ascii="Arial" w:hAnsi="Arial" w:cs="Arial"/>
          <w:sz w:val="22"/>
          <w:szCs w:val="22"/>
          <w:lang w:val="es-CO"/>
        </w:rPr>
        <w:t xml:space="preserve"> </w:t>
      </w:r>
      <w:r w:rsidR="005075C1">
        <w:rPr>
          <w:rFonts w:ascii="Arial" w:hAnsi="Arial" w:cs="Arial"/>
          <w:sz w:val="22"/>
          <w:szCs w:val="22"/>
          <w:lang w:val="es-CO"/>
        </w:rPr>
        <w:t>y cuando el caso lo amerite, por tratarse de un litigio y/o asunto judicial o extrajudicial de especial atención, deberá llevar el</w:t>
      </w:r>
      <w:r w:rsidR="002354C2" w:rsidRPr="001A711F">
        <w:rPr>
          <w:rFonts w:ascii="Arial" w:hAnsi="Arial" w:cs="Arial"/>
          <w:sz w:val="22"/>
          <w:szCs w:val="22"/>
          <w:lang w:val="es-CO"/>
        </w:rPr>
        <w:t xml:space="preserve"> VB o firma por parte del (la) jefe de la </w:t>
      </w:r>
      <w:r w:rsidR="00C52B55" w:rsidRPr="001A711F">
        <w:rPr>
          <w:rFonts w:ascii="Arial" w:hAnsi="Arial" w:cs="Arial"/>
          <w:sz w:val="22"/>
          <w:szCs w:val="22"/>
          <w:lang w:val="es-CO"/>
        </w:rPr>
        <w:t>O</w:t>
      </w:r>
      <w:r w:rsidR="002354C2" w:rsidRPr="001A711F">
        <w:rPr>
          <w:rFonts w:ascii="Arial" w:hAnsi="Arial" w:cs="Arial"/>
          <w:sz w:val="22"/>
          <w:szCs w:val="22"/>
          <w:lang w:val="es-CO"/>
        </w:rPr>
        <w:t xml:space="preserve">ficina Jurídica. </w:t>
      </w:r>
    </w:p>
    <w:p w14:paraId="2ED15C03" w14:textId="77777777" w:rsidR="00176846" w:rsidRPr="001A711F" w:rsidRDefault="00176846" w:rsidP="00A5322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AE232DE" w14:textId="3382E66F" w:rsidR="00176846" w:rsidRPr="001A711F" w:rsidRDefault="00176846" w:rsidP="00F324B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lang w:eastAsia="es-ES_tradnl"/>
        </w:rPr>
      </w:pPr>
      <w:r w:rsidRPr="001A711F">
        <w:rPr>
          <w:rFonts w:ascii="Arial" w:hAnsi="Arial" w:cs="Arial"/>
          <w:b/>
          <w:bCs/>
          <w:lang w:eastAsia="es-ES_tradnl"/>
        </w:rPr>
        <w:t xml:space="preserve">Reparto de las comunicaciones a los miembros del Grupo de Defensa Judicial. </w:t>
      </w:r>
    </w:p>
    <w:p w14:paraId="5ABACC42" w14:textId="3879C237" w:rsidR="00176846" w:rsidRPr="001A711F" w:rsidRDefault="00176846" w:rsidP="001768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El reparto de la comunicaciones o tareas asignadas siempre será por medio del aplicativo ORFEO y estará a cargo del (la) </w:t>
      </w:r>
      <w:r w:rsidR="00CF4547">
        <w:rPr>
          <w:rFonts w:ascii="Arial" w:hAnsi="Arial" w:cs="Arial"/>
          <w:sz w:val="22"/>
          <w:szCs w:val="22"/>
          <w:lang w:val="es-CO"/>
        </w:rPr>
        <w:t xml:space="preserve">Líder de Defensa </w:t>
      </w:r>
      <w:r w:rsidR="00F114CD">
        <w:rPr>
          <w:rFonts w:ascii="Arial" w:hAnsi="Arial" w:cs="Arial"/>
          <w:sz w:val="22"/>
          <w:szCs w:val="22"/>
          <w:lang w:val="es-CO"/>
        </w:rPr>
        <w:t xml:space="preserve">Judicial </w:t>
      </w:r>
      <w:r w:rsidR="00F114CD" w:rsidRPr="001A711F">
        <w:rPr>
          <w:rFonts w:ascii="Arial" w:hAnsi="Arial" w:cs="Arial"/>
          <w:sz w:val="22"/>
          <w:szCs w:val="22"/>
          <w:lang w:val="es-CO"/>
        </w:rPr>
        <w:t>del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grupo. Una vez son asignadas a los miembros del Grupo de Defensa Judicial, de conformidad con los criterios del (la)</w:t>
      </w:r>
      <w:r w:rsidR="00CF4547">
        <w:rPr>
          <w:rFonts w:ascii="Arial" w:hAnsi="Arial" w:cs="Arial"/>
          <w:sz w:val="22"/>
          <w:szCs w:val="22"/>
          <w:lang w:val="es-CO"/>
        </w:rPr>
        <w:t xml:space="preserve"> </w:t>
      </w:r>
      <w:r w:rsidR="00F114CD">
        <w:rPr>
          <w:rFonts w:ascii="Arial" w:hAnsi="Arial" w:cs="Arial"/>
          <w:sz w:val="22"/>
          <w:szCs w:val="22"/>
          <w:lang w:val="es-CO"/>
        </w:rPr>
        <w:t>Líder</w:t>
      </w:r>
      <w:r w:rsidR="00CF4547">
        <w:rPr>
          <w:rFonts w:ascii="Arial" w:hAnsi="Arial" w:cs="Arial"/>
          <w:sz w:val="22"/>
          <w:szCs w:val="22"/>
          <w:lang w:val="es-CO"/>
        </w:rPr>
        <w:t xml:space="preserve"> de Defensa Judicial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del grupo, se procede a definir la línea de acción.</w:t>
      </w:r>
    </w:p>
    <w:p w14:paraId="7CB2CA4F" w14:textId="77777777" w:rsidR="00176846" w:rsidRPr="001A711F" w:rsidRDefault="00176846" w:rsidP="0017684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7F9515A" w14:textId="639A207B" w:rsidR="00176846" w:rsidRPr="005075C1" w:rsidRDefault="00176846" w:rsidP="00F324B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5075C1">
        <w:rPr>
          <w:rFonts w:ascii="Arial" w:hAnsi="Arial" w:cs="Arial"/>
          <w:b/>
          <w:bCs/>
        </w:rPr>
        <w:t xml:space="preserve">Actuaciones por adelantarse con los documentos asignados al Grupo de Defensa. </w:t>
      </w:r>
    </w:p>
    <w:p w14:paraId="23523117" w14:textId="77777777" w:rsidR="00176846" w:rsidRPr="005075C1" w:rsidRDefault="00176846" w:rsidP="00176846">
      <w:pPr>
        <w:pStyle w:val="Prrafodelista"/>
        <w:jc w:val="both"/>
        <w:rPr>
          <w:rFonts w:ascii="Arial" w:hAnsi="Arial" w:cs="Arial"/>
        </w:rPr>
      </w:pPr>
    </w:p>
    <w:p w14:paraId="28053BA5" w14:textId="6169E49D" w:rsidR="00176846" w:rsidRPr="005075C1" w:rsidRDefault="00176846" w:rsidP="00F324B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 xml:space="preserve">En caso de que sea un proceso judicial promovido en contra de la entidad, se analiza la estrategia de defensa (en sala y en cabeza del (la) </w:t>
      </w:r>
      <w:proofErr w:type="gramStart"/>
      <w:r w:rsidRPr="005075C1">
        <w:rPr>
          <w:rFonts w:ascii="Arial" w:hAnsi="Arial" w:cs="Arial"/>
        </w:rPr>
        <w:t>Jefe</w:t>
      </w:r>
      <w:proofErr w:type="gramEnd"/>
      <w:r w:rsidRPr="005075C1">
        <w:rPr>
          <w:rFonts w:ascii="Arial" w:hAnsi="Arial" w:cs="Arial"/>
        </w:rPr>
        <w:t xml:space="preserve"> de la Oficina Jurídica) y se interviene dentro de los términos que cada una de las acciones judiciales establezca y se proyecta la respectiva contestación.</w:t>
      </w:r>
    </w:p>
    <w:p w14:paraId="4E2D7D86" w14:textId="239A837A" w:rsidR="00176846" w:rsidRPr="005075C1" w:rsidRDefault="00176846" w:rsidP="00F324B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 xml:space="preserve">En caso de ser una actuación que requiera interponer una demanda por parte de la entidad, se proyecta la demanda que corresponda y pasa a revisión del (la) </w:t>
      </w:r>
      <w:r w:rsidR="00F114CD">
        <w:rPr>
          <w:rFonts w:ascii="Arial" w:hAnsi="Arial" w:cs="Arial"/>
        </w:rPr>
        <w:t>Líder</w:t>
      </w:r>
      <w:r w:rsidR="00907ED6">
        <w:rPr>
          <w:rFonts w:ascii="Arial" w:hAnsi="Arial" w:cs="Arial"/>
        </w:rPr>
        <w:t xml:space="preserve"> de Defensa Judicial</w:t>
      </w:r>
      <w:r w:rsidRPr="005075C1">
        <w:rPr>
          <w:rFonts w:ascii="Arial" w:hAnsi="Arial" w:cs="Arial"/>
        </w:rPr>
        <w:t xml:space="preserve"> del grupo</w:t>
      </w:r>
      <w:r w:rsidR="002354C2" w:rsidRPr="005075C1">
        <w:rPr>
          <w:rFonts w:ascii="Arial" w:hAnsi="Arial" w:cs="Arial"/>
        </w:rPr>
        <w:t>.</w:t>
      </w:r>
    </w:p>
    <w:p w14:paraId="5F303D6C" w14:textId="77777777" w:rsidR="002354C2" w:rsidRPr="005075C1" w:rsidRDefault="00176846" w:rsidP="00F324B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>Cuando se cuente con un título que preste mérito ejecutivo, se definirá la necesidad de iniciar proceso administrativo de cobro coactivo.</w:t>
      </w:r>
    </w:p>
    <w:p w14:paraId="137A3CB5" w14:textId="77777777" w:rsidR="002354C2" w:rsidRPr="005075C1" w:rsidRDefault="00176846" w:rsidP="00F324B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>En caso de presentarse solicitud de conciliación se estudiará en el Comité de Conciliación</w:t>
      </w:r>
      <w:r w:rsidR="002354C2" w:rsidRPr="005075C1">
        <w:rPr>
          <w:rFonts w:ascii="Arial" w:hAnsi="Arial" w:cs="Arial"/>
        </w:rPr>
        <w:t>.</w:t>
      </w:r>
    </w:p>
    <w:p w14:paraId="768B7C3A" w14:textId="580E7646" w:rsidR="002354C2" w:rsidRPr="005075C1" w:rsidRDefault="002354C2" w:rsidP="00F324B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 xml:space="preserve">En todos los casos, se deberán seguir los procedimientos, políticas, </w:t>
      </w:r>
      <w:r w:rsidR="001849D4" w:rsidRPr="005075C1">
        <w:rPr>
          <w:rFonts w:ascii="Arial" w:hAnsi="Arial" w:cs="Arial"/>
        </w:rPr>
        <w:t>formatos</w:t>
      </w:r>
      <w:r w:rsidRPr="005075C1">
        <w:rPr>
          <w:rFonts w:ascii="Arial" w:hAnsi="Arial" w:cs="Arial"/>
        </w:rPr>
        <w:t xml:space="preserve">, </w:t>
      </w:r>
      <w:r w:rsidR="001849D4" w:rsidRPr="005075C1">
        <w:rPr>
          <w:rFonts w:ascii="Arial" w:hAnsi="Arial" w:cs="Arial"/>
        </w:rPr>
        <w:t>etc</w:t>
      </w:r>
      <w:r w:rsidRPr="005075C1">
        <w:rPr>
          <w:rFonts w:ascii="Arial" w:hAnsi="Arial" w:cs="Arial"/>
        </w:rPr>
        <w:t xml:space="preserve">., adoptados por el proceso de Gestión Jurídica y los cuales se pueden consultar </w:t>
      </w:r>
      <w:r w:rsidR="001849D4" w:rsidRPr="005075C1">
        <w:rPr>
          <w:rFonts w:ascii="Arial" w:hAnsi="Arial" w:cs="Arial"/>
        </w:rPr>
        <w:t>en SISGESTIÓN</w:t>
      </w:r>
      <w:r w:rsidRPr="005075C1">
        <w:rPr>
          <w:rFonts w:ascii="Arial" w:hAnsi="Arial" w:cs="Arial"/>
        </w:rPr>
        <w:t xml:space="preserve"> (</w:t>
      </w:r>
      <w:hyperlink r:id="rId10" w:history="1">
        <w:r w:rsidRPr="005075C1">
          <w:rPr>
            <w:rStyle w:val="Hipervnculo"/>
            <w:rFonts w:ascii="Arial" w:hAnsi="Arial" w:cs="Arial"/>
          </w:rPr>
          <w:t>https://intranet.umv.gov.co/sistema-de-gestion/</w:t>
        </w:r>
      </w:hyperlink>
      <w:r w:rsidRPr="005075C1">
        <w:rPr>
          <w:rFonts w:ascii="Arial" w:hAnsi="Arial" w:cs="Arial"/>
        </w:rPr>
        <w:t>).</w:t>
      </w:r>
    </w:p>
    <w:p w14:paraId="1BED6FE5" w14:textId="77777777" w:rsidR="001849D4" w:rsidRPr="005075C1" w:rsidRDefault="001849D4" w:rsidP="001849D4">
      <w:pPr>
        <w:pStyle w:val="Prrafodelista"/>
        <w:jc w:val="both"/>
        <w:rPr>
          <w:rFonts w:ascii="Arial" w:hAnsi="Arial" w:cs="Arial"/>
        </w:rPr>
      </w:pPr>
    </w:p>
    <w:p w14:paraId="03D53763" w14:textId="77777777" w:rsidR="001849D4" w:rsidRPr="005075C1" w:rsidRDefault="001849D4" w:rsidP="00F324B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5075C1">
        <w:rPr>
          <w:rFonts w:ascii="Arial" w:hAnsi="Arial" w:cs="Arial"/>
          <w:b/>
          <w:bCs/>
        </w:rPr>
        <w:t xml:space="preserve">Revisión de los proyectos elaborados. </w:t>
      </w:r>
    </w:p>
    <w:p w14:paraId="6CD2E239" w14:textId="55DB030F" w:rsidR="007E681A" w:rsidRPr="001A711F" w:rsidRDefault="001849D4" w:rsidP="001849D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Una vez se </w:t>
      </w:r>
      <w:r w:rsidR="00A50101" w:rsidRPr="001A711F">
        <w:rPr>
          <w:rFonts w:ascii="Arial" w:hAnsi="Arial" w:cs="Arial"/>
          <w:sz w:val="22"/>
          <w:szCs w:val="22"/>
          <w:lang w:val="es-CO"/>
        </w:rPr>
        <w:t>elaboran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los proyectos</w:t>
      </w:r>
      <w:r w:rsidR="00F10026" w:rsidRPr="001A711F">
        <w:rPr>
          <w:rFonts w:ascii="Arial" w:hAnsi="Arial" w:cs="Arial"/>
          <w:sz w:val="22"/>
          <w:szCs w:val="22"/>
          <w:lang w:val="es-CO"/>
        </w:rPr>
        <w:t xml:space="preserve"> de las actuaciones de que trata el literal C y los demás que se generen</w:t>
      </w:r>
      <w:r w:rsidR="00A50101" w:rsidRPr="001A711F">
        <w:rPr>
          <w:rFonts w:ascii="Arial" w:hAnsi="Arial" w:cs="Arial"/>
          <w:sz w:val="22"/>
          <w:szCs w:val="22"/>
          <w:lang w:val="es-CO"/>
        </w:rPr>
        <w:t xml:space="preserve"> </w:t>
      </w:r>
      <w:r w:rsidR="00F10026" w:rsidRPr="001A711F">
        <w:rPr>
          <w:rFonts w:ascii="Arial" w:hAnsi="Arial" w:cs="Arial"/>
          <w:sz w:val="22"/>
          <w:szCs w:val="22"/>
          <w:lang w:val="es-CO"/>
        </w:rPr>
        <w:t xml:space="preserve">por </w:t>
      </w:r>
      <w:r w:rsidR="00A50101" w:rsidRPr="001A711F">
        <w:rPr>
          <w:rFonts w:ascii="Arial" w:hAnsi="Arial" w:cs="Arial"/>
          <w:sz w:val="22"/>
          <w:szCs w:val="22"/>
          <w:lang w:val="es-CO"/>
        </w:rPr>
        <w:t>parte d</w:t>
      </w:r>
      <w:r w:rsidR="00F10026" w:rsidRPr="001A711F">
        <w:rPr>
          <w:rFonts w:ascii="Arial" w:hAnsi="Arial" w:cs="Arial"/>
          <w:sz w:val="22"/>
          <w:szCs w:val="22"/>
          <w:lang w:val="es-CO"/>
        </w:rPr>
        <w:t xml:space="preserve">el </w:t>
      </w:r>
      <w:r w:rsidR="00CF4547">
        <w:rPr>
          <w:rFonts w:ascii="Arial" w:hAnsi="Arial" w:cs="Arial"/>
          <w:sz w:val="22"/>
          <w:szCs w:val="22"/>
          <w:lang w:val="es-CO"/>
        </w:rPr>
        <w:t>G</w:t>
      </w:r>
      <w:r w:rsidR="00F10026" w:rsidRPr="001A711F">
        <w:rPr>
          <w:rFonts w:ascii="Arial" w:hAnsi="Arial" w:cs="Arial"/>
          <w:sz w:val="22"/>
          <w:szCs w:val="22"/>
          <w:lang w:val="es-CO"/>
        </w:rPr>
        <w:t xml:space="preserve">rupo de </w:t>
      </w:r>
      <w:r w:rsidR="00CF4547">
        <w:rPr>
          <w:rFonts w:ascii="Arial" w:hAnsi="Arial" w:cs="Arial"/>
          <w:sz w:val="22"/>
          <w:szCs w:val="22"/>
          <w:lang w:val="es-CO"/>
        </w:rPr>
        <w:t>D</w:t>
      </w:r>
      <w:r w:rsidR="00F10026" w:rsidRPr="001A711F">
        <w:rPr>
          <w:rFonts w:ascii="Arial" w:hAnsi="Arial" w:cs="Arial"/>
          <w:sz w:val="22"/>
          <w:szCs w:val="22"/>
          <w:lang w:val="es-CO"/>
        </w:rPr>
        <w:t xml:space="preserve">efensa </w:t>
      </w:r>
      <w:r w:rsidR="00CF4547">
        <w:rPr>
          <w:rFonts w:ascii="Arial" w:hAnsi="Arial" w:cs="Arial"/>
          <w:sz w:val="22"/>
          <w:szCs w:val="22"/>
          <w:lang w:val="es-CO"/>
        </w:rPr>
        <w:t>J</w:t>
      </w:r>
      <w:r w:rsidR="00F10026" w:rsidRPr="001A711F">
        <w:rPr>
          <w:rFonts w:ascii="Arial" w:hAnsi="Arial" w:cs="Arial"/>
          <w:sz w:val="22"/>
          <w:szCs w:val="22"/>
          <w:lang w:val="es-CO"/>
        </w:rPr>
        <w:t xml:space="preserve">udicial, 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se procede a la revisión de </w:t>
      </w:r>
      <w:r w:rsidR="00A50101" w:rsidRPr="001A711F">
        <w:rPr>
          <w:rFonts w:ascii="Arial" w:hAnsi="Arial" w:cs="Arial"/>
          <w:sz w:val="22"/>
          <w:szCs w:val="22"/>
          <w:lang w:val="es-CO"/>
        </w:rPr>
        <w:t>estos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por parte del </w:t>
      </w:r>
      <w:r w:rsidR="007E681A" w:rsidRPr="001A711F">
        <w:rPr>
          <w:rFonts w:ascii="Arial" w:hAnsi="Arial" w:cs="Arial"/>
          <w:sz w:val="22"/>
          <w:szCs w:val="22"/>
          <w:lang w:val="es-CO"/>
        </w:rPr>
        <w:t xml:space="preserve">(la) </w:t>
      </w:r>
      <w:r w:rsidR="00907ED6">
        <w:rPr>
          <w:rFonts w:ascii="Arial" w:hAnsi="Arial" w:cs="Arial"/>
          <w:sz w:val="22"/>
          <w:szCs w:val="22"/>
          <w:lang w:val="es-CO"/>
        </w:rPr>
        <w:t>Líder</w:t>
      </w:r>
      <w:r w:rsidR="00CF4547">
        <w:rPr>
          <w:rFonts w:ascii="Arial" w:hAnsi="Arial" w:cs="Arial"/>
          <w:sz w:val="22"/>
          <w:szCs w:val="22"/>
          <w:lang w:val="es-CO"/>
        </w:rPr>
        <w:t xml:space="preserve"> de Defensa Judicial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del Grupo de Defensa </w:t>
      </w:r>
      <w:r w:rsidR="00EC13FB" w:rsidRPr="001A711F">
        <w:rPr>
          <w:rFonts w:ascii="Arial" w:hAnsi="Arial" w:cs="Arial"/>
          <w:sz w:val="22"/>
          <w:szCs w:val="22"/>
          <w:lang w:val="es-CO"/>
        </w:rPr>
        <w:t xml:space="preserve">Judicial, </w:t>
      </w:r>
      <w:r w:rsidR="005075C1" w:rsidRPr="005075C1">
        <w:rPr>
          <w:rFonts w:ascii="Arial" w:hAnsi="Arial" w:cs="Arial"/>
          <w:sz w:val="22"/>
          <w:szCs w:val="22"/>
          <w:lang w:val="es-CO"/>
        </w:rPr>
        <w:t>quien,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a través de </w:t>
      </w:r>
      <w:r w:rsidR="007E681A" w:rsidRPr="001A711F">
        <w:rPr>
          <w:rFonts w:ascii="Arial" w:hAnsi="Arial" w:cs="Arial"/>
          <w:sz w:val="22"/>
          <w:szCs w:val="22"/>
          <w:lang w:val="es-CO"/>
        </w:rPr>
        <w:t xml:space="preserve">ORFEO, 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correo electrónico o personalmente, aprueba los escritos respectivos. </w:t>
      </w:r>
      <w:r w:rsidR="00EC13FB" w:rsidRPr="001A711F">
        <w:rPr>
          <w:rFonts w:ascii="Arial" w:hAnsi="Arial" w:cs="Arial"/>
          <w:sz w:val="22"/>
          <w:szCs w:val="22"/>
          <w:lang w:val="es-CO"/>
        </w:rPr>
        <w:t>Siempre deberá quedar constancia de dicha revisión, por lo que se recomienda que, en lo posible, sea por medio del aplicativo ORFEO.</w:t>
      </w:r>
    </w:p>
    <w:p w14:paraId="623A6F6E" w14:textId="77777777" w:rsidR="007E681A" w:rsidRPr="001A711F" w:rsidRDefault="007E681A" w:rsidP="001849D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B9F6BCD" w14:textId="77777777" w:rsidR="00A50101" w:rsidRPr="001A711F" w:rsidRDefault="001849D4" w:rsidP="001849D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lastRenderedPageBreak/>
        <w:t xml:space="preserve">De la aprobación reseñada se obtienen los siguientes documentos: </w:t>
      </w:r>
    </w:p>
    <w:p w14:paraId="5B0D415A" w14:textId="77777777" w:rsidR="00A50101" w:rsidRPr="001A711F" w:rsidRDefault="00A50101" w:rsidP="001849D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48DB87" w14:textId="6E408989" w:rsidR="00A50101" w:rsidRDefault="001849D4" w:rsidP="00F324B6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 xml:space="preserve">Contestación de la Demanda, alegatos o demás pronunciamientos requeridos. </w:t>
      </w:r>
    </w:p>
    <w:p w14:paraId="22119E2F" w14:textId="5691A644" w:rsidR="00852457" w:rsidRPr="001A711F" w:rsidRDefault="005075C1" w:rsidP="0085245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Recursos: reposición, apelación, queja, suplica.</w:t>
      </w:r>
    </w:p>
    <w:p w14:paraId="7883ECFA" w14:textId="2C457C82" w:rsidR="00A50101" w:rsidRPr="005075C1" w:rsidRDefault="001849D4" w:rsidP="00F324B6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 xml:space="preserve">Instauración de la Demanda. </w:t>
      </w:r>
    </w:p>
    <w:p w14:paraId="13B1F55C" w14:textId="63398988" w:rsidR="00A50101" w:rsidRPr="005075C1" w:rsidRDefault="001849D4" w:rsidP="00F324B6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 xml:space="preserve">Ficha Técnica de Solicitud de Conciliación (en donde se relatan los hechos, las </w:t>
      </w:r>
      <w:r w:rsidR="00E20136" w:rsidRPr="005075C1">
        <w:rPr>
          <w:rFonts w:ascii="Arial" w:hAnsi="Arial" w:cs="Arial"/>
        </w:rPr>
        <w:t>pretensiones y</w:t>
      </w:r>
      <w:r w:rsidRPr="005075C1">
        <w:rPr>
          <w:rFonts w:ascii="Arial" w:hAnsi="Arial" w:cs="Arial"/>
        </w:rPr>
        <w:t xml:space="preserve"> los argumentos para la recomendación de conciliar o no conciliar). </w:t>
      </w:r>
    </w:p>
    <w:p w14:paraId="4789607C" w14:textId="116B716D" w:rsidR="001849D4" w:rsidRPr="005075C1" w:rsidRDefault="001849D4" w:rsidP="00F324B6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>Acto Administrativo que contenga una obligación exigible para iniciar cobro coactivo.</w:t>
      </w:r>
    </w:p>
    <w:p w14:paraId="4B5B864E" w14:textId="31FFAE9F" w:rsidR="00A50101" w:rsidRPr="005075C1" w:rsidRDefault="00A50101" w:rsidP="00F324B6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5075C1">
        <w:rPr>
          <w:rFonts w:ascii="Arial" w:hAnsi="Arial" w:cs="Arial"/>
        </w:rPr>
        <w:t>Otros.</w:t>
      </w:r>
    </w:p>
    <w:p w14:paraId="26CCF371" w14:textId="77777777" w:rsidR="00A50101" w:rsidRPr="005075C1" w:rsidRDefault="00A50101" w:rsidP="00A50101">
      <w:pPr>
        <w:pStyle w:val="Prrafodelista"/>
        <w:jc w:val="both"/>
        <w:rPr>
          <w:rFonts w:ascii="Arial" w:hAnsi="Arial" w:cs="Arial"/>
          <w:b/>
          <w:bCs/>
        </w:rPr>
      </w:pPr>
    </w:p>
    <w:p w14:paraId="7386D50F" w14:textId="77777777" w:rsidR="00A50101" w:rsidRPr="005075C1" w:rsidRDefault="00A50101" w:rsidP="00F324B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5075C1">
        <w:rPr>
          <w:rFonts w:ascii="Arial" w:hAnsi="Arial" w:cs="Arial"/>
          <w:b/>
          <w:bCs/>
        </w:rPr>
        <w:t xml:space="preserve">Presentación de los documentos aprobados y seguimiento a los mismos. </w:t>
      </w:r>
    </w:p>
    <w:p w14:paraId="0E7E3085" w14:textId="05A7782B" w:rsidR="00176846" w:rsidRPr="001A711F" w:rsidRDefault="00A50101" w:rsidP="00A5010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>Los documentos aprobados s</w:t>
      </w:r>
      <w:r w:rsidR="00E20136" w:rsidRPr="001A711F">
        <w:rPr>
          <w:rFonts w:ascii="Arial" w:hAnsi="Arial" w:cs="Arial"/>
          <w:sz w:val="22"/>
          <w:szCs w:val="22"/>
          <w:lang w:val="es-CO"/>
        </w:rPr>
        <w:t>erán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radicados en los distintos despachos judiciales a través de los distintos medios existentes (correspondencia, correo electrónico o entrega personal) y son archivados en l</w:t>
      </w:r>
      <w:r w:rsidR="00E20136" w:rsidRPr="001A711F">
        <w:rPr>
          <w:rFonts w:ascii="Arial" w:hAnsi="Arial" w:cs="Arial"/>
          <w:sz w:val="22"/>
          <w:szCs w:val="22"/>
          <w:lang w:val="es-CO"/>
        </w:rPr>
        <w:t>os expedientes que correspondan (físico y/o electrónico</w:t>
      </w:r>
      <w:r w:rsidRPr="001A711F">
        <w:rPr>
          <w:rFonts w:ascii="Arial" w:hAnsi="Arial" w:cs="Arial"/>
          <w:sz w:val="22"/>
          <w:szCs w:val="22"/>
          <w:lang w:val="es-CO"/>
        </w:rPr>
        <w:t>).</w:t>
      </w:r>
    </w:p>
    <w:p w14:paraId="7EC63C59" w14:textId="77777777" w:rsidR="00E20136" w:rsidRPr="001A711F" w:rsidRDefault="00E20136" w:rsidP="00A5010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3707EA4" w14:textId="0C2654FD" w:rsidR="00E20136" w:rsidRPr="001A711F" w:rsidRDefault="00E20136" w:rsidP="00A5010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A711F">
        <w:rPr>
          <w:rFonts w:ascii="Arial" w:hAnsi="Arial" w:cs="Arial"/>
          <w:sz w:val="22"/>
          <w:szCs w:val="22"/>
          <w:lang w:val="es-CO"/>
        </w:rPr>
        <w:t xml:space="preserve">El (la) </w:t>
      </w:r>
      <w:r w:rsidR="00C153AF">
        <w:rPr>
          <w:rFonts w:ascii="Arial" w:hAnsi="Arial" w:cs="Arial"/>
          <w:sz w:val="22"/>
          <w:szCs w:val="22"/>
          <w:lang w:val="es-CO"/>
        </w:rPr>
        <w:t xml:space="preserve">Líder de Defensa </w:t>
      </w:r>
      <w:r w:rsidR="00F114CD">
        <w:rPr>
          <w:rFonts w:ascii="Arial" w:hAnsi="Arial" w:cs="Arial"/>
          <w:sz w:val="22"/>
          <w:szCs w:val="22"/>
          <w:lang w:val="es-CO"/>
        </w:rPr>
        <w:t xml:space="preserve">Judicial </w:t>
      </w:r>
      <w:r w:rsidR="00F114CD" w:rsidRPr="001A711F">
        <w:rPr>
          <w:rFonts w:ascii="Arial" w:hAnsi="Arial" w:cs="Arial"/>
          <w:sz w:val="22"/>
          <w:szCs w:val="22"/>
          <w:lang w:val="es-CO"/>
        </w:rPr>
        <w:t>realizará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 el seguimiento correspondiente, a fin</w:t>
      </w:r>
      <w:r w:rsidR="00C153AF">
        <w:rPr>
          <w:rFonts w:ascii="Arial" w:hAnsi="Arial" w:cs="Arial"/>
          <w:sz w:val="22"/>
          <w:szCs w:val="22"/>
          <w:lang w:val="es-CO"/>
        </w:rPr>
        <w:t xml:space="preserve"> </w:t>
      </w:r>
      <w:r w:rsidRPr="001A711F">
        <w:rPr>
          <w:rFonts w:ascii="Arial" w:hAnsi="Arial" w:cs="Arial"/>
          <w:sz w:val="22"/>
          <w:szCs w:val="22"/>
          <w:lang w:val="es-CO"/>
        </w:rPr>
        <w:t xml:space="preserve">de evitar vencimiento de términos. </w:t>
      </w:r>
    </w:p>
    <w:p w14:paraId="27B1C153" w14:textId="77777777" w:rsidR="00176846" w:rsidRPr="001A711F" w:rsidRDefault="00176846" w:rsidP="0017684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C15183F" w14:textId="77777777" w:rsidR="00FF1032" w:rsidRPr="001A711F" w:rsidRDefault="00FF1032" w:rsidP="00B54519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00544F4D" w14:textId="77777777" w:rsidR="00E70300" w:rsidRPr="005075C1" w:rsidRDefault="00E70300" w:rsidP="00E7030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5075C1">
        <w:rPr>
          <w:rFonts w:ascii="Arial" w:hAnsi="Arial" w:cs="Arial"/>
          <w:b/>
          <w:bCs/>
          <w:sz w:val="18"/>
          <w:szCs w:val="18"/>
        </w:rPr>
        <w:t>REVISIÓN Y APROBACIÓN:</w:t>
      </w:r>
    </w:p>
    <w:p w14:paraId="3D72FE89" w14:textId="77777777" w:rsidR="00E70300" w:rsidRPr="005075C1" w:rsidRDefault="00E70300" w:rsidP="00E7030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250"/>
        <w:gridCol w:w="2827"/>
      </w:tblGrid>
      <w:tr w:rsidR="00E70300" w:rsidRPr="005075C1" w14:paraId="5D1EB6B3" w14:textId="77777777" w:rsidTr="008D269B">
        <w:trPr>
          <w:trHeight w:val="20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9BA522" w14:textId="77777777" w:rsidR="00E70300" w:rsidRPr="001A711F" w:rsidRDefault="00E70300" w:rsidP="008D26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1A711F">
              <w:rPr>
                <w:rFonts w:ascii="Arial" w:hAnsi="Arial" w:cs="Arial"/>
                <w:lang w:val="es-CO"/>
              </w:rPr>
              <w:t xml:space="preserve"> </w:t>
            </w:r>
            <w:r w:rsidRPr="001A711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Elaborado y/o Actualizado por:</w:t>
            </w:r>
          </w:p>
        </w:tc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1B1000" w14:textId="77777777" w:rsidR="00E70300" w:rsidRPr="001A711F" w:rsidRDefault="00E70300" w:rsidP="008D269B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1A711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Validado por</w:t>
            </w:r>
          </w:p>
          <w:p w14:paraId="56419336" w14:textId="77777777" w:rsidR="00E70300" w:rsidRPr="001A711F" w:rsidRDefault="00E70300" w:rsidP="008D269B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1A711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(Líderes estratégico u Operativo) del Proceso: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B955D6" w14:textId="77777777" w:rsidR="00E70300" w:rsidRPr="001A711F" w:rsidRDefault="00E70300" w:rsidP="008D269B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1A711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Aprobado por:</w:t>
            </w:r>
          </w:p>
        </w:tc>
      </w:tr>
      <w:tr w:rsidR="00E70300" w:rsidRPr="005075C1" w14:paraId="6C41CD55" w14:textId="77777777" w:rsidTr="008D269B">
        <w:trPr>
          <w:trHeight w:val="20"/>
          <w:jc w:val="center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53E78F" w14:textId="77777777" w:rsidR="00E70300" w:rsidRPr="001A711F" w:rsidRDefault="00E70300" w:rsidP="008D269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  <w:lang w:val="pt-BR" w:eastAsia="es-CO"/>
              </w:rPr>
            </w:pPr>
          </w:p>
          <w:p w14:paraId="6D07C006" w14:textId="41DE2D12" w:rsidR="00E70300" w:rsidRDefault="005075C1" w:rsidP="008D269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  <w:lang w:val="pt-BR" w:eastAsia="es-CO"/>
              </w:rPr>
            </w:pPr>
            <w:r w:rsidRPr="001A711F">
              <w:rPr>
                <w:rFonts w:ascii="Arial" w:hAnsi="Arial" w:cs="Arial"/>
                <w:sz w:val="16"/>
                <w:szCs w:val="16"/>
                <w:lang w:val="pt-BR" w:eastAsia="es-CO"/>
              </w:rPr>
              <w:t>José David Melgarejo Arias</w:t>
            </w:r>
          </w:p>
          <w:p w14:paraId="66167F92" w14:textId="574DF01E" w:rsidR="00B2316C" w:rsidRPr="001A711F" w:rsidRDefault="00B2316C" w:rsidP="008D269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  <w:lang w:val="pt-BR" w:eastAsia="es-CO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es-CO"/>
              </w:rPr>
              <w:t>Maria Magdalena Madrid Orozco</w:t>
            </w:r>
          </w:p>
          <w:p w14:paraId="5D5E9FC9" w14:textId="1CF193A3" w:rsidR="00E70300" w:rsidRPr="001A711F" w:rsidRDefault="006F335C" w:rsidP="008D269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 w:eastAsia="es-CO"/>
              </w:rPr>
            </w:pPr>
            <w:r w:rsidRPr="001A711F">
              <w:rPr>
                <w:rFonts w:ascii="Arial" w:hAnsi="Arial" w:cs="Arial"/>
                <w:b/>
                <w:bCs/>
                <w:sz w:val="16"/>
                <w:szCs w:val="16"/>
                <w:lang w:val="pt-BR" w:eastAsia="es-CO"/>
              </w:rPr>
              <w:t>Contratista</w:t>
            </w:r>
            <w:r w:rsidR="00B2316C">
              <w:rPr>
                <w:rFonts w:ascii="Arial" w:hAnsi="Arial" w:cs="Arial"/>
                <w:b/>
                <w:bCs/>
                <w:sz w:val="16"/>
                <w:szCs w:val="16"/>
                <w:lang w:val="pt-BR" w:eastAsia="es-CO"/>
              </w:rPr>
              <w:t>s</w:t>
            </w:r>
            <w:r w:rsidR="00E70300" w:rsidRPr="001A711F">
              <w:rPr>
                <w:rFonts w:ascii="Arial" w:hAnsi="Arial" w:cs="Arial"/>
                <w:b/>
                <w:bCs/>
                <w:sz w:val="16"/>
                <w:szCs w:val="16"/>
                <w:lang w:val="pt-BR" w:eastAsia="es-CO"/>
              </w:rPr>
              <w:t xml:space="preserve"> </w:t>
            </w:r>
            <w:r w:rsidR="00BB436A" w:rsidRPr="001A711F">
              <w:rPr>
                <w:rFonts w:ascii="Arial" w:hAnsi="Arial" w:cs="Arial"/>
                <w:b/>
                <w:bCs/>
                <w:sz w:val="16"/>
                <w:szCs w:val="16"/>
                <w:lang w:val="pt-BR" w:eastAsia="es-CO"/>
              </w:rPr>
              <w:t>- proceso</w:t>
            </w:r>
            <w:r w:rsidR="00E70300" w:rsidRPr="001A711F">
              <w:rPr>
                <w:rFonts w:ascii="Arial" w:hAnsi="Arial" w:cs="Arial"/>
                <w:b/>
                <w:bCs/>
                <w:sz w:val="16"/>
                <w:szCs w:val="16"/>
                <w:lang w:val="pt-BR" w:eastAsia="es-CO"/>
              </w:rPr>
              <w:t xml:space="preserve"> GJUR</w:t>
            </w:r>
          </w:p>
          <w:p w14:paraId="1224DABB" w14:textId="77777777" w:rsidR="00E70300" w:rsidRPr="001A711F" w:rsidRDefault="00E70300" w:rsidP="008D269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  <w:lang w:val="pt-BR" w:eastAsia="es-CO"/>
              </w:rPr>
            </w:pPr>
          </w:p>
          <w:p w14:paraId="2AE80350" w14:textId="77777777" w:rsidR="00E70300" w:rsidRPr="001A711F" w:rsidRDefault="00E70300" w:rsidP="008D269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  <w:lang w:val="pt-BR" w:eastAsia="es-CO"/>
              </w:rPr>
            </w:pPr>
          </w:p>
        </w:tc>
        <w:tc>
          <w:tcPr>
            <w:tcW w:w="17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3E390" w14:textId="4F4EFD41" w:rsidR="00E70300" w:rsidRPr="00B2316C" w:rsidRDefault="00E20136" w:rsidP="00DE521F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>Nombre</w:t>
            </w:r>
            <w:r w:rsidR="00E70300"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>:</w:t>
            </w:r>
            <w:r w:rsidR="00DE521F"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 xml:space="preserve"> RAFAEL ANTONIO URIBE ECHEVERRI</w:t>
            </w:r>
          </w:p>
        </w:tc>
        <w:tc>
          <w:tcPr>
            <w:tcW w:w="1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F7551" w14:textId="3964120F" w:rsidR="00DE521F" w:rsidRPr="00B2316C" w:rsidRDefault="00E20136" w:rsidP="00DE521F">
            <w:pPr>
              <w:tabs>
                <w:tab w:val="left" w:pos="-4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>Nombre</w:t>
            </w:r>
            <w:r w:rsidR="00E70300"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>:</w:t>
            </w:r>
            <w:r w:rsidR="00DE521F" w:rsidRPr="00B2316C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 </w:t>
            </w:r>
            <w:r w:rsidR="00DE521F"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>EDGAR ALONSO FORERO CASTRO</w:t>
            </w:r>
          </w:p>
          <w:p w14:paraId="58CDDA70" w14:textId="4E449DBC" w:rsidR="00E70300" w:rsidRPr="00B2316C" w:rsidRDefault="00E70300" w:rsidP="00DE521F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</w:tr>
      <w:tr w:rsidR="00E70300" w:rsidRPr="005075C1" w14:paraId="5B313245" w14:textId="77777777" w:rsidTr="008D269B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6F1D22" w14:textId="77777777" w:rsidR="00E70300" w:rsidRPr="00B2316C" w:rsidRDefault="00E70300" w:rsidP="008D269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B2316C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Acompañamiento Asesor OAP:</w:t>
            </w:r>
          </w:p>
        </w:tc>
        <w:tc>
          <w:tcPr>
            <w:tcW w:w="1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6084" w14:textId="77777777" w:rsidR="00E70300" w:rsidRPr="00B2316C" w:rsidRDefault="00E70300" w:rsidP="008D269B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8684" w14:textId="77777777" w:rsidR="00E70300" w:rsidRPr="00B2316C" w:rsidRDefault="00E70300" w:rsidP="008D269B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</w:tr>
      <w:tr w:rsidR="00E70300" w:rsidRPr="005075C1" w14:paraId="5A32EECD" w14:textId="77777777" w:rsidTr="008D269B">
        <w:trPr>
          <w:trHeight w:val="509"/>
          <w:jc w:val="center"/>
        </w:trPr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26360" w14:textId="42B2F7D7" w:rsidR="00E70300" w:rsidRPr="00B2316C" w:rsidRDefault="00B2316C" w:rsidP="008D269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sz w:val="16"/>
                <w:szCs w:val="16"/>
                <w:lang w:val="es-CO" w:eastAsia="es-CO"/>
              </w:rPr>
              <w:t>Natalia Norato Mora</w:t>
            </w:r>
          </w:p>
          <w:p w14:paraId="1E8B1957" w14:textId="25C6FEAF" w:rsidR="00E70300" w:rsidRPr="00B2316C" w:rsidRDefault="00F114CD" w:rsidP="007C53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Contratista </w:t>
            </w:r>
            <w:r w:rsidRPr="00B2316C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–</w:t>
            </w:r>
            <w:r w:rsidR="00E70300" w:rsidRPr="00B2316C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 Proceso DES</w:t>
            </w:r>
          </w:p>
        </w:tc>
        <w:tc>
          <w:tcPr>
            <w:tcW w:w="1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F2AC" w14:textId="77777777" w:rsidR="00E70300" w:rsidRPr="00B2316C" w:rsidRDefault="00E70300" w:rsidP="008D269B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A90C" w14:textId="77777777" w:rsidR="00E70300" w:rsidRPr="00B2316C" w:rsidRDefault="00E70300" w:rsidP="008D269B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</w:tr>
      <w:tr w:rsidR="00E70300" w:rsidRPr="005075C1" w14:paraId="268E1FFC" w14:textId="77777777" w:rsidTr="008D269B">
        <w:trPr>
          <w:trHeight w:val="20"/>
          <w:jc w:val="center"/>
        </w:trPr>
        <w:tc>
          <w:tcPr>
            <w:tcW w:w="16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00636" w14:textId="77777777" w:rsidR="00E70300" w:rsidRPr="00B2316C" w:rsidRDefault="00E70300" w:rsidP="008D269B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8EE6" w14:textId="66F194AF" w:rsidR="00E70300" w:rsidRPr="00B2316C" w:rsidRDefault="00E70300" w:rsidP="00DE521F">
            <w:pPr>
              <w:tabs>
                <w:tab w:val="left" w:pos="-4"/>
              </w:tabs>
              <w:ind w:left="-4" w:firstLine="4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>Jefe Oficina Jurídica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6D55" w14:textId="3FD0D898" w:rsidR="00E70300" w:rsidRPr="00B2316C" w:rsidRDefault="00931DB5" w:rsidP="008D269B">
            <w:pPr>
              <w:tabs>
                <w:tab w:val="left" w:pos="-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>Jefe Oficina Asesora de Planeación</w:t>
            </w:r>
            <w:r w:rsidR="00E70300" w:rsidRPr="00B2316C">
              <w:rPr>
                <w:rFonts w:ascii="Arial" w:hAnsi="Arial" w:cs="Arial"/>
                <w:sz w:val="16"/>
                <w:szCs w:val="16"/>
                <w:lang w:val="es-CO" w:eastAsia="es-CO"/>
              </w:rPr>
              <w:t xml:space="preserve"> </w:t>
            </w:r>
          </w:p>
        </w:tc>
      </w:tr>
    </w:tbl>
    <w:p w14:paraId="356DD2AD" w14:textId="77777777" w:rsidR="00E70300" w:rsidRPr="00B2316C" w:rsidRDefault="00E70300" w:rsidP="00E70300">
      <w:pPr>
        <w:jc w:val="both"/>
        <w:rPr>
          <w:rFonts w:ascii="Arial" w:hAnsi="Arial" w:cs="Arial"/>
          <w:bCs/>
          <w:color w:val="000000"/>
          <w:sz w:val="8"/>
          <w:szCs w:val="8"/>
          <w:lang w:val="es-CO" w:eastAsia="es-ES"/>
        </w:rPr>
      </w:pPr>
    </w:p>
    <w:p w14:paraId="5137FF4D" w14:textId="77777777" w:rsidR="00E70300" w:rsidRPr="00B2316C" w:rsidRDefault="00E70300" w:rsidP="00E70300">
      <w:pPr>
        <w:jc w:val="both"/>
        <w:rPr>
          <w:rFonts w:ascii="Arial" w:hAnsi="Arial" w:cs="Arial"/>
          <w:b/>
          <w:bCs/>
          <w:color w:val="000000"/>
          <w:lang w:val="es-CO" w:eastAsia="es-ES"/>
        </w:rPr>
      </w:pPr>
    </w:p>
    <w:p w14:paraId="6C4A1F9C" w14:textId="77777777" w:rsidR="00E70300" w:rsidRPr="005075C1" w:rsidRDefault="00E70300" w:rsidP="00E7030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5075C1">
        <w:rPr>
          <w:rFonts w:ascii="Arial" w:hAnsi="Arial" w:cs="Arial"/>
          <w:b/>
          <w:bCs/>
          <w:sz w:val="18"/>
          <w:szCs w:val="18"/>
        </w:rPr>
        <w:t>CONTROL DE CAMBIOS:</w:t>
      </w:r>
    </w:p>
    <w:p w14:paraId="72ABA06D" w14:textId="77777777" w:rsidR="00E70300" w:rsidRPr="00B2316C" w:rsidRDefault="00E70300" w:rsidP="00E70300">
      <w:pPr>
        <w:jc w:val="both"/>
        <w:rPr>
          <w:rFonts w:ascii="Arial" w:hAnsi="Arial" w:cs="Arial"/>
          <w:b/>
          <w:bCs/>
          <w:color w:val="000000"/>
          <w:lang w:val="es-CO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7"/>
        <w:gridCol w:w="4345"/>
        <w:gridCol w:w="1035"/>
        <w:gridCol w:w="2676"/>
      </w:tblGrid>
      <w:tr w:rsidR="00E70300" w:rsidRPr="005075C1" w14:paraId="28689C71" w14:textId="77777777" w:rsidTr="00B2316C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366012" w14:textId="77777777" w:rsidR="00E70300" w:rsidRPr="00B2316C" w:rsidRDefault="00E70300" w:rsidP="008D269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s-CO" w:eastAsia="es-CO"/>
              </w:rPr>
            </w:pPr>
            <w:r w:rsidRPr="00B2316C">
              <w:rPr>
                <w:rFonts w:ascii="Arial" w:hAnsi="Arial" w:cs="Arial"/>
                <w:b/>
                <w:bCs/>
                <w:color w:val="000000"/>
                <w:sz w:val="18"/>
                <w:lang w:val="es-CO" w:eastAsia="es-CO"/>
              </w:rPr>
              <w:t>VERSIÓN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070B9" w14:textId="77777777" w:rsidR="00E70300" w:rsidRPr="00B2316C" w:rsidRDefault="00E70300" w:rsidP="008D269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s-CO" w:eastAsia="es-CO"/>
              </w:rPr>
            </w:pPr>
            <w:r w:rsidRPr="00B2316C">
              <w:rPr>
                <w:rFonts w:ascii="Arial" w:hAnsi="Arial" w:cs="Arial"/>
                <w:b/>
                <w:bCs/>
                <w:color w:val="000000"/>
                <w:sz w:val="18"/>
                <w:lang w:val="es-CO" w:eastAsia="es-CO"/>
              </w:rPr>
              <w:t>DESCRIPCIÓN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C14F6A" w14:textId="77777777" w:rsidR="00E70300" w:rsidRPr="00B2316C" w:rsidRDefault="00E70300" w:rsidP="008D269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s-CO" w:eastAsia="es-CO"/>
              </w:rPr>
            </w:pPr>
            <w:r w:rsidRPr="00B2316C">
              <w:rPr>
                <w:rFonts w:ascii="Arial" w:hAnsi="Arial" w:cs="Arial"/>
                <w:b/>
                <w:bCs/>
                <w:color w:val="000000"/>
                <w:sz w:val="18"/>
                <w:lang w:val="es-CO" w:eastAsia="es-CO"/>
              </w:rPr>
              <w:t>FECHA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84D41" w14:textId="04C1099F" w:rsidR="00E70300" w:rsidRPr="00B2316C" w:rsidRDefault="00E70300" w:rsidP="00931DB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18"/>
                <w:lang w:val="es-CO" w:eastAsia="es-CO"/>
              </w:rPr>
            </w:pPr>
            <w:r w:rsidRPr="00B2316C">
              <w:rPr>
                <w:rFonts w:ascii="Arial" w:hAnsi="Arial" w:cs="Arial"/>
                <w:b/>
                <w:bCs/>
                <w:sz w:val="18"/>
                <w:lang w:val="es-CO" w:eastAsia="es-CO"/>
              </w:rPr>
              <w:t>APROBADO</w:t>
            </w:r>
          </w:p>
        </w:tc>
      </w:tr>
      <w:tr w:rsidR="00E70300" w:rsidRPr="005075C1" w14:paraId="7300B16C" w14:textId="77777777" w:rsidTr="00B2316C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6F1F" w14:textId="77777777" w:rsidR="00E70300" w:rsidRPr="00B2316C" w:rsidRDefault="00E70300" w:rsidP="008D26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CO"/>
              </w:rPr>
            </w:pPr>
            <w:r w:rsidRPr="00B2316C">
              <w:rPr>
                <w:rFonts w:ascii="Arial" w:hAnsi="Arial" w:cs="Arial"/>
                <w:color w:val="000000" w:themeColor="text1"/>
                <w:sz w:val="16"/>
                <w:szCs w:val="18"/>
                <w:lang w:val="es-CO"/>
              </w:rPr>
              <w:t>1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CA75" w14:textId="41D95938" w:rsidR="00E70300" w:rsidRPr="00B2316C" w:rsidRDefault="007C539A" w:rsidP="008D269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CO"/>
              </w:rPr>
            </w:pPr>
            <w:r w:rsidRPr="00B2316C">
              <w:rPr>
                <w:rFonts w:ascii="Arial" w:hAnsi="Arial" w:cs="Arial"/>
                <w:sz w:val="16"/>
                <w:szCs w:val="16"/>
                <w:lang w:val="es-CO"/>
              </w:rPr>
              <w:t>Se crea el protocolo que está articulado con las directrices que imparte la Secretaría Jurídica Distrital y que impactan en el desarrollo de las actividades del grupo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CE4F" w14:textId="6F7DEAB2" w:rsidR="00E70300" w:rsidRPr="00B2316C" w:rsidRDefault="001F785F" w:rsidP="00E7030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8"/>
                <w:lang w:val="es-CO" w:eastAsia="es-CO"/>
              </w:rPr>
            </w:pPr>
            <w:r w:rsidRPr="00B2316C">
              <w:rPr>
                <w:rFonts w:ascii="Arial" w:hAnsi="Arial" w:cs="Arial"/>
                <w:bCs/>
                <w:color w:val="000000" w:themeColor="text1"/>
                <w:sz w:val="16"/>
                <w:szCs w:val="18"/>
                <w:lang w:val="es-CO" w:eastAsia="es-CO"/>
              </w:rPr>
              <w:t>ABRIL</w:t>
            </w:r>
            <w:r w:rsidR="00E70300" w:rsidRPr="00B2316C">
              <w:rPr>
                <w:rFonts w:ascii="Arial" w:hAnsi="Arial" w:cs="Arial"/>
                <w:bCs/>
                <w:color w:val="000000" w:themeColor="text1"/>
                <w:sz w:val="16"/>
                <w:szCs w:val="18"/>
                <w:lang w:val="es-CO" w:eastAsia="es-CO"/>
              </w:rPr>
              <w:t>2024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470" w14:textId="47B6EDD6" w:rsidR="00E70300" w:rsidRPr="00B2316C" w:rsidRDefault="00E70300" w:rsidP="008D269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CO" w:eastAsia="es-CO"/>
              </w:rPr>
            </w:pPr>
            <w:r w:rsidRPr="00B2316C">
              <w:rPr>
                <w:rFonts w:ascii="Arial" w:hAnsi="Arial" w:cs="Arial"/>
                <w:color w:val="000000" w:themeColor="text1"/>
                <w:sz w:val="16"/>
                <w:szCs w:val="18"/>
                <w:lang w:val="es-CO" w:eastAsia="es-CO"/>
              </w:rPr>
              <w:t>Jefe Oficina Asesora de</w:t>
            </w:r>
            <w:r w:rsidR="00441775" w:rsidRPr="00B2316C">
              <w:rPr>
                <w:rFonts w:ascii="Arial" w:hAnsi="Arial" w:cs="Arial"/>
                <w:color w:val="000000" w:themeColor="text1"/>
                <w:sz w:val="16"/>
                <w:szCs w:val="18"/>
                <w:lang w:val="es-CO" w:eastAsia="es-CO"/>
              </w:rPr>
              <w:t xml:space="preserve"> </w:t>
            </w:r>
            <w:r w:rsidRPr="00B2316C">
              <w:rPr>
                <w:rFonts w:ascii="Arial" w:hAnsi="Arial" w:cs="Arial"/>
                <w:color w:val="000000" w:themeColor="text1"/>
                <w:sz w:val="16"/>
                <w:szCs w:val="18"/>
                <w:lang w:val="es-CO" w:eastAsia="es-CO"/>
              </w:rPr>
              <w:t>Planeación</w:t>
            </w:r>
          </w:p>
        </w:tc>
      </w:tr>
      <w:tr w:rsidR="00B2316C" w:rsidRPr="005075C1" w14:paraId="59436C32" w14:textId="77777777" w:rsidTr="00B2316C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DC86" w14:textId="643C07A6" w:rsidR="00B2316C" w:rsidRPr="00B2316C" w:rsidRDefault="00B2316C" w:rsidP="008D26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val="es-CO"/>
              </w:rPr>
              <w:t>2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A43" w14:textId="5F4B3FF7" w:rsidR="00B2316C" w:rsidRPr="00B2316C" w:rsidRDefault="00B2316C" w:rsidP="008D269B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Se actualiza protocolo en lo que corresponde a Introducción, responsabilidad y guías de acción, </w:t>
            </w:r>
            <w:r w:rsidR="00C153AF">
              <w:rPr>
                <w:rFonts w:ascii="Arial" w:hAnsi="Arial" w:cs="Arial"/>
                <w:sz w:val="16"/>
                <w:szCs w:val="16"/>
                <w:lang w:val="es-CO"/>
              </w:rPr>
              <w:t>adaptándolo a la realidad de</w:t>
            </w:r>
            <w:r w:rsidR="001E7B55">
              <w:rPr>
                <w:rFonts w:ascii="Arial" w:hAnsi="Arial" w:cs="Arial"/>
                <w:sz w:val="16"/>
                <w:szCs w:val="16"/>
                <w:lang w:val="es-CO"/>
              </w:rPr>
              <w:t>l flujo de actividades desarrolladas y responsabilidades del equipo de defensa Judicial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E0C" w14:textId="4FA8156C" w:rsidR="00B2316C" w:rsidRPr="00B2316C" w:rsidRDefault="00F114CD" w:rsidP="00E7030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8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8"/>
                <w:lang w:val="es-CO" w:eastAsia="es-CO"/>
              </w:rPr>
              <w:t>Octubre</w:t>
            </w:r>
            <w:r w:rsidR="00CD69FA">
              <w:rPr>
                <w:rFonts w:ascii="Arial" w:hAnsi="Arial" w:cs="Arial"/>
                <w:bCs/>
                <w:color w:val="000000" w:themeColor="text1"/>
                <w:sz w:val="16"/>
                <w:szCs w:val="18"/>
                <w:lang w:val="es-CO" w:eastAsia="es-CO"/>
              </w:rPr>
              <w:t xml:space="preserve"> 2025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8E07" w14:textId="344C5BBB" w:rsidR="00B2316C" w:rsidRPr="00B2316C" w:rsidRDefault="00CD69FA" w:rsidP="008D269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CO" w:eastAsia="es-CO"/>
              </w:rPr>
            </w:pPr>
            <w:r w:rsidRPr="00B2316C">
              <w:rPr>
                <w:rFonts w:ascii="Arial" w:hAnsi="Arial" w:cs="Arial"/>
                <w:color w:val="000000" w:themeColor="text1"/>
                <w:sz w:val="16"/>
                <w:szCs w:val="18"/>
                <w:lang w:val="es-CO" w:eastAsia="es-CO"/>
              </w:rPr>
              <w:t>Jefe Oficina Asesora de Planeación</w:t>
            </w:r>
          </w:p>
        </w:tc>
      </w:tr>
    </w:tbl>
    <w:p w14:paraId="7EC36678" w14:textId="7222ABF5" w:rsidR="00931DB5" w:rsidRPr="00B2316C" w:rsidRDefault="00931DB5" w:rsidP="00931DB5">
      <w:pPr>
        <w:tabs>
          <w:tab w:val="left" w:pos="1717"/>
        </w:tabs>
        <w:rPr>
          <w:rFonts w:ascii="Arial" w:hAnsi="Arial" w:cs="Arial"/>
          <w:sz w:val="20"/>
          <w:szCs w:val="20"/>
          <w:lang w:val="es-CO"/>
        </w:rPr>
      </w:pPr>
    </w:p>
    <w:sectPr w:rsidR="00931DB5" w:rsidRPr="00B2316C" w:rsidSect="00D43557">
      <w:headerReference w:type="default" r:id="rId11"/>
      <w:footerReference w:type="even" r:id="rId12"/>
      <w:footerReference w:type="default" r:id="rId13"/>
      <w:pgSz w:w="12242" w:h="15842" w:code="1"/>
      <w:pgMar w:top="1701" w:right="1418" w:bottom="1418" w:left="1701" w:header="851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DC5B" w14:textId="77777777" w:rsidR="005E1EB1" w:rsidRDefault="005E1EB1">
      <w:r>
        <w:separator/>
      </w:r>
    </w:p>
  </w:endnote>
  <w:endnote w:type="continuationSeparator" w:id="0">
    <w:p w14:paraId="4E5B8DA9" w14:textId="77777777" w:rsidR="005E1EB1" w:rsidRDefault="005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1432" w14:textId="77777777" w:rsidR="00F169BE" w:rsidRDefault="00F169BE" w:rsidP="0060175A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3940F" w14:textId="77777777" w:rsidR="00F169BE" w:rsidRDefault="00F169BE" w:rsidP="00DD34FC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DF08" w14:textId="77777777" w:rsidR="00E70300" w:rsidRPr="00BB436A" w:rsidRDefault="00F169BE" w:rsidP="00BB436A">
    <w:pPr>
      <w:pStyle w:val="Piedepgina"/>
      <w:ind w:left="-567"/>
      <w:jc w:val="center"/>
      <w:rPr>
        <w:rFonts w:ascii="Arial" w:hAnsi="Arial" w:cs="Arial"/>
        <w:i/>
        <w:sz w:val="14"/>
        <w:szCs w:val="14"/>
      </w:rPr>
    </w:pPr>
    <w:r w:rsidRPr="00BB436A">
      <w:rPr>
        <w:rFonts w:ascii="Arial" w:hAnsi="Arial" w:cs="Arial"/>
        <w:i/>
        <w:sz w:val="14"/>
        <w:szCs w:val="14"/>
      </w:rPr>
      <w:t xml:space="preserve">La impresión de este documento se considera </w:t>
    </w:r>
    <w:r w:rsidRPr="00BB436A">
      <w:rPr>
        <w:rFonts w:ascii="Arial" w:hAnsi="Arial" w:cs="Arial"/>
        <w:i/>
        <w:sz w:val="14"/>
        <w:szCs w:val="14"/>
        <w:u w:val="single"/>
      </w:rPr>
      <w:t>Copia No Controlada</w:t>
    </w:r>
    <w:r w:rsidRPr="00BB436A">
      <w:rPr>
        <w:rFonts w:ascii="Arial" w:hAnsi="Arial" w:cs="Arial"/>
        <w:i/>
        <w:sz w:val="14"/>
        <w:szCs w:val="14"/>
      </w:rPr>
      <w:t xml:space="preserve"> La versión vigente se encuentra en la intranet SISGESTION de la UAERMV</w:t>
    </w:r>
  </w:p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BB436A" w:rsidRPr="00BB436A" w14:paraId="615D5747" w14:textId="77777777" w:rsidTr="00AF7309">
      <w:tc>
        <w:tcPr>
          <w:tcW w:w="5245" w:type="dxa"/>
        </w:tcPr>
        <w:p w14:paraId="6799A5C2" w14:textId="77777777" w:rsidR="00BB436A" w:rsidRPr="00BB436A" w:rsidRDefault="00BB436A" w:rsidP="00BB436A">
          <w:pPr>
            <w:pStyle w:val="Default"/>
            <w:rPr>
              <w:color w:val="1F1F1E"/>
              <w:sz w:val="14"/>
              <w:szCs w:val="16"/>
            </w:rPr>
          </w:pPr>
          <w:r w:rsidRPr="00BB436A">
            <w:rPr>
              <w:color w:val="1F1F1E"/>
              <w:sz w:val="14"/>
              <w:szCs w:val="16"/>
            </w:rPr>
            <w:t>Calle 26 No. 69-76 Edificio Elemento, Torre 1, Piso 3, CP-111071</w:t>
          </w:r>
        </w:p>
        <w:p w14:paraId="0C78E317" w14:textId="77777777" w:rsidR="00BB436A" w:rsidRPr="00BB436A" w:rsidRDefault="00BB436A" w:rsidP="00BB436A">
          <w:pPr>
            <w:pStyle w:val="Default"/>
            <w:rPr>
              <w:color w:val="1F1F1E"/>
              <w:sz w:val="14"/>
              <w:szCs w:val="16"/>
            </w:rPr>
          </w:pPr>
          <w:r w:rsidRPr="00BB436A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3BBBF80E" w14:textId="77777777" w:rsidR="00BB436A" w:rsidRPr="00BB436A" w:rsidRDefault="00BB436A" w:rsidP="00BB436A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4"/>
              <w:szCs w:val="16"/>
            </w:rPr>
          </w:pPr>
          <w:r w:rsidRPr="00BB436A">
            <w:rPr>
              <w:rFonts w:ascii="Arial" w:hAnsi="Arial" w:cs="Arial"/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3527F5CC" w14:textId="77777777" w:rsidR="00BB436A" w:rsidRPr="00BB436A" w:rsidRDefault="00BB436A" w:rsidP="00BB436A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4"/>
              <w:szCs w:val="16"/>
              <w:lang w:eastAsia="en-US"/>
            </w:rPr>
          </w:pPr>
        </w:p>
        <w:p w14:paraId="590D5C3D" w14:textId="46F65DF1" w:rsidR="00BB436A" w:rsidRPr="00BB436A" w:rsidRDefault="0003045C" w:rsidP="00BB436A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4"/>
              <w:szCs w:val="16"/>
              <w:lang w:eastAsia="en-US"/>
            </w:rPr>
          </w:pPr>
          <w:r>
            <w:rPr>
              <w:rFonts w:ascii="Arial" w:eastAsia="Calibri" w:hAnsi="Arial" w:cs="Arial"/>
              <w:sz w:val="14"/>
              <w:szCs w:val="16"/>
              <w:lang w:eastAsia="en-US"/>
            </w:rPr>
            <w:t>GJUR-PT-00</w:t>
          </w:r>
          <w:r w:rsidR="00FF1032">
            <w:rPr>
              <w:rFonts w:ascii="Arial" w:eastAsia="Calibri" w:hAnsi="Arial" w:cs="Arial"/>
              <w:sz w:val="14"/>
              <w:szCs w:val="16"/>
              <w:lang w:eastAsia="en-US"/>
            </w:rPr>
            <w:t>2</w:t>
          </w:r>
        </w:p>
        <w:p w14:paraId="709874C9" w14:textId="48CE0992" w:rsidR="00BB436A" w:rsidRPr="00BB436A" w:rsidRDefault="00BB436A" w:rsidP="00BB436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4"/>
              <w:szCs w:val="16"/>
            </w:rPr>
          </w:pPr>
          <w:r w:rsidRPr="00BB436A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BB436A">
            <w:rPr>
              <w:rFonts w:ascii="Arial" w:hAnsi="Arial" w:cs="Arial"/>
              <w:sz w:val="14"/>
              <w:szCs w:val="16"/>
            </w:rPr>
            <w:fldChar w:fldCharType="begin"/>
          </w:r>
          <w:r w:rsidRPr="00BB436A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BB436A">
            <w:rPr>
              <w:rFonts w:ascii="Arial" w:hAnsi="Arial" w:cs="Arial"/>
              <w:sz w:val="14"/>
              <w:szCs w:val="16"/>
            </w:rPr>
            <w:fldChar w:fldCharType="separate"/>
          </w:r>
          <w:r w:rsidR="007C539A">
            <w:rPr>
              <w:rFonts w:ascii="Arial" w:hAnsi="Arial" w:cs="Arial"/>
              <w:noProof/>
              <w:sz w:val="14"/>
              <w:szCs w:val="16"/>
            </w:rPr>
            <w:t>4</w:t>
          </w:r>
          <w:r w:rsidRPr="00BB436A">
            <w:rPr>
              <w:rFonts w:ascii="Arial" w:hAnsi="Arial" w:cs="Arial"/>
              <w:sz w:val="14"/>
              <w:szCs w:val="16"/>
            </w:rPr>
            <w:fldChar w:fldCharType="end"/>
          </w:r>
          <w:r w:rsidRPr="00BB436A">
            <w:rPr>
              <w:rFonts w:ascii="Arial" w:hAnsi="Arial" w:cs="Arial"/>
              <w:sz w:val="14"/>
              <w:szCs w:val="16"/>
            </w:rPr>
            <w:t xml:space="preserve"> de </w:t>
          </w:r>
          <w:r w:rsidRPr="00BB436A">
            <w:rPr>
              <w:rFonts w:ascii="Arial" w:hAnsi="Arial" w:cs="Arial"/>
              <w:sz w:val="14"/>
              <w:szCs w:val="16"/>
            </w:rPr>
            <w:fldChar w:fldCharType="begin"/>
          </w:r>
          <w:r w:rsidRPr="00BB436A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BB436A">
            <w:rPr>
              <w:rFonts w:ascii="Arial" w:hAnsi="Arial" w:cs="Arial"/>
              <w:sz w:val="14"/>
              <w:szCs w:val="16"/>
            </w:rPr>
            <w:fldChar w:fldCharType="separate"/>
          </w:r>
          <w:r w:rsidR="007C539A">
            <w:rPr>
              <w:rFonts w:ascii="Arial" w:hAnsi="Arial" w:cs="Arial"/>
              <w:noProof/>
              <w:sz w:val="14"/>
              <w:szCs w:val="16"/>
            </w:rPr>
            <w:t>4</w:t>
          </w:r>
          <w:r w:rsidRPr="00BB436A">
            <w:rPr>
              <w:rFonts w:ascii="Arial" w:hAnsi="Arial"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23C5410D" w14:textId="77777777" w:rsidR="00BB436A" w:rsidRPr="00BB436A" w:rsidRDefault="00BB436A" w:rsidP="00BB436A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4"/>
              <w:szCs w:val="16"/>
            </w:rPr>
          </w:pPr>
        </w:p>
      </w:tc>
    </w:tr>
  </w:tbl>
  <w:p w14:paraId="54EA2A8A" w14:textId="77777777" w:rsidR="00BB436A" w:rsidRPr="00BB436A" w:rsidRDefault="00BB436A" w:rsidP="00BB436A">
    <w:pPr>
      <w:tabs>
        <w:tab w:val="right" w:pos="4111"/>
      </w:tabs>
      <w:spacing w:line="180" w:lineRule="exact"/>
      <w:jc w:val="both"/>
      <w:rPr>
        <w:rFonts w:ascii="Arial" w:eastAsia="Calibri" w:hAnsi="Arial" w:cs="Arial"/>
        <w:sz w:val="16"/>
        <w:szCs w:val="16"/>
        <w:lang w:eastAsia="en-US"/>
      </w:rPr>
    </w:pPr>
  </w:p>
  <w:p w14:paraId="3EAB83F9" w14:textId="77777777" w:rsidR="00F169BE" w:rsidRPr="00BB436A" w:rsidRDefault="00F169BE" w:rsidP="00BB436A">
    <w:pPr>
      <w:pStyle w:val="Piedepgina"/>
      <w:ind w:left="-567"/>
      <w:rPr>
        <w:rFonts w:ascii="Arial" w:eastAsia="Calibri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FE55" w14:textId="77777777" w:rsidR="005E1EB1" w:rsidRDefault="005E1EB1">
      <w:r>
        <w:separator/>
      </w:r>
    </w:p>
  </w:footnote>
  <w:footnote w:type="continuationSeparator" w:id="0">
    <w:p w14:paraId="7EAEAFDE" w14:textId="77777777" w:rsidR="005E1EB1" w:rsidRDefault="005E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7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20"/>
      <w:gridCol w:w="4251"/>
      <w:gridCol w:w="1036"/>
      <w:gridCol w:w="1900"/>
      <w:gridCol w:w="1448"/>
    </w:tblGrid>
    <w:tr w:rsidR="00637CFF" w:rsidRPr="00637CFF" w14:paraId="6374A505" w14:textId="77777777" w:rsidTr="00F7697A">
      <w:trPr>
        <w:trHeight w:val="416"/>
      </w:trPr>
      <w:tc>
        <w:tcPr>
          <w:tcW w:w="706" w:type="pct"/>
          <w:vMerge w:val="restart"/>
          <w:vAlign w:val="center"/>
        </w:tcPr>
        <w:p w14:paraId="4C95D07F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</w:rPr>
          </w:pPr>
          <w:r w:rsidRPr="00637CFF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12C225ED" wp14:editId="3D35BA55">
                <wp:extent cx="723600" cy="723600"/>
                <wp:effectExtent l="0" t="0" r="635" b="635"/>
                <wp:docPr id="1481383095" name="Imagen 1481383095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600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4" w:type="pct"/>
          <w:vAlign w:val="center"/>
        </w:tcPr>
        <w:p w14:paraId="2A6C7A25" w14:textId="77777777" w:rsidR="00637CFF" w:rsidRPr="00637CFF" w:rsidRDefault="00637CFF" w:rsidP="00AF2EC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37CFF">
            <w:rPr>
              <w:rFonts w:ascii="Arial" w:hAnsi="Arial" w:cs="Arial"/>
              <w:b/>
            </w:rPr>
            <w:t>PROCESOS DE APOYO</w:t>
          </w:r>
        </w:p>
      </w:tc>
      <w:tc>
        <w:tcPr>
          <w:tcW w:w="515" w:type="pct"/>
          <w:vMerge w:val="restart"/>
          <w:vAlign w:val="center"/>
        </w:tcPr>
        <w:p w14:paraId="1E96A766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</w:rPr>
          </w:pPr>
          <w:r w:rsidRPr="00637CFF">
            <w:rPr>
              <w:rFonts w:ascii="Arial" w:hAnsi="Arial" w:cs="Arial"/>
              <w:b/>
            </w:rPr>
            <w:t>Código</w:t>
          </w:r>
        </w:p>
      </w:tc>
      <w:tc>
        <w:tcPr>
          <w:tcW w:w="945" w:type="pct"/>
          <w:vMerge w:val="restart"/>
          <w:vAlign w:val="center"/>
        </w:tcPr>
        <w:p w14:paraId="14A0B240" w14:textId="06CE706E" w:rsidR="00637CFF" w:rsidRPr="00637CFF" w:rsidRDefault="00637CFF" w:rsidP="00E7030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37CFF">
            <w:rPr>
              <w:rFonts w:ascii="Arial" w:hAnsi="Arial" w:cs="Arial"/>
              <w:b/>
            </w:rPr>
            <w:t>GJUR-</w:t>
          </w:r>
          <w:r w:rsidR="00E70300">
            <w:rPr>
              <w:rFonts w:ascii="Arial" w:hAnsi="Arial" w:cs="Arial"/>
              <w:b/>
            </w:rPr>
            <w:t>PT</w:t>
          </w:r>
          <w:r w:rsidRPr="00637CFF">
            <w:rPr>
              <w:rFonts w:ascii="Arial" w:hAnsi="Arial" w:cs="Arial"/>
              <w:b/>
            </w:rPr>
            <w:t>-00</w:t>
          </w:r>
          <w:r w:rsidR="00FF1032">
            <w:rPr>
              <w:rFonts w:ascii="Arial" w:hAnsi="Arial" w:cs="Arial"/>
              <w:b/>
            </w:rPr>
            <w:t>2</w:t>
          </w:r>
        </w:p>
      </w:tc>
      <w:tc>
        <w:tcPr>
          <w:tcW w:w="720" w:type="pct"/>
          <w:vMerge w:val="restart"/>
          <w:vAlign w:val="center"/>
        </w:tcPr>
        <w:p w14:paraId="73E2EB95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</w:rPr>
          </w:pPr>
          <w:r w:rsidRPr="00637CFF">
            <w:rPr>
              <w:rFonts w:ascii="Arial" w:hAnsi="Arial" w:cs="Arial"/>
              <w:b/>
              <w:noProof/>
              <w:lang w:val="es-CO" w:eastAsia="es-CO"/>
            </w:rPr>
            <w:drawing>
              <wp:inline distT="0" distB="0" distL="0" distR="0" wp14:anchorId="513A226C" wp14:editId="3E477761">
                <wp:extent cx="781050" cy="762000"/>
                <wp:effectExtent l="0" t="0" r="0" b="0"/>
                <wp:docPr id="716147356" name="Imagen 716147356" descr="LOGO SIG 2016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SIG 2016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13" t="8249" r="7243" b="11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7CFF" w:rsidRPr="00637CFF" w14:paraId="4CA81A11" w14:textId="77777777" w:rsidTr="00F7697A">
      <w:trPr>
        <w:trHeight w:val="271"/>
      </w:trPr>
      <w:tc>
        <w:tcPr>
          <w:tcW w:w="706" w:type="pct"/>
          <w:vMerge/>
          <w:vAlign w:val="center"/>
        </w:tcPr>
        <w:p w14:paraId="0CEB8E41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  <w:lang w:val="es-CO"/>
            </w:rPr>
          </w:pPr>
        </w:p>
      </w:tc>
      <w:tc>
        <w:tcPr>
          <w:tcW w:w="2114" w:type="pct"/>
          <w:vAlign w:val="center"/>
        </w:tcPr>
        <w:p w14:paraId="43BD1A7F" w14:textId="77777777" w:rsidR="00637CFF" w:rsidRPr="00637CFF" w:rsidRDefault="00637CFF" w:rsidP="00AF2EC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37CFF">
            <w:rPr>
              <w:rFonts w:ascii="Arial" w:hAnsi="Arial" w:cs="Arial"/>
              <w:b/>
            </w:rPr>
            <w:t>PROCESO</w:t>
          </w:r>
        </w:p>
        <w:p w14:paraId="48AE4D88" w14:textId="77777777" w:rsidR="00637CFF" w:rsidRPr="00637CFF" w:rsidRDefault="00637CFF" w:rsidP="00AF2EC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37CFF">
            <w:rPr>
              <w:rFonts w:ascii="Arial" w:hAnsi="Arial" w:cs="Arial"/>
              <w:b/>
            </w:rPr>
            <w:t>GESTIÓN JURÍDICA</w:t>
          </w:r>
        </w:p>
      </w:tc>
      <w:tc>
        <w:tcPr>
          <w:tcW w:w="515" w:type="pct"/>
          <w:vMerge/>
          <w:vAlign w:val="center"/>
        </w:tcPr>
        <w:p w14:paraId="61E13A9D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945" w:type="pct"/>
          <w:vMerge/>
          <w:vAlign w:val="center"/>
        </w:tcPr>
        <w:p w14:paraId="18927B92" w14:textId="77777777" w:rsidR="00637CFF" w:rsidRPr="00637CFF" w:rsidRDefault="00637CFF" w:rsidP="00026059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720" w:type="pct"/>
          <w:vMerge/>
          <w:vAlign w:val="center"/>
        </w:tcPr>
        <w:p w14:paraId="469B3E0C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</w:rPr>
          </w:pPr>
        </w:p>
      </w:tc>
    </w:tr>
    <w:tr w:rsidR="00637CFF" w:rsidRPr="00637CFF" w14:paraId="47549418" w14:textId="77777777" w:rsidTr="00F7697A">
      <w:trPr>
        <w:trHeight w:val="86"/>
      </w:trPr>
      <w:tc>
        <w:tcPr>
          <w:tcW w:w="706" w:type="pct"/>
          <w:vMerge/>
          <w:vAlign w:val="center"/>
        </w:tcPr>
        <w:p w14:paraId="67FCD17E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114" w:type="pct"/>
          <w:vAlign w:val="center"/>
        </w:tcPr>
        <w:p w14:paraId="6BE31F86" w14:textId="44D2F05A" w:rsidR="00637CFF" w:rsidRPr="00637CFF" w:rsidRDefault="00637CFF" w:rsidP="00AF2EC1">
          <w:pPr>
            <w:pStyle w:val="Encabezado"/>
            <w:jc w:val="center"/>
            <w:rPr>
              <w:rFonts w:ascii="Arial" w:hAnsi="Arial" w:cs="Arial"/>
              <w:b/>
              <w:bCs/>
              <w:lang w:val="es-ES"/>
            </w:rPr>
          </w:pPr>
          <w:r w:rsidRPr="00637CFF">
            <w:rPr>
              <w:rFonts w:ascii="Arial" w:hAnsi="Arial" w:cs="Arial"/>
              <w:b/>
              <w:lang w:val="es-ES"/>
            </w:rPr>
            <w:t>PROTOCOLO</w:t>
          </w:r>
          <w:r w:rsidR="00F573E5">
            <w:rPr>
              <w:rFonts w:ascii="Arial" w:hAnsi="Arial" w:cs="Arial"/>
              <w:b/>
              <w:lang w:val="es-ES"/>
            </w:rPr>
            <w:t xml:space="preserve"> DE </w:t>
          </w:r>
          <w:r w:rsidR="00FF1032">
            <w:rPr>
              <w:rFonts w:ascii="Arial" w:hAnsi="Arial" w:cs="Arial"/>
              <w:b/>
              <w:lang w:val="es-ES"/>
            </w:rPr>
            <w:t>OPERACIÓN - GRUPO DEFENSA JUD</w:t>
          </w:r>
          <w:r w:rsidR="00290AC1">
            <w:rPr>
              <w:rFonts w:ascii="Arial" w:hAnsi="Arial" w:cs="Arial"/>
              <w:b/>
              <w:lang w:val="es-ES"/>
            </w:rPr>
            <w:t>I</w:t>
          </w:r>
          <w:r w:rsidR="00FF1032">
            <w:rPr>
              <w:rFonts w:ascii="Arial" w:hAnsi="Arial" w:cs="Arial"/>
              <w:b/>
              <w:lang w:val="es-ES"/>
            </w:rPr>
            <w:t>CIAL</w:t>
          </w:r>
        </w:p>
      </w:tc>
      <w:tc>
        <w:tcPr>
          <w:tcW w:w="515" w:type="pct"/>
          <w:vAlign w:val="center"/>
        </w:tcPr>
        <w:p w14:paraId="033D520B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</w:rPr>
          </w:pPr>
          <w:r w:rsidRPr="00637CFF">
            <w:rPr>
              <w:rFonts w:ascii="Arial" w:hAnsi="Arial" w:cs="Arial"/>
              <w:b/>
            </w:rPr>
            <w:t>Versión</w:t>
          </w:r>
        </w:p>
      </w:tc>
      <w:tc>
        <w:tcPr>
          <w:tcW w:w="945" w:type="pct"/>
          <w:vAlign w:val="center"/>
        </w:tcPr>
        <w:p w14:paraId="628114EF" w14:textId="4E27F6C1" w:rsidR="00637CFF" w:rsidRPr="00637CFF" w:rsidRDefault="00B2316C" w:rsidP="0002605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</w:t>
          </w:r>
        </w:p>
      </w:tc>
      <w:tc>
        <w:tcPr>
          <w:tcW w:w="720" w:type="pct"/>
          <w:vMerge/>
          <w:vAlign w:val="center"/>
        </w:tcPr>
        <w:p w14:paraId="0D0D03B9" w14:textId="77777777" w:rsidR="00637CFF" w:rsidRPr="00637CFF" w:rsidRDefault="00637CFF" w:rsidP="00637CFF">
          <w:pPr>
            <w:pStyle w:val="Encabezado"/>
            <w:rPr>
              <w:rFonts w:ascii="Arial" w:hAnsi="Arial" w:cs="Arial"/>
              <w:b/>
            </w:rPr>
          </w:pPr>
        </w:p>
      </w:tc>
    </w:tr>
  </w:tbl>
  <w:p w14:paraId="25F4A164" w14:textId="77777777" w:rsidR="00F169BE" w:rsidRPr="004F154D" w:rsidRDefault="00F169BE" w:rsidP="004F15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D0627E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AEC11E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D98BC2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D"/>
    <w:multiLevelType w:val="single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315B8A"/>
    <w:multiLevelType w:val="multilevel"/>
    <w:tmpl w:val="1D34DC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Ttulo1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E344E4"/>
    <w:multiLevelType w:val="hybridMultilevel"/>
    <w:tmpl w:val="32646E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A2758"/>
    <w:multiLevelType w:val="multilevel"/>
    <w:tmpl w:val="90F0CE44"/>
    <w:lvl w:ilvl="0">
      <w:start w:val="1"/>
      <w:numFmt w:val="decimal"/>
      <w:pStyle w:val="Estilo3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766A96"/>
    <w:multiLevelType w:val="hybridMultilevel"/>
    <w:tmpl w:val="AED821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950FB"/>
    <w:multiLevelType w:val="hybridMultilevel"/>
    <w:tmpl w:val="0B74A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08DD"/>
    <w:multiLevelType w:val="multilevel"/>
    <w:tmpl w:val="3968D89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Ttulo3"/>
      <w:lvlText w:val="%1.%2.%3."/>
      <w:lvlJc w:val="left"/>
      <w:pPr>
        <w:ind w:left="964" w:hanging="964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0C3EB7"/>
    <w:multiLevelType w:val="hybridMultilevel"/>
    <w:tmpl w:val="3EF46B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114A7"/>
    <w:multiLevelType w:val="hybridMultilevel"/>
    <w:tmpl w:val="E3DCFB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33DF1"/>
    <w:multiLevelType w:val="hybridMultilevel"/>
    <w:tmpl w:val="9508DD6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94B33"/>
    <w:multiLevelType w:val="multilevel"/>
    <w:tmpl w:val="0C0A001D"/>
    <w:styleLink w:val="Estilo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9909196">
    <w:abstractNumId w:val="0"/>
  </w:num>
  <w:num w:numId="2" w16cid:durableId="540093064">
    <w:abstractNumId w:val="14"/>
  </w:num>
  <w:num w:numId="3" w16cid:durableId="976224612">
    <w:abstractNumId w:val="10"/>
  </w:num>
  <w:num w:numId="4" w16cid:durableId="365570182">
    <w:abstractNumId w:val="5"/>
  </w:num>
  <w:num w:numId="5" w16cid:durableId="1300919157">
    <w:abstractNumId w:val="2"/>
  </w:num>
  <w:num w:numId="6" w16cid:durableId="1020623155">
    <w:abstractNumId w:val="1"/>
  </w:num>
  <w:num w:numId="7" w16cid:durableId="1323386050">
    <w:abstractNumId w:val="7"/>
  </w:num>
  <w:num w:numId="8" w16cid:durableId="1496645744">
    <w:abstractNumId w:val="8"/>
  </w:num>
  <w:num w:numId="9" w16cid:durableId="100958163">
    <w:abstractNumId w:val="13"/>
  </w:num>
  <w:num w:numId="10" w16cid:durableId="267466452">
    <w:abstractNumId w:val="9"/>
  </w:num>
  <w:num w:numId="11" w16cid:durableId="2130317506">
    <w:abstractNumId w:val="12"/>
  </w:num>
  <w:num w:numId="12" w16cid:durableId="1462184173">
    <w:abstractNumId w:val="6"/>
  </w:num>
  <w:num w:numId="13" w16cid:durableId="64169467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A6"/>
    <w:rsid w:val="00000A2A"/>
    <w:rsid w:val="00001898"/>
    <w:rsid w:val="00001FC0"/>
    <w:rsid w:val="0000735B"/>
    <w:rsid w:val="00011CA0"/>
    <w:rsid w:val="00013981"/>
    <w:rsid w:val="00014C87"/>
    <w:rsid w:val="00015007"/>
    <w:rsid w:val="00020EB1"/>
    <w:rsid w:val="00021AB2"/>
    <w:rsid w:val="00026059"/>
    <w:rsid w:val="00026CC6"/>
    <w:rsid w:val="0003045C"/>
    <w:rsid w:val="0003350C"/>
    <w:rsid w:val="00033E3A"/>
    <w:rsid w:val="00035259"/>
    <w:rsid w:val="00035E2C"/>
    <w:rsid w:val="00037400"/>
    <w:rsid w:val="000400F1"/>
    <w:rsid w:val="0004013E"/>
    <w:rsid w:val="000406AD"/>
    <w:rsid w:val="00043732"/>
    <w:rsid w:val="000443C1"/>
    <w:rsid w:val="00044A80"/>
    <w:rsid w:val="00045063"/>
    <w:rsid w:val="00045732"/>
    <w:rsid w:val="00045BB1"/>
    <w:rsid w:val="00046C15"/>
    <w:rsid w:val="000509A6"/>
    <w:rsid w:val="00051051"/>
    <w:rsid w:val="00051D65"/>
    <w:rsid w:val="000538B1"/>
    <w:rsid w:val="00053CAC"/>
    <w:rsid w:val="00054D4F"/>
    <w:rsid w:val="00055407"/>
    <w:rsid w:val="0006074F"/>
    <w:rsid w:val="000611D6"/>
    <w:rsid w:val="00062F99"/>
    <w:rsid w:val="00063C5D"/>
    <w:rsid w:val="0006529F"/>
    <w:rsid w:val="00066738"/>
    <w:rsid w:val="000716FB"/>
    <w:rsid w:val="00071FAC"/>
    <w:rsid w:val="0007251C"/>
    <w:rsid w:val="00072F6F"/>
    <w:rsid w:val="0007478E"/>
    <w:rsid w:val="00074E6B"/>
    <w:rsid w:val="00075DD6"/>
    <w:rsid w:val="00077968"/>
    <w:rsid w:val="00080370"/>
    <w:rsid w:val="000814E5"/>
    <w:rsid w:val="00084745"/>
    <w:rsid w:val="0008591C"/>
    <w:rsid w:val="00086ED5"/>
    <w:rsid w:val="00091F9B"/>
    <w:rsid w:val="000963F2"/>
    <w:rsid w:val="000A0527"/>
    <w:rsid w:val="000A42EA"/>
    <w:rsid w:val="000A6935"/>
    <w:rsid w:val="000A7EB2"/>
    <w:rsid w:val="000B01FD"/>
    <w:rsid w:val="000B1038"/>
    <w:rsid w:val="000B2BEE"/>
    <w:rsid w:val="000B3B8F"/>
    <w:rsid w:val="000B4849"/>
    <w:rsid w:val="000B6B8E"/>
    <w:rsid w:val="000B708D"/>
    <w:rsid w:val="000C2AC8"/>
    <w:rsid w:val="000C2BFC"/>
    <w:rsid w:val="000C2C5C"/>
    <w:rsid w:val="000C39F1"/>
    <w:rsid w:val="000C44E2"/>
    <w:rsid w:val="000C51B9"/>
    <w:rsid w:val="000C586E"/>
    <w:rsid w:val="000C6B1F"/>
    <w:rsid w:val="000C7169"/>
    <w:rsid w:val="000C7C0F"/>
    <w:rsid w:val="000D27F8"/>
    <w:rsid w:val="000D28B5"/>
    <w:rsid w:val="000D437B"/>
    <w:rsid w:val="000D495F"/>
    <w:rsid w:val="000D58B1"/>
    <w:rsid w:val="000D6B19"/>
    <w:rsid w:val="000D6B49"/>
    <w:rsid w:val="000D77BA"/>
    <w:rsid w:val="000E447B"/>
    <w:rsid w:val="000E4558"/>
    <w:rsid w:val="000E5C45"/>
    <w:rsid w:val="000E7A4F"/>
    <w:rsid w:val="000E7AB7"/>
    <w:rsid w:val="000E7E38"/>
    <w:rsid w:val="000F0820"/>
    <w:rsid w:val="000F0CAF"/>
    <w:rsid w:val="000F0E2E"/>
    <w:rsid w:val="000F1112"/>
    <w:rsid w:val="000F25B4"/>
    <w:rsid w:val="000F29AD"/>
    <w:rsid w:val="000F2B37"/>
    <w:rsid w:val="000F4690"/>
    <w:rsid w:val="000F50FA"/>
    <w:rsid w:val="000F5FFB"/>
    <w:rsid w:val="000F6C97"/>
    <w:rsid w:val="000F7542"/>
    <w:rsid w:val="000F7920"/>
    <w:rsid w:val="000F7D60"/>
    <w:rsid w:val="000F7FC2"/>
    <w:rsid w:val="0010230F"/>
    <w:rsid w:val="00103E19"/>
    <w:rsid w:val="00104CE2"/>
    <w:rsid w:val="0010504C"/>
    <w:rsid w:val="00106930"/>
    <w:rsid w:val="00107F26"/>
    <w:rsid w:val="00111C68"/>
    <w:rsid w:val="0011382C"/>
    <w:rsid w:val="001163B6"/>
    <w:rsid w:val="0012036D"/>
    <w:rsid w:val="00122A3A"/>
    <w:rsid w:val="00122E92"/>
    <w:rsid w:val="001234FB"/>
    <w:rsid w:val="00124383"/>
    <w:rsid w:val="00124EAD"/>
    <w:rsid w:val="00127A29"/>
    <w:rsid w:val="0013100F"/>
    <w:rsid w:val="00131223"/>
    <w:rsid w:val="0013198A"/>
    <w:rsid w:val="00133507"/>
    <w:rsid w:val="00133899"/>
    <w:rsid w:val="00134C58"/>
    <w:rsid w:val="00135403"/>
    <w:rsid w:val="00135F3B"/>
    <w:rsid w:val="001400D6"/>
    <w:rsid w:val="001402E6"/>
    <w:rsid w:val="00141C8D"/>
    <w:rsid w:val="00142856"/>
    <w:rsid w:val="00142922"/>
    <w:rsid w:val="001438E1"/>
    <w:rsid w:val="001440BA"/>
    <w:rsid w:val="00144EC8"/>
    <w:rsid w:val="0014732A"/>
    <w:rsid w:val="001500D4"/>
    <w:rsid w:val="001523CA"/>
    <w:rsid w:val="00152A47"/>
    <w:rsid w:val="0015445B"/>
    <w:rsid w:val="0015509D"/>
    <w:rsid w:val="001564C8"/>
    <w:rsid w:val="0016032E"/>
    <w:rsid w:val="00161970"/>
    <w:rsid w:val="0016203B"/>
    <w:rsid w:val="00164499"/>
    <w:rsid w:val="00164EFE"/>
    <w:rsid w:val="001716F8"/>
    <w:rsid w:val="00176325"/>
    <w:rsid w:val="00176846"/>
    <w:rsid w:val="00180078"/>
    <w:rsid w:val="00180738"/>
    <w:rsid w:val="00180820"/>
    <w:rsid w:val="00181B5F"/>
    <w:rsid w:val="00182B40"/>
    <w:rsid w:val="00183661"/>
    <w:rsid w:val="001849D4"/>
    <w:rsid w:val="001873A6"/>
    <w:rsid w:val="00187AB5"/>
    <w:rsid w:val="00190843"/>
    <w:rsid w:val="00190A87"/>
    <w:rsid w:val="00191395"/>
    <w:rsid w:val="00193383"/>
    <w:rsid w:val="00193655"/>
    <w:rsid w:val="0019546F"/>
    <w:rsid w:val="00195FC6"/>
    <w:rsid w:val="0019683A"/>
    <w:rsid w:val="00197181"/>
    <w:rsid w:val="001A0E4C"/>
    <w:rsid w:val="001A2DD8"/>
    <w:rsid w:val="001A3613"/>
    <w:rsid w:val="001A4070"/>
    <w:rsid w:val="001A41C7"/>
    <w:rsid w:val="001A6C75"/>
    <w:rsid w:val="001A711F"/>
    <w:rsid w:val="001B6E83"/>
    <w:rsid w:val="001C0B6C"/>
    <w:rsid w:val="001C214B"/>
    <w:rsid w:val="001C4084"/>
    <w:rsid w:val="001C45C7"/>
    <w:rsid w:val="001C4685"/>
    <w:rsid w:val="001C53A5"/>
    <w:rsid w:val="001C5530"/>
    <w:rsid w:val="001D08F7"/>
    <w:rsid w:val="001D0CFD"/>
    <w:rsid w:val="001D2216"/>
    <w:rsid w:val="001D2614"/>
    <w:rsid w:val="001D5A1B"/>
    <w:rsid w:val="001D5D3D"/>
    <w:rsid w:val="001D5D78"/>
    <w:rsid w:val="001D6C68"/>
    <w:rsid w:val="001D6C8A"/>
    <w:rsid w:val="001D6DC1"/>
    <w:rsid w:val="001D72CC"/>
    <w:rsid w:val="001D786A"/>
    <w:rsid w:val="001E165A"/>
    <w:rsid w:val="001E1CCC"/>
    <w:rsid w:val="001E3FC1"/>
    <w:rsid w:val="001E50F5"/>
    <w:rsid w:val="001E547D"/>
    <w:rsid w:val="001E7B55"/>
    <w:rsid w:val="001F0322"/>
    <w:rsid w:val="001F06F2"/>
    <w:rsid w:val="001F150C"/>
    <w:rsid w:val="001F3027"/>
    <w:rsid w:val="001F3D29"/>
    <w:rsid w:val="001F419B"/>
    <w:rsid w:val="001F496C"/>
    <w:rsid w:val="001F785F"/>
    <w:rsid w:val="0020095F"/>
    <w:rsid w:val="00204129"/>
    <w:rsid w:val="00204D92"/>
    <w:rsid w:val="0020555C"/>
    <w:rsid w:val="002069E4"/>
    <w:rsid w:val="00206B8A"/>
    <w:rsid w:val="00206F8D"/>
    <w:rsid w:val="002107C3"/>
    <w:rsid w:val="002133BD"/>
    <w:rsid w:val="00214AAF"/>
    <w:rsid w:val="0021517B"/>
    <w:rsid w:val="00216239"/>
    <w:rsid w:val="00216D90"/>
    <w:rsid w:val="00216FB1"/>
    <w:rsid w:val="0022030F"/>
    <w:rsid w:val="00221069"/>
    <w:rsid w:val="00222562"/>
    <w:rsid w:val="00222B69"/>
    <w:rsid w:val="00223023"/>
    <w:rsid w:val="002240F3"/>
    <w:rsid w:val="00226D06"/>
    <w:rsid w:val="0022718D"/>
    <w:rsid w:val="0022735D"/>
    <w:rsid w:val="002312E6"/>
    <w:rsid w:val="00231390"/>
    <w:rsid w:val="00231C15"/>
    <w:rsid w:val="00232534"/>
    <w:rsid w:val="002343CB"/>
    <w:rsid w:val="002354C2"/>
    <w:rsid w:val="002401A7"/>
    <w:rsid w:val="0024334F"/>
    <w:rsid w:val="0024392F"/>
    <w:rsid w:val="00243D64"/>
    <w:rsid w:val="002454EF"/>
    <w:rsid w:val="0024677A"/>
    <w:rsid w:val="00247179"/>
    <w:rsid w:val="002474DF"/>
    <w:rsid w:val="002524A0"/>
    <w:rsid w:val="00252F65"/>
    <w:rsid w:val="0025389F"/>
    <w:rsid w:val="00253FB9"/>
    <w:rsid w:val="00254F28"/>
    <w:rsid w:val="00257946"/>
    <w:rsid w:val="002602E6"/>
    <w:rsid w:val="002606FE"/>
    <w:rsid w:val="00260A2A"/>
    <w:rsid w:val="00260AC6"/>
    <w:rsid w:val="00262339"/>
    <w:rsid w:val="00262B84"/>
    <w:rsid w:val="00263248"/>
    <w:rsid w:val="00263761"/>
    <w:rsid w:val="00265065"/>
    <w:rsid w:val="00265FAE"/>
    <w:rsid w:val="002672CA"/>
    <w:rsid w:val="00267CA0"/>
    <w:rsid w:val="002708D0"/>
    <w:rsid w:val="00270A0C"/>
    <w:rsid w:val="00270D00"/>
    <w:rsid w:val="002726CC"/>
    <w:rsid w:val="00272A18"/>
    <w:rsid w:val="00272D61"/>
    <w:rsid w:val="0027375F"/>
    <w:rsid w:val="002777E4"/>
    <w:rsid w:val="00277CCF"/>
    <w:rsid w:val="002844FA"/>
    <w:rsid w:val="0028574C"/>
    <w:rsid w:val="00286840"/>
    <w:rsid w:val="00290AC1"/>
    <w:rsid w:val="002919DF"/>
    <w:rsid w:val="002921AA"/>
    <w:rsid w:val="00292627"/>
    <w:rsid w:val="0029291E"/>
    <w:rsid w:val="002A0A2E"/>
    <w:rsid w:val="002A2671"/>
    <w:rsid w:val="002A2FF3"/>
    <w:rsid w:val="002A4860"/>
    <w:rsid w:val="002A4F95"/>
    <w:rsid w:val="002A57E2"/>
    <w:rsid w:val="002A6017"/>
    <w:rsid w:val="002A620A"/>
    <w:rsid w:val="002A6A98"/>
    <w:rsid w:val="002B0FF7"/>
    <w:rsid w:val="002B1F0E"/>
    <w:rsid w:val="002B23D6"/>
    <w:rsid w:val="002B284E"/>
    <w:rsid w:val="002B2EB5"/>
    <w:rsid w:val="002B4273"/>
    <w:rsid w:val="002B58AE"/>
    <w:rsid w:val="002B5EFA"/>
    <w:rsid w:val="002B61E3"/>
    <w:rsid w:val="002B68A9"/>
    <w:rsid w:val="002B7447"/>
    <w:rsid w:val="002C012B"/>
    <w:rsid w:val="002C0AD3"/>
    <w:rsid w:val="002C1344"/>
    <w:rsid w:val="002C1D57"/>
    <w:rsid w:val="002C1D77"/>
    <w:rsid w:val="002C4982"/>
    <w:rsid w:val="002C4E1F"/>
    <w:rsid w:val="002C68A4"/>
    <w:rsid w:val="002C6B1F"/>
    <w:rsid w:val="002C6DAD"/>
    <w:rsid w:val="002C7110"/>
    <w:rsid w:val="002D22AD"/>
    <w:rsid w:val="002D2340"/>
    <w:rsid w:val="002D2C24"/>
    <w:rsid w:val="002D3E32"/>
    <w:rsid w:val="002D491C"/>
    <w:rsid w:val="002D4B75"/>
    <w:rsid w:val="002D7644"/>
    <w:rsid w:val="002E14B2"/>
    <w:rsid w:val="002E22DA"/>
    <w:rsid w:val="002E2A34"/>
    <w:rsid w:val="002E2C59"/>
    <w:rsid w:val="002E4664"/>
    <w:rsid w:val="002F3610"/>
    <w:rsid w:val="002F4A3A"/>
    <w:rsid w:val="002F554A"/>
    <w:rsid w:val="00300509"/>
    <w:rsid w:val="00300A0A"/>
    <w:rsid w:val="0030297F"/>
    <w:rsid w:val="00302DF6"/>
    <w:rsid w:val="00302FAD"/>
    <w:rsid w:val="0030414D"/>
    <w:rsid w:val="0030432E"/>
    <w:rsid w:val="00305846"/>
    <w:rsid w:val="00307244"/>
    <w:rsid w:val="00307F4C"/>
    <w:rsid w:val="00312234"/>
    <w:rsid w:val="003127CF"/>
    <w:rsid w:val="00312AB9"/>
    <w:rsid w:val="003137CB"/>
    <w:rsid w:val="00313B56"/>
    <w:rsid w:val="00314090"/>
    <w:rsid w:val="003145C7"/>
    <w:rsid w:val="00314CF5"/>
    <w:rsid w:val="00317854"/>
    <w:rsid w:val="00321F8C"/>
    <w:rsid w:val="00322EC2"/>
    <w:rsid w:val="0032325F"/>
    <w:rsid w:val="00323B7D"/>
    <w:rsid w:val="00323BDF"/>
    <w:rsid w:val="00325D85"/>
    <w:rsid w:val="00325E96"/>
    <w:rsid w:val="00326BDA"/>
    <w:rsid w:val="00327FC4"/>
    <w:rsid w:val="003319C2"/>
    <w:rsid w:val="00331C33"/>
    <w:rsid w:val="00332304"/>
    <w:rsid w:val="00332985"/>
    <w:rsid w:val="00334522"/>
    <w:rsid w:val="00335737"/>
    <w:rsid w:val="00337506"/>
    <w:rsid w:val="00340B20"/>
    <w:rsid w:val="00341E51"/>
    <w:rsid w:val="003422DF"/>
    <w:rsid w:val="003423BA"/>
    <w:rsid w:val="003434D9"/>
    <w:rsid w:val="00344E41"/>
    <w:rsid w:val="00345E4C"/>
    <w:rsid w:val="0034630C"/>
    <w:rsid w:val="003522CD"/>
    <w:rsid w:val="00352AE5"/>
    <w:rsid w:val="003542F7"/>
    <w:rsid w:val="0035432A"/>
    <w:rsid w:val="003556C8"/>
    <w:rsid w:val="00355F81"/>
    <w:rsid w:val="003572D1"/>
    <w:rsid w:val="00357448"/>
    <w:rsid w:val="0035790D"/>
    <w:rsid w:val="00357BF2"/>
    <w:rsid w:val="00364227"/>
    <w:rsid w:val="00364500"/>
    <w:rsid w:val="003652B4"/>
    <w:rsid w:val="00365DF6"/>
    <w:rsid w:val="0037031E"/>
    <w:rsid w:val="00371F4F"/>
    <w:rsid w:val="0037387D"/>
    <w:rsid w:val="0037389A"/>
    <w:rsid w:val="00373AD5"/>
    <w:rsid w:val="003745C7"/>
    <w:rsid w:val="00374F3B"/>
    <w:rsid w:val="003763F7"/>
    <w:rsid w:val="00376A7B"/>
    <w:rsid w:val="003803E3"/>
    <w:rsid w:val="00381F34"/>
    <w:rsid w:val="00382D00"/>
    <w:rsid w:val="00384F67"/>
    <w:rsid w:val="0038512E"/>
    <w:rsid w:val="00385A16"/>
    <w:rsid w:val="00385F72"/>
    <w:rsid w:val="00386DF2"/>
    <w:rsid w:val="003931DF"/>
    <w:rsid w:val="003939B6"/>
    <w:rsid w:val="00396A48"/>
    <w:rsid w:val="00397A1C"/>
    <w:rsid w:val="003A00DF"/>
    <w:rsid w:val="003A093C"/>
    <w:rsid w:val="003A0CDC"/>
    <w:rsid w:val="003A34ED"/>
    <w:rsid w:val="003A40D9"/>
    <w:rsid w:val="003A67F7"/>
    <w:rsid w:val="003B0228"/>
    <w:rsid w:val="003B2037"/>
    <w:rsid w:val="003B2FA2"/>
    <w:rsid w:val="003B3132"/>
    <w:rsid w:val="003B48D6"/>
    <w:rsid w:val="003B61E7"/>
    <w:rsid w:val="003B6461"/>
    <w:rsid w:val="003C2E11"/>
    <w:rsid w:val="003C4815"/>
    <w:rsid w:val="003C57B2"/>
    <w:rsid w:val="003C60A5"/>
    <w:rsid w:val="003C72EC"/>
    <w:rsid w:val="003C76BC"/>
    <w:rsid w:val="003D0274"/>
    <w:rsid w:val="003D0C98"/>
    <w:rsid w:val="003D356D"/>
    <w:rsid w:val="003D4C44"/>
    <w:rsid w:val="003D6081"/>
    <w:rsid w:val="003E1F38"/>
    <w:rsid w:val="003E2370"/>
    <w:rsid w:val="003E5139"/>
    <w:rsid w:val="003E613E"/>
    <w:rsid w:val="003E671F"/>
    <w:rsid w:val="003E6A83"/>
    <w:rsid w:val="003E759C"/>
    <w:rsid w:val="003E7D67"/>
    <w:rsid w:val="003F0AF3"/>
    <w:rsid w:val="003F1B93"/>
    <w:rsid w:val="003F1D51"/>
    <w:rsid w:val="004019DF"/>
    <w:rsid w:val="00401A4F"/>
    <w:rsid w:val="00401BF4"/>
    <w:rsid w:val="00401E22"/>
    <w:rsid w:val="004037DA"/>
    <w:rsid w:val="00403F14"/>
    <w:rsid w:val="00404819"/>
    <w:rsid w:val="0040774A"/>
    <w:rsid w:val="00407866"/>
    <w:rsid w:val="00407E95"/>
    <w:rsid w:val="00410A54"/>
    <w:rsid w:val="00411F9C"/>
    <w:rsid w:val="004125F8"/>
    <w:rsid w:val="00412DD6"/>
    <w:rsid w:val="00415AFF"/>
    <w:rsid w:val="0041602D"/>
    <w:rsid w:val="004164D4"/>
    <w:rsid w:val="00416A4A"/>
    <w:rsid w:val="00416C0D"/>
    <w:rsid w:val="00416D4C"/>
    <w:rsid w:val="00417B61"/>
    <w:rsid w:val="00421A1C"/>
    <w:rsid w:val="00421D97"/>
    <w:rsid w:val="00421DBB"/>
    <w:rsid w:val="00422C31"/>
    <w:rsid w:val="0042616C"/>
    <w:rsid w:val="0042638E"/>
    <w:rsid w:val="004269CF"/>
    <w:rsid w:val="00427077"/>
    <w:rsid w:val="004278DA"/>
    <w:rsid w:val="00427E14"/>
    <w:rsid w:val="0043049A"/>
    <w:rsid w:val="004318BD"/>
    <w:rsid w:val="0043344E"/>
    <w:rsid w:val="00434915"/>
    <w:rsid w:val="00435843"/>
    <w:rsid w:val="004373E4"/>
    <w:rsid w:val="004406C1"/>
    <w:rsid w:val="004408B1"/>
    <w:rsid w:val="00440BDC"/>
    <w:rsid w:val="00441775"/>
    <w:rsid w:val="004426C3"/>
    <w:rsid w:val="00442717"/>
    <w:rsid w:val="004441D3"/>
    <w:rsid w:val="00445356"/>
    <w:rsid w:val="00445EAC"/>
    <w:rsid w:val="00445EF2"/>
    <w:rsid w:val="004463BA"/>
    <w:rsid w:val="004464B0"/>
    <w:rsid w:val="00450D10"/>
    <w:rsid w:val="00451033"/>
    <w:rsid w:val="00451EE0"/>
    <w:rsid w:val="00452FD4"/>
    <w:rsid w:val="004539D5"/>
    <w:rsid w:val="00454B8D"/>
    <w:rsid w:val="00455B48"/>
    <w:rsid w:val="00457D77"/>
    <w:rsid w:val="00460A67"/>
    <w:rsid w:val="004630A4"/>
    <w:rsid w:val="00463463"/>
    <w:rsid w:val="004709BE"/>
    <w:rsid w:val="00472901"/>
    <w:rsid w:val="00474573"/>
    <w:rsid w:val="00475BB2"/>
    <w:rsid w:val="00475C23"/>
    <w:rsid w:val="0047667B"/>
    <w:rsid w:val="00480481"/>
    <w:rsid w:val="004828E2"/>
    <w:rsid w:val="00482FD6"/>
    <w:rsid w:val="0048443E"/>
    <w:rsid w:val="004845A0"/>
    <w:rsid w:val="00484BE1"/>
    <w:rsid w:val="00484E09"/>
    <w:rsid w:val="0048502D"/>
    <w:rsid w:val="004853EF"/>
    <w:rsid w:val="00485808"/>
    <w:rsid w:val="00490167"/>
    <w:rsid w:val="00490755"/>
    <w:rsid w:val="0049085F"/>
    <w:rsid w:val="00491798"/>
    <w:rsid w:val="004920D8"/>
    <w:rsid w:val="004934A7"/>
    <w:rsid w:val="00493C0F"/>
    <w:rsid w:val="00494446"/>
    <w:rsid w:val="004953EF"/>
    <w:rsid w:val="004954C6"/>
    <w:rsid w:val="00496A25"/>
    <w:rsid w:val="004B040A"/>
    <w:rsid w:val="004B2BBE"/>
    <w:rsid w:val="004B3799"/>
    <w:rsid w:val="004B5F39"/>
    <w:rsid w:val="004B639D"/>
    <w:rsid w:val="004B648D"/>
    <w:rsid w:val="004B6DA7"/>
    <w:rsid w:val="004B76AD"/>
    <w:rsid w:val="004C02E7"/>
    <w:rsid w:val="004C037B"/>
    <w:rsid w:val="004C14D7"/>
    <w:rsid w:val="004C3CCD"/>
    <w:rsid w:val="004C4878"/>
    <w:rsid w:val="004C61F6"/>
    <w:rsid w:val="004C6936"/>
    <w:rsid w:val="004C734B"/>
    <w:rsid w:val="004D0961"/>
    <w:rsid w:val="004D0F7D"/>
    <w:rsid w:val="004D1ACE"/>
    <w:rsid w:val="004D258D"/>
    <w:rsid w:val="004D52A1"/>
    <w:rsid w:val="004D5C4D"/>
    <w:rsid w:val="004D6048"/>
    <w:rsid w:val="004D676B"/>
    <w:rsid w:val="004D6915"/>
    <w:rsid w:val="004D6CFE"/>
    <w:rsid w:val="004D6E68"/>
    <w:rsid w:val="004D6FF0"/>
    <w:rsid w:val="004D7EF9"/>
    <w:rsid w:val="004E3F54"/>
    <w:rsid w:val="004E5FEE"/>
    <w:rsid w:val="004E712D"/>
    <w:rsid w:val="004F0008"/>
    <w:rsid w:val="004F0741"/>
    <w:rsid w:val="004F090E"/>
    <w:rsid w:val="004F0C1C"/>
    <w:rsid w:val="004F154D"/>
    <w:rsid w:val="004F1767"/>
    <w:rsid w:val="004F4990"/>
    <w:rsid w:val="004F4995"/>
    <w:rsid w:val="004F49F6"/>
    <w:rsid w:val="004F5A48"/>
    <w:rsid w:val="004F5C6F"/>
    <w:rsid w:val="004F73FC"/>
    <w:rsid w:val="004F76A1"/>
    <w:rsid w:val="00501807"/>
    <w:rsid w:val="0050242E"/>
    <w:rsid w:val="00504796"/>
    <w:rsid w:val="005055D3"/>
    <w:rsid w:val="005075C1"/>
    <w:rsid w:val="00510460"/>
    <w:rsid w:val="00510EA7"/>
    <w:rsid w:val="00511D7F"/>
    <w:rsid w:val="005143B7"/>
    <w:rsid w:val="005152B1"/>
    <w:rsid w:val="00515EFC"/>
    <w:rsid w:val="005160A8"/>
    <w:rsid w:val="00516ABC"/>
    <w:rsid w:val="00517D7E"/>
    <w:rsid w:val="00520936"/>
    <w:rsid w:val="00520C19"/>
    <w:rsid w:val="00521053"/>
    <w:rsid w:val="00521316"/>
    <w:rsid w:val="00522790"/>
    <w:rsid w:val="005230C9"/>
    <w:rsid w:val="0052531E"/>
    <w:rsid w:val="005306FD"/>
    <w:rsid w:val="00530865"/>
    <w:rsid w:val="00531ED4"/>
    <w:rsid w:val="00532A68"/>
    <w:rsid w:val="00533BED"/>
    <w:rsid w:val="005352DC"/>
    <w:rsid w:val="00537871"/>
    <w:rsid w:val="005378AD"/>
    <w:rsid w:val="00537AAC"/>
    <w:rsid w:val="00540817"/>
    <w:rsid w:val="00542D3A"/>
    <w:rsid w:val="005456E9"/>
    <w:rsid w:val="005467A1"/>
    <w:rsid w:val="00546A22"/>
    <w:rsid w:val="00547B0F"/>
    <w:rsid w:val="00550753"/>
    <w:rsid w:val="00553F6D"/>
    <w:rsid w:val="005544F7"/>
    <w:rsid w:val="005559D8"/>
    <w:rsid w:val="00557B2B"/>
    <w:rsid w:val="00560F67"/>
    <w:rsid w:val="00561D6A"/>
    <w:rsid w:val="00565E24"/>
    <w:rsid w:val="0056638F"/>
    <w:rsid w:val="0056682A"/>
    <w:rsid w:val="00567237"/>
    <w:rsid w:val="00572745"/>
    <w:rsid w:val="00573C62"/>
    <w:rsid w:val="0057441E"/>
    <w:rsid w:val="00574F63"/>
    <w:rsid w:val="005755AF"/>
    <w:rsid w:val="005763B9"/>
    <w:rsid w:val="005772F1"/>
    <w:rsid w:val="005777AC"/>
    <w:rsid w:val="00577888"/>
    <w:rsid w:val="00577896"/>
    <w:rsid w:val="00580137"/>
    <w:rsid w:val="00583073"/>
    <w:rsid w:val="00583BAC"/>
    <w:rsid w:val="00584628"/>
    <w:rsid w:val="00586F29"/>
    <w:rsid w:val="005876F7"/>
    <w:rsid w:val="00592749"/>
    <w:rsid w:val="0059537C"/>
    <w:rsid w:val="005954F6"/>
    <w:rsid w:val="00597886"/>
    <w:rsid w:val="005A2CAA"/>
    <w:rsid w:val="005A38AC"/>
    <w:rsid w:val="005A5355"/>
    <w:rsid w:val="005A7878"/>
    <w:rsid w:val="005B1892"/>
    <w:rsid w:val="005B2469"/>
    <w:rsid w:val="005B35FD"/>
    <w:rsid w:val="005B403A"/>
    <w:rsid w:val="005B6A27"/>
    <w:rsid w:val="005B75DD"/>
    <w:rsid w:val="005B7A18"/>
    <w:rsid w:val="005C07C8"/>
    <w:rsid w:val="005C1A48"/>
    <w:rsid w:val="005C2084"/>
    <w:rsid w:val="005C3180"/>
    <w:rsid w:val="005C33CC"/>
    <w:rsid w:val="005D0B32"/>
    <w:rsid w:val="005D3D7C"/>
    <w:rsid w:val="005D620D"/>
    <w:rsid w:val="005D76C8"/>
    <w:rsid w:val="005D7DFE"/>
    <w:rsid w:val="005E03E1"/>
    <w:rsid w:val="005E1364"/>
    <w:rsid w:val="005E1779"/>
    <w:rsid w:val="005E1A4F"/>
    <w:rsid w:val="005E1EB1"/>
    <w:rsid w:val="005E233D"/>
    <w:rsid w:val="005E58E4"/>
    <w:rsid w:val="005F09E8"/>
    <w:rsid w:val="005F2484"/>
    <w:rsid w:val="005F483C"/>
    <w:rsid w:val="005F4D17"/>
    <w:rsid w:val="005F5938"/>
    <w:rsid w:val="005F60CE"/>
    <w:rsid w:val="005F70A5"/>
    <w:rsid w:val="005F7ACE"/>
    <w:rsid w:val="0060175A"/>
    <w:rsid w:val="00602C12"/>
    <w:rsid w:val="00603DE5"/>
    <w:rsid w:val="00604C13"/>
    <w:rsid w:val="00604E26"/>
    <w:rsid w:val="0060689A"/>
    <w:rsid w:val="00612334"/>
    <w:rsid w:val="006143A8"/>
    <w:rsid w:val="006152BD"/>
    <w:rsid w:val="006218A2"/>
    <w:rsid w:val="0062196F"/>
    <w:rsid w:val="00622C98"/>
    <w:rsid w:val="00623FA0"/>
    <w:rsid w:val="0062585A"/>
    <w:rsid w:val="006308AB"/>
    <w:rsid w:val="006336F9"/>
    <w:rsid w:val="0063400F"/>
    <w:rsid w:val="00634547"/>
    <w:rsid w:val="00635334"/>
    <w:rsid w:val="00635BC8"/>
    <w:rsid w:val="00637CFF"/>
    <w:rsid w:val="00640786"/>
    <w:rsid w:val="00641F76"/>
    <w:rsid w:val="006449E4"/>
    <w:rsid w:val="00644A29"/>
    <w:rsid w:val="0065279C"/>
    <w:rsid w:val="00652E26"/>
    <w:rsid w:val="00653887"/>
    <w:rsid w:val="00654DB6"/>
    <w:rsid w:val="00655053"/>
    <w:rsid w:val="006553C6"/>
    <w:rsid w:val="00657E46"/>
    <w:rsid w:val="00660950"/>
    <w:rsid w:val="006614E9"/>
    <w:rsid w:val="00661731"/>
    <w:rsid w:val="00664259"/>
    <w:rsid w:val="006659FB"/>
    <w:rsid w:val="00667AFE"/>
    <w:rsid w:val="0067165D"/>
    <w:rsid w:val="006729EC"/>
    <w:rsid w:val="00673278"/>
    <w:rsid w:val="006751FA"/>
    <w:rsid w:val="006756AC"/>
    <w:rsid w:val="00675FC8"/>
    <w:rsid w:val="006763C7"/>
    <w:rsid w:val="00676467"/>
    <w:rsid w:val="00677225"/>
    <w:rsid w:val="00677255"/>
    <w:rsid w:val="00681C2A"/>
    <w:rsid w:val="006834BD"/>
    <w:rsid w:val="00684255"/>
    <w:rsid w:val="00685466"/>
    <w:rsid w:val="00686AD7"/>
    <w:rsid w:val="00687118"/>
    <w:rsid w:val="00687804"/>
    <w:rsid w:val="0069055D"/>
    <w:rsid w:val="00690B73"/>
    <w:rsid w:val="00690F4A"/>
    <w:rsid w:val="00691413"/>
    <w:rsid w:val="006924CF"/>
    <w:rsid w:val="00693DF2"/>
    <w:rsid w:val="006949F3"/>
    <w:rsid w:val="00694D3B"/>
    <w:rsid w:val="0069546D"/>
    <w:rsid w:val="0069605C"/>
    <w:rsid w:val="00696154"/>
    <w:rsid w:val="0069744F"/>
    <w:rsid w:val="006979CC"/>
    <w:rsid w:val="006A1FFE"/>
    <w:rsid w:val="006A2860"/>
    <w:rsid w:val="006A2911"/>
    <w:rsid w:val="006A4307"/>
    <w:rsid w:val="006A4880"/>
    <w:rsid w:val="006A4A60"/>
    <w:rsid w:val="006B03AA"/>
    <w:rsid w:val="006B0534"/>
    <w:rsid w:val="006B3A2C"/>
    <w:rsid w:val="006B50D7"/>
    <w:rsid w:val="006B5356"/>
    <w:rsid w:val="006B55C5"/>
    <w:rsid w:val="006B579B"/>
    <w:rsid w:val="006B73ED"/>
    <w:rsid w:val="006C12FB"/>
    <w:rsid w:val="006C2AA0"/>
    <w:rsid w:val="006C2C69"/>
    <w:rsid w:val="006C3757"/>
    <w:rsid w:val="006C4B90"/>
    <w:rsid w:val="006C57D1"/>
    <w:rsid w:val="006C678E"/>
    <w:rsid w:val="006D268B"/>
    <w:rsid w:val="006D378C"/>
    <w:rsid w:val="006D464F"/>
    <w:rsid w:val="006D5158"/>
    <w:rsid w:val="006D53F6"/>
    <w:rsid w:val="006D76CA"/>
    <w:rsid w:val="006E1AA0"/>
    <w:rsid w:val="006E3DD8"/>
    <w:rsid w:val="006E65C4"/>
    <w:rsid w:val="006E6E90"/>
    <w:rsid w:val="006E7BE4"/>
    <w:rsid w:val="006F0B4C"/>
    <w:rsid w:val="006F15FF"/>
    <w:rsid w:val="006F1978"/>
    <w:rsid w:val="006F2C1F"/>
    <w:rsid w:val="006F335C"/>
    <w:rsid w:val="006F3519"/>
    <w:rsid w:val="006F3F27"/>
    <w:rsid w:val="006F4F45"/>
    <w:rsid w:val="006F540A"/>
    <w:rsid w:val="00700BCE"/>
    <w:rsid w:val="00701082"/>
    <w:rsid w:val="0070113C"/>
    <w:rsid w:val="00701361"/>
    <w:rsid w:val="00704A71"/>
    <w:rsid w:val="00705C9F"/>
    <w:rsid w:val="00707517"/>
    <w:rsid w:val="00707A9F"/>
    <w:rsid w:val="00707B3E"/>
    <w:rsid w:val="00707F37"/>
    <w:rsid w:val="00710B4F"/>
    <w:rsid w:val="00710F42"/>
    <w:rsid w:val="00711337"/>
    <w:rsid w:val="00711E4C"/>
    <w:rsid w:val="00711F84"/>
    <w:rsid w:val="00714375"/>
    <w:rsid w:val="00714BE5"/>
    <w:rsid w:val="007151E9"/>
    <w:rsid w:val="00721613"/>
    <w:rsid w:val="00724CAC"/>
    <w:rsid w:val="00725F50"/>
    <w:rsid w:val="007265B1"/>
    <w:rsid w:val="0073031C"/>
    <w:rsid w:val="00731477"/>
    <w:rsid w:val="00732FF6"/>
    <w:rsid w:val="00733A02"/>
    <w:rsid w:val="007357BD"/>
    <w:rsid w:val="00735D34"/>
    <w:rsid w:val="00736CDE"/>
    <w:rsid w:val="0074074F"/>
    <w:rsid w:val="00741FF2"/>
    <w:rsid w:val="00742A10"/>
    <w:rsid w:val="00742D28"/>
    <w:rsid w:val="00743C1C"/>
    <w:rsid w:val="00744D15"/>
    <w:rsid w:val="00750B11"/>
    <w:rsid w:val="00750CBD"/>
    <w:rsid w:val="00751015"/>
    <w:rsid w:val="00752855"/>
    <w:rsid w:val="00752B7E"/>
    <w:rsid w:val="007531EE"/>
    <w:rsid w:val="00753A8C"/>
    <w:rsid w:val="00756E2C"/>
    <w:rsid w:val="007606D2"/>
    <w:rsid w:val="007609C7"/>
    <w:rsid w:val="00760ADF"/>
    <w:rsid w:val="00762C55"/>
    <w:rsid w:val="007656D6"/>
    <w:rsid w:val="00766D17"/>
    <w:rsid w:val="00766D83"/>
    <w:rsid w:val="00767917"/>
    <w:rsid w:val="00771914"/>
    <w:rsid w:val="007719FD"/>
    <w:rsid w:val="00771E29"/>
    <w:rsid w:val="007726A4"/>
    <w:rsid w:val="00772C70"/>
    <w:rsid w:val="00775617"/>
    <w:rsid w:val="00775888"/>
    <w:rsid w:val="00777C44"/>
    <w:rsid w:val="0078031C"/>
    <w:rsid w:val="00780645"/>
    <w:rsid w:val="00780A97"/>
    <w:rsid w:val="007811F4"/>
    <w:rsid w:val="0078131C"/>
    <w:rsid w:val="00782342"/>
    <w:rsid w:val="00782B19"/>
    <w:rsid w:val="007854E5"/>
    <w:rsid w:val="00786AC7"/>
    <w:rsid w:val="00790F60"/>
    <w:rsid w:val="00794613"/>
    <w:rsid w:val="00796490"/>
    <w:rsid w:val="007966BB"/>
    <w:rsid w:val="00796C5B"/>
    <w:rsid w:val="00797849"/>
    <w:rsid w:val="007A1056"/>
    <w:rsid w:val="007A160C"/>
    <w:rsid w:val="007A2869"/>
    <w:rsid w:val="007A286E"/>
    <w:rsid w:val="007A39B1"/>
    <w:rsid w:val="007A494D"/>
    <w:rsid w:val="007A57C2"/>
    <w:rsid w:val="007A5990"/>
    <w:rsid w:val="007A5EFD"/>
    <w:rsid w:val="007A78E8"/>
    <w:rsid w:val="007B0ABF"/>
    <w:rsid w:val="007B0B80"/>
    <w:rsid w:val="007B0E47"/>
    <w:rsid w:val="007B0EF7"/>
    <w:rsid w:val="007B39EB"/>
    <w:rsid w:val="007B5FFD"/>
    <w:rsid w:val="007B71F8"/>
    <w:rsid w:val="007B7BD0"/>
    <w:rsid w:val="007C06A9"/>
    <w:rsid w:val="007C3480"/>
    <w:rsid w:val="007C4259"/>
    <w:rsid w:val="007C539A"/>
    <w:rsid w:val="007C6F7C"/>
    <w:rsid w:val="007C7970"/>
    <w:rsid w:val="007C7C7A"/>
    <w:rsid w:val="007D0FBD"/>
    <w:rsid w:val="007D1400"/>
    <w:rsid w:val="007D1E58"/>
    <w:rsid w:val="007D4CDB"/>
    <w:rsid w:val="007D5784"/>
    <w:rsid w:val="007D64E0"/>
    <w:rsid w:val="007D6512"/>
    <w:rsid w:val="007D65A4"/>
    <w:rsid w:val="007D7242"/>
    <w:rsid w:val="007E027E"/>
    <w:rsid w:val="007E028A"/>
    <w:rsid w:val="007E053D"/>
    <w:rsid w:val="007E05E4"/>
    <w:rsid w:val="007E155C"/>
    <w:rsid w:val="007E2616"/>
    <w:rsid w:val="007E308C"/>
    <w:rsid w:val="007E3ABA"/>
    <w:rsid w:val="007E3EC6"/>
    <w:rsid w:val="007E5A76"/>
    <w:rsid w:val="007E681A"/>
    <w:rsid w:val="007E6A3C"/>
    <w:rsid w:val="007E7420"/>
    <w:rsid w:val="007F024E"/>
    <w:rsid w:val="007F09E1"/>
    <w:rsid w:val="007F225F"/>
    <w:rsid w:val="007F2692"/>
    <w:rsid w:val="007F3A4C"/>
    <w:rsid w:val="007F41A2"/>
    <w:rsid w:val="007F4371"/>
    <w:rsid w:val="007F4CE2"/>
    <w:rsid w:val="007F5244"/>
    <w:rsid w:val="007F5CCD"/>
    <w:rsid w:val="007F6D5F"/>
    <w:rsid w:val="00801257"/>
    <w:rsid w:val="008019C1"/>
    <w:rsid w:val="00801AB3"/>
    <w:rsid w:val="00801CFE"/>
    <w:rsid w:val="00804515"/>
    <w:rsid w:val="00806E57"/>
    <w:rsid w:val="00807D03"/>
    <w:rsid w:val="00811DB3"/>
    <w:rsid w:val="00812DA1"/>
    <w:rsid w:val="008137E0"/>
    <w:rsid w:val="0081522E"/>
    <w:rsid w:val="00815379"/>
    <w:rsid w:val="00815481"/>
    <w:rsid w:val="008163ED"/>
    <w:rsid w:val="00820257"/>
    <w:rsid w:val="0082166B"/>
    <w:rsid w:val="00822DD2"/>
    <w:rsid w:val="00823300"/>
    <w:rsid w:val="00824B27"/>
    <w:rsid w:val="00824D93"/>
    <w:rsid w:val="008254BA"/>
    <w:rsid w:val="008256A6"/>
    <w:rsid w:val="00826A83"/>
    <w:rsid w:val="00827259"/>
    <w:rsid w:val="008311E8"/>
    <w:rsid w:val="00833D96"/>
    <w:rsid w:val="00835B48"/>
    <w:rsid w:val="0083679D"/>
    <w:rsid w:val="008377A6"/>
    <w:rsid w:val="008405B6"/>
    <w:rsid w:val="00841143"/>
    <w:rsid w:val="00841F51"/>
    <w:rsid w:val="00842C59"/>
    <w:rsid w:val="00842F66"/>
    <w:rsid w:val="008474C3"/>
    <w:rsid w:val="00847744"/>
    <w:rsid w:val="00847D1D"/>
    <w:rsid w:val="008501BD"/>
    <w:rsid w:val="008518A5"/>
    <w:rsid w:val="00852417"/>
    <w:rsid w:val="00852457"/>
    <w:rsid w:val="00852C1F"/>
    <w:rsid w:val="00855086"/>
    <w:rsid w:val="008550D7"/>
    <w:rsid w:val="00860D3A"/>
    <w:rsid w:val="00861492"/>
    <w:rsid w:val="00861983"/>
    <w:rsid w:val="00861CA4"/>
    <w:rsid w:val="00863AD2"/>
    <w:rsid w:val="008649AA"/>
    <w:rsid w:val="00864BF2"/>
    <w:rsid w:val="00865469"/>
    <w:rsid w:val="00866C3A"/>
    <w:rsid w:val="00870053"/>
    <w:rsid w:val="00870764"/>
    <w:rsid w:val="0087203D"/>
    <w:rsid w:val="0087270B"/>
    <w:rsid w:val="00875C60"/>
    <w:rsid w:val="0087603E"/>
    <w:rsid w:val="00877211"/>
    <w:rsid w:val="00880D50"/>
    <w:rsid w:val="00881BB5"/>
    <w:rsid w:val="00884FAF"/>
    <w:rsid w:val="008867F0"/>
    <w:rsid w:val="0089237A"/>
    <w:rsid w:val="00893DC4"/>
    <w:rsid w:val="008947A0"/>
    <w:rsid w:val="0089600E"/>
    <w:rsid w:val="008A0701"/>
    <w:rsid w:val="008A25DF"/>
    <w:rsid w:val="008A499F"/>
    <w:rsid w:val="008A5934"/>
    <w:rsid w:val="008A5A77"/>
    <w:rsid w:val="008A6F74"/>
    <w:rsid w:val="008A71D4"/>
    <w:rsid w:val="008B023A"/>
    <w:rsid w:val="008B0443"/>
    <w:rsid w:val="008B190E"/>
    <w:rsid w:val="008B382A"/>
    <w:rsid w:val="008B405F"/>
    <w:rsid w:val="008B45CC"/>
    <w:rsid w:val="008B4D6D"/>
    <w:rsid w:val="008B53B1"/>
    <w:rsid w:val="008B5BAC"/>
    <w:rsid w:val="008C1C5F"/>
    <w:rsid w:val="008C2165"/>
    <w:rsid w:val="008C5DAE"/>
    <w:rsid w:val="008D00CA"/>
    <w:rsid w:val="008D0690"/>
    <w:rsid w:val="008D2BD5"/>
    <w:rsid w:val="008D3965"/>
    <w:rsid w:val="008D42E4"/>
    <w:rsid w:val="008D4B8D"/>
    <w:rsid w:val="008D5025"/>
    <w:rsid w:val="008D531D"/>
    <w:rsid w:val="008D5A7D"/>
    <w:rsid w:val="008D6929"/>
    <w:rsid w:val="008D767E"/>
    <w:rsid w:val="008E0134"/>
    <w:rsid w:val="008E0C91"/>
    <w:rsid w:val="008E0DFF"/>
    <w:rsid w:val="008E25F9"/>
    <w:rsid w:val="008E2820"/>
    <w:rsid w:val="008E3640"/>
    <w:rsid w:val="008E4985"/>
    <w:rsid w:val="008E612D"/>
    <w:rsid w:val="008E70D0"/>
    <w:rsid w:val="008E7C85"/>
    <w:rsid w:val="008F15CC"/>
    <w:rsid w:val="008F38D0"/>
    <w:rsid w:val="008F4B48"/>
    <w:rsid w:val="008F5D65"/>
    <w:rsid w:val="008F6CFA"/>
    <w:rsid w:val="0090128F"/>
    <w:rsid w:val="009025B1"/>
    <w:rsid w:val="0090308D"/>
    <w:rsid w:val="00904849"/>
    <w:rsid w:val="009052F2"/>
    <w:rsid w:val="00906344"/>
    <w:rsid w:val="00906D1A"/>
    <w:rsid w:val="009070B0"/>
    <w:rsid w:val="00907ED6"/>
    <w:rsid w:val="00910EB8"/>
    <w:rsid w:val="00912A5E"/>
    <w:rsid w:val="009133DD"/>
    <w:rsid w:val="00913CC9"/>
    <w:rsid w:val="00915419"/>
    <w:rsid w:val="009158A0"/>
    <w:rsid w:val="009160BB"/>
    <w:rsid w:val="00917217"/>
    <w:rsid w:val="00917FA4"/>
    <w:rsid w:val="00921B6C"/>
    <w:rsid w:val="00921F6A"/>
    <w:rsid w:val="009223BF"/>
    <w:rsid w:val="009228DA"/>
    <w:rsid w:val="009239D1"/>
    <w:rsid w:val="00923AFE"/>
    <w:rsid w:val="00924FFF"/>
    <w:rsid w:val="00925B8F"/>
    <w:rsid w:val="00926DF7"/>
    <w:rsid w:val="00927B38"/>
    <w:rsid w:val="00931DB5"/>
    <w:rsid w:val="00932E7A"/>
    <w:rsid w:val="00933655"/>
    <w:rsid w:val="0093413A"/>
    <w:rsid w:val="00935768"/>
    <w:rsid w:val="00936B96"/>
    <w:rsid w:val="00937E24"/>
    <w:rsid w:val="00937F01"/>
    <w:rsid w:val="009400FC"/>
    <w:rsid w:val="009409F7"/>
    <w:rsid w:val="00943A5D"/>
    <w:rsid w:val="00943EE6"/>
    <w:rsid w:val="00945F85"/>
    <w:rsid w:val="00946907"/>
    <w:rsid w:val="00946C02"/>
    <w:rsid w:val="0094763B"/>
    <w:rsid w:val="00947710"/>
    <w:rsid w:val="0094798F"/>
    <w:rsid w:val="009502A8"/>
    <w:rsid w:val="00953610"/>
    <w:rsid w:val="00954FE7"/>
    <w:rsid w:val="009561A0"/>
    <w:rsid w:val="009564F7"/>
    <w:rsid w:val="0095781E"/>
    <w:rsid w:val="00963B9E"/>
    <w:rsid w:val="00964409"/>
    <w:rsid w:val="00964679"/>
    <w:rsid w:val="009650F5"/>
    <w:rsid w:val="00965F42"/>
    <w:rsid w:val="00966F28"/>
    <w:rsid w:val="009675FB"/>
    <w:rsid w:val="00967E28"/>
    <w:rsid w:val="0097073D"/>
    <w:rsid w:val="00970A1E"/>
    <w:rsid w:val="00970BA1"/>
    <w:rsid w:val="00972AEF"/>
    <w:rsid w:val="00975605"/>
    <w:rsid w:val="0097690C"/>
    <w:rsid w:val="009778D7"/>
    <w:rsid w:val="00982FAD"/>
    <w:rsid w:val="009848BE"/>
    <w:rsid w:val="00990D0E"/>
    <w:rsid w:val="009923C5"/>
    <w:rsid w:val="0099432E"/>
    <w:rsid w:val="00996030"/>
    <w:rsid w:val="00997684"/>
    <w:rsid w:val="00997870"/>
    <w:rsid w:val="009A0799"/>
    <w:rsid w:val="009A19D8"/>
    <w:rsid w:val="009A56B2"/>
    <w:rsid w:val="009A6082"/>
    <w:rsid w:val="009A6AA8"/>
    <w:rsid w:val="009A6EEE"/>
    <w:rsid w:val="009A71E9"/>
    <w:rsid w:val="009A757B"/>
    <w:rsid w:val="009A7AA6"/>
    <w:rsid w:val="009A7BB1"/>
    <w:rsid w:val="009A7CD0"/>
    <w:rsid w:val="009B0EEC"/>
    <w:rsid w:val="009B1657"/>
    <w:rsid w:val="009B3A08"/>
    <w:rsid w:val="009B48EA"/>
    <w:rsid w:val="009B4C6E"/>
    <w:rsid w:val="009B4EB9"/>
    <w:rsid w:val="009B6A65"/>
    <w:rsid w:val="009B78B1"/>
    <w:rsid w:val="009B7F08"/>
    <w:rsid w:val="009C24F7"/>
    <w:rsid w:val="009C38C3"/>
    <w:rsid w:val="009C56C2"/>
    <w:rsid w:val="009C7862"/>
    <w:rsid w:val="009D0FD6"/>
    <w:rsid w:val="009D1595"/>
    <w:rsid w:val="009D4F00"/>
    <w:rsid w:val="009D59EB"/>
    <w:rsid w:val="009D688D"/>
    <w:rsid w:val="009D6B8E"/>
    <w:rsid w:val="009E076F"/>
    <w:rsid w:val="009E0803"/>
    <w:rsid w:val="009E4932"/>
    <w:rsid w:val="009E49CE"/>
    <w:rsid w:val="009E4FCD"/>
    <w:rsid w:val="009E5270"/>
    <w:rsid w:val="009E52F9"/>
    <w:rsid w:val="009E637B"/>
    <w:rsid w:val="009F0744"/>
    <w:rsid w:val="009F10B1"/>
    <w:rsid w:val="009F2CCF"/>
    <w:rsid w:val="009F3436"/>
    <w:rsid w:val="009F36AA"/>
    <w:rsid w:val="009F3726"/>
    <w:rsid w:val="009F3894"/>
    <w:rsid w:val="009F3A09"/>
    <w:rsid w:val="009F3BA9"/>
    <w:rsid w:val="009F4FC5"/>
    <w:rsid w:val="009F5CD1"/>
    <w:rsid w:val="009F6AD3"/>
    <w:rsid w:val="009F6D1F"/>
    <w:rsid w:val="00A00227"/>
    <w:rsid w:val="00A012B9"/>
    <w:rsid w:val="00A020C4"/>
    <w:rsid w:val="00A0258D"/>
    <w:rsid w:val="00A03D48"/>
    <w:rsid w:val="00A03DF8"/>
    <w:rsid w:val="00A03F47"/>
    <w:rsid w:val="00A056AA"/>
    <w:rsid w:val="00A070F7"/>
    <w:rsid w:val="00A07490"/>
    <w:rsid w:val="00A07A49"/>
    <w:rsid w:val="00A10C39"/>
    <w:rsid w:val="00A10EEF"/>
    <w:rsid w:val="00A11033"/>
    <w:rsid w:val="00A1146F"/>
    <w:rsid w:val="00A124E2"/>
    <w:rsid w:val="00A13591"/>
    <w:rsid w:val="00A13696"/>
    <w:rsid w:val="00A151BF"/>
    <w:rsid w:val="00A17E6F"/>
    <w:rsid w:val="00A207E4"/>
    <w:rsid w:val="00A20C10"/>
    <w:rsid w:val="00A2130C"/>
    <w:rsid w:val="00A23BC3"/>
    <w:rsid w:val="00A2425D"/>
    <w:rsid w:val="00A24B47"/>
    <w:rsid w:val="00A2526C"/>
    <w:rsid w:val="00A272A3"/>
    <w:rsid w:val="00A272EA"/>
    <w:rsid w:val="00A33A49"/>
    <w:rsid w:val="00A34B06"/>
    <w:rsid w:val="00A35502"/>
    <w:rsid w:val="00A42020"/>
    <w:rsid w:val="00A43C4D"/>
    <w:rsid w:val="00A445C5"/>
    <w:rsid w:val="00A44DB7"/>
    <w:rsid w:val="00A4524E"/>
    <w:rsid w:val="00A456F9"/>
    <w:rsid w:val="00A46732"/>
    <w:rsid w:val="00A47708"/>
    <w:rsid w:val="00A50101"/>
    <w:rsid w:val="00A518EA"/>
    <w:rsid w:val="00A51BEB"/>
    <w:rsid w:val="00A5322D"/>
    <w:rsid w:val="00A55923"/>
    <w:rsid w:val="00A563E6"/>
    <w:rsid w:val="00A56EA8"/>
    <w:rsid w:val="00A612B6"/>
    <w:rsid w:val="00A6148E"/>
    <w:rsid w:val="00A62B95"/>
    <w:rsid w:val="00A649C5"/>
    <w:rsid w:val="00A659E1"/>
    <w:rsid w:val="00A65FB7"/>
    <w:rsid w:val="00A713C8"/>
    <w:rsid w:val="00A71C84"/>
    <w:rsid w:val="00A72F37"/>
    <w:rsid w:val="00A74071"/>
    <w:rsid w:val="00A740FD"/>
    <w:rsid w:val="00A8028F"/>
    <w:rsid w:val="00A81255"/>
    <w:rsid w:val="00A81BAA"/>
    <w:rsid w:val="00A821B3"/>
    <w:rsid w:val="00A836CD"/>
    <w:rsid w:val="00A83973"/>
    <w:rsid w:val="00A8445C"/>
    <w:rsid w:val="00A856CF"/>
    <w:rsid w:val="00A8607B"/>
    <w:rsid w:val="00A866A1"/>
    <w:rsid w:val="00A86A43"/>
    <w:rsid w:val="00A86EBC"/>
    <w:rsid w:val="00A87619"/>
    <w:rsid w:val="00A91211"/>
    <w:rsid w:val="00A923C6"/>
    <w:rsid w:val="00A924BD"/>
    <w:rsid w:val="00A93446"/>
    <w:rsid w:val="00A943C4"/>
    <w:rsid w:val="00AA2066"/>
    <w:rsid w:val="00AA3D4C"/>
    <w:rsid w:val="00AA4990"/>
    <w:rsid w:val="00AA4A41"/>
    <w:rsid w:val="00AA582F"/>
    <w:rsid w:val="00AB2F36"/>
    <w:rsid w:val="00AB55D4"/>
    <w:rsid w:val="00AB5865"/>
    <w:rsid w:val="00AB58D7"/>
    <w:rsid w:val="00AB5E96"/>
    <w:rsid w:val="00AB674C"/>
    <w:rsid w:val="00AB79A2"/>
    <w:rsid w:val="00AC1B26"/>
    <w:rsid w:val="00AC2FCD"/>
    <w:rsid w:val="00AC35B9"/>
    <w:rsid w:val="00AC4DE1"/>
    <w:rsid w:val="00AC6ED5"/>
    <w:rsid w:val="00AC711D"/>
    <w:rsid w:val="00AD1057"/>
    <w:rsid w:val="00AD26DE"/>
    <w:rsid w:val="00AD2875"/>
    <w:rsid w:val="00AD2961"/>
    <w:rsid w:val="00AD3EFF"/>
    <w:rsid w:val="00AD3F9D"/>
    <w:rsid w:val="00AD4EDC"/>
    <w:rsid w:val="00AD5BD3"/>
    <w:rsid w:val="00AD7BAD"/>
    <w:rsid w:val="00AD7C3C"/>
    <w:rsid w:val="00AE37E8"/>
    <w:rsid w:val="00AE38AE"/>
    <w:rsid w:val="00AE592B"/>
    <w:rsid w:val="00AE6714"/>
    <w:rsid w:val="00AF06A2"/>
    <w:rsid w:val="00AF13E8"/>
    <w:rsid w:val="00AF2C3F"/>
    <w:rsid w:val="00AF2E0F"/>
    <w:rsid w:val="00AF2EC1"/>
    <w:rsid w:val="00AF47E5"/>
    <w:rsid w:val="00AF4E69"/>
    <w:rsid w:val="00AF6EC2"/>
    <w:rsid w:val="00AF709F"/>
    <w:rsid w:val="00AF7BFB"/>
    <w:rsid w:val="00AF7C10"/>
    <w:rsid w:val="00B00725"/>
    <w:rsid w:val="00B012BB"/>
    <w:rsid w:val="00B0152C"/>
    <w:rsid w:val="00B019E2"/>
    <w:rsid w:val="00B01BFA"/>
    <w:rsid w:val="00B03C1B"/>
    <w:rsid w:val="00B03DDA"/>
    <w:rsid w:val="00B03EBC"/>
    <w:rsid w:val="00B05415"/>
    <w:rsid w:val="00B06B31"/>
    <w:rsid w:val="00B06C38"/>
    <w:rsid w:val="00B10233"/>
    <w:rsid w:val="00B111C9"/>
    <w:rsid w:val="00B125A1"/>
    <w:rsid w:val="00B12A5D"/>
    <w:rsid w:val="00B13C39"/>
    <w:rsid w:val="00B13EFE"/>
    <w:rsid w:val="00B14EF1"/>
    <w:rsid w:val="00B15540"/>
    <w:rsid w:val="00B16ABD"/>
    <w:rsid w:val="00B20866"/>
    <w:rsid w:val="00B2316C"/>
    <w:rsid w:val="00B23917"/>
    <w:rsid w:val="00B23BE2"/>
    <w:rsid w:val="00B24E3D"/>
    <w:rsid w:val="00B255EB"/>
    <w:rsid w:val="00B26A59"/>
    <w:rsid w:val="00B3043D"/>
    <w:rsid w:val="00B320B1"/>
    <w:rsid w:val="00B328A1"/>
    <w:rsid w:val="00B330BC"/>
    <w:rsid w:val="00B33C6A"/>
    <w:rsid w:val="00B36F46"/>
    <w:rsid w:val="00B37F67"/>
    <w:rsid w:val="00B40291"/>
    <w:rsid w:val="00B402CC"/>
    <w:rsid w:val="00B40F51"/>
    <w:rsid w:val="00B41ADE"/>
    <w:rsid w:val="00B41AEE"/>
    <w:rsid w:val="00B41E48"/>
    <w:rsid w:val="00B4387A"/>
    <w:rsid w:val="00B45E80"/>
    <w:rsid w:val="00B511A6"/>
    <w:rsid w:val="00B52570"/>
    <w:rsid w:val="00B53F35"/>
    <w:rsid w:val="00B54519"/>
    <w:rsid w:val="00B54728"/>
    <w:rsid w:val="00B5549E"/>
    <w:rsid w:val="00B57ADE"/>
    <w:rsid w:val="00B609EC"/>
    <w:rsid w:val="00B61081"/>
    <w:rsid w:val="00B620CF"/>
    <w:rsid w:val="00B62673"/>
    <w:rsid w:val="00B64ABE"/>
    <w:rsid w:val="00B71C69"/>
    <w:rsid w:val="00B72FEE"/>
    <w:rsid w:val="00B748EC"/>
    <w:rsid w:val="00B844E9"/>
    <w:rsid w:val="00B8464B"/>
    <w:rsid w:val="00B85507"/>
    <w:rsid w:val="00B878CD"/>
    <w:rsid w:val="00B91719"/>
    <w:rsid w:val="00B92EC0"/>
    <w:rsid w:val="00B935A5"/>
    <w:rsid w:val="00B9530D"/>
    <w:rsid w:val="00B95B20"/>
    <w:rsid w:val="00B95C41"/>
    <w:rsid w:val="00B96144"/>
    <w:rsid w:val="00B9690D"/>
    <w:rsid w:val="00B96A18"/>
    <w:rsid w:val="00B9790F"/>
    <w:rsid w:val="00BA03F8"/>
    <w:rsid w:val="00BA09CF"/>
    <w:rsid w:val="00BA1194"/>
    <w:rsid w:val="00BA1386"/>
    <w:rsid w:val="00BA1C5D"/>
    <w:rsid w:val="00BA4169"/>
    <w:rsid w:val="00BA551A"/>
    <w:rsid w:val="00BA6766"/>
    <w:rsid w:val="00BA6871"/>
    <w:rsid w:val="00BA71CA"/>
    <w:rsid w:val="00BA787C"/>
    <w:rsid w:val="00BB00CB"/>
    <w:rsid w:val="00BB0535"/>
    <w:rsid w:val="00BB0690"/>
    <w:rsid w:val="00BB128D"/>
    <w:rsid w:val="00BB1AAD"/>
    <w:rsid w:val="00BB2BE9"/>
    <w:rsid w:val="00BB436A"/>
    <w:rsid w:val="00BB45DF"/>
    <w:rsid w:val="00BB489D"/>
    <w:rsid w:val="00BC0176"/>
    <w:rsid w:val="00BC0E7D"/>
    <w:rsid w:val="00BC17DC"/>
    <w:rsid w:val="00BC1D21"/>
    <w:rsid w:val="00BC2518"/>
    <w:rsid w:val="00BC25BF"/>
    <w:rsid w:val="00BC3AD8"/>
    <w:rsid w:val="00BC4041"/>
    <w:rsid w:val="00BC501A"/>
    <w:rsid w:val="00BC6218"/>
    <w:rsid w:val="00BC6826"/>
    <w:rsid w:val="00BC6CAA"/>
    <w:rsid w:val="00BC6FA9"/>
    <w:rsid w:val="00BC7D56"/>
    <w:rsid w:val="00BD06A9"/>
    <w:rsid w:val="00BD070B"/>
    <w:rsid w:val="00BD2DB0"/>
    <w:rsid w:val="00BD3C9F"/>
    <w:rsid w:val="00BD43FD"/>
    <w:rsid w:val="00BD4486"/>
    <w:rsid w:val="00BD4B2B"/>
    <w:rsid w:val="00BD6B63"/>
    <w:rsid w:val="00BE048B"/>
    <w:rsid w:val="00BE17BA"/>
    <w:rsid w:val="00BE27F3"/>
    <w:rsid w:val="00BE453B"/>
    <w:rsid w:val="00BE57B0"/>
    <w:rsid w:val="00BE5C10"/>
    <w:rsid w:val="00BE7ECD"/>
    <w:rsid w:val="00BF0877"/>
    <w:rsid w:val="00BF2611"/>
    <w:rsid w:val="00BF3E46"/>
    <w:rsid w:val="00BF5C77"/>
    <w:rsid w:val="00BF7238"/>
    <w:rsid w:val="00C0088E"/>
    <w:rsid w:val="00C0132A"/>
    <w:rsid w:val="00C01467"/>
    <w:rsid w:val="00C04287"/>
    <w:rsid w:val="00C04C74"/>
    <w:rsid w:val="00C05082"/>
    <w:rsid w:val="00C05704"/>
    <w:rsid w:val="00C057A9"/>
    <w:rsid w:val="00C05C46"/>
    <w:rsid w:val="00C07B3E"/>
    <w:rsid w:val="00C11057"/>
    <w:rsid w:val="00C11078"/>
    <w:rsid w:val="00C1281D"/>
    <w:rsid w:val="00C146AB"/>
    <w:rsid w:val="00C153AF"/>
    <w:rsid w:val="00C1732D"/>
    <w:rsid w:val="00C175B4"/>
    <w:rsid w:val="00C24282"/>
    <w:rsid w:val="00C24653"/>
    <w:rsid w:val="00C279C6"/>
    <w:rsid w:val="00C27B32"/>
    <w:rsid w:val="00C3134B"/>
    <w:rsid w:val="00C31DCF"/>
    <w:rsid w:val="00C33157"/>
    <w:rsid w:val="00C379BA"/>
    <w:rsid w:val="00C40931"/>
    <w:rsid w:val="00C40D7F"/>
    <w:rsid w:val="00C419A3"/>
    <w:rsid w:val="00C43FF4"/>
    <w:rsid w:val="00C44433"/>
    <w:rsid w:val="00C44CB4"/>
    <w:rsid w:val="00C47FA0"/>
    <w:rsid w:val="00C511FA"/>
    <w:rsid w:val="00C519FE"/>
    <w:rsid w:val="00C52B55"/>
    <w:rsid w:val="00C54B0F"/>
    <w:rsid w:val="00C54EFA"/>
    <w:rsid w:val="00C56091"/>
    <w:rsid w:val="00C560D7"/>
    <w:rsid w:val="00C561F6"/>
    <w:rsid w:val="00C57DBC"/>
    <w:rsid w:val="00C60DAB"/>
    <w:rsid w:val="00C62294"/>
    <w:rsid w:val="00C65EF0"/>
    <w:rsid w:val="00C663E3"/>
    <w:rsid w:val="00C67FAB"/>
    <w:rsid w:val="00C708D0"/>
    <w:rsid w:val="00C70AFF"/>
    <w:rsid w:val="00C71859"/>
    <w:rsid w:val="00C73466"/>
    <w:rsid w:val="00C7397B"/>
    <w:rsid w:val="00C7408E"/>
    <w:rsid w:val="00C74F30"/>
    <w:rsid w:val="00C75A2E"/>
    <w:rsid w:val="00C76B7A"/>
    <w:rsid w:val="00C76EA2"/>
    <w:rsid w:val="00C76EA8"/>
    <w:rsid w:val="00C770AA"/>
    <w:rsid w:val="00C801F3"/>
    <w:rsid w:val="00C80BB2"/>
    <w:rsid w:val="00C8289D"/>
    <w:rsid w:val="00C9150B"/>
    <w:rsid w:val="00C9221C"/>
    <w:rsid w:val="00C92E0F"/>
    <w:rsid w:val="00C9316C"/>
    <w:rsid w:val="00C93996"/>
    <w:rsid w:val="00C9478E"/>
    <w:rsid w:val="00C953E7"/>
    <w:rsid w:val="00C97B9B"/>
    <w:rsid w:val="00CA0B96"/>
    <w:rsid w:val="00CA11C5"/>
    <w:rsid w:val="00CA1A92"/>
    <w:rsid w:val="00CA1BB6"/>
    <w:rsid w:val="00CA2F45"/>
    <w:rsid w:val="00CA3152"/>
    <w:rsid w:val="00CA373B"/>
    <w:rsid w:val="00CA39A5"/>
    <w:rsid w:val="00CA3D04"/>
    <w:rsid w:val="00CB06AD"/>
    <w:rsid w:val="00CB1133"/>
    <w:rsid w:val="00CB18B9"/>
    <w:rsid w:val="00CB28AB"/>
    <w:rsid w:val="00CB3453"/>
    <w:rsid w:val="00CB6E40"/>
    <w:rsid w:val="00CB7708"/>
    <w:rsid w:val="00CC072A"/>
    <w:rsid w:val="00CC199A"/>
    <w:rsid w:val="00CC207A"/>
    <w:rsid w:val="00CC3F92"/>
    <w:rsid w:val="00CC5363"/>
    <w:rsid w:val="00CC5DC3"/>
    <w:rsid w:val="00CC77D9"/>
    <w:rsid w:val="00CD0024"/>
    <w:rsid w:val="00CD203E"/>
    <w:rsid w:val="00CD2209"/>
    <w:rsid w:val="00CD22A1"/>
    <w:rsid w:val="00CD40E1"/>
    <w:rsid w:val="00CD4316"/>
    <w:rsid w:val="00CD4BCA"/>
    <w:rsid w:val="00CD4D0E"/>
    <w:rsid w:val="00CD4F59"/>
    <w:rsid w:val="00CD501D"/>
    <w:rsid w:val="00CD5274"/>
    <w:rsid w:val="00CD69FA"/>
    <w:rsid w:val="00CD6B5B"/>
    <w:rsid w:val="00CD7559"/>
    <w:rsid w:val="00CD7AE6"/>
    <w:rsid w:val="00CE0AE4"/>
    <w:rsid w:val="00CE19F7"/>
    <w:rsid w:val="00CE1A09"/>
    <w:rsid w:val="00CE3088"/>
    <w:rsid w:val="00CE442C"/>
    <w:rsid w:val="00CE4EC5"/>
    <w:rsid w:val="00CE55A1"/>
    <w:rsid w:val="00CE733C"/>
    <w:rsid w:val="00CE740E"/>
    <w:rsid w:val="00CE7E2A"/>
    <w:rsid w:val="00CF08F4"/>
    <w:rsid w:val="00CF19C6"/>
    <w:rsid w:val="00CF3166"/>
    <w:rsid w:val="00CF4547"/>
    <w:rsid w:val="00CF5A38"/>
    <w:rsid w:val="00CF6875"/>
    <w:rsid w:val="00CF74EF"/>
    <w:rsid w:val="00CF7838"/>
    <w:rsid w:val="00CF7C91"/>
    <w:rsid w:val="00D04FD4"/>
    <w:rsid w:val="00D07021"/>
    <w:rsid w:val="00D079CB"/>
    <w:rsid w:val="00D10C2A"/>
    <w:rsid w:val="00D10DCF"/>
    <w:rsid w:val="00D11772"/>
    <w:rsid w:val="00D11DE8"/>
    <w:rsid w:val="00D15955"/>
    <w:rsid w:val="00D15959"/>
    <w:rsid w:val="00D15AA0"/>
    <w:rsid w:val="00D17DB6"/>
    <w:rsid w:val="00D20FF7"/>
    <w:rsid w:val="00D2124E"/>
    <w:rsid w:val="00D2198E"/>
    <w:rsid w:val="00D22E2D"/>
    <w:rsid w:val="00D23267"/>
    <w:rsid w:val="00D24626"/>
    <w:rsid w:val="00D2466D"/>
    <w:rsid w:val="00D24A06"/>
    <w:rsid w:val="00D2651A"/>
    <w:rsid w:val="00D268D8"/>
    <w:rsid w:val="00D26C03"/>
    <w:rsid w:val="00D3055F"/>
    <w:rsid w:val="00D3415D"/>
    <w:rsid w:val="00D35D2D"/>
    <w:rsid w:val="00D37391"/>
    <w:rsid w:val="00D37FA0"/>
    <w:rsid w:val="00D4205E"/>
    <w:rsid w:val="00D421A5"/>
    <w:rsid w:val="00D43557"/>
    <w:rsid w:val="00D4397C"/>
    <w:rsid w:val="00D44E34"/>
    <w:rsid w:val="00D45789"/>
    <w:rsid w:val="00D46869"/>
    <w:rsid w:val="00D46C36"/>
    <w:rsid w:val="00D46CD5"/>
    <w:rsid w:val="00D47BF2"/>
    <w:rsid w:val="00D47E39"/>
    <w:rsid w:val="00D51277"/>
    <w:rsid w:val="00D51C46"/>
    <w:rsid w:val="00D52AF8"/>
    <w:rsid w:val="00D53C42"/>
    <w:rsid w:val="00D54110"/>
    <w:rsid w:val="00D54705"/>
    <w:rsid w:val="00D551C9"/>
    <w:rsid w:val="00D5721E"/>
    <w:rsid w:val="00D600D7"/>
    <w:rsid w:val="00D61985"/>
    <w:rsid w:val="00D62785"/>
    <w:rsid w:val="00D631A0"/>
    <w:rsid w:val="00D63D61"/>
    <w:rsid w:val="00D6598D"/>
    <w:rsid w:val="00D7114C"/>
    <w:rsid w:val="00D711EE"/>
    <w:rsid w:val="00D724E9"/>
    <w:rsid w:val="00D7351A"/>
    <w:rsid w:val="00D76C90"/>
    <w:rsid w:val="00D80593"/>
    <w:rsid w:val="00D81263"/>
    <w:rsid w:val="00D81F35"/>
    <w:rsid w:val="00D82FCC"/>
    <w:rsid w:val="00D86673"/>
    <w:rsid w:val="00D90DBE"/>
    <w:rsid w:val="00D937DD"/>
    <w:rsid w:val="00D95A54"/>
    <w:rsid w:val="00D9653B"/>
    <w:rsid w:val="00D96A84"/>
    <w:rsid w:val="00D96CDB"/>
    <w:rsid w:val="00DA0249"/>
    <w:rsid w:val="00DA119C"/>
    <w:rsid w:val="00DA1253"/>
    <w:rsid w:val="00DA3F5A"/>
    <w:rsid w:val="00DA5334"/>
    <w:rsid w:val="00DA5A6C"/>
    <w:rsid w:val="00DA7159"/>
    <w:rsid w:val="00DB0FD5"/>
    <w:rsid w:val="00DB2977"/>
    <w:rsid w:val="00DB4E89"/>
    <w:rsid w:val="00DB4EAA"/>
    <w:rsid w:val="00DB532B"/>
    <w:rsid w:val="00DB5BDC"/>
    <w:rsid w:val="00DB6B32"/>
    <w:rsid w:val="00DB7739"/>
    <w:rsid w:val="00DC09E0"/>
    <w:rsid w:val="00DC195E"/>
    <w:rsid w:val="00DC19E2"/>
    <w:rsid w:val="00DC2286"/>
    <w:rsid w:val="00DC2C2D"/>
    <w:rsid w:val="00DC3FFD"/>
    <w:rsid w:val="00DC51B3"/>
    <w:rsid w:val="00DC61AF"/>
    <w:rsid w:val="00DC62CA"/>
    <w:rsid w:val="00DD14DB"/>
    <w:rsid w:val="00DD34FC"/>
    <w:rsid w:val="00DD3510"/>
    <w:rsid w:val="00DD4387"/>
    <w:rsid w:val="00DD5B57"/>
    <w:rsid w:val="00DD605B"/>
    <w:rsid w:val="00DD672B"/>
    <w:rsid w:val="00DE0B65"/>
    <w:rsid w:val="00DE2A5C"/>
    <w:rsid w:val="00DE397E"/>
    <w:rsid w:val="00DE521F"/>
    <w:rsid w:val="00DE6208"/>
    <w:rsid w:val="00DE6F00"/>
    <w:rsid w:val="00DF035D"/>
    <w:rsid w:val="00DF14A8"/>
    <w:rsid w:val="00DF1EC4"/>
    <w:rsid w:val="00DF2B4B"/>
    <w:rsid w:val="00DF4380"/>
    <w:rsid w:val="00DF5BCC"/>
    <w:rsid w:val="00DF5BF9"/>
    <w:rsid w:val="00E02407"/>
    <w:rsid w:val="00E02800"/>
    <w:rsid w:val="00E02911"/>
    <w:rsid w:val="00E0434C"/>
    <w:rsid w:val="00E06B92"/>
    <w:rsid w:val="00E06DA5"/>
    <w:rsid w:val="00E07B59"/>
    <w:rsid w:val="00E107AE"/>
    <w:rsid w:val="00E11DA0"/>
    <w:rsid w:val="00E15830"/>
    <w:rsid w:val="00E1678F"/>
    <w:rsid w:val="00E17050"/>
    <w:rsid w:val="00E176C7"/>
    <w:rsid w:val="00E1793C"/>
    <w:rsid w:val="00E20136"/>
    <w:rsid w:val="00E2056D"/>
    <w:rsid w:val="00E20BFD"/>
    <w:rsid w:val="00E22ABE"/>
    <w:rsid w:val="00E24DF8"/>
    <w:rsid w:val="00E2525E"/>
    <w:rsid w:val="00E27009"/>
    <w:rsid w:val="00E276D2"/>
    <w:rsid w:val="00E30238"/>
    <w:rsid w:val="00E30559"/>
    <w:rsid w:val="00E34F45"/>
    <w:rsid w:val="00E35A6A"/>
    <w:rsid w:val="00E35C2C"/>
    <w:rsid w:val="00E36F5A"/>
    <w:rsid w:val="00E402F4"/>
    <w:rsid w:val="00E40C87"/>
    <w:rsid w:val="00E416BF"/>
    <w:rsid w:val="00E41847"/>
    <w:rsid w:val="00E4394F"/>
    <w:rsid w:val="00E43D85"/>
    <w:rsid w:val="00E44C03"/>
    <w:rsid w:val="00E44DB3"/>
    <w:rsid w:val="00E45FD4"/>
    <w:rsid w:val="00E4602B"/>
    <w:rsid w:val="00E46234"/>
    <w:rsid w:val="00E4650F"/>
    <w:rsid w:val="00E466CA"/>
    <w:rsid w:val="00E475A0"/>
    <w:rsid w:val="00E50403"/>
    <w:rsid w:val="00E50592"/>
    <w:rsid w:val="00E50740"/>
    <w:rsid w:val="00E51652"/>
    <w:rsid w:val="00E55148"/>
    <w:rsid w:val="00E55B20"/>
    <w:rsid w:val="00E5759B"/>
    <w:rsid w:val="00E57DCF"/>
    <w:rsid w:val="00E57DEC"/>
    <w:rsid w:val="00E6028F"/>
    <w:rsid w:val="00E60443"/>
    <w:rsid w:val="00E60F40"/>
    <w:rsid w:val="00E63804"/>
    <w:rsid w:val="00E70300"/>
    <w:rsid w:val="00E71B1D"/>
    <w:rsid w:val="00E73399"/>
    <w:rsid w:val="00E736D9"/>
    <w:rsid w:val="00E73F63"/>
    <w:rsid w:val="00E74E3B"/>
    <w:rsid w:val="00E7683B"/>
    <w:rsid w:val="00E76A39"/>
    <w:rsid w:val="00E80166"/>
    <w:rsid w:val="00E82EE5"/>
    <w:rsid w:val="00E83B8B"/>
    <w:rsid w:val="00E85189"/>
    <w:rsid w:val="00E85462"/>
    <w:rsid w:val="00E85CED"/>
    <w:rsid w:val="00E86DB4"/>
    <w:rsid w:val="00E9106E"/>
    <w:rsid w:val="00E911CF"/>
    <w:rsid w:val="00E9262A"/>
    <w:rsid w:val="00E92B5F"/>
    <w:rsid w:val="00E92DD1"/>
    <w:rsid w:val="00E93686"/>
    <w:rsid w:val="00E93EEA"/>
    <w:rsid w:val="00E963B1"/>
    <w:rsid w:val="00E97213"/>
    <w:rsid w:val="00E974A4"/>
    <w:rsid w:val="00EA21AE"/>
    <w:rsid w:val="00EA2516"/>
    <w:rsid w:val="00EA2704"/>
    <w:rsid w:val="00EA3E4E"/>
    <w:rsid w:val="00EA45FC"/>
    <w:rsid w:val="00EA46D6"/>
    <w:rsid w:val="00EA4BA0"/>
    <w:rsid w:val="00EA51AD"/>
    <w:rsid w:val="00EA5614"/>
    <w:rsid w:val="00EA5995"/>
    <w:rsid w:val="00EA63B6"/>
    <w:rsid w:val="00EA63F4"/>
    <w:rsid w:val="00EB1816"/>
    <w:rsid w:val="00EB352C"/>
    <w:rsid w:val="00EB396F"/>
    <w:rsid w:val="00EB46C9"/>
    <w:rsid w:val="00EB4767"/>
    <w:rsid w:val="00EB52A0"/>
    <w:rsid w:val="00EC1006"/>
    <w:rsid w:val="00EC13FB"/>
    <w:rsid w:val="00EC1F58"/>
    <w:rsid w:val="00EC5CB8"/>
    <w:rsid w:val="00EC5E47"/>
    <w:rsid w:val="00EC6F39"/>
    <w:rsid w:val="00ED0CC9"/>
    <w:rsid w:val="00ED2318"/>
    <w:rsid w:val="00ED250B"/>
    <w:rsid w:val="00ED2597"/>
    <w:rsid w:val="00ED317A"/>
    <w:rsid w:val="00ED4A38"/>
    <w:rsid w:val="00ED596B"/>
    <w:rsid w:val="00ED5F6F"/>
    <w:rsid w:val="00ED63A2"/>
    <w:rsid w:val="00ED6B72"/>
    <w:rsid w:val="00EE0B8C"/>
    <w:rsid w:val="00EE0CE8"/>
    <w:rsid w:val="00EE0F22"/>
    <w:rsid w:val="00EE0FC3"/>
    <w:rsid w:val="00EE24B5"/>
    <w:rsid w:val="00EE2F6F"/>
    <w:rsid w:val="00EE4091"/>
    <w:rsid w:val="00EE47D7"/>
    <w:rsid w:val="00EE490D"/>
    <w:rsid w:val="00EE5716"/>
    <w:rsid w:val="00EE5E09"/>
    <w:rsid w:val="00EF09AD"/>
    <w:rsid w:val="00EF1DD3"/>
    <w:rsid w:val="00EF2F5D"/>
    <w:rsid w:val="00EF38E4"/>
    <w:rsid w:val="00EF4DCD"/>
    <w:rsid w:val="00EF7B5F"/>
    <w:rsid w:val="00F0024D"/>
    <w:rsid w:val="00F015C0"/>
    <w:rsid w:val="00F02ABD"/>
    <w:rsid w:val="00F03C2D"/>
    <w:rsid w:val="00F0473F"/>
    <w:rsid w:val="00F07E17"/>
    <w:rsid w:val="00F10026"/>
    <w:rsid w:val="00F114CD"/>
    <w:rsid w:val="00F124B0"/>
    <w:rsid w:val="00F1396F"/>
    <w:rsid w:val="00F15566"/>
    <w:rsid w:val="00F16580"/>
    <w:rsid w:val="00F169BE"/>
    <w:rsid w:val="00F21225"/>
    <w:rsid w:val="00F23FC7"/>
    <w:rsid w:val="00F24A2B"/>
    <w:rsid w:val="00F24A4F"/>
    <w:rsid w:val="00F253F2"/>
    <w:rsid w:val="00F25F3F"/>
    <w:rsid w:val="00F25FCF"/>
    <w:rsid w:val="00F26C80"/>
    <w:rsid w:val="00F271EE"/>
    <w:rsid w:val="00F27750"/>
    <w:rsid w:val="00F279CE"/>
    <w:rsid w:val="00F3156E"/>
    <w:rsid w:val="00F324B6"/>
    <w:rsid w:val="00F32545"/>
    <w:rsid w:val="00F34824"/>
    <w:rsid w:val="00F34F8F"/>
    <w:rsid w:val="00F41DC2"/>
    <w:rsid w:val="00F42C4D"/>
    <w:rsid w:val="00F438F1"/>
    <w:rsid w:val="00F43F98"/>
    <w:rsid w:val="00F4474E"/>
    <w:rsid w:val="00F45D02"/>
    <w:rsid w:val="00F46845"/>
    <w:rsid w:val="00F50FE2"/>
    <w:rsid w:val="00F550A0"/>
    <w:rsid w:val="00F55F54"/>
    <w:rsid w:val="00F56E9B"/>
    <w:rsid w:val="00F57336"/>
    <w:rsid w:val="00F573E5"/>
    <w:rsid w:val="00F57AC6"/>
    <w:rsid w:val="00F6049F"/>
    <w:rsid w:val="00F60971"/>
    <w:rsid w:val="00F64C7D"/>
    <w:rsid w:val="00F66948"/>
    <w:rsid w:val="00F66DBB"/>
    <w:rsid w:val="00F73CDC"/>
    <w:rsid w:val="00F74A08"/>
    <w:rsid w:val="00F75712"/>
    <w:rsid w:val="00F761B4"/>
    <w:rsid w:val="00F7755A"/>
    <w:rsid w:val="00F804A1"/>
    <w:rsid w:val="00F80E3F"/>
    <w:rsid w:val="00F817CD"/>
    <w:rsid w:val="00F817D3"/>
    <w:rsid w:val="00F828CA"/>
    <w:rsid w:val="00F8412B"/>
    <w:rsid w:val="00F859B8"/>
    <w:rsid w:val="00F868A5"/>
    <w:rsid w:val="00F90D92"/>
    <w:rsid w:val="00F90E19"/>
    <w:rsid w:val="00F912DA"/>
    <w:rsid w:val="00F93164"/>
    <w:rsid w:val="00F939BB"/>
    <w:rsid w:val="00F94A9D"/>
    <w:rsid w:val="00F95A5F"/>
    <w:rsid w:val="00F978E6"/>
    <w:rsid w:val="00FA089F"/>
    <w:rsid w:val="00FA13CE"/>
    <w:rsid w:val="00FA468F"/>
    <w:rsid w:val="00FA4D34"/>
    <w:rsid w:val="00FA528F"/>
    <w:rsid w:val="00FA711D"/>
    <w:rsid w:val="00FA7762"/>
    <w:rsid w:val="00FB11E8"/>
    <w:rsid w:val="00FB1AB0"/>
    <w:rsid w:val="00FB3890"/>
    <w:rsid w:val="00FB4C00"/>
    <w:rsid w:val="00FB5826"/>
    <w:rsid w:val="00FC2638"/>
    <w:rsid w:val="00FC2D77"/>
    <w:rsid w:val="00FC4C61"/>
    <w:rsid w:val="00FC552D"/>
    <w:rsid w:val="00FC56AC"/>
    <w:rsid w:val="00FD007B"/>
    <w:rsid w:val="00FD023C"/>
    <w:rsid w:val="00FD1116"/>
    <w:rsid w:val="00FD15A0"/>
    <w:rsid w:val="00FD1B54"/>
    <w:rsid w:val="00FD3297"/>
    <w:rsid w:val="00FD4053"/>
    <w:rsid w:val="00FD5846"/>
    <w:rsid w:val="00FD7DB0"/>
    <w:rsid w:val="00FE0608"/>
    <w:rsid w:val="00FE1C61"/>
    <w:rsid w:val="00FE1F05"/>
    <w:rsid w:val="00FE6D9B"/>
    <w:rsid w:val="00FF05F7"/>
    <w:rsid w:val="00FF1032"/>
    <w:rsid w:val="00FF150B"/>
    <w:rsid w:val="00FF56B8"/>
    <w:rsid w:val="00FF6D70"/>
    <w:rsid w:val="00FF75CE"/>
    <w:rsid w:val="00FF767D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0D72A"/>
  <w15:docId w15:val="{D19201DE-9E18-4542-8F18-378EF11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1E3"/>
    <w:rPr>
      <w:sz w:val="24"/>
      <w:szCs w:val="24"/>
      <w:lang w:val="es-ES" w:eastAsia="es-ES_tradnl"/>
    </w:rPr>
  </w:style>
  <w:style w:type="paragraph" w:styleId="Ttulo1">
    <w:name w:val="heading 1"/>
    <w:aliases w:val="Chapter Title,h1,título 1"/>
    <w:basedOn w:val="Normal"/>
    <w:next w:val="Normal"/>
    <w:link w:val="Ttulo1Car"/>
    <w:qFormat/>
    <w:rsid w:val="005E1779"/>
    <w:pPr>
      <w:keepNext/>
      <w:numPr>
        <w:ilvl w:val="6"/>
        <w:numId w:val="4"/>
      </w:numPr>
      <w:jc w:val="center"/>
      <w:outlineLvl w:val="0"/>
    </w:pPr>
    <w:rPr>
      <w:rFonts w:asciiTheme="minorHAnsi" w:hAnsiTheme="minorHAnsi"/>
      <w:b/>
      <w:bCs/>
      <w:color w:val="17365D" w:themeColor="text2" w:themeShade="BF"/>
      <w:sz w:val="28"/>
      <w:lang w:val="es-ES_tradnl" w:eastAsia="es-ES"/>
    </w:rPr>
  </w:style>
  <w:style w:type="paragraph" w:styleId="Ttulo2">
    <w:name w:val="heading 2"/>
    <w:aliases w:val="h2"/>
    <w:basedOn w:val="Normal"/>
    <w:next w:val="Normal"/>
    <w:link w:val="Ttulo2Car"/>
    <w:qFormat/>
    <w:rsid w:val="005E1A4F"/>
    <w:pPr>
      <w:keepNext/>
      <w:numPr>
        <w:ilvl w:val="1"/>
        <w:numId w:val="3"/>
      </w:numPr>
      <w:outlineLvl w:val="1"/>
    </w:pPr>
    <w:rPr>
      <w:rFonts w:asciiTheme="minorHAnsi" w:hAnsiTheme="minorHAnsi"/>
      <w:b/>
      <w:color w:val="17365D" w:themeColor="text2" w:themeShade="BF"/>
      <w:szCs w:val="20"/>
      <w:lang w:val="es-ES_tradnl" w:eastAsia="es-ES"/>
    </w:rPr>
  </w:style>
  <w:style w:type="paragraph" w:styleId="Ttulo3">
    <w:name w:val="heading 3"/>
    <w:aliases w:val="h3"/>
    <w:basedOn w:val="Ttulo2"/>
    <w:next w:val="Normal"/>
    <w:link w:val="Ttulo3Car"/>
    <w:qFormat/>
    <w:rsid w:val="009C24F7"/>
    <w:pPr>
      <w:numPr>
        <w:ilvl w:val="2"/>
      </w:numPr>
      <w:outlineLvl w:val="2"/>
    </w:pPr>
  </w:style>
  <w:style w:type="paragraph" w:styleId="Ttulo4">
    <w:name w:val="heading 4"/>
    <w:basedOn w:val="Normal"/>
    <w:next w:val="Normal"/>
    <w:link w:val="Ttulo4Car"/>
    <w:qFormat/>
    <w:rsid w:val="0032325F"/>
    <w:pPr>
      <w:keepNext/>
      <w:outlineLvl w:val="3"/>
    </w:pPr>
    <w:rPr>
      <w:rFonts w:ascii="Arial" w:hAnsi="Arial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32325F"/>
    <w:pPr>
      <w:keepNext/>
      <w:jc w:val="both"/>
      <w:outlineLvl w:val="4"/>
    </w:pPr>
    <w:rPr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32325F"/>
    <w:pPr>
      <w:keepNext/>
      <w:jc w:val="both"/>
      <w:outlineLvl w:val="5"/>
    </w:pPr>
    <w:rPr>
      <w:rFonts w:ascii="Arial" w:hAnsi="Arial"/>
      <w:i/>
      <w:sz w:val="28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517D7E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lang w:eastAsia="es-ES"/>
    </w:rPr>
  </w:style>
  <w:style w:type="paragraph" w:styleId="Ttulo8">
    <w:name w:val="heading 8"/>
    <w:basedOn w:val="Normal"/>
    <w:next w:val="Normal"/>
    <w:link w:val="Ttulo8Car"/>
    <w:qFormat/>
    <w:rsid w:val="00517D7E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517D7E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Cover Page,ENCABEZADO PAGINA PAR,base,Encabezado top,Draft,Table header,NCDOT Header"/>
    <w:basedOn w:val="Normal"/>
    <w:uiPriority w:val="99"/>
    <w:rsid w:val="0032325F"/>
    <w:pPr>
      <w:tabs>
        <w:tab w:val="center" w:pos="4252"/>
        <w:tab w:val="right" w:pos="8504"/>
      </w:tabs>
    </w:pPr>
    <w:rPr>
      <w:sz w:val="20"/>
      <w:szCs w:val="20"/>
      <w:lang w:val="es-ES_tradnl" w:eastAsia="es-ES"/>
    </w:rPr>
  </w:style>
  <w:style w:type="paragraph" w:styleId="Piedepgina">
    <w:name w:val="footer"/>
    <w:aliases w:val="pie de página"/>
    <w:basedOn w:val="Normal"/>
    <w:link w:val="PiedepginaCar"/>
    <w:uiPriority w:val="99"/>
    <w:rsid w:val="0032325F"/>
    <w:pPr>
      <w:tabs>
        <w:tab w:val="center" w:pos="4252"/>
        <w:tab w:val="right" w:pos="8504"/>
      </w:tabs>
    </w:pPr>
    <w:rPr>
      <w:sz w:val="20"/>
      <w:szCs w:val="20"/>
      <w:lang w:val="es-ES_tradnl" w:eastAsia="es-ES"/>
    </w:rPr>
  </w:style>
  <w:style w:type="character" w:customStyle="1" w:styleId="EncabezadoCar">
    <w:name w:val="Encabezado Car"/>
    <w:aliases w:val="Encabezado 1 Car"/>
    <w:uiPriority w:val="99"/>
    <w:rsid w:val="0032325F"/>
    <w:rPr>
      <w:noProof w:val="0"/>
      <w:lang w:val="es-ES_tradnl"/>
    </w:rPr>
  </w:style>
  <w:style w:type="paragraph" w:styleId="Textoindependiente2">
    <w:name w:val="Body Text 2"/>
    <w:basedOn w:val="Normal"/>
    <w:rsid w:val="0032325F"/>
    <w:pPr>
      <w:jc w:val="both"/>
    </w:pPr>
    <w:rPr>
      <w:rFonts w:ascii="Arial" w:hAnsi="Arial"/>
      <w:szCs w:val="20"/>
      <w:lang w:val="es-ES_tradnl" w:eastAsia="es-ES"/>
    </w:rPr>
  </w:style>
  <w:style w:type="character" w:styleId="Hipervnculo">
    <w:name w:val="Hyperlink"/>
    <w:uiPriority w:val="99"/>
    <w:rsid w:val="0032325F"/>
    <w:rPr>
      <w:color w:val="0000FF"/>
      <w:u w:val="single"/>
    </w:rPr>
  </w:style>
  <w:style w:type="paragraph" w:customStyle="1" w:styleId="Ttulodeldocumento">
    <w:name w:val="Título del documento"/>
    <w:basedOn w:val="Normal"/>
    <w:rsid w:val="0032325F"/>
    <w:rPr>
      <w:rFonts w:ascii="Arial" w:hAnsi="Arial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qFormat/>
    <w:rsid w:val="00C663E3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C419A3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9D6B8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Prrafodelista">
    <w:name w:val="List Paragraph"/>
    <w:aliases w:val="LISTA,List Paragraph,Párrafo de lista11,Párrafo de lista2,Párrafo de lista1,Ha,Resume Title,HOJA,Colorful List Accent 1,Lista vistosa - Énfasis 11,Colorful List - Accent 11,Párrafo de lista (analisis predial),Bolita,Párrafo de lista4"/>
    <w:basedOn w:val="Normal"/>
    <w:link w:val="PrrafodelistaCar"/>
    <w:uiPriority w:val="34"/>
    <w:qFormat/>
    <w:rsid w:val="003574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62B95"/>
    <w:pPr>
      <w:spacing w:before="100" w:beforeAutospacing="1" w:after="100" w:afterAutospacing="1"/>
    </w:pPr>
    <w:rPr>
      <w:lang w:eastAsia="es-ES"/>
    </w:rPr>
  </w:style>
  <w:style w:type="character" w:styleId="Nmerodepgina">
    <w:name w:val="page number"/>
    <w:basedOn w:val="Fuentedeprrafopredeter"/>
    <w:rsid w:val="00DD34FC"/>
  </w:style>
  <w:style w:type="paragraph" w:styleId="Ttulo">
    <w:name w:val="Title"/>
    <w:basedOn w:val="Normal"/>
    <w:link w:val="TtuloCar"/>
    <w:qFormat/>
    <w:rsid w:val="00075DD6"/>
    <w:pPr>
      <w:jc w:val="center"/>
    </w:pPr>
    <w:rPr>
      <w:rFonts w:ascii="Arial Narrow" w:hAnsi="Arial Narrow"/>
      <w:b/>
      <w:sz w:val="18"/>
      <w:szCs w:val="20"/>
      <w:lang w:val="es-CO" w:eastAsia="es-ES"/>
    </w:rPr>
  </w:style>
  <w:style w:type="character" w:customStyle="1" w:styleId="TtuloCar">
    <w:name w:val="Título Car"/>
    <w:link w:val="Ttulo"/>
    <w:rsid w:val="00075DD6"/>
    <w:rPr>
      <w:rFonts w:ascii="Arial Narrow" w:hAnsi="Arial Narrow"/>
      <w:b/>
      <w:sz w:val="18"/>
      <w:lang w:val="es-CO" w:eastAsia="es-ES" w:bidi="ar-SA"/>
    </w:rPr>
  </w:style>
  <w:style w:type="table" w:styleId="Tablaconcuadrcula">
    <w:name w:val="Table Grid"/>
    <w:basedOn w:val="Tablanormal"/>
    <w:rsid w:val="00B9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861CA4"/>
    <w:rPr>
      <w:sz w:val="20"/>
      <w:szCs w:val="20"/>
      <w:lang w:val="es-CO" w:eastAsia="es-ES"/>
    </w:rPr>
  </w:style>
  <w:style w:type="character" w:styleId="Refdecomentario">
    <w:name w:val="annotation reference"/>
    <w:basedOn w:val="Fuentedeprrafopredeter"/>
    <w:rsid w:val="00001F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01FC0"/>
    <w:rPr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001FC0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1F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1FC0"/>
    <w:rPr>
      <w:b/>
      <w:bCs/>
      <w:lang w:val="es-ES_tradnl"/>
    </w:rPr>
  </w:style>
  <w:style w:type="paragraph" w:styleId="Textodeglobo">
    <w:name w:val="Balloon Text"/>
    <w:basedOn w:val="Normal"/>
    <w:link w:val="TextodegloboCar"/>
    <w:rsid w:val="00001FC0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01FC0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99"/>
    <w:semiHidden/>
    <w:rsid w:val="00852C1F"/>
    <w:rPr>
      <w:lang w:val="es-ES_tradnl" w:eastAsia="es-ES"/>
    </w:rPr>
  </w:style>
  <w:style w:type="paragraph" w:styleId="Lista">
    <w:name w:val="List"/>
    <w:basedOn w:val="Normal"/>
    <w:rsid w:val="00AA4A41"/>
    <w:pPr>
      <w:ind w:left="283" w:hanging="283"/>
      <w:contextualSpacing/>
    </w:pPr>
    <w:rPr>
      <w:sz w:val="20"/>
      <w:szCs w:val="20"/>
      <w:lang w:val="es-ES_tradnl" w:eastAsia="es-ES"/>
    </w:rPr>
  </w:style>
  <w:style w:type="paragraph" w:styleId="Lista2">
    <w:name w:val="List 2"/>
    <w:basedOn w:val="Normal"/>
    <w:rsid w:val="00AA4A41"/>
    <w:pPr>
      <w:ind w:left="566" w:hanging="283"/>
      <w:contextualSpacing/>
    </w:pPr>
    <w:rPr>
      <w:sz w:val="20"/>
      <w:szCs w:val="20"/>
      <w:lang w:val="es-ES_tradnl" w:eastAsia="es-ES"/>
    </w:rPr>
  </w:style>
  <w:style w:type="paragraph" w:styleId="Lista3">
    <w:name w:val="List 3"/>
    <w:basedOn w:val="Normal"/>
    <w:rsid w:val="00AA4A41"/>
    <w:pPr>
      <w:ind w:left="849" w:hanging="283"/>
      <w:contextualSpacing/>
    </w:pPr>
    <w:rPr>
      <w:sz w:val="20"/>
      <w:szCs w:val="20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AA4A41"/>
    <w:rPr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AA4A41"/>
    <w:rPr>
      <w:lang w:val="es-ES_tradnl" w:eastAsia="es-ES"/>
    </w:rPr>
  </w:style>
  <w:style w:type="paragraph" w:styleId="Listaconvietas3">
    <w:name w:val="List Bullet 3"/>
    <w:basedOn w:val="Normal"/>
    <w:rsid w:val="00AA4A41"/>
    <w:pPr>
      <w:numPr>
        <w:numId w:val="1"/>
      </w:numPr>
      <w:contextualSpacing/>
    </w:pPr>
    <w:rPr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A4A41"/>
    <w:pPr>
      <w:spacing w:after="120"/>
    </w:pPr>
    <w:rPr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4A41"/>
    <w:rPr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AA4A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A4A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s-ES"/>
    </w:rPr>
  </w:style>
  <w:style w:type="paragraph" w:customStyle="1" w:styleId="Infodocumentosadjuntos">
    <w:name w:val="Info documentos adjuntos"/>
    <w:basedOn w:val="Normal"/>
    <w:rsid w:val="00AA4A41"/>
    <w:rPr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AA4A41"/>
    <w:pPr>
      <w:spacing w:after="120"/>
      <w:ind w:left="283"/>
    </w:pPr>
    <w:rPr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4A41"/>
    <w:rPr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AA4A4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A4A41"/>
    <w:rPr>
      <w:lang w:val="es-ES_tradnl" w:eastAsia="es-ES"/>
    </w:rPr>
  </w:style>
  <w:style w:type="numbering" w:customStyle="1" w:styleId="Estilo1">
    <w:name w:val="Estilo1"/>
    <w:uiPriority w:val="99"/>
    <w:rsid w:val="00F978E6"/>
    <w:pPr>
      <w:numPr>
        <w:numId w:val="2"/>
      </w:numPr>
    </w:pPr>
  </w:style>
  <w:style w:type="paragraph" w:styleId="TtuloTDC">
    <w:name w:val="TOC Heading"/>
    <w:basedOn w:val="Ttulo1"/>
    <w:next w:val="Normal"/>
    <w:uiPriority w:val="39"/>
    <w:unhideWhenUsed/>
    <w:qFormat/>
    <w:rsid w:val="001A6C75"/>
    <w:pPr>
      <w:keepLines/>
      <w:numPr>
        <w:ilvl w:val="0"/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s-ES" w:eastAsia="en-US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BA03F8"/>
    <w:rPr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509A6"/>
    <w:rPr>
      <w:vertAlign w:val="superscript"/>
    </w:rPr>
  </w:style>
  <w:style w:type="paragraph" w:styleId="Descripcin">
    <w:name w:val="caption"/>
    <w:basedOn w:val="Normal"/>
    <w:next w:val="Normal"/>
    <w:unhideWhenUsed/>
    <w:qFormat/>
    <w:rsid w:val="00E416BF"/>
    <w:pPr>
      <w:spacing w:after="200"/>
    </w:pPr>
    <w:rPr>
      <w:b/>
      <w:bCs/>
      <w:color w:val="4F81BD" w:themeColor="accent1"/>
      <w:sz w:val="18"/>
      <w:szCs w:val="18"/>
      <w:lang w:val="es-ES_tradnl" w:eastAsia="es-ES"/>
    </w:rPr>
  </w:style>
  <w:style w:type="paragraph" w:styleId="Tabladeilustraciones">
    <w:name w:val="table of figures"/>
    <w:basedOn w:val="Normal"/>
    <w:next w:val="Normal"/>
    <w:rsid w:val="00E416BF"/>
    <w:rPr>
      <w:sz w:val="20"/>
      <w:szCs w:val="20"/>
      <w:lang w:val="es-ES_tradnl" w:eastAsia="es-ES"/>
    </w:rPr>
  </w:style>
  <w:style w:type="paragraph" w:styleId="Listaconvietas">
    <w:name w:val="List Bullet"/>
    <w:basedOn w:val="Normal"/>
    <w:link w:val="ListaconvietasCar"/>
    <w:unhideWhenUsed/>
    <w:rsid w:val="009409F7"/>
    <w:pPr>
      <w:numPr>
        <w:numId w:val="5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itulos1">
    <w:name w:val="titulos1"/>
    <w:basedOn w:val="Fuentedeprrafopredeter"/>
    <w:rsid w:val="00BC6CAA"/>
    <w:rPr>
      <w:rFonts w:ascii="Verdana" w:hAnsi="Verdana" w:hint="default"/>
      <w:b/>
      <w:bCs/>
      <w:color w:val="006699"/>
      <w:sz w:val="18"/>
      <w:szCs w:val="18"/>
    </w:rPr>
  </w:style>
  <w:style w:type="paragraph" w:customStyle="1" w:styleId="Default">
    <w:name w:val="Default"/>
    <w:link w:val="DefaultCar"/>
    <w:rsid w:val="00766D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401">
    <w:name w:val="estilo401"/>
    <w:rsid w:val="003E671F"/>
    <w:rPr>
      <w:b/>
      <w:bCs/>
      <w:sz w:val="24"/>
      <w:szCs w:val="24"/>
    </w:rPr>
  </w:style>
  <w:style w:type="character" w:customStyle="1" w:styleId="textonavy">
    <w:name w:val="texto_navy"/>
    <w:basedOn w:val="Fuentedeprrafopredeter"/>
    <w:rsid w:val="005143B7"/>
  </w:style>
  <w:style w:type="character" w:customStyle="1" w:styleId="apple-converted-space">
    <w:name w:val="apple-converted-space"/>
    <w:basedOn w:val="Fuentedeprrafopredeter"/>
    <w:rsid w:val="005143B7"/>
  </w:style>
  <w:style w:type="character" w:customStyle="1" w:styleId="Ttulo7Car">
    <w:name w:val="Título 7 Car"/>
    <w:basedOn w:val="Fuentedeprrafopredeter"/>
    <w:link w:val="Ttulo7"/>
    <w:rsid w:val="00517D7E"/>
    <w:rPr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17D7E"/>
    <w:rPr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17D7E"/>
    <w:rPr>
      <w:rFonts w:ascii="Arial" w:hAnsi="Arial" w:cs="Arial"/>
      <w:sz w:val="22"/>
      <w:szCs w:val="22"/>
      <w:lang w:val="es-ES" w:eastAsia="es-ES"/>
    </w:rPr>
  </w:style>
  <w:style w:type="character" w:customStyle="1" w:styleId="Ttulo1Car">
    <w:name w:val="Título 1 Car"/>
    <w:aliases w:val="Chapter Title Car,h1 Car,título 1 Car"/>
    <w:link w:val="Ttulo1"/>
    <w:rsid w:val="00517D7E"/>
    <w:rPr>
      <w:rFonts w:asciiTheme="minorHAnsi" w:hAnsiTheme="minorHAnsi"/>
      <w:b/>
      <w:bCs/>
      <w:color w:val="17365D" w:themeColor="text2" w:themeShade="BF"/>
      <w:sz w:val="28"/>
      <w:szCs w:val="24"/>
      <w:lang w:val="es-ES_tradnl" w:eastAsia="es-ES"/>
    </w:rPr>
  </w:style>
  <w:style w:type="character" w:customStyle="1" w:styleId="Ttulo2Car">
    <w:name w:val="Título 2 Car"/>
    <w:aliases w:val="h2 Car"/>
    <w:link w:val="Ttulo2"/>
    <w:rsid w:val="00517D7E"/>
    <w:rPr>
      <w:rFonts w:asciiTheme="minorHAnsi" w:hAnsiTheme="minorHAnsi"/>
      <w:b/>
      <w:color w:val="17365D" w:themeColor="text2" w:themeShade="BF"/>
      <w:sz w:val="24"/>
      <w:lang w:val="es-ES_tradnl" w:eastAsia="es-ES"/>
    </w:rPr>
  </w:style>
  <w:style w:type="character" w:customStyle="1" w:styleId="Ttulo3Car">
    <w:name w:val="Título 3 Car"/>
    <w:aliases w:val="h3 Car"/>
    <w:link w:val="Ttulo3"/>
    <w:rsid w:val="00517D7E"/>
    <w:rPr>
      <w:rFonts w:asciiTheme="minorHAnsi" w:hAnsiTheme="minorHAnsi"/>
      <w:b/>
      <w:color w:val="17365D" w:themeColor="text2" w:themeShade="BF"/>
      <w:sz w:val="24"/>
      <w:lang w:val="es-ES_tradnl" w:eastAsia="es-ES"/>
    </w:rPr>
  </w:style>
  <w:style w:type="character" w:customStyle="1" w:styleId="Ttulo4Car">
    <w:name w:val="Título 4 Car"/>
    <w:link w:val="Ttulo4"/>
    <w:rsid w:val="00517D7E"/>
    <w:rPr>
      <w:rFonts w:ascii="Arial" w:hAnsi="Arial"/>
      <w:sz w:val="24"/>
      <w:lang w:val="es-ES_tradnl" w:eastAsia="es-ES"/>
    </w:rPr>
  </w:style>
  <w:style w:type="character" w:customStyle="1" w:styleId="Ttulo5Car">
    <w:name w:val="Título 5 Car"/>
    <w:link w:val="Ttulo5"/>
    <w:rsid w:val="00517D7E"/>
    <w:rPr>
      <w:sz w:val="24"/>
      <w:lang w:val="es-ES_tradnl" w:eastAsia="es-ES"/>
    </w:rPr>
  </w:style>
  <w:style w:type="character" w:customStyle="1" w:styleId="Ttulo6Car">
    <w:name w:val="Título 6 Car"/>
    <w:link w:val="Ttulo6"/>
    <w:rsid w:val="00517D7E"/>
    <w:rPr>
      <w:rFonts w:ascii="Arial" w:hAnsi="Arial"/>
      <w:i/>
      <w:sz w:val="28"/>
      <w:lang w:val="es-ES_tradnl" w:eastAsia="es-ES"/>
    </w:rPr>
  </w:style>
  <w:style w:type="character" w:styleId="Textoennegrita">
    <w:name w:val="Strong"/>
    <w:uiPriority w:val="22"/>
    <w:qFormat/>
    <w:rsid w:val="00517D7E"/>
    <w:rPr>
      <w:b/>
      <w:bCs/>
    </w:rPr>
  </w:style>
  <w:style w:type="character" w:customStyle="1" w:styleId="EstiloTahoma11pt">
    <w:name w:val="Estilo Tahoma 11 pt"/>
    <w:rsid w:val="00517D7E"/>
    <w:rPr>
      <w:rFonts w:ascii="Tahoma" w:hAnsi="Tahoma"/>
      <w:sz w:val="24"/>
    </w:rPr>
  </w:style>
  <w:style w:type="paragraph" w:customStyle="1" w:styleId="n1">
    <w:name w:val="n1"/>
    <w:basedOn w:val="Normal"/>
    <w:rsid w:val="00517D7E"/>
    <w:pPr>
      <w:spacing w:before="120" w:after="120" w:line="360" w:lineRule="auto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p13">
    <w:name w:val="p13"/>
    <w:basedOn w:val="Normal"/>
    <w:rsid w:val="00517D7E"/>
    <w:pPr>
      <w:widowControl w:val="0"/>
      <w:tabs>
        <w:tab w:val="left" w:pos="700"/>
      </w:tabs>
      <w:spacing w:before="60" w:after="60" w:line="280" w:lineRule="atLeast"/>
      <w:ind w:left="740"/>
      <w:jc w:val="both"/>
    </w:pPr>
    <w:rPr>
      <w:rFonts w:ascii="Tahoma" w:hAnsi="Tahoma"/>
      <w:sz w:val="20"/>
      <w:szCs w:val="20"/>
      <w:lang w:val="es-ES_tradnl" w:eastAsia="es-ES"/>
    </w:rPr>
  </w:style>
  <w:style w:type="paragraph" w:customStyle="1" w:styleId="n4">
    <w:name w:val="n4"/>
    <w:basedOn w:val="Normal"/>
    <w:rsid w:val="00517D7E"/>
    <w:pPr>
      <w:spacing w:before="120" w:after="120"/>
      <w:jc w:val="both"/>
    </w:pPr>
    <w:rPr>
      <w:rFonts w:ascii="Arial" w:hAnsi="Arial"/>
      <w:b/>
      <w:i/>
      <w:sz w:val="22"/>
      <w:szCs w:val="20"/>
      <w:lang w:val="es-ES_tradnl" w:eastAsia="es-ES"/>
    </w:rPr>
  </w:style>
  <w:style w:type="paragraph" w:styleId="TDC7">
    <w:name w:val="toc 7"/>
    <w:basedOn w:val="Normal"/>
    <w:next w:val="Normal"/>
    <w:autoRedefine/>
    <w:uiPriority w:val="39"/>
    <w:rsid w:val="00517D7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rsid w:val="00517D7E"/>
    <w:pPr>
      <w:ind w:left="960"/>
    </w:pPr>
    <w:rPr>
      <w:rFonts w:asciiTheme="minorHAnsi" w:hAnsiTheme="minorHAnsi" w:cstheme="minorHAnsi"/>
      <w:sz w:val="20"/>
      <w:szCs w:val="20"/>
    </w:rPr>
  </w:style>
  <w:style w:type="paragraph" w:customStyle="1" w:styleId="TituloDeclaracin">
    <w:name w:val="Titulo Declaración"/>
    <w:basedOn w:val="Ttulo5"/>
    <w:next w:val="Normal"/>
    <w:rsid w:val="00517D7E"/>
    <w:pPr>
      <w:keepNext w:val="0"/>
      <w:widowControl w:val="0"/>
      <w:numPr>
        <w:ilvl w:val="4"/>
      </w:numPr>
      <w:suppressAutoHyphens/>
      <w:spacing w:line="360" w:lineRule="auto"/>
    </w:pPr>
    <w:rPr>
      <w:rFonts w:ascii="Tahoma" w:hAnsi="Tahoma"/>
      <w:b/>
      <w:bCs/>
      <w:i/>
      <w:iCs/>
      <w:sz w:val="26"/>
      <w:szCs w:val="26"/>
      <w:lang w:val="es-ES"/>
    </w:rPr>
  </w:style>
  <w:style w:type="paragraph" w:styleId="TDC4">
    <w:name w:val="toc 4"/>
    <w:basedOn w:val="Normal"/>
    <w:next w:val="Normal"/>
    <w:autoRedefine/>
    <w:uiPriority w:val="39"/>
    <w:rsid w:val="00517D7E"/>
    <w:pPr>
      <w:ind w:left="720"/>
    </w:pPr>
    <w:rPr>
      <w:rFonts w:asciiTheme="minorHAnsi" w:hAnsiTheme="minorHAnsi" w:cstheme="minorHAnsi"/>
      <w:sz w:val="20"/>
      <w:szCs w:val="20"/>
    </w:rPr>
  </w:style>
  <w:style w:type="character" w:customStyle="1" w:styleId="ListaconvietasCar">
    <w:name w:val="Lista con viñetas Car"/>
    <w:link w:val="Listaconvietas"/>
    <w:rsid w:val="00517D7E"/>
    <w:rPr>
      <w:rFonts w:ascii="Calibri" w:eastAsia="Calibri" w:hAnsi="Calibri"/>
      <w:sz w:val="22"/>
      <w:szCs w:val="22"/>
      <w:lang w:eastAsia="en-US"/>
    </w:rPr>
  </w:style>
  <w:style w:type="paragraph" w:styleId="Listaconvietas2">
    <w:name w:val="List Bullet 2"/>
    <w:basedOn w:val="Normal"/>
    <w:link w:val="Listaconvietas2Car"/>
    <w:rsid w:val="00517D7E"/>
    <w:pPr>
      <w:numPr>
        <w:numId w:val="6"/>
      </w:numPr>
      <w:spacing w:before="60" w:after="60" w:line="360" w:lineRule="auto"/>
      <w:jc w:val="both"/>
    </w:pPr>
    <w:rPr>
      <w:rFonts w:ascii="Tahoma" w:hAnsi="Tahoma"/>
      <w:sz w:val="20"/>
      <w:szCs w:val="20"/>
      <w:lang w:eastAsia="es-ES"/>
    </w:rPr>
  </w:style>
  <w:style w:type="character" w:customStyle="1" w:styleId="Listaconvietas2Car">
    <w:name w:val="Lista con viñetas 2 Car"/>
    <w:link w:val="Listaconvietas2"/>
    <w:rsid w:val="00517D7E"/>
    <w:rPr>
      <w:rFonts w:ascii="Tahoma" w:hAnsi="Tahoma"/>
      <w:lang w:val="es-ES" w:eastAsia="es-ES"/>
    </w:rPr>
  </w:style>
  <w:style w:type="paragraph" w:customStyle="1" w:styleId="EstiloTahoma11ptAntes0ptoDespus0pto">
    <w:name w:val="Estilo Tahoma 11 pt Antes:  0 pto Después:  0 pto"/>
    <w:basedOn w:val="Normal"/>
    <w:rsid w:val="00517D7E"/>
    <w:pPr>
      <w:spacing w:line="360" w:lineRule="auto"/>
      <w:jc w:val="both"/>
    </w:pPr>
    <w:rPr>
      <w:rFonts w:ascii="Tahoma" w:hAnsi="Tahoma"/>
      <w:szCs w:val="20"/>
      <w:lang w:eastAsia="es-ES"/>
    </w:rPr>
  </w:style>
  <w:style w:type="paragraph" w:customStyle="1" w:styleId="EstiloTahoma11ptAntes6ptoDespus6pto">
    <w:name w:val="Estilo Tahoma 11 pt Antes:  6 pto Después:  6 pto"/>
    <w:basedOn w:val="Normal"/>
    <w:rsid w:val="00517D7E"/>
    <w:pPr>
      <w:spacing w:before="120" w:after="120" w:line="360" w:lineRule="auto"/>
      <w:jc w:val="both"/>
    </w:pPr>
    <w:rPr>
      <w:rFonts w:ascii="Tahoma" w:hAnsi="Tahoma"/>
      <w:szCs w:val="20"/>
      <w:lang w:eastAsia="es-ES"/>
    </w:rPr>
  </w:style>
  <w:style w:type="paragraph" w:customStyle="1" w:styleId="DescripcinCar">
    <w:name w:val="Descripción Car"/>
    <w:basedOn w:val="Normal"/>
    <w:link w:val="DescripcinCarCar"/>
    <w:rsid w:val="00517D7E"/>
    <w:pPr>
      <w:spacing w:before="120" w:after="120"/>
      <w:jc w:val="both"/>
    </w:pPr>
    <w:rPr>
      <w:rFonts w:ascii="Arial" w:eastAsia="Batang" w:hAnsi="Arial" w:cs="Arial"/>
      <w:color w:val="000000"/>
      <w:szCs w:val="22"/>
      <w:lang w:val="es-CO" w:eastAsia="en-US"/>
    </w:rPr>
  </w:style>
  <w:style w:type="character" w:customStyle="1" w:styleId="DescripcinCarCar">
    <w:name w:val="Descripción Car Car"/>
    <w:link w:val="DescripcinCar"/>
    <w:rsid w:val="00517D7E"/>
    <w:rPr>
      <w:rFonts w:ascii="Arial" w:eastAsia="Batang" w:hAnsi="Arial" w:cs="Arial"/>
      <w:color w:val="000000"/>
      <w:sz w:val="24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517D7E"/>
    <w:rPr>
      <w:lang w:eastAsia="es-ES"/>
    </w:rPr>
  </w:style>
  <w:style w:type="paragraph" w:customStyle="1" w:styleId="Descripcin1">
    <w:name w:val="Descripción1"/>
    <w:basedOn w:val="Normal"/>
    <w:link w:val="DescripcinCar1"/>
    <w:rsid w:val="00517D7E"/>
    <w:pPr>
      <w:spacing w:before="120" w:after="120"/>
      <w:jc w:val="both"/>
    </w:pPr>
    <w:rPr>
      <w:rFonts w:ascii="Arial" w:eastAsia="Batang" w:hAnsi="Arial" w:cs="Arial"/>
      <w:color w:val="000000"/>
      <w:szCs w:val="22"/>
      <w:lang w:val="es-CO" w:eastAsia="en-US"/>
    </w:rPr>
  </w:style>
  <w:style w:type="character" w:customStyle="1" w:styleId="DescripcinCar1">
    <w:name w:val="Descripción Car1"/>
    <w:link w:val="Descripcin1"/>
    <w:rsid w:val="00517D7E"/>
    <w:rPr>
      <w:rFonts w:ascii="Arial" w:eastAsia="Batang" w:hAnsi="Arial" w:cs="Arial"/>
      <w:color w:val="000000"/>
      <w:sz w:val="24"/>
      <w:szCs w:val="22"/>
      <w:lang w:eastAsia="en-US"/>
    </w:rPr>
  </w:style>
  <w:style w:type="paragraph" w:customStyle="1" w:styleId="Estilo2">
    <w:name w:val="Estilo2"/>
    <w:basedOn w:val="Ttulo2"/>
    <w:link w:val="Estilo2Car"/>
    <w:qFormat/>
    <w:rsid w:val="00013981"/>
    <w:pPr>
      <w:numPr>
        <w:ilvl w:val="0"/>
      </w:numPr>
    </w:pPr>
    <w:rPr>
      <w:rFonts w:ascii="Arial" w:hAnsi="Arial" w:cs="Arial"/>
      <w:sz w:val="22"/>
    </w:rPr>
  </w:style>
  <w:style w:type="paragraph" w:customStyle="1" w:styleId="Estilo3">
    <w:name w:val="Estilo3"/>
    <w:basedOn w:val="Estilo2"/>
    <w:link w:val="Estilo3Car"/>
    <w:qFormat/>
    <w:rsid w:val="00013981"/>
    <w:pPr>
      <w:numPr>
        <w:numId w:val="7"/>
      </w:numPr>
    </w:pPr>
    <w:rPr>
      <w:sz w:val="20"/>
      <w:szCs w:val="22"/>
    </w:rPr>
  </w:style>
  <w:style w:type="character" w:customStyle="1" w:styleId="Estilo2Car">
    <w:name w:val="Estilo2 Car"/>
    <w:basedOn w:val="Ttulo2Car"/>
    <w:link w:val="Estilo2"/>
    <w:rsid w:val="00013981"/>
    <w:rPr>
      <w:rFonts w:ascii="Arial" w:hAnsi="Arial" w:cs="Arial"/>
      <w:b/>
      <w:color w:val="17365D" w:themeColor="text2" w:themeShade="BF"/>
      <w:sz w:val="22"/>
      <w:lang w:val="es-ES_tradnl" w:eastAsia="es-ES"/>
    </w:rPr>
  </w:style>
  <w:style w:type="character" w:customStyle="1" w:styleId="Estilo3Car">
    <w:name w:val="Estilo3 Car"/>
    <w:basedOn w:val="Estilo2Car"/>
    <w:link w:val="Estilo3"/>
    <w:rsid w:val="00013981"/>
    <w:rPr>
      <w:rFonts w:ascii="Arial" w:hAnsi="Arial" w:cs="Arial"/>
      <w:b/>
      <w:color w:val="17365D" w:themeColor="text2" w:themeShade="BF"/>
      <w:sz w:val="22"/>
      <w:szCs w:val="22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94798F"/>
    <w:rPr>
      <w:i/>
      <w:iCs/>
    </w:rPr>
  </w:style>
  <w:style w:type="paragraph" w:styleId="TDC6">
    <w:name w:val="toc 6"/>
    <w:basedOn w:val="Normal"/>
    <w:next w:val="Normal"/>
    <w:autoRedefine/>
    <w:uiPriority w:val="39"/>
    <w:unhideWhenUsed/>
    <w:rsid w:val="00BC17D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BC17D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BC17DC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2FF6"/>
    <w:rPr>
      <w:color w:val="605E5C"/>
      <w:shd w:val="clear" w:color="auto" w:fill="E1DFDD"/>
    </w:rPr>
  </w:style>
  <w:style w:type="character" w:customStyle="1" w:styleId="DefaultCar">
    <w:name w:val="Default Car"/>
    <w:link w:val="Default"/>
    <w:rsid w:val="00676467"/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qFormat/>
    <w:rsid w:val="00265065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  <w:lang w:eastAsia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50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Car,List Paragraph Car,Párrafo de lista11 Car,Párrafo de lista2 Car,Párrafo de lista1 Car,Ha Car,Resume Title Car,HOJA Car,Colorful List Accent 1 Car,Lista vistosa - Énfasis 11 Car,Colorful List - Accent 11 Car,Bolita Car"/>
    <w:basedOn w:val="Fuentedeprrafopredeter"/>
    <w:link w:val="Prrafodelista"/>
    <w:uiPriority w:val="34"/>
    <w:qFormat/>
    <w:rsid w:val="005306FD"/>
    <w:rPr>
      <w:rFonts w:ascii="Calibri" w:hAnsi="Calibri"/>
      <w:sz w:val="22"/>
      <w:szCs w:val="22"/>
      <w:lang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6E90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E7E2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907E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5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7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8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3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58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0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9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6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4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1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ranet.umv.gov.co/sistema-de-ges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tificacionesjudiciales@umv.gov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2712-D3E7-4FD0-8E8A-1408D695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Personal</Company>
  <LinksUpToDate>false</LinksUpToDate>
  <CharactersWithSpaces>7385</CharactersWithSpaces>
  <SharedDoc>false</SharedDoc>
  <HLinks>
    <vt:vector size="6" baseType="variant">
      <vt:variant>
        <vt:i4>7667773</vt:i4>
      </vt:variant>
      <vt:variant>
        <vt:i4>8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creator>Omar Fernando Garzon Giraldo</dc:creator>
  <cp:lastModifiedBy>maria natalia norato mora</cp:lastModifiedBy>
  <cp:revision>5</cp:revision>
  <cp:lastPrinted>2019-04-26T17:36:00Z</cp:lastPrinted>
  <dcterms:created xsi:type="dcterms:W3CDTF">2025-09-22T16:58:00Z</dcterms:created>
  <dcterms:modified xsi:type="dcterms:W3CDTF">2025-10-29T23:06:00Z</dcterms:modified>
</cp:coreProperties>
</file>