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207FB" w14:textId="1FAB42CE" w:rsidR="00667C21" w:rsidRDefault="00667C21" w:rsidP="00667C21">
      <w:pPr>
        <w:rPr>
          <w:rFonts w:cs="Arial"/>
          <w:color w:val="000000" w:themeColor="text1"/>
          <w:sz w:val="20"/>
          <w:szCs w:val="20"/>
        </w:rPr>
      </w:pPr>
    </w:p>
    <w:p w14:paraId="07EFD427" w14:textId="77777777" w:rsidR="002558FB" w:rsidRPr="00704BD3" w:rsidRDefault="002558FB" w:rsidP="002558FB">
      <w:pPr>
        <w:pStyle w:val="NormalWeb"/>
        <w:spacing w:before="0" w:beforeAutospacing="0" w:after="0" w:afterAutospacing="0"/>
        <w:jc w:val="center"/>
        <w:rPr>
          <w:rFonts w:ascii="Arial" w:hAnsi="Arial" w:cs="Arial"/>
        </w:rPr>
      </w:pPr>
    </w:p>
    <w:p w14:paraId="449A5A3F" w14:textId="77777777" w:rsidR="00C8371A" w:rsidRDefault="00C8371A" w:rsidP="002558FB">
      <w:pPr>
        <w:tabs>
          <w:tab w:val="left" w:pos="2135"/>
        </w:tabs>
        <w:rPr>
          <w:rFonts w:eastAsia="Arial" w:cs="Arial"/>
          <w:szCs w:val="22"/>
        </w:rPr>
      </w:pPr>
    </w:p>
    <w:p w14:paraId="16AA8395" w14:textId="6235CA2F" w:rsidR="002558FB" w:rsidRPr="00C8371A" w:rsidRDefault="002558FB" w:rsidP="002558FB">
      <w:pPr>
        <w:tabs>
          <w:tab w:val="left" w:pos="2135"/>
        </w:tabs>
        <w:rPr>
          <w:rFonts w:eastAsia="Arial" w:cs="Arial"/>
          <w:szCs w:val="22"/>
        </w:rPr>
      </w:pPr>
      <w:r w:rsidRPr="00C8371A">
        <w:rPr>
          <w:rFonts w:eastAsia="Arial" w:cs="Arial"/>
          <w:szCs w:val="22"/>
        </w:rPr>
        <w:t>Bogotá D.C., F_RAD_E</w:t>
      </w:r>
    </w:p>
    <w:p w14:paraId="2686B370" w14:textId="77777777" w:rsidR="002558FB" w:rsidRPr="00C8371A" w:rsidRDefault="002558FB" w:rsidP="002558FB">
      <w:pPr>
        <w:tabs>
          <w:tab w:val="left" w:pos="2135"/>
        </w:tabs>
        <w:rPr>
          <w:rFonts w:eastAsia="Arial" w:cs="Arial"/>
          <w:szCs w:val="22"/>
        </w:rPr>
      </w:pPr>
    </w:p>
    <w:p w14:paraId="189E8E08" w14:textId="77777777" w:rsidR="002558FB" w:rsidRPr="00C8371A" w:rsidRDefault="002558FB" w:rsidP="002558FB">
      <w:pPr>
        <w:tabs>
          <w:tab w:val="left" w:pos="2135"/>
        </w:tabs>
        <w:rPr>
          <w:rFonts w:eastAsia="Arial" w:cs="Arial"/>
          <w:szCs w:val="22"/>
        </w:rPr>
      </w:pPr>
    </w:p>
    <w:p w14:paraId="15BB812E" w14:textId="77777777" w:rsidR="002558FB" w:rsidRPr="001F14E8" w:rsidRDefault="002558FB" w:rsidP="002558FB">
      <w:pPr>
        <w:tabs>
          <w:tab w:val="left" w:pos="2135"/>
        </w:tabs>
        <w:rPr>
          <w:rFonts w:eastAsia="Arial" w:cs="Arial"/>
          <w:szCs w:val="22"/>
        </w:rPr>
      </w:pPr>
      <w:proofErr w:type="spellStart"/>
      <w:r w:rsidRPr="001F14E8">
        <w:rPr>
          <w:rFonts w:eastAsia="Arial" w:cs="Arial"/>
          <w:szCs w:val="22"/>
        </w:rPr>
        <w:t>Exp</w:t>
      </w:r>
      <w:proofErr w:type="spellEnd"/>
      <w:r w:rsidRPr="001F14E8">
        <w:rPr>
          <w:rFonts w:eastAsia="Arial" w:cs="Arial"/>
          <w:szCs w:val="22"/>
        </w:rPr>
        <w:t xml:space="preserve"> N°:</w:t>
      </w:r>
      <w:r w:rsidRPr="001F14E8">
        <w:rPr>
          <w:rFonts w:eastAsia="Arial" w:cs="Arial"/>
          <w:szCs w:val="22"/>
        </w:rPr>
        <w:tab/>
      </w:r>
    </w:p>
    <w:p w14:paraId="555784FF" w14:textId="77777777" w:rsidR="002558FB" w:rsidRPr="001F14E8" w:rsidRDefault="002558FB" w:rsidP="002558FB">
      <w:pPr>
        <w:tabs>
          <w:tab w:val="left" w:pos="2135"/>
        </w:tabs>
        <w:rPr>
          <w:rFonts w:eastAsia="Arial" w:cs="Arial"/>
          <w:szCs w:val="22"/>
        </w:rPr>
      </w:pPr>
      <w:r w:rsidRPr="00C8371A">
        <w:rPr>
          <w:rFonts w:eastAsia="Arial" w:cs="Arial"/>
          <w:szCs w:val="22"/>
        </w:rPr>
        <w:t>Deudor</w:t>
      </w:r>
      <w:r w:rsidRPr="001F14E8">
        <w:rPr>
          <w:rFonts w:eastAsia="Arial" w:cs="Arial"/>
          <w:szCs w:val="22"/>
        </w:rPr>
        <w:t>:</w:t>
      </w:r>
      <w:r w:rsidRPr="001F14E8">
        <w:rPr>
          <w:rFonts w:eastAsia="Arial" w:cs="Arial"/>
          <w:szCs w:val="22"/>
        </w:rPr>
        <w:tab/>
        <w:t>NOM_R</w:t>
      </w:r>
    </w:p>
    <w:p w14:paraId="199608D3" w14:textId="77777777" w:rsidR="002558FB" w:rsidRPr="001F14E8" w:rsidRDefault="002558FB" w:rsidP="002558FB">
      <w:pPr>
        <w:tabs>
          <w:tab w:val="left" w:pos="2135"/>
        </w:tabs>
        <w:rPr>
          <w:rFonts w:eastAsia="Arial" w:cs="Arial"/>
          <w:szCs w:val="22"/>
        </w:rPr>
      </w:pPr>
      <w:proofErr w:type="spellStart"/>
      <w:r w:rsidRPr="001F14E8">
        <w:rPr>
          <w:rFonts w:eastAsia="Arial" w:cs="Arial"/>
          <w:szCs w:val="22"/>
        </w:rPr>
        <w:t>Nit</w:t>
      </w:r>
      <w:proofErr w:type="spellEnd"/>
      <w:r w:rsidRPr="001F14E8">
        <w:rPr>
          <w:rFonts w:eastAsia="Arial" w:cs="Arial"/>
          <w:szCs w:val="22"/>
        </w:rPr>
        <w:t>/CC:</w:t>
      </w:r>
      <w:r w:rsidRPr="001F14E8">
        <w:rPr>
          <w:rFonts w:eastAsia="Arial" w:cs="Arial"/>
          <w:szCs w:val="22"/>
        </w:rPr>
        <w:tab/>
      </w:r>
    </w:p>
    <w:p w14:paraId="2BDD467E" w14:textId="77777777" w:rsidR="002558FB" w:rsidRPr="00C8371A" w:rsidRDefault="002558FB" w:rsidP="002558FB">
      <w:pPr>
        <w:tabs>
          <w:tab w:val="left" w:pos="2135"/>
        </w:tabs>
        <w:rPr>
          <w:rFonts w:eastAsia="Arial" w:cs="Arial"/>
          <w:szCs w:val="22"/>
        </w:rPr>
      </w:pPr>
    </w:p>
    <w:p w14:paraId="62E62052" w14:textId="77777777" w:rsidR="002558FB" w:rsidRPr="00C8371A" w:rsidRDefault="002558FB" w:rsidP="002558FB">
      <w:pPr>
        <w:tabs>
          <w:tab w:val="left" w:pos="2135"/>
        </w:tabs>
        <w:rPr>
          <w:rFonts w:eastAsia="Arial" w:cs="Arial"/>
          <w:szCs w:val="22"/>
        </w:rPr>
      </w:pPr>
    </w:p>
    <w:p w14:paraId="072D5EF5" w14:textId="008FDE85" w:rsidR="002558FB" w:rsidRPr="00C8371A" w:rsidRDefault="002558FB" w:rsidP="002558FB">
      <w:pPr>
        <w:tabs>
          <w:tab w:val="left" w:pos="2135"/>
        </w:tabs>
        <w:jc w:val="both"/>
        <w:rPr>
          <w:rFonts w:eastAsia="Arial" w:cs="Arial"/>
          <w:bCs/>
          <w:szCs w:val="22"/>
          <w:lang w:val="es-ES"/>
        </w:rPr>
      </w:pPr>
      <w:r w:rsidRPr="00C8371A">
        <w:rPr>
          <w:rFonts w:eastAsia="Arial" w:cs="Arial"/>
          <w:bCs/>
          <w:szCs w:val="22"/>
          <w:lang w:val="es-ES"/>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2A584386" w14:textId="17232FCB" w:rsidR="009A1A47" w:rsidRPr="00C8371A" w:rsidRDefault="009A1A47" w:rsidP="002558FB">
      <w:pPr>
        <w:tabs>
          <w:tab w:val="left" w:pos="2135"/>
        </w:tabs>
        <w:jc w:val="both"/>
        <w:rPr>
          <w:rFonts w:eastAsia="Arial" w:cs="Arial"/>
          <w:bCs/>
          <w:szCs w:val="22"/>
          <w:lang w:val="es-ES"/>
        </w:rPr>
      </w:pPr>
    </w:p>
    <w:p w14:paraId="18099B29" w14:textId="77777777" w:rsidR="009A1A47" w:rsidRPr="00C8371A" w:rsidRDefault="009A1A47" w:rsidP="009A1A47">
      <w:pPr>
        <w:tabs>
          <w:tab w:val="left" w:pos="2135"/>
        </w:tabs>
        <w:jc w:val="both"/>
        <w:rPr>
          <w:rFonts w:eastAsia="Arial" w:cs="Arial"/>
          <w:bCs/>
          <w:szCs w:val="22"/>
          <w:lang w:val="es-ES"/>
        </w:rPr>
      </w:pPr>
      <w:r w:rsidRPr="00C8371A">
        <w:rPr>
          <w:rFonts w:eastAsia="Arial" w:cs="Arial"/>
          <w:bCs/>
          <w:szCs w:val="22"/>
          <w:lang w:val="es-ES"/>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3BED41FF" w14:textId="77777777" w:rsidR="009A1A47" w:rsidRPr="00C8371A" w:rsidRDefault="009A1A47" w:rsidP="002558FB">
      <w:pPr>
        <w:tabs>
          <w:tab w:val="left" w:pos="2135"/>
        </w:tabs>
        <w:jc w:val="both"/>
        <w:rPr>
          <w:rFonts w:eastAsia="Arial" w:cs="Arial"/>
          <w:bCs/>
          <w:szCs w:val="22"/>
          <w:lang w:val="es-ES"/>
        </w:rPr>
      </w:pPr>
    </w:p>
    <w:p w14:paraId="2A1B93B6" w14:textId="77777777" w:rsidR="002558FB" w:rsidRPr="00C8371A" w:rsidRDefault="002558FB" w:rsidP="002558FB">
      <w:pPr>
        <w:tabs>
          <w:tab w:val="left" w:pos="2135"/>
        </w:tabs>
        <w:jc w:val="both"/>
        <w:rPr>
          <w:rFonts w:eastAsia="Arial" w:cs="Arial"/>
          <w:bCs/>
          <w:szCs w:val="22"/>
          <w:lang w:val="es-ES"/>
        </w:rPr>
      </w:pPr>
    </w:p>
    <w:p w14:paraId="72A09592" w14:textId="47702338" w:rsidR="002558FB" w:rsidRPr="00C8371A" w:rsidRDefault="002558FB" w:rsidP="002558FB">
      <w:pPr>
        <w:pStyle w:val="NormalWeb"/>
        <w:spacing w:before="0" w:beforeAutospacing="0" w:after="0" w:afterAutospacing="0"/>
        <w:jc w:val="both"/>
        <w:rPr>
          <w:rFonts w:ascii="Arial" w:hAnsi="Arial" w:cs="Arial"/>
          <w:sz w:val="22"/>
          <w:szCs w:val="22"/>
        </w:rPr>
      </w:pPr>
      <w:r w:rsidRPr="00C8371A">
        <w:rPr>
          <w:rFonts w:ascii="Arial" w:hAnsi="Arial" w:cs="Arial"/>
          <w:sz w:val="22"/>
          <w:szCs w:val="22"/>
        </w:rPr>
        <w:t>En mérito de lo expuesto, la jefe de la Oficina Jurídica</w:t>
      </w:r>
    </w:p>
    <w:p w14:paraId="15970790" w14:textId="77777777" w:rsidR="002558FB" w:rsidRPr="00C8371A" w:rsidRDefault="002558FB" w:rsidP="002558FB">
      <w:pPr>
        <w:pStyle w:val="NormalWeb"/>
        <w:spacing w:before="0" w:beforeAutospacing="0" w:after="0" w:afterAutospacing="0"/>
        <w:jc w:val="both"/>
        <w:rPr>
          <w:rFonts w:ascii="Arial" w:hAnsi="Arial" w:cs="Arial"/>
          <w:sz w:val="22"/>
          <w:szCs w:val="22"/>
        </w:rPr>
      </w:pPr>
    </w:p>
    <w:p w14:paraId="5E09ED29" w14:textId="77777777" w:rsidR="002558FB" w:rsidRPr="00C8371A" w:rsidRDefault="002558FB" w:rsidP="002558FB">
      <w:pPr>
        <w:pStyle w:val="NormalWeb"/>
        <w:spacing w:before="0" w:beforeAutospacing="0" w:after="0" w:afterAutospacing="0"/>
        <w:jc w:val="center"/>
        <w:rPr>
          <w:rFonts w:ascii="Arial" w:hAnsi="Arial" w:cs="Arial"/>
          <w:b/>
          <w:bCs/>
          <w:sz w:val="22"/>
          <w:szCs w:val="22"/>
        </w:rPr>
      </w:pPr>
      <w:r w:rsidRPr="00C8371A">
        <w:rPr>
          <w:rFonts w:ascii="Arial" w:hAnsi="Arial" w:cs="Arial"/>
          <w:b/>
          <w:bCs/>
          <w:sz w:val="22"/>
          <w:szCs w:val="22"/>
        </w:rPr>
        <w:t>RESUELVE:</w:t>
      </w:r>
    </w:p>
    <w:p w14:paraId="3DDC3388" w14:textId="77777777" w:rsidR="002558FB" w:rsidRPr="00C8371A" w:rsidRDefault="002558FB" w:rsidP="002558FB">
      <w:pPr>
        <w:pStyle w:val="NormalWeb"/>
        <w:spacing w:before="0" w:beforeAutospacing="0" w:after="0" w:afterAutospacing="0"/>
        <w:jc w:val="both"/>
        <w:rPr>
          <w:rFonts w:ascii="Arial" w:hAnsi="Arial" w:cs="Arial"/>
          <w:b/>
          <w:bCs/>
          <w:sz w:val="22"/>
          <w:szCs w:val="22"/>
        </w:rPr>
      </w:pPr>
    </w:p>
    <w:p w14:paraId="43B1C8FD" w14:textId="77777777" w:rsidR="002558FB" w:rsidRPr="00C8371A" w:rsidRDefault="002558FB" w:rsidP="002558FB">
      <w:pPr>
        <w:tabs>
          <w:tab w:val="left" w:pos="2135"/>
        </w:tabs>
        <w:jc w:val="both"/>
        <w:rPr>
          <w:rFonts w:eastAsia="Arial" w:cs="Arial"/>
          <w:bCs/>
          <w:szCs w:val="22"/>
          <w:lang w:val="es-ES"/>
        </w:rPr>
      </w:pPr>
      <w:r w:rsidRPr="00C8371A">
        <w:rPr>
          <w:rFonts w:cs="Arial"/>
          <w:b/>
          <w:bCs/>
          <w:szCs w:val="22"/>
        </w:rPr>
        <w:t xml:space="preserve">PRIMERO. </w:t>
      </w:r>
      <w:r w:rsidRPr="00C8371A">
        <w:rPr>
          <w:rFonts w:eastAsia="Arial" w:cs="Arial"/>
          <w:bCs/>
          <w:szCs w:val="22"/>
          <w:lang w:val="es-ES"/>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167870EC" w14:textId="77777777" w:rsidR="002558FB" w:rsidRPr="00C8371A" w:rsidRDefault="002558FB" w:rsidP="002558FB">
      <w:pPr>
        <w:pStyle w:val="NormalWeb"/>
        <w:spacing w:before="0" w:beforeAutospacing="0" w:after="0" w:afterAutospacing="0"/>
        <w:jc w:val="both"/>
        <w:rPr>
          <w:rFonts w:ascii="Arial" w:hAnsi="Arial" w:cs="Arial"/>
          <w:sz w:val="22"/>
          <w:szCs w:val="22"/>
        </w:rPr>
      </w:pPr>
    </w:p>
    <w:p w14:paraId="2590CD80" w14:textId="77777777" w:rsidR="002558FB" w:rsidRPr="00C8371A" w:rsidRDefault="002558FB" w:rsidP="002558FB">
      <w:pPr>
        <w:tabs>
          <w:tab w:val="left" w:pos="2135"/>
        </w:tabs>
        <w:jc w:val="both"/>
        <w:rPr>
          <w:rFonts w:eastAsia="Arial" w:cs="Arial"/>
          <w:bCs/>
          <w:szCs w:val="22"/>
          <w:lang w:val="es-ES"/>
        </w:rPr>
      </w:pPr>
      <w:r w:rsidRPr="00C8371A">
        <w:rPr>
          <w:rFonts w:cs="Arial"/>
          <w:b/>
          <w:bCs/>
          <w:szCs w:val="22"/>
        </w:rPr>
        <w:t xml:space="preserve">SEGUNDO. </w:t>
      </w:r>
      <w:r w:rsidRPr="00C8371A">
        <w:rPr>
          <w:rFonts w:eastAsia="Arial" w:cs="Arial"/>
          <w:bCs/>
          <w:szCs w:val="22"/>
          <w:lang w:val="es-ES"/>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3F287114" w14:textId="77777777" w:rsidR="002558FB" w:rsidRPr="00C8371A" w:rsidRDefault="002558FB" w:rsidP="002558FB">
      <w:pPr>
        <w:pStyle w:val="NormalWeb"/>
        <w:spacing w:before="0" w:beforeAutospacing="0" w:after="0" w:afterAutospacing="0"/>
        <w:jc w:val="both"/>
        <w:rPr>
          <w:rFonts w:ascii="Arial" w:hAnsi="Arial" w:cs="Arial"/>
          <w:sz w:val="22"/>
          <w:szCs w:val="22"/>
        </w:rPr>
      </w:pPr>
    </w:p>
    <w:p w14:paraId="0D86F458" w14:textId="77777777" w:rsidR="002558FB" w:rsidRPr="00C8371A" w:rsidRDefault="002558FB" w:rsidP="002558FB">
      <w:pPr>
        <w:pStyle w:val="NormalWeb"/>
        <w:spacing w:before="0" w:beforeAutospacing="0" w:after="0" w:afterAutospacing="0"/>
        <w:jc w:val="both"/>
        <w:rPr>
          <w:rFonts w:ascii="Arial" w:hAnsi="Arial" w:cs="Arial"/>
          <w:sz w:val="22"/>
          <w:szCs w:val="22"/>
        </w:rPr>
      </w:pPr>
    </w:p>
    <w:p w14:paraId="0D5892E9" w14:textId="3278F08F" w:rsidR="002558FB" w:rsidRPr="00C8371A" w:rsidRDefault="005C123C" w:rsidP="002558FB">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COMUNÍQUESE</w:t>
      </w:r>
      <w:r w:rsidR="002558FB" w:rsidRPr="00C8371A">
        <w:rPr>
          <w:rFonts w:ascii="Arial" w:hAnsi="Arial" w:cs="Arial"/>
          <w:b/>
          <w:bCs/>
          <w:sz w:val="22"/>
          <w:szCs w:val="22"/>
        </w:rPr>
        <w:t xml:space="preserve"> Y </w:t>
      </w:r>
      <w:r w:rsidRPr="00C8371A">
        <w:rPr>
          <w:rFonts w:ascii="Arial" w:hAnsi="Arial" w:cs="Arial"/>
          <w:b/>
          <w:bCs/>
          <w:sz w:val="22"/>
          <w:szCs w:val="22"/>
        </w:rPr>
        <w:t>CÚMPLASE</w:t>
      </w:r>
    </w:p>
    <w:p w14:paraId="1A08BE4D" w14:textId="77777777" w:rsidR="002558FB" w:rsidRPr="00C8371A" w:rsidRDefault="002558FB" w:rsidP="002558FB">
      <w:pPr>
        <w:pStyle w:val="NormalWeb"/>
        <w:spacing w:before="0" w:beforeAutospacing="0" w:after="0" w:afterAutospacing="0"/>
        <w:jc w:val="both"/>
        <w:rPr>
          <w:rFonts w:ascii="Arial" w:hAnsi="Arial" w:cs="Arial"/>
          <w:sz w:val="22"/>
          <w:szCs w:val="22"/>
        </w:rPr>
      </w:pPr>
    </w:p>
    <w:p w14:paraId="5C7958A7" w14:textId="77777777" w:rsidR="002558FB" w:rsidRPr="00C8371A" w:rsidRDefault="002558FB" w:rsidP="002558FB">
      <w:pPr>
        <w:pStyle w:val="NormalWeb"/>
        <w:spacing w:before="0" w:beforeAutospacing="0" w:after="0" w:afterAutospacing="0"/>
        <w:jc w:val="both"/>
        <w:rPr>
          <w:rFonts w:ascii="Arial" w:hAnsi="Arial" w:cs="Arial"/>
          <w:sz w:val="22"/>
          <w:szCs w:val="22"/>
        </w:rPr>
      </w:pPr>
    </w:p>
    <w:p w14:paraId="364ADFDA" w14:textId="20D33997" w:rsidR="002558FB" w:rsidRPr="00C8371A" w:rsidRDefault="002558FB" w:rsidP="002558FB">
      <w:pPr>
        <w:pStyle w:val="NormalWeb"/>
        <w:spacing w:before="0" w:beforeAutospacing="0" w:after="0" w:afterAutospacing="0"/>
        <w:jc w:val="both"/>
        <w:rPr>
          <w:rFonts w:ascii="Arial" w:hAnsi="Arial" w:cs="Arial"/>
          <w:sz w:val="22"/>
          <w:szCs w:val="22"/>
        </w:rPr>
      </w:pPr>
    </w:p>
    <w:p w14:paraId="62550E46" w14:textId="74118B03" w:rsidR="002558FB" w:rsidRPr="00C8371A" w:rsidRDefault="002558FB" w:rsidP="002558FB">
      <w:pPr>
        <w:pStyle w:val="NormalWeb"/>
        <w:spacing w:before="0" w:beforeAutospacing="0" w:after="0" w:afterAutospacing="0"/>
        <w:jc w:val="both"/>
        <w:rPr>
          <w:rFonts w:ascii="Arial" w:hAnsi="Arial" w:cs="Arial"/>
          <w:sz w:val="22"/>
          <w:szCs w:val="22"/>
        </w:rPr>
      </w:pPr>
    </w:p>
    <w:p w14:paraId="36DDB464" w14:textId="77777777" w:rsidR="00C8371A" w:rsidRPr="00C8371A" w:rsidRDefault="00C8371A" w:rsidP="002558FB">
      <w:pPr>
        <w:pStyle w:val="NormalWeb"/>
        <w:spacing w:before="0" w:beforeAutospacing="0" w:after="0" w:afterAutospacing="0"/>
        <w:jc w:val="both"/>
        <w:rPr>
          <w:rFonts w:ascii="Arial" w:hAnsi="Arial" w:cs="Arial"/>
          <w:sz w:val="22"/>
          <w:szCs w:val="22"/>
        </w:rPr>
      </w:pPr>
      <w:bookmarkStart w:id="0" w:name="_GoBack"/>
      <w:bookmarkEnd w:id="0"/>
    </w:p>
    <w:p w14:paraId="19B794C2" w14:textId="77777777" w:rsidR="002558FB" w:rsidRPr="00C8371A" w:rsidRDefault="002558FB" w:rsidP="002558FB">
      <w:pPr>
        <w:pStyle w:val="NormalWeb"/>
        <w:spacing w:before="0" w:beforeAutospacing="0" w:after="0" w:afterAutospacing="0"/>
        <w:jc w:val="both"/>
        <w:rPr>
          <w:rFonts w:ascii="Arial" w:hAnsi="Arial" w:cs="Arial"/>
          <w:sz w:val="22"/>
          <w:szCs w:val="22"/>
        </w:rPr>
      </w:pPr>
    </w:p>
    <w:p w14:paraId="1B60B0DE" w14:textId="7BFD8A47" w:rsidR="002558FB" w:rsidRPr="00C8371A" w:rsidRDefault="00280BC1" w:rsidP="002558FB">
      <w:pPr>
        <w:keepNext/>
        <w:widowControl w:val="0"/>
        <w:shd w:val="clear" w:color="auto" w:fill="FFFFFF"/>
        <w:suppressAutoHyphens/>
        <w:overflowPunct w:val="0"/>
        <w:jc w:val="center"/>
        <w:textAlignment w:val="baseline"/>
        <w:rPr>
          <w:rFonts w:eastAsia="Arial Unicode MS" w:cs="Arial"/>
          <w:b/>
          <w:bCs/>
          <w:color w:val="00000A"/>
          <w:szCs w:val="22"/>
          <w:lang w:val="es-ES" w:eastAsia="es-US"/>
        </w:rPr>
      </w:pPr>
      <w:r>
        <w:rPr>
          <w:rFonts w:eastAsia="Arial Unicode MS" w:cs="Arial"/>
          <w:b/>
          <w:bCs/>
          <w:color w:val="00000A"/>
          <w:szCs w:val="22"/>
          <w:lang w:val="es-ES" w:eastAsia="es-US"/>
        </w:rPr>
        <w:br/>
        <w:t>(Nombre del (la) Jefe Jurídico)</w:t>
      </w:r>
    </w:p>
    <w:p w14:paraId="676DFB14" w14:textId="4553C5C5" w:rsidR="002558FB" w:rsidRPr="00C8371A" w:rsidRDefault="002558FB" w:rsidP="002558FB">
      <w:pPr>
        <w:keepNext/>
        <w:widowControl w:val="0"/>
        <w:shd w:val="clear" w:color="auto" w:fill="FFFFFF"/>
        <w:suppressAutoHyphens/>
        <w:overflowPunct w:val="0"/>
        <w:jc w:val="center"/>
        <w:textAlignment w:val="baseline"/>
        <w:rPr>
          <w:rFonts w:eastAsia="Arial Unicode MS" w:cs="Arial"/>
          <w:b/>
          <w:bCs/>
          <w:color w:val="00000A"/>
          <w:szCs w:val="22"/>
          <w:lang w:val="es-ES" w:eastAsia="es-US"/>
        </w:rPr>
      </w:pPr>
      <w:r w:rsidRPr="00C8371A">
        <w:rPr>
          <w:rFonts w:eastAsia="Arial Unicode MS" w:cs="Arial"/>
          <w:b/>
          <w:bCs/>
          <w:color w:val="00000A"/>
          <w:szCs w:val="22"/>
          <w:lang w:val="es-ES" w:eastAsia="es-US"/>
        </w:rPr>
        <w:t>Jefe Oficina Jurídica</w:t>
      </w:r>
    </w:p>
    <w:p w14:paraId="2DE7AE5C" w14:textId="2C18CBC6" w:rsidR="004D10B2" w:rsidRPr="00C8371A" w:rsidRDefault="004D10B2" w:rsidP="00667C21">
      <w:pPr>
        <w:rPr>
          <w:rFonts w:cs="Arial"/>
          <w:color w:val="000000" w:themeColor="text1"/>
          <w:sz w:val="16"/>
          <w:szCs w:val="16"/>
        </w:rPr>
      </w:pPr>
    </w:p>
    <w:p w14:paraId="4E4E484A" w14:textId="0E0AA53E" w:rsidR="004D10B2" w:rsidRPr="00C8371A" w:rsidRDefault="004D10B2" w:rsidP="004D10B2">
      <w:pPr>
        <w:pBdr>
          <w:top w:val="single" w:sz="4" w:space="1" w:color="auto"/>
          <w:left w:val="single" w:sz="4" w:space="4" w:color="auto"/>
          <w:bottom w:val="single" w:sz="4" w:space="1" w:color="auto"/>
          <w:right w:val="single" w:sz="4" w:space="4" w:color="auto"/>
        </w:pBdr>
        <w:jc w:val="both"/>
        <w:rPr>
          <w:rFonts w:cs="Arial"/>
          <w:color w:val="000000" w:themeColor="text1"/>
          <w:sz w:val="16"/>
          <w:szCs w:val="16"/>
        </w:rPr>
      </w:pPr>
      <w:r w:rsidRPr="00C8371A">
        <w:rPr>
          <w:rStyle w:val="normaltextrun"/>
          <w:rFonts w:cs="Arial"/>
          <w:color w:val="000000"/>
          <w:sz w:val="16"/>
          <w:szCs w:val="16"/>
        </w:rPr>
        <w:t>La Unidad Administrativa Especial de Rehabilitación y Mantenimiento Vial, en adelante UAERMV, identificada con el NIT 900127032-7, en calidad de responsable del tratamiento de datos personales y en  cumplimiento de las obligaciones señaladas en la Ley 1581 del 2012 y en el Decreto 1074 del 2015</w:t>
      </w:r>
      <w:r w:rsidR="008B53CE">
        <w:rPr>
          <w:rStyle w:val="normaltextrun"/>
          <w:rFonts w:cs="Arial"/>
          <w:color w:val="000000"/>
          <w:sz w:val="16"/>
          <w:szCs w:val="16"/>
        </w:rPr>
        <w:t>, I</w:t>
      </w:r>
      <w:r w:rsidR="008B53CE" w:rsidRPr="00C8371A">
        <w:rPr>
          <w:rStyle w:val="normaltextrun"/>
          <w:rFonts w:cs="Arial"/>
          <w:color w:val="000000"/>
          <w:sz w:val="16"/>
          <w:szCs w:val="16"/>
        </w:rPr>
        <w:t>nforma a los titulares de los datos personales recolectados y tratados por la Entidad</w:t>
      </w:r>
      <w:r w:rsidR="00C51B80">
        <w:rPr>
          <w:rStyle w:val="normaltextrun"/>
          <w:rFonts w:cs="Arial"/>
          <w:color w:val="000000"/>
          <w:sz w:val="16"/>
          <w:szCs w:val="16"/>
        </w:rPr>
        <w:t>, a</w:t>
      </w:r>
      <w:r w:rsidRPr="00C8371A">
        <w:rPr>
          <w:rStyle w:val="normaltextrun"/>
          <w:rFonts w:cs="Arial"/>
          <w:color w:val="000000"/>
          <w:sz w:val="16"/>
          <w:szCs w:val="16"/>
        </w:rPr>
        <w:t xml:space="preserve"> través del presente </w:t>
      </w:r>
      <w:r w:rsidRPr="00C8371A">
        <w:rPr>
          <w:rStyle w:val="normaltextrun"/>
          <w:rFonts w:cs="Arial"/>
          <w:color w:val="000000"/>
          <w:sz w:val="16"/>
          <w:szCs w:val="16"/>
          <w:u w:val="single"/>
        </w:rPr>
        <w:t>aviso de privacidad</w:t>
      </w:r>
      <w:r w:rsidR="00C51B80">
        <w:rPr>
          <w:rStyle w:val="normaltextrun"/>
          <w:rFonts w:cs="Arial"/>
          <w:color w:val="000000"/>
          <w:sz w:val="16"/>
          <w:szCs w:val="16"/>
        </w:rPr>
        <w:t>, que</w:t>
      </w:r>
      <w:r w:rsidRPr="00C8371A">
        <w:rPr>
          <w:rStyle w:val="normaltextrun"/>
          <w:rFonts w:cs="Arial"/>
          <w:color w:val="000000"/>
          <w:sz w:val="16"/>
          <w:szCs w:val="16"/>
        </w:rPr>
        <w:t xml:space="preserve">  en desarrollo de las funciones delegadas por el Estado y aquellas propias de la actividad gremial, </w:t>
      </w:r>
      <w:r w:rsidR="00C51B80">
        <w:rPr>
          <w:rStyle w:val="normaltextrun"/>
          <w:rFonts w:cs="Arial"/>
          <w:color w:val="000000"/>
          <w:sz w:val="16"/>
          <w:szCs w:val="16"/>
        </w:rPr>
        <w:t xml:space="preserve">los datos personales aquí utilizados </w:t>
      </w:r>
      <w:r w:rsidRPr="00C8371A">
        <w:rPr>
          <w:rStyle w:val="normaltextrun"/>
          <w:rFonts w:cs="Arial"/>
          <w:color w:val="000000"/>
          <w:sz w:val="16"/>
          <w:szCs w:val="16"/>
        </w:rPr>
        <w:t xml:space="preserve">serán incluidos en nuestras bases de datos y tratados con pleno cumplimiento de las disposiciones constitucionales, legales y reglamentarias que rigen la materia, de conformidad con la Política de Protección y Tratamiento de Datos Personales que podrá </w:t>
      </w:r>
      <w:r w:rsidR="001C6358">
        <w:rPr>
          <w:rStyle w:val="normaltextrun"/>
          <w:rFonts w:cs="Arial"/>
          <w:color w:val="000000"/>
          <w:sz w:val="16"/>
          <w:szCs w:val="16"/>
        </w:rPr>
        <w:t>ser consultada</w:t>
      </w:r>
      <w:r w:rsidRPr="00C8371A">
        <w:rPr>
          <w:rStyle w:val="normaltextrun"/>
          <w:rFonts w:cs="Arial"/>
          <w:color w:val="000000"/>
          <w:sz w:val="16"/>
          <w:szCs w:val="16"/>
        </w:rPr>
        <w:t xml:space="preserve"> en nuestra portal web: </w:t>
      </w:r>
      <w:r w:rsidRPr="00C8371A">
        <w:rPr>
          <w:rStyle w:val="normaltextrun"/>
          <w:rFonts w:cs="Arial"/>
          <w:i/>
          <w:iCs/>
          <w:color w:val="000000"/>
          <w:sz w:val="16"/>
          <w:szCs w:val="16"/>
        </w:rPr>
        <w:t>www.umv.gov.co</w:t>
      </w:r>
      <w:r w:rsidRPr="00C8371A">
        <w:rPr>
          <w:rStyle w:val="normaltextrun"/>
          <w:rFonts w:cs="Arial"/>
          <w:color w:val="000000"/>
          <w:sz w:val="16"/>
          <w:szCs w:val="16"/>
        </w:rPr>
        <w:t> </w:t>
      </w:r>
      <w:r w:rsidRPr="00C8371A">
        <w:rPr>
          <w:rStyle w:val="eop"/>
          <w:rFonts w:cs="Arial"/>
          <w:color w:val="000000"/>
          <w:sz w:val="16"/>
          <w:szCs w:val="16"/>
        </w:rPr>
        <w:t> </w:t>
      </w:r>
    </w:p>
    <w:sectPr w:rsidR="004D10B2" w:rsidRPr="00C8371A" w:rsidSect="00667C21">
      <w:headerReference w:type="default" r:id="rId7"/>
      <w:footerReference w:type="default" r:id="rId8"/>
      <w:pgSz w:w="12240" w:h="15840"/>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BE883" w14:textId="77777777" w:rsidR="008B282E" w:rsidRDefault="008B282E" w:rsidP="000C4286">
      <w:r>
        <w:separator/>
      </w:r>
    </w:p>
  </w:endnote>
  <w:endnote w:type="continuationSeparator" w:id="0">
    <w:p w14:paraId="636AF70D" w14:textId="77777777" w:rsidR="008B282E" w:rsidRDefault="008B282E" w:rsidP="000C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de3of9">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6520"/>
    </w:tblGrid>
    <w:tr w:rsidR="00280743" w14:paraId="2DB26965" w14:textId="77777777" w:rsidTr="00280743">
      <w:trPr>
        <w:trHeight w:val="568"/>
      </w:trPr>
      <w:tc>
        <w:tcPr>
          <w:tcW w:w="7083" w:type="dxa"/>
          <w:hideMark/>
        </w:tcPr>
        <w:p w14:paraId="5469B249" w14:textId="77777777" w:rsidR="00280743" w:rsidRDefault="00280743" w:rsidP="00280743">
          <w:pPr>
            <w:tabs>
              <w:tab w:val="center" w:pos="4419"/>
              <w:tab w:val="right" w:pos="8838"/>
            </w:tabs>
            <w:jc w:val="both"/>
            <w:rPr>
              <w:rFonts w:cs="Arial"/>
              <w:sz w:val="16"/>
              <w:szCs w:val="16"/>
            </w:rPr>
          </w:pPr>
          <w:r>
            <w:rPr>
              <w:rFonts w:cs="Arial"/>
              <w:sz w:val="16"/>
              <w:szCs w:val="16"/>
            </w:rPr>
            <w:t>Calle 26 No. 69-76, Edificio Elemento, Torre Aire, Piso 3, CP-111071</w:t>
          </w:r>
        </w:p>
        <w:p w14:paraId="75E98BBC" w14:textId="77777777" w:rsidR="00280743" w:rsidRDefault="00280743" w:rsidP="00280743">
          <w:pPr>
            <w:tabs>
              <w:tab w:val="center" w:pos="4419"/>
              <w:tab w:val="right" w:pos="8838"/>
            </w:tabs>
            <w:jc w:val="both"/>
            <w:rPr>
              <w:rFonts w:ascii="Arial" w:hAnsi="Arial" w:cs="Arial"/>
              <w:sz w:val="16"/>
              <w:szCs w:val="16"/>
            </w:rPr>
          </w:pPr>
          <w:r>
            <w:rPr>
              <w:rFonts w:ascii="Arial" w:hAnsi="Arial" w:cs="Arial"/>
              <w:sz w:val="16"/>
              <w:szCs w:val="16"/>
            </w:rPr>
            <w:t>PBX:(+57) 601-3779555 - Información: Línea 195</w:t>
          </w:r>
        </w:p>
        <w:p w14:paraId="1BA296BF" w14:textId="77777777" w:rsidR="00280743" w:rsidRDefault="00280743" w:rsidP="00280743">
          <w:pPr>
            <w:tabs>
              <w:tab w:val="center" w:pos="4419"/>
              <w:tab w:val="right" w:pos="8838"/>
            </w:tabs>
            <w:jc w:val="both"/>
            <w:rPr>
              <w:rFonts w:ascii="Arial" w:hAnsi="Arial" w:cs="Arial"/>
              <w:sz w:val="16"/>
              <w:szCs w:val="16"/>
            </w:rPr>
          </w:pPr>
          <w:r>
            <w:rPr>
              <w:rFonts w:ascii="Arial" w:hAnsi="Arial" w:cs="Arial"/>
              <w:sz w:val="16"/>
              <w:szCs w:val="16"/>
            </w:rPr>
            <w:t xml:space="preserve">Sede Operativa -: Calle 22D No. 120-40 </w:t>
          </w:r>
        </w:p>
        <w:p w14:paraId="477DE325" w14:textId="77777777" w:rsidR="00280743" w:rsidRDefault="00280743" w:rsidP="00280743">
          <w:pPr>
            <w:pStyle w:val="Piedepgina"/>
            <w:tabs>
              <w:tab w:val="left" w:pos="420"/>
            </w:tabs>
            <w:jc w:val="both"/>
            <w:rPr>
              <w:rFonts w:cs="Arial"/>
              <w:i/>
              <w:sz w:val="14"/>
              <w:szCs w:val="16"/>
              <w:lang w:val="es-ES" w:eastAsia="es-ES"/>
            </w:rPr>
          </w:pPr>
          <w:r>
            <w:rPr>
              <w:rFonts w:ascii="Arial" w:hAnsi="Arial" w:cs="Arial"/>
              <w:sz w:val="16"/>
              <w:szCs w:val="16"/>
            </w:rPr>
            <w:t>www.umv.gov.co</w:t>
          </w:r>
        </w:p>
      </w:tc>
      <w:tc>
        <w:tcPr>
          <w:tcW w:w="6520" w:type="dxa"/>
          <w:vAlign w:val="center"/>
          <w:hideMark/>
        </w:tcPr>
        <w:p w14:paraId="437FE067" w14:textId="4C4E6C96" w:rsidR="00280743" w:rsidRDefault="00280743" w:rsidP="00280743">
          <w:pPr>
            <w:tabs>
              <w:tab w:val="right" w:pos="5103"/>
            </w:tabs>
            <w:spacing w:line="180" w:lineRule="exact"/>
            <w:ind w:right="1041"/>
            <w:rPr>
              <w:rFonts w:cs="Arial"/>
              <w:sz w:val="16"/>
              <w:szCs w:val="16"/>
              <w:lang w:eastAsia="en-US"/>
            </w:rPr>
          </w:pPr>
          <w:r>
            <w:rPr>
              <w:rFonts w:cs="Arial"/>
              <w:sz w:val="16"/>
              <w:szCs w:val="16"/>
            </w:rPr>
            <w:t>GJUR-FM-007</w:t>
          </w:r>
        </w:p>
        <w:p w14:paraId="1BD0A0B8" w14:textId="5CAB216F" w:rsidR="00280743" w:rsidRDefault="00280743" w:rsidP="00280743">
          <w:pPr>
            <w:tabs>
              <w:tab w:val="right" w:pos="5103"/>
            </w:tabs>
            <w:spacing w:line="180" w:lineRule="exact"/>
            <w:ind w:right="1041"/>
            <w:rPr>
              <w:rFonts w:cs="Arial"/>
              <w:i/>
              <w:sz w:val="14"/>
              <w:szCs w:val="16"/>
              <w:lang w:val="es-ES" w:eastAsia="es-ES"/>
            </w:rPr>
          </w:pPr>
          <w:r>
            <w:rPr>
              <w:rFonts w:cs="Arial"/>
              <w:sz w:val="16"/>
              <w:szCs w:val="16"/>
            </w:rPr>
            <w:t xml:space="preserve">Página </w:t>
          </w:r>
          <w:r>
            <w:rPr>
              <w:rFonts w:cs="Arial"/>
              <w:noProof/>
              <w:color w:val="2B579A"/>
              <w:sz w:val="16"/>
              <w:szCs w:val="16"/>
              <w:shd w:val="clear" w:color="auto" w:fill="E6E6E6"/>
            </w:rPr>
            <w:fldChar w:fldCharType="begin"/>
          </w:r>
          <w:r>
            <w:rPr>
              <w:rFonts w:cs="Arial"/>
              <w:sz w:val="16"/>
              <w:szCs w:val="16"/>
            </w:rPr>
            <w:instrText xml:space="preserve"> PAGE </w:instrText>
          </w:r>
          <w:r>
            <w:rPr>
              <w:rFonts w:cs="Arial"/>
              <w:noProof/>
              <w:color w:val="2B579A"/>
              <w:sz w:val="16"/>
              <w:szCs w:val="16"/>
              <w:shd w:val="clear" w:color="auto" w:fill="E6E6E6"/>
            </w:rPr>
            <w:fldChar w:fldCharType="separate"/>
          </w:r>
          <w:r w:rsidR="00280BC1">
            <w:rPr>
              <w:rFonts w:cs="Arial"/>
              <w:noProof/>
              <w:sz w:val="16"/>
              <w:szCs w:val="16"/>
            </w:rPr>
            <w:t>1</w:t>
          </w:r>
          <w:r>
            <w:rPr>
              <w:rFonts w:cs="Arial"/>
              <w:noProof/>
              <w:color w:val="2B579A"/>
              <w:sz w:val="16"/>
              <w:szCs w:val="16"/>
              <w:shd w:val="clear" w:color="auto" w:fill="E6E6E6"/>
            </w:rPr>
            <w:fldChar w:fldCharType="end"/>
          </w:r>
          <w:r>
            <w:rPr>
              <w:rFonts w:cs="Arial"/>
              <w:sz w:val="16"/>
              <w:szCs w:val="16"/>
            </w:rPr>
            <w:t xml:space="preserve"> de </w:t>
          </w:r>
          <w:r>
            <w:rPr>
              <w:rFonts w:cs="Arial"/>
              <w:noProof/>
              <w:color w:val="2B579A"/>
              <w:sz w:val="16"/>
              <w:szCs w:val="16"/>
              <w:shd w:val="clear" w:color="auto" w:fill="E6E6E6"/>
            </w:rPr>
            <w:fldChar w:fldCharType="begin"/>
          </w:r>
          <w:r>
            <w:rPr>
              <w:rFonts w:cs="Arial"/>
              <w:sz w:val="16"/>
              <w:szCs w:val="16"/>
            </w:rPr>
            <w:instrText xml:space="preserve"> NUMPAGES </w:instrText>
          </w:r>
          <w:r>
            <w:rPr>
              <w:rFonts w:cs="Arial"/>
              <w:noProof/>
              <w:color w:val="2B579A"/>
              <w:sz w:val="16"/>
              <w:szCs w:val="16"/>
              <w:shd w:val="clear" w:color="auto" w:fill="E6E6E6"/>
            </w:rPr>
            <w:fldChar w:fldCharType="separate"/>
          </w:r>
          <w:r w:rsidR="00280BC1">
            <w:rPr>
              <w:rFonts w:cs="Arial"/>
              <w:noProof/>
              <w:sz w:val="16"/>
              <w:szCs w:val="16"/>
            </w:rPr>
            <w:t>1</w:t>
          </w:r>
          <w:r>
            <w:rPr>
              <w:rFonts w:cs="Arial"/>
              <w:noProof/>
              <w:color w:val="2B579A"/>
              <w:sz w:val="16"/>
              <w:szCs w:val="16"/>
              <w:shd w:val="clear" w:color="auto" w:fill="E6E6E6"/>
            </w:rPr>
            <w:fldChar w:fldCharType="end"/>
          </w:r>
        </w:p>
      </w:tc>
    </w:tr>
  </w:tbl>
  <w:p w14:paraId="4313084D" w14:textId="77777777" w:rsidR="00E46F1A" w:rsidRPr="00E46F1A" w:rsidRDefault="00E46F1A" w:rsidP="00A31ABB">
    <w:pPr>
      <w:pStyle w:val="Piedepgina"/>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221CD" w14:textId="77777777" w:rsidR="008B282E" w:rsidRDefault="008B282E" w:rsidP="000C4286">
      <w:r>
        <w:separator/>
      </w:r>
    </w:p>
  </w:footnote>
  <w:footnote w:type="continuationSeparator" w:id="0">
    <w:p w14:paraId="18BE4021" w14:textId="77777777" w:rsidR="008B282E" w:rsidRDefault="008B282E" w:rsidP="000C42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254"/>
      <w:gridCol w:w="2520"/>
      <w:gridCol w:w="2775"/>
    </w:tblGrid>
    <w:tr w:rsidR="00502EDD" w14:paraId="3AA3B30A" w14:textId="77777777" w:rsidTr="00663C30">
      <w:trPr>
        <w:trHeight w:val="558"/>
        <w:jc w:val="center"/>
      </w:trPr>
      <w:tc>
        <w:tcPr>
          <w:tcW w:w="709" w:type="pct"/>
          <w:vMerge w:val="restart"/>
          <w:shd w:val="clear" w:color="auto" w:fill="auto"/>
          <w:vAlign w:val="center"/>
        </w:tcPr>
        <w:p w14:paraId="43B82C81" w14:textId="77777777" w:rsidR="00502EDD" w:rsidRDefault="00BB1A4C" w:rsidP="00A31ABB">
          <w:pPr>
            <w:pStyle w:val="Encabezamiento"/>
            <w:spacing w:line="240" w:lineRule="auto"/>
            <w:jc w:val="center"/>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04CFC98E" wp14:editId="327403A9">
                <wp:extent cx="696286" cy="568023"/>
                <wp:effectExtent l="0" t="0" r="254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04935" cy="575079"/>
                        </a:xfrm>
                        <a:prstGeom prst="rect">
                          <a:avLst/>
                        </a:prstGeom>
                      </pic:spPr>
                    </pic:pic>
                  </a:graphicData>
                </a:graphic>
              </wp:inline>
            </w:drawing>
          </w:r>
        </w:p>
      </w:tc>
      <w:tc>
        <w:tcPr>
          <w:tcW w:w="2898" w:type="pct"/>
          <w:gridSpan w:val="2"/>
          <w:shd w:val="clear" w:color="auto" w:fill="auto"/>
          <w:vAlign w:val="center"/>
        </w:tcPr>
        <w:p w14:paraId="34995EFA" w14:textId="1B6E4DA5" w:rsidR="00E06AB9" w:rsidRPr="00FE6661" w:rsidRDefault="009A1A47" w:rsidP="00663C30">
          <w:pPr>
            <w:pStyle w:val="Encabezamiento"/>
            <w:spacing w:line="240" w:lineRule="auto"/>
            <w:jc w:val="center"/>
            <w:rPr>
              <w:rFonts w:ascii="Arial" w:eastAsia="Arial" w:hAnsi="Arial" w:cs="Arial"/>
              <w:b/>
              <w:bCs/>
              <w:sz w:val="22"/>
              <w:szCs w:val="22"/>
              <w:lang w:eastAsia="es-ES" w:bidi="es-ES"/>
            </w:rPr>
          </w:pPr>
          <w:r>
            <w:rPr>
              <w:rFonts w:ascii="Arial" w:eastAsia="Arial" w:hAnsi="Arial" w:cs="Arial"/>
              <w:b/>
              <w:bCs/>
              <w:sz w:val="22"/>
              <w:szCs w:val="22"/>
              <w:lang w:eastAsia="es-ES" w:bidi="es-ES"/>
            </w:rPr>
            <w:t>AUTO DE TRÁMITE</w:t>
          </w:r>
          <w:r w:rsidR="00667C21">
            <w:rPr>
              <w:rFonts w:ascii="Arial" w:eastAsia="Arial" w:hAnsi="Arial" w:cs="Arial"/>
              <w:b/>
              <w:bCs/>
              <w:sz w:val="22"/>
              <w:szCs w:val="22"/>
              <w:lang w:eastAsia="es-ES" w:bidi="es-ES"/>
            </w:rPr>
            <w:t xml:space="preserve"> </w:t>
          </w:r>
        </w:p>
      </w:tc>
      <w:tc>
        <w:tcPr>
          <w:tcW w:w="1393" w:type="pct"/>
          <w:vMerge w:val="restart"/>
          <w:shd w:val="clear" w:color="auto" w:fill="auto"/>
          <w:vAlign w:val="center"/>
        </w:tcPr>
        <w:p w14:paraId="7ADD68B8" w14:textId="77777777" w:rsidR="00502EDD" w:rsidRDefault="00502EDD" w:rsidP="00A31ABB">
          <w:pPr>
            <w:pStyle w:val="Encabezamiento"/>
            <w:spacing w:line="240" w:lineRule="auto"/>
            <w:jc w:val="right"/>
            <w:rPr>
              <w:rFonts w:ascii="Code3of9" w:hAnsi="Code3of9"/>
              <w:sz w:val="26"/>
              <w:szCs w:val="26"/>
            </w:rPr>
          </w:pPr>
          <w:r w:rsidRPr="006D39B6">
            <w:rPr>
              <w:rFonts w:ascii="Code3of9" w:hAnsi="Code3of9"/>
              <w:sz w:val="26"/>
              <w:szCs w:val="26"/>
            </w:rPr>
            <w:t>*RAD_S*</w:t>
          </w:r>
        </w:p>
        <w:p w14:paraId="1B075B20" w14:textId="77777777" w:rsidR="00502EDD" w:rsidRDefault="00502EDD" w:rsidP="00A31ABB">
          <w:pPr>
            <w:pStyle w:val="Sinespaciado"/>
            <w:spacing w:line="240" w:lineRule="auto"/>
            <w:jc w:val="right"/>
            <w:rPr>
              <w:rFonts w:ascii="Arial" w:eastAsia="Times New Roman" w:hAnsi="Arial" w:cs="Times New Roman"/>
              <w:b/>
              <w:bCs/>
              <w:szCs w:val="20"/>
              <w:lang w:val="en-US"/>
            </w:rPr>
          </w:pPr>
          <w:proofErr w:type="spellStart"/>
          <w:r w:rsidRPr="00165F12">
            <w:rPr>
              <w:rFonts w:ascii="Arial" w:eastAsia="Times New Roman" w:hAnsi="Arial" w:cs="Arial"/>
              <w:sz w:val="12"/>
              <w:szCs w:val="12"/>
              <w:lang w:val="en-US"/>
            </w:rPr>
            <w:t>Radicado</w:t>
          </w:r>
          <w:proofErr w:type="spellEnd"/>
          <w:r w:rsidRPr="00165F12">
            <w:rPr>
              <w:rFonts w:ascii="Arial" w:eastAsia="Times New Roman" w:hAnsi="Arial" w:cs="Arial"/>
              <w:sz w:val="12"/>
              <w:szCs w:val="12"/>
              <w:lang w:val="en-US"/>
            </w:rPr>
            <w:t>:</w:t>
          </w:r>
          <w:r>
            <w:rPr>
              <w:rFonts w:ascii="Times New Roman" w:eastAsia="Times New Roman" w:hAnsi="Times New Roman" w:cs="Times New Roman"/>
              <w:sz w:val="16"/>
              <w:szCs w:val="16"/>
              <w:lang w:val="en-US"/>
            </w:rPr>
            <w:t xml:space="preserve"> </w:t>
          </w:r>
          <w:r>
            <w:rPr>
              <w:rFonts w:ascii="Arial" w:eastAsia="Times New Roman" w:hAnsi="Arial" w:cs="Times New Roman"/>
              <w:b/>
              <w:bCs/>
              <w:szCs w:val="20"/>
              <w:lang w:val="en-US"/>
            </w:rPr>
            <w:t>RAD_S</w:t>
          </w:r>
        </w:p>
        <w:p w14:paraId="043F8CE8" w14:textId="77777777" w:rsidR="00502EDD" w:rsidRDefault="00502EDD" w:rsidP="00A31ABB">
          <w:pPr>
            <w:pStyle w:val="Sinespaciado"/>
            <w:spacing w:line="240" w:lineRule="auto"/>
            <w:jc w:val="right"/>
            <w:rPr>
              <w:rFonts w:ascii="Arial" w:eastAsia="Times New Roman" w:hAnsi="Arial" w:cs="Times New Roman"/>
              <w:szCs w:val="20"/>
              <w:lang w:val="en-US"/>
            </w:rPr>
          </w:pPr>
          <w:proofErr w:type="spellStart"/>
          <w:r w:rsidRPr="00165F12">
            <w:rPr>
              <w:rFonts w:ascii="Arial" w:eastAsia="Times New Roman" w:hAnsi="Arial" w:cs="Times New Roman"/>
              <w:sz w:val="12"/>
              <w:szCs w:val="12"/>
              <w:lang w:val="en-US"/>
            </w:rPr>
            <w:t>Fecha</w:t>
          </w:r>
          <w:proofErr w:type="spellEnd"/>
          <w:r w:rsidRPr="00165F12">
            <w:rPr>
              <w:rFonts w:ascii="Arial" w:eastAsia="Times New Roman" w:hAnsi="Arial" w:cs="Times New Roman"/>
              <w:sz w:val="12"/>
              <w:szCs w:val="12"/>
              <w:lang w:val="en-US"/>
            </w:rPr>
            <w:t>:</w:t>
          </w:r>
          <w:r w:rsidRPr="00645334">
            <w:rPr>
              <w:rFonts w:ascii="Arial" w:eastAsia="Times New Roman" w:hAnsi="Arial" w:cs="Times New Roman"/>
              <w:sz w:val="16"/>
              <w:szCs w:val="16"/>
              <w:lang w:val="en-US"/>
            </w:rPr>
            <w:t xml:space="preserve"> </w:t>
          </w:r>
          <w:r>
            <w:rPr>
              <w:rFonts w:ascii="Arial" w:eastAsia="Times New Roman" w:hAnsi="Arial" w:cs="Times New Roman"/>
              <w:szCs w:val="20"/>
              <w:lang w:val="en-US"/>
            </w:rPr>
            <w:t>F_RAD_S</w:t>
          </w:r>
        </w:p>
        <w:p w14:paraId="150D4F30" w14:textId="6D478DD9" w:rsidR="00502EDD" w:rsidRPr="006D39B6" w:rsidRDefault="00502EDD" w:rsidP="00A31ABB">
          <w:pPr>
            <w:pStyle w:val="Encabezamiento"/>
            <w:spacing w:line="240" w:lineRule="auto"/>
            <w:jc w:val="right"/>
            <w:rPr>
              <w:rFonts w:ascii="Arial" w:hAnsi="Arial" w:cs="Arial"/>
              <w:sz w:val="14"/>
              <w:szCs w:val="14"/>
            </w:rPr>
          </w:pPr>
          <w:proofErr w:type="spellStart"/>
          <w:r w:rsidRPr="006D39B6">
            <w:rPr>
              <w:rFonts w:ascii="Arial" w:hAnsi="Arial" w:cs="Arial"/>
              <w:sz w:val="14"/>
              <w:szCs w:val="14"/>
              <w:lang w:val="en-US"/>
            </w:rPr>
            <w:t>Pág</w:t>
          </w:r>
          <w:proofErr w:type="spellEnd"/>
          <w:r w:rsidRPr="006D39B6">
            <w:rPr>
              <w:rFonts w:ascii="Arial" w:hAnsi="Arial" w:cs="Arial"/>
              <w:sz w:val="14"/>
              <w:szCs w:val="14"/>
              <w:lang w:val="en-US"/>
            </w:rPr>
            <w:t xml:space="preserve">. </w:t>
          </w:r>
          <w:r w:rsidRPr="006D39B6">
            <w:rPr>
              <w:rFonts w:ascii="Arial" w:hAnsi="Arial" w:cs="Arial"/>
              <w:sz w:val="14"/>
              <w:szCs w:val="14"/>
              <w:lang w:val="en-US"/>
            </w:rPr>
            <w:fldChar w:fldCharType="begin"/>
          </w:r>
          <w:r w:rsidRPr="006D39B6">
            <w:rPr>
              <w:rFonts w:ascii="Arial" w:hAnsi="Arial" w:cs="Arial"/>
              <w:sz w:val="14"/>
              <w:szCs w:val="14"/>
            </w:rPr>
            <w:instrText>PAGE</w:instrText>
          </w:r>
          <w:r w:rsidRPr="006D39B6">
            <w:rPr>
              <w:rFonts w:ascii="Arial" w:hAnsi="Arial" w:cs="Arial"/>
              <w:sz w:val="14"/>
              <w:szCs w:val="14"/>
            </w:rPr>
            <w:fldChar w:fldCharType="separate"/>
          </w:r>
          <w:r w:rsidR="00280BC1">
            <w:rPr>
              <w:rFonts w:ascii="Arial" w:hAnsi="Arial" w:cs="Arial"/>
              <w:noProof/>
              <w:sz w:val="14"/>
              <w:szCs w:val="14"/>
            </w:rPr>
            <w:t>1</w:t>
          </w:r>
          <w:r w:rsidRPr="006D39B6">
            <w:rPr>
              <w:rFonts w:ascii="Arial" w:hAnsi="Arial" w:cs="Arial"/>
              <w:sz w:val="14"/>
              <w:szCs w:val="14"/>
            </w:rPr>
            <w:fldChar w:fldCharType="end"/>
          </w:r>
          <w:r w:rsidRPr="006D39B6">
            <w:rPr>
              <w:rFonts w:ascii="Arial" w:hAnsi="Arial" w:cs="Arial"/>
              <w:sz w:val="14"/>
              <w:szCs w:val="14"/>
              <w:lang w:val="en-US"/>
            </w:rPr>
            <w:t xml:space="preserve"> de </w:t>
          </w:r>
          <w:r w:rsidRPr="006D39B6">
            <w:rPr>
              <w:rFonts w:ascii="Arial" w:hAnsi="Arial" w:cs="Arial"/>
              <w:sz w:val="14"/>
              <w:szCs w:val="14"/>
              <w:lang w:val="en-US"/>
            </w:rPr>
            <w:fldChar w:fldCharType="begin"/>
          </w:r>
          <w:r w:rsidRPr="006D39B6">
            <w:rPr>
              <w:rFonts w:ascii="Arial" w:hAnsi="Arial" w:cs="Arial"/>
              <w:sz w:val="14"/>
              <w:szCs w:val="14"/>
            </w:rPr>
            <w:instrText>NUMPAGES</w:instrText>
          </w:r>
          <w:r w:rsidRPr="006D39B6">
            <w:rPr>
              <w:rFonts w:ascii="Arial" w:hAnsi="Arial" w:cs="Arial"/>
              <w:sz w:val="14"/>
              <w:szCs w:val="14"/>
            </w:rPr>
            <w:fldChar w:fldCharType="separate"/>
          </w:r>
          <w:r w:rsidR="00280BC1">
            <w:rPr>
              <w:rFonts w:ascii="Arial" w:hAnsi="Arial" w:cs="Arial"/>
              <w:noProof/>
              <w:sz w:val="14"/>
              <w:szCs w:val="14"/>
            </w:rPr>
            <w:t>1</w:t>
          </w:r>
          <w:r w:rsidRPr="006D39B6">
            <w:rPr>
              <w:rFonts w:ascii="Arial" w:hAnsi="Arial" w:cs="Arial"/>
              <w:sz w:val="14"/>
              <w:szCs w:val="14"/>
            </w:rPr>
            <w:fldChar w:fldCharType="end"/>
          </w:r>
        </w:p>
      </w:tc>
    </w:tr>
    <w:tr w:rsidR="00502EDD" w14:paraId="56061845" w14:textId="77777777" w:rsidTr="00663C30">
      <w:trPr>
        <w:trHeight w:val="138"/>
        <w:jc w:val="center"/>
      </w:trPr>
      <w:tc>
        <w:tcPr>
          <w:tcW w:w="709" w:type="pct"/>
          <w:vMerge/>
          <w:shd w:val="clear" w:color="auto" w:fill="auto"/>
          <w:vAlign w:val="center"/>
        </w:tcPr>
        <w:p w14:paraId="35184EDD" w14:textId="77777777" w:rsidR="00502EDD" w:rsidRDefault="00502EDD" w:rsidP="00A31ABB">
          <w:pPr>
            <w:pStyle w:val="Encabezamiento"/>
            <w:spacing w:line="240" w:lineRule="auto"/>
            <w:jc w:val="center"/>
            <w:rPr>
              <w:rFonts w:ascii="Arial" w:eastAsia="Arial" w:hAnsi="Arial" w:cs="Arial"/>
              <w:b/>
              <w:bCs/>
              <w:sz w:val="14"/>
              <w:szCs w:val="14"/>
              <w:lang w:eastAsia="es-ES" w:bidi="es-ES"/>
            </w:rPr>
          </w:pPr>
        </w:p>
      </w:tc>
      <w:tc>
        <w:tcPr>
          <w:tcW w:w="1633" w:type="pct"/>
          <w:shd w:val="clear" w:color="auto" w:fill="F2F2F2" w:themeFill="background1" w:themeFillShade="F2"/>
          <w:vAlign w:val="center"/>
        </w:tcPr>
        <w:p w14:paraId="00965206" w14:textId="75280C2F" w:rsidR="00502EDD" w:rsidRPr="00502EDD" w:rsidRDefault="00502EDD" w:rsidP="00663C30">
          <w:pPr>
            <w:pStyle w:val="Encabezamiento"/>
            <w:spacing w:line="240" w:lineRule="auto"/>
            <w:rPr>
              <w:rFonts w:ascii="Arial" w:eastAsia="Arial" w:hAnsi="Arial" w:cs="Arial"/>
              <w:sz w:val="16"/>
              <w:szCs w:val="16"/>
              <w:lang w:eastAsia="es-ES" w:bidi="es-ES"/>
            </w:rPr>
          </w:pPr>
          <w:r w:rsidRPr="00502EDD">
            <w:rPr>
              <w:rFonts w:ascii="Arial" w:eastAsia="Arial" w:hAnsi="Arial" w:cs="Arial"/>
              <w:sz w:val="16"/>
              <w:szCs w:val="16"/>
              <w:lang w:eastAsia="es-ES" w:bidi="es-ES"/>
            </w:rPr>
            <w:t>CÓDIGO:</w:t>
          </w:r>
          <w:r>
            <w:rPr>
              <w:rFonts w:ascii="Arial" w:eastAsia="Arial" w:hAnsi="Arial" w:cs="Arial"/>
              <w:sz w:val="16"/>
              <w:szCs w:val="16"/>
              <w:lang w:eastAsia="es-ES" w:bidi="es-ES"/>
            </w:rPr>
            <w:t xml:space="preserve"> </w:t>
          </w:r>
          <w:r w:rsidR="002558FB">
            <w:rPr>
              <w:rFonts w:ascii="Arial" w:hAnsi="Arial" w:cs="Arial"/>
              <w:sz w:val="16"/>
              <w:szCs w:val="16"/>
              <w:lang w:bidi="es-ES"/>
            </w:rPr>
            <w:t>GJUR</w:t>
          </w:r>
          <w:r w:rsidR="00221A5D" w:rsidRPr="00221A5D">
            <w:rPr>
              <w:rFonts w:ascii="Arial" w:hAnsi="Arial" w:cs="Arial"/>
              <w:sz w:val="16"/>
              <w:szCs w:val="12"/>
            </w:rPr>
            <w:t>-FM-00</w:t>
          </w:r>
          <w:r w:rsidR="002558FB">
            <w:rPr>
              <w:rFonts w:ascii="Arial" w:hAnsi="Arial" w:cs="Arial"/>
              <w:sz w:val="16"/>
              <w:szCs w:val="12"/>
            </w:rPr>
            <w:t>7</w:t>
          </w:r>
        </w:p>
      </w:tc>
      <w:tc>
        <w:tcPr>
          <w:tcW w:w="1265" w:type="pct"/>
          <w:shd w:val="clear" w:color="auto" w:fill="F2F2F2" w:themeFill="background1" w:themeFillShade="F2"/>
          <w:vAlign w:val="center"/>
        </w:tcPr>
        <w:p w14:paraId="21D56C93" w14:textId="703B5050" w:rsidR="00502EDD" w:rsidRPr="00502EDD" w:rsidRDefault="00502EDD" w:rsidP="00663C30">
          <w:pPr>
            <w:pStyle w:val="Encabezamiento"/>
            <w:spacing w:line="240" w:lineRule="auto"/>
            <w:rPr>
              <w:rFonts w:ascii="Arial" w:eastAsia="Arial" w:hAnsi="Arial" w:cs="Arial"/>
              <w:sz w:val="16"/>
              <w:szCs w:val="16"/>
              <w:lang w:eastAsia="es-ES" w:bidi="es-ES"/>
            </w:rPr>
          </w:pPr>
          <w:r w:rsidRPr="00502EDD">
            <w:rPr>
              <w:rFonts w:ascii="Arial" w:eastAsia="Arial" w:hAnsi="Arial" w:cs="Arial"/>
              <w:sz w:val="16"/>
              <w:szCs w:val="16"/>
              <w:lang w:eastAsia="es-ES" w:bidi="es-ES"/>
            </w:rPr>
            <w:t>VERSIÓN:</w:t>
          </w:r>
          <w:r w:rsidR="00797C80">
            <w:rPr>
              <w:rFonts w:ascii="Arial" w:eastAsia="Arial" w:hAnsi="Arial" w:cs="Arial"/>
              <w:sz w:val="16"/>
              <w:szCs w:val="16"/>
              <w:lang w:eastAsia="es-ES" w:bidi="es-ES"/>
            </w:rPr>
            <w:t xml:space="preserve"> </w:t>
          </w:r>
          <w:r w:rsidR="00EC0EDF">
            <w:rPr>
              <w:rFonts w:ascii="Arial" w:eastAsia="Arial" w:hAnsi="Arial" w:cs="Arial"/>
              <w:sz w:val="16"/>
              <w:szCs w:val="16"/>
              <w:lang w:eastAsia="es-ES" w:bidi="es-ES"/>
            </w:rPr>
            <w:t>2</w:t>
          </w:r>
        </w:p>
      </w:tc>
      <w:tc>
        <w:tcPr>
          <w:tcW w:w="1393" w:type="pct"/>
          <w:vMerge/>
          <w:shd w:val="clear" w:color="auto" w:fill="auto"/>
          <w:vAlign w:val="center"/>
        </w:tcPr>
        <w:p w14:paraId="13B30651" w14:textId="77777777" w:rsidR="00502EDD" w:rsidRPr="006D39B6" w:rsidRDefault="00502EDD" w:rsidP="00A31ABB">
          <w:pPr>
            <w:pStyle w:val="Encabezamiento"/>
            <w:spacing w:line="240" w:lineRule="auto"/>
            <w:jc w:val="right"/>
            <w:rPr>
              <w:rFonts w:ascii="Code3of9" w:hAnsi="Code3of9"/>
              <w:sz w:val="26"/>
              <w:szCs w:val="26"/>
            </w:rPr>
          </w:pPr>
        </w:p>
      </w:tc>
    </w:tr>
    <w:tr w:rsidR="00502EDD" w14:paraId="6823EE1E" w14:textId="77777777" w:rsidTr="00663C30">
      <w:trPr>
        <w:trHeight w:val="207"/>
        <w:jc w:val="center"/>
      </w:trPr>
      <w:tc>
        <w:tcPr>
          <w:tcW w:w="709" w:type="pct"/>
          <w:vMerge/>
          <w:shd w:val="clear" w:color="auto" w:fill="auto"/>
          <w:vAlign w:val="center"/>
        </w:tcPr>
        <w:p w14:paraId="42DDF229" w14:textId="77777777" w:rsidR="00502EDD" w:rsidRDefault="00502EDD" w:rsidP="00A31ABB">
          <w:pPr>
            <w:pStyle w:val="Encabezamiento"/>
            <w:spacing w:line="240" w:lineRule="auto"/>
            <w:jc w:val="center"/>
            <w:rPr>
              <w:rFonts w:ascii="Arial" w:eastAsia="Arial" w:hAnsi="Arial" w:cs="Arial"/>
              <w:b/>
              <w:bCs/>
              <w:sz w:val="14"/>
              <w:szCs w:val="14"/>
              <w:lang w:eastAsia="es-ES" w:bidi="es-ES"/>
            </w:rPr>
          </w:pPr>
        </w:p>
      </w:tc>
      <w:tc>
        <w:tcPr>
          <w:tcW w:w="2898" w:type="pct"/>
          <w:gridSpan w:val="2"/>
          <w:shd w:val="clear" w:color="auto" w:fill="F2F2F2" w:themeFill="background1" w:themeFillShade="F2"/>
          <w:vAlign w:val="center"/>
        </w:tcPr>
        <w:p w14:paraId="579FDE05" w14:textId="6B99063F" w:rsidR="00502EDD" w:rsidRPr="00502EDD" w:rsidRDefault="00502EDD" w:rsidP="00663C30">
          <w:pPr>
            <w:pStyle w:val="Encabezamiento"/>
            <w:spacing w:line="240" w:lineRule="auto"/>
            <w:rPr>
              <w:rFonts w:ascii="Arial" w:eastAsia="Arial" w:hAnsi="Arial" w:cs="Arial"/>
              <w:sz w:val="16"/>
              <w:szCs w:val="16"/>
              <w:lang w:eastAsia="es-ES" w:bidi="es-ES"/>
            </w:rPr>
          </w:pPr>
          <w:r w:rsidRPr="00502EDD">
            <w:rPr>
              <w:rFonts w:ascii="Arial" w:eastAsia="Arial" w:hAnsi="Arial" w:cs="Arial"/>
              <w:sz w:val="16"/>
              <w:szCs w:val="16"/>
              <w:lang w:eastAsia="es-ES" w:bidi="es-ES"/>
            </w:rPr>
            <w:t>FECHA DE APLICACIÓN:</w:t>
          </w:r>
          <w:r w:rsidR="00221A5D">
            <w:rPr>
              <w:rFonts w:ascii="Arial" w:eastAsia="Arial" w:hAnsi="Arial" w:cs="Arial"/>
              <w:sz w:val="16"/>
              <w:szCs w:val="16"/>
              <w:lang w:eastAsia="es-ES" w:bidi="es-ES"/>
            </w:rPr>
            <w:t xml:space="preserve"> </w:t>
          </w:r>
          <w:r w:rsidR="002558FB">
            <w:rPr>
              <w:rFonts w:ascii="Arial" w:eastAsia="Arial" w:hAnsi="Arial" w:cs="Arial"/>
              <w:sz w:val="16"/>
              <w:szCs w:val="16"/>
              <w:lang w:eastAsia="es-ES" w:bidi="es-ES"/>
            </w:rPr>
            <w:t>MAYO DE 2</w:t>
          </w:r>
          <w:r w:rsidR="00940DF3">
            <w:rPr>
              <w:rFonts w:ascii="Arial" w:eastAsia="Arial" w:hAnsi="Arial" w:cs="Arial"/>
              <w:sz w:val="16"/>
              <w:szCs w:val="16"/>
              <w:lang w:eastAsia="es-ES" w:bidi="es-ES"/>
            </w:rPr>
            <w:t>023</w:t>
          </w:r>
        </w:p>
      </w:tc>
      <w:tc>
        <w:tcPr>
          <w:tcW w:w="1393" w:type="pct"/>
          <w:vMerge/>
          <w:shd w:val="clear" w:color="auto" w:fill="auto"/>
          <w:vAlign w:val="center"/>
        </w:tcPr>
        <w:p w14:paraId="2B153877" w14:textId="77777777" w:rsidR="00502EDD" w:rsidRPr="006D39B6" w:rsidRDefault="00502EDD" w:rsidP="00A31ABB">
          <w:pPr>
            <w:pStyle w:val="Encabezamiento"/>
            <w:spacing w:line="240" w:lineRule="auto"/>
            <w:jc w:val="right"/>
            <w:rPr>
              <w:rFonts w:ascii="Code3of9" w:hAnsi="Code3of9"/>
              <w:sz w:val="26"/>
              <w:szCs w:val="26"/>
            </w:rPr>
          </w:pPr>
        </w:p>
      </w:tc>
    </w:tr>
  </w:tbl>
  <w:p w14:paraId="4572DA47" w14:textId="77777777" w:rsidR="000C4286" w:rsidRPr="000C4286" w:rsidRDefault="000C4286" w:rsidP="000C4286">
    <w:pPr>
      <w:pStyle w:val="Encabezado"/>
      <w:jc w:val="cent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86"/>
    <w:rsid w:val="00006EBC"/>
    <w:rsid w:val="00034CB5"/>
    <w:rsid w:val="000907DF"/>
    <w:rsid w:val="000B0290"/>
    <w:rsid w:val="000C4286"/>
    <w:rsid w:val="00112630"/>
    <w:rsid w:val="0011278A"/>
    <w:rsid w:val="001C6358"/>
    <w:rsid w:val="001F14E8"/>
    <w:rsid w:val="00221A5D"/>
    <w:rsid w:val="0022267E"/>
    <w:rsid w:val="00253E9E"/>
    <w:rsid w:val="002558FB"/>
    <w:rsid w:val="00272560"/>
    <w:rsid w:val="00280743"/>
    <w:rsid w:val="00280BC1"/>
    <w:rsid w:val="00292392"/>
    <w:rsid w:val="003D329D"/>
    <w:rsid w:val="003F1CD3"/>
    <w:rsid w:val="004131D7"/>
    <w:rsid w:val="004201C9"/>
    <w:rsid w:val="00441815"/>
    <w:rsid w:val="00443F05"/>
    <w:rsid w:val="00446196"/>
    <w:rsid w:val="004D10B2"/>
    <w:rsid w:val="004E0490"/>
    <w:rsid w:val="00502EDD"/>
    <w:rsid w:val="005609FF"/>
    <w:rsid w:val="005A59C9"/>
    <w:rsid w:val="005C123C"/>
    <w:rsid w:val="006104CA"/>
    <w:rsid w:val="00612363"/>
    <w:rsid w:val="006363D5"/>
    <w:rsid w:val="00645CF0"/>
    <w:rsid w:val="00653E08"/>
    <w:rsid w:val="00663C30"/>
    <w:rsid w:val="00667C21"/>
    <w:rsid w:val="006E2750"/>
    <w:rsid w:val="00797C80"/>
    <w:rsid w:val="007B56AF"/>
    <w:rsid w:val="007F6405"/>
    <w:rsid w:val="007F6710"/>
    <w:rsid w:val="007F6A26"/>
    <w:rsid w:val="0084075F"/>
    <w:rsid w:val="00844997"/>
    <w:rsid w:val="00890F3F"/>
    <w:rsid w:val="008B0277"/>
    <w:rsid w:val="008B282E"/>
    <w:rsid w:val="008B53CE"/>
    <w:rsid w:val="008C04B2"/>
    <w:rsid w:val="00940DF3"/>
    <w:rsid w:val="009A1A47"/>
    <w:rsid w:val="009D3D07"/>
    <w:rsid w:val="00A31ABB"/>
    <w:rsid w:val="00A320C5"/>
    <w:rsid w:val="00A711E9"/>
    <w:rsid w:val="00A93BE8"/>
    <w:rsid w:val="00AB037A"/>
    <w:rsid w:val="00AD7932"/>
    <w:rsid w:val="00B63134"/>
    <w:rsid w:val="00B674EE"/>
    <w:rsid w:val="00B81B1B"/>
    <w:rsid w:val="00BB1A4C"/>
    <w:rsid w:val="00C0217C"/>
    <w:rsid w:val="00C06F76"/>
    <w:rsid w:val="00C24657"/>
    <w:rsid w:val="00C51B80"/>
    <w:rsid w:val="00C8371A"/>
    <w:rsid w:val="00C94A50"/>
    <w:rsid w:val="00D54373"/>
    <w:rsid w:val="00DD334F"/>
    <w:rsid w:val="00E06AB9"/>
    <w:rsid w:val="00E20ACD"/>
    <w:rsid w:val="00E41F07"/>
    <w:rsid w:val="00E46F1A"/>
    <w:rsid w:val="00EA767D"/>
    <w:rsid w:val="00EC0EDF"/>
    <w:rsid w:val="00F1520F"/>
    <w:rsid w:val="00FE66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84431"/>
  <w15:chartTrackingRefBased/>
  <w15:docId w15:val="{1B5E601E-723B-334E-B8D0-42916681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Cuerpo en alfa"/>
        <w:sz w:val="22"/>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286"/>
    <w:pPr>
      <w:tabs>
        <w:tab w:val="center" w:pos="4419"/>
        <w:tab w:val="right" w:pos="8838"/>
      </w:tabs>
    </w:pPr>
  </w:style>
  <w:style w:type="character" w:customStyle="1" w:styleId="EncabezadoCar">
    <w:name w:val="Encabezado Car"/>
    <w:basedOn w:val="Fuentedeprrafopredeter"/>
    <w:link w:val="Encabezado"/>
    <w:uiPriority w:val="99"/>
    <w:rsid w:val="000C4286"/>
  </w:style>
  <w:style w:type="paragraph" w:styleId="Piedepgina">
    <w:name w:val="footer"/>
    <w:basedOn w:val="Normal"/>
    <w:link w:val="PiedepginaCar"/>
    <w:unhideWhenUsed/>
    <w:rsid w:val="000C4286"/>
    <w:pPr>
      <w:tabs>
        <w:tab w:val="center" w:pos="4419"/>
        <w:tab w:val="right" w:pos="8838"/>
      </w:tabs>
    </w:pPr>
  </w:style>
  <w:style w:type="character" w:customStyle="1" w:styleId="PiedepginaCar">
    <w:name w:val="Pie de página Car"/>
    <w:basedOn w:val="Fuentedeprrafopredeter"/>
    <w:link w:val="Piedepgina"/>
    <w:rsid w:val="000C4286"/>
  </w:style>
  <w:style w:type="table" w:styleId="Tablaconcuadrcula">
    <w:name w:val="Table Grid"/>
    <w:basedOn w:val="Tablanormal"/>
    <w:uiPriority w:val="59"/>
    <w:rsid w:val="000C4286"/>
    <w:rPr>
      <w:rFonts w:ascii="Calibri" w:eastAsia="Calibri" w:hAnsi="Calibri" w:cs="Times New Roman"/>
      <w:sz w:val="20"/>
      <w:szCs w:val="20"/>
      <w:lang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qFormat/>
    <w:rsid w:val="000C4286"/>
    <w:pPr>
      <w:suppressAutoHyphens/>
      <w:spacing w:line="100" w:lineRule="atLeast"/>
    </w:pPr>
    <w:rPr>
      <w:rFonts w:ascii="Calibri" w:eastAsia="Arial Unicode MS" w:hAnsi="Calibri" w:cs="Mangal"/>
      <w:color w:val="00000A"/>
      <w:szCs w:val="22"/>
      <w:lang w:eastAsia="es-CO"/>
    </w:rPr>
  </w:style>
  <w:style w:type="paragraph" w:customStyle="1" w:styleId="Encabezamiento">
    <w:name w:val="Encabezamiento"/>
    <w:basedOn w:val="Normal"/>
    <w:qFormat/>
    <w:rsid w:val="000C4286"/>
    <w:pPr>
      <w:widowControl w:val="0"/>
      <w:tabs>
        <w:tab w:val="center" w:pos="4252"/>
        <w:tab w:val="right" w:pos="8504"/>
      </w:tabs>
      <w:suppressAutoHyphens/>
      <w:spacing w:line="100" w:lineRule="atLeast"/>
    </w:pPr>
    <w:rPr>
      <w:rFonts w:ascii="Times New Roman" w:eastAsia="Arial Unicode MS" w:hAnsi="Times New Roman" w:cs="Tahoma"/>
      <w:color w:val="00000A"/>
      <w:sz w:val="24"/>
      <w:lang w:val="es-ES" w:eastAsia="es-CO"/>
    </w:rPr>
  </w:style>
  <w:style w:type="paragraph" w:styleId="Textodeglobo">
    <w:name w:val="Balloon Text"/>
    <w:basedOn w:val="Normal"/>
    <w:link w:val="TextodegloboCar"/>
    <w:uiPriority w:val="99"/>
    <w:semiHidden/>
    <w:unhideWhenUsed/>
    <w:rsid w:val="000C428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C4286"/>
    <w:rPr>
      <w:rFonts w:ascii="Times New Roman" w:hAnsi="Times New Roman" w:cs="Times New Roman"/>
      <w:sz w:val="18"/>
      <w:szCs w:val="18"/>
    </w:rPr>
  </w:style>
  <w:style w:type="character" w:styleId="Hipervnculo">
    <w:name w:val="Hyperlink"/>
    <w:basedOn w:val="Fuentedeprrafopredeter"/>
    <w:uiPriority w:val="99"/>
    <w:unhideWhenUsed/>
    <w:rsid w:val="00FE6661"/>
    <w:rPr>
      <w:color w:val="0563C1" w:themeColor="hyperlink"/>
      <w:u w:val="single"/>
    </w:rPr>
  </w:style>
  <w:style w:type="character" w:customStyle="1" w:styleId="Mencinsinresolver1">
    <w:name w:val="Mención sin resolver1"/>
    <w:basedOn w:val="Fuentedeprrafopredeter"/>
    <w:uiPriority w:val="99"/>
    <w:semiHidden/>
    <w:unhideWhenUsed/>
    <w:rsid w:val="00FE6661"/>
    <w:rPr>
      <w:color w:val="605E5C"/>
      <w:shd w:val="clear" w:color="auto" w:fill="E1DFDD"/>
    </w:rPr>
  </w:style>
  <w:style w:type="paragraph" w:styleId="Textonotapie">
    <w:name w:val="footnote text"/>
    <w:basedOn w:val="Normal"/>
    <w:link w:val="TextonotapieCar"/>
    <w:uiPriority w:val="99"/>
    <w:semiHidden/>
    <w:unhideWhenUsed/>
    <w:rsid w:val="00F1520F"/>
    <w:rPr>
      <w:sz w:val="20"/>
      <w:szCs w:val="20"/>
    </w:rPr>
  </w:style>
  <w:style w:type="character" w:customStyle="1" w:styleId="TextonotapieCar">
    <w:name w:val="Texto nota pie Car"/>
    <w:basedOn w:val="Fuentedeprrafopredeter"/>
    <w:link w:val="Textonotapie"/>
    <w:uiPriority w:val="99"/>
    <w:semiHidden/>
    <w:rsid w:val="00F1520F"/>
    <w:rPr>
      <w:sz w:val="20"/>
      <w:szCs w:val="20"/>
    </w:rPr>
  </w:style>
  <w:style w:type="character" w:styleId="Refdenotaalpie">
    <w:name w:val="footnote reference"/>
    <w:basedOn w:val="Fuentedeprrafopredeter"/>
    <w:uiPriority w:val="99"/>
    <w:semiHidden/>
    <w:unhideWhenUsed/>
    <w:rsid w:val="00F1520F"/>
    <w:rPr>
      <w:vertAlign w:val="superscript"/>
    </w:rPr>
  </w:style>
  <w:style w:type="character" w:customStyle="1" w:styleId="normaltextrun">
    <w:name w:val="normaltextrun"/>
    <w:basedOn w:val="Fuentedeprrafopredeter"/>
    <w:rsid w:val="004D10B2"/>
  </w:style>
  <w:style w:type="character" w:customStyle="1" w:styleId="eop">
    <w:name w:val="eop"/>
    <w:basedOn w:val="Fuentedeprrafopredeter"/>
    <w:rsid w:val="004D10B2"/>
  </w:style>
  <w:style w:type="paragraph" w:styleId="NormalWeb">
    <w:name w:val="Normal (Web)"/>
    <w:basedOn w:val="Normal"/>
    <w:uiPriority w:val="99"/>
    <w:rsid w:val="002558FB"/>
    <w:pPr>
      <w:spacing w:before="100" w:beforeAutospacing="1" w:after="100" w:afterAutospacing="1"/>
    </w:pPr>
    <w:rPr>
      <w:rFonts w:ascii="Times New Roman" w:eastAsia="Times New Roman" w:hAnsi="Times New Roman" w:cs="Times New Roman"/>
      <w:sz w:val="24"/>
      <w:lang w:val="es-ES" w:eastAsia="es-ES"/>
    </w:rPr>
  </w:style>
  <w:style w:type="character" w:styleId="Refdecomentario">
    <w:name w:val="annotation reference"/>
    <w:basedOn w:val="Fuentedeprrafopredeter"/>
    <w:uiPriority w:val="99"/>
    <w:semiHidden/>
    <w:unhideWhenUsed/>
    <w:rsid w:val="005C123C"/>
    <w:rPr>
      <w:sz w:val="16"/>
      <w:szCs w:val="16"/>
    </w:rPr>
  </w:style>
  <w:style w:type="paragraph" w:styleId="Textocomentario">
    <w:name w:val="annotation text"/>
    <w:basedOn w:val="Normal"/>
    <w:link w:val="TextocomentarioCar"/>
    <w:uiPriority w:val="99"/>
    <w:semiHidden/>
    <w:unhideWhenUsed/>
    <w:rsid w:val="005C123C"/>
    <w:rPr>
      <w:sz w:val="20"/>
      <w:szCs w:val="20"/>
    </w:rPr>
  </w:style>
  <w:style w:type="character" w:customStyle="1" w:styleId="TextocomentarioCar">
    <w:name w:val="Texto comentario Car"/>
    <w:basedOn w:val="Fuentedeprrafopredeter"/>
    <w:link w:val="Textocomentario"/>
    <w:uiPriority w:val="99"/>
    <w:semiHidden/>
    <w:rsid w:val="005C123C"/>
    <w:rPr>
      <w:sz w:val="20"/>
      <w:szCs w:val="20"/>
    </w:rPr>
  </w:style>
  <w:style w:type="paragraph" w:styleId="Asuntodelcomentario">
    <w:name w:val="annotation subject"/>
    <w:basedOn w:val="Textocomentario"/>
    <w:next w:val="Textocomentario"/>
    <w:link w:val="AsuntodelcomentarioCar"/>
    <w:uiPriority w:val="99"/>
    <w:semiHidden/>
    <w:unhideWhenUsed/>
    <w:rsid w:val="005C123C"/>
    <w:rPr>
      <w:b/>
      <w:bCs/>
    </w:rPr>
  </w:style>
  <w:style w:type="character" w:customStyle="1" w:styleId="AsuntodelcomentarioCar">
    <w:name w:val="Asunto del comentario Car"/>
    <w:basedOn w:val="TextocomentarioCar"/>
    <w:link w:val="Asuntodelcomentario"/>
    <w:uiPriority w:val="99"/>
    <w:semiHidden/>
    <w:rsid w:val="005C123C"/>
    <w:rPr>
      <w:b/>
      <w:bCs/>
      <w:sz w:val="20"/>
      <w:szCs w:val="20"/>
    </w:rPr>
  </w:style>
  <w:style w:type="paragraph" w:styleId="Revisin">
    <w:name w:val="Revision"/>
    <w:hidden/>
    <w:uiPriority w:val="99"/>
    <w:semiHidden/>
    <w:rsid w:val="00EC0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9599C-69B3-4AAC-A961-2AC94225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CEM-FM-009-V3_Carta_de_Representacion_de_Auditoria (2)</vt:lpstr>
    </vt:vector>
  </TitlesOfParts>
  <Manager>SGDEA</Manager>
  <Company>Unidad de Mantenimiento Vial</Company>
  <LinksUpToDate>false</LinksUpToDate>
  <CharactersWithSpaces>2134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CEM-FM-009-V3_Carta_de_Representacion_de_Auditoria (2)</dc:title>
  <dc:subject>CEM-FM-009-V3</dc:subject>
  <dc:creator>Control Interno</dc:creator>
  <cp:keywords/>
  <dc:description/>
  <cp:lastModifiedBy>Leonel Pinzon Reyes</cp:lastModifiedBy>
  <cp:revision>4</cp:revision>
  <dcterms:created xsi:type="dcterms:W3CDTF">2023-04-25T20:56:00Z</dcterms:created>
  <dcterms:modified xsi:type="dcterms:W3CDTF">2023-05-18T13:40:00Z</dcterms:modified>
  <cp:category/>
</cp:coreProperties>
</file>